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0EC9B" w14:textId="30BB44C8" w:rsidR="00936E36" w:rsidRDefault="003E2734">
      <w:pPr>
        <w:spacing w:after="0"/>
        <w:jc w:val="left"/>
        <w:rPr>
          <w:rFonts w:asciiTheme="majorHAnsi" w:eastAsiaTheme="majorEastAsia" w:hAnsiTheme="majorHAnsi" w:cstheme="majorBidi"/>
          <w:b/>
          <w:sz w:val="28"/>
          <w:szCs w:val="26"/>
        </w:rPr>
      </w:pPr>
      <w:bookmarkStart w:id="0" w:name="_Hlk119123272"/>
      <w:r>
        <w:rPr>
          <w:rFonts w:asciiTheme="majorHAnsi" w:eastAsiaTheme="majorEastAsia" w:hAnsiTheme="majorHAnsi" w:cstheme="majorBidi"/>
          <w:b/>
          <w:noProof/>
          <w:sz w:val="28"/>
          <w:szCs w:val="26"/>
        </w:rPr>
        <w:drawing>
          <wp:anchor distT="0" distB="0" distL="114300" distR="114300" simplePos="0" relativeHeight="251658240" behindDoc="1" locked="1" layoutInCell="1" allowOverlap="1" wp14:anchorId="7CAC6E1B" wp14:editId="3C83AB68">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14:paraId="3A4E75E1" w14:textId="2E5B1FAF" w:rsidR="00936E36" w:rsidRDefault="00936E36">
      <w:pPr>
        <w:spacing w:after="0"/>
        <w:jc w:val="left"/>
        <w:rPr>
          <w:rFonts w:asciiTheme="majorHAnsi" w:eastAsiaTheme="majorEastAsia" w:hAnsiTheme="majorHAnsi" w:cstheme="majorBidi"/>
          <w:b/>
          <w:sz w:val="28"/>
          <w:szCs w:val="26"/>
        </w:rPr>
      </w:pPr>
    </w:p>
    <w:p w14:paraId="610AA668" w14:textId="39A4F9D5" w:rsidR="00936E36" w:rsidRDefault="00936E36">
      <w:pPr>
        <w:spacing w:after="0"/>
        <w:jc w:val="left"/>
        <w:rPr>
          <w:rFonts w:asciiTheme="majorHAnsi" w:eastAsiaTheme="majorEastAsia" w:hAnsiTheme="majorHAnsi" w:cstheme="majorBidi"/>
          <w:b/>
          <w:sz w:val="28"/>
          <w:szCs w:val="26"/>
        </w:rPr>
      </w:pPr>
    </w:p>
    <w:p w14:paraId="152DCAD1" w14:textId="42C40E28" w:rsidR="00936E36" w:rsidRDefault="00936E36">
      <w:pPr>
        <w:spacing w:after="0"/>
        <w:jc w:val="left"/>
        <w:rPr>
          <w:rFonts w:asciiTheme="majorHAnsi" w:eastAsiaTheme="majorEastAsia" w:hAnsiTheme="majorHAnsi" w:cstheme="majorBidi"/>
          <w:b/>
          <w:sz w:val="28"/>
          <w:szCs w:val="26"/>
        </w:rPr>
      </w:pPr>
    </w:p>
    <w:p w14:paraId="27D6AD20" w14:textId="4BD475E2" w:rsidR="00936E36" w:rsidRDefault="00936E36">
      <w:pPr>
        <w:spacing w:after="0"/>
        <w:jc w:val="left"/>
        <w:rPr>
          <w:rFonts w:asciiTheme="majorHAnsi" w:eastAsiaTheme="majorEastAsia" w:hAnsiTheme="majorHAnsi" w:cstheme="majorBidi"/>
          <w:b/>
          <w:sz w:val="28"/>
          <w:szCs w:val="26"/>
        </w:rPr>
      </w:pPr>
    </w:p>
    <w:p w14:paraId="4B045AC8" w14:textId="29106650" w:rsidR="00380D0A" w:rsidRDefault="00380D0A">
      <w:pPr>
        <w:spacing w:after="0"/>
        <w:jc w:val="left"/>
        <w:rPr>
          <w:rFonts w:asciiTheme="majorHAnsi" w:eastAsiaTheme="majorEastAsia" w:hAnsiTheme="majorHAnsi" w:cstheme="majorBidi"/>
          <w:b/>
          <w:sz w:val="28"/>
          <w:szCs w:val="24"/>
        </w:rPr>
      </w:pPr>
    </w:p>
    <w:p w14:paraId="0ADEC7DD" w14:textId="0B4CE9F3" w:rsidR="00C46999" w:rsidRDefault="00C46999">
      <w:pPr>
        <w:spacing w:after="0"/>
        <w:jc w:val="left"/>
        <w:rPr>
          <w:rFonts w:asciiTheme="majorHAnsi" w:eastAsiaTheme="majorEastAsia" w:hAnsiTheme="majorHAnsi" w:cstheme="majorBidi"/>
          <w:b/>
          <w:sz w:val="28"/>
          <w:szCs w:val="24"/>
        </w:rPr>
      </w:pPr>
    </w:p>
    <w:p w14:paraId="68EDF177" w14:textId="57477209" w:rsidR="00CE308F" w:rsidRPr="00C46999" w:rsidRDefault="00CE308F">
      <w:pPr>
        <w:spacing w:after="0"/>
        <w:jc w:val="left"/>
        <w:rPr>
          <w:rFonts w:asciiTheme="majorHAnsi" w:eastAsiaTheme="majorEastAsia" w:hAnsiTheme="majorHAnsi" w:cstheme="majorBidi"/>
          <w:b/>
          <w:sz w:val="28"/>
          <w:szCs w:val="24"/>
        </w:rPr>
      </w:pPr>
    </w:p>
    <w:p w14:paraId="010F3AEC" w14:textId="01D0EBEB" w:rsidR="00380D0A" w:rsidRPr="0067720E" w:rsidRDefault="00380D0A"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0835A31F" w14:textId="0E9832F4" w:rsidR="0067720E" w:rsidRDefault="00380D0A"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62DE1690" w14:textId="690EA1CC" w:rsidR="005A2933" w:rsidRDefault="005A2933" w:rsidP="00380D0A">
      <w:pPr>
        <w:rPr>
          <w:rFonts w:asciiTheme="majorHAnsi" w:eastAsiaTheme="majorEastAsia" w:hAnsiTheme="majorHAnsi" w:cstheme="majorBidi"/>
          <w:b/>
          <w:sz w:val="40"/>
          <w:szCs w:val="36"/>
        </w:rPr>
      </w:pPr>
    </w:p>
    <w:p w14:paraId="5D7F72C0" w14:textId="4B091DCE" w:rsidR="00380D0A" w:rsidRDefault="00380D0A" w:rsidP="0067720E">
      <w:pPr>
        <w:rPr>
          <w:rFonts w:asciiTheme="majorHAnsi" w:eastAsiaTheme="majorEastAsia" w:hAnsiTheme="majorHAnsi" w:cstheme="majorBidi"/>
          <w:b/>
          <w:sz w:val="48"/>
          <w:szCs w:val="44"/>
        </w:rPr>
      </w:pPr>
      <w:r w:rsidRPr="00436B0F">
        <w:rPr>
          <w:rFonts w:asciiTheme="majorHAnsi" w:eastAsiaTheme="majorEastAsia" w:hAnsiTheme="majorHAnsi" w:cstheme="majorBidi"/>
          <w:b/>
          <w:sz w:val="48"/>
          <w:szCs w:val="44"/>
        </w:rPr>
        <w:t>Chapter 1 – Introduction</w:t>
      </w:r>
    </w:p>
    <w:p w14:paraId="288405C8" w14:textId="1437A68A" w:rsidR="003E2734" w:rsidRDefault="003E2734" w:rsidP="0067720E">
      <w:pPr>
        <w:rPr>
          <w:rFonts w:asciiTheme="majorHAnsi" w:eastAsiaTheme="majorEastAsia" w:hAnsiTheme="majorHAnsi" w:cstheme="majorBidi"/>
          <w:b/>
          <w:sz w:val="48"/>
          <w:szCs w:val="44"/>
        </w:rPr>
      </w:pPr>
    </w:p>
    <w:p w14:paraId="35FCC4D0" w14:textId="0E9BF109" w:rsidR="003E2734" w:rsidRDefault="003E2734" w:rsidP="003E2734">
      <w:pPr>
        <w:rPr>
          <w:rFonts w:eastAsiaTheme="majorEastAsia"/>
        </w:rPr>
      </w:pPr>
    </w:p>
    <w:p w14:paraId="67638062" w14:textId="3C1C9055" w:rsidR="003E2734" w:rsidRPr="00436B0F" w:rsidRDefault="003E2734" w:rsidP="003E2734">
      <w:pPr>
        <w:rPr>
          <w:rFonts w:eastAsiaTheme="majorEastAsia"/>
        </w:rPr>
      </w:pPr>
    </w:p>
    <w:p w14:paraId="76F1F26C" w14:textId="0D1DC649" w:rsidR="00E61C4D" w:rsidRDefault="00E61C4D">
      <w:pPr>
        <w:spacing w:after="0"/>
        <w:jc w:val="left"/>
        <w:rPr>
          <w:rFonts w:asciiTheme="majorHAnsi" w:eastAsiaTheme="majorEastAsia" w:hAnsiTheme="majorHAnsi" w:cstheme="majorBidi"/>
          <w:b/>
          <w:sz w:val="28"/>
          <w:szCs w:val="26"/>
        </w:rPr>
        <w:sectPr w:rsidR="00E61C4D" w:rsidSect="00364F34">
          <w:footerReference w:type="even" r:id="rId9"/>
          <w:footerReference w:type="first" r:id="rId10"/>
          <w:pgSz w:w="11906" w:h="16838" w:code="9"/>
          <w:pgMar w:top="1134" w:right="1134" w:bottom="1134" w:left="1134" w:header="567" w:footer="454" w:gutter="0"/>
          <w:pgNumType w:fmt="lowerRoman"/>
          <w:cols w:space="708"/>
          <w:titlePg/>
          <w:docGrid w:linePitch="360"/>
        </w:sectPr>
      </w:pPr>
    </w:p>
    <w:p w14:paraId="0B1A23BA" w14:textId="4ECD52F7" w:rsidR="00826878" w:rsidRPr="00826878" w:rsidRDefault="00927905" w:rsidP="00826878">
      <w:pPr>
        <w:spacing w:after="240"/>
        <w:rPr>
          <w:b/>
        </w:rPr>
      </w:pPr>
      <w:bookmarkStart w:id="1" w:name="_Hlk119123117"/>
      <w:bookmarkEnd w:id="0"/>
      <w:r w:rsidRPr="0039138E">
        <w:rPr>
          <w:b/>
        </w:rPr>
        <w:lastRenderedPageBreak/>
        <w:t>TABLE OF CONTENTS</w:t>
      </w:r>
    </w:p>
    <w:p w14:paraId="3B962D9E" w14:textId="4F538C6B" w:rsidR="00435B14" w:rsidRDefault="001F5E42">
      <w:pPr>
        <w:pStyle w:val="TOC1"/>
        <w:rPr>
          <w:rFonts w:eastAsiaTheme="minorEastAsia"/>
          <w:b w:val="0"/>
          <w:noProof/>
          <w:szCs w:val="22"/>
          <w:lang w:val="en-AU" w:eastAsia="zh-CN"/>
        </w:rPr>
      </w:pPr>
      <w:r w:rsidRPr="0039138E">
        <w:rPr>
          <w:highlight w:val="darkGray"/>
        </w:rPr>
        <w:fldChar w:fldCharType="begin"/>
      </w:r>
      <w:r w:rsidRPr="0039138E">
        <w:rPr>
          <w:highlight w:val="darkGray"/>
        </w:rPr>
        <w:instrText xml:space="preserve"> TOC \o "1-3" \h \z \u </w:instrText>
      </w:r>
      <w:r w:rsidRPr="0039138E">
        <w:rPr>
          <w:highlight w:val="darkGray"/>
        </w:rPr>
        <w:fldChar w:fldCharType="separate"/>
      </w:r>
      <w:hyperlink w:anchor="_Toc127953835" w:history="1">
        <w:r w:rsidR="00435B14" w:rsidRPr="00A931A8">
          <w:rPr>
            <w:rStyle w:val="Hyperlink"/>
            <w:rFonts w:eastAsiaTheme="majorEastAsia"/>
            <w:noProof/>
          </w:rPr>
          <w:t>1</w:t>
        </w:r>
        <w:r w:rsidR="00435B14">
          <w:rPr>
            <w:rFonts w:eastAsiaTheme="minorEastAsia"/>
            <w:b w:val="0"/>
            <w:noProof/>
            <w:szCs w:val="22"/>
            <w:lang w:val="en-AU" w:eastAsia="zh-CN"/>
          </w:rPr>
          <w:tab/>
        </w:r>
        <w:r w:rsidR="00435B14" w:rsidRPr="00A931A8">
          <w:rPr>
            <w:rStyle w:val="Hyperlink"/>
            <w:rFonts w:eastAsiaTheme="majorEastAsia"/>
            <w:noProof/>
          </w:rPr>
          <w:t>Introduction</w:t>
        </w:r>
        <w:r w:rsidR="00435B14">
          <w:rPr>
            <w:noProof/>
            <w:webHidden/>
          </w:rPr>
          <w:tab/>
        </w:r>
        <w:r w:rsidR="00435B14">
          <w:rPr>
            <w:noProof/>
            <w:webHidden/>
          </w:rPr>
          <w:fldChar w:fldCharType="begin"/>
        </w:r>
        <w:r w:rsidR="00435B14">
          <w:rPr>
            <w:noProof/>
            <w:webHidden/>
          </w:rPr>
          <w:instrText xml:space="preserve"> PAGEREF _Toc127953835 \h </w:instrText>
        </w:r>
        <w:r w:rsidR="00435B14">
          <w:rPr>
            <w:noProof/>
            <w:webHidden/>
          </w:rPr>
        </w:r>
        <w:r w:rsidR="00435B14">
          <w:rPr>
            <w:noProof/>
            <w:webHidden/>
          </w:rPr>
          <w:fldChar w:fldCharType="separate"/>
        </w:r>
        <w:r w:rsidR="00043BAC">
          <w:rPr>
            <w:noProof/>
            <w:webHidden/>
          </w:rPr>
          <w:t>1-1</w:t>
        </w:r>
        <w:r w:rsidR="00435B14">
          <w:rPr>
            <w:noProof/>
            <w:webHidden/>
          </w:rPr>
          <w:fldChar w:fldCharType="end"/>
        </w:r>
      </w:hyperlink>
    </w:p>
    <w:p w14:paraId="0B60D2D4" w14:textId="2B18676B" w:rsidR="00435B14" w:rsidRDefault="008C25C5">
      <w:pPr>
        <w:pStyle w:val="TOC2"/>
        <w:rPr>
          <w:rFonts w:eastAsiaTheme="minorEastAsia"/>
          <w:noProof/>
          <w:szCs w:val="22"/>
          <w:lang w:val="en-AU" w:eastAsia="zh-CN"/>
        </w:rPr>
      </w:pPr>
      <w:hyperlink w:anchor="_Toc127953836" w:history="1">
        <w:r w:rsidR="00435B14" w:rsidRPr="00A931A8">
          <w:rPr>
            <w:rStyle w:val="Hyperlink"/>
            <w:rFonts w:eastAsiaTheme="majorEastAsia"/>
            <w:noProof/>
          </w:rPr>
          <w:t>1.1</w:t>
        </w:r>
        <w:r w:rsidR="00435B14">
          <w:rPr>
            <w:rFonts w:eastAsiaTheme="minorEastAsia"/>
            <w:noProof/>
            <w:szCs w:val="22"/>
            <w:lang w:val="en-AU" w:eastAsia="zh-CN"/>
          </w:rPr>
          <w:tab/>
        </w:r>
        <w:r w:rsidR="00435B14" w:rsidRPr="00A931A8">
          <w:rPr>
            <w:rStyle w:val="Hyperlink"/>
            <w:rFonts w:eastAsiaTheme="majorEastAsia"/>
            <w:noProof/>
          </w:rPr>
          <w:t>Context</w:t>
        </w:r>
        <w:r w:rsidR="00435B14">
          <w:rPr>
            <w:noProof/>
            <w:webHidden/>
          </w:rPr>
          <w:tab/>
        </w:r>
        <w:r w:rsidR="00435B14">
          <w:rPr>
            <w:noProof/>
            <w:webHidden/>
          </w:rPr>
          <w:fldChar w:fldCharType="begin"/>
        </w:r>
        <w:r w:rsidR="00435B14">
          <w:rPr>
            <w:noProof/>
            <w:webHidden/>
          </w:rPr>
          <w:instrText xml:space="preserve"> PAGEREF _Toc127953836 \h </w:instrText>
        </w:r>
        <w:r w:rsidR="00435B14">
          <w:rPr>
            <w:noProof/>
            <w:webHidden/>
          </w:rPr>
        </w:r>
        <w:r w:rsidR="00435B14">
          <w:rPr>
            <w:noProof/>
            <w:webHidden/>
          </w:rPr>
          <w:fldChar w:fldCharType="separate"/>
        </w:r>
        <w:r w:rsidR="00043BAC">
          <w:rPr>
            <w:noProof/>
            <w:webHidden/>
          </w:rPr>
          <w:t>1-1</w:t>
        </w:r>
        <w:r w:rsidR="00435B14">
          <w:rPr>
            <w:noProof/>
            <w:webHidden/>
          </w:rPr>
          <w:fldChar w:fldCharType="end"/>
        </w:r>
      </w:hyperlink>
    </w:p>
    <w:p w14:paraId="1C84CCFC" w14:textId="6DF9583B" w:rsidR="00435B14" w:rsidRDefault="008C25C5">
      <w:pPr>
        <w:pStyle w:val="TOC2"/>
        <w:rPr>
          <w:rFonts w:eastAsiaTheme="minorEastAsia"/>
          <w:noProof/>
          <w:szCs w:val="22"/>
          <w:lang w:val="en-AU" w:eastAsia="zh-CN"/>
        </w:rPr>
      </w:pPr>
      <w:hyperlink w:anchor="_Toc127953837" w:history="1">
        <w:r w:rsidR="00435B14" w:rsidRPr="00A931A8">
          <w:rPr>
            <w:rStyle w:val="Hyperlink"/>
            <w:rFonts w:eastAsiaTheme="majorEastAsia"/>
            <w:noProof/>
          </w:rPr>
          <w:t>1.2</w:t>
        </w:r>
        <w:r w:rsidR="00435B14">
          <w:rPr>
            <w:rFonts w:eastAsiaTheme="minorEastAsia"/>
            <w:noProof/>
            <w:szCs w:val="22"/>
            <w:lang w:val="en-AU" w:eastAsia="zh-CN"/>
          </w:rPr>
          <w:tab/>
        </w:r>
        <w:r w:rsidR="00435B14" w:rsidRPr="00A931A8">
          <w:rPr>
            <w:rStyle w:val="Hyperlink"/>
            <w:rFonts w:eastAsiaTheme="majorEastAsia"/>
            <w:noProof/>
          </w:rPr>
          <w:t>The Project</w:t>
        </w:r>
        <w:r w:rsidR="00435B14">
          <w:rPr>
            <w:noProof/>
            <w:webHidden/>
          </w:rPr>
          <w:tab/>
        </w:r>
        <w:r w:rsidR="00435B14">
          <w:rPr>
            <w:noProof/>
            <w:webHidden/>
          </w:rPr>
          <w:fldChar w:fldCharType="begin"/>
        </w:r>
        <w:r w:rsidR="00435B14">
          <w:rPr>
            <w:noProof/>
            <w:webHidden/>
          </w:rPr>
          <w:instrText xml:space="preserve"> PAGEREF _Toc127953837 \h </w:instrText>
        </w:r>
        <w:r w:rsidR="00435B14">
          <w:rPr>
            <w:noProof/>
            <w:webHidden/>
          </w:rPr>
        </w:r>
        <w:r w:rsidR="00435B14">
          <w:rPr>
            <w:noProof/>
            <w:webHidden/>
          </w:rPr>
          <w:fldChar w:fldCharType="separate"/>
        </w:r>
        <w:r w:rsidR="00043BAC">
          <w:rPr>
            <w:noProof/>
            <w:webHidden/>
          </w:rPr>
          <w:t>1-1</w:t>
        </w:r>
        <w:r w:rsidR="00435B14">
          <w:rPr>
            <w:noProof/>
            <w:webHidden/>
          </w:rPr>
          <w:fldChar w:fldCharType="end"/>
        </w:r>
      </w:hyperlink>
    </w:p>
    <w:p w14:paraId="2DB89B57" w14:textId="454F6250" w:rsidR="00435B14" w:rsidRDefault="008C25C5">
      <w:pPr>
        <w:pStyle w:val="TOC3"/>
        <w:tabs>
          <w:tab w:val="left" w:pos="1100"/>
          <w:tab w:val="right" w:leader="dot" w:pos="9402"/>
        </w:tabs>
        <w:rPr>
          <w:rFonts w:eastAsiaTheme="minorEastAsia"/>
          <w:noProof/>
          <w:szCs w:val="22"/>
          <w:lang w:val="en-AU" w:eastAsia="zh-CN"/>
        </w:rPr>
      </w:pPr>
      <w:hyperlink w:anchor="_Toc127953838" w:history="1">
        <w:r w:rsidR="00435B14" w:rsidRPr="00A931A8">
          <w:rPr>
            <w:rStyle w:val="Hyperlink"/>
            <w:rFonts w:eastAsiaTheme="majorEastAsia"/>
            <w:noProof/>
          </w:rPr>
          <w:t>1.2.1</w:t>
        </w:r>
        <w:r w:rsidR="00435B14">
          <w:rPr>
            <w:rFonts w:eastAsiaTheme="minorEastAsia"/>
            <w:noProof/>
            <w:szCs w:val="22"/>
            <w:lang w:val="en-AU" w:eastAsia="zh-CN"/>
          </w:rPr>
          <w:tab/>
        </w:r>
        <w:r w:rsidR="00435B14" w:rsidRPr="00A931A8">
          <w:rPr>
            <w:rStyle w:val="Hyperlink"/>
            <w:rFonts w:eastAsiaTheme="majorEastAsia"/>
            <w:noProof/>
          </w:rPr>
          <w:t>Project Description</w:t>
        </w:r>
        <w:r w:rsidR="00435B14">
          <w:rPr>
            <w:noProof/>
            <w:webHidden/>
          </w:rPr>
          <w:tab/>
        </w:r>
        <w:r w:rsidR="00435B14">
          <w:rPr>
            <w:noProof/>
            <w:webHidden/>
          </w:rPr>
          <w:fldChar w:fldCharType="begin"/>
        </w:r>
        <w:r w:rsidR="00435B14">
          <w:rPr>
            <w:noProof/>
            <w:webHidden/>
          </w:rPr>
          <w:instrText xml:space="preserve"> PAGEREF _Toc127953838 \h </w:instrText>
        </w:r>
        <w:r w:rsidR="00435B14">
          <w:rPr>
            <w:noProof/>
            <w:webHidden/>
          </w:rPr>
        </w:r>
        <w:r w:rsidR="00435B14">
          <w:rPr>
            <w:noProof/>
            <w:webHidden/>
          </w:rPr>
          <w:fldChar w:fldCharType="separate"/>
        </w:r>
        <w:r w:rsidR="00043BAC">
          <w:rPr>
            <w:noProof/>
            <w:webHidden/>
          </w:rPr>
          <w:t>1-1</w:t>
        </w:r>
        <w:r w:rsidR="00435B14">
          <w:rPr>
            <w:noProof/>
            <w:webHidden/>
          </w:rPr>
          <w:fldChar w:fldCharType="end"/>
        </w:r>
      </w:hyperlink>
    </w:p>
    <w:p w14:paraId="1E2C3080" w14:textId="4587D808" w:rsidR="00435B14" w:rsidRDefault="008C25C5">
      <w:pPr>
        <w:pStyle w:val="TOC3"/>
        <w:tabs>
          <w:tab w:val="left" w:pos="1100"/>
          <w:tab w:val="right" w:leader="dot" w:pos="9402"/>
        </w:tabs>
        <w:rPr>
          <w:rFonts w:eastAsiaTheme="minorEastAsia"/>
          <w:noProof/>
          <w:szCs w:val="22"/>
          <w:lang w:val="en-AU" w:eastAsia="zh-CN"/>
        </w:rPr>
      </w:pPr>
      <w:hyperlink w:anchor="_Toc127953839" w:history="1">
        <w:r w:rsidR="00435B14" w:rsidRPr="00A931A8">
          <w:rPr>
            <w:rStyle w:val="Hyperlink"/>
            <w:rFonts w:eastAsiaTheme="majorEastAsia"/>
            <w:noProof/>
          </w:rPr>
          <w:t>1.2.2</w:t>
        </w:r>
        <w:r w:rsidR="00435B14">
          <w:rPr>
            <w:rFonts w:eastAsiaTheme="minorEastAsia"/>
            <w:noProof/>
            <w:szCs w:val="22"/>
            <w:lang w:val="en-AU" w:eastAsia="zh-CN"/>
          </w:rPr>
          <w:tab/>
        </w:r>
        <w:r w:rsidR="00435B14" w:rsidRPr="00A931A8">
          <w:rPr>
            <w:rStyle w:val="Hyperlink"/>
            <w:rFonts w:eastAsiaTheme="majorEastAsia"/>
            <w:noProof/>
          </w:rPr>
          <w:t>Project Proponent</w:t>
        </w:r>
        <w:r w:rsidR="00435B14">
          <w:rPr>
            <w:noProof/>
            <w:webHidden/>
          </w:rPr>
          <w:tab/>
        </w:r>
        <w:r w:rsidR="00435B14">
          <w:rPr>
            <w:noProof/>
            <w:webHidden/>
          </w:rPr>
          <w:fldChar w:fldCharType="begin"/>
        </w:r>
        <w:r w:rsidR="00435B14">
          <w:rPr>
            <w:noProof/>
            <w:webHidden/>
          </w:rPr>
          <w:instrText xml:space="preserve"> PAGEREF _Toc127953839 \h </w:instrText>
        </w:r>
        <w:r w:rsidR="00435B14">
          <w:rPr>
            <w:noProof/>
            <w:webHidden/>
          </w:rPr>
        </w:r>
        <w:r w:rsidR="00435B14">
          <w:rPr>
            <w:noProof/>
            <w:webHidden/>
          </w:rPr>
          <w:fldChar w:fldCharType="separate"/>
        </w:r>
        <w:r w:rsidR="00043BAC">
          <w:rPr>
            <w:noProof/>
            <w:webHidden/>
          </w:rPr>
          <w:t>1-5</w:t>
        </w:r>
        <w:r w:rsidR="00435B14">
          <w:rPr>
            <w:noProof/>
            <w:webHidden/>
          </w:rPr>
          <w:fldChar w:fldCharType="end"/>
        </w:r>
      </w:hyperlink>
    </w:p>
    <w:p w14:paraId="204D5473" w14:textId="10D8B1CB" w:rsidR="00435B14" w:rsidRDefault="008C25C5">
      <w:pPr>
        <w:pStyle w:val="TOC2"/>
        <w:rPr>
          <w:rFonts w:eastAsiaTheme="minorEastAsia"/>
          <w:noProof/>
          <w:szCs w:val="22"/>
          <w:lang w:val="en-AU" w:eastAsia="zh-CN"/>
        </w:rPr>
      </w:pPr>
      <w:hyperlink w:anchor="_Toc127953840" w:history="1">
        <w:r w:rsidR="00435B14" w:rsidRPr="00A931A8">
          <w:rPr>
            <w:rStyle w:val="Hyperlink"/>
            <w:rFonts w:eastAsiaTheme="majorEastAsia"/>
            <w:noProof/>
          </w:rPr>
          <w:t>1.3</w:t>
        </w:r>
        <w:r w:rsidR="00435B14">
          <w:rPr>
            <w:rFonts w:eastAsiaTheme="minorEastAsia"/>
            <w:noProof/>
            <w:szCs w:val="22"/>
            <w:lang w:val="en-AU" w:eastAsia="zh-CN"/>
          </w:rPr>
          <w:tab/>
        </w:r>
        <w:r w:rsidR="00435B14" w:rsidRPr="00A931A8">
          <w:rPr>
            <w:rStyle w:val="Hyperlink"/>
            <w:rFonts w:eastAsiaTheme="majorEastAsia"/>
            <w:noProof/>
          </w:rPr>
          <w:t>Project Objectives and Rationale</w:t>
        </w:r>
        <w:r w:rsidR="00435B14">
          <w:rPr>
            <w:noProof/>
            <w:webHidden/>
          </w:rPr>
          <w:tab/>
        </w:r>
        <w:r w:rsidR="00435B14">
          <w:rPr>
            <w:noProof/>
            <w:webHidden/>
          </w:rPr>
          <w:fldChar w:fldCharType="begin"/>
        </w:r>
        <w:r w:rsidR="00435B14">
          <w:rPr>
            <w:noProof/>
            <w:webHidden/>
          </w:rPr>
          <w:instrText xml:space="preserve"> PAGEREF _Toc127953840 \h </w:instrText>
        </w:r>
        <w:r w:rsidR="00435B14">
          <w:rPr>
            <w:noProof/>
            <w:webHidden/>
          </w:rPr>
        </w:r>
        <w:r w:rsidR="00435B14">
          <w:rPr>
            <w:noProof/>
            <w:webHidden/>
          </w:rPr>
          <w:fldChar w:fldCharType="separate"/>
        </w:r>
        <w:r w:rsidR="00043BAC">
          <w:rPr>
            <w:noProof/>
            <w:webHidden/>
          </w:rPr>
          <w:t>1-5</w:t>
        </w:r>
        <w:r w:rsidR="00435B14">
          <w:rPr>
            <w:noProof/>
            <w:webHidden/>
          </w:rPr>
          <w:fldChar w:fldCharType="end"/>
        </w:r>
      </w:hyperlink>
    </w:p>
    <w:p w14:paraId="51AD9139" w14:textId="240FB98B" w:rsidR="00435B14" w:rsidRDefault="008C25C5">
      <w:pPr>
        <w:pStyle w:val="TOC3"/>
        <w:tabs>
          <w:tab w:val="left" w:pos="1100"/>
          <w:tab w:val="right" w:leader="dot" w:pos="9402"/>
        </w:tabs>
        <w:rPr>
          <w:rFonts w:eastAsiaTheme="minorEastAsia"/>
          <w:noProof/>
          <w:szCs w:val="22"/>
          <w:lang w:val="en-AU" w:eastAsia="zh-CN"/>
        </w:rPr>
      </w:pPr>
      <w:hyperlink w:anchor="_Toc127953841" w:history="1">
        <w:r w:rsidR="00435B14" w:rsidRPr="00A931A8">
          <w:rPr>
            <w:rStyle w:val="Hyperlink"/>
            <w:rFonts w:eastAsiaTheme="majorEastAsia"/>
            <w:noProof/>
          </w:rPr>
          <w:t>1.3.1</w:t>
        </w:r>
        <w:r w:rsidR="00435B14">
          <w:rPr>
            <w:rFonts w:eastAsiaTheme="minorEastAsia"/>
            <w:noProof/>
            <w:szCs w:val="22"/>
            <w:lang w:val="en-AU" w:eastAsia="zh-CN"/>
          </w:rPr>
          <w:tab/>
        </w:r>
        <w:r w:rsidR="00435B14" w:rsidRPr="00A931A8">
          <w:rPr>
            <w:rStyle w:val="Hyperlink"/>
            <w:rFonts w:eastAsiaTheme="majorEastAsia"/>
            <w:noProof/>
          </w:rPr>
          <w:t>Objectives</w:t>
        </w:r>
        <w:r w:rsidR="00435B14">
          <w:rPr>
            <w:noProof/>
            <w:webHidden/>
          </w:rPr>
          <w:tab/>
        </w:r>
        <w:r w:rsidR="00435B14">
          <w:rPr>
            <w:noProof/>
            <w:webHidden/>
          </w:rPr>
          <w:fldChar w:fldCharType="begin"/>
        </w:r>
        <w:r w:rsidR="00435B14">
          <w:rPr>
            <w:noProof/>
            <w:webHidden/>
          </w:rPr>
          <w:instrText xml:space="preserve"> PAGEREF _Toc127953841 \h </w:instrText>
        </w:r>
        <w:r w:rsidR="00435B14">
          <w:rPr>
            <w:noProof/>
            <w:webHidden/>
          </w:rPr>
        </w:r>
        <w:r w:rsidR="00435B14">
          <w:rPr>
            <w:noProof/>
            <w:webHidden/>
          </w:rPr>
          <w:fldChar w:fldCharType="separate"/>
        </w:r>
        <w:r w:rsidR="00043BAC">
          <w:rPr>
            <w:noProof/>
            <w:webHidden/>
          </w:rPr>
          <w:t>1-5</w:t>
        </w:r>
        <w:r w:rsidR="00435B14">
          <w:rPr>
            <w:noProof/>
            <w:webHidden/>
          </w:rPr>
          <w:fldChar w:fldCharType="end"/>
        </w:r>
      </w:hyperlink>
    </w:p>
    <w:p w14:paraId="0AA9228F" w14:textId="68D50EE3" w:rsidR="00435B14" w:rsidRDefault="008C25C5">
      <w:pPr>
        <w:pStyle w:val="TOC3"/>
        <w:tabs>
          <w:tab w:val="left" w:pos="1100"/>
          <w:tab w:val="right" w:leader="dot" w:pos="9402"/>
        </w:tabs>
        <w:rPr>
          <w:rFonts w:eastAsiaTheme="minorEastAsia"/>
          <w:noProof/>
          <w:szCs w:val="22"/>
          <w:lang w:val="en-AU" w:eastAsia="zh-CN"/>
        </w:rPr>
      </w:pPr>
      <w:hyperlink w:anchor="_Toc127953842" w:history="1">
        <w:r w:rsidR="00435B14" w:rsidRPr="00A931A8">
          <w:rPr>
            <w:rStyle w:val="Hyperlink"/>
            <w:rFonts w:eastAsiaTheme="majorEastAsia"/>
            <w:noProof/>
          </w:rPr>
          <w:t>1.3.2</w:t>
        </w:r>
        <w:r w:rsidR="00435B14">
          <w:rPr>
            <w:rFonts w:eastAsiaTheme="minorEastAsia"/>
            <w:noProof/>
            <w:szCs w:val="22"/>
            <w:lang w:val="en-AU" w:eastAsia="zh-CN"/>
          </w:rPr>
          <w:tab/>
        </w:r>
        <w:r w:rsidR="00435B14" w:rsidRPr="00A931A8">
          <w:rPr>
            <w:rStyle w:val="Hyperlink"/>
            <w:rFonts w:eastAsiaTheme="majorEastAsia"/>
            <w:noProof/>
          </w:rPr>
          <w:t>History</w:t>
        </w:r>
        <w:r w:rsidR="00435B14">
          <w:rPr>
            <w:noProof/>
            <w:webHidden/>
          </w:rPr>
          <w:tab/>
        </w:r>
        <w:r w:rsidR="00435B14">
          <w:rPr>
            <w:noProof/>
            <w:webHidden/>
          </w:rPr>
          <w:fldChar w:fldCharType="begin"/>
        </w:r>
        <w:r w:rsidR="00435B14">
          <w:rPr>
            <w:noProof/>
            <w:webHidden/>
          </w:rPr>
          <w:instrText xml:space="preserve"> PAGEREF _Toc127953842 \h </w:instrText>
        </w:r>
        <w:r w:rsidR="00435B14">
          <w:rPr>
            <w:noProof/>
            <w:webHidden/>
          </w:rPr>
        </w:r>
        <w:r w:rsidR="00435B14">
          <w:rPr>
            <w:noProof/>
            <w:webHidden/>
          </w:rPr>
          <w:fldChar w:fldCharType="separate"/>
        </w:r>
        <w:r w:rsidR="00043BAC">
          <w:rPr>
            <w:noProof/>
            <w:webHidden/>
          </w:rPr>
          <w:t>1-5</w:t>
        </w:r>
        <w:r w:rsidR="00435B14">
          <w:rPr>
            <w:noProof/>
            <w:webHidden/>
          </w:rPr>
          <w:fldChar w:fldCharType="end"/>
        </w:r>
      </w:hyperlink>
    </w:p>
    <w:p w14:paraId="159F7C2D" w14:textId="7F54A79D" w:rsidR="00435B14" w:rsidRDefault="008C25C5">
      <w:pPr>
        <w:pStyle w:val="TOC3"/>
        <w:tabs>
          <w:tab w:val="left" w:pos="1100"/>
          <w:tab w:val="right" w:leader="dot" w:pos="9402"/>
        </w:tabs>
        <w:rPr>
          <w:rFonts w:eastAsiaTheme="minorEastAsia"/>
          <w:noProof/>
          <w:szCs w:val="22"/>
          <w:lang w:val="en-AU" w:eastAsia="zh-CN"/>
        </w:rPr>
      </w:pPr>
      <w:hyperlink w:anchor="_Toc127953843" w:history="1">
        <w:r w:rsidR="00435B14" w:rsidRPr="00A931A8">
          <w:rPr>
            <w:rStyle w:val="Hyperlink"/>
            <w:rFonts w:eastAsiaTheme="majorEastAsia"/>
            <w:noProof/>
          </w:rPr>
          <w:t>1.3.3</w:t>
        </w:r>
        <w:r w:rsidR="00435B14">
          <w:rPr>
            <w:rFonts w:eastAsiaTheme="minorEastAsia"/>
            <w:noProof/>
            <w:szCs w:val="22"/>
            <w:lang w:val="en-AU" w:eastAsia="zh-CN"/>
          </w:rPr>
          <w:tab/>
        </w:r>
        <w:r w:rsidR="00435B14" w:rsidRPr="00A931A8">
          <w:rPr>
            <w:rStyle w:val="Hyperlink"/>
            <w:rFonts w:eastAsiaTheme="majorEastAsia"/>
            <w:noProof/>
          </w:rPr>
          <w:t>Rationale</w:t>
        </w:r>
        <w:r w:rsidR="00435B14">
          <w:rPr>
            <w:noProof/>
            <w:webHidden/>
          </w:rPr>
          <w:tab/>
        </w:r>
        <w:r w:rsidR="00435B14">
          <w:rPr>
            <w:noProof/>
            <w:webHidden/>
          </w:rPr>
          <w:fldChar w:fldCharType="begin"/>
        </w:r>
        <w:r w:rsidR="00435B14">
          <w:rPr>
            <w:noProof/>
            <w:webHidden/>
          </w:rPr>
          <w:instrText xml:space="preserve"> PAGEREF _Toc127953843 \h </w:instrText>
        </w:r>
        <w:r w:rsidR="00435B14">
          <w:rPr>
            <w:noProof/>
            <w:webHidden/>
          </w:rPr>
        </w:r>
        <w:r w:rsidR="00435B14">
          <w:rPr>
            <w:noProof/>
            <w:webHidden/>
          </w:rPr>
          <w:fldChar w:fldCharType="separate"/>
        </w:r>
        <w:r w:rsidR="00043BAC">
          <w:rPr>
            <w:noProof/>
            <w:webHidden/>
          </w:rPr>
          <w:t>1-6</w:t>
        </w:r>
        <w:r w:rsidR="00435B14">
          <w:rPr>
            <w:noProof/>
            <w:webHidden/>
          </w:rPr>
          <w:fldChar w:fldCharType="end"/>
        </w:r>
      </w:hyperlink>
    </w:p>
    <w:p w14:paraId="226B94FA" w14:textId="73AE90C5" w:rsidR="00435B14" w:rsidRDefault="008C25C5">
      <w:pPr>
        <w:pStyle w:val="TOC3"/>
        <w:tabs>
          <w:tab w:val="left" w:pos="1100"/>
          <w:tab w:val="right" w:leader="dot" w:pos="9402"/>
        </w:tabs>
        <w:rPr>
          <w:rFonts w:eastAsiaTheme="minorEastAsia"/>
          <w:noProof/>
          <w:szCs w:val="22"/>
          <w:lang w:val="en-AU" w:eastAsia="zh-CN"/>
        </w:rPr>
      </w:pPr>
      <w:hyperlink w:anchor="_Toc127953844" w:history="1">
        <w:r w:rsidR="00435B14" w:rsidRPr="00A931A8">
          <w:rPr>
            <w:rStyle w:val="Hyperlink"/>
            <w:rFonts w:eastAsiaTheme="majorEastAsia"/>
            <w:noProof/>
          </w:rPr>
          <w:t>1.3.4</w:t>
        </w:r>
        <w:r w:rsidR="00435B14">
          <w:rPr>
            <w:rFonts w:eastAsiaTheme="minorEastAsia"/>
            <w:noProof/>
            <w:szCs w:val="22"/>
            <w:lang w:val="en-AU" w:eastAsia="zh-CN"/>
          </w:rPr>
          <w:tab/>
        </w:r>
        <w:r w:rsidR="00435B14" w:rsidRPr="00A931A8">
          <w:rPr>
            <w:rStyle w:val="Hyperlink"/>
            <w:rFonts w:eastAsiaTheme="majorEastAsia"/>
            <w:noProof/>
          </w:rPr>
          <w:t>Avonbank Demonstration Trial</w:t>
        </w:r>
        <w:r w:rsidR="00435B14">
          <w:rPr>
            <w:noProof/>
            <w:webHidden/>
          </w:rPr>
          <w:tab/>
        </w:r>
        <w:r w:rsidR="00435B14">
          <w:rPr>
            <w:noProof/>
            <w:webHidden/>
          </w:rPr>
          <w:fldChar w:fldCharType="begin"/>
        </w:r>
        <w:r w:rsidR="00435B14">
          <w:rPr>
            <w:noProof/>
            <w:webHidden/>
          </w:rPr>
          <w:instrText xml:space="preserve"> PAGEREF _Toc127953844 \h </w:instrText>
        </w:r>
        <w:r w:rsidR="00435B14">
          <w:rPr>
            <w:noProof/>
            <w:webHidden/>
          </w:rPr>
        </w:r>
        <w:r w:rsidR="00435B14">
          <w:rPr>
            <w:noProof/>
            <w:webHidden/>
          </w:rPr>
          <w:fldChar w:fldCharType="separate"/>
        </w:r>
        <w:r w:rsidR="00043BAC">
          <w:rPr>
            <w:noProof/>
            <w:webHidden/>
          </w:rPr>
          <w:t>1-7</w:t>
        </w:r>
        <w:r w:rsidR="00435B14">
          <w:rPr>
            <w:noProof/>
            <w:webHidden/>
          </w:rPr>
          <w:fldChar w:fldCharType="end"/>
        </w:r>
      </w:hyperlink>
    </w:p>
    <w:p w14:paraId="143F115E" w14:textId="6E15B42C" w:rsidR="00435B14" w:rsidRDefault="008C25C5">
      <w:pPr>
        <w:pStyle w:val="TOC2"/>
        <w:rPr>
          <w:rFonts w:eastAsiaTheme="minorEastAsia"/>
          <w:noProof/>
          <w:szCs w:val="22"/>
          <w:lang w:val="en-AU" w:eastAsia="zh-CN"/>
        </w:rPr>
      </w:pPr>
      <w:hyperlink w:anchor="_Toc127953845" w:history="1">
        <w:r w:rsidR="00435B14" w:rsidRPr="00A931A8">
          <w:rPr>
            <w:rStyle w:val="Hyperlink"/>
            <w:rFonts w:eastAsiaTheme="majorEastAsia"/>
            <w:noProof/>
          </w:rPr>
          <w:t>1.4</w:t>
        </w:r>
        <w:r w:rsidR="00435B14">
          <w:rPr>
            <w:rFonts w:eastAsiaTheme="minorEastAsia"/>
            <w:noProof/>
            <w:szCs w:val="22"/>
            <w:lang w:val="en-AU" w:eastAsia="zh-CN"/>
          </w:rPr>
          <w:tab/>
        </w:r>
        <w:r w:rsidR="00435B14" w:rsidRPr="00A931A8">
          <w:rPr>
            <w:rStyle w:val="Hyperlink"/>
            <w:rFonts w:eastAsiaTheme="majorEastAsia"/>
            <w:noProof/>
          </w:rPr>
          <w:t>Project EES</w:t>
        </w:r>
        <w:r w:rsidR="00435B14">
          <w:rPr>
            <w:noProof/>
            <w:webHidden/>
          </w:rPr>
          <w:tab/>
        </w:r>
        <w:r w:rsidR="00435B14">
          <w:rPr>
            <w:noProof/>
            <w:webHidden/>
          </w:rPr>
          <w:fldChar w:fldCharType="begin"/>
        </w:r>
        <w:r w:rsidR="00435B14">
          <w:rPr>
            <w:noProof/>
            <w:webHidden/>
          </w:rPr>
          <w:instrText xml:space="preserve"> PAGEREF _Toc127953845 \h </w:instrText>
        </w:r>
        <w:r w:rsidR="00435B14">
          <w:rPr>
            <w:noProof/>
            <w:webHidden/>
          </w:rPr>
        </w:r>
        <w:r w:rsidR="00435B14">
          <w:rPr>
            <w:noProof/>
            <w:webHidden/>
          </w:rPr>
          <w:fldChar w:fldCharType="separate"/>
        </w:r>
        <w:r w:rsidR="00043BAC">
          <w:rPr>
            <w:noProof/>
            <w:webHidden/>
          </w:rPr>
          <w:t>1-7</w:t>
        </w:r>
        <w:r w:rsidR="00435B14">
          <w:rPr>
            <w:noProof/>
            <w:webHidden/>
          </w:rPr>
          <w:fldChar w:fldCharType="end"/>
        </w:r>
      </w:hyperlink>
    </w:p>
    <w:p w14:paraId="5289EEC2" w14:textId="1926C0FB" w:rsidR="00435B14" w:rsidRDefault="008C25C5">
      <w:pPr>
        <w:pStyle w:val="TOC3"/>
        <w:tabs>
          <w:tab w:val="left" w:pos="1100"/>
          <w:tab w:val="right" w:leader="dot" w:pos="9402"/>
        </w:tabs>
        <w:rPr>
          <w:rFonts w:eastAsiaTheme="minorEastAsia"/>
          <w:noProof/>
          <w:szCs w:val="22"/>
          <w:lang w:val="en-AU" w:eastAsia="zh-CN"/>
        </w:rPr>
      </w:pPr>
      <w:hyperlink w:anchor="_Toc127953846" w:history="1">
        <w:r w:rsidR="00435B14" w:rsidRPr="00A931A8">
          <w:rPr>
            <w:rStyle w:val="Hyperlink"/>
            <w:rFonts w:eastAsiaTheme="majorEastAsia"/>
            <w:noProof/>
          </w:rPr>
          <w:t>1.4.1</w:t>
        </w:r>
        <w:r w:rsidR="00435B14">
          <w:rPr>
            <w:rFonts w:eastAsiaTheme="minorEastAsia"/>
            <w:noProof/>
            <w:szCs w:val="22"/>
            <w:lang w:val="en-AU" w:eastAsia="zh-CN"/>
          </w:rPr>
          <w:tab/>
        </w:r>
        <w:r w:rsidR="00435B14" w:rsidRPr="00A931A8">
          <w:rPr>
            <w:rStyle w:val="Hyperlink"/>
            <w:rFonts w:eastAsiaTheme="majorEastAsia"/>
            <w:noProof/>
          </w:rPr>
          <w:t>Requirement for an EES</w:t>
        </w:r>
        <w:r w:rsidR="00435B14">
          <w:rPr>
            <w:noProof/>
            <w:webHidden/>
          </w:rPr>
          <w:tab/>
        </w:r>
        <w:r w:rsidR="00435B14">
          <w:rPr>
            <w:noProof/>
            <w:webHidden/>
          </w:rPr>
          <w:fldChar w:fldCharType="begin"/>
        </w:r>
        <w:r w:rsidR="00435B14">
          <w:rPr>
            <w:noProof/>
            <w:webHidden/>
          </w:rPr>
          <w:instrText xml:space="preserve"> PAGEREF _Toc127953846 \h </w:instrText>
        </w:r>
        <w:r w:rsidR="00435B14">
          <w:rPr>
            <w:noProof/>
            <w:webHidden/>
          </w:rPr>
        </w:r>
        <w:r w:rsidR="00435B14">
          <w:rPr>
            <w:noProof/>
            <w:webHidden/>
          </w:rPr>
          <w:fldChar w:fldCharType="separate"/>
        </w:r>
        <w:r w:rsidR="00043BAC">
          <w:rPr>
            <w:noProof/>
            <w:webHidden/>
          </w:rPr>
          <w:t>1-7</w:t>
        </w:r>
        <w:r w:rsidR="00435B14">
          <w:rPr>
            <w:noProof/>
            <w:webHidden/>
          </w:rPr>
          <w:fldChar w:fldCharType="end"/>
        </w:r>
      </w:hyperlink>
    </w:p>
    <w:p w14:paraId="10995761" w14:textId="0FDE908B" w:rsidR="00435B14" w:rsidRDefault="008C25C5">
      <w:pPr>
        <w:pStyle w:val="TOC3"/>
        <w:tabs>
          <w:tab w:val="left" w:pos="1100"/>
          <w:tab w:val="right" w:leader="dot" w:pos="9402"/>
        </w:tabs>
        <w:rPr>
          <w:rFonts w:eastAsiaTheme="minorEastAsia"/>
          <w:noProof/>
          <w:szCs w:val="22"/>
          <w:lang w:val="en-AU" w:eastAsia="zh-CN"/>
        </w:rPr>
      </w:pPr>
      <w:hyperlink w:anchor="_Toc127953847" w:history="1">
        <w:r w:rsidR="00435B14" w:rsidRPr="00A931A8">
          <w:rPr>
            <w:rStyle w:val="Hyperlink"/>
            <w:rFonts w:eastAsiaTheme="majorEastAsia"/>
            <w:noProof/>
          </w:rPr>
          <w:t>1.4.2</w:t>
        </w:r>
        <w:r w:rsidR="00435B14">
          <w:rPr>
            <w:rFonts w:eastAsiaTheme="minorEastAsia"/>
            <w:noProof/>
            <w:szCs w:val="22"/>
            <w:lang w:val="en-AU" w:eastAsia="zh-CN"/>
          </w:rPr>
          <w:tab/>
        </w:r>
        <w:r w:rsidR="00435B14" w:rsidRPr="00A931A8">
          <w:rPr>
            <w:rStyle w:val="Hyperlink"/>
            <w:rFonts w:eastAsiaTheme="majorEastAsia"/>
            <w:noProof/>
          </w:rPr>
          <w:t>Structure of the EES</w:t>
        </w:r>
        <w:r w:rsidR="00435B14">
          <w:rPr>
            <w:noProof/>
            <w:webHidden/>
          </w:rPr>
          <w:tab/>
        </w:r>
        <w:r w:rsidR="00435B14">
          <w:rPr>
            <w:noProof/>
            <w:webHidden/>
          </w:rPr>
          <w:fldChar w:fldCharType="begin"/>
        </w:r>
        <w:r w:rsidR="00435B14">
          <w:rPr>
            <w:noProof/>
            <w:webHidden/>
          </w:rPr>
          <w:instrText xml:space="preserve"> PAGEREF _Toc127953847 \h </w:instrText>
        </w:r>
        <w:r w:rsidR="00435B14">
          <w:rPr>
            <w:noProof/>
            <w:webHidden/>
          </w:rPr>
        </w:r>
        <w:r w:rsidR="00435B14">
          <w:rPr>
            <w:noProof/>
            <w:webHidden/>
          </w:rPr>
          <w:fldChar w:fldCharType="separate"/>
        </w:r>
        <w:r w:rsidR="00043BAC">
          <w:rPr>
            <w:noProof/>
            <w:webHidden/>
          </w:rPr>
          <w:t>1-8</w:t>
        </w:r>
        <w:r w:rsidR="00435B14">
          <w:rPr>
            <w:noProof/>
            <w:webHidden/>
          </w:rPr>
          <w:fldChar w:fldCharType="end"/>
        </w:r>
      </w:hyperlink>
    </w:p>
    <w:p w14:paraId="4FB50417" w14:textId="22647F3A" w:rsidR="00927905" w:rsidRPr="0039138E" w:rsidRDefault="001F5E42" w:rsidP="00927905">
      <w:pPr>
        <w:rPr>
          <w:highlight w:val="darkGray"/>
        </w:rPr>
      </w:pPr>
      <w:r w:rsidRPr="0039138E">
        <w:rPr>
          <w:highlight w:val="darkGray"/>
        </w:rPr>
        <w:fldChar w:fldCharType="end"/>
      </w:r>
    </w:p>
    <w:p w14:paraId="6E6AB4F4" w14:textId="77777777" w:rsidR="00927905" w:rsidRPr="0039138E" w:rsidRDefault="00927905" w:rsidP="00927905">
      <w:pPr>
        <w:rPr>
          <w:b/>
        </w:rPr>
      </w:pPr>
      <w:r w:rsidRPr="0039138E">
        <w:rPr>
          <w:b/>
        </w:rPr>
        <w:t>TABLES</w:t>
      </w:r>
    </w:p>
    <w:p w14:paraId="11FF99E6" w14:textId="27CC6DDF" w:rsidR="003E2734" w:rsidRDefault="002910E4">
      <w:pPr>
        <w:pStyle w:val="TableofFigures"/>
        <w:tabs>
          <w:tab w:val="right" w:leader="dot" w:pos="9402"/>
        </w:tabs>
        <w:rPr>
          <w:rFonts w:eastAsiaTheme="minorEastAsia"/>
          <w:noProof/>
          <w:szCs w:val="22"/>
          <w:lang w:val="en-AU"/>
        </w:rPr>
      </w:pPr>
      <w:r w:rsidRPr="0039138E">
        <w:fldChar w:fldCharType="begin"/>
      </w:r>
      <w:r w:rsidRPr="0039138E">
        <w:instrText xml:space="preserve"> TOC \h \z \c "Table" </w:instrText>
      </w:r>
      <w:r w:rsidRPr="0039138E">
        <w:fldChar w:fldCharType="separate"/>
      </w:r>
      <w:hyperlink w:anchor="_Toc126609061" w:history="1">
        <w:r w:rsidR="003E2734" w:rsidRPr="007725CB">
          <w:rPr>
            <w:rStyle w:val="Hyperlink"/>
            <w:noProof/>
          </w:rPr>
          <w:t>Table 1</w:t>
        </w:r>
        <w:r w:rsidR="003E2734" w:rsidRPr="007725CB">
          <w:rPr>
            <w:rStyle w:val="Hyperlink"/>
            <w:noProof/>
          </w:rPr>
          <w:noBreakHyphen/>
          <w:t>1: Annual operational economic impacts on the State and regional economy</w:t>
        </w:r>
        <w:r w:rsidR="003E2734">
          <w:rPr>
            <w:noProof/>
            <w:webHidden/>
          </w:rPr>
          <w:tab/>
        </w:r>
        <w:r w:rsidR="003E2734">
          <w:rPr>
            <w:noProof/>
            <w:webHidden/>
          </w:rPr>
          <w:fldChar w:fldCharType="begin"/>
        </w:r>
        <w:r w:rsidR="003E2734">
          <w:rPr>
            <w:noProof/>
            <w:webHidden/>
          </w:rPr>
          <w:instrText xml:space="preserve"> PAGEREF _Toc126609061 \h </w:instrText>
        </w:r>
        <w:r w:rsidR="003E2734">
          <w:rPr>
            <w:noProof/>
            <w:webHidden/>
          </w:rPr>
        </w:r>
        <w:r w:rsidR="003E2734">
          <w:rPr>
            <w:noProof/>
            <w:webHidden/>
          </w:rPr>
          <w:fldChar w:fldCharType="separate"/>
        </w:r>
        <w:r w:rsidR="00043BAC">
          <w:rPr>
            <w:noProof/>
            <w:webHidden/>
          </w:rPr>
          <w:t>1-7</w:t>
        </w:r>
        <w:r w:rsidR="003E2734">
          <w:rPr>
            <w:noProof/>
            <w:webHidden/>
          </w:rPr>
          <w:fldChar w:fldCharType="end"/>
        </w:r>
      </w:hyperlink>
    </w:p>
    <w:p w14:paraId="15BFBC23" w14:textId="38E629E6" w:rsidR="003E2734" w:rsidRDefault="008C25C5">
      <w:pPr>
        <w:pStyle w:val="TableofFigures"/>
        <w:tabs>
          <w:tab w:val="right" w:leader="dot" w:pos="9402"/>
        </w:tabs>
        <w:rPr>
          <w:rFonts w:eastAsiaTheme="minorEastAsia"/>
          <w:noProof/>
          <w:szCs w:val="22"/>
          <w:lang w:val="en-AU"/>
        </w:rPr>
      </w:pPr>
      <w:hyperlink w:anchor="_Toc126609062" w:history="1">
        <w:r w:rsidR="003E2734" w:rsidRPr="007725CB">
          <w:rPr>
            <w:rStyle w:val="Hyperlink"/>
            <w:noProof/>
          </w:rPr>
          <w:t>Table 1</w:t>
        </w:r>
        <w:r w:rsidR="003E2734" w:rsidRPr="007725CB">
          <w:rPr>
            <w:rStyle w:val="Hyperlink"/>
            <w:noProof/>
          </w:rPr>
          <w:noBreakHyphen/>
          <w:t>2: EES report content</w:t>
        </w:r>
        <w:r w:rsidR="003E2734">
          <w:rPr>
            <w:noProof/>
            <w:webHidden/>
          </w:rPr>
          <w:tab/>
        </w:r>
        <w:r w:rsidR="003E2734">
          <w:rPr>
            <w:noProof/>
            <w:webHidden/>
          </w:rPr>
          <w:fldChar w:fldCharType="begin"/>
        </w:r>
        <w:r w:rsidR="003E2734">
          <w:rPr>
            <w:noProof/>
            <w:webHidden/>
          </w:rPr>
          <w:instrText xml:space="preserve"> PAGEREF _Toc126609062 \h </w:instrText>
        </w:r>
        <w:r w:rsidR="003E2734">
          <w:rPr>
            <w:noProof/>
            <w:webHidden/>
          </w:rPr>
        </w:r>
        <w:r w:rsidR="003E2734">
          <w:rPr>
            <w:noProof/>
            <w:webHidden/>
          </w:rPr>
          <w:fldChar w:fldCharType="separate"/>
        </w:r>
        <w:r w:rsidR="00043BAC">
          <w:rPr>
            <w:noProof/>
            <w:webHidden/>
          </w:rPr>
          <w:t>1-9</w:t>
        </w:r>
        <w:r w:rsidR="003E2734">
          <w:rPr>
            <w:noProof/>
            <w:webHidden/>
          </w:rPr>
          <w:fldChar w:fldCharType="end"/>
        </w:r>
      </w:hyperlink>
    </w:p>
    <w:p w14:paraId="77A14B4D" w14:textId="28F81587" w:rsidR="003E2734" w:rsidRDefault="008C25C5">
      <w:pPr>
        <w:pStyle w:val="TableofFigures"/>
        <w:tabs>
          <w:tab w:val="right" w:leader="dot" w:pos="9402"/>
        </w:tabs>
        <w:rPr>
          <w:rFonts w:eastAsiaTheme="minorEastAsia"/>
          <w:noProof/>
          <w:szCs w:val="22"/>
          <w:lang w:val="en-AU"/>
        </w:rPr>
      </w:pPr>
      <w:hyperlink w:anchor="_Toc126609063" w:history="1">
        <w:r w:rsidR="003E2734" w:rsidRPr="007725CB">
          <w:rPr>
            <w:rStyle w:val="Hyperlink"/>
            <w:noProof/>
          </w:rPr>
          <w:t>Table 1</w:t>
        </w:r>
        <w:r w:rsidR="003E2734" w:rsidRPr="007725CB">
          <w:rPr>
            <w:rStyle w:val="Hyperlink"/>
            <w:noProof/>
          </w:rPr>
          <w:noBreakHyphen/>
          <w:t>3: EES Appendices and Attachments</w:t>
        </w:r>
        <w:r w:rsidR="003E2734">
          <w:rPr>
            <w:noProof/>
            <w:webHidden/>
          </w:rPr>
          <w:tab/>
        </w:r>
        <w:r w:rsidR="003E2734">
          <w:rPr>
            <w:noProof/>
            <w:webHidden/>
          </w:rPr>
          <w:fldChar w:fldCharType="begin"/>
        </w:r>
        <w:r w:rsidR="003E2734">
          <w:rPr>
            <w:noProof/>
            <w:webHidden/>
          </w:rPr>
          <w:instrText xml:space="preserve"> PAGEREF _Toc126609063 \h </w:instrText>
        </w:r>
        <w:r w:rsidR="003E2734">
          <w:rPr>
            <w:noProof/>
            <w:webHidden/>
          </w:rPr>
        </w:r>
        <w:r w:rsidR="003E2734">
          <w:rPr>
            <w:noProof/>
            <w:webHidden/>
          </w:rPr>
          <w:fldChar w:fldCharType="separate"/>
        </w:r>
        <w:r w:rsidR="00043BAC">
          <w:rPr>
            <w:noProof/>
            <w:webHidden/>
          </w:rPr>
          <w:t>1-10</w:t>
        </w:r>
        <w:r w:rsidR="003E2734">
          <w:rPr>
            <w:noProof/>
            <w:webHidden/>
          </w:rPr>
          <w:fldChar w:fldCharType="end"/>
        </w:r>
      </w:hyperlink>
    </w:p>
    <w:p w14:paraId="196F513F" w14:textId="4859730C" w:rsidR="00F16D43" w:rsidRPr="0039138E" w:rsidRDefault="002910E4" w:rsidP="00927905">
      <w:r w:rsidRPr="0039138E">
        <w:fldChar w:fldCharType="end"/>
      </w:r>
    </w:p>
    <w:p w14:paraId="25D1242C" w14:textId="77777777" w:rsidR="00927905" w:rsidRPr="0039138E" w:rsidRDefault="00927905" w:rsidP="00927905">
      <w:pPr>
        <w:rPr>
          <w:b/>
        </w:rPr>
      </w:pPr>
      <w:r w:rsidRPr="0039138E">
        <w:rPr>
          <w:b/>
        </w:rPr>
        <w:t>FIGURES</w:t>
      </w:r>
    </w:p>
    <w:p w14:paraId="4D77CF9B" w14:textId="770DC7B7" w:rsidR="003E2734" w:rsidRDefault="002910E4">
      <w:pPr>
        <w:pStyle w:val="TableofFigures"/>
        <w:tabs>
          <w:tab w:val="right" w:leader="dot" w:pos="9402"/>
        </w:tabs>
        <w:rPr>
          <w:rFonts w:eastAsiaTheme="minorEastAsia"/>
          <w:noProof/>
          <w:szCs w:val="22"/>
          <w:lang w:val="en-AU"/>
        </w:rPr>
      </w:pPr>
      <w:r w:rsidRPr="0039138E">
        <w:rPr>
          <w:bCs/>
          <w:highlight w:val="darkGray"/>
        </w:rPr>
        <w:fldChar w:fldCharType="begin"/>
      </w:r>
      <w:r w:rsidRPr="0039138E">
        <w:rPr>
          <w:bCs/>
          <w:highlight w:val="darkGray"/>
        </w:rPr>
        <w:instrText xml:space="preserve"> TOC \h \z \c "Figure" </w:instrText>
      </w:r>
      <w:r w:rsidRPr="0039138E">
        <w:rPr>
          <w:bCs/>
          <w:highlight w:val="darkGray"/>
        </w:rPr>
        <w:fldChar w:fldCharType="separate"/>
      </w:r>
      <w:hyperlink w:anchor="_Toc126609056" w:history="1">
        <w:r w:rsidR="003E2734" w:rsidRPr="000D334F">
          <w:rPr>
            <w:rStyle w:val="Hyperlink"/>
            <w:noProof/>
          </w:rPr>
          <w:t>Figure 1</w:t>
        </w:r>
        <w:r w:rsidR="003E2734" w:rsidRPr="000D334F">
          <w:rPr>
            <w:rStyle w:val="Hyperlink"/>
            <w:noProof/>
          </w:rPr>
          <w:noBreakHyphen/>
          <w:t>1: Project location and regional surrounds</w:t>
        </w:r>
        <w:r w:rsidR="003E2734">
          <w:rPr>
            <w:noProof/>
            <w:webHidden/>
          </w:rPr>
          <w:tab/>
        </w:r>
        <w:r w:rsidR="003E2734">
          <w:rPr>
            <w:noProof/>
            <w:webHidden/>
          </w:rPr>
          <w:fldChar w:fldCharType="begin"/>
        </w:r>
        <w:r w:rsidR="003E2734">
          <w:rPr>
            <w:noProof/>
            <w:webHidden/>
          </w:rPr>
          <w:instrText xml:space="preserve"> PAGEREF _Toc126609056 \h </w:instrText>
        </w:r>
        <w:r w:rsidR="003E2734">
          <w:rPr>
            <w:noProof/>
            <w:webHidden/>
          </w:rPr>
        </w:r>
        <w:r w:rsidR="003E2734">
          <w:rPr>
            <w:noProof/>
            <w:webHidden/>
          </w:rPr>
          <w:fldChar w:fldCharType="separate"/>
        </w:r>
        <w:r w:rsidR="00043BAC">
          <w:rPr>
            <w:noProof/>
            <w:webHidden/>
          </w:rPr>
          <w:t>1-3</w:t>
        </w:r>
        <w:r w:rsidR="003E2734">
          <w:rPr>
            <w:noProof/>
            <w:webHidden/>
          </w:rPr>
          <w:fldChar w:fldCharType="end"/>
        </w:r>
      </w:hyperlink>
    </w:p>
    <w:p w14:paraId="08644ABF" w14:textId="15F6D935" w:rsidR="003E2734" w:rsidRDefault="008C25C5">
      <w:pPr>
        <w:pStyle w:val="TableofFigures"/>
        <w:tabs>
          <w:tab w:val="right" w:leader="dot" w:pos="9402"/>
        </w:tabs>
        <w:rPr>
          <w:rFonts w:eastAsiaTheme="minorEastAsia"/>
          <w:noProof/>
          <w:szCs w:val="22"/>
          <w:lang w:val="en-AU"/>
        </w:rPr>
      </w:pPr>
      <w:hyperlink w:anchor="_Toc126609057" w:history="1">
        <w:r w:rsidR="003E2734" w:rsidRPr="000D334F">
          <w:rPr>
            <w:rStyle w:val="Hyperlink"/>
            <w:noProof/>
          </w:rPr>
          <w:t>Figure 1</w:t>
        </w:r>
        <w:r w:rsidR="003E2734" w:rsidRPr="000D334F">
          <w:rPr>
            <w:rStyle w:val="Hyperlink"/>
            <w:noProof/>
          </w:rPr>
          <w:noBreakHyphen/>
          <w:t>2: Project location and HMC haulage route</w:t>
        </w:r>
        <w:r w:rsidR="003E2734">
          <w:rPr>
            <w:noProof/>
            <w:webHidden/>
          </w:rPr>
          <w:tab/>
        </w:r>
        <w:r w:rsidR="003E2734">
          <w:rPr>
            <w:noProof/>
            <w:webHidden/>
          </w:rPr>
          <w:fldChar w:fldCharType="begin"/>
        </w:r>
        <w:r w:rsidR="003E2734">
          <w:rPr>
            <w:noProof/>
            <w:webHidden/>
          </w:rPr>
          <w:instrText xml:space="preserve"> PAGEREF _Toc126609057 \h </w:instrText>
        </w:r>
        <w:r w:rsidR="003E2734">
          <w:rPr>
            <w:noProof/>
            <w:webHidden/>
          </w:rPr>
        </w:r>
        <w:r w:rsidR="003E2734">
          <w:rPr>
            <w:noProof/>
            <w:webHidden/>
          </w:rPr>
          <w:fldChar w:fldCharType="separate"/>
        </w:r>
        <w:r w:rsidR="00043BAC">
          <w:rPr>
            <w:noProof/>
            <w:webHidden/>
          </w:rPr>
          <w:t>1-4</w:t>
        </w:r>
        <w:r w:rsidR="003E2734">
          <w:rPr>
            <w:noProof/>
            <w:webHidden/>
          </w:rPr>
          <w:fldChar w:fldCharType="end"/>
        </w:r>
      </w:hyperlink>
    </w:p>
    <w:p w14:paraId="0A944846" w14:textId="652E364E" w:rsidR="003E2734" w:rsidRDefault="008C25C5">
      <w:pPr>
        <w:pStyle w:val="TableofFigures"/>
        <w:tabs>
          <w:tab w:val="right" w:leader="dot" w:pos="9402"/>
        </w:tabs>
        <w:rPr>
          <w:rFonts w:eastAsiaTheme="minorEastAsia"/>
          <w:noProof/>
          <w:szCs w:val="22"/>
          <w:lang w:val="en-AU"/>
        </w:rPr>
      </w:pPr>
      <w:hyperlink w:anchor="_Toc126609058" w:history="1">
        <w:r w:rsidR="003E2734" w:rsidRPr="000D334F">
          <w:rPr>
            <w:rStyle w:val="Hyperlink"/>
            <w:noProof/>
          </w:rPr>
          <w:t>Figure 1</w:t>
        </w:r>
        <w:r w:rsidR="003E2734" w:rsidRPr="000D334F">
          <w:rPr>
            <w:rStyle w:val="Hyperlink"/>
            <w:noProof/>
          </w:rPr>
          <w:noBreakHyphen/>
          <w:t>3: WSM local government areas</w:t>
        </w:r>
        <w:r w:rsidR="003E2734">
          <w:rPr>
            <w:noProof/>
            <w:webHidden/>
          </w:rPr>
          <w:tab/>
        </w:r>
        <w:r w:rsidR="003E2734">
          <w:rPr>
            <w:noProof/>
            <w:webHidden/>
          </w:rPr>
          <w:fldChar w:fldCharType="begin"/>
        </w:r>
        <w:r w:rsidR="003E2734">
          <w:rPr>
            <w:noProof/>
            <w:webHidden/>
          </w:rPr>
          <w:instrText xml:space="preserve"> PAGEREF _Toc126609058 \h </w:instrText>
        </w:r>
        <w:r w:rsidR="003E2734">
          <w:rPr>
            <w:noProof/>
            <w:webHidden/>
          </w:rPr>
        </w:r>
        <w:r w:rsidR="003E2734">
          <w:rPr>
            <w:noProof/>
            <w:webHidden/>
          </w:rPr>
          <w:fldChar w:fldCharType="separate"/>
        </w:r>
        <w:r w:rsidR="00043BAC">
          <w:rPr>
            <w:noProof/>
            <w:webHidden/>
          </w:rPr>
          <w:t>1-4</w:t>
        </w:r>
        <w:r w:rsidR="003E2734">
          <w:rPr>
            <w:noProof/>
            <w:webHidden/>
          </w:rPr>
          <w:fldChar w:fldCharType="end"/>
        </w:r>
      </w:hyperlink>
    </w:p>
    <w:p w14:paraId="20938765" w14:textId="77777777" w:rsidR="00E61C4D" w:rsidRDefault="002910E4">
      <w:pPr>
        <w:rPr>
          <w:bCs/>
          <w:highlight w:val="darkGray"/>
        </w:rPr>
      </w:pPr>
      <w:r w:rsidRPr="0039138E">
        <w:rPr>
          <w:bCs/>
          <w:highlight w:val="darkGray"/>
        </w:rPr>
        <w:fldChar w:fldCharType="end"/>
      </w:r>
      <w:bookmarkEnd w:id="1"/>
    </w:p>
    <w:p w14:paraId="70EB27A3" w14:textId="77777777" w:rsidR="003E2734" w:rsidRDefault="003E2734">
      <w:pPr>
        <w:rPr>
          <w:bCs/>
          <w:highlight w:val="darkGray"/>
        </w:rPr>
      </w:pPr>
    </w:p>
    <w:p w14:paraId="68FC01A3" w14:textId="49605458" w:rsidR="003E2734" w:rsidRDefault="003E2734">
      <w:pPr>
        <w:rPr>
          <w:bCs/>
          <w:highlight w:val="darkGray"/>
        </w:rPr>
      </w:pPr>
    </w:p>
    <w:p w14:paraId="4D76DF9F" w14:textId="77777777" w:rsidR="003E2734" w:rsidRDefault="003E2734">
      <w:pPr>
        <w:rPr>
          <w:bCs/>
          <w:highlight w:val="darkGray"/>
        </w:rPr>
      </w:pPr>
    </w:p>
    <w:p w14:paraId="5E682A7D" w14:textId="77777777" w:rsidR="003E2734" w:rsidRDefault="003E2734">
      <w:pPr>
        <w:rPr>
          <w:bCs/>
          <w:highlight w:val="darkGray"/>
        </w:rPr>
      </w:pPr>
    </w:p>
    <w:p w14:paraId="44A3AA26" w14:textId="5159002A" w:rsidR="003E2734" w:rsidRDefault="003E2734">
      <w:pPr>
        <w:rPr>
          <w:bCs/>
          <w:highlight w:val="darkGray"/>
        </w:rPr>
        <w:sectPr w:rsidR="003E2734" w:rsidSect="003E2734">
          <w:headerReference w:type="even" r:id="rId11"/>
          <w:headerReference w:type="default" r:id="rId12"/>
          <w:footerReference w:type="even" r:id="rId13"/>
          <w:footerReference w:type="default" r:id="rId14"/>
          <w:headerReference w:type="first" r:id="rId15"/>
          <w:footerReference w:type="first" r:id="rId16"/>
          <w:pgSz w:w="11906" w:h="16838" w:code="9"/>
          <w:pgMar w:top="1372" w:right="1247" w:bottom="1247" w:left="1247" w:header="567" w:footer="454" w:gutter="0"/>
          <w:pgNumType w:fmt="lowerRoman" w:start="1"/>
          <w:cols w:space="708"/>
          <w:docGrid w:linePitch="360"/>
        </w:sectPr>
      </w:pPr>
    </w:p>
    <w:p w14:paraId="27CFF97F" w14:textId="39FF5D1A" w:rsidR="00BA0E34" w:rsidRDefault="00BA0E34" w:rsidP="00E61C4D">
      <w:pPr>
        <w:pStyle w:val="Heading1"/>
      </w:pPr>
      <w:bookmarkStart w:id="2" w:name="_Toc126246601"/>
      <w:bookmarkStart w:id="3" w:name="_Toc126246602"/>
      <w:bookmarkStart w:id="4" w:name="_Toc113545797"/>
      <w:bookmarkStart w:id="5" w:name="_Toc113548175"/>
      <w:bookmarkStart w:id="6" w:name="_Toc113548298"/>
      <w:bookmarkStart w:id="7" w:name="_Toc113868016"/>
      <w:bookmarkStart w:id="8" w:name="_Toc113868960"/>
      <w:bookmarkStart w:id="9" w:name="_Toc113895300"/>
      <w:bookmarkStart w:id="10" w:name="_Toc113545798"/>
      <w:bookmarkStart w:id="11" w:name="_Toc113548176"/>
      <w:bookmarkStart w:id="12" w:name="_Toc113548299"/>
      <w:bookmarkStart w:id="13" w:name="_Toc113868017"/>
      <w:bookmarkStart w:id="14" w:name="_Toc113868961"/>
      <w:bookmarkStart w:id="15" w:name="_Toc113895301"/>
      <w:bookmarkStart w:id="16" w:name="_Toc113545799"/>
      <w:bookmarkStart w:id="17" w:name="_Toc113548177"/>
      <w:bookmarkStart w:id="18" w:name="_Toc113548300"/>
      <w:bookmarkStart w:id="19" w:name="_Toc113868018"/>
      <w:bookmarkStart w:id="20" w:name="_Toc113868962"/>
      <w:bookmarkStart w:id="21" w:name="_Toc113895302"/>
      <w:bookmarkStart w:id="22" w:name="_Toc113545800"/>
      <w:bookmarkStart w:id="23" w:name="_Toc113548178"/>
      <w:bookmarkStart w:id="24" w:name="_Toc113548301"/>
      <w:bookmarkStart w:id="25" w:name="_Toc113868019"/>
      <w:bookmarkStart w:id="26" w:name="_Toc113868963"/>
      <w:bookmarkStart w:id="27" w:name="_Toc113895303"/>
      <w:bookmarkStart w:id="28" w:name="_Toc113545801"/>
      <w:bookmarkStart w:id="29" w:name="_Toc113548179"/>
      <w:bookmarkStart w:id="30" w:name="_Toc113548302"/>
      <w:bookmarkStart w:id="31" w:name="_Toc113868020"/>
      <w:bookmarkStart w:id="32" w:name="_Toc113868964"/>
      <w:bookmarkStart w:id="33" w:name="_Toc113895304"/>
      <w:bookmarkStart w:id="34" w:name="_Toc113545802"/>
      <w:bookmarkStart w:id="35" w:name="_Toc113548180"/>
      <w:bookmarkStart w:id="36" w:name="_Toc113548303"/>
      <w:bookmarkStart w:id="37" w:name="_Toc113868021"/>
      <w:bookmarkStart w:id="38" w:name="_Toc113868965"/>
      <w:bookmarkStart w:id="39" w:name="_Toc113895305"/>
      <w:bookmarkStart w:id="40" w:name="_Toc113545803"/>
      <w:bookmarkStart w:id="41" w:name="_Toc113548181"/>
      <w:bookmarkStart w:id="42" w:name="_Toc113548304"/>
      <w:bookmarkStart w:id="43" w:name="_Toc113868022"/>
      <w:bookmarkStart w:id="44" w:name="_Toc113868966"/>
      <w:bookmarkStart w:id="45" w:name="_Toc113895306"/>
      <w:bookmarkStart w:id="46" w:name="_Toc83185156"/>
      <w:bookmarkStart w:id="47" w:name="_Toc127953835"/>
      <w:bookmarkStart w:id="48" w:name="_Toc119123044"/>
      <w:bookmarkStart w:id="49" w:name="_Toc11912339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lastRenderedPageBreak/>
        <w:t>Introduction</w:t>
      </w:r>
      <w:bookmarkEnd w:id="47"/>
    </w:p>
    <w:p w14:paraId="6B777FF6" w14:textId="0655E209" w:rsidR="00EB2813" w:rsidRPr="007248BC" w:rsidRDefault="00BA0E34" w:rsidP="00BA0E34">
      <w:pPr>
        <w:pStyle w:val="Heading2"/>
      </w:pPr>
      <w:bookmarkStart w:id="50" w:name="_Toc127953836"/>
      <w:r>
        <w:t>Context</w:t>
      </w:r>
      <w:bookmarkEnd w:id="48"/>
      <w:bookmarkEnd w:id="49"/>
      <w:bookmarkEnd w:id="50"/>
    </w:p>
    <w:p w14:paraId="6274EE23" w14:textId="09A2DD11" w:rsidR="00EB2813" w:rsidRPr="00682334" w:rsidRDefault="00EB2813" w:rsidP="00EB2813">
      <w:r w:rsidRPr="00682334">
        <w:t xml:space="preserve">This Environment Effects Statement (EES) has </w:t>
      </w:r>
      <w:r w:rsidR="00D72E3B" w:rsidRPr="00682334">
        <w:t xml:space="preserve">been </w:t>
      </w:r>
      <w:r w:rsidRPr="00682334">
        <w:t>prepared for the Avonbank Mineral Sands Project (the Project) located in western and south</w:t>
      </w:r>
      <w:r w:rsidR="000D54F7">
        <w:t>-</w:t>
      </w:r>
      <w:r w:rsidRPr="00682334">
        <w:t xml:space="preserve">western Victoria. The Project entails the mining and processing of mineral sands to produce </w:t>
      </w:r>
      <w:r w:rsidR="00BA5882">
        <w:t xml:space="preserve">a </w:t>
      </w:r>
      <w:r w:rsidR="004355A9">
        <w:t>Heavy Mineral Concentrate</w:t>
      </w:r>
      <w:r w:rsidRPr="00682334">
        <w:t xml:space="preserve"> (HMC) and the transport, storage and loading of HMC for overseas export from the Port of Portland (</w:t>
      </w:r>
      <w:proofErr w:type="spellStart"/>
      <w:r w:rsidRPr="00682334">
        <w:t>PoP</w:t>
      </w:r>
      <w:proofErr w:type="spellEnd"/>
      <w:r w:rsidRPr="00682334">
        <w:t>).</w:t>
      </w:r>
    </w:p>
    <w:p w14:paraId="4B206C44" w14:textId="48077FCF" w:rsidR="00BF091E" w:rsidRPr="00682334" w:rsidRDefault="00DC3701" w:rsidP="00EB2813">
      <w:r w:rsidRPr="00682334">
        <w:t xml:space="preserve">The EES addresses all </w:t>
      </w:r>
      <w:r w:rsidR="00D95D98">
        <w:t>aspects</w:t>
      </w:r>
      <w:r w:rsidR="00D95D98" w:rsidRPr="00682334">
        <w:t xml:space="preserve"> </w:t>
      </w:r>
      <w:r w:rsidR="00684133">
        <w:t>of</w:t>
      </w:r>
      <w:r w:rsidR="00684133" w:rsidRPr="00682334">
        <w:t xml:space="preserve"> </w:t>
      </w:r>
      <w:r w:rsidRPr="00682334">
        <w:t xml:space="preserve">the </w:t>
      </w:r>
      <w:r w:rsidR="00E63AF7" w:rsidRPr="00682334">
        <w:t>e</w:t>
      </w:r>
      <w:r w:rsidRPr="00682334">
        <w:t>nvironment</w:t>
      </w:r>
      <w:r w:rsidR="00E63AF7" w:rsidRPr="00682334">
        <w:t xml:space="preserve"> </w:t>
      </w:r>
      <w:r w:rsidR="00BF091E" w:rsidRPr="00682334">
        <w:t>includ</w:t>
      </w:r>
      <w:r w:rsidR="00E63AF7" w:rsidRPr="00682334">
        <w:t>ing</w:t>
      </w:r>
      <w:r w:rsidR="00BF091E" w:rsidRPr="00682334">
        <w:t xml:space="preserve"> the physical, biological, heritage, cultural, social, health, safety and economic aspects of human surroundings, including the wider ecological and physical systems within which humans live.</w:t>
      </w:r>
    </w:p>
    <w:p w14:paraId="3AE0929A" w14:textId="53F50BCD" w:rsidR="00EB2813" w:rsidRPr="009B5594" w:rsidRDefault="00EB2813" w:rsidP="00EB2813">
      <w:r w:rsidRPr="00682334">
        <w:t>The purpose of the EES is to describe the Project</w:t>
      </w:r>
      <w:r w:rsidR="00D720C1">
        <w:t>,</w:t>
      </w:r>
      <w:r w:rsidRPr="00682334">
        <w:t xml:space="preserve"> and assess the potential environmental impacts that may occur as a direct or indirect result of Project activities, providing measures through which adverse impacts can be avoided or </w:t>
      </w:r>
      <w:proofErr w:type="spellStart"/>
      <w:r w:rsidR="00F42214">
        <w:t>minimised</w:t>
      </w:r>
      <w:proofErr w:type="spellEnd"/>
      <w:r w:rsidRPr="00682334">
        <w:t xml:space="preserve"> so far as reasona</w:t>
      </w:r>
      <w:r w:rsidRPr="009B5594">
        <w:t>bly practicable. The EES considers all Project related activities undertaken throughout construction, operation and rehabilitation/closure.</w:t>
      </w:r>
    </w:p>
    <w:p w14:paraId="5464E846" w14:textId="563E04FB" w:rsidR="00EB2813" w:rsidRPr="009B5594" w:rsidRDefault="00EB2813" w:rsidP="00EB2813">
      <w:r w:rsidRPr="009B5594">
        <w:t>The</w:t>
      </w:r>
      <w:r w:rsidRPr="009B5594">
        <w:rPr>
          <w:spacing w:val="-2"/>
        </w:rPr>
        <w:t xml:space="preserve"> </w:t>
      </w:r>
      <w:r w:rsidRPr="009B5594">
        <w:t>EES</w:t>
      </w:r>
      <w:r w:rsidRPr="009B5594">
        <w:rPr>
          <w:spacing w:val="-2"/>
        </w:rPr>
        <w:t xml:space="preserve"> </w:t>
      </w:r>
      <w:r w:rsidRPr="009B5594">
        <w:t>enables</w:t>
      </w:r>
      <w:r w:rsidRPr="009B5594">
        <w:rPr>
          <w:spacing w:val="-5"/>
        </w:rPr>
        <w:t xml:space="preserve"> </w:t>
      </w:r>
      <w:r w:rsidRPr="009B5594">
        <w:t>stakeholders</w:t>
      </w:r>
      <w:r w:rsidRPr="009B5594">
        <w:rPr>
          <w:spacing w:val="-2"/>
        </w:rPr>
        <w:t xml:space="preserve"> </w:t>
      </w:r>
      <w:r w:rsidRPr="009B5594">
        <w:t>and</w:t>
      </w:r>
      <w:r w:rsidRPr="009B5594">
        <w:rPr>
          <w:spacing w:val="-5"/>
        </w:rPr>
        <w:t xml:space="preserve"> </w:t>
      </w:r>
      <w:r w:rsidRPr="009B5594">
        <w:t>decision-makers</w:t>
      </w:r>
      <w:r w:rsidRPr="009B5594">
        <w:rPr>
          <w:spacing w:val="-2"/>
        </w:rPr>
        <w:t xml:space="preserve"> </w:t>
      </w:r>
      <w:r w:rsidRPr="009B5594">
        <w:t>to</w:t>
      </w:r>
      <w:r w:rsidRPr="009B5594">
        <w:rPr>
          <w:spacing w:val="-1"/>
        </w:rPr>
        <w:t xml:space="preserve"> </w:t>
      </w:r>
      <w:r w:rsidRPr="009B5594">
        <w:t>understand</w:t>
      </w:r>
      <w:r w:rsidRPr="009B5594">
        <w:rPr>
          <w:spacing w:val="-3"/>
        </w:rPr>
        <w:t xml:space="preserve"> </w:t>
      </w:r>
      <w:r w:rsidRPr="009B5594">
        <w:t>how</w:t>
      </w:r>
      <w:r w:rsidRPr="009B5594">
        <w:rPr>
          <w:spacing w:val="-4"/>
        </w:rPr>
        <w:t xml:space="preserve"> </w:t>
      </w:r>
      <w:r w:rsidRPr="009B5594">
        <w:t>the</w:t>
      </w:r>
      <w:r w:rsidRPr="009B5594">
        <w:rPr>
          <w:spacing w:val="-1"/>
        </w:rPr>
        <w:t xml:space="preserve"> </w:t>
      </w:r>
      <w:r w:rsidRPr="009B5594">
        <w:t>Project</w:t>
      </w:r>
      <w:r w:rsidRPr="009B5594">
        <w:rPr>
          <w:spacing w:val="-1"/>
        </w:rPr>
        <w:t xml:space="preserve"> </w:t>
      </w:r>
      <w:r w:rsidR="00C9120A">
        <w:t>will</w:t>
      </w:r>
      <w:r w:rsidRPr="009B5594">
        <w:t xml:space="preserve"> be designed, constructed, operated, progressively rehabilitated and closed, and the likely environmental and </w:t>
      </w:r>
      <w:r w:rsidR="00FC2BD4">
        <w:t xml:space="preserve">socioeconomic </w:t>
      </w:r>
      <w:r w:rsidRPr="009B5594">
        <w:t>impacts of implementing the Project.</w:t>
      </w:r>
      <w:r w:rsidRPr="009B5594">
        <w:rPr>
          <w:spacing w:val="40"/>
        </w:rPr>
        <w:t xml:space="preserve"> </w:t>
      </w:r>
    </w:p>
    <w:p w14:paraId="4724FEAF" w14:textId="0F003742" w:rsidR="0056631A" w:rsidRDefault="00EB2813" w:rsidP="00DC4FD4">
      <w:pPr>
        <w:rPr>
          <w:rFonts w:asciiTheme="majorHAnsi" w:eastAsiaTheme="majorEastAsia" w:hAnsiTheme="majorHAnsi" w:cstheme="majorBidi"/>
          <w:b/>
          <w:bCs/>
          <w:color w:val="000000" w:themeColor="text1"/>
          <w:sz w:val="32"/>
          <w:szCs w:val="28"/>
        </w:rPr>
      </w:pPr>
      <w:r w:rsidRPr="009B5594">
        <w:t>The EES has been prepared to address the Scoping Requirements for the Avonbank Mineral Sands Project (DELWP</w:t>
      </w:r>
      <w:r w:rsidR="00832A2D" w:rsidRPr="009B5594">
        <w:t>,</w:t>
      </w:r>
      <w:r w:rsidRPr="009B5594">
        <w:t xml:space="preserve"> 2020). These Scoping Requirements detail the specific matters to be investigated in the EES and the evaluation objectives against which the Project is to be assessed</w:t>
      </w:r>
      <w:r w:rsidRPr="0055380E">
        <w:t>. The Scoping Requirements are presented in Appendix A of this EES.</w:t>
      </w:r>
    </w:p>
    <w:p w14:paraId="2BB18356" w14:textId="77777777" w:rsidR="00A044BC" w:rsidRPr="007248BC" w:rsidRDefault="00A044BC" w:rsidP="00BA0E34">
      <w:pPr>
        <w:pStyle w:val="Heading2"/>
      </w:pPr>
      <w:bookmarkStart w:id="51" w:name="_Toc119123045"/>
      <w:bookmarkStart w:id="52" w:name="_Toc119123394"/>
      <w:bookmarkStart w:id="53" w:name="_Toc127953837"/>
      <w:r w:rsidRPr="007248BC">
        <w:t xml:space="preserve">The </w:t>
      </w:r>
      <w:r w:rsidRPr="00DA0C8A">
        <w:t>Project</w:t>
      </w:r>
      <w:bookmarkEnd w:id="51"/>
      <w:bookmarkEnd w:id="52"/>
      <w:bookmarkEnd w:id="53"/>
    </w:p>
    <w:p w14:paraId="54084F36" w14:textId="77777777" w:rsidR="00A044BC" w:rsidRPr="007248BC" w:rsidRDefault="00A044BC" w:rsidP="00BA0E34">
      <w:pPr>
        <w:pStyle w:val="Heading3"/>
      </w:pPr>
      <w:bookmarkStart w:id="54" w:name="_Toc119123046"/>
      <w:bookmarkStart w:id="55" w:name="_Toc119123395"/>
      <w:bookmarkStart w:id="56" w:name="_Toc127953838"/>
      <w:r w:rsidRPr="00DA0C8A">
        <w:t>Project</w:t>
      </w:r>
      <w:r w:rsidRPr="007248BC">
        <w:t xml:space="preserve"> Description</w:t>
      </w:r>
      <w:bookmarkEnd w:id="54"/>
      <w:bookmarkEnd w:id="55"/>
      <w:bookmarkEnd w:id="56"/>
    </w:p>
    <w:p w14:paraId="5DD3A3B5" w14:textId="2902C52F" w:rsidR="00A044BC" w:rsidRPr="007248BC" w:rsidRDefault="00A044BC" w:rsidP="0011465D">
      <w:r w:rsidRPr="007248BC">
        <w:t>The Project comprises mining of</w:t>
      </w:r>
      <w:r w:rsidRPr="007248BC">
        <w:rPr>
          <w:spacing w:val="-1"/>
        </w:rPr>
        <w:t xml:space="preserve"> </w:t>
      </w:r>
      <w:r w:rsidRPr="007248BC">
        <w:t>the Avonbank</w:t>
      </w:r>
      <w:r w:rsidRPr="007248BC">
        <w:rPr>
          <w:spacing w:val="-3"/>
        </w:rPr>
        <w:t xml:space="preserve"> </w:t>
      </w:r>
      <w:r w:rsidRPr="007248BC">
        <w:t>mineral</w:t>
      </w:r>
      <w:r w:rsidRPr="007248BC">
        <w:rPr>
          <w:spacing w:val="-1"/>
        </w:rPr>
        <w:t xml:space="preserve"> </w:t>
      </w:r>
      <w:r w:rsidRPr="007248BC">
        <w:t>sands</w:t>
      </w:r>
      <w:r w:rsidRPr="007248BC">
        <w:rPr>
          <w:spacing w:val="-3"/>
        </w:rPr>
        <w:t xml:space="preserve"> </w:t>
      </w:r>
      <w:r w:rsidR="00377F12">
        <w:t>ore body</w:t>
      </w:r>
      <w:r w:rsidRPr="007248BC">
        <w:t xml:space="preserve">, processing works to produce HMC, road transportation, and loading of HMC for overseas export at the </w:t>
      </w:r>
      <w:proofErr w:type="spellStart"/>
      <w:r w:rsidRPr="007248BC">
        <w:t>PoP</w:t>
      </w:r>
      <w:proofErr w:type="spellEnd"/>
      <w:r w:rsidRPr="007248BC">
        <w:t xml:space="preserve"> (refer</w:t>
      </w:r>
      <w:r>
        <w:t xml:space="preserve"> </w:t>
      </w:r>
      <w:r w:rsidR="000F0F17">
        <w:fldChar w:fldCharType="begin"/>
      </w:r>
      <w:r w:rsidR="000F0F17">
        <w:instrText xml:space="preserve"> REF _Ref123911727 \h </w:instrText>
      </w:r>
      <w:r w:rsidR="000F0F17">
        <w:fldChar w:fldCharType="separate"/>
      </w:r>
      <w:r w:rsidR="009145E3">
        <w:t xml:space="preserve">Figure </w:t>
      </w:r>
      <w:r w:rsidR="009145E3">
        <w:rPr>
          <w:noProof/>
        </w:rPr>
        <w:t>1</w:t>
      </w:r>
      <w:r w:rsidR="009145E3">
        <w:noBreakHyphen/>
      </w:r>
      <w:r w:rsidR="009145E3">
        <w:rPr>
          <w:noProof/>
        </w:rPr>
        <w:t>1</w:t>
      </w:r>
      <w:r w:rsidR="000F0F17">
        <w:fldChar w:fldCharType="end"/>
      </w:r>
      <w:r w:rsidRPr="007248BC">
        <w:t xml:space="preserve">). The Project will be owned and operated by WIM Resource Pty Ltd (WIM). </w:t>
      </w:r>
    </w:p>
    <w:p w14:paraId="1B3C2F79" w14:textId="129094FB" w:rsidR="00A044BC" w:rsidRPr="007248BC" w:rsidRDefault="00A044BC" w:rsidP="0011465D">
      <w:r w:rsidRPr="007248BC">
        <w:t>The area in which mining and processing will occur is approximately 15 km north</w:t>
      </w:r>
      <w:r w:rsidR="00D95D98">
        <w:t>-</w:t>
      </w:r>
      <w:r w:rsidRPr="007248BC">
        <w:t>east of the City of Horsham and 5 km north</w:t>
      </w:r>
      <w:r w:rsidR="00D95D98">
        <w:t>-</w:t>
      </w:r>
      <w:r w:rsidRPr="007248BC">
        <w:t xml:space="preserve">east of the township of </w:t>
      </w:r>
      <w:proofErr w:type="spellStart"/>
      <w:r w:rsidRPr="007248BC">
        <w:t>Dooen</w:t>
      </w:r>
      <w:proofErr w:type="spellEnd"/>
      <w:r w:rsidRPr="007248BC">
        <w:t>, within the Horsham Rural City (HRC) local government area (LGA) in the Wimmera Southern Mallee (WSM) region of Victoria</w:t>
      </w:r>
      <w:r>
        <w:t xml:space="preserve"> (refer</w:t>
      </w:r>
      <w:r w:rsidR="0041343F">
        <w:t xml:space="preserve"> </w:t>
      </w:r>
      <w:r w:rsidR="00A25C33">
        <w:fldChar w:fldCharType="begin"/>
      </w:r>
      <w:r w:rsidR="00A25C33">
        <w:instrText xml:space="preserve"> REF _Ref124340820 \h </w:instrText>
      </w:r>
      <w:r w:rsidR="00A25C33">
        <w:fldChar w:fldCharType="separate"/>
      </w:r>
      <w:r w:rsidR="009145E3">
        <w:t xml:space="preserve">Figure </w:t>
      </w:r>
      <w:r w:rsidR="009145E3">
        <w:rPr>
          <w:noProof/>
        </w:rPr>
        <w:t>1</w:t>
      </w:r>
      <w:r w:rsidR="009145E3">
        <w:noBreakHyphen/>
      </w:r>
      <w:r w:rsidR="009145E3">
        <w:rPr>
          <w:noProof/>
        </w:rPr>
        <w:t>2</w:t>
      </w:r>
      <w:r w:rsidR="00A25C33">
        <w:fldChar w:fldCharType="end"/>
      </w:r>
      <w:r w:rsidR="00A25C33">
        <w:t xml:space="preserve"> </w:t>
      </w:r>
      <w:r w:rsidR="0041343F">
        <w:t xml:space="preserve">and </w:t>
      </w:r>
      <w:r w:rsidR="0041343F">
        <w:fldChar w:fldCharType="begin"/>
      </w:r>
      <w:r w:rsidR="0041343F">
        <w:instrText xml:space="preserve"> REF _Ref119130281 \h </w:instrText>
      </w:r>
      <w:r w:rsidR="0041343F">
        <w:fldChar w:fldCharType="separate"/>
      </w:r>
      <w:r w:rsidR="009145E3">
        <w:t xml:space="preserve">Figure </w:t>
      </w:r>
      <w:r w:rsidR="009145E3">
        <w:rPr>
          <w:noProof/>
        </w:rPr>
        <w:t>1</w:t>
      </w:r>
      <w:r w:rsidR="009145E3">
        <w:noBreakHyphen/>
      </w:r>
      <w:r w:rsidR="009145E3">
        <w:rPr>
          <w:noProof/>
        </w:rPr>
        <w:t>3</w:t>
      </w:r>
      <w:r w:rsidR="0041343F">
        <w:fldChar w:fldCharType="end"/>
      </w:r>
      <w:r>
        <w:t>)</w:t>
      </w:r>
      <w:r w:rsidRPr="007248BC">
        <w:t>. Project works, including construction, active mining (approximately 30</w:t>
      </w:r>
      <w:r w:rsidR="008C0DCC">
        <w:t> </w:t>
      </w:r>
      <w:r w:rsidRPr="007248BC">
        <w:t>years) and rehabilitation/closure will extend to 36 years.</w:t>
      </w:r>
    </w:p>
    <w:p w14:paraId="6EF5EAD4" w14:textId="3AA6F9A5" w:rsidR="00A044BC" w:rsidRPr="00C5601D" w:rsidRDefault="00A044BC" w:rsidP="0011465D">
      <w:r w:rsidRPr="007248BC">
        <w:t>The Avonbank</w:t>
      </w:r>
      <w:r w:rsidRPr="007248BC">
        <w:rPr>
          <w:spacing w:val="-3"/>
        </w:rPr>
        <w:t xml:space="preserve"> </w:t>
      </w:r>
      <w:r w:rsidR="00377F12">
        <w:rPr>
          <w:spacing w:val="-3"/>
        </w:rPr>
        <w:t>ore body</w:t>
      </w:r>
      <w:r w:rsidR="00377F12" w:rsidRPr="007248BC">
        <w:rPr>
          <w:spacing w:val="-3"/>
        </w:rPr>
        <w:t xml:space="preserve"> </w:t>
      </w:r>
      <w:r w:rsidRPr="007248BC">
        <w:t xml:space="preserve">comprises mainly zircon, titanium-rich mineral </w:t>
      </w:r>
      <w:proofErr w:type="gramStart"/>
      <w:r w:rsidRPr="007248BC">
        <w:t>concentrate</w:t>
      </w:r>
      <w:proofErr w:type="gramEnd"/>
      <w:r w:rsidRPr="007248BC">
        <w:t xml:space="preserve"> and minor amounts of rare earth products. Mining activities will be</w:t>
      </w:r>
      <w:r w:rsidRPr="007248BC">
        <w:rPr>
          <w:spacing w:val="-1"/>
        </w:rPr>
        <w:t xml:space="preserve"> </w:t>
      </w:r>
      <w:r w:rsidRPr="007248BC">
        <w:t xml:space="preserve">conducted on a mining </w:t>
      </w:r>
      <w:proofErr w:type="spellStart"/>
      <w:r w:rsidRPr="007248BC">
        <w:t>licence</w:t>
      </w:r>
      <w:proofErr w:type="spellEnd"/>
      <w:r w:rsidRPr="007248BC">
        <w:t xml:space="preserve"> </w:t>
      </w:r>
      <w:r w:rsidR="005E3F7F">
        <w:t xml:space="preserve">(MIN) </w:t>
      </w:r>
      <w:r w:rsidRPr="007248BC">
        <w:t>to be</w:t>
      </w:r>
      <w:r w:rsidRPr="007248BC">
        <w:rPr>
          <w:spacing w:val="-1"/>
        </w:rPr>
        <w:t xml:space="preserve"> </w:t>
      </w:r>
      <w:r w:rsidRPr="007248BC">
        <w:t xml:space="preserve">secured within a granted </w:t>
      </w:r>
      <w:r w:rsidR="004355A9">
        <w:t xml:space="preserve">retention </w:t>
      </w:r>
      <w:proofErr w:type="spellStart"/>
      <w:r w:rsidR="004355A9">
        <w:t>licence</w:t>
      </w:r>
      <w:proofErr w:type="spellEnd"/>
      <w:r w:rsidRPr="00C5601D">
        <w:t xml:space="preserve"> 2014 (RL 2014). </w:t>
      </w:r>
    </w:p>
    <w:p w14:paraId="6B3EB7DB" w14:textId="57C035F8" w:rsidR="00A044BC" w:rsidRPr="007248BC" w:rsidRDefault="00A044BC" w:rsidP="0011465D">
      <w:r w:rsidRPr="00C5601D">
        <w:t xml:space="preserve">The </w:t>
      </w:r>
      <w:r w:rsidRPr="00AF3A46">
        <w:t xml:space="preserve">development extent </w:t>
      </w:r>
      <w:r w:rsidRPr="00C5601D">
        <w:t xml:space="preserve">of the Project will total 3,546 ha, comprising mining and related activities within the proposed mining </w:t>
      </w:r>
      <w:proofErr w:type="spellStart"/>
      <w:r w:rsidRPr="00C5601D">
        <w:t>licence</w:t>
      </w:r>
      <w:proofErr w:type="spellEnd"/>
      <w:r w:rsidRPr="007248BC">
        <w:t xml:space="preserve"> (3,426 ha) and </w:t>
      </w:r>
      <w:r>
        <w:t xml:space="preserve">secondary </w:t>
      </w:r>
      <w:r w:rsidRPr="007248BC">
        <w:t>processing within the WIM Base Area (WBA) (90 ha). There will also be a linear infrastructure corridor to the WBA for power and water</w:t>
      </w:r>
      <w:r w:rsidR="0034611F">
        <w:t>,</w:t>
      </w:r>
      <w:r w:rsidRPr="007248BC">
        <w:t xml:space="preserve"> which will extend 14 km (~30 ha). Of this area, 2,215 ha will be mined over the life of the Project. </w:t>
      </w:r>
    </w:p>
    <w:p w14:paraId="60203BAD" w14:textId="32C404CF" w:rsidR="00A044BC" w:rsidRPr="00CC2E8B" w:rsidRDefault="00A044BC" w:rsidP="0011465D">
      <w:r w:rsidRPr="00CC2E8B">
        <w:t xml:space="preserve">Standard heavy </w:t>
      </w:r>
      <w:r w:rsidR="00BA5882">
        <w:t>earth moving</w:t>
      </w:r>
      <w:r w:rsidR="00BA5882" w:rsidRPr="00CC2E8B">
        <w:t xml:space="preserve"> </w:t>
      </w:r>
      <w:r w:rsidRPr="00CC2E8B">
        <w:t>methods and equipment will be used to mine the ore body</w:t>
      </w:r>
      <w:r w:rsidRPr="00CC2E8B">
        <w:rPr>
          <w:spacing w:val="40"/>
        </w:rPr>
        <w:t xml:space="preserve"> </w:t>
      </w:r>
      <w:r w:rsidRPr="00CC2E8B">
        <w:t>progressively over the life of the Project. Using this ‘moving pit’ mining method at any given time</w:t>
      </w:r>
      <w:r w:rsidR="00BA5882">
        <w:t>,</w:t>
      </w:r>
      <w:r w:rsidRPr="00CC2E8B">
        <w:t xml:space="preserve"> the extent of Project disturbance will be, on average, less than 300 ha. Mining will involve</w:t>
      </w:r>
      <w:r w:rsidRPr="00CC2E8B">
        <w:rPr>
          <w:spacing w:val="-3"/>
        </w:rPr>
        <w:t xml:space="preserve"> </w:t>
      </w:r>
      <w:r w:rsidRPr="00CC2E8B">
        <w:t>excavation</w:t>
      </w:r>
      <w:r w:rsidRPr="00CC2E8B">
        <w:rPr>
          <w:spacing w:val="-2"/>
        </w:rPr>
        <w:t xml:space="preserve"> </w:t>
      </w:r>
      <w:r w:rsidRPr="00CC2E8B">
        <w:t>to a</w:t>
      </w:r>
      <w:r w:rsidRPr="00CC2E8B">
        <w:rPr>
          <w:spacing w:val="-2"/>
        </w:rPr>
        <w:t xml:space="preserve"> </w:t>
      </w:r>
      <w:r w:rsidRPr="00CC2E8B">
        <w:t>target depth</w:t>
      </w:r>
      <w:r w:rsidRPr="00CC2E8B">
        <w:rPr>
          <w:spacing w:val="-4"/>
        </w:rPr>
        <w:t xml:space="preserve"> </w:t>
      </w:r>
      <w:r w:rsidRPr="00CC2E8B">
        <w:t>of</w:t>
      </w:r>
      <w:r w:rsidRPr="00CC2E8B">
        <w:rPr>
          <w:spacing w:val="-3"/>
        </w:rPr>
        <w:t xml:space="preserve"> </w:t>
      </w:r>
      <w:r w:rsidRPr="00CC2E8B">
        <w:t>24</w:t>
      </w:r>
      <w:r w:rsidR="00A63417">
        <w:t> </w:t>
      </w:r>
      <w:r w:rsidRPr="00CC2E8B">
        <w:t>-</w:t>
      </w:r>
      <w:r w:rsidR="00A63417">
        <w:t> </w:t>
      </w:r>
      <w:r w:rsidRPr="00CC2E8B">
        <w:t>30</w:t>
      </w:r>
      <w:r w:rsidRPr="00CC2E8B">
        <w:rPr>
          <w:spacing w:val="-3"/>
        </w:rPr>
        <w:t> </w:t>
      </w:r>
      <w:r w:rsidRPr="00CC2E8B">
        <w:t>m.</w:t>
      </w:r>
      <w:r w:rsidRPr="00CC2E8B">
        <w:rPr>
          <w:spacing w:val="40"/>
        </w:rPr>
        <w:t xml:space="preserve"> </w:t>
      </w:r>
      <w:r w:rsidRPr="00CC2E8B">
        <w:t>The</w:t>
      </w:r>
      <w:r w:rsidRPr="00CC2E8B">
        <w:rPr>
          <w:spacing w:val="-6"/>
        </w:rPr>
        <w:t xml:space="preserve"> </w:t>
      </w:r>
      <w:r w:rsidRPr="00CC2E8B">
        <w:t>mining</w:t>
      </w:r>
      <w:r w:rsidRPr="00CC2E8B">
        <w:rPr>
          <w:spacing w:val="-2"/>
        </w:rPr>
        <w:t xml:space="preserve"> </w:t>
      </w:r>
      <w:r w:rsidRPr="00CC2E8B">
        <w:t>method</w:t>
      </w:r>
      <w:r w:rsidRPr="00CC2E8B">
        <w:rPr>
          <w:spacing w:val="-5"/>
        </w:rPr>
        <w:t xml:space="preserve"> </w:t>
      </w:r>
      <w:r w:rsidRPr="00CC2E8B">
        <w:t>involves the direct</w:t>
      </w:r>
      <w:r w:rsidRPr="00CC2E8B">
        <w:rPr>
          <w:spacing w:val="-3"/>
        </w:rPr>
        <w:t xml:space="preserve"> </w:t>
      </w:r>
      <w:r w:rsidRPr="00CC2E8B">
        <w:t>return</w:t>
      </w:r>
      <w:r w:rsidRPr="00CC2E8B">
        <w:rPr>
          <w:spacing w:val="-5"/>
        </w:rPr>
        <w:t xml:space="preserve"> </w:t>
      </w:r>
      <w:r w:rsidRPr="00CC2E8B">
        <w:t>of</w:t>
      </w:r>
      <w:r w:rsidRPr="00CC2E8B">
        <w:rPr>
          <w:spacing w:val="-3"/>
        </w:rPr>
        <w:t xml:space="preserve"> </w:t>
      </w:r>
      <w:r w:rsidRPr="00CC2E8B">
        <w:t>tailings and overburden into the</w:t>
      </w:r>
      <w:r w:rsidRPr="00CC2E8B">
        <w:rPr>
          <w:spacing w:val="-1"/>
        </w:rPr>
        <w:t xml:space="preserve"> </w:t>
      </w:r>
      <w:r w:rsidRPr="00CC2E8B">
        <w:t>mined cell</w:t>
      </w:r>
      <w:r w:rsidR="0058208D">
        <w:t>,</w:t>
      </w:r>
      <w:r w:rsidRPr="00CC2E8B">
        <w:t xml:space="preserve"> as</w:t>
      </w:r>
      <w:r w:rsidRPr="00CC2E8B">
        <w:rPr>
          <w:spacing w:val="-1"/>
        </w:rPr>
        <w:t xml:space="preserve"> </w:t>
      </w:r>
      <w:r w:rsidRPr="00CC2E8B">
        <w:t>the</w:t>
      </w:r>
      <w:r w:rsidRPr="00CC2E8B">
        <w:rPr>
          <w:spacing w:val="-1"/>
        </w:rPr>
        <w:t xml:space="preserve"> </w:t>
      </w:r>
      <w:r w:rsidRPr="00CC2E8B">
        <w:t xml:space="preserve">mining front advances. This enables progressive site rehabilitation and therefore </w:t>
      </w:r>
      <w:proofErr w:type="spellStart"/>
      <w:r w:rsidRPr="00CC2E8B">
        <w:t>minimises</w:t>
      </w:r>
      <w:proofErr w:type="spellEnd"/>
      <w:r w:rsidRPr="00CC2E8B">
        <w:t xml:space="preserve"> disruption to productive agricultural land use. </w:t>
      </w:r>
    </w:p>
    <w:p w14:paraId="4F9E4413" w14:textId="30D2143D" w:rsidR="00A044BC" w:rsidRPr="00CC2E8B" w:rsidRDefault="00A044BC" w:rsidP="0011465D">
      <w:pPr>
        <w:rPr>
          <w:spacing w:val="40"/>
        </w:rPr>
      </w:pPr>
      <w:r w:rsidRPr="00CC2E8B">
        <w:t>Mining operations will</w:t>
      </w:r>
      <w:r w:rsidRPr="00CC2E8B">
        <w:rPr>
          <w:spacing w:val="-1"/>
        </w:rPr>
        <w:t xml:space="preserve"> </w:t>
      </w:r>
      <w:r w:rsidRPr="00CC2E8B">
        <w:t>be undertaken</w:t>
      </w:r>
      <w:r w:rsidRPr="00CC2E8B">
        <w:rPr>
          <w:spacing w:val="-2"/>
        </w:rPr>
        <w:t xml:space="preserve"> </w:t>
      </w:r>
      <w:r w:rsidRPr="00CC2E8B">
        <w:t>over</w:t>
      </w:r>
      <w:r w:rsidRPr="00CC2E8B">
        <w:rPr>
          <w:spacing w:val="-1"/>
        </w:rPr>
        <w:t xml:space="preserve"> </w:t>
      </w:r>
      <w:r w:rsidRPr="00CC2E8B">
        <w:t xml:space="preserve">a </w:t>
      </w:r>
      <w:r w:rsidR="00CC2E8B">
        <w:t xml:space="preserve">period of around </w:t>
      </w:r>
      <w:r w:rsidRPr="00CC2E8B">
        <w:t>30</w:t>
      </w:r>
      <w:r w:rsidR="008C0DCC">
        <w:t> </w:t>
      </w:r>
      <w:r w:rsidRPr="00CC2E8B">
        <w:t>year</w:t>
      </w:r>
      <w:r w:rsidR="00CC2E8B">
        <w:t>s</w:t>
      </w:r>
      <w:r w:rsidR="00CC2E8B" w:rsidRPr="00CC2E8B">
        <w:t xml:space="preserve">. The progressive mining method will enable each area to be mined and rehabilitated within </w:t>
      </w:r>
      <w:r w:rsidR="00BA5882">
        <w:t>4</w:t>
      </w:r>
      <w:r w:rsidR="00043886">
        <w:t> </w:t>
      </w:r>
      <w:r w:rsidR="00BA5882">
        <w:t>years</w:t>
      </w:r>
      <w:r w:rsidR="00CC2E8B" w:rsidRPr="00CC2E8B">
        <w:t xml:space="preserve"> after initial disturbance</w:t>
      </w:r>
      <w:r w:rsidRPr="00CC2E8B">
        <w:t xml:space="preserve">. The disturbed land will be rehabilitated to a safe, </w:t>
      </w:r>
      <w:proofErr w:type="gramStart"/>
      <w:r w:rsidRPr="00CC2E8B">
        <w:t>stable</w:t>
      </w:r>
      <w:proofErr w:type="gramEnd"/>
      <w:r w:rsidRPr="00CC2E8B">
        <w:t xml:space="preserve"> and sustainable state to enable the return of the disturbed area to its previous productive land use. </w:t>
      </w:r>
    </w:p>
    <w:p w14:paraId="05A659C8" w14:textId="0CF2C884" w:rsidR="00A044BC" w:rsidRPr="007248BC" w:rsidRDefault="00A044BC" w:rsidP="0011465D">
      <w:r w:rsidRPr="00CC2E8B">
        <w:t xml:space="preserve">Secondary ore processing to concentrate </w:t>
      </w:r>
      <w:r w:rsidR="007C1B48">
        <w:t>the target minerals (HMC)</w:t>
      </w:r>
      <w:r w:rsidRPr="00CC2E8B">
        <w:t xml:space="preserve"> will take place adjacent to the </w:t>
      </w:r>
      <w:r w:rsidR="00D744F6">
        <w:t xml:space="preserve">mining </w:t>
      </w:r>
      <w:proofErr w:type="spellStart"/>
      <w:r w:rsidR="00D744F6">
        <w:t>licence</w:t>
      </w:r>
      <w:proofErr w:type="spellEnd"/>
      <w:r w:rsidRPr="00CC2E8B">
        <w:t xml:space="preserve"> at the WBA, </w:t>
      </w:r>
      <w:r w:rsidR="002925AE" w:rsidRPr="00CC2E8B">
        <w:t>primarily</w:t>
      </w:r>
      <w:r w:rsidRPr="00CC2E8B">
        <w:t xml:space="preserve"> located in the Special Use Zone established </w:t>
      </w:r>
      <w:r w:rsidR="002D719E" w:rsidRPr="00CC2E8B">
        <w:t>within</w:t>
      </w:r>
      <w:r w:rsidRPr="00CC2E8B">
        <w:t xml:space="preserve"> the Wimmera Freight Intermodal Terminal (WIFT)</w:t>
      </w:r>
      <w:r w:rsidR="00D46E44">
        <w:t xml:space="preserve"> Precinct</w:t>
      </w:r>
      <w:r w:rsidR="00F4452A" w:rsidRPr="00CC2E8B">
        <w:t>. The Special Use Zone was established</w:t>
      </w:r>
      <w:r w:rsidRPr="00CC2E8B">
        <w:t xml:space="preserve"> for industrial purposes, including the processing,</w:t>
      </w:r>
      <w:r w:rsidRPr="00F4452A">
        <w:t xml:space="preserve"> </w:t>
      </w:r>
      <w:proofErr w:type="gramStart"/>
      <w:r w:rsidRPr="00F4452A">
        <w:t>storage</w:t>
      </w:r>
      <w:proofErr w:type="gramEnd"/>
      <w:r w:rsidRPr="00F4452A">
        <w:t xml:space="preserve"> and handling of mineral sands. Minor utilities (power and water) infrastructure</w:t>
      </w:r>
      <w:r w:rsidRPr="009B5594">
        <w:t xml:space="preserve"> will extend from the</w:t>
      </w:r>
      <w:r w:rsidR="001120D3">
        <w:t>ir</w:t>
      </w:r>
      <w:r w:rsidRPr="009B5594">
        <w:t xml:space="preserve"> respective terminal stations to the WBA.</w:t>
      </w:r>
      <w:r w:rsidRPr="007248BC">
        <w:t xml:space="preserve"> </w:t>
      </w:r>
    </w:p>
    <w:p w14:paraId="59CF0F11" w14:textId="5160E9AE" w:rsidR="00A044BC" w:rsidRPr="007248BC" w:rsidRDefault="00A044BC" w:rsidP="0011465D">
      <w:r w:rsidRPr="007248BC">
        <w:t xml:space="preserve">Conventional mineral sands processing techniques will be used to produce </w:t>
      </w:r>
      <w:r w:rsidR="00631C4D">
        <w:t xml:space="preserve">around </w:t>
      </w:r>
      <w:r w:rsidRPr="007248BC">
        <w:t>12.75 </w:t>
      </w:r>
      <w:r w:rsidR="004355A9">
        <w:t>Mt</w:t>
      </w:r>
      <w:r w:rsidR="00F4452A">
        <w:t xml:space="preserve"> </w:t>
      </w:r>
      <w:r w:rsidRPr="007248BC">
        <w:t>of</w:t>
      </w:r>
      <w:r w:rsidRPr="007248BC">
        <w:rPr>
          <w:spacing w:val="-4"/>
        </w:rPr>
        <w:t xml:space="preserve"> </w:t>
      </w:r>
      <w:r w:rsidRPr="007248BC">
        <w:t>HMC over</w:t>
      </w:r>
      <w:r w:rsidRPr="007248BC">
        <w:rPr>
          <w:spacing w:val="-1"/>
        </w:rPr>
        <w:t xml:space="preserve"> </w:t>
      </w:r>
      <w:r w:rsidRPr="007248BC">
        <w:t>the</w:t>
      </w:r>
      <w:r w:rsidRPr="007248BC">
        <w:rPr>
          <w:spacing w:val="-2"/>
        </w:rPr>
        <w:t xml:space="preserve"> </w:t>
      </w:r>
      <w:r w:rsidR="00BA7330">
        <w:t>life</w:t>
      </w:r>
      <w:r w:rsidRPr="007248BC">
        <w:rPr>
          <w:spacing w:val="-5"/>
        </w:rPr>
        <w:t xml:space="preserve"> </w:t>
      </w:r>
      <w:r w:rsidR="00C32185">
        <w:rPr>
          <w:spacing w:val="-5"/>
        </w:rPr>
        <w:t>of</w:t>
      </w:r>
      <w:r w:rsidR="00631C4D">
        <w:rPr>
          <w:spacing w:val="-5"/>
        </w:rPr>
        <w:t xml:space="preserve"> the Project</w:t>
      </w:r>
      <w:r w:rsidRPr="007248BC">
        <w:t>.</w:t>
      </w:r>
      <w:r w:rsidRPr="007248BC">
        <w:rPr>
          <w:spacing w:val="40"/>
        </w:rPr>
        <w:t xml:space="preserve"> </w:t>
      </w:r>
      <w:r w:rsidRPr="007248BC">
        <w:t>Target minerals will be separated from non-</w:t>
      </w:r>
      <w:proofErr w:type="spellStart"/>
      <w:r w:rsidRPr="007248BC">
        <w:t>mineralised</w:t>
      </w:r>
      <w:proofErr w:type="spellEnd"/>
      <w:r w:rsidRPr="007248BC">
        <w:t xml:space="preserve"> fine and coarse sand</w:t>
      </w:r>
      <w:r w:rsidR="00F1242A">
        <w:t>s</w:t>
      </w:r>
      <w:r w:rsidRPr="007248BC">
        <w:t xml:space="preserve"> by means of a simple wet gravity circuit to produce </w:t>
      </w:r>
      <w:r w:rsidR="00F1242A">
        <w:t>the</w:t>
      </w:r>
      <w:r w:rsidRPr="007248BC">
        <w:rPr>
          <w:spacing w:val="-1"/>
        </w:rPr>
        <w:t xml:space="preserve"> </w:t>
      </w:r>
      <w:r w:rsidR="00F1242A">
        <w:t>HMC product</w:t>
      </w:r>
      <w:r w:rsidRPr="007248BC">
        <w:t>.</w:t>
      </w:r>
      <w:r w:rsidRPr="007248BC">
        <w:rPr>
          <w:spacing w:val="-2"/>
        </w:rPr>
        <w:t xml:space="preserve"> </w:t>
      </w:r>
      <w:r w:rsidRPr="007248BC">
        <w:t>No chemicals</w:t>
      </w:r>
      <w:r w:rsidRPr="007248BC">
        <w:rPr>
          <w:spacing w:val="-2"/>
        </w:rPr>
        <w:t xml:space="preserve"> </w:t>
      </w:r>
      <w:r w:rsidR="00EC6B47">
        <w:t>will be</w:t>
      </w:r>
      <w:r w:rsidRPr="007248BC">
        <w:t xml:space="preserve"> used in the ore processing circuit, but the fine tailings stream will be dosed with a polymer flocculant to promote water recovery. Support infrastructure for mining and processing includes roads, offices, warehouses, workshops, laydown areas, fuel storage, </w:t>
      </w:r>
      <w:proofErr w:type="gramStart"/>
      <w:r w:rsidRPr="007248BC">
        <w:t>pipelines</w:t>
      </w:r>
      <w:proofErr w:type="gramEnd"/>
      <w:r w:rsidRPr="007248BC">
        <w:t xml:space="preserve"> and power lines.</w:t>
      </w:r>
    </w:p>
    <w:p w14:paraId="7781EEF7" w14:textId="2E11D0E7" w:rsidR="00A044BC" w:rsidRPr="007248BC" w:rsidRDefault="00A044BC" w:rsidP="0011465D">
      <w:r w:rsidRPr="007248BC">
        <w:t xml:space="preserve">The HMC product will be transported approximately </w:t>
      </w:r>
      <w:r w:rsidRPr="00844F88">
        <w:t xml:space="preserve">230 km in B-double </w:t>
      </w:r>
      <w:r w:rsidR="009B5594" w:rsidRPr="00844F88">
        <w:t>articulate</w:t>
      </w:r>
      <w:r w:rsidR="009B5594">
        <w:t xml:space="preserve">d </w:t>
      </w:r>
      <w:r w:rsidR="00844F88">
        <w:t>truck</w:t>
      </w:r>
      <w:r w:rsidR="00DD5EA9">
        <w:t>s</w:t>
      </w:r>
      <w:r w:rsidRPr="007248BC">
        <w:t xml:space="preserve"> from the WBA to </w:t>
      </w:r>
      <w:r w:rsidR="00803564">
        <w:t xml:space="preserve">the </w:t>
      </w:r>
      <w:proofErr w:type="spellStart"/>
      <w:r w:rsidRPr="007248BC">
        <w:t>PoP</w:t>
      </w:r>
      <w:proofErr w:type="spellEnd"/>
      <w:r w:rsidRPr="007248BC">
        <w:t xml:space="preserve"> using the Henty Highway, passing through the areas of Horsham, Cavendish, Hamilton, Branxholme, Heywood and Portland. An estimated 26</w:t>
      </w:r>
      <w:r w:rsidR="0057115D">
        <w:t> </w:t>
      </w:r>
      <w:r w:rsidRPr="007248BC">
        <w:t xml:space="preserve">loads of HMC will be transported to </w:t>
      </w:r>
      <w:r w:rsidR="002D719E">
        <w:t xml:space="preserve">the </w:t>
      </w:r>
      <w:proofErr w:type="spellStart"/>
      <w:r w:rsidRPr="007248BC">
        <w:t>PoP</w:t>
      </w:r>
      <w:proofErr w:type="spellEnd"/>
      <w:r w:rsidRPr="007248BC">
        <w:t xml:space="preserve"> each day. </w:t>
      </w:r>
    </w:p>
    <w:p w14:paraId="4EB97A3B" w14:textId="4D627A7A" w:rsidR="00A044BC" w:rsidRPr="007248BC" w:rsidRDefault="00A044BC" w:rsidP="0011465D">
      <w:r w:rsidRPr="007248BC">
        <w:t xml:space="preserve">At </w:t>
      </w:r>
      <w:r w:rsidR="00803564">
        <w:t xml:space="preserve">the </w:t>
      </w:r>
      <w:proofErr w:type="spellStart"/>
      <w:r w:rsidRPr="007248BC">
        <w:t>PoP</w:t>
      </w:r>
      <w:proofErr w:type="spellEnd"/>
      <w:r w:rsidRPr="007248BC">
        <w:t xml:space="preserve">, the HMC will be temporarily stored in a </w:t>
      </w:r>
      <w:r w:rsidRPr="00201236">
        <w:t xml:space="preserve">leased bunker prior to loading and shipment to offshore markets. The </w:t>
      </w:r>
      <w:proofErr w:type="spellStart"/>
      <w:r w:rsidRPr="00201236">
        <w:t>PoP</w:t>
      </w:r>
      <w:proofErr w:type="spellEnd"/>
      <w:r w:rsidRPr="00201236">
        <w:t xml:space="preserve"> is a commercial </w:t>
      </w:r>
      <w:r w:rsidR="00F42214" w:rsidRPr="00201236">
        <w:t>deep-water</w:t>
      </w:r>
      <w:r w:rsidRPr="00201236">
        <w:t xml:space="preserve"> port </w:t>
      </w:r>
      <w:proofErr w:type="spellStart"/>
      <w:r w:rsidRPr="00201236">
        <w:t>specialising</w:t>
      </w:r>
      <w:proofErr w:type="spellEnd"/>
      <w:r w:rsidRPr="00201236">
        <w:t xml:space="preserve"> in the ex</w:t>
      </w:r>
      <w:r w:rsidRPr="007248BC">
        <w:t xml:space="preserve">port of bulk commodity products, including mineral sands. </w:t>
      </w:r>
    </w:p>
    <w:p w14:paraId="3C93170E" w14:textId="18A46C38" w:rsidR="00A044BC" w:rsidRPr="007248BC" w:rsidRDefault="00A044BC" w:rsidP="0011465D">
      <w:r w:rsidRPr="007248BC">
        <w:t>The Project will operate on a 24</w:t>
      </w:r>
      <w:r w:rsidR="00B20A65">
        <w:t> </w:t>
      </w:r>
      <w:r w:rsidRPr="007248BC">
        <w:t>hour, 365</w:t>
      </w:r>
      <w:r w:rsidR="00B20A65">
        <w:t> </w:t>
      </w:r>
      <w:r w:rsidRPr="00803564">
        <w:t>days per year basis, directly employing approximately 150 personnel during construction and 230 personnel during operation. The workforce</w:t>
      </w:r>
      <w:r w:rsidRPr="00803564">
        <w:rPr>
          <w:spacing w:val="-1"/>
        </w:rPr>
        <w:t xml:space="preserve"> </w:t>
      </w:r>
      <w:r w:rsidRPr="00803564">
        <w:t>is</w:t>
      </w:r>
      <w:r w:rsidRPr="00803564">
        <w:rPr>
          <w:spacing w:val="-4"/>
        </w:rPr>
        <w:t xml:space="preserve"> </w:t>
      </w:r>
      <w:r w:rsidRPr="00803564">
        <w:t>expected</w:t>
      </w:r>
      <w:r w:rsidRPr="00803564">
        <w:rPr>
          <w:spacing w:val="-6"/>
        </w:rPr>
        <w:t xml:space="preserve"> </w:t>
      </w:r>
      <w:r w:rsidRPr="00803564">
        <w:t>to</w:t>
      </w:r>
      <w:r w:rsidRPr="00803564">
        <w:rPr>
          <w:spacing w:val="-3"/>
        </w:rPr>
        <w:t xml:space="preserve"> </w:t>
      </w:r>
      <w:r w:rsidR="00844F88" w:rsidRPr="00803564">
        <w:rPr>
          <w:spacing w:val="-3"/>
        </w:rPr>
        <w:t xml:space="preserve">reside </w:t>
      </w:r>
      <w:r w:rsidR="00803564" w:rsidRPr="00803564">
        <w:rPr>
          <w:spacing w:val="-3"/>
        </w:rPr>
        <w:t xml:space="preserve">primarily </w:t>
      </w:r>
      <w:r w:rsidRPr="00803564">
        <w:t>in</w:t>
      </w:r>
      <w:r w:rsidRPr="00803564">
        <w:rPr>
          <w:spacing w:val="-2"/>
        </w:rPr>
        <w:t xml:space="preserve"> </w:t>
      </w:r>
      <w:r w:rsidRPr="00803564">
        <w:t>Horsham</w:t>
      </w:r>
      <w:r w:rsidRPr="00803564">
        <w:rPr>
          <w:spacing w:val="-1"/>
        </w:rPr>
        <w:t xml:space="preserve"> </w:t>
      </w:r>
      <w:r w:rsidRPr="00803564">
        <w:t>and surrounding areas</w:t>
      </w:r>
      <w:r w:rsidR="00803564">
        <w:t xml:space="preserve"> during Project operation</w:t>
      </w:r>
      <w:r w:rsidRPr="00803564">
        <w:t>.</w:t>
      </w:r>
    </w:p>
    <w:p w14:paraId="71E843F5" w14:textId="2586FD1B" w:rsidR="00A044BC" w:rsidRPr="005F13F0" w:rsidRDefault="00A044BC" w:rsidP="0011465D">
      <w:r w:rsidRPr="007248BC">
        <w:t xml:space="preserve">More detail </w:t>
      </w:r>
      <w:r w:rsidR="00117D80">
        <w:t>regarding the</w:t>
      </w:r>
      <w:r w:rsidRPr="007248BC">
        <w:t xml:space="preserve"> Project </w:t>
      </w:r>
      <w:r w:rsidR="00117D80">
        <w:t>description</w:t>
      </w:r>
      <w:r w:rsidR="00117D80" w:rsidRPr="007248BC">
        <w:t xml:space="preserve"> </w:t>
      </w:r>
      <w:r w:rsidR="0015090A">
        <w:t>is</w:t>
      </w:r>
      <w:r w:rsidRPr="007248BC">
        <w:t xml:space="preserve"> </w:t>
      </w:r>
      <w:r w:rsidRPr="00FD78E0">
        <w:t>provided in Chapter 2 (Project Description)</w:t>
      </w:r>
      <w:r w:rsidR="0015090A">
        <w:t xml:space="preserve">. The </w:t>
      </w:r>
      <w:r w:rsidRPr="00FD78E0">
        <w:t>Project</w:t>
      </w:r>
      <w:r w:rsidR="0015090A">
        <w:t xml:space="preserve"> design</w:t>
      </w:r>
      <w:r w:rsidRPr="00FD78E0">
        <w:t xml:space="preserve"> </w:t>
      </w:r>
      <w:r w:rsidR="0015090A">
        <w:t xml:space="preserve">rationale and alternatives </w:t>
      </w:r>
      <w:r w:rsidR="00015B24" w:rsidRPr="00FD78E0">
        <w:t xml:space="preserve">are </w:t>
      </w:r>
      <w:r w:rsidR="0015090A">
        <w:t>described</w:t>
      </w:r>
      <w:r w:rsidR="0015090A" w:rsidRPr="00FD78E0">
        <w:t xml:space="preserve"> </w:t>
      </w:r>
      <w:r w:rsidRPr="00FD78E0">
        <w:t>in Chapter 3 (Project Alternatives).</w:t>
      </w:r>
    </w:p>
    <w:p w14:paraId="56985AD0" w14:textId="5B1838D0" w:rsidR="000F0F17" w:rsidRDefault="001A3EF3" w:rsidP="000F0F17">
      <w:pPr>
        <w:keepNext/>
      </w:pPr>
      <w:r>
        <w:rPr>
          <w:noProof/>
        </w:rPr>
        <w:drawing>
          <wp:inline distT="0" distB="0" distL="0" distR="0" wp14:anchorId="0FC934B7" wp14:editId="438542E0">
            <wp:extent cx="5971430" cy="8443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5507" cy="8477901"/>
                    </a:xfrm>
                    <a:prstGeom prst="rect">
                      <a:avLst/>
                    </a:prstGeom>
                  </pic:spPr>
                </pic:pic>
              </a:graphicData>
            </a:graphic>
          </wp:inline>
        </w:drawing>
      </w:r>
    </w:p>
    <w:p w14:paraId="7683FFF8" w14:textId="5B816002" w:rsidR="00A044BC" w:rsidRDefault="000F0F17" w:rsidP="000F0F17">
      <w:pPr>
        <w:pStyle w:val="Caption"/>
      </w:pPr>
      <w:bookmarkStart w:id="57" w:name="_Ref123911727"/>
      <w:bookmarkStart w:id="58" w:name="_Toc126609056"/>
      <w:r>
        <w:t xml:space="preserve">Figure </w:t>
      </w:r>
      <w:r>
        <w:fldChar w:fldCharType="begin"/>
      </w:r>
      <w:r>
        <w:instrText xml:space="preserve"> STYLEREF 1 \s </w:instrText>
      </w:r>
      <w:r>
        <w:fldChar w:fldCharType="separate"/>
      </w:r>
      <w:r w:rsidR="009145E3">
        <w:rPr>
          <w:noProof/>
        </w:rPr>
        <w:t>1</w:t>
      </w:r>
      <w:r>
        <w:fldChar w:fldCharType="end"/>
      </w:r>
      <w:r>
        <w:noBreakHyphen/>
      </w:r>
      <w:r>
        <w:fldChar w:fldCharType="begin"/>
      </w:r>
      <w:r>
        <w:instrText xml:space="preserve"> SEQ Figure \* ARABIC \s 1 </w:instrText>
      </w:r>
      <w:r>
        <w:fldChar w:fldCharType="separate"/>
      </w:r>
      <w:r w:rsidR="009145E3">
        <w:rPr>
          <w:noProof/>
        </w:rPr>
        <w:t>1</w:t>
      </w:r>
      <w:r>
        <w:fldChar w:fldCharType="end"/>
      </w:r>
      <w:bookmarkEnd w:id="57"/>
      <w:r>
        <w:t xml:space="preserve">: </w:t>
      </w:r>
      <w:r w:rsidRPr="007248BC">
        <w:rPr>
          <w:color w:val="000000" w:themeColor="text1"/>
        </w:rPr>
        <w:t>Project location and regional surrounds</w:t>
      </w:r>
      <w:bookmarkEnd w:id="58"/>
    </w:p>
    <w:p w14:paraId="44B23393" w14:textId="77777777" w:rsidR="000F0F17" w:rsidRDefault="00A044BC" w:rsidP="000F0F17">
      <w:pPr>
        <w:keepNext/>
      </w:pPr>
      <w:r>
        <w:rPr>
          <w:noProof/>
        </w:rPr>
        <w:drawing>
          <wp:inline distT="0" distB="0" distL="0" distR="0" wp14:anchorId="128C19FA" wp14:editId="5E3E6DEE">
            <wp:extent cx="5786966" cy="4079019"/>
            <wp:effectExtent l="0" t="0" r="444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2947" cy="4111429"/>
                    </a:xfrm>
                    <a:prstGeom prst="rect">
                      <a:avLst/>
                    </a:prstGeom>
                  </pic:spPr>
                </pic:pic>
              </a:graphicData>
            </a:graphic>
          </wp:inline>
        </w:drawing>
      </w:r>
    </w:p>
    <w:p w14:paraId="495D9E8D" w14:textId="68F52222" w:rsidR="005F13F0" w:rsidRDefault="000F0F17" w:rsidP="000F0F17">
      <w:pPr>
        <w:pStyle w:val="Caption"/>
      </w:pPr>
      <w:bookmarkStart w:id="59" w:name="_Ref124340820"/>
      <w:bookmarkStart w:id="60" w:name="_Toc126609057"/>
      <w:r>
        <w:t xml:space="preserve">Figure </w:t>
      </w:r>
      <w:r>
        <w:fldChar w:fldCharType="begin"/>
      </w:r>
      <w:r>
        <w:instrText xml:space="preserve"> STYLEREF 1 \s </w:instrText>
      </w:r>
      <w:r>
        <w:fldChar w:fldCharType="separate"/>
      </w:r>
      <w:r w:rsidR="009145E3">
        <w:rPr>
          <w:noProof/>
        </w:rPr>
        <w:t>1</w:t>
      </w:r>
      <w:r>
        <w:fldChar w:fldCharType="end"/>
      </w:r>
      <w:r>
        <w:noBreakHyphen/>
      </w:r>
      <w:r>
        <w:fldChar w:fldCharType="begin"/>
      </w:r>
      <w:r>
        <w:instrText xml:space="preserve"> SEQ Figure \* ARABIC \s 1 </w:instrText>
      </w:r>
      <w:r>
        <w:fldChar w:fldCharType="separate"/>
      </w:r>
      <w:r w:rsidR="009145E3">
        <w:rPr>
          <w:noProof/>
        </w:rPr>
        <w:t>2</w:t>
      </w:r>
      <w:r>
        <w:fldChar w:fldCharType="end"/>
      </w:r>
      <w:bookmarkEnd w:id="59"/>
      <w:r>
        <w:t xml:space="preserve">: Project location and </w:t>
      </w:r>
      <w:r w:rsidRPr="008F7AF5">
        <w:t>HMC haulage route</w:t>
      </w:r>
      <w:bookmarkEnd w:id="60"/>
    </w:p>
    <w:p w14:paraId="2B0D6195" w14:textId="705FED25" w:rsidR="005F13F0" w:rsidRDefault="00EE143C" w:rsidP="00A25C33">
      <w:pPr>
        <w:keepNext/>
        <w:ind w:left="142" w:hanging="284"/>
      </w:pPr>
      <w:r>
        <w:rPr>
          <w:noProof/>
        </w:rPr>
        <w:drawing>
          <wp:inline distT="0" distB="0" distL="0" distR="0" wp14:anchorId="5A02B358" wp14:editId="43B3ACCB">
            <wp:extent cx="5896345" cy="4155669"/>
            <wp:effectExtent l="0" t="0" r="952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6715" cy="4155930"/>
                    </a:xfrm>
                    <a:prstGeom prst="rect">
                      <a:avLst/>
                    </a:prstGeom>
                  </pic:spPr>
                </pic:pic>
              </a:graphicData>
            </a:graphic>
          </wp:inline>
        </w:drawing>
      </w:r>
    </w:p>
    <w:p w14:paraId="1D6FD839" w14:textId="59D82626" w:rsidR="00A044BC" w:rsidRDefault="005F13F0" w:rsidP="005F13F0">
      <w:pPr>
        <w:pStyle w:val="Caption"/>
        <w:rPr>
          <w:color w:val="000000" w:themeColor="text1"/>
        </w:rPr>
      </w:pPr>
      <w:bookmarkStart w:id="61" w:name="_Ref119130281"/>
      <w:bookmarkStart w:id="62" w:name="_Toc126609058"/>
      <w:r>
        <w:t xml:space="preserve">Figure </w:t>
      </w:r>
      <w:r w:rsidR="000F0F17">
        <w:fldChar w:fldCharType="begin"/>
      </w:r>
      <w:r w:rsidR="000F0F17">
        <w:instrText xml:space="preserve"> STYLEREF 1 \s </w:instrText>
      </w:r>
      <w:r w:rsidR="000F0F17">
        <w:fldChar w:fldCharType="separate"/>
      </w:r>
      <w:r w:rsidR="009145E3">
        <w:rPr>
          <w:noProof/>
        </w:rPr>
        <w:t>1</w:t>
      </w:r>
      <w:r w:rsidR="000F0F17">
        <w:fldChar w:fldCharType="end"/>
      </w:r>
      <w:r w:rsidR="000F0F17">
        <w:noBreakHyphen/>
      </w:r>
      <w:r w:rsidR="000F0F17">
        <w:fldChar w:fldCharType="begin"/>
      </w:r>
      <w:r w:rsidR="000F0F17">
        <w:instrText xml:space="preserve"> SEQ Figure \* ARABIC \s 1 </w:instrText>
      </w:r>
      <w:r w:rsidR="000F0F17">
        <w:fldChar w:fldCharType="separate"/>
      </w:r>
      <w:r w:rsidR="009145E3">
        <w:rPr>
          <w:noProof/>
        </w:rPr>
        <w:t>3</w:t>
      </w:r>
      <w:r w:rsidR="000F0F17">
        <w:fldChar w:fldCharType="end"/>
      </w:r>
      <w:bookmarkEnd w:id="61"/>
      <w:r>
        <w:t>: WSM local government area</w:t>
      </w:r>
      <w:r w:rsidR="00604346">
        <w:t>s</w:t>
      </w:r>
      <w:bookmarkEnd w:id="62"/>
    </w:p>
    <w:p w14:paraId="1B049DE5" w14:textId="1AE5833D" w:rsidR="009E76AB" w:rsidRDefault="00B363AF" w:rsidP="00BA0E34">
      <w:pPr>
        <w:pStyle w:val="Heading3"/>
      </w:pPr>
      <w:bookmarkStart w:id="63" w:name="_Toc124340738"/>
      <w:bookmarkStart w:id="64" w:name="_Toc126246607"/>
      <w:bookmarkStart w:id="65" w:name="_Toc127953839"/>
      <w:bookmarkEnd w:id="63"/>
      <w:bookmarkEnd w:id="64"/>
      <w:r w:rsidRPr="00E34775">
        <w:t xml:space="preserve">Project </w:t>
      </w:r>
      <w:r w:rsidR="00A85966">
        <w:t>Proponent</w:t>
      </w:r>
      <w:bookmarkEnd w:id="65"/>
      <w:r w:rsidRPr="00E34775">
        <w:t xml:space="preserve"> </w:t>
      </w:r>
    </w:p>
    <w:p w14:paraId="59A28203" w14:textId="4BCA73BE" w:rsidR="00C54C37" w:rsidRPr="007248BC" w:rsidRDefault="00C54C37" w:rsidP="00C54C37">
      <w:r w:rsidRPr="007248BC">
        <w:t>WIM</w:t>
      </w:r>
      <w:r w:rsidR="00117D80">
        <w:t xml:space="preserve"> Resource</w:t>
      </w:r>
      <w:r w:rsidRPr="007248BC">
        <w:t xml:space="preserve"> a privately held, unlisted company with Australian and international shareholders. The company was incorporated in 2012 and has been solely focused on developing a strong portfolio of mineral sands projects in Victoria. Exploration activities commenced at Avonbank in 2013, and since this time WIM has been systematically defining the resource, developing the metallurgical flow sheet for treating the ore, assessing the environmental conditions, and consulting stakeholders.</w:t>
      </w:r>
    </w:p>
    <w:p w14:paraId="4A629790" w14:textId="30C715F8" w:rsidR="00C54C37" w:rsidRPr="007248BC" w:rsidRDefault="00C54C37" w:rsidP="00C54C37">
      <w:r w:rsidRPr="007248BC">
        <w:t xml:space="preserve">WIM has a proven track record of respectful, honest and transparent engagement with Project stakeholders and </w:t>
      </w:r>
      <w:r w:rsidR="00334E98">
        <w:t xml:space="preserve">the </w:t>
      </w:r>
      <w:r w:rsidR="00B575F8">
        <w:t>broader community</w:t>
      </w:r>
      <w:r w:rsidRPr="007248BC">
        <w:t>. WIM</w:t>
      </w:r>
      <w:r w:rsidRPr="007248BC">
        <w:rPr>
          <w:spacing w:val="-3"/>
        </w:rPr>
        <w:t xml:space="preserve"> </w:t>
      </w:r>
      <w:r w:rsidRPr="007248BC">
        <w:t>values</w:t>
      </w:r>
      <w:r w:rsidRPr="007248BC">
        <w:rPr>
          <w:spacing w:val="-3"/>
        </w:rPr>
        <w:t xml:space="preserve"> </w:t>
      </w:r>
      <w:r w:rsidRPr="007248BC">
        <w:t>promote</w:t>
      </w:r>
      <w:r w:rsidRPr="007248BC">
        <w:rPr>
          <w:spacing w:val="-3"/>
        </w:rPr>
        <w:t xml:space="preserve"> </w:t>
      </w:r>
      <w:r w:rsidRPr="007248BC">
        <w:t>inclusion,</w:t>
      </w:r>
      <w:r w:rsidRPr="007248BC">
        <w:rPr>
          <w:spacing w:val="-3"/>
        </w:rPr>
        <w:t xml:space="preserve"> </w:t>
      </w:r>
      <w:r w:rsidRPr="007248BC">
        <w:t>environmentally</w:t>
      </w:r>
      <w:r w:rsidRPr="007248BC">
        <w:rPr>
          <w:spacing w:val="-3"/>
        </w:rPr>
        <w:t xml:space="preserve"> </w:t>
      </w:r>
      <w:r w:rsidRPr="007248BC">
        <w:t>sustainable mining practices and a</w:t>
      </w:r>
      <w:r w:rsidRPr="007248BC">
        <w:rPr>
          <w:spacing w:val="-1"/>
        </w:rPr>
        <w:t xml:space="preserve"> </w:t>
      </w:r>
      <w:r w:rsidRPr="007248BC">
        <w:t>safe</w:t>
      </w:r>
      <w:r w:rsidRPr="007248BC">
        <w:rPr>
          <w:spacing w:val="-3"/>
        </w:rPr>
        <w:t xml:space="preserve"> </w:t>
      </w:r>
      <w:r w:rsidRPr="007248BC">
        <w:t>workplace.</w:t>
      </w:r>
    </w:p>
    <w:p w14:paraId="435D4D6C" w14:textId="305B2913" w:rsidR="00C54C37" w:rsidRPr="00125CD4" w:rsidRDefault="00C54C37" w:rsidP="00C54C37">
      <w:r w:rsidRPr="007248BC">
        <w:t>WIM</w:t>
      </w:r>
      <w:r w:rsidRPr="007248BC">
        <w:rPr>
          <w:spacing w:val="-4"/>
        </w:rPr>
        <w:t xml:space="preserve"> </w:t>
      </w:r>
      <w:r w:rsidRPr="00125CD4">
        <w:t>is</w:t>
      </w:r>
      <w:r w:rsidRPr="00125CD4">
        <w:rPr>
          <w:spacing w:val="-5"/>
        </w:rPr>
        <w:t xml:space="preserve"> </w:t>
      </w:r>
      <w:r w:rsidRPr="00125CD4">
        <w:t>committed</w:t>
      </w:r>
      <w:r w:rsidRPr="00125CD4">
        <w:rPr>
          <w:spacing w:val="-3"/>
        </w:rPr>
        <w:t xml:space="preserve"> to complying with all relevant </w:t>
      </w:r>
      <w:r w:rsidRPr="00125CD4">
        <w:t>regulatory</w:t>
      </w:r>
      <w:r w:rsidRPr="00125CD4">
        <w:rPr>
          <w:spacing w:val="-4"/>
        </w:rPr>
        <w:t xml:space="preserve"> </w:t>
      </w:r>
      <w:r w:rsidRPr="00125CD4">
        <w:t>requirements and ensuring</w:t>
      </w:r>
      <w:r w:rsidRPr="00125CD4">
        <w:rPr>
          <w:spacing w:val="-3"/>
        </w:rPr>
        <w:t xml:space="preserve"> </w:t>
      </w:r>
      <w:r w:rsidRPr="00125CD4">
        <w:rPr>
          <w:spacing w:val="-2"/>
        </w:rPr>
        <w:t xml:space="preserve">all phases of the Project </w:t>
      </w:r>
      <w:r w:rsidRPr="00125CD4">
        <w:t>are</w:t>
      </w:r>
      <w:r w:rsidRPr="00125CD4">
        <w:rPr>
          <w:spacing w:val="-5"/>
        </w:rPr>
        <w:t xml:space="preserve"> </w:t>
      </w:r>
      <w:r w:rsidRPr="00125CD4">
        <w:t>conducted</w:t>
      </w:r>
      <w:r w:rsidRPr="00125CD4">
        <w:rPr>
          <w:spacing w:val="-3"/>
        </w:rPr>
        <w:t xml:space="preserve"> </w:t>
      </w:r>
      <w:r w:rsidRPr="00125CD4">
        <w:t>in</w:t>
      </w:r>
      <w:r w:rsidRPr="00125CD4">
        <w:rPr>
          <w:spacing w:val="-2"/>
        </w:rPr>
        <w:t xml:space="preserve"> </w:t>
      </w:r>
      <w:r w:rsidRPr="00125CD4">
        <w:t>a</w:t>
      </w:r>
      <w:r w:rsidRPr="00125CD4">
        <w:rPr>
          <w:spacing w:val="-5"/>
        </w:rPr>
        <w:t xml:space="preserve"> </w:t>
      </w:r>
      <w:r w:rsidRPr="00125CD4">
        <w:t>manner</w:t>
      </w:r>
      <w:r w:rsidRPr="00125CD4">
        <w:rPr>
          <w:spacing w:val="-4"/>
        </w:rPr>
        <w:t xml:space="preserve"> </w:t>
      </w:r>
      <w:r w:rsidRPr="00125CD4">
        <w:rPr>
          <w:spacing w:val="-2"/>
        </w:rPr>
        <w:t xml:space="preserve">that </w:t>
      </w:r>
      <w:r w:rsidRPr="00125CD4">
        <w:t>protects</w:t>
      </w:r>
      <w:r w:rsidRPr="00125CD4">
        <w:rPr>
          <w:spacing w:val="-5"/>
        </w:rPr>
        <w:t xml:space="preserve"> </w:t>
      </w:r>
      <w:r w:rsidRPr="00125CD4">
        <w:t>the</w:t>
      </w:r>
      <w:r w:rsidRPr="00125CD4">
        <w:rPr>
          <w:spacing w:val="-3"/>
        </w:rPr>
        <w:t xml:space="preserve"> </w:t>
      </w:r>
      <w:r w:rsidRPr="00604346">
        <w:t>natural</w:t>
      </w:r>
      <w:r w:rsidRPr="00604346">
        <w:rPr>
          <w:spacing w:val="-6"/>
        </w:rPr>
        <w:t xml:space="preserve"> </w:t>
      </w:r>
      <w:r w:rsidRPr="00604346">
        <w:t>environment,</w:t>
      </w:r>
      <w:r w:rsidRPr="00604346">
        <w:rPr>
          <w:spacing w:val="-5"/>
        </w:rPr>
        <w:t xml:space="preserve"> </w:t>
      </w:r>
      <w:r w:rsidRPr="00604346">
        <w:t>public</w:t>
      </w:r>
      <w:r w:rsidRPr="00604346">
        <w:rPr>
          <w:spacing w:val="-4"/>
        </w:rPr>
        <w:t xml:space="preserve"> </w:t>
      </w:r>
      <w:r w:rsidRPr="00604346">
        <w:t>safety</w:t>
      </w:r>
      <w:r w:rsidRPr="00604346">
        <w:rPr>
          <w:spacing w:val="-3"/>
        </w:rPr>
        <w:t xml:space="preserve"> </w:t>
      </w:r>
      <w:r w:rsidRPr="00604346">
        <w:t>and</w:t>
      </w:r>
      <w:r w:rsidRPr="00604346">
        <w:rPr>
          <w:spacing w:val="-4"/>
        </w:rPr>
        <w:t xml:space="preserve"> </w:t>
      </w:r>
      <w:r w:rsidRPr="00604346">
        <w:rPr>
          <w:spacing w:val="-2"/>
        </w:rPr>
        <w:t xml:space="preserve">amenity and </w:t>
      </w:r>
      <w:r w:rsidRPr="00604346">
        <w:t>achieves</w:t>
      </w:r>
      <w:r w:rsidRPr="00604346">
        <w:rPr>
          <w:spacing w:val="-4"/>
        </w:rPr>
        <w:t xml:space="preserve"> </w:t>
      </w:r>
      <w:r w:rsidRPr="00604346">
        <w:t>agreed</w:t>
      </w:r>
      <w:r w:rsidRPr="00604346">
        <w:rPr>
          <w:spacing w:val="-3"/>
        </w:rPr>
        <w:t xml:space="preserve"> </w:t>
      </w:r>
      <w:r w:rsidRPr="00604346">
        <w:t>environmental</w:t>
      </w:r>
      <w:r w:rsidRPr="00604346">
        <w:rPr>
          <w:spacing w:val="-3"/>
        </w:rPr>
        <w:t xml:space="preserve"> </w:t>
      </w:r>
      <w:r w:rsidRPr="00604346">
        <w:rPr>
          <w:spacing w:val="-2"/>
        </w:rPr>
        <w:t>outcomes.</w:t>
      </w:r>
    </w:p>
    <w:p w14:paraId="0B8F6ED8" w14:textId="1DB161C3" w:rsidR="00CF4998" w:rsidRPr="00125CD4" w:rsidRDefault="00CF4998" w:rsidP="00C54C37">
      <w:r w:rsidRPr="00125CD4">
        <w:t xml:space="preserve">The </w:t>
      </w:r>
      <w:r w:rsidR="002E259C">
        <w:t xml:space="preserve">Board and </w:t>
      </w:r>
      <w:r w:rsidR="006D73DD">
        <w:t>M</w:t>
      </w:r>
      <w:r w:rsidR="00C54C37" w:rsidRPr="00125CD4">
        <w:t>anagement</w:t>
      </w:r>
      <w:r w:rsidRPr="00125CD4">
        <w:t xml:space="preserve"> team</w:t>
      </w:r>
      <w:r w:rsidR="00C54C37" w:rsidRPr="00125CD4">
        <w:rPr>
          <w:spacing w:val="-2"/>
        </w:rPr>
        <w:t xml:space="preserve"> </w:t>
      </w:r>
      <w:r w:rsidR="00C54C37" w:rsidRPr="00125CD4">
        <w:t>has</w:t>
      </w:r>
      <w:r w:rsidR="00C54C37" w:rsidRPr="00125CD4">
        <w:rPr>
          <w:spacing w:val="-4"/>
        </w:rPr>
        <w:t xml:space="preserve"> </w:t>
      </w:r>
      <w:r w:rsidR="00C54C37" w:rsidRPr="00125CD4">
        <w:t>a</w:t>
      </w:r>
      <w:r w:rsidR="00C54C37" w:rsidRPr="00125CD4">
        <w:rPr>
          <w:spacing w:val="-2"/>
        </w:rPr>
        <w:t xml:space="preserve"> </w:t>
      </w:r>
      <w:r w:rsidR="00C54C37" w:rsidRPr="00125CD4">
        <w:t>proven</w:t>
      </w:r>
      <w:r w:rsidR="00C54C37" w:rsidRPr="00125CD4">
        <w:rPr>
          <w:spacing w:val="-4"/>
        </w:rPr>
        <w:t xml:space="preserve"> </w:t>
      </w:r>
      <w:r w:rsidR="00C54C37" w:rsidRPr="00125CD4">
        <w:t>and</w:t>
      </w:r>
      <w:r w:rsidR="00C54C37" w:rsidRPr="00125CD4">
        <w:rPr>
          <w:spacing w:val="-3"/>
        </w:rPr>
        <w:t xml:space="preserve"> </w:t>
      </w:r>
      <w:r w:rsidR="00C54C37" w:rsidRPr="00125CD4">
        <w:t>demonstrated</w:t>
      </w:r>
      <w:r w:rsidR="00C54C37" w:rsidRPr="00125CD4">
        <w:rPr>
          <w:spacing w:val="-2"/>
        </w:rPr>
        <w:t xml:space="preserve"> </w:t>
      </w:r>
      <w:r w:rsidR="00C54C37" w:rsidRPr="00125CD4">
        <w:t>record</w:t>
      </w:r>
      <w:r w:rsidR="00C54C37" w:rsidRPr="00125CD4">
        <w:rPr>
          <w:spacing w:val="-5"/>
        </w:rPr>
        <w:t xml:space="preserve"> </w:t>
      </w:r>
      <w:r w:rsidR="00C54C37" w:rsidRPr="00125CD4">
        <w:t>of</w:t>
      </w:r>
      <w:r w:rsidR="00C54C37" w:rsidRPr="00125CD4">
        <w:rPr>
          <w:spacing w:val="-2"/>
        </w:rPr>
        <w:t xml:space="preserve"> </w:t>
      </w:r>
      <w:r w:rsidR="00C54C37" w:rsidRPr="00125CD4">
        <w:t>developing,</w:t>
      </w:r>
      <w:r w:rsidR="00C54C37" w:rsidRPr="00125CD4">
        <w:rPr>
          <w:spacing w:val="-2"/>
        </w:rPr>
        <w:t xml:space="preserve"> </w:t>
      </w:r>
      <w:r w:rsidR="00C54C37" w:rsidRPr="00125CD4">
        <w:t>constructing</w:t>
      </w:r>
      <w:r w:rsidR="00C54C37" w:rsidRPr="00125CD4">
        <w:rPr>
          <w:spacing w:val="-3"/>
        </w:rPr>
        <w:t xml:space="preserve"> </w:t>
      </w:r>
      <w:r w:rsidR="00C54C37" w:rsidRPr="00125CD4">
        <w:t xml:space="preserve">and safely operating successful mineral sands projects across Australia, including the </w:t>
      </w:r>
      <w:proofErr w:type="spellStart"/>
      <w:r w:rsidR="00C54C37" w:rsidRPr="00125CD4">
        <w:t>Mindarie</w:t>
      </w:r>
      <w:proofErr w:type="spellEnd"/>
      <w:r w:rsidR="00C54C37" w:rsidRPr="00125CD4">
        <w:t xml:space="preserve"> Mineral Sands Mine in South Australia</w:t>
      </w:r>
      <w:r w:rsidR="003638E3">
        <w:t xml:space="preserve"> (Murray Zircon </w:t>
      </w:r>
      <w:r w:rsidR="004617B4">
        <w:t xml:space="preserve">Pty </w:t>
      </w:r>
      <w:r w:rsidR="003638E3">
        <w:t>Ltd)</w:t>
      </w:r>
      <w:r w:rsidR="00C54C37" w:rsidRPr="00125CD4">
        <w:t xml:space="preserve">, which </w:t>
      </w:r>
      <w:r w:rsidR="00C54C37" w:rsidRPr="00481617">
        <w:t xml:space="preserve">was </w:t>
      </w:r>
      <w:proofErr w:type="spellStart"/>
      <w:r w:rsidR="00C54C37" w:rsidRPr="00481617">
        <w:t>recognised</w:t>
      </w:r>
      <w:proofErr w:type="spellEnd"/>
      <w:r w:rsidR="00C54C37" w:rsidRPr="00481617">
        <w:t xml:space="preserve"> for it</w:t>
      </w:r>
      <w:r w:rsidR="00C54C37" w:rsidRPr="00125CD4">
        <w:t xml:space="preserve">s excellent rehabilitation, and the </w:t>
      </w:r>
      <w:proofErr w:type="spellStart"/>
      <w:r w:rsidR="00C54C37" w:rsidRPr="00125CD4">
        <w:t>Boonanarring</w:t>
      </w:r>
      <w:proofErr w:type="spellEnd"/>
      <w:r w:rsidR="00C54C37" w:rsidRPr="00125CD4">
        <w:t xml:space="preserve"> Mineral Sands project in Western Australia</w:t>
      </w:r>
      <w:r w:rsidR="004617B4">
        <w:t xml:space="preserve"> (Image Resources Pty Ltd)</w:t>
      </w:r>
      <w:r w:rsidR="00C54C37" w:rsidRPr="00125CD4">
        <w:t>, which is currently operating and undergoing successful progressive rehabilitation.</w:t>
      </w:r>
    </w:p>
    <w:p w14:paraId="011304E6" w14:textId="0CD10254" w:rsidR="00486567" w:rsidRPr="00486567" w:rsidRDefault="00486567" w:rsidP="00BA0E34">
      <w:pPr>
        <w:pStyle w:val="Heading2"/>
      </w:pPr>
      <w:bookmarkStart w:id="66" w:name="_Toc119123048"/>
      <w:bookmarkStart w:id="67" w:name="_Toc119123397"/>
      <w:bookmarkStart w:id="68" w:name="_Toc127953840"/>
      <w:r w:rsidRPr="00486567">
        <w:t>Project Objectives and Rationale</w:t>
      </w:r>
      <w:bookmarkEnd w:id="66"/>
      <w:bookmarkEnd w:id="67"/>
      <w:bookmarkEnd w:id="68"/>
    </w:p>
    <w:p w14:paraId="51AF96CA" w14:textId="77777777" w:rsidR="00486567" w:rsidRPr="00486567" w:rsidRDefault="00486567" w:rsidP="00BA0E34">
      <w:pPr>
        <w:pStyle w:val="Heading3"/>
      </w:pPr>
      <w:bookmarkStart w:id="69" w:name="_Toc119123049"/>
      <w:bookmarkStart w:id="70" w:name="_Toc119123398"/>
      <w:bookmarkStart w:id="71" w:name="_Toc127953841"/>
      <w:r w:rsidRPr="00486567">
        <w:t>Objectives</w:t>
      </w:r>
      <w:bookmarkEnd w:id="69"/>
      <w:bookmarkEnd w:id="70"/>
      <w:bookmarkEnd w:id="71"/>
    </w:p>
    <w:p w14:paraId="583895CE" w14:textId="7CBA9470" w:rsidR="00486567" w:rsidRPr="00486567" w:rsidRDefault="00486567" w:rsidP="00486567">
      <w:pPr>
        <w:rPr>
          <w:lang w:eastAsia="en-US"/>
        </w:rPr>
      </w:pPr>
      <w:r w:rsidRPr="00486567">
        <w:rPr>
          <w:lang w:eastAsia="en-US"/>
        </w:rPr>
        <w:t>The objective of the Project is to establish a world</w:t>
      </w:r>
      <w:r w:rsidR="00CD58DC">
        <w:rPr>
          <w:lang w:eastAsia="en-US"/>
        </w:rPr>
        <w:t xml:space="preserve"> </w:t>
      </w:r>
      <w:r w:rsidRPr="00486567">
        <w:rPr>
          <w:lang w:eastAsia="en-US"/>
        </w:rPr>
        <w:t>class mining operation and concentration plant which will safely and efficiently produce a premium</w:t>
      </w:r>
      <w:r w:rsidR="00CD58DC">
        <w:rPr>
          <w:lang w:eastAsia="en-US"/>
        </w:rPr>
        <w:t xml:space="preserve"> </w:t>
      </w:r>
      <w:r w:rsidRPr="00486567">
        <w:rPr>
          <w:lang w:eastAsia="en-US"/>
        </w:rPr>
        <w:t xml:space="preserve">quality mineral concentrate for export overseas. </w:t>
      </w:r>
    </w:p>
    <w:p w14:paraId="0DD7DDA6" w14:textId="05FA13BF" w:rsidR="00486567" w:rsidRPr="00486567" w:rsidRDefault="00486567" w:rsidP="00486567">
      <w:pPr>
        <w:rPr>
          <w:lang w:eastAsia="en-US"/>
        </w:rPr>
      </w:pPr>
      <w:r w:rsidRPr="00486567">
        <w:rPr>
          <w:lang w:eastAsia="en-US"/>
        </w:rPr>
        <w:t xml:space="preserve">Through its activities, the Project aims to make a significant positive socioeconomic impact </w:t>
      </w:r>
      <w:r w:rsidR="00F42214">
        <w:rPr>
          <w:lang w:eastAsia="en-US"/>
        </w:rPr>
        <w:t>on</w:t>
      </w:r>
      <w:r w:rsidR="00F42214" w:rsidRPr="00486567">
        <w:rPr>
          <w:lang w:eastAsia="en-US"/>
        </w:rPr>
        <w:t xml:space="preserve"> </w:t>
      </w:r>
      <w:r w:rsidRPr="00486567">
        <w:rPr>
          <w:lang w:eastAsia="en-US"/>
        </w:rPr>
        <w:t xml:space="preserve">the region and the State of Victoria. </w:t>
      </w:r>
    </w:p>
    <w:p w14:paraId="2D5EECAB" w14:textId="77777777" w:rsidR="00486567" w:rsidRPr="00486567" w:rsidRDefault="00486567" w:rsidP="00BA0E34">
      <w:pPr>
        <w:pStyle w:val="Heading3"/>
      </w:pPr>
      <w:bookmarkStart w:id="72" w:name="_Toc119123050"/>
      <w:bookmarkStart w:id="73" w:name="_Toc119123399"/>
      <w:bookmarkStart w:id="74" w:name="_Toc127953842"/>
      <w:r w:rsidRPr="00486567">
        <w:t>History</w:t>
      </w:r>
      <w:bookmarkEnd w:id="72"/>
      <w:bookmarkEnd w:id="73"/>
      <w:bookmarkEnd w:id="74"/>
    </w:p>
    <w:p w14:paraId="2DAA1AEA" w14:textId="1CDD86C0" w:rsidR="00486567" w:rsidRPr="00486567" w:rsidRDefault="00486567" w:rsidP="00486567">
      <w:pPr>
        <w:rPr>
          <w:lang w:eastAsia="en-US"/>
        </w:rPr>
      </w:pPr>
      <w:r w:rsidRPr="00486567">
        <w:rPr>
          <w:lang w:eastAsia="en-US"/>
        </w:rPr>
        <w:t>Victoria has globally significant mineral sands resources, with extensive deposits of minerals</w:t>
      </w:r>
      <w:r w:rsidR="00BA5882">
        <w:rPr>
          <w:lang w:eastAsia="en-US"/>
        </w:rPr>
        <w:t>,</w:t>
      </w:r>
      <w:r w:rsidRPr="00486567">
        <w:rPr>
          <w:lang w:eastAsia="en-US"/>
        </w:rPr>
        <w:t xml:space="preserve"> including titanium minerals (rutile and ilmenite), zircon</w:t>
      </w:r>
      <w:r w:rsidR="00C9120A">
        <w:rPr>
          <w:lang w:eastAsia="en-US"/>
        </w:rPr>
        <w:t xml:space="preserve"> and </w:t>
      </w:r>
      <w:r w:rsidRPr="00486567">
        <w:rPr>
          <w:lang w:eastAsia="en-US"/>
        </w:rPr>
        <w:t>rare earth minerals such as</w:t>
      </w:r>
      <w:r w:rsidR="00CF7287">
        <w:rPr>
          <w:lang w:eastAsia="en-US"/>
        </w:rPr>
        <w:t xml:space="preserve"> monazite and</w:t>
      </w:r>
      <w:r w:rsidRPr="00486567">
        <w:rPr>
          <w:lang w:eastAsia="en-US"/>
        </w:rPr>
        <w:t xml:space="preserve"> xenotime. Approximately 39% of Australia’s zircon resources (used in digital printing, dentistry and the production of ceramics and electrical components) occur in Victoria. To date, most mineral sands activity in Victoria has been focused on the Murray Basin in the State’s west.</w:t>
      </w:r>
    </w:p>
    <w:p w14:paraId="71D73EB9" w14:textId="3A9E3456" w:rsidR="00486567" w:rsidRPr="00486567" w:rsidRDefault="00486567" w:rsidP="00486567">
      <w:pPr>
        <w:rPr>
          <w:lang w:eastAsia="en-US"/>
        </w:rPr>
      </w:pPr>
      <w:r w:rsidRPr="00486567">
        <w:rPr>
          <w:lang w:eastAsia="en-US"/>
        </w:rPr>
        <w:t>The Project is located within a specific Proven and Probable Reserve of 311.8</w:t>
      </w:r>
      <w:r w:rsidR="005776EF">
        <w:rPr>
          <w:lang w:eastAsia="en-US"/>
        </w:rPr>
        <w:t> </w:t>
      </w:r>
      <w:r w:rsidR="00380A58">
        <w:rPr>
          <w:lang w:eastAsia="en-US"/>
        </w:rPr>
        <w:t>million</w:t>
      </w:r>
      <w:r w:rsidRPr="00486567">
        <w:rPr>
          <w:lang w:eastAsia="en-US"/>
        </w:rPr>
        <w:t xml:space="preserve"> </w:t>
      </w:r>
      <w:proofErr w:type="spellStart"/>
      <w:r w:rsidRPr="00486567">
        <w:rPr>
          <w:lang w:eastAsia="en-US"/>
        </w:rPr>
        <w:t>tonnes</w:t>
      </w:r>
      <w:proofErr w:type="spellEnd"/>
      <w:r w:rsidR="004355A9">
        <w:rPr>
          <w:lang w:eastAsia="en-US"/>
        </w:rPr>
        <w:t xml:space="preserve"> (Mt)</w:t>
      </w:r>
      <w:r w:rsidRPr="00486567">
        <w:rPr>
          <w:lang w:eastAsia="en-US"/>
        </w:rPr>
        <w:t xml:space="preserve"> of ore, with a head grade of </w:t>
      </w:r>
      <w:r w:rsidRPr="007A7967">
        <w:rPr>
          <w:lang w:eastAsia="en-US"/>
        </w:rPr>
        <w:t>4.</w:t>
      </w:r>
      <w:r w:rsidR="007A7967">
        <w:rPr>
          <w:lang w:eastAsia="en-US"/>
        </w:rPr>
        <w:t>3</w:t>
      </w:r>
      <w:r w:rsidRPr="007A7967">
        <w:rPr>
          <w:lang w:eastAsia="en-US"/>
        </w:rPr>
        <w:t>%</w:t>
      </w:r>
      <w:r w:rsidRPr="00486567">
        <w:rPr>
          <w:lang w:eastAsia="en-US"/>
        </w:rPr>
        <w:t xml:space="preserve"> Total Heavy Mineral, known as the Avonbank Reserve. WIM currently holds a </w:t>
      </w:r>
      <w:r w:rsidR="00F947BE">
        <w:rPr>
          <w:lang w:eastAsia="en-US"/>
        </w:rPr>
        <w:t>r</w:t>
      </w:r>
      <w:r w:rsidRPr="00486567">
        <w:rPr>
          <w:lang w:eastAsia="en-US"/>
        </w:rPr>
        <w:t xml:space="preserve">etention </w:t>
      </w:r>
      <w:proofErr w:type="spellStart"/>
      <w:r w:rsidR="00F947BE">
        <w:rPr>
          <w:lang w:eastAsia="en-US"/>
        </w:rPr>
        <w:t>l</w:t>
      </w:r>
      <w:r w:rsidRPr="00486567">
        <w:rPr>
          <w:lang w:eastAsia="en-US"/>
        </w:rPr>
        <w:t>icence</w:t>
      </w:r>
      <w:proofErr w:type="spellEnd"/>
      <w:r w:rsidRPr="00486567">
        <w:rPr>
          <w:lang w:eastAsia="en-US"/>
        </w:rPr>
        <w:t xml:space="preserve"> (RL2014) for the Project’s mining area.</w:t>
      </w:r>
    </w:p>
    <w:p w14:paraId="698E367E" w14:textId="7B9319C8" w:rsidR="00486567" w:rsidRPr="00486567" w:rsidRDefault="00486567" w:rsidP="00486567">
      <w:pPr>
        <w:rPr>
          <w:lang w:eastAsia="en-US"/>
        </w:rPr>
      </w:pPr>
      <w:r w:rsidRPr="00486567">
        <w:rPr>
          <w:lang w:eastAsia="en-US"/>
        </w:rPr>
        <w:t>Several major resource definition exercises involving drilling and bulk sampling have been undertaken over the deposit</w:t>
      </w:r>
      <w:r w:rsidRPr="00486567">
        <w:rPr>
          <w:spacing w:val="-4"/>
          <w:lang w:eastAsia="en-US"/>
        </w:rPr>
        <w:t xml:space="preserve"> </w:t>
      </w:r>
      <w:r w:rsidRPr="00486567">
        <w:rPr>
          <w:lang w:eastAsia="en-US"/>
        </w:rPr>
        <w:t>within</w:t>
      </w:r>
      <w:r w:rsidRPr="00486567">
        <w:rPr>
          <w:spacing w:val="-3"/>
          <w:lang w:eastAsia="en-US"/>
        </w:rPr>
        <w:t xml:space="preserve"> </w:t>
      </w:r>
      <w:r w:rsidRPr="00486567">
        <w:rPr>
          <w:lang w:eastAsia="en-US"/>
        </w:rPr>
        <w:t>the</w:t>
      </w:r>
      <w:r w:rsidRPr="00486567">
        <w:rPr>
          <w:spacing w:val="-1"/>
          <w:lang w:eastAsia="en-US"/>
        </w:rPr>
        <w:t xml:space="preserve"> </w:t>
      </w:r>
      <w:r w:rsidRPr="00486567">
        <w:rPr>
          <w:lang w:eastAsia="en-US"/>
        </w:rPr>
        <w:t>past</w:t>
      </w:r>
      <w:r w:rsidRPr="00486567">
        <w:rPr>
          <w:spacing w:val="-4"/>
          <w:lang w:eastAsia="en-US"/>
        </w:rPr>
        <w:t xml:space="preserve"> </w:t>
      </w:r>
      <w:r w:rsidR="00F947BE">
        <w:rPr>
          <w:lang w:eastAsia="en-US"/>
        </w:rPr>
        <w:t>9</w:t>
      </w:r>
      <w:r w:rsidR="00F947BE">
        <w:rPr>
          <w:spacing w:val="-2"/>
          <w:lang w:eastAsia="en-US"/>
        </w:rPr>
        <w:t> </w:t>
      </w:r>
      <w:r w:rsidRPr="00486567">
        <w:rPr>
          <w:lang w:eastAsia="en-US"/>
        </w:rPr>
        <w:t>years by the proponent</w:t>
      </w:r>
      <w:r w:rsidR="00117D80">
        <w:rPr>
          <w:lang w:eastAsia="en-US"/>
        </w:rPr>
        <w:t>,</w:t>
      </w:r>
      <w:r w:rsidRPr="00486567">
        <w:rPr>
          <w:spacing w:val="-2"/>
          <w:lang w:eastAsia="en-US"/>
        </w:rPr>
        <w:t xml:space="preserve"> </w:t>
      </w:r>
      <w:r w:rsidRPr="00486567">
        <w:rPr>
          <w:lang w:eastAsia="en-US"/>
        </w:rPr>
        <w:t>and</w:t>
      </w:r>
      <w:r w:rsidRPr="00486567">
        <w:rPr>
          <w:spacing w:val="-3"/>
          <w:lang w:eastAsia="en-US"/>
        </w:rPr>
        <w:t xml:space="preserve"> </w:t>
      </w:r>
      <w:r w:rsidRPr="00486567">
        <w:rPr>
          <w:lang w:eastAsia="en-US"/>
        </w:rPr>
        <w:t>previous</w:t>
      </w:r>
      <w:r w:rsidRPr="00486567">
        <w:rPr>
          <w:spacing w:val="-2"/>
          <w:lang w:eastAsia="en-US"/>
        </w:rPr>
        <w:t xml:space="preserve"> </w:t>
      </w:r>
      <w:r w:rsidRPr="00486567">
        <w:rPr>
          <w:lang w:eastAsia="en-US"/>
        </w:rPr>
        <w:t>to</w:t>
      </w:r>
      <w:r w:rsidRPr="00486567">
        <w:rPr>
          <w:spacing w:val="-1"/>
          <w:lang w:eastAsia="en-US"/>
        </w:rPr>
        <w:t xml:space="preserve"> </w:t>
      </w:r>
      <w:r w:rsidRPr="00486567">
        <w:rPr>
          <w:lang w:eastAsia="en-US"/>
        </w:rPr>
        <w:t>that</w:t>
      </w:r>
      <w:r w:rsidRPr="00486567">
        <w:rPr>
          <w:spacing w:val="-2"/>
          <w:lang w:eastAsia="en-US"/>
        </w:rPr>
        <w:t xml:space="preserve"> </w:t>
      </w:r>
      <w:r w:rsidRPr="00486567">
        <w:rPr>
          <w:lang w:eastAsia="en-US"/>
        </w:rPr>
        <w:t>by</w:t>
      </w:r>
      <w:r w:rsidRPr="00486567">
        <w:rPr>
          <w:spacing w:val="-2"/>
          <w:lang w:eastAsia="en-US"/>
        </w:rPr>
        <w:t xml:space="preserve"> </w:t>
      </w:r>
      <w:r w:rsidRPr="00486567">
        <w:rPr>
          <w:lang w:eastAsia="en-US"/>
        </w:rPr>
        <w:t>several</w:t>
      </w:r>
      <w:r w:rsidRPr="00486567">
        <w:rPr>
          <w:spacing w:val="-4"/>
          <w:lang w:eastAsia="en-US"/>
        </w:rPr>
        <w:t xml:space="preserve"> </w:t>
      </w:r>
      <w:r w:rsidRPr="00486567">
        <w:rPr>
          <w:lang w:eastAsia="en-US"/>
        </w:rPr>
        <w:t>other</w:t>
      </w:r>
      <w:r w:rsidRPr="00486567">
        <w:rPr>
          <w:spacing w:val="-4"/>
          <w:lang w:eastAsia="en-US"/>
        </w:rPr>
        <w:t xml:space="preserve"> </w:t>
      </w:r>
      <w:r w:rsidRPr="00486567">
        <w:rPr>
          <w:lang w:eastAsia="en-US"/>
        </w:rPr>
        <w:t>mining</w:t>
      </w:r>
      <w:r w:rsidRPr="00486567">
        <w:rPr>
          <w:spacing w:val="-5"/>
          <w:lang w:eastAsia="en-US"/>
        </w:rPr>
        <w:t xml:space="preserve"> </w:t>
      </w:r>
      <w:r w:rsidRPr="00486567">
        <w:rPr>
          <w:lang w:eastAsia="en-US"/>
        </w:rPr>
        <w:t>companies</w:t>
      </w:r>
      <w:r w:rsidR="00F42214">
        <w:rPr>
          <w:lang w:eastAsia="en-US"/>
        </w:rPr>
        <w:t>,</w:t>
      </w:r>
      <w:r w:rsidRPr="00486567">
        <w:rPr>
          <w:spacing w:val="-4"/>
          <w:lang w:eastAsia="en-US"/>
        </w:rPr>
        <w:t xml:space="preserve"> </w:t>
      </w:r>
      <w:r w:rsidR="00F42214">
        <w:rPr>
          <w:lang w:eastAsia="en-US"/>
        </w:rPr>
        <w:t>including</w:t>
      </w:r>
      <w:r w:rsidR="00F42214" w:rsidRPr="00486567">
        <w:rPr>
          <w:lang w:eastAsia="en-US"/>
        </w:rPr>
        <w:t xml:space="preserve"> </w:t>
      </w:r>
      <w:r w:rsidRPr="00486567">
        <w:rPr>
          <w:lang w:eastAsia="en-US"/>
        </w:rPr>
        <w:t>CRA Exploration (now Rio Tinto) in the late 1980s.</w:t>
      </w:r>
    </w:p>
    <w:p w14:paraId="0FCD6036" w14:textId="0E37A2CC" w:rsidR="00486567" w:rsidRPr="00486567" w:rsidRDefault="00486567" w:rsidP="00486567">
      <w:pPr>
        <w:rPr>
          <w:lang w:eastAsia="en-US"/>
        </w:rPr>
      </w:pPr>
      <w:r w:rsidRPr="00486567">
        <w:rPr>
          <w:lang w:eastAsia="en-US"/>
        </w:rPr>
        <w:t xml:space="preserve">In 2019, a trial mining activity was completed by excavating a test </w:t>
      </w:r>
      <w:r>
        <w:rPr>
          <w:lang w:eastAsia="en-US"/>
        </w:rPr>
        <w:t xml:space="preserve">mining </w:t>
      </w:r>
      <w:r w:rsidRPr="00486567">
        <w:rPr>
          <w:lang w:eastAsia="en-US"/>
        </w:rPr>
        <w:t xml:space="preserve">pit and establishing a </w:t>
      </w:r>
      <w:r w:rsidR="00D95D98">
        <w:rPr>
          <w:lang w:eastAsia="en-US"/>
        </w:rPr>
        <w:t>pilot-scale</w:t>
      </w:r>
      <w:r w:rsidRPr="00486567">
        <w:rPr>
          <w:lang w:eastAsia="en-US"/>
        </w:rPr>
        <w:t xml:space="preserve"> Wet Concentrat</w:t>
      </w:r>
      <w:r w:rsidR="00C9120A">
        <w:rPr>
          <w:lang w:eastAsia="en-US"/>
        </w:rPr>
        <w:t xml:space="preserve">or </w:t>
      </w:r>
      <w:r w:rsidRPr="00486567">
        <w:rPr>
          <w:lang w:eastAsia="en-US"/>
        </w:rPr>
        <w:t>Plant (WCP), referred to as the Avonbank Demonstration Trial (refer Section</w:t>
      </w:r>
      <w:r w:rsidR="00717E0E">
        <w:rPr>
          <w:lang w:eastAsia="en-US"/>
        </w:rPr>
        <w:t> </w:t>
      </w:r>
      <w:r w:rsidR="00644EE6">
        <w:rPr>
          <w:lang w:eastAsia="en-US"/>
        </w:rPr>
        <w:fldChar w:fldCharType="begin"/>
      </w:r>
      <w:r w:rsidR="00644EE6">
        <w:rPr>
          <w:lang w:eastAsia="en-US"/>
        </w:rPr>
        <w:instrText xml:space="preserve"> REF _Ref119130800 \r \h </w:instrText>
      </w:r>
      <w:r w:rsidR="00644EE6">
        <w:rPr>
          <w:lang w:eastAsia="en-US"/>
        </w:rPr>
      </w:r>
      <w:r w:rsidR="00644EE6">
        <w:rPr>
          <w:lang w:eastAsia="en-US"/>
        </w:rPr>
        <w:fldChar w:fldCharType="separate"/>
      </w:r>
      <w:r w:rsidR="009145E3">
        <w:rPr>
          <w:lang w:eastAsia="en-US"/>
        </w:rPr>
        <w:t>1.3.4</w:t>
      </w:r>
      <w:r w:rsidR="00644EE6">
        <w:rPr>
          <w:lang w:eastAsia="en-US"/>
        </w:rPr>
        <w:fldChar w:fldCharType="end"/>
      </w:r>
      <w:r w:rsidRPr="00486567">
        <w:rPr>
          <w:lang w:eastAsia="en-US"/>
        </w:rPr>
        <w:t>). The trial confirmed the geological model, grade and ore characteristics</w:t>
      </w:r>
      <w:r w:rsidR="00117D80">
        <w:rPr>
          <w:lang w:eastAsia="en-US"/>
        </w:rPr>
        <w:t>.</w:t>
      </w:r>
      <w:r w:rsidRPr="00486567">
        <w:rPr>
          <w:lang w:eastAsia="en-US"/>
        </w:rPr>
        <w:t xml:space="preserve"> </w:t>
      </w:r>
      <w:r w:rsidR="00117D80">
        <w:rPr>
          <w:lang w:eastAsia="en-US"/>
        </w:rPr>
        <w:t>R</w:t>
      </w:r>
      <w:r w:rsidRPr="00486567">
        <w:rPr>
          <w:lang w:eastAsia="en-US"/>
        </w:rPr>
        <w:t xml:space="preserve">ehabilitation works in the trial area </w:t>
      </w:r>
      <w:r w:rsidR="00117D80">
        <w:rPr>
          <w:lang w:eastAsia="en-US"/>
        </w:rPr>
        <w:t>demonstrated that</w:t>
      </w:r>
      <w:r w:rsidR="00117D80" w:rsidRPr="00486567">
        <w:rPr>
          <w:lang w:eastAsia="en-US"/>
        </w:rPr>
        <w:t xml:space="preserve"> </w:t>
      </w:r>
      <w:r w:rsidR="00117D80">
        <w:rPr>
          <w:lang w:eastAsia="en-US"/>
        </w:rPr>
        <w:t>a</w:t>
      </w:r>
      <w:r w:rsidRPr="00486567">
        <w:rPr>
          <w:lang w:eastAsia="en-US"/>
        </w:rPr>
        <w:t xml:space="preserve"> safe, stable landform</w:t>
      </w:r>
      <w:r w:rsidR="00DC19AF">
        <w:rPr>
          <w:lang w:eastAsia="en-US"/>
        </w:rPr>
        <w:t xml:space="preserve"> with a productive agricultural end land use</w:t>
      </w:r>
      <w:r w:rsidR="00117D80">
        <w:rPr>
          <w:lang w:eastAsia="en-US"/>
        </w:rPr>
        <w:t xml:space="preserve"> could be developed following mining</w:t>
      </w:r>
      <w:r w:rsidR="00DC19AF">
        <w:rPr>
          <w:lang w:eastAsia="en-US"/>
        </w:rPr>
        <w:t>.</w:t>
      </w:r>
      <w:r w:rsidR="00DC19AF" w:rsidRPr="00486567" w:rsidDel="00DC19AF">
        <w:rPr>
          <w:lang w:eastAsia="en-US"/>
        </w:rPr>
        <w:t xml:space="preserve"> </w:t>
      </w:r>
    </w:p>
    <w:p w14:paraId="6D78A2F1" w14:textId="77777777" w:rsidR="00D0108D" w:rsidRPr="00D0108D" w:rsidRDefault="00D0108D" w:rsidP="00BA0E34">
      <w:pPr>
        <w:pStyle w:val="Heading3"/>
      </w:pPr>
      <w:bookmarkStart w:id="75" w:name="_Toc119123051"/>
      <w:bookmarkStart w:id="76" w:name="_Toc119123400"/>
      <w:bookmarkStart w:id="77" w:name="_Toc127953843"/>
      <w:r w:rsidRPr="00D0108D">
        <w:t>Rationale</w:t>
      </w:r>
      <w:bookmarkEnd w:id="75"/>
      <w:bookmarkEnd w:id="76"/>
      <w:bookmarkEnd w:id="77"/>
    </w:p>
    <w:p w14:paraId="480FE432" w14:textId="77777777" w:rsidR="00D0108D" w:rsidRPr="00D0108D" w:rsidRDefault="00D0108D" w:rsidP="009E2B79">
      <w:pPr>
        <w:pStyle w:val="Heading4"/>
      </w:pPr>
      <w:bookmarkStart w:id="78" w:name="_Toc119123052"/>
      <w:bookmarkStart w:id="79" w:name="_Toc119123401"/>
      <w:r w:rsidRPr="00D0108D">
        <w:t>Location and employment</w:t>
      </w:r>
      <w:bookmarkEnd w:id="78"/>
      <w:bookmarkEnd w:id="79"/>
    </w:p>
    <w:p w14:paraId="24B23AB1" w14:textId="1D776AEC" w:rsidR="00D0108D" w:rsidRPr="007248BC" w:rsidRDefault="00D0108D" w:rsidP="00D0108D">
      <w:r w:rsidRPr="007248BC">
        <w:t>The development extent is located within the Avonbank Reserve, a specific Proven and Probable Reserve of 311.8</w:t>
      </w:r>
      <w:r w:rsidR="008C0DCC">
        <w:t> </w:t>
      </w:r>
      <w:r w:rsidR="004355A9">
        <w:t>Mt</w:t>
      </w:r>
      <w:r w:rsidRPr="007248BC">
        <w:t xml:space="preserve"> of ore. The Avonbank Reserve is suitable for Project activities because of its positive geological and metallurgical attributes and the exist</w:t>
      </w:r>
      <w:r>
        <w:t>ence of</w:t>
      </w:r>
      <w:r w:rsidRPr="007248BC">
        <w:t xml:space="preserve"> major infrastructure in the area</w:t>
      </w:r>
      <w:r w:rsidR="00F42214">
        <w:t>,</w:t>
      </w:r>
      <w:r w:rsidRPr="007248BC">
        <w:t xml:space="preserve"> such as the WIFT </w:t>
      </w:r>
      <w:r w:rsidR="00D46E44">
        <w:t>P</w:t>
      </w:r>
      <w:r w:rsidRPr="007248BC">
        <w:t xml:space="preserve">recinct and suitable road access to the </w:t>
      </w:r>
      <w:proofErr w:type="spellStart"/>
      <w:r w:rsidRPr="007248BC">
        <w:t>PoP</w:t>
      </w:r>
      <w:proofErr w:type="spellEnd"/>
      <w:r w:rsidRPr="007248BC">
        <w:t xml:space="preserve">. In addition, the Project can draw on a skilled local workforce from the WSM, and this region has existing businesses with </w:t>
      </w:r>
      <w:r w:rsidR="00D95D98">
        <w:t xml:space="preserve">the </w:t>
      </w:r>
      <w:r w:rsidRPr="007248BC">
        <w:t>capacity to support the Project.</w:t>
      </w:r>
    </w:p>
    <w:p w14:paraId="64825AAF" w14:textId="77777777" w:rsidR="00D0108D" w:rsidRPr="00D0108D" w:rsidRDefault="00D0108D" w:rsidP="009E2B79">
      <w:pPr>
        <w:pStyle w:val="Heading4"/>
      </w:pPr>
      <w:bookmarkStart w:id="80" w:name="_Toc119123053"/>
      <w:bookmarkStart w:id="81" w:name="_Toc119123402"/>
      <w:r w:rsidRPr="00D0108D">
        <w:t>Product demand</w:t>
      </w:r>
      <w:bookmarkEnd w:id="80"/>
      <w:bookmarkEnd w:id="81"/>
    </w:p>
    <w:p w14:paraId="77DDE93A" w14:textId="00CC2401" w:rsidR="00D0108D" w:rsidRPr="007248BC" w:rsidRDefault="00D0108D" w:rsidP="00D0108D">
      <w:r w:rsidRPr="007248BC">
        <w:t>The</w:t>
      </w:r>
      <w:r w:rsidRPr="007248BC">
        <w:rPr>
          <w:spacing w:val="-2"/>
        </w:rPr>
        <w:t xml:space="preserve"> </w:t>
      </w:r>
      <w:r w:rsidRPr="007248BC">
        <w:t>HMC</w:t>
      </w:r>
      <w:r w:rsidRPr="007248BC">
        <w:rPr>
          <w:spacing w:val="-2"/>
        </w:rPr>
        <w:t xml:space="preserve"> </w:t>
      </w:r>
      <w:r w:rsidRPr="007248BC">
        <w:t>produced</w:t>
      </w:r>
      <w:r w:rsidRPr="007248BC">
        <w:rPr>
          <w:spacing w:val="-3"/>
        </w:rPr>
        <w:t xml:space="preserve"> </w:t>
      </w:r>
      <w:r w:rsidRPr="007248BC">
        <w:t>from</w:t>
      </w:r>
      <w:r w:rsidRPr="007248BC">
        <w:rPr>
          <w:spacing w:val="-4"/>
        </w:rPr>
        <w:t xml:space="preserve"> </w:t>
      </w:r>
      <w:r w:rsidRPr="007248BC">
        <w:t>the</w:t>
      </w:r>
      <w:r w:rsidRPr="007248BC">
        <w:rPr>
          <w:spacing w:val="-2"/>
        </w:rPr>
        <w:t xml:space="preserve"> </w:t>
      </w:r>
      <w:r w:rsidRPr="007248BC">
        <w:t>Project</w:t>
      </w:r>
      <w:r w:rsidRPr="007248BC">
        <w:rPr>
          <w:spacing w:val="-4"/>
        </w:rPr>
        <w:t xml:space="preserve"> </w:t>
      </w:r>
      <w:r w:rsidRPr="007248BC">
        <w:t>will</w:t>
      </w:r>
      <w:r w:rsidRPr="007248BC">
        <w:rPr>
          <w:spacing w:val="-2"/>
        </w:rPr>
        <w:t xml:space="preserve"> </w:t>
      </w:r>
      <w:r w:rsidRPr="007248BC">
        <w:t>include</w:t>
      </w:r>
      <w:r w:rsidRPr="007248BC">
        <w:rPr>
          <w:spacing w:val="-4"/>
        </w:rPr>
        <w:t xml:space="preserve"> </w:t>
      </w:r>
      <w:r w:rsidRPr="007248BC">
        <w:t>valuable</w:t>
      </w:r>
      <w:r w:rsidRPr="007248BC">
        <w:rPr>
          <w:spacing w:val="-3"/>
        </w:rPr>
        <w:t xml:space="preserve"> </w:t>
      </w:r>
      <w:r w:rsidRPr="007248BC">
        <w:t>minerals</w:t>
      </w:r>
      <w:r w:rsidRPr="007248BC">
        <w:rPr>
          <w:spacing w:val="-3"/>
        </w:rPr>
        <w:t xml:space="preserve"> </w:t>
      </w:r>
      <w:r w:rsidRPr="007248BC">
        <w:t xml:space="preserve">that belong to one of the three following groups: </w:t>
      </w:r>
      <w:r w:rsidRPr="007248BC">
        <w:rPr>
          <w:spacing w:val="-2"/>
        </w:rPr>
        <w:t xml:space="preserve">zircon, </w:t>
      </w:r>
      <w:r w:rsidRPr="007248BC">
        <w:t>titanium</w:t>
      </w:r>
      <w:r w:rsidRPr="007248BC">
        <w:rPr>
          <w:spacing w:val="-7"/>
        </w:rPr>
        <w:t xml:space="preserve"> </w:t>
      </w:r>
      <w:r w:rsidRPr="007248BC">
        <w:t>minerals</w:t>
      </w:r>
      <w:r w:rsidRPr="007248BC">
        <w:rPr>
          <w:spacing w:val="-6"/>
        </w:rPr>
        <w:t xml:space="preserve"> </w:t>
      </w:r>
      <w:r w:rsidRPr="007248BC">
        <w:t>(ilmenite,</w:t>
      </w:r>
      <w:r w:rsidRPr="007248BC">
        <w:rPr>
          <w:spacing w:val="-3"/>
        </w:rPr>
        <w:t xml:space="preserve"> </w:t>
      </w:r>
      <w:r w:rsidRPr="007248BC">
        <w:t>leucoxene</w:t>
      </w:r>
      <w:r w:rsidRPr="007248BC">
        <w:rPr>
          <w:spacing w:val="-5"/>
        </w:rPr>
        <w:t xml:space="preserve"> </w:t>
      </w:r>
      <w:r w:rsidRPr="007248BC">
        <w:t>and</w:t>
      </w:r>
      <w:r w:rsidRPr="007248BC">
        <w:rPr>
          <w:spacing w:val="-5"/>
        </w:rPr>
        <w:t xml:space="preserve"> </w:t>
      </w:r>
      <w:r w:rsidRPr="007248BC">
        <w:t>rutile),</w:t>
      </w:r>
      <w:r w:rsidRPr="007248BC">
        <w:rPr>
          <w:spacing w:val="-3"/>
        </w:rPr>
        <w:t xml:space="preserve"> </w:t>
      </w:r>
      <w:r w:rsidRPr="007248BC">
        <w:rPr>
          <w:spacing w:val="-5"/>
        </w:rPr>
        <w:t xml:space="preserve">and </w:t>
      </w:r>
      <w:r w:rsidRPr="007248BC">
        <w:t>rare</w:t>
      </w:r>
      <w:r w:rsidRPr="007248BC">
        <w:rPr>
          <w:spacing w:val="-4"/>
        </w:rPr>
        <w:t xml:space="preserve"> </w:t>
      </w:r>
      <w:r w:rsidRPr="007248BC">
        <w:t>earth</w:t>
      </w:r>
      <w:r w:rsidRPr="007248BC">
        <w:rPr>
          <w:spacing w:val="-5"/>
        </w:rPr>
        <w:t xml:space="preserve"> </w:t>
      </w:r>
      <w:r w:rsidRPr="007248BC">
        <w:t>minerals</w:t>
      </w:r>
      <w:r w:rsidRPr="007248BC">
        <w:rPr>
          <w:spacing w:val="-3"/>
        </w:rPr>
        <w:t xml:space="preserve"> </w:t>
      </w:r>
      <w:r w:rsidRPr="007248BC">
        <w:t>(monazite</w:t>
      </w:r>
      <w:r w:rsidRPr="007248BC">
        <w:rPr>
          <w:spacing w:val="-3"/>
        </w:rPr>
        <w:t xml:space="preserve"> </w:t>
      </w:r>
      <w:r w:rsidRPr="007248BC">
        <w:t>and</w:t>
      </w:r>
      <w:r w:rsidRPr="007248BC">
        <w:rPr>
          <w:spacing w:val="-3"/>
        </w:rPr>
        <w:t xml:space="preserve"> </w:t>
      </w:r>
      <w:r w:rsidRPr="007248BC">
        <w:rPr>
          <w:spacing w:val="-2"/>
        </w:rPr>
        <w:t xml:space="preserve">xenotime). The use, global demand and projected Project contribution of these mineral groups </w:t>
      </w:r>
      <w:r>
        <w:rPr>
          <w:spacing w:val="-2"/>
        </w:rPr>
        <w:t>are</w:t>
      </w:r>
      <w:r w:rsidRPr="007248BC">
        <w:rPr>
          <w:spacing w:val="-2"/>
        </w:rPr>
        <w:t xml:space="preserve"> </w:t>
      </w:r>
      <w:proofErr w:type="spellStart"/>
      <w:r w:rsidR="0054376C">
        <w:rPr>
          <w:spacing w:val="-2"/>
        </w:rPr>
        <w:t>summarised</w:t>
      </w:r>
      <w:proofErr w:type="spellEnd"/>
      <w:r w:rsidR="0054376C">
        <w:rPr>
          <w:spacing w:val="-2"/>
        </w:rPr>
        <w:t xml:space="preserve"> </w:t>
      </w:r>
      <w:r w:rsidRPr="007248BC">
        <w:rPr>
          <w:spacing w:val="-2"/>
        </w:rPr>
        <w:t xml:space="preserve">below. </w:t>
      </w:r>
    </w:p>
    <w:p w14:paraId="1749475D" w14:textId="77777777" w:rsidR="00D0108D" w:rsidRPr="00605023" w:rsidRDefault="00D0108D" w:rsidP="00605023">
      <w:pPr>
        <w:pStyle w:val="EESHeader4"/>
      </w:pPr>
      <w:bookmarkStart w:id="82" w:name="_Toc119123054"/>
      <w:bookmarkStart w:id="83" w:name="_Toc119123403"/>
      <w:bookmarkStart w:id="84" w:name="_Ref119129452"/>
      <w:r w:rsidRPr="00605023">
        <w:t>Zircon</w:t>
      </w:r>
      <w:bookmarkEnd w:id="82"/>
      <w:bookmarkEnd w:id="83"/>
      <w:bookmarkEnd w:id="84"/>
    </w:p>
    <w:p w14:paraId="714386D6" w14:textId="328DDEA1" w:rsidR="00D0108D" w:rsidRPr="00314DCA" w:rsidRDefault="00D0108D" w:rsidP="0034770A">
      <w:r w:rsidRPr="007248BC">
        <w:t>Approximately 50</w:t>
      </w:r>
      <w:r>
        <w:t>%</w:t>
      </w:r>
      <w:r w:rsidRPr="007248BC">
        <w:t xml:space="preserve"> of</w:t>
      </w:r>
      <w:r w:rsidRPr="007248BC">
        <w:rPr>
          <w:spacing w:val="-1"/>
        </w:rPr>
        <w:t xml:space="preserve"> </w:t>
      </w:r>
      <w:r w:rsidRPr="007248BC">
        <w:t>all zircon supplied worldwide is used in the production of</w:t>
      </w:r>
      <w:r w:rsidRPr="007248BC">
        <w:rPr>
          <w:spacing w:val="-1"/>
        </w:rPr>
        <w:t xml:space="preserve"> </w:t>
      </w:r>
      <w:r w:rsidRPr="007248BC">
        <w:t>ceramics, including tiles, sanitary ware and tableware. Zircon is also used in a range of other applications</w:t>
      </w:r>
      <w:r w:rsidR="0054376C">
        <w:t>,</w:t>
      </w:r>
      <w:r w:rsidRPr="007248BC">
        <w:t xml:space="preserve"> including zirconium chemicals,</w:t>
      </w:r>
      <w:r w:rsidRPr="007248BC">
        <w:rPr>
          <w:spacing w:val="-2"/>
        </w:rPr>
        <w:t xml:space="preserve"> </w:t>
      </w:r>
      <w:r w:rsidRPr="007248BC">
        <w:t>refract</w:t>
      </w:r>
      <w:r w:rsidRPr="00314DCA">
        <w:t>ories,</w:t>
      </w:r>
      <w:r w:rsidRPr="00314DCA">
        <w:rPr>
          <w:spacing w:val="-5"/>
        </w:rPr>
        <w:t xml:space="preserve"> </w:t>
      </w:r>
      <w:r w:rsidRPr="00314DCA">
        <w:t>fused</w:t>
      </w:r>
      <w:r w:rsidRPr="00314DCA">
        <w:rPr>
          <w:spacing w:val="-2"/>
        </w:rPr>
        <w:t xml:space="preserve"> </w:t>
      </w:r>
      <w:r w:rsidRPr="00314DCA">
        <w:t>zirconia,</w:t>
      </w:r>
      <w:r w:rsidRPr="00314DCA">
        <w:rPr>
          <w:spacing w:val="-5"/>
        </w:rPr>
        <w:t xml:space="preserve"> </w:t>
      </w:r>
      <w:r w:rsidRPr="00314DCA">
        <w:t>catalytic</w:t>
      </w:r>
      <w:r w:rsidRPr="00314DCA">
        <w:rPr>
          <w:spacing w:val="-2"/>
        </w:rPr>
        <w:t xml:space="preserve"> </w:t>
      </w:r>
      <w:r w:rsidRPr="00314DCA">
        <w:t>fuel</w:t>
      </w:r>
      <w:r w:rsidRPr="00314DCA">
        <w:rPr>
          <w:spacing w:val="-2"/>
        </w:rPr>
        <w:t xml:space="preserve"> </w:t>
      </w:r>
      <w:r w:rsidRPr="00314DCA">
        <w:t>converters,</w:t>
      </w:r>
      <w:r w:rsidRPr="00314DCA">
        <w:rPr>
          <w:spacing w:val="-2"/>
        </w:rPr>
        <w:t xml:space="preserve"> </w:t>
      </w:r>
      <w:r w:rsidR="0054376C" w:rsidRPr="00314DCA">
        <w:rPr>
          <w:spacing w:val="-2"/>
        </w:rPr>
        <w:t xml:space="preserve">and </w:t>
      </w:r>
      <w:r w:rsidRPr="00314DCA">
        <w:t>foundry</w:t>
      </w:r>
      <w:r w:rsidRPr="00314DCA">
        <w:rPr>
          <w:spacing w:val="-2"/>
        </w:rPr>
        <w:t xml:space="preserve"> </w:t>
      </w:r>
      <w:r w:rsidRPr="00314DCA">
        <w:t>applications,</w:t>
      </w:r>
      <w:r w:rsidRPr="00314DCA">
        <w:rPr>
          <w:spacing w:val="-2"/>
        </w:rPr>
        <w:t xml:space="preserve"> </w:t>
      </w:r>
      <w:r w:rsidRPr="00314DCA">
        <w:t>as</w:t>
      </w:r>
      <w:r w:rsidRPr="00314DCA">
        <w:rPr>
          <w:spacing w:val="-4"/>
        </w:rPr>
        <w:t xml:space="preserve"> </w:t>
      </w:r>
      <w:r w:rsidRPr="00314DCA">
        <w:t>well</w:t>
      </w:r>
      <w:r w:rsidRPr="00314DCA">
        <w:rPr>
          <w:spacing w:val="-5"/>
        </w:rPr>
        <w:t xml:space="preserve"> </w:t>
      </w:r>
      <w:r w:rsidRPr="00314DCA">
        <w:t>as</w:t>
      </w:r>
      <w:r w:rsidRPr="00314DCA">
        <w:rPr>
          <w:spacing w:val="-2"/>
        </w:rPr>
        <w:t xml:space="preserve"> in </w:t>
      </w:r>
      <w:r w:rsidRPr="00314DCA">
        <w:t>water</w:t>
      </w:r>
      <w:r w:rsidRPr="00314DCA">
        <w:rPr>
          <w:spacing w:val="-4"/>
        </w:rPr>
        <w:t xml:space="preserve"> </w:t>
      </w:r>
      <w:r w:rsidRPr="00314DCA">
        <w:t>and air purification.</w:t>
      </w:r>
    </w:p>
    <w:p w14:paraId="4698A798" w14:textId="626CB5A4" w:rsidR="00D0108D" w:rsidRPr="00314DCA" w:rsidRDefault="00D0108D" w:rsidP="0034770A">
      <w:r w:rsidRPr="00314DCA">
        <w:t>The current</w:t>
      </w:r>
      <w:r w:rsidRPr="00314DCA">
        <w:rPr>
          <w:spacing w:val="-1"/>
        </w:rPr>
        <w:t xml:space="preserve"> </w:t>
      </w:r>
      <w:r w:rsidRPr="00314DCA">
        <w:t>global demand</w:t>
      </w:r>
      <w:r w:rsidRPr="00314DCA">
        <w:rPr>
          <w:spacing w:val="-2"/>
        </w:rPr>
        <w:t xml:space="preserve"> </w:t>
      </w:r>
      <w:r w:rsidRPr="00314DCA">
        <w:t>for zircon sand is approximately 1.2</w:t>
      </w:r>
      <w:r w:rsidR="003968BB" w:rsidRPr="00314DCA">
        <w:t> </w:t>
      </w:r>
      <w:r w:rsidRPr="00314DCA">
        <w:t>M</w:t>
      </w:r>
      <w:r w:rsidR="00F947BE" w:rsidRPr="00314DCA">
        <w:t>t</w:t>
      </w:r>
      <w:r w:rsidR="00D95D98" w:rsidRPr="00314DCA">
        <w:t xml:space="preserve"> </w:t>
      </w:r>
      <w:r w:rsidR="002E120D" w:rsidRPr="00314DCA">
        <w:t>per annum</w:t>
      </w:r>
      <w:r w:rsidR="0054376C" w:rsidRPr="00314DCA">
        <w:t>,</w:t>
      </w:r>
      <w:r w:rsidRPr="00314DCA">
        <w:rPr>
          <w:spacing w:val="-1"/>
        </w:rPr>
        <w:t xml:space="preserve"> </w:t>
      </w:r>
      <w:r w:rsidRPr="00314DCA">
        <w:t>with an annual growth rate for the past</w:t>
      </w:r>
      <w:r w:rsidRPr="00314DCA">
        <w:rPr>
          <w:spacing w:val="-2"/>
        </w:rPr>
        <w:t xml:space="preserve"> </w:t>
      </w:r>
      <w:r w:rsidR="00F947BE" w:rsidRPr="00314DCA">
        <w:t>5</w:t>
      </w:r>
      <w:r w:rsidR="00F947BE" w:rsidRPr="00314DCA">
        <w:rPr>
          <w:spacing w:val="-1"/>
        </w:rPr>
        <w:t> </w:t>
      </w:r>
      <w:r w:rsidRPr="00314DCA">
        <w:t>years</w:t>
      </w:r>
      <w:r w:rsidRPr="00314DCA">
        <w:rPr>
          <w:spacing w:val="-4"/>
        </w:rPr>
        <w:t xml:space="preserve"> </w:t>
      </w:r>
      <w:r w:rsidRPr="00314DCA">
        <w:t>of</w:t>
      </w:r>
      <w:r w:rsidRPr="00314DCA">
        <w:rPr>
          <w:spacing w:val="-2"/>
        </w:rPr>
        <w:t xml:space="preserve"> </w:t>
      </w:r>
      <w:r w:rsidRPr="00314DCA">
        <w:t>around</w:t>
      </w:r>
      <w:r w:rsidRPr="00314DCA">
        <w:rPr>
          <w:spacing w:val="-3"/>
        </w:rPr>
        <w:t xml:space="preserve"> </w:t>
      </w:r>
      <w:r w:rsidRPr="00314DCA">
        <w:t>1.5%.</w:t>
      </w:r>
      <w:r w:rsidR="00C64659" w:rsidRPr="00314DCA">
        <w:rPr>
          <w:spacing w:val="-2"/>
        </w:rPr>
        <w:t xml:space="preserve"> </w:t>
      </w:r>
      <w:r w:rsidRPr="00314DCA">
        <w:t>The Project aims to be able to supply approximately 5% of the global demand for zircon over the next 30</w:t>
      </w:r>
      <w:r w:rsidR="008C0DCC" w:rsidRPr="00314DCA">
        <w:t> </w:t>
      </w:r>
      <w:r w:rsidRPr="00314DCA">
        <w:t>years.</w:t>
      </w:r>
    </w:p>
    <w:p w14:paraId="696242C4" w14:textId="1A180DF6" w:rsidR="00D0108D" w:rsidRPr="00314DCA" w:rsidRDefault="00D0108D" w:rsidP="0034770A">
      <w:r w:rsidRPr="00314DCA">
        <w:t xml:space="preserve">The federal government’s 2022 </w:t>
      </w:r>
      <w:r w:rsidR="00EE143C" w:rsidRPr="00314DCA">
        <w:t>‘</w:t>
      </w:r>
      <w:r w:rsidRPr="00314DCA">
        <w:t>Critical Minerals Strategy</w:t>
      </w:r>
      <w:r w:rsidR="00EE143C" w:rsidRPr="00314DCA">
        <w:t>’</w:t>
      </w:r>
      <w:r w:rsidRPr="00314DCA">
        <w:t xml:space="preserve"> promotes Australia’s capacity to meet the increasing global demand for critical minerals. Zircon is a critical mineral</w:t>
      </w:r>
      <w:r w:rsidR="0054376C" w:rsidRPr="00314DCA">
        <w:t>,</w:t>
      </w:r>
      <w:r w:rsidRPr="00314DCA">
        <w:t xml:space="preserve"> and </w:t>
      </w:r>
      <w:r w:rsidR="00D95D98" w:rsidRPr="00314DCA">
        <w:t xml:space="preserve">by </w:t>
      </w:r>
      <w:r w:rsidRPr="00314DCA">
        <w:t>contributing to Australia’s supply, the Project supports the government’s strategy</w:t>
      </w:r>
      <w:r w:rsidR="00EE143C" w:rsidRPr="00314DCA">
        <w:t xml:space="preserve"> (DISR, 2022)</w:t>
      </w:r>
      <w:r w:rsidRPr="00314DCA">
        <w:t>.</w:t>
      </w:r>
    </w:p>
    <w:p w14:paraId="79A83D27" w14:textId="77777777" w:rsidR="00D0108D" w:rsidRPr="00605023" w:rsidRDefault="00D0108D" w:rsidP="00605023">
      <w:pPr>
        <w:pStyle w:val="EESHeader4"/>
      </w:pPr>
      <w:bookmarkStart w:id="85" w:name="_Toc119123055"/>
      <w:bookmarkStart w:id="86" w:name="_Toc119123404"/>
      <w:r w:rsidRPr="00605023">
        <w:t>Titanium minerals</w:t>
      </w:r>
      <w:bookmarkEnd w:id="85"/>
      <w:bookmarkEnd w:id="86"/>
    </w:p>
    <w:p w14:paraId="463F0D35" w14:textId="27DC43DA" w:rsidR="00D0108D" w:rsidRPr="007248BC" w:rsidRDefault="00D0108D" w:rsidP="0034770A">
      <w:r w:rsidRPr="00314DCA">
        <w:t>The titanium minerals of ilmenite, leucoxene and rutile are the principa</w:t>
      </w:r>
      <w:r w:rsidRPr="000E5909">
        <w:t>l components for pigment production. The titanium materials are used to make a pure white additive, which is light refractive, and</w:t>
      </w:r>
      <w:r w:rsidRPr="000E5909">
        <w:rPr>
          <w:spacing w:val="-3"/>
        </w:rPr>
        <w:t xml:space="preserve"> </w:t>
      </w:r>
      <w:r w:rsidRPr="000E5909">
        <w:t>used</w:t>
      </w:r>
      <w:r w:rsidRPr="000E5909">
        <w:rPr>
          <w:spacing w:val="-2"/>
        </w:rPr>
        <w:t xml:space="preserve"> </w:t>
      </w:r>
      <w:r w:rsidRPr="000E5909">
        <w:t>in</w:t>
      </w:r>
      <w:r w:rsidRPr="000E5909">
        <w:rPr>
          <w:spacing w:val="-3"/>
        </w:rPr>
        <w:t xml:space="preserve"> </w:t>
      </w:r>
      <w:r w:rsidRPr="000E5909">
        <w:t>protective</w:t>
      </w:r>
      <w:r w:rsidRPr="000E5909">
        <w:rPr>
          <w:spacing w:val="-4"/>
        </w:rPr>
        <w:t xml:space="preserve"> </w:t>
      </w:r>
      <w:r w:rsidRPr="000E5909">
        <w:t>house</w:t>
      </w:r>
      <w:r w:rsidRPr="000E5909">
        <w:rPr>
          <w:spacing w:val="-1"/>
        </w:rPr>
        <w:t xml:space="preserve"> </w:t>
      </w:r>
      <w:r w:rsidRPr="000E5909">
        <w:t>and</w:t>
      </w:r>
      <w:r w:rsidRPr="000E5909">
        <w:rPr>
          <w:spacing w:val="-3"/>
        </w:rPr>
        <w:t xml:space="preserve"> </w:t>
      </w:r>
      <w:r w:rsidRPr="000E5909">
        <w:t>car</w:t>
      </w:r>
      <w:r w:rsidRPr="000E5909">
        <w:rPr>
          <w:spacing w:val="-2"/>
        </w:rPr>
        <w:t xml:space="preserve"> </w:t>
      </w:r>
      <w:r w:rsidRPr="000E5909">
        <w:t>paints,</w:t>
      </w:r>
      <w:r w:rsidRPr="000E5909">
        <w:rPr>
          <w:spacing w:val="-2"/>
        </w:rPr>
        <w:t xml:space="preserve"> </w:t>
      </w:r>
      <w:r w:rsidRPr="000E5909">
        <w:t>paper,</w:t>
      </w:r>
      <w:r w:rsidRPr="000E5909">
        <w:rPr>
          <w:spacing w:val="-1"/>
        </w:rPr>
        <w:t xml:space="preserve"> </w:t>
      </w:r>
      <w:r w:rsidRPr="000E5909">
        <w:t>plastics,</w:t>
      </w:r>
      <w:r w:rsidRPr="000E5909">
        <w:rPr>
          <w:spacing w:val="-4"/>
        </w:rPr>
        <w:t xml:space="preserve"> </w:t>
      </w:r>
      <w:r w:rsidRPr="000E5909">
        <w:t>ink,</w:t>
      </w:r>
      <w:r w:rsidRPr="000E5909">
        <w:rPr>
          <w:spacing w:val="-3"/>
        </w:rPr>
        <w:t xml:space="preserve"> </w:t>
      </w:r>
      <w:r w:rsidRPr="000E5909">
        <w:t>rubber,</w:t>
      </w:r>
      <w:r w:rsidRPr="000E5909">
        <w:rPr>
          <w:spacing w:val="-1"/>
        </w:rPr>
        <w:t xml:space="preserve"> </w:t>
      </w:r>
      <w:r w:rsidRPr="000E5909">
        <w:t>textiles,</w:t>
      </w:r>
      <w:r w:rsidRPr="000E5909">
        <w:rPr>
          <w:spacing w:val="-5"/>
        </w:rPr>
        <w:t xml:space="preserve"> </w:t>
      </w:r>
      <w:r w:rsidRPr="000E5909">
        <w:t>cosmetics,</w:t>
      </w:r>
      <w:r w:rsidRPr="000E5909">
        <w:rPr>
          <w:spacing w:val="-4"/>
        </w:rPr>
        <w:t xml:space="preserve"> </w:t>
      </w:r>
      <w:r w:rsidRPr="000E5909">
        <w:t>sunscreens, leather and ceramics.</w:t>
      </w:r>
    </w:p>
    <w:p w14:paraId="7BEA96D2" w14:textId="1311B1FC" w:rsidR="00D0108D" w:rsidRPr="007248BC" w:rsidRDefault="00D0108D" w:rsidP="0034770A">
      <w:r w:rsidRPr="007248BC">
        <w:t>The global demand for titanium feedstock is generally accepted to be in the order of 7 to 8</w:t>
      </w:r>
      <w:r w:rsidR="00717E0E">
        <w:t> </w:t>
      </w:r>
      <w:r w:rsidRPr="007248BC">
        <w:t>Mt</w:t>
      </w:r>
      <w:r w:rsidR="00F947BE">
        <w:t xml:space="preserve"> per annum</w:t>
      </w:r>
      <w:r w:rsidRPr="007248BC">
        <w:t>.</w:t>
      </w:r>
      <w:r w:rsidRPr="007248BC">
        <w:rPr>
          <w:spacing w:val="-2"/>
        </w:rPr>
        <w:t xml:space="preserve"> </w:t>
      </w:r>
      <w:r w:rsidRPr="007248BC">
        <w:t>The</w:t>
      </w:r>
      <w:r w:rsidRPr="007248BC">
        <w:rPr>
          <w:spacing w:val="-4"/>
        </w:rPr>
        <w:t xml:space="preserve"> </w:t>
      </w:r>
      <w:r w:rsidRPr="007248BC">
        <w:t>Project</w:t>
      </w:r>
      <w:r w:rsidRPr="007248BC">
        <w:rPr>
          <w:spacing w:val="-1"/>
        </w:rPr>
        <w:t xml:space="preserve"> </w:t>
      </w:r>
      <w:r w:rsidRPr="007248BC">
        <w:t>aims</w:t>
      </w:r>
      <w:r w:rsidRPr="007248BC">
        <w:rPr>
          <w:spacing w:val="-2"/>
        </w:rPr>
        <w:t xml:space="preserve"> </w:t>
      </w:r>
      <w:r w:rsidRPr="007248BC">
        <w:t>to</w:t>
      </w:r>
      <w:r w:rsidRPr="007248BC">
        <w:rPr>
          <w:spacing w:val="-1"/>
        </w:rPr>
        <w:t xml:space="preserve"> </w:t>
      </w:r>
      <w:r w:rsidRPr="007248BC">
        <w:t>be</w:t>
      </w:r>
      <w:r w:rsidRPr="007248BC">
        <w:rPr>
          <w:spacing w:val="-4"/>
        </w:rPr>
        <w:t xml:space="preserve"> </w:t>
      </w:r>
      <w:r w:rsidRPr="007248BC">
        <w:t>able</w:t>
      </w:r>
      <w:r w:rsidRPr="007248BC">
        <w:rPr>
          <w:spacing w:val="-4"/>
        </w:rPr>
        <w:t xml:space="preserve"> </w:t>
      </w:r>
      <w:r w:rsidRPr="007248BC">
        <w:t>to</w:t>
      </w:r>
      <w:r w:rsidRPr="007248BC">
        <w:rPr>
          <w:spacing w:val="-3"/>
        </w:rPr>
        <w:t xml:space="preserve"> </w:t>
      </w:r>
      <w:r w:rsidRPr="007248BC">
        <w:t>supply</w:t>
      </w:r>
      <w:r w:rsidRPr="007248BC">
        <w:rPr>
          <w:spacing w:val="-4"/>
        </w:rPr>
        <w:t xml:space="preserve"> </w:t>
      </w:r>
      <w:r w:rsidRPr="007248BC">
        <w:t>2</w:t>
      </w:r>
      <w:r w:rsidRPr="007248BC">
        <w:rPr>
          <w:spacing w:val="-1"/>
        </w:rPr>
        <w:t xml:space="preserve"> </w:t>
      </w:r>
      <w:r w:rsidRPr="007248BC">
        <w:t>to</w:t>
      </w:r>
      <w:r w:rsidRPr="007248BC">
        <w:rPr>
          <w:spacing w:val="-3"/>
        </w:rPr>
        <w:t xml:space="preserve"> </w:t>
      </w:r>
      <w:r w:rsidRPr="007248BC">
        <w:t>3</w:t>
      </w:r>
      <w:r>
        <w:t>%</w:t>
      </w:r>
      <w:r w:rsidRPr="007248BC">
        <w:rPr>
          <w:spacing w:val="-4"/>
        </w:rPr>
        <w:t xml:space="preserve"> </w:t>
      </w:r>
      <w:r w:rsidRPr="007248BC">
        <w:t>of</w:t>
      </w:r>
      <w:r w:rsidRPr="007248BC">
        <w:rPr>
          <w:spacing w:val="-4"/>
        </w:rPr>
        <w:t xml:space="preserve"> </w:t>
      </w:r>
      <w:r w:rsidRPr="007248BC">
        <w:t>the</w:t>
      </w:r>
      <w:r w:rsidRPr="007248BC">
        <w:rPr>
          <w:spacing w:val="-1"/>
        </w:rPr>
        <w:t xml:space="preserve"> </w:t>
      </w:r>
      <w:r w:rsidRPr="007248BC">
        <w:t>global demand for titanium over the next 30</w:t>
      </w:r>
      <w:r w:rsidR="008C0DCC">
        <w:t> </w:t>
      </w:r>
      <w:r w:rsidRPr="007248BC">
        <w:t>years.</w:t>
      </w:r>
    </w:p>
    <w:p w14:paraId="71A8FE0E" w14:textId="77777777" w:rsidR="00D0108D" w:rsidRPr="00605023" w:rsidRDefault="00D0108D" w:rsidP="00605023">
      <w:pPr>
        <w:pStyle w:val="EESHeader4"/>
      </w:pPr>
      <w:bookmarkStart w:id="87" w:name="_Toc119123056"/>
      <w:bookmarkStart w:id="88" w:name="_Toc119123405"/>
      <w:bookmarkStart w:id="89" w:name="_Ref119129461"/>
      <w:r w:rsidRPr="00605023">
        <w:t>Rare earth minerals</w:t>
      </w:r>
      <w:bookmarkEnd w:id="87"/>
      <w:bookmarkEnd w:id="88"/>
      <w:bookmarkEnd w:id="89"/>
    </w:p>
    <w:p w14:paraId="7B276461" w14:textId="00B82C6C" w:rsidR="00D0108D" w:rsidRPr="007248BC" w:rsidRDefault="00D0108D" w:rsidP="0034770A">
      <w:r w:rsidRPr="007248BC">
        <w:t>The</w:t>
      </w:r>
      <w:r w:rsidRPr="007248BC">
        <w:rPr>
          <w:spacing w:val="-1"/>
        </w:rPr>
        <w:t xml:space="preserve"> </w:t>
      </w:r>
      <w:r w:rsidRPr="007248BC">
        <w:t>rare</w:t>
      </w:r>
      <w:r w:rsidRPr="007248BC">
        <w:rPr>
          <w:spacing w:val="-4"/>
        </w:rPr>
        <w:t xml:space="preserve"> </w:t>
      </w:r>
      <w:r w:rsidRPr="007248BC">
        <w:t>earth</w:t>
      </w:r>
      <w:r w:rsidRPr="007248BC">
        <w:rPr>
          <w:spacing w:val="-4"/>
        </w:rPr>
        <w:t xml:space="preserve"> </w:t>
      </w:r>
      <w:r w:rsidRPr="007248BC">
        <w:t>minerals</w:t>
      </w:r>
      <w:r w:rsidRPr="007248BC">
        <w:rPr>
          <w:spacing w:val="-3"/>
        </w:rPr>
        <w:t xml:space="preserve"> </w:t>
      </w:r>
      <w:r w:rsidRPr="007248BC">
        <w:t>of</w:t>
      </w:r>
      <w:r w:rsidRPr="007248BC">
        <w:rPr>
          <w:spacing w:val="-3"/>
        </w:rPr>
        <w:t xml:space="preserve"> </w:t>
      </w:r>
      <w:r w:rsidRPr="007248BC">
        <w:t>monazite and</w:t>
      </w:r>
      <w:r w:rsidRPr="007248BC">
        <w:rPr>
          <w:spacing w:val="-2"/>
        </w:rPr>
        <w:t xml:space="preserve"> </w:t>
      </w:r>
      <w:r w:rsidRPr="007248BC">
        <w:t>xenotime within</w:t>
      </w:r>
      <w:r w:rsidRPr="007248BC">
        <w:rPr>
          <w:spacing w:val="-2"/>
        </w:rPr>
        <w:t xml:space="preserve"> </w:t>
      </w:r>
      <w:r w:rsidRPr="007248BC">
        <w:t xml:space="preserve">the </w:t>
      </w:r>
      <w:r>
        <w:t>P</w:t>
      </w:r>
      <w:r w:rsidRPr="007248BC">
        <w:t>roject</w:t>
      </w:r>
      <w:r w:rsidRPr="007248BC">
        <w:rPr>
          <w:spacing w:val="-2"/>
        </w:rPr>
        <w:t xml:space="preserve"> </w:t>
      </w:r>
      <w:r w:rsidRPr="007248BC">
        <w:t>ore are present</w:t>
      </w:r>
      <w:r w:rsidRPr="007248BC">
        <w:rPr>
          <w:spacing w:val="-4"/>
        </w:rPr>
        <w:t xml:space="preserve"> </w:t>
      </w:r>
      <w:r w:rsidRPr="007248BC">
        <w:t>in</w:t>
      </w:r>
      <w:r w:rsidRPr="007248BC">
        <w:rPr>
          <w:spacing w:val="-1"/>
        </w:rPr>
        <w:t xml:space="preserve"> </w:t>
      </w:r>
      <w:r w:rsidRPr="007248BC">
        <w:t>relatively</w:t>
      </w:r>
      <w:r w:rsidRPr="007248BC">
        <w:rPr>
          <w:spacing w:val="-3"/>
        </w:rPr>
        <w:t xml:space="preserve"> </w:t>
      </w:r>
      <w:r w:rsidRPr="007248BC">
        <w:t xml:space="preserve">low levels and considered to be </w:t>
      </w:r>
      <w:r w:rsidR="0039076A">
        <w:t xml:space="preserve">minor </w:t>
      </w:r>
      <w:r w:rsidRPr="007248BC">
        <w:t>by-products</w:t>
      </w:r>
      <w:r w:rsidR="0053142B">
        <w:t>,</w:t>
      </w:r>
      <w:r w:rsidRPr="007248BC">
        <w:t xml:space="preserve"> when compared to the zircon and titanium minerals.</w:t>
      </w:r>
    </w:p>
    <w:p w14:paraId="3142E2D6" w14:textId="77777777" w:rsidR="00D0108D" w:rsidRPr="007248BC" w:rsidRDefault="00D0108D" w:rsidP="0034770A">
      <w:r w:rsidRPr="007248BC">
        <w:t>Rare</w:t>
      </w:r>
      <w:r w:rsidRPr="007248BC">
        <w:rPr>
          <w:spacing w:val="-2"/>
        </w:rPr>
        <w:t xml:space="preserve"> </w:t>
      </w:r>
      <w:r w:rsidRPr="007248BC">
        <w:t>earth</w:t>
      </w:r>
      <w:r w:rsidRPr="007248BC">
        <w:rPr>
          <w:spacing w:val="-5"/>
        </w:rPr>
        <w:t xml:space="preserve"> </w:t>
      </w:r>
      <w:r w:rsidRPr="007248BC">
        <w:t>minerals</w:t>
      </w:r>
      <w:r w:rsidRPr="007248BC">
        <w:rPr>
          <w:spacing w:val="-2"/>
        </w:rPr>
        <w:t xml:space="preserve"> </w:t>
      </w:r>
      <w:r w:rsidRPr="007248BC">
        <w:t>are</w:t>
      </w:r>
      <w:r w:rsidRPr="007248BC">
        <w:rPr>
          <w:spacing w:val="-2"/>
        </w:rPr>
        <w:t xml:space="preserve"> </w:t>
      </w:r>
      <w:r w:rsidRPr="007248BC">
        <w:t>critical</w:t>
      </w:r>
      <w:r w:rsidRPr="007248BC">
        <w:rPr>
          <w:spacing w:val="-3"/>
        </w:rPr>
        <w:t xml:space="preserve"> </w:t>
      </w:r>
      <w:r w:rsidRPr="007248BC">
        <w:t>components</w:t>
      </w:r>
      <w:r w:rsidRPr="007248BC">
        <w:rPr>
          <w:spacing w:val="-2"/>
        </w:rPr>
        <w:t xml:space="preserve"> </w:t>
      </w:r>
      <w:r w:rsidRPr="007248BC">
        <w:t>in</w:t>
      </w:r>
      <w:r w:rsidRPr="007248BC">
        <w:rPr>
          <w:spacing w:val="-6"/>
        </w:rPr>
        <w:t xml:space="preserve"> </w:t>
      </w:r>
      <w:r w:rsidRPr="007248BC">
        <w:t>various</w:t>
      </w:r>
      <w:r w:rsidRPr="007248BC">
        <w:rPr>
          <w:spacing w:val="-4"/>
        </w:rPr>
        <w:t xml:space="preserve"> </w:t>
      </w:r>
      <w:r w:rsidRPr="007248BC">
        <w:t>applications,</w:t>
      </w:r>
      <w:r w:rsidRPr="007248BC">
        <w:rPr>
          <w:spacing w:val="-2"/>
        </w:rPr>
        <w:t xml:space="preserve"> </w:t>
      </w:r>
      <w:r w:rsidRPr="007248BC">
        <w:t>in</w:t>
      </w:r>
      <w:r w:rsidRPr="007248BC">
        <w:rPr>
          <w:spacing w:val="-2"/>
        </w:rPr>
        <w:t xml:space="preserve"> </w:t>
      </w:r>
      <w:r w:rsidRPr="007248BC">
        <w:t>particular</w:t>
      </w:r>
      <w:r w:rsidRPr="007248BC">
        <w:rPr>
          <w:spacing w:val="-2"/>
        </w:rPr>
        <w:t xml:space="preserve"> </w:t>
      </w:r>
      <w:r w:rsidRPr="007248BC">
        <w:t>electric</w:t>
      </w:r>
      <w:r w:rsidRPr="007248BC">
        <w:rPr>
          <w:spacing w:val="-5"/>
        </w:rPr>
        <w:t xml:space="preserve"> </w:t>
      </w:r>
      <w:r w:rsidRPr="007248BC">
        <w:t>vehicles</w:t>
      </w:r>
      <w:r w:rsidRPr="007248BC">
        <w:rPr>
          <w:spacing w:val="-1"/>
        </w:rPr>
        <w:t xml:space="preserve"> </w:t>
      </w:r>
      <w:r w:rsidRPr="007248BC">
        <w:t>and wind turbines, with future demand expected to remain strong, driven by the clean energy economy through e-mobility and wind power.</w:t>
      </w:r>
    </w:p>
    <w:p w14:paraId="6E05007C" w14:textId="14F68551" w:rsidR="00D0108D" w:rsidRPr="007248BC" w:rsidRDefault="00D0108D" w:rsidP="0034770A">
      <w:r w:rsidRPr="007248BC">
        <w:t>Global</w:t>
      </w:r>
      <w:r w:rsidRPr="007248BC">
        <w:rPr>
          <w:spacing w:val="-2"/>
        </w:rPr>
        <w:t xml:space="preserve"> </w:t>
      </w:r>
      <w:r w:rsidRPr="007248BC">
        <w:t>consumption</w:t>
      </w:r>
      <w:r w:rsidRPr="007248BC">
        <w:rPr>
          <w:spacing w:val="-5"/>
        </w:rPr>
        <w:t xml:space="preserve"> </w:t>
      </w:r>
      <w:r w:rsidRPr="007248BC">
        <w:t>of</w:t>
      </w:r>
      <w:r w:rsidRPr="007248BC">
        <w:rPr>
          <w:spacing w:val="-2"/>
        </w:rPr>
        <w:t xml:space="preserve"> </w:t>
      </w:r>
      <w:r w:rsidRPr="007248BC">
        <w:t>rare</w:t>
      </w:r>
      <w:r w:rsidRPr="007248BC">
        <w:rPr>
          <w:spacing w:val="-4"/>
        </w:rPr>
        <w:t xml:space="preserve"> </w:t>
      </w:r>
      <w:r w:rsidRPr="007248BC">
        <w:t>earths</w:t>
      </w:r>
      <w:r w:rsidRPr="007248BC">
        <w:rPr>
          <w:spacing w:val="-2"/>
        </w:rPr>
        <w:t xml:space="preserve"> </w:t>
      </w:r>
      <w:r w:rsidRPr="007248BC">
        <w:t>reached</w:t>
      </w:r>
      <w:r w:rsidRPr="007248BC">
        <w:rPr>
          <w:spacing w:val="-5"/>
        </w:rPr>
        <w:t xml:space="preserve"> </w:t>
      </w:r>
      <w:r w:rsidRPr="007248BC">
        <w:t>158,500</w:t>
      </w:r>
      <w:r w:rsidR="002E120D">
        <w:t> </w:t>
      </w:r>
      <w:r w:rsidRPr="007248BC">
        <w:t>t</w:t>
      </w:r>
      <w:r w:rsidRPr="007248BC">
        <w:rPr>
          <w:spacing w:val="-4"/>
        </w:rPr>
        <w:t xml:space="preserve"> </w:t>
      </w:r>
      <w:r w:rsidRPr="007248BC">
        <w:t>in</w:t>
      </w:r>
      <w:r w:rsidRPr="007248BC">
        <w:rPr>
          <w:spacing w:val="-3"/>
        </w:rPr>
        <w:t xml:space="preserve"> </w:t>
      </w:r>
      <w:r w:rsidRPr="007248BC">
        <w:t>2019</w:t>
      </w:r>
      <w:r w:rsidRPr="007248BC">
        <w:rPr>
          <w:spacing w:val="-4"/>
        </w:rPr>
        <w:t xml:space="preserve"> </w:t>
      </w:r>
      <w:r w:rsidRPr="007248BC">
        <w:t>and</w:t>
      </w:r>
      <w:r w:rsidRPr="007248BC">
        <w:rPr>
          <w:spacing w:val="-3"/>
        </w:rPr>
        <w:t xml:space="preserve"> </w:t>
      </w:r>
      <w:r w:rsidRPr="007248BC">
        <w:t>is</w:t>
      </w:r>
      <w:r w:rsidRPr="007248BC">
        <w:rPr>
          <w:spacing w:val="-2"/>
        </w:rPr>
        <w:t xml:space="preserve"> </w:t>
      </w:r>
      <w:r w:rsidRPr="007248BC">
        <w:t>forecast</w:t>
      </w:r>
      <w:r w:rsidRPr="007248BC">
        <w:rPr>
          <w:spacing w:val="-1"/>
        </w:rPr>
        <w:t xml:space="preserve"> </w:t>
      </w:r>
      <w:r w:rsidRPr="007248BC">
        <w:t>to</w:t>
      </w:r>
      <w:r w:rsidRPr="007248BC">
        <w:rPr>
          <w:spacing w:val="-1"/>
        </w:rPr>
        <w:t xml:space="preserve"> </w:t>
      </w:r>
      <w:r w:rsidRPr="007248BC">
        <w:t>increase</w:t>
      </w:r>
      <w:r w:rsidRPr="007248BC">
        <w:rPr>
          <w:spacing w:val="-4"/>
        </w:rPr>
        <w:t xml:space="preserve"> </w:t>
      </w:r>
      <w:r w:rsidRPr="007248BC">
        <w:t>to</w:t>
      </w:r>
      <w:r w:rsidRPr="007248BC">
        <w:rPr>
          <w:spacing w:val="-1"/>
        </w:rPr>
        <w:t xml:space="preserve"> </w:t>
      </w:r>
      <w:r w:rsidRPr="007248BC">
        <w:t>280,000</w:t>
      </w:r>
      <w:r w:rsidR="003968BB">
        <w:rPr>
          <w:spacing w:val="-1"/>
        </w:rPr>
        <w:t> </w:t>
      </w:r>
      <w:r w:rsidRPr="007248BC">
        <w:t>t</w:t>
      </w:r>
      <w:r w:rsidRPr="007248BC">
        <w:rPr>
          <w:spacing w:val="-1"/>
        </w:rPr>
        <w:t xml:space="preserve"> </w:t>
      </w:r>
      <w:r w:rsidRPr="007248BC">
        <w:t>by 2030. The Project aims to be able to supply approximately 5</w:t>
      </w:r>
      <w:r>
        <w:t>%</w:t>
      </w:r>
      <w:r w:rsidRPr="007248BC">
        <w:t xml:space="preserve"> of the global demand for rare earth minerals over the next 30</w:t>
      </w:r>
      <w:r w:rsidR="008C0DCC">
        <w:t> </w:t>
      </w:r>
      <w:r w:rsidRPr="007248BC">
        <w:t>years.</w:t>
      </w:r>
    </w:p>
    <w:p w14:paraId="50F07F98" w14:textId="77777777" w:rsidR="00D0108D" w:rsidRPr="007304E4" w:rsidRDefault="00D0108D" w:rsidP="009E2B79">
      <w:pPr>
        <w:pStyle w:val="Heading4"/>
      </w:pPr>
      <w:bookmarkStart w:id="90" w:name="_Toc119123057"/>
      <w:bookmarkStart w:id="91" w:name="_Toc119123406"/>
      <w:r w:rsidRPr="007304E4">
        <w:t>Economic benefits</w:t>
      </w:r>
      <w:bookmarkEnd w:id="90"/>
      <w:bookmarkEnd w:id="91"/>
    </w:p>
    <w:p w14:paraId="355BCF73" w14:textId="53961C24" w:rsidR="00D0108D" w:rsidRPr="007248BC" w:rsidRDefault="00D0108D" w:rsidP="0034770A">
      <w:r w:rsidRPr="007248BC">
        <w:t xml:space="preserve">The Project will create and sustain significant long-term employment and economic activity in the WSM region and in the state of Victoria. </w:t>
      </w:r>
      <w:r w:rsidR="00B6368C">
        <w:t>If the Project were not to proceed</w:t>
      </w:r>
      <w:r w:rsidR="000E5909">
        <w:t>,</w:t>
      </w:r>
      <w:r w:rsidR="00B6368C">
        <w:t xml:space="preserve"> the </w:t>
      </w:r>
      <w:r w:rsidR="00EE2C57">
        <w:t>socioeconomic benefits</w:t>
      </w:r>
      <w:r w:rsidR="009946B3">
        <w:t xml:space="preserve"> </w:t>
      </w:r>
      <w:r w:rsidR="009946B3" w:rsidRPr="00FD78E0">
        <w:t xml:space="preserve">explained in this </w:t>
      </w:r>
      <w:r w:rsidR="00D744F6">
        <w:t>S</w:t>
      </w:r>
      <w:r w:rsidR="009946B3" w:rsidRPr="00FD78E0">
        <w:t>ection</w:t>
      </w:r>
      <w:r w:rsidR="00EE2C57" w:rsidRPr="00FD78E0">
        <w:t xml:space="preserve"> would not be </w:t>
      </w:r>
      <w:proofErr w:type="spellStart"/>
      <w:r w:rsidR="00EE2C57" w:rsidRPr="00FD78E0">
        <w:t>realised</w:t>
      </w:r>
      <w:proofErr w:type="spellEnd"/>
      <w:r w:rsidR="00EE2C57" w:rsidRPr="00FD78E0">
        <w:t>.</w:t>
      </w:r>
    </w:p>
    <w:p w14:paraId="06A06F09" w14:textId="7586670E" w:rsidR="00D0108D" w:rsidRPr="007248BC" w:rsidRDefault="00EE2C57" w:rsidP="0034770A">
      <w:r>
        <w:t>R</w:t>
      </w:r>
      <w:r w:rsidR="00D0108D" w:rsidRPr="007248BC">
        <w:t>oyalties f</w:t>
      </w:r>
      <w:r w:rsidR="00D0108D" w:rsidRPr="002E120D">
        <w:t xml:space="preserve">or the </w:t>
      </w:r>
      <w:r w:rsidR="00911EE4">
        <w:t>S</w:t>
      </w:r>
      <w:r w:rsidR="00D0108D" w:rsidRPr="002E120D">
        <w:t>tate of Victoria will be approximately $180 million over the 30</w:t>
      </w:r>
      <w:r w:rsidR="00F947BE">
        <w:t xml:space="preserve"> </w:t>
      </w:r>
      <w:r w:rsidR="00D0108D" w:rsidRPr="002E120D">
        <w:t>year Project life (approximately $6</w:t>
      </w:r>
      <w:r w:rsidR="00F947BE">
        <w:t> </w:t>
      </w:r>
      <w:r w:rsidR="00D0108D" w:rsidRPr="002E120D">
        <w:t>million per annum).</w:t>
      </w:r>
      <w:r w:rsidR="00D0108D" w:rsidRPr="007248BC">
        <w:t xml:space="preserve"> Over the operational life of the Project, an increase in the Gross State Product (GSP) for Victoria of $5,772</w:t>
      </w:r>
      <w:r w:rsidR="00D0108D">
        <w:t> </w:t>
      </w:r>
      <w:r w:rsidR="00D0108D" w:rsidRPr="007248BC">
        <w:t>million is projected</w:t>
      </w:r>
      <w:r w:rsidR="000E5909">
        <w:t>,</w:t>
      </w:r>
      <w:r w:rsidR="00D0108D" w:rsidRPr="007248BC">
        <w:t xml:space="preserve"> and a gross revenue output </w:t>
      </w:r>
      <w:r w:rsidR="00D0108D">
        <w:t xml:space="preserve">in the WSM </w:t>
      </w:r>
      <w:r w:rsidR="00D0108D" w:rsidRPr="007248BC">
        <w:t>of $335</w:t>
      </w:r>
      <w:r w:rsidR="00D0108D">
        <w:t> </w:t>
      </w:r>
      <w:r w:rsidR="00D0108D" w:rsidRPr="007248BC">
        <w:t xml:space="preserve">million per annum. </w:t>
      </w:r>
    </w:p>
    <w:p w14:paraId="53D066B6" w14:textId="25BFA4D3" w:rsidR="00D0108D" w:rsidRPr="00F947BE" w:rsidRDefault="00D0108D" w:rsidP="0034770A">
      <w:r w:rsidRPr="007248BC">
        <w:t xml:space="preserve">The Project offers </w:t>
      </w:r>
      <w:r w:rsidR="000E5909">
        <w:t xml:space="preserve">a </w:t>
      </w:r>
      <w:r w:rsidRPr="007248BC">
        <w:t>significant opportunity for lo</w:t>
      </w:r>
      <w:r w:rsidRPr="00F947BE">
        <w:t xml:space="preserve">cal and regional businesses to provide a range of goods and services. The Project will provide economic benefit to Horsham, the WSM region and the State of Victoria and offers increased and diversified job opportunities. The Project will result in the direct employment of approximately 150 personnel during construction and 232 personnel through its </w:t>
      </w:r>
      <w:r w:rsidR="00717E0E" w:rsidRPr="00F947BE">
        <w:t>30</w:t>
      </w:r>
      <w:r w:rsidR="008A29B9">
        <w:t xml:space="preserve"> </w:t>
      </w:r>
      <w:r w:rsidR="00717E0E" w:rsidRPr="00F947BE">
        <w:t>year</w:t>
      </w:r>
      <w:r w:rsidRPr="00F947BE">
        <w:t xml:space="preserve"> operational life. </w:t>
      </w:r>
    </w:p>
    <w:p w14:paraId="353534AC" w14:textId="228051A8" w:rsidR="00D0108D" w:rsidRPr="00F947BE" w:rsidRDefault="00D0108D" w:rsidP="0034770A">
      <w:r w:rsidRPr="00F947BE">
        <w:t xml:space="preserve">During operation, the Project is projected to result in the creation of </w:t>
      </w:r>
      <w:r w:rsidRPr="00F947BE">
        <w:rPr>
          <w:spacing w:val="-3"/>
        </w:rPr>
        <w:t xml:space="preserve">588 FTE jobs per annum </w:t>
      </w:r>
      <w:r w:rsidRPr="00F947BE">
        <w:t>in the</w:t>
      </w:r>
      <w:r w:rsidRPr="00F947BE">
        <w:rPr>
          <w:spacing w:val="-5"/>
        </w:rPr>
        <w:t xml:space="preserve"> </w:t>
      </w:r>
      <w:r w:rsidRPr="00F947BE">
        <w:t>WSM</w:t>
      </w:r>
      <w:r w:rsidRPr="00F947BE">
        <w:rPr>
          <w:spacing w:val="-3"/>
        </w:rPr>
        <w:t xml:space="preserve"> </w:t>
      </w:r>
      <w:r w:rsidRPr="00F947BE">
        <w:t>region and 9</w:t>
      </w:r>
      <w:r w:rsidR="00563EA6" w:rsidRPr="00F947BE">
        <w:t>6</w:t>
      </w:r>
      <w:r w:rsidRPr="00F947BE">
        <w:t>7 FTE</w:t>
      </w:r>
      <w:r w:rsidRPr="00F947BE">
        <w:rPr>
          <w:spacing w:val="-4"/>
        </w:rPr>
        <w:t xml:space="preserve"> </w:t>
      </w:r>
      <w:r w:rsidRPr="00F947BE">
        <w:t>jobs</w:t>
      </w:r>
      <w:r w:rsidRPr="00F947BE">
        <w:rPr>
          <w:spacing w:val="-6"/>
        </w:rPr>
        <w:t xml:space="preserve"> </w:t>
      </w:r>
      <w:r w:rsidRPr="00F947BE">
        <w:t>per</w:t>
      </w:r>
      <w:r w:rsidRPr="00F947BE">
        <w:rPr>
          <w:spacing w:val="-3"/>
        </w:rPr>
        <w:t xml:space="preserve"> </w:t>
      </w:r>
      <w:r w:rsidRPr="00F947BE">
        <w:t xml:space="preserve">annum in Victoria. </w:t>
      </w:r>
    </w:p>
    <w:p w14:paraId="55327556" w14:textId="2655895A" w:rsidR="00D0108D" w:rsidRPr="00F947BE" w:rsidRDefault="00D0108D" w:rsidP="0034770A">
      <w:pPr>
        <w:rPr>
          <w:color w:val="000000" w:themeColor="text1"/>
        </w:rPr>
      </w:pPr>
      <w:r w:rsidRPr="00F947BE">
        <w:t>A summary of the economic impacts the Project will have on the State and regional economy every year it is operational, inclusive of direct</w:t>
      </w:r>
      <w:r w:rsidR="000E5909" w:rsidRPr="00F947BE">
        <w:t xml:space="preserve"> </w:t>
      </w:r>
      <w:r w:rsidRPr="00F947BE">
        <w:t xml:space="preserve">flow-on </w:t>
      </w:r>
      <w:r w:rsidR="00BA5882" w:rsidRPr="00F947BE">
        <w:t>supply chain</w:t>
      </w:r>
      <w:r w:rsidR="000E5909" w:rsidRPr="00F947BE">
        <w:t xml:space="preserve"> </w:t>
      </w:r>
      <w:r w:rsidRPr="00F947BE">
        <w:t>and consumption effects</w:t>
      </w:r>
      <w:r w:rsidR="00BA5882" w:rsidRPr="00F947BE">
        <w:t>,</w:t>
      </w:r>
      <w:r w:rsidRPr="00F947BE">
        <w:t xml:space="preserve"> is provided in</w:t>
      </w:r>
      <w:r w:rsidR="006F5795" w:rsidRPr="00F947BE">
        <w:t xml:space="preserve"> </w:t>
      </w:r>
      <w:r w:rsidR="00631FFA" w:rsidRPr="00F947BE">
        <w:fldChar w:fldCharType="begin"/>
      </w:r>
      <w:r w:rsidR="00631FFA" w:rsidRPr="00F947BE">
        <w:instrText xml:space="preserve"> REF _Ref119129688 \h </w:instrText>
      </w:r>
      <w:r w:rsidR="00F947BE">
        <w:instrText xml:space="preserve"> \* MERGEFORMAT </w:instrText>
      </w:r>
      <w:r w:rsidR="00631FFA" w:rsidRPr="00F947BE">
        <w:fldChar w:fldCharType="separate"/>
      </w:r>
      <w:r w:rsidR="009145E3" w:rsidRPr="00F947BE">
        <w:t xml:space="preserve">Table </w:t>
      </w:r>
      <w:r w:rsidR="009145E3">
        <w:rPr>
          <w:noProof/>
        </w:rPr>
        <w:t>1</w:t>
      </w:r>
      <w:r w:rsidR="009145E3" w:rsidRPr="00F947BE">
        <w:rPr>
          <w:noProof/>
        </w:rPr>
        <w:noBreakHyphen/>
      </w:r>
      <w:r w:rsidR="009145E3">
        <w:rPr>
          <w:noProof/>
        </w:rPr>
        <w:t>1</w:t>
      </w:r>
      <w:r w:rsidR="00631FFA" w:rsidRPr="00F947BE">
        <w:fldChar w:fldCharType="end"/>
      </w:r>
      <w:r w:rsidRPr="00F947BE">
        <w:rPr>
          <w:color w:val="000000" w:themeColor="text1"/>
        </w:rPr>
        <w:t xml:space="preserve">. </w:t>
      </w:r>
    </w:p>
    <w:p w14:paraId="3107A1C4" w14:textId="205BD109" w:rsidR="006F5795" w:rsidRPr="00F947BE" w:rsidRDefault="006F5795" w:rsidP="006F5795">
      <w:pPr>
        <w:pStyle w:val="Caption"/>
      </w:pPr>
      <w:bookmarkStart w:id="92" w:name="_Ref119129688"/>
      <w:bookmarkStart w:id="93" w:name="_Toc126609061"/>
      <w:r w:rsidRPr="00F947BE">
        <w:t xml:space="preserve">Table </w:t>
      </w:r>
      <w:r w:rsidR="000F0F17" w:rsidRPr="00F947BE">
        <w:fldChar w:fldCharType="begin"/>
      </w:r>
      <w:r w:rsidR="000F0F17" w:rsidRPr="00F947BE">
        <w:instrText xml:space="preserve"> STYLEREF 1 \s </w:instrText>
      </w:r>
      <w:r w:rsidR="000F0F17" w:rsidRPr="00F947BE">
        <w:fldChar w:fldCharType="separate"/>
      </w:r>
      <w:r w:rsidR="009145E3">
        <w:rPr>
          <w:noProof/>
        </w:rPr>
        <w:t>1</w:t>
      </w:r>
      <w:r w:rsidR="000F0F17" w:rsidRPr="00F947BE">
        <w:fldChar w:fldCharType="end"/>
      </w:r>
      <w:r w:rsidR="000F0F17" w:rsidRPr="00F947BE">
        <w:noBreakHyphen/>
      </w:r>
      <w:r w:rsidR="000F0F17" w:rsidRPr="00F947BE">
        <w:fldChar w:fldCharType="begin"/>
      </w:r>
      <w:r w:rsidR="000F0F17" w:rsidRPr="00F947BE">
        <w:instrText xml:space="preserve"> SEQ Table \* ARABIC \s 1 </w:instrText>
      </w:r>
      <w:r w:rsidR="000F0F17" w:rsidRPr="00F947BE">
        <w:fldChar w:fldCharType="separate"/>
      </w:r>
      <w:r w:rsidR="009145E3">
        <w:rPr>
          <w:noProof/>
        </w:rPr>
        <w:t>1</w:t>
      </w:r>
      <w:r w:rsidR="000F0F17" w:rsidRPr="00F947BE">
        <w:fldChar w:fldCharType="end"/>
      </w:r>
      <w:bookmarkEnd w:id="92"/>
      <w:r w:rsidRPr="00F947BE">
        <w:t>: Annual operational economic impacts on the State and regional economy</w:t>
      </w:r>
      <w:bookmarkEnd w:id="93"/>
    </w:p>
    <w:tbl>
      <w:tblPr>
        <w:tblStyle w:val="TableGrid"/>
        <w:tblW w:w="0" w:type="auto"/>
        <w:tblLook w:val="04A0" w:firstRow="1" w:lastRow="0" w:firstColumn="1" w:lastColumn="0" w:noHBand="0" w:noVBand="1"/>
      </w:tblPr>
      <w:tblGrid>
        <w:gridCol w:w="1928"/>
        <w:gridCol w:w="1834"/>
        <w:gridCol w:w="1834"/>
        <w:gridCol w:w="1834"/>
        <w:gridCol w:w="1835"/>
      </w:tblGrid>
      <w:tr w:rsidR="00D0108D" w:rsidRPr="00F947BE" w14:paraId="6DF164E4" w14:textId="77777777" w:rsidTr="006F5795">
        <w:trPr>
          <w:cnfStyle w:val="100000000000" w:firstRow="1" w:lastRow="0" w:firstColumn="0" w:lastColumn="0" w:oddVBand="0" w:evenVBand="0" w:oddHBand="0" w:evenHBand="0" w:firstRowFirstColumn="0" w:firstRowLastColumn="0" w:lastRowFirstColumn="0" w:lastRowLastColumn="0"/>
        </w:trPr>
        <w:tc>
          <w:tcPr>
            <w:tcW w:w="1928" w:type="dxa"/>
          </w:tcPr>
          <w:p w14:paraId="442E4576" w14:textId="076D2AFA" w:rsidR="00D0108D" w:rsidRPr="00F947BE" w:rsidRDefault="002042B0" w:rsidP="00043BAC">
            <w:pPr>
              <w:spacing w:before="0" w:after="0"/>
              <w:rPr>
                <w:color w:val="000000" w:themeColor="text1"/>
                <w:sz w:val="18"/>
                <w:szCs w:val="16"/>
              </w:rPr>
            </w:pPr>
            <w:r>
              <w:rPr>
                <w:color w:val="000000" w:themeColor="text1"/>
                <w:sz w:val="18"/>
                <w:szCs w:val="16"/>
              </w:rPr>
              <w:t>Area</w:t>
            </w:r>
          </w:p>
        </w:tc>
        <w:tc>
          <w:tcPr>
            <w:tcW w:w="1834" w:type="dxa"/>
          </w:tcPr>
          <w:p w14:paraId="3E2B8C98" w14:textId="77777777" w:rsidR="00D0108D" w:rsidRPr="00F947BE" w:rsidRDefault="00D0108D" w:rsidP="006F5795">
            <w:pPr>
              <w:spacing w:after="20"/>
              <w:rPr>
                <w:color w:val="000000" w:themeColor="text1"/>
                <w:sz w:val="18"/>
                <w:szCs w:val="16"/>
              </w:rPr>
            </w:pPr>
            <w:r w:rsidRPr="00F947BE">
              <w:rPr>
                <w:color w:val="000000" w:themeColor="text1"/>
                <w:sz w:val="18"/>
                <w:szCs w:val="16"/>
              </w:rPr>
              <w:t xml:space="preserve">Gross Revenue </w:t>
            </w:r>
          </w:p>
        </w:tc>
        <w:tc>
          <w:tcPr>
            <w:tcW w:w="1834" w:type="dxa"/>
          </w:tcPr>
          <w:p w14:paraId="27BD7D0F" w14:textId="77777777" w:rsidR="00D0108D" w:rsidRPr="00F947BE" w:rsidRDefault="00D0108D" w:rsidP="006F5795">
            <w:pPr>
              <w:spacing w:after="20"/>
              <w:rPr>
                <w:color w:val="000000" w:themeColor="text1"/>
                <w:sz w:val="18"/>
                <w:szCs w:val="16"/>
              </w:rPr>
            </w:pPr>
            <w:r w:rsidRPr="00F947BE">
              <w:rPr>
                <w:color w:val="000000" w:themeColor="text1"/>
                <w:sz w:val="18"/>
                <w:szCs w:val="16"/>
              </w:rPr>
              <w:t>Employment</w:t>
            </w:r>
          </w:p>
        </w:tc>
        <w:tc>
          <w:tcPr>
            <w:tcW w:w="1834" w:type="dxa"/>
          </w:tcPr>
          <w:p w14:paraId="2B737A1F" w14:textId="77777777" w:rsidR="00D0108D" w:rsidRPr="00F947BE" w:rsidRDefault="00D0108D" w:rsidP="006F5795">
            <w:pPr>
              <w:spacing w:after="20"/>
              <w:rPr>
                <w:color w:val="000000" w:themeColor="text1"/>
                <w:sz w:val="18"/>
                <w:szCs w:val="16"/>
              </w:rPr>
            </w:pPr>
            <w:r w:rsidRPr="00F947BE">
              <w:rPr>
                <w:color w:val="000000" w:themeColor="text1"/>
                <w:sz w:val="18"/>
                <w:szCs w:val="16"/>
              </w:rPr>
              <w:t xml:space="preserve">Wages and Salaries </w:t>
            </w:r>
          </w:p>
        </w:tc>
        <w:tc>
          <w:tcPr>
            <w:tcW w:w="1835" w:type="dxa"/>
          </w:tcPr>
          <w:p w14:paraId="0820D0A8" w14:textId="4D2E8D84" w:rsidR="00D0108D" w:rsidRPr="00F947BE" w:rsidRDefault="00D0108D" w:rsidP="006F5795">
            <w:pPr>
              <w:spacing w:after="20"/>
              <w:rPr>
                <w:color w:val="000000" w:themeColor="text1"/>
                <w:sz w:val="18"/>
                <w:szCs w:val="16"/>
              </w:rPr>
            </w:pPr>
            <w:r w:rsidRPr="00F947BE">
              <w:rPr>
                <w:color w:val="000000" w:themeColor="text1"/>
                <w:sz w:val="18"/>
                <w:szCs w:val="16"/>
              </w:rPr>
              <w:t xml:space="preserve">Value </w:t>
            </w:r>
            <w:r w:rsidR="009145E3">
              <w:rPr>
                <w:color w:val="000000" w:themeColor="text1"/>
                <w:sz w:val="18"/>
                <w:szCs w:val="16"/>
              </w:rPr>
              <w:t>A</w:t>
            </w:r>
            <w:r w:rsidRPr="00F947BE">
              <w:rPr>
                <w:color w:val="000000" w:themeColor="text1"/>
                <w:sz w:val="18"/>
                <w:szCs w:val="16"/>
              </w:rPr>
              <w:t xml:space="preserve">dded </w:t>
            </w:r>
          </w:p>
        </w:tc>
      </w:tr>
      <w:tr w:rsidR="00D0108D" w:rsidRPr="00F947BE" w14:paraId="206E0451" w14:textId="77777777" w:rsidTr="006F5795">
        <w:tc>
          <w:tcPr>
            <w:tcW w:w="1928" w:type="dxa"/>
          </w:tcPr>
          <w:p w14:paraId="60B870F1" w14:textId="77777777" w:rsidR="00D0108D" w:rsidRPr="00F947BE" w:rsidRDefault="00D0108D" w:rsidP="006F5795">
            <w:pPr>
              <w:spacing w:after="20"/>
              <w:rPr>
                <w:color w:val="000000" w:themeColor="text1"/>
                <w:sz w:val="18"/>
                <w:szCs w:val="16"/>
              </w:rPr>
            </w:pPr>
            <w:r w:rsidRPr="00F947BE">
              <w:rPr>
                <w:color w:val="000000" w:themeColor="text1"/>
                <w:sz w:val="18"/>
                <w:szCs w:val="16"/>
              </w:rPr>
              <w:t>Victoria</w:t>
            </w:r>
          </w:p>
        </w:tc>
        <w:tc>
          <w:tcPr>
            <w:tcW w:w="1834" w:type="dxa"/>
          </w:tcPr>
          <w:p w14:paraId="1ED1BFF8" w14:textId="77777777" w:rsidR="00D0108D" w:rsidRPr="00F947BE" w:rsidRDefault="00D0108D" w:rsidP="006F5795">
            <w:pPr>
              <w:spacing w:after="20"/>
              <w:rPr>
                <w:color w:val="000000" w:themeColor="text1"/>
                <w:sz w:val="18"/>
                <w:szCs w:val="16"/>
              </w:rPr>
            </w:pPr>
            <w:r w:rsidRPr="00F947BE">
              <w:rPr>
                <w:color w:val="000000" w:themeColor="text1"/>
                <w:sz w:val="18"/>
                <w:szCs w:val="16"/>
              </w:rPr>
              <w:t xml:space="preserve">$512.8 million </w:t>
            </w:r>
          </w:p>
        </w:tc>
        <w:tc>
          <w:tcPr>
            <w:tcW w:w="1834" w:type="dxa"/>
          </w:tcPr>
          <w:p w14:paraId="6FBE4E94" w14:textId="77777777" w:rsidR="00D0108D" w:rsidRPr="00F947BE" w:rsidRDefault="00D0108D" w:rsidP="006F5795">
            <w:pPr>
              <w:spacing w:after="20"/>
              <w:rPr>
                <w:color w:val="000000" w:themeColor="text1"/>
                <w:sz w:val="18"/>
                <w:szCs w:val="16"/>
              </w:rPr>
            </w:pPr>
            <w:r w:rsidRPr="00F947BE">
              <w:rPr>
                <w:color w:val="000000" w:themeColor="text1"/>
                <w:sz w:val="18"/>
                <w:szCs w:val="16"/>
              </w:rPr>
              <w:t xml:space="preserve">967 FTE jobs </w:t>
            </w:r>
          </w:p>
        </w:tc>
        <w:tc>
          <w:tcPr>
            <w:tcW w:w="1834" w:type="dxa"/>
          </w:tcPr>
          <w:p w14:paraId="72D97A86" w14:textId="77777777" w:rsidR="00D0108D" w:rsidRPr="00F947BE" w:rsidRDefault="00D0108D" w:rsidP="006F5795">
            <w:pPr>
              <w:spacing w:after="20"/>
              <w:rPr>
                <w:color w:val="000000" w:themeColor="text1"/>
                <w:sz w:val="18"/>
                <w:szCs w:val="16"/>
              </w:rPr>
            </w:pPr>
            <w:r w:rsidRPr="00F947BE">
              <w:rPr>
                <w:color w:val="000000" w:themeColor="text1"/>
                <w:sz w:val="18"/>
                <w:szCs w:val="16"/>
              </w:rPr>
              <w:t>$93 million</w:t>
            </w:r>
          </w:p>
        </w:tc>
        <w:tc>
          <w:tcPr>
            <w:tcW w:w="1835" w:type="dxa"/>
          </w:tcPr>
          <w:p w14:paraId="1C3E6323" w14:textId="77777777" w:rsidR="00D0108D" w:rsidRPr="00F947BE" w:rsidRDefault="00D0108D" w:rsidP="006F5795">
            <w:pPr>
              <w:spacing w:after="20"/>
              <w:rPr>
                <w:color w:val="000000" w:themeColor="text1"/>
                <w:sz w:val="18"/>
                <w:szCs w:val="16"/>
              </w:rPr>
            </w:pPr>
            <w:r w:rsidRPr="00F947BE">
              <w:rPr>
                <w:color w:val="000000" w:themeColor="text1"/>
                <w:sz w:val="18"/>
                <w:szCs w:val="16"/>
              </w:rPr>
              <w:t>$192.4 million</w:t>
            </w:r>
          </w:p>
        </w:tc>
      </w:tr>
      <w:tr w:rsidR="00D0108D" w:rsidRPr="00114197" w14:paraId="61D635D0" w14:textId="77777777" w:rsidTr="006F5795">
        <w:tc>
          <w:tcPr>
            <w:tcW w:w="1928" w:type="dxa"/>
          </w:tcPr>
          <w:p w14:paraId="37A85FA8" w14:textId="77777777" w:rsidR="00D0108D" w:rsidRPr="00F947BE" w:rsidRDefault="00D0108D" w:rsidP="006F5795">
            <w:pPr>
              <w:spacing w:after="20"/>
              <w:rPr>
                <w:color w:val="000000" w:themeColor="text1"/>
                <w:sz w:val="18"/>
                <w:szCs w:val="16"/>
              </w:rPr>
            </w:pPr>
            <w:r w:rsidRPr="00F947BE">
              <w:rPr>
                <w:color w:val="000000" w:themeColor="text1"/>
                <w:sz w:val="18"/>
                <w:szCs w:val="16"/>
              </w:rPr>
              <w:t>WSM Region</w:t>
            </w:r>
          </w:p>
        </w:tc>
        <w:tc>
          <w:tcPr>
            <w:tcW w:w="1834" w:type="dxa"/>
          </w:tcPr>
          <w:p w14:paraId="516A8DC4" w14:textId="77777777" w:rsidR="00D0108D" w:rsidRPr="00F947BE" w:rsidRDefault="00D0108D" w:rsidP="006F5795">
            <w:pPr>
              <w:spacing w:after="20"/>
              <w:rPr>
                <w:color w:val="000000" w:themeColor="text1"/>
                <w:sz w:val="18"/>
                <w:szCs w:val="16"/>
              </w:rPr>
            </w:pPr>
            <w:r w:rsidRPr="00F947BE">
              <w:rPr>
                <w:color w:val="000000" w:themeColor="text1"/>
                <w:sz w:val="18"/>
                <w:szCs w:val="16"/>
              </w:rPr>
              <w:t xml:space="preserve">$335 million </w:t>
            </w:r>
          </w:p>
        </w:tc>
        <w:tc>
          <w:tcPr>
            <w:tcW w:w="1834" w:type="dxa"/>
          </w:tcPr>
          <w:p w14:paraId="7FCD7AF4" w14:textId="77777777" w:rsidR="00D0108D" w:rsidRPr="00F947BE" w:rsidRDefault="00D0108D" w:rsidP="006F5795">
            <w:pPr>
              <w:spacing w:after="20"/>
              <w:rPr>
                <w:color w:val="000000" w:themeColor="text1"/>
                <w:sz w:val="18"/>
                <w:szCs w:val="16"/>
              </w:rPr>
            </w:pPr>
            <w:r w:rsidRPr="00F947BE">
              <w:rPr>
                <w:color w:val="000000" w:themeColor="text1"/>
                <w:sz w:val="18"/>
                <w:szCs w:val="16"/>
              </w:rPr>
              <w:t>588 FTE jobs</w:t>
            </w:r>
          </w:p>
        </w:tc>
        <w:tc>
          <w:tcPr>
            <w:tcW w:w="1834" w:type="dxa"/>
          </w:tcPr>
          <w:p w14:paraId="08F2F248" w14:textId="77777777" w:rsidR="00D0108D" w:rsidRPr="00F947BE" w:rsidRDefault="00D0108D" w:rsidP="006F5795">
            <w:pPr>
              <w:spacing w:after="20"/>
              <w:rPr>
                <w:color w:val="000000" w:themeColor="text1"/>
                <w:sz w:val="18"/>
                <w:szCs w:val="16"/>
              </w:rPr>
            </w:pPr>
            <w:r w:rsidRPr="00F947BE">
              <w:rPr>
                <w:color w:val="000000" w:themeColor="text1"/>
                <w:sz w:val="18"/>
                <w:szCs w:val="16"/>
              </w:rPr>
              <w:t>$56.7 million</w:t>
            </w:r>
          </w:p>
        </w:tc>
        <w:tc>
          <w:tcPr>
            <w:tcW w:w="1835" w:type="dxa"/>
          </w:tcPr>
          <w:p w14:paraId="6B456F92" w14:textId="77777777" w:rsidR="00D0108D" w:rsidRPr="00114197" w:rsidRDefault="00D0108D" w:rsidP="006F5795">
            <w:pPr>
              <w:spacing w:after="20"/>
              <w:rPr>
                <w:color w:val="000000" w:themeColor="text1"/>
                <w:sz w:val="18"/>
                <w:szCs w:val="16"/>
              </w:rPr>
            </w:pPr>
            <w:r w:rsidRPr="00F947BE">
              <w:rPr>
                <w:color w:val="000000" w:themeColor="text1"/>
                <w:sz w:val="18"/>
                <w:szCs w:val="16"/>
              </w:rPr>
              <w:t>$116.7 million</w:t>
            </w:r>
          </w:p>
        </w:tc>
      </w:tr>
    </w:tbl>
    <w:p w14:paraId="079E0743" w14:textId="12EBD238" w:rsidR="00D0108D" w:rsidRDefault="00D0108D" w:rsidP="0034770A">
      <w:r w:rsidRPr="007248BC">
        <w:t>This represents a signific</w:t>
      </w:r>
      <w:r w:rsidRPr="00114197">
        <w:t xml:space="preserve">ant positive economic impact </w:t>
      </w:r>
      <w:r w:rsidR="00797D02">
        <w:t>on</w:t>
      </w:r>
      <w:r w:rsidR="00797D02" w:rsidRPr="00114197">
        <w:t xml:space="preserve"> </w:t>
      </w:r>
      <w:r w:rsidRPr="00114197">
        <w:t xml:space="preserve">the State and the region. </w:t>
      </w:r>
      <w:r w:rsidR="00797D02">
        <w:t xml:space="preserve">The </w:t>
      </w:r>
      <w:r w:rsidR="00797D02" w:rsidRPr="00AC6934">
        <w:t xml:space="preserve">economic </w:t>
      </w:r>
      <w:r w:rsidRPr="00AC6934">
        <w:t>benefits of the Project are described in further detail in Chapter </w:t>
      </w:r>
      <w:r w:rsidR="00114197" w:rsidRPr="00AC6934">
        <w:t>20</w:t>
      </w:r>
      <w:r w:rsidRPr="00AC6934">
        <w:t xml:space="preserve"> (Socioeconomic</w:t>
      </w:r>
      <w:r w:rsidR="00A136C7">
        <w:t>s</w:t>
      </w:r>
      <w:r w:rsidRPr="00AC6934">
        <w:t>).</w:t>
      </w:r>
      <w:r w:rsidRPr="007248BC">
        <w:t xml:space="preserve"> </w:t>
      </w:r>
    </w:p>
    <w:p w14:paraId="54894538" w14:textId="77777777" w:rsidR="00D0108D" w:rsidRPr="007248BC" w:rsidRDefault="00D0108D" w:rsidP="00BA0E34">
      <w:pPr>
        <w:pStyle w:val="Heading3"/>
      </w:pPr>
      <w:bookmarkStart w:id="94" w:name="_Toc119123058"/>
      <w:bookmarkStart w:id="95" w:name="_Toc119123407"/>
      <w:bookmarkStart w:id="96" w:name="_Ref119130800"/>
      <w:bookmarkStart w:id="97" w:name="_Toc127953844"/>
      <w:r>
        <w:t>Avonbank Demonstration Trial</w:t>
      </w:r>
      <w:bookmarkEnd w:id="94"/>
      <w:bookmarkEnd w:id="95"/>
      <w:bookmarkEnd w:id="96"/>
      <w:bookmarkEnd w:id="97"/>
    </w:p>
    <w:p w14:paraId="313151CE" w14:textId="7BEC650A" w:rsidR="00D0108D" w:rsidRDefault="00D0108D" w:rsidP="0034770A">
      <w:r>
        <w:t>T</w:t>
      </w:r>
      <w:r w:rsidRPr="00610961">
        <w:t xml:space="preserve">he Avonbank Demonstration Trial was undertaken in 2019-2022 to test the feasibility of mining, </w:t>
      </w:r>
      <w:proofErr w:type="gramStart"/>
      <w:r w:rsidRPr="00610961">
        <w:t>processing</w:t>
      </w:r>
      <w:proofErr w:type="gramEnd"/>
      <w:r w:rsidRPr="00610961">
        <w:t xml:space="preserve"> and rehabilitation within the</w:t>
      </w:r>
      <w:r>
        <w:t xml:space="preserve"> </w:t>
      </w:r>
      <w:r w:rsidR="007D1A45">
        <w:t>Avon</w:t>
      </w:r>
      <w:r w:rsidR="00CC5629">
        <w:t xml:space="preserve">bank </w:t>
      </w:r>
      <w:r w:rsidR="00377F12">
        <w:t>ore body</w:t>
      </w:r>
      <w:r w:rsidRPr="00610961">
        <w:t xml:space="preserve">. </w:t>
      </w:r>
    </w:p>
    <w:p w14:paraId="4C1C2B38" w14:textId="4E731267" w:rsidR="00D0108D" w:rsidRDefault="00D0108D" w:rsidP="0034770A">
      <w:r>
        <w:t xml:space="preserve">Prior to </w:t>
      </w:r>
      <w:r w:rsidR="000E5909">
        <w:t xml:space="preserve">the </w:t>
      </w:r>
      <w:r>
        <w:t xml:space="preserve">commencement of trial mining activities, </w:t>
      </w:r>
      <w:r w:rsidRPr="00C0589F">
        <w:t xml:space="preserve">soil surveys were undertaken to </w:t>
      </w:r>
      <w:proofErr w:type="spellStart"/>
      <w:r w:rsidRPr="00C0589F">
        <w:t>characterise</w:t>
      </w:r>
      <w:proofErr w:type="spellEnd"/>
      <w:r w:rsidRPr="00C0589F">
        <w:t xml:space="preserve"> the soil profiles and to inform the rehabilitation strategy</w:t>
      </w:r>
      <w:r>
        <w:t xml:space="preserve">. </w:t>
      </w:r>
      <w:r w:rsidRPr="00C0589F">
        <w:t>The overarching rehabilitation strategy was to recover as much of the effective rooting zone as practicable and to separate the upper soil horizons from the lower more hostile units.</w:t>
      </w:r>
    </w:p>
    <w:p w14:paraId="6FB2E5F2" w14:textId="328FA9DB" w:rsidR="00D0108D" w:rsidRDefault="00D0108D" w:rsidP="0034770A">
      <w:r>
        <w:t>T</w:t>
      </w:r>
      <w:r w:rsidRPr="00E04639">
        <w:t xml:space="preserve">he topsoil and subsoils were stripped from operational areas </w:t>
      </w:r>
      <w:r>
        <w:t xml:space="preserve">and </w:t>
      </w:r>
      <w:r w:rsidR="0057115D">
        <w:t>four</w:t>
      </w:r>
      <w:r w:rsidR="00911EE4" w:rsidRPr="00E04639">
        <w:t xml:space="preserve"> </w:t>
      </w:r>
      <w:r w:rsidRPr="00E04639">
        <w:t xml:space="preserve">separate stockpiles </w:t>
      </w:r>
      <w:r w:rsidR="000E5909">
        <w:t xml:space="preserve">were </w:t>
      </w:r>
      <w:r w:rsidRPr="00E04639">
        <w:t xml:space="preserve">established for topsoil, upper and lower subsoil units and excavated overburden. </w:t>
      </w:r>
      <w:r w:rsidRPr="00DD5650">
        <w:t xml:space="preserve">Following removal and stockpiling of the upper soil profile and overburden, ore excavation commenced with material trucked to the pilot plant for processing. </w:t>
      </w:r>
      <w:r>
        <w:t xml:space="preserve">The excavated ore was processed in the </w:t>
      </w:r>
      <w:r w:rsidRPr="003B5E21">
        <w:t xml:space="preserve">pilot plant to separate the </w:t>
      </w:r>
      <w:r>
        <w:t>HMC</w:t>
      </w:r>
      <w:r w:rsidRPr="003B5E21">
        <w:t xml:space="preserve"> from the coarse and fine sand tailings</w:t>
      </w:r>
      <w:r>
        <w:t xml:space="preserve">. </w:t>
      </w:r>
    </w:p>
    <w:p w14:paraId="3D2C769E" w14:textId="02167B83" w:rsidR="00D0108D" w:rsidRDefault="00D0108D" w:rsidP="0034770A">
      <w:r w:rsidRPr="00F501D6">
        <w:t>Coarse</w:t>
      </w:r>
      <w:r w:rsidRPr="00656D3A">
        <w:t xml:space="preserve"> sand tails and fine tails were co-disposed back to t</w:t>
      </w:r>
      <w:r w:rsidRPr="00CA1BF3">
        <w:t>he mining cel</w:t>
      </w:r>
      <w:r>
        <w:t xml:space="preserve">l. </w:t>
      </w:r>
      <w:r w:rsidR="00D95D98">
        <w:t>In-pit</w:t>
      </w:r>
      <w:r>
        <w:t xml:space="preserve"> tailings </w:t>
      </w:r>
      <w:r w:rsidRPr="00650C98">
        <w:t xml:space="preserve">were left to consolidate </w:t>
      </w:r>
      <w:r>
        <w:t xml:space="preserve">before </w:t>
      </w:r>
      <w:r w:rsidRPr="001E65F0">
        <w:t>overburden placement commenced.</w:t>
      </w:r>
      <w:r>
        <w:t xml:space="preserve"> </w:t>
      </w:r>
      <w:r w:rsidRPr="001E65F0">
        <w:t xml:space="preserve">Rocky overburden and residual </w:t>
      </w:r>
      <w:r w:rsidRPr="001E65F0" w:rsidDel="008A4149">
        <w:t>low</w:t>
      </w:r>
      <w:r w:rsidRPr="001E65F0">
        <w:t xml:space="preserve">-grade ore </w:t>
      </w:r>
      <w:r w:rsidR="00D95D98">
        <w:t>were</w:t>
      </w:r>
      <w:r w:rsidR="00D95D98" w:rsidRPr="001E65F0">
        <w:t xml:space="preserve"> </w:t>
      </w:r>
      <w:r w:rsidRPr="001E65F0">
        <w:t xml:space="preserve">placed on top </w:t>
      </w:r>
      <w:r w:rsidR="00D95D98">
        <w:t xml:space="preserve">of </w:t>
      </w:r>
      <w:r w:rsidRPr="001E65F0">
        <w:t>the tail</w:t>
      </w:r>
      <w:r>
        <w:t>ing</w:t>
      </w:r>
      <w:r w:rsidRPr="001E65F0">
        <w:t>s</w:t>
      </w:r>
      <w:r w:rsidR="000E5909">
        <w:t>,</w:t>
      </w:r>
      <w:r w:rsidRPr="001E65F0">
        <w:t xml:space="preserve"> followed by overburden </w:t>
      </w:r>
      <w:r>
        <w:t>and</w:t>
      </w:r>
      <w:r w:rsidRPr="00E8450D">
        <w:t xml:space="preserve"> the placement of subsoil in </w:t>
      </w:r>
      <w:r w:rsidR="00972FBF">
        <w:t>two</w:t>
      </w:r>
      <w:r w:rsidRPr="00E8450D">
        <w:t xml:space="preserve"> separate cuts</w:t>
      </w:r>
      <w:r>
        <w:t xml:space="preserve">. </w:t>
      </w:r>
      <w:r w:rsidRPr="00E8450D">
        <w:t>Topsoil was then placed</w:t>
      </w:r>
      <w:r>
        <w:t>,</w:t>
      </w:r>
      <w:r w:rsidRPr="00E8450D">
        <w:t xml:space="preserve"> ameliorated</w:t>
      </w:r>
      <w:r>
        <w:t xml:space="preserve"> with gypsum</w:t>
      </w:r>
      <w:r w:rsidR="00911EE4">
        <w:t>,</w:t>
      </w:r>
      <w:r>
        <w:t xml:space="preserve"> and disc ploughed. </w:t>
      </w:r>
      <w:r w:rsidRPr="00516AAF">
        <w:t>Follow</w:t>
      </w:r>
      <w:r>
        <w:t xml:space="preserve">ing topsoil </w:t>
      </w:r>
      <w:r w:rsidDel="008A4149">
        <w:t>placement</w:t>
      </w:r>
      <w:r>
        <w:t xml:space="preserve">, the </w:t>
      </w:r>
      <w:r w:rsidRPr="007E27EB">
        <w:t>area was seed</w:t>
      </w:r>
      <w:r>
        <w:t>ed</w:t>
      </w:r>
      <w:r w:rsidRPr="007E27EB">
        <w:t xml:space="preserve"> with barley.</w:t>
      </w:r>
      <w:r>
        <w:t xml:space="preserve"> </w:t>
      </w:r>
    </w:p>
    <w:p w14:paraId="0C7D41F7" w14:textId="5229680A" w:rsidR="00486567" w:rsidRDefault="00D0108D" w:rsidP="0034770A">
      <w:r w:rsidRPr="00FF141A">
        <w:t>Rehabilitation monitoring showed that the rehabilitation strategy had been implemented as planned and confirmed the outcome was suitable for broadacre agriculture as intended.</w:t>
      </w:r>
      <w:r w:rsidRPr="00E46B27">
        <w:t xml:space="preserve"> Crop yields with</w:t>
      </w:r>
      <w:r>
        <w:t>in</w:t>
      </w:r>
      <w:r w:rsidRPr="00E46B27">
        <w:t xml:space="preserve"> the rehabilitation areas were shown to be commensurate with the unmined areas</w:t>
      </w:r>
      <w:r>
        <w:t>.</w:t>
      </w:r>
    </w:p>
    <w:p w14:paraId="54C330CA" w14:textId="77777777" w:rsidR="00F43CBE" w:rsidRPr="007248BC" w:rsidRDefault="00F43CBE" w:rsidP="00BA0E34">
      <w:pPr>
        <w:pStyle w:val="Heading2"/>
      </w:pPr>
      <w:bookmarkStart w:id="98" w:name="_Toc119123059"/>
      <w:bookmarkStart w:id="99" w:name="_Toc119123408"/>
      <w:bookmarkStart w:id="100" w:name="_Toc127953845"/>
      <w:r w:rsidRPr="007304E4">
        <w:t>Project</w:t>
      </w:r>
      <w:r w:rsidRPr="007248BC">
        <w:t xml:space="preserve"> EES</w:t>
      </w:r>
      <w:bookmarkEnd w:id="98"/>
      <w:bookmarkEnd w:id="99"/>
      <w:bookmarkEnd w:id="100"/>
    </w:p>
    <w:p w14:paraId="5F339B22" w14:textId="77777777" w:rsidR="00F43CBE" w:rsidRPr="007248BC" w:rsidRDefault="00F43CBE" w:rsidP="00BA0E34">
      <w:pPr>
        <w:pStyle w:val="Heading3"/>
      </w:pPr>
      <w:bookmarkStart w:id="101" w:name="_Toc119123060"/>
      <w:bookmarkStart w:id="102" w:name="_Toc119123409"/>
      <w:bookmarkStart w:id="103" w:name="_Toc127953846"/>
      <w:r w:rsidRPr="007304E4">
        <w:t>Requirement</w:t>
      </w:r>
      <w:r w:rsidRPr="007248BC">
        <w:t xml:space="preserve"> for an EES</w:t>
      </w:r>
      <w:bookmarkEnd w:id="101"/>
      <w:bookmarkEnd w:id="102"/>
      <w:bookmarkEnd w:id="103"/>
    </w:p>
    <w:p w14:paraId="59D35AD1" w14:textId="3DFD88EF" w:rsidR="00F43CBE" w:rsidRPr="007248BC" w:rsidRDefault="00F43CBE" w:rsidP="00F43CBE">
      <w:r w:rsidRPr="007248BC">
        <w:t xml:space="preserve">The initial stage of the environmental assessment process is a referral (normally by the project proponent) to Victorian and Commonwealth authorities to determine whether </w:t>
      </w:r>
      <w:r w:rsidR="00D95D98">
        <w:t xml:space="preserve">an </w:t>
      </w:r>
      <w:r w:rsidRPr="007248BC">
        <w:t xml:space="preserve">assessment is required. </w:t>
      </w:r>
    </w:p>
    <w:p w14:paraId="1C4FDA3F" w14:textId="791E9EE5" w:rsidR="00F43CBE" w:rsidRPr="007248BC" w:rsidRDefault="00F43CBE" w:rsidP="00F43CBE">
      <w:r w:rsidRPr="007248BC">
        <w:t>The Project was referred to the Victorian Minister for Planning, and in August 2019</w:t>
      </w:r>
      <w:r w:rsidR="00BA5882">
        <w:t>,</w:t>
      </w:r>
      <w:r w:rsidRPr="007248BC">
        <w:t xml:space="preserve"> the Minister determined the Project ha</w:t>
      </w:r>
      <w:r>
        <w:t>s</w:t>
      </w:r>
      <w:r w:rsidRPr="007248BC">
        <w:t xml:space="preserve"> the potential to result in significant environmental effects and therefore required an EES under the provisions of the</w:t>
      </w:r>
      <w:r w:rsidRPr="007248BC">
        <w:rPr>
          <w:spacing w:val="-2"/>
        </w:rPr>
        <w:t xml:space="preserve"> </w:t>
      </w:r>
      <w:r w:rsidRPr="007248BC">
        <w:rPr>
          <w:i/>
        </w:rPr>
        <w:t>Environment</w:t>
      </w:r>
      <w:r w:rsidRPr="007248BC">
        <w:rPr>
          <w:i/>
          <w:spacing w:val="-2"/>
        </w:rPr>
        <w:t xml:space="preserve"> </w:t>
      </w:r>
      <w:r w:rsidRPr="007248BC">
        <w:rPr>
          <w:i/>
        </w:rPr>
        <w:t>Effects</w:t>
      </w:r>
      <w:r w:rsidRPr="007248BC">
        <w:rPr>
          <w:i/>
          <w:spacing w:val="-2"/>
        </w:rPr>
        <w:t xml:space="preserve"> </w:t>
      </w:r>
      <w:r w:rsidRPr="007248BC">
        <w:rPr>
          <w:i/>
        </w:rPr>
        <w:t>Act</w:t>
      </w:r>
      <w:r w:rsidRPr="001F09C8">
        <w:rPr>
          <w:i/>
          <w:spacing w:val="-4"/>
        </w:rPr>
        <w:t xml:space="preserve"> </w:t>
      </w:r>
      <w:r w:rsidRPr="001F09C8">
        <w:rPr>
          <w:i/>
        </w:rPr>
        <w:t>1978</w:t>
      </w:r>
      <w:r w:rsidR="00247D5D">
        <w:rPr>
          <w:i/>
        </w:rPr>
        <w:t xml:space="preserve"> </w:t>
      </w:r>
      <w:r w:rsidR="00247D5D">
        <w:rPr>
          <w:iCs/>
        </w:rPr>
        <w:t>(EE Act)</w:t>
      </w:r>
      <w:r w:rsidRPr="007248BC">
        <w:t xml:space="preserve">. </w:t>
      </w:r>
    </w:p>
    <w:p w14:paraId="3E745FF4" w14:textId="476FAFB7" w:rsidR="00F43CBE" w:rsidRPr="007248BC" w:rsidRDefault="00F43CBE" w:rsidP="00F43CBE">
      <w:r w:rsidRPr="007248BC">
        <w:t xml:space="preserve">In November 2019, the Project was referred to the Commonwealth Department of Agriculture, </w:t>
      </w:r>
      <w:proofErr w:type="gramStart"/>
      <w:r w:rsidRPr="007248BC">
        <w:t>Water</w:t>
      </w:r>
      <w:proofErr w:type="gramEnd"/>
      <w:r w:rsidRPr="007248BC">
        <w:t xml:space="preserve"> and the Environment (DAWE), now </w:t>
      </w:r>
      <w:r w:rsidR="00D95D98">
        <w:t xml:space="preserve">the </w:t>
      </w:r>
      <w:r w:rsidRPr="007248BC">
        <w:t xml:space="preserve">Department of Climate Change, Energy, the Environment and Water (DCCEEW). In July 2020, </w:t>
      </w:r>
      <w:r w:rsidR="00C67647">
        <w:t>the Commonwealth Minister for the Environment</w:t>
      </w:r>
      <w:r w:rsidR="00B425C5">
        <w:t xml:space="preserve"> determined</w:t>
      </w:r>
      <w:r w:rsidRPr="007248BC">
        <w:t xml:space="preserve"> the Project </w:t>
      </w:r>
      <w:r w:rsidR="00B425C5">
        <w:t>is</w:t>
      </w:r>
      <w:r w:rsidRPr="007248BC">
        <w:t xml:space="preserve"> a ‘controlled action’ </w:t>
      </w:r>
      <w:r w:rsidR="008468CD">
        <w:t xml:space="preserve">as it is likely to have a significant impact on </w:t>
      </w:r>
      <w:r w:rsidR="009C7E3F" w:rsidRPr="009C7E3F">
        <w:t>matters of national environmental significance</w:t>
      </w:r>
      <w:r w:rsidR="00D44D98" w:rsidRPr="007248BC">
        <w:t xml:space="preserve"> </w:t>
      </w:r>
      <w:r w:rsidR="00D44D98">
        <w:t xml:space="preserve">(MNES) </w:t>
      </w:r>
      <w:r w:rsidR="007F15FE">
        <w:t xml:space="preserve">protected </w:t>
      </w:r>
      <w:r w:rsidRPr="007248BC">
        <w:t xml:space="preserve">under </w:t>
      </w:r>
      <w:r w:rsidR="007F15FE">
        <w:t xml:space="preserve">Part 3 of </w:t>
      </w:r>
      <w:r w:rsidRPr="007248BC">
        <w:t xml:space="preserve">the </w:t>
      </w:r>
      <w:r w:rsidRPr="003E6DED">
        <w:rPr>
          <w:i/>
          <w:iCs/>
        </w:rPr>
        <w:t>Environment Protection and Biodiversity Conservation Act 1999</w:t>
      </w:r>
      <w:r w:rsidRPr="007248BC">
        <w:t xml:space="preserve"> (EPBC Act)</w:t>
      </w:r>
      <w:r w:rsidR="007F15FE">
        <w:t xml:space="preserve">, these being: </w:t>
      </w:r>
      <w:r w:rsidR="007F15FE" w:rsidRPr="00043BAC">
        <w:rPr>
          <w:i/>
          <w:iCs/>
        </w:rPr>
        <w:t>listed threatened species and communities</w:t>
      </w:r>
      <w:r w:rsidR="007F15FE">
        <w:t xml:space="preserve"> (</w:t>
      </w:r>
      <w:r w:rsidR="009C7E3F">
        <w:t>Section </w:t>
      </w:r>
      <w:r w:rsidR="007F15FE">
        <w:t>18 and 18A)</w:t>
      </w:r>
      <w:r w:rsidR="000D5BD8">
        <w:t>;</w:t>
      </w:r>
      <w:r w:rsidR="007F15FE">
        <w:t xml:space="preserve"> and </w:t>
      </w:r>
      <w:r w:rsidR="007F15FE" w:rsidRPr="00043BAC">
        <w:rPr>
          <w:i/>
          <w:iCs/>
        </w:rPr>
        <w:t>protection of the environment from nuclear actions</w:t>
      </w:r>
      <w:r w:rsidR="007F15FE">
        <w:t xml:space="preserve"> (</w:t>
      </w:r>
      <w:r w:rsidR="000E1F8E">
        <w:t>S</w:t>
      </w:r>
      <w:r w:rsidR="007F15FE">
        <w:t>ection</w:t>
      </w:r>
      <w:r w:rsidR="00CD2578">
        <w:t> </w:t>
      </w:r>
      <w:r w:rsidR="007F15FE">
        <w:t>21 and 22A).</w:t>
      </w:r>
    </w:p>
    <w:p w14:paraId="1191EEE8" w14:textId="18715136" w:rsidR="00F43CBE" w:rsidRPr="007248BC" w:rsidRDefault="00F43CBE" w:rsidP="00F43CBE">
      <w:r w:rsidRPr="007248BC">
        <w:t xml:space="preserve">The EES process is accredited </w:t>
      </w:r>
      <w:r w:rsidR="00765772">
        <w:t xml:space="preserve">to assess impacts on </w:t>
      </w:r>
      <w:r w:rsidR="00765772" w:rsidRPr="007248BC">
        <w:t>MNES</w:t>
      </w:r>
      <w:r w:rsidR="004B1CDE">
        <w:t xml:space="preserve"> </w:t>
      </w:r>
      <w:r w:rsidRPr="007248BC">
        <w:t xml:space="preserve">under the EPBC Act </w:t>
      </w:r>
      <w:r w:rsidR="004B1CDE">
        <w:t xml:space="preserve">through the Bilateral Assessment Agreement between the Commonwealth and the State of Victoria. </w:t>
      </w:r>
    </w:p>
    <w:p w14:paraId="20FFE877" w14:textId="624AAA38" w:rsidR="00F43CBE" w:rsidRPr="007248BC" w:rsidRDefault="00F43CBE" w:rsidP="002352CC">
      <w:r w:rsidRPr="007248BC">
        <w:t>This EES was prepared in consultation with</w:t>
      </w:r>
      <w:r w:rsidR="00247D5D">
        <w:t xml:space="preserve"> the Department of Environment, Land, Water and Planning</w:t>
      </w:r>
      <w:r w:rsidRPr="007248BC">
        <w:t xml:space="preserve"> </w:t>
      </w:r>
      <w:r w:rsidR="00247D5D">
        <w:t>(</w:t>
      </w:r>
      <w:r w:rsidRPr="007248BC">
        <w:t>DELWP</w:t>
      </w:r>
      <w:r w:rsidR="00247D5D">
        <w:t>)</w:t>
      </w:r>
      <w:r w:rsidRPr="007248BC">
        <w:t xml:space="preserve"> and under the guidance of a Technical Reference Group (TRG) convened by DELWP. The EES addresses the Scoping Requirements </w:t>
      </w:r>
      <w:r w:rsidR="007037BF">
        <w:t xml:space="preserve">issued </w:t>
      </w:r>
      <w:r w:rsidRPr="002A5F43">
        <w:t xml:space="preserve">by </w:t>
      </w:r>
      <w:r w:rsidR="007037BF">
        <w:t>the Minister for Planning</w:t>
      </w:r>
      <w:r w:rsidR="007037BF" w:rsidRPr="002A5F43">
        <w:t xml:space="preserve"> </w:t>
      </w:r>
      <w:r w:rsidRPr="002A5F43">
        <w:t>in August 2020</w:t>
      </w:r>
      <w:r w:rsidRPr="007248BC">
        <w:t xml:space="preserve"> (DELWP 2020)</w:t>
      </w:r>
      <w:r w:rsidR="00864385">
        <w:t>.</w:t>
      </w:r>
      <w:r w:rsidRPr="007248BC">
        <w:rPr>
          <w:spacing w:val="-2"/>
        </w:rPr>
        <w:t xml:space="preserve"> </w:t>
      </w:r>
    </w:p>
    <w:p w14:paraId="1485D6A1" w14:textId="338CF707" w:rsidR="00F43CBE" w:rsidRPr="007248BC" w:rsidRDefault="00F43CBE" w:rsidP="00F43CBE">
      <w:r w:rsidRPr="007248BC">
        <w:t xml:space="preserve">During the EES public exhibition period, any person or </w:t>
      </w:r>
      <w:proofErr w:type="spellStart"/>
      <w:r w:rsidRPr="007248BC">
        <w:t>organisation</w:t>
      </w:r>
      <w:proofErr w:type="spellEnd"/>
      <w:r w:rsidRPr="007248BC">
        <w:t xml:space="preserve"> can make a submission on the potential impacts of the Project and on the information and conclusions presented in the EES. </w:t>
      </w:r>
    </w:p>
    <w:p w14:paraId="6D879735" w14:textId="4104ECFA" w:rsidR="00F43CBE" w:rsidRPr="007248BC" w:rsidRDefault="00F43CBE" w:rsidP="00F43CBE">
      <w:r w:rsidRPr="007248BC">
        <w:t xml:space="preserve">Following </w:t>
      </w:r>
      <w:r w:rsidR="00D95D98">
        <w:t xml:space="preserve">a </w:t>
      </w:r>
      <w:r w:rsidRPr="007248BC">
        <w:t>review of the EES, the Minister for Planning will issue an assessment o</w:t>
      </w:r>
      <w:r w:rsidR="00D4016F">
        <w:t>n</w:t>
      </w:r>
      <w:r w:rsidRPr="007248BC">
        <w:t xml:space="preserve"> the </w:t>
      </w:r>
      <w:r w:rsidR="00D4016F">
        <w:t xml:space="preserve">acceptability of the </w:t>
      </w:r>
      <w:r w:rsidRPr="007248BC">
        <w:t>Project’s environmental effects to guide and inform statutory decision-makers responsible for Project approvals. A separate approval decision on the Project will be made under the EPBC Act</w:t>
      </w:r>
      <w:r w:rsidRPr="007248BC">
        <w:rPr>
          <w:spacing w:val="-4"/>
        </w:rPr>
        <w:t xml:space="preserve"> </w:t>
      </w:r>
      <w:r w:rsidRPr="007248BC">
        <w:t>once</w:t>
      </w:r>
      <w:r w:rsidRPr="007248BC">
        <w:rPr>
          <w:spacing w:val="-5"/>
        </w:rPr>
        <w:t xml:space="preserve"> </w:t>
      </w:r>
      <w:r w:rsidRPr="007248BC">
        <w:t>the</w:t>
      </w:r>
      <w:r w:rsidRPr="007248BC">
        <w:rPr>
          <w:spacing w:val="-2"/>
        </w:rPr>
        <w:t xml:space="preserve"> </w:t>
      </w:r>
      <w:r w:rsidRPr="007248BC">
        <w:t>Minister</w:t>
      </w:r>
      <w:r w:rsidR="00D4016F">
        <w:t xml:space="preserve"> for Planning</w:t>
      </w:r>
      <w:r w:rsidRPr="007248BC">
        <w:t>’s</w:t>
      </w:r>
      <w:r w:rsidRPr="007248BC">
        <w:rPr>
          <w:spacing w:val="-4"/>
        </w:rPr>
        <w:t xml:space="preserve"> </w:t>
      </w:r>
      <w:r w:rsidRPr="007248BC">
        <w:t>assessment</w:t>
      </w:r>
      <w:r w:rsidRPr="007248BC">
        <w:rPr>
          <w:spacing w:val="-2"/>
        </w:rPr>
        <w:t xml:space="preserve"> </w:t>
      </w:r>
      <w:r w:rsidRPr="007248BC">
        <w:t>report</w:t>
      </w:r>
      <w:r w:rsidRPr="007248BC">
        <w:rPr>
          <w:spacing w:val="-2"/>
        </w:rPr>
        <w:t xml:space="preserve"> </w:t>
      </w:r>
      <w:r w:rsidRPr="007248BC">
        <w:rPr>
          <w:spacing w:val="-5"/>
        </w:rPr>
        <w:t>has</w:t>
      </w:r>
      <w:r w:rsidRPr="007248BC">
        <w:t xml:space="preserve"> been</w:t>
      </w:r>
      <w:r w:rsidRPr="007248BC">
        <w:rPr>
          <w:spacing w:val="-2"/>
        </w:rPr>
        <w:t xml:space="preserve"> released.</w:t>
      </w:r>
    </w:p>
    <w:p w14:paraId="6FE66F81" w14:textId="75040371" w:rsidR="003B156A" w:rsidRPr="007248BC" w:rsidRDefault="003B156A" w:rsidP="00F43CBE">
      <w:r>
        <w:t xml:space="preserve">The Commonwealth Minister or delegate will decide </w:t>
      </w:r>
      <w:r w:rsidRPr="00247D5D">
        <w:t>whether the Project is</w:t>
      </w:r>
      <w:r>
        <w:t xml:space="preserve"> approved, approved with conditions or refused under the EPBC Act after having considered the Minister for Planning’s assessment under the EE Act.</w:t>
      </w:r>
    </w:p>
    <w:p w14:paraId="2D4EFB9F" w14:textId="77777777" w:rsidR="00F43CBE" w:rsidRPr="003E6DED" w:rsidRDefault="00F43CBE" w:rsidP="00F43CBE">
      <w:r w:rsidRPr="007248BC">
        <w:t xml:space="preserve">Further detail about the EES process is provided in </w:t>
      </w:r>
      <w:r>
        <w:t>Chapter </w:t>
      </w:r>
      <w:r w:rsidRPr="007248BC">
        <w:t>4 (Regulatory Framework).</w:t>
      </w:r>
    </w:p>
    <w:p w14:paraId="4A17BE2E" w14:textId="2E6412B8" w:rsidR="00F43CBE" w:rsidRPr="007248BC" w:rsidRDefault="00F43CBE" w:rsidP="00BA0E34">
      <w:pPr>
        <w:pStyle w:val="Heading3"/>
      </w:pPr>
      <w:bookmarkStart w:id="104" w:name="_Toc119123061"/>
      <w:bookmarkStart w:id="105" w:name="_Toc119123410"/>
      <w:bookmarkStart w:id="106" w:name="_Toc127953847"/>
      <w:r w:rsidRPr="003E6DED">
        <w:t>Structure</w:t>
      </w:r>
      <w:r w:rsidRPr="007248BC">
        <w:t xml:space="preserve"> of the EES</w:t>
      </w:r>
      <w:bookmarkEnd w:id="104"/>
      <w:bookmarkEnd w:id="105"/>
      <w:bookmarkEnd w:id="106"/>
    </w:p>
    <w:p w14:paraId="0BE7C621" w14:textId="77777777" w:rsidR="00F43CBE" w:rsidRPr="003E6DED" w:rsidRDefault="00F43CBE" w:rsidP="005D3F34">
      <w:r w:rsidRPr="007248BC">
        <w:t xml:space="preserve">The EES has three main </w:t>
      </w:r>
      <w:r w:rsidRPr="007248BC">
        <w:rPr>
          <w:spacing w:val="-2"/>
        </w:rPr>
        <w:t>components:</w:t>
      </w:r>
    </w:p>
    <w:p w14:paraId="55A8842D" w14:textId="6975B3E9" w:rsidR="00F43CBE" w:rsidRDefault="00F43CBE" w:rsidP="00BA0E34">
      <w:pPr>
        <w:pStyle w:val="EESBullet1"/>
      </w:pPr>
      <w:r w:rsidRPr="003E6DED">
        <w:t xml:space="preserve">The EES main report: The main report is an integrated, plain English document that assesses the potential positive and negative impacts of the </w:t>
      </w:r>
      <w:r w:rsidR="00247D5D">
        <w:t>P</w:t>
      </w:r>
      <w:r w:rsidRPr="003E6DED">
        <w:t xml:space="preserve">roject and describes how adverse environmental and social effects will be avoided or mitigated </w:t>
      </w:r>
      <w:r>
        <w:t>so</w:t>
      </w:r>
      <w:r w:rsidRPr="003E6DED">
        <w:t xml:space="preserve"> far as reasonably practicable. </w:t>
      </w:r>
    </w:p>
    <w:p w14:paraId="3CE3A849" w14:textId="77777777" w:rsidR="00F43CBE" w:rsidRPr="003E6DED" w:rsidRDefault="00F43CBE" w:rsidP="00BA0E34">
      <w:pPr>
        <w:pStyle w:val="EESBullet1"/>
      </w:pPr>
      <w:r w:rsidRPr="003E6DED">
        <w:t>EES Appendices: The appendices are supporting documents or technical reports relating to specialist studies, investigations and analyses. These provide the basis for the EES main report.</w:t>
      </w:r>
    </w:p>
    <w:p w14:paraId="04BBCE9E" w14:textId="6383ECE6" w:rsidR="00F43CBE" w:rsidRDefault="00F43CBE" w:rsidP="00BA0E34">
      <w:pPr>
        <w:pStyle w:val="EESBullet1"/>
      </w:pPr>
      <w:r w:rsidRPr="003E6DED">
        <w:t>EES Attachments: The attachments address topic</w:t>
      </w:r>
      <w:r w:rsidR="00CD58DC">
        <w:t xml:space="preserve"> </w:t>
      </w:r>
      <w:r w:rsidRPr="003E6DED">
        <w:t>specific matters pertaining to the Project’s operation.</w:t>
      </w:r>
    </w:p>
    <w:p w14:paraId="7FD5E598" w14:textId="380A7DA6" w:rsidR="007A76EF" w:rsidRDefault="000317FB" w:rsidP="005D3F34">
      <w:pPr>
        <w:spacing w:after="0"/>
        <w:rPr>
          <w:color w:val="000000" w:themeColor="text1"/>
          <w:spacing w:val="-4"/>
        </w:rPr>
      </w:pPr>
      <w:r>
        <w:rPr>
          <w:color w:val="000000" w:themeColor="text1"/>
        </w:rPr>
        <w:fldChar w:fldCharType="begin"/>
      </w:r>
      <w:r>
        <w:rPr>
          <w:color w:val="000000" w:themeColor="text1"/>
        </w:rPr>
        <w:instrText xml:space="preserve"> REF _Ref119129166 \h </w:instrText>
      </w:r>
      <w:r>
        <w:rPr>
          <w:color w:val="000000" w:themeColor="text1"/>
        </w:rPr>
      </w:r>
      <w:r>
        <w:rPr>
          <w:color w:val="000000" w:themeColor="text1"/>
        </w:rPr>
        <w:fldChar w:fldCharType="separate"/>
      </w:r>
      <w:r w:rsidR="009145E3">
        <w:t xml:space="preserve">Table </w:t>
      </w:r>
      <w:r w:rsidR="009145E3">
        <w:rPr>
          <w:noProof/>
        </w:rPr>
        <w:t>1</w:t>
      </w:r>
      <w:r w:rsidR="009145E3">
        <w:noBreakHyphen/>
      </w:r>
      <w:r w:rsidR="009145E3">
        <w:rPr>
          <w:noProof/>
        </w:rPr>
        <w:t>2</w:t>
      </w:r>
      <w:r>
        <w:rPr>
          <w:color w:val="000000" w:themeColor="text1"/>
        </w:rPr>
        <w:fldChar w:fldCharType="end"/>
      </w:r>
      <w:r w:rsidR="000C2938">
        <w:rPr>
          <w:color w:val="000000" w:themeColor="text1"/>
        </w:rPr>
        <w:t xml:space="preserve"> </w:t>
      </w:r>
      <w:r w:rsidR="007161C3">
        <w:rPr>
          <w:color w:val="000000" w:themeColor="text1"/>
        </w:rPr>
        <w:t xml:space="preserve">and </w:t>
      </w:r>
      <w:r w:rsidR="007161C3">
        <w:rPr>
          <w:color w:val="000000" w:themeColor="text1"/>
        </w:rPr>
        <w:fldChar w:fldCharType="begin"/>
      </w:r>
      <w:r w:rsidR="007161C3">
        <w:rPr>
          <w:color w:val="000000" w:themeColor="text1"/>
        </w:rPr>
        <w:instrText xml:space="preserve"> REF _Ref119218175 \h </w:instrText>
      </w:r>
      <w:r w:rsidR="007161C3">
        <w:rPr>
          <w:color w:val="000000" w:themeColor="text1"/>
        </w:rPr>
      </w:r>
      <w:r w:rsidR="007161C3">
        <w:rPr>
          <w:color w:val="000000" w:themeColor="text1"/>
        </w:rPr>
        <w:fldChar w:fldCharType="separate"/>
      </w:r>
      <w:r w:rsidR="009145E3">
        <w:t xml:space="preserve">Table </w:t>
      </w:r>
      <w:r w:rsidR="009145E3">
        <w:rPr>
          <w:noProof/>
        </w:rPr>
        <w:t>1</w:t>
      </w:r>
      <w:r w:rsidR="009145E3">
        <w:noBreakHyphen/>
      </w:r>
      <w:r w:rsidR="009145E3">
        <w:rPr>
          <w:noProof/>
        </w:rPr>
        <w:t>3</w:t>
      </w:r>
      <w:r w:rsidR="007161C3">
        <w:rPr>
          <w:color w:val="000000" w:themeColor="text1"/>
        </w:rPr>
        <w:fldChar w:fldCharType="end"/>
      </w:r>
      <w:r w:rsidR="007161C3">
        <w:rPr>
          <w:color w:val="000000" w:themeColor="text1"/>
        </w:rPr>
        <w:t xml:space="preserve"> </w:t>
      </w:r>
      <w:proofErr w:type="spellStart"/>
      <w:r w:rsidR="00D95D98">
        <w:rPr>
          <w:color w:val="000000" w:themeColor="text1"/>
        </w:rPr>
        <w:t>summarise</w:t>
      </w:r>
      <w:proofErr w:type="spellEnd"/>
      <w:r w:rsidR="00D95D98" w:rsidRPr="007248BC">
        <w:rPr>
          <w:color w:val="000000" w:themeColor="text1"/>
          <w:spacing w:val="-2"/>
        </w:rPr>
        <w:t xml:space="preserve"> </w:t>
      </w:r>
      <w:r w:rsidR="000C2938" w:rsidRPr="007248BC">
        <w:rPr>
          <w:color w:val="000000" w:themeColor="text1"/>
        </w:rPr>
        <w:t>the</w:t>
      </w:r>
      <w:r w:rsidR="000C2938" w:rsidRPr="007248BC">
        <w:rPr>
          <w:color w:val="000000" w:themeColor="text1"/>
          <w:spacing w:val="-2"/>
        </w:rPr>
        <w:t xml:space="preserve"> </w:t>
      </w:r>
      <w:r w:rsidR="000C2938" w:rsidRPr="007248BC">
        <w:rPr>
          <w:color w:val="000000" w:themeColor="text1"/>
        </w:rPr>
        <w:t>structure</w:t>
      </w:r>
      <w:r w:rsidR="007161C3">
        <w:rPr>
          <w:color w:val="000000" w:themeColor="text1"/>
        </w:rPr>
        <w:t xml:space="preserve"> and contents</w:t>
      </w:r>
      <w:r w:rsidR="000C2938" w:rsidRPr="007248BC">
        <w:rPr>
          <w:color w:val="000000" w:themeColor="text1"/>
          <w:spacing w:val="-4"/>
        </w:rPr>
        <w:t xml:space="preserve"> </w:t>
      </w:r>
      <w:r w:rsidR="000C2938" w:rsidRPr="007248BC">
        <w:rPr>
          <w:color w:val="000000" w:themeColor="text1"/>
        </w:rPr>
        <w:t>of</w:t>
      </w:r>
      <w:r w:rsidR="000C2938" w:rsidRPr="007248BC">
        <w:rPr>
          <w:color w:val="000000" w:themeColor="text1"/>
          <w:spacing w:val="-4"/>
        </w:rPr>
        <w:t xml:space="preserve"> </w:t>
      </w:r>
      <w:r w:rsidR="000C2938" w:rsidRPr="007248BC">
        <w:rPr>
          <w:color w:val="000000" w:themeColor="text1"/>
        </w:rPr>
        <w:t>the</w:t>
      </w:r>
      <w:r w:rsidR="000C2938" w:rsidRPr="007248BC">
        <w:rPr>
          <w:color w:val="000000" w:themeColor="text1"/>
          <w:spacing w:val="-2"/>
        </w:rPr>
        <w:t xml:space="preserve"> </w:t>
      </w:r>
      <w:r w:rsidR="000C2938" w:rsidRPr="007248BC">
        <w:rPr>
          <w:color w:val="000000" w:themeColor="text1"/>
          <w:spacing w:val="-4"/>
        </w:rPr>
        <w:t>EES</w:t>
      </w:r>
      <w:r w:rsidR="00431A52">
        <w:rPr>
          <w:color w:val="000000" w:themeColor="text1"/>
          <w:spacing w:val="-4"/>
        </w:rPr>
        <w:t>.</w:t>
      </w:r>
    </w:p>
    <w:p w14:paraId="08F1569D" w14:textId="2CC2DE24" w:rsidR="00043BAC" w:rsidRDefault="00043BAC">
      <w:pPr>
        <w:spacing w:before="0" w:after="0"/>
        <w:jc w:val="left"/>
        <w:rPr>
          <w:color w:val="000000" w:themeColor="text1"/>
          <w:spacing w:val="-4"/>
        </w:rPr>
      </w:pPr>
      <w:r>
        <w:rPr>
          <w:color w:val="000000" w:themeColor="text1"/>
          <w:spacing w:val="-4"/>
        </w:rPr>
        <w:br w:type="page"/>
      </w:r>
    </w:p>
    <w:p w14:paraId="425C2270" w14:textId="3C93BB17" w:rsidR="00313850" w:rsidRDefault="00313850" w:rsidP="00313850">
      <w:pPr>
        <w:pStyle w:val="Caption"/>
      </w:pPr>
      <w:bookmarkStart w:id="107" w:name="_Ref119129166"/>
      <w:bookmarkStart w:id="108" w:name="_Toc126609062"/>
      <w:r>
        <w:t xml:space="preserve">Table </w:t>
      </w:r>
      <w:r w:rsidR="000F0F17">
        <w:fldChar w:fldCharType="begin"/>
      </w:r>
      <w:r w:rsidR="000F0F17">
        <w:instrText xml:space="preserve"> STYLEREF 1 \s </w:instrText>
      </w:r>
      <w:r w:rsidR="000F0F17">
        <w:fldChar w:fldCharType="separate"/>
      </w:r>
      <w:r w:rsidR="009145E3">
        <w:rPr>
          <w:noProof/>
        </w:rPr>
        <w:t>1</w:t>
      </w:r>
      <w:r w:rsidR="000F0F17">
        <w:fldChar w:fldCharType="end"/>
      </w:r>
      <w:r w:rsidR="000F0F17">
        <w:noBreakHyphen/>
      </w:r>
      <w:r w:rsidR="000F0F17">
        <w:fldChar w:fldCharType="begin"/>
      </w:r>
      <w:r w:rsidR="000F0F17">
        <w:instrText xml:space="preserve"> SEQ Table \* ARABIC \s 1 </w:instrText>
      </w:r>
      <w:r w:rsidR="000F0F17">
        <w:fldChar w:fldCharType="separate"/>
      </w:r>
      <w:r w:rsidR="009145E3">
        <w:rPr>
          <w:noProof/>
        </w:rPr>
        <w:t>2</w:t>
      </w:r>
      <w:r w:rsidR="000F0F17">
        <w:fldChar w:fldCharType="end"/>
      </w:r>
      <w:bookmarkEnd w:id="107"/>
      <w:r>
        <w:t xml:space="preserve">: EES </w:t>
      </w:r>
      <w:r w:rsidR="007161C3">
        <w:t>report content</w:t>
      </w:r>
      <w:bookmarkEnd w:id="1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1273"/>
        <w:gridCol w:w="1988"/>
        <w:gridCol w:w="6141"/>
      </w:tblGrid>
      <w:tr w:rsidR="00313850" w:rsidRPr="00313850" w14:paraId="3CD47D5F" w14:textId="77777777" w:rsidTr="003B2EAE">
        <w:trPr>
          <w:trHeight w:val="20"/>
          <w:tblHeader/>
        </w:trPr>
        <w:tc>
          <w:tcPr>
            <w:tcW w:w="1734" w:type="pct"/>
            <w:gridSpan w:val="2"/>
            <w:shd w:val="clear" w:color="auto" w:fill="auto"/>
          </w:tcPr>
          <w:p w14:paraId="2EDA9D5D" w14:textId="0DF7CDD5" w:rsidR="00313850" w:rsidRPr="00A300CF" w:rsidRDefault="00313850" w:rsidP="001E7A4D">
            <w:pPr>
              <w:pStyle w:val="EESTabletextbody"/>
              <w:rPr>
                <w:b/>
                <w:bCs/>
              </w:rPr>
            </w:pPr>
            <w:r w:rsidRPr="00A300CF">
              <w:rPr>
                <w:b/>
                <w:bCs/>
              </w:rPr>
              <w:t xml:space="preserve">Chapter/ </w:t>
            </w:r>
            <w:r w:rsidR="009145E3">
              <w:rPr>
                <w:b/>
                <w:bCs/>
              </w:rPr>
              <w:t>R</w:t>
            </w:r>
            <w:r w:rsidRPr="00A300CF">
              <w:rPr>
                <w:b/>
                <w:bCs/>
              </w:rPr>
              <w:t>eference</w:t>
            </w:r>
          </w:p>
        </w:tc>
        <w:tc>
          <w:tcPr>
            <w:tcW w:w="3266" w:type="pct"/>
            <w:shd w:val="clear" w:color="auto" w:fill="auto"/>
          </w:tcPr>
          <w:p w14:paraId="13D3BBB3" w14:textId="78D6A62C" w:rsidR="00313850" w:rsidRPr="00A300CF" w:rsidRDefault="00313850" w:rsidP="001E7A4D">
            <w:pPr>
              <w:pStyle w:val="EESTabletextbody"/>
              <w:rPr>
                <w:b/>
                <w:bCs/>
              </w:rPr>
            </w:pPr>
            <w:r w:rsidRPr="00A300CF">
              <w:rPr>
                <w:b/>
                <w:bCs/>
              </w:rPr>
              <w:t xml:space="preserve">Content, </w:t>
            </w:r>
            <w:r w:rsidR="009145E3">
              <w:rPr>
                <w:b/>
                <w:bCs/>
              </w:rPr>
              <w:t>M</w:t>
            </w:r>
            <w:r w:rsidRPr="00A300CF">
              <w:rPr>
                <w:b/>
                <w:bCs/>
              </w:rPr>
              <w:t xml:space="preserve">atters </w:t>
            </w:r>
            <w:r w:rsidR="009145E3">
              <w:rPr>
                <w:b/>
                <w:bCs/>
              </w:rPr>
              <w:t>A</w:t>
            </w:r>
            <w:r w:rsidRPr="00A300CF">
              <w:rPr>
                <w:b/>
                <w:bCs/>
              </w:rPr>
              <w:t>ddressed</w:t>
            </w:r>
          </w:p>
        </w:tc>
      </w:tr>
      <w:tr w:rsidR="00313850" w:rsidRPr="00313850" w14:paraId="41C03469" w14:textId="77777777" w:rsidTr="003B2EAE">
        <w:trPr>
          <w:trHeight w:val="20"/>
        </w:trPr>
        <w:tc>
          <w:tcPr>
            <w:tcW w:w="1734" w:type="pct"/>
            <w:gridSpan w:val="2"/>
            <w:shd w:val="clear" w:color="auto" w:fill="auto"/>
          </w:tcPr>
          <w:p w14:paraId="3EDA79F5" w14:textId="77777777" w:rsidR="00313850" w:rsidRPr="00313850" w:rsidRDefault="00313850" w:rsidP="001E7A4D">
            <w:pPr>
              <w:pStyle w:val="EESTabletextbody"/>
            </w:pPr>
            <w:r w:rsidRPr="00313850">
              <w:t>Summary brochure</w:t>
            </w:r>
          </w:p>
        </w:tc>
        <w:tc>
          <w:tcPr>
            <w:tcW w:w="3266" w:type="pct"/>
            <w:shd w:val="clear" w:color="auto" w:fill="auto"/>
          </w:tcPr>
          <w:p w14:paraId="5E857AAD" w14:textId="717E04CE" w:rsidR="00313850" w:rsidRPr="00313850" w:rsidRDefault="00313850" w:rsidP="001E7A4D">
            <w:pPr>
              <w:pStyle w:val="EESTabletextbody"/>
            </w:pPr>
            <w:r w:rsidRPr="00313850">
              <w:t>A concise non-technical summary of the Project and key issues, including details of the EES exhibition, public submission process and availability of EES documentation.</w:t>
            </w:r>
          </w:p>
        </w:tc>
      </w:tr>
      <w:tr w:rsidR="00313850" w:rsidRPr="00313850" w14:paraId="04F6EA9C" w14:textId="77777777" w:rsidTr="0042497A">
        <w:trPr>
          <w:trHeight w:val="20"/>
        </w:trPr>
        <w:tc>
          <w:tcPr>
            <w:tcW w:w="5000" w:type="pct"/>
            <w:gridSpan w:val="3"/>
            <w:shd w:val="clear" w:color="auto" w:fill="auto"/>
          </w:tcPr>
          <w:p w14:paraId="05A779C3" w14:textId="5DB1E67C" w:rsidR="00313850" w:rsidRPr="00A300CF" w:rsidRDefault="00313850" w:rsidP="001E7A4D">
            <w:pPr>
              <w:pStyle w:val="EESTabletextbody"/>
              <w:rPr>
                <w:b/>
                <w:bCs/>
              </w:rPr>
            </w:pPr>
            <w:r w:rsidRPr="00A300CF">
              <w:rPr>
                <w:b/>
                <w:bCs/>
              </w:rPr>
              <w:t xml:space="preserve">Main EES </w:t>
            </w:r>
            <w:r w:rsidR="009145E3">
              <w:rPr>
                <w:b/>
                <w:bCs/>
              </w:rPr>
              <w:t>R</w:t>
            </w:r>
            <w:r w:rsidRPr="00A300CF">
              <w:rPr>
                <w:b/>
                <w:bCs/>
              </w:rPr>
              <w:t>eport</w:t>
            </w:r>
          </w:p>
        </w:tc>
      </w:tr>
      <w:tr w:rsidR="00313850" w:rsidRPr="00313850" w14:paraId="69C0C353" w14:textId="77777777" w:rsidTr="003B2EAE">
        <w:trPr>
          <w:trHeight w:val="20"/>
        </w:trPr>
        <w:tc>
          <w:tcPr>
            <w:tcW w:w="1734" w:type="pct"/>
            <w:gridSpan w:val="2"/>
          </w:tcPr>
          <w:p w14:paraId="0F932211" w14:textId="77777777" w:rsidR="00313850" w:rsidRPr="00313850" w:rsidRDefault="00313850" w:rsidP="001E7A4D">
            <w:pPr>
              <w:pStyle w:val="EESTabletextbody"/>
            </w:pPr>
            <w:r w:rsidRPr="00313850">
              <w:t>Executive summary</w:t>
            </w:r>
          </w:p>
        </w:tc>
        <w:tc>
          <w:tcPr>
            <w:tcW w:w="3266" w:type="pct"/>
          </w:tcPr>
          <w:p w14:paraId="1A8E8CEB" w14:textId="41EDA85A" w:rsidR="00313850" w:rsidRPr="00313850" w:rsidRDefault="00313850" w:rsidP="001E7A4D">
            <w:pPr>
              <w:pStyle w:val="EESTabletextbody"/>
            </w:pPr>
            <w:r w:rsidRPr="00313850">
              <w:t xml:space="preserve">A summary of the Project and its potential environmental effects, including potential effects on identified MNES. The executive summary provides an overview of the assessed residual impacts assuming the application of avoidance and </w:t>
            </w:r>
            <w:proofErr w:type="spellStart"/>
            <w:r w:rsidR="000E5909">
              <w:t>minimisation</w:t>
            </w:r>
            <w:proofErr w:type="spellEnd"/>
            <w:r w:rsidR="000E5909" w:rsidRPr="00313850">
              <w:t xml:space="preserve"> </w:t>
            </w:r>
            <w:r w:rsidRPr="00313850">
              <w:t>measures.</w:t>
            </w:r>
          </w:p>
        </w:tc>
      </w:tr>
      <w:tr w:rsidR="00313850" w:rsidRPr="00313850" w14:paraId="6ED06A83" w14:textId="77777777" w:rsidTr="003B2EAE">
        <w:trPr>
          <w:trHeight w:val="20"/>
        </w:trPr>
        <w:tc>
          <w:tcPr>
            <w:tcW w:w="677" w:type="pct"/>
          </w:tcPr>
          <w:p w14:paraId="23122A96" w14:textId="77777777" w:rsidR="00313850" w:rsidRPr="00313850" w:rsidRDefault="00313850" w:rsidP="001E7A4D">
            <w:pPr>
              <w:pStyle w:val="EESTabletextbody"/>
            </w:pPr>
            <w:r w:rsidRPr="00313850">
              <w:t>Chapter 1</w:t>
            </w:r>
          </w:p>
        </w:tc>
        <w:tc>
          <w:tcPr>
            <w:tcW w:w="1056" w:type="pct"/>
          </w:tcPr>
          <w:p w14:paraId="0AF87165" w14:textId="77777777" w:rsidR="00313850" w:rsidRPr="00313850" w:rsidRDefault="00313850" w:rsidP="001E7A4D">
            <w:pPr>
              <w:pStyle w:val="EESTabletextbody"/>
            </w:pPr>
            <w:r w:rsidRPr="00313850">
              <w:t>Introduction</w:t>
            </w:r>
          </w:p>
        </w:tc>
        <w:tc>
          <w:tcPr>
            <w:tcW w:w="3266" w:type="pct"/>
          </w:tcPr>
          <w:p w14:paraId="7822EC4E" w14:textId="77777777" w:rsidR="00313850" w:rsidRPr="00313850" w:rsidRDefault="00313850" w:rsidP="001E7A4D">
            <w:pPr>
              <w:pStyle w:val="EESTabletextbody"/>
            </w:pPr>
            <w:r w:rsidRPr="00313850">
              <w:t>Introduces the rationale for the Project and outlines the purpose and structure of the EES.</w:t>
            </w:r>
          </w:p>
        </w:tc>
      </w:tr>
      <w:tr w:rsidR="00313850" w:rsidRPr="00313850" w14:paraId="75B82449" w14:textId="77777777" w:rsidTr="003B2EAE">
        <w:trPr>
          <w:trHeight w:val="20"/>
        </w:trPr>
        <w:tc>
          <w:tcPr>
            <w:tcW w:w="677" w:type="pct"/>
          </w:tcPr>
          <w:p w14:paraId="4C931F4C" w14:textId="77777777" w:rsidR="00313850" w:rsidRPr="00313850" w:rsidRDefault="00313850" w:rsidP="001E7A4D">
            <w:pPr>
              <w:pStyle w:val="EESTabletextbody"/>
            </w:pPr>
            <w:r w:rsidRPr="00313850">
              <w:t>Chapter 2</w:t>
            </w:r>
          </w:p>
        </w:tc>
        <w:tc>
          <w:tcPr>
            <w:tcW w:w="1056" w:type="pct"/>
          </w:tcPr>
          <w:p w14:paraId="43247C41" w14:textId="19BEE944" w:rsidR="00313850" w:rsidRPr="00313850" w:rsidRDefault="00313850" w:rsidP="001E7A4D">
            <w:pPr>
              <w:pStyle w:val="EESTabletextbody"/>
            </w:pPr>
            <w:r w:rsidRPr="00313850">
              <w:t xml:space="preserve">Project </w:t>
            </w:r>
            <w:r w:rsidR="000D5BD8">
              <w:t>D</w:t>
            </w:r>
            <w:r w:rsidRPr="00313850">
              <w:t>escription</w:t>
            </w:r>
          </w:p>
        </w:tc>
        <w:tc>
          <w:tcPr>
            <w:tcW w:w="3266" w:type="pct"/>
          </w:tcPr>
          <w:p w14:paraId="69BF94B0" w14:textId="467D854C" w:rsidR="00313850" w:rsidRPr="00313850" w:rsidRDefault="000C2938" w:rsidP="001E7A4D">
            <w:pPr>
              <w:pStyle w:val="EESTabletextbody"/>
            </w:pPr>
            <w:r>
              <w:t>Describes the</w:t>
            </w:r>
            <w:r w:rsidR="00313850" w:rsidRPr="00313850">
              <w:t xml:space="preserve"> proposed Project</w:t>
            </w:r>
            <w:r w:rsidR="00F42214">
              <w:t>,</w:t>
            </w:r>
            <w:r w:rsidR="00313850" w:rsidRPr="00313850">
              <w:t xml:space="preserve"> including construction, </w:t>
            </w:r>
            <w:proofErr w:type="gramStart"/>
            <w:r w:rsidR="00313850" w:rsidRPr="00313850">
              <w:t>operations</w:t>
            </w:r>
            <w:proofErr w:type="gramEnd"/>
            <w:r w:rsidR="00313850" w:rsidRPr="00313850">
              <w:t xml:space="preserve"> and rehabilitation activities. </w:t>
            </w:r>
          </w:p>
        </w:tc>
      </w:tr>
      <w:tr w:rsidR="00313850" w:rsidRPr="00313850" w14:paraId="55F5FAD3" w14:textId="77777777" w:rsidTr="003B2EAE">
        <w:trPr>
          <w:trHeight w:val="20"/>
        </w:trPr>
        <w:tc>
          <w:tcPr>
            <w:tcW w:w="677" w:type="pct"/>
          </w:tcPr>
          <w:p w14:paraId="34550A7E" w14:textId="77777777" w:rsidR="00313850" w:rsidRPr="00313850" w:rsidRDefault="00313850" w:rsidP="001E7A4D">
            <w:pPr>
              <w:pStyle w:val="EESTabletextbody"/>
            </w:pPr>
            <w:r w:rsidRPr="00313850">
              <w:t>Chapter 3</w:t>
            </w:r>
          </w:p>
        </w:tc>
        <w:tc>
          <w:tcPr>
            <w:tcW w:w="1056" w:type="pct"/>
          </w:tcPr>
          <w:p w14:paraId="3D8054EC" w14:textId="77777777" w:rsidR="00313850" w:rsidRPr="00313850" w:rsidRDefault="00313850" w:rsidP="001E7A4D">
            <w:pPr>
              <w:pStyle w:val="EESTabletextbody"/>
            </w:pPr>
            <w:r w:rsidRPr="00313850">
              <w:t>Project Alternatives</w:t>
            </w:r>
          </w:p>
        </w:tc>
        <w:tc>
          <w:tcPr>
            <w:tcW w:w="3266" w:type="pct"/>
          </w:tcPr>
          <w:p w14:paraId="7F46B0B5" w14:textId="4C07A6ED" w:rsidR="00313850" w:rsidRPr="00313850" w:rsidRDefault="00313850" w:rsidP="001E7A4D">
            <w:pPr>
              <w:pStyle w:val="EESTabletextbody"/>
            </w:pPr>
            <w:r w:rsidRPr="00313850">
              <w:t>Describes the various alternatives considered in developing key components of the Project presented in the EES and how the preferred options were identified.</w:t>
            </w:r>
          </w:p>
        </w:tc>
      </w:tr>
      <w:tr w:rsidR="00313850" w:rsidRPr="00313850" w14:paraId="75E1FADC" w14:textId="77777777" w:rsidTr="003B2EAE">
        <w:trPr>
          <w:trHeight w:val="20"/>
        </w:trPr>
        <w:tc>
          <w:tcPr>
            <w:tcW w:w="677" w:type="pct"/>
          </w:tcPr>
          <w:p w14:paraId="58A46038" w14:textId="77777777" w:rsidR="00313850" w:rsidRPr="00313850" w:rsidRDefault="00313850" w:rsidP="001E7A4D">
            <w:pPr>
              <w:pStyle w:val="EESTabletextbody"/>
            </w:pPr>
            <w:r w:rsidRPr="00313850">
              <w:t>Chapter 4</w:t>
            </w:r>
          </w:p>
        </w:tc>
        <w:tc>
          <w:tcPr>
            <w:tcW w:w="1056" w:type="pct"/>
          </w:tcPr>
          <w:p w14:paraId="350C2FF1" w14:textId="77777777" w:rsidR="00313850" w:rsidRPr="00313850" w:rsidRDefault="00313850" w:rsidP="001E7A4D">
            <w:pPr>
              <w:pStyle w:val="EESTabletextbody"/>
            </w:pPr>
            <w:r w:rsidRPr="00313850">
              <w:t>Regulatory Framework</w:t>
            </w:r>
          </w:p>
        </w:tc>
        <w:tc>
          <w:tcPr>
            <w:tcW w:w="3266" w:type="pct"/>
          </w:tcPr>
          <w:p w14:paraId="2F980419" w14:textId="5A8A6E95" w:rsidR="00313850" w:rsidRPr="00313850" w:rsidRDefault="000E5909" w:rsidP="001E7A4D">
            <w:pPr>
              <w:pStyle w:val="EESTabletextbody"/>
            </w:pPr>
            <w:proofErr w:type="spellStart"/>
            <w:r>
              <w:t>S</w:t>
            </w:r>
            <w:r w:rsidR="00026246">
              <w:t>ummarises</w:t>
            </w:r>
            <w:proofErr w:type="spellEnd"/>
            <w:r w:rsidRPr="00313850">
              <w:t xml:space="preserve"> </w:t>
            </w:r>
            <w:r w:rsidR="00313850" w:rsidRPr="00313850">
              <w:t xml:space="preserve">the </w:t>
            </w:r>
            <w:r w:rsidR="00733963">
              <w:t xml:space="preserve">key approvals required for the Project with consideration to the </w:t>
            </w:r>
            <w:r w:rsidR="000C2938">
              <w:t xml:space="preserve">relevant </w:t>
            </w:r>
            <w:r w:rsidR="00313850" w:rsidRPr="00313850">
              <w:t xml:space="preserve">local, </w:t>
            </w:r>
            <w:proofErr w:type="gramStart"/>
            <w:r w:rsidR="00313850" w:rsidRPr="00313850">
              <w:t>State</w:t>
            </w:r>
            <w:proofErr w:type="gramEnd"/>
            <w:r w:rsidR="00313850" w:rsidRPr="00313850">
              <w:t xml:space="preserve"> and federal government legislation</w:t>
            </w:r>
            <w:r w:rsidR="00B47ABD">
              <w:t>.</w:t>
            </w:r>
          </w:p>
        </w:tc>
      </w:tr>
      <w:tr w:rsidR="00313850" w:rsidRPr="00313850" w14:paraId="35725934" w14:textId="77777777" w:rsidTr="003B2EAE">
        <w:trPr>
          <w:trHeight w:val="20"/>
        </w:trPr>
        <w:tc>
          <w:tcPr>
            <w:tcW w:w="677" w:type="pct"/>
          </w:tcPr>
          <w:p w14:paraId="7961CA92" w14:textId="77777777" w:rsidR="00313850" w:rsidRPr="00313850" w:rsidRDefault="00313850" w:rsidP="001E7A4D">
            <w:pPr>
              <w:pStyle w:val="EESTabletextbody"/>
            </w:pPr>
            <w:r w:rsidRPr="00313850">
              <w:t>Chapter 5</w:t>
            </w:r>
          </w:p>
        </w:tc>
        <w:tc>
          <w:tcPr>
            <w:tcW w:w="1056" w:type="pct"/>
          </w:tcPr>
          <w:p w14:paraId="37A53E99" w14:textId="77777777" w:rsidR="00313850" w:rsidRPr="00313850" w:rsidRDefault="00313850" w:rsidP="001E7A4D">
            <w:pPr>
              <w:pStyle w:val="EESTabletextbody"/>
            </w:pPr>
            <w:r w:rsidRPr="00313850">
              <w:t>Community Engagement</w:t>
            </w:r>
          </w:p>
        </w:tc>
        <w:tc>
          <w:tcPr>
            <w:tcW w:w="3266" w:type="pct"/>
          </w:tcPr>
          <w:p w14:paraId="595F3B4A" w14:textId="77777777" w:rsidR="00313850" w:rsidRPr="00313850" w:rsidRDefault="00313850" w:rsidP="001E7A4D">
            <w:pPr>
              <w:pStyle w:val="EESTabletextbody"/>
            </w:pPr>
            <w:r w:rsidRPr="00313850">
              <w:t xml:space="preserve">Identifies the Project stakeholders and provides an outline of the engagement/ consultation activities that will be undertaken for each stakeholder group through the life of the Project. </w:t>
            </w:r>
          </w:p>
        </w:tc>
      </w:tr>
      <w:tr w:rsidR="00313850" w:rsidRPr="00313850" w14:paraId="3234725F" w14:textId="77777777" w:rsidTr="003B2EAE">
        <w:trPr>
          <w:trHeight w:val="20"/>
        </w:trPr>
        <w:tc>
          <w:tcPr>
            <w:tcW w:w="677" w:type="pct"/>
          </w:tcPr>
          <w:p w14:paraId="7ED4F920" w14:textId="77777777" w:rsidR="00313850" w:rsidRPr="00313850" w:rsidRDefault="00313850" w:rsidP="001E7A4D">
            <w:pPr>
              <w:pStyle w:val="EESTabletextbody"/>
            </w:pPr>
            <w:r w:rsidRPr="00313850">
              <w:t>Chapter 6</w:t>
            </w:r>
          </w:p>
        </w:tc>
        <w:tc>
          <w:tcPr>
            <w:tcW w:w="1056" w:type="pct"/>
          </w:tcPr>
          <w:p w14:paraId="4B664DA4" w14:textId="77777777" w:rsidR="00313850" w:rsidRPr="00313850" w:rsidRDefault="00313850" w:rsidP="001E7A4D">
            <w:pPr>
              <w:pStyle w:val="EESTabletextbody"/>
            </w:pPr>
            <w:r w:rsidRPr="00313850">
              <w:t>Impact Assessment Framework</w:t>
            </w:r>
          </w:p>
        </w:tc>
        <w:tc>
          <w:tcPr>
            <w:tcW w:w="3266" w:type="pct"/>
          </w:tcPr>
          <w:p w14:paraId="2EBD60B9" w14:textId="55606940" w:rsidR="00313850" w:rsidRPr="00313850" w:rsidRDefault="00313850" w:rsidP="001E7A4D">
            <w:pPr>
              <w:pStyle w:val="EESTabletextbody"/>
            </w:pPr>
            <w:r w:rsidRPr="00313850">
              <w:t xml:space="preserve">Provides an overview of the environmental impact assessment framework applied to assess </w:t>
            </w:r>
            <w:r w:rsidRPr="00026246">
              <w:t xml:space="preserve">and </w:t>
            </w:r>
            <w:proofErr w:type="spellStart"/>
            <w:r w:rsidRPr="00026246">
              <w:t>characteri</w:t>
            </w:r>
            <w:r w:rsidR="00026246">
              <w:t>s</w:t>
            </w:r>
            <w:r w:rsidRPr="00026246">
              <w:t>e</w:t>
            </w:r>
            <w:proofErr w:type="spellEnd"/>
            <w:r w:rsidRPr="00313850">
              <w:t xml:space="preserve"> the significance of </w:t>
            </w:r>
            <w:r w:rsidR="001B28A6">
              <w:t>the</w:t>
            </w:r>
            <w:r w:rsidR="000D5BD8">
              <w:t xml:space="preserve"> residual environmental impacts.</w:t>
            </w:r>
          </w:p>
        </w:tc>
      </w:tr>
      <w:tr w:rsidR="00313850" w:rsidRPr="00313850" w14:paraId="03487D2E" w14:textId="77777777" w:rsidTr="003B2EAE">
        <w:trPr>
          <w:trHeight w:val="20"/>
        </w:trPr>
        <w:tc>
          <w:tcPr>
            <w:tcW w:w="677" w:type="pct"/>
          </w:tcPr>
          <w:p w14:paraId="21148633" w14:textId="77777777" w:rsidR="00313850" w:rsidRPr="00313850" w:rsidRDefault="00313850" w:rsidP="001E7A4D">
            <w:pPr>
              <w:pStyle w:val="EESTabletextbody"/>
            </w:pPr>
            <w:r w:rsidRPr="00313850">
              <w:t>Chapter 7</w:t>
            </w:r>
          </w:p>
        </w:tc>
        <w:tc>
          <w:tcPr>
            <w:tcW w:w="1056" w:type="pct"/>
          </w:tcPr>
          <w:p w14:paraId="2B6D0448" w14:textId="77777777" w:rsidR="00313850" w:rsidRPr="00313850" w:rsidRDefault="00313850" w:rsidP="001E7A4D">
            <w:pPr>
              <w:pStyle w:val="EESTabletextbody"/>
            </w:pPr>
            <w:r w:rsidRPr="00313850">
              <w:t>Regional Setting</w:t>
            </w:r>
          </w:p>
        </w:tc>
        <w:tc>
          <w:tcPr>
            <w:tcW w:w="3266" w:type="pct"/>
          </w:tcPr>
          <w:p w14:paraId="104A0903" w14:textId="77777777" w:rsidR="00313850" w:rsidRPr="00313850" w:rsidRDefault="00313850" w:rsidP="001E7A4D">
            <w:pPr>
              <w:pStyle w:val="EESTabletextbody"/>
            </w:pPr>
            <w:r w:rsidRPr="00313850">
              <w:t xml:space="preserve">Presents a regional scale overview of the environmental, </w:t>
            </w:r>
            <w:proofErr w:type="gramStart"/>
            <w:r w:rsidRPr="00313850">
              <w:t>social</w:t>
            </w:r>
            <w:proofErr w:type="gramEnd"/>
            <w:r w:rsidRPr="00313850">
              <w:t xml:space="preserve"> and cultural heritage values of the Project, which provides the context for the Project impact assessment.</w:t>
            </w:r>
          </w:p>
        </w:tc>
      </w:tr>
      <w:tr w:rsidR="00313850" w:rsidRPr="00313850" w14:paraId="5D73A316" w14:textId="77777777" w:rsidTr="003B2EAE">
        <w:trPr>
          <w:trHeight w:val="20"/>
        </w:trPr>
        <w:tc>
          <w:tcPr>
            <w:tcW w:w="677" w:type="pct"/>
          </w:tcPr>
          <w:p w14:paraId="0EF6ECF6" w14:textId="77777777" w:rsidR="00313850" w:rsidRPr="00313850" w:rsidRDefault="00313850" w:rsidP="001E7A4D">
            <w:pPr>
              <w:pStyle w:val="EESTabletextbody"/>
            </w:pPr>
            <w:r w:rsidRPr="00313850">
              <w:t>Chapter 8</w:t>
            </w:r>
          </w:p>
        </w:tc>
        <w:tc>
          <w:tcPr>
            <w:tcW w:w="1056" w:type="pct"/>
          </w:tcPr>
          <w:p w14:paraId="31ED4308" w14:textId="77777777" w:rsidR="00313850" w:rsidRPr="00313850" w:rsidRDefault="00313850" w:rsidP="001E7A4D">
            <w:pPr>
              <w:pStyle w:val="EESTabletextbody"/>
            </w:pPr>
            <w:r w:rsidRPr="00313850">
              <w:t>Land Use and Planning</w:t>
            </w:r>
          </w:p>
        </w:tc>
        <w:tc>
          <w:tcPr>
            <w:tcW w:w="3266" w:type="pct"/>
          </w:tcPr>
          <w:p w14:paraId="76315415" w14:textId="45228CA8" w:rsidR="00313850" w:rsidRPr="00313850" w:rsidRDefault="00313850" w:rsidP="001E7A4D">
            <w:pPr>
              <w:pStyle w:val="EESTabletextbody"/>
            </w:pPr>
            <w:r w:rsidRPr="00313850">
              <w:t>Presents the planning framework and current and proposed land use within which the Project will be sited</w:t>
            </w:r>
            <w:r w:rsidR="00F42214">
              <w:t>,</w:t>
            </w:r>
            <w:r w:rsidR="00F42214" w:rsidRPr="00313850">
              <w:t xml:space="preserve"> </w:t>
            </w:r>
            <w:r w:rsidRPr="00313850">
              <w:t>describing potential Project impacts on land use and alignment of Project activities with planning requirements.</w:t>
            </w:r>
          </w:p>
        </w:tc>
      </w:tr>
      <w:tr w:rsidR="00313850" w:rsidRPr="00313850" w14:paraId="40F74196" w14:textId="77777777" w:rsidTr="003B2EAE">
        <w:trPr>
          <w:trHeight w:val="20"/>
        </w:trPr>
        <w:tc>
          <w:tcPr>
            <w:tcW w:w="677" w:type="pct"/>
          </w:tcPr>
          <w:p w14:paraId="38446DC4" w14:textId="77777777" w:rsidR="00313850" w:rsidRPr="00313850" w:rsidRDefault="00313850" w:rsidP="001E7A4D">
            <w:pPr>
              <w:pStyle w:val="EESTabletextbody"/>
            </w:pPr>
            <w:r w:rsidRPr="00313850">
              <w:t>Chapter 9</w:t>
            </w:r>
          </w:p>
        </w:tc>
        <w:tc>
          <w:tcPr>
            <w:tcW w:w="1056" w:type="pct"/>
          </w:tcPr>
          <w:p w14:paraId="3433CBD3" w14:textId="77777777" w:rsidR="00313850" w:rsidRPr="00313850" w:rsidRDefault="00313850" w:rsidP="001E7A4D">
            <w:pPr>
              <w:pStyle w:val="EESTabletextbody"/>
            </w:pPr>
            <w:r w:rsidRPr="00313850">
              <w:t>Traffic and Transport</w:t>
            </w:r>
          </w:p>
        </w:tc>
        <w:tc>
          <w:tcPr>
            <w:tcW w:w="3266" w:type="pct"/>
          </w:tcPr>
          <w:p w14:paraId="421F2C67" w14:textId="108FE8BD" w:rsidR="00313850" w:rsidRPr="00313850" w:rsidRDefault="00313850" w:rsidP="001E7A4D">
            <w:pPr>
              <w:pStyle w:val="EESTabletextbody"/>
            </w:pPr>
            <w:r w:rsidRPr="00313850">
              <w:t xml:space="preserve">Presents the baseline </w:t>
            </w:r>
            <w:proofErr w:type="spellStart"/>
            <w:r w:rsidRPr="00313850">
              <w:t>characterisation</w:t>
            </w:r>
            <w:proofErr w:type="spellEnd"/>
            <w:r w:rsidRPr="00313850">
              <w:t xml:space="preserve"> of traffic and transport infrastructure in the Project locality. The Chapter describes potential Project impacts on traffic, transport infrastructure and elements of public safety and how these can be avoided, mitigated and managed.</w:t>
            </w:r>
          </w:p>
        </w:tc>
      </w:tr>
      <w:tr w:rsidR="00313850" w:rsidRPr="00313850" w14:paraId="5B882E80" w14:textId="77777777" w:rsidTr="003B2EAE">
        <w:trPr>
          <w:trHeight w:val="20"/>
        </w:trPr>
        <w:tc>
          <w:tcPr>
            <w:tcW w:w="677" w:type="pct"/>
          </w:tcPr>
          <w:p w14:paraId="689BECFC" w14:textId="77777777" w:rsidR="00313850" w:rsidRPr="00313850" w:rsidRDefault="00313850" w:rsidP="001E7A4D">
            <w:pPr>
              <w:pStyle w:val="EESTabletextbody"/>
            </w:pPr>
            <w:r w:rsidRPr="00313850">
              <w:t>Chapter 10</w:t>
            </w:r>
          </w:p>
        </w:tc>
        <w:tc>
          <w:tcPr>
            <w:tcW w:w="1056" w:type="pct"/>
          </w:tcPr>
          <w:p w14:paraId="40DF630D" w14:textId="77777777" w:rsidR="00313850" w:rsidRPr="00313850" w:rsidRDefault="00313850" w:rsidP="001E7A4D">
            <w:pPr>
              <w:pStyle w:val="EESTabletextbody"/>
            </w:pPr>
            <w:r w:rsidRPr="00313850">
              <w:t>Historic Heritage</w:t>
            </w:r>
          </w:p>
        </w:tc>
        <w:tc>
          <w:tcPr>
            <w:tcW w:w="3266" w:type="pct"/>
          </w:tcPr>
          <w:p w14:paraId="54E7CBF4" w14:textId="597AE08C" w:rsidR="00313850" w:rsidRPr="00313850" w:rsidRDefault="00313850" w:rsidP="001E7A4D">
            <w:pPr>
              <w:pStyle w:val="EESTabletextbody"/>
            </w:pPr>
            <w:r w:rsidRPr="00313850">
              <w:t xml:space="preserve">Presents a description of existing </w:t>
            </w:r>
            <w:r w:rsidR="00BA5882">
              <w:t>historic heritage</w:t>
            </w:r>
            <w:r w:rsidRPr="00313850">
              <w:t xml:space="preserve"> assets in the Project locality and describes potential Project impacts as a result of Project activities and how these can be avoided, mitigated and managed.</w:t>
            </w:r>
          </w:p>
        </w:tc>
      </w:tr>
      <w:tr w:rsidR="00313850" w:rsidRPr="00313850" w14:paraId="542706EA" w14:textId="77777777" w:rsidTr="003B2EAE">
        <w:trPr>
          <w:trHeight w:val="20"/>
        </w:trPr>
        <w:tc>
          <w:tcPr>
            <w:tcW w:w="677" w:type="pct"/>
          </w:tcPr>
          <w:p w14:paraId="126CBCB2" w14:textId="77777777" w:rsidR="00313850" w:rsidRPr="00313850" w:rsidRDefault="00313850" w:rsidP="001E7A4D">
            <w:pPr>
              <w:pStyle w:val="EESTabletextbody"/>
            </w:pPr>
            <w:r w:rsidRPr="00313850">
              <w:t>Chapter 11</w:t>
            </w:r>
          </w:p>
        </w:tc>
        <w:tc>
          <w:tcPr>
            <w:tcW w:w="1056" w:type="pct"/>
          </w:tcPr>
          <w:p w14:paraId="708FA41F" w14:textId="77777777" w:rsidR="00313850" w:rsidRPr="00313850" w:rsidRDefault="00313850" w:rsidP="001E7A4D">
            <w:pPr>
              <w:pStyle w:val="EESTabletextbody"/>
            </w:pPr>
            <w:r w:rsidRPr="00313850">
              <w:t>Landscape and Visual Amenity</w:t>
            </w:r>
          </w:p>
        </w:tc>
        <w:tc>
          <w:tcPr>
            <w:tcW w:w="3266" w:type="pct"/>
          </w:tcPr>
          <w:p w14:paraId="51982096" w14:textId="77777777" w:rsidR="00313850" w:rsidRPr="00313850" w:rsidRDefault="00313850" w:rsidP="001E7A4D">
            <w:pPr>
              <w:pStyle w:val="EESTabletextbody"/>
            </w:pPr>
            <w:r w:rsidRPr="00313850">
              <w:t>Describes the existing visual landscape setting of the Project and the predicted impact of the Project on local and regional visual amenity, detailing proposed avoidance, mitigation and management measures.</w:t>
            </w:r>
          </w:p>
        </w:tc>
      </w:tr>
      <w:tr w:rsidR="00313850" w:rsidRPr="00313850" w14:paraId="19637E8D" w14:textId="77777777" w:rsidTr="003B2EAE">
        <w:trPr>
          <w:trHeight w:val="20"/>
        </w:trPr>
        <w:tc>
          <w:tcPr>
            <w:tcW w:w="677" w:type="pct"/>
          </w:tcPr>
          <w:p w14:paraId="7841127A" w14:textId="77777777" w:rsidR="00313850" w:rsidRPr="00313850" w:rsidRDefault="00313850" w:rsidP="001E7A4D">
            <w:pPr>
              <w:pStyle w:val="EESTabletextbody"/>
            </w:pPr>
            <w:r w:rsidRPr="00313850">
              <w:t>Chapter 12</w:t>
            </w:r>
          </w:p>
        </w:tc>
        <w:tc>
          <w:tcPr>
            <w:tcW w:w="1056" w:type="pct"/>
          </w:tcPr>
          <w:p w14:paraId="736EB97E" w14:textId="77777777" w:rsidR="00313850" w:rsidRPr="00313850" w:rsidRDefault="00313850" w:rsidP="001E7A4D">
            <w:pPr>
              <w:pStyle w:val="EESTabletextbody"/>
            </w:pPr>
            <w:r w:rsidRPr="00313850">
              <w:t>Noise and Vibration</w:t>
            </w:r>
          </w:p>
        </w:tc>
        <w:tc>
          <w:tcPr>
            <w:tcW w:w="3266" w:type="pct"/>
          </w:tcPr>
          <w:p w14:paraId="79CF1B9E" w14:textId="5A053AB1" w:rsidR="00313850" w:rsidRPr="00313850" w:rsidRDefault="00313850" w:rsidP="001E7A4D">
            <w:pPr>
              <w:pStyle w:val="EESTabletextbody"/>
            </w:pPr>
            <w:r w:rsidRPr="00313850">
              <w:t>Describes the existing noise environment and provides an assessment of the potential amenity impacts of the Project from noise and vibration on surrounding sensitive receptors and proposed measures to avoid, mitigate and manage these impacts.</w:t>
            </w:r>
          </w:p>
        </w:tc>
      </w:tr>
      <w:tr w:rsidR="00313850" w:rsidRPr="00313850" w14:paraId="61912E38" w14:textId="77777777" w:rsidTr="003B2EAE">
        <w:trPr>
          <w:trHeight w:val="20"/>
        </w:trPr>
        <w:tc>
          <w:tcPr>
            <w:tcW w:w="677" w:type="pct"/>
          </w:tcPr>
          <w:p w14:paraId="18FAAE55" w14:textId="77777777" w:rsidR="00313850" w:rsidRPr="00313850" w:rsidRDefault="00313850" w:rsidP="001E7A4D">
            <w:pPr>
              <w:pStyle w:val="EESTabletextbody"/>
            </w:pPr>
            <w:r w:rsidRPr="00313850">
              <w:t>Chapter 13</w:t>
            </w:r>
          </w:p>
        </w:tc>
        <w:tc>
          <w:tcPr>
            <w:tcW w:w="1056" w:type="pct"/>
          </w:tcPr>
          <w:p w14:paraId="63FEB4D0" w14:textId="77777777" w:rsidR="00313850" w:rsidRPr="00313850" w:rsidRDefault="00313850" w:rsidP="001E7A4D">
            <w:pPr>
              <w:pStyle w:val="EESTabletextbody"/>
            </w:pPr>
            <w:r w:rsidRPr="00313850">
              <w:t>Air Quality</w:t>
            </w:r>
          </w:p>
        </w:tc>
        <w:tc>
          <w:tcPr>
            <w:tcW w:w="3266" w:type="pct"/>
          </w:tcPr>
          <w:p w14:paraId="3D6B89C5" w14:textId="15A97E5B" w:rsidR="00313850" w:rsidRPr="00313850" w:rsidRDefault="00313850" w:rsidP="001E7A4D">
            <w:pPr>
              <w:pStyle w:val="EESTabletextbody"/>
            </w:pPr>
            <w:r w:rsidRPr="00313850">
              <w:t xml:space="preserve">Presents the results of baseline </w:t>
            </w:r>
            <w:proofErr w:type="spellStart"/>
            <w:r w:rsidRPr="00313850">
              <w:t>characterisation</w:t>
            </w:r>
            <w:proofErr w:type="spellEnd"/>
            <w:r w:rsidRPr="00313850">
              <w:t xml:space="preserve"> of ambient air quality in the Project locality and describes the potential amenity impacts from airborne particulates generated by Project activities and proposals to avoid, </w:t>
            </w:r>
            <w:proofErr w:type="gramStart"/>
            <w:r w:rsidRPr="00313850">
              <w:t>mitigate</w:t>
            </w:r>
            <w:proofErr w:type="gramEnd"/>
            <w:r w:rsidRPr="00313850">
              <w:t xml:space="preserve"> and manage these impacts.</w:t>
            </w:r>
          </w:p>
        </w:tc>
      </w:tr>
      <w:tr w:rsidR="00313850" w:rsidRPr="00313850" w14:paraId="12C714F2" w14:textId="77777777" w:rsidTr="003B2EAE">
        <w:trPr>
          <w:trHeight w:val="20"/>
        </w:trPr>
        <w:tc>
          <w:tcPr>
            <w:tcW w:w="677" w:type="pct"/>
          </w:tcPr>
          <w:p w14:paraId="19A70A84" w14:textId="77777777" w:rsidR="00313850" w:rsidRPr="00313850" w:rsidRDefault="00313850" w:rsidP="001E7A4D">
            <w:pPr>
              <w:pStyle w:val="EESTabletextbody"/>
            </w:pPr>
            <w:r w:rsidRPr="00313850">
              <w:t>Chapter 14</w:t>
            </w:r>
          </w:p>
        </w:tc>
        <w:tc>
          <w:tcPr>
            <w:tcW w:w="1056" w:type="pct"/>
          </w:tcPr>
          <w:p w14:paraId="384B1A35" w14:textId="77777777" w:rsidR="00313850" w:rsidRPr="00313850" w:rsidRDefault="00313850" w:rsidP="001E7A4D">
            <w:pPr>
              <w:pStyle w:val="EESTabletextbody"/>
            </w:pPr>
            <w:r w:rsidRPr="00313850">
              <w:t>Radiation</w:t>
            </w:r>
          </w:p>
        </w:tc>
        <w:tc>
          <w:tcPr>
            <w:tcW w:w="3266" w:type="pct"/>
          </w:tcPr>
          <w:p w14:paraId="34393C32" w14:textId="6EB28CF2" w:rsidR="00313850" w:rsidRPr="00313850" w:rsidRDefault="00313850" w:rsidP="001E7A4D">
            <w:pPr>
              <w:pStyle w:val="EESTabletextbody"/>
            </w:pPr>
            <w:r w:rsidRPr="00313850">
              <w:t xml:space="preserve">Presents a description of the existing radiological setting of the </w:t>
            </w:r>
            <w:r w:rsidR="00675464">
              <w:t>Project area</w:t>
            </w:r>
            <w:r w:rsidRPr="00313850">
              <w:t xml:space="preserve">, including soils, dust and ground and surface waters, the predicted changes to the setting during Project operations, and measures proposed to avoid, mitigate and manage potential impacts to ensure </w:t>
            </w:r>
            <w:r w:rsidR="00D95D98">
              <w:t xml:space="preserve">the </w:t>
            </w:r>
            <w:r w:rsidRPr="00313850">
              <w:t>protection of public health.</w:t>
            </w:r>
          </w:p>
        </w:tc>
      </w:tr>
      <w:tr w:rsidR="00313850" w:rsidRPr="00313850" w14:paraId="78BC0158" w14:textId="77777777" w:rsidTr="003B2EAE">
        <w:trPr>
          <w:trHeight w:val="20"/>
        </w:trPr>
        <w:tc>
          <w:tcPr>
            <w:tcW w:w="677" w:type="pct"/>
          </w:tcPr>
          <w:p w14:paraId="7A7B4607" w14:textId="77777777" w:rsidR="00313850" w:rsidRPr="00313850" w:rsidRDefault="00313850" w:rsidP="001E7A4D">
            <w:pPr>
              <w:pStyle w:val="EESTabletextbody"/>
            </w:pPr>
            <w:r w:rsidRPr="00313850">
              <w:t>Chapter 15</w:t>
            </w:r>
          </w:p>
        </w:tc>
        <w:tc>
          <w:tcPr>
            <w:tcW w:w="1056" w:type="pct"/>
          </w:tcPr>
          <w:p w14:paraId="663A6AA2" w14:textId="77777777" w:rsidR="00313850" w:rsidRPr="00313850" w:rsidRDefault="00313850" w:rsidP="001E7A4D">
            <w:pPr>
              <w:pStyle w:val="EESTabletextbody"/>
            </w:pPr>
            <w:r w:rsidRPr="00313850">
              <w:t>Soils and Landforms</w:t>
            </w:r>
          </w:p>
        </w:tc>
        <w:tc>
          <w:tcPr>
            <w:tcW w:w="3266" w:type="pct"/>
          </w:tcPr>
          <w:p w14:paraId="6A19BEDD" w14:textId="04D52B52" w:rsidR="00313850" w:rsidRPr="00313850" w:rsidRDefault="00313850" w:rsidP="001E7A4D">
            <w:pPr>
              <w:pStyle w:val="EESTabletextbody"/>
            </w:pPr>
            <w:r w:rsidRPr="00313850">
              <w:t xml:space="preserve">Describes the soils and landforms potentially impacted by the Project and the management actions proposed to ensure the integrity and productivity of these soils and landforms </w:t>
            </w:r>
            <w:r w:rsidR="00797D02">
              <w:t>are</w:t>
            </w:r>
            <w:r w:rsidR="00797D02" w:rsidRPr="00313850">
              <w:t xml:space="preserve"> </w:t>
            </w:r>
            <w:r w:rsidRPr="00313850">
              <w:t xml:space="preserve">maintained through the construction, </w:t>
            </w:r>
            <w:proofErr w:type="gramStart"/>
            <w:r w:rsidRPr="00313850">
              <w:t>operations</w:t>
            </w:r>
            <w:proofErr w:type="gramEnd"/>
            <w:r w:rsidRPr="00313850">
              <w:t xml:space="preserve"> and rehabilitation phases of the Project.</w:t>
            </w:r>
          </w:p>
        </w:tc>
      </w:tr>
      <w:tr w:rsidR="00313850" w:rsidRPr="00313850" w14:paraId="34583D95" w14:textId="77777777" w:rsidTr="003B2EAE">
        <w:trPr>
          <w:trHeight w:val="20"/>
        </w:trPr>
        <w:tc>
          <w:tcPr>
            <w:tcW w:w="677" w:type="pct"/>
          </w:tcPr>
          <w:p w14:paraId="5F8C7DBC" w14:textId="77777777" w:rsidR="00313850" w:rsidRPr="00313850" w:rsidRDefault="00313850" w:rsidP="001E7A4D">
            <w:pPr>
              <w:pStyle w:val="EESTabletextbody"/>
            </w:pPr>
            <w:r w:rsidRPr="00313850">
              <w:t>Chapter 16</w:t>
            </w:r>
          </w:p>
        </w:tc>
        <w:tc>
          <w:tcPr>
            <w:tcW w:w="1056" w:type="pct"/>
          </w:tcPr>
          <w:p w14:paraId="2BC07D60" w14:textId="77777777" w:rsidR="00313850" w:rsidRPr="00313850" w:rsidRDefault="00313850" w:rsidP="001E7A4D">
            <w:pPr>
              <w:pStyle w:val="EESTabletextbody"/>
            </w:pPr>
            <w:r w:rsidRPr="00313850">
              <w:t>Surface Water</w:t>
            </w:r>
          </w:p>
        </w:tc>
        <w:tc>
          <w:tcPr>
            <w:tcW w:w="3266" w:type="pct"/>
          </w:tcPr>
          <w:p w14:paraId="12968AD1" w14:textId="00EBA75C" w:rsidR="00313850" w:rsidRPr="00313850" w:rsidRDefault="00313850" w:rsidP="001E7A4D">
            <w:pPr>
              <w:pStyle w:val="EESTabletextbody"/>
            </w:pPr>
            <w:proofErr w:type="spellStart"/>
            <w:r w:rsidRPr="00313850">
              <w:t>Characterises</w:t>
            </w:r>
            <w:proofErr w:type="spellEnd"/>
            <w:r w:rsidRPr="00313850">
              <w:t xml:space="preserve"> the surface water catchment of the development extent and the potential hydrologic and water quality impacts of the Project on beneficial users of surface water within the catchment. The Chapter</w:t>
            </w:r>
            <w:r w:rsidR="00797D02">
              <w:t xml:space="preserve"> </w:t>
            </w:r>
            <w:r w:rsidRPr="00313850">
              <w:t>describes proposed measures to avoid, mitigate and manage potential adverse impacts.</w:t>
            </w:r>
          </w:p>
        </w:tc>
      </w:tr>
      <w:tr w:rsidR="00313850" w:rsidRPr="00313850" w14:paraId="467FF003" w14:textId="77777777" w:rsidTr="003B2EAE">
        <w:trPr>
          <w:trHeight w:val="20"/>
        </w:trPr>
        <w:tc>
          <w:tcPr>
            <w:tcW w:w="677" w:type="pct"/>
          </w:tcPr>
          <w:p w14:paraId="383F45CF" w14:textId="77777777" w:rsidR="00313850" w:rsidRPr="00313850" w:rsidRDefault="00313850" w:rsidP="001E7A4D">
            <w:pPr>
              <w:pStyle w:val="EESTabletextbody"/>
            </w:pPr>
            <w:r w:rsidRPr="00313850">
              <w:t>Chapter 17</w:t>
            </w:r>
          </w:p>
        </w:tc>
        <w:tc>
          <w:tcPr>
            <w:tcW w:w="1056" w:type="pct"/>
          </w:tcPr>
          <w:p w14:paraId="6E65F761" w14:textId="77777777" w:rsidR="00313850" w:rsidRPr="00313850" w:rsidRDefault="00313850" w:rsidP="001E7A4D">
            <w:pPr>
              <w:pStyle w:val="EESTabletextbody"/>
            </w:pPr>
            <w:r w:rsidRPr="00313850">
              <w:t>Groundwater</w:t>
            </w:r>
          </w:p>
        </w:tc>
        <w:tc>
          <w:tcPr>
            <w:tcW w:w="3266" w:type="pct"/>
          </w:tcPr>
          <w:p w14:paraId="58D034A1" w14:textId="2CA1AA16" w:rsidR="00313850" w:rsidRPr="00313850" w:rsidRDefault="00313850" w:rsidP="001E7A4D">
            <w:pPr>
              <w:pStyle w:val="EESTabletextbody"/>
            </w:pPr>
            <w:proofErr w:type="spellStart"/>
            <w:r w:rsidRPr="00313850">
              <w:t>Characterises</w:t>
            </w:r>
            <w:proofErr w:type="spellEnd"/>
            <w:r w:rsidRPr="00313850">
              <w:t xml:space="preserve"> the groundwater conditions within the area of the development extent and the potential hydrological and water quality impacts of the Project on beneficial users of groundwater, including potential groundwater dependent ecosystems. The Chapter</w:t>
            </w:r>
            <w:r w:rsidR="00797D02">
              <w:t xml:space="preserve"> </w:t>
            </w:r>
            <w:r w:rsidRPr="00313850">
              <w:t>describes proposed measures to avoid, mitigate and manage potential adverse impacts.</w:t>
            </w:r>
          </w:p>
        </w:tc>
      </w:tr>
      <w:tr w:rsidR="00313850" w:rsidRPr="00313850" w14:paraId="11F3285D" w14:textId="77777777" w:rsidTr="003B2EAE">
        <w:trPr>
          <w:trHeight w:val="20"/>
        </w:trPr>
        <w:tc>
          <w:tcPr>
            <w:tcW w:w="677" w:type="pct"/>
          </w:tcPr>
          <w:p w14:paraId="35276FAB" w14:textId="77777777" w:rsidR="00313850" w:rsidRPr="00313850" w:rsidRDefault="00313850" w:rsidP="001E7A4D">
            <w:pPr>
              <w:pStyle w:val="EESTabletextbody"/>
            </w:pPr>
            <w:r w:rsidRPr="00313850">
              <w:t>Chapter 18</w:t>
            </w:r>
          </w:p>
        </w:tc>
        <w:tc>
          <w:tcPr>
            <w:tcW w:w="1056" w:type="pct"/>
          </w:tcPr>
          <w:p w14:paraId="44F3BF06" w14:textId="77777777" w:rsidR="00313850" w:rsidRPr="00313850" w:rsidRDefault="00313850" w:rsidP="001E7A4D">
            <w:pPr>
              <w:pStyle w:val="EESTabletextbody"/>
            </w:pPr>
            <w:r w:rsidRPr="00313850">
              <w:t>Human Health</w:t>
            </w:r>
          </w:p>
        </w:tc>
        <w:tc>
          <w:tcPr>
            <w:tcW w:w="3266" w:type="pct"/>
          </w:tcPr>
          <w:p w14:paraId="55F42318" w14:textId="17CBED0C" w:rsidR="00313850" w:rsidRPr="00313850" w:rsidRDefault="00313850" w:rsidP="001E7A4D">
            <w:pPr>
              <w:pStyle w:val="EESTabletextbody"/>
            </w:pPr>
            <w:r w:rsidRPr="00313850">
              <w:t xml:space="preserve">Describes the existing conditions and presents an assessment of predicted Project </w:t>
            </w:r>
            <w:r w:rsidR="00F83E19">
              <w:t>risks</w:t>
            </w:r>
            <w:r w:rsidRPr="00313850">
              <w:t xml:space="preserve"> on human health and describes how potential </w:t>
            </w:r>
            <w:r w:rsidR="00F83E19">
              <w:t>risks</w:t>
            </w:r>
            <w:r w:rsidRPr="00313850">
              <w:t xml:space="preserve"> will be avoided, </w:t>
            </w:r>
            <w:proofErr w:type="spellStart"/>
            <w:proofErr w:type="gramStart"/>
            <w:r w:rsidRPr="00313850">
              <w:t>minimised</w:t>
            </w:r>
            <w:proofErr w:type="spellEnd"/>
            <w:proofErr w:type="gramEnd"/>
            <w:r w:rsidRPr="00313850">
              <w:t xml:space="preserve"> and managed.</w:t>
            </w:r>
          </w:p>
        </w:tc>
      </w:tr>
      <w:tr w:rsidR="00313850" w:rsidRPr="00313850" w14:paraId="14E44F8B" w14:textId="77777777" w:rsidTr="003B2EAE">
        <w:trPr>
          <w:trHeight w:val="20"/>
        </w:trPr>
        <w:tc>
          <w:tcPr>
            <w:tcW w:w="677" w:type="pct"/>
          </w:tcPr>
          <w:p w14:paraId="386026B1" w14:textId="77777777" w:rsidR="00313850" w:rsidRPr="00313850" w:rsidRDefault="00313850" w:rsidP="001E7A4D">
            <w:pPr>
              <w:pStyle w:val="EESTabletextbody"/>
            </w:pPr>
            <w:r w:rsidRPr="00313850">
              <w:t>Chapter 19</w:t>
            </w:r>
          </w:p>
        </w:tc>
        <w:tc>
          <w:tcPr>
            <w:tcW w:w="1056" w:type="pct"/>
          </w:tcPr>
          <w:p w14:paraId="5BB922E6" w14:textId="77777777" w:rsidR="00313850" w:rsidRPr="00313850" w:rsidRDefault="00313850" w:rsidP="001E7A4D">
            <w:pPr>
              <w:pStyle w:val="EESTabletextbody"/>
            </w:pPr>
            <w:r w:rsidRPr="00313850">
              <w:t>Wastes and Emissions</w:t>
            </w:r>
          </w:p>
        </w:tc>
        <w:tc>
          <w:tcPr>
            <w:tcW w:w="3266" w:type="pct"/>
          </w:tcPr>
          <w:p w14:paraId="687CC026" w14:textId="77777777" w:rsidR="00313850" w:rsidRPr="00313850" w:rsidRDefault="00313850" w:rsidP="001E7A4D">
            <w:pPr>
              <w:pStyle w:val="EESTabletextbody"/>
            </w:pPr>
            <w:r w:rsidRPr="00313850">
              <w:t xml:space="preserve">Identifies the wastes and emissions, including greenhouse gas emissions, that will arise from Project activities and describes how these will be avoided, </w:t>
            </w:r>
            <w:proofErr w:type="spellStart"/>
            <w:proofErr w:type="gramStart"/>
            <w:r w:rsidRPr="00313850">
              <w:t>minimised</w:t>
            </w:r>
            <w:proofErr w:type="spellEnd"/>
            <w:proofErr w:type="gramEnd"/>
            <w:r w:rsidRPr="00313850">
              <w:t xml:space="preserve"> and managed.</w:t>
            </w:r>
          </w:p>
        </w:tc>
      </w:tr>
      <w:tr w:rsidR="00313850" w:rsidRPr="00313850" w14:paraId="20F13298" w14:textId="77777777" w:rsidTr="003B2EAE">
        <w:trPr>
          <w:trHeight w:val="20"/>
        </w:trPr>
        <w:tc>
          <w:tcPr>
            <w:tcW w:w="677" w:type="pct"/>
          </w:tcPr>
          <w:p w14:paraId="15CC43E4" w14:textId="77777777" w:rsidR="00313850" w:rsidRPr="00313850" w:rsidRDefault="00313850" w:rsidP="001E7A4D">
            <w:pPr>
              <w:pStyle w:val="EESTabletextbody"/>
            </w:pPr>
            <w:r w:rsidRPr="00313850">
              <w:t>Chapter 20</w:t>
            </w:r>
          </w:p>
        </w:tc>
        <w:tc>
          <w:tcPr>
            <w:tcW w:w="1056" w:type="pct"/>
          </w:tcPr>
          <w:p w14:paraId="585544BD" w14:textId="2FB61564" w:rsidR="00313850" w:rsidRPr="00313850" w:rsidRDefault="00313850" w:rsidP="001E7A4D">
            <w:pPr>
              <w:pStyle w:val="EESTabletextbody"/>
            </w:pPr>
            <w:r w:rsidRPr="00313850">
              <w:t>Socioeconomic</w:t>
            </w:r>
            <w:r w:rsidR="00A136C7">
              <w:t>s</w:t>
            </w:r>
          </w:p>
        </w:tc>
        <w:tc>
          <w:tcPr>
            <w:tcW w:w="3266" w:type="pct"/>
          </w:tcPr>
          <w:p w14:paraId="5A3AE85E" w14:textId="77777777" w:rsidR="00313850" w:rsidRPr="00313850" w:rsidRDefault="00313850" w:rsidP="001E7A4D">
            <w:pPr>
              <w:pStyle w:val="EESTabletextbody"/>
            </w:pPr>
            <w:r w:rsidRPr="00313850">
              <w:t xml:space="preserve">Describes the existing socioeconomic conditions and presents an assessment of predicted Project impacts on social and economic conditions within the WSM region and Victoria and describes how these will be avoided, </w:t>
            </w:r>
            <w:proofErr w:type="spellStart"/>
            <w:proofErr w:type="gramStart"/>
            <w:r w:rsidRPr="00313850">
              <w:t>minimised</w:t>
            </w:r>
            <w:proofErr w:type="spellEnd"/>
            <w:proofErr w:type="gramEnd"/>
            <w:r w:rsidRPr="00313850">
              <w:t xml:space="preserve"> and managed.</w:t>
            </w:r>
          </w:p>
        </w:tc>
      </w:tr>
      <w:tr w:rsidR="00313850" w:rsidRPr="00313850" w14:paraId="6BAD3CAE" w14:textId="77777777" w:rsidTr="003B2EAE">
        <w:trPr>
          <w:trHeight w:val="20"/>
        </w:trPr>
        <w:tc>
          <w:tcPr>
            <w:tcW w:w="677" w:type="pct"/>
          </w:tcPr>
          <w:p w14:paraId="602EBFE4" w14:textId="77777777" w:rsidR="00313850" w:rsidRPr="00313850" w:rsidRDefault="00313850" w:rsidP="001E7A4D">
            <w:pPr>
              <w:pStyle w:val="EESTabletextbody"/>
            </w:pPr>
            <w:r w:rsidRPr="00313850">
              <w:t>Chapter 21</w:t>
            </w:r>
          </w:p>
        </w:tc>
        <w:tc>
          <w:tcPr>
            <w:tcW w:w="1056" w:type="pct"/>
          </w:tcPr>
          <w:p w14:paraId="7C848363" w14:textId="77777777" w:rsidR="00313850" w:rsidRPr="00313850" w:rsidRDefault="00313850" w:rsidP="001E7A4D">
            <w:pPr>
              <w:pStyle w:val="EESTabletextbody"/>
            </w:pPr>
            <w:r w:rsidRPr="00313850">
              <w:t xml:space="preserve">Flora and Fauna </w:t>
            </w:r>
          </w:p>
        </w:tc>
        <w:tc>
          <w:tcPr>
            <w:tcW w:w="3266" w:type="pct"/>
          </w:tcPr>
          <w:p w14:paraId="02B16CF2" w14:textId="58365B2A" w:rsidR="00313850" w:rsidRPr="00313850" w:rsidRDefault="00313850" w:rsidP="001E7A4D">
            <w:pPr>
              <w:pStyle w:val="EESTabletextbody"/>
            </w:pPr>
            <w:proofErr w:type="spellStart"/>
            <w:r w:rsidRPr="00313850">
              <w:t>Characterises</w:t>
            </w:r>
            <w:proofErr w:type="spellEnd"/>
            <w:r w:rsidRPr="00313850">
              <w:t xml:space="preserve"> the existing native vegetation, habitats, </w:t>
            </w:r>
            <w:proofErr w:type="gramStart"/>
            <w:r w:rsidRPr="00313850">
              <w:t>fauna</w:t>
            </w:r>
            <w:proofErr w:type="gramEnd"/>
            <w:r w:rsidRPr="00313850">
              <w:t xml:space="preserve"> and flora. The Chapter describes measures to avoid, mitigate, </w:t>
            </w:r>
            <w:proofErr w:type="gramStart"/>
            <w:r w:rsidRPr="00313850">
              <w:t>manage</w:t>
            </w:r>
            <w:proofErr w:type="gramEnd"/>
            <w:r w:rsidRPr="00313850">
              <w:t xml:space="preserve"> or offset potential impacts to flora and fauna</w:t>
            </w:r>
            <w:r w:rsidR="00026246">
              <w:t xml:space="preserve">, </w:t>
            </w:r>
            <w:r w:rsidRPr="00313850">
              <w:t xml:space="preserve">including </w:t>
            </w:r>
            <w:r w:rsidR="00D95D98">
              <w:t>threatened</w:t>
            </w:r>
            <w:r w:rsidR="00D95D98" w:rsidRPr="00313850">
              <w:t xml:space="preserve"> </w:t>
            </w:r>
            <w:r w:rsidRPr="00313850">
              <w:t>species and vegetation communities</w:t>
            </w:r>
            <w:r w:rsidR="00026246">
              <w:t>,</w:t>
            </w:r>
            <w:r w:rsidRPr="00313850">
              <w:t xml:space="preserve"> and describes the assessed residual impacts.</w:t>
            </w:r>
          </w:p>
        </w:tc>
      </w:tr>
      <w:tr w:rsidR="00313850" w:rsidRPr="00313850" w14:paraId="198B175E" w14:textId="77777777" w:rsidTr="003B2EAE">
        <w:trPr>
          <w:trHeight w:val="20"/>
        </w:trPr>
        <w:tc>
          <w:tcPr>
            <w:tcW w:w="677" w:type="pct"/>
          </w:tcPr>
          <w:p w14:paraId="6FFDC4F7" w14:textId="77777777" w:rsidR="00313850" w:rsidRPr="00313850" w:rsidRDefault="00313850" w:rsidP="001E7A4D">
            <w:pPr>
              <w:pStyle w:val="EESTabletextbody"/>
            </w:pPr>
            <w:r w:rsidRPr="00313850">
              <w:t>Chapter 22</w:t>
            </w:r>
          </w:p>
        </w:tc>
        <w:tc>
          <w:tcPr>
            <w:tcW w:w="1056" w:type="pct"/>
          </w:tcPr>
          <w:p w14:paraId="757A1BE8" w14:textId="77777777" w:rsidR="00313850" w:rsidRPr="00313850" w:rsidRDefault="00313850" w:rsidP="001E7A4D">
            <w:pPr>
              <w:pStyle w:val="EESTabletextbody"/>
            </w:pPr>
            <w:r w:rsidRPr="00313850">
              <w:t>Land Rehabilitation</w:t>
            </w:r>
          </w:p>
        </w:tc>
        <w:tc>
          <w:tcPr>
            <w:tcW w:w="3266" w:type="pct"/>
          </w:tcPr>
          <w:p w14:paraId="688D8DF0" w14:textId="158AB0C2" w:rsidR="00313850" w:rsidRPr="00313850" w:rsidRDefault="00313850" w:rsidP="001E7A4D">
            <w:pPr>
              <w:pStyle w:val="EESTabletextbody"/>
            </w:pPr>
            <w:r w:rsidRPr="00313850">
              <w:t xml:space="preserve">Describes </w:t>
            </w:r>
            <w:r w:rsidR="00CE1E74">
              <w:t xml:space="preserve">the </w:t>
            </w:r>
            <w:r w:rsidRPr="00313850">
              <w:t xml:space="preserve">rehabilitation measures proposed to return areas impacted by Project activities within the development extent to a safe, </w:t>
            </w:r>
            <w:proofErr w:type="gramStart"/>
            <w:r w:rsidRPr="00313850">
              <w:t>stable</w:t>
            </w:r>
            <w:proofErr w:type="gramEnd"/>
            <w:r w:rsidRPr="00313850">
              <w:t xml:space="preserve"> and productive land use.</w:t>
            </w:r>
          </w:p>
        </w:tc>
      </w:tr>
      <w:tr w:rsidR="00313850" w:rsidRPr="00313850" w14:paraId="74160F17" w14:textId="77777777" w:rsidTr="003B2EAE">
        <w:trPr>
          <w:trHeight w:val="20"/>
        </w:trPr>
        <w:tc>
          <w:tcPr>
            <w:tcW w:w="677" w:type="pct"/>
          </w:tcPr>
          <w:p w14:paraId="080C2933" w14:textId="77777777" w:rsidR="00313850" w:rsidRPr="00313850" w:rsidRDefault="00313850" w:rsidP="001E7A4D">
            <w:pPr>
              <w:pStyle w:val="EESTabletextbody"/>
            </w:pPr>
            <w:r w:rsidRPr="00313850">
              <w:t>Chapter 23</w:t>
            </w:r>
          </w:p>
        </w:tc>
        <w:tc>
          <w:tcPr>
            <w:tcW w:w="1056" w:type="pct"/>
          </w:tcPr>
          <w:p w14:paraId="559537E8" w14:textId="77777777" w:rsidR="00313850" w:rsidRPr="00313850" w:rsidRDefault="00313850" w:rsidP="001E7A4D">
            <w:pPr>
              <w:pStyle w:val="EESTabletextbody"/>
            </w:pPr>
            <w:r w:rsidRPr="00313850">
              <w:t xml:space="preserve">Aboriginal Cultural Heritage </w:t>
            </w:r>
          </w:p>
        </w:tc>
        <w:tc>
          <w:tcPr>
            <w:tcW w:w="3266" w:type="pct"/>
          </w:tcPr>
          <w:p w14:paraId="588EA9D4" w14:textId="10EF59CD" w:rsidR="00313850" w:rsidRPr="00313850" w:rsidRDefault="00313850" w:rsidP="001E7A4D">
            <w:pPr>
              <w:pStyle w:val="EESTabletextbody"/>
            </w:pPr>
            <w:r w:rsidRPr="00313850">
              <w:t xml:space="preserve">Presents the existing Aboriginal cultural heritage conditions and provides an assessment of potential Project impacts on tangible and intangible </w:t>
            </w:r>
            <w:r w:rsidR="00D95D98">
              <w:t>cultural</w:t>
            </w:r>
            <w:r w:rsidR="00D95D98" w:rsidRPr="00313850">
              <w:t xml:space="preserve"> </w:t>
            </w:r>
            <w:r w:rsidRPr="00313850">
              <w:t>heritage values and measures proposed to avoid, mitigate and manage potential impacts.</w:t>
            </w:r>
            <w:r w:rsidR="007B731A">
              <w:t xml:space="preserve"> This Chapter </w:t>
            </w:r>
            <w:r w:rsidR="00A54F97">
              <w:t xml:space="preserve">reflects the assessment methods and findings of the </w:t>
            </w:r>
            <w:r w:rsidR="006112B4">
              <w:t>Cultural Heritage Management Plan for the Project area.</w:t>
            </w:r>
          </w:p>
        </w:tc>
      </w:tr>
      <w:tr w:rsidR="00313850" w:rsidRPr="00313850" w14:paraId="14F8C2D8" w14:textId="77777777" w:rsidTr="003B2EAE">
        <w:trPr>
          <w:trHeight w:val="20"/>
        </w:trPr>
        <w:tc>
          <w:tcPr>
            <w:tcW w:w="677" w:type="pct"/>
          </w:tcPr>
          <w:p w14:paraId="0D4DE6D6" w14:textId="77777777" w:rsidR="00313850" w:rsidRPr="00313850" w:rsidRDefault="00313850" w:rsidP="001E7A4D">
            <w:pPr>
              <w:pStyle w:val="EESTabletextbody"/>
            </w:pPr>
            <w:r w:rsidRPr="00313850">
              <w:t>Chapter 24</w:t>
            </w:r>
          </w:p>
        </w:tc>
        <w:tc>
          <w:tcPr>
            <w:tcW w:w="1056" w:type="pct"/>
          </w:tcPr>
          <w:p w14:paraId="009D4E6D" w14:textId="77777777" w:rsidR="00313850" w:rsidRPr="00313850" w:rsidRDefault="00313850" w:rsidP="001E7A4D">
            <w:pPr>
              <w:pStyle w:val="EESTabletextbody"/>
            </w:pPr>
            <w:r w:rsidRPr="00313850">
              <w:t xml:space="preserve">Environmental Management </w:t>
            </w:r>
          </w:p>
        </w:tc>
        <w:tc>
          <w:tcPr>
            <w:tcW w:w="3266" w:type="pct"/>
          </w:tcPr>
          <w:p w14:paraId="2DD6654B" w14:textId="798189F0" w:rsidR="00313850" w:rsidRPr="00313850" w:rsidRDefault="0042497A" w:rsidP="001E7A4D">
            <w:pPr>
              <w:pStyle w:val="EESTabletextbody"/>
            </w:pPr>
            <w:r w:rsidRPr="00AA2A8B">
              <w:t>S</w:t>
            </w:r>
            <w:r w:rsidR="00313850" w:rsidRPr="00313850">
              <w:t>ets out the environmental management system (EMS) to be implemented for the Project</w:t>
            </w:r>
            <w:r w:rsidRPr="00AA2A8B">
              <w:t xml:space="preserve">, with reference </w:t>
            </w:r>
            <w:r w:rsidR="00D95D98">
              <w:t xml:space="preserve">to </w:t>
            </w:r>
            <w:r w:rsidRPr="00AA2A8B">
              <w:t>the Australian and New Zealand Standard for Environmental Management Systems (AS/NZS</w:t>
            </w:r>
            <w:r w:rsidR="007130EE" w:rsidRPr="00AA2A8B">
              <w:t xml:space="preserve"> ISO</w:t>
            </w:r>
            <w:r w:rsidRPr="00AA2A8B">
              <w:t>14001:2016).</w:t>
            </w:r>
          </w:p>
        </w:tc>
      </w:tr>
      <w:tr w:rsidR="00313850" w:rsidRPr="00313850" w14:paraId="5FF7B5F4" w14:textId="77777777" w:rsidTr="003B2EAE">
        <w:trPr>
          <w:trHeight w:val="20"/>
        </w:trPr>
        <w:tc>
          <w:tcPr>
            <w:tcW w:w="677" w:type="pct"/>
          </w:tcPr>
          <w:p w14:paraId="26579A38" w14:textId="77777777" w:rsidR="00313850" w:rsidRPr="00313850" w:rsidRDefault="00313850" w:rsidP="001E7A4D">
            <w:pPr>
              <w:pStyle w:val="EESTabletextbody"/>
            </w:pPr>
            <w:r w:rsidRPr="00313850">
              <w:t>Chapter 25</w:t>
            </w:r>
          </w:p>
        </w:tc>
        <w:tc>
          <w:tcPr>
            <w:tcW w:w="1056" w:type="pct"/>
          </w:tcPr>
          <w:p w14:paraId="09C42BF4" w14:textId="5480902E" w:rsidR="00313850" w:rsidRPr="00313850" w:rsidRDefault="009C7E3F" w:rsidP="001E7A4D">
            <w:pPr>
              <w:pStyle w:val="EESTabletextbody"/>
            </w:pPr>
            <w:r w:rsidRPr="009C7E3F">
              <w:t>Matters of national environmental significance</w:t>
            </w:r>
          </w:p>
        </w:tc>
        <w:tc>
          <w:tcPr>
            <w:tcW w:w="3266" w:type="pct"/>
          </w:tcPr>
          <w:p w14:paraId="45D6E40E" w14:textId="77777777" w:rsidR="00313850" w:rsidRPr="00313850" w:rsidRDefault="00313850" w:rsidP="001E7A4D">
            <w:pPr>
              <w:pStyle w:val="EESTabletextbody"/>
            </w:pPr>
            <w:r w:rsidRPr="00313850">
              <w:t>Provides an assessment of potential impacts on MNES, as set out in the EPBC Act.</w:t>
            </w:r>
          </w:p>
        </w:tc>
      </w:tr>
      <w:tr w:rsidR="00313850" w:rsidRPr="00313850" w14:paraId="1B1EAC36" w14:textId="77777777" w:rsidTr="003B2EAE">
        <w:trPr>
          <w:trHeight w:val="20"/>
        </w:trPr>
        <w:tc>
          <w:tcPr>
            <w:tcW w:w="677" w:type="pct"/>
          </w:tcPr>
          <w:p w14:paraId="3D0C311A" w14:textId="77777777" w:rsidR="00313850" w:rsidRPr="00313850" w:rsidRDefault="00313850" w:rsidP="001E7A4D">
            <w:pPr>
              <w:pStyle w:val="EESTabletextbody"/>
            </w:pPr>
            <w:r w:rsidRPr="00313850">
              <w:t>Chapter 26</w:t>
            </w:r>
          </w:p>
        </w:tc>
        <w:tc>
          <w:tcPr>
            <w:tcW w:w="1056" w:type="pct"/>
          </w:tcPr>
          <w:p w14:paraId="17C475A9" w14:textId="77777777" w:rsidR="00313850" w:rsidRPr="00313850" w:rsidRDefault="00313850" w:rsidP="001E7A4D">
            <w:pPr>
              <w:pStyle w:val="EESTabletextbody"/>
            </w:pPr>
            <w:r w:rsidRPr="00313850">
              <w:t>Summary and Conclusions</w:t>
            </w:r>
          </w:p>
        </w:tc>
        <w:tc>
          <w:tcPr>
            <w:tcW w:w="3266" w:type="pct"/>
          </w:tcPr>
          <w:p w14:paraId="66E2853F" w14:textId="13FC5ACD" w:rsidR="00313850" w:rsidRPr="00313850" w:rsidRDefault="00313850" w:rsidP="001E7A4D">
            <w:pPr>
              <w:pStyle w:val="EESTabletextbody"/>
            </w:pPr>
            <w:r w:rsidRPr="00313850">
              <w:t xml:space="preserve">Provides a concise summary assessing the potential impacts of the Project against the evaluation objectives as set out in the </w:t>
            </w:r>
            <w:r w:rsidR="00A92450">
              <w:t>S</w:t>
            </w:r>
            <w:r w:rsidRPr="00313850">
              <w:t xml:space="preserve">coping </w:t>
            </w:r>
            <w:r w:rsidR="00A92450">
              <w:t>R</w:t>
            </w:r>
            <w:r w:rsidRPr="00313850">
              <w:t>equirements.</w:t>
            </w:r>
          </w:p>
        </w:tc>
      </w:tr>
      <w:tr w:rsidR="00313850" w:rsidRPr="00313850" w14:paraId="5C116634" w14:textId="77777777" w:rsidTr="003B2EAE">
        <w:trPr>
          <w:trHeight w:val="20"/>
        </w:trPr>
        <w:tc>
          <w:tcPr>
            <w:tcW w:w="677" w:type="pct"/>
            <w:tcBorders>
              <w:top w:val="single" w:sz="4" w:space="0" w:color="auto"/>
              <w:left w:val="single" w:sz="4" w:space="0" w:color="auto"/>
              <w:bottom w:val="single" w:sz="4" w:space="0" w:color="auto"/>
              <w:right w:val="single" w:sz="4" w:space="0" w:color="auto"/>
            </w:tcBorders>
          </w:tcPr>
          <w:p w14:paraId="40CEAFEA" w14:textId="2D75FF57" w:rsidR="00313850" w:rsidRPr="00313850" w:rsidRDefault="00313850" w:rsidP="001E7A4D">
            <w:pPr>
              <w:pStyle w:val="EESTabletextbody"/>
            </w:pPr>
            <w:r w:rsidRPr="00313850">
              <w:t>Chapter 2</w:t>
            </w:r>
            <w:r w:rsidR="00AF1567">
              <w:t>7</w:t>
            </w:r>
          </w:p>
        </w:tc>
        <w:tc>
          <w:tcPr>
            <w:tcW w:w="1056" w:type="pct"/>
            <w:tcBorders>
              <w:top w:val="single" w:sz="4" w:space="0" w:color="auto"/>
              <w:left w:val="single" w:sz="4" w:space="0" w:color="auto"/>
              <w:bottom w:val="single" w:sz="4" w:space="0" w:color="auto"/>
              <w:right w:val="single" w:sz="4" w:space="0" w:color="auto"/>
            </w:tcBorders>
          </w:tcPr>
          <w:p w14:paraId="543F7BD3" w14:textId="27172CD8" w:rsidR="00313850" w:rsidRPr="00313850" w:rsidRDefault="00B61D56" w:rsidP="001E7A4D">
            <w:pPr>
              <w:pStyle w:val="EESTabletextbody"/>
            </w:pPr>
            <w:r w:rsidRPr="00313850">
              <w:t>Glossary</w:t>
            </w:r>
            <w:r>
              <w:t>,</w:t>
            </w:r>
            <w:r w:rsidRPr="00313850">
              <w:t xml:space="preserve"> </w:t>
            </w:r>
            <w:r w:rsidR="00A910C7" w:rsidRPr="00313850">
              <w:t>Abbreviations</w:t>
            </w:r>
            <w:r w:rsidR="00A910C7">
              <w:t xml:space="preserve"> and</w:t>
            </w:r>
            <w:r w:rsidR="00A910C7" w:rsidRPr="00313850">
              <w:t xml:space="preserve"> </w:t>
            </w:r>
            <w:r w:rsidR="00313850" w:rsidRPr="00313850">
              <w:t xml:space="preserve">Acronyms </w:t>
            </w:r>
          </w:p>
        </w:tc>
        <w:tc>
          <w:tcPr>
            <w:tcW w:w="3266" w:type="pct"/>
            <w:tcBorders>
              <w:top w:val="single" w:sz="4" w:space="0" w:color="auto"/>
              <w:left w:val="single" w:sz="4" w:space="0" w:color="auto"/>
              <w:bottom w:val="single" w:sz="4" w:space="0" w:color="auto"/>
              <w:right w:val="single" w:sz="4" w:space="0" w:color="auto"/>
            </w:tcBorders>
          </w:tcPr>
          <w:p w14:paraId="227E22FF" w14:textId="4ADEB741" w:rsidR="00313850" w:rsidRPr="00313850" w:rsidRDefault="00313850" w:rsidP="001E7A4D">
            <w:pPr>
              <w:pStyle w:val="EESTabletextbody"/>
            </w:pPr>
            <w:r w:rsidRPr="00313850">
              <w:t xml:space="preserve">Defines </w:t>
            </w:r>
            <w:proofErr w:type="spellStart"/>
            <w:r w:rsidRPr="00313850">
              <w:t>specialised</w:t>
            </w:r>
            <w:proofErr w:type="spellEnd"/>
            <w:r w:rsidRPr="00313850">
              <w:t xml:space="preserve"> or technical terms</w:t>
            </w:r>
            <w:r w:rsidR="00AF1567">
              <w:t>, abbreviations</w:t>
            </w:r>
            <w:r w:rsidRPr="00313850">
              <w:t xml:space="preserve"> and acronyms used throughout the EES.</w:t>
            </w:r>
          </w:p>
        </w:tc>
      </w:tr>
      <w:tr w:rsidR="00431A52" w:rsidRPr="00313850" w14:paraId="258EDE7F" w14:textId="77777777" w:rsidTr="003B2EAE">
        <w:trPr>
          <w:trHeight w:val="20"/>
        </w:trPr>
        <w:tc>
          <w:tcPr>
            <w:tcW w:w="1734" w:type="pct"/>
            <w:gridSpan w:val="2"/>
            <w:tcBorders>
              <w:top w:val="single" w:sz="4" w:space="0" w:color="auto"/>
              <w:left w:val="single" w:sz="4" w:space="0" w:color="auto"/>
              <w:bottom w:val="single" w:sz="4" w:space="0" w:color="auto"/>
              <w:right w:val="single" w:sz="4" w:space="0" w:color="auto"/>
            </w:tcBorders>
          </w:tcPr>
          <w:p w14:paraId="7C218AB7" w14:textId="1B54E886" w:rsidR="00431A52" w:rsidRPr="00313850" w:rsidRDefault="00431A52" w:rsidP="00431A52">
            <w:pPr>
              <w:pStyle w:val="EESTabletextbody"/>
            </w:pPr>
            <w:r>
              <w:t>References</w:t>
            </w:r>
          </w:p>
        </w:tc>
        <w:tc>
          <w:tcPr>
            <w:tcW w:w="3266" w:type="pct"/>
            <w:tcBorders>
              <w:top w:val="single" w:sz="4" w:space="0" w:color="auto"/>
              <w:left w:val="single" w:sz="4" w:space="0" w:color="auto"/>
              <w:bottom w:val="single" w:sz="4" w:space="0" w:color="auto"/>
              <w:right w:val="single" w:sz="4" w:space="0" w:color="auto"/>
            </w:tcBorders>
          </w:tcPr>
          <w:p w14:paraId="2DD37DD3" w14:textId="131BDFF9" w:rsidR="00431A52" w:rsidRPr="00313850" w:rsidRDefault="00431A52" w:rsidP="00431A52">
            <w:pPr>
              <w:pStyle w:val="EESTabletextbody"/>
            </w:pPr>
            <w:r>
              <w:t>A summary of all references cited in the EES</w:t>
            </w:r>
            <w:r w:rsidR="009B5F32">
              <w:t>.</w:t>
            </w:r>
          </w:p>
        </w:tc>
      </w:tr>
    </w:tbl>
    <w:p w14:paraId="20D53C53" w14:textId="7A5A9E44" w:rsidR="007161C3" w:rsidRDefault="007161C3" w:rsidP="007161C3">
      <w:pPr>
        <w:pStyle w:val="Caption"/>
        <w:framePr w:wrap="auto" w:vAnchor="text" w:hAnchor="page" w:x="1249" w:y="15"/>
      </w:pPr>
      <w:bookmarkStart w:id="109" w:name="_Ref119218175"/>
      <w:bookmarkStart w:id="110" w:name="_Toc126609063"/>
      <w:r>
        <w:t xml:space="preserve">Table </w:t>
      </w:r>
      <w:r w:rsidR="000F0F17">
        <w:fldChar w:fldCharType="begin"/>
      </w:r>
      <w:r w:rsidR="000F0F17">
        <w:instrText xml:space="preserve"> STYLEREF 1 \s </w:instrText>
      </w:r>
      <w:r w:rsidR="000F0F17">
        <w:fldChar w:fldCharType="separate"/>
      </w:r>
      <w:r w:rsidR="009145E3">
        <w:rPr>
          <w:noProof/>
        </w:rPr>
        <w:t>1</w:t>
      </w:r>
      <w:r w:rsidR="000F0F17">
        <w:fldChar w:fldCharType="end"/>
      </w:r>
      <w:r w:rsidR="000F0F17">
        <w:noBreakHyphen/>
      </w:r>
      <w:r w:rsidR="000F0F17">
        <w:fldChar w:fldCharType="begin"/>
      </w:r>
      <w:r w:rsidR="000F0F17">
        <w:instrText xml:space="preserve"> SEQ Table \* ARABIC \s 1 </w:instrText>
      </w:r>
      <w:r w:rsidR="000F0F17">
        <w:fldChar w:fldCharType="separate"/>
      </w:r>
      <w:r w:rsidR="009145E3">
        <w:rPr>
          <w:noProof/>
        </w:rPr>
        <w:t>3</w:t>
      </w:r>
      <w:r w:rsidR="000F0F17">
        <w:fldChar w:fldCharType="end"/>
      </w:r>
      <w:bookmarkEnd w:id="109"/>
      <w:r w:rsidR="000D54F7">
        <w:rPr>
          <w:noProof/>
        </w:rPr>
        <w:t>:</w:t>
      </w:r>
      <w:r>
        <w:t xml:space="preserve"> EES Appendi</w:t>
      </w:r>
      <w:r w:rsidR="005273AF">
        <w:t>ces</w:t>
      </w:r>
      <w:r>
        <w:t xml:space="preserve"> and Attachments</w:t>
      </w:r>
      <w:bookmarkEnd w:id="110"/>
    </w:p>
    <w:p w14:paraId="502C64E4" w14:textId="77777777" w:rsidR="007161C3" w:rsidRDefault="007161C3" w:rsidP="00F43CBE">
      <w:pPr>
        <w:rPr>
          <w:color w:val="000000" w:themeColor="text1"/>
          <w:spacing w:val="-4"/>
        </w:rPr>
      </w:pPr>
    </w:p>
    <w:tbl>
      <w:tblPr>
        <w:tblpPr w:leftFromText="180" w:rightFromText="180" w:vertAnchor="text" w:horzAnchor="margin" w:tblpX="-10" w:tblpY="1"/>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1982"/>
        <w:gridCol w:w="7386"/>
      </w:tblGrid>
      <w:tr w:rsidR="00313850" w:rsidRPr="00313850" w14:paraId="0AF72B3F" w14:textId="77777777" w:rsidTr="00A300CF">
        <w:trPr>
          <w:cantSplit/>
          <w:trHeight w:val="20"/>
          <w:tblHeader/>
        </w:trPr>
        <w:tc>
          <w:tcPr>
            <w:tcW w:w="1058" w:type="pct"/>
          </w:tcPr>
          <w:p w14:paraId="7B124BB6" w14:textId="0CE410AC" w:rsidR="00313850" w:rsidRPr="00A300CF" w:rsidRDefault="00313850" w:rsidP="00A300CF">
            <w:pPr>
              <w:pStyle w:val="EESTabletextbody"/>
              <w:rPr>
                <w:b/>
                <w:bCs/>
              </w:rPr>
            </w:pPr>
            <w:r w:rsidRPr="00A300CF">
              <w:rPr>
                <w:b/>
                <w:bCs/>
              </w:rPr>
              <w:t xml:space="preserve">Chapter/ </w:t>
            </w:r>
            <w:r w:rsidR="009145E3">
              <w:rPr>
                <w:b/>
                <w:bCs/>
              </w:rPr>
              <w:t>R</w:t>
            </w:r>
            <w:r w:rsidRPr="00A300CF">
              <w:rPr>
                <w:b/>
                <w:bCs/>
              </w:rPr>
              <w:t>eference</w:t>
            </w:r>
          </w:p>
        </w:tc>
        <w:tc>
          <w:tcPr>
            <w:tcW w:w="3942" w:type="pct"/>
          </w:tcPr>
          <w:p w14:paraId="07EF8613" w14:textId="0AC9930F" w:rsidR="00313850" w:rsidRPr="00A300CF" w:rsidRDefault="005C249E" w:rsidP="00A300CF">
            <w:pPr>
              <w:pStyle w:val="EESTabletextbody"/>
              <w:rPr>
                <w:b/>
                <w:bCs/>
              </w:rPr>
            </w:pPr>
            <w:r>
              <w:rPr>
                <w:b/>
                <w:bCs/>
              </w:rPr>
              <w:t>Report Title</w:t>
            </w:r>
            <w:r w:rsidR="009145E3">
              <w:rPr>
                <w:b/>
                <w:bCs/>
              </w:rPr>
              <w:t xml:space="preserve"> </w:t>
            </w:r>
          </w:p>
        </w:tc>
      </w:tr>
      <w:tr w:rsidR="00313850" w:rsidRPr="00313850" w14:paraId="67DA721E" w14:textId="77777777" w:rsidTr="006A67C1">
        <w:trPr>
          <w:trHeight w:val="20"/>
        </w:trPr>
        <w:tc>
          <w:tcPr>
            <w:tcW w:w="5000" w:type="pct"/>
            <w:gridSpan w:val="2"/>
            <w:shd w:val="clear" w:color="auto" w:fill="auto"/>
          </w:tcPr>
          <w:p w14:paraId="4742C709" w14:textId="77777777" w:rsidR="00313850" w:rsidRPr="00A300CF" w:rsidRDefault="00313850" w:rsidP="00A300CF">
            <w:pPr>
              <w:pStyle w:val="EESTabletextbody"/>
              <w:rPr>
                <w:b/>
                <w:bCs/>
              </w:rPr>
            </w:pPr>
            <w:bookmarkStart w:id="111" w:name="_Hlk115185408"/>
            <w:r w:rsidRPr="00A300CF">
              <w:rPr>
                <w:b/>
                <w:bCs/>
              </w:rPr>
              <w:t xml:space="preserve">EES Appendices </w:t>
            </w:r>
          </w:p>
        </w:tc>
      </w:tr>
      <w:bookmarkEnd w:id="111"/>
      <w:tr w:rsidR="00313850" w:rsidRPr="00313850" w14:paraId="415971B4" w14:textId="77777777" w:rsidTr="006A67C1">
        <w:trPr>
          <w:trHeight w:val="20"/>
        </w:trPr>
        <w:tc>
          <w:tcPr>
            <w:tcW w:w="1058" w:type="pct"/>
          </w:tcPr>
          <w:p w14:paraId="4258DE89" w14:textId="77777777" w:rsidR="00313850" w:rsidRPr="00A136C7" w:rsidRDefault="00313850" w:rsidP="00A300CF">
            <w:pPr>
              <w:pStyle w:val="EESTabletextbody"/>
            </w:pPr>
            <w:r w:rsidRPr="00A136C7">
              <w:t>Appendix A</w:t>
            </w:r>
          </w:p>
        </w:tc>
        <w:tc>
          <w:tcPr>
            <w:tcW w:w="3942" w:type="pct"/>
          </w:tcPr>
          <w:p w14:paraId="665E0E5A" w14:textId="77777777" w:rsidR="00313850" w:rsidRPr="00A136C7" w:rsidRDefault="00313850" w:rsidP="00A300CF">
            <w:pPr>
              <w:pStyle w:val="EESTabletextbody"/>
            </w:pPr>
            <w:r w:rsidRPr="00A136C7">
              <w:t xml:space="preserve">Scoping Requirements </w:t>
            </w:r>
          </w:p>
        </w:tc>
      </w:tr>
      <w:tr w:rsidR="00313850" w:rsidRPr="00313850" w14:paraId="3E340044" w14:textId="77777777" w:rsidTr="006A67C1">
        <w:trPr>
          <w:trHeight w:val="20"/>
        </w:trPr>
        <w:tc>
          <w:tcPr>
            <w:tcW w:w="1058" w:type="pct"/>
          </w:tcPr>
          <w:p w14:paraId="1F6BEC85" w14:textId="77777777" w:rsidR="00313850" w:rsidRPr="00A136C7" w:rsidRDefault="00313850" w:rsidP="00A300CF">
            <w:pPr>
              <w:pStyle w:val="EESTabletextbody"/>
            </w:pPr>
            <w:r w:rsidRPr="00A136C7">
              <w:t>Appendix B</w:t>
            </w:r>
          </w:p>
        </w:tc>
        <w:tc>
          <w:tcPr>
            <w:tcW w:w="3942" w:type="pct"/>
          </w:tcPr>
          <w:p w14:paraId="0A5D73E6" w14:textId="77777777" w:rsidR="00313850" w:rsidRPr="00A136C7" w:rsidRDefault="00313850" w:rsidP="00A300CF">
            <w:pPr>
              <w:pStyle w:val="EESTabletextbody"/>
            </w:pPr>
            <w:r w:rsidRPr="00A136C7">
              <w:t>Land Use and Planning Impact Assessment</w:t>
            </w:r>
          </w:p>
        </w:tc>
      </w:tr>
      <w:tr w:rsidR="00313850" w:rsidRPr="00313850" w14:paraId="7182BC5B" w14:textId="77777777" w:rsidTr="006A67C1">
        <w:trPr>
          <w:trHeight w:val="20"/>
        </w:trPr>
        <w:tc>
          <w:tcPr>
            <w:tcW w:w="1058" w:type="pct"/>
          </w:tcPr>
          <w:p w14:paraId="6BFB1601" w14:textId="77777777" w:rsidR="00313850" w:rsidRPr="00A136C7" w:rsidRDefault="00313850" w:rsidP="00A300CF">
            <w:pPr>
              <w:pStyle w:val="EESTabletextbody"/>
            </w:pPr>
            <w:r w:rsidRPr="00A136C7">
              <w:t>Appendix C</w:t>
            </w:r>
          </w:p>
        </w:tc>
        <w:tc>
          <w:tcPr>
            <w:tcW w:w="3942" w:type="pct"/>
          </w:tcPr>
          <w:p w14:paraId="1A881462" w14:textId="5B54C6E5" w:rsidR="00313850" w:rsidRPr="00A136C7" w:rsidRDefault="00F67970" w:rsidP="00A300CF">
            <w:pPr>
              <w:pStyle w:val="EESTabletextbody"/>
            </w:pPr>
            <w:r>
              <w:t>Road Traffic</w:t>
            </w:r>
            <w:r w:rsidR="00313850" w:rsidRPr="00A136C7">
              <w:t xml:space="preserve"> Impact Assessment</w:t>
            </w:r>
          </w:p>
        </w:tc>
      </w:tr>
      <w:tr w:rsidR="00313850" w:rsidRPr="00313850" w14:paraId="6E6CD851" w14:textId="77777777" w:rsidTr="006A67C1">
        <w:trPr>
          <w:trHeight w:val="20"/>
        </w:trPr>
        <w:tc>
          <w:tcPr>
            <w:tcW w:w="1058" w:type="pct"/>
          </w:tcPr>
          <w:p w14:paraId="3F80D736" w14:textId="77777777" w:rsidR="00313850" w:rsidRPr="00A136C7" w:rsidRDefault="00313850" w:rsidP="00A300CF">
            <w:pPr>
              <w:pStyle w:val="EESTabletextbody"/>
            </w:pPr>
            <w:r w:rsidRPr="00A136C7">
              <w:t>Appendix D</w:t>
            </w:r>
          </w:p>
        </w:tc>
        <w:tc>
          <w:tcPr>
            <w:tcW w:w="3942" w:type="pct"/>
          </w:tcPr>
          <w:p w14:paraId="4CCCF8AD" w14:textId="5E5F2FBB" w:rsidR="00313850" w:rsidRPr="00A136C7" w:rsidRDefault="00313850" w:rsidP="00A300CF">
            <w:pPr>
              <w:pStyle w:val="EESTabletextbody"/>
            </w:pPr>
            <w:r w:rsidRPr="00A136C7">
              <w:t>Historic Heritage Impact Assessment</w:t>
            </w:r>
          </w:p>
        </w:tc>
      </w:tr>
      <w:tr w:rsidR="00313850" w:rsidRPr="00313850" w14:paraId="3F0353AC" w14:textId="77777777" w:rsidTr="006A67C1">
        <w:trPr>
          <w:trHeight w:val="20"/>
        </w:trPr>
        <w:tc>
          <w:tcPr>
            <w:tcW w:w="1058" w:type="pct"/>
          </w:tcPr>
          <w:p w14:paraId="60B3829A" w14:textId="77777777" w:rsidR="00313850" w:rsidRPr="00A136C7" w:rsidRDefault="00313850" w:rsidP="00A300CF">
            <w:pPr>
              <w:pStyle w:val="EESTabletextbody"/>
            </w:pPr>
            <w:r w:rsidRPr="00A136C7">
              <w:t>Appendix E</w:t>
            </w:r>
          </w:p>
        </w:tc>
        <w:tc>
          <w:tcPr>
            <w:tcW w:w="3942" w:type="pct"/>
          </w:tcPr>
          <w:p w14:paraId="61A62C6E" w14:textId="6281E631" w:rsidR="00313850" w:rsidRPr="00A136C7" w:rsidRDefault="00313850" w:rsidP="00A300CF">
            <w:pPr>
              <w:pStyle w:val="EESTabletextbody"/>
            </w:pPr>
            <w:r w:rsidRPr="00A136C7">
              <w:t>Cultural Heritage Management Plan</w:t>
            </w:r>
            <w:r w:rsidR="000D54F7" w:rsidRPr="00A136C7">
              <w:t xml:space="preserve"> </w:t>
            </w:r>
            <w:r w:rsidR="006A67C1" w:rsidRPr="00A136C7">
              <w:t>Summary</w:t>
            </w:r>
          </w:p>
        </w:tc>
      </w:tr>
      <w:tr w:rsidR="00313850" w:rsidRPr="00313850" w14:paraId="0390D1D4" w14:textId="77777777" w:rsidTr="006A67C1">
        <w:trPr>
          <w:trHeight w:val="20"/>
        </w:trPr>
        <w:tc>
          <w:tcPr>
            <w:tcW w:w="1058" w:type="pct"/>
          </w:tcPr>
          <w:p w14:paraId="7DADD3E8" w14:textId="77777777" w:rsidR="00313850" w:rsidRPr="00A136C7" w:rsidRDefault="00313850" w:rsidP="00A300CF">
            <w:pPr>
              <w:pStyle w:val="EESTabletextbody"/>
            </w:pPr>
            <w:r w:rsidRPr="00A136C7">
              <w:t>Appendix F</w:t>
            </w:r>
          </w:p>
        </w:tc>
        <w:tc>
          <w:tcPr>
            <w:tcW w:w="3942" w:type="pct"/>
          </w:tcPr>
          <w:p w14:paraId="10A7771A" w14:textId="77777777" w:rsidR="00313850" w:rsidRPr="00A136C7" w:rsidRDefault="00313850" w:rsidP="00A300CF">
            <w:pPr>
              <w:pStyle w:val="EESTabletextbody"/>
            </w:pPr>
            <w:r w:rsidRPr="00A136C7">
              <w:t>Landscape and Visual Amenity Impact Assessment</w:t>
            </w:r>
          </w:p>
        </w:tc>
      </w:tr>
      <w:tr w:rsidR="00313850" w:rsidRPr="00313850" w14:paraId="6CBCF988" w14:textId="77777777" w:rsidTr="006A67C1">
        <w:trPr>
          <w:trHeight w:val="20"/>
        </w:trPr>
        <w:tc>
          <w:tcPr>
            <w:tcW w:w="1058" w:type="pct"/>
          </w:tcPr>
          <w:p w14:paraId="65CE5A06" w14:textId="77777777" w:rsidR="00313850" w:rsidRPr="00313850" w:rsidRDefault="00313850" w:rsidP="00A300CF">
            <w:pPr>
              <w:pStyle w:val="EESTabletextbody"/>
            </w:pPr>
            <w:r w:rsidRPr="00313850">
              <w:t>Appendix G</w:t>
            </w:r>
          </w:p>
        </w:tc>
        <w:tc>
          <w:tcPr>
            <w:tcW w:w="3942" w:type="pct"/>
          </w:tcPr>
          <w:p w14:paraId="3860983C" w14:textId="77777777" w:rsidR="00313850" w:rsidRPr="00313850" w:rsidRDefault="00313850" w:rsidP="00A300CF">
            <w:pPr>
              <w:pStyle w:val="EESTabletextbody"/>
            </w:pPr>
            <w:r w:rsidRPr="00313850">
              <w:t>Noise and Vibration Impact Assessment</w:t>
            </w:r>
          </w:p>
        </w:tc>
      </w:tr>
      <w:tr w:rsidR="00313850" w:rsidRPr="00313850" w14:paraId="648155D6" w14:textId="77777777" w:rsidTr="006A67C1">
        <w:trPr>
          <w:trHeight w:val="20"/>
        </w:trPr>
        <w:tc>
          <w:tcPr>
            <w:tcW w:w="1058" w:type="pct"/>
          </w:tcPr>
          <w:p w14:paraId="28BDB80A" w14:textId="77777777" w:rsidR="00313850" w:rsidRPr="00313850" w:rsidRDefault="00313850" w:rsidP="00A300CF">
            <w:pPr>
              <w:pStyle w:val="EESTabletextbody"/>
            </w:pPr>
            <w:r w:rsidRPr="00313850">
              <w:t>Appendix H</w:t>
            </w:r>
          </w:p>
        </w:tc>
        <w:tc>
          <w:tcPr>
            <w:tcW w:w="3942" w:type="pct"/>
          </w:tcPr>
          <w:p w14:paraId="114A2530" w14:textId="77777777" w:rsidR="00313850" w:rsidRPr="00313850" w:rsidRDefault="00313850" w:rsidP="00A300CF">
            <w:pPr>
              <w:pStyle w:val="EESTabletextbody"/>
            </w:pPr>
            <w:r w:rsidRPr="00313850">
              <w:t>Air Quality Impact Assessment</w:t>
            </w:r>
          </w:p>
        </w:tc>
      </w:tr>
      <w:tr w:rsidR="00313850" w:rsidRPr="00313850" w14:paraId="1C6468F8" w14:textId="77777777" w:rsidTr="006A67C1">
        <w:trPr>
          <w:trHeight w:val="20"/>
        </w:trPr>
        <w:tc>
          <w:tcPr>
            <w:tcW w:w="1058" w:type="pct"/>
          </w:tcPr>
          <w:p w14:paraId="50C6E3CF" w14:textId="77777777" w:rsidR="00313850" w:rsidRPr="00313850" w:rsidRDefault="00313850" w:rsidP="00A300CF">
            <w:pPr>
              <w:pStyle w:val="EESTabletextbody"/>
            </w:pPr>
            <w:r w:rsidRPr="00313850">
              <w:t>Appendix I</w:t>
            </w:r>
          </w:p>
        </w:tc>
        <w:tc>
          <w:tcPr>
            <w:tcW w:w="3942" w:type="pct"/>
          </w:tcPr>
          <w:p w14:paraId="791E59B5" w14:textId="77777777" w:rsidR="00313850" w:rsidRPr="00313850" w:rsidRDefault="00313850" w:rsidP="00A300CF">
            <w:pPr>
              <w:pStyle w:val="EESTabletextbody"/>
            </w:pPr>
            <w:r w:rsidRPr="00313850">
              <w:t>Radiation Risk Assessment</w:t>
            </w:r>
          </w:p>
        </w:tc>
      </w:tr>
      <w:tr w:rsidR="00313850" w:rsidRPr="00313850" w14:paraId="200635D6" w14:textId="77777777" w:rsidTr="006A67C1">
        <w:trPr>
          <w:trHeight w:val="20"/>
        </w:trPr>
        <w:tc>
          <w:tcPr>
            <w:tcW w:w="1058" w:type="pct"/>
          </w:tcPr>
          <w:p w14:paraId="531BC171" w14:textId="77777777" w:rsidR="00313850" w:rsidRPr="00313850" w:rsidRDefault="00313850" w:rsidP="00A300CF">
            <w:pPr>
              <w:pStyle w:val="EESTabletextbody"/>
            </w:pPr>
            <w:r w:rsidRPr="00313850">
              <w:t>Appendix J</w:t>
            </w:r>
          </w:p>
        </w:tc>
        <w:tc>
          <w:tcPr>
            <w:tcW w:w="3942" w:type="pct"/>
          </w:tcPr>
          <w:p w14:paraId="6AD8F399" w14:textId="3DC47864" w:rsidR="00313850" w:rsidRPr="00313850" w:rsidRDefault="00313850" w:rsidP="00A300CF">
            <w:pPr>
              <w:pStyle w:val="EESTabletextbody"/>
            </w:pPr>
            <w:r w:rsidRPr="00313850">
              <w:t xml:space="preserve">Soils and Landform </w:t>
            </w:r>
            <w:r w:rsidR="0067560E">
              <w:t xml:space="preserve">Impact </w:t>
            </w:r>
            <w:r w:rsidRPr="00313850">
              <w:t>Assessment</w:t>
            </w:r>
          </w:p>
        </w:tc>
      </w:tr>
      <w:tr w:rsidR="00313850" w:rsidRPr="00313850" w14:paraId="59A71841" w14:textId="77777777" w:rsidTr="006A67C1">
        <w:trPr>
          <w:trHeight w:val="20"/>
        </w:trPr>
        <w:tc>
          <w:tcPr>
            <w:tcW w:w="1058" w:type="pct"/>
          </w:tcPr>
          <w:p w14:paraId="294C12F5" w14:textId="77777777" w:rsidR="00313850" w:rsidRPr="00313850" w:rsidRDefault="00313850" w:rsidP="00A300CF">
            <w:pPr>
              <w:pStyle w:val="EESTabletextbody"/>
            </w:pPr>
            <w:r w:rsidRPr="00313850">
              <w:t>Appendix K</w:t>
            </w:r>
          </w:p>
        </w:tc>
        <w:tc>
          <w:tcPr>
            <w:tcW w:w="3942" w:type="pct"/>
          </w:tcPr>
          <w:p w14:paraId="66800E07" w14:textId="77777777" w:rsidR="00313850" w:rsidRPr="00313850" w:rsidRDefault="00313850" w:rsidP="00A300CF">
            <w:pPr>
              <w:pStyle w:val="EESTabletextbody"/>
            </w:pPr>
            <w:r w:rsidRPr="00313850">
              <w:t>Surface Water Impact Assessment</w:t>
            </w:r>
          </w:p>
        </w:tc>
      </w:tr>
      <w:tr w:rsidR="00313850" w:rsidRPr="00313850" w14:paraId="73474504" w14:textId="77777777" w:rsidTr="006A67C1">
        <w:trPr>
          <w:trHeight w:val="20"/>
        </w:trPr>
        <w:tc>
          <w:tcPr>
            <w:tcW w:w="1058" w:type="pct"/>
          </w:tcPr>
          <w:p w14:paraId="7A5A5D29" w14:textId="77777777" w:rsidR="00313850" w:rsidRPr="00313850" w:rsidRDefault="00313850" w:rsidP="00A300CF">
            <w:pPr>
              <w:pStyle w:val="EESTabletextbody"/>
            </w:pPr>
            <w:r w:rsidRPr="00313850">
              <w:t>Appendix L</w:t>
            </w:r>
          </w:p>
        </w:tc>
        <w:tc>
          <w:tcPr>
            <w:tcW w:w="3942" w:type="pct"/>
          </w:tcPr>
          <w:p w14:paraId="77B4EF25" w14:textId="77777777" w:rsidR="00313850" w:rsidRPr="00313850" w:rsidRDefault="00313850" w:rsidP="00A300CF">
            <w:pPr>
              <w:pStyle w:val="EESTabletextbody"/>
            </w:pPr>
            <w:r w:rsidRPr="00313850">
              <w:t>Groundwater Impact Assessment</w:t>
            </w:r>
          </w:p>
        </w:tc>
      </w:tr>
      <w:tr w:rsidR="00313850" w:rsidRPr="00313850" w14:paraId="1CD8213E" w14:textId="77777777" w:rsidTr="006A67C1">
        <w:trPr>
          <w:trHeight w:val="20"/>
        </w:trPr>
        <w:tc>
          <w:tcPr>
            <w:tcW w:w="1058" w:type="pct"/>
          </w:tcPr>
          <w:p w14:paraId="102F9DEC" w14:textId="77777777" w:rsidR="00313850" w:rsidRPr="00313850" w:rsidRDefault="00313850" w:rsidP="00A300CF">
            <w:pPr>
              <w:pStyle w:val="EESTabletextbody"/>
            </w:pPr>
            <w:r w:rsidRPr="00313850">
              <w:t>Appendix M</w:t>
            </w:r>
          </w:p>
        </w:tc>
        <w:tc>
          <w:tcPr>
            <w:tcW w:w="3942" w:type="pct"/>
          </w:tcPr>
          <w:p w14:paraId="0DCA16C4" w14:textId="77777777" w:rsidR="00313850" w:rsidRPr="00313850" w:rsidRDefault="00313850" w:rsidP="00A300CF">
            <w:pPr>
              <w:pStyle w:val="EESTabletextbody"/>
            </w:pPr>
            <w:r w:rsidRPr="00313850">
              <w:t>Human Health Risk Assessment</w:t>
            </w:r>
          </w:p>
        </w:tc>
      </w:tr>
      <w:tr w:rsidR="00313850" w:rsidRPr="00313850" w14:paraId="73B8BBCF" w14:textId="77777777" w:rsidTr="006A67C1">
        <w:trPr>
          <w:trHeight w:val="20"/>
        </w:trPr>
        <w:tc>
          <w:tcPr>
            <w:tcW w:w="1058" w:type="pct"/>
          </w:tcPr>
          <w:p w14:paraId="2A7FF84E" w14:textId="77777777" w:rsidR="00313850" w:rsidRPr="00313850" w:rsidRDefault="00313850" w:rsidP="00A300CF">
            <w:pPr>
              <w:pStyle w:val="EESTabletextbody"/>
            </w:pPr>
            <w:r w:rsidRPr="00313850">
              <w:t>Appendix N</w:t>
            </w:r>
          </w:p>
        </w:tc>
        <w:tc>
          <w:tcPr>
            <w:tcW w:w="3942" w:type="pct"/>
          </w:tcPr>
          <w:p w14:paraId="0A658555" w14:textId="77777777" w:rsidR="00313850" w:rsidRPr="00313850" w:rsidRDefault="00313850" w:rsidP="00A300CF">
            <w:pPr>
              <w:pStyle w:val="EESTabletextbody"/>
            </w:pPr>
            <w:r w:rsidRPr="00313850">
              <w:t>Economic Impact Assessment</w:t>
            </w:r>
            <w:r w:rsidRPr="00313850" w:rsidDel="00AC39A2">
              <w:t xml:space="preserve"> </w:t>
            </w:r>
          </w:p>
        </w:tc>
      </w:tr>
      <w:tr w:rsidR="00313850" w:rsidRPr="00313850" w14:paraId="1DC9EB60" w14:textId="77777777" w:rsidTr="006A67C1">
        <w:trPr>
          <w:trHeight w:val="20"/>
        </w:trPr>
        <w:tc>
          <w:tcPr>
            <w:tcW w:w="1058" w:type="pct"/>
          </w:tcPr>
          <w:p w14:paraId="1109DB4E" w14:textId="77777777" w:rsidR="00313850" w:rsidRPr="00313850" w:rsidRDefault="00313850" w:rsidP="00A300CF">
            <w:pPr>
              <w:pStyle w:val="EESTabletextbody"/>
            </w:pPr>
            <w:r w:rsidRPr="00313850">
              <w:t>Appendix O</w:t>
            </w:r>
          </w:p>
        </w:tc>
        <w:tc>
          <w:tcPr>
            <w:tcW w:w="3942" w:type="pct"/>
          </w:tcPr>
          <w:p w14:paraId="422EF06A" w14:textId="77777777" w:rsidR="00313850" w:rsidRPr="00313850" w:rsidRDefault="00313850" w:rsidP="00A300CF">
            <w:pPr>
              <w:pStyle w:val="EESTabletextbody"/>
            </w:pPr>
            <w:r w:rsidRPr="00313850">
              <w:t>Social Impact Assessment</w:t>
            </w:r>
          </w:p>
        </w:tc>
      </w:tr>
      <w:tr w:rsidR="00313850" w:rsidRPr="00313850" w14:paraId="7A3F4EB3" w14:textId="77777777" w:rsidTr="006A67C1">
        <w:trPr>
          <w:trHeight w:val="20"/>
        </w:trPr>
        <w:tc>
          <w:tcPr>
            <w:tcW w:w="1058" w:type="pct"/>
          </w:tcPr>
          <w:p w14:paraId="665785AF" w14:textId="77777777" w:rsidR="00313850" w:rsidRPr="00313850" w:rsidRDefault="00313850" w:rsidP="00A300CF">
            <w:pPr>
              <w:pStyle w:val="EESTabletextbody"/>
            </w:pPr>
            <w:r w:rsidRPr="00313850">
              <w:t>Appendix P</w:t>
            </w:r>
          </w:p>
        </w:tc>
        <w:tc>
          <w:tcPr>
            <w:tcW w:w="3942" w:type="pct"/>
          </w:tcPr>
          <w:p w14:paraId="46B0732D" w14:textId="77777777" w:rsidR="00313850" w:rsidRPr="00313850" w:rsidRDefault="00313850" w:rsidP="00A300CF">
            <w:pPr>
              <w:pStyle w:val="EESTabletextbody"/>
            </w:pPr>
            <w:r w:rsidRPr="00313850">
              <w:t>Flora and Fauna Impact Assessment</w:t>
            </w:r>
          </w:p>
        </w:tc>
      </w:tr>
      <w:tr w:rsidR="00313850" w:rsidRPr="00313850" w14:paraId="1AC86AAC" w14:textId="77777777" w:rsidTr="006A67C1">
        <w:trPr>
          <w:trHeight w:val="20"/>
        </w:trPr>
        <w:tc>
          <w:tcPr>
            <w:tcW w:w="1058" w:type="pct"/>
          </w:tcPr>
          <w:p w14:paraId="69BB228F" w14:textId="77777777" w:rsidR="00313850" w:rsidRPr="00313850" w:rsidRDefault="00313850" w:rsidP="00A300CF">
            <w:pPr>
              <w:pStyle w:val="EESTabletextbody"/>
            </w:pPr>
            <w:r w:rsidRPr="00313850">
              <w:t>Appendix Q</w:t>
            </w:r>
          </w:p>
        </w:tc>
        <w:tc>
          <w:tcPr>
            <w:tcW w:w="3942" w:type="pct"/>
          </w:tcPr>
          <w:p w14:paraId="4B29B9C4" w14:textId="77777777" w:rsidR="00313850" w:rsidRPr="00313850" w:rsidRDefault="00313850" w:rsidP="00A300CF">
            <w:pPr>
              <w:pStyle w:val="EESTabletextbody"/>
            </w:pPr>
            <w:r w:rsidRPr="00313850">
              <w:t>Waste and Emissions Impact Assessment</w:t>
            </w:r>
          </w:p>
        </w:tc>
      </w:tr>
      <w:tr w:rsidR="00313850" w:rsidRPr="00313850" w14:paraId="4545756E" w14:textId="77777777" w:rsidTr="006A67C1">
        <w:trPr>
          <w:trHeight w:val="20"/>
        </w:trPr>
        <w:tc>
          <w:tcPr>
            <w:tcW w:w="5000" w:type="pct"/>
            <w:gridSpan w:val="2"/>
            <w:shd w:val="clear" w:color="auto" w:fill="auto"/>
          </w:tcPr>
          <w:p w14:paraId="15B1137E" w14:textId="77777777" w:rsidR="00313850" w:rsidRPr="00A300CF" w:rsidRDefault="00313850" w:rsidP="00A300CF">
            <w:pPr>
              <w:pStyle w:val="EESTabletextbody"/>
              <w:rPr>
                <w:b/>
                <w:bCs/>
              </w:rPr>
            </w:pPr>
            <w:r w:rsidRPr="00A300CF">
              <w:rPr>
                <w:b/>
                <w:bCs/>
              </w:rPr>
              <w:t xml:space="preserve">EES Attachments </w:t>
            </w:r>
          </w:p>
        </w:tc>
      </w:tr>
      <w:tr w:rsidR="00313850" w:rsidRPr="00313850" w14:paraId="363A2666" w14:textId="77777777" w:rsidTr="006A67C1">
        <w:trPr>
          <w:trHeight w:val="20"/>
        </w:trPr>
        <w:tc>
          <w:tcPr>
            <w:tcW w:w="1058" w:type="pct"/>
          </w:tcPr>
          <w:p w14:paraId="14B6E0B2" w14:textId="2C68DF1C" w:rsidR="00313850" w:rsidRPr="00313850" w:rsidRDefault="00313850" w:rsidP="00A300CF">
            <w:pPr>
              <w:pStyle w:val="EESTabletextbody"/>
            </w:pPr>
            <w:r w:rsidRPr="00313850">
              <w:t>Attachment</w:t>
            </w:r>
            <w:r w:rsidR="00CD2578">
              <w:t> </w:t>
            </w:r>
            <w:r w:rsidRPr="00313850">
              <w:t>1</w:t>
            </w:r>
          </w:p>
        </w:tc>
        <w:tc>
          <w:tcPr>
            <w:tcW w:w="3942" w:type="pct"/>
          </w:tcPr>
          <w:p w14:paraId="46D6B713" w14:textId="77777777" w:rsidR="00313850" w:rsidRPr="00313850" w:rsidRDefault="00313850" w:rsidP="00A300CF">
            <w:pPr>
              <w:pStyle w:val="EESTabletextbody"/>
            </w:pPr>
            <w:r w:rsidRPr="00313850">
              <w:t>Stakeholder Engagement Report</w:t>
            </w:r>
          </w:p>
        </w:tc>
      </w:tr>
      <w:tr w:rsidR="00313850" w:rsidRPr="00313850" w14:paraId="316FDC84" w14:textId="77777777" w:rsidTr="006A67C1">
        <w:trPr>
          <w:trHeight w:val="20"/>
        </w:trPr>
        <w:tc>
          <w:tcPr>
            <w:tcW w:w="1058" w:type="pct"/>
          </w:tcPr>
          <w:p w14:paraId="6FDFF05E" w14:textId="4E4411EF" w:rsidR="00313850" w:rsidRPr="00313850" w:rsidRDefault="00313850" w:rsidP="00A300CF">
            <w:pPr>
              <w:pStyle w:val="EESTabletextbody"/>
            </w:pPr>
            <w:r w:rsidRPr="00313850">
              <w:t>Attachment</w:t>
            </w:r>
            <w:r w:rsidR="00CD2578">
              <w:t> </w:t>
            </w:r>
            <w:r w:rsidRPr="00313850">
              <w:t>2</w:t>
            </w:r>
          </w:p>
        </w:tc>
        <w:tc>
          <w:tcPr>
            <w:tcW w:w="3942" w:type="pct"/>
          </w:tcPr>
          <w:p w14:paraId="7D1533C4" w14:textId="0A84E18F" w:rsidR="00313850" w:rsidRPr="00313850" w:rsidRDefault="00A136C7" w:rsidP="00A300CF">
            <w:pPr>
              <w:pStyle w:val="EESTabletextbody"/>
            </w:pPr>
            <w:r>
              <w:t xml:space="preserve">Draft </w:t>
            </w:r>
            <w:r w:rsidR="00313850" w:rsidRPr="00313850">
              <w:t xml:space="preserve">Planning </w:t>
            </w:r>
            <w:r w:rsidR="005E6BB1">
              <w:t xml:space="preserve">Scheme </w:t>
            </w:r>
            <w:r w:rsidR="00313850" w:rsidRPr="00313850">
              <w:t>Amendment</w:t>
            </w:r>
          </w:p>
        </w:tc>
      </w:tr>
      <w:tr w:rsidR="00313850" w:rsidRPr="00313850" w14:paraId="3C030AC2" w14:textId="77777777" w:rsidTr="006A67C1">
        <w:trPr>
          <w:trHeight w:val="20"/>
        </w:trPr>
        <w:tc>
          <w:tcPr>
            <w:tcW w:w="1058" w:type="pct"/>
          </w:tcPr>
          <w:p w14:paraId="2B6B869A" w14:textId="2470D2B8" w:rsidR="00313850" w:rsidRPr="00313850" w:rsidRDefault="00313850" w:rsidP="00A300CF">
            <w:pPr>
              <w:pStyle w:val="EESTabletextbody"/>
            </w:pPr>
            <w:r w:rsidRPr="00313850">
              <w:t>Attachment</w:t>
            </w:r>
            <w:r w:rsidR="00CD2578">
              <w:t> </w:t>
            </w:r>
            <w:r w:rsidRPr="00313850">
              <w:t>3</w:t>
            </w:r>
          </w:p>
        </w:tc>
        <w:tc>
          <w:tcPr>
            <w:tcW w:w="3942" w:type="pct"/>
          </w:tcPr>
          <w:p w14:paraId="571782D5" w14:textId="77777777" w:rsidR="00313850" w:rsidRPr="00313850" w:rsidRDefault="00313850" w:rsidP="00A300CF">
            <w:pPr>
              <w:pStyle w:val="EESTabletextbody"/>
            </w:pPr>
            <w:r w:rsidRPr="00313850">
              <w:t>Rehabilitation Plan</w:t>
            </w:r>
          </w:p>
        </w:tc>
      </w:tr>
      <w:tr w:rsidR="00313850" w:rsidRPr="00313850" w14:paraId="50B036EB" w14:textId="77777777" w:rsidTr="006A67C1">
        <w:trPr>
          <w:trHeight w:val="20"/>
        </w:trPr>
        <w:tc>
          <w:tcPr>
            <w:tcW w:w="1058" w:type="pct"/>
          </w:tcPr>
          <w:p w14:paraId="5BC08519" w14:textId="1750AEF8" w:rsidR="00313850" w:rsidRPr="00313850" w:rsidRDefault="00313850" w:rsidP="00A300CF">
            <w:pPr>
              <w:pStyle w:val="EESTabletextbody"/>
            </w:pPr>
            <w:r w:rsidRPr="00313850">
              <w:t>Attachment</w:t>
            </w:r>
            <w:r w:rsidR="00CD2578">
              <w:t> </w:t>
            </w:r>
            <w:r w:rsidRPr="00313850">
              <w:t>4</w:t>
            </w:r>
          </w:p>
        </w:tc>
        <w:tc>
          <w:tcPr>
            <w:tcW w:w="3942" w:type="pct"/>
          </w:tcPr>
          <w:p w14:paraId="03BEFB02" w14:textId="77777777" w:rsidR="00313850" w:rsidRPr="00313850" w:rsidRDefault="00313850" w:rsidP="00A300CF">
            <w:pPr>
              <w:pStyle w:val="EESTabletextbody"/>
            </w:pPr>
            <w:r w:rsidRPr="00313850">
              <w:t>Work Plan Framework</w:t>
            </w:r>
          </w:p>
        </w:tc>
      </w:tr>
      <w:tr w:rsidR="00313850" w:rsidRPr="00313850" w14:paraId="3A0F0C80" w14:textId="77777777" w:rsidTr="006A67C1">
        <w:trPr>
          <w:trHeight w:val="20"/>
        </w:trPr>
        <w:tc>
          <w:tcPr>
            <w:tcW w:w="1058" w:type="pct"/>
          </w:tcPr>
          <w:p w14:paraId="1337C23F" w14:textId="0D551692" w:rsidR="00313850" w:rsidRPr="00313850" w:rsidRDefault="00313850" w:rsidP="00A300CF">
            <w:pPr>
              <w:pStyle w:val="EESTabletextbody"/>
            </w:pPr>
            <w:r w:rsidRPr="00313850">
              <w:t>Attachment</w:t>
            </w:r>
            <w:r w:rsidR="00CD2578">
              <w:t> </w:t>
            </w:r>
            <w:r w:rsidRPr="00313850">
              <w:t>5</w:t>
            </w:r>
          </w:p>
        </w:tc>
        <w:tc>
          <w:tcPr>
            <w:tcW w:w="3942" w:type="pct"/>
          </w:tcPr>
          <w:p w14:paraId="5D239B70" w14:textId="52D611CE" w:rsidR="00313850" w:rsidRPr="00313850" w:rsidRDefault="00313850" w:rsidP="00A300CF">
            <w:pPr>
              <w:pStyle w:val="EESTabletextbody"/>
            </w:pPr>
            <w:r w:rsidRPr="00313850">
              <w:t>Aspects and Risk</w:t>
            </w:r>
            <w:r w:rsidR="00F648B8">
              <w:t>s</w:t>
            </w:r>
          </w:p>
        </w:tc>
      </w:tr>
    </w:tbl>
    <w:p w14:paraId="05158817" w14:textId="77777777" w:rsidR="004A61D4" w:rsidRDefault="004A61D4" w:rsidP="000E1F8E">
      <w:bookmarkStart w:id="112" w:name="_Toc124340748"/>
      <w:bookmarkStart w:id="113" w:name="_Toc124340749"/>
      <w:bookmarkEnd w:id="112"/>
      <w:bookmarkEnd w:id="113"/>
    </w:p>
    <w:sectPr w:rsidR="004A61D4" w:rsidSect="0089325F">
      <w:headerReference w:type="even" r:id="rId20"/>
      <w:headerReference w:type="default" r:id="rId21"/>
      <w:footerReference w:type="even" r:id="rId22"/>
      <w:footerReference w:type="default" r:id="rId23"/>
      <w:headerReference w:type="first" r:id="rId24"/>
      <w:pgSz w:w="11906" w:h="16838" w:code="9"/>
      <w:pgMar w:top="1372" w:right="1247" w:bottom="1247" w:left="1247" w:header="567"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A6F09" w14:textId="77777777" w:rsidR="00B06475" w:rsidRDefault="00B06475" w:rsidP="00927905">
      <w:r>
        <w:separator/>
      </w:r>
    </w:p>
  </w:endnote>
  <w:endnote w:type="continuationSeparator" w:id="0">
    <w:p w14:paraId="2ECCF755" w14:textId="77777777" w:rsidR="00B06475" w:rsidRDefault="00B06475" w:rsidP="00927905">
      <w:r>
        <w:continuationSeparator/>
      </w:r>
    </w:p>
  </w:endnote>
  <w:endnote w:type="continuationNotice" w:id="1">
    <w:p w14:paraId="19CFF3B7" w14:textId="77777777" w:rsidR="00B06475" w:rsidRDefault="00B064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Bahnschrift SemiLight SemiConde">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2622" w14:textId="245639A2" w:rsidR="00A50B0D" w:rsidRPr="00A50B0D" w:rsidRDefault="00A50B0D" w:rsidP="00826878">
    <w:pPr>
      <w:tabs>
        <w:tab w:val="right" w:pos="8789"/>
      </w:tabs>
      <w:ind w:left="142"/>
      <w:rPr>
        <w:rFonts w:asciiTheme="majorHAnsi" w:hAnsiTheme="majorHAnsi" w:cstheme="majorHAnsi"/>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22EB" w14:textId="13314EA6" w:rsidR="001F0247" w:rsidRPr="00A25C33" w:rsidRDefault="008C25C5" w:rsidP="00B976D2">
    <w:pPr>
      <w:tabs>
        <w:tab w:val="center" w:pos="4678"/>
        <w:tab w:val="right" w:pos="8789"/>
      </w:tabs>
      <w:ind w:right="51"/>
      <w:rPr>
        <w:rFonts w:cstheme="minorHAnsi"/>
        <w:noProof/>
        <w:color w:val="000000" w:themeColor="text1"/>
        <w:sz w:val="18"/>
        <w:szCs w:val="18"/>
      </w:rPr>
    </w:pPr>
    <w:sdt>
      <w:sdtPr>
        <w:rPr>
          <w:rFonts w:cstheme="minorHAnsi"/>
          <w:color w:val="000000" w:themeColor="text1"/>
          <w:sz w:val="18"/>
          <w:szCs w:val="18"/>
        </w:rPr>
        <w:id w:val="-1917781680"/>
        <w:docPartObj>
          <w:docPartGallery w:val="Page Numbers (Bottom of Page)"/>
          <w:docPartUnique/>
        </w:docPartObj>
      </w:sdtPr>
      <w:sdtEndPr>
        <w:rPr>
          <w:noProof/>
          <w:lang w:eastAsia="en-US"/>
        </w:rPr>
      </w:sdtEndPr>
      <w:sdtContent>
        <w:r w:rsidR="00B976D2" w:rsidRPr="00A25C33" w:rsidDel="00D412CB">
          <w:rPr>
            <w:rFonts w:cstheme="minorHAnsi"/>
            <w:noProof/>
            <w:color w:val="000000" w:themeColor="text1"/>
            <w:sz w:val="18"/>
            <w:szCs w:val="18"/>
          </w:rPr>
          <w:tab/>
        </w:r>
        <w:r w:rsidR="00B976D2" w:rsidRPr="00A25C33" w:rsidDel="00D412CB">
          <w:rPr>
            <w:rFonts w:cstheme="minorHAnsi"/>
            <w:noProof/>
            <w:color w:val="000000" w:themeColor="text1"/>
            <w:sz w:val="18"/>
            <w:szCs w:val="18"/>
          </w:rPr>
          <w:tab/>
          <w:t xml:space="preserve"> Page </w:t>
        </w:r>
        <w:r w:rsidR="00B976D2" w:rsidRPr="00A25C33" w:rsidDel="00D412CB">
          <w:rPr>
            <w:rFonts w:cstheme="minorHAnsi"/>
            <w:noProof/>
            <w:color w:val="000000" w:themeColor="text1"/>
            <w:sz w:val="18"/>
            <w:szCs w:val="18"/>
          </w:rPr>
          <w:fldChar w:fldCharType="begin"/>
        </w:r>
        <w:r w:rsidR="00B976D2" w:rsidRPr="00A25C33" w:rsidDel="00D412CB">
          <w:rPr>
            <w:rFonts w:cstheme="minorHAnsi"/>
            <w:noProof/>
            <w:color w:val="000000" w:themeColor="text1"/>
            <w:sz w:val="18"/>
            <w:szCs w:val="18"/>
          </w:rPr>
          <w:instrText xml:space="preserve"> PAGE </w:instrText>
        </w:r>
        <w:r w:rsidR="00B976D2" w:rsidRPr="00A25C33" w:rsidDel="00D412CB">
          <w:rPr>
            <w:rFonts w:cstheme="minorHAnsi"/>
            <w:noProof/>
            <w:color w:val="000000" w:themeColor="text1"/>
            <w:sz w:val="18"/>
            <w:szCs w:val="18"/>
          </w:rPr>
          <w:fldChar w:fldCharType="separate"/>
        </w:r>
        <w:r w:rsidR="00B976D2" w:rsidRPr="00A25C33" w:rsidDel="00D412CB">
          <w:rPr>
            <w:rFonts w:cstheme="minorHAnsi"/>
            <w:noProof/>
            <w:color w:val="000000" w:themeColor="text1"/>
            <w:sz w:val="18"/>
            <w:szCs w:val="18"/>
          </w:rPr>
          <w:t>i</w:t>
        </w:r>
        <w:r w:rsidR="00B976D2" w:rsidRPr="00A25C33" w:rsidDel="00D412CB">
          <w:rPr>
            <w:rFonts w:cstheme="minorHAnsi"/>
            <w:noProof/>
            <w:color w:val="000000" w:themeColor="text1"/>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0252" w14:textId="5FBA36DD" w:rsidR="00DA7ACD" w:rsidRPr="00DA7ACD" w:rsidRDefault="003E2734" w:rsidP="00DA7ACD">
    <w:pPr>
      <w:tabs>
        <w:tab w:val="right" w:pos="9356"/>
      </w:tabs>
      <w:spacing w:before="0"/>
      <w:rPr>
        <w:rFonts w:asciiTheme="majorHAnsi" w:hAnsiTheme="majorHAnsi" w:cstheme="majorHAnsi"/>
        <w:noProof/>
        <w:sz w:val="20"/>
      </w:rPr>
    </w:pPr>
    <w:r>
      <w:rPr>
        <w:rFonts w:cstheme="minorHAnsi"/>
        <w:noProof/>
        <w:sz w:val="18"/>
        <w:szCs w:val="18"/>
      </w:rPr>
      <w:drawing>
        <wp:anchor distT="0" distB="0" distL="114300" distR="114300" simplePos="0" relativeHeight="251658243" behindDoc="0" locked="0" layoutInCell="1" allowOverlap="1" wp14:anchorId="06118C8B" wp14:editId="6A495283">
          <wp:simplePos x="0" y="0"/>
          <wp:positionH relativeFrom="margin">
            <wp:posOffset>4114800</wp:posOffset>
          </wp:positionH>
          <wp:positionV relativeFrom="paragraph">
            <wp:posOffset>-50165</wp:posOffset>
          </wp:positionV>
          <wp:extent cx="219075" cy="256561"/>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1-2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C737" w14:textId="283D759C" w:rsidR="00E50ED5" w:rsidRPr="00DA7ACD" w:rsidRDefault="003E2734" w:rsidP="003E2734">
    <w:pPr>
      <w:tabs>
        <w:tab w:val="right" w:pos="9360"/>
      </w:tabs>
      <w:spacing w:before="0"/>
      <w:ind w:firstLine="425"/>
    </w:pPr>
    <w:r>
      <w:rPr>
        <w:rFonts w:cstheme="minorHAnsi"/>
        <w:noProof/>
        <w:sz w:val="18"/>
        <w:szCs w:val="18"/>
      </w:rPr>
      <w:drawing>
        <wp:anchor distT="0" distB="0" distL="114300" distR="114300" simplePos="0" relativeHeight="251658242" behindDoc="0" locked="0" layoutInCell="1" allowOverlap="1" wp14:anchorId="7A926CB3" wp14:editId="5E610676">
          <wp:simplePos x="0" y="0"/>
          <wp:positionH relativeFrom="margin">
            <wp:align>left</wp:align>
          </wp:positionH>
          <wp:positionV relativeFrom="paragraph">
            <wp:posOffset>-50267</wp:posOffset>
          </wp:positionV>
          <wp:extent cx="219075" cy="256561"/>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0EBF" w14:textId="77777777" w:rsidR="00DA7ACD" w:rsidRDefault="00DA7A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8C88" w14:textId="69545BFB" w:rsidR="00DA7ACD" w:rsidRPr="00DA7ACD" w:rsidRDefault="00B76632" w:rsidP="00DA7ACD">
    <w:pPr>
      <w:tabs>
        <w:tab w:val="right" w:pos="9356"/>
      </w:tabs>
      <w:spacing w:before="0"/>
      <w:rPr>
        <w:rFonts w:asciiTheme="majorHAnsi" w:hAnsiTheme="majorHAnsi" w:cstheme="majorHAnsi"/>
        <w:noProof/>
        <w:sz w:val="20"/>
      </w:rPr>
    </w:pPr>
    <w:r>
      <w:rPr>
        <w:noProof/>
      </w:rPr>
      <w:drawing>
        <wp:anchor distT="0" distB="0" distL="114300" distR="114300" simplePos="0" relativeHeight="251660291" behindDoc="0" locked="0" layoutInCell="1" allowOverlap="1" wp14:anchorId="6FBBF849" wp14:editId="7E0642BC">
          <wp:simplePos x="0" y="0"/>
          <wp:positionH relativeFrom="margin">
            <wp:posOffset>4155440</wp:posOffset>
          </wp:positionH>
          <wp:positionV relativeFrom="paragraph">
            <wp:posOffset>-48895</wp:posOffset>
          </wp:positionV>
          <wp:extent cx="219075" cy="256540"/>
          <wp:effectExtent l="0" t="0" r="952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ii</w:t>
    </w:r>
    <w:r>
      <w:rPr>
        <w:rFonts w:cstheme="minorHAnsi"/>
        <w:noProof/>
        <w:sz w:val="18"/>
        <w:szCs w:val="18"/>
      </w:rPr>
      <w:fldChar w:fldCharType="end"/>
    </w:r>
    <w:r>
      <w:rPr>
        <w:rFonts w:cstheme="minorHAnsi"/>
        <w:noProof/>
        <w:sz w:val="18"/>
        <w:szCs w:val="18"/>
      </w:rPr>
      <w:tab/>
      <w:t>Avonbank Mineral Sands Project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3E24" w14:textId="645989EB" w:rsidR="00DA7ACD" w:rsidRPr="00A300CF" w:rsidRDefault="00DA7ACD" w:rsidP="00DA7ACD">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1" behindDoc="0" locked="0" layoutInCell="1" allowOverlap="1" wp14:anchorId="4724EF2D" wp14:editId="6EF8742D">
          <wp:simplePos x="0" y="0"/>
          <wp:positionH relativeFrom="margin">
            <wp:align>left</wp:align>
          </wp:positionH>
          <wp:positionV relativeFrom="paragraph">
            <wp:posOffset>-50267</wp:posOffset>
          </wp:positionV>
          <wp:extent cx="219075" cy="256561"/>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A21E8" w14:textId="77777777" w:rsidR="00B06475" w:rsidRDefault="00B06475" w:rsidP="00927905">
      <w:r>
        <w:separator/>
      </w:r>
    </w:p>
  </w:footnote>
  <w:footnote w:type="continuationSeparator" w:id="0">
    <w:p w14:paraId="7FEEED4D" w14:textId="77777777" w:rsidR="00B06475" w:rsidRDefault="00B06475" w:rsidP="00927905">
      <w:r>
        <w:continuationSeparator/>
      </w:r>
    </w:p>
  </w:footnote>
  <w:footnote w:type="continuationNotice" w:id="1">
    <w:p w14:paraId="42AE9FA6" w14:textId="77777777" w:rsidR="00B06475" w:rsidRDefault="00B0647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A0E34" w:rsidRDefault="00E50ED5" w:rsidP="00BA0E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96BDA"/>
    <w:multiLevelType w:val="hybridMultilevel"/>
    <w:tmpl w:val="91A01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9" w15:restartNumberingAfterBreak="0">
    <w:nsid w:val="0D216C16"/>
    <w:multiLevelType w:val="multilevel"/>
    <w:tmpl w:val="FA066A86"/>
    <w:numStyleLink w:val="ListTableBullet"/>
  </w:abstractNum>
  <w:abstractNum w:abstractNumId="10" w15:restartNumberingAfterBreak="0">
    <w:nsid w:val="1156321F"/>
    <w:multiLevelType w:val="hybridMultilevel"/>
    <w:tmpl w:val="F5740A7A"/>
    <w:lvl w:ilvl="0" w:tplc="0C090001">
      <w:start w:val="1"/>
      <w:numFmt w:val="bullet"/>
      <w:lvlText w:val=""/>
      <w:lvlJc w:val="left"/>
      <w:pPr>
        <w:ind w:left="828" w:hanging="360"/>
      </w:pPr>
      <w:rPr>
        <w:rFonts w:ascii="Symbol" w:hAnsi="Symbol" w:hint="default"/>
      </w:rPr>
    </w:lvl>
    <w:lvl w:ilvl="1" w:tplc="0C090003">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1"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CD67A9"/>
    <w:multiLevelType w:val="hybridMultilevel"/>
    <w:tmpl w:val="FCBC6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9D6EAD"/>
    <w:multiLevelType w:val="multilevel"/>
    <w:tmpl w:val="7140097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4"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6" w15:restartNumberingAfterBreak="0">
    <w:nsid w:val="18A06FC5"/>
    <w:multiLevelType w:val="hybridMultilevel"/>
    <w:tmpl w:val="6F84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090D2C"/>
    <w:multiLevelType w:val="hybridMultilevel"/>
    <w:tmpl w:val="1BE44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C320BF"/>
    <w:multiLevelType w:val="hybridMultilevel"/>
    <w:tmpl w:val="E36C3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2" w15:restartNumberingAfterBreak="0">
    <w:nsid w:val="29A5591B"/>
    <w:multiLevelType w:val="hybridMultilevel"/>
    <w:tmpl w:val="4BB8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2341A0"/>
    <w:multiLevelType w:val="hybridMultilevel"/>
    <w:tmpl w:val="ADA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5"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7643A2E"/>
    <w:multiLevelType w:val="hybridMultilevel"/>
    <w:tmpl w:val="4824E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550617A"/>
    <w:multiLevelType w:val="hybridMultilevel"/>
    <w:tmpl w:val="B9F6A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F936BF"/>
    <w:multiLevelType w:val="hybridMultilevel"/>
    <w:tmpl w:val="E2BE3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721A4A"/>
    <w:multiLevelType w:val="hybridMultilevel"/>
    <w:tmpl w:val="58D0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4"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6872FCF"/>
    <w:multiLevelType w:val="multilevel"/>
    <w:tmpl w:val="2D322AB4"/>
    <w:numStyleLink w:val="Lists"/>
  </w:abstractNum>
  <w:abstractNum w:abstractNumId="36"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1"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2"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3" w15:restartNumberingAfterBreak="0">
    <w:nsid w:val="76B43AC1"/>
    <w:multiLevelType w:val="multilevel"/>
    <w:tmpl w:val="0700D2E6"/>
    <w:lvl w:ilvl="0">
      <w:start w:val="1"/>
      <w:numFmt w:val="bullet"/>
      <w:lvlText w:val=""/>
      <w:lvlJc w:val="left"/>
      <w:pPr>
        <w:tabs>
          <w:tab w:val="num" w:pos="397"/>
        </w:tabs>
        <w:ind w:left="397" w:hanging="397"/>
      </w:pPr>
      <w:rPr>
        <w:rFonts w:ascii="Wingdings" w:hAnsi="Wingdings" w:hint="default"/>
        <w:b w:val="0"/>
        <w:i w:val="0"/>
        <w:color w:val="auto"/>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4"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CF46CDE"/>
    <w:multiLevelType w:val="hybridMultilevel"/>
    <w:tmpl w:val="91947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3D2D07"/>
    <w:multiLevelType w:val="hybridMultilevel"/>
    <w:tmpl w:val="21F293F2"/>
    <w:lvl w:ilvl="0" w:tplc="C0A2B2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E3C8A"/>
    <w:multiLevelType w:val="multilevel"/>
    <w:tmpl w:val="5BB828AE"/>
    <w:numStyleLink w:val="ListAlpha"/>
  </w:abstractNum>
  <w:num w:numId="1" w16cid:durableId="552233508">
    <w:abstractNumId w:val="40"/>
  </w:num>
  <w:num w:numId="2" w16cid:durableId="1834178521">
    <w:abstractNumId w:val="44"/>
  </w:num>
  <w:num w:numId="3" w16cid:durableId="1118530275">
    <w:abstractNumId w:val="42"/>
  </w:num>
  <w:num w:numId="4" w16cid:durableId="2005281093">
    <w:abstractNumId w:val="41"/>
  </w:num>
  <w:num w:numId="5" w16cid:durableId="265694358">
    <w:abstractNumId w:val="3"/>
  </w:num>
  <w:num w:numId="6" w16cid:durableId="297927780">
    <w:abstractNumId w:val="27"/>
  </w:num>
  <w:num w:numId="7" w16cid:durableId="71440878">
    <w:abstractNumId w:val="13"/>
  </w:num>
  <w:num w:numId="8" w16cid:durableId="1685983392">
    <w:abstractNumId w:val="43"/>
  </w:num>
  <w:num w:numId="9" w16cid:durableId="1056583705">
    <w:abstractNumId w:val="4"/>
  </w:num>
  <w:num w:numId="10" w16cid:durableId="1789347712">
    <w:abstractNumId w:val="49"/>
  </w:num>
  <w:num w:numId="11" w16cid:durableId="1357734051">
    <w:abstractNumId w:val="8"/>
  </w:num>
  <w:num w:numId="12" w16cid:durableId="728772370">
    <w:abstractNumId w:val="9"/>
  </w:num>
  <w:num w:numId="13" w16cid:durableId="1309357530">
    <w:abstractNumId w:val="33"/>
  </w:num>
  <w:num w:numId="14" w16cid:durableId="146167369">
    <w:abstractNumId w:val="34"/>
  </w:num>
  <w:num w:numId="15" w16cid:durableId="606545408">
    <w:abstractNumId w:val="25"/>
  </w:num>
  <w:num w:numId="16" w16cid:durableId="548229564">
    <w:abstractNumId w:val="35"/>
  </w:num>
  <w:num w:numId="17" w16cid:durableId="1672634883">
    <w:abstractNumId w:val="1"/>
  </w:num>
  <w:num w:numId="18" w16cid:durableId="325287875">
    <w:abstractNumId w:val="36"/>
  </w:num>
  <w:num w:numId="19" w16cid:durableId="1176653003">
    <w:abstractNumId w:val="15"/>
  </w:num>
  <w:num w:numId="20" w16cid:durableId="485322252">
    <w:abstractNumId w:val="0"/>
  </w:num>
  <w:num w:numId="21" w16cid:durableId="791363963">
    <w:abstractNumId w:val="46"/>
  </w:num>
  <w:num w:numId="22" w16cid:durableId="295989833">
    <w:abstractNumId w:val="23"/>
  </w:num>
  <w:num w:numId="23" w16cid:durableId="814030106">
    <w:abstractNumId w:val="16"/>
  </w:num>
  <w:num w:numId="24" w16cid:durableId="1245794789">
    <w:abstractNumId w:val="26"/>
  </w:num>
  <w:num w:numId="25" w16cid:durableId="1207763805">
    <w:abstractNumId w:val="22"/>
  </w:num>
  <w:num w:numId="26" w16cid:durableId="594753424">
    <w:abstractNumId w:val="48"/>
  </w:num>
  <w:num w:numId="27" w16cid:durableId="361825136">
    <w:abstractNumId w:val="6"/>
  </w:num>
  <w:num w:numId="28" w16cid:durableId="550657135">
    <w:abstractNumId w:val="32"/>
  </w:num>
  <w:num w:numId="29" w16cid:durableId="685326398">
    <w:abstractNumId w:val="30"/>
  </w:num>
  <w:num w:numId="30" w16cid:durableId="701132870">
    <w:abstractNumId w:val="47"/>
  </w:num>
  <w:num w:numId="31" w16cid:durableId="1744258651">
    <w:abstractNumId w:val="29"/>
  </w:num>
  <w:num w:numId="32" w16cid:durableId="1663309885">
    <w:abstractNumId w:val="18"/>
  </w:num>
  <w:num w:numId="33" w16cid:durableId="1583684763">
    <w:abstractNumId w:val="12"/>
  </w:num>
  <w:num w:numId="34" w16cid:durableId="800225923">
    <w:abstractNumId w:val="10"/>
  </w:num>
  <w:num w:numId="35" w16cid:durableId="902255796">
    <w:abstractNumId w:val="19"/>
  </w:num>
  <w:num w:numId="36" w16cid:durableId="1973511863">
    <w:abstractNumId w:val="21"/>
  </w:num>
  <w:num w:numId="37" w16cid:durableId="1333948897">
    <w:abstractNumId w:val="37"/>
  </w:num>
  <w:num w:numId="38" w16cid:durableId="144056405">
    <w:abstractNumId w:val="17"/>
  </w:num>
  <w:num w:numId="39" w16cid:durableId="509953779">
    <w:abstractNumId w:val="28"/>
  </w:num>
  <w:num w:numId="40" w16cid:durableId="770666063">
    <w:abstractNumId w:val="2"/>
  </w:num>
  <w:num w:numId="41" w16cid:durableId="729578617">
    <w:abstractNumId w:val="11"/>
  </w:num>
  <w:num w:numId="42" w16cid:durableId="163399522">
    <w:abstractNumId w:val="31"/>
  </w:num>
  <w:num w:numId="43" w16cid:durableId="903832002">
    <w:abstractNumId w:val="14"/>
  </w:num>
  <w:num w:numId="44" w16cid:durableId="622658128">
    <w:abstractNumId w:val="39"/>
  </w:num>
  <w:num w:numId="45" w16cid:durableId="1810440994">
    <w:abstractNumId w:val="45"/>
  </w:num>
  <w:num w:numId="46" w16cid:durableId="252665974">
    <w:abstractNumId w:val="5"/>
  </w:num>
  <w:num w:numId="47" w16cid:durableId="1359433219">
    <w:abstractNumId w:val="24"/>
  </w:num>
  <w:num w:numId="48" w16cid:durableId="249777871">
    <w:abstractNumId w:val="38"/>
  </w:num>
  <w:num w:numId="49" w16cid:durableId="989753829">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cumentProtection w:edit="readOnly" w:formatting="1" w:enforcement="1" w:cryptProviderType="rsaAES" w:cryptAlgorithmClass="hash" w:cryptAlgorithmType="typeAny" w:cryptAlgorithmSid="14" w:cryptSpinCount="100000" w:hash="ZOY9A71ho5XebL8du3jwRZja+Py8EEMLajYodw1BK9qNN57ThQA8cH+Vv1VeVKANM3DYE2Ma725DJfMnRifGMw==" w:salt="Kk02QQHp7zQajAQAzqEQjw=="/>
  <w:defaultTabStop w:val="720"/>
  <w:evenAndOddHeaders/>
  <w:drawingGridHorizontalSpacing w:val="284"/>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1047"/>
    <w:rsid w:val="00001090"/>
    <w:rsid w:val="0000156C"/>
    <w:rsid w:val="00001639"/>
    <w:rsid w:val="00001662"/>
    <w:rsid w:val="000018C0"/>
    <w:rsid w:val="0000195A"/>
    <w:rsid w:val="0000196C"/>
    <w:rsid w:val="00001C74"/>
    <w:rsid w:val="000022BB"/>
    <w:rsid w:val="0000253D"/>
    <w:rsid w:val="00002612"/>
    <w:rsid w:val="00002632"/>
    <w:rsid w:val="0000265E"/>
    <w:rsid w:val="000026BC"/>
    <w:rsid w:val="00002789"/>
    <w:rsid w:val="00002B94"/>
    <w:rsid w:val="00002BE2"/>
    <w:rsid w:val="00002C64"/>
    <w:rsid w:val="00002CA9"/>
    <w:rsid w:val="00002CC2"/>
    <w:rsid w:val="00002DCD"/>
    <w:rsid w:val="00002FB2"/>
    <w:rsid w:val="00003207"/>
    <w:rsid w:val="00003494"/>
    <w:rsid w:val="000035B7"/>
    <w:rsid w:val="00003754"/>
    <w:rsid w:val="00003771"/>
    <w:rsid w:val="0000387C"/>
    <w:rsid w:val="000039DE"/>
    <w:rsid w:val="00003A02"/>
    <w:rsid w:val="00003CFA"/>
    <w:rsid w:val="00003CFB"/>
    <w:rsid w:val="00003D15"/>
    <w:rsid w:val="00003E3F"/>
    <w:rsid w:val="00003FA5"/>
    <w:rsid w:val="00003FDE"/>
    <w:rsid w:val="000040B1"/>
    <w:rsid w:val="000040B5"/>
    <w:rsid w:val="0000431E"/>
    <w:rsid w:val="00004626"/>
    <w:rsid w:val="000047F6"/>
    <w:rsid w:val="00004C50"/>
    <w:rsid w:val="00004C8D"/>
    <w:rsid w:val="0000500E"/>
    <w:rsid w:val="00005257"/>
    <w:rsid w:val="0000540A"/>
    <w:rsid w:val="000054C4"/>
    <w:rsid w:val="00005A6F"/>
    <w:rsid w:val="00005AA5"/>
    <w:rsid w:val="00005F95"/>
    <w:rsid w:val="00005FEE"/>
    <w:rsid w:val="00006029"/>
    <w:rsid w:val="00006036"/>
    <w:rsid w:val="00006222"/>
    <w:rsid w:val="00006341"/>
    <w:rsid w:val="00006763"/>
    <w:rsid w:val="00006775"/>
    <w:rsid w:val="00006C9C"/>
    <w:rsid w:val="00006D75"/>
    <w:rsid w:val="00007036"/>
    <w:rsid w:val="0000708D"/>
    <w:rsid w:val="00007103"/>
    <w:rsid w:val="0000725B"/>
    <w:rsid w:val="00007262"/>
    <w:rsid w:val="000078EA"/>
    <w:rsid w:val="000079AE"/>
    <w:rsid w:val="00007D91"/>
    <w:rsid w:val="00007FE9"/>
    <w:rsid w:val="0001006D"/>
    <w:rsid w:val="00010377"/>
    <w:rsid w:val="000103D6"/>
    <w:rsid w:val="0001041D"/>
    <w:rsid w:val="000104C8"/>
    <w:rsid w:val="0001079D"/>
    <w:rsid w:val="00010BED"/>
    <w:rsid w:val="000110AE"/>
    <w:rsid w:val="0001129F"/>
    <w:rsid w:val="0001149D"/>
    <w:rsid w:val="000114A4"/>
    <w:rsid w:val="000116D4"/>
    <w:rsid w:val="00011793"/>
    <w:rsid w:val="00011955"/>
    <w:rsid w:val="00011B57"/>
    <w:rsid w:val="00011F46"/>
    <w:rsid w:val="0001216A"/>
    <w:rsid w:val="00012212"/>
    <w:rsid w:val="0001239E"/>
    <w:rsid w:val="000123B5"/>
    <w:rsid w:val="0001285C"/>
    <w:rsid w:val="00012AB8"/>
    <w:rsid w:val="00012BA2"/>
    <w:rsid w:val="00012C41"/>
    <w:rsid w:val="00012DD6"/>
    <w:rsid w:val="00012E46"/>
    <w:rsid w:val="00013486"/>
    <w:rsid w:val="0001354B"/>
    <w:rsid w:val="000136DD"/>
    <w:rsid w:val="00013792"/>
    <w:rsid w:val="00013798"/>
    <w:rsid w:val="000138B0"/>
    <w:rsid w:val="00013D18"/>
    <w:rsid w:val="00013DC7"/>
    <w:rsid w:val="0001414B"/>
    <w:rsid w:val="00014238"/>
    <w:rsid w:val="000142EB"/>
    <w:rsid w:val="00014324"/>
    <w:rsid w:val="00014435"/>
    <w:rsid w:val="0001469F"/>
    <w:rsid w:val="00014A14"/>
    <w:rsid w:val="00014AAD"/>
    <w:rsid w:val="00014ACC"/>
    <w:rsid w:val="00014D70"/>
    <w:rsid w:val="00014EDE"/>
    <w:rsid w:val="00014FF4"/>
    <w:rsid w:val="0001502A"/>
    <w:rsid w:val="0001519D"/>
    <w:rsid w:val="00015469"/>
    <w:rsid w:val="00015B24"/>
    <w:rsid w:val="00015BF0"/>
    <w:rsid w:val="00015EAB"/>
    <w:rsid w:val="00015FF9"/>
    <w:rsid w:val="00016042"/>
    <w:rsid w:val="000162FE"/>
    <w:rsid w:val="00016591"/>
    <w:rsid w:val="000165FD"/>
    <w:rsid w:val="00016660"/>
    <w:rsid w:val="00016895"/>
    <w:rsid w:val="00016B35"/>
    <w:rsid w:val="00016E8E"/>
    <w:rsid w:val="0001702E"/>
    <w:rsid w:val="00017249"/>
    <w:rsid w:val="000176F4"/>
    <w:rsid w:val="000177B8"/>
    <w:rsid w:val="00017B36"/>
    <w:rsid w:val="00017D16"/>
    <w:rsid w:val="00017E2E"/>
    <w:rsid w:val="00017F58"/>
    <w:rsid w:val="00017FF7"/>
    <w:rsid w:val="0002016E"/>
    <w:rsid w:val="000201C8"/>
    <w:rsid w:val="00020218"/>
    <w:rsid w:val="00020302"/>
    <w:rsid w:val="00020493"/>
    <w:rsid w:val="000207E5"/>
    <w:rsid w:val="000207E6"/>
    <w:rsid w:val="0002087D"/>
    <w:rsid w:val="00020AD2"/>
    <w:rsid w:val="00020D6A"/>
    <w:rsid w:val="00020DF1"/>
    <w:rsid w:val="000214F6"/>
    <w:rsid w:val="000215B8"/>
    <w:rsid w:val="000215E9"/>
    <w:rsid w:val="00022091"/>
    <w:rsid w:val="000220A5"/>
    <w:rsid w:val="000220A7"/>
    <w:rsid w:val="0002261B"/>
    <w:rsid w:val="000227F9"/>
    <w:rsid w:val="00022825"/>
    <w:rsid w:val="00022BC0"/>
    <w:rsid w:val="00022DF6"/>
    <w:rsid w:val="00022EA6"/>
    <w:rsid w:val="00023211"/>
    <w:rsid w:val="00023479"/>
    <w:rsid w:val="00023B31"/>
    <w:rsid w:val="00023BC2"/>
    <w:rsid w:val="00023BF6"/>
    <w:rsid w:val="000240E0"/>
    <w:rsid w:val="00024240"/>
    <w:rsid w:val="000244B4"/>
    <w:rsid w:val="000244BA"/>
    <w:rsid w:val="000245F1"/>
    <w:rsid w:val="0002473E"/>
    <w:rsid w:val="00024D8F"/>
    <w:rsid w:val="00024EB4"/>
    <w:rsid w:val="00024FD8"/>
    <w:rsid w:val="00025324"/>
    <w:rsid w:val="00025388"/>
    <w:rsid w:val="00025420"/>
    <w:rsid w:val="0002560B"/>
    <w:rsid w:val="00025625"/>
    <w:rsid w:val="000259E7"/>
    <w:rsid w:val="00025C39"/>
    <w:rsid w:val="00026246"/>
    <w:rsid w:val="00026534"/>
    <w:rsid w:val="00026849"/>
    <w:rsid w:val="00026874"/>
    <w:rsid w:val="0002698E"/>
    <w:rsid w:val="00026CFF"/>
    <w:rsid w:val="00026DFA"/>
    <w:rsid w:val="00026EAC"/>
    <w:rsid w:val="00026F5C"/>
    <w:rsid w:val="0002714D"/>
    <w:rsid w:val="000271FA"/>
    <w:rsid w:val="000277B2"/>
    <w:rsid w:val="000277BF"/>
    <w:rsid w:val="00027C83"/>
    <w:rsid w:val="00027F20"/>
    <w:rsid w:val="00027FE6"/>
    <w:rsid w:val="00030293"/>
    <w:rsid w:val="000305B6"/>
    <w:rsid w:val="000306BE"/>
    <w:rsid w:val="000307FF"/>
    <w:rsid w:val="0003083F"/>
    <w:rsid w:val="00030A7D"/>
    <w:rsid w:val="00030B4B"/>
    <w:rsid w:val="00030B76"/>
    <w:rsid w:val="00030B8A"/>
    <w:rsid w:val="00030BD0"/>
    <w:rsid w:val="00030C05"/>
    <w:rsid w:val="00030DF2"/>
    <w:rsid w:val="00030FD8"/>
    <w:rsid w:val="0003102B"/>
    <w:rsid w:val="00031134"/>
    <w:rsid w:val="0003136B"/>
    <w:rsid w:val="000313ED"/>
    <w:rsid w:val="00031487"/>
    <w:rsid w:val="000317FB"/>
    <w:rsid w:val="000319FF"/>
    <w:rsid w:val="00031CEE"/>
    <w:rsid w:val="00031D77"/>
    <w:rsid w:val="00031D90"/>
    <w:rsid w:val="00031E44"/>
    <w:rsid w:val="000321C8"/>
    <w:rsid w:val="0003231A"/>
    <w:rsid w:val="00032542"/>
    <w:rsid w:val="0003257F"/>
    <w:rsid w:val="000326C5"/>
    <w:rsid w:val="00032D41"/>
    <w:rsid w:val="0003318E"/>
    <w:rsid w:val="000333BD"/>
    <w:rsid w:val="000333D9"/>
    <w:rsid w:val="000333E2"/>
    <w:rsid w:val="00033584"/>
    <w:rsid w:val="0003389B"/>
    <w:rsid w:val="0003392B"/>
    <w:rsid w:val="00033A8F"/>
    <w:rsid w:val="00033B2C"/>
    <w:rsid w:val="00033B39"/>
    <w:rsid w:val="00033CDD"/>
    <w:rsid w:val="00033E90"/>
    <w:rsid w:val="00033EF3"/>
    <w:rsid w:val="000342E2"/>
    <w:rsid w:val="000344B8"/>
    <w:rsid w:val="00034637"/>
    <w:rsid w:val="00034960"/>
    <w:rsid w:val="00034A5C"/>
    <w:rsid w:val="00034C55"/>
    <w:rsid w:val="00034E08"/>
    <w:rsid w:val="00034E44"/>
    <w:rsid w:val="0003536A"/>
    <w:rsid w:val="00035678"/>
    <w:rsid w:val="000357AF"/>
    <w:rsid w:val="000358B8"/>
    <w:rsid w:val="000359CA"/>
    <w:rsid w:val="00036051"/>
    <w:rsid w:val="000360AC"/>
    <w:rsid w:val="00036140"/>
    <w:rsid w:val="0003643C"/>
    <w:rsid w:val="00036820"/>
    <w:rsid w:val="00036AA5"/>
    <w:rsid w:val="00036BA7"/>
    <w:rsid w:val="00036D2A"/>
    <w:rsid w:val="00036E3B"/>
    <w:rsid w:val="00036F28"/>
    <w:rsid w:val="000371BD"/>
    <w:rsid w:val="00037303"/>
    <w:rsid w:val="00037362"/>
    <w:rsid w:val="0003738F"/>
    <w:rsid w:val="0003757C"/>
    <w:rsid w:val="000376C4"/>
    <w:rsid w:val="000378EF"/>
    <w:rsid w:val="00037AA7"/>
    <w:rsid w:val="00037C1F"/>
    <w:rsid w:val="00037CDA"/>
    <w:rsid w:val="00037DF4"/>
    <w:rsid w:val="00040219"/>
    <w:rsid w:val="00040768"/>
    <w:rsid w:val="000408E7"/>
    <w:rsid w:val="000409A3"/>
    <w:rsid w:val="00040E9A"/>
    <w:rsid w:val="00040ED0"/>
    <w:rsid w:val="000411FE"/>
    <w:rsid w:val="000413C6"/>
    <w:rsid w:val="00041422"/>
    <w:rsid w:val="000414E6"/>
    <w:rsid w:val="0004152D"/>
    <w:rsid w:val="0004165A"/>
    <w:rsid w:val="000419B1"/>
    <w:rsid w:val="00041ECE"/>
    <w:rsid w:val="000422B0"/>
    <w:rsid w:val="00042422"/>
    <w:rsid w:val="000426EE"/>
    <w:rsid w:val="00042A73"/>
    <w:rsid w:val="00042B8F"/>
    <w:rsid w:val="00042D07"/>
    <w:rsid w:val="0004301D"/>
    <w:rsid w:val="000431A4"/>
    <w:rsid w:val="000434D2"/>
    <w:rsid w:val="00043755"/>
    <w:rsid w:val="00043886"/>
    <w:rsid w:val="00043A62"/>
    <w:rsid w:val="00043AF5"/>
    <w:rsid w:val="00043B67"/>
    <w:rsid w:val="00043BAC"/>
    <w:rsid w:val="00043C47"/>
    <w:rsid w:val="00043D37"/>
    <w:rsid w:val="00043D45"/>
    <w:rsid w:val="00043F26"/>
    <w:rsid w:val="00044328"/>
    <w:rsid w:val="000443D5"/>
    <w:rsid w:val="000449F7"/>
    <w:rsid w:val="00044C8D"/>
    <w:rsid w:val="00044D3D"/>
    <w:rsid w:val="00044F1F"/>
    <w:rsid w:val="0004513D"/>
    <w:rsid w:val="000452D2"/>
    <w:rsid w:val="000454A7"/>
    <w:rsid w:val="00045628"/>
    <w:rsid w:val="000456C1"/>
    <w:rsid w:val="0004579D"/>
    <w:rsid w:val="00045A56"/>
    <w:rsid w:val="00045D36"/>
    <w:rsid w:val="00045E76"/>
    <w:rsid w:val="00045E98"/>
    <w:rsid w:val="0004607A"/>
    <w:rsid w:val="00046233"/>
    <w:rsid w:val="000466A7"/>
    <w:rsid w:val="00046CC6"/>
    <w:rsid w:val="00046F6E"/>
    <w:rsid w:val="00047156"/>
    <w:rsid w:val="0004717E"/>
    <w:rsid w:val="000472D9"/>
    <w:rsid w:val="000474BA"/>
    <w:rsid w:val="0004775E"/>
    <w:rsid w:val="0004782E"/>
    <w:rsid w:val="00047936"/>
    <w:rsid w:val="00047A7D"/>
    <w:rsid w:val="00047E8B"/>
    <w:rsid w:val="000500FD"/>
    <w:rsid w:val="00050161"/>
    <w:rsid w:val="000502B0"/>
    <w:rsid w:val="0005030B"/>
    <w:rsid w:val="00050475"/>
    <w:rsid w:val="000506D6"/>
    <w:rsid w:val="000508EB"/>
    <w:rsid w:val="00050928"/>
    <w:rsid w:val="00050970"/>
    <w:rsid w:val="00050AE0"/>
    <w:rsid w:val="00050B31"/>
    <w:rsid w:val="00050C46"/>
    <w:rsid w:val="00050C6D"/>
    <w:rsid w:val="00050D96"/>
    <w:rsid w:val="00050DF7"/>
    <w:rsid w:val="00050E63"/>
    <w:rsid w:val="00051108"/>
    <w:rsid w:val="0005158B"/>
    <w:rsid w:val="00051611"/>
    <w:rsid w:val="0005161E"/>
    <w:rsid w:val="00051B86"/>
    <w:rsid w:val="00051D90"/>
    <w:rsid w:val="000524EC"/>
    <w:rsid w:val="00052670"/>
    <w:rsid w:val="00052C96"/>
    <w:rsid w:val="00052D6F"/>
    <w:rsid w:val="000530D8"/>
    <w:rsid w:val="0005310A"/>
    <w:rsid w:val="000534C4"/>
    <w:rsid w:val="00053690"/>
    <w:rsid w:val="000536F9"/>
    <w:rsid w:val="00053800"/>
    <w:rsid w:val="00053868"/>
    <w:rsid w:val="00053887"/>
    <w:rsid w:val="000538ED"/>
    <w:rsid w:val="00053923"/>
    <w:rsid w:val="00053BD5"/>
    <w:rsid w:val="00053C15"/>
    <w:rsid w:val="00053C4A"/>
    <w:rsid w:val="00053C75"/>
    <w:rsid w:val="00053F98"/>
    <w:rsid w:val="00054773"/>
    <w:rsid w:val="00054E2B"/>
    <w:rsid w:val="0005512B"/>
    <w:rsid w:val="000552C5"/>
    <w:rsid w:val="000552F8"/>
    <w:rsid w:val="00055404"/>
    <w:rsid w:val="000555AF"/>
    <w:rsid w:val="000557A5"/>
    <w:rsid w:val="00055AD1"/>
    <w:rsid w:val="00055F82"/>
    <w:rsid w:val="0005625F"/>
    <w:rsid w:val="000562B6"/>
    <w:rsid w:val="00056409"/>
    <w:rsid w:val="00056670"/>
    <w:rsid w:val="00056688"/>
    <w:rsid w:val="000566B1"/>
    <w:rsid w:val="00056B4F"/>
    <w:rsid w:val="00056BE2"/>
    <w:rsid w:val="00056CF4"/>
    <w:rsid w:val="00057412"/>
    <w:rsid w:val="0005747D"/>
    <w:rsid w:val="000575A7"/>
    <w:rsid w:val="00057615"/>
    <w:rsid w:val="000576E6"/>
    <w:rsid w:val="00057834"/>
    <w:rsid w:val="000578DB"/>
    <w:rsid w:val="000579BE"/>
    <w:rsid w:val="00057D35"/>
    <w:rsid w:val="00057EC8"/>
    <w:rsid w:val="00057FBF"/>
    <w:rsid w:val="000601FB"/>
    <w:rsid w:val="000602B2"/>
    <w:rsid w:val="00060737"/>
    <w:rsid w:val="00060D5D"/>
    <w:rsid w:val="0006141B"/>
    <w:rsid w:val="00061BEE"/>
    <w:rsid w:val="00061E07"/>
    <w:rsid w:val="00062325"/>
    <w:rsid w:val="0006232C"/>
    <w:rsid w:val="0006250D"/>
    <w:rsid w:val="00062679"/>
    <w:rsid w:val="00062807"/>
    <w:rsid w:val="00062924"/>
    <w:rsid w:val="00062B00"/>
    <w:rsid w:val="00062CE0"/>
    <w:rsid w:val="00062DF2"/>
    <w:rsid w:val="00062F7F"/>
    <w:rsid w:val="00063423"/>
    <w:rsid w:val="0006345B"/>
    <w:rsid w:val="00063469"/>
    <w:rsid w:val="000634A5"/>
    <w:rsid w:val="00063590"/>
    <w:rsid w:val="000635B6"/>
    <w:rsid w:val="00063670"/>
    <w:rsid w:val="000638E6"/>
    <w:rsid w:val="00063922"/>
    <w:rsid w:val="000639C1"/>
    <w:rsid w:val="000639C8"/>
    <w:rsid w:val="00063A59"/>
    <w:rsid w:val="00063E09"/>
    <w:rsid w:val="00064417"/>
    <w:rsid w:val="00064470"/>
    <w:rsid w:val="000644B2"/>
    <w:rsid w:val="00064ACA"/>
    <w:rsid w:val="00064B97"/>
    <w:rsid w:val="00064E2B"/>
    <w:rsid w:val="0006500E"/>
    <w:rsid w:val="000651CB"/>
    <w:rsid w:val="000651ED"/>
    <w:rsid w:val="000655BD"/>
    <w:rsid w:val="000656AA"/>
    <w:rsid w:val="0006597A"/>
    <w:rsid w:val="000659E9"/>
    <w:rsid w:val="00065A63"/>
    <w:rsid w:val="00065BE4"/>
    <w:rsid w:val="00065CD9"/>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69F"/>
    <w:rsid w:val="00067763"/>
    <w:rsid w:val="000678E2"/>
    <w:rsid w:val="00067B8D"/>
    <w:rsid w:val="00070298"/>
    <w:rsid w:val="0007061B"/>
    <w:rsid w:val="00070954"/>
    <w:rsid w:val="000709C5"/>
    <w:rsid w:val="000709CA"/>
    <w:rsid w:val="00070BB3"/>
    <w:rsid w:val="00070D37"/>
    <w:rsid w:val="000711E8"/>
    <w:rsid w:val="00071787"/>
    <w:rsid w:val="00071986"/>
    <w:rsid w:val="00071D50"/>
    <w:rsid w:val="00072023"/>
    <w:rsid w:val="000723E3"/>
    <w:rsid w:val="00072422"/>
    <w:rsid w:val="00072686"/>
    <w:rsid w:val="0007290F"/>
    <w:rsid w:val="0007294D"/>
    <w:rsid w:val="00072AF3"/>
    <w:rsid w:val="00072AFE"/>
    <w:rsid w:val="00072B2B"/>
    <w:rsid w:val="00072C40"/>
    <w:rsid w:val="00072EDA"/>
    <w:rsid w:val="000730AE"/>
    <w:rsid w:val="00073167"/>
    <w:rsid w:val="00073179"/>
    <w:rsid w:val="000735C8"/>
    <w:rsid w:val="0007375C"/>
    <w:rsid w:val="00073BA1"/>
    <w:rsid w:val="00073E5B"/>
    <w:rsid w:val="00073E90"/>
    <w:rsid w:val="00073F2D"/>
    <w:rsid w:val="00073F8D"/>
    <w:rsid w:val="0007409E"/>
    <w:rsid w:val="000741F7"/>
    <w:rsid w:val="00074207"/>
    <w:rsid w:val="000742DC"/>
    <w:rsid w:val="000745A9"/>
    <w:rsid w:val="00074C17"/>
    <w:rsid w:val="00074DB3"/>
    <w:rsid w:val="00075184"/>
    <w:rsid w:val="0007577E"/>
    <w:rsid w:val="000757F1"/>
    <w:rsid w:val="00075924"/>
    <w:rsid w:val="00075974"/>
    <w:rsid w:val="0007597D"/>
    <w:rsid w:val="000759A7"/>
    <w:rsid w:val="00075AC2"/>
    <w:rsid w:val="00075E41"/>
    <w:rsid w:val="00075F94"/>
    <w:rsid w:val="0007618D"/>
    <w:rsid w:val="00076313"/>
    <w:rsid w:val="000763A3"/>
    <w:rsid w:val="000763EB"/>
    <w:rsid w:val="00076AA4"/>
    <w:rsid w:val="00076C55"/>
    <w:rsid w:val="00076E1C"/>
    <w:rsid w:val="00076EC3"/>
    <w:rsid w:val="000770FD"/>
    <w:rsid w:val="000771BA"/>
    <w:rsid w:val="000777B6"/>
    <w:rsid w:val="00077C07"/>
    <w:rsid w:val="00077F70"/>
    <w:rsid w:val="000801BB"/>
    <w:rsid w:val="00080313"/>
    <w:rsid w:val="000806D9"/>
    <w:rsid w:val="00080DCE"/>
    <w:rsid w:val="00080DD7"/>
    <w:rsid w:val="00080E1A"/>
    <w:rsid w:val="00080E6F"/>
    <w:rsid w:val="00081173"/>
    <w:rsid w:val="000812EC"/>
    <w:rsid w:val="00081576"/>
    <w:rsid w:val="00081995"/>
    <w:rsid w:val="0008199C"/>
    <w:rsid w:val="00081A1F"/>
    <w:rsid w:val="00081A4F"/>
    <w:rsid w:val="00081AD7"/>
    <w:rsid w:val="00081B34"/>
    <w:rsid w:val="000824FC"/>
    <w:rsid w:val="00082798"/>
    <w:rsid w:val="00082A98"/>
    <w:rsid w:val="00082B1A"/>
    <w:rsid w:val="00082C48"/>
    <w:rsid w:val="00082FF5"/>
    <w:rsid w:val="00083277"/>
    <w:rsid w:val="00083483"/>
    <w:rsid w:val="00083615"/>
    <w:rsid w:val="00083850"/>
    <w:rsid w:val="00083C4A"/>
    <w:rsid w:val="00083C65"/>
    <w:rsid w:val="00083C91"/>
    <w:rsid w:val="00083CE1"/>
    <w:rsid w:val="00083DB1"/>
    <w:rsid w:val="00083DC9"/>
    <w:rsid w:val="00083E82"/>
    <w:rsid w:val="00083FBB"/>
    <w:rsid w:val="00083FC0"/>
    <w:rsid w:val="000840BD"/>
    <w:rsid w:val="000840C5"/>
    <w:rsid w:val="00084225"/>
    <w:rsid w:val="00084404"/>
    <w:rsid w:val="0008440C"/>
    <w:rsid w:val="000847B0"/>
    <w:rsid w:val="00084AB4"/>
    <w:rsid w:val="00084B05"/>
    <w:rsid w:val="00084C14"/>
    <w:rsid w:val="00084D0D"/>
    <w:rsid w:val="00084D6A"/>
    <w:rsid w:val="00084DA1"/>
    <w:rsid w:val="00084F56"/>
    <w:rsid w:val="0008514E"/>
    <w:rsid w:val="00085538"/>
    <w:rsid w:val="00085551"/>
    <w:rsid w:val="000855E8"/>
    <w:rsid w:val="0008584E"/>
    <w:rsid w:val="00085C1C"/>
    <w:rsid w:val="00085C9A"/>
    <w:rsid w:val="0008608C"/>
    <w:rsid w:val="000861AD"/>
    <w:rsid w:val="00086336"/>
    <w:rsid w:val="000863CA"/>
    <w:rsid w:val="00086A48"/>
    <w:rsid w:val="00086D56"/>
    <w:rsid w:val="00086FF5"/>
    <w:rsid w:val="0008741A"/>
    <w:rsid w:val="000879B8"/>
    <w:rsid w:val="000879DC"/>
    <w:rsid w:val="00087B1B"/>
    <w:rsid w:val="00087BB8"/>
    <w:rsid w:val="00087DBA"/>
    <w:rsid w:val="00087F3F"/>
    <w:rsid w:val="00090114"/>
    <w:rsid w:val="0009022E"/>
    <w:rsid w:val="0009030F"/>
    <w:rsid w:val="00090312"/>
    <w:rsid w:val="000903B1"/>
    <w:rsid w:val="000903F4"/>
    <w:rsid w:val="000906D9"/>
    <w:rsid w:val="00090BB9"/>
    <w:rsid w:val="00090D63"/>
    <w:rsid w:val="00090F92"/>
    <w:rsid w:val="00090FF6"/>
    <w:rsid w:val="000910F0"/>
    <w:rsid w:val="00091312"/>
    <w:rsid w:val="00091362"/>
    <w:rsid w:val="0009149F"/>
    <w:rsid w:val="000914FB"/>
    <w:rsid w:val="00091524"/>
    <w:rsid w:val="00091564"/>
    <w:rsid w:val="0009220F"/>
    <w:rsid w:val="000923A0"/>
    <w:rsid w:val="000926FD"/>
    <w:rsid w:val="000929B3"/>
    <w:rsid w:val="00092C38"/>
    <w:rsid w:val="000931D2"/>
    <w:rsid w:val="00093289"/>
    <w:rsid w:val="0009332F"/>
    <w:rsid w:val="000934A8"/>
    <w:rsid w:val="000937F0"/>
    <w:rsid w:val="0009392F"/>
    <w:rsid w:val="00093B11"/>
    <w:rsid w:val="00093BA1"/>
    <w:rsid w:val="00093C1E"/>
    <w:rsid w:val="00093ED4"/>
    <w:rsid w:val="00093F56"/>
    <w:rsid w:val="00093FD2"/>
    <w:rsid w:val="00094258"/>
    <w:rsid w:val="00094345"/>
    <w:rsid w:val="0009459E"/>
    <w:rsid w:val="00094605"/>
    <w:rsid w:val="00094903"/>
    <w:rsid w:val="00094BC1"/>
    <w:rsid w:val="00094F4B"/>
    <w:rsid w:val="0009521A"/>
    <w:rsid w:val="00095404"/>
    <w:rsid w:val="00095418"/>
    <w:rsid w:val="000956F4"/>
    <w:rsid w:val="0009583E"/>
    <w:rsid w:val="000958BD"/>
    <w:rsid w:val="000959C2"/>
    <w:rsid w:val="00095B59"/>
    <w:rsid w:val="00095CF6"/>
    <w:rsid w:val="00096051"/>
    <w:rsid w:val="0009609A"/>
    <w:rsid w:val="00096235"/>
    <w:rsid w:val="000968A1"/>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4F2"/>
    <w:rsid w:val="000A07F3"/>
    <w:rsid w:val="000A084C"/>
    <w:rsid w:val="000A0902"/>
    <w:rsid w:val="000A0C9F"/>
    <w:rsid w:val="000A0CB5"/>
    <w:rsid w:val="000A0E0D"/>
    <w:rsid w:val="000A14A8"/>
    <w:rsid w:val="000A1AC7"/>
    <w:rsid w:val="000A1C58"/>
    <w:rsid w:val="000A1D92"/>
    <w:rsid w:val="000A2133"/>
    <w:rsid w:val="000A2337"/>
    <w:rsid w:val="000A2413"/>
    <w:rsid w:val="000A2436"/>
    <w:rsid w:val="000A24B8"/>
    <w:rsid w:val="000A2554"/>
    <w:rsid w:val="000A266A"/>
    <w:rsid w:val="000A26DF"/>
    <w:rsid w:val="000A26F5"/>
    <w:rsid w:val="000A2875"/>
    <w:rsid w:val="000A2C55"/>
    <w:rsid w:val="000A2C98"/>
    <w:rsid w:val="000A2E5F"/>
    <w:rsid w:val="000A2EAC"/>
    <w:rsid w:val="000A2FCF"/>
    <w:rsid w:val="000A347F"/>
    <w:rsid w:val="000A34F1"/>
    <w:rsid w:val="000A3870"/>
    <w:rsid w:val="000A3981"/>
    <w:rsid w:val="000A3A2F"/>
    <w:rsid w:val="000A3B99"/>
    <w:rsid w:val="000A3C6B"/>
    <w:rsid w:val="000A404C"/>
    <w:rsid w:val="000A4067"/>
    <w:rsid w:val="000A40D0"/>
    <w:rsid w:val="000A426C"/>
    <w:rsid w:val="000A4276"/>
    <w:rsid w:val="000A42BB"/>
    <w:rsid w:val="000A444C"/>
    <w:rsid w:val="000A476E"/>
    <w:rsid w:val="000A4B4B"/>
    <w:rsid w:val="000A4BAE"/>
    <w:rsid w:val="000A4C3B"/>
    <w:rsid w:val="000A4CB0"/>
    <w:rsid w:val="000A4DD2"/>
    <w:rsid w:val="000A52E2"/>
    <w:rsid w:val="000A54EC"/>
    <w:rsid w:val="000A54FF"/>
    <w:rsid w:val="000A5645"/>
    <w:rsid w:val="000A58A4"/>
    <w:rsid w:val="000A5A92"/>
    <w:rsid w:val="000A5B6A"/>
    <w:rsid w:val="000A5B6B"/>
    <w:rsid w:val="000A5BC0"/>
    <w:rsid w:val="000A5CA2"/>
    <w:rsid w:val="000A5CD7"/>
    <w:rsid w:val="000A5EC4"/>
    <w:rsid w:val="000A5FB4"/>
    <w:rsid w:val="000A5FC9"/>
    <w:rsid w:val="000A6272"/>
    <w:rsid w:val="000A655F"/>
    <w:rsid w:val="000A6774"/>
    <w:rsid w:val="000A681E"/>
    <w:rsid w:val="000A6C67"/>
    <w:rsid w:val="000A7012"/>
    <w:rsid w:val="000A715A"/>
    <w:rsid w:val="000A71D7"/>
    <w:rsid w:val="000A73CA"/>
    <w:rsid w:val="000A752D"/>
    <w:rsid w:val="000A7553"/>
    <w:rsid w:val="000A766E"/>
    <w:rsid w:val="000A7CDC"/>
    <w:rsid w:val="000A7E49"/>
    <w:rsid w:val="000A7E87"/>
    <w:rsid w:val="000A7F8F"/>
    <w:rsid w:val="000B0130"/>
    <w:rsid w:val="000B018D"/>
    <w:rsid w:val="000B01E4"/>
    <w:rsid w:val="000B041E"/>
    <w:rsid w:val="000B044D"/>
    <w:rsid w:val="000B0478"/>
    <w:rsid w:val="000B04AF"/>
    <w:rsid w:val="000B05FC"/>
    <w:rsid w:val="000B0852"/>
    <w:rsid w:val="000B0949"/>
    <w:rsid w:val="000B0A57"/>
    <w:rsid w:val="000B0AC2"/>
    <w:rsid w:val="000B0F17"/>
    <w:rsid w:val="000B0FAC"/>
    <w:rsid w:val="000B1208"/>
    <w:rsid w:val="000B15C8"/>
    <w:rsid w:val="000B1C8D"/>
    <w:rsid w:val="000B23A2"/>
    <w:rsid w:val="000B2546"/>
    <w:rsid w:val="000B283F"/>
    <w:rsid w:val="000B2A2F"/>
    <w:rsid w:val="000B2B6C"/>
    <w:rsid w:val="000B331D"/>
    <w:rsid w:val="000B3490"/>
    <w:rsid w:val="000B3685"/>
    <w:rsid w:val="000B3764"/>
    <w:rsid w:val="000B3980"/>
    <w:rsid w:val="000B39BB"/>
    <w:rsid w:val="000B3ACC"/>
    <w:rsid w:val="000B3B26"/>
    <w:rsid w:val="000B3D28"/>
    <w:rsid w:val="000B3DA4"/>
    <w:rsid w:val="000B4091"/>
    <w:rsid w:val="000B42EC"/>
    <w:rsid w:val="000B4331"/>
    <w:rsid w:val="000B4613"/>
    <w:rsid w:val="000B47EE"/>
    <w:rsid w:val="000B49BB"/>
    <w:rsid w:val="000B49D7"/>
    <w:rsid w:val="000B4AC3"/>
    <w:rsid w:val="000B4E08"/>
    <w:rsid w:val="000B4F44"/>
    <w:rsid w:val="000B525C"/>
    <w:rsid w:val="000B5677"/>
    <w:rsid w:val="000B5698"/>
    <w:rsid w:val="000B56D9"/>
    <w:rsid w:val="000B56F1"/>
    <w:rsid w:val="000B59EC"/>
    <w:rsid w:val="000B59F2"/>
    <w:rsid w:val="000B6088"/>
    <w:rsid w:val="000B66F8"/>
    <w:rsid w:val="000B6702"/>
    <w:rsid w:val="000B6E26"/>
    <w:rsid w:val="000B6F8B"/>
    <w:rsid w:val="000B700A"/>
    <w:rsid w:val="000B7172"/>
    <w:rsid w:val="000B71F2"/>
    <w:rsid w:val="000B7209"/>
    <w:rsid w:val="000B7269"/>
    <w:rsid w:val="000B7490"/>
    <w:rsid w:val="000B75C5"/>
    <w:rsid w:val="000B78C4"/>
    <w:rsid w:val="000B7987"/>
    <w:rsid w:val="000B7AA4"/>
    <w:rsid w:val="000B7AF4"/>
    <w:rsid w:val="000B7B39"/>
    <w:rsid w:val="000B7C6C"/>
    <w:rsid w:val="000B7DEA"/>
    <w:rsid w:val="000B7E4E"/>
    <w:rsid w:val="000B7F1C"/>
    <w:rsid w:val="000C003C"/>
    <w:rsid w:val="000C0A6E"/>
    <w:rsid w:val="000C0B60"/>
    <w:rsid w:val="000C0F72"/>
    <w:rsid w:val="000C100C"/>
    <w:rsid w:val="000C104B"/>
    <w:rsid w:val="000C12B2"/>
    <w:rsid w:val="000C150F"/>
    <w:rsid w:val="000C1740"/>
    <w:rsid w:val="000C19F5"/>
    <w:rsid w:val="000C1D84"/>
    <w:rsid w:val="000C203B"/>
    <w:rsid w:val="000C2666"/>
    <w:rsid w:val="000C26AD"/>
    <w:rsid w:val="000C273C"/>
    <w:rsid w:val="000C2938"/>
    <w:rsid w:val="000C299E"/>
    <w:rsid w:val="000C29BA"/>
    <w:rsid w:val="000C2A22"/>
    <w:rsid w:val="000C2C04"/>
    <w:rsid w:val="000C2EC1"/>
    <w:rsid w:val="000C309F"/>
    <w:rsid w:val="000C30C1"/>
    <w:rsid w:val="000C3569"/>
    <w:rsid w:val="000C3792"/>
    <w:rsid w:val="000C3E99"/>
    <w:rsid w:val="000C417D"/>
    <w:rsid w:val="000C49AC"/>
    <w:rsid w:val="000C4C24"/>
    <w:rsid w:val="000C4C98"/>
    <w:rsid w:val="000C4D72"/>
    <w:rsid w:val="000C4DC5"/>
    <w:rsid w:val="000C4E18"/>
    <w:rsid w:val="000C4E7F"/>
    <w:rsid w:val="000C4F4B"/>
    <w:rsid w:val="000C507D"/>
    <w:rsid w:val="000C50BA"/>
    <w:rsid w:val="000C512E"/>
    <w:rsid w:val="000C5148"/>
    <w:rsid w:val="000C5235"/>
    <w:rsid w:val="000C56F1"/>
    <w:rsid w:val="000C57C8"/>
    <w:rsid w:val="000C58C5"/>
    <w:rsid w:val="000C5923"/>
    <w:rsid w:val="000C5954"/>
    <w:rsid w:val="000C5DD6"/>
    <w:rsid w:val="000C5E6B"/>
    <w:rsid w:val="000C6339"/>
    <w:rsid w:val="000C6849"/>
    <w:rsid w:val="000C6ABD"/>
    <w:rsid w:val="000C6BCC"/>
    <w:rsid w:val="000C6FF5"/>
    <w:rsid w:val="000C704D"/>
    <w:rsid w:val="000C70C6"/>
    <w:rsid w:val="000C71E0"/>
    <w:rsid w:val="000C72EE"/>
    <w:rsid w:val="000C732A"/>
    <w:rsid w:val="000C759D"/>
    <w:rsid w:val="000C7923"/>
    <w:rsid w:val="000C7971"/>
    <w:rsid w:val="000D0079"/>
    <w:rsid w:val="000D03A9"/>
    <w:rsid w:val="000D0550"/>
    <w:rsid w:val="000D07AB"/>
    <w:rsid w:val="000D0BC3"/>
    <w:rsid w:val="000D0C93"/>
    <w:rsid w:val="000D0D9B"/>
    <w:rsid w:val="000D0E29"/>
    <w:rsid w:val="000D1249"/>
    <w:rsid w:val="000D159B"/>
    <w:rsid w:val="000D165F"/>
    <w:rsid w:val="000D166D"/>
    <w:rsid w:val="000D1D66"/>
    <w:rsid w:val="000D22E7"/>
    <w:rsid w:val="000D2692"/>
    <w:rsid w:val="000D2AA1"/>
    <w:rsid w:val="000D2B63"/>
    <w:rsid w:val="000D2CE7"/>
    <w:rsid w:val="000D2D2F"/>
    <w:rsid w:val="000D2E7E"/>
    <w:rsid w:val="000D2FCD"/>
    <w:rsid w:val="000D30A8"/>
    <w:rsid w:val="000D3112"/>
    <w:rsid w:val="000D33A8"/>
    <w:rsid w:val="000D3443"/>
    <w:rsid w:val="000D351E"/>
    <w:rsid w:val="000D363F"/>
    <w:rsid w:val="000D3AEC"/>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91"/>
    <w:rsid w:val="000D4FD3"/>
    <w:rsid w:val="000D514E"/>
    <w:rsid w:val="000D51F3"/>
    <w:rsid w:val="000D5404"/>
    <w:rsid w:val="000D54F7"/>
    <w:rsid w:val="000D5540"/>
    <w:rsid w:val="000D5B68"/>
    <w:rsid w:val="000D5B9F"/>
    <w:rsid w:val="000D5BD8"/>
    <w:rsid w:val="000D5FF2"/>
    <w:rsid w:val="000D6103"/>
    <w:rsid w:val="000D62E7"/>
    <w:rsid w:val="000D6474"/>
    <w:rsid w:val="000D6656"/>
    <w:rsid w:val="000D6707"/>
    <w:rsid w:val="000D6A25"/>
    <w:rsid w:val="000D6E68"/>
    <w:rsid w:val="000D7270"/>
    <w:rsid w:val="000D72D1"/>
    <w:rsid w:val="000D74D0"/>
    <w:rsid w:val="000D7626"/>
    <w:rsid w:val="000D762D"/>
    <w:rsid w:val="000D78AD"/>
    <w:rsid w:val="000D78C5"/>
    <w:rsid w:val="000D79C4"/>
    <w:rsid w:val="000D79EC"/>
    <w:rsid w:val="000D7C8F"/>
    <w:rsid w:val="000D7E61"/>
    <w:rsid w:val="000D7EF0"/>
    <w:rsid w:val="000D7F13"/>
    <w:rsid w:val="000D7F87"/>
    <w:rsid w:val="000E0097"/>
    <w:rsid w:val="000E0229"/>
    <w:rsid w:val="000E07B4"/>
    <w:rsid w:val="000E09CD"/>
    <w:rsid w:val="000E0A2D"/>
    <w:rsid w:val="000E0B14"/>
    <w:rsid w:val="000E0C02"/>
    <w:rsid w:val="000E0C75"/>
    <w:rsid w:val="000E11D0"/>
    <w:rsid w:val="000E11DE"/>
    <w:rsid w:val="000E133A"/>
    <w:rsid w:val="000E144F"/>
    <w:rsid w:val="000E1907"/>
    <w:rsid w:val="000E1952"/>
    <w:rsid w:val="000E19B9"/>
    <w:rsid w:val="000E1D04"/>
    <w:rsid w:val="000E1F8E"/>
    <w:rsid w:val="000E21AD"/>
    <w:rsid w:val="000E2417"/>
    <w:rsid w:val="000E25A0"/>
    <w:rsid w:val="000E2739"/>
    <w:rsid w:val="000E278F"/>
    <w:rsid w:val="000E2A29"/>
    <w:rsid w:val="000E2B35"/>
    <w:rsid w:val="000E2B73"/>
    <w:rsid w:val="000E2BE1"/>
    <w:rsid w:val="000E36B4"/>
    <w:rsid w:val="000E36DA"/>
    <w:rsid w:val="000E399F"/>
    <w:rsid w:val="000E4411"/>
    <w:rsid w:val="000E454B"/>
    <w:rsid w:val="000E46A5"/>
    <w:rsid w:val="000E47B5"/>
    <w:rsid w:val="000E4B01"/>
    <w:rsid w:val="000E4C28"/>
    <w:rsid w:val="000E4D84"/>
    <w:rsid w:val="000E4DC0"/>
    <w:rsid w:val="000E55E2"/>
    <w:rsid w:val="000E57FB"/>
    <w:rsid w:val="000E5909"/>
    <w:rsid w:val="000E5B1B"/>
    <w:rsid w:val="000E5D40"/>
    <w:rsid w:val="000E6390"/>
    <w:rsid w:val="000E646B"/>
    <w:rsid w:val="000E64E5"/>
    <w:rsid w:val="000E68C3"/>
    <w:rsid w:val="000E69D2"/>
    <w:rsid w:val="000E6B5B"/>
    <w:rsid w:val="000E6CF2"/>
    <w:rsid w:val="000E6D19"/>
    <w:rsid w:val="000E6D8D"/>
    <w:rsid w:val="000E6FFE"/>
    <w:rsid w:val="000E70E9"/>
    <w:rsid w:val="000E71ED"/>
    <w:rsid w:val="000E72D7"/>
    <w:rsid w:val="000E73E0"/>
    <w:rsid w:val="000E76FA"/>
    <w:rsid w:val="000E7B47"/>
    <w:rsid w:val="000E7C92"/>
    <w:rsid w:val="000E7E39"/>
    <w:rsid w:val="000F0151"/>
    <w:rsid w:val="000F017B"/>
    <w:rsid w:val="000F03F7"/>
    <w:rsid w:val="000F0592"/>
    <w:rsid w:val="000F094B"/>
    <w:rsid w:val="000F0B09"/>
    <w:rsid w:val="000F0BB1"/>
    <w:rsid w:val="000F0C8D"/>
    <w:rsid w:val="000F0F17"/>
    <w:rsid w:val="000F1400"/>
    <w:rsid w:val="000F142A"/>
    <w:rsid w:val="000F18B0"/>
    <w:rsid w:val="000F1B67"/>
    <w:rsid w:val="000F1BBE"/>
    <w:rsid w:val="000F1DAE"/>
    <w:rsid w:val="000F2130"/>
    <w:rsid w:val="000F21EB"/>
    <w:rsid w:val="000F25E3"/>
    <w:rsid w:val="000F273B"/>
    <w:rsid w:val="000F289F"/>
    <w:rsid w:val="000F2AC2"/>
    <w:rsid w:val="000F2B51"/>
    <w:rsid w:val="000F2CC7"/>
    <w:rsid w:val="000F2E48"/>
    <w:rsid w:val="000F2EFD"/>
    <w:rsid w:val="000F305B"/>
    <w:rsid w:val="000F3101"/>
    <w:rsid w:val="000F3168"/>
    <w:rsid w:val="000F32B9"/>
    <w:rsid w:val="000F33A2"/>
    <w:rsid w:val="000F342E"/>
    <w:rsid w:val="000F36F3"/>
    <w:rsid w:val="000F3838"/>
    <w:rsid w:val="000F3B1F"/>
    <w:rsid w:val="000F3BC3"/>
    <w:rsid w:val="000F3BF9"/>
    <w:rsid w:val="000F3CDB"/>
    <w:rsid w:val="000F3CE1"/>
    <w:rsid w:val="000F3F4A"/>
    <w:rsid w:val="000F40A5"/>
    <w:rsid w:val="000F4256"/>
    <w:rsid w:val="000F444D"/>
    <w:rsid w:val="000F4A00"/>
    <w:rsid w:val="000F4D57"/>
    <w:rsid w:val="000F4E9D"/>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315"/>
    <w:rsid w:val="000F77BE"/>
    <w:rsid w:val="000F797F"/>
    <w:rsid w:val="000F79C1"/>
    <w:rsid w:val="000F7C10"/>
    <w:rsid w:val="000F7D2B"/>
    <w:rsid w:val="000F7DCB"/>
    <w:rsid w:val="000F7E09"/>
    <w:rsid w:val="000F7FDA"/>
    <w:rsid w:val="0010001E"/>
    <w:rsid w:val="0010007D"/>
    <w:rsid w:val="001000AE"/>
    <w:rsid w:val="0010023E"/>
    <w:rsid w:val="001003EA"/>
    <w:rsid w:val="0010048A"/>
    <w:rsid w:val="0010048F"/>
    <w:rsid w:val="001011EF"/>
    <w:rsid w:val="001012E2"/>
    <w:rsid w:val="0010161E"/>
    <w:rsid w:val="00101913"/>
    <w:rsid w:val="00101931"/>
    <w:rsid w:val="00101D8C"/>
    <w:rsid w:val="00102153"/>
    <w:rsid w:val="0010229E"/>
    <w:rsid w:val="00102359"/>
    <w:rsid w:val="001024A0"/>
    <w:rsid w:val="00102646"/>
    <w:rsid w:val="001027D0"/>
    <w:rsid w:val="001027EB"/>
    <w:rsid w:val="00102CAF"/>
    <w:rsid w:val="00102DFE"/>
    <w:rsid w:val="00102E58"/>
    <w:rsid w:val="00103180"/>
    <w:rsid w:val="001031FD"/>
    <w:rsid w:val="001032C8"/>
    <w:rsid w:val="001033FC"/>
    <w:rsid w:val="0010344F"/>
    <w:rsid w:val="0010352C"/>
    <w:rsid w:val="00103667"/>
    <w:rsid w:val="001036E1"/>
    <w:rsid w:val="001037B2"/>
    <w:rsid w:val="001038EB"/>
    <w:rsid w:val="00103911"/>
    <w:rsid w:val="00103B2F"/>
    <w:rsid w:val="00103C5F"/>
    <w:rsid w:val="00103C92"/>
    <w:rsid w:val="00103D23"/>
    <w:rsid w:val="00103F34"/>
    <w:rsid w:val="00103FCF"/>
    <w:rsid w:val="001042CA"/>
    <w:rsid w:val="001043A0"/>
    <w:rsid w:val="001043EB"/>
    <w:rsid w:val="001045D5"/>
    <w:rsid w:val="00104818"/>
    <w:rsid w:val="00104823"/>
    <w:rsid w:val="00104932"/>
    <w:rsid w:val="00104CFE"/>
    <w:rsid w:val="00104E0E"/>
    <w:rsid w:val="0010526C"/>
    <w:rsid w:val="00105276"/>
    <w:rsid w:val="00105641"/>
    <w:rsid w:val="00105A67"/>
    <w:rsid w:val="00105B27"/>
    <w:rsid w:val="00105D5C"/>
    <w:rsid w:val="0010607D"/>
    <w:rsid w:val="001060DB"/>
    <w:rsid w:val="001061A0"/>
    <w:rsid w:val="001065C5"/>
    <w:rsid w:val="00106832"/>
    <w:rsid w:val="0010684D"/>
    <w:rsid w:val="00106F06"/>
    <w:rsid w:val="00107045"/>
    <w:rsid w:val="00107279"/>
    <w:rsid w:val="00107455"/>
    <w:rsid w:val="00107994"/>
    <w:rsid w:val="00107B0D"/>
    <w:rsid w:val="00107D20"/>
    <w:rsid w:val="00107D65"/>
    <w:rsid w:val="001104E1"/>
    <w:rsid w:val="001107B0"/>
    <w:rsid w:val="001108B5"/>
    <w:rsid w:val="001109F0"/>
    <w:rsid w:val="00110D44"/>
    <w:rsid w:val="00110E26"/>
    <w:rsid w:val="00110ECA"/>
    <w:rsid w:val="00110F13"/>
    <w:rsid w:val="0011101D"/>
    <w:rsid w:val="0011130B"/>
    <w:rsid w:val="001116F3"/>
    <w:rsid w:val="0011178A"/>
    <w:rsid w:val="0011187F"/>
    <w:rsid w:val="001119B9"/>
    <w:rsid w:val="00111F82"/>
    <w:rsid w:val="00112098"/>
    <w:rsid w:val="001120D3"/>
    <w:rsid w:val="00112176"/>
    <w:rsid w:val="0011218C"/>
    <w:rsid w:val="00112393"/>
    <w:rsid w:val="0011265B"/>
    <w:rsid w:val="0011345A"/>
    <w:rsid w:val="001135D3"/>
    <w:rsid w:val="001135EB"/>
    <w:rsid w:val="00113668"/>
    <w:rsid w:val="0011383F"/>
    <w:rsid w:val="0011385A"/>
    <w:rsid w:val="001139C3"/>
    <w:rsid w:val="00113D52"/>
    <w:rsid w:val="00113E32"/>
    <w:rsid w:val="00113EDF"/>
    <w:rsid w:val="001140D8"/>
    <w:rsid w:val="00114135"/>
    <w:rsid w:val="0011417C"/>
    <w:rsid w:val="00114197"/>
    <w:rsid w:val="001142BB"/>
    <w:rsid w:val="00114536"/>
    <w:rsid w:val="0011465D"/>
    <w:rsid w:val="0011478C"/>
    <w:rsid w:val="001147A3"/>
    <w:rsid w:val="0011489F"/>
    <w:rsid w:val="001149F6"/>
    <w:rsid w:val="00114C28"/>
    <w:rsid w:val="001150B4"/>
    <w:rsid w:val="00115318"/>
    <w:rsid w:val="00115742"/>
    <w:rsid w:val="00115AEE"/>
    <w:rsid w:val="00115D89"/>
    <w:rsid w:val="00115F24"/>
    <w:rsid w:val="001161E2"/>
    <w:rsid w:val="001162B1"/>
    <w:rsid w:val="0011680A"/>
    <w:rsid w:val="00116864"/>
    <w:rsid w:val="00116B27"/>
    <w:rsid w:val="001171CA"/>
    <w:rsid w:val="001172AC"/>
    <w:rsid w:val="0011770C"/>
    <w:rsid w:val="00117937"/>
    <w:rsid w:val="00117999"/>
    <w:rsid w:val="00117A7C"/>
    <w:rsid w:val="00117B47"/>
    <w:rsid w:val="00117B65"/>
    <w:rsid w:val="00117D80"/>
    <w:rsid w:val="00117DE2"/>
    <w:rsid w:val="0012021D"/>
    <w:rsid w:val="00120256"/>
    <w:rsid w:val="00120537"/>
    <w:rsid w:val="001206BC"/>
    <w:rsid w:val="00120707"/>
    <w:rsid w:val="001208A6"/>
    <w:rsid w:val="001208F5"/>
    <w:rsid w:val="00120C50"/>
    <w:rsid w:val="00120C86"/>
    <w:rsid w:val="00120CBE"/>
    <w:rsid w:val="00120E76"/>
    <w:rsid w:val="00120EEA"/>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E5B"/>
    <w:rsid w:val="00123298"/>
    <w:rsid w:val="0012338F"/>
    <w:rsid w:val="00123468"/>
    <w:rsid w:val="00123650"/>
    <w:rsid w:val="0012396C"/>
    <w:rsid w:val="00123BFC"/>
    <w:rsid w:val="0012458E"/>
    <w:rsid w:val="00124698"/>
    <w:rsid w:val="001246D0"/>
    <w:rsid w:val="0012472D"/>
    <w:rsid w:val="0012499B"/>
    <w:rsid w:val="00124A4F"/>
    <w:rsid w:val="00124CBF"/>
    <w:rsid w:val="00124D70"/>
    <w:rsid w:val="00124E9A"/>
    <w:rsid w:val="001250CC"/>
    <w:rsid w:val="001253A1"/>
    <w:rsid w:val="001254E7"/>
    <w:rsid w:val="0012565E"/>
    <w:rsid w:val="00125776"/>
    <w:rsid w:val="0012583E"/>
    <w:rsid w:val="00125C5E"/>
    <w:rsid w:val="00125CD4"/>
    <w:rsid w:val="00125CF4"/>
    <w:rsid w:val="001263F6"/>
    <w:rsid w:val="0012659E"/>
    <w:rsid w:val="001266B8"/>
    <w:rsid w:val="00126759"/>
    <w:rsid w:val="0012678C"/>
    <w:rsid w:val="001269A7"/>
    <w:rsid w:val="00126A1E"/>
    <w:rsid w:val="00126C41"/>
    <w:rsid w:val="00126C6A"/>
    <w:rsid w:val="00126D57"/>
    <w:rsid w:val="00127108"/>
    <w:rsid w:val="00127201"/>
    <w:rsid w:val="001272DE"/>
    <w:rsid w:val="00127333"/>
    <w:rsid w:val="0012767D"/>
    <w:rsid w:val="001278E3"/>
    <w:rsid w:val="00127A8B"/>
    <w:rsid w:val="00127B9E"/>
    <w:rsid w:val="00127C17"/>
    <w:rsid w:val="00127CB6"/>
    <w:rsid w:val="00127CBA"/>
    <w:rsid w:val="00127D85"/>
    <w:rsid w:val="00127EA0"/>
    <w:rsid w:val="00127EB4"/>
    <w:rsid w:val="00127F1A"/>
    <w:rsid w:val="00127F51"/>
    <w:rsid w:val="001302EF"/>
    <w:rsid w:val="00130561"/>
    <w:rsid w:val="0013060E"/>
    <w:rsid w:val="00130737"/>
    <w:rsid w:val="001307A4"/>
    <w:rsid w:val="0013097D"/>
    <w:rsid w:val="00130A5B"/>
    <w:rsid w:val="00130B7F"/>
    <w:rsid w:val="00130C50"/>
    <w:rsid w:val="001313EB"/>
    <w:rsid w:val="001314BD"/>
    <w:rsid w:val="00131519"/>
    <w:rsid w:val="001315F6"/>
    <w:rsid w:val="00131683"/>
    <w:rsid w:val="0013170A"/>
    <w:rsid w:val="001317B0"/>
    <w:rsid w:val="00131B43"/>
    <w:rsid w:val="00132202"/>
    <w:rsid w:val="0013253F"/>
    <w:rsid w:val="001325D9"/>
    <w:rsid w:val="0013289B"/>
    <w:rsid w:val="00132B41"/>
    <w:rsid w:val="00132B8E"/>
    <w:rsid w:val="00132BEF"/>
    <w:rsid w:val="00132E0C"/>
    <w:rsid w:val="00132ED7"/>
    <w:rsid w:val="00133584"/>
    <w:rsid w:val="00133629"/>
    <w:rsid w:val="0013364D"/>
    <w:rsid w:val="00133AA4"/>
    <w:rsid w:val="00133AB1"/>
    <w:rsid w:val="00133FA1"/>
    <w:rsid w:val="001345E7"/>
    <w:rsid w:val="001345F5"/>
    <w:rsid w:val="00134725"/>
    <w:rsid w:val="001347B9"/>
    <w:rsid w:val="00134A03"/>
    <w:rsid w:val="00134B3C"/>
    <w:rsid w:val="00134E48"/>
    <w:rsid w:val="00135261"/>
    <w:rsid w:val="0013532C"/>
    <w:rsid w:val="00135CBB"/>
    <w:rsid w:val="00135E20"/>
    <w:rsid w:val="00135E59"/>
    <w:rsid w:val="0013628A"/>
    <w:rsid w:val="001362A0"/>
    <w:rsid w:val="00136365"/>
    <w:rsid w:val="0013666F"/>
    <w:rsid w:val="00136CB6"/>
    <w:rsid w:val="001370E1"/>
    <w:rsid w:val="00137415"/>
    <w:rsid w:val="001375BA"/>
    <w:rsid w:val="001377EB"/>
    <w:rsid w:val="00137A7F"/>
    <w:rsid w:val="00137B9C"/>
    <w:rsid w:val="00137C3D"/>
    <w:rsid w:val="0014008B"/>
    <w:rsid w:val="001401A6"/>
    <w:rsid w:val="001401DF"/>
    <w:rsid w:val="00140272"/>
    <w:rsid w:val="0014071F"/>
    <w:rsid w:val="001407EA"/>
    <w:rsid w:val="001409B3"/>
    <w:rsid w:val="00140AAD"/>
    <w:rsid w:val="00140AD4"/>
    <w:rsid w:val="00140E46"/>
    <w:rsid w:val="00141015"/>
    <w:rsid w:val="0014115B"/>
    <w:rsid w:val="001412D7"/>
    <w:rsid w:val="00141646"/>
    <w:rsid w:val="001417B3"/>
    <w:rsid w:val="00141877"/>
    <w:rsid w:val="00141BC6"/>
    <w:rsid w:val="00141D64"/>
    <w:rsid w:val="00141E4A"/>
    <w:rsid w:val="00141EDD"/>
    <w:rsid w:val="001422CC"/>
    <w:rsid w:val="001423D2"/>
    <w:rsid w:val="00142575"/>
    <w:rsid w:val="00142654"/>
    <w:rsid w:val="001429CC"/>
    <w:rsid w:val="001429D2"/>
    <w:rsid w:val="00142A29"/>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CDE"/>
    <w:rsid w:val="00145473"/>
    <w:rsid w:val="00145623"/>
    <w:rsid w:val="00145DD1"/>
    <w:rsid w:val="00145E37"/>
    <w:rsid w:val="00146375"/>
    <w:rsid w:val="00146BE4"/>
    <w:rsid w:val="00146CA7"/>
    <w:rsid w:val="00146D91"/>
    <w:rsid w:val="00146DDB"/>
    <w:rsid w:val="00146E40"/>
    <w:rsid w:val="001473BA"/>
    <w:rsid w:val="0014753C"/>
    <w:rsid w:val="001475AD"/>
    <w:rsid w:val="001479FC"/>
    <w:rsid w:val="00147CD4"/>
    <w:rsid w:val="00147DD7"/>
    <w:rsid w:val="00147DFD"/>
    <w:rsid w:val="00147E73"/>
    <w:rsid w:val="00147EEC"/>
    <w:rsid w:val="0015000F"/>
    <w:rsid w:val="00150469"/>
    <w:rsid w:val="0015056E"/>
    <w:rsid w:val="00150583"/>
    <w:rsid w:val="00150774"/>
    <w:rsid w:val="0015090A"/>
    <w:rsid w:val="001509C4"/>
    <w:rsid w:val="00150ABE"/>
    <w:rsid w:val="00150BDA"/>
    <w:rsid w:val="00150D17"/>
    <w:rsid w:val="00150E44"/>
    <w:rsid w:val="00150F80"/>
    <w:rsid w:val="001510A6"/>
    <w:rsid w:val="00151307"/>
    <w:rsid w:val="001513B8"/>
    <w:rsid w:val="0015141E"/>
    <w:rsid w:val="001514B5"/>
    <w:rsid w:val="00151545"/>
    <w:rsid w:val="0015191F"/>
    <w:rsid w:val="001519AA"/>
    <w:rsid w:val="00151C1F"/>
    <w:rsid w:val="00151DAB"/>
    <w:rsid w:val="00151F5E"/>
    <w:rsid w:val="00151F7D"/>
    <w:rsid w:val="001528FF"/>
    <w:rsid w:val="00152957"/>
    <w:rsid w:val="00152963"/>
    <w:rsid w:val="00152A88"/>
    <w:rsid w:val="00152BA8"/>
    <w:rsid w:val="00152CC6"/>
    <w:rsid w:val="00152DD8"/>
    <w:rsid w:val="00152F31"/>
    <w:rsid w:val="00153349"/>
    <w:rsid w:val="00153565"/>
    <w:rsid w:val="001536AC"/>
    <w:rsid w:val="001536B8"/>
    <w:rsid w:val="0015370A"/>
    <w:rsid w:val="0015370D"/>
    <w:rsid w:val="00153801"/>
    <w:rsid w:val="001538B8"/>
    <w:rsid w:val="001538FF"/>
    <w:rsid w:val="001539BA"/>
    <w:rsid w:val="00153B52"/>
    <w:rsid w:val="00153B56"/>
    <w:rsid w:val="00153C49"/>
    <w:rsid w:val="00153D0F"/>
    <w:rsid w:val="00153D52"/>
    <w:rsid w:val="00154042"/>
    <w:rsid w:val="001540A9"/>
    <w:rsid w:val="001540BA"/>
    <w:rsid w:val="00154171"/>
    <w:rsid w:val="0015422C"/>
    <w:rsid w:val="00154342"/>
    <w:rsid w:val="0015442F"/>
    <w:rsid w:val="00154440"/>
    <w:rsid w:val="001545F6"/>
    <w:rsid w:val="00154852"/>
    <w:rsid w:val="00154B95"/>
    <w:rsid w:val="00154C69"/>
    <w:rsid w:val="00154D4B"/>
    <w:rsid w:val="00154F71"/>
    <w:rsid w:val="00155136"/>
    <w:rsid w:val="0015530C"/>
    <w:rsid w:val="0015530E"/>
    <w:rsid w:val="0015535E"/>
    <w:rsid w:val="0015539A"/>
    <w:rsid w:val="001553E5"/>
    <w:rsid w:val="00155523"/>
    <w:rsid w:val="001555C5"/>
    <w:rsid w:val="001557DB"/>
    <w:rsid w:val="00155807"/>
    <w:rsid w:val="0015596A"/>
    <w:rsid w:val="00155B0A"/>
    <w:rsid w:val="00155B2C"/>
    <w:rsid w:val="00155EB6"/>
    <w:rsid w:val="001564AB"/>
    <w:rsid w:val="0015665D"/>
    <w:rsid w:val="001566DE"/>
    <w:rsid w:val="00156985"/>
    <w:rsid w:val="00156E7B"/>
    <w:rsid w:val="00157031"/>
    <w:rsid w:val="00157420"/>
    <w:rsid w:val="00157A36"/>
    <w:rsid w:val="00157C6D"/>
    <w:rsid w:val="00157D46"/>
    <w:rsid w:val="00157D5D"/>
    <w:rsid w:val="00157E25"/>
    <w:rsid w:val="001600C9"/>
    <w:rsid w:val="001600E7"/>
    <w:rsid w:val="001601AC"/>
    <w:rsid w:val="001604B8"/>
    <w:rsid w:val="0016086B"/>
    <w:rsid w:val="001609EE"/>
    <w:rsid w:val="00160D2E"/>
    <w:rsid w:val="00160DB2"/>
    <w:rsid w:val="00161015"/>
    <w:rsid w:val="00161441"/>
    <w:rsid w:val="00161627"/>
    <w:rsid w:val="00161836"/>
    <w:rsid w:val="00161A23"/>
    <w:rsid w:val="00161A6B"/>
    <w:rsid w:val="00161CAA"/>
    <w:rsid w:val="00161CAB"/>
    <w:rsid w:val="00161E7B"/>
    <w:rsid w:val="0016227C"/>
    <w:rsid w:val="0016231C"/>
    <w:rsid w:val="00162472"/>
    <w:rsid w:val="0016254B"/>
    <w:rsid w:val="0016259C"/>
    <w:rsid w:val="0016277D"/>
    <w:rsid w:val="00162ADF"/>
    <w:rsid w:val="00162D4C"/>
    <w:rsid w:val="00162D9B"/>
    <w:rsid w:val="001631A0"/>
    <w:rsid w:val="001631BF"/>
    <w:rsid w:val="00163546"/>
    <w:rsid w:val="00163632"/>
    <w:rsid w:val="0016366B"/>
    <w:rsid w:val="0016370B"/>
    <w:rsid w:val="00163963"/>
    <w:rsid w:val="00163AB3"/>
    <w:rsid w:val="00163AE1"/>
    <w:rsid w:val="00163F38"/>
    <w:rsid w:val="001641D8"/>
    <w:rsid w:val="0016423F"/>
    <w:rsid w:val="00164277"/>
    <w:rsid w:val="001643CE"/>
    <w:rsid w:val="001643D9"/>
    <w:rsid w:val="0016442B"/>
    <w:rsid w:val="001644E8"/>
    <w:rsid w:val="0016452E"/>
    <w:rsid w:val="00164549"/>
    <w:rsid w:val="00164669"/>
    <w:rsid w:val="001647BF"/>
    <w:rsid w:val="00164808"/>
    <w:rsid w:val="00164877"/>
    <w:rsid w:val="0016494C"/>
    <w:rsid w:val="001649BA"/>
    <w:rsid w:val="00164A29"/>
    <w:rsid w:val="001651A4"/>
    <w:rsid w:val="001654ED"/>
    <w:rsid w:val="0016555C"/>
    <w:rsid w:val="001656BA"/>
    <w:rsid w:val="0016593F"/>
    <w:rsid w:val="00165F21"/>
    <w:rsid w:val="00165F3F"/>
    <w:rsid w:val="00165FBB"/>
    <w:rsid w:val="0016612A"/>
    <w:rsid w:val="001665A5"/>
    <w:rsid w:val="0016669E"/>
    <w:rsid w:val="001667F4"/>
    <w:rsid w:val="00166BBA"/>
    <w:rsid w:val="00166EAC"/>
    <w:rsid w:val="001670F8"/>
    <w:rsid w:val="00167117"/>
    <w:rsid w:val="0016719D"/>
    <w:rsid w:val="00167455"/>
    <w:rsid w:val="00167526"/>
    <w:rsid w:val="00167658"/>
    <w:rsid w:val="0016777E"/>
    <w:rsid w:val="001678FA"/>
    <w:rsid w:val="00167BF3"/>
    <w:rsid w:val="00167C4F"/>
    <w:rsid w:val="00167C68"/>
    <w:rsid w:val="00167DE5"/>
    <w:rsid w:val="00167E43"/>
    <w:rsid w:val="00170433"/>
    <w:rsid w:val="001704BD"/>
    <w:rsid w:val="0017078A"/>
    <w:rsid w:val="0017096A"/>
    <w:rsid w:val="001709D9"/>
    <w:rsid w:val="00170BBA"/>
    <w:rsid w:val="00170D70"/>
    <w:rsid w:val="00171066"/>
    <w:rsid w:val="0017106D"/>
    <w:rsid w:val="001710E5"/>
    <w:rsid w:val="00171127"/>
    <w:rsid w:val="0017112D"/>
    <w:rsid w:val="0017116C"/>
    <w:rsid w:val="001712B6"/>
    <w:rsid w:val="001712E0"/>
    <w:rsid w:val="00171629"/>
    <w:rsid w:val="00171689"/>
    <w:rsid w:val="00171C1F"/>
    <w:rsid w:val="00171CAF"/>
    <w:rsid w:val="00171D09"/>
    <w:rsid w:val="00171E31"/>
    <w:rsid w:val="00171F6F"/>
    <w:rsid w:val="0017205E"/>
    <w:rsid w:val="001720B7"/>
    <w:rsid w:val="00172124"/>
    <w:rsid w:val="0017235E"/>
    <w:rsid w:val="001723C0"/>
    <w:rsid w:val="00172436"/>
    <w:rsid w:val="001724F4"/>
    <w:rsid w:val="001727D1"/>
    <w:rsid w:val="00172A9C"/>
    <w:rsid w:val="00172E1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981"/>
    <w:rsid w:val="00175A22"/>
    <w:rsid w:val="00175B41"/>
    <w:rsid w:val="00175B6C"/>
    <w:rsid w:val="00175CAD"/>
    <w:rsid w:val="00175E6E"/>
    <w:rsid w:val="001760F5"/>
    <w:rsid w:val="001763BD"/>
    <w:rsid w:val="0017666D"/>
    <w:rsid w:val="001766E6"/>
    <w:rsid w:val="00176808"/>
    <w:rsid w:val="001769F5"/>
    <w:rsid w:val="00176D23"/>
    <w:rsid w:val="00176D24"/>
    <w:rsid w:val="00176D83"/>
    <w:rsid w:val="00176EA5"/>
    <w:rsid w:val="0017701D"/>
    <w:rsid w:val="0017709F"/>
    <w:rsid w:val="001770F2"/>
    <w:rsid w:val="00177185"/>
    <w:rsid w:val="001771D9"/>
    <w:rsid w:val="00177350"/>
    <w:rsid w:val="0017775A"/>
    <w:rsid w:val="00177814"/>
    <w:rsid w:val="001779A9"/>
    <w:rsid w:val="00177CBB"/>
    <w:rsid w:val="001801F0"/>
    <w:rsid w:val="00180283"/>
    <w:rsid w:val="00180992"/>
    <w:rsid w:val="00180ACD"/>
    <w:rsid w:val="00180F74"/>
    <w:rsid w:val="00180F8F"/>
    <w:rsid w:val="0018112C"/>
    <w:rsid w:val="0018164B"/>
    <w:rsid w:val="00181688"/>
    <w:rsid w:val="00181789"/>
    <w:rsid w:val="001818A4"/>
    <w:rsid w:val="0018195A"/>
    <w:rsid w:val="00181AE4"/>
    <w:rsid w:val="00181B0B"/>
    <w:rsid w:val="00181B89"/>
    <w:rsid w:val="00181DAE"/>
    <w:rsid w:val="00181EDB"/>
    <w:rsid w:val="00182031"/>
    <w:rsid w:val="00182239"/>
    <w:rsid w:val="0018224B"/>
    <w:rsid w:val="00182506"/>
    <w:rsid w:val="00182515"/>
    <w:rsid w:val="00182670"/>
    <w:rsid w:val="001826CF"/>
    <w:rsid w:val="00182749"/>
    <w:rsid w:val="00182C55"/>
    <w:rsid w:val="00182D44"/>
    <w:rsid w:val="00182F06"/>
    <w:rsid w:val="00183387"/>
    <w:rsid w:val="0018356A"/>
    <w:rsid w:val="001836AA"/>
    <w:rsid w:val="001837F8"/>
    <w:rsid w:val="00183A4D"/>
    <w:rsid w:val="00183D96"/>
    <w:rsid w:val="00183E5C"/>
    <w:rsid w:val="00184001"/>
    <w:rsid w:val="0018432E"/>
    <w:rsid w:val="001845F8"/>
    <w:rsid w:val="00184803"/>
    <w:rsid w:val="001848A0"/>
    <w:rsid w:val="00184A70"/>
    <w:rsid w:val="00184B0B"/>
    <w:rsid w:val="00184B3D"/>
    <w:rsid w:val="00184BD6"/>
    <w:rsid w:val="001851F1"/>
    <w:rsid w:val="00185310"/>
    <w:rsid w:val="00185921"/>
    <w:rsid w:val="00185A76"/>
    <w:rsid w:val="00185E91"/>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7BE"/>
    <w:rsid w:val="001879E3"/>
    <w:rsid w:val="00187B06"/>
    <w:rsid w:val="00187D9E"/>
    <w:rsid w:val="00187F3E"/>
    <w:rsid w:val="00187F4F"/>
    <w:rsid w:val="0019004B"/>
    <w:rsid w:val="00190050"/>
    <w:rsid w:val="0019023E"/>
    <w:rsid w:val="00190245"/>
    <w:rsid w:val="001903A2"/>
    <w:rsid w:val="00190AAD"/>
    <w:rsid w:val="00190AE9"/>
    <w:rsid w:val="00190B64"/>
    <w:rsid w:val="00190EF6"/>
    <w:rsid w:val="001910A3"/>
    <w:rsid w:val="001912AF"/>
    <w:rsid w:val="001912C2"/>
    <w:rsid w:val="001918C9"/>
    <w:rsid w:val="00191A69"/>
    <w:rsid w:val="00191BB6"/>
    <w:rsid w:val="00191E0F"/>
    <w:rsid w:val="001920E1"/>
    <w:rsid w:val="0019217A"/>
    <w:rsid w:val="0019244F"/>
    <w:rsid w:val="00192523"/>
    <w:rsid w:val="001927BD"/>
    <w:rsid w:val="00192A60"/>
    <w:rsid w:val="00192A6C"/>
    <w:rsid w:val="00192AC1"/>
    <w:rsid w:val="00192D16"/>
    <w:rsid w:val="00192F67"/>
    <w:rsid w:val="00193083"/>
    <w:rsid w:val="0019311E"/>
    <w:rsid w:val="001931E2"/>
    <w:rsid w:val="001934C3"/>
    <w:rsid w:val="001935AE"/>
    <w:rsid w:val="001936DB"/>
    <w:rsid w:val="0019374B"/>
    <w:rsid w:val="001937B0"/>
    <w:rsid w:val="0019380C"/>
    <w:rsid w:val="001938AE"/>
    <w:rsid w:val="00193966"/>
    <w:rsid w:val="00194130"/>
    <w:rsid w:val="001945E6"/>
    <w:rsid w:val="00194976"/>
    <w:rsid w:val="00194BB5"/>
    <w:rsid w:val="00194CF2"/>
    <w:rsid w:val="00194D83"/>
    <w:rsid w:val="00194E90"/>
    <w:rsid w:val="001950D2"/>
    <w:rsid w:val="00195439"/>
    <w:rsid w:val="00195520"/>
    <w:rsid w:val="00195562"/>
    <w:rsid w:val="00195571"/>
    <w:rsid w:val="001959BF"/>
    <w:rsid w:val="00195B07"/>
    <w:rsid w:val="00195DA9"/>
    <w:rsid w:val="00195F9D"/>
    <w:rsid w:val="00195FD3"/>
    <w:rsid w:val="001963FB"/>
    <w:rsid w:val="00196411"/>
    <w:rsid w:val="001966FD"/>
    <w:rsid w:val="00196835"/>
    <w:rsid w:val="00196A30"/>
    <w:rsid w:val="00196CD6"/>
    <w:rsid w:val="0019746A"/>
    <w:rsid w:val="0019788F"/>
    <w:rsid w:val="0019790A"/>
    <w:rsid w:val="00197B47"/>
    <w:rsid w:val="00197D84"/>
    <w:rsid w:val="00197DA9"/>
    <w:rsid w:val="00197ED8"/>
    <w:rsid w:val="001A01B1"/>
    <w:rsid w:val="001A08A2"/>
    <w:rsid w:val="001A08F7"/>
    <w:rsid w:val="001A0A89"/>
    <w:rsid w:val="001A0B5E"/>
    <w:rsid w:val="001A0B96"/>
    <w:rsid w:val="001A0D81"/>
    <w:rsid w:val="001A0F45"/>
    <w:rsid w:val="001A1110"/>
    <w:rsid w:val="001A11A7"/>
    <w:rsid w:val="001A11CD"/>
    <w:rsid w:val="001A1253"/>
    <w:rsid w:val="001A13FD"/>
    <w:rsid w:val="001A19D7"/>
    <w:rsid w:val="001A1ABF"/>
    <w:rsid w:val="001A1BA6"/>
    <w:rsid w:val="001A1D56"/>
    <w:rsid w:val="001A2407"/>
    <w:rsid w:val="001A29CB"/>
    <w:rsid w:val="001A2CD2"/>
    <w:rsid w:val="001A2EAE"/>
    <w:rsid w:val="001A2FE9"/>
    <w:rsid w:val="001A30C3"/>
    <w:rsid w:val="001A319C"/>
    <w:rsid w:val="001A322C"/>
    <w:rsid w:val="001A38B7"/>
    <w:rsid w:val="001A396D"/>
    <w:rsid w:val="001A3A8C"/>
    <w:rsid w:val="001A3AAC"/>
    <w:rsid w:val="001A3D9D"/>
    <w:rsid w:val="001A3EF3"/>
    <w:rsid w:val="001A3F0E"/>
    <w:rsid w:val="001A3F2A"/>
    <w:rsid w:val="001A42B2"/>
    <w:rsid w:val="001A4376"/>
    <w:rsid w:val="001A4759"/>
    <w:rsid w:val="001A4A17"/>
    <w:rsid w:val="001A4A50"/>
    <w:rsid w:val="001A4C78"/>
    <w:rsid w:val="001A4DEA"/>
    <w:rsid w:val="001A4E45"/>
    <w:rsid w:val="001A513F"/>
    <w:rsid w:val="001A514D"/>
    <w:rsid w:val="001A5350"/>
    <w:rsid w:val="001A569B"/>
    <w:rsid w:val="001A5761"/>
    <w:rsid w:val="001A5790"/>
    <w:rsid w:val="001A5E9D"/>
    <w:rsid w:val="001A639E"/>
    <w:rsid w:val="001A641B"/>
    <w:rsid w:val="001A6497"/>
    <w:rsid w:val="001A650C"/>
    <w:rsid w:val="001A6587"/>
    <w:rsid w:val="001A671B"/>
    <w:rsid w:val="001A688E"/>
    <w:rsid w:val="001A6A5C"/>
    <w:rsid w:val="001A6AC7"/>
    <w:rsid w:val="001A6D8F"/>
    <w:rsid w:val="001A6DF9"/>
    <w:rsid w:val="001A6FB5"/>
    <w:rsid w:val="001A709C"/>
    <w:rsid w:val="001A70F6"/>
    <w:rsid w:val="001A715A"/>
    <w:rsid w:val="001A71F8"/>
    <w:rsid w:val="001A727F"/>
    <w:rsid w:val="001A7322"/>
    <w:rsid w:val="001A7493"/>
    <w:rsid w:val="001A775A"/>
    <w:rsid w:val="001A7879"/>
    <w:rsid w:val="001A7897"/>
    <w:rsid w:val="001A7AAA"/>
    <w:rsid w:val="001A7F49"/>
    <w:rsid w:val="001A7F5F"/>
    <w:rsid w:val="001B0209"/>
    <w:rsid w:val="001B0576"/>
    <w:rsid w:val="001B08B9"/>
    <w:rsid w:val="001B096A"/>
    <w:rsid w:val="001B096E"/>
    <w:rsid w:val="001B09B3"/>
    <w:rsid w:val="001B0D7E"/>
    <w:rsid w:val="001B0F41"/>
    <w:rsid w:val="001B10E6"/>
    <w:rsid w:val="001B115D"/>
    <w:rsid w:val="001B1264"/>
    <w:rsid w:val="001B1494"/>
    <w:rsid w:val="001B15EC"/>
    <w:rsid w:val="001B1904"/>
    <w:rsid w:val="001B1B4C"/>
    <w:rsid w:val="001B1F9A"/>
    <w:rsid w:val="001B1FC1"/>
    <w:rsid w:val="001B2092"/>
    <w:rsid w:val="001B20E2"/>
    <w:rsid w:val="001B2354"/>
    <w:rsid w:val="001B2610"/>
    <w:rsid w:val="001B26A9"/>
    <w:rsid w:val="001B28A6"/>
    <w:rsid w:val="001B2ACA"/>
    <w:rsid w:val="001B2ACF"/>
    <w:rsid w:val="001B2B46"/>
    <w:rsid w:val="001B2E51"/>
    <w:rsid w:val="001B2E55"/>
    <w:rsid w:val="001B2EB3"/>
    <w:rsid w:val="001B30B1"/>
    <w:rsid w:val="001B334B"/>
    <w:rsid w:val="001B33D0"/>
    <w:rsid w:val="001B365A"/>
    <w:rsid w:val="001B36B6"/>
    <w:rsid w:val="001B3785"/>
    <w:rsid w:val="001B399F"/>
    <w:rsid w:val="001B39E0"/>
    <w:rsid w:val="001B3DC9"/>
    <w:rsid w:val="001B3EA1"/>
    <w:rsid w:val="001B4082"/>
    <w:rsid w:val="001B4315"/>
    <w:rsid w:val="001B4345"/>
    <w:rsid w:val="001B4B5E"/>
    <w:rsid w:val="001B4FAA"/>
    <w:rsid w:val="001B51E2"/>
    <w:rsid w:val="001B5342"/>
    <w:rsid w:val="001B59F5"/>
    <w:rsid w:val="001B5B66"/>
    <w:rsid w:val="001B5BE7"/>
    <w:rsid w:val="001B5DBD"/>
    <w:rsid w:val="001B5FF4"/>
    <w:rsid w:val="001B60E6"/>
    <w:rsid w:val="001B6114"/>
    <w:rsid w:val="001B6430"/>
    <w:rsid w:val="001B6467"/>
    <w:rsid w:val="001B67FC"/>
    <w:rsid w:val="001B6848"/>
    <w:rsid w:val="001B6A85"/>
    <w:rsid w:val="001B6BC8"/>
    <w:rsid w:val="001B6C76"/>
    <w:rsid w:val="001B71C9"/>
    <w:rsid w:val="001B71E8"/>
    <w:rsid w:val="001B7A37"/>
    <w:rsid w:val="001B7D0C"/>
    <w:rsid w:val="001B7FED"/>
    <w:rsid w:val="001C016A"/>
    <w:rsid w:val="001C0302"/>
    <w:rsid w:val="001C0863"/>
    <w:rsid w:val="001C091F"/>
    <w:rsid w:val="001C0A39"/>
    <w:rsid w:val="001C0C25"/>
    <w:rsid w:val="001C0CA2"/>
    <w:rsid w:val="001C0CAB"/>
    <w:rsid w:val="001C0DF3"/>
    <w:rsid w:val="001C11A0"/>
    <w:rsid w:val="001C1506"/>
    <w:rsid w:val="001C1555"/>
    <w:rsid w:val="001C1718"/>
    <w:rsid w:val="001C1733"/>
    <w:rsid w:val="001C1864"/>
    <w:rsid w:val="001C1BDE"/>
    <w:rsid w:val="001C1C86"/>
    <w:rsid w:val="001C1E28"/>
    <w:rsid w:val="001C1FF6"/>
    <w:rsid w:val="001C2946"/>
    <w:rsid w:val="001C2B6A"/>
    <w:rsid w:val="001C2D0F"/>
    <w:rsid w:val="001C2ED8"/>
    <w:rsid w:val="001C30A0"/>
    <w:rsid w:val="001C32E5"/>
    <w:rsid w:val="001C3557"/>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EAF"/>
    <w:rsid w:val="001D1528"/>
    <w:rsid w:val="001D1748"/>
    <w:rsid w:val="001D17D2"/>
    <w:rsid w:val="001D1934"/>
    <w:rsid w:val="001D1ADF"/>
    <w:rsid w:val="001D1AED"/>
    <w:rsid w:val="001D1CA6"/>
    <w:rsid w:val="001D1DC9"/>
    <w:rsid w:val="001D1F4A"/>
    <w:rsid w:val="001D2268"/>
    <w:rsid w:val="001D2449"/>
    <w:rsid w:val="001D24A5"/>
    <w:rsid w:val="001D26C9"/>
    <w:rsid w:val="001D2813"/>
    <w:rsid w:val="001D2C24"/>
    <w:rsid w:val="001D2D38"/>
    <w:rsid w:val="001D2DE4"/>
    <w:rsid w:val="001D3657"/>
    <w:rsid w:val="001D383A"/>
    <w:rsid w:val="001D3843"/>
    <w:rsid w:val="001D3A56"/>
    <w:rsid w:val="001D3CAF"/>
    <w:rsid w:val="001D3D45"/>
    <w:rsid w:val="001D3D67"/>
    <w:rsid w:val="001D405F"/>
    <w:rsid w:val="001D4331"/>
    <w:rsid w:val="001D45BE"/>
    <w:rsid w:val="001D461C"/>
    <w:rsid w:val="001D4634"/>
    <w:rsid w:val="001D4898"/>
    <w:rsid w:val="001D494D"/>
    <w:rsid w:val="001D4A29"/>
    <w:rsid w:val="001D4AFA"/>
    <w:rsid w:val="001D53F8"/>
    <w:rsid w:val="001D5414"/>
    <w:rsid w:val="001D5591"/>
    <w:rsid w:val="001D56DF"/>
    <w:rsid w:val="001D57CA"/>
    <w:rsid w:val="001D57E8"/>
    <w:rsid w:val="001D5B6A"/>
    <w:rsid w:val="001D5C04"/>
    <w:rsid w:val="001D5C50"/>
    <w:rsid w:val="001D5DAB"/>
    <w:rsid w:val="001D600C"/>
    <w:rsid w:val="001D6022"/>
    <w:rsid w:val="001D648E"/>
    <w:rsid w:val="001D6514"/>
    <w:rsid w:val="001D65E6"/>
    <w:rsid w:val="001D6622"/>
    <w:rsid w:val="001D66EB"/>
    <w:rsid w:val="001D697C"/>
    <w:rsid w:val="001D6AB6"/>
    <w:rsid w:val="001D7134"/>
    <w:rsid w:val="001D7186"/>
    <w:rsid w:val="001D723E"/>
    <w:rsid w:val="001D75F7"/>
    <w:rsid w:val="001D7640"/>
    <w:rsid w:val="001D7979"/>
    <w:rsid w:val="001D7A09"/>
    <w:rsid w:val="001D7C22"/>
    <w:rsid w:val="001D7CD4"/>
    <w:rsid w:val="001D7DDB"/>
    <w:rsid w:val="001D7EA3"/>
    <w:rsid w:val="001E05D3"/>
    <w:rsid w:val="001E0667"/>
    <w:rsid w:val="001E09E6"/>
    <w:rsid w:val="001E10F4"/>
    <w:rsid w:val="001E116D"/>
    <w:rsid w:val="001E15E9"/>
    <w:rsid w:val="001E16CF"/>
    <w:rsid w:val="001E17F7"/>
    <w:rsid w:val="001E19BA"/>
    <w:rsid w:val="001E1AB9"/>
    <w:rsid w:val="001E1AF0"/>
    <w:rsid w:val="001E1B0A"/>
    <w:rsid w:val="001E1B20"/>
    <w:rsid w:val="001E1BB4"/>
    <w:rsid w:val="001E1C9A"/>
    <w:rsid w:val="001E1E9C"/>
    <w:rsid w:val="001E1F0A"/>
    <w:rsid w:val="001E20D5"/>
    <w:rsid w:val="001E2411"/>
    <w:rsid w:val="001E2491"/>
    <w:rsid w:val="001E24A5"/>
    <w:rsid w:val="001E258A"/>
    <w:rsid w:val="001E272B"/>
    <w:rsid w:val="001E273F"/>
    <w:rsid w:val="001E276E"/>
    <w:rsid w:val="001E2898"/>
    <w:rsid w:val="001E2CB0"/>
    <w:rsid w:val="001E3318"/>
    <w:rsid w:val="001E386C"/>
    <w:rsid w:val="001E390F"/>
    <w:rsid w:val="001E3F3D"/>
    <w:rsid w:val="001E4242"/>
    <w:rsid w:val="001E42EB"/>
    <w:rsid w:val="001E4867"/>
    <w:rsid w:val="001E4AB8"/>
    <w:rsid w:val="001E4C45"/>
    <w:rsid w:val="001E4F9E"/>
    <w:rsid w:val="001E53FA"/>
    <w:rsid w:val="001E558E"/>
    <w:rsid w:val="001E570F"/>
    <w:rsid w:val="001E5A22"/>
    <w:rsid w:val="001E5ADF"/>
    <w:rsid w:val="001E5CEB"/>
    <w:rsid w:val="001E5E48"/>
    <w:rsid w:val="001E5F60"/>
    <w:rsid w:val="001E609F"/>
    <w:rsid w:val="001E60A4"/>
    <w:rsid w:val="001E60FB"/>
    <w:rsid w:val="001E61BA"/>
    <w:rsid w:val="001E63B3"/>
    <w:rsid w:val="001E6603"/>
    <w:rsid w:val="001E6691"/>
    <w:rsid w:val="001E6730"/>
    <w:rsid w:val="001E673B"/>
    <w:rsid w:val="001E6770"/>
    <w:rsid w:val="001E6843"/>
    <w:rsid w:val="001E6C58"/>
    <w:rsid w:val="001E6DE1"/>
    <w:rsid w:val="001E6E6C"/>
    <w:rsid w:val="001E7076"/>
    <w:rsid w:val="001E7672"/>
    <w:rsid w:val="001E772F"/>
    <w:rsid w:val="001E7A4D"/>
    <w:rsid w:val="001E7E5C"/>
    <w:rsid w:val="001F010D"/>
    <w:rsid w:val="001F0247"/>
    <w:rsid w:val="001F02ED"/>
    <w:rsid w:val="001F037C"/>
    <w:rsid w:val="001F04CC"/>
    <w:rsid w:val="001F05F0"/>
    <w:rsid w:val="001F0898"/>
    <w:rsid w:val="001F08B5"/>
    <w:rsid w:val="001F09C8"/>
    <w:rsid w:val="001F09EF"/>
    <w:rsid w:val="001F0AC2"/>
    <w:rsid w:val="001F0B9D"/>
    <w:rsid w:val="001F0EB4"/>
    <w:rsid w:val="001F0F96"/>
    <w:rsid w:val="001F0FD9"/>
    <w:rsid w:val="001F1083"/>
    <w:rsid w:val="001F10F4"/>
    <w:rsid w:val="001F1477"/>
    <w:rsid w:val="001F1882"/>
    <w:rsid w:val="001F1A81"/>
    <w:rsid w:val="001F20D5"/>
    <w:rsid w:val="001F2570"/>
    <w:rsid w:val="001F2655"/>
    <w:rsid w:val="001F2670"/>
    <w:rsid w:val="001F269E"/>
    <w:rsid w:val="001F2710"/>
    <w:rsid w:val="001F2731"/>
    <w:rsid w:val="001F2B2B"/>
    <w:rsid w:val="001F2B6B"/>
    <w:rsid w:val="001F2D21"/>
    <w:rsid w:val="001F2D56"/>
    <w:rsid w:val="001F3313"/>
    <w:rsid w:val="001F3320"/>
    <w:rsid w:val="001F347B"/>
    <w:rsid w:val="001F34AF"/>
    <w:rsid w:val="001F388D"/>
    <w:rsid w:val="001F3998"/>
    <w:rsid w:val="001F3AB7"/>
    <w:rsid w:val="001F3C6C"/>
    <w:rsid w:val="001F3D58"/>
    <w:rsid w:val="001F3FD4"/>
    <w:rsid w:val="001F405C"/>
    <w:rsid w:val="001F41BA"/>
    <w:rsid w:val="001F4234"/>
    <w:rsid w:val="001F4321"/>
    <w:rsid w:val="001F4379"/>
    <w:rsid w:val="001F438C"/>
    <w:rsid w:val="001F4636"/>
    <w:rsid w:val="001F466D"/>
    <w:rsid w:val="001F468E"/>
    <w:rsid w:val="001F48BD"/>
    <w:rsid w:val="001F4C75"/>
    <w:rsid w:val="001F4E9D"/>
    <w:rsid w:val="001F4FE4"/>
    <w:rsid w:val="001F50E1"/>
    <w:rsid w:val="001F52FA"/>
    <w:rsid w:val="001F5644"/>
    <w:rsid w:val="001F5E42"/>
    <w:rsid w:val="001F6222"/>
    <w:rsid w:val="001F62B9"/>
    <w:rsid w:val="001F64E7"/>
    <w:rsid w:val="001F67E9"/>
    <w:rsid w:val="001F682A"/>
    <w:rsid w:val="001F6B6D"/>
    <w:rsid w:val="001F6C7E"/>
    <w:rsid w:val="001F736D"/>
    <w:rsid w:val="001F7391"/>
    <w:rsid w:val="001F73E0"/>
    <w:rsid w:val="001F7664"/>
    <w:rsid w:val="001F7711"/>
    <w:rsid w:val="001F7798"/>
    <w:rsid w:val="001F7973"/>
    <w:rsid w:val="001F7E20"/>
    <w:rsid w:val="001F7E69"/>
    <w:rsid w:val="002008BE"/>
    <w:rsid w:val="002008F7"/>
    <w:rsid w:val="00200945"/>
    <w:rsid w:val="00200A7D"/>
    <w:rsid w:val="0020102A"/>
    <w:rsid w:val="0020107E"/>
    <w:rsid w:val="002010D0"/>
    <w:rsid w:val="002010DB"/>
    <w:rsid w:val="002011FA"/>
    <w:rsid w:val="00201236"/>
    <w:rsid w:val="00201440"/>
    <w:rsid w:val="0020166D"/>
    <w:rsid w:val="00201940"/>
    <w:rsid w:val="00201B64"/>
    <w:rsid w:val="00201C5E"/>
    <w:rsid w:val="00202188"/>
    <w:rsid w:val="002027DD"/>
    <w:rsid w:val="00202A6E"/>
    <w:rsid w:val="002032FD"/>
    <w:rsid w:val="002034C7"/>
    <w:rsid w:val="00203704"/>
    <w:rsid w:val="0020372A"/>
    <w:rsid w:val="00203CB1"/>
    <w:rsid w:val="002040A7"/>
    <w:rsid w:val="002042B0"/>
    <w:rsid w:val="002043EE"/>
    <w:rsid w:val="002046E1"/>
    <w:rsid w:val="00204BD2"/>
    <w:rsid w:val="00204BEC"/>
    <w:rsid w:val="00204FDF"/>
    <w:rsid w:val="00205006"/>
    <w:rsid w:val="0020508A"/>
    <w:rsid w:val="0020534F"/>
    <w:rsid w:val="00205491"/>
    <w:rsid w:val="002056C9"/>
    <w:rsid w:val="0020576B"/>
    <w:rsid w:val="002058BC"/>
    <w:rsid w:val="00205B84"/>
    <w:rsid w:val="00205ECE"/>
    <w:rsid w:val="0020613F"/>
    <w:rsid w:val="00206477"/>
    <w:rsid w:val="002065D7"/>
    <w:rsid w:val="002065E7"/>
    <w:rsid w:val="002070CA"/>
    <w:rsid w:val="002070D1"/>
    <w:rsid w:val="0020740E"/>
    <w:rsid w:val="0020742D"/>
    <w:rsid w:val="002076F1"/>
    <w:rsid w:val="002079C6"/>
    <w:rsid w:val="00207E94"/>
    <w:rsid w:val="00207F2D"/>
    <w:rsid w:val="002104CC"/>
    <w:rsid w:val="002105E7"/>
    <w:rsid w:val="002106DF"/>
    <w:rsid w:val="00210807"/>
    <w:rsid w:val="002108DD"/>
    <w:rsid w:val="00210A43"/>
    <w:rsid w:val="00210A6C"/>
    <w:rsid w:val="00210C53"/>
    <w:rsid w:val="00210D23"/>
    <w:rsid w:val="00210DD9"/>
    <w:rsid w:val="00210DEC"/>
    <w:rsid w:val="00210E48"/>
    <w:rsid w:val="0021166A"/>
    <w:rsid w:val="002116E0"/>
    <w:rsid w:val="002117C6"/>
    <w:rsid w:val="0021191C"/>
    <w:rsid w:val="00211B34"/>
    <w:rsid w:val="00211F6B"/>
    <w:rsid w:val="002121F5"/>
    <w:rsid w:val="0021227F"/>
    <w:rsid w:val="00212387"/>
    <w:rsid w:val="002125B3"/>
    <w:rsid w:val="0021266E"/>
    <w:rsid w:val="002127F1"/>
    <w:rsid w:val="0021288F"/>
    <w:rsid w:val="0021290D"/>
    <w:rsid w:val="002129E9"/>
    <w:rsid w:val="00212AA8"/>
    <w:rsid w:val="00212DE9"/>
    <w:rsid w:val="00212E3C"/>
    <w:rsid w:val="0021309E"/>
    <w:rsid w:val="00213161"/>
    <w:rsid w:val="0021366D"/>
    <w:rsid w:val="002139C9"/>
    <w:rsid w:val="00213A93"/>
    <w:rsid w:val="00213BCC"/>
    <w:rsid w:val="00213D89"/>
    <w:rsid w:val="00213F34"/>
    <w:rsid w:val="00213FF4"/>
    <w:rsid w:val="002142B5"/>
    <w:rsid w:val="00214583"/>
    <w:rsid w:val="00214615"/>
    <w:rsid w:val="002146AF"/>
    <w:rsid w:val="002148A8"/>
    <w:rsid w:val="002149AA"/>
    <w:rsid w:val="00214AAE"/>
    <w:rsid w:val="00214C47"/>
    <w:rsid w:val="00214EB1"/>
    <w:rsid w:val="00214FCE"/>
    <w:rsid w:val="00215008"/>
    <w:rsid w:val="0021514E"/>
    <w:rsid w:val="002157DB"/>
    <w:rsid w:val="00215822"/>
    <w:rsid w:val="0021582D"/>
    <w:rsid w:val="0021590B"/>
    <w:rsid w:val="00215A18"/>
    <w:rsid w:val="00215AD7"/>
    <w:rsid w:val="00215E76"/>
    <w:rsid w:val="00215E90"/>
    <w:rsid w:val="00215EE7"/>
    <w:rsid w:val="00216434"/>
    <w:rsid w:val="002164D3"/>
    <w:rsid w:val="002165CD"/>
    <w:rsid w:val="00216912"/>
    <w:rsid w:val="00216B02"/>
    <w:rsid w:val="00217302"/>
    <w:rsid w:val="00217478"/>
    <w:rsid w:val="002174A5"/>
    <w:rsid w:val="00217558"/>
    <w:rsid w:val="00217865"/>
    <w:rsid w:val="002178DC"/>
    <w:rsid w:val="00217A59"/>
    <w:rsid w:val="00217E57"/>
    <w:rsid w:val="002200D2"/>
    <w:rsid w:val="002206BD"/>
    <w:rsid w:val="0022072C"/>
    <w:rsid w:val="002207FD"/>
    <w:rsid w:val="00220B25"/>
    <w:rsid w:val="00220B9B"/>
    <w:rsid w:val="00220C8D"/>
    <w:rsid w:val="00220E82"/>
    <w:rsid w:val="00221233"/>
    <w:rsid w:val="00221359"/>
    <w:rsid w:val="00221536"/>
    <w:rsid w:val="00221628"/>
    <w:rsid w:val="00221898"/>
    <w:rsid w:val="00221AF5"/>
    <w:rsid w:val="00221C61"/>
    <w:rsid w:val="00221E1E"/>
    <w:rsid w:val="002221D3"/>
    <w:rsid w:val="00222311"/>
    <w:rsid w:val="002223EA"/>
    <w:rsid w:val="0022246D"/>
    <w:rsid w:val="00222498"/>
    <w:rsid w:val="00222683"/>
    <w:rsid w:val="00222BC0"/>
    <w:rsid w:val="00222F4E"/>
    <w:rsid w:val="00222FF7"/>
    <w:rsid w:val="0022308F"/>
    <w:rsid w:val="00223107"/>
    <w:rsid w:val="00223582"/>
    <w:rsid w:val="00223636"/>
    <w:rsid w:val="002238F5"/>
    <w:rsid w:val="002239ED"/>
    <w:rsid w:val="00223D28"/>
    <w:rsid w:val="00223F82"/>
    <w:rsid w:val="00224224"/>
    <w:rsid w:val="0022423C"/>
    <w:rsid w:val="00224998"/>
    <w:rsid w:val="002249E3"/>
    <w:rsid w:val="00224A05"/>
    <w:rsid w:val="00224E40"/>
    <w:rsid w:val="00224FE6"/>
    <w:rsid w:val="002252D8"/>
    <w:rsid w:val="00225758"/>
    <w:rsid w:val="00225798"/>
    <w:rsid w:val="002258A6"/>
    <w:rsid w:val="00225A5E"/>
    <w:rsid w:val="00225CB0"/>
    <w:rsid w:val="00225D9D"/>
    <w:rsid w:val="00225E43"/>
    <w:rsid w:val="00225E8D"/>
    <w:rsid w:val="00225F6D"/>
    <w:rsid w:val="00225F81"/>
    <w:rsid w:val="00226176"/>
    <w:rsid w:val="00226438"/>
    <w:rsid w:val="002264CD"/>
    <w:rsid w:val="00226547"/>
    <w:rsid w:val="002267BB"/>
    <w:rsid w:val="00226D6E"/>
    <w:rsid w:val="00226DBA"/>
    <w:rsid w:val="00226EC1"/>
    <w:rsid w:val="00226FBF"/>
    <w:rsid w:val="0022715D"/>
    <w:rsid w:val="002271C5"/>
    <w:rsid w:val="00227212"/>
    <w:rsid w:val="00227242"/>
    <w:rsid w:val="0022734F"/>
    <w:rsid w:val="00227353"/>
    <w:rsid w:val="00227510"/>
    <w:rsid w:val="0022774C"/>
    <w:rsid w:val="00227951"/>
    <w:rsid w:val="00227B6E"/>
    <w:rsid w:val="00227C05"/>
    <w:rsid w:val="00227D6F"/>
    <w:rsid w:val="002302AC"/>
    <w:rsid w:val="002302F6"/>
    <w:rsid w:val="00230305"/>
    <w:rsid w:val="00230A0F"/>
    <w:rsid w:val="00230CC7"/>
    <w:rsid w:val="00230D5D"/>
    <w:rsid w:val="00230E61"/>
    <w:rsid w:val="00230F65"/>
    <w:rsid w:val="0023134C"/>
    <w:rsid w:val="00231587"/>
    <w:rsid w:val="002315D6"/>
    <w:rsid w:val="00231B46"/>
    <w:rsid w:val="00231C01"/>
    <w:rsid w:val="00232517"/>
    <w:rsid w:val="002325E7"/>
    <w:rsid w:val="002325FE"/>
    <w:rsid w:val="0023267D"/>
    <w:rsid w:val="00232680"/>
    <w:rsid w:val="0023277D"/>
    <w:rsid w:val="00232784"/>
    <w:rsid w:val="00232A86"/>
    <w:rsid w:val="00232EA4"/>
    <w:rsid w:val="002330F6"/>
    <w:rsid w:val="0023310D"/>
    <w:rsid w:val="00233121"/>
    <w:rsid w:val="00233304"/>
    <w:rsid w:val="00233385"/>
    <w:rsid w:val="002335A1"/>
    <w:rsid w:val="002336DE"/>
    <w:rsid w:val="00233D03"/>
    <w:rsid w:val="00233FB8"/>
    <w:rsid w:val="0023421D"/>
    <w:rsid w:val="00234611"/>
    <w:rsid w:val="002348F2"/>
    <w:rsid w:val="00234A13"/>
    <w:rsid w:val="00234BD2"/>
    <w:rsid w:val="00234D8A"/>
    <w:rsid w:val="00234EB1"/>
    <w:rsid w:val="00234F4D"/>
    <w:rsid w:val="00234F9C"/>
    <w:rsid w:val="002351F8"/>
    <w:rsid w:val="002352CC"/>
    <w:rsid w:val="002356CC"/>
    <w:rsid w:val="00235A39"/>
    <w:rsid w:val="00235AB3"/>
    <w:rsid w:val="00235C3C"/>
    <w:rsid w:val="00235E86"/>
    <w:rsid w:val="00236010"/>
    <w:rsid w:val="002363F1"/>
    <w:rsid w:val="00236422"/>
    <w:rsid w:val="00236EEE"/>
    <w:rsid w:val="002373F7"/>
    <w:rsid w:val="002374D7"/>
    <w:rsid w:val="00237854"/>
    <w:rsid w:val="0023795F"/>
    <w:rsid w:val="00237A38"/>
    <w:rsid w:val="00237B4A"/>
    <w:rsid w:val="00237BA5"/>
    <w:rsid w:val="00237D69"/>
    <w:rsid w:val="00237D92"/>
    <w:rsid w:val="00240034"/>
    <w:rsid w:val="00240258"/>
    <w:rsid w:val="002402EA"/>
    <w:rsid w:val="0024044B"/>
    <w:rsid w:val="00240612"/>
    <w:rsid w:val="002407E8"/>
    <w:rsid w:val="0024080E"/>
    <w:rsid w:val="00240970"/>
    <w:rsid w:val="00240DE6"/>
    <w:rsid w:val="00240EC2"/>
    <w:rsid w:val="00241051"/>
    <w:rsid w:val="0024109B"/>
    <w:rsid w:val="002415E2"/>
    <w:rsid w:val="00241627"/>
    <w:rsid w:val="002416B3"/>
    <w:rsid w:val="0024180A"/>
    <w:rsid w:val="00241B6F"/>
    <w:rsid w:val="00242155"/>
    <w:rsid w:val="00242273"/>
    <w:rsid w:val="00242325"/>
    <w:rsid w:val="002423C3"/>
    <w:rsid w:val="00242EA8"/>
    <w:rsid w:val="002433CA"/>
    <w:rsid w:val="00243634"/>
    <w:rsid w:val="00243657"/>
    <w:rsid w:val="0024365D"/>
    <w:rsid w:val="00243BB7"/>
    <w:rsid w:val="00243E94"/>
    <w:rsid w:val="002441BD"/>
    <w:rsid w:val="0024421C"/>
    <w:rsid w:val="00244A9D"/>
    <w:rsid w:val="00244B59"/>
    <w:rsid w:val="00244D28"/>
    <w:rsid w:val="00244DD6"/>
    <w:rsid w:val="00244EFB"/>
    <w:rsid w:val="00245862"/>
    <w:rsid w:val="0024597E"/>
    <w:rsid w:val="00245A15"/>
    <w:rsid w:val="00245A65"/>
    <w:rsid w:val="00245CB8"/>
    <w:rsid w:val="00245CFA"/>
    <w:rsid w:val="0024602B"/>
    <w:rsid w:val="00246608"/>
    <w:rsid w:val="0024673E"/>
    <w:rsid w:val="00246C6B"/>
    <w:rsid w:val="00247456"/>
    <w:rsid w:val="0024760C"/>
    <w:rsid w:val="0024768C"/>
    <w:rsid w:val="0024774D"/>
    <w:rsid w:val="0024783F"/>
    <w:rsid w:val="0024796C"/>
    <w:rsid w:val="002479FC"/>
    <w:rsid w:val="00247A1B"/>
    <w:rsid w:val="00247C55"/>
    <w:rsid w:val="00247D5D"/>
    <w:rsid w:val="00247E8C"/>
    <w:rsid w:val="00247F74"/>
    <w:rsid w:val="0025005B"/>
    <w:rsid w:val="002500C8"/>
    <w:rsid w:val="002508B4"/>
    <w:rsid w:val="00250A07"/>
    <w:rsid w:val="00250AA3"/>
    <w:rsid w:val="00250ABD"/>
    <w:rsid w:val="00250C03"/>
    <w:rsid w:val="00250C2F"/>
    <w:rsid w:val="00250DBC"/>
    <w:rsid w:val="00250DDD"/>
    <w:rsid w:val="002510D4"/>
    <w:rsid w:val="0025120C"/>
    <w:rsid w:val="00251326"/>
    <w:rsid w:val="00251393"/>
    <w:rsid w:val="00251414"/>
    <w:rsid w:val="002518C5"/>
    <w:rsid w:val="00251BD4"/>
    <w:rsid w:val="00251D2B"/>
    <w:rsid w:val="00251F11"/>
    <w:rsid w:val="00251F75"/>
    <w:rsid w:val="002520DF"/>
    <w:rsid w:val="0025210D"/>
    <w:rsid w:val="002521D1"/>
    <w:rsid w:val="00252591"/>
    <w:rsid w:val="002525D7"/>
    <w:rsid w:val="0025269D"/>
    <w:rsid w:val="002527B5"/>
    <w:rsid w:val="0025306C"/>
    <w:rsid w:val="002530B7"/>
    <w:rsid w:val="002530F6"/>
    <w:rsid w:val="0025324D"/>
    <w:rsid w:val="00253494"/>
    <w:rsid w:val="002537A3"/>
    <w:rsid w:val="0025384E"/>
    <w:rsid w:val="00253894"/>
    <w:rsid w:val="00253B5B"/>
    <w:rsid w:val="00253D16"/>
    <w:rsid w:val="00253E01"/>
    <w:rsid w:val="00253F50"/>
    <w:rsid w:val="00253F96"/>
    <w:rsid w:val="00254371"/>
    <w:rsid w:val="002543A7"/>
    <w:rsid w:val="0025455D"/>
    <w:rsid w:val="00254793"/>
    <w:rsid w:val="0025491B"/>
    <w:rsid w:val="0025491E"/>
    <w:rsid w:val="00254A9C"/>
    <w:rsid w:val="00254BED"/>
    <w:rsid w:val="00254F27"/>
    <w:rsid w:val="002552CA"/>
    <w:rsid w:val="00255367"/>
    <w:rsid w:val="002553D6"/>
    <w:rsid w:val="00255498"/>
    <w:rsid w:val="0025585C"/>
    <w:rsid w:val="00255867"/>
    <w:rsid w:val="00255AFB"/>
    <w:rsid w:val="00255C12"/>
    <w:rsid w:val="00255D12"/>
    <w:rsid w:val="00255D15"/>
    <w:rsid w:val="00255F62"/>
    <w:rsid w:val="00255F9D"/>
    <w:rsid w:val="0025616E"/>
    <w:rsid w:val="0025632D"/>
    <w:rsid w:val="002566A1"/>
    <w:rsid w:val="002569C4"/>
    <w:rsid w:val="00256AAF"/>
    <w:rsid w:val="00256DB0"/>
    <w:rsid w:val="00257073"/>
    <w:rsid w:val="00257241"/>
    <w:rsid w:val="0025775C"/>
    <w:rsid w:val="00257A3B"/>
    <w:rsid w:val="00257A92"/>
    <w:rsid w:val="00257AAD"/>
    <w:rsid w:val="00257C6B"/>
    <w:rsid w:val="00257C6F"/>
    <w:rsid w:val="00257D11"/>
    <w:rsid w:val="002601A1"/>
    <w:rsid w:val="0026043D"/>
    <w:rsid w:val="00260AE0"/>
    <w:rsid w:val="00260CC4"/>
    <w:rsid w:val="00260F33"/>
    <w:rsid w:val="002614A8"/>
    <w:rsid w:val="002617FE"/>
    <w:rsid w:val="00261878"/>
    <w:rsid w:val="00261AE1"/>
    <w:rsid w:val="00261D13"/>
    <w:rsid w:val="00261E2F"/>
    <w:rsid w:val="002620B6"/>
    <w:rsid w:val="00262333"/>
    <w:rsid w:val="0026234C"/>
    <w:rsid w:val="00262812"/>
    <w:rsid w:val="00262838"/>
    <w:rsid w:val="002629F0"/>
    <w:rsid w:val="00262B52"/>
    <w:rsid w:val="00262C43"/>
    <w:rsid w:val="00262C9C"/>
    <w:rsid w:val="00262DBA"/>
    <w:rsid w:val="00262DDF"/>
    <w:rsid w:val="0026312D"/>
    <w:rsid w:val="002634C0"/>
    <w:rsid w:val="00263578"/>
    <w:rsid w:val="002635D9"/>
    <w:rsid w:val="00263847"/>
    <w:rsid w:val="00263C45"/>
    <w:rsid w:val="00263F92"/>
    <w:rsid w:val="0026415C"/>
    <w:rsid w:val="0026415E"/>
    <w:rsid w:val="0026421C"/>
    <w:rsid w:val="002643BD"/>
    <w:rsid w:val="00264486"/>
    <w:rsid w:val="002645C6"/>
    <w:rsid w:val="00264B09"/>
    <w:rsid w:val="00264B24"/>
    <w:rsid w:val="00264D93"/>
    <w:rsid w:val="0026528E"/>
    <w:rsid w:val="0026534F"/>
    <w:rsid w:val="0026570F"/>
    <w:rsid w:val="00265CD4"/>
    <w:rsid w:val="00265F8A"/>
    <w:rsid w:val="0026618D"/>
    <w:rsid w:val="00266242"/>
    <w:rsid w:val="00266349"/>
    <w:rsid w:val="00266564"/>
    <w:rsid w:val="00266586"/>
    <w:rsid w:val="002668CD"/>
    <w:rsid w:val="00266BBE"/>
    <w:rsid w:val="00266BEF"/>
    <w:rsid w:val="00266ED0"/>
    <w:rsid w:val="00267037"/>
    <w:rsid w:val="002671AD"/>
    <w:rsid w:val="00267385"/>
    <w:rsid w:val="00267E29"/>
    <w:rsid w:val="00267F36"/>
    <w:rsid w:val="00270781"/>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3E4"/>
    <w:rsid w:val="002728C5"/>
    <w:rsid w:val="00272915"/>
    <w:rsid w:val="0027312C"/>
    <w:rsid w:val="002738D0"/>
    <w:rsid w:val="00273998"/>
    <w:rsid w:val="002739C4"/>
    <w:rsid w:val="00273B39"/>
    <w:rsid w:val="00273C43"/>
    <w:rsid w:val="00273D73"/>
    <w:rsid w:val="00273D78"/>
    <w:rsid w:val="00274179"/>
    <w:rsid w:val="0027430D"/>
    <w:rsid w:val="002744FA"/>
    <w:rsid w:val="00274665"/>
    <w:rsid w:val="002748FA"/>
    <w:rsid w:val="00274B0B"/>
    <w:rsid w:val="00274C80"/>
    <w:rsid w:val="00274EB8"/>
    <w:rsid w:val="00275373"/>
    <w:rsid w:val="002754B1"/>
    <w:rsid w:val="00275848"/>
    <w:rsid w:val="00275E4E"/>
    <w:rsid w:val="0027605F"/>
    <w:rsid w:val="00276341"/>
    <w:rsid w:val="002763C5"/>
    <w:rsid w:val="0027657B"/>
    <w:rsid w:val="002769E1"/>
    <w:rsid w:val="00276C5A"/>
    <w:rsid w:val="002770EB"/>
    <w:rsid w:val="002772F6"/>
    <w:rsid w:val="0027732F"/>
    <w:rsid w:val="0027752C"/>
    <w:rsid w:val="00277735"/>
    <w:rsid w:val="00277763"/>
    <w:rsid w:val="00277B6C"/>
    <w:rsid w:val="00277D3D"/>
    <w:rsid w:val="00277F46"/>
    <w:rsid w:val="0028032C"/>
    <w:rsid w:val="0028050B"/>
    <w:rsid w:val="002806F9"/>
    <w:rsid w:val="00280B80"/>
    <w:rsid w:val="0028114D"/>
    <w:rsid w:val="002811B0"/>
    <w:rsid w:val="00281203"/>
    <w:rsid w:val="002815A7"/>
    <w:rsid w:val="002815DF"/>
    <w:rsid w:val="00281904"/>
    <w:rsid w:val="00281920"/>
    <w:rsid w:val="0028194D"/>
    <w:rsid w:val="00281C42"/>
    <w:rsid w:val="00281C66"/>
    <w:rsid w:val="00281E26"/>
    <w:rsid w:val="00281F51"/>
    <w:rsid w:val="00282543"/>
    <w:rsid w:val="00282A8A"/>
    <w:rsid w:val="00282AC8"/>
    <w:rsid w:val="00282B60"/>
    <w:rsid w:val="00282C13"/>
    <w:rsid w:val="00282C6A"/>
    <w:rsid w:val="00282D7A"/>
    <w:rsid w:val="00282F28"/>
    <w:rsid w:val="00283021"/>
    <w:rsid w:val="002830EB"/>
    <w:rsid w:val="00283160"/>
    <w:rsid w:val="0028326A"/>
    <w:rsid w:val="002833AD"/>
    <w:rsid w:val="00283845"/>
    <w:rsid w:val="00283881"/>
    <w:rsid w:val="0028391B"/>
    <w:rsid w:val="00283976"/>
    <w:rsid w:val="00283BE4"/>
    <w:rsid w:val="00283DA4"/>
    <w:rsid w:val="00284394"/>
    <w:rsid w:val="002844A1"/>
    <w:rsid w:val="002846D1"/>
    <w:rsid w:val="00284766"/>
    <w:rsid w:val="002847F7"/>
    <w:rsid w:val="0028482F"/>
    <w:rsid w:val="00284D3C"/>
    <w:rsid w:val="00284D56"/>
    <w:rsid w:val="00284E57"/>
    <w:rsid w:val="00284EEF"/>
    <w:rsid w:val="00285004"/>
    <w:rsid w:val="00285154"/>
    <w:rsid w:val="002851F7"/>
    <w:rsid w:val="002853C3"/>
    <w:rsid w:val="002853DF"/>
    <w:rsid w:val="00285770"/>
    <w:rsid w:val="002857C4"/>
    <w:rsid w:val="00285D63"/>
    <w:rsid w:val="00285E1E"/>
    <w:rsid w:val="00285EC8"/>
    <w:rsid w:val="00286002"/>
    <w:rsid w:val="0028613C"/>
    <w:rsid w:val="00286189"/>
    <w:rsid w:val="002863A1"/>
    <w:rsid w:val="00286413"/>
    <w:rsid w:val="002865B7"/>
    <w:rsid w:val="0028676D"/>
    <w:rsid w:val="002868AB"/>
    <w:rsid w:val="00286AF9"/>
    <w:rsid w:val="00286D26"/>
    <w:rsid w:val="00286DFE"/>
    <w:rsid w:val="00287169"/>
    <w:rsid w:val="00287175"/>
    <w:rsid w:val="0028764C"/>
    <w:rsid w:val="002876BC"/>
    <w:rsid w:val="0028775F"/>
    <w:rsid w:val="002877FE"/>
    <w:rsid w:val="0028798C"/>
    <w:rsid w:val="00287A3C"/>
    <w:rsid w:val="00287E34"/>
    <w:rsid w:val="00287E55"/>
    <w:rsid w:val="00287F35"/>
    <w:rsid w:val="00287FD1"/>
    <w:rsid w:val="002902DC"/>
    <w:rsid w:val="00290674"/>
    <w:rsid w:val="00290801"/>
    <w:rsid w:val="00290886"/>
    <w:rsid w:val="002908BA"/>
    <w:rsid w:val="002909A2"/>
    <w:rsid w:val="00290C4D"/>
    <w:rsid w:val="002910E4"/>
    <w:rsid w:val="002912FB"/>
    <w:rsid w:val="002913C9"/>
    <w:rsid w:val="002914B9"/>
    <w:rsid w:val="00291812"/>
    <w:rsid w:val="00291C08"/>
    <w:rsid w:val="00291D3D"/>
    <w:rsid w:val="00291EDB"/>
    <w:rsid w:val="00291FD3"/>
    <w:rsid w:val="00292020"/>
    <w:rsid w:val="002921C1"/>
    <w:rsid w:val="00292267"/>
    <w:rsid w:val="002925AE"/>
    <w:rsid w:val="00292946"/>
    <w:rsid w:val="00292B34"/>
    <w:rsid w:val="00292DC8"/>
    <w:rsid w:val="00292FFB"/>
    <w:rsid w:val="002930B0"/>
    <w:rsid w:val="00293245"/>
    <w:rsid w:val="0029354E"/>
    <w:rsid w:val="002935DA"/>
    <w:rsid w:val="002938B8"/>
    <w:rsid w:val="00293A65"/>
    <w:rsid w:val="00293B38"/>
    <w:rsid w:val="00293B4D"/>
    <w:rsid w:val="00293CC5"/>
    <w:rsid w:val="00293D7E"/>
    <w:rsid w:val="00293E0B"/>
    <w:rsid w:val="00294162"/>
    <w:rsid w:val="002943C8"/>
    <w:rsid w:val="00294C4B"/>
    <w:rsid w:val="00294DD0"/>
    <w:rsid w:val="00294F87"/>
    <w:rsid w:val="00294FE5"/>
    <w:rsid w:val="00295642"/>
    <w:rsid w:val="002956B6"/>
    <w:rsid w:val="002956ED"/>
    <w:rsid w:val="002959CC"/>
    <w:rsid w:val="00295EA1"/>
    <w:rsid w:val="002960B0"/>
    <w:rsid w:val="00296227"/>
    <w:rsid w:val="00296246"/>
    <w:rsid w:val="00296411"/>
    <w:rsid w:val="00296AD8"/>
    <w:rsid w:val="00296B1C"/>
    <w:rsid w:val="00296B1E"/>
    <w:rsid w:val="00296C3C"/>
    <w:rsid w:val="002971A9"/>
    <w:rsid w:val="0029727F"/>
    <w:rsid w:val="00297C61"/>
    <w:rsid w:val="00297F96"/>
    <w:rsid w:val="002A020D"/>
    <w:rsid w:val="002A0480"/>
    <w:rsid w:val="002A068D"/>
    <w:rsid w:val="002A0CEA"/>
    <w:rsid w:val="002A0D6E"/>
    <w:rsid w:val="002A0E97"/>
    <w:rsid w:val="002A0F4C"/>
    <w:rsid w:val="002A113A"/>
    <w:rsid w:val="002A11F3"/>
    <w:rsid w:val="002A12BB"/>
    <w:rsid w:val="002A1313"/>
    <w:rsid w:val="002A14C8"/>
    <w:rsid w:val="002A1676"/>
    <w:rsid w:val="002A1864"/>
    <w:rsid w:val="002A1893"/>
    <w:rsid w:val="002A19EC"/>
    <w:rsid w:val="002A1A19"/>
    <w:rsid w:val="002A1C32"/>
    <w:rsid w:val="002A1C53"/>
    <w:rsid w:val="002A1C58"/>
    <w:rsid w:val="002A1D4B"/>
    <w:rsid w:val="002A1DB7"/>
    <w:rsid w:val="002A1E59"/>
    <w:rsid w:val="002A20A0"/>
    <w:rsid w:val="002A20D5"/>
    <w:rsid w:val="002A20E8"/>
    <w:rsid w:val="002A21C5"/>
    <w:rsid w:val="002A2300"/>
    <w:rsid w:val="002A23B6"/>
    <w:rsid w:val="002A2432"/>
    <w:rsid w:val="002A24D8"/>
    <w:rsid w:val="002A2679"/>
    <w:rsid w:val="002A2895"/>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8FB"/>
    <w:rsid w:val="002A3F85"/>
    <w:rsid w:val="002A4136"/>
    <w:rsid w:val="002A430A"/>
    <w:rsid w:val="002A46AE"/>
    <w:rsid w:val="002A48E6"/>
    <w:rsid w:val="002A4A15"/>
    <w:rsid w:val="002A4CBD"/>
    <w:rsid w:val="002A4F49"/>
    <w:rsid w:val="002A5033"/>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E9C"/>
    <w:rsid w:val="002A6123"/>
    <w:rsid w:val="002A6467"/>
    <w:rsid w:val="002A64A6"/>
    <w:rsid w:val="002A651E"/>
    <w:rsid w:val="002A667D"/>
    <w:rsid w:val="002A6685"/>
    <w:rsid w:val="002A682A"/>
    <w:rsid w:val="002A6923"/>
    <w:rsid w:val="002A6929"/>
    <w:rsid w:val="002A6972"/>
    <w:rsid w:val="002A6D7B"/>
    <w:rsid w:val="002A6F91"/>
    <w:rsid w:val="002A732B"/>
    <w:rsid w:val="002A7581"/>
    <w:rsid w:val="002A75C9"/>
    <w:rsid w:val="002A7969"/>
    <w:rsid w:val="002A7DFF"/>
    <w:rsid w:val="002A7F7D"/>
    <w:rsid w:val="002B001A"/>
    <w:rsid w:val="002B01B6"/>
    <w:rsid w:val="002B0294"/>
    <w:rsid w:val="002B048E"/>
    <w:rsid w:val="002B08A9"/>
    <w:rsid w:val="002B0940"/>
    <w:rsid w:val="002B0A8C"/>
    <w:rsid w:val="002B0F2F"/>
    <w:rsid w:val="002B116B"/>
    <w:rsid w:val="002B11DF"/>
    <w:rsid w:val="002B1671"/>
    <w:rsid w:val="002B1864"/>
    <w:rsid w:val="002B1A42"/>
    <w:rsid w:val="002B1A9B"/>
    <w:rsid w:val="002B1FED"/>
    <w:rsid w:val="002B215E"/>
    <w:rsid w:val="002B21B5"/>
    <w:rsid w:val="002B22EB"/>
    <w:rsid w:val="002B2321"/>
    <w:rsid w:val="002B27A8"/>
    <w:rsid w:val="002B2B0C"/>
    <w:rsid w:val="002B2CB5"/>
    <w:rsid w:val="002B3043"/>
    <w:rsid w:val="002B3342"/>
    <w:rsid w:val="002B3419"/>
    <w:rsid w:val="002B3470"/>
    <w:rsid w:val="002B3571"/>
    <w:rsid w:val="002B3606"/>
    <w:rsid w:val="002B3670"/>
    <w:rsid w:val="002B37A8"/>
    <w:rsid w:val="002B3870"/>
    <w:rsid w:val="002B3A4A"/>
    <w:rsid w:val="002B3B72"/>
    <w:rsid w:val="002B3BF2"/>
    <w:rsid w:val="002B3E66"/>
    <w:rsid w:val="002B42EF"/>
    <w:rsid w:val="002B45BC"/>
    <w:rsid w:val="002B46CF"/>
    <w:rsid w:val="002B4C35"/>
    <w:rsid w:val="002B4EDD"/>
    <w:rsid w:val="002B57F0"/>
    <w:rsid w:val="002B5BE5"/>
    <w:rsid w:val="002B5C94"/>
    <w:rsid w:val="002B5CF8"/>
    <w:rsid w:val="002B61E7"/>
    <w:rsid w:val="002B6483"/>
    <w:rsid w:val="002B665F"/>
    <w:rsid w:val="002B690D"/>
    <w:rsid w:val="002B6B0D"/>
    <w:rsid w:val="002B6C3E"/>
    <w:rsid w:val="002B6EBE"/>
    <w:rsid w:val="002B701D"/>
    <w:rsid w:val="002B7155"/>
    <w:rsid w:val="002B7247"/>
    <w:rsid w:val="002B7301"/>
    <w:rsid w:val="002B73B6"/>
    <w:rsid w:val="002B755B"/>
    <w:rsid w:val="002B76B4"/>
    <w:rsid w:val="002B7930"/>
    <w:rsid w:val="002B798F"/>
    <w:rsid w:val="002B7A13"/>
    <w:rsid w:val="002B7D21"/>
    <w:rsid w:val="002B7F15"/>
    <w:rsid w:val="002B7F91"/>
    <w:rsid w:val="002C0374"/>
    <w:rsid w:val="002C08AF"/>
    <w:rsid w:val="002C09BE"/>
    <w:rsid w:val="002C0A39"/>
    <w:rsid w:val="002C0F6D"/>
    <w:rsid w:val="002C102D"/>
    <w:rsid w:val="002C10B7"/>
    <w:rsid w:val="002C1363"/>
    <w:rsid w:val="002C16F6"/>
    <w:rsid w:val="002C1748"/>
    <w:rsid w:val="002C1E6F"/>
    <w:rsid w:val="002C20F8"/>
    <w:rsid w:val="002C22FF"/>
    <w:rsid w:val="002C262F"/>
    <w:rsid w:val="002C280D"/>
    <w:rsid w:val="002C29EE"/>
    <w:rsid w:val="002C2DE8"/>
    <w:rsid w:val="002C2F57"/>
    <w:rsid w:val="002C2FA6"/>
    <w:rsid w:val="002C31F5"/>
    <w:rsid w:val="002C33F9"/>
    <w:rsid w:val="002C345C"/>
    <w:rsid w:val="002C363D"/>
    <w:rsid w:val="002C364F"/>
    <w:rsid w:val="002C3858"/>
    <w:rsid w:val="002C38F7"/>
    <w:rsid w:val="002C3AEF"/>
    <w:rsid w:val="002C3D2A"/>
    <w:rsid w:val="002C3FFF"/>
    <w:rsid w:val="002C40E4"/>
    <w:rsid w:val="002C4128"/>
    <w:rsid w:val="002C413C"/>
    <w:rsid w:val="002C4355"/>
    <w:rsid w:val="002C45EE"/>
    <w:rsid w:val="002C45F3"/>
    <w:rsid w:val="002C4912"/>
    <w:rsid w:val="002C499E"/>
    <w:rsid w:val="002C4DDA"/>
    <w:rsid w:val="002C4E95"/>
    <w:rsid w:val="002C5317"/>
    <w:rsid w:val="002C591F"/>
    <w:rsid w:val="002C5A12"/>
    <w:rsid w:val="002C5A5A"/>
    <w:rsid w:val="002C5E0C"/>
    <w:rsid w:val="002C5F21"/>
    <w:rsid w:val="002C62B0"/>
    <w:rsid w:val="002C6334"/>
    <w:rsid w:val="002C6506"/>
    <w:rsid w:val="002C65F5"/>
    <w:rsid w:val="002C6666"/>
    <w:rsid w:val="002C6916"/>
    <w:rsid w:val="002C70C4"/>
    <w:rsid w:val="002C73CA"/>
    <w:rsid w:val="002C7A63"/>
    <w:rsid w:val="002C7F90"/>
    <w:rsid w:val="002D0288"/>
    <w:rsid w:val="002D02F0"/>
    <w:rsid w:val="002D03D8"/>
    <w:rsid w:val="002D03DE"/>
    <w:rsid w:val="002D04F0"/>
    <w:rsid w:val="002D0522"/>
    <w:rsid w:val="002D0551"/>
    <w:rsid w:val="002D0A6D"/>
    <w:rsid w:val="002D0BC5"/>
    <w:rsid w:val="002D0DB2"/>
    <w:rsid w:val="002D0E54"/>
    <w:rsid w:val="002D104E"/>
    <w:rsid w:val="002D11C6"/>
    <w:rsid w:val="002D11CC"/>
    <w:rsid w:val="002D11CE"/>
    <w:rsid w:val="002D129D"/>
    <w:rsid w:val="002D152E"/>
    <w:rsid w:val="002D1573"/>
    <w:rsid w:val="002D1B71"/>
    <w:rsid w:val="002D1DD7"/>
    <w:rsid w:val="002D1F2A"/>
    <w:rsid w:val="002D20B4"/>
    <w:rsid w:val="002D216E"/>
    <w:rsid w:val="002D220E"/>
    <w:rsid w:val="002D283D"/>
    <w:rsid w:val="002D28C8"/>
    <w:rsid w:val="002D295A"/>
    <w:rsid w:val="002D29D2"/>
    <w:rsid w:val="002D29DA"/>
    <w:rsid w:val="002D2C8E"/>
    <w:rsid w:val="002D2D18"/>
    <w:rsid w:val="002D2DA4"/>
    <w:rsid w:val="002D2E4C"/>
    <w:rsid w:val="002D2FFD"/>
    <w:rsid w:val="002D303F"/>
    <w:rsid w:val="002D317D"/>
    <w:rsid w:val="002D31D5"/>
    <w:rsid w:val="002D3311"/>
    <w:rsid w:val="002D33FC"/>
    <w:rsid w:val="002D36B7"/>
    <w:rsid w:val="002D3964"/>
    <w:rsid w:val="002D3B6D"/>
    <w:rsid w:val="002D3B77"/>
    <w:rsid w:val="002D4192"/>
    <w:rsid w:val="002D439B"/>
    <w:rsid w:val="002D43B9"/>
    <w:rsid w:val="002D43FE"/>
    <w:rsid w:val="002D4493"/>
    <w:rsid w:val="002D4651"/>
    <w:rsid w:val="002D4D4E"/>
    <w:rsid w:val="002D4F25"/>
    <w:rsid w:val="002D4F27"/>
    <w:rsid w:val="002D51E7"/>
    <w:rsid w:val="002D52E4"/>
    <w:rsid w:val="002D5426"/>
    <w:rsid w:val="002D554F"/>
    <w:rsid w:val="002D576D"/>
    <w:rsid w:val="002D5A25"/>
    <w:rsid w:val="002D5C7A"/>
    <w:rsid w:val="002D5C88"/>
    <w:rsid w:val="002D5D75"/>
    <w:rsid w:val="002D5EA5"/>
    <w:rsid w:val="002D60F4"/>
    <w:rsid w:val="002D6124"/>
    <w:rsid w:val="002D62D5"/>
    <w:rsid w:val="002D6673"/>
    <w:rsid w:val="002D6876"/>
    <w:rsid w:val="002D68E7"/>
    <w:rsid w:val="002D6AAE"/>
    <w:rsid w:val="002D6AE6"/>
    <w:rsid w:val="002D6DB5"/>
    <w:rsid w:val="002D6F7C"/>
    <w:rsid w:val="002D6F7D"/>
    <w:rsid w:val="002D6F96"/>
    <w:rsid w:val="002D719E"/>
    <w:rsid w:val="002D72A9"/>
    <w:rsid w:val="002D775B"/>
    <w:rsid w:val="002D7A26"/>
    <w:rsid w:val="002D7C5C"/>
    <w:rsid w:val="002D7DA3"/>
    <w:rsid w:val="002E01FC"/>
    <w:rsid w:val="002E04F2"/>
    <w:rsid w:val="002E0563"/>
    <w:rsid w:val="002E091A"/>
    <w:rsid w:val="002E0A27"/>
    <w:rsid w:val="002E0D1B"/>
    <w:rsid w:val="002E0D47"/>
    <w:rsid w:val="002E0EC9"/>
    <w:rsid w:val="002E104A"/>
    <w:rsid w:val="002E112D"/>
    <w:rsid w:val="002E120D"/>
    <w:rsid w:val="002E12E3"/>
    <w:rsid w:val="002E14D9"/>
    <w:rsid w:val="002E168B"/>
    <w:rsid w:val="002E17AF"/>
    <w:rsid w:val="002E18C8"/>
    <w:rsid w:val="002E19F5"/>
    <w:rsid w:val="002E1A1A"/>
    <w:rsid w:val="002E1A45"/>
    <w:rsid w:val="002E1C30"/>
    <w:rsid w:val="002E22F9"/>
    <w:rsid w:val="002E259C"/>
    <w:rsid w:val="002E25EA"/>
    <w:rsid w:val="002E2C32"/>
    <w:rsid w:val="002E2CF1"/>
    <w:rsid w:val="002E31A6"/>
    <w:rsid w:val="002E324C"/>
    <w:rsid w:val="002E3438"/>
    <w:rsid w:val="002E3633"/>
    <w:rsid w:val="002E38D2"/>
    <w:rsid w:val="002E38DE"/>
    <w:rsid w:val="002E3949"/>
    <w:rsid w:val="002E398B"/>
    <w:rsid w:val="002E3CE5"/>
    <w:rsid w:val="002E3FB9"/>
    <w:rsid w:val="002E409A"/>
    <w:rsid w:val="002E413B"/>
    <w:rsid w:val="002E41A0"/>
    <w:rsid w:val="002E4297"/>
    <w:rsid w:val="002E4549"/>
    <w:rsid w:val="002E47D3"/>
    <w:rsid w:val="002E48AA"/>
    <w:rsid w:val="002E4BB7"/>
    <w:rsid w:val="002E4FEA"/>
    <w:rsid w:val="002E5345"/>
    <w:rsid w:val="002E53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21B"/>
    <w:rsid w:val="002E7336"/>
    <w:rsid w:val="002E76DE"/>
    <w:rsid w:val="002E76F0"/>
    <w:rsid w:val="002E77A1"/>
    <w:rsid w:val="002E7876"/>
    <w:rsid w:val="002E79A5"/>
    <w:rsid w:val="002E7A53"/>
    <w:rsid w:val="002E7CA9"/>
    <w:rsid w:val="002F02F7"/>
    <w:rsid w:val="002F036D"/>
    <w:rsid w:val="002F0789"/>
    <w:rsid w:val="002F0A4F"/>
    <w:rsid w:val="002F0BD9"/>
    <w:rsid w:val="002F13D2"/>
    <w:rsid w:val="002F16F4"/>
    <w:rsid w:val="002F17A7"/>
    <w:rsid w:val="002F1811"/>
    <w:rsid w:val="002F1BA1"/>
    <w:rsid w:val="002F1D51"/>
    <w:rsid w:val="002F201A"/>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B92"/>
    <w:rsid w:val="002F3CDC"/>
    <w:rsid w:val="002F3D6E"/>
    <w:rsid w:val="002F3EDC"/>
    <w:rsid w:val="002F40B4"/>
    <w:rsid w:val="002F421C"/>
    <w:rsid w:val="002F43BB"/>
    <w:rsid w:val="002F446C"/>
    <w:rsid w:val="002F46C7"/>
    <w:rsid w:val="002F48C9"/>
    <w:rsid w:val="002F4918"/>
    <w:rsid w:val="002F4BD0"/>
    <w:rsid w:val="002F4BEC"/>
    <w:rsid w:val="002F4ECD"/>
    <w:rsid w:val="002F4F7A"/>
    <w:rsid w:val="002F50C0"/>
    <w:rsid w:val="002F50DA"/>
    <w:rsid w:val="002F519D"/>
    <w:rsid w:val="002F51A3"/>
    <w:rsid w:val="002F5341"/>
    <w:rsid w:val="002F545D"/>
    <w:rsid w:val="002F55F9"/>
    <w:rsid w:val="002F58CC"/>
    <w:rsid w:val="002F5BD7"/>
    <w:rsid w:val="002F5C20"/>
    <w:rsid w:val="002F5D12"/>
    <w:rsid w:val="002F5EEF"/>
    <w:rsid w:val="002F6254"/>
    <w:rsid w:val="002F652C"/>
    <w:rsid w:val="002F65AD"/>
    <w:rsid w:val="002F69C1"/>
    <w:rsid w:val="002F69EA"/>
    <w:rsid w:val="002F6CA4"/>
    <w:rsid w:val="002F6D20"/>
    <w:rsid w:val="002F6DF4"/>
    <w:rsid w:val="002F6E6C"/>
    <w:rsid w:val="002F6ED4"/>
    <w:rsid w:val="002F6ED7"/>
    <w:rsid w:val="002F6F23"/>
    <w:rsid w:val="002F712D"/>
    <w:rsid w:val="002F7809"/>
    <w:rsid w:val="002F7AA8"/>
    <w:rsid w:val="002F7D4A"/>
    <w:rsid w:val="002F7E65"/>
    <w:rsid w:val="002F7F3A"/>
    <w:rsid w:val="002F7FAF"/>
    <w:rsid w:val="00300233"/>
    <w:rsid w:val="00300300"/>
    <w:rsid w:val="003005DC"/>
    <w:rsid w:val="00300617"/>
    <w:rsid w:val="003006DB"/>
    <w:rsid w:val="00300BBA"/>
    <w:rsid w:val="00300E32"/>
    <w:rsid w:val="00301116"/>
    <w:rsid w:val="00301222"/>
    <w:rsid w:val="00301348"/>
    <w:rsid w:val="00301C03"/>
    <w:rsid w:val="00301EAB"/>
    <w:rsid w:val="00301FE9"/>
    <w:rsid w:val="0030264A"/>
    <w:rsid w:val="003027A2"/>
    <w:rsid w:val="003028EE"/>
    <w:rsid w:val="00302934"/>
    <w:rsid w:val="00302AFE"/>
    <w:rsid w:val="003031A8"/>
    <w:rsid w:val="0030322E"/>
    <w:rsid w:val="0030324E"/>
    <w:rsid w:val="0030367F"/>
    <w:rsid w:val="0030380A"/>
    <w:rsid w:val="00303977"/>
    <w:rsid w:val="00303982"/>
    <w:rsid w:val="00303A5D"/>
    <w:rsid w:val="00303A5F"/>
    <w:rsid w:val="00303B0F"/>
    <w:rsid w:val="00303C06"/>
    <w:rsid w:val="00303D6D"/>
    <w:rsid w:val="00303ED8"/>
    <w:rsid w:val="00304090"/>
    <w:rsid w:val="003044E3"/>
    <w:rsid w:val="003044FE"/>
    <w:rsid w:val="00304807"/>
    <w:rsid w:val="003048A6"/>
    <w:rsid w:val="00304957"/>
    <w:rsid w:val="0030499A"/>
    <w:rsid w:val="00304B0F"/>
    <w:rsid w:val="00304C29"/>
    <w:rsid w:val="00305007"/>
    <w:rsid w:val="00305132"/>
    <w:rsid w:val="00305172"/>
    <w:rsid w:val="00305446"/>
    <w:rsid w:val="003054A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6C91"/>
    <w:rsid w:val="00306EF0"/>
    <w:rsid w:val="00307386"/>
    <w:rsid w:val="003075DD"/>
    <w:rsid w:val="00307863"/>
    <w:rsid w:val="00307974"/>
    <w:rsid w:val="00307B8D"/>
    <w:rsid w:val="00310077"/>
    <w:rsid w:val="003100D5"/>
    <w:rsid w:val="003105CB"/>
    <w:rsid w:val="0031086A"/>
    <w:rsid w:val="00310A44"/>
    <w:rsid w:val="00310AC3"/>
    <w:rsid w:val="00310ED0"/>
    <w:rsid w:val="00310EE5"/>
    <w:rsid w:val="0031128E"/>
    <w:rsid w:val="00311414"/>
    <w:rsid w:val="00311680"/>
    <w:rsid w:val="003119A3"/>
    <w:rsid w:val="00311A78"/>
    <w:rsid w:val="00311BD9"/>
    <w:rsid w:val="00311E4C"/>
    <w:rsid w:val="00311E53"/>
    <w:rsid w:val="00312146"/>
    <w:rsid w:val="0031222A"/>
    <w:rsid w:val="00312630"/>
    <w:rsid w:val="00312780"/>
    <w:rsid w:val="0031281F"/>
    <w:rsid w:val="00312E0D"/>
    <w:rsid w:val="00313087"/>
    <w:rsid w:val="0031354B"/>
    <w:rsid w:val="00313850"/>
    <w:rsid w:val="00313B18"/>
    <w:rsid w:val="00313B8B"/>
    <w:rsid w:val="00313D23"/>
    <w:rsid w:val="00313D75"/>
    <w:rsid w:val="00313F1D"/>
    <w:rsid w:val="00313F6D"/>
    <w:rsid w:val="00314290"/>
    <w:rsid w:val="003145C2"/>
    <w:rsid w:val="003148D6"/>
    <w:rsid w:val="003149A0"/>
    <w:rsid w:val="00314DCA"/>
    <w:rsid w:val="00314F8F"/>
    <w:rsid w:val="003151AC"/>
    <w:rsid w:val="00315257"/>
    <w:rsid w:val="003152C6"/>
    <w:rsid w:val="0031532E"/>
    <w:rsid w:val="003155EB"/>
    <w:rsid w:val="003159C2"/>
    <w:rsid w:val="003159F1"/>
    <w:rsid w:val="003161FC"/>
    <w:rsid w:val="00316370"/>
    <w:rsid w:val="00316387"/>
    <w:rsid w:val="003163E3"/>
    <w:rsid w:val="003164CE"/>
    <w:rsid w:val="003169E6"/>
    <w:rsid w:val="00316B80"/>
    <w:rsid w:val="00316DF0"/>
    <w:rsid w:val="0031702A"/>
    <w:rsid w:val="00317035"/>
    <w:rsid w:val="00317093"/>
    <w:rsid w:val="003172E2"/>
    <w:rsid w:val="00317485"/>
    <w:rsid w:val="003174CC"/>
    <w:rsid w:val="003175F0"/>
    <w:rsid w:val="003177E8"/>
    <w:rsid w:val="0031799B"/>
    <w:rsid w:val="00317D81"/>
    <w:rsid w:val="0032000E"/>
    <w:rsid w:val="00320386"/>
    <w:rsid w:val="00320429"/>
    <w:rsid w:val="0032053C"/>
    <w:rsid w:val="00320861"/>
    <w:rsid w:val="003209FC"/>
    <w:rsid w:val="00320A9B"/>
    <w:rsid w:val="00320CE4"/>
    <w:rsid w:val="00320D53"/>
    <w:rsid w:val="003211E6"/>
    <w:rsid w:val="00321623"/>
    <w:rsid w:val="003216BD"/>
    <w:rsid w:val="00321AD4"/>
    <w:rsid w:val="00321B9C"/>
    <w:rsid w:val="00321D2A"/>
    <w:rsid w:val="00321D79"/>
    <w:rsid w:val="00321E40"/>
    <w:rsid w:val="00321F71"/>
    <w:rsid w:val="0032217E"/>
    <w:rsid w:val="00322544"/>
    <w:rsid w:val="003226E4"/>
    <w:rsid w:val="00322AEF"/>
    <w:rsid w:val="00322B57"/>
    <w:rsid w:val="00322D26"/>
    <w:rsid w:val="00322FD0"/>
    <w:rsid w:val="003233A4"/>
    <w:rsid w:val="003233DB"/>
    <w:rsid w:val="0032342C"/>
    <w:rsid w:val="00323668"/>
    <w:rsid w:val="003236A3"/>
    <w:rsid w:val="00323C09"/>
    <w:rsid w:val="00323F85"/>
    <w:rsid w:val="003241AF"/>
    <w:rsid w:val="003241CF"/>
    <w:rsid w:val="00324371"/>
    <w:rsid w:val="00324861"/>
    <w:rsid w:val="00324A84"/>
    <w:rsid w:val="00324B93"/>
    <w:rsid w:val="00325236"/>
    <w:rsid w:val="00325B31"/>
    <w:rsid w:val="00325B92"/>
    <w:rsid w:val="00325D1D"/>
    <w:rsid w:val="00325D67"/>
    <w:rsid w:val="00325E26"/>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27F22"/>
    <w:rsid w:val="0033025E"/>
    <w:rsid w:val="003302F3"/>
    <w:rsid w:val="0033036D"/>
    <w:rsid w:val="00330801"/>
    <w:rsid w:val="0033086F"/>
    <w:rsid w:val="0033090F"/>
    <w:rsid w:val="0033097A"/>
    <w:rsid w:val="00330AEB"/>
    <w:rsid w:val="00330C1B"/>
    <w:rsid w:val="00330D0C"/>
    <w:rsid w:val="003310DA"/>
    <w:rsid w:val="003310E7"/>
    <w:rsid w:val="003314F8"/>
    <w:rsid w:val="0033152A"/>
    <w:rsid w:val="003316A1"/>
    <w:rsid w:val="00331781"/>
    <w:rsid w:val="0033193B"/>
    <w:rsid w:val="00331D73"/>
    <w:rsid w:val="00331DD1"/>
    <w:rsid w:val="00331E93"/>
    <w:rsid w:val="00331EA2"/>
    <w:rsid w:val="00331F63"/>
    <w:rsid w:val="00332084"/>
    <w:rsid w:val="00332127"/>
    <w:rsid w:val="0033214A"/>
    <w:rsid w:val="00332247"/>
    <w:rsid w:val="003323F0"/>
    <w:rsid w:val="003323FD"/>
    <w:rsid w:val="00332995"/>
    <w:rsid w:val="003329BF"/>
    <w:rsid w:val="00332CD9"/>
    <w:rsid w:val="00333318"/>
    <w:rsid w:val="00333429"/>
    <w:rsid w:val="0033363B"/>
    <w:rsid w:val="00333884"/>
    <w:rsid w:val="00333D0E"/>
    <w:rsid w:val="00333F16"/>
    <w:rsid w:val="00334003"/>
    <w:rsid w:val="00334041"/>
    <w:rsid w:val="003343EB"/>
    <w:rsid w:val="00334504"/>
    <w:rsid w:val="00334B32"/>
    <w:rsid w:val="00334BC3"/>
    <w:rsid w:val="00334E98"/>
    <w:rsid w:val="00334F67"/>
    <w:rsid w:val="00334FA6"/>
    <w:rsid w:val="00335152"/>
    <w:rsid w:val="0033552D"/>
    <w:rsid w:val="0033584E"/>
    <w:rsid w:val="0033599B"/>
    <w:rsid w:val="00335D8B"/>
    <w:rsid w:val="00335F1C"/>
    <w:rsid w:val="003360C1"/>
    <w:rsid w:val="00336261"/>
    <w:rsid w:val="003362DA"/>
    <w:rsid w:val="003362E0"/>
    <w:rsid w:val="003364FF"/>
    <w:rsid w:val="00336792"/>
    <w:rsid w:val="00336910"/>
    <w:rsid w:val="00336CDB"/>
    <w:rsid w:val="00337171"/>
    <w:rsid w:val="003371E8"/>
    <w:rsid w:val="0033728E"/>
    <w:rsid w:val="003373CC"/>
    <w:rsid w:val="003374DE"/>
    <w:rsid w:val="0033756D"/>
    <w:rsid w:val="0033775B"/>
    <w:rsid w:val="003378F4"/>
    <w:rsid w:val="0033792C"/>
    <w:rsid w:val="00337954"/>
    <w:rsid w:val="00340200"/>
    <w:rsid w:val="003405D8"/>
    <w:rsid w:val="00340897"/>
    <w:rsid w:val="0034098F"/>
    <w:rsid w:val="00340B60"/>
    <w:rsid w:val="00341141"/>
    <w:rsid w:val="0034140F"/>
    <w:rsid w:val="003416E2"/>
    <w:rsid w:val="00341797"/>
    <w:rsid w:val="00341867"/>
    <w:rsid w:val="0034194D"/>
    <w:rsid w:val="00341C9C"/>
    <w:rsid w:val="00341CAA"/>
    <w:rsid w:val="00341FB7"/>
    <w:rsid w:val="00342003"/>
    <w:rsid w:val="003421AE"/>
    <w:rsid w:val="003421DD"/>
    <w:rsid w:val="003421E4"/>
    <w:rsid w:val="00342345"/>
    <w:rsid w:val="0034237C"/>
    <w:rsid w:val="003423CE"/>
    <w:rsid w:val="00342419"/>
    <w:rsid w:val="00342513"/>
    <w:rsid w:val="003426EA"/>
    <w:rsid w:val="00342A52"/>
    <w:rsid w:val="00342C13"/>
    <w:rsid w:val="00342FB9"/>
    <w:rsid w:val="00343074"/>
    <w:rsid w:val="00343476"/>
    <w:rsid w:val="00343672"/>
    <w:rsid w:val="00343736"/>
    <w:rsid w:val="00343CE1"/>
    <w:rsid w:val="00343D2F"/>
    <w:rsid w:val="00343FBA"/>
    <w:rsid w:val="00344182"/>
    <w:rsid w:val="00344183"/>
    <w:rsid w:val="00344296"/>
    <w:rsid w:val="00344384"/>
    <w:rsid w:val="00344ADC"/>
    <w:rsid w:val="00344F8B"/>
    <w:rsid w:val="00345113"/>
    <w:rsid w:val="003451C0"/>
    <w:rsid w:val="0034525F"/>
    <w:rsid w:val="003452CC"/>
    <w:rsid w:val="0034553E"/>
    <w:rsid w:val="00345541"/>
    <w:rsid w:val="0034591A"/>
    <w:rsid w:val="00345D10"/>
    <w:rsid w:val="00345E22"/>
    <w:rsid w:val="00345ECE"/>
    <w:rsid w:val="00345FEC"/>
    <w:rsid w:val="0034611F"/>
    <w:rsid w:val="00346448"/>
    <w:rsid w:val="00346990"/>
    <w:rsid w:val="00346D99"/>
    <w:rsid w:val="00346FC1"/>
    <w:rsid w:val="00347264"/>
    <w:rsid w:val="0034770A"/>
    <w:rsid w:val="003478BC"/>
    <w:rsid w:val="00347A0C"/>
    <w:rsid w:val="00347B16"/>
    <w:rsid w:val="00347BF8"/>
    <w:rsid w:val="00347F7E"/>
    <w:rsid w:val="00347FAE"/>
    <w:rsid w:val="0035003C"/>
    <w:rsid w:val="00350506"/>
    <w:rsid w:val="0035050F"/>
    <w:rsid w:val="003508B0"/>
    <w:rsid w:val="00350C48"/>
    <w:rsid w:val="00350E03"/>
    <w:rsid w:val="00350E20"/>
    <w:rsid w:val="003511B6"/>
    <w:rsid w:val="003511CF"/>
    <w:rsid w:val="003513D0"/>
    <w:rsid w:val="0035150C"/>
    <w:rsid w:val="00351CCB"/>
    <w:rsid w:val="00351CF6"/>
    <w:rsid w:val="00351D8A"/>
    <w:rsid w:val="003520DB"/>
    <w:rsid w:val="003520E4"/>
    <w:rsid w:val="00352238"/>
    <w:rsid w:val="00352374"/>
    <w:rsid w:val="00352419"/>
    <w:rsid w:val="0035244F"/>
    <w:rsid w:val="0035247C"/>
    <w:rsid w:val="003526C3"/>
    <w:rsid w:val="00353218"/>
    <w:rsid w:val="003534C3"/>
    <w:rsid w:val="0035377E"/>
    <w:rsid w:val="003539F0"/>
    <w:rsid w:val="00353C4F"/>
    <w:rsid w:val="00353D5E"/>
    <w:rsid w:val="00353D80"/>
    <w:rsid w:val="00353FFC"/>
    <w:rsid w:val="003540BE"/>
    <w:rsid w:val="00354214"/>
    <w:rsid w:val="00354328"/>
    <w:rsid w:val="00354637"/>
    <w:rsid w:val="00354683"/>
    <w:rsid w:val="003547D9"/>
    <w:rsid w:val="003548A6"/>
    <w:rsid w:val="00354A43"/>
    <w:rsid w:val="00354AEA"/>
    <w:rsid w:val="00354AFA"/>
    <w:rsid w:val="00354C05"/>
    <w:rsid w:val="00354D82"/>
    <w:rsid w:val="00354E0E"/>
    <w:rsid w:val="0035534C"/>
    <w:rsid w:val="00355415"/>
    <w:rsid w:val="003556FC"/>
    <w:rsid w:val="003558B9"/>
    <w:rsid w:val="0035590F"/>
    <w:rsid w:val="00355C51"/>
    <w:rsid w:val="00355CE5"/>
    <w:rsid w:val="00355D09"/>
    <w:rsid w:val="00355D51"/>
    <w:rsid w:val="00355DB4"/>
    <w:rsid w:val="00355E38"/>
    <w:rsid w:val="00355E85"/>
    <w:rsid w:val="00356159"/>
    <w:rsid w:val="00356177"/>
    <w:rsid w:val="0035630F"/>
    <w:rsid w:val="0035640E"/>
    <w:rsid w:val="0035644B"/>
    <w:rsid w:val="0035667A"/>
    <w:rsid w:val="003569CC"/>
    <w:rsid w:val="00356A33"/>
    <w:rsid w:val="00356A7B"/>
    <w:rsid w:val="00356AB8"/>
    <w:rsid w:val="00357240"/>
    <w:rsid w:val="00357528"/>
    <w:rsid w:val="003575CE"/>
    <w:rsid w:val="003576CE"/>
    <w:rsid w:val="00357AAA"/>
    <w:rsid w:val="00357CCE"/>
    <w:rsid w:val="00357EBA"/>
    <w:rsid w:val="00357F2B"/>
    <w:rsid w:val="00360001"/>
    <w:rsid w:val="00360020"/>
    <w:rsid w:val="0036030C"/>
    <w:rsid w:val="003605FE"/>
    <w:rsid w:val="0036089F"/>
    <w:rsid w:val="0036091A"/>
    <w:rsid w:val="003609EE"/>
    <w:rsid w:val="00360B7B"/>
    <w:rsid w:val="00360BBF"/>
    <w:rsid w:val="00360C5D"/>
    <w:rsid w:val="00360CDD"/>
    <w:rsid w:val="00360E56"/>
    <w:rsid w:val="00360E5A"/>
    <w:rsid w:val="003610B9"/>
    <w:rsid w:val="003611B9"/>
    <w:rsid w:val="00361632"/>
    <w:rsid w:val="0036178A"/>
    <w:rsid w:val="003619E6"/>
    <w:rsid w:val="00361AF3"/>
    <w:rsid w:val="00361EB9"/>
    <w:rsid w:val="00362106"/>
    <w:rsid w:val="00362245"/>
    <w:rsid w:val="00362371"/>
    <w:rsid w:val="0036243C"/>
    <w:rsid w:val="00362443"/>
    <w:rsid w:val="003624ED"/>
    <w:rsid w:val="00362583"/>
    <w:rsid w:val="0036263F"/>
    <w:rsid w:val="00362714"/>
    <w:rsid w:val="0036274B"/>
    <w:rsid w:val="003629B4"/>
    <w:rsid w:val="00363043"/>
    <w:rsid w:val="003634D7"/>
    <w:rsid w:val="003635D1"/>
    <w:rsid w:val="00363754"/>
    <w:rsid w:val="003637E1"/>
    <w:rsid w:val="003638E3"/>
    <w:rsid w:val="00363AF0"/>
    <w:rsid w:val="00363B4B"/>
    <w:rsid w:val="00363B95"/>
    <w:rsid w:val="00363C4E"/>
    <w:rsid w:val="00363D47"/>
    <w:rsid w:val="00363E88"/>
    <w:rsid w:val="003642EF"/>
    <w:rsid w:val="003645C3"/>
    <w:rsid w:val="003648C4"/>
    <w:rsid w:val="00364A6D"/>
    <w:rsid w:val="00364AD1"/>
    <w:rsid w:val="00364D77"/>
    <w:rsid w:val="00364E7A"/>
    <w:rsid w:val="00364F34"/>
    <w:rsid w:val="003653BB"/>
    <w:rsid w:val="00365522"/>
    <w:rsid w:val="00365676"/>
    <w:rsid w:val="00365779"/>
    <w:rsid w:val="00365BC7"/>
    <w:rsid w:val="00365E90"/>
    <w:rsid w:val="00365F65"/>
    <w:rsid w:val="00365F9F"/>
    <w:rsid w:val="00366124"/>
    <w:rsid w:val="0036631F"/>
    <w:rsid w:val="00366578"/>
    <w:rsid w:val="0036695C"/>
    <w:rsid w:val="00366FC1"/>
    <w:rsid w:val="00366FD2"/>
    <w:rsid w:val="003673DC"/>
    <w:rsid w:val="00367639"/>
    <w:rsid w:val="00367817"/>
    <w:rsid w:val="0036788B"/>
    <w:rsid w:val="003678C4"/>
    <w:rsid w:val="00367A39"/>
    <w:rsid w:val="00367A77"/>
    <w:rsid w:val="00367A94"/>
    <w:rsid w:val="00367C29"/>
    <w:rsid w:val="00367D00"/>
    <w:rsid w:val="00367E7E"/>
    <w:rsid w:val="00370223"/>
    <w:rsid w:val="00370344"/>
    <w:rsid w:val="003703A7"/>
    <w:rsid w:val="00370609"/>
    <w:rsid w:val="00370856"/>
    <w:rsid w:val="00370888"/>
    <w:rsid w:val="003709A3"/>
    <w:rsid w:val="003709EA"/>
    <w:rsid w:val="00370A43"/>
    <w:rsid w:val="003717F3"/>
    <w:rsid w:val="00371A49"/>
    <w:rsid w:val="00371C56"/>
    <w:rsid w:val="0037233E"/>
    <w:rsid w:val="0037256A"/>
    <w:rsid w:val="00372BB0"/>
    <w:rsid w:val="00372DE3"/>
    <w:rsid w:val="00372FF0"/>
    <w:rsid w:val="003731B3"/>
    <w:rsid w:val="0037359B"/>
    <w:rsid w:val="003739B5"/>
    <w:rsid w:val="00373A9D"/>
    <w:rsid w:val="00373AB8"/>
    <w:rsid w:val="00373AF5"/>
    <w:rsid w:val="00373D85"/>
    <w:rsid w:val="00373D9B"/>
    <w:rsid w:val="00373E66"/>
    <w:rsid w:val="00373EAC"/>
    <w:rsid w:val="003740ED"/>
    <w:rsid w:val="0037411C"/>
    <w:rsid w:val="00374216"/>
    <w:rsid w:val="003743F6"/>
    <w:rsid w:val="003744E0"/>
    <w:rsid w:val="00374534"/>
    <w:rsid w:val="00374593"/>
    <w:rsid w:val="00374807"/>
    <w:rsid w:val="00374C33"/>
    <w:rsid w:val="00374F86"/>
    <w:rsid w:val="00375364"/>
    <w:rsid w:val="00375436"/>
    <w:rsid w:val="00375545"/>
    <w:rsid w:val="00375C39"/>
    <w:rsid w:val="00375DEA"/>
    <w:rsid w:val="00375E11"/>
    <w:rsid w:val="00375EAF"/>
    <w:rsid w:val="00375EE7"/>
    <w:rsid w:val="0037605C"/>
    <w:rsid w:val="0037607D"/>
    <w:rsid w:val="00376240"/>
    <w:rsid w:val="00376483"/>
    <w:rsid w:val="00376795"/>
    <w:rsid w:val="00376D2C"/>
    <w:rsid w:val="00376DDA"/>
    <w:rsid w:val="00376FAE"/>
    <w:rsid w:val="0037710D"/>
    <w:rsid w:val="003771B2"/>
    <w:rsid w:val="003771CB"/>
    <w:rsid w:val="0037785D"/>
    <w:rsid w:val="00377E50"/>
    <w:rsid w:val="00377F12"/>
    <w:rsid w:val="0038056A"/>
    <w:rsid w:val="0038060C"/>
    <w:rsid w:val="003807ED"/>
    <w:rsid w:val="00380858"/>
    <w:rsid w:val="00380A58"/>
    <w:rsid w:val="00380C63"/>
    <w:rsid w:val="00380D0A"/>
    <w:rsid w:val="00380F5B"/>
    <w:rsid w:val="00381050"/>
    <w:rsid w:val="00381277"/>
    <w:rsid w:val="0038128C"/>
    <w:rsid w:val="00381849"/>
    <w:rsid w:val="003818F7"/>
    <w:rsid w:val="00381A1C"/>
    <w:rsid w:val="00381A84"/>
    <w:rsid w:val="00381B6D"/>
    <w:rsid w:val="00381BA1"/>
    <w:rsid w:val="00381C24"/>
    <w:rsid w:val="00381C61"/>
    <w:rsid w:val="00381F36"/>
    <w:rsid w:val="00381FFD"/>
    <w:rsid w:val="00382190"/>
    <w:rsid w:val="003822F4"/>
    <w:rsid w:val="003823EC"/>
    <w:rsid w:val="003825F9"/>
    <w:rsid w:val="003826F9"/>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876"/>
    <w:rsid w:val="003858CA"/>
    <w:rsid w:val="00385968"/>
    <w:rsid w:val="00385A01"/>
    <w:rsid w:val="00385BE6"/>
    <w:rsid w:val="00385E28"/>
    <w:rsid w:val="00385E71"/>
    <w:rsid w:val="00385E8C"/>
    <w:rsid w:val="00385EE5"/>
    <w:rsid w:val="00385FFE"/>
    <w:rsid w:val="00386121"/>
    <w:rsid w:val="00386287"/>
    <w:rsid w:val="003862F4"/>
    <w:rsid w:val="0038640D"/>
    <w:rsid w:val="003864F5"/>
    <w:rsid w:val="0038676E"/>
    <w:rsid w:val="00386A98"/>
    <w:rsid w:val="00386AFE"/>
    <w:rsid w:val="00386CFF"/>
    <w:rsid w:val="003871A0"/>
    <w:rsid w:val="003874F4"/>
    <w:rsid w:val="00387C66"/>
    <w:rsid w:val="00387D44"/>
    <w:rsid w:val="0039004C"/>
    <w:rsid w:val="00390374"/>
    <w:rsid w:val="003906C5"/>
    <w:rsid w:val="0039076A"/>
    <w:rsid w:val="00390977"/>
    <w:rsid w:val="00390B2F"/>
    <w:rsid w:val="00390BD8"/>
    <w:rsid w:val="00390C97"/>
    <w:rsid w:val="00390D3B"/>
    <w:rsid w:val="00390D77"/>
    <w:rsid w:val="003912AA"/>
    <w:rsid w:val="0039138E"/>
    <w:rsid w:val="0039179E"/>
    <w:rsid w:val="00391D29"/>
    <w:rsid w:val="00391D2D"/>
    <w:rsid w:val="003920F6"/>
    <w:rsid w:val="0039268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ECF"/>
    <w:rsid w:val="00394293"/>
    <w:rsid w:val="00394583"/>
    <w:rsid w:val="00394A65"/>
    <w:rsid w:val="00394EF3"/>
    <w:rsid w:val="00394F5E"/>
    <w:rsid w:val="00395288"/>
    <w:rsid w:val="0039531A"/>
    <w:rsid w:val="00395330"/>
    <w:rsid w:val="00395752"/>
    <w:rsid w:val="00395938"/>
    <w:rsid w:val="00395989"/>
    <w:rsid w:val="00395A18"/>
    <w:rsid w:val="00395C36"/>
    <w:rsid w:val="00395E9E"/>
    <w:rsid w:val="00395EFC"/>
    <w:rsid w:val="00396070"/>
    <w:rsid w:val="003967C6"/>
    <w:rsid w:val="003968BB"/>
    <w:rsid w:val="00396AEF"/>
    <w:rsid w:val="00396CD6"/>
    <w:rsid w:val="003970FC"/>
    <w:rsid w:val="00397247"/>
    <w:rsid w:val="00397269"/>
    <w:rsid w:val="003974F8"/>
    <w:rsid w:val="003977E3"/>
    <w:rsid w:val="003978BA"/>
    <w:rsid w:val="003978FF"/>
    <w:rsid w:val="00397906"/>
    <w:rsid w:val="00397ADF"/>
    <w:rsid w:val="00397C92"/>
    <w:rsid w:val="00397E48"/>
    <w:rsid w:val="00397E64"/>
    <w:rsid w:val="003A02CF"/>
    <w:rsid w:val="003A0D18"/>
    <w:rsid w:val="003A0D2A"/>
    <w:rsid w:val="003A0E9A"/>
    <w:rsid w:val="003A0EF4"/>
    <w:rsid w:val="003A1098"/>
    <w:rsid w:val="003A15C3"/>
    <w:rsid w:val="003A1AD1"/>
    <w:rsid w:val="003A1C5B"/>
    <w:rsid w:val="003A1DB4"/>
    <w:rsid w:val="003A1F61"/>
    <w:rsid w:val="003A1F80"/>
    <w:rsid w:val="003A1FD6"/>
    <w:rsid w:val="003A205F"/>
    <w:rsid w:val="003A20AE"/>
    <w:rsid w:val="003A2203"/>
    <w:rsid w:val="003A2289"/>
    <w:rsid w:val="003A2495"/>
    <w:rsid w:val="003A249A"/>
    <w:rsid w:val="003A2796"/>
    <w:rsid w:val="003A27C9"/>
    <w:rsid w:val="003A292A"/>
    <w:rsid w:val="003A2C6E"/>
    <w:rsid w:val="003A2D35"/>
    <w:rsid w:val="003A2E5F"/>
    <w:rsid w:val="003A2ED4"/>
    <w:rsid w:val="003A2F3F"/>
    <w:rsid w:val="003A32DF"/>
    <w:rsid w:val="003A3438"/>
    <w:rsid w:val="003A3440"/>
    <w:rsid w:val="003A35C6"/>
    <w:rsid w:val="003A38FA"/>
    <w:rsid w:val="003A38FF"/>
    <w:rsid w:val="003A3A07"/>
    <w:rsid w:val="003A3C0B"/>
    <w:rsid w:val="003A3E44"/>
    <w:rsid w:val="003A3F31"/>
    <w:rsid w:val="003A3F90"/>
    <w:rsid w:val="003A4153"/>
    <w:rsid w:val="003A423F"/>
    <w:rsid w:val="003A439F"/>
    <w:rsid w:val="003A4753"/>
    <w:rsid w:val="003A4E7C"/>
    <w:rsid w:val="003A4EFC"/>
    <w:rsid w:val="003A4FA6"/>
    <w:rsid w:val="003A4FB1"/>
    <w:rsid w:val="003A51A7"/>
    <w:rsid w:val="003A52FE"/>
    <w:rsid w:val="003A552B"/>
    <w:rsid w:val="003A5974"/>
    <w:rsid w:val="003A59AA"/>
    <w:rsid w:val="003A5B30"/>
    <w:rsid w:val="003A5C5B"/>
    <w:rsid w:val="003A5EB7"/>
    <w:rsid w:val="003A6132"/>
    <w:rsid w:val="003A621A"/>
    <w:rsid w:val="003A65CD"/>
    <w:rsid w:val="003A67EF"/>
    <w:rsid w:val="003A6886"/>
    <w:rsid w:val="003A6928"/>
    <w:rsid w:val="003A7273"/>
    <w:rsid w:val="003A72E9"/>
    <w:rsid w:val="003A7305"/>
    <w:rsid w:val="003A74D4"/>
    <w:rsid w:val="003A75D2"/>
    <w:rsid w:val="003A7A8C"/>
    <w:rsid w:val="003A7D6A"/>
    <w:rsid w:val="003A7EB0"/>
    <w:rsid w:val="003B0012"/>
    <w:rsid w:val="003B0027"/>
    <w:rsid w:val="003B018F"/>
    <w:rsid w:val="003B01A2"/>
    <w:rsid w:val="003B0320"/>
    <w:rsid w:val="003B04A8"/>
    <w:rsid w:val="003B0509"/>
    <w:rsid w:val="003B062B"/>
    <w:rsid w:val="003B0948"/>
    <w:rsid w:val="003B09A1"/>
    <w:rsid w:val="003B0A34"/>
    <w:rsid w:val="003B0FB2"/>
    <w:rsid w:val="003B156A"/>
    <w:rsid w:val="003B15B8"/>
    <w:rsid w:val="003B17F7"/>
    <w:rsid w:val="003B1CA6"/>
    <w:rsid w:val="003B1E79"/>
    <w:rsid w:val="003B1F69"/>
    <w:rsid w:val="003B20EC"/>
    <w:rsid w:val="003B234F"/>
    <w:rsid w:val="003B23BD"/>
    <w:rsid w:val="003B249F"/>
    <w:rsid w:val="003B2740"/>
    <w:rsid w:val="003B29D1"/>
    <w:rsid w:val="003B2B74"/>
    <w:rsid w:val="003B2EAE"/>
    <w:rsid w:val="003B2EC6"/>
    <w:rsid w:val="003B2F2F"/>
    <w:rsid w:val="003B30DA"/>
    <w:rsid w:val="003B34F7"/>
    <w:rsid w:val="003B392E"/>
    <w:rsid w:val="003B3DA0"/>
    <w:rsid w:val="003B3FD6"/>
    <w:rsid w:val="003B4043"/>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C26"/>
    <w:rsid w:val="003B5DDE"/>
    <w:rsid w:val="003B5E27"/>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31"/>
    <w:rsid w:val="003B78C3"/>
    <w:rsid w:val="003B7DFC"/>
    <w:rsid w:val="003B7F94"/>
    <w:rsid w:val="003B7FF3"/>
    <w:rsid w:val="003C00F3"/>
    <w:rsid w:val="003C012B"/>
    <w:rsid w:val="003C063A"/>
    <w:rsid w:val="003C063F"/>
    <w:rsid w:val="003C0702"/>
    <w:rsid w:val="003C07BB"/>
    <w:rsid w:val="003C0813"/>
    <w:rsid w:val="003C088D"/>
    <w:rsid w:val="003C0C49"/>
    <w:rsid w:val="003C0CE8"/>
    <w:rsid w:val="003C0D11"/>
    <w:rsid w:val="003C0D35"/>
    <w:rsid w:val="003C10B8"/>
    <w:rsid w:val="003C1106"/>
    <w:rsid w:val="003C124D"/>
    <w:rsid w:val="003C135F"/>
    <w:rsid w:val="003C1484"/>
    <w:rsid w:val="003C1A7C"/>
    <w:rsid w:val="003C1D54"/>
    <w:rsid w:val="003C1F8C"/>
    <w:rsid w:val="003C218F"/>
    <w:rsid w:val="003C24F3"/>
    <w:rsid w:val="003C26AB"/>
    <w:rsid w:val="003C29DD"/>
    <w:rsid w:val="003C2A93"/>
    <w:rsid w:val="003C2BD9"/>
    <w:rsid w:val="003C2DC9"/>
    <w:rsid w:val="003C2E9F"/>
    <w:rsid w:val="003C2EDE"/>
    <w:rsid w:val="003C3114"/>
    <w:rsid w:val="003C31ED"/>
    <w:rsid w:val="003C34B7"/>
    <w:rsid w:val="003C3597"/>
    <w:rsid w:val="003C3677"/>
    <w:rsid w:val="003C3B8B"/>
    <w:rsid w:val="003C3BEB"/>
    <w:rsid w:val="003C3E4F"/>
    <w:rsid w:val="003C3ECA"/>
    <w:rsid w:val="003C40FD"/>
    <w:rsid w:val="003C445A"/>
    <w:rsid w:val="003C4B19"/>
    <w:rsid w:val="003C4BE3"/>
    <w:rsid w:val="003C4FA9"/>
    <w:rsid w:val="003C53A0"/>
    <w:rsid w:val="003C5438"/>
    <w:rsid w:val="003C55AF"/>
    <w:rsid w:val="003C56AB"/>
    <w:rsid w:val="003C577D"/>
    <w:rsid w:val="003C58B4"/>
    <w:rsid w:val="003C59BD"/>
    <w:rsid w:val="003C5AD9"/>
    <w:rsid w:val="003C5B5C"/>
    <w:rsid w:val="003C5BDD"/>
    <w:rsid w:val="003C5C2E"/>
    <w:rsid w:val="003C62C3"/>
    <w:rsid w:val="003C62EB"/>
    <w:rsid w:val="003C692B"/>
    <w:rsid w:val="003C6CDE"/>
    <w:rsid w:val="003C6D0D"/>
    <w:rsid w:val="003C6F1E"/>
    <w:rsid w:val="003C701F"/>
    <w:rsid w:val="003C7145"/>
    <w:rsid w:val="003C75FA"/>
    <w:rsid w:val="003C76A7"/>
    <w:rsid w:val="003C7991"/>
    <w:rsid w:val="003C7C85"/>
    <w:rsid w:val="003C7C9F"/>
    <w:rsid w:val="003C7D87"/>
    <w:rsid w:val="003C7E1D"/>
    <w:rsid w:val="003C7E5F"/>
    <w:rsid w:val="003C7EAB"/>
    <w:rsid w:val="003C7FF3"/>
    <w:rsid w:val="003D059F"/>
    <w:rsid w:val="003D0659"/>
    <w:rsid w:val="003D0675"/>
    <w:rsid w:val="003D0B0F"/>
    <w:rsid w:val="003D0D36"/>
    <w:rsid w:val="003D0ED1"/>
    <w:rsid w:val="003D1056"/>
    <w:rsid w:val="003D15AA"/>
    <w:rsid w:val="003D15C6"/>
    <w:rsid w:val="003D1C1A"/>
    <w:rsid w:val="003D1C61"/>
    <w:rsid w:val="003D1C68"/>
    <w:rsid w:val="003D2127"/>
    <w:rsid w:val="003D24C2"/>
    <w:rsid w:val="003D295E"/>
    <w:rsid w:val="003D299D"/>
    <w:rsid w:val="003D2A8B"/>
    <w:rsid w:val="003D2A99"/>
    <w:rsid w:val="003D2B01"/>
    <w:rsid w:val="003D2BAF"/>
    <w:rsid w:val="003D2BDA"/>
    <w:rsid w:val="003D2C64"/>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6CD"/>
    <w:rsid w:val="003D4731"/>
    <w:rsid w:val="003D4774"/>
    <w:rsid w:val="003D4790"/>
    <w:rsid w:val="003D48C4"/>
    <w:rsid w:val="003D49CB"/>
    <w:rsid w:val="003D4A8F"/>
    <w:rsid w:val="003D4B4B"/>
    <w:rsid w:val="003D4C64"/>
    <w:rsid w:val="003D4FFB"/>
    <w:rsid w:val="003D5034"/>
    <w:rsid w:val="003D5074"/>
    <w:rsid w:val="003D529A"/>
    <w:rsid w:val="003D5618"/>
    <w:rsid w:val="003D5706"/>
    <w:rsid w:val="003D5B59"/>
    <w:rsid w:val="003D5BD2"/>
    <w:rsid w:val="003D5D2C"/>
    <w:rsid w:val="003D5E0B"/>
    <w:rsid w:val="003D5E39"/>
    <w:rsid w:val="003D6747"/>
    <w:rsid w:val="003D6B63"/>
    <w:rsid w:val="003D6B66"/>
    <w:rsid w:val="003D6FEF"/>
    <w:rsid w:val="003D7129"/>
    <w:rsid w:val="003D74AF"/>
    <w:rsid w:val="003D76DB"/>
    <w:rsid w:val="003D778D"/>
    <w:rsid w:val="003D7BFA"/>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D07"/>
    <w:rsid w:val="003E1F32"/>
    <w:rsid w:val="003E1FA4"/>
    <w:rsid w:val="003E1FF7"/>
    <w:rsid w:val="003E20E2"/>
    <w:rsid w:val="003E210E"/>
    <w:rsid w:val="003E23C4"/>
    <w:rsid w:val="003E2707"/>
    <w:rsid w:val="003E2734"/>
    <w:rsid w:val="003E2A78"/>
    <w:rsid w:val="003E2C48"/>
    <w:rsid w:val="003E2CE5"/>
    <w:rsid w:val="003E322A"/>
    <w:rsid w:val="003E3346"/>
    <w:rsid w:val="003E35EA"/>
    <w:rsid w:val="003E3650"/>
    <w:rsid w:val="003E3660"/>
    <w:rsid w:val="003E3736"/>
    <w:rsid w:val="003E3769"/>
    <w:rsid w:val="003E3980"/>
    <w:rsid w:val="003E39CE"/>
    <w:rsid w:val="003E3C3A"/>
    <w:rsid w:val="003E3E4A"/>
    <w:rsid w:val="003E4575"/>
    <w:rsid w:val="003E4BF8"/>
    <w:rsid w:val="003E4C9F"/>
    <w:rsid w:val="003E4D2D"/>
    <w:rsid w:val="003E4E44"/>
    <w:rsid w:val="003E54F8"/>
    <w:rsid w:val="003E58A4"/>
    <w:rsid w:val="003E5C31"/>
    <w:rsid w:val="003E5D4A"/>
    <w:rsid w:val="003E5E28"/>
    <w:rsid w:val="003E5F93"/>
    <w:rsid w:val="003E6058"/>
    <w:rsid w:val="003E6162"/>
    <w:rsid w:val="003E617A"/>
    <w:rsid w:val="003E64A7"/>
    <w:rsid w:val="003E6566"/>
    <w:rsid w:val="003E698A"/>
    <w:rsid w:val="003E6BA7"/>
    <w:rsid w:val="003E6BCA"/>
    <w:rsid w:val="003E6C9C"/>
    <w:rsid w:val="003E72BA"/>
    <w:rsid w:val="003E7562"/>
    <w:rsid w:val="003E780C"/>
    <w:rsid w:val="003E7AE4"/>
    <w:rsid w:val="003E7CF4"/>
    <w:rsid w:val="003E7F19"/>
    <w:rsid w:val="003F0281"/>
    <w:rsid w:val="003F02D2"/>
    <w:rsid w:val="003F0345"/>
    <w:rsid w:val="003F0539"/>
    <w:rsid w:val="003F06AE"/>
    <w:rsid w:val="003F06BF"/>
    <w:rsid w:val="003F0720"/>
    <w:rsid w:val="003F0886"/>
    <w:rsid w:val="003F096A"/>
    <w:rsid w:val="003F09C8"/>
    <w:rsid w:val="003F0A0A"/>
    <w:rsid w:val="003F0C70"/>
    <w:rsid w:val="003F0D12"/>
    <w:rsid w:val="003F11D7"/>
    <w:rsid w:val="003F12F2"/>
    <w:rsid w:val="003F14FF"/>
    <w:rsid w:val="003F1611"/>
    <w:rsid w:val="003F1767"/>
    <w:rsid w:val="003F1A52"/>
    <w:rsid w:val="003F20F5"/>
    <w:rsid w:val="003F2200"/>
    <w:rsid w:val="003F2355"/>
    <w:rsid w:val="003F243B"/>
    <w:rsid w:val="003F24E4"/>
    <w:rsid w:val="003F2679"/>
    <w:rsid w:val="003F28E8"/>
    <w:rsid w:val="003F2AEB"/>
    <w:rsid w:val="003F2D6D"/>
    <w:rsid w:val="003F2DF2"/>
    <w:rsid w:val="003F2F47"/>
    <w:rsid w:val="003F3362"/>
    <w:rsid w:val="003F361A"/>
    <w:rsid w:val="003F3CAF"/>
    <w:rsid w:val="003F3DA6"/>
    <w:rsid w:val="003F3F56"/>
    <w:rsid w:val="003F400A"/>
    <w:rsid w:val="003F4116"/>
    <w:rsid w:val="003F4160"/>
    <w:rsid w:val="003F41A2"/>
    <w:rsid w:val="003F42F8"/>
    <w:rsid w:val="003F44A5"/>
    <w:rsid w:val="003F47D6"/>
    <w:rsid w:val="003F47EE"/>
    <w:rsid w:val="003F4A3F"/>
    <w:rsid w:val="003F4B47"/>
    <w:rsid w:val="003F4E44"/>
    <w:rsid w:val="003F5122"/>
    <w:rsid w:val="003F5380"/>
    <w:rsid w:val="003F553C"/>
    <w:rsid w:val="003F57C1"/>
    <w:rsid w:val="003F5A66"/>
    <w:rsid w:val="003F5E1C"/>
    <w:rsid w:val="003F60B0"/>
    <w:rsid w:val="003F6489"/>
    <w:rsid w:val="003F655B"/>
    <w:rsid w:val="003F6574"/>
    <w:rsid w:val="003F66E6"/>
    <w:rsid w:val="003F6A61"/>
    <w:rsid w:val="003F6BC6"/>
    <w:rsid w:val="003F6D50"/>
    <w:rsid w:val="003F6EE9"/>
    <w:rsid w:val="003F7051"/>
    <w:rsid w:val="003F705E"/>
    <w:rsid w:val="003F7086"/>
    <w:rsid w:val="003F7479"/>
    <w:rsid w:val="003F780A"/>
    <w:rsid w:val="003F797B"/>
    <w:rsid w:val="003F79DC"/>
    <w:rsid w:val="003F79DD"/>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13"/>
    <w:rsid w:val="00400EE7"/>
    <w:rsid w:val="00400FDF"/>
    <w:rsid w:val="00401398"/>
    <w:rsid w:val="004015D2"/>
    <w:rsid w:val="0040177D"/>
    <w:rsid w:val="004019C1"/>
    <w:rsid w:val="004019C7"/>
    <w:rsid w:val="00401DA9"/>
    <w:rsid w:val="00401DFB"/>
    <w:rsid w:val="00401E39"/>
    <w:rsid w:val="00401F27"/>
    <w:rsid w:val="00402052"/>
    <w:rsid w:val="004023E5"/>
    <w:rsid w:val="00402851"/>
    <w:rsid w:val="00402B2C"/>
    <w:rsid w:val="00402B9D"/>
    <w:rsid w:val="00402D81"/>
    <w:rsid w:val="004030D7"/>
    <w:rsid w:val="0040332B"/>
    <w:rsid w:val="004033B9"/>
    <w:rsid w:val="004033CA"/>
    <w:rsid w:val="004034D7"/>
    <w:rsid w:val="00403D9A"/>
    <w:rsid w:val="00403E52"/>
    <w:rsid w:val="0040401B"/>
    <w:rsid w:val="00404180"/>
    <w:rsid w:val="0040427E"/>
    <w:rsid w:val="00404584"/>
    <w:rsid w:val="00404591"/>
    <w:rsid w:val="004048CB"/>
    <w:rsid w:val="00404900"/>
    <w:rsid w:val="0040491B"/>
    <w:rsid w:val="004049A7"/>
    <w:rsid w:val="00404EDE"/>
    <w:rsid w:val="00405040"/>
    <w:rsid w:val="004050CC"/>
    <w:rsid w:val="004055DE"/>
    <w:rsid w:val="0040565C"/>
    <w:rsid w:val="00405997"/>
    <w:rsid w:val="00405A51"/>
    <w:rsid w:val="00405A81"/>
    <w:rsid w:val="00405D7D"/>
    <w:rsid w:val="00405EC0"/>
    <w:rsid w:val="00405F5A"/>
    <w:rsid w:val="00406090"/>
    <w:rsid w:val="0040633D"/>
    <w:rsid w:val="004063AD"/>
    <w:rsid w:val="00406936"/>
    <w:rsid w:val="00406AAC"/>
    <w:rsid w:val="00406D4D"/>
    <w:rsid w:val="00406E07"/>
    <w:rsid w:val="00407082"/>
    <w:rsid w:val="00407137"/>
    <w:rsid w:val="0040734D"/>
    <w:rsid w:val="0040737A"/>
    <w:rsid w:val="004076DE"/>
    <w:rsid w:val="004079D3"/>
    <w:rsid w:val="00407ACD"/>
    <w:rsid w:val="00407E94"/>
    <w:rsid w:val="00407F94"/>
    <w:rsid w:val="0041020A"/>
    <w:rsid w:val="00410387"/>
    <w:rsid w:val="00410806"/>
    <w:rsid w:val="0041085A"/>
    <w:rsid w:val="00410919"/>
    <w:rsid w:val="00410957"/>
    <w:rsid w:val="00410B68"/>
    <w:rsid w:val="00410F58"/>
    <w:rsid w:val="00411093"/>
    <w:rsid w:val="00411320"/>
    <w:rsid w:val="0041146F"/>
    <w:rsid w:val="00411494"/>
    <w:rsid w:val="004115A4"/>
    <w:rsid w:val="004115EA"/>
    <w:rsid w:val="00411A84"/>
    <w:rsid w:val="00411D8D"/>
    <w:rsid w:val="00411DA6"/>
    <w:rsid w:val="00411DC4"/>
    <w:rsid w:val="00412126"/>
    <w:rsid w:val="004123DA"/>
    <w:rsid w:val="004124C3"/>
    <w:rsid w:val="0041272D"/>
    <w:rsid w:val="00412884"/>
    <w:rsid w:val="00412A41"/>
    <w:rsid w:val="00412F0D"/>
    <w:rsid w:val="004131DF"/>
    <w:rsid w:val="00413276"/>
    <w:rsid w:val="0041343F"/>
    <w:rsid w:val="004134FE"/>
    <w:rsid w:val="00413512"/>
    <w:rsid w:val="00413594"/>
    <w:rsid w:val="004137F4"/>
    <w:rsid w:val="0041381D"/>
    <w:rsid w:val="00413820"/>
    <w:rsid w:val="00413864"/>
    <w:rsid w:val="0041392F"/>
    <w:rsid w:val="00413996"/>
    <w:rsid w:val="00413CC1"/>
    <w:rsid w:val="00413D07"/>
    <w:rsid w:val="00414269"/>
    <w:rsid w:val="004143D3"/>
    <w:rsid w:val="00414525"/>
    <w:rsid w:val="00414C99"/>
    <w:rsid w:val="00414DD8"/>
    <w:rsid w:val="00414E9D"/>
    <w:rsid w:val="004153E1"/>
    <w:rsid w:val="00415406"/>
    <w:rsid w:val="004159C6"/>
    <w:rsid w:val="00415B2F"/>
    <w:rsid w:val="00415D02"/>
    <w:rsid w:val="00415EEA"/>
    <w:rsid w:val="00415F3C"/>
    <w:rsid w:val="00416045"/>
    <w:rsid w:val="00416142"/>
    <w:rsid w:val="004161EF"/>
    <w:rsid w:val="0041628D"/>
    <w:rsid w:val="0041632C"/>
    <w:rsid w:val="00416456"/>
    <w:rsid w:val="00416549"/>
    <w:rsid w:val="00416932"/>
    <w:rsid w:val="00416A8F"/>
    <w:rsid w:val="00416ADC"/>
    <w:rsid w:val="00416B16"/>
    <w:rsid w:val="00416E61"/>
    <w:rsid w:val="00416E75"/>
    <w:rsid w:val="0041726E"/>
    <w:rsid w:val="0041729C"/>
    <w:rsid w:val="00417304"/>
    <w:rsid w:val="004178D3"/>
    <w:rsid w:val="00417B19"/>
    <w:rsid w:val="00417B51"/>
    <w:rsid w:val="00417D5F"/>
    <w:rsid w:val="004203EF"/>
    <w:rsid w:val="0042044B"/>
    <w:rsid w:val="0042064C"/>
    <w:rsid w:val="0042097A"/>
    <w:rsid w:val="00420A99"/>
    <w:rsid w:val="00420B7C"/>
    <w:rsid w:val="00420DB5"/>
    <w:rsid w:val="00420E5D"/>
    <w:rsid w:val="00421120"/>
    <w:rsid w:val="00421311"/>
    <w:rsid w:val="00421415"/>
    <w:rsid w:val="004216A0"/>
    <w:rsid w:val="00421A8A"/>
    <w:rsid w:val="00421AE2"/>
    <w:rsid w:val="00421D30"/>
    <w:rsid w:val="00421D8F"/>
    <w:rsid w:val="00421DB1"/>
    <w:rsid w:val="00421E29"/>
    <w:rsid w:val="004221A2"/>
    <w:rsid w:val="0042238F"/>
    <w:rsid w:val="0042250A"/>
    <w:rsid w:val="00422570"/>
    <w:rsid w:val="004226C9"/>
    <w:rsid w:val="00422A81"/>
    <w:rsid w:val="00422AEF"/>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CCC"/>
    <w:rsid w:val="00423D14"/>
    <w:rsid w:val="00423D55"/>
    <w:rsid w:val="00423D75"/>
    <w:rsid w:val="00424123"/>
    <w:rsid w:val="00424412"/>
    <w:rsid w:val="0042497A"/>
    <w:rsid w:val="00424C91"/>
    <w:rsid w:val="00424E11"/>
    <w:rsid w:val="00424E16"/>
    <w:rsid w:val="004250BC"/>
    <w:rsid w:val="0042546D"/>
    <w:rsid w:val="004257F2"/>
    <w:rsid w:val="00425ACB"/>
    <w:rsid w:val="00425B68"/>
    <w:rsid w:val="00425DE4"/>
    <w:rsid w:val="00425F17"/>
    <w:rsid w:val="00426107"/>
    <w:rsid w:val="00426127"/>
    <w:rsid w:val="00426207"/>
    <w:rsid w:val="004263F4"/>
    <w:rsid w:val="00426497"/>
    <w:rsid w:val="004264B3"/>
    <w:rsid w:val="004268C4"/>
    <w:rsid w:val="004268D8"/>
    <w:rsid w:val="00426963"/>
    <w:rsid w:val="00426E89"/>
    <w:rsid w:val="004270F2"/>
    <w:rsid w:val="0042727C"/>
    <w:rsid w:val="004272E5"/>
    <w:rsid w:val="004274B1"/>
    <w:rsid w:val="00427680"/>
    <w:rsid w:val="004276E5"/>
    <w:rsid w:val="0042790F"/>
    <w:rsid w:val="00427951"/>
    <w:rsid w:val="00427B06"/>
    <w:rsid w:val="00427D0B"/>
    <w:rsid w:val="00427DD1"/>
    <w:rsid w:val="004303BB"/>
    <w:rsid w:val="0043045D"/>
    <w:rsid w:val="00430CBA"/>
    <w:rsid w:val="00430F14"/>
    <w:rsid w:val="00431525"/>
    <w:rsid w:val="004315B1"/>
    <w:rsid w:val="00431799"/>
    <w:rsid w:val="00431820"/>
    <w:rsid w:val="004318CD"/>
    <w:rsid w:val="0043197F"/>
    <w:rsid w:val="00431A52"/>
    <w:rsid w:val="00431BD0"/>
    <w:rsid w:val="00431CC3"/>
    <w:rsid w:val="0043200F"/>
    <w:rsid w:val="00432052"/>
    <w:rsid w:val="004321B7"/>
    <w:rsid w:val="0043252C"/>
    <w:rsid w:val="004325A4"/>
    <w:rsid w:val="00432831"/>
    <w:rsid w:val="00432A1B"/>
    <w:rsid w:val="00432E4E"/>
    <w:rsid w:val="00432F5B"/>
    <w:rsid w:val="00433304"/>
    <w:rsid w:val="00433576"/>
    <w:rsid w:val="004335BA"/>
    <w:rsid w:val="00433769"/>
    <w:rsid w:val="004337B5"/>
    <w:rsid w:val="00433BE7"/>
    <w:rsid w:val="00434214"/>
    <w:rsid w:val="00434640"/>
    <w:rsid w:val="004346E7"/>
    <w:rsid w:val="004349EC"/>
    <w:rsid w:val="00434AA9"/>
    <w:rsid w:val="00434D90"/>
    <w:rsid w:val="00435082"/>
    <w:rsid w:val="00435209"/>
    <w:rsid w:val="004354EA"/>
    <w:rsid w:val="004355A9"/>
    <w:rsid w:val="004355D1"/>
    <w:rsid w:val="00435602"/>
    <w:rsid w:val="00435734"/>
    <w:rsid w:val="004359BB"/>
    <w:rsid w:val="00435AFE"/>
    <w:rsid w:val="00435B14"/>
    <w:rsid w:val="00435D68"/>
    <w:rsid w:val="00435D9F"/>
    <w:rsid w:val="00435DE6"/>
    <w:rsid w:val="00435EA5"/>
    <w:rsid w:val="00436165"/>
    <w:rsid w:val="00436210"/>
    <w:rsid w:val="004363AC"/>
    <w:rsid w:val="00436577"/>
    <w:rsid w:val="004365BD"/>
    <w:rsid w:val="004365D0"/>
    <w:rsid w:val="00436B0F"/>
    <w:rsid w:val="00436CEE"/>
    <w:rsid w:val="00436DB7"/>
    <w:rsid w:val="00437BA7"/>
    <w:rsid w:val="00437D2E"/>
    <w:rsid w:val="00437DE9"/>
    <w:rsid w:val="00437E1B"/>
    <w:rsid w:val="00440001"/>
    <w:rsid w:val="00440084"/>
    <w:rsid w:val="0044017C"/>
    <w:rsid w:val="0044059E"/>
    <w:rsid w:val="00440934"/>
    <w:rsid w:val="00440B2F"/>
    <w:rsid w:val="00440B9F"/>
    <w:rsid w:val="00440DC4"/>
    <w:rsid w:val="00440EBC"/>
    <w:rsid w:val="00440F4D"/>
    <w:rsid w:val="0044108A"/>
    <w:rsid w:val="0044117B"/>
    <w:rsid w:val="004412AD"/>
    <w:rsid w:val="004412BD"/>
    <w:rsid w:val="00441D55"/>
    <w:rsid w:val="00441FD3"/>
    <w:rsid w:val="004423C2"/>
    <w:rsid w:val="004426BA"/>
    <w:rsid w:val="00442882"/>
    <w:rsid w:val="00442993"/>
    <w:rsid w:val="00442F0A"/>
    <w:rsid w:val="004430D2"/>
    <w:rsid w:val="0044318C"/>
    <w:rsid w:val="00443769"/>
    <w:rsid w:val="004438E9"/>
    <w:rsid w:val="0044398D"/>
    <w:rsid w:val="00443999"/>
    <w:rsid w:val="00443D73"/>
    <w:rsid w:val="00443EBF"/>
    <w:rsid w:val="00443FE3"/>
    <w:rsid w:val="0044426F"/>
    <w:rsid w:val="00444325"/>
    <w:rsid w:val="004443D6"/>
    <w:rsid w:val="00444447"/>
    <w:rsid w:val="0044452A"/>
    <w:rsid w:val="00444570"/>
    <w:rsid w:val="00444775"/>
    <w:rsid w:val="004447E3"/>
    <w:rsid w:val="004448EC"/>
    <w:rsid w:val="0044492B"/>
    <w:rsid w:val="00444D01"/>
    <w:rsid w:val="00444DDB"/>
    <w:rsid w:val="0044500C"/>
    <w:rsid w:val="00445500"/>
    <w:rsid w:val="004455B2"/>
    <w:rsid w:val="004455DE"/>
    <w:rsid w:val="004455F7"/>
    <w:rsid w:val="004457B8"/>
    <w:rsid w:val="00445984"/>
    <w:rsid w:val="00445A4B"/>
    <w:rsid w:val="00445A4C"/>
    <w:rsid w:val="00445BA4"/>
    <w:rsid w:val="00445BD2"/>
    <w:rsid w:val="00445CA5"/>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BAA"/>
    <w:rsid w:val="00447CB2"/>
    <w:rsid w:val="004502C7"/>
    <w:rsid w:val="0045030D"/>
    <w:rsid w:val="00450442"/>
    <w:rsid w:val="00450443"/>
    <w:rsid w:val="004507DC"/>
    <w:rsid w:val="00450825"/>
    <w:rsid w:val="00450999"/>
    <w:rsid w:val="00450A0D"/>
    <w:rsid w:val="00450C2F"/>
    <w:rsid w:val="00450D16"/>
    <w:rsid w:val="00450E1D"/>
    <w:rsid w:val="00450E41"/>
    <w:rsid w:val="004513AB"/>
    <w:rsid w:val="004519FE"/>
    <w:rsid w:val="00451A6B"/>
    <w:rsid w:val="00451CB3"/>
    <w:rsid w:val="00451D35"/>
    <w:rsid w:val="00451DD7"/>
    <w:rsid w:val="00451E63"/>
    <w:rsid w:val="0045220A"/>
    <w:rsid w:val="004522DA"/>
    <w:rsid w:val="0045266F"/>
    <w:rsid w:val="004526EF"/>
    <w:rsid w:val="004527A1"/>
    <w:rsid w:val="00452B97"/>
    <w:rsid w:val="00452C04"/>
    <w:rsid w:val="00452D39"/>
    <w:rsid w:val="00453114"/>
    <w:rsid w:val="00453191"/>
    <w:rsid w:val="00453225"/>
    <w:rsid w:val="00453323"/>
    <w:rsid w:val="004534EE"/>
    <w:rsid w:val="00453544"/>
    <w:rsid w:val="00453EE1"/>
    <w:rsid w:val="004541F0"/>
    <w:rsid w:val="0045424C"/>
    <w:rsid w:val="0045439D"/>
    <w:rsid w:val="0045448B"/>
    <w:rsid w:val="00454740"/>
    <w:rsid w:val="004548B3"/>
    <w:rsid w:val="00454AE1"/>
    <w:rsid w:val="00454B54"/>
    <w:rsid w:val="00454BA9"/>
    <w:rsid w:val="00454CE8"/>
    <w:rsid w:val="00454D9F"/>
    <w:rsid w:val="00454E2B"/>
    <w:rsid w:val="00454E99"/>
    <w:rsid w:val="00454EA4"/>
    <w:rsid w:val="00454ED0"/>
    <w:rsid w:val="004551C1"/>
    <w:rsid w:val="00455583"/>
    <w:rsid w:val="0045572D"/>
    <w:rsid w:val="004559F6"/>
    <w:rsid w:val="00455A01"/>
    <w:rsid w:val="00455F6C"/>
    <w:rsid w:val="004560F9"/>
    <w:rsid w:val="00456357"/>
    <w:rsid w:val="00456801"/>
    <w:rsid w:val="00456A18"/>
    <w:rsid w:val="00456A88"/>
    <w:rsid w:val="00456B58"/>
    <w:rsid w:val="004570BA"/>
    <w:rsid w:val="004574F4"/>
    <w:rsid w:val="004574FD"/>
    <w:rsid w:val="0045773B"/>
    <w:rsid w:val="00457867"/>
    <w:rsid w:val="004578E3"/>
    <w:rsid w:val="00457916"/>
    <w:rsid w:val="00457B11"/>
    <w:rsid w:val="00457C36"/>
    <w:rsid w:val="00457F4B"/>
    <w:rsid w:val="00457F6E"/>
    <w:rsid w:val="004600CD"/>
    <w:rsid w:val="00460169"/>
    <w:rsid w:val="004606C3"/>
    <w:rsid w:val="004608EF"/>
    <w:rsid w:val="00460994"/>
    <w:rsid w:val="00460A20"/>
    <w:rsid w:val="00460BE9"/>
    <w:rsid w:val="00460D16"/>
    <w:rsid w:val="004610D9"/>
    <w:rsid w:val="00461172"/>
    <w:rsid w:val="004616FD"/>
    <w:rsid w:val="0046176D"/>
    <w:rsid w:val="004617B4"/>
    <w:rsid w:val="0046181A"/>
    <w:rsid w:val="00461AEC"/>
    <w:rsid w:val="00461DBE"/>
    <w:rsid w:val="00461DE4"/>
    <w:rsid w:val="004620E7"/>
    <w:rsid w:val="00462102"/>
    <w:rsid w:val="00462158"/>
    <w:rsid w:val="004621D9"/>
    <w:rsid w:val="0046227E"/>
    <w:rsid w:val="004623B8"/>
    <w:rsid w:val="004623BE"/>
    <w:rsid w:val="00462431"/>
    <w:rsid w:val="004628AC"/>
    <w:rsid w:val="00462AB4"/>
    <w:rsid w:val="00462C45"/>
    <w:rsid w:val="00462D05"/>
    <w:rsid w:val="00462E41"/>
    <w:rsid w:val="00462FF1"/>
    <w:rsid w:val="00463264"/>
    <w:rsid w:val="00463313"/>
    <w:rsid w:val="0046332C"/>
    <w:rsid w:val="004633F3"/>
    <w:rsid w:val="00463419"/>
    <w:rsid w:val="00463514"/>
    <w:rsid w:val="00463515"/>
    <w:rsid w:val="0046367C"/>
    <w:rsid w:val="00463C0B"/>
    <w:rsid w:val="00464040"/>
    <w:rsid w:val="0046446A"/>
    <w:rsid w:val="00464495"/>
    <w:rsid w:val="00464531"/>
    <w:rsid w:val="00464577"/>
    <w:rsid w:val="004647B5"/>
    <w:rsid w:val="004648D2"/>
    <w:rsid w:val="00464AE5"/>
    <w:rsid w:val="00464DB5"/>
    <w:rsid w:val="0046552D"/>
    <w:rsid w:val="0046561A"/>
    <w:rsid w:val="004656BA"/>
    <w:rsid w:val="00465928"/>
    <w:rsid w:val="00465A16"/>
    <w:rsid w:val="00465DF2"/>
    <w:rsid w:val="004660B8"/>
    <w:rsid w:val="00466162"/>
    <w:rsid w:val="00466234"/>
    <w:rsid w:val="004663F7"/>
    <w:rsid w:val="004666BD"/>
    <w:rsid w:val="004666FF"/>
    <w:rsid w:val="0046688C"/>
    <w:rsid w:val="004669EA"/>
    <w:rsid w:val="00466AA5"/>
    <w:rsid w:val="00467205"/>
    <w:rsid w:val="00467446"/>
    <w:rsid w:val="004678BE"/>
    <w:rsid w:val="004678E2"/>
    <w:rsid w:val="00467932"/>
    <w:rsid w:val="00467A30"/>
    <w:rsid w:val="00467CF4"/>
    <w:rsid w:val="00467DFD"/>
    <w:rsid w:val="00467EAB"/>
    <w:rsid w:val="0047032A"/>
    <w:rsid w:val="0047057E"/>
    <w:rsid w:val="00470723"/>
    <w:rsid w:val="0047073D"/>
    <w:rsid w:val="0047075D"/>
    <w:rsid w:val="004708DB"/>
    <w:rsid w:val="00470ECB"/>
    <w:rsid w:val="004712CE"/>
    <w:rsid w:val="004714AE"/>
    <w:rsid w:val="0047155A"/>
    <w:rsid w:val="004717DC"/>
    <w:rsid w:val="00471801"/>
    <w:rsid w:val="00471928"/>
    <w:rsid w:val="00471957"/>
    <w:rsid w:val="004719A1"/>
    <w:rsid w:val="004719D0"/>
    <w:rsid w:val="00471C58"/>
    <w:rsid w:val="00471EF2"/>
    <w:rsid w:val="00472146"/>
    <w:rsid w:val="0047216F"/>
    <w:rsid w:val="00472243"/>
    <w:rsid w:val="0047227A"/>
    <w:rsid w:val="00472562"/>
    <w:rsid w:val="004725D6"/>
    <w:rsid w:val="00472B49"/>
    <w:rsid w:val="00472DB6"/>
    <w:rsid w:val="00472F51"/>
    <w:rsid w:val="004731CA"/>
    <w:rsid w:val="00473247"/>
    <w:rsid w:val="00473389"/>
    <w:rsid w:val="0047347E"/>
    <w:rsid w:val="00473558"/>
    <w:rsid w:val="004736FD"/>
    <w:rsid w:val="0047382F"/>
    <w:rsid w:val="00473851"/>
    <w:rsid w:val="00473AB6"/>
    <w:rsid w:val="00473B3E"/>
    <w:rsid w:val="00473F32"/>
    <w:rsid w:val="00474987"/>
    <w:rsid w:val="00474B5E"/>
    <w:rsid w:val="00474F72"/>
    <w:rsid w:val="004751E1"/>
    <w:rsid w:val="00475671"/>
    <w:rsid w:val="004756E0"/>
    <w:rsid w:val="00475E0F"/>
    <w:rsid w:val="00475E2F"/>
    <w:rsid w:val="00475F28"/>
    <w:rsid w:val="0047600D"/>
    <w:rsid w:val="004763B5"/>
    <w:rsid w:val="00476640"/>
    <w:rsid w:val="004766F0"/>
    <w:rsid w:val="00476771"/>
    <w:rsid w:val="00476808"/>
    <w:rsid w:val="0047690C"/>
    <w:rsid w:val="00476A7E"/>
    <w:rsid w:val="00476AC5"/>
    <w:rsid w:val="00476ADC"/>
    <w:rsid w:val="00476CCE"/>
    <w:rsid w:val="00476CED"/>
    <w:rsid w:val="00476E85"/>
    <w:rsid w:val="004801CD"/>
    <w:rsid w:val="004801EA"/>
    <w:rsid w:val="00480296"/>
    <w:rsid w:val="004803DF"/>
    <w:rsid w:val="00480515"/>
    <w:rsid w:val="00480608"/>
    <w:rsid w:val="004808DC"/>
    <w:rsid w:val="00480BC3"/>
    <w:rsid w:val="00480D31"/>
    <w:rsid w:val="00480DBB"/>
    <w:rsid w:val="00480FBE"/>
    <w:rsid w:val="0048133F"/>
    <w:rsid w:val="004814C9"/>
    <w:rsid w:val="00481617"/>
    <w:rsid w:val="00481751"/>
    <w:rsid w:val="00481977"/>
    <w:rsid w:val="00481B0F"/>
    <w:rsid w:val="00481C6C"/>
    <w:rsid w:val="00481D10"/>
    <w:rsid w:val="0048238E"/>
    <w:rsid w:val="00482448"/>
    <w:rsid w:val="0048278B"/>
    <w:rsid w:val="00482D21"/>
    <w:rsid w:val="00482DC3"/>
    <w:rsid w:val="0048372D"/>
    <w:rsid w:val="0048372E"/>
    <w:rsid w:val="00483782"/>
    <w:rsid w:val="00483802"/>
    <w:rsid w:val="004839E4"/>
    <w:rsid w:val="00483EFE"/>
    <w:rsid w:val="0048475A"/>
    <w:rsid w:val="004847E2"/>
    <w:rsid w:val="004848F5"/>
    <w:rsid w:val="0048495E"/>
    <w:rsid w:val="00484B71"/>
    <w:rsid w:val="00484B7A"/>
    <w:rsid w:val="00484BCA"/>
    <w:rsid w:val="00484C6A"/>
    <w:rsid w:val="00484CDE"/>
    <w:rsid w:val="00485038"/>
    <w:rsid w:val="0048516B"/>
    <w:rsid w:val="004853CC"/>
    <w:rsid w:val="0048561B"/>
    <w:rsid w:val="004857DE"/>
    <w:rsid w:val="004857E5"/>
    <w:rsid w:val="00485AAD"/>
    <w:rsid w:val="00485D84"/>
    <w:rsid w:val="00485DFA"/>
    <w:rsid w:val="00485F34"/>
    <w:rsid w:val="004862AA"/>
    <w:rsid w:val="00486426"/>
    <w:rsid w:val="00486567"/>
    <w:rsid w:val="0048679D"/>
    <w:rsid w:val="004867D8"/>
    <w:rsid w:val="00486C61"/>
    <w:rsid w:val="00486C7C"/>
    <w:rsid w:val="00486CC6"/>
    <w:rsid w:val="00486E58"/>
    <w:rsid w:val="00486EE0"/>
    <w:rsid w:val="00486FA0"/>
    <w:rsid w:val="00487215"/>
    <w:rsid w:val="004874C4"/>
    <w:rsid w:val="00487546"/>
    <w:rsid w:val="004878C3"/>
    <w:rsid w:val="00487B4E"/>
    <w:rsid w:val="00487D73"/>
    <w:rsid w:val="0049006C"/>
    <w:rsid w:val="004902C2"/>
    <w:rsid w:val="004902D1"/>
    <w:rsid w:val="00490336"/>
    <w:rsid w:val="0049049F"/>
    <w:rsid w:val="004905EB"/>
    <w:rsid w:val="00490BC9"/>
    <w:rsid w:val="00490C4C"/>
    <w:rsid w:val="00490C86"/>
    <w:rsid w:val="00490D59"/>
    <w:rsid w:val="004912BA"/>
    <w:rsid w:val="004914AB"/>
    <w:rsid w:val="0049182E"/>
    <w:rsid w:val="00491A48"/>
    <w:rsid w:val="00491BDB"/>
    <w:rsid w:val="00491C15"/>
    <w:rsid w:val="00491D93"/>
    <w:rsid w:val="00492093"/>
    <w:rsid w:val="0049221A"/>
    <w:rsid w:val="0049222D"/>
    <w:rsid w:val="004924AC"/>
    <w:rsid w:val="00492865"/>
    <w:rsid w:val="00492B0E"/>
    <w:rsid w:val="00492CD5"/>
    <w:rsid w:val="00492CDF"/>
    <w:rsid w:val="00492DA2"/>
    <w:rsid w:val="004934BC"/>
    <w:rsid w:val="004935ED"/>
    <w:rsid w:val="00493A6F"/>
    <w:rsid w:val="00493DBF"/>
    <w:rsid w:val="004940D9"/>
    <w:rsid w:val="004942B4"/>
    <w:rsid w:val="004942E4"/>
    <w:rsid w:val="00494613"/>
    <w:rsid w:val="0049488C"/>
    <w:rsid w:val="00494A7C"/>
    <w:rsid w:val="00494DE8"/>
    <w:rsid w:val="00494E15"/>
    <w:rsid w:val="00494E22"/>
    <w:rsid w:val="00494E6C"/>
    <w:rsid w:val="004950FA"/>
    <w:rsid w:val="0049524A"/>
    <w:rsid w:val="00495593"/>
    <w:rsid w:val="004956D3"/>
    <w:rsid w:val="00495733"/>
    <w:rsid w:val="004958D4"/>
    <w:rsid w:val="00495A73"/>
    <w:rsid w:val="00495D03"/>
    <w:rsid w:val="00495ED1"/>
    <w:rsid w:val="00495EF0"/>
    <w:rsid w:val="00495F19"/>
    <w:rsid w:val="0049607B"/>
    <w:rsid w:val="004960A7"/>
    <w:rsid w:val="004961C1"/>
    <w:rsid w:val="00496326"/>
    <w:rsid w:val="004963FF"/>
    <w:rsid w:val="0049650B"/>
    <w:rsid w:val="00496525"/>
    <w:rsid w:val="0049661C"/>
    <w:rsid w:val="004966AF"/>
    <w:rsid w:val="004967CB"/>
    <w:rsid w:val="00496A05"/>
    <w:rsid w:val="00496A66"/>
    <w:rsid w:val="00496A8D"/>
    <w:rsid w:val="00496CAB"/>
    <w:rsid w:val="00497201"/>
    <w:rsid w:val="004973FC"/>
    <w:rsid w:val="0049752B"/>
    <w:rsid w:val="004975BA"/>
    <w:rsid w:val="00497753"/>
    <w:rsid w:val="004979CD"/>
    <w:rsid w:val="00497B87"/>
    <w:rsid w:val="00497D29"/>
    <w:rsid w:val="00497DCD"/>
    <w:rsid w:val="00497EE0"/>
    <w:rsid w:val="004A02BA"/>
    <w:rsid w:val="004A04D4"/>
    <w:rsid w:val="004A06EC"/>
    <w:rsid w:val="004A073D"/>
    <w:rsid w:val="004A0F08"/>
    <w:rsid w:val="004A1207"/>
    <w:rsid w:val="004A12D3"/>
    <w:rsid w:val="004A1AF7"/>
    <w:rsid w:val="004A1E23"/>
    <w:rsid w:val="004A204B"/>
    <w:rsid w:val="004A222E"/>
    <w:rsid w:val="004A24FA"/>
    <w:rsid w:val="004A25BC"/>
    <w:rsid w:val="004A27DC"/>
    <w:rsid w:val="004A27F6"/>
    <w:rsid w:val="004A28CF"/>
    <w:rsid w:val="004A2988"/>
    <w:rsid w:val="004A29DF"/>
    <w:rsid w:val="004A2A10"/>
    <w:rsid w:val="004A2AEC"/>
    <w:rsid w:val="004A2DE6"/>
    <w:rsid w:val="004A30B5"/>
    <w:rsid w:val="004A3131"/>
    <w:rsid w:val="004A3426"/>
    <w:rsid w:val="004A34C2"/>
    <w:rsid w:val="004A3546"/>
    <w:rsid w:val="004A3659"/>
    <w:rsid w:val="004A36A7"/>
    <w:rsid w:val="004A373C"/>
    <w:rsid w:val="004A42BA"/>
    <w:rsid w:val="004A4473"/>
    <w:rsid w:val="004A4484"/>
    <w:rsid w:val="004A45EA"/>
    <w:rsid w:val="004A49A8"/>
    <w:rsid w:val="004A4BC3"/>
    <w:rsid w:val="004A4D4E"/>
    <w:rsid w:val="004A5481"/>
    <w:rsid w:val="004A5551"/>
    <w:rsid w:val="004A55EF"/>
    <w:rsid w:val="004A5818"/>
    <w:rsid w:val="004A59D0"/>
    <w:rsid w:val="004A5F65"/>
    <w:rsid w:val="004A60C7"/>
    <w:rsid w:val="004A61D4"/>
    <w:rsid w:val="004A65E7"/>
    <w:rsid w:val="004A67AB"/>
    <w:rsid w:val="004A68C5"/>
    <w:rsid w:val="004A69AE"/>
    <w:rsid w:val="004A6AAA"/>
    <w:rsid w:val="004A6C46"/>
    <w:rsid w:val="004A6C7F"/>
    <w:rsid w:val="004A702F"/>
    <w:rsid w:val="004A715F"/>
    <w:rsid w:val="004A71D0"/>
    <w:rsid w:val="004A7224"/>
    <w:rsid w:val="004A731A"/>
    <w:rsid w:val="004A7464"/>
    <w:rsid w:val="004A790D"/>
    <w:rsid w:val="004A7BB2"/>
    <w:rsid w:val="004A7ED2"/>
    <w:rsid w:val="004A7ED3"/>
    <w:rsid w:val="004A7FFD"/>
    <w:rsid w:val="004B003A"/>
    <w:rsid w:val="004B0784"/>
    <w:rsid w:val="004B0839"/>
    <w:rsid w:val="004B0C13"/>
    <w:rsid w:val="004B0D9A"/>
    <w:rsid w:val="004B0E7D"/>
    <w:rsid w:val="004B0EA7"/>
    <w:rsid w:val="004B1054"/>
    <w:rsid w:val="004B116C"/>
    <w:rsid w:val="004B198F"/>
    <w:rsid w:val="004B1B60"/>
    <w:rsid w:val="004B1BFF"/>
    <w:rsid w:val="004B1CDE"/>
    <w:rsid w:val="004B2789"/>
    <w:rsid w:val="004B2830"/>
    <w:rsid w:val="004B2944"/>
    <w:rsid w:val="004B2989"/>
    <w:rsid w:val="004B2A0B"/>
    <w:rsid w:val="004B2AD2"/>
    <w:rsid w:val="004B2AF0"/>
    <w:rsid w:val="004B2B2E"/>
    <w:rsid w:val="004B2F53"/>
    <w:rsid w:val="004B31F8"/>
    <w:rsid w:val="004B32E6"/>
    <w:rsid w:val="004B3586"/>
    <w:rsid w:val="004B38F3"/>
    <w:rsid w:val="004B3980"/>
    <w:rsid w:val="004B3C0A"/>
    <w:rsid w:val="004B3D70"/>
    <w:rsid w:val="004B40CB"/>
    <w:rsid w:val="004B42C6"/>
    <w:rsid w:val="004B4344"/>
    <w:rsid w:val="004B4538"/>
    <w:rsid w:val="004B46E2"/>
    <w:rsid w:val="004B4743"/>
    <w:rsid w:val="004B4D7A"/>
    <w:rsid w:val="004B4E8D"/>
    <w:rsid w:val="004B50A6"/>
    <w:rsid w:val="004B50E4"/>
    <w:rsid w:val="004B5163"/>
    <w:rsid w:val="004B530A"/>
    <w:rsid w:val="004B5369"/>
    <w:rsid w:val="004B5405"/>
    <w:rsid w:val="004B58A0"/>
    <w:rsid w:val="004B5928"/>
    <w:rsid w:val="004B5B70"/>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474"/>
    <w:rsid w:val="004B755F"/>
    <w:rsid w:val="004B774C"/>
    <w:rsid w:val="004B7C77"/>
    <w:rsid w:val="004B7DCF"/>
    <w:rsid w:val="004C0215"/>
    <w:rsid w:val="004C0496"/>
    <w:rsid w:val="004C0526"/>
    <w:rsid w:val="004C054B"/>
    <w:rsid w:val="004C05B6"/>
    <w:rsid w:val="004C06D9"/>
    <w:rsid w:val="004C09F4"/>
    <w:rsid w:val="004C0A73"/>
    <w:rsid w:val="004C0C6E"/>
    <w:rsid w:val="004C0DAC"/>
    <w:rsid w:val="004C0F71"/>
    <w:rsid w:val="004C0FAD"/>
    <w:rsid w:val="004C0FEC"/>
    <w:rsid w:val="004C110A"/>
    <w:rsid w:val="004C1578"/>
    <w:rsid w:val="004C1645"/>
    <w:rsid w:val="004C166C"/>
    <w:rsid w:val="004C1B11"/>
    <w:rsid w:val="004C1D79"/>
    <w:rsid w:val="004C1EDE"/>
    <w:rsid w:val="004C1EEF"/>
    <w:rsid w:val="004C1F50"/>
    <w:rsid w:val="004C23CE"/>
    <w:rsid w:val="004C244F"/>
    <w:rsid w:val="004C2DA3"/>
    <w:rsid w:val="004C2E6F"/>
    <w:rsid w:val="004C2F48"/>
    <w:rsid w:val="004C302F"/>
    <w:rsid w:val="004C32CB"/>
    <w:rsid w:val="004C3887"/>
    <w:rsid w:val="004C3E9B"/>
    <w:rsid w:val="004C3F0E"/>
    <w:rsid w:val="004C3F8E"/>
    <w:rsid w:val="004C40CE"/>
    <w:rsid w:val="004C4592"/>
    <w:rsid w:val="004C4603"/>
    <w:rsid w:val="004C476A"/>
    <w:rsid w:val="004C48DC"/>
    <w:rsid w:val="004C49E5"/>
    <w:rsid w:val="004C4B10"/>
    <w:rsid w:val="004C4D8E"/>
    <w:rsid w:val="004C4E74"/>
    <w:rsid w:val="004C50AF"/>
    <w:rsid w:val="004C52BE"/>
    <w:rsid w:val="004C5878"/>
    <w:rsid w:val="004C59CE"/>
    <w:rsid w:val="004C5ABD"/>
    <w:rsid w:val="004C5DEE"/>
    <w:rsid w:val="004C5F1C"/>
    <w:rsid w:val="004C624F"/>
    <w:rsid w:val="004C632F"/>
    <w:rsid w:val="004C635E"/>
    <w:rsid w:val="004C657C"/>
    <w:rsid w:val="004C663D"/>
    <w:rsid w:val="004C6C27"/>
    <w:rsid w:val="004C6C82"/>
    <w:rsid w:val="004C6CEA"/>
    <w:rsid w:val="004C6D4D"/>
    <w:rsid w:val="004C6F4A"/>
    <w:rsid w:val="004C789E"/>
    <w:rsid w:val="004C7915"/>
    <w:rsid w:val="004C79E0"/>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CE"/>
    <w:rsid w:val="004D23AA"/>
    <w:rsid w:val="004D271D"/>
    <w:rsid w:val="004D29BA"/>
    <w:rsid w:val="004D2A03"/>
    <w:rsid w:val="004D2D25"/>
    <w:rsid w:val="004D2D5F"/>
    <w:rsid w:val="004D2E80"/>
    <w:rsid w:val="004D30A0"/>
    <w:rsid w:val="004D3194"/>
    <w:rsid w:val="004D328F"/>
    <w:rsid w:val="004D3373"/>
    <w:rsid w:val="004D349B"/>
    <w:rsid w:val="004D34DB"/>
    <w:rsid w:val="004D42A9"/>
    <w:rsid w:val="004D4358"/>
    <w:rsid w:val="004D4AC8"/>
    <w:rsid w:val="004D4AD6"/>
    <w:rsid w:val="004D4B2A"/>
    <w:rsid w:val="004D4C05"/>
    <w:rsid w:val="004D55FC"/>
    <w:rsid w:val="004D5622"/>
    <w:rsid w:val="004D5668"/>
    <w:rsid w:val="004D5744"/>
    <w:rsid w:val="004D59C6"/>
    <w:rsid w:val="004D64EE"/>
    <w:rsid w:val="004D6582"/>
    <w:rsid w:val="004D6669"/>
    <w:rsid w:val="004D66CB"/>
    <w:rsid w:val="004D6808"/>
    <w:rsid w:val="004D6820"/>
    <w:rsid w:val="004D6893"/>
    <w:rsid w:val="004D6D30"/>
    <w:rsid w:val="004D6D52"/>
    <w:rsid w:val="004D6F17"/>
    <w:rsid w:val="004D6F40"/>
    <w:rsid w:val="004D721C"/>
    <w:rsid w:val="004D72A2"/>
    <w:rsid w:val="004D757B"/>
    <w:rsid w:val="004D7583"/>
    <w:rsid w:val="004D7755"/>
    <w:rsid w:val="004D7B7B"/>
    <w:rsid w:val="004D7D4C"/>
    <w:rsid w:val="004D7F90"/>
    <w:rsid w:val="004E0013"/>
    <w:rsid w:val="004E007D"/>
    <w:rsid w:val="004E04B8"/>
    <w:rsid w:val="004E05BB"/>
    <w:rsid w:val="004E06B7"/>
    <w:rsid w:val="004E07AE"/>
    <w:rsid w:val="004E0841"/>
    <w:rsid w:val="004E0D31"/>
    <w:rsid w:val="004E0ED1"/>
    <w:rsid w:val="004E1382"/>
    <w:rsid w:val="004E15C5"/>
    <w:rsid w:val="004E171C"/>
    <w:rsid w:val="004E174A"/>
    <w:rsid w:val="004E1AA5"/>
    <w:rsid w:val="004E1AAD"/>
    <w:rsid w:val="004E1C46"/>
    <w:rsid w:val="004E1CF1"/>
    <w:rsid w:val="004E1D93"/>
    <w:rsid w:val="004E2105"/>
    <w:rsid w:val="004E217A"/>
    <w:rsid w:val="004E27F0"/>
    <w:rsid w:val="004E2EF1"/>
    <w:rsid w:val="004E2FE0"/>
    <w:rsid w:val="004E30ED"/>
    <w:rsid w:val="004E3343"/>
    <w:rsid w:val="004E3396"/>
    <w:rsid w:val="004E36D5"/>
    <w:rsid w:val="004E37B7"/>
    <w:rsid w:val="004E3DFB"/>
    <w:rsid w:val="004E3E44"/>
    <w:rsid w:val="004E404D"/>
    <w:rsid w:val="004E42C9"/>
    <w:rsid w:val="004E4330"/>
    <w:rsid w:val="004E4597"/>
    <w:rsid w:val="004E49C0"/>
    <w:rsid w:val="004E4ACC"/>
    <w:rsid w:val="004E4DF4"/>
    <w:rsid w:val="004E4E0F"/>
    <w:rsid w:val="004E56FC"/>
    <w:rsid w:val="004E5AAA"/>
    <w:rsid w:val="004E5ADA"/>
    <w:rsid w:val="004E5BCC"/>
    <w:rsid w:val="004E5E77"/>
    <w:rsid w:val="004E627B"/>
    <w:rsid w:val="004E6479"/>
    <w:rsid w:val="004E659B"/>
    <w:rsid w:val="004E694F"/>
    <w:rsid w:val="004E6F4A"/>
    <w:rsid w:val="004E7160"/>
    <w:rsid w:val="004E72BE"/>
    <w:rsid w:val="004E730D"/>
    <w:rsid w:val="004E735B"/>
    <w:rsid w:val="004E760B"/>
    <w:rsid w:val="004E781C"/>
    <w:rsid w:val="004E7A7B"/>
    <w:rsid w:val="004E7C89"/>
    <w:rsid w:val="004E7CD1"/>
    <w:rsid w:val="004F0268"/>
    <w:rsid w:val="004F02EC"/>
    <w:rsid w:val="004F058B"/>
    <w:rsid w:val="004F0593"/>
    <w:rsid w:val="004F05AA"/>
    <w:rsid w:val="004F06FD"/>
    <w:rsid w:val="004F07DB"/>
    <w:rsid w:val="004F087E"/>
    <w:rsid w:val="004F0990"/>
    <w:rsid w:val="004F0BDE"/>
    <w:rsid w:val="004F0D2F"/>
    <w:rsid w:val="004F0E44"/>
    <w:rsid w:val="004F1096"/>
    <w:rsid w:val="004F10BB"/>
    <w:rsid w:val="004F1377"/>
    <w:rsid w:val="004F139E"/>
    <w:rsid w:val="004F1A8E"/>
    <w:rsid w:val="004F1B05"/>
    <w:rsid w:val="004F1C67"/>
    <w:rsid w:val="004F1CAA"/>
    <w:rsid w:val="004F1DFF"/>
    <w:rsid w:val="004F20BE"/>
    <w:rsid w:val="004F20ED"/>
    <w:rsid w:val="004F21EB"/>
    <w:rsid w:val="004F22BB"/>
    <w:rsid w:val="004F232E"/>
    <w:rsid w:val="004F2394"/>
    <w:rsid w:val="004F23A0"/>
    <w:rsid w:val="004F2435"/>
    <w:rsid w:val="004F2877"/>
    <w:rsid w:val="004F2BC2"/>
    <w:rsid w:val="004F2BD3"/>
    <w:rsid w:val="004F2DED"/>
    <w:rsid w:val="004F2F5A"/>
    <w:rsid w:val="004F2F77"/>
    <w:rsid w:val="004F35EA"/>
    <w:rsid w:val="004F3DB6"/>
    <w:rsid w:val="004F3E2D"/>
    <w:rsid w:val="004F3FDD"/>
    <w:rsid w:val="004F40F7"/>
    <w:rsid w:val="004F412D"/>
    <w:rsid w:val="004F42A2"/>
    <w:rsid w:val="004F431F"/>
    <w:rsid w:val="004F4407"/>
    <w:rsid w:val="004F44E7"/>
    <w:rsid w:val="004F4747"/>
    <w:rsid w:val="004F47B5"/>
    <w:rsid w:val="004F4B6D"/>
    <w:rsid w:val="004F4BA8"/>
    <w:rsid w:val="004F4C47"/>
    <w:rsid w:val="004F5034"/>
    <w:rsid w:val="004F5194"/>
    <w:rsid w:val="004F54DD"/>
    <w:rsid w:val="004F57B4"/>
    <w:rsid w:val="004F5935"/>
    <w:rsid w:val="004F5D54"/>
    <w:rsid w:val="004F5ED3"/>
    <w:rsid w:val="004F5EF5"/>
    <w:rsid w:val="004F6491"/>
    <w:rsid w:val="004F6523"/>
    <w:rsid w:val="004F6527"/>
    <w:rsid w:val="004F6672"/>
    <w:rsid w:val="004F7367"/>
    <w:rsid w:val="004F7405"/>
    <w:rsid w:val="004F77F9"/>
    <w:rsid w:val="004F794D"/>
    <w:rsid w:val="004F7C0C"/>
    <w:rsid w:val="004F7F09"/>
    <w:rsid w:val="004F7FC0"/>
    <w:rsid w:val="00500657"/>
    <w:rsid w:val="005008B8"/>
    <w:rsid w:val="00500D2A"/>
    <w:rsid w:val="00500EE8"/>
    <w:rsid w:val="005010EA"/>
    <w:rsid w:val="00501125"/>
    <w:rsid w:val="00501AA0"/>
    <w:rsid w:val="00501E6E"/>
    <w:rsid w:val="00501F9D"/>
    <w:rsid w:val="00502803"/>
    <w:rsid w:val="00502889"/>
    <w:rsid w:val="00502A94"/>
    <w:rsid w:val="00502C42"/>
    <w:rsid w:val="00502C83"/>
    <w:rsid w:val="00502D15"/>
    <w:rsid w:val="00502E87"/>
    <w:rsid w:val="00502F61"/>
    <w:rsid w:val="0050328E"/>
    <w:rsid w:val="0050355A"/>
    <w:rsid w:val="005035E1"/>
    <w:rsid w:val="00503760"/>
    <w:rsid w:val="00503898"/>
    <w:rsid w:val="00503DC2"/>
    <w:rsid w:val="00504208"/>
    <w:rsid w:val="00504227"/>
    <w:rsid w:val="00504264"/>
    <w:rsid w:val="00504492"/>
    <w:rsid w:val="005046C3"/>
    <w:rsid w:val="005049B1"/>
    <w:rsid w:val="00505083"/>
    <w:rsid w:val="00505118"/>
    <w:rsid w:val="005051F9"/>
    <w:rsid w:val="0050525E"/>
    <w:rsid w:val="005052F4"/>
    <w:rsid w:val="005056D8"/>
    <w:rsid w:val="00505830"/>
    <w:rsid w:val="00505897"/>
    <w:rsid w:val="005058EF"/>
    <w:rsid w:val="00505D77"/>
    <w:rsid w:val="00505E58"/>
    <w:rsid w:val="00505EFC"/>
    <w:rsid w:val="0050611C"/>
    <w:rsid w:val="0050625B"/>
    <w:rsid w:val="00506395"/>
    <w:rsid w:val="005066DC"/>
    <w:rsid w:val="005067B3"/>
    <w:rsid w:val="00506B46"/>
    <w:rsid w:val="00506BEB"/>
    <w:rsid w:val="00506CC9"/>
    <w:rsid w:val="00506E5A"/>
    <w:rsid w:val="00506FB8"/>
    <w:rsid w:val="00507103"/>
    <w:rsid w:val="005072D5"/>
    <w:rsid w:val="00507719"/>
    <w:rsid w:val="00507AFE"/>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F0D"/>
    <w:rsid w:val="005110C1"/>
    <w:rsid w:val="005114EF"/>
    <w:rsid w:val="0051152B"/>
    <w:rsid w:val="005115AD"/>
    <w:rsid w:val="005115ED"/>
    <w:rsid w:val="0051169D"/>
    <w:rsid w:val="00511993"/>
    <w:rsid w:val="00511A36"/>
    <w:rsid w:val="00511AD2"/>
    <w:rsid w:val="00511B12"/>
    <w:rsid w:val="00511BC3"/>
    <w:rsid w:val="00511F1F"/>
    <w:rsid w:val="0051212E"/>
    <w:rsid w:val="0051220F"/>
    <w:rsid w:val="00512479"/>
    <w:rsid w:val="005125B9"/>
    <w:rsid w:val="005126F5"/>
    <w:rsid w:val="005128A6"/>
    <w:rsid w:val="00512ED6"/>
    <w:rsid w:val="00513027"/>
    <w:rsid w:val="005130D1"/>
    <w:rsid w:val="00513233"/>
    <w:rsid w:val="005132B7"/>
    <w:rsid w:val="00513359"/>
    <w:rsid w:val="00513523"/>
    <w:rsid w:val="0051362B"/>
    <w:rsid w:val="0051387D"/>
    <w:rsid w:val="00513A21"/>
    <w:rsid w:val="00513A40"/>
    <w:rsid w:val="00513CE7"/>
    <w:rsid w:val="00513E81"/>
    <w:rsid w:val="00514186"/>
    <w:rsid w:val="00514248"/>
    <w:rsid w:val="005142CF"/>
    <w:rsid w:val="00514342"/>
    <w:rsid w:val="00514A64"/>
    <w:rsid w:val="00514B7A"/>
    <w:rsid w:val="00514F9A"/>
    <w:rsid w:val="005150C0"/>
    <w:rsid w:val="00515286"/>
    <w:rsid w:val="005152E5"/>
    <w:rsid w:val="0051572C"/>
    <w:rsid w:val="005158DF"/>
    <w:rsid w:val="00515BB9"/>
    <w:rsid w:val="00515C35"/>
    <w:rsid w:val="00515C74"/>
    <w:rsid w:val="00515FEA"/>
    <w:rsid w:val="00516102"/>
    <w:rsid w:val="0051622D"/>
    <w:rsid w:val="00516347"/>
    <w:rsid w:val="00516353"/>
    <w:rsid w:val="0051640E"/>
    <w:rsid w:val="0051643E"/>
    <w:rsid w:val="00516529"/>
    <w:rsid w:val="0051686F"/>
    <w:rsid w:val="0051695D"/>
    <w:rsid w:val="00516D99"/>
    <w:rsid w:val="00516FEB"/>
    <w:rsid w:val="005170A3"/>
    <w:rsid w:val="00517150"/>
    <w:rsid w:val="005171EB"/>
    <w:rsid w:val="0051769A"/>
    <w:rsid w:val="005177D4"/>
    <w:rsid w:val="005178E8"/>
    <w:rsid w:val="00517A54"/>
    <w:rsid w:val="00517BFA"/>
    <w:rsid w:val="00517C7F"/>
    <w:rsid w:val="00517CB4"/>
    <w:rsid w:val="00517CE9"/>
    <w:rsid w:val="00517DBB"/>
    <w:rsid w:val="00517EE2"/>
    <w:rsid w:val="00520109"/>
    <w:rsid w:val="005201F3"/>
    <w:rsid w:val="005204EA"/>
    <w:rsid w:val="0052073D"/>
    <w:rsid w:val="00520E59"/>
    <w:rsid w:val="0052105D"/>
    <w:rsid w:val="00521148"/>
    <w:rsid w:val="0052180B"/>
    <w:rsid w:val="00521E97"/>
    <w:rsid w:val="00521FB0"/>
    <w:rsid w:val="005220C3"/>
    <w:rsid w:val="005227C8"/>
    <w:rsid w:val="00522BF3"/>
    <w:rsid w:val="00522BF7"/>
    <w:rsid w:val="00522CCD"/>
    <w:rsid w:val="00522DBD"/>
    <w:rsid w:val="00523027"/>
    <w:rsid w:val="005231EF"/>
    <w:rsid w:val="005232F1"/>
    <w:rsid w:val="00523854"/>
    <w:rsid w:val="00523A47"/>
    <w:rsid w:val="00523CB3"/>
    <w:rsid w:val="00523CBE"/>
    <w:rsid w:val="00523E4C"/>
    <w:rsid w:val="00523F4F"/>
    <w:rsid w:val="005244CF"/>
    <w:rsid w:val="005245D3"/>
    <w:rsid w:val="00524733"/>
    <w:rsid w:val="0052497A"/>
    <w:rsid w:val="00524ACA"/>
    <w:rsid w:val="00524AFD"/>
    <w:rsid w:val="00524C8A"/>
    <w:rsid w:val="00524CB3"/>
    <w:rsid w:val="00524CC2"/>
    <w:rsid w:val="00524EF5"/>
    <w:rsid w:val="0052525A"/>
    <w:rsid w:val="005252A1"/>
    <w:rsid w:val="0052543B"/>
    <w:rsid w:val="005254D2"/>
    <w:rsid w:val="005256DC"/>
    <w:rsid w:val="00525761"/>
    <w:rsid w:val="005258A8"/>
    <w:rsid w:val="00525A07"/>
    <w:rsid w:val="005262D9"/>
    <w:rsid w:val="005262FB"/>
    <w:rsid w:val="0052638D"/>
    <w:rsid w:val="00526438"/>
    <w:rsid w:val="0052645A"/>
    <w:rsid w:val="00526734"/>
    <w:rsid w:val="00526B1E"/>
    <w:rsid w:val="00526CA8"/>
    <w:rsid w:val="00527110"/>
    <w:rsid w:val="00527272"/>
    <w:rsid w:val="00527294"/>
    <w:rsid w:val="005273AF"/>
    <w:rsid w:val="00527BED"/>
    <w:rsid w:val="00527C3D"/>
    <w:rsid w:val="00527CDD"/>
    <w:rsid w:val="00527D32"/>
    <w:rsid w:val="00527EA9"/>
    <w:rsid w:val="005302E1"/>
    <w:rsid w:val="005304A0"/>
    <w:rsid w:val="0053099A"/>
    <w:rsid w:val="00530A67"/>
    <w:rsid w:val="00530BB0"/>
    <w:rsid w:val="00530BB4"/>
    <w:rsid w:val="00530BE0"/>
    <w:rsid w:val="00530BF3"/>
    <w:rsid w:val="00530E13"/>
    <w:rsid w:val="00530EC7"/>
    <w:rsid w:val="005311A4"/>
    <w:rsid w:val="00531205"/>
    <w:rsid w:val="0053142B"/>
    <w:rsid w:val="0053176A"/>
    <w:rsid w:val="00531847"/>
    <w:rsid w:val="00531AD4"/>
    <w:rsid w:val="00531D5E"/>
    <w:rsid w:val="00531E75"/>
    <w:rsid w:val="00531F2A"/>
    <w:rsid w:val="00532236"/>
    <w:rsid w:val="00532532"/>
    <w:rsid w:val="00532638"/>
    <w:rsid w:val="005328B9"/>
    <w:rsid w:val="005328D7"/>
    <w:rsid w:val="00532912"/>
    <w:rsid w:val="00532969"/>
    <w:rsid w:val="00532FC4"/>
    <w:rsid w:val="00532FE4"/>
    <w:rsid w:val="00533153"/>
    <w:rsid w:val="0053344C"/>
    <w:rsid w:val="005335C4"/>
    <w:rsid w:val="00533678"/>
    <w:rsid w:val="00533830"/>
    <w:rsid w:val="00533B25"/>
    <w:rsid w:val="00533B47"/>
    <w:rsid w:val="00533DC6"/>
    <w:rsid w:val="00533F1C"/>
    <w:rsid w:val="00534403"/>
    <w:rsid w:val="00534417"/>
    <w:rsid w:val="00534613"/>
    <w:rsid w:val="00534C4C"/>
    <w:rsid w:val="00534D32"/>
    <w:rsid w:val="005350A7"/>
    <w:rsid w:val="005350EC"/>
    <w:rsid w:val="0053517E"/>
    <w:rsid w:val="0053525E"/>
    <w:rsid w:val="005355FF"/>
    <w:rsid w:val="00535603"/>
    <w:rsid w:val="005357E7"/>
    <w:rsid w:val="005359E9"/>
    <w:rsid w:val="00535BC8"/>
    <w:rsid w:val="00535D6C"/>
    <w:rsid w:val="00535E8D"/>
    <w:rsid w:val="00535EB6"/>
    <w:rsid w:val="00535F3D"/>
    <w:rsid w:val="0053631E"/>
    <w:rsid w:val="00536364"/>
    <w:rsid w:val="0053658F"/>
    <w:rsid w:val="005367B3"/>
    <w:rsid w:val="00536929"/>
    <w:rsid w:val="00536A47"/>
    <w:rsid w:val="00536D8D"/>
    <w:rsid w:val="00536DDE"/>
    <w:rsid w:val="00536ECB"/>
    <w:rsid w:val="00536F7F"/>
    <w:rsid w:val="0053702C"/>
    <w:rsid w:val="00537100"/>
    <w:rsid w:val="005371E0"/>
    <w:rsid w:val="00537332"/>
    <w:rsid w:val="00537448"/>
    <w:rsid w:val="0053767C"/>
    <w:rsid w:val="00537C23"/>
    <w:rsid w:val="00537C61"/>
    <w:rsid w:val="00537D8B"/>
    <w:rsid w:val="00540045"/>
    <w:rsid w:val="0054028D"/>
    <w:rsid w:val="005402FE"/>
    <w:rsid w:val="0054034D"/>
    <w:rsid w:val="005404E1"/>
    <w:rsid w:val="005406AE"/>
    <w:rsid w:val="00540BBC"/>
    <w:rsid w:val="00540C3C"/>
    <w:rsid w:val="00540C91"/>
    <w:rsid w:val="00540EDC"/>
    <w:rsid w:val="005413BB"/>
    <w:rsid w:val="00541505"/>
    <w:rsid w:val="005416CD"/>
    <w:rsid w:val="00541710"/>
    <w:rsid w:val="005418F2"/>
    <w:rsid w:val="00541982"/>
    <w:rsid w:val="00541B6B"/>
    <w:rsid w:val="00541D68"/>
    <w:rsid w:val="00541E47"/>
    <w:rsid w:val="00542590"/>
    <w:rsid w:val="005428DC"/>
    <w:rsid w:val="00542B47"/>
    <w:rsid w:val="00542D55"/>
    <w:rsid w:val="00542F2D"/>
    <w:rsid w:val="005430A0"/>
    <w:rsid w:val="005432B1"/>
    <w:rsid w:val="005433CE"/>
    <w:rsid w:val="00543520"/>
    <w:rsid w:val="0054376C"/>
    <w:rsid w:val="00543AB4"/>
    <w:rsid w:val="00543E18"/>
    <w:rsid w:val="00543E39"/>
    <w:rsid w:val="00544061"/>
    <w:rsid w:val="005446EA"/>
    <w:rsid w:val="005447B5"/>
    <w:rsid w:val="00544921"/>
    <w:rsid w:val="00544B4C"/>
    <w:rsid w:val="00544CD7"/>
    <w:rsid w:val="00545002"/>
    <w:rsid w:val="005453B3"/>
    <w:rsid w:val="005454FC"/>
    <w:rsid w:val="00545CD6"/>
    <w:rsid w:val="00545EDC"/>
    <w:rsid w:val="0054610D"/>
    <w:rsid w:val="00546B75"/>
    <w:rsid w:val="00546C6E"/>
    <w:rsid w:val="00546D4D"/>
    <w:rsid w:val="00546E16"/>
    <w:rsid w:val="00546E2D"/>
    <w:rsid w:val="00546F05"/>
    <w:rsid w:val="00547294"/>
    <w:rsid w:val="005473DC"/>
    <w:rsid w:val="0054759E"/>
    <w:rsid w:val="00547641"/>
    <w:rsid w:val="005479A8"/>
    <w:rsid w:val="00547BFA"/>
    <w:rsid w:val="00547D2D"/>
    <w:rsid w:val="00547DAE"/>
    <w:rsid w:val="00547DB9"/>
    <w:rsid w:val="005500FA"/>
    <w:rsid w:val="0055019E"/>
    <w:rsid w:val="0055056F"/>
    <w:rsid w:val="00550A44"/>
    <w:rsid w:val="00550FAE"/>
    <w:rsid w:val="00550FC6"/>
    <w:rsid w:val="00551606"/>
    <w:rsid w:val="005518BD"/>
    <w:rsid w:val="00551963"/>
    <w:rsid w:val="00551A7C"/>
    <w:rsid w:val="00551C3A"/>
    <w:rsid w:val="00551F8A"/>
    <w:rsid w:val="005520BE"/>
    <w:rsid w:val="00552124"/>
    <w:rsid w:val="0055236E"/>
    <w:rsid w:val="00552550"/>
    <w:rsid w:val="0055285D"/>
    <w:rsid w:val="0055290B"/>
    <w:rsid w:val="00552A9D"/>
    <w:rsid w:val="00552E32"/>
    <w:rsid w:val="00552F5F"/>
    <w:rsid w:val="0055342A"/>
    <w:rsid w:val="00553601"/>
    <w:rsid w:val="0055378D"/>
    <w:rsid w:val="0055380E"/>
    <w:rsid w:val="0055396C"/>
    <w:rsid w:val="00554123"/>
    <w:rsid w:val="00554494"/>
    <w:rsid w:val="005544A1"/>
    <w:rsid w:val="0055474D"/>
    <w:rsid w:val="00554E2A"/>
    <w:rsid w:val="00554F0F"/>
    <w:rsid w:val="00555118"/>
    <w:rsid w:val="00555195"/>
    <w:rsid w:val="005552D1"/>
    <w:rsid w:val="005552DE"/>
    <w:rsid w:val="00555325"/>
    <w:rsid w:val="00555481"/>
    <w:rsid w:val="00555511"/>
    <w:rsid w:val="0055570E"/>
    <w:rsid w:val="0055579A"/>
    <w:rsid w:val="00555B1D"/>
    <w:rsid w:val="00555B6A"/>
    <w:rsid w:val="00555D74"/>
    <w:rsid w:val="00555DA5"/>
    <w:rsid w:val="00555EA9"/>
    <w:rsid w:val="00555FBB"/>
    <w:rsid w:val="005560BE"/>
    <w:rsid w:val="005561AE"/>
    <w:rsid w:val="0055620E"/>
    <w:rsid w:val="00556309"/>
    <w:rsid w:val="005565B7"/>
    <w:rsid w:val="00556906"/>
    <w:rsid w:val="00556A63"/>
    <w:rsid w:val="00556BA7"/>
    <w:rsid w:val="00556CF9"/>
    <w:rsid w:val="00556ED4"/>
    <w:rsid w:val="00557296"/>
    <w:rsid w:val="005572ED"/>
    <w:rsid w:val="00557447"/>
    <w:rsid w:val="00557540"/>
    <w:rsid w:val="0055783E"/>
    <w:rsid w:val="0055797D"/>
    <w:rsid w:val="005579EC"/>
    <w:rsid w:val="00557B5C"/>
    <w:rsid w:val="00557D12"/>
    <w:rsid w:val="00557D2E"/>
    <w:rsid w:val="005600CB"/>
    <w:rsid w:val="005604EC"/>
    <w:rsid w:val="00560634"/>
    <w:rsid w:val="005608AB"/>
    <w:rsid w:val="00560A06"/>
    <w:rsid w:val="00560A44"/>
    <w:rsid w:val="00560B6A"/>
    <w:rsid w:val="00560EFD"/>
    <w:rsid w:val="00561300"/>
    <w:rsid w:val="005614AE"/>
    <w:rsid w:val="005614E5"/>
    <w:rsid w:val="00561548"/>
    <w:rsid w:val="00561607"/>
    <w:rsid w:val="005619E2"/>
    <w:rsid w:val="00561AD0"/>
    <w:rsid w:val="00561B62"/>
    <w:rsid w:val="00561F0A"/>
    <w:rsid w:val="00562303"/>
    <w:rsid w:val="005626DC"/>
    <w:rsid w:val="005627AD"/>
    <w:rsid w:val="0056293B"/>
    <w:rsid w:val="005629F5"/>
    <w:rsid w:val="00562B32"/>
    <w:rsid w:val="00562B59"/>
    <w:rsid w:val="00562C6B"/>
    <w:rsid w:val="00562D8D"/>
    <w:rsid w:val="00562E58"/>
    <w:rsid w:val="00562F92"/>
    <w:rsid w:val="0056302F"/>
    <w:rsid w:val="00563308"/>
    <w:rsid w:val="005633B9"/>
    <w:rsid w:val="0056346B"/>
    <w:rsid w:val="00563A8A"/>
    <w:rsid w:val="00563BB1"/>
    <w:rsid w:val="00563C68"/>
    <w:rsid w:val="00563D47"/>
    <w:rsid w:val="00563D4F"/>
    <w:rsid w:val="00563DA8"/>
    <w:rsid w:val="00563E8D"/>
    <w:rsid w:val="00563EA6"/>
    <w:rsid w:val="00563F52"/>
    <w:rsid w:val="0056407D"/>
    <w:rsid w:val="00564A1B"/>
    <w:rsid w:val="00564DEB"/>
    <w:rsid w:val="00565179"/>
    <w:rsid w:val="00565547"/>
    <w:rsid w:val="005655A4"/>
    <w:rsid w:val="00565A9B"/>
    <w:rsid w:val="00565D08"/>
    <w:rsid w:val="00566041"/>
    <w:rsid w:val="0056611E"/>
    <w:rsid w:val="00566237"/>
    <w:rsid w:val="0056631A"/>
    <w:rsid w:val="005663CC"/>
    <w:rsid w:val="005664C1"/>
    <w:rsid w:val="00566543"/>
    <w:rsid w:val="0056680F"/>
    <w:rsid w:val="0056682F"/>
    <w:rsid w:val="00566A91"/>
    <w:rsid w:val="00566C0C"/>
    <w:rsid w:val="00566C4D"/>
    <w:rsid w:val="00566C5B"/>
    <w:rsid w:val="00566C6C"/>
    <w:rsid w:val="00566D9D"/>
    <w:rsid w:val="00566DC8"/>
    <w:rsid w:val="00567131"/>
    <w:rsid w:val="005671C6"/>
    <w:rsid w:val="00567370"/>
    <w:rsid w:val="0056739E"/>
    <w:rsid w:val="005673D0"/>
    <w:rsid w:val="0056740F"/>
    <w:rsid w:val="00567423"/>
    <w:rsid w:val="005678E6"/>
    <w:rsid w:val="00567EE7"/>
    <w:rsid w:val="00567EF3"/>
    <w:rsid w:val="00567F14"/>
    <w:rsid w:val="005701EA"/>
    <w:rsid w:val="0057044E"/>
    <w:rsid w:val="0057045F"/>
    <w:rsid w:val="0057064B"/>
    <w:rsid w:val="0057065E"/>
    <w:rsid w:val="00570889"/>
    <w:rsid w:val="00570B94"/>
    <w:rsid w:val="0057115D"/>
    <w:rsid w:val="005712A7"/>
    <w:rsid w:val="005713DD"/>
    <w:rsid w:val="0057172B"/>
    <w:rsid w:val="00571BA6"/>
    <w:rsid w:val="00571C67"/>
    <w:rsid w:val="00571D35"/>
    <w:rsid w:val="00571E05"/>
    <w:rsid w:val="0057206C"/>
    <w:rsid w:val="005720C4"/>
    <w:rsid w:val="005721ED"/>
    <w:rsid w:val="0057222F"/>
    <w:rsid w:val="00572A53"/>
    <w:rsid w:val="00572B04"/>
    <w:rsid w:val="00572B33"/>
    <w:rsid w:val="00572B44"/>
    <w:rsid w:val="00572B8A"/>
    <w:rsid w:val="005730EA"/>
    <w:rsid w:val="0057333C"/>
    <w:rsid w:val="00573381"/>
    <w:rsid w:val="00573472"/>
    <w:rsid w:val="005734CC"/>
    <w:rsid w:val="005737EC"/>
    <w:rsid w:val="00573B8C"/>
    <w:rsid w:val="00573BDA"/>
    <w:rsid w:val="00573D07"/>
    <w:rsid w:val="00573EDE"/>
    <w:rsid w:val="00573F80"/>
    <w:rsid w:val="00574235"/>
    <w:rsid w:val="005746DE"/>
    <w:rsid w:val="005748FC"/>
    <w:rsid w:val="00574ACB"/>
    <w:rsid w:val="00574B47"/>
    <w:rsid w:val="00574D1F"/>
    <w:rsid w:val="00574E17"/>
    <w:rsid w:val="00574F1E"/>
    <w:rsid w:val="00575327"/>
    <w:rsid w:val="0057532B"/>
    <w:rsid w:val="005755EE"/>
    <w:rsid w:val="00575680"/>
    <w:rsid w:val="0057568D"/>
    <w:rsid w:val="00575B23"/>
    <w:rsid w:val="00575BE6"/>
    <w:rsid w:val="00575E84"/>
    <w:rsid w:val="00575EBB"/>
    <w:rsid w:val="005761CC"/>
    <w:rsid w:val="00576E3F"/>
    <w:rsid w:val="00577489"/>
    <w:rsid w:val="0057753D"/>
    <w:rsid w:val="005775C2"/>
    <w:rsid w:val="00577670"/>
    <w:rsid w:val="005776EF"/>
    <w:rsid w:val="00577799"/>
    <w:rsid w:val="005778A9"/>
    <w:rsid w:val="00577AE0"/>
    <w:rsid w:val="00577CA8"/>
    <w:rsid w:val="00577E04"/>
    <w:rsid w:val="00577E0E"/>
    <w:rsid w:val="0058025A"/>
    <w:rsid w:val="005803A6"/>
    <w:rsid w:val="00580680"/>
    <w:rsid w:val="005807D5"/>
    <w:rsid w:val="00580809"/>
    <w:rsid w:val="00580866"/>
    <w:rsid w:val="0058094B"/>
    <w:rsid w:val="00580A19"/>
    <w:rsid w:val="00580A72"/>
    <w:rsid w:val="00580CC5"/>
    <w:rsid w:val="00580F0A"/>
    <w:rsid w:val="00581261"/>
    <w:rsid w:val="00581463"/>
    <w:rsid w:val="0058150A"/>
    <w:rsid w:val="0058160C"/>
    <w:rsid w:val="00581630"/>
    <w:rsid w:val="005816A3"/>
    <w:rsid w:val="0058179F"/>
    <w:rsid w:val="0058183B"/>
    <w:rsid w:val="00581C53"/>
    <w:rsid w:val="00581D8A"/>
    <w:rsid w:val="00581DA0"/>
    <w:rsid w:val="00581ED5"/>
    <w:rsid w:val="00581EE6"/>
    <w:rsid w:val="00581F65"/>
    <w:rsid w:val="0058208D"/>
    <w:rsid w:val="005824BE"/>
    <w:rsid w:val="005824BF"/>
    <w:rsid w:val="00582CF7"/>
    <w:rsid w:val="00582D72"/>
    <w:rsid w:val="00582E9E"/>
    <w:rsid w:val="0058309C"/>
    <w:rsid w:val="005831D7"/>
    <w:rsid w:val="005831DC"/>
    <w:rsid w:val="005831DE"/>
    <w:rsid w:val="00583296"/>
    <w:rsid w:val="00583346"/>
    <w:rsid w:val="0058379D"/>
    <w:rsid w:val="00583AD1"/>
    <w:rsid w:val="005840C4"/>
    <w:rsid w:val="0058451A"/>
    <w:rsid w:val="005846EB"/>
    <w:rsid w:val="00584904"/>
    <w:rsid w:val="00584A6A"/>
    <w:rsid w:val="00584C09"/>
    <w:rsid w:val="00584C0C"/>
    <w:rsid w:val="00584DAC"/>
    <w:rsid w:val="00584E37"/>
    <w:rsid w:val="0058507B"/>
    <w:rsid w:val="00585A28"/>
    <w:rsid w:val="00585B68"/>
    <w:rsid w:val="00586127"/>
    <w:rsid w:val="005864EB"/>
    <w:rsid w:val="005867AF"/>
    <w:rsid w:val="0058680A"/>
    <w:rsid w:val="00587299"/>
    <w:rsid w:val="005876FE"/>
    <w:rsid w:val="00587738"/>
    <w:rsid w:val="00587A49"/>
    <w:rsid w:val="00587C97"/>
    <w:rsid w:val="00587EE8"/>
    <w:rsid w:val="00590687"/>
    <w:rsid w:val="00590A15"/>
    <w:rsid w:val="00590BF1"/>
    <w:rsid w:val="00590C6E"/>
    <w:rsid w:val="00590D23"/>
    <w:rsid w:val="00590DA6"/>
    <w:rsid w:val="00590FD1"/>
    <w:rsid w:val="0059102A"/>
    <w:rsid w:val="005911E6"/>
    <w:rsid w:val="00591399"/>
    <w:rsid w:val="00591A10"/>
    <w:rsid w:val="00591A9B"/>
    <w:rsid w:val="00591B2E"/>
    <w:rsid w:val="00591C53"/>
    <w:rsid w:val="00591CDD"/>
    <w:rsid w:val="0059201F"/>
    <w:rsid w:val="005921DA"/>
    <w:rsid w:val="0059243E"/>
    <w:rsid w:val="005924DF"/>
    <w:rsid w:val="005929FD"/>
    <w:rsid w:val="00592E3E"/>
    <w:rsid w:val="00593158"/>
    <w:rsid w:val="005932C6"/>
    <w:rsid w:val="005934B7"/>
    <w:rsid w:val="005937D5"/>
    <w:rsid w:val="00593D0D"/>
    <w:rsid w:val="00593E09"/>
    <w:rsid w:val="00594035"/>
    <w:rsid w:val="00594134"/>
    <w:rsid w:val="00594203"/>
    <w:rsid w:val="00594446"/>
    <w:rsid w:val="00594488"/>
    <w:rsid w:val="00594806"/>
    <w:rsid w:val="00594815"/>
    <w:rsid w:val="00594AC8"/>
    <w:rsid w:val="00594BCE"/>
    <w:rsid w:val="00594C1A"/>
    <w:rsid w:val="00594CE2"/>
    <w:rsid w:val="00594F37"/>
    <w:rsid w:val="00594F9E"/>
    <w:rsid w:val="00595028"/>
    <w:rsid w:val="005950AE"/>
    <w:rsid w:val="00595111"/>
    <w:rsid w:val="00595198"/>
    <w:rsid w:val="00595207"/>
    <w:rsid w:val="005953B7"/>
    <w:rsid w:val="005954A8"/>
    <w:rsid w:val="00595657"/>
    <w:rsid w:val="005959F6"/>
    <w:rsid w:val="00595B0D"/>
    <w:rsid w:val="00595DA7"/>
    <w:rsid w:val="00595E55"/>
    <w:rsid w:val="00595E8D"/>
    <w:rsid w:val="00596213"/>
    <w:rsid w:val="005965DB"/>
    <w:rsid w:val="00596754"/>
    <w:rsid w:val="00596A81"/>
    <w:rsid w:val="00596BE4"/>
    <w:rsid w:val="00596D5D"/>
    <w:rsid w:val="00597184"/>
    <w:rsid w:val="00597278"/>
    <w:rsid w:val="00597418"/>
    <w:rsid w:val="00597492"/>
    <w:rsid w:val="005976A4"/>
    <w:rsid w:val="005979AB"/>
    <w:rsid w:val="005A0001"/>
    <w:rsid w:val="005A05BB"/>
    <w:rsid w:val="005A0ACF"/>
    <w:rsid w:val="005A0B11"/>
    <w:rsid w:val="005A0BAF"/>
    <w:rsid w:val="005A0ECA"/>
    <w:rsid w:val="005A14C1"/>
    <w:rsid w:val="005A15DD"/>
    <w:rsid w:val="005A16B8"/>
    <w:rsid w:val="005A172C"/>
    <w:rsid w:val="005A18B1"/>
    <w:rsid w:val="005A19C4"/>
    <w:rsid w:val="005A1A60"/>
    <w:rsid w:val="005A1D05"/>
    <w:rsid w:val="005A1D38"/>
    <w:rsid w:val="005A1DB4"/>
    <w:rsid w:val="005A219D"/>
    <w:rsid w:val="005A25DF"/>
    <w:rsid w:val="005A2736"/>
    <w:rsid w:val="005A2933"/>
    <w:rsid w:val="005A2C4F"/>
    <w:rsid w:val="005A2CE5"/>
    <w:rsid w:val="005A3060"/>
    <w:rsid w:val="005A3172"/>
    <w:rsid w:val="005A334A"/>
    <w:rsid w:val="005A33BD"/>
    <w:rsid w:val="005A3B49"/>
    <w:rsid w:val="005A3C06"/>
    <w:rsid w:val="005A3C36"/>
    <w:rsid w:val="005A4041"/>
    <w:rsid w:val="005A44F9"/>
    <w:rsid w:val="005A45CB"/>
    <w:rsid w:val="005A48F0"/>
    <w:rsid w:val="005A4B4C"/>
    <w:rsid w:val="005A4BA2"/>
    <w:rsid w:val="005A4BF6"/>
    <w:rsid w:val="005A4C2A"/>
    <w:rsid w:val="005A4EEE"/>
    <w:rsid w:val="005A5136"/>
    <w:rsid w:val="005A51B9"/>
    <w:rsid w:val="005A5456"/>
    <w:rsid w:val="005A5533"/>
    <w:rsid w:val="005A55DD"/>
    <w:rsid w:val="005A5677"/>
    <w:rsid w:val="005A5902"/>
    <w:rsid w:val="005A596C"/>
    <w:rsid w:val="005A5A7D"/>
    <w:rsid w:val="005A5B8B"/>
    <w:rsid w:val="005A5CE9"/>
    <w:rsid w:val="005A5CFC"/>
    <w:rsid w:val="005A5E26"/>
    <w:rsid w:val="005A646F"/>
    <w:rsid w:val="005A6510"/>
    <w:rsid w:val="005A666C"/>
    <w:rsid w:val="005A6AE0"/>
    <w:rsid w:val="005A6B5C"/>
    <w:rsid w:val="005A6C67"/>
    <w:rsid w:val="005A6F71"/>
    <w:rsid w:val="005A7162"/>
    <w:rsid w:val="005A7387"/>
    <w:rsid w:val="005A7421"/>
    <w:rsid w:val="005A7561"/>
    <w:rsid w:val="005A75A7"/>
    <w:rsid w:val="005A789A"/>
    <w:rsid w:val="005A794F"/>
    <w:rsid w:val="005A7ECC"/>
    <w:rsid w:val="005A7EDA"/>
    <w:rsid w:val="005A7F03"/>
    <w:rsid w:val="005B05D6"/>
    <w:rsid w:val="005B06EE"/>
    <w:rsid w:val="005B0752"/>
    <w:rsid w:val="005B0917"/>
    <w:rsid w:val="005B09B6"/>
    <w:rsid w:val="005B0CC6"/>
    <w:rsid w:val="005B116A"/>
    <w:rsid w:val="005B129F"/>
    <w:rsid w:val="005B14E9"/>
    <w:rsid w:val="005B19D8"/>
    <w:rsid w:val="005B1A6E"/>
    <w:rsid w:val="005B1C58"/>
    <w:rsid w:val="005B2075"/>
    <w:rsid w:val="005B2394"/>
    <w:rsid w:val="005B2502"/>
    <w:rsid w:val="005B2834"/>
    <w:rsid w:val="005B2875"/>
    <w:rsid w:val="005B2910"/>
    <w:rsid w:val="005B2A86"/>
    <w:rsid w:val="005B2B1E"/>
    <w:rsid w:val="005B2BF2"/>
    <w:rsid w:val="005B2D68"/>
    <w:rsid w:val="005B2E5C"/>
    <w:rsid w:val="005B2EC2"/>
    <w:rsid w:val="005B3002"/>
    <w:rsid w:val="005B312A"/>
    <w:rsid w:val="005B32F4"/>
    <w:rsid w:val="005B348A"/>
    <w:rsid w:val="005B3643"/>
    <w:rsid w:val="005B39C0"/>
    <w:rsid w:val="005B3B81"/>
    <w:rsid w:val="005B3F81"/>
    <w:rsid w:val="005B40C2"/>
    <w:rsid w:val="005B4381"/>
    <w:rsid w:val="005B4543"/>
    <w:rsid w:val="005B48F5"/>
    <w:rsid w:val="005B4FA2"/>
    <w:rsid w:val="005B5043"/>
    <w:rsid w:val="005B5094"/>
    <w:rsid w:val="005B53F5"/>
    <w:rsid w:val="005B540A"/>
    <w:rsid w:val="005B54B4"/>
    <w:rsid w:val="005B5B87"/>
    <w:rsid w:val="005B5D65"/>
    <w:rsid w:val="005B5FB0"/>
    <w:rsid w:val="005B64EC"/>
    <w:rsid w:val="005B6772"/>
    <w:rsid w:val="005B6777"/>
    <w:rsid w:val="005B6955"/>
    <w:rsid w:val="005B6A7D"/>
    <w:rsid w:val="005B6C42"/>
    <w:rsid w:val="005B6CC9"/>
    <w:rsid w:val="005B6F6A"/>
    <w:rsid w:val="005B7299"/>
    <w:rsid w:val="005B7330"/>
    <w:rsid w:val="005B7402"/>
    <w:rsid w:val="005B7738"/>
    <w:rsid w:val="005B794B"/>
    <w:rsid w:val="005B7A48"/>
    <w:rsid w:val="005B7D04"/>
    <w:rsid w:val="005C00F2"/>
    <w:rsid w:val="005C031B"/>
    <w:rsid w:val="005C0498"/>
    <w:rsid w:val="005C0668"/>
    <w:rsid w:val="005C096E"/>
    <w:rsid w:val="005C0A28"/>
    <w:rsid w:val="005C0A4A"/>
    <w:rsid w:val="005C0C5C"/>
    <w:rsid w:val="005C0FFB"/>
    <w:rsid w:val="005C1216"/>
    <w:rsid w:val="005C136E"/>
    <w:rsid w:val="005C1415"/>
    <w:rsid w:val="005C1692"/>
    <w:rsid w:val="005C1708"/>
    <w:rsid w:val="005C1785"/>
    <w:rsid w:val="005C181F"/>
    <w:rsid w:val="005C1937"/>
    <w:rsid w:val="005C21D9"/>
    <w:rsid w:val="005C2227"/>
    <w:rsid w:val="005C2278"/>
    <w:rsid w:val="005C23ED"/>
    <w:rsid w:val="005C249E"/>
    <w:rsid w:val="005C2977"/>
    <w:rsid w:val="005C2B4C"/>
    <w:rsid w:val="005C2B7C"/>
    <w:rsid w:val="005C3041"/>
    <w:rsid w:val="005C3062"/>
    <w:rsid w:val="005C356F"/>
    <w:rsid w:val="005C38FD"/>
    <w:rsid w:val="005C395F"/>
    <w:rsid w:val="005C39BE"/>
    <w:rsid w:val="005C3D1B"/>
    <w:rsid w:val="005C3D4E"/>
    <w:rsid w:val="005C3ED4"/>
    <w:rsid w:val="005C40B4"/>
    <w:rsid w:val="005C4105"/>
    <w:rsid w:val="005C417A"/>
    <w:rsid w:val="005C4289"/>
    <w:rsid w:val="005C4317"/>
    <w:rsid w:val="005C4532"/>
    <w:rsid w:val="005C45B9"/>
    <w:rsid w:val="005C46E2"/>
    <w:rsid w:val="005C4C0A"/>
    <w:rsid w:val="005C4D6C"/>
    <w:rsid w:val="005C4F99"/>
    <w:rsid w:val="005C51DE"/>
    <w:rsid w:val="005C52ED"/>
    <w:rsid w:val="005C5798"/>
    <w:rsid w:val="005C57C1"/>
    <w:rsid w:val="005C5AA5"/>
    <w:rsid w:val="005C5FBB"/>
    <w:rsid w:val="005C6145"/>
    <w:rsid w:val="005C620A"/>
    <w:rsid w:val="005C64B0"/>
    <w:rsid w:val="005C659F"/>
    <w:rsid w:val="005C6A38"/>
    <w:rsid w:val="005C6C38"/>
    <w:rsid w:val="005C6E23"/>
    <w:rsid w:val="005C7380"/>
    <w:rsid w:val="005C73D6"/>
    <w:rsid w:val="005C74DC"/>
    <w:rsid w:val="005C75E9"/>
    <w:rsid w:val="005C77AF"/>
    <w:rsid w:val="005C7844"/>
    <w:rsid w:val="005C78CB"/>
    <w:rsid w:val="005C79F0"/>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FA"/>
    <w:rsid w:val="005D1D2B"/>
    <w:rsid w:val="005D1E2E"/>
    <w:rsid w:val="005D1F54"/>
    <w:rsid w:val="005D23F6"/>
    <w:rsid w:val="005D2417"/>
    <w:rsid w:val="005D2486"/>
    <w:rsid w:val="005D2584"/>
    <w:rsid w:val="005D2607"/>
    <w:rsid w:val="005D2A7C"/>
    <w:rsid w:val="005D2D63"/>
    <w:rsid w:val="005D2F00"/>
    <w:rsid w:val="005D2F29"/>
    <w:rsid w:val="005D303D"/>
    <w:rsid w:val="005D3136"/>
    <w:rsid w:val="005D317C"/>
    <w:rsid w:val="005D3234"/>
    <w:rsid w:val="005D326F"/>
    <w:rsid w:val="005D3577"/>
    <w:rsid w:val="005D362D"/>
    <w:rsid w:val="005D3A0A"/>
    <w:rsid w:val="005D3E7A"/>
    <w:rsid w:val="005D3F34"/>
    <w:rsid w:val="005D43B4"/>
    <w:rsid w:val="005D482C"/>
    <w:rsid w:val="005D4E7E"/>
    <w:rsid w:val="005D4FB4"/>
    <w:rsid w:val="005D5095"/>
    <w:rsid w:val="005D540B"/>
    <w:rsid w:val="005D54EC"/>
    <w:rsid w:val="005D554D"/>
    <w:rsid w:val="005D565E"/>
    <w:rsid w:val="005D57AB"/>
    <w:rsid w:val="005D5C18"/>
    <w:rsid w:val="005D5EAF"/>
    <w:rsid w:val="005D5F69"/>
    <w:rsid w:val="005D604A"/>
    <w:rsid w:val="005D6314"/>
    <w:rsid w:val="005D6331"/>
    <w:rsid w:val="005D654A"/>
    <w:rsid w:val="005D6710"/>
    <w:rsid w:val="005D69BB"/>
    <w:rsid w:val="005D6A71"/>
    <w:rsid w:val="005D6AFB"/>
    <w:rsid w:val="005D6BBA"/>
    <w:rsid w:val="005D6CE6"/>
    <w:rsid w:val="005D6D22"/>
    <w:rsid w:val="005D6E06"/>
    <w:rsid w:val="005D6EBE"/>
    <w:rsid w:val="005D6F76"/>
    <w:rsid w:val="005D7104"/>
    <w:rsid w:val="005D760F"/>
    <w:rsid w:val="005D76D3"/>
    <w:rsid w:val="005D77E8"/>
    <w:rsid w:val="005D7904"/>
    <w:rsid w:val="005D7924"/>
    <w:rsid w:val="005D7BD8"/>
    <w:rsid w:val="005D7CF4"/>
    <w:rsid w:val="005D7D31"/>
    <w:rsid w:val="005D7EFA"/>
    <w:rsid w:val="005D7FAB"/>
    <w:rsid w:val="005E0027"/>
    <w:rsid w:val="005E00DC"/>
    <w:rsid w:val="005E01AA"/>
    <w:rsid w:val="005E0364"/>
    <w:rsid w:val="005E0526"/>
    <w:rsid w:val="005E07B4"/>
    <w:rsid w:val="005E0883"/>
    <w:rsid w:val="005E08C6"/>
    <w:rsid w:val="005E092E"/>
    <w:rsid w:val="005E0C89"/>
    <w:rsid w:val="005E0DC3"/>
    <w:rsid w:val="005E136B"/>
    <w:rsid w:val="005E13D0"/>
    <w:rsid w:val="005E1A1E"/>
    <w:rsid w:val="005E1B3B"/>
    <w:rsid w:val="005E1B8D"/>
    <w:rsid w:val="005E1BF8"/>
    <w:rsid w:val="005E1D0E"/>
    <w:rsid w:val="005E1F02"/>
    <w:rsid w:val="005E1F55"/>
    <w:rsid w:val="005E2017"/>
    <w:rsid w:val="005E20CF"/>
    <w:rsid w:val="005E2279"/>
    <w:rsid w:val="005E23E4"/>
    <w:rsid w:val="005E2519"/>
    <w:rsid w:val="005E252F"/>
    <w:rsid w:val="005E257A"/>
    <w:rsid w:val="005E26A8"/>
    <w:rsid w:val="005E275C"/>
    <w:rsid w:val="005E27EA"/>
    <w:rsid w:val="005E2955"/>
    <w:rsid w:val="005E2D6C"/>
    <w:rsid w:val="005E2DE7"/>
    <w:rsid w:val="005E2E42"/>
    <w:rsid w:val="005E343C"/>
    <w:rsid w:val="005E3549"/>
    <w:rsid w:val="005E35E1"/>
    <w:rsid w:val="005E38D9"/>
    <w:rsid w:val="005E3A55"/>
    <w:rsid w:val="005E3D2F"/>
    <w:rsid w:val="005E3D81"/>
    <w:rsid w:val="005E3DF4"/>
    <w:rsid w:val="005E3F7F"/>
    <w:rsid w:val="005E3FD6"/>
    <w:rsid w:val="005E4106"/>
    <w:rsid w:val="005E42E9"/>
    <w:rsid w:val="005E446A"/>
    <w:rsid w:val="005E4692"/>
    <w:rsid w:val="005E47A1"/>
    <w:rsid w:val="005E495E"/>
    <w:rsid w:val="005E4A2B"/>
    <w:rsid w:val="005E4B73"/>
    <w:rsid w:val="005E4BC6"/>
    <w:rsid w:val="005E5548"/>
    <w:rsid w:val="005E557C"/>
    <w:rsid w:val="005E56FE"/>
    <w:rsid w:val="005E58B0"/>
    <w:rsid w:val="005E591B"/>
    <w:rsid w:val="005E5A76"/>
    <w:rsid w:val="005E5AD5"/>
    <w:rsid w:val="005E5BDA"/>
    <w:rsid w:val="005E5D46"/>
    <w:rsid w:val="005E5E6F"/>
    <w:rsid w:val="005E6363"/>
    <w:rsid w:val="005E686E"/>
    <w:rsid w:val="005E68D2"/>
    <w:rsid w:val="005E6BB1"/>
    <w:rsid w:val="005E6D0E"/>
    <w:rsid w:val="005E6FEA"/>
    <w:rsid w:val="005E7049"/>
    <w:rsid w:val="005E70CD"/>
    <w:rsid w:val="005E724C"/>
    <w:rsid w:val="005E76E7"/>
    <w:rsid w:val="005E7AEC"/>
    <w:rsid w:val="005E7C1E"/>
    <w:rsid w:val="005E7F36"/>
    <w:rsid w:val="005F0292"/>
    <w:rsid w:val="005F03DC"/>
    <w:rsid w:val="005F040B"/>
    <w:rsid w:val="005F042E"/>
    <w:rsid w:val="005F067D"/>
    <w:rsid w:val="005F06D1"/>
    <w:rsid w:val="005F0C59"/>
    <w:rsid w:val="005F0D63"/>
    <w:rsid w:val="005F10B1"/>
    <w:rsid w:val="005F1107"/>
    <w:rsid w:val="005F1214"/>
    <w:rsid w:val="005F12D7"/>
    <w:rsid w:val="005F13F0"/>
    <w:rsid w:val="005F1459"/>
    <w:rsid w:val="005F173A"/>
    <w:rsid w:val="005F177C"/>
    <w:rsid w:val="005F182C"/>
    <w:rsid w:val="005F1AD0"/>
    <w:rsid w:val="005F1D93"/>
    <w:rsid w:val="005F1E33"/>
    <w:rsid w:val="005F1F77"/>
    <w:rsid w:val="005F2035"/>
    <w:rsid w:val="005F207A"/>
    <w:rsid w:val="005F20B7"/>
    <w:rsid w:val="005F21B4"/>
    <w:rsid w:val="005F24D2"/>
    <w:rsid w:val="005F252E"/>
    <w:rsid w:val="005F266A"/>
    <w:rsid w:val="005F28EF"/>
    <w:rsid w:val="005F2958"/>
    <w:rsid w:val="005F2BD0"/>
    <w:rsid w:val="005F2BFB"/>
    <w:rsid w:val="005F2C4D"/>
    <w:rsid w:val="005F2C7D"/>
    <w:rsid w:val="005F2D08"/>
    <w:rsid w:val="005F2E33"/>
    <w:rsid w:val="005F2FFE"/>
    <w:rsid w:val="005F304C"/>
    <w:rsid w:val="005F31EB"/>
    <w:rsid w:val="005F3425"/>
    <w:rsid w:val="005F3589"/>
    <w:rsid w:val="005F3651"/>
    <w:rsid w:val="005F3881"/>
    <w:rsid w:val="005F3942"/>
    <w:rsid w:val="005F3978"/>
    <w:rsid w:val="005F3AAF"/>
    <w:rsid w:val="005F3D02"/>
    <w:rsid w:val="005F3DE0"/>
    <w:rsid w:val="005F4057"/>
    <w:rsid w:val="005F4250"/>
    <w:rsid w:val="005F4374"/>
    <w:rsid w:val="005F4996"/>
    <w:rsid w:val="005F4A37"/>
    <w:rsid w:val="005F4A41"/>
    <w:rsid w:val="005F4B88"/>
    <w:rsid w:val="005F4DC7"/>
    <w:rsid w:val="005F4E7F"/>
    <w:rsid w:val="005F4E99"/>
    <w:rsid w:val="005F4FBC"/>
    <w:rsid w:val="005F4FE0"/>
    <w:rsid w:val="005F4FE1"/>
    <w:rsid w:val="005F5153"/>
    <w:rsid w:val="005F534E"/>
    <w:rsid w:val="005F53B6"/>
    <w:rsid w:val="005F5841"/>
    <w:rsid w:val="005F5882"/>
    <w:rsid w:val="005F58DF"/>
    <w:rsid w:val="005F59CC"/>
    <w:rsid w:val="005F5A1D"/>
    <w:rsid w:val="005F5A66"/>
    <w:rsid w:val="005F5DEE"/>
    <w:rsid w:val="005F5EAE"/>
    <w:rsid w:val="005F5F26"/>
    <w:rsid w:val="005F6330"/>
    <w:rsid w:val="005F6436"/>
    <w:rsid w:val="005F64AC"/>
    <w:rsid w:val="005F676D"/>
    <w:rsid w:val="005F67BB"/>
    <w:rsid w:val="005F6821"/>
    <w:rsid w:val="005F6B9C"/>
    <w:rsid w:val="005F6BB3"/>
    <w:rsid w:val="005F6E8A"/>
    <w:rsid w:val="005F705E"/>
    <w:rsid w:val="005F7172"/>
    <w:rsid w:val="005F729B"/>
    <w:rsid w:val="005F73B4"/>
    <w:rsid w:val="005F7414"/>
    <w:rsid w:val="005F749C"/>
    <w:rsid w:val="005F76EA"/>
    <w:rsid w:val="005F76F6"/>
    <w:rsid w:val="005F7798"/>
    <w:rsid w:val="005F7B04"/>
    <w:rsid w:val="005F7C33"/>
    <w:rsid w:val="005F7C6B"/>
    <w:rsid w:val="005F7CDE"/>
    <w:rsid w:val="005F7DB2"/>
    <w:rsid w:val="005F7FA4"/>
    <w:rsid w:val="00600110"/>
    <w:rsid w:val="00600170"/>
    <w:rsid w:val="00600402"/>
    <w:rsid w:val="006004AD"/>
    <w:rsid w:val="00600564"/>
    <w:rsid w:val="00600676"/>
    <w:rsid w:val="00600709"/>
    <w:rsid w:val="006008DF"/>
    <w:rsid w:val="00600B97"/>
    <w:rsid w:val="00600C9B"/>
    <w:rsid w:val="00600CDD"/>
    <w:rsid w:val="00600DF7"/>
    <w:rsid w:val="00601053"/>
    <w:rsid w:val="00601443"/>
    <w:rsid w:val="0060163E"/>
    <w:rsid w:val="0060176B"/>
    <w:rsid w:val="00601AAC"/>
    <w:rsid w:val="00601B16"/>
    <w:rsid w:val="00601BA0"/>
    <w:rsid w:val="00601E1A"/>
    <w:rsid w:val="00601E6C"/>
    <w:rsid w:val="006021ED"/>
    <w:rsid w:val="00602420"/>
    <w:rsid w:val="0060254E"/>
    <w:rsid w:val="00602945"/>
    <w:rsid w:val="006029AC"/>
    <w:rsid w:val="00602A13"/>
    <w:rsid w:val="00602D61"/>
    <w:rsid w:val="00603087"/>
    <w:rsid w:val="00603264"/>
    <w:rsid w:val="006032D9"/>
    <w:rsid w:val="006032F0"/>
    <w:rsid w:val="006032F2"/>
    <w:rsid w:val="0060338C"/>
    <w:rsid w:val="006034E8"/>
    <w:rsid w:val="00603835"/>
    <w:rsid w:val="00603A15"/>
    <w:rsid w:val="00603A43"/>
    <w:rsid w:val="00603E37"/>
    <w:rsid w:val="00603FB0"/>
    <w:rsid w:val="00604224"/>
    <w:rsid w:val="00604346"/>
    <w:rsid w:val="006043EE"/>
    <w:rsid w:val="00604474"/>
    <w:rsid w:val="0060465B"/>
    <w:rsid w:val="00604994"/>
    <w:rsid w:val="00604B6A"/>
    <w:rsid w:val="00604ED5"/>
    <w:rsid w:val="00604F13"/>
    <w:rsid w:val="00604FBF"/>
    <w:rsid w:val="00605023"/>
    <w:rsid w:val="00605241"/>
    <w:rsid w:val="006056A7"/>
    <w:rsid w:val="00605F33"/>
    <w:rsid w:val="006060AC"/>
    <w:rsid w:val="00606121"/>
    <w:rsid w:val="006062CE"/>
    <w:rsid w:val="00606321"/>
    <w:rsid w:val="0060637A"/>
    <w:rsid w:val="0060661F"/>
    <w:rsid w:val="00606A9F"/>
    <w:rsid w:val="00606AAE"/>
    <w:rsid w:val="00606AE8"/>
    <w:rsid w:val="00607145"/>
    <w:rsid w:val="006071CB"/>
    <w:rsid w:val="0060731A"/>
    <w:rsid w:val="00607657"/>
    <w:rsid w:val="0060777A"/>
    <w:rsid w:val="00607827"/>
    <w:rsid w:val="0060793F"/>
    <w:rsid w:val="00607AF6"/>
    <w:rsid w:val="00607D1F"/>
    <w:rsid w:val="00610144"/>
    <w:rsid w:val="00610279"/>
    <w:rsid w:val="0061027A"/>
    <w:rsid w:val="006102BD"/>
    <w:rsid w:val="006104FC"/>
    <w:rsid w:val="00610748"/>
    <w:rsid w:val="0061082B"/>
    <w:rsid w:val="00610A9E"/>
    <w:rsid w:val="00610F66"/>
    <w:rsid w:val="00611109"/>
    <w:rsid w:val="00611164"/>
    <w:rsid w:val="00611257"/>
    <w:rsid w:val="006112B4"/>
    <w:rsid w:val="00611366"/>
    <w:rsid w:val="006114B5"/>
    <w:rsid w:val="006115AE"/>
    <w:rsid w:val="006115D7"/>
    <w:rsid w:val="00611BA0"/>
    <w:rsid w:val="00611FB2"/>
    <w:rsid w:val="006122DC"/>
    <w:rsid w:val="0061237B"/>
    <w:rsid w:val="0061242E"/>
    <w:rsid w:val="00612436"/>
    <w:rsid w:val="006129B3"/>
    <w:rsid w:val="006129F9"/>
    <w:rsid w:val="00612B02"/>
    <w:rsid w:val="006130D0"/>
    <w:rsid w:val="00613408"/>
    <w:rsid w:val="006134FB"/>
    <w:rsid w:val="00613646"/>
    <w:rsid w:val="00613A9E"/>
    <w:rsid w:val="00613EB0"/>
    <w:rsid w:val="00614002"/>
    <w:rsid w:val="006141FA"/>
    <w:rsid w:val="006142DF"/>
    <w:rsid w:val="0061443D"/>
    <w:rsid w:val="00614754"/>
    <w:rsid w:val="00615181"/>
    <w:rsid w:val="006154FA"/>
    <w:rsid w:val="006158B6"/>
    <w:rsid w:val="00615A29"/>
    <w:rsid w:val="00615A3C"/>
    <w:rsid w:val="00615A78"/>
    <w:rsid w:val="00616819"/>
    <w:rsid w:val="00616C72"/>
    <w:rsid w:val="00617109"/>
    <w:rsid w:val="00617134"/>
    <w:rsid w:val="0061720F"/>
    <w:rsid w:val="00617280"/>
    <w:rsid w:val="00617560"/>
    <w:rsid w:val="0061772A"/>
    <w:rsid w:val="006178A9"/>
    <w:rsid w:val="00617BBB"/>
    <w:rsid w:val="00617D63"/>
    <w:rsid w:val="00617E17"/>
    <w:rsid w:val="00617FE4"/>
    <w:rsid w:val="00620075"/>
    <w:rsid w:val="00620095"/>
    <w:rsid w:val="00620152"/>
    <w:rsid w:val="00620235"/>
    <w:rsid w:val="006203FF"/>
    <w:rsid w:val="00620596"/>
    <w:rsid w:val="006207B3"/>
    <w:rsid w:val="00620846"/>
    <w:rsid w:val="0062087E"/>
    <w:rsid w:val="00620BD9"/>
    <w:rsid w:val="00620BDB"/>
    <w:rsid w:val="00621506"/>
    <w:rsid w:val="00621670"/>
    <w:rsid w:val="006216D8"/>
    <w:rsid w:val="00621907"/>
    <w:rsid w:val="00621BDC"/>
    <w:rsid w:val="00621E4A"/>
    <w:rsid w:val="006220FD"/>
    <w:rsid w:val="006221C1"/>
    <w:rsid w:val="006223E5"/>
    <w:rsid w:val="00622504"/>
    <w:rsid w:val="006225C1"/>
    <w:rsid w:val="0062280C"/>
    <w:rsid w:val="00623593"/>
    <w:rsid w:val="006235A1"/>
    <w:rsid w:val="0062365D"/>
    <w:rsid w:val="00623728"/>
    <w:rsid w:val="00623763"/>
    <w:rsid w:val="00623875"/>
    <w:rsid w:val="00623941"/>
    <w:rsid w:val="006239A6"/>
    <w:rsid w:val="00623CB1"/>
    <w:rsid w:val="00623D4B"/>
    <w:rsid w:val="0062413B"/>
    <w:rsid w:val="00624493"/>
    <w:rsid w:val="00624508"/>
    <w:rsid w:val="006245ED"/>
    <w:rsid w:val="0062476D"/>
    <w:rsid w:val="00624A7B"/>
    <w:rsid w:val="00624FF2"/>
    <w:rsid w:val="006250D8"/>
    <w:rsid w:val="006251A3"/>
    <w:rsid w:val="006252B0"/>
    <w:rsid w:val="006254AD"/>
    <w:rsid w:val="00625D0F"/>
    <w:rsid w:val="00625EE6"/>
    <w:rsid w:val="0062622D"/>
    <w:rsid w:val="006262F3"/>
    <w:rsid w:val="00626545"/>
    <w:rsid w:val="0062693F"/>
    <w:rsid w:val="00626BEE"/>
    <w:rsid w:val="00626D40"/>
    <w:rsid w:val="00626D8A"/>
    <w:rsid w:val="00626E3C"/>
    <w:rsid w:val="00626EB0"/>
    <w:rsid w:val="006270EF"/>
    <w:rsid w:val="00627306"/>
    <w:rsid w:val="006275E4"/>
    <w:rsid w:val="0062765D"/>
    <w:rsid w:val="006276D9"/>
    <w:rsid w:val="00627D99"/>
    <w:rsid w:val="00627EDB"/>
    <w:rsid w:val="00630394"/>
    <w:rsid w:val="006303D0"/>
    <w:rsid w:val="006305B2"/>
    <w:rsid w:val="00630631"/>
    <w:rsid w:val="0063064A"/>
    <w:rsid w:val="00630A3A"/>
    <w:rsid w:val="00630E39"/>
    <w:rsid w:val="006313E5"/>
    <w:rsid w:val="00631C4D"/>
    <w:rsid w:val="00631C8F"/>
    <w:rsid w:val="00631DF7"/>
    <w:rsid w:val="00631FFA"/>
    <w:rsid w:val="0063214B"/>
    <w:rsid w:val="00632378"/>
    <w:rsid w:val="006324BC"/>
    <w:rsid w:val="006324D7"/>
    <w:rsid w:val="00632EBF"/>
    <w:rsid w:val="00632FB1"/>
    <w:rsid w:val="0063355D"/>
    <w:rsid w:val="006335CA"/>
    <w:rsid w:val="006335FD"/>
    <w:rsid w:val="006336F8"/>
    <w:rsid w:val="00633968"/>
    <w:rsid w:val="00633AC7"/>
    <w:rsid w:val="00633C66"/>
    <w:rsid w:val="00634267"/>
    <w:rsid w:val="006346F0"/>
    <w:rsid w:val="006347E5"/>
    <w:rsid w:val="00634868"/>
    <w:rsid w:val="00634C8B"/>
    <w:rsid w:val="00634E3C"/>
    <w:rsid w:val="00634FB2"/>
    <w:rsid w:val="00634FBF"/>
    <w:rsid w:val="00635082"/>
    <w:rsid w:val="0063516C"/>
    <w:rsid w:val="006352AD"/>
    <w:rsid w:val="006354A4"/>
    <w:rsid w:val="00635F45"/>
    <w:rsid w:val="00635FE2"/>
    <w:rsid w:val="0063622A"/>
    <w:rsid w:val="00636925"/>
    <w:rsid w:val="00636B4F"/>
    <w:rsid w:val="006371B7"/>
    <w:rsid w:val="006371E3"/>
    <w:rsid w:val="0063741E"/>
    <w:rsid w:val="00637462"/>
    <w:rsid w:val="006377F0"/>
    <w:rsid w:val="00637841"/>
    <w:rsid w:val="00637C77"/>
    <w:rsid w:val="00637EE2"/>
    <w:rsid w:val="00637F52"/>
    <w:rsid w:val="00640199"/>
    <w:rsid w:val="00640402"/>
    <w:rsid w:val="00640412"/>
    <w:rsid w:val="00640474"/>
    <w:rsid w:val="0064060C"/>
    <w:rsid w:val="0064063C"/>
    <w:rsid w:val="006407D9"/>
    <w:rsid w:val="00640858"/>
    <w:rsid w:val="006409D7"/>
    <w:rsid w:val="00640B8B"/>
    <w:rsid w:val="00640C28"/>
    <w:rsid w:val="00640D3C"/>
    <w:rsid w:val="00640F08"/>
    <w:rsid w:val="006413FE"/>
    <w:rsid w:val="00641702"/>
    <w:rsid w:val="00641847"/>
    <w:rsid w:val="00641885"/>
    <w:rsid w:val="006418B7"/>
    <w:rsid w:val="00641A31"/>
    <w:rsid w:val="00641FBB"/>
    <w:rsid w:val="0064209F"/>
    <w:rsid w:val="006420D1"/>
    <w:rsid w:val="00642408"/>
    <w:rsid w:val="00642410"/>
    <w:rsid w:val="006424B7"/>
    <w:rsid w:val="0064258A"/>
    <w:rsid w:val="0064265A"/>
    <w:rsid w:val="00642926"/>
    <w:rsid w:val="00642DA8"/>
    <w:rsid w:val="00642F46"/>
    <w:rsid w:val="006431ED"/>
    <w:rsid w:val="006431F5"/>
    <w:rsid w:val="006433CA"/>
    <w:rsid w:val="006437FD"/>
    <w:rsid w:val="006438D4"/>
    <w:rsid w:val="00643A16"/>
    <w:rsid w:val="00643C85"/>
    <w:rsid w:val="00643DE8"/>
    <w:rsid w:val="00644074"/>
    <w:rsid w:val="006442A3"/>
    <w:rsid w:val="00644379"/>
    <w:rsid w:val="0064450C"/>
    <w:rsid w:val="0064472F"/>
    <w:rsid w:val="00644B94"/>
    <w:rsid w:val="00644DF1"/>
    <w:rsid w:val="00644EC9"/>
    <w:rsid w:val="00644EE6"/>
    <w:rsid w:val="00644F39"/>
    <w:rsid w:val="0064536D"/>
    <w:rsid w:val="00645517"/>
    <w:rsid w:val="0064567A"/>
    <w:rsid w:val="0064570F"/>
    <w:rsid w:val="00645804"/>
    <w:rsid w:val="00645B61"/>
    <w:rsid w:val="00645BF2"/>
    <w:rsid w:val="00645C46"/>
    <w:rsid w:val="00645D6D"/>
    <w:rsid w:val="00645F88"/>
    <w:rsid w:val="00646254"/>
    <w:rsid w:val="006464A7"/>
    <w:rsid w:val="00646836"/>
    <w:rsid w:val="006468FB"/>
    <w:rsid w:val="00646D08"/>
    <w:rsid w:val="00646DA4"/>
    <w:rsid w:val="00646E97"/>
    <w:rsid w:val="00647133"/>
    <w:rsid w:val="00647191"/>
    <w:rsid w:val="00647192"/>
    <w:rsid w:val="0064722E"/>
    <w:rsid w:val="00647231"/>
    <w:rsid w:val="00647241"/>
    <w:rsid w:val="006473E8"/>
    <w:rsid w:val="006476D3"/>
    <w:rsid w:val="00647704"/>
    <w:rsid w:val="006477CA"/>
    <w:rsid w:val="00647987"/>
    <w:rsid w:val="006479AC"/>
    <w:rsid w:val="00647B23"/>
    <w:rsid w:val="00647B3F"/>
    <w:rsid w:val="00647DFB"/>
    <w:rsid w:val="00647E9E"/>
    <w:rsid w:val="0065002D"/>
    <w:rsid w:val="00650054"/>
    <w:rsid w:val="00650256"/>
    <w:rsid w:val="00650284"/>
    <w:rsid w:val="006506D8"/>
    <w:rsid w:val="0065075A"/>
    <w:rsid w:val="00650A2B"/>
    <w:rsid w:val="00650AAB"/>
    <w:rsid w:val="00650F08"/>
    <w:rsid w:val="00650F77"/>
    <w:rsid w:val="0065101D"/>
    <w:rsid w:val="006512A2"/>
    <w:rsid w:val="00651883"/>
    <w:rsid w:val="006519B7"/>
    <w:rsid w:val="00651A73"/>
    <w:rsid w:val="00651A80"/>
    <w:rsid w:val="00651B7E"/>
    <w:rsid w:val="00651E3F"/>
    <w:rsid w:val="00651E9A"/>
    <w:rsid w:val="00652068"/>
    <w:rsid w:val="00652464"/>
    <w:rsid w:val="006524F5"/>
    <w:rsid w:val="0065259B"/>
    <w:rsid w:val="00652902"/>
    <w:rsid w:val="00652D0D"/>
    <w:rsid w:val="00652E7A"/>
    <w:rsid w:val="00653023"/>
    <w:rsid w:val="006534C9"/>
    <w:rsid w:val="006535E7"/>
    <w:rsid w:val="00653915"/>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AD4"/>
    <w:rsid w:val="00655E31"/>
    <w:rsid w:val="00655F25"/>
    <w:rsid w:val="0065609D"/>
    <w:rsid w:val="00656365"/>
    <w:rsid w:val="00656553"/>
    <w:rsid w:val="0065659C"/>
    <w:rsid w:val="00656824"/>
    <w:rsid w:val="0065689C"/>
    <w:rsid w:val="00656A66"/>
    <w:rsid w:val="00656EB0"/>
    <w:rsid w:val="00657052"/>
    <w:rsid w:val="00657362"/>
    <w:rsid w:val="006574DC"/>
    <w:rsid w:val="00657600"/>
    <w:rsid w:val="006577BF"/>
    <w:rsid w:val="006577EB"/>
    <w:rsid w:val="0065786D"/>
    <w:rsid w:val="0066028F"/>
    <w:rsid w:val="006603C2"/>
    <w:rsid w:val="00660446"/>
    <w:rsid w:val="006605ED"/>
    <w:rsid w:val="006608C5"/>
    <w:rsid w:val="0066094F"/>
    <w:rsid w:val="00660D9C"/>
    <w:rsid w:val="00660E04"/>
    <w:rsid w:val="00660F65"/>
    <w:rsid w:val="006611F4"/>
    <w:rsid w:val="00661495"/>
    <w:rsid w:val="006615C1"/>
    <w:rsid w:val="00661607"/>
    <w:rsid w:val="0066182B"/>
    <w:rsid w:val="006619EF"/>
    <w:rsid w:val="00661A09"/>
    <w:rsid w:val="00661B2E"/>
    <w:rsid w:val="00661C6D"/>
    <w:rsid w:val="00661E4C"/>
    <w:rsid w:val="00662141"/>
    <w:rsid w:val="006624B9"/>
    <w:rsid w:val="0066250B"/>
    <w:rsid w:val="006625F4"/>
    <w:rsid w:val="006628B8"/>
    <w:rsid w:val="00662B0E"/>
    <w:rsid w:val="00662B82"/>
    <w:rsid w:val="00663376"/>
    <w:rsid w:val="006633E3"/>
    <w:rsid w:val="0066345E"/>
    <w:rsid w:val="006634E1"/>
    <w:rsid w:val="00663515"/>
    <w:rsid w:val="00663554"/>
    <w:rsid w:val="00663623"/>
    <w:rsid w:val="006636BC"/>
    <w:rsid w:val="00663873"/>
    <w:rsid w:val="006638C9"/>
    <w:rsid w:val="00663ABA"/>
    <w:rsid w:val="00663BA0"/>
    <w:rsid w:val="00663D6F"/>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882"/>
    <w:rsid w:val="00665963"/>
    <w:rsid w:val="0066599B"/>
    <w:rsid w:val="00665B85"/>
    <w:rsid w:val="00665CCC"/>
    <w:rsid w:val="00665DB8"/>
    <w:rsid w:val="00665E3B"/>
    <w:rsid w:val="00665E47"/>
    <w:rsid w:val="006661A5"/>
    <w:rsid w:val="00666378"/>
    <w:rsid w:val="0066659B"/>
    <w:rsid w:val="00666B70"/>
    <w:rsid w:val="00666F4C"/>
    <w:rsid w:val="00666F8F"/>
    <w:rsid w:val="006670E9"/>
    <w:rsid w:val="0066730F"/>
    <w:rsid w:val="006674E2"/>
    <w:rsid w:val="006676FC"/>
    <w:rsid w:val="0066782D"/>
    <w:rsid w:val="00667A21"/>
    <w:rsid w:val="00667CB2"/>
    <w:rsid w:val="00667E3B"/>
    <w:rsid w:val="006704D3"/>
    <w:rsid w:val="00670707"/>
    <w:rsid w:val="006708DA"/>
    <w:rsid w:val="00670C14"/>
    <w:rsid w:val="00670D77"/>
    <w:rsid w:val="00670E04"/>
    <w:rsid w:val="006710EC"/>
    <w:rsid w:val="00671245"/>
    <w:rsid w:val="00671494"/>
    <w:rsid w:val="006716EE"/>
    <w:rsid w:val="006716EF"/>
    <w:rsid w:val="006717B9"/>
    <w:rsid w:val="00671AE5"/>
    <w:rsid w:val="006720FC"/>
    <w:rsid w:val="006721B1"/>
    <w:rsid w:val="0067276E"/>
    <w:rsid w:val="00672C9A"/>
    <w:rsid w:val="00672CE1"/>
    <w:rsid w:val="00672E53"/>
    <w:rsid w:val="00672F59"/>
    <w:rsid w:val="006730A0"/>
    <w:rsid w:val="00673185"/>
    <w:rsid w:val="006733F4"/>
    <w:rsid w:val="0067347F"/>
    <w:rsid w:val="006735E2"/>
    <w:rsid w:val="0067370A"/>
    <w:rsid w:val="00673790"/>
    <w:rsid w:val="0067381A"/>
    <w:rsid w:val="00673986"/>
    <w:rsid w:val="00673ADA"/>
    <w:rsid w:val="00673AEA"/>
    <w:rsid w:val="00673C91"/>
    <w:rsid w:val="00673DC3"/>
    <w:rsid w:val="00673FA8"/>
    <w:rsid w:val="00674063"/>
    <w:rsid w:val="00674132"/>
    <w:rsid w:val="006746EF"/>
    <w:rsid w:val="006747EA"/>
    <w:rsid w:val="006748F9"/>
    <w:rsid w:val="00674AA9"/>
    <w:rsid w:val="00674EDF"/>
    <w:rsid w:val="00674F4C"/>
    <w:rsid w:val="00674FD1"/>
    <w:rsid w:val="00675056"/>
    <w:rsid w:val="00675189"/>
    <w:rsid w:val="00675464"/>
    <w:rsid w:val="0067560E"/>
    <w:rsid w:val="006757C6"/>
    <w:rsid w:val="006758B3"/>
    <w:rsid w:val="006758E7"/>
    <w:rsid w:val="0067593D"/>
    <w:rsid w:val="00675A89"/>
    <w:rsid w:val="00675BE1"/>
    <w:rsid w:val="00675D8A"/>
    <w:rsid w:val="006760B0"/>
    <w:rsid w:val="0067639C"/>
    <w:rsid w:val="006764E4"/>
    <w:rsid w:val="006765E4"/>
    <w:rsid w:val="006769E4"/>
    <w:rsid w:val="00676AC3"/>
    <w:rsid w:val="00676AF6"/>
    <w:rsid w:val="00676DF2"/>
    <w:rsid w:val="00676E7A"/>
    <w:rsid w:val="00676FDD"/>
    <w:rsid w:val="006770DD"/>
    <w:rsid w:val="0067720E"/>
    <w:rsid w:val="006775FA"/>
    <w:rsid w:val="006776FF"/>
    <w:rsid w:val="00677812"/>
    <w:rsid w:val="0067783C"/>
    <w:rsid w:val="00677D4A"/>
    <w:rsid w:val="00677DF1"/>
    <w:rsid w:val="00680045"/>
    <w:rsid w:val="00680322"/>
    <w:rsid w:val="00680416"/>
    <w:rsid w:val="006808E3"/>
    <w:rsid w:val="00680994"/>
    <w:rsid w:val="00680DAB"/>
    <w:rsid w:val="0068145C"/>
    <w:rsid w:val="006819E0"/>
    <w:rsid w:val="00681BF0"/>
    <w:rsid w:val="00681CC0"/>
    <w:rsid w:val="00681E7D"/>
    <w:rsid w:val="00682046"/>
    <w:rsid w:val="006820B2"/>
    <w:rsid w:val="006822C6"/>
    <w:rsid w:val="00682334"/>
    <w:rsid w:val="006824C4"/>
    <w:rsid w:val="00682830"/>
    <w:rsid w:val="00682EC9"/>
    <w:rsid w:val="00682EFB"/>
    <w:rsid w:val="00682F1B"/>
    <w:rsid w:val="006834CE"/>
    <w:rsid w:val="006834F3"/>
    <w:rsid w:val="00683544"/>
    <w:rsid w:val="006835A9"/>
    <w:rsid w:val="00683E9A"/>
    <w:rsid w:val="00683EE9"/>
    <w:rsid w:val="00683F15"/>
    <w:rsid w:val="00683F7C"/>
    <w:rsid w:val="00684133"/>
    <w:rsid w:val="006843C8"/>
    <w:rsid w:val="006844D0"/>
    <w:rsid w:val="00684703"/>
    <w:rsid w:val="00684AE7"/>
    <w:rsid w:val="00685298"/>
    <w:rsid w:val="0068544E"/>
    <w:rsid w:val="0068548E"/>
    <w:rsid w:val="00685C65"/>
    <w:rsid w:val="00685C7F"/>
    <w:rsid w:val="00685DC8"/>
    <w:rsid w:val="00685E03"/>
    <w:rsid w:val="00685F49"/>
    <w:rsid w:val="00686112"/>
    <w:rsid w:val="00686184"/>
    <w:rsid w:val="006865C8"/>
    <w:rsid w:val="006866C4"/>
    <w:rsid w:val="00686AB7"/>
    <w:rsid w:val="00686B64"/>
    <w:rsid w:val="00686D61"/>
    <w:rsid w:val="00687049"/>
    <w:rsid w:val="006874CE"/>
    <w:rsid w:val="00687515"/>
    <w:rsid w:val="006879F4"/>
    <w:rsid w:val="00687A2E"/>
    <w:rsid w:val="00687A60"/>
    <w:rsid w:val="00687D2B"/>
    <w:rsid w:val="00687FEC"/>
    <w:rsid w:val="006900BC"/>
    <w:rsid w:val="00690599"/>
    <w:rsid w:val="0069065B"/>
    <w:rsid w:val="00690687"/>
    <w:rsid w:val="00690714"/>
    <w:rsid w:val="0069098B"/>
    <w:rsid w:val="00690A5C"/>
    <w:rsid w:val="00690A92"/>
    <w:rsid w:val="00690ADA"/>
    <w:rsid w:val="00690E24"/>
    <w:rsid w:val="00690ED1"/>
    <w:rsid w:val="0069109F"/>
    <w:rsid w:val="0069134D"/>
    <w:rsid w:val="006913EE"/>
    <w:rsid w:val="006915DA"/>
    <w:rsid w:val="00691674"/>
    <w:rsid w:val="00691861"/>
    <w:rsid w:val="006919FF"/>
    <w:rsid w:val="00691B4C"/>
    <w:rsid w:val="00691D3C"/>
    <w:rsid w:val="006921D6"/>
    <w:rsid w:val="00692474"/>
    <w:rsid w:val="00692612"/>
    <w:rsid w:val="00692677"/>
    <w:rsid w:val="006927E4"/>
    <w:rsid w:val="00692832"/>
    <w:rsid w:val="006928DD"/>
    <w:rsid w:val="00692F64"/>
    <w:rsid w:val="00692F80"/>
    <w:rsid w:val="00693026"/>
    <w:rsid w:val="006933EA"/>
    <w:rsid w:val="00693481"/>
    <w:rsid w:val="0069358E"/>
    <w:rsid w:val="006939CE"/>
    <w:rsid w:val="00693CA4"/>
    <w:rsid w:val="00693E18"/>
    <w:rsid w:val="006943D2"/>
    <w:rsid w:val="006944A4"/>
    <w:rsid w:val="006944B2"/>
    <w:rsid w:val="00694703"/>
    <w:rsid w:val="00694866"/>
    <w:rsid w:val="00694A67"/>
    <w:rsid w:val="00694A83"/>
    <w:rsid w:val="00694B9C"/>
    <w:rsid w:val="00694CC1"/>
    <w:rsid w:val="00694F47"/>
    <w:rsid w:val="00695002"/>
    <w:rsid w:val="00695096"/>
    <w:rsid w:val="00695103"/>
    <w:rsid w:val="00695142"/>
    <w:rsid w:val="0069521D"/>
    <w:rsid w:val="006955F0"/>
    <w:rsid w:val="00695A92"/>
    <w:rsid w:val="00695B6A"/>
    <w:rsid w:val="00695B9B"/>
    <w:rsid w:val="00695C48"/>
    <w:rsid w:val="00695C95"/>
    <w:rsid w:val="00695DBA"/>
    <w:rsid w:val="00695E62"/>
    <w:rsid w:val="00695F19"/>
    <w:rsid w:val="00695FBF"/>
    <w:rsid w:val="006960C6"/>
    <w:rsid w:val="006963AD"/>
    <w:rsid w:val="006964C0"/>
    <w:rsid w:val="006965B9"/>
    <w:rsid w:val="006965E6"/>
    <w:rsid w:val="006965EA"/>
    <w:rsid w:val="00696844"/>
    <w:rsid w:val="006969E2"/>
    <w:rsid w:val="00696A60"/>
    <w:rsid w:val="00697187"/>
    <w:rsid w:val="00697598"/>
    <w:rsid w:val="00697644"/>
    <w:rsid w:val="00697690"/>
    <w:rsid w:val="00697709"/>
    <w:rsid w:val="006977BC"/>
    <w:rsid w:val="0069781C"/>
    <w:rsid w:val="00697D12"/>
    <w:rsid w:val="006A02A3"/>
    <w:rsid w:val="006A02C8"/>
    <w:rsid w:val="006A0466"/>
    <w:rsid w:val="006A082E"/>
    <w:rsid w:val="006A0953"/>
    <w:rsid w:val="006A0CFE"/>
    <w:rsid w:val="006A0E80"/>
    <w:rsid w:val="006A0ED6"/>
    <w:rsid w:val="006A0FAD"/>
    <w:rsid w:val="006A1091"/>
    <w:rsid w:val="006A115F"/>
    <w:rsid w:val="006A1DB0"/>
    <w:rsid w:val="006A226A"/>
    <w:rsid w:val="006A22C2"/>
    <w:rsid w:val="006A22CD"/>
    <w:rsid w:val="006A257A"/>
    <w:rsid w:val="006A25BD"/>
    <w:rsid w:val="006A263D"/>
    <w:rsid w:val="006A2842"/>
    <w:rsid w:val="006A29D9"/>
    <w:rsid w:val="006A38B4"/>
    <w:rsid w:val="006A390F"/>
    <w:rsid w:val="006A3A71"/>
    <w:rsid w:val="006A3E6F"/>
    <w:rsid w:val="006A3FA0"/>
    <w:rsid w:val="006A402A"/>
    <w:rsid w:val="006A40CC"/>
    <w:rsid w:val="006A4191"/>
    <w:rsid w:val="006A419C"/>
    <w:rsid w:val="006A430F"/>
    <w:rsid w:val="006A4834"/>
    <w:rsid w:val="006A4AB1"/>
    <w:rsid w:val="006A4CC5"/>
    <w:rsid w:val="006A5195"/>
    <w:rsid w:val="006A52DF"/>
    <w:rsid w:val="006A53B7"/>
    <w:rsid w:val="006A53FB"/>
    <w:rsid w:val="006A5424"/>
    <w:rsid w:val="006A5A1B"/>
    <w:rsid w:val="006A5B9F"/>
    <w:rsid w:val="006A5EB1"/>
    <w:rsid w:val="006A5FF6"/>
    <w:rsid w:val="006A612F"/>
    <w:rsid w:val="006A61A2"/>
    <w:rsid w:val="006A62CA"/>
    <w:rsid w:val="006A6367"/>
    <w:rsid w:val="006A63BC"/>
    <w:rsid w:val="006A647F"/>
    <w:rsid w:val="006A66A6"/>
    <w:rsid w:val="006A67C1"/>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923"/>
    <w:rsid w:val="006B0A81"/>
    <w:rsid w:val="006B0B68"/>
    <w:rsid w:val="006B0D1C"/>
    <w:rsid w:val="006B1032"/>
    <w:rsid w:val="006B1403"/>
    <w:rsid w:val="006B151B"/>
    <w:rsid w:val="006B1670"/>
    <w:rsid w:val="006B185D"/>
    <w:rsid w:val="006B18F7"/>
    <w:rsid w:val="006B194E"/>
    <w:rsid w:val="006B1A08"/>
    <w:rsid w:val="006B1BE4"/>
    <w:rsid w:val="006B1D68"/>
    <w:rsid w:val="006B1FB8"/>
    <w:rsid w:val="006B23C8"/>
    <w:rsid w:val="006B2462"/>
    <w:rsid w:val="006B2589"/>
    <w:rsid w:val="006B25C4"/>
    <w:rsid w:val="006B27EC"/>
    <w:rsid w:val="006B2842"/>
    <w:rsid w:val="006B2971"/>
    <w:rsid w:val="006B2EEF"/>
    <w:rsid w:val="006B3017"/>
    <w:rsid w:val="006B30A8"/>
    <w:rsid w:val="006B3182"/>
    <w:rsid w:val="006B31D7"/>
    <w:rsid w:val="006B338B"/>
    <w:rsid w:val="006B3401"/>
    <w:rsid w:val="006B36FC"/>
    <w:rsid w:val="006B3D1E"/>
    <w:rsid w:val="006B3D63"/>
    <w:rsid w:val="006B43F8"/>
    <w:rsid w:val="006B454A"/>
    <w:rsid w:val="006B49AD"/>
    <w:rsid w:val="006B4A92"/>
    <w:rsid w:val="006B4C74"/>
    <w:rsid w:val="006B4CD6"/>
    <w:rsid w:val="006B4E3B"/>
    <w:rsid w:val="006B544A"/>
    <w:rsid w:val="006B544F"/>
    <w:rsid w:val="006B56A7"/>
    <w:rsid w:val="006B56BF"/>
    <w:rsid w:val="006B58C0"/>
    <w:rsid w:val="006B5C70"/>
    <w:rsid w:val="006B5DB8"/>
    <w:rsid w:val="006B61A8"/>
    <w:rsid w:val="006B61AE"/>
    <w:rsid w:val="006B61DA"/>
    <w:rsid w:val="006B63FE"/>
    <w:rsid w:val="006B6483"/>
    <w:rsid w:val="006B64FD"/>
    <w:rsid w:val="006B689D"/>
    <w:rsid w:val="006B69BF"/>
    <w:rsid w:val="006B69DE"/>
    <w:rsid w:val="006B6B6D"/>
    <w:rsid w:val="006B6E1E"/>
    <w:rsid w:val="006B6FE6"/>
    <w:rsid w:val="006B77F9"/>
    <w:rsid w:val="006B799E"/>
    <w:rsid w:val="006B7B82"/>
    <w:rsid w:val="006B7CBD"/>
    <w:rsid w:val="006B7CFC"/>
    <w:rsid w:val="006B7FA1"/>
    <w:rsid w:val="006C0021"/>
    <w:rsid w:val="006C040C"/>
    <w:rsid w:val="006C0481"/>
    <w:rsid w:val="006C087F"/>
    <w:rsid w:val="006C0A5A"/>
    <w:rsid w:val="006C12DD"/>
    <w:rsid w:val="006C1A48"/>
    <w:rsid w:val="006C1ABB"/>
    <w:rsid w:val="006C1C01"/>
    <w:rsid w:val="006C1FC7"/>
    <w:rsid w:val="006C201E"/>
    <w:rsid w:val="006C2223"/>
    <w:rsid w:val="006C2307"/>
    <w:rsid w:val="006C24E7"/>
    <w:rsid w:val="006C2630"/>
    <w:rsid w:val="006C26AC"/>
    <w:rsid w:val="006C28A1"/>
    <w:rsid w:val="006C2B13"/>
    <w:rsid w:val="006C2BEE"/>
    <w:rsid w:val="006C2D5E"/>
    <w:rsid w:val="006C2EF3"/>
    <w:rsid w:val="006C2FC7"/>
    <w:rsid w:val="006C3101"/>
    <w:rsid w:val="006C3B16"/>
    <w:rsid w:val="006C3B7B"/>
    <w:rsid w:val="006C3DAC"/>
    <w:rsid w:val="006C447B"/>
    <w:rsid w:val="006C4832"/>
    <w:rsid w:val="006C4D38"/>
    <w:rsid w:val="006C4D3C"/>
    <w:rsid w:val="006C50EC"/>
    <w:rsid w:val="006C5174"/>
    <w:rsid w:val="006C5183"/>
    <w:rsid w:val="006C51E3"/>
    <w:rsid w:val="006C5278"/>
    <w:rsid w:val="006C541B"/>
    <w:rsid w:val="006C54F7"/>
    <w:rsid w:val="006C55E0"/>
    <w:rsid w:val="006C5715"/>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6F6"/>
    <w:rsid w:val="006C792F"/>
    <w:rsid w:val="006C7D44"/>
    <w:rsid w:val="006C7DD9"/>
    <w:rsid w:val="006D0076"/>
    <w:rsid w:val="006D007A"/>
    <w:rsid w:val="006D043B"/>
    <w:rsid w:val="006D08DE"/>
    <w:rsid w:val="006D09AA"/>
    <w:rsid w:val="006D0E60"/>
    <w:rsid w:val="006D1026"/>
    <w:rsid w:val="006D13AB"/>
    <w:rsid w:val="006D16C9"/>
    <w:rsid w:val="006D172A"/>
    <w:rsid w:val="006D17D8"/>
    <w:rsid w:val="006D19CA"/>
    <w:rsid w:val="006D19E0"/>
    <w:rsid w:val="006D1A97"/>
    <w:rsid w:val="006D1CAF"/>
    <w:rsid w:val="006D1CCA"/>
    <w:rsid w:val="006D1EF5"/>
    <w:rsid w:val="006D2331"/>
    <w:rsid w:val="006D236E"/>
    <w:rsid w:val="006D23B6"/>
    <w:rsid w:val="006D2408"/>
    <w:rsid w:val="006D247D"/>
    <w:rsid w:val="006D24F2"/>
    <w:rsid w:val="006D2818"/>
    <w:rsid w:val="006D298C"/>
    <w:rsid w:val="006D2B34"/>
    <w:rsid w:val="006D2F48"/>
    <w:rsid w:val="006D3017"/>
    <w:rsid w:val="006D3154"/>
    <w:rsid w:val="006D33A3"/>
    <w:rsid w:val="006D349E"/>
    <w:rsid w:val="006D35C0"/>
    <w:rsid w:val="006D378C"/>
    <w:rsid w:val="006D37F5"/>
    <w:rsid w:val="006D3A1A"/>
    <w:rsid w:val="006D3D56"/>
    <w:rsid w:val="006D3E25"/>
    <w:rsid w:val="006D3EEA"/>
    <w:rsid w:val="006D4156"/>
    <w:rsid w:val="006D4329"/>
    <w:rsid w:val="006D432D"/>
    <w:rsid w:val="006D44F3"/>
    <w:rsid w:val="006D4521"/>
    <w:rsid w:val="006D45E0"/>
    <w:rsid w:val="006D4704"/>
    <w:rsid w:val="006D4754"/>
    <w:rsid w:val="006D49CA"/>
    <w:rsid w:val="006D4FF6"/>
    <w:rsid w:val="006D506A"/>
    <w:rsid w:val="006D5200"/>
    <w:rsid w:val="006D522F"/>
    <w:rsid w:val="006D5B4C"/>
    <w:rsid w:val="006D61E5"/>
    <w:rsid w:val="006D6890"/>
    <w:rsid w:val="006D696E"/>
    <w:rsid w:val="006D6B91"/>
    <w:rsid w:val="006D6C9C"/>
    <w:rsid w:val="006D6D32"/>
    <w:rsid w:val="006D6E03"/>
    <w:rsid w:val="006D6E0E"/>
    <w:rsid w:val="006D6EE4"/>
    <w:rsid w:val="006D6F70"/>
    <w:rsid w:val="006D703E"/>
    <w:rsid w:val="006D704B"/>
    <w:rsid w:val="006D72F7"/>
    <w:rsid w:val="006D73DD"/>
    <w:rsid w:val="006D750D"/>
    <w:rsid w:val="006D75E4"/>
    <w:rsid w:val="006D7638"/>
    <w:rsid w:val="006D76C6"/>
    <w:rsid w:val="006D797D"/>
    <w:rsid w:val="006D7A48"/>
    <w:rsid w:val="006D7CAC"/>
    <w:rsid w:val="006D7D26"/>
    <w:rsid w:val="006D7DE7"/>
    <w:rsid w:val="006E01A0"/>
    <w:rsid w:val="006E04E4"/>
    <w:rsid w:val="006E0605"/>
    <w:rsid w:val="006E078B"/>
    <w:rsid w:val="006E0F91"/>
    <w:rsid w:val="006E1360"/>
    <w:rsid w:val="006E1413"/>
    <w:rsid w:val="006E14D0"/>
    <w:rsid w:val="006E15ED"/>
    <w:rsid w:val="006E16A3"/>
    <w:rsid w:val="006E18E7"/>
    <w:rsid w:val="006E1961"/>
    <w:rsid w:val="006E1A16"/>
    <w:rsid w:val="006E1C6D"/>
    <w:rsid w:val="006E1D23"/>
    <w:rsid w:val="006E202D"/>
    <w:rsid w:val="006E2110"/>
    <w:rsid w:val="006E21C6"/>
    <w:rsid w:val="006E2308"/>
    <w:rsid w:val="006E25F0"/>
    <w:rsid w:val="006E265A"/>
    <w:rsid w:val="006E27BA"/>
    <w:rsid w:val="006E294A"/>
    <w:rsid w:val="006E29F9"/>
    <w:rsid w:val="006E2AA9"/>
    <w:rsid w:val="006E2BB9"/>
    <w:rsid w:val="006E2CAA"/>
    <w:rsid w:val="006E2D6B"/>
    <w:rsid w:val="006E2F6C"/>
    <w:rsid w:val="006E2FA6"/>
    <w:rsid w:val="006E34D5"/>
    <w:rsid w:val="006E35B5"/>
    <w:rsid w:val="006E3889"/>
    <w:rsid w:val="006E38C1"/>
    <w:rsid w:val="006E390F"/>
    <w:rsid w:val="006E3D9F"/>
    <w:rsid w:val="006E3E33"/>
    <w:rsid w:val="006E4060"/>
    <w:rsid w:val="006E40EF"/>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5F8A"/>
    <w:rsid w:val="006E608F"/>
    <w:rsid w:val="006E67B0"/>
    <w:rsid w:val="006E68F4"/>
    <w:rsid w:val="006E6AEE"/>
    <w:rsid w:val="006E6B4A"/>
    <w:rsid w:val="006E6F3E"/>
    <w:rsid w:val="006E7235"/>
    <w:rsid w:val="006E73D0"/>
    <w:rsid w:val="006E759A"/>
    <w:rsid w:val="006E7AE8"/>
    <w:rsid w:val="006E7B1E"/>
    <w:rsid w:val="006E7CC1"/>
    <w:rsid w:val="006E7E8D"/>
    <w:rsid w:val="006E7ED7"/>
    <w:rsid w:val="006E7F00"/>
    <w:rsid w:val="006E7F76"/>
    <w:rsid w:val="006E7FE8"/>
    <w:rsid w:val="006F003E"/>
    <w:rsid w:val="006F0181"/>
    <w:rsid w:val="006F027B"/>
    <w:rsid w:val="006F02EF"/>
    <w:rsid w:val="006F0368"/>
    <w:rsid w:val="006F046F"/>
    <w:rsid w:val="006F0541"/>
    <w:rsid w:val="006F0901"/>
    <w:rsid w:val="006F09B2"/>
    <w:rsid w:val="006F09BE"/>
    <w:rsid w:val="006F0B93"/>
    <w:rsid w:val="006F0E13"/>
    <w:rsid w:val="006F0EB1"/>
    <w:rsid w:val="006F0FDB"/>
    <w:rsid w:val="006F1052"/>
    <w:rsid w:val="006F1123"/>
    <w:rsid w:val="006F1250"/>
    <w:rsid w:val="006F14FA"/>
    <w:rsid w:val="006F1DE0"/>
    <w:rsid w:val="006F2045"/>
    <w:rsid w:val="006F2134"/>
    <w:rsid w:val="006F2142"/>
    <w:rsid w:val="006F216E"/>
    <w:rsid w:val="006F2177"/>
    <w:rsid w:val="006F2564"/>
    <w:rsid w:val="006F267C"/>
    <w:rsid w:val="006F2ACD"/>
    <w:rsid w:val="006F2DE8"/>
    <w:rsid w:val="006F2E61"/>
    <w:rsid w:val="006F2EC6"/>
    <w:rsid w:val="006F326F"/>
    <w:rsid w:val="006F32F9"/>
    <w:rsid w:val="006F3490"/>
    <w:rsid w:val="006F3872"/>
    <w:rsid w:val="006F40B0"/>
    <w:rsid w:val="006F4249"/>
    <w:rsid w:val="006F4676"/>
    <w:rsid w:val="006F4A09"/>
    <w:rsid w:val="006F4C0B"/>
    <w:rsid w:val="006F4DAD"/>
    <w:rsid w:val="006F523B"/>
    <w:rsid w:val="006F560A"/>
    <w:rsid w:val="006F5795"/>
    <w:rsid w:val="006F59A4"/>
    <w:rsid w:val="006F5B3D"/>
    <w:rsid w:val="006F5B9E"/>
    <w:rsid w:val="006F5CBA"/>
    <w:rsid w:val="006F61CF"/>
    <w:rsid w:val="006F632E"/>
    <w:rsid w:val="006F6391"/>
    <w:rsid w:val="006F6767"/>
    <w:rsid w:val="006F6873"/>
    <w:rsid w:val="006F68FF"/>
    <w:rsid w:val="006F6D17"/>
    <w:rsid w:val="006F6FE2"/>
    <w:rsid w:val="006F70D3"/>
    <w:rsid w:val="006F7608"/>
    <w:rsid w:val="006F769C"/>
    <w:rsid w:val="006F7B0C"/>
    <w:rsid w:val="006F7BE8"/>
    <w:rsid w:val="006F7D31"/>
    <w:rsid w:val="007004BE"/>
    <w:rsid w:val="00700549"/>
    <w:rsid w:val="0070059B"/>
    <w:rsid w:val="007009C2"/>
    <w:rsid w:val="00700B99"/>
    <w:rsid w:val="00700C61"/>
    <w:rsid w:val="00700CD0"/>
    <w:rsid w:val="00700D94"/>
    <w:rsid w:val="00700E22"/>
    <w:rsid w:val="00701399"/>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7BF"/>
    <w:rsid w:val="00703A59"/>
    <w:rsid w:val="00703D27"/>
    <w:rsid w:val="00703DCD"/>
    <w:rsid w:val="00703E04"/>
    <w:rsid w:val="00704240"/>
    <w:rsid w:val="00704465"/>
    <w:rsid w:val="007046FA"/>
    <w:rsid w:val="00704855"/>
    <w:rsid w:val="00704B71"/>
    <w:rsid w:val="00704D7B"/>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60D"/>
    <w:rsid w:val="00706742"/>
    <w:rsid w:val="007068E8"/>
    <w:rsid w:val="00706DBE"/>
    <w:rsid w:val="00706DE0"/>
    <w:rsid w:val="00706E7A"/>
    <w:rsid w:val="00706FC7"/>
    <w:rsid w:val="00707004"/>
    <w:rsid w:val="007075EF"/>
    <w:rsid w:val="00707605"/>
    <w:rsid w:val="00707853"/>
    <w:rsid w:val="0070791D"/>
    <w:rsid w:val="00707B6F"/>
    <w:rsid w:val="00707BA1"/>
    <w:rsid w:val="00707C15"/>
    <w:rsid w:val="00707D09"/>
    <w:rsid w:val="00707F48"/>
    <w:rsid w:val="00707FDE"/>
    <w:rsid w:val="0071026A"/>
    <w:rsid w:val="007102A3"/>
    <w:rsid w:val="007103D0"/>
    <w:rsid w:val="00710465"/>
    <w:rsid w:val="00710558"/>
    <w:rsid w:val="007108CE"/>
    <w:rsid w:val="00710A63"/>
    <w:rsid w:val="00710EA0"/>
    <w:rsid w:val="00711070"/>
    <w:rsid w:val="00711095"/>
    <w:rsid w:val="007111C9"/>
    <w:rsid w:val="00711A1D"/>
    <w:rsid w:val="007121F3"/>
    <w:rsid w:val="007122F8"/>
    <w:rsid w:val="007123DA"/>
    <w:rsid w:val="007125E2"/>
    <w:rsid w:val="0071299C"/>
    <w:rsid w:val="00712A42"/>
    <w:rsid w:val="007130EE"/>
    <w:rsid w:val="00713341"/>
    <w:rsid w:val="007134D0"/>
    <w:rsid w:val="00713765"/>
    <w:rsid w:val="007137F3"/>
    <w:rsid w:val="00713CEC"/>
    <w:rsid w:val="00713E9E"/>
    <w:rsid w:val="00713EFA"/>
    <w:rsid w:val="00713F19"/>
    <w:rsid w:val="00713FDB"/>
    <w:rsid w:val="0071419C"/>
    <w:rsid w:val="00714298"/>
    <w:rsid w:val="0071429E"/>
    <w:rsid w:val="00714414"/>
    <w:rsid w:val="0071465A"/>
    <w:rsid w:val="0071468D"/>
    <w:rsid w:val="007146AB"/>
    <w:rsid w:val="00714775"/>
    <w:rsid w:val="00714CC2"/>
    <w:rsid w:val="00714D7F"/>
    <w:rsid w:val="00714E63"/>
    <w:rsid w:val="00714F4E"/>
    <w:rsid w:val="0071505B"/>
    <w:rsid w:val="00715103"/>
    <w:rsid w:val="0071535C"/>
    <w:rsid w:val="00715468"/>
    <w:rsid w:val="00715AB5"/>
    <w:rsid w:val="00715F15"/>
    <w:rsid w:val="0071611D"/>
    <w:rsid w:val="00716166"/>
    <w:rsid w:val="007161C3"/>
    <w:rsid w:val="00716A55"/>
    <w:rsid w:val="00716A71"/>
    <w:rsid w:val="00716F24"/>
    <w:rsid w:val="007172B1"/>
    <w:rsid w:val="007172CF"/>
    <w:rsid w:val="007175D7"/>
    <w:rsid w:val="0071797F"/>
    <w:rsid w:val="00717B95"/>
    <w:rsid w:val="00717DA8"/>
    <w:rsid w:val="00717E0E"/>
    <w:rsid w:val="00720269"/>
    <w:rsid w:val="007202F6"/>
    <w:rsid w:val="00720519"/>
    <w:rsid w:val="007209BB"/>
    <w:rsid w:val="00720DBE"/>
    <w:rsid w:val="00720DE1"/>
    <w:rsid w:val="00720EEF"/>
    <w:rsid w:val="00720F36"/>
    <w:rsid w:val="0072121D"/>
    <w:rsid w:val="007214D9"/>
    <w:rsid w:val="00721A3C"/>
    <w:rsid w:val="00721BD7"/>
    <w:rsid w:val="00721CAC"/>
    <w:rsid w:val="00721D7A"/>
    <w:rsid w:val="00721E1F"/>
    <w:rsid w:val="00721EFC"/>
    <w:rsid w:val="00722031"/>
    <w:rsid w:val="0072211D"/>
    <w:rsid w:val="00722153"/>
    <w:rsid w:val="0072249A"/>
    <w:rsid w:val="0072256B"/>
    <w:rsid w:val="00722764"/>
    <w:rsid w:val="00722792"/>
    <w:rsid w:val="007227F7"/>
    <w:rsid w:val="00722DF2"/>
    <w:rsid w:val="00722E5E"/>
    <w:rsid w:val="00722F1D"/>
    <w:rsid w:val="007230B3"/>
    <w:rsid w:val="00723435"/>
    <w:rsid w:val="00723A8E"/>
    <w:rsid w:val="00723B3F"/>
    <w:rsid w:val="00723CE3"/>
    <w:rsid w:val="00723DE2"/>
    <w:rsid w:val="00724239"/>
    <w:rsid w:val="0072458D"/>
    <w:rsid w:val="007245FE"/>
    <w:rsid w:val="00724D38"/>
    <w:rsid w:val="00724E88"/>
    <w:rsid w:val="00724F7A"/>
    <w:rsid w:val="00725280"/>
    <w:rsid w:val="0072532B"/>
    <w:rsid w:val="00725439"/>
    <w:rsid w:val="0072571A"/>
    <w:rsid w:val="00725722"/>
    <w:rsid w:val="007258C8"/>
    <w:rsid w:val="00725AFA"/>
    <w:rsid w:val="00725BAB"/>
    <w:rsid w:val="00725C13"/>
    <w:rsid w:val="00725CD2"/>
    <w:rsid w:val="00725EDC"/>
    <w:rsid w:val="0072602A"/>
    <w:rsid w:val="00726434"/>
    <w:rsid w:val="007264BE"/>
    <w:rsid w:val="007264CC"/>
    <w:rsid w:val="007269A9"/>
    <w:rsid w:val="00726C1F"/>
    <w:rsid w:val="00726D32"/>
    <w:rsid w:val="00726E7D"/>
    <w:rsid w:val="007273B4"/>
    <w:rsid w:val="007275FB"/>
    <w:rsid w:val="00727833"/>
    <w:rsid w:val="00727B2A"/>
    <w:rsid w:val="00727C6E"/>
    <w:rsid w:val="00727DAD"/>
    <w:rsid w:val="00730165"/>
    <w:rsid w:val="007303BC"/>
    <w:rsid w:val="007304A5"/>
    <w:rsid w:val="00730556"/>
    <w:rsid w:val="00730673"/>
    <w:rsid w:val="007308D1"/>
    <w:rsid w:val="00730B5C"/>
    <w:rsid w:val="00730F74"/>
    <w:rsid w:val="007310EC"/>
    <w:rsid w:val="00731133"/>
    <w:rsid w:val="007311E4"/>
    <w:rsid w:val="00731602"/>
    <w:rsid w:val="007316F8"/>
    <w:rsid w:val="0073199F"/>
    <w:rsid w:val="00731B1C"/>
    <w:rsid w:val="00731BDE"/>
    <w:rsid w:val="00731C95"/>
    <w:rsid w:val="00731CBB"/>
    <w:rsid w:val="007324F4"/>
    <w:rsid w:val="00732566"/>
    <w:rsid w:val="0073299A"/>
    <w:rsid w:val="00732A76"/>
    <w:rsid w:val="00732B41"/>
    <w:rsid w:val="00732E12"/>
    <w:rsid w:val="00732E6B"/>
    <w:rsid w:val="0073311B"/>
    <w:rsid w:val="00733214"/>
    <w:rsid w:val="007332E7"/>
    <w:rsid w:val="007333C0"/>
    <w:rsid w:val="0073385B"/>
    <w:rsid w:val="00733914"/>
    <w:rsid w:val="00733931"/>
    <w:rsid w:val="00733963"/>
    <w:rsid w:val="00733A9A"/>
    <w:rsid w:val="00733B3F"/>
    <w:rsid w:val="00733C24"/>
    <w:rsid w:val="00733C8C"/>
    <w:rsid w:val="00733CBA"/>
    <w:rsid w:val="00733E57"/>
    <w:rsid w:val="00734111"/>
    <w:rsid w:val="007342A2"/>
    <w:rsid w:val="007342FA"/>
    <w:rsid w:val="00734385"/>
    <w:rsid w:val="0073460A"/>
    <w:rsid w:val="00734C28"/>
    <w:rsid w:val="00734D49"/>
    <w:rsid w:val="0073514F"/>
    <w:rsid w:val="00735214"/>
    <w:rsid w:val="00735469"/>
    <w:rsid w:val="00735479"/>
    <w:rsid w:val="0073547E"/>
    <w:rsid w:val="0073551E"/>
    <w:rsid w:val="00735614"/>
    <w:rsid w:val="0073569B"/>
    <w:rsid w:val="007357E7"/>
    <w:rsid w:val="00735F3C"/>
    <w:rsid w:val="0073601D"/>
    <w:rsid w:val="00736045"/>
    <w:rsid w:val="00736109"/>
    <w:rsid w:val="007361D7"/>
    <w:rsid w:val="00736486"/>
    <w:rsid w:val="00736743"/>
    <w:rsid w:val="00736A4E"/>
    <w:rsid w:val="00736C69"/>
    <w:rsid w:val="00736E86"/>
    <w:rsid w:val="00736EE5"/>
    <w:rsid w:val="007370DD"/>
    <w:rsid w:val="007373C3"/>
    <w:rsid w:val="00737402"/>
    <w:rsid w:val="00737CA9"/>
    <w:rsid w:val="00737DBD"/>
    <w:rsid w:val="00737E5D"/>
    <w:rsid w:val="00737ECD"/>
    <w:rsid w:val="007400AB"/>
    <w:rsid w:val="0074052F"/>
    <w:rsid w:val="007407A9"/>
    <w:rsid w:val="007409DC"/>
    <w:rsid w:val="00740A65"/>
    <w:rsid w:val="00740C0C"/>
    <w:rsid w:val="00740C36"/>
    <w:rsid w:val="00740D84"/>
    <w:rsid w:val="00740F8C"/>
    <w:rsid w:val="00740FFD"/>
    <w:rsid w:val="00741684"/>
    <w:rsid w:val="00741A47"/>
    <w:rsid w:val="00741DCC"/>
    <w:rsid w:val="00741DDF"/>
    <w:rsid w:val="00741E28"/>
    <w:rsid w:val="00741F9A"/>
    <w:rsid w:val="0074229E"/>
    <w:rsid w:val="007422B8"/>
    <w:rsid w:val="0074239E"/>
    <w:rsid w:val="007424DC"/>
    <w:rsid w:val="00742591"/>
    <w:rsid w:val="00742641"/>
    <w:rsid w:val="007426BE"/>
    <w:rsid w:val="007427EA"/>
    <w:rsid w:val="00742873"/>
    <w:rsid w:val="0074328B"/>
    <w:rsid w:val="007435C6"/>
    <w:rsid w:val="007435D9"/>
    <w:rsid w:val="007435F9"/>
    <w:rsid w:val="00743621"/>
    <w:rsid w:val="0074364C"/>
    <w:rsid w:val="0074385E"/>
    <w:rsid w:val="00743890"/>
    <w:rsid w:val="00743A7D"/>
    <w:rsid w:val="00743CE7"/>
    <w:rsid w:val="00743F3B"/>
    <w:rsid w:val="00744024"/>
    <w:rsid w:val="0074411D"/>
    <w:rsid w:val="007441AC"/>
    <w:rsid w:val="007442E4"/>
    <w:rsid w:val="007447E2"/>
    <w:rsid w:val="00744954"/>
    <w:rsid w:val="00744ABA"/>
    <w:rsid w:val="00744B38"/>
    <w:rsid w:val="0074500A"/>
    <w:rsid w:val="0074504C"/>
    <w:rsid w:val="0074510D"/>
    <w:rsid w:val="00745268"/>
    <w:rsid w:val="00745414"/>
    <w:rsid w:val="0074573A"/>
    <w:rsid w:val="0074574B"/>
    <w:rsid w:val="0074598A"/>
    <w:rsid w:val="007459C4"/>
    <w:rsid w:val="00745A28"/>
    <w:rsid w:val="00745BCD"/>
    <w:rsid w:val="00745BED"/>
    <w:rsid w:val="00745CAC"/>
    <w:rsid w:val="00745DFF"/>
    <w:rsid w:val="00745E01"/>
    <w:rsid w:val="00745FB7"/>
    <w:rsid w:val="00746008"/>
    <w:rsid w:val="007462E9"/>
    <w:rsid w:val="00746481"/>
    <w:rsid w:val="00746592"/>
    <w:rsid w:val="007467FE"/>
    <w:rsid w:val="00746B5D"/>
    <w:rsid w:val="00746BCE"/>
    <w:rsid w:val="00746D83"/>
    <w:rsid w:val="00746DE4"/>
    <w:rsid w:val="00746DEB"/>
    <w:rsid w:val="00746E56"/>
    <w:rsid w:val="007472F3"/>
    <w:rsid w:val="00747344"/>
    <w:rsid w:val="00747380"/>
    <w:rsid w:val="00747498"/>
    <w:rsid w:val="007474D4"/>
    <w:rsid w:val="007475C0"/>
    <w:rsid w:val="00747656"/>
    <w:rsid w:val="007476E9"/>
    <w:rsid w:val="00747BAD"/>
    <w:rsid w:val="00747E44"/>
    <w:rsid w:val="007501F6"/>
    <w:rsid w:val="00750203"/>
    <w:rsid w:val="007502B7"/>
    <w:rsid w:val="00750441"/>
    <w:rsid w:val="00750486"/>
    <w:rsid w:val="007504E9"/>
    <w:rsid w:val="0075066C"/>
    <w:rsid w:val="00750BAD"/>
    <w:rsid w:val="00750C57"/>
    <w:rsid w:val="00750E6C"/>
    <w:rsid w:val="00750F8D"/>
    <w:rsid w:val="007512B5"/>
    <w:rsid w:val="00751575"/>
    <w:rsid w:val="0075170E"/>
    <w:rsid w:val="00751863"/>
    <w:rsid w:val="00751973"/>
    <w:rsid w:val="00751B80"/>
    <w:rsid w:val="00751EAE"/>
    <w:rsid w:val="00751F4D"/>
    <w:rsid w:val="00752462"/>
    <w:rsid w:val="007524D2"/>
    <w:rsid w:val="00752A33"/>
    <w:rsid w:val="00752AB8"/>
    <w:rsid w:val="00752D19"/>
    <w:rsid w:val="00752F12"/>
    <w:rsid w:val="00753234"/>
    <w:rsid w:val="00753463"/>
    <w:rsid w:val="00753634"/>
    <w:rsid w:val="00753B2E"/>
    <w:rsid w:val="00753C4D"/>
    <w:rsid w:val="00753C96"/>
    <w:rsid w:val="007541DE"/>
    <w:rsid w:val="0075457E"/>
    <w:rsid w:val="007548F1"/>
    <w:rsid w:val="007549C2"/>
    <w:rsid w:val="00754A34"/>
    <w:rsid w:val="00754A72"/>
    <w:rsid w:val="00754AEB"/>
    <w:rsid w:val="00754C8E"/>
    <w:rsid w:val="00754D03"/>
    <w:rsid w:val="0075529F"/>
    <w:rsid w:val="00755525"/>
    <w:rsid w:val="007557D8"/>
    <w:rsid w:val="00755BEA"/>
    <w:rsid w:val="00755D1B"/>
    <w:rsid w:val="00755F04"/>
    <w:rsid w:val="0075625A"/>
    <w:rsid w:val="00756363"/>
    <w:rsid w:val="00756441"/>
    <w:rsid w:val="00756909"/>
    <w:rsid w:val="00756939"/>
    <w:rsid w:val="00756B58"/>
    <w:rsid w:val="00756F87"/>
    <w:rsid w:val="00757011"/>
    <w:rsid w:val="0075711A"/>
    <w:rsid w:val="00757317"/>
    <w:rsid w:val="00757404"/>
    <w:rsid w:val="0075751D"/>
    <w:rsid w:val="007579C2"/>
    <w:rsid w:val="00757E74"/>
    <w:rsid w:val="00757E76"/>
    <w:rsid w:val="007600F3"/>
    <w:rsid w:val="0076023E"/>
    <w:rsid w:val="00760273"/>
    <w:rsid w:val="00760340"/>
    <w:rsid w:val="007603E7"/>
    <w:rsid w:val="00760469"/>
    <w:rsid w:val="0076052C"/>
    <w:rsid w:val="00760846"/>
    <w:rsid w:val="00760C92"/>
    <w:rsid w:val="00760E17"/>
    <w:rsid w:val="007613AD"/>
    <w:rsid w:val="00761542"/>
    <w:rsid w:val="007617AF"/>
    <w:rsid w:val="00761CD0"/>
    <w:rsid w:val="00761CE3"/>
    <w:rsid w:val="00761D88"/>
    <w:rsid w:val="00761F53"/>
    <w:rsid w:val="00761F6F"/>
    <w:rsid w:val="00762044"/>
    <w:rsid w:val="0076215B"/>
    <w:rsid w:val="007621A6"/>
    <w:rsid w:val="007622B6"/>
    <w:rsid w:val="007624D3"/>
    <w:rsid w:val="0076274A"/>
    <w:rsid w:val="00762915"/>
    <w:rsid w:val="00762B6C"/>
    <w:rsid w:val="00762D11"/>
    <w:rsid w:val="00762F06"/>
    <w:rsid w:val="0076301C"/>
    <w:rsid w:val="007630FF"/>
    <w:rsid w:val="0076313D"/>
    <w:rsid w:val="007632B9"/>
    <w:rsid w:val="0076341C"/>
    <w:rsid w:val="007634E0"/>
    <w:rsid w:val="00763528"/>
    <w:rsid w:val="007636B9"/>
    <w:rsid w:val="007636C9"/>
    <w:rsid w:val="00763BB5"/>
    <w:rsid w:val="00763BEB"/>
    <w:rsid w:val="00763C43"/>
    <w:rsid w:val="00763D40"/>
    <w:rsid w:val="00763DA6"/>
    <w:rsid w:val="00763E3A"/>
    <w:rsid w:val="00763E80"/>
    <w:rsid w:val="00764248"/>
    <w:rsid w:val="0076457D"/>
    <w:rsid w:val="00764AAF"/>
    <w:rsid w:val="00764BC6"/>
    <w:rsid w:val="00764D22"/>
    <w:rsid w:val="00764F4A"/>
    <w:rsid w:val="0076523E"/>
    <w:rsid w:val="0076533F"/>
    <w:rsid w:val="007653B8"/>
    <w:rsid w:val="007653E4"/>
    <w:rsid w:val="00765772"/>
    <w:rsid w:val="00765845"/>
    <w:rsid w:val="00765963"/>
    <w:rsid w:val="00765CE9"/>
    <w:rsid w:val="00765DA0"/>
    <w:rsid w:val="00765E5D"/>
    <w:rsid w:val="00765F79"/>
    <w:rsid w:val="00765FC9"/>
    <w:rsid w:val="00766165"/>
    <w:rsid w:val="007662C1"/>
    <w:rsid w:val="0076692C"/>
    <w:rsid w:val="00766D9A"/>
    <w:rsid w:val="00766ECF"/>
    <w:rsid w:val="007673B4"/>
    <w:rsid w:val="007673EB"/>
    <w:rsid w:val="007679CC"/>
    <w:rsid w:val="00767B22"/>
    <w:rsid w:val="00767CBE"/>
    <w:rsid w:val="00767F28"/>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370"/>
    <w:rsid w:val="00771472"/>
    <w:rsid w:val="007714B2"/>
    <w:rsid w:val="007714C3"/>
    <w:rsid w:val="0077155E"/>
    <w:rsid w:val="007716D4"/>
    <w:rsid w:val="0077189C"/>
    <w:rsid w:val="00771DAF"/>
    <w:rsid w:val="0077228C"/>
    <w:rsid w:val="007724DC"/>
    <w:rsid w:val="007724ED"/>
    <w:rsid w:val="007726B5"/>
    <w:rsid w:val="007726C8"/>
    <w:rsid w:val="00772823"/>
    <w:rsid w:val="007728F7"/>
    <w:rsid w:val="00772984"/>
    <w:rsid w:val="00772BEA"/>
    <w:rsid w:val="00772E3C"/>
    <w:rsid w:val="00772E4B"/>
    <w:rsid w:val="0077335C"/>
    <w:rsid w:val="0077338F"/>
    <w:rsid w:val="007736A1"/>
    <w:rsid w:val="0077380E"/>
    <w:rsid w:val="00773A66"/>
    <w:rsid w:val="00773A80"/>
    <w:rsid w:val="00773FC7"/>
    <w:rsid w:val="00774442"/>
    <w:rsid w:val="0077460C"/>
    <w:rsid w:val="0077471C"/>
    <w:rsid w:val="00774FE8"/>
    <w:rsid w:val="0077506F"/>
    <w:rsid w:val="007751BF"/>
    <w:rsid w:val="007751C1"/>
    <w:rsid w:val="007756DD"/>
    <w:rsid w:val="007756DE"/>
    <w:rsid w:val="00775B49"/>
    <w:rsid w:val="00775E83"/>
    <w:rsid w:val="00775ED9"/>
    <w:rsid w:val="00775FC0"/>
    <w:rsid w:val="00776552"/>
    <w:rsid w:val="00776A2A"/>
    <w:rsid w:val="00776A67"/>
    <w:rsid w:val="00776CF3"/>
    <w:rsid w:val="00777106"/>
    <w:rsid w:val="007771FD"/>
    <w:rsid w:val="007778DD"/>
    <w:rsid w:val="00777BE1"/>
    <w:rsid w:val="00777C78"/>
    <w:rsid w:val="00780418"/>
    <w:rsid w:val="00780776"/>
    <w:rsid w:val="00780E4D"/>
    <w:rsid w:val="00781033"/>
    <w:rsid w:val="00781232"/>
    <w:rsid w:val="00781309"/>
    <w:rsid w:val="007815FF"/>
    <w:rsid w:val="00781750"/>
    <w:rsid w:val="0078195B"/>
    <w:rsid w:val="007819E0"/>
    <w:rsid w:val="00781A32"/>
    <w:rsid w:val="00782230"/>
    <w:rsid w:val="0078246D"/>
    <w:rsid w:val="007826DA"/>
    <w:rsid w:val="007826F9"/>
    <w:rsid w:val="00782BE1"/>
    <w:rsid w:val="00782D18"/>
    <w:rsid w:val="00783246"/>
    <w:rsid w:val="007836D9"/>
    <w:rsid w:val="00783B65"/>
    <w:rsid w:val="00783E11"/>
    <w:rsid w:val="00783FC4"/>
    <w:rsid w:val="00784321"/>
    <w:rsid w:val="0078445A"/>
    <w:rsid w:val="007848B2"/>
    <w:rsid w:val="00784A1D"/>
    <w:rsid w:val="00784B33"/>
    <w:rsid w:val="00784BDB"/>
    <w:rsid w:val="00784DCC"/>
    <w:rsid w:val="00784E1D"/>
    <w:rsid w:val="0078513B"/>
    <w:rsid w:val="00785155"/>
    <w:rsid w:val="00785164"/>
    <w:rsid w:val="00785242"/>
    <w:rsid w:val="007855C5"/>
    <w:rsid w:val="007855E3"/>
    <w:rsid w:val="007855FE"/>
    <w:rsid w:val="00785B1A"/>
    <w:rsid w:val="00785FCA"/>
    <w:rsid w:val="0078611F"/>
    <w:rsid w:val="0078661B"/>
    <w:rsid w:val="00786D0F"/>
    <w:rsid w:val="00786E7A"/>
    <w:rsid w:val="0078713A"/>
    <w:rsid w:val="007872E8"/>
    <w:rsid w:val="007873AF"/>
    <w:rsid w:val="007873C1"/>
    <w:rsid w:val="0078741A"/>
    <w:rsid w:val="00787436"/>
    <w:rsid w:val="00787655"/>
    <w:rsid w:val="0078796E"/>
    <w:rsid w:val="00787996"/>
    <w:rsid w:val="00787BCF"/>
    <w:rsid w:val="00787EC3"/>
    <w:rsid w:val="00787FD8"/>
    <w:rsid w:val="007902A6"/>
    <w:rsid w:val="007903E7"/>
    <w:rsid w:val="007905DE"/>
    <w:rsid w:val="00790812"/>
    <w:rsid w:val="00790CF0"/>
    <w:rsid w:val="00790FF5"/>
    <w:rsid w:val="007913B5"/>
    <w:rsid w:val="00791471"/>
    <w:rsid w:val="007915B0"/>
    <w:rsid w:val="0079165B"/>
    <w:rsid w:val="0079172F"/>
    <w:rsid w:val="00792076"/>
    <w:rsid w:val="007920D4"/>
    <w:rsid w:val="007920F5"/>
    <w:rsid w:val="0079222D"/>
    <w:rsid w:val="0079285E"/>
    <w:rsid w:val="00792941"/>
    <w:rsid w:val="00792AEC"/>
    <w:rsid w:val="00792E83"/>
    <w:rsid w:val="00792FE9"/>
    <w:rsid w:val="0079304C"/>
    <w:rsid w:val="00793129"/>
    <w:rsid w:val="007931E9"/>
    <w:rsid w:val="00793293"/>
    <w:rsid w:val="00793333"/>
    <w:rsid w:val="00793408"/>
    <w:rsid w:val="00793488"/>
    <w:rsid w:val="007935F6"/>
    <w:rsid w:val="00793649"/>
    <w:rsid w:val="007938A2"/>
    <w:rsid w:val="00793A09"/>
    <w:rsid w:val="00793D53"/>
    <w:rsid w:val="00793DBE"/>
    <w:rsid w:val="00793DCC"/>
    <w:rsid w:val="007940B7"/>
    <w:rsid w:val="00794641"/>
    <w:rsid w:val="0079473E"/>
    <w:rsid w:val="00794874"/>
    <w:rsid w:val="00794887"/>
    <w:rsid w:val="00794994"/>
    <w:rsid w:val="00794A2A"/>
    <w:rsid w:val="00794DB0"/>
    <w:rsid w:val="00794EB5"/>
    <w:rsid w:val="00794F12"/>
    <w:rsid w:val="00794F3F"/>
    <w:rsid w:val="00795324"/>
    <w:rsid w:val="007956CB"/>
    <w:rsid w:val="0079590F"/>
    <w:rsid w:val="00795A8C"/>
    <w:rsid w:val="00795DC2"/>
    <w:rsid w:val="00795EA0"/>
    <w:rsid w:val="00795EF6"/>
    <w:rsid w:val="007962F2"/>
    <w:rsid w:val="00796315"/>
    <w:rsid w:val="0079646B"/>
    <w:rsid w:val="007968DB"/>
    <w:rsid w:val="00796A5E"/>
    <w:rsid w:val="00796BC1"/>
    <w:rsid w:val="00796FB6"/>
    <w:rsid w:val="00796FED"/>
    <w:rsid w:val="00797203"/>
    <w:rsid w:val="0079750C"/>
    <w:rsid w:val="0079778C"/>
    <w:rsid w:val="007979F4"/>
    <w:rsid w:val="00797A98"/>
    <w:rsid w:val="00797AA0"/>
    <w:rsid w:val="00797AF5"/>
    <w:rsid w:val="00797D02"/>
    <w:rsid w:val="00797D17"/>
    <w:rsid w:val="00797D77"/>
    <w:rsid w:val="007A020B"/>
    <w:rsid w:val="007A03B2"/>
    <w:rsid w:val="007A0597"/>
    <w:rsid w:val="007A0911"/>
    <w:rsid w:val="007A0A28"/>
    <w:rsid w:val="007A0BA9"/>
    <w:rsid w:val="007A1032"/>
    <w:rsid w:val="007A13C3"/>
    <w:rsid w:val="007A14B3"/>
    <w:rsid w:val="007A194D"/>
    <w:rsid w:val="007A1B1F"/>
    <w:rsid w:val="007A1B35"/>
    <w:rsid w:val="007A1B6D"/>
    <w:rsid w:val="007A1D29"/>
    <w:rsid w:val="007A20CA"/>
    <w:rsid w:val="007A217D"/>
    <w:rsid w:val="007A2198"/>
    <w:rsid w:val="007A239A"/>
    <w:rsid w:val="007A248C"/>
    <w:rsid w:val="007A24FF"/>
    <w:rsid w:val="007A2EE1"/>
    <w:rsid w:val="007A2EF1"/>
    <w:rsid w:val="007A2F09"/>
    <w:rsid w:val="007A2F51"/>
    <w:rsid w:val="007A3324"/>
    <w:rsid w:val="007A3711"/>
    <w:rsid w:val="007A3850"/>
    <w:rsid w:val="007A3973"/>
    <w:rsid w:val="007A39D6"/>
    <w:rsid w:val="007A3AFD"/>
    <w:rsid w:val="007A3B2A"/>
    <w:rsid w:val="007A3B6B"/>
    <w:rsid w:val="007A3C58"/>
    <w:rsid w:val="007A3C9D"/>
    <w:rsid w:val="007A3CA3"/>
    <w:rsid w:val="007A3EC6"/>
    <w:rsid w:val="007A3FA3"/>
    <w:rsid w:val="007A3FAE"/>
    <w:rsid w:val="007A3FF6"/>
    <w:rsid w:val="007A4150"/>
    <w:rsid w:val="007A4584"/>
    <w:rsid w:val="007A4751"/>
    <w:rsid w:val="007A47E3"/>
    <w:rsid w:val="007A4861"/>
    <w:rsid w:val="007A4B84"/>
    <w:rsid w:val="007A4DA3"/>
    <w:rsid w:val="007A51AA"/>
    <w:rsid w:val="007A5351"/>
    <w:rsid w:val="007A53B7"/>
    <w:rsid w:val="007A5693"/>
    <w:rsid w:val="007A5ABC"/>
    <w:rsid w:val="007A5B53"/>
    <w:rsid w:val="007A5B81"/>
    <w:rsid w:val="007A5C66"/>
    <w:rsid w:val="007A5CD3"/>
    <w:rsid w:val="007A61A5"/>
    <w:rsid w:val="007A6443"/>
    <w:rsid w:val="007A6493"/>
    <w:rsid w:val="007A6612"/>
    <w:rsid w:val="007A69A5"/>
    <w:rsid w:val="007A6A2D"/>
    <w:rsid w:val="007A6E68"/>
    <w:rsid w:val="007A6EE1"/>
    <w:rsid w:val="007A7105"/>
    <w:rsid w:val="007A7183"/>
    <w:rsid w:val="007A746A"/>
    <w:rsid w:val="007A7523"/>
    <w:rsid w:val="007A764B"/>
    <w:rsid w:val="007A7678"/>
    <w:rsid w:val="007A76EF"/>
    <w:rsid w:val="007A7774"/>
    <w:rsid w:val="007A77B8"/>
    <w:rsid w:val="007A7920"/>
    <w:rsid w:val="007A7967"/>
    <w:rsid w:val="007A7A8B"/>
    <w:rsid w:val="007A7C1E"/>
    <w:rsid w:val="007A7F22"/>
    <w:rsid w:val="007B0572"/>
    <w:rsid w:val="007B0638"/>
    <w:rsid w:val="007B0A1F"/>
    <w:rsid w:val="007B0C8E"/>
    <w:rsid w:val="007B0EA9"/>
    <w:rsid w:val="007B1058"/>
    <w:rsid w:val="007B1129"/>
    <w:rsid w:val="007B1136"/>
    <w:rsid w:val="007B11F5"/>
    <w:rsid w:val="007B12C4"/>
    <w:rsid w:val="007B1517"/>
    <w:rsid w:val="007B170E"/>
    <w:rsid w:val="007B1826"/>
    <w:rsid w:val="007B184E"/>
    <w:rsid w:val="007B1978"/>
    <w:rsid w:val="007B19B4"/>
    <w:rsid w:val="007B1A0B"/>
    <w:rsid w:val="007B1CEA"/>
    <w:rsid w:val="007B1F2E"/>
    <w:rsid w:val="007B2090"/>
    <w:rsid w:val="007B2171"/>
    <w:rsid w:val="007B21BA"/>
    <w:rsid w:val="007B21D4"/>
    <w:rsid w:val="007B27DA"/>
    <w:rsid w:val="007B2ADA"/>
    <w:rsid w:val="007B2B5A"/>
    <w:rsid w:val="007B2C2B"/>
    <w:rsid w:val="007B2EE1"/>
    <w:rsid w:val="007B304D"/>
    <w:rsid w:val="007B32B2"/>
    <w:rsid w:val="007B3317"/>
    <w:rsid w:val="007B3594"/>
    <w:rsid w:val="007B363C"/>
    <w:rsid w:val="007B36DB"/>
    <w:rsid w:val="007B39FB"/>
    <w:rsid w:val="007B3A26"/>
    <w:rsid w:val="007B3A9D"/>
    <w:rsid w:val="007B3C61"/>
    <w:rsid w:val="007B3F58"/>
    <w:rsid w:val="007B3FD1"/>
    <w:rsid w:val="007B3FEA"/>
    <w:rsid w:val="007B40E6"/>
    <w:rsid w:val="007B4177"/>
    <w:rsid w:val="007B45D7"/>
    <w:rsid w:val="007B484D"/>
    <w:rsid w:val="007B49B4"/>
    <w:rsid w:val="007B4ACF"/>
    <w:rsid w:val="007B4AD9"/>
    <w:rsid w:val="007B4C35"/>
    <w:rsid w:val="007B4CEF"/>
    <w:rsid w:val="007B4D86"/>
    <w:rsid w:val="007B4F38"/>
    <w:rsid w:val="007B4FAA"/>
    <w:rsid w:val="007B4FD3"/>
    <w:rsid w:val="007B52FF"/>
    <w:rsid w:val="007B538B"/>
    <w:rsid w:val="007B54AC"/>
    <w:rsid w:val="007B5A45"/>
    <w:rsid w:val="007B6136"/>
    <w:rsid w:val="007B625D"/>
    <w:rsid w:val="007B652A"/>
    <w:rsid w:val="007B6627"/>
    <w:rsid w:val="007B6658"/>
    <w:rsid w:val="007B6F0C"/>
    <w:rsid w:val="007B731A"/>
    <w:rsid w:val="007B73A3"/>
    <w:rsid w:val="007B7443"/>
    <w:rsid w:val="007B74B6"/>
    <w:rsid w:val="007B752C"/>
    <w:rsid w:val="007B768A"/>
    <w:rsid w:val="007B7C20"/>
    <w:rsid w:val="007B7E65"/>
    <w:rsid w:val="007B7E82"/>
    <w:rsid w:val="007C015C"/>
    <w:rsid w:val="007C0230"/>
    <w:rsid w:val="007C0502"/>
    <w:rsid w:val="007C067A"/>
    <w:rsid w:val="007C069A"/>
    <w:rsid w:val="007C06E3"/>
    <w:rsid w:val="007C0835"/>
    <w:rsid w:val="007C08CC"/>
    <w:rsid w:val="007C0AF5"/>
    <w:rsid w:val="007C10D1"/>
    <w:rsid w:val="007C13CB"/>
    <w:rsid w:val="007C144C"/>
    <w:rsid w:val="007C1B04"/>
    <w:rsid w:val="007C1B48"/>
    <w:rsid w:val="007C1C97"/>
    <w:rsid w:val="007C1D66"/>
    <w:rsid w:val="007C1F26"/>
    <w:rsid w:val="007C22CF"/>
    <w:rsid w:val="007C253A"/>
    <w:rsid w:val="007C2A1E"/>
    <w:rsid w:val="007C2B85"/>
    <w:rsid w:val="007C2E51"/>
    <w:rsid w:val="007C301C"/>
    <w:rsid w:val="007C33D3"/>
    <w:rsid w:val="007C38D5"/>
    <w:rsid w:val="007C3B76"/>
    <w:rsid w:val="007C3E28"/>
    <w:rsid w:val="007C3E34"/>
    <w:rsid w:val="007C41FA"/>
    <w:rsid w:val="007C4684"/>
    <w:rsid w:val="007C472B"/>
    <w:rsid w:val="007C485E"/>
    <w:rsid w:val="007C4BE5"/>
    <w:rsid w:val="007C4F71"/>
    <w:rsid w:val="007C4FE2"/>
    <w:rsid w:val="007C5413"/>
    <w:rsid w:val="007C55DC"/>
    <w:rsid w:val="007C570E"/>
    <w:rsid w:val="007C5787"/>
    <w:rsid w:val="007C5876"/>
    <w:rsid w:val="007C5881"/>
    <w:rsid w:val="007C58FA"/>
    <w:rsid w:val="007C5B22"/>
    <w:rsid w:val="007C5C1A"/>
    <w:rsid w:val="007C5D8C"/>
    <w:rsid w:val="007C6207"/>
    <w:rsid w:val="007C62A5"/>
    <w:rsid w:val="007C634B"/>
    <w:rsid w:val="007C6395"/>
    <w:rsid w:val="007C6518"/>
    <w:rsid w:val="007C67A7"/>
    <w:rsid w:val="007C6A74"/>
    <w:rsid w:val="007C6ADB"/>
    <w:rsid w:val="007C6E38"/>
    <w:rsid w:val="007C6FE4"/>
    <w:rsid w:val="007C6FED"/>
    <w:rsid w:val="007C7271"/>
    <w:rsid w:val="007C740E"/>
    <w:rsid w:val="007C755A"/>
    <w:rsid w:val="007C7643"/>
    <w:rsid w:val="007C7925"/>
    <w:rsid w:val="007C7972"/>
    <w:rsid w:val="007C7C24"/>
    <w:rsid w:val="007C7DC7"/>
    <w:rsid w:val="007C7F60"/>
    <w:rsid w:val="007D0228"/>
    <w:rsid w:val="007D0383"/>
    <w:rsid w:val="007D0A46"/>
    <w:rsid w:val="007D0E12"/>
    <w:rsid w:val="007D0F1E"/>
    <w:rsid w:val="007D1104"/>
    <w:rsid w:val="007D122B"/>
    <w:rsid w:val="007D1754"/>
    <w:rsid w:val="007D17F5"/>
    <w:rsid w:val="007D1A45"/>
    <w:rsid w:val="007D1B90"/>
    <w:rsid w:val="007D1C69"/>
    <w:rsid w:val="007D1DAC"/>
    <w:rsid w:val="007D2145"/>
    <w:rsid w:val="007D2293"/>
    <w:rsid w:val="007D2516"/>
    <w:rsid w:val="007D2617"/>
    <w:rsid w:val="007D2865"/>
    <w:rsid w:val="007D29C1"/>
    <w:rsid w:val="007D2C7F"/>
    <w:rsid w:val="007D2DA6"/>
    <w:rsid w:val="007D316C"/>
    <w:rsid w:val="007D344D"/>
    <w:rsid w:val="007D345C"/>
    <w:rsid w:val="007D379D"/>
    <w:rsid w:val="007D37FE"/>
    <w:rsid w:val="007D3AFF"/>
    <w:rsid w:val="007D3F6E"/>
    <w:rsid w:val="007D4082"/>
    <w:rsid w:val="007D47E7"/>
    <w:rsid w:val="007D4C8E"/>
    <w:rsid w:val="007D4D17"/>
    <w:rsid w:val="007D4EF5"/>
    <w:rsid w:val="007D502C"/>
    <w:rsid w:val="007D53E7"/>
    <w:rsid w:val="007D53F2"/>
    <w:rsid w:val="007D564E"/>
    <w:rsid w:val="007D582B"/>
    <w:rsid w:val="007D591B"/>
    <w:rsid w:val="007D5EBF"/>
    <w:rsid w:val="007D6015"/>
    <w:rsid w:val="007D618B"/>
    <w:rsid w:val="007D6419"/>
    <w:rsid w:val="007D64A6"/>
    <w:rsid w:val="007D6856"/>
    <w:rsid w:val="007D6C21"/>
    <w:rsid w:val="007D6CA2"/>
    <w:rsid w:val="007D6FE6"/>
    <w:rsid w:val="007D707C"/>
    <w:rsid w:val="007D7144"/>
    <w:rsid w:val="007D737D"/>
    <w:rsid w:val="007D7459"/>
    <w:rsid w:val="007D750C"/>
    <w:rsid w:val="007D75CD"/>
    <w:rsid w:val="007D7B56"/>
    <w:rsid w:val="007D7BDE"/>
    <w:rsid w:val="007D7CD8"/>
    <w:rsid w:val="007D7E4D"/>
    <w:rsid w:val="007E016F"/>
    <w:rsid w:val="007E0276"/>
    <w:rsid w:val="007E0296"/>
    <w:rsid w:val="007E04DD"/>
    <w:rsid w:val="007E0935"/>
    <w:rsid w:val="007E0941"/>
    <w:rsid w:val="007E0B90"/>
    <w:rsid w:val="007E0E54"/>
    <w:rsid w:val="007E0E70"/>
    <w:rsid w:val="007E0FD7"/>
    <w:rsid w:val="007E1305"/>
    <w:rsid w:val="007E1483"/>
    <w:rsid w:val="007E14AB"/>
    <w:rsid w:val="007E1535"/>
    <w:rsid w:val="007E1724"/>
    <w:rsid w:val="007E1A4E"/>
    <w:rsid w:val="007E1A78"/>
    <w:rsid w:val="007E1B31"/>
    <w:rsid w:val="007E1DC9"/>
    <w:rsid w:val="007E2182"/>
    <w:rsid w:val="007E22B3"/>
    <w:rsid w:val="007E2593"/>
    <w:rsid w:val="007E275C"/>
    <w:rsid w:val="007E288D"/>
    <w:rsid w:val="007E297F"/>
    <w:rsid w:val="007E29D4"/>
    <w:rsid w:val="007E2C3E"/>
    <w:rsid w:val="007E2E2D"/>
    <w:rsid w:val="007E35EE"/>
    <w:rsid w:val="007E3833"/>
    <w:rsid w:val="007E3A45"/>
    <w:rsid w:val="007E3A93"/>
    <w:rsid w:val="007E3B0D"/>
    <w:rsid w:val="007E3F22"/>
    <w:rsid w:val="007E429B"/>
    <w:rsid w:val="007E4303"/>
    <w:rsid w:val="007E4670"/>
    <w:rsid w:val="007E4C07"/>
    <w:rsid w:val="007E4D35"/>
    <w:rsid w:val="007E4E78"/>
    <w:rsid w:val="007E52D1"/>
    <w:rsid w:val="007E54AB"/>
    <w:rsid w:val="007E5686"/>
    <w:rsid w:val="007E586E"/>
    <w:rsid w:val="007E5B85"/>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5C6"/>
    <w:rsid w:val="007E7B5E"/>
    <w:rsid w:val="007E7C49"/>
    <w:rsid w:val="007F01F8"/>
    <w:rsid w:val="007F0422"/>
    <w:rsid w:val="007F086F"/>
    <w:rsid w:val="007F1085"/>
    <w:rsid w:val="007F1321"/>
    <w:rsid w:val="007F14E7"/>
    <w:rsid w:val="007F152C"/>
    <w:rsid w:val="007F15FE"/>
    <w:rsid w:val="007F1727"/>
    <w:rsid w:val="007F19FF"/>
    <w:rsid w:val="007F1C3B"/>
    <w:rsid w:val="007F1C3E"/>
    <w:rsid w:val="007F1CBE"/>
    <w:rsid w:val="007F1E6E"/>
    <w:rsid w:val="007F1EF5"/>
    <w:rsid w:val="007F22C9"/>
    <w:rsid w:val="007F238B"/>
    <w:rsid w:val="007F24DC"/>
    <w:rsid w:val="007F26A9"/>
    <w:rsid w:val="007F296B"/>
    <w:rsid w:val="007F29AA"/>
    <w:rsid w:val="007F2A99"/>
    <w:rsid w:val="007F2B36"/>
    <w:rsid w:val="007F2FB8"/>
    <w:rsid w:val="007F30EB"/>
    <w:rsid w:val="007F3195"/>
    <w:rsid w:val="007F3228"/>
    <w:rsid w:val="007F3278"/>
    <w:rsid w:val="007F32B5"/>
    <w:rsid w:val="007F3322"/>
    <w:rsid w:val="007F3416"/>
    <w:rsid w:val="007F34F5"/>
    <w:rsid w:val="007F359C"/>
    <w:rsid w:val="007F35C1"/>
    <w:rsid w:val="007F3B46"/>
    <w:rsid w:val="007F3BAC"/>
    <w:rsid w:val="007F3C09"/>
    <w:rsid w:val="007F44DE"/>
    <w:rsid w:val="007F48C8"/>
    <w:rsid w:val="007F4E61"/>
    <w:rsid w:val="007F4F06"/>
    <w:rsid w:val="007F5512"/>
    <w:rsid w:val="007F55E6"/>
    <w:rsid w:val="007F563E"/>
    <w:rsid w:val="007F569C"/>
    <w:rsid w:val="007F57A8"/>
    <w:rsid w:val="007F5875"/>
    <w:rsid w:val="007F58E0"/>
    <w:rsid w:val="007F5A80"/>
    <w:rsid w:val="007F5C83"/>
    <w:rsid w:val="007F5F4A"/>
    <w:rsid w:val="007F5FBC"/>
    <w:rsid w:val="007F615E"/>
    <w:rsid w:val="007F6332"/>
    <w:rsid w:val="007F658F"/>
    <w:rsid w:val="007F65CE"/>
    <w:rsid w:val="007F68A3"/>
    <w:rsid w:val="007F68F3"/>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A53"/>
    <w:rsid w:val="00801E45"/>
    <w:rsid w:val="00801EF5"/>
    <w:rsid w:val="00801F79"/>
    <w:rsid w:val="00801F8F"/>
    <w:rsid w:val="00801FDA"/>
    <w:rsid w:val="00802144"/>
    <w:rsid w:val="0080249E"/>
    <w:rsid w:val="0080256E"/>
    <w:rsid w:val="008028E7"/>
    <w:rsid w:val="0080298E"/>
    <w:rsid w:val="008029FF"/>
    <w:rsid w:val="00802C02"/>
    <w:rsid w:val="00803237"/>
    <w:rsid w:val="008032C8"/>
    <w:rsid w:val="0080347C"/>
    <w:rsid w:val="00803564"/>
    <w:rsid w:val="00803811"/>
    <w:rsid w:val="00804433"/>
    <w:rsid w:val="0080444A"/>
    <w:rsid w:val="008045AC"/>
    <w:rsid w:val="008046A4"/>
    <w:rsid w:val="00804706"/>
    <w:rsid w:val="0080488F"/>
    <w:rsid w:val="008048B8"/>
    <w:rsid w:val="0080493D"/>
    <w:rsid w:val="00804A05"/>
    <w:rsid w:val="00804B96"/>
    <w:rsid w:val="00804D37"/>
    <w:rsid w:val="00804E38"/>
    <w:rsid w:val="00804FCF"/>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4E8"/>
    <w:rsid w:val="008068D9"/>
    <w:rsid w:val="00806926"/>
    <w:rsid w:val="008069BF"/>
    <w:rsid w:val="00806B01"/>
    <w:rsid w:val="00806B4D"/>
    <w:rsid w:val="00806BA4"/>
    <w:rsid w:val="00806D8B"/>
    <w:rsid w:val="0080706B"/>
    <w:rsid w:val="00807678"/>
    <w:rsid w:val="008076AF"/>
    <w:rsid w:val="0080782F"/>
    <w:rsid w:val="00807851"/>
    <w:rsid w:val="008079BE"/>
    <w:rsid w:val="00807A61"/>
    <w:rsid w:val="00807C3E"/>
    <w:rsid w:val="00807EFB"/>
    <w:rsid w:val="008101A1"/>
    <w:rsid w:val="008104D3"/>
    <w:rsid w:val="00810662"/>
    <w:rsid w:val="008106D2"/>
    <w:rsid w:val="00810EA2"/>
    <w:rsid w:val="0081127C"/>
    <w:rsid w:val="00811571"/>
    <w:rsid w:val="00811692"/>
    <w:rsid w:val="008117ED"/>
    <w:rsid w:val="00811B41"/>
    <w:rsid w:val="00811B4A"/>
    <w:rsid w:val="0081221B"/>
    <w:rsid w:val="00812228"/>
    <w:rsid w:val="008123AF"/>
    <w:rsid w:val="00812423"/>
    <w:rsid w:val="0081257A"/>
    <w:rsid w:val="008126A5"/>
    <w:rsid w:val="008127B7"/>
    <w:rsid w:val="00812807"/>
    <w:rsid w:val="0081286E"/>
    <w:rsid w:val="008129F3"/>
    <w:rsid w:val="00812D06"/>
    <w:rsid w:val="00812E9A"/>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555"/>
    <w:rsid w:val="008155FA"/>
    <w:rsid w:val="008159A2"/>
    <w:rsid w:val="00815E50"/>
    <w:rsid w:val="00815E70"/>
    <w:rsid w:val="0081607E"/>
    <w:rsid w:val="00816178"/>
    <w:rsid w:val="00816278"/>
    <w:rsid w:val="008162F4"/>
    <w:rsid w:val="0081649B"/>
    <w:rsid w:val="00816CFD"/>
    <w:rsid w:val="00817120"/>
    <w:rsid w:val="00817245"/>
    <w:rsid w:val="008173D6"/>
    <w:rsid w:val="00817C30"/>
    <w:rsid w:val="00817EDA"/>
    <w:rsid w:val="0082073E"/>
    <w:rsid w:val="00820747"/>
    <w:rsid w:val="008209DE"/>
    <w:rsid w:val="00820B8E"/>
    <w:rsid w:val="00820BAF"/>
    <w:rsid w:val="00820D31"/>
    <w:rsid w:val="00820DF7"/>
    <w:rsid w:val="00820F44"/>
    <w:rsid w:val="008210ED"/>
    <w:rsid w:val="0082119C"/>
    <w:rsid w:val="0082119D"/>
    <w:rsid w:val="008211D7"/>
    <w:rsid w:val="00821503"/>
    <w:rsid w:val="008217FF"/>
    <w:rsid w:val="00821802"/>
    <w:rsid w:val="00821A1E"/>
    <w:rsid w:val="00821B01"/>
    <w:rsid w:val="00822904"/>
    <w:rsid w:val="00822BB0"/>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AC6"/>
    <w:rsid w:val="00824B6D"/>
    <w:rsid w:val="00824D41"/>
    <w:rsid w:val="00825014"/>
    <w:rsid w:val="008253F7"/>
    <w:rsid w:val="00825700"/>
    <w:rsid w:val="00825801"/>
    <w:rsid w:val="00825829"/>
    <w:rsid w:val="00825E1C"/>
    <w:rsid w:val="00826022"/>
    <w:rsid w:val="0082612F"/>
    <w:rsid w:val="008261EE"/>
    <w:rsid w:val="0082624D"/>
    <w:rsid w:val="0082626D"/>
    <w:rsid w:val="00826380"/>
    <w:rsid w:val="008263CD"/>
    <w:rsid w:val="008266DD"/>
    <w:rsid w:val="008266DE"/>
    <w:rsid w:val="00826728"/>
    <w:rsid w:val="00826878"/>
    <w:rsid w:val="00826890"/>
    <w:rsid w:val="00826952"/>
    <w:rsid w:val="00826D6E"/>
    <w:rsid w:val="008270F6"/>
    <w:rsid w:val="00827239"/>
    <w:rsid w:val="008275EF"/>
    <w:rsid w:val="00827B28"/>
    <w:rsid w:val="00827CAA"/>
    <w:rsid w:val="00827CEC"/>
    <w:rsid w:val="00827FC7"/>
    <w:rsid w:val="008300A9"/>
    <w:rsid w:val="008300FA"/>
    <w:rsid w:val="00830650"/>
    <w:rsid w:val="0083068B"/>
    <w:rsid w:val="00830861"/>
    <w:rsid w:val="00830886"/>
    <w:rsid w:val="00830AE8"/>
    <w:rsid w:val="00830C08"/>
    <w:rsid w:val="00830CC7"/>
    <w:rsid w:val="00831203"/>
    <w:rsid w:val="008313A2"/>
    <w:rsid w:val="0083158D"/>
    <w:rsid w:val="008315F8"/>
    <w:rsid w:val="00831A43"/>
    <w:rsid w:val="00831CD5"/>
    <w:rsid w:val="00831FB5"/>
    <w:rsid w:val="00831FD6"/>
    <w:rsid w:val="008320C2"/>
    <w:rsid w:val="008323F4"/>
    <w:rsid w:val="00832A2D"/>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3EB5"/>
    <w:rsid w:val="0083400B"/>
    <w:rsid w:val="00834028"/>
    <w:rsid w:val="00834071"/>
    <w:rsid w:val="00834137"/>
    <w:rsid w:val="008341C3"/>
    <w:rsid w:val="008343C0"/>
    <w:rsid w:val="0083452D"/>
    <w:rsid w:val="008347E6"/>
    <w:rsid w:val="00834884"/>
    <w:rsid w:val="00834986"/>
    <w:rsid w:val="00834C59"/>
    <w:rsid w:val="00834CB1"/>
    <w:rsid w:val="00834E23"/>
    <w:rsid w:val="00834F17"/>
    <w:rsid w:val="00835038"/>
    <w:rsid w:val="00835060"/>
    <w:rsid w:val="0083551B"/>
    <w:rsid w:val="00835624"/>
    <w:rsid w:val="00835824"/>
    <w:rsid w:val="00835977"/>
    <w:rsid w:val="00835BFA"/>
    <w:rsid w:val="00835CE4"/>
    <w:rsid w:val="00835F99"/>
    <w:rsid w:val="00836056"/>
    <w:rsid w:val="0083636D"/>
    <w:rsid w:val="00836816"/>
    <w:rsid w:val="00836876"/>
    <w:rsid w:val="008368F2"/>
    <w:rsid w:val="00836A9C"/>
    <w:rsid w:val="00836A9D"/>
    <w:rsid w:val="00836A9E"/>
    <w:rsid w:val="00836C68"/>
    <w:rsid w:val="00836E1B"/>
    <w:rsid w:val="00836F00"/>
    <w:rsid w:val="00836F4D"/>
    <w:rsid w:val="008370D6"/>
    <w:rsid w:val="00837429"/>
    <w:rsid w:val="00837632"/>
    <w:rsid w:val="0083765C"/>
    <w:rsid w:val="00837663"/>
    <w:rsid w:val="008379BB"/>
    <w:rsid w:val="00837A09"/>
    <w:rsid w:val="00837F16"/>
    <w:rsid w:val="00837FC4"/>
    <w:rsid w:val="008400A2"/>
    <w:rsid w:val="00840287"/>
    <w:rsid w:val="00840404"/>
    <w:rsid w:val="00840413"/>
    <w:rsid w:val="0084043E"/>
    <w:rsid w:val="00840591"/>
    <w:rsid w:val="008406D6"/>
    <w:rsid w:val="008408FA"/>
    <w:rsid w:val="00840A4A"/>
    <w:rsid w:val="00840DEC"/>
    <w:rsid w:val="0084107F"/>
    <w:rsid w:val="008410F6"/>
    <w:rsid w:val="00841299"/>
    <w:rsid w:val="00841302"/>
    <w:rsid w:val="00841723"/>
    <w:rsid w:val="0084176B"/>
    <w:rsid w:val="00841824"/>
    <w:rsid w:val="00841827"/>
    <w:rsid w:val="00841A81"/>
    <w:rsid w:val="00841C79"/>
    <w:rsid w:val="00841C80"/>
    <w:rsid w:val="00842068"/>
    <w:rsid w:val="008426AA"/>
    <w:rsid w:val="00842AF8"/>
    <w:rsid w:val="00842B05"/>
    <w:rsid w:val="00842E6C"/>
    <w:rsid w:val="00842EDD"/>
    <w:rsid w:val="0084301A"/>
    <w:rsid w:val="0084340A"/>
    <w:rsid w:val="0084340C"/>
    <w:rsid w:val="00843A86"/>
    <w:rsid w:val="00843B11"/>
    <w:rsid w:val="00843BDD"/>
    <w:rsid w:val="00843D22"/>
    <w:rsid w:val="00843E4D"/>
    <w:rsid w:val="008444BC"/>
    <w:rsid w:val="008445AA"/>
    <w:rsid w:val="00844629"/>
    <w:rsid w:val="008446AD"/>
    <w:rsid w:val="00844788"/>
    <w:rsid w:val="0084486C"/>
    <w:rsid w:val="00844945"/>
    <w:rsid w:val="00844BED"/>
    <w:rsid w:val="00844C3E"/>
    <w:rsid w:val="00844EC0"/>
    <w:rsid w:val="00844F3E"/>
    <w:rsid w:val="00844F61"/>
    <w:rsid w:val="00844F76"/>
    <w:rsid w:val="00844F88"/>
    <w:rsid w:val="0084511D"/>
    <w:rsid w:val="0084511F"/>
    <w:rsid w:val="00845508"/>
    <w:rsid w:val="008455F2"/>
    <w:rsid w:val="00845637"/>
    <w:rsid w:val="00845690"/>
    <w:rsid w:val="0084594F"/>
    <w:rsid w:val="008459D8"/>
    <w:rsid w:val="00845B0A"/>
    <w:rsid w:val="00845B2C"/>
    <w:rsid w:val="00845D6F"/>
    <w:rsid w:val="00845ECD"/>
    <w:rsid w:val="00845FF9"/>
    <w:rsid w:val="00846380"/>
    <w:rsid w:val="00846562"/>
    <w:rsid w:val="00846658"/>
    <w:rsid w:val="008467BA"/>
    <w:rsid w:val="00846818"/>
    <w:rsid w:val="008468CD"/>
    <w:rsid w:val="00846A57"/>
    <w:rsid w:val="00846B81"/>
    <w:rsid w:val="00846E37"/>
    <w:rsid w:val="00846F3C"/>
    <w:rsid w:val="0084721C"/>
    <w:rsid w:val="0084733A"/>
    <w:rsid w:val="00847389"/>
    <w:rsid w:val="00847420"/>
    <w:rsid w:val="008476B7"/>
    <w:rsid w:val="008476FB"/>
    <w:rsid w:val="0084789B"/>
    <w:rsid w:val="00847C6C"/>
    <w:rsid w:val="008500EC"/>
    <w:rsid w:val="00850244"/>
    <w:rsid w:val="008502AD"/>
    <w:rsid w:val="008509D4"/>
    <w:rsid w:val="00850B43"/>
    <w:rsid w:val="00850D09"/>
    <w:rsid w:val="00850D0A"/>
    <w:rsid w:val="00850DEF"/>
    <w:rsid w:val="00850EBF"/>
    <w:rsid w:val="008513A7"/>
    <w:rsid w:val="00851A95"/>
    <w:rsid w:val="00851EFC"/>
    <w:rsid w:val="00852047"/>
    <w:rsid w:val="00852276"/>
    <w:rsid w:val="008523E8"/>
    <w:rsid w:val="0085249F"/>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FB5"/>
    <w:rsid w:val="008554CC"/>
    <w:rsid w:val="0085553D"/>
    <w:rsid w:val="00855BD6"/>
    <w:rsid w:val="00855C18"/>
    <w:rsid w:val="00855C3A"/>
    <w:rsid w:val="00855D11"/>
    <w:rsid w:val="00855D3B"/>
    <w:rsid w:val="00855E1A"/>
    <w:rsid w:val="00855E47"/>
    <w:rsid w:val="00855F61"/>
    <w:rsid w:val="00855F63"/>
    <w:rsid w:val="00855FEA"/>
    <w:rsid w:val="0085610F"/>
    <w:rsid w:val="00856694"/>
    <w:rsid w:val="00856820"/>
    <w:rsid w:val="00856D55"/>
    <w:rsid w:val="00856E73"/>
    <w:rsid w:val="00856E9D"/>
    <w:rsid w:val="008570B2"/>
    <w:rsid w:val="008571ED"/>
    <w:rsid w:val="00857478"/>
    <w:rsid w:val="00857577"/>
    <w:rsid w:val="008576DE"/>
    <w:rsid w:val="00857942"/>
    <w:rsid w:val="00857B07"/>
    <w:rsid w:val="00857E06"/>
    <w:rsid w:val="00857F88"/>
    <w:rsid w:val="00857FBD"/>
    <w:rsid w:val="00857FCA"/>
    <w:rsid w:val="008601A6"/>
    <w:rsid w:val="008601F7"/>
    <w:rsid w:val="00860546"/>
    <w:rsid w:val="008605B2"/>
    <w:rsid w:val="008609C2"/>
    <w:rsid w:val="00860A0A"/>
    <w:rsid w:val="00860E1E"/>
    <w:rsid w:val="0086104B"/>
    <w:rsid w:val="00861532"/>
    <w:rsid w:val="0086177C"/>
    <w:rsid w:val="00861874"/>
    <w:rsid w:val="00861B13"/>
    <w:rsid w:val="00861DAA"/>
    <w:rsid w:val="0086268D"/>
    <w:rsid w:val="00862C65"/>
    <w:rsid w:val="00862F55"/>
    <w:rsid w:val="008631F7"/>
    <w:rsid w:val="0086396A"/>
    <w:rsid w:val="00864058"/>
    <w:rsid w:val="0086413F"/>
    <w:rsid w:val="00864385"/>
    <w:rsid w:val="008645CB"/>
    <w:rsid w:val="0086460E"/>
    <w:rsid w:val="008649A1"/>
    <w:rsid w:val="00864D14"/>
    <w:rsid w:val="00864DA9"/>
    <w:rsid w:val="0086511B"/>
    <w:rsid w:val="00865122"/>
    <w:rsid w:val="008651DB"/>
    <w:rsid w:val="0086521B"/>
    <w:rsid w:val="008653C1"/>
    <w:rsid w:val="008654E2"/>
    <w:rsid w:val="00865707"/>
    <w:rsid w:val="00865885"/>
    <w:rsid w:val="00865A19"/>
    <w:rsid w:val="00865AEE"/>
    <w:rsid w:val="00865B5E"/>
    <w:rsid w:val="00866139"/>
    <w:rsid w:val="00866143"/>
    <w:rsid w:val="008661F0"/>
    <w:rsid w:val="00866230"/>
    <w:rsid w:val="008662F1"/>
    <w:rsid w:val="008663B7"/>
    <w:rsid w:val="008667D6"/>
    <w:rsid w:val="00866822"/>
    <w:rsid w:val="008668E3"/>
    <w:rsid w:val="00866A4D"/>
    <w:rsid w:val="00866B63"/>
    <w:rsid w:val="00866D21"/>
    <w:rsid w:val="008670AF"/>
    <w:rsid w:val="008672E8"/>
    <w:rsid w:val="00867377"/>
    <w:rsid w:val="00867522"/>
    <w:rsid w:val="008678EB"/>
    <w:rsid w:val="00867B42"/>
    <w:rsid w:val="00867C9C"/>
    <w:rsid w:val="00867CD3"/>
    <w:rsid w:val="00867E53"/>
    <w:rsid w:val="00870106"/>
    <w:rsid w:val="00870239"/>
    <w:rsid w:val="008706AA"/>
    <w:rsid w:val="00870BDA"/>
    <w:rsid w:val="00870F6D"/>
    <w:rsid w:val="0087112B"/>
    <w:rsid w:val="0087119E"/>
    <w:rsid w:val="0087184E"/>
    <w:rsid w:val="008719DD"/>
    <w:rsid w:val="00871A7F"/>
    <w:rsid w:val="00871B07"/>
    <w:rsid w:val="00871DF5"/>
    <w:rsid w:val="00871E83"/>
    <w:rsid w:val="00871EDA"/>
    <w:rsid w:val="00872234"/>
    <w:rsid w:val="00872345"/>
    <w:rsid w:val="00872858"/>
    <w:rsid w:val="0087295F"/>
    <w:rsid w:val="0087299F"/>
    <w:rsid w:val="008729B6"/>
    <w:rsid w:val="00872A3B"/>
    <w:rsid w:val="00872A99"/>
    <w:rsid w:val="00872B34"/>
    <w:rsid w:val="00872BC5"/>
    <w:rsid w:val="00872F20"/>
    <w:rsid w:val="00873068"/>
    <w:rsid w:val="0087308A"/>
    <w:rsid w:val="008732B2"/>
    <w:rsid w:val="00873601"/>
    <w:rsid w:val="00873759"/>
    <w:rsid w:val="00873ACE"/>
    <w:rsid w:val="00873C77"/>
    <w:rsid w:val="00873CD8"/>
    <w:rsid w:val="00873CF0"/>
    <w:rsid w:val="00873DED"/>
    <w:rsid w:val="00873EE1"/>
    <w:rsid w:val="00874093"/>
    <w:rsid w:val="00874241"/>
    <w:rsid w:val="008745D1"/>
    <w:rsid w:val="008746FD"/>
    <w:rsid w:val="00874762"/>
    <w:rsid w:val="00874FA6"/>
    <w:rsid w:val="00875379"/>
    <w:rsid w:val="008757CB"/>
    <w:rsid w:val="00875859"/>
    <w:rsid w:val="00875874"/>
    <w:rsid w:val="00875AA2"/>
    <w:rsid w:val="00875B10"/>
    <w:rsid w:val="00875B8B"/>
    <w:rsid w:val="00875BDE"/>
    <w:rsid w:val="00875EBC"/>
    <w:rsid w:val="00876095"/>
    <w:rsid w:val="008761D1"/>
    <w:rsid w:val="008763F9"/>
    <w:rsid w:val="00876523"/>
    <w:rsid w:val="008765DC"/>
    <w:rsid w:val="0087661E"/>
    <w:rsid w:val="008766FA"/>
    <w:rsid w:val="00876821"/>
    <w:rsid w:val="0087697B"/>
    <w:rsid w:val="00877250"/>
    <w:rsid w:val="008773C2"/>
    <w:rsid w:val="008775DA"/>
    <w:rsid w:val="008775E7"/>
    <w:rsid w:val="00877732"/>
    <w:rsid w:val="008777D4"/>
    <w:rsid w:val="008779E8"/>
    <w:rsid w:val="00877B75"/>
    <w:rsid w:val="00877F10"/>
    <w:rsid w:val="0088040E"/>
    <w:rsid w:val="00880466"/>
    <w:rsid w:val="00880669"/>
    <w:rsid w:val="008809F8"/>
    <w:rsid w:val="00880A14"/>
    <w:rsid w:val="00880C72"/>
    <w:rsid w:val="00880EFD"/>
    <w:rsid w:val="00881018"/>
    <w:rsid w:val="008810EA"/>
    <w:rsid w:val="008812F8"/>
    <w:rsid w:val="00881345"/>
    <w:rsid w:val="00881361"/>
    <w:rsid w:val="00881546"/>
    <w:rsid w:val="008818CC"/>
    <w:rsid w:val="00881D55"/>
    <w:rsid w:val="00881E97"/>
    <w:rsid w:val="00881F04"/>
    <w:rsid w:val="00881F16"/>
    <w:rsid w:val="0088222B"/>
    <w:rsid w:val="00882657"/>
    <w:rsid w:val="008826D7"/>
    <w:rsid w:val="008828A0"/>
    <w:rsid w:val="00882D88"/>
    <w:rsid w:val="008831EE"/>
    <w:rsid w:val="008836BB"/>
    <w:rsid w:val="0088370E"/>
    <w:rsid w:val="00883721"/>
    <w:rsid w:val="0088393F"/>
    <w:rsid w:val="00883DA4"/>
    <w:rsid w:val="0088433B"/>
    <w:rsid w:val="008846A5"/>
    <w:rsid w:val="00884983"/>
    <w:rsid w:val="00884BC9"/>
    <w:rsid w:val="00884D8B"/>
    <w:rsid w:val="00884EC5"/>
    <w:rsid w:val="00885299"/>
    <w:rsid w:val="008854F5"/>
    <w:rsid w:val="00885531"/>
    <w:rsid w:val="0088560B"/>
    <w:rsid w:val="0088568B"/>
    <w:rsid w:val="00885716"/>
    <w:rsid w:val="0088574A"/>
    <w:rsid w:val="00885953"/>
    <w:rsid w:val="00885A48"/>
    <w:rsid w:val="00885AA6"/>
    <w:rsid w:val="00885ED9"/>
    <w:rsid w:val="00885EEF"/>
    <w:rsid w:val="00885FD6"/>
    <w:rsid w:val="00886030"/>
    <w:rsid w:val="008860DD"/>
    <w:rsid w:val="00886121"/>
    <w:rsid w:val="008864D4"/>
    <w:rsid w:val="008866B3"/>
    <w:rsid w:val="008866CE"/>
    <w:rsid w:val="008867C9"/>
    <w:rsid w:val="008869AA"/>
    <w:rsid w:val="008869E5"/>
    <w:rsid w:val="00886AC5"/>
    <w:rsid w:val="00886D22"/>
    <w:rsid w:val="00886DDF"/>
    <w:rsid w:val="00886F5D"/>
    <w:rsid w:val="00887109"/>
    <w:rsid w:val="00887336"/>
    <w:rsid w:val="008875CC"/>
    <w:rsid w:val="008875D2"/>
    <w:rsid w:val="008876A6"/>
    <w:rsid w:val="00887819"/>
    <w:rsid w:val="00887847"/>
    <w:rsid w:val="00887A5E"/>
    <w:rsid w:val="00887C4D"/>
    <w:rsid w:val="00887C8D"/>
    <w:rsid w:val="00887CC5"/>
    <w:rsid w:val="00887D58"/>
    <w:rsid w:val="00887D77"/>
    <w:rsid w:val="00887F84"/>
    <w:rsid w:val="00890027"/>
    <w:rsid w:val="008901B6"/>
    <w:rsid w:val="008902A6"/>
    <w:rsid w:val="008905B2"/>
    <w:rsid w:val="00890910"/>
    <w:rsid w:val="00890AFB"/>
    <w:rsid w:val="00891009"/>
    <w:rsid w:val="00891604"/>
    <w:rsid w:val="008919D1"/>
    <w:rsid w:val="00891CE9"/>
    <w:rsid w:val="00891E1F"/>
    <w:rsid w:val="00892013"/>
    <w:rsid w:val="008920DB"/>
    <w:rsid w:val="0089223E"/>
    <w:rsid w:val="008924B8"/>
    <w:rsid w:val="008925D8"/>
    <w:rsid w:val="00892881"/>
    <w:rsid w:val="00893012"/>
    <w:rsid w:val="0089325F"/>
    <w:rsid w:val="008937AA"/>
    <w:rsid w:val="00893814"/>
    <w:rsid w:val="00893A44"/>
    <w:rsid w:val="00893AA1"/>
    <w:rsid w:val="00893C30"/>
    <w:rsid w:val="00893D95"/>
    <w:rsid w:val="00893FDF"/>
    <w:rsid w:val="0089410D"/>
    <w:rsid w:val="00894296"/>
    <w:rsid w:val="0089470A"/>
    <w:rsid w:val="008947E3"/>
    <w:rsid w:val="0089489F"/>
    <w:rsid w:val="008949FE"/>
    <w:rsid w:val="00894AFA"/>
    <w:rsid w:val="00894C1D"/>
    <w:rsid w:val="00894E25"/>
    <w:rsid w:val="00894F01"/>
    <w:rsid w:val="00894F36"/>
    <w:rsid w:val="00894F38"/>
    <w:rsid w:val="00894F8E"/>
    <w:rsid w:val="0089515A"/>
    <w:rsid w:val="00895323"/>
    <w:rsid w:val="008955B1"/>
    <w:rsid w:val="00895915"/>
    <w:rsid w:val="0089598F"/>
    <w:rsid w:val="00895B5F"/>
    <w:rsid w:val="00895BC9"/>
    <w:rsid w:val="00895E63"/>
    <w:rsid w:val="008960AB"/>
    <w:rsid w:val="00896180"/>
    <w:rsid w:val="008964DB"/>
    <w:rsid w:val="008965BD"/>
    <w:rsid w:val="008967C9"/>
    <w:rsid w:val="00896C0B"/>
    <w:rsid w:val="00896C66"/>
    <w:rsid w:val="00896C6E"/>
    <w:rsid w:val="008970A5"/>
    <w:rsid w:val="008972DA"/>
    <w:rsid w:val="008973B6"/>
    <w:rsid w:val="008974FD"/>
    <w:rsid w:val="00897902"/>
    <w:rsid w:val="00897A43"/>
    <w:rsid w:val="00897AB9"/>
    <w:rsid w:val="00897D17"/>
    <w:rsid w:val="00897DE9"/>
    <w:rsid w:val="00897E1D"/>
    <w:rsid w:val="00897EB9"/>
    <w:rsid w:val="00897F30"/>
    <w:rsid w:val="008A0188"/>
    <w:rsid w:val="008A01D2"/>
    <w:rsid w:val="008A0439"/>
    <w:rsid w:val="008A05AF"/>
    <w:rsid w:val="008A0689"/>
    <w:rsid w:val="008A0A31"/>
    <w:rsid w:val="008A0BB5"/>
    <w:rsid w:val="008A0C71"/>
    <w:rsid w:val="008A0EDF"/>
    <w:rsid w:val="008A11B2"/>
    <w:rsid w:val="008A1655"/>
    <w:rsid w:val="008A19A5"/>
    <w:rsid w:val="008A1E86"/>
    <w:rsid w:val="008A1FB4"/>
    <w:rsid w:val="008A20A1"/>
    <w:rsid w:val="008A2125"/>
    <w:rsid w:val="008A2129"/>
    <w:rsid w:val="008A234E"/>
    <w:rsid w:val="008A234F"/>
    <w:rsid w:val="008A275C"/>
    <w:rsid w:val="008A2987"/>
    <w:rsid w:val="008A29B9"/>
    <w:rsid w:val="008A2FDC"/>
    <w:rsid w:val="008A34BC"/>
    <w:rsid w:val="008A379E"/>
    <w:rsid w:val="008A3971"/>
    <w:rsid w:val="008A39DB"/>
    <w:rsid w:val="008A3AB1"/>
    <w:rsid w:val="008A4069"/>
    <w:rsid w:val="008A4265"/>
    <w:rsid w:val="008A46BA"/>
    <w:rsid w:val="008A489F"/>
    <w:rsid w:val="008A498A"/>
    <w:rsid w:val="008A4CCA"/>
    <w:rsid w:val="008A4D04"/>
    <w:rsid w:val="008A4D58"/>
    <w:rsid w:val="008A4E9F"/>
    <w:rsid w:val="008A505B"/>
    <w:rsid w:val="008A520D"/>
    <w:rsid w:val="008A541B"/>
    <w:rsid w:val="008A57B7"/>
    <w:rsid w:val="008A5972"/>
    <w:rsid w:val="008A59A1"/>
    <w:rsid w:val="008A5C24"/>
    <w:rsid w:val="008A5E99"/>
    <w:rsid w:val="008A62B2"/>
    <w:rsid w:val="008A6386"/>
    <w:rsid w:val="008A6809"/>
    <w:rsid w:val="008A689F"/>
    <w:rsid w:val="008A68ED"/>
    <w:rsid w:val="008A6C3A"/>
    <w:rsid w:val="008A6DB4"/>
    <w:rsid w:val="008A6E33"/>
    <w:rsid w:val="008A7426"/>
    <w:rsid w:val="008A74A0"/>
    <w:rsid w:val="008A74A5"/>
    <w:rsid w:val="008A77D7"/>
    <w:rsid w:val="008A7A06"/>
    <w:rsid w:val="008A7CAD"/>
    <w:rsid w:val="008A7DFC"/>
    <w:rsid w:val="008A7FCD"/>
    <w:rsid w:val="008B0555"/>
    <w:rsid w:val="008B05CB"/>
    <w:rsid w:val="008B0714"/>
    <w:rsid w:val="008B079A"/>
    <w:rsid w:val="008B11C5"/>
    <w:rsid w:val="008B15D2"/>
    <w:rsid w:val="008B19B6"/>
    <w:rsid w:val="008B19C5"/>
    <w:rsid w:val="008B1C61"/>
    <w:rsid w:val="008B1D2A"/>
    <w:rsid w:val="008B1E8E"/>
    <w:rsid w:val="008B20B1"/>
    <w:rsid w:val="008B223B"/>
    <w:rsid w:val="008B241C"/>
    <w:rsid w:val="008B244B"/>
    <w:rsid w:val="008B2687"/>
    <w:rsid w:val="008B29DF"/>
    <w:rsid w:val="008B2A32"/>
    <w:rsid w:val="008B2AE7"/>
    <w:rsid w:val="008B2EB5"/>
    <w:rsid w:val="008B30A2"/>
    <w:rsid w:val="008B311B"/>
    <w:rsid w:val="008B339B"/>
    <w:rsid w:val="008B343A"/>
    <w:rsid w:val="008B35C6"/>
    <w:rsid w:val="008B366F"/>
    <w:rsid w:val="008B36C6"/>
    <w:rsid w:val="008B37CC"/>
    <w:rsid w:val="008B3898"/>
    <w:rsid w:val="008B393A"/>
    <w:rsid w:val="008B3BDC"/>
    <w:rsid w:val="008B3C93"/>
    <w:rsid w:val="008B3F2D"/>
    <w:rsid w:val="008B4498"/>
    <w:rsid w:val="008B49D1"/>
    <w:rsid w:val="008B508A"/>
    <w:rsid w:val="008B5263"/>
    <w:rsid w:val="008B5391"/>
    <w:rsid w:val="008B53B4"/>
    <w:rsid w:val="008B54BE"/>
    <w:rsid w:val="008B54F1"/>
    <w:rsid w:val="008B5685"/>
    <w:rsid w:val="008B5B96"/>
    <w:rsid w:val="008B5C10"/>
    <w:rsid w:val="008B5F3A"/>
    <w:rsid w:val="008B608C"/>
    <w:rsid w:val="008B6377"/>
    <w:rsid w:val="008B69E6"/>
    <w:rsid w:val="008B6BCB"/>
    <w:rsid w:val="008B6CA3"/>
    <w:rsid w:val="008B6FFD"/>
    <w:rsid w:val="008B7034"/>
    <w:rsid w:val="008B7250"/>
    <w:rsid w:val="008B749E"/>
    <w:rsid w:val="008B75EF"/>
    <w:rsid w:val="008B7A72"/>
    <w:rsid w:val="008B7BFC"/>
    <w:rsid w:val="008B7CE0"/>
    <w:rsid w:val="008B7E59"/>
    <w:rsid w:val="008B7F58"/>
    <w:rsid w:val="008C00DE"/>
    <w:rsid w:val="008C0287"/>
    <w:rsid w:val="008C02F3"/>
    <w:rsid w:val="008C0743"/>
    <w:rsid w:val="008C076F"/>
    <w:rsid w:val="008C08F3"/>
    <w:rsid w:val="008C0DCC"/>
    <w:rsid w:val="008C105C"/>
    <w:rsid w:val="008C11F6"/>
    <w:rsid w:val="008C1420"/>
    <w:rsid w:val="008C1874"/>
    <w:rsid w:val="008C1D35"/>
    <w:rsid w:val="008C1FFB"/>
    <w:rsid w:val="008C203F"/>
    <w:rsid w:val="008C2194"/>
    <w:rsid w:val="008C237F"/>
    <w:rsid w:val="008C265F"/>
    <w:rsid w:val="008C271B"/>
    <w:rsid w:val="008C27B3"/>
    <w:rsid w:val="008C27CD"/>
    <w:rsid w:val="008C27E9"/>
    <w:rsid w:val="008C299D"/>
    <w:rsid w:val="008C2D5B"/>
    <w:rsid w:val="008C2DFB"/>
    <w:rsid w:val="008C3141"/>
    <w:rsid w:val="008C3612"/>
    <w:rsid w:val="008C3718"/>
    <w:rsid w:val="008C39DA"/>
    <w:rsid w:val="008C3CE6"/>
    <w:rsid w:val="008C4053"/>
    <w:rsid w:val="008C417F"/>
    <w:rsid w:val="008C41CE"/>
    <w:rsid w:val="008C4240"/>
    <w:rsid w:val="008C42F8"/>
    <w:rsid w:val="008C43A7"/>
    <w:rsid w:val="008C46E7"/>
    <w:rsid w:val="008C4D39"/>
    <w:rsid w:val="008C4D5E"/>
    <w:rsid w:val="008C4E4F"/>
    <w:rsid w:val="008C5030"/>
    <w:rsid w:val="008C51C3"/>
    <w:rsid w:val="008C522A"/>
    <w:rsid w:val="008C5302"/>
    <w:rsid w:val="008C534B"/>
    <w:rsid w:val="008C588F"/>
    <w:rsid w:val="008C5974"/>
    <w:rsid w:val="008C59A0"/>
    <w:rsid w:val="008C5C56"/>
    <w:rsid w:val="008C5C62"/>
    <w:rsid w:val="008C61E3"/>
    <w:rsid w:val="008C624C"/>
    <w:rsid w:val="008C64B2"/>
    <w:rsid w:val="008C6505"/>
    <w:rsid w:val="008C6686"/>
    <w:rsid w:val="008C66D8"/>
    <w:rsid w:val="008C6882"/>
    <w:rsid w:val="008C68C9"/>
    <w:rsid w:val="008C6977"/>
    <w:rsid w:val="008C6AC0"/>
    <w:rsid w:val="008C6BED"/>
    <w:rsid w:val="008C6E30"/>
    <w:rsid w:val="008C7327"/>
    <w:rsid w:val="008C7773"/>
    <w:rsid w:val="008C7FBD"/>
    <w:rsid w:val="008D02A9"/>
    <w:rsid w:val="008D0444"/>
    <w:rsid w:val="008D05AD"/>
    <w:rsid w:val="008D076F"/>
    <w:rsid w:val="008D0A52"/>
    <w:rsid w:val="008D0A77"/>
    <w:rsid w:val="008D0AD2"/>
    <w:rsid w:val="008D0B12"/>
    <w:rsid w:val="008D0CD4"/>
    <w:rsid w:val="008D0F6B"/>
    <w:rsid w:val="008D0F71"/>
    <w:rsid w:val="008D12CD"/>
    <w:rsid w:val="008D1348"/>
    <w:rsid w:val="008D151A"/>
    <w:rsid w:val="008D15F3"/>
    <w:rsid w:val="008D16D4"/>
    <w:rsid w:val="008D1762"/>
    <w:rsid w:val="008D1C99"/>
    <w:rsid w:val="008D214E"/>
    <w:rsid w:val="008D2599"/>
    <w:rsid w:val="008D2676"/>
    <w:rsid w:val="008D26F2"/>
    <w:rsid w:val="008D2827"/>
    <w:rsid w:val="008D28E2"/>
    <w:rsid w:val="008D2995"/>
    <w:rsid w:val="008D2A79"/>
    <w:rsid w:val="008D30A5"/>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5DE"/>
    <w:rsid w:val="008D57B4"/>
    <w:rsid w:val="008D5915"/>
    <w:rsid w:val="008D5B58"/>
    <w:rsid w:val="008D5C0B"/>
    <w:rsid w:val="008D5FCE"/>
    <w:rsid w:val="008D6159"/>
    <w:rsid w:val="008D61BE"/>
    <w:rsid w:val="008D635F"/>
    <w:rsid w:val="008D657B"/>
    <w:rsid w:val="008D67AA"/>
    <w:rsid w:val="008D6AFD"/>
    <w:rsid w:val="008D6C7A"/>
    <w:rsid w:val="008D6E27"/>
    <w:rsid w:val="008D6E95"/>
    <w:rsid w:val="008D7177"/>
    <w:rsid w:val="008D7207"/>
    <w:rsid w:val="008D74CB"/>
    <w:rsid w:val="008D76AB"/>
    <w:rsid w:val="008D7760"/>
    <w:rsid w:val="008D77A5"/>
    <w:rsid w:val="008D7BFD"/>
    <w:rsid w:val="008D7E27"/>
    <w:rsid w:val="008E0098"/>
    <w:rsid w:val="008E088D"/>
    <w:rsid w:val="008E09D6"/>
    <w:rsid w:val="008E0BFA"/>
    <w:rsid w:val="008E0C90"/>
    <w:rsid w:val="008E0DA2"/>
    <w:rsid w:val="008E0E2D"/>
    <w:rsid w:val="008E0FE9"/>
    <w:rsid w:val="008E1166"/>
    <w:rsid w:val="008E13CA"/>
    <w:rsid w:val="008E153C"/>
    <w:rsid w:val="008E1545"/>
    <w:rsid w:val="008E1576"/>
    <w:rsid w:val="008E1644"/>
    <w:rsid w:val="008E17EF"/>
    <w:rsid w:val="008E1858"/>
    <w:rsid w:val="008E1897"/>
    <w:rsid w:val="008E1A88"/>
    <w:rsid w:val="008E1B8F"/>
    <w:rsid w:val="008E1C37"/>
    <w:rsid w:val="008E1C70"/>
    <w:rsid w:val="008E1D51"/>
    <w:rsid w:val="008E1DF1"/>
    <w:rsid w:val="008E224A"/>
    <w:rsid w:val="008E2394"/>
    <w:rsid w:val="008E2622"/>
    <w:rsid w:val="008E2662"/>
    <w:rsid w:val="008E29D0"/>
    <w:rsid w:val="008E2A0A"/>
    <w:rsid w:val="008E2B43"/>
    <w:rsid w:val="008E2BA8"/>
    <w:rsid w:val="008E2E11"/>
    <w:rsid w:val="008E2F4D"/>
    <w:rsid w:val="008E3502"/>
    <w:rsid w:val="008E3734"/>
    <w:rsid w:val="008E38B2"/>
    <w:rsid w:val="008E3AC6"/>
    <w:rsid w:val="008E3C55"/>
    <w:rsid w:val="008E40EE"/>
    <w:rsid w:val="008E4223"/>
    <w:rsid w:val="008E424A"/>
    <w:rsid w:val="008E429E"/>
    <w:rsid w:val="008E4483"/>
    <w:rsid w:val="008E4569"/>
    <w:rsid w:val="008E474C"/>
    <w:rsid w:val="008E4962"/>
    <w:rsid w:val="008E4EAC"/>
    <w:rsid w:val="008E5022"/>
    <w:rsid w:val="008E5268"/>
    <w:rsid w:val="008E5412"/>
    <w:rsid w:val="008E5426"/>
    <w:rsid w:val="008E597F"/>
    <w:rsid w:val="008E5B64"/>
    <w:rsid w:val="008E5F69"/>
    <w:rsid w:val="008E6402"/>
    <w:rsid w:val="008E655B"/>
    <w:rsid w:val="008E6627"/>
    <w:rsid w:val="008E693E"/>
    <w:rsid w:val="008E6961"/>
    <w:rsid w:val="008E69C1"/>
    <w:rsid w:val="008E6B76"/>
    <w:rsid w:val="008E6BDF"/>
    <w:rsid w:val="008E6C23"/>
    <w:rsid w:val="008E6F60"/>
    <w:rsid w:val="008E707F"/>
    <w:rsid w:val="008E71C0"/>
    <w:rsid w:val="008E71D9"/>
    <w:rsid w:val="008E7758"/>
    <w:rsid w:val="008E7856"/>
    <w:rsid w:val="008E7A36"/>
    <w:rsid w:val="008E7C76"/>
    <w:rsid w:val="008E7F4C"/>
    <w:rsid w:val="008F0035"/>
    <w:rsid w:val="008F0062"/>
    <w:rsid w:val="008F0198"/>
    <w:rsid w:val="008F0526"/>
    <w:rsid w:val="008F059B"/>
    <w:rsid w:val="008F0A5C"/>
    <w:rsid w:val="008F0B16"/>
    <w:rsid w:val="008F0C99"/>
    <w:rsid w:val="008F0E62"/>
    <w:rsid w:val="008F114C"/>
    <w:rsid w:val="008F13C8"/>
    <w:rsid w:val="008F1710"/>
    <w:rsid w:val="008F1A61"/>
    <w:rsid w:val="008F1B7D"/>
    <w:rsid w:val="008F1EC2"/>
    <w:rsid w:val="008F2294"/>
    <w:rsid w:val="008F22FF"/>
    <w:rsid w:val="008F2378"/>
    <w:rsid w:val="008F2511"/>
    <w:rsid w:val="008F27A0"/>
    <w:rsid w:val="008F285B"/>
    <w:rsid w:val="008F2A6B"/>
    <w:rsid w:val="008F2AE0"/>
    <w:rsid w:val="008F2BF6"/>
    <w:rsid w:val="008F2BFF"/>
    <w:rsid w:val="008F2CBB"/>
    <w:rsid w:val="008F2D32"/>
    <w:rsid w:val="008F2E39"/>
    <w:rsid w:val="008F2FAF"/>
    <w:rsid w:val="008F316B"/>
    <w:rsid w:val="008F319D"/>
    <w:rsid w:val="008F3371"/>
    <w:rsid w:val="008F3402"/>
    <w:rsid w:val="008F346F"/>
    <w:rsid w:val="008F3F5C"/>
    <w:rsid w:val="008F405C"/>
    <w:rsid w:val="008F40F6"/>
    <w:rsid w:val="008F424B"/>
    <w:rsid w:val="008F4514"/>
    <w:rsid w:val="008F45EC"/>
    <w:rsid w:val="008F49B1"/>
    <w:rsid w:val="008F4BA7"/>
    <w:rsid w:val="008F4D6A"/>
    <w:rsid w:val="008F4D8F"/>
    <w:rsid w:val="008F4F21"/>
    <w:rsid w:val="008F5019"/>
    <w:rsid w:val="008F5056"/>
    <w:rsid w:val="008F506F"/>
    <w:rsid w:val="008F5089"/>
    <w:rsid w:val="008F52AE"/>
    <w:rsid w:val="008F5597"/>
    <w:rsid w:val="008F572C"/>
    <w:rsid w:val="008F58B3"/>
    <w:rsid w:val="008F5A88"/>
    <w:rsid w:val="008F5D02"/>
    <w:rsid w:val="008F5D22"/>
    <w:rsid w:val="008F5DEF"/>
    <w:rsid w:val="008F5F88"/>
    <w:rsid w:val="008F64DD"/>
    <w:rsid w:val="008F6603"/>
    <w:rsid w:val="008F66EA"/>
    <w:rsid w:val="008F67AA"/>
    <w:rsid w:val="008F6932"/>
    <w:rsid w:val="008F6CB3"/>
    <w:rsid w:val="008F6CF3"/>
    <w:rsid w:val="008F6DBD"/>
    <w:rsid w:val="008F6E89"/>
    <w:rsid w:val="008F6F28"/>
    <w:rsid w:val="008F713F"/>
    <w:rsid w:val="008F7178"/>
    <w:rsid w:val="008F71FC"/>
    <w:rsid w:val="008F739B"/>
    <w:rsid w:val="008F73F8"/>
    <w:rsid w:val="008F742B"/>
    <w:rsid w:val="008F7431"/>
    <w:rsid w:val="008F7451"/>
    <w:rsid w:val="008F7664"/>
    <w:rsid w:val="008F7AF5"/>
    <w:rsid w:val="008F7BD8"/>
    <w:rsid w:val="008F7CC2"/>
    <w:rsid w:val="008F7FB7"/>
    <w:rsid w:val="00900083"/>
    <w:rsid w:val="009000F4"/>
    <w:rsid w:val="0090013D"/>
    <w:rsid w:val="00900259"/>
    <w:rsid w:val="009003EE"/>
    <w:rsid w:val="009005A2"/>
    <w:rsid w:val="00900795"/>
    <w:rsid w:val="0090080E"/>
    <w:rsid w:val="0090093B"/>
    <w:rsid w:val="00900D25"/>
    <w:rsid w:val="0090107B"/>
    <w:rsid w:val="009019D9"/>
    <w:rsid w:val="00901A0E"/>
    <w:rsid w:val="00901AF1"/>
    <w:rsid w:val="00901C41"/>
    <w:rsid w:val="00901D78"/>
    <w:rsid w:val="009025A7"/>
    <w:rsid w:val="00902627"/>
    <w:rsid w:val="009027B7"/>
    <w:rsid w:val="00902A04"/>
    <w:rsid w:val="00902A61"/>
    <w:rsid w:val="00902F57"/>
    <w:rsid w:val="0090335D"/>
    <w:rsid w:val="0090336D"/>
    <w:rsid w:val="00903D4B"/>
    <w:rsid w:val="00904133"/>
    <w:rsid w:val="00904976"/>
    <w:rsid w:val="00904ADE"/>
    <w:rsid w:val="00904B6E"/>
    <w:rsid w:val="00904D72"/>
    <w:rsid w:val="00904E90"/>
    <w:rsid w:val="00904FF7"/>
    <w:rsid w:val="0090506A"/>
    <w:rsid w:val="009051FA"/>
    <w:rsid w:val="00905235"/>
    <w:rsid w:val="00905553"/>
    <w:rsid w:val="00905915"/>
    <w:rsid w:val="009059E4"/>
    <w:rsid w:val="00905D25"/>
    <w:rsid w:val="00905E57"/>
    <w:rsid w:val="00906014"/>
    <w:rsid w:val="0090613C"/>
    <w:rsid w:val="00906378"/>
    <w:rsid w:val="00906439"/>
    <w:rsid w:val="009064BF"/>
    <w:rsid w:val="0090675E"/>
    <w:rsid w:val="009069F0"/>
    <w:rsid w:val="00906C24"/>
    <w:rsid w:val="00906D1F"/>
    <w:rsid w:val="00906E40"/>
    <w:rsid w:val="00906F34"/>
    <w:rsid w:val="00906F98"/>
    <w:rsid w:val="0090732F"/>
    <w:rsid w:val="009074AD"/>
    <w:rsid w:val="009074FE"/>
    <w:rsid w:val="00907612"/>
    <w:rsid w:val="0090767B"/>
    <w:rsid w:val="009076F6"/>
    <w:rsid w:val="00907BF5"/>
    <w:rsid w:val="00907C98"/>
    <w:rsid w:val="00907D55"/>
    <w:rsid w:val="00907DAD"/>
    <w:rsid w:val="0091003C"/>
    <w:rsid w:val="0091038A"/>
    <w:rsid w:val="0091056D"/>
    <w:rsid w:val="009107A2"/>
    <w:rsid w:val="00910B54"/>
    <w:rsid w:val="00910E3B"/>
    <w:rsid w:val="00910FC7"/>
    <w:rsid w:val="00911092"/>
    <w:rsid w:val="00911377"/>
    <w:rsid w:val="009113CB"/>
    <w:rsid w:val="0091143E"/>
    <w:rsid w:val="009114C2"/>
    <w:rsid w:val="0091165F"/>
    <w:rsid w:val="009116A3"/>
    <w:rsid w:val="00911872"/>
    <w:rsid w:val="00911E6C"/>
    <w:rsid w:val="00911EE4"/>
    <w:rsid w:val="00912061"/>
    <w:rsid w:val="009122C1"/>
    <w:rsid w:val="009123E9"/>
    <w:rsid w:val="00912698"/>
    <w:rsid w:val="009126C7"/>
    <w:rsid w:val="009128D7"/>
    <w:rsid w:val="0091291C"/>
    <w:rsid w:val="00912DD6"/>
    <w:rsid w:val="00912ED4"/>
    <w:rsid w:val="009135BE"/>
    <w:rsid w:val="00913685"/>
    <w:rsid w:val="0091390C"/>
    <w:rsid w:val="00913A31"/>
    <w:rsid w:val="00913AE9"/>
    <w:rsid w:val="00913B79"/>
    <w:rsid w:val="00913D56"/>
    <w:rsid w:val="00913D6F"/>
    <w:rsid w:val="00913DC3"/>
    <w:rsid w:val="0091408D"/>
    <w:rsid w:val="00914299"/>
    <w:rsid w:val="009142D7"/>
    <w:rsid w:val="0091448C"/>
    <w:rsid w:val="009145E3"/>
    <w:rsid w:val="00914B20"/>
    <w:rsid w:val="00914EC2"/>
    <w:rsid w:val="009150C6"/>
    <w:rsid w:val="0091513B"/>
    <w:rsid w:val="0091536C"/>
    <w:rsid w:val="00915383"/>
    <w:rsid w:val="00915610"/>
    <w:rsid w:val="00915721"/>
    <w:rsid w:val="0091578C"/>
    <w:rsid w:val="00915897"/>
    <w:rsid w:val="00915B28"/>
    <w:rsid w:val="00916207"/>
    <w:rsid w:val="009163FF"/>
    <w:rsid w:val="00916503"/>
    <w:rsid w:val="00916767"/>
    <w:rsid w:val="0091678F"/>
    <w:rsid w:val="00916BF3"/>
    <w:rsid w:val="00916C02"/>
    <w:rsid w:val="00916DDD"/>
    <w:rsid w:val="00916E22"/>
    <w:rsid w:val="00916EAC"/>
    <w:rsid w:val="009171EE"/>
    <w:rsid w:val="00917207"/>
    <w:rsid w:val="00917568"/>
    <w:rsid w:val="0091780E"/>
    <w:rsid w:val="009178E8"/>
    <w:rsid w:val="00917943"/>
    <w:rsid w:val="00917B0C"/>
    <w:rsid w:val="00917B6D"/>
    <w:rsid w:val="00920079"/>
    <w:rsid w:val="009205BA"/>
    <w:rsid w:val="009205C2"/>
    <w:rsid w:val="0092066A"/>
    <w:rsid w:val="00920678"/>
    <w:rsid w:val="00920708"/>
    <w:rsid w:val="00920779"/>
    <w:rsid w:val="00920F11"/>
    <w:rsid w:val="00921343"/>
    <w:rsid w:val="00921400"/>
    <w:rsid w:val="009214CB"/>
    <w:rsid w:val="009214CC"/>
    <w:rsid w:val="0092176D"/>
    <w:rsid w:val="00921901"/>
    <w:rsid w:val="009219AC"/>
    <w:rsid w:val="00921A41"/>
    <w:rsid w:val="00921D73"/>
    <w:rsid w:val="00921E76"/>
    <w:rsid w:val="00921E91"/>
    <w:rsid w:val="00922240"/>
    <w:rsid w:val="0092244B"/>
    <w:rsid w:val="009224A2"/>
    <w:rsid w:val="009226CC"/>
    <w:rsid w:val="00922BAA"/>
    <w:rsid w:val="00922D21"/>
    <w:rsid w:val="00922ED9"/>
    <w:rsid w:val="0092309F"/>
    <w:rsid w:val="00923A26"/>
    <w:rsid w:val="00923F0F"/>
    <w:rsid w:val="00923F44"/>
    <w:rsid w:val="00924068"/>
    <w:rsid w:val="00924532"/>
    <w:rsid w:val="009249E4"/>
    <w:rsid w:val="00924A0A"/>
    <w:rsid w:val="009253B3"/>
    <w:rsid w:val="0092552C"/>
    <w:rsid w:val="00925B1F"/>
    <w:rsid w:val="00925B7A"/>
    <w:rsid w:val="00925B82"/>
    <w:rsid w:val="0092631A"/>
    <w:rsid w:val="00926447"/>
    <w:rsid w:val="00926589"/>
    <w:rsid w:val="00926638"/>
    <w:rsid w:val="009267B5"/>
    <w:rsid w:val="0092682C"/>
    <w:rsid w:val="00926868"/>
    <w:rsid w:val="00926871"/>
    <w:rsid w:val="00926925"/>
    <w:rsid w:val="009269CE"/>
    <w:rsid w:val="00926D17"/>
    <w:rsid w:val="00927109"/>
    <w:rsid w:val="00927240"/>
    <w:rsid w:val="0092754B"/>
    <w:rsid w:val="00927794"/>
    <w:rsid w:val="009278C3"/>
    <w:rsid w:val="00927905"/>
    <w:rsid w:val="0092791F"/>
    <w:rsid w:val="00927988"/>
    <w:rsid w:val="0092799F"/>
    <w:rsid w:val="00927A4A"/>
    <w:rsid w:val="00927C3E"/>
    <w:rsid w:val="00927DA2"/>
    <w:rsid w:val="00927E4C"/>
    <w:rsid w:val="00927EE0"/>
    <w:rsid w:val="00927F95"/>
    <w:rsid w:val="00930084"/>
    <w:rsid w:val="009304C6"/>
    <w:rsid w:val="00930637"/>
    <w:rsid w:val="00930851"/>
    <w:rsid w:val="00930A79"/>
    <w:rsid w:val="00930AD9"/>
    <w:rsid w:val="00930C95"/>
    <w:rsid w:val="00930D54"/>
    <w:rsid w:val="00930DD1"/>
    <w:rsid w:val="00930E6E"/>
    <w:rsid w:val="00930E71"/>
    <w:rsid w:val="00930E75"/>
    <w:rsid w:val="00931045"/>
    <w:rsid w:val="0093120F"/>
    <w:rsid w:val="0093121C"/>
    <w:rsid w:val="00931313"/>
    <w:rsid w:val="0093158B"/>
    <w:rsid w:val="009316CE"/>
    <w:rsid w:val="009319AD"/>
    <w:rsid w:val="00931BC9"/>
    <w:rsid w:val="00931BFF"/>
    <w:rsid w:val="00931C8D"/>
    <w:rsid w:val="00931CF8"/>
    <w:rsid w:val="00931D4B"/>
    <w:rsid w:val="00931E36"/>
    <w:rsid w:val="009322BA"/>
    <w:rsid w:val="009323CA"/>
    <w:rsid w:val="009324B4"/>
    <w:rsid w:val="009325A1"/>
    <w:rsid w:val="009326FE"/>
    <w:rsid w:val="00932847"/>
    <w:rsid w:val="00932D7B"/>
    <w:rsid w:val="00932F76"/>
    <w:rsid w:val="00933016"/>
    <w:rsid w:val="009337A9"/>
    <w:rsid w:val="00933C17"/>
    <w:rsid w:val="00933FC5"/>
    <w:rsid w:val="009342D6"/>
    <w:rsid w:val="00934433"/>
    <w:rsid w:val="0093455A"/>
    <w:rsid w:val="00934561"/>
    <w:rsid w:val="009345F2"/>
    <w:rsid w:val="0093477D"/>
    <w:rsid w:val="00934FEF"/>
    <w:rsid w:val="00935125"/>
    <w:rsid w:val="009352E1"/>
    <w:rsid w:val="00935328"/>
    <w:rsid w:val="00935340"/>
    <w:rsid w:val="00935593"/>
    <w:rsid w:val="00935941"/>
    <w:rsid w:val="00935D6D"/>
    <w:rsid w:val="00936046"/>
    <w:rsid w:val="009367D4"/>
    <w:rsid w:val="00936A44"/>
    <w:rsid w:val="00936AAA"/>
    <w:rsid w:val="00936C52"/>
    <w:rsid w:val="00936E36"/>
    <w:rsid w:val="00936FA3"/>
    <w:rsid w:val="0093702C"/>
    <w:rsid w:val="0093735B"/>
    <w:rsid w:val="0093739B"/>
    <w:rsid w:val="009374DC"/>
    <w:rsid w:val="009375A0"/>
    <w:rsid w:val="009375E8"/>
    <w:rsid w:val="009379C1"/>
    <w:rsid w:val="00937B5D"/>
    <w:rsid w:val="00937B6C"/>
    <w:rsid w:val="00937DA2"/>
    <w:rsid w:val="00937E9D"/>
    <w:rsid w:val="00937FD3"/>
    <w:rsid w:val="009401D4"/>
    <w:rsid w:val="00940302"/>
    <w:rsid w:val="00940454"/>
    <w:rsid w:val="00940628"/>
    <w:rsid w:val="00940637"/>
    <w:rsid w:val="00940693"/>
    <w:rsid w:val="00940727"/>
    <w:rsid w:val="0094079B"/>
    <w:rsid w:val="00940B1C"/>
    <w:rsid w:val="00940D3D"/>
    <w:rsid w:val="00940F51"/>
    <w:rsid w:val="009414C0"/>
    <w:rsid w:val="00941760"/>
    <w:rsid w:val="00941992"/>
    <w:rsid w:val="009419BB"/>
    <w:rsid w:val="00941C29"/>
    <w:rsid w:val="00941E80"/>
    <w:rsid w:val="00942A07"/>
    <w:rsid w:val="00942D01"/>
    <w:rsid w:val="00942DF1"/>
    <w:rsid w:val="00943007"/>
    <w:rsid w:val="00943AA7"/>
    <w:rsid w:val="00943BB7"/>
    <w:rsid w:val="00943BC8"/>
    <w:rsid w:val="00943C2F"/>
    <w:rsid w:val="00943CD6"/>
    <w:rsid w:val="00943FBB"/>
    <w:rsid w:val="009440EF"/>
    <w:rsid w:val="00944212"/>
    <w:rsid w:val="009445E9"/>
    <w:rsid w:val="00944997"/>
    <w:rsid w:val="00944AAD"/>
    <w:rsid w:val="00944B22"/>
    <w:rsid w:val="00944DC0"/>
    <w:rsid w:val="00944F2C"/>
    <w:rsid w:val="00944F87"/>
    <w:rsid w:val="00945102"/>
    <w:rsid w:val="00945208"/>
    <w:rsid w:val="009453C1"/>
    <w:rsid w:val="009454DA"/>
    <w:rsid w:val="009455F8"/>
    <w:rsid w:val="009456E9"/>
    <w:rsid w:val="00945731"/>
    <w:rsid w:val="0094580F"/>
    <w:rsid w:val="00945858"/>
    <w:rsid w:val="0094585F"/>
    <w:rsid w:val="00945BDD"/>
    <w:rsid w:val="00945C41"/>
    <w:rsid w:val="009460F4"/>
    <w:rsid w:val="00946359"/>
    <w:rsid w:val="0094637A"/>
    <w:rsid w:val="0094687A"/>
    <w:rsid w:val="009468B1"/>
    <w:rsid w:val="009468CA"/>
    <w:rsid w:val="00946C1A"/>
    <w:rsid w:val="00946EC5"/>
    <w:rsid w:val="00947572"/>
    <w:rsid w:val="00947600"/>
    <w:rsid w:val="0095005F"/>
    <w:rsid w:val="0095017A"/>
    <w:rsid w:val="00950185"/>
    <w:rsid w:val="00950241"/>
    <w:rsid w:val="009503DD"/>
    <w:rsid w:val="009505DC"/>
    <w:rsid w:val="009506D3"/>
    <w:rsid w:val="00950766"/>
    <w:rsid w:val="0095081B"/>
    <w:rsid w:val="00950A12"/>
    <w:rsid w:val="00950AC5"/>
    <w:rsid w:val="00950DE6"/>
    <w:rsid w:val="00950E43"/>
    <w:rsid w:val="00950F08"/>
    <w:rsid w:val="00951330"/>
    <w:rsid w:val="0095135D"/>
    <w:rsid w:val="00951418"/>
    <w:rsid w:val="0095142D"/>
    <w:rsid w:val="00951446"/>
    <w:rsid w:val="00951503"/>
    <w:rsid w:val="00951704"/>
    <w:rsid w:val="00951CF8"/>
    <w:rsid w:val="009522B9"/>
    <w:rsid w:val="00952314"/>
    <w:rsid w:val="00952462"/>
    <w:rsid w:val="009526F0"/>
    <w:rsid w:val="0095282A"/>
    <w:rsid w:val="00952990"/>
    <w:rsid w:val="00952AF6"/>
    <w:rsid w:val="00952BD2"/>
    <w:rsid w:val="00952CA7"/>
    <w:rsid w:val="00952D32"/>
    <w:rsid w:val="00952EDE"/>
    <w:rsid w:val="00953039"/>
    <w:rsid w:val="009532A3"/>
    <w:rsid w:val="00953320"/>
    <w:rsid w:val="009535B7"/>
    <w:rsid w:val="009536B1"/>
    <w:rsid w:val="0095386B"/>
    <w:rsid w:val="00953968"/>
    <w:rsid w:val="0095398D"/>
    <w:rsid w:val="00953A4F"/>
    <w:rsid w:val="00953B32"/>
    <w:rsid w:val="00953E09"/>
    <w:rsid w:val="00953E96"/>
    <w:rsid w:val="00953E9D"/>
    <w:rsid w:val="009540A2"/>
    <w:rsid w:val="00954384"/>
    <w:rsid w:val="009543BC"/>
    <w:rsid w:val="009544AE"/>
    <w:rsid w:val="00954803"/>
    <w:rsid w:val="00954B0F"/>
    <w:rsid w:val="00954BA9"/>
    <w:rsid w:val="00954C01"/>
    <w:rsid w:val="00954F76"/>
    <w:rsid w:val="0095525F"/>
    <w:rsid w:val="00955561"/>
    <w:rsid w:val="009556AA"/>
    <w:rsid w:val="00956141"/>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D14"/>
    <w:rsid w:val="00957D28"/>
    <w:rsid w:val="009600B7"/>
    <w:rsid w:val="009600F0"/>
    <w:rsid w:val="00960354"/>
    <w:rsid w:val="00960556"/>
    <w:rsid w:val="009606FC"/>
    <w:rsid w:val="0096087D"/>
    <w:rsid w:val="0096094A"/>
    <w:rsid w:val="00960A63"/>
    <w:rsid w:val="00960B75"/>
    <w:rsid w:val="00960FBE"/>
    <w:rsid w:val="009612C8"/>
    <w:rsid w:val="00961761"/>
    <w:rsid w:val="009619C8"/>
    <w:rsid w:val="00961E79"/>
    <w:rsid w:val="00962187"/>
    <w:rsid w:val="00962388"/>
    <w:rsid w:val="009625B7"/>
    <w:rsid w:val="0096274C"/>
    <w:rsid w:val="009628B7"/>
    <w:rsid w:val="00962BAA"/>
    <w:rsid w:val="00962E8C"/>
    <w:rsid w:val="00963044"/>
    <w:rsid w:val="009630A0"/>
    <w:rsid w:val="00963323"/>
    <w:rsid w:val="0096355F"/>
    <w:rsid w:val="00963A59"/>
    <w:rsid w:val="00963D5B"/>
    <w:rsid w:val="00963D7E"/>
    <w:rsid w:val="00963F53"/>
    <w:rsid w:val="00964083"/>
    <w:rsid w:val="009640E0"/>
    <w:rsid w:val="009640F6"/>
    <w:rsid w:val="0096413C"/>
    <w:rsid w:val="009641A7"/>
    <w:rsid w:val="0096421A"/>
    <w:rsid w:val="00964376"/>
    <w:rsid w:val="009643DA"/>
    <w:rsid w:val="00964593"/>
    <w:rsid w:val="009645BC"/>
    <w:rsid w:val="0096468C"/>
    <w:rsid w:val="009649C8"/>
    <w:rsid w:val="00964A2C"/>
    <w:rsid w:val="00964D4C"/>
    <w:rsid w:val="00964F98"/>
    <w:rsid w:val="0096508E"/>
    <w:rsid w:val="009653BB"/>
    <w:rsid w:val="009655E3"/>
    <w:rsid w:val="0096598F"/>
    <w:rsid w:val="009659EE"/>
    <w:rsid w:val="00965B81"/>
    <w:rsid w:val="00966159"/>
    <w:rsid w:val="009662DC"/>
    <w:rsid w:val="0096634B"/>
    <w:rsid w:val="00966410"/>
    <w:rsid w:val="009667CA"/>
    <w:rsid w:val="0096686C"/>
    <w:rsid w:val="0096699E"/>
    <w:rsid w:val="00967072"/>
    <w:rsid w:val="0096707A"/>
    <w:rsid w:val="00967116"/>
    <w:rsid w:val="0096715B"/>
    <w:rsid w:val="009671AC"/>
    <w:rsid w:val="00967285"/>
    <w:rsid w:val="00967295"/>
    <w:rsid w:val="0096741B"/>
    <w:rsid w:val="00967537"/>
    <w:rsid w:val="009676BF"/>
    <w:rsid w:val="009678BC"/>
    <w:rsid w:val="00967A09"/>
    <w:rsid w:val="00967D62"/>
    <w:rsid w:val="009701A4"/>
    <w:rsid w:val="00970332"/>
    <w:rsid w:val="0097035E"/>
    <w:rsid w:val="00970372"/>
    <w:rsid w:val="009703CD"/>
    <w:rsid w:val="00970621"/>
    <w:rsid w:val="00970654"/>
    <w:rsid w:val="00970A09"/>
    <w:rsid w:val="009712CB"/>
    <w:rsid w:val="009713C3"/>
    <w:rsid w:val="00971621"/>
    <w:rsid w:val="009717B9"/>
    <w:rsid w:val="009717DD"/>
    <w:rsid w:val="0097187B"/>
    <w:rsid w:val="00971C64"/>
    <w:rsid w:val="00971FD6"/>
    <w:rsid w:val="009721E7"/>
    <w:rsid w:val="00972403"/>
    <w:rsid w:val="00972517"/>
    <w:rsid w:val="009725E7"/>
    <w:rsid w:val="009726DA"/>
    <w:rsid w:val="009726E7"/>
    <w:rsid w:val="00972BFC"/>
    <w:rsid w:val="00972C50"/>
    <w:rsid w:val="00972D82"/>
    <w:rsid w:val="00972E95"/>
    <w:rsid w:val="00972EB5"/>
    <w:rsid w:val="00972F84"/>
    <w:rsid w:val="00972FBF"/>
    <w:rsid w:val="0097324B"/>
    <w:rsid w:val="00973456"/>
    <w:rsid w:val="00973556"/>
    <w:rsid w:val="009739DF"/>
    <w:rsid w:val="00973C16"/>
    <w:rsid w:val="00973C77"/>
    <w:rsid w:val="00973CDC"/>
    <w:rsid w:val="00974002"/>
    <w:rsid w:val="009740B8"/>
    <w:rsid w:val="00974370"/>
    <w:rsid w:val="009743CB"/>
    <w:rsid w:val="009747DC"/>
    <w:rsid w:val="009749A2"/>
    <w:rsid w:val="00974A13"/>
    <w:rsid w:val="00974BBF"/>
    <w:rsid w:val="00974BE6"/>
    <w:rsid w:val="00974BFE"/>
    <w:rsid w:val="00974CA8"/>
    <w:rsid w:val="00974EE8"/>
    <w:rsid w:val="00974FF0"/>
    <w:rsid w:val="0097514A"/>
    <w:rsid w:val="00975208"/>
    <w:rsid w:val="0097560D"/>
    <w:rsid w:val="0097594A"/>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179"/>
    <w:rsid w:val="009772B4"/>
    <w:rsid w:val="009773A2"/>
    <w:rsid w:val="00977740"/>
    <w:rsid w:val="0097785F"/>
    <w:rsid w:val="0097786E"/>
    <w:rsid w:val="0097793F"/>
    <w:rsid w:val="009779D8"/>
    <w:rsid w:val="00977AD6"/>
    <w:rsid w:val="00977C05"/>
    <w:rsid w:val="009802C6"/>
    <w:rsid w:val="009804EB"/>
    <w:rsid w:val="0098051E"/>
    <w:rsid w:val="0098067A"/>
    <w:rsid w:val="00980762"/>
    <w:rsid w:val="00980764"/>
    <w:rsid w:val="00980C05"/>
    <w:rsid w:val="00980E07"/>
    <w:rsid w:val="0098110C"/>
    <w:rsid w:val="0098127B"/>
    <w:rsid w:val="00981352"/>
    <w:rsid w:val="009813BD"/>
    <w:rsid w:val="00981A2D"/>
    <w:rsid w:val="00981AA1"/>
    <w:rsid w:val="00981AC1"/>
    <w:rsid w:val="00981EED"/>
    <w:rsid w:val="009821C0"/>
    <w:rsid w:val="009824A4"/>
    <w:rsid w:val="0098284E"/>
    <w:rsid w:val="00982CBD"/>
    <w:rsid w:val="00982EB0"/>
    <w:rsid w:val="00982F6E"/>
    <w:rsid w:val="00983092"/>
    <w:rsid w:val="009830A8"/>
    <w:rsid w:val="0098317B"/>
    <w:rsid w:val="00983361"/>
    <w:rsid w:val="009833F6"/>
    <w:rsid w:val="00983836"/>
    <w:rsid w:val="0098388E"/>
    <w:rsid w:val="00983A95"/>
    <w:rsid w:val="00983D0F"/>
    <w:rsid w:val="00983EFA"/>
    <w:rsid w:val="0098406C"/>
    <w:rsid w:val="0098427E"/>
    <w:rsid w:val="00984315"/>
    <w:rsid w:val="0098476A"/>
    <w:rsid w:val="00984A8A"/>
    <w:rsid w:val="00984A95"/>
    <w:rsid w:val="00984DDC"/>
    <w:rsid w:val="00984ED1"/>
    <w:rsid w:val="0098535B"/>
    <w:rsid w:val="009856CB"/>
    <w:rsid w:val="00985889"/>
    <w:rsid w:val="009858F4"/>
    <w:rsid w:val="00985A9C"/>
    <w:rsid w:val="00985F3E"/>
    <w:rsid w:val="009864D0"/>
    <w:rsid w:val="009865FA"/>
    <w:rsid w:val="009866AC"/>
    <w:rsid w:val="00986795"/>
    <w:rsid w:val="009869FE"/>
    <w:rsid w:val="00986C29"/>
    <w:rsid w:val="00986C81"/>
    <w:rsid w:val="00987219"/>
    <w:rsid w:val="0098723B"/>
    <w:rsid w:val="00987536"/>
    <w:rsid w:val="009876D6"/>
    <w:rsid w:val="0098784C"/>
    <w:rsid w:val="009878E3"/>
    <w:rsid w:val="009878F2"/>
    <w:rsid w:val="00987916"/>
    <w:rsid w:val="009879D9"/>
    <w:rsid w:val="00987B3E"/>
    <w:rsid w:val="00987B4E"/>
    <w:rsid w:val="00987DE1"/>
    <w:rsid w:val="00987E5A"/>
    <w:rsid w:val="0099004D"/>
    <w:rsid w:val="00990366"/>
    <w:rsid w:val="009906B0"/>
    <w:rsid w:val="00990917"/>
    <w:rsid w:val="00990A4D"/>
    <w:rsid w:val="00990BE3"/>
    <w:rsid w:val="00990C46"/>
    <w:rsid w:val="00990EEE"/>
    <w:rsid w:val="009911A9"/>
    <w:rsid w:val="0099131C"/>
    <w:rsid w:val="0099153C"/>
    <w:rsid w:val="00991858"/>
    <w:rsid w:val="00991B78"/>
    <w:rsid w:val="00991BFC"/>
    <w:rsid w:val="00991D2D"/>
    <w:rsid w:val="00991FAA"/>
    <w:rsid w:val="0099217D"/>
    <w:rsid w:val="009922EB"/>
    <w:rsid w:val="0099238B"/>
    <w:rsid w:val="0099248C"/>
    <w:rsid w:val="009926FC"/>
    <w:rsid w:val="00992881"/>
    <w:rsid w:val="009928AB"/>
    <w:rsid w:val="009928EB"/>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6B3"/>
    <w:rsid w:val="00994701"/>
    <w:rsid w:val="009947BD"/>
    <w:rsid w:val="00994A34"/>
    <w:rsid w:val="00994CCA"/>
    <w:rsid w:val="00994D3C"/>
    <w:rsid w:val="00994F0E"/>
    <w:rsid w:val="00995038"/>
    <w:rsid w:val="00995043"/>
    <w:rsid w:val="009951F2"/>
    <w:rsid w:val="00995263"/>
    <w:rsid w:val="00995332"/>
    <w:rsid w:val="0099544B"/>
    <w:rsid w:val="00995562"/>
    <w:rsid w:val="009955FE"/>
    <w:rsid w:val="009957F9"/>
    <w:rsid w:val="00995A7B"/>
    <w:rsid w:val="00995BD8"/>
    <w:rsid w:val="00995E2F"/>
    <w:rsid w:val="00995EC8"/>
    <w:rsid w:val="00995F28"/>
    <w:rsid w:val="00996253"/>
    <w:rsid w:val="0099643B"/>
    <w:rsid w:val="0099676B"/>
    <w:rsid w:val="009967DC"/>
    <w:rsid w:val="00996ABE"/>
    <w:rsid w:val="00996C7A"/>
    <w:rsid w:val="009970D4"/>
    <w:rsid w:val="0099719D"/>
    <w:rsid w:val="0099773D"/>
    <w:rsid w:val="009978EA"/>
    <w:rsid w:val="0099796C"/>
    <w:rsid w:val="00997973"/>
    <w:rsid w:val="00997B3A"/>
    <w:rsid w:val="00997B97"/>
    <w:rsid w:val="00997C64"/>
    <w:rsid w:val="00997DB3"/>
    <w:rsid w:val="00997F79"/>
    <w:rsid w:val="009A0082"/>
    <w:rsid w:val="009A047E"/>
    <w:rsid w:val="009A06A2"/>
    <w:rsid w:val="009A0913"/>
    <w:rsid w:val="009A0B90"/>
    <w:rsid w:val="009A0CEA"/>
    <w:rsid w:val="009A0CF9"/>
    <w:rsid w:val="009A0F19"/>
    <w:rsid w:val="009A0F5C"/>
    <w:rsid w:val="009A110F"/>
    <w:rsid w:val="009A1114"/>
    <w:rsid w:val="009A1132"/>
    <w:rsid w:val="009A150B"/>
    <w:rsid w:val="009A164E"/>
    <w:rsid w:val="009A17D3"/>
    <w:rsid w:val="009A1BD1"/>
    <w:rsid w:val="009A1EDE"/>
    <w:rsid w:val="009A1F6F"/>
    <w:rsid w:val="009A2177"/>
    <w:rsid w:val="009A2241"/>
    <w:rsid w:val="009A258B"/>
    <w:rsid w:val="009A25E9"/>
    <w:rsid w:val="009A2F54"/>
    <w:rsid w:val="009A3095"/>
    <w:rsid w:val="009A3475"/>
    <w:rsid w:val="009A3488"/>
    <w:rsid w:val="009A3500"/>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52C2"/>
    <w:rsid w:val="009A54FF"/>
    <w:rsid w:val="009A566A"/>
    <w:rsid w:val="009A57DB"/>
    <w:rsid w:val="009A5B55"/>
    <w:rsid w:val="009A5C24"/>
    <w:rsid w:val="009A5C5A"/>
    <w:rsid w:val="009A5F4C"/>
    <w:rsid w:val="009A6191"/>
    <w:rsid w:val="009A653C"/>
    <w:rsid w:val="009A66C1"/>
    <w:rsid w:val="009A6A1A"/>
    <w:rsid w:val="009A6A25"/>
    <w:rsid w:val="009A6A4B"/>
    <w:rsid w:val="009A6AA4"/>
    <w:rsid w:val="009A6BEA"/>
    <w:rsid w:val="009A7007"/>
    <w:rsid w:val="009A7021"/>
    <w:rsid w:val="009A7059"/>
    <w:rsid w:val="009A7329"/>
    <w:rsid w:val="009A74B2"/>
    <w:rsid w:val="009A763F"/>
    <w:rsid w:val="009A7684"/>
    <w:rsid w:val="009A78E0"/>
    <w:rsid w:val="009A799C"/>
    <w:rsid w:val="009A7D5B"/>
    <w:rsid w:val="009A7E98"/>
    <w:rsid w:val="009A7F9C"/>
    <w:rsid w:val="009A7FF2"/>
    <w:rsid w:val="009B0532"/>
    <w:rsid w:val="009B066A"/>
    <w:rsid w:val="009B06E1"/>
    <w:rsid w:val="009B06FD"/>
    <w:rsid w:val="009B0B90"/>
    <w:rsid w:val="009B0BD3"/>
    <w:rsid w:val="009B0BE0"/>
    <w:rsid w:val="009B0EE4"/>
    <w:rsid w:val="009B0FC8"/>
    <w:rsid w:val="009B142E"/>
    <w:rsid w:val="009B15BC"/>
    <w:rsid w:val="009B176B"/>
    <w:rsid w:val="009B193E"/>
    <w:rsid w:val="009B1D01"/>
    <w:rsid w:val="009B1DD2"/>
    <w:rsid w:val="009B1FF0"/>
    <w:rsid w:val="009B201A"/>
    <w:rsid w:val="009B2186"/>
    <w:rsid w:val="009B22E4"/>
    <w:rsid w:val="009B243F"/>
    <w:rsid w:val="009B2554"/>
    <w:rsid w:val="009B298E"/>
    <w:rsid w:val="009B2A8B"/>
    <w:rsid w:val="009B2DF7"/>
    <w:rsid w:val="009B2E67"/>
    <w:rsid w:val="009B2F1F"/>
    <w:rsid w:val="009B2F6B"/>
    <w:rsid w:val="009B3162"/>
    <w:rsid w:val="009B320B"/>
    <w:rsid w:val="009B326A"/>
    <w:rsid w:val="009B350D"/>
    <w:rsid w:val="009B36D2"/>
    <w:rsid w:val="009B3732"/>
    <w:rsid w:val="009B3954"/>
    <w:rsid w:val="009B3FF0"/>
    <w:rsid w:val="009B3FF8"/>
    <w:rsid w:val="009B439C"/>
    <w:rsid w:val="009B456B"/>
    <w:rsid w:val="009B46C7"/>
    <w:rsid w:val="009B48C5"/>
    <w:rsid w:val="009B48D8"/>
    <w:rsid w:val="009B4A83"/>
    <w:rsid w:val="009B4C22"/>
    <w:rsid w:val="009B4D19"/>
    <w:rsid w:val="009B4D22"/>
    <w:rsid w:val="009B4D58"/>
    <w:rsid w:val="009B5143"/>
    <w:rsid w:val="009B5174"/>
    <w:rsid w:val="009B5184"/>
    <w:rsid w:val="009B52E5"/>
    <w:rsid w:val="009B5422"/>
    <w:rsid w:val="009B5594"/>
    <w:rsid w:val="009B57C1"/>
    <w:rsid w:val="009B57F5"/>
    <w:rsid w:val="009B592D"/>
    <w:rsid w:val="009B59CA"/>
    <w:rsid w:val="009B5A40"/>
    <w:rsid w:val="009B5A53"/>
    <w:rsid w:val="009B5AA0"/>
    <w:rsid w:val="009B5D13"/>
    <w:rsid w:val="009B5D89"/>
    <w:rsid w:val="009B5E41"/>
    <w:rsid w:val="009B5E5C"/>
    <w:rsid w:val="009B5E6D"/>
    <w:rsid w:val="009B5E7A"/>
    <w:rsid w:val="009B5F32"/>
    <w:rsid w:val="009B5F69"/>
    <w:rsid w:val="009B60F0"/>
    <w:rsid w:val="009B6175"/>
    <w:rsid w:val="009B6243"/>
    <w:rsid w:val="009B6436"/>
    <w:rsid w:val="009B6766"/>
    <w:rsid w:val="009B6780"/>
    <w:rsid w:val="009B6AF8"/>
    <w:rsid w:val="009B6BA1"/>
    <w:rsid w:val="009B6E22"/>
    <w:rsid w:val="009B7346"/>
    <w:rsid w:val="009B7793"/>
    <w:rsid w:val="009B79A1"/>
    <w:rsid w:val="009C01BD"/>
    <w:rsid w:val="009C0344"/>
    <w:rsid w:val="009C04BE"/>
    <w:rsid w:val="009C05B3"/>
    <w:rsid w:val="009C080E"/>
    <w:rsid w:val="009C0C45"/>
    <w:rsid w:val="009C0CDA"/>
    <w:rsid w:val="009C0F56"/>
    <w:rsid w:val="009C1128"/>
    <w:rsid w:val="009C1A15"/>
    <w:rsid w:val="009C1B08"/>
    <w:rsid w:val="009C1E27"/>
    <w:rsid w:val="009C1F90"/>
    <w:rsid w:val="009C2016"/>
    <w:rsid w:val="009C2022"/>
    <w:rsid w:val="009C2062"/>
    <w:rsid w:val="009C20BE"/>
    <w:rsid w:val="009C24EC"/>
    <w:rsid w:val="009C26DC"/>
    <w:rsid w:val="009C2C75"/>
    <w:rsid w:val="009C31F8"/>
    <w:rsid w:val="009C328D"/>
    <w:rsid w:val="009C367D"/>
    <w:rsid w:val="009C3AF8"/>
    <w:rsid w:val="009C3B89"/>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934"/>
    <w:rsid w:val="009C5987"/>
    <w:rsid w:val="009C5A77"/>
    <w:rsid w:val="009C5D1E"/>
    <w:rsid w:val="009C5F92"/>
    <w:rsid w:val="009C6009"/>
    <w:rsid w:val="009C6051"/>
    <w:rsid w:val="009C60D8"/>
    <w:rsid w:val="009C6297"/>
    <w:rsid w:val="009C6425"/>
    <w:rsid w:val="009C6869"/>
    <w:rsid w:val="009C6B46"/>
    <w:rsid w:val="009C6DA3"/>
    <w:rsid w:val="009C6DBD"/>
    <w:rsid w:val="009C7106"/>
    <w:rsid w:val="009C72F0"/>
    <w:rsid w:val="009C73F3"/>
    <w:rsid w:val="009C797C"/>
    <w:rsid w:val="009C7989"/>
    <w:rsid w:val="009C7E0B"/>
    <w:rsid w:val="009C7E3F"/>
    <w:rsid w:val="009C7FFA"/>
    <w:rsid w:val="009D01D9"/>
    <w:rsid w:val="009D03EA"/>
    <w:rsid w:val="009D0430"/>
    <w:rsid w:val="009D04AA"/>
    <w:rsid w:val="009D0635"/>
    <w:rsid w:val="009D066E"/>
    <w:rsid w:val="009D099F"/>
    <w:rsid w:val="009D0A46"/>
    <w:rsid w:val="009D0A80"/>
    <w:rsid w:val="009D0BD4"/>
    <w:rsid w:val="009D0C60"/>
    <w:rsid w:val="009D0C88"/>
    <w:rsid w:val="009D0CB4"/>
    <w:rsid w:val="009D0FC7"/>
    <w:rsid w:val="009D0FD8"/>
    <w:rsid w:val="009D1440"/>
    <w:rsid w:val="009D150B"/>
    <w:rsid w:val="009D16C9"/>
    <w:rsid w:val="009D179A"/>
    <w:rsid w:val="009D1C83"/>
    <w:rsid w:val="009D1C98"/>
    <w:rsid w:val="009D1D16"/>
    <w:rsid w:val="009D2415"/>
    <w:rsid w:val="009D2480"/>
    <w:rsid w:val="009D2745"/>
    <w:rsid w:val="009D2794"/>
    <w:rsid w:val="009D28A1"/>
    <w:rsid w:val="009D2BC0"/>
    <w:rsid w:val="009D2CC5"/>
    <w:rsid w:val="009D317B"/>
    <w:rsid w:val="009D3306"/>
    <w:rsid w:val="009D35D3"/>
    <w:rsid w:val="009D3779"/>
    <w:rsid w:val="009D3C63"/>
    <w:rsid w:val="009D3E2D"/>
    <w:rsid w:val="009D3FD7"/>
    <w:rsid w:val="009D427A"/>
    <w:rsid w:val="009D42B9"/>
    <w:rsid w:val="009D4688"/>
    <w:rsid w:val="009D46D4"/>
    <w:rsid w:val="009D470E"/>
    <w:rsid w:val="009D4793"/>
    <w:rsid w:val="009D4A1D"/>
    <w:rsid w:val="009D4DB4"/>
    <w:rsid w:val="009D4E4F"/>
    <w:rsid w:val="009D4FCF"/>
    <w:rsid w:val="009D5058"/>
    <w:rsid w:val="009D521A"/>
    <w:rsid w:val="009D53BC"/>
    <w:rsid w:val="009D5475"/>
    <w:rsid w:val="009D5677"/>
    <w:rsid w:val="009D57A0"/>
    <w:rsid w:val="009D57C0"/>
    <w:rsid w:val="009D5863"/>
    <w:rsid w:val="009D5B8C"/>
    <w:rsid w:val="009D5E9E"/>
    <w:rsid w:val="009D6016"/>
    <w:rsid w:val="009D6172"/>
    <w:rsid w:val="009D62C6"/>
    <w:rsid w:val="009D62E5"/>
    <w:rsid w:val="009D632E"/>
    <w:rsid w:val="009D67E5"/>
    <w:rsid w:val="009D69A4"/>
    <w:rsid w:val="009D6A42"/>
    <w:rsid w:val="009D6B58"/>
    <w:rsid w:val="009D6CA2"/>
    <w:rsid w:val="009D71B2"/>
    <w:rsid w:val="009D73FE"/>
    <w:rsid w:val="009D78AD"/>
    <w:rsid w:val="009D7A48"/>
    <w:rsid w:val="009D7A68"/>
    <w:rsid w:val="009D7A6E"/>
    <w:rsid w:val="009D7DD2"/>
    <w:rsid w:val="009D7F4E"/>
    <w:rsid w:val="009E0220"/>
    <w:rsid w:val="009E03F2"/>
    <w:rsid w:val="009E0543"/>
    <w:rsid w:val="009E0582"/>
    <w:rsid w:val="009E0899"/>
    <w:rsid w:val="009E0B91"/>
    <w:rsid w:val="009E0C52"/>
    <w:rsid w:val="009E0C62"/>
    <w:rsid w:val="009E0DC4"/>
    <w:rsid w:val="009E0E10"/>
    <w:rsid w:val="009E0E8E"/>
    <w:rsid w:val="009E0EC8"/>
    <w:rsid w:val="009E1211"/>
    <w:rsid w:val="009E13A1"/>
    <w:rsid w:val="009E13FC"/>
    <w:rsid w:val="009E1439"/>
    <w:rsid w:val="009E14D4"/>
    <w:rsid w:val="009E160E"/>
    <w:rsid w:val="009E184E"/>
    <w:rsid w:val="009E1926"/>
    <w:rsid w:val="009E1CDA"/>
    <w:rsid w:val="009E1F9A"/>
    <w:rsid w:val="009E224F"/>
    <w:rsid w:val="009E2583"/>
    <w:rsid w:val="009E2AD4"/>
    <w:rsid w:val="009E2B79"/>
    <w:rsid w:val="009E2CAC"/>
    <w:rsid w:val="009E2E99"/>
    <w:rsid w:val="009E2F8F"/>
    <w:rsid w:val="009E327E"/>
    <w:rsid w:val="009E3503"/>
    <w:rsid w:val="009E3562"/>
    <w:rsid w:val="009E3659"/>
    <w:rsid w:val="009E3A75"/>
    <w:rsid w:val="009E3BA0"/>
    <w:rsid w:val="009E3EDE"/>
    <w:rsid w:val="009E3F02"/>
    <w:rsid w:val="009E4053"/>
    <w:rsid w:val="009E409E"/>
    <w:rsid w:val="009E4216"/>
    <w:rsid w:val="009E4434"/>
    <w:rsid w:val="009E47D2"/>
    <w:rsid w:val="009E495D"/>
    <w:rsid w:val="009E49C5"/>
    <w:rsid w:val="009E4B26"/>
    <w:rsid w:val="009E4BBD"/>
    <w:rsid w:val="009E4DA5"/>
    <w:rsid w:val="009E5297"/>
    <w:rsid w:val="009E533D"/>
    <w:rsid w:val="009E5843"/>
    <w:rsid w:val="009E5877"/>
    <w:rsid w:val="009E59D3"/>
    <w:rsid w:val="009E5A1F"/>
    <w:rsid w:val="009E5AE1"/>
    <w:rsid w:val="009E5D6C"/>
    <w:rsid w:val="009E5F57"/>
    <w:rsid w:val="009E60A9"/>
    <w:rsid w:val="009E6349"/>
    <w:rsid w:val="009E6A28"/>
    <w:rsid w:val="009E6B88"/>
    <w:rsid w:val="009E6CF9"/>
    <w:rsid w:val="009E6F4B"/>
    <w:rsid w:val="009E72C2"/>
    <w:rsid w:val="009E7323"/>
    <w:rsid w:val="009E7352"/>
    <w:rsid w:val="009E7496"/>
    <w:rsid w:val="009E7591"/>
    <w:rsid w:val="009E7621"/>
    <w:rsid w:val="009E76AB"/>
    <w:rsid w:val="009E795B"/>
    <w:rsid w:val="009E79E0"/>
    <w:rsid w:val="009E7A41"/>
    <w:rsid w:val="009E7AFA"/>
    <w:rsid w:val="009F0076"/>
    <w:rsid w:val="009F0236"/>
    <w:rsid w:val="009F02CD"/>
    <w:rsid w:val="009F040E"/>
    <w:rsid w:val="009F046F"/>
    <w:rsid w:val="009F08D1"/>
    <w:rsid w:val="009F0945"/>
    <w:rsid w:val="009F0B9C"/>
    <w:rsid w:val="009F0BEF"/>
    <w:rsid w:val="009F0C19"/>
    <w:rsid w:val="009F1024"/>
    <w:rsid w:val="009F1302"/>
    <w:rsid w:val="009F169E"/>
    <w:rsid w:val="009F1D30"/>
    <w:rsid w:val="009F210B"/>
    <w:rsid w:val="009F2132"/>
    <w:rsid w:val="009F2342"/>
    <w:rsid w:val="009F2562"/>
    <w:rsid w:val="009F2B70"/>
    <w:rsid w:val="009F2D3E"/>
    <w:rsid w:val="009F306B"/>
    <w:rsid w:val="009F3094"/>
    <w:rsid w:val="009F30E6"/>
    <w:rsid w:val="009F3207"/>
    <w:rsid w:val="009F3314"/>
    <w:rsid w:val="009F3352"/>
    <w:rsid w:val="009F33B8"/>
    <w:rsid w:val="009F343E"/>
    <w:rsid w:val="009F39DE"/>
    <w:rsid w:val="009F3F7C"/>
    <w:rsid w:val="009F45F1"/>
    <w:rsid w:val="009F4804"/>
    <w:rsid w:val="009F48CF"/>
    <w:rsid w:val="009F4D76"/>
    <w:rsid w:val="009F50F4"/>
    <w:rsid w:val="009F5249"/>
    <w:rsid w:val="009F5432"/>
    <w:rsid w:val="009F55F7"/>
    <w:rsid w:val="009F569D"/>
    <w:rsid w:val="009F58FF"/>
    <w:rsid w:val="009F5AA2"/>
    <w:rsid w:val="009F5B7B"/>
    <w:rsid w:val="009F5E5F"/>
    <w:rsid w:val="009F6055"/>
    <w:rsid w:val="009F607A"/>
    <w:rsid w:val="009F672F"/>
    <w:rsid w:val="009F67AC"/>
    <w:rsid w:val="009F6F3D"/>
    <w:rsid w:val="009F703E"/>
    <w:rsid w:val="009F71C3"/>
    <w:rsid w:val="009F7347"/>
    <w:rsid w:val="009F743C"/>
    <w:rsid w:val="009F747D"/>
    <w:rsid w:val="009F75EB"/>
    <w:rsid w:val="009F7753"/>
    <w:rsid w:val="009F7987"/>
    <w:rsid w:val="009F7C39"/>
    <w:rsid w:val="009F7E04"/>
    <w:rsid w:val="009F7F26"/>
    <w:rsid w:val="00A000D9"/>
    <w:rsid w:val="00A0016C"/>
    <w:rsid w:val="00A0021A"/>
    <w:rsid w:val="00A002E0"/>
    <w:rsid w:val="00A006A5"/>
    <w:rsid w:val="00A00899"/>
    <w:rsid w:val="00A008A7"/>
    <w:rsid w:val="00A008B4"/>
    <w:rsid w:val="00A008E8"/>
    <w:rsid w:val="00A00995"/>
    <w:rsid w:val="00A00A57"/>
    <w:rsid w:val="00A00E86"/>
    <w:rsid w:val="00A0118D"/>
    <w:rsid w:val="00A011F2"/>
    <w:rsid w:val="00A0122B"/>
    <w:rsid w:val="00A01297"/>
    <w:rsid w:val="00A01638"/>
    <w:rsid w:val="00A018A8"/>
    <w:rsid w:val="00A01EE5"/>
    <w:rsid w:val="00A01F45"/>
    <w:rsid w:val="00A01FC9"/>
    <w:rsid w:val="00A020CA"/>
    <w:rsid w:val="00A025C9"/>
    <w:rsid w:val="00A02718"/>
    <w:rsid w:val="00A02B83"/>
    <w:rsid w:val="00A02C3F"/>
    <w:rsid w:val="00A02CAE"/>
    <w:rsid w:val="00A02DF8"/>
    <w:rsid w:val="00A02EC5"/>
    <w:rsid w:val="00A030BF"/>
    <w:rsid w:val="00A031FE"/>
    <w:rsid w:val="00A03655"/>
    <w:rsid w:val="00A036A1"/>
    <w:rsid w:val="00A037C7"/>
    <w:rsid w:val="00A03858"/>
    <w:rsid w:val="00A03AEE"/>
    <w:rsid w:val="00A03BC7"/>
    <w:rsid w:val="00A03E0C"/>
    <w:rsid w:val="00A03FE9"/>
    <w:rsid w:val="00A04222"/>
    <w:rsid w:val="00A04247"/>
    <w:rsid w:val="00A044BC"/>
    <w:rsid w:val="00A048DB"/>
    <w:rsid w:val="00A04913"/>
    <w:rsid w:val="00A0498D"/>
    <w:rsid w:val="00A04B33"/>
    <w:rsid w:val="00A04E27"/>
    <w:rsid w:val="00A050E2"/>
    <w:rsid w:val="00A0514E"/>
    <w:rsid w:val="00A05277"/>
    <w:rsid w:val="00A054FE"/>
    <w:rsid w:val="00A05A12"/>
    <w:rsid w:val="00A05CCD"/>
    <w:rsid w:val="00A05E73"/>
    <w:rsid w:val="00A05FE9"/>
    <w:rsid w:val="00A0644B"/>
    <w:rsid w:val="00A06CAD"/>
    <w:rsid w:val="00A06D45"/>
    <w:rsid w:val="00A06D9E"/>
    <w:rsid w:val="00A06DDA"/>
    <w:rsid w:val="00A06ED9"/>
    <w:rsid w:val="00A073BF"/>
    <w:rsid w:val="00A07504"/>
    <w:rsid w:val="00A0777C"/>
    <w:rsid w:val="00A077B6"/>
    <w:rsid w:val="00A0784D"/>
    <w:rsid w:val="00A07B91"/>
    <w:rsid w:val="00A07C35"/>
    <w:rsid w:val="00A07EEB"/>
    <w:rsid w:val="00A07F2D"/>
    <w:rsid w:val="00A07FC1"/>
    <w:rsid w:val="00A10097"/>
    <w:rsid w:val="00A10255"/>
    <w:rsid w:val="00A105D4"/>
    <w:rsid w:val="00A105DA"/>
    <w:rsid w:val="00A1069A"/>
    <w:rsid w:val="00A108DB"/>
    <w:rsid w:val="00A10A9F"/>
    <w:rsid w:val="00A10D2C"/>
    <w:rsid w:val="00A112D2"/>
    <w:rsid w:val="00A1132D"/>
    <w:rsid w:val="00A11441"/>
    <w:rsid w:val="00A1166F"/>
    <w:rsid w:val="00A11727"/>
    <w:rsid w:val="00A1175C"/>
    <w:rsid w:val="00A11778"/>
    <w:rsid w:val="00A11788"/>
    <w:rsid w:val="00A1189E"/>
    <w:rsid w:val="00A118DA"/>
    <w:rsid w:val="00A11A07"/>
    <w:rsid w:val="00A11D47"/>
    <w:rsid w:val="00A123DC"/>
    <w:rsid w:val="00A12410"/>
    <w:rsid w:val="00A12452"/>
    <w:rsid w:val="00A126B7"/>
    <w:rsid w:val="00A12895"/>
    <w:rsid w:val="00A128E1"/>
    <w:rsid w:val="00A129C6"/>
    <w:rsid w:val="00A12B09"/>
    <w:rsid w:val="00A12CEB"/>
    <w:rsid w:val="00A12D85"/>
    <w:rsid w:val="00A12E3F"/>
    <w:rsid w:val="00A12F69"/>
    <w:rsid w:val="00A133C4"/>
    <w:rsid w:val="00A13431"/>
    <w:rsid w:val="00A135C1"/>
    <w:rsid w:val="00A13639"/>
    <w:rsid w:val="00A136C7"/>
    <w:rsid w:val="00A1394E"/>
    <w:rsid w:val="00A13CE3"/>
    <w:rsid w:val="00A14030"/>
    <w:rsid w:val="00A14123"/>
    <w:rsid w:val="00A14307"/>
    <w:rsid w:val="00A14330"/>
    <w:rsid w:val="00A143B7"/>
    <w:rsid w:val="00A14E8A"/>
    <w:rsid w:val="00A15194"/>
    <w:rsid w:val="00A152FC"/>
    <w:rsid w:val="00A1558B"/>
    <w:rsid w:val="00A15892"/>
    <w:rsid w:val="00A1594E"/>
    <w:rsid w:val="00A15D6D"/>
    <w:rsid w:val="00A15DDC"/>
    <w:rsid w:val="00A15E23"/>
    <w:rsid w:val="00A16098"/>
    <w:rsid w:val="00A16173"/>
    <w:rsid w:val="00A1619B"/>
    <w:rsid w:val="00A1638B"/>
    <w:rsid w:val="00A165F6"/>
    <w:rsid w:val="00A168CD"/>
    <w:rsid w:val="00A16E8C"/>
    <w:rsid w:val="00A16EE7"/>
    <w:rsid w:val="00A17300"/>
    <w:rsid w:val="00A17343"/>
    <w:rsid w:val="00A17346"/>
    <w:rsid w:val="00A175A6"/>
    <w:rsid w:val="00A17683"/>
    <w:rsid w:val="00A178E1"/>
    <w:rsid w:val="00A17A66"/>
    <w:rsid w:val="00A17CDE"/>
    <w:rsid w:val="00A20267"/>
    <w:rsid w:val="00A20283"/>
    <w:rsid w:val="00A2048E"/>
    <w:rsid w:val="00A2063D"/>
    <w:rsid w:val="00A20894"/>
    <w:rsid w:val="00A209C1"/>
    <w:rsid w:val="00A20B03"/>
    <w:rsid w:val="00A20D8B"/>
    <w:rsid w:val="00A20F36"/>
    <w:rsid w:val="00A20FB3"/>
    <w:rsid w:val="00A210D7"/>
    <w:rsid w:val="00A211BE"/>
    <w:rsid w:val="00A213BE"/>
    <w:rsid w:val="00A2145E"/>
    <w:rsid w:val="00A2148B"/>
    <w:rsid w:val="00A215E1"/>
    <w:rsid w:val="00A21AE7"/>
    <w:rsid w:val="00A21B4B"/>
    <w:rsid w:val="00A21BDE"/>
    <w:rsid w:val="00A21D4B"/>
    <w:rsid w:val="00A21D8B"/>
    <w:rsid w:val="00A21E11"/>
    <w:rsid w:val="00A21F73"/>
    <w:rsid w:val="00A22115"/>
    <w:rsid w:val="00A221F5"/>
    <w:rsid w:val="00A2262B"/>
    <w:rsid w:val="00A229FE"/>
    <w:rsid w:val="00A22A61"/>
    <w:rsid w:val="00A22AD3"/>
    <w:rsid w:val="00A22C36"/>
    <w:rsid w:val="00A22C47"/>
    <w:rsid w:val="00A22D06"/>
    <w:rsid w:val="00A22D14"/>
    <w:rsid w:val="00A22DEA"/>
    <w:rsid w:val="00A22DF5"/>
    <w:rsid w:val="00A23101"/>
    <w:rsid w:val="00A2334C"/>
    <w:rsid w:val="00A2347C"/>
    <w:rsid w:val="00A2354D"/>
    <w:rsid w:val="00A238AF"/>
    <w:rsid w:val="00A23C01"/>
    <w:rsid w:val="00A24011"/>
    <w:rsid w:val="00A24182"/>
    <w:rsid w:val="00A2431D"/>
    <w:rsid w:val="00A24398"/>
    <w:rsid w:val="00A2462F"/>
    <w:rsid w:val="00A24C41"/>
    <w:rsid w:val="00A25449"/>
    <w:rsid w:val="00A2571A"/>
    <w:rsid w:val="00A25966"/>
    <w:rsid w:val="00A259C3"/>
    <w:rsid w:val="00A25A3D"/>
    <w:rsid w:val="00A25AB8"/>
    <w:rsid w:val="00A25C33"/>
    <w:rsid w:val="00A2615F"/>
    <w:rsid w:val="00A26198"/>
    <w:rsid w:val="00A261E6"/>
    <w:rsid w:val="00A26293"/>
    <w:rsid w:val="00A262F7"/>
    <w:rsid w:val="00A263DA"/>
    <w:rsid w:val="00A26491"/>
    <w:rsid w:val="00A265AA"/>
    <w:rsid w:val="00A2661E"/>
    <w:rsid w:val="00A26701"/>
    <w:rsid w:val="00A26761"/>
    <w:rsid w:val="00A26793"/>
    <w:rsid w:val="00A26A19"/>
    <w:rsid w:val="00A26BD2"/>
    <w:rsid w:val="00A26BFD"/>
    <w:rsid w:val="00A26DB6"/>
    <w:rsid w:val="00A27035"/>
    <w:rsid w:val="00A2706B"/>
    <w:rsid w:val="00A2718C"/>
    <w:rsid w:val="00A273CE"/>
    <w:rsid w:val="00A274A5"/>
    <w:rsid w:val="00A276D0"/>
    <w:rsid w:val="00A27747"/>
    <w:rsid w:val="00A27866"/>
    <w:rsid w:val="00A279AE"/>
    <w:rsid w:val="00A27A23"/>
    <w:rsid w:val="00A27D0B"/>
    <w:rsid w:val="00A27D0F"/>
    <w:rsid w:val="00A27DAB"/>
    <w:rsid w:val="00A27DC0"/>
    <w:rsid w:val="00A300CF"/>
    <w:rsid w:val="00A30214"/>
    <w:rsid w:val="00A30405"/>
    <w:rsid w:val="00A30550"/>
    <w:rsid w:val="00A30E75"/>
    <w:rsid w:val="00A31147"/>
    <w:rsid w:val="00A311A8"/>
    <w:rsid w:val="00A311AB"/>
    <w:rsid w:val="00A314EA"/>
    <w:rsid w:val="00A3153F"/>
    <w:rsid w:val="00A31574"/>
    <w:rsid w:val="00A31586"/>
    <w:rsid w:val="00A315BC"/>
    <w:rsid w:val="00A31C01"/>
    <w:rsid w:val="00A31DDD"/>
    <w:rsid w:val="00A3207E"/>
    <w:rsid w:val="00A321C5"/>
    <w:rsid w:val="00A3243C"/>
    <w:rsid w:val="00A32536"/>
    <w:rsid w:val="00A32969"/>
    <w:rsid w:val="00A32B4B"/>
    <w:rsid w:val="00A32BD4"/>
    <w:rsid w:val="00A32CAB"/>
    <w:rsid w:val="00A32E2A"/>
    <w:rsid w:val="00A33371"/>
    <w:rsid w:val="00A33547"/>
    <w:rsid w:val="00A336E9"/>
    <w:rsid w:val="00A33871"/>
    <w:rsid w:val="00A338E5"/>
    <w:rsid w:val="00A33975"/>
    <w:rsid w:val="00A3421E"/>
    <w:rsid w:val="00A342CC"/>
    <w:rsid w:val="00A34453"/>
    <w:rsid w:val="00A34488"/>
    <w:rsid w:val="00A34777"/>
    <w:rsid w:val="00A347FC"/>
    <w:rsid w:val="00A34A2B"/>
    <w:rsid w:val="00A34FF3"/>
    <w:rsid w:val="00A35092"/>
    <w:rsid w:val="00A3518D"/>
    <w:rsid w:val="00A354D7"/>
    <w:rsid w:val="00A3597A"/>
    <w:rsid w:val="00A35FE9"/>
    <w:rsid w:val="00A3603E"/>
    <w:rsid w:val="00A3609C"/>
    <w:rsid w:val="00A360E8"/>
    <w:rsid w:val="00A3630B"/>
    <w:rsid w:val="00A3634B"/>
    <w:rsid w:val="00A3659F"/>
    <w:rsid w:val="00A369DF"/>
    <w:rsid w:val="00A369E6"/>
    <w:rsid w:val="00A36D0C"/>
    <w:rsid w:val="00A372A4"/>
    <w:rsid w:val="00A3738E"/>
    <w:rsid w:val="00A37532"/>
    <w:rsid w:val="00A37589"/>
    <w:rsid w:val="00A37A05"/>
    <w:rsid w:val="00A37BCC"/>
    <w:rsid w:val="00A37C3E"/>
    <w:rsid w:val="00A37CBC"/>
    <w:rsid w:val="00A37E50"/>
    <w:rsid w:val="00A37EAE"/>
    <w:rsid w:val="00A37F8C"/>
    <w:rsid w:val="00A402BF"/>
    <w:rsid w:val="00A40365"/>
    <w:rsid w:val="00A4091B"/>
    <w:rsid w:val="00A40B3A"/>
    <w:rsid w:val="00A40D1E"/>
    <w:rsid w:val="00A415B2"/>
    <w:rsid w:val="00A41980"/>
    <w:rsid w:val="00A4199F"/>
    <w:rsid w:val="00A41A8C"/>
    <w:rsid w:val="00A41B04"/>
    <w:rsid w:val="00A41C83"/>
    <w:rsid w:val="00A41D22"/>
    <w:rsid w:val="00A42029"/>
    <w:rsid w:val="00A420CC"/>
    <w:rsid w:val="00A421E8"/>
    <w:rsid w:val="00A42499"/>
    <w:rsid w:val="00A42748"/>
    <w:rsid w:val="00A4299B"/>
    <w:rsid w:val="00A43213"/>
    <w:rsid w:val="00A432DC"/>
    <w:rsid w:val="00A43553"/>
    <w:rsid w:val="00A436B3"/>
    <w:rsid w:val="00A439F9"/>
    <w:rsid w:val="00A43B23"/>
    <w:rsid w:val="00A43ED4"/>
    <w:rsid w:val="00A44010"/>
    <w:rsid w:val="00A4436B"/>
    <w:rsid w:val="00A4450D"/>
    <w:rsid w:val="00A446C3"/>
    <w:rsid w:val="00A44743"/>
    <w:rsid w:val="00A44992"/>
    <w:rsid w:val="00A44BAF"/>
    <w:rsid w:val="00A44DE8"/>
    <w:rsid w:val="00A44FA4"/>
    <w:rsid w:val="00A450E6"/>
    <w:rsid w:val="00A45B07"/>
    <w:rsid w:val="00A45E2A"/>
    <w:rsid w:val="00A45E93"/>
    <w:rsid w:val="00A45F32"/>
    <w:rsid w:val="00A46193"/>
    <w:rsid w:val="00A4645F"/>
    <w:rsid w:val="00A46572"/>
    <w:rsid w:val="00A46E82"/>
    <w:rsid w:val="00A470BC"/>
    <w:rsid w:val="00A47259"/>
    <w:rsid w:val="00A47658"/>
    <w:rsid w:val="00A4765D"/>
    <w:rsid w:val="00A4782E"/>
    <w:rsid w:val="00A47BFD"/>
    <w:rsid w:val="00A47C7D"/>
    <w:rsid w:val="00A47F21"/>
    <w:rsid w:val="00A50196"/>
    <w:rsid w:val="00A5035F"/>
    <w:rsid w:val="00A50455"/>
    <w:rsid w:val="00A50B0D"/>
    <w:rsid w:val="00A50C35"/>
    <w:rsid w:val="00A51192"/>
    <w:rsid w:val="00A513A7"/>
    <w:rsid w:val="00A51581"/>
    <w:rsid w:val="00A51A9E"/>
    <w:rsid w:val="00A51AE9"/>
    <w:rsid w:val="00A51DA9"/>
    <w:rsid w:val="00A51E50"/>
    <w:rsid w:val="00A51F0C"/>
    <w:rsid w:val="00A52213"/>
    <w:rsid w:val="00A52227"/>
    <w:rsid w:val="00A528A7"/>
    <w:rsid w:val="00A52A2D"/>
    <w:rsid w:val="00A52D6C"/>
    <w:rsid w:val="00A52DA5"/>
    <w:rsid w:val="00A52DC2"/>
    <w:rsid w:val="00A52E3C"/>
    <w:rsid w:val="00A52F15"/>
    <w:rsid w:val="00A52FBF"/>
    <w:rsid w:val="00A5308A"/>
    <w:rsid w:val="00A53471"/>
    <w:rsid w:val="00A53484"/>
    <w:rsid w:val="00A53563"/>
    <w:rsid w:val="00A53694"/>
    <w:rsid w:val="00A53AAE"/>
    <w:rsid w:val="00A54065"/>
    <w:rsid w:val="00A542B4"/>
    <w:rsid w:val="00A544D3"/>
    <w:rsid w:val="00A54671"/>
    <w:rsid w:val="00A54A5F"/>
    <w:rsid w:val="00A54EF3"/>
    <w:rsid w:val="00A54F97"/>
    <w:rsid w:val="00A550BC"/>
    <w:rsid w:val="00A5538F"/>
    <w:rsid w:val="00A553AF"/>
    <w:rsid w:val="00A55AA4"/>
    <w:rsid w:val="00A56559"/>
    <w:rsid w:val="00A56932"/>
    <w:rsid w:val="00A5741F"/>
    <w:rsid w:val="00A57558"/>
    <w:rsid w:val="00A5757B"/>
    <w:rsid w:val="00A57665"/>
    <w:rsid w:val="00A5786A"/>
    <w:rsid w:val="00A57927"/>
    <w:rsid w:val="00A57990"/>
    <w:rsid w:val="00A57FEB"/>
    <w:rsid w:val="00A60021"/>
    <w:rsid w:val="00A600A2"/>
    <w:rsid w:val="00A604A0"/>
    <w:rsid w:val="00A6068E"/>
    <w:rsid w:val="00A609F7"/>
    <w:rsid w:val="00A60B5B"/>
    <w:rsid w:val="00A60EA1"/>
    <w:rsid w:val="00A60F2C"/>
    <w:rsid w:val="00A61BD0"/>
    <w:rsid w:val="00A61DD1"/>
    <w:rsid w:val="00A622C7"/>
    <w:rsid w:val="00A622CF"/>
    <w:rsid w:val="00A62356"/>
    <w:rsid w:val="00A624A7"/>
    <w:rsid w:val="00A627A8"/>
    <w:rsid w:val="00A62976"/>
    <w:rsid w:val="00A62EE1"/>
    <w:rsid w:val="00A63417"/>
    <w:rsid w:val="00A635AF"/>
    <w:rsid w:val="00A635E2"/>
    <w:rsid w:val="00A63619"/>
    <w:rsid w:val="00A63B68"/>
    <w:rsid w:val="00A63C84"/>
    <w:rsid w:val="00A63D6F"/>
    <w:rsid w:val="00A63E55"/>
    <w:rsid w:val="00A64402"/>
    <w:rsid w:val="00A648B2"/>
    <w:rsid w:val="00A64BB3"/>
    <w:rsid w:val="00A64BF9"/>
    <w:rsid w:val="00A64C47"/>
    <w:rsid w:val="00A64C48"/>
    <w:rsid w:val="00A64ED3"/>
    <w:rsid w:val="00A6506F"/>
    <w:rsid w:val="00A650D7"/>
    <w:rsid w:val="00A6529E"/>
    <w:rsid w:val="00A65383"/>
    <w:rsid w:val="00A655D0"/>
    <w:rsid w:val="00A65832"/>
    <w:rsid w:val="00A658F5"/>
    <w:rsid w:val="00A6592B"/>
    <w:rsid w:val="00A65B7F"/>
    <w:rsid w:val="00A65E65"/>
    <w:rsid w:val="00A65F30"/>
    <w:rsid w:val="00A65F32"/>
    <w:rsid w:val="00A667AB"/>
    <w:rsid w:val="00A66A0B"/>
    <w:rsid w:val="00A66B38"/>
    <w:rsid w:val="00A66B74"/>
    <w:rsid w:val="00A66D67"/>
    <w:rsid w:val="00A66E3C"/>
    <w:rsid w:val="00A66ED0"/>
    <w:rsid w:val="00A6744D"/>
    <w:rsid w:val="00A6769C"/>
    <w:rsid w:val="00A676DE"/>
    <w:rsid w:val="00A67B26"/>
    <w:rsid w:val="00A67C86"/>
    <w:rsid w:val="00A67D45"/>
    <w:rsid w:val="00A67EC3"/>
    <w:rsid w:val="00A67F4D"/>
    <w:rsid w:val="00A701CB"/>
    <w:rsid w:val="00A7043D"/>
    <w:rsid w:val="00A7074F"/>
    <w:rsid w:val="00A7079F"/>
    <w:rsid w:val="00A70BC4"/>
    <w:rsid w:val="00A70E0B"/>
    <w:rsid w:val="00A7126F"/>
    <w:rsid w:val="00A71639"/>
    <w:rsid w:val="00A71A2A"/>
    <w:rsid w:val="00A71BA6"/>
    <w:rsid w:val="00A72091"/>
    <w:rsid w:val="00A723F5"/>
    <w:rsid w:val="00A72467"/>
    <w:rsid w:val="00A72472"/>
    <w:rsid w:val="00A72671"/>
    <w:rsid w:val="00A72D75"/>
    <w:rsid w:val="00A72E20"/>
    <w:rsid w:val="00A7310D"/>
    <w:rsid w:val="00A731B3"/>
    <w:rsid w:val="00A7332D"/>
    <w:rsid w:val="00A73453"/>
    <w:rsid w:val="00A736AA"/>
    <w:rsid w:val="00A73A61"/>
    <w:rsid w:val="00A73B1F"/>
    <w:rsid w:val="00A73BF1"/>
    <w:rsid w:val="00A73CF4"/>
    <w:rsid w:val="00A73DF4"/>
    <w:rsid w:val="00A73E4B"/>
    <w:rsid w:val="00A7407B"/>
    <w:rsid w:val="00A74820"/>
    <w:rsid w:val="00A74837"/>
    <w:rsid w:val="00A74CF0"/>
    <w:rsid w:val="00A7543B"/>
    <w:rsid w:val="00A75492"/>
    <w:rsid w:val="00A75708"/>
    <w:rsid w:val="00A7578B"/>
    <w:rsid w:val="00A7594A"/>
    <w:rsid w:val="00A75CA6"/>
    <w:rsid w:val="00A75D9D"/>
    <w:rsid w:val="00A75EC5"/>
    <w:rsid w:val="00A7609E"/>
    <w:rsid w:val="00A761EA"/>
    <w:rsid w:val="00A7626E"/>
    <w:rsid w:val="00A76578"/>
    <w:rsid w:val="00A76642"/>
    <w:rsid w:val="00A76680"/>
    <w:rsid w:val="00A7696E"/>
    <w:rsid w:val="00A77165"/>
    <w:rsid w:val="00A7719C"/>
    <w:rsid w:val="00A77251"/>
    <w:rsid w:val="00A776B7"/>
    <w:rsid w:val="00A77822"/>
    <w:rsid w:val="00A77A16"/>
    <w:rsid w:val="00A77A20"/>
    <w:rsid w:val="00A77A35"/>
    <w:rsid w:val="00A77BB5"/>
    <w:rsid w:val="00A77BBC"/>
    <w:rsid w:val="00A77E91"/>
    <w:rsid w:val="00A77ED6"/>
    <w:rsid w:val="00A77F44"/>
    <w:rsid w:val="00A77F77"/>
    <w:rsid w:val="00A80065"/>
    <w:rsid w:val="00A80112"/>
    <w:rsid w:val="00A801C2"/>
    <w:rsid w:val="00A80B80"/>
    <w:rsid w:val="00A80BDD"/>
    <w:rsid w:val="00A80D60"/>
    <w:rsid w:val="00A80D8B"/>
    <w:rsid w:val="00A8121F"/>
    <w:rsid w:val="00A81293"/>
    <w:rsid w:val="00A814D4"/>
    <w:rsid w:val="00A81B0E"/>
    <w:rsid w:val="00A81E6D"/>
    <w:rsid w:val="00A8203D"/>
    <w:rsid w:val="00A822CA"/>
    <w:rsid w:val="00A82380"/>
    <w:rsid w:val="00A82472"/>
    <w:rsid w:val="00A82911"/>
    <w:rsid w:val="00A82A86"/>
    <w:rsid w:val="00A82B34"/>
    <w:rsid w:val="00A82B96"/>
    <w:rsid w:val="00A82B98"/>
    <w:rsid w:val="00A82B99"/>
    <w:rsid w:val="00A82B9A"/>
    <w:rsid w:val="00A82DFE"/>
    <w:rsid w:val="00A82FD6"/>
    <w:rsid w:val="00A83582"/>
    <w:rsid w:val="00A8358B"/>
    <w:rsid w:val="00A8360C"/>
    <w:rsid w:val="00A83636"/>
    <w:rsid w:val="00A83F96"/>
    <w:rsid w:val="00A8408E"/>
    <w:rsid w:val="00A841DA"/>
    <w:rsid w:val="00A8432A"/>
    <w:rsid w:val="00A8449E"/>
    <w:rsid w:val="00A8467D"/>
    <w:rsid w:val="00A8480A"/>
    <w:rsid w:val="00A848D4"/>
    <w:rsid w:val="00A849CF"/>
    <w:rsid w:val="00A84AA8"/>
    <w:rsid w:val="00A84DCF"/>
    <w:rsid w:val="00A85160"/>
    <w:rsid w:val="00A85534"/>
    <w:rsid w:val="00A85821"/>
    <w:rsid w:val="00A858B2"/>
    <w:rsid w:val="00A85966"/>
    <w:rsid w:val="00A85DD1"/>
    <w:rsid w:val="00A86146"/>
    <w:rsid w:val="00A865CA"/>
    <w:rsid w:val="00A8665B"/>
    <w:rsid w:val="00A86759"/>
    <w:rsid w:val="00A86958"/>
    <w:rsid w:val="00A86D9F"/>
    <w:rsid w:val="00A86FD2"/>
    <w:rsid w:val="00A87028"/>
    <w:rsid w:val="00A872E1"/>
    <w:rsid w:val="00A87677"/>
    <w:rsid w:val="00A877DF"/>
    <w:rsid w:val="00A878DD"/>
    <w:rsid w:val="00A8791B"/>
    <w:rsid w:val="00A87ACD"/>
    <w:rsid w:val="00A87E84"/>
    <w:rsid w:val="00A90774"/>
    <w:rsid w:val="00A90913"/>
    <w:rsid w:val="00A90AF0"/>
    <w:rsid w:val="00A910C7"/>
    <w:rsid w:val="00A91169"/>
    <w:rsid w:val="00A912C6"/>
    <w:rsid w:val="00A913ED"/>
    <w:rsid w:val="00A91625"/>
    <w:rsid w:val="00A9163F"/>
    <w:rsid w:val="00A91C46"/>
    <w:rsid w:val="00A91D91"/>
    <w:rsid w:val="00A91DE5"/>
    <w:rsid w:val="00A92097"/>
    <w:rsid w:val="00A921C7"/>
    <w:rsid w:val="00A9220E"/>
    <w:rsid w:val="00A9221D"/>
    <w:rsid w:val="00A92414"/>
    <w:rsid w:val="00A92450"/>
    <w:rsid w:val="00A9265D"/>
    <w:rsid w:val="00A928FE"/>
    <w:rsid w:val="00A9291E"/>
    <w:rsid w:val="00A92B79"/>
    <w:rsid w:val="00A92C07"/>
    <w:rsid w:val="00A92FC0"/>
    <w:rsid w:val="00A930FD"/>
    <w:rsid w:val="00A93109"/>
    <w:rsid w:val="00A93309"/>
    <w:rsid w:val="00A9344B"/>
    <w:rsid w:val="00A93581"/>
    <w:rsid w:val="00A93878"/>
    <w:rsid w:val="00A938DC"/>
    <w:rsid w:val="00A93E52"/>
    <w:rsid w:val="00A9408F"/>
    <w:rsid w:val="00A941EB"/>
    <w:rsid w:val="00A94325"/>
    <w:rsid w:val="00A94603"/>
    <w:rsid w:val="00A94CBC"/>
    <w:rsid w:val="00A94DFD"/>
    <w:rsid w:val="00A9515B"/>
    <w:rsid w:val="00A953E9"/>
    <w:rsid w:val="00A955CE"/>
    <w:rsid w:val="00A9565B"/>
    <w:rsid w:val="00A95803"/>
    <w:rsid w:val="00A95AB1"/>
    <w:rsid w:val="00A95BAF"/>
    <w:rsid w:val="00A961A9"/>
    <w:rsid w:val="00A962D3"/>
    <w:rsid w:val="00A962D5"/>
    <w:rsid w:val="00A962ED"/>
    <w:rsid w:val="00A963CE"/>
    <w:rsid w:val="00A9675B"/>
    <w:rsid w:val="00A968FA"/>
    <w:rsid w:val="00A96B40"/>
    <w:rsid w:val="00A96C7B"/>
    <w:rsid w:val="00A970CF"/>
    <w:rsid w:val="00A9714B"/>
    <w:rsid w:val="00A97162"/>
    <w:rsid w:val="00A971DD"/>
    <w:rsid w:val="00A97376"/>
    <w:rsid w:val="00A97801"/>
    <w:rsid w:val="00A97933"/>
    <w:rsid w:val="00A97D1F"/>
    <w:rsid w:val="00A97FE9"/>
    <w:rsid w:val="00AA05B9"/>
    <w:rsid w:val="00AA08CA"/>
    <w:rsid w:val="00AA08CD"/>
    <w:rsid w:val="00AA0A6E"/>
    <w:rsid w:val="00AA0CFC"/>
    <w:rsid w:val="00AA1270"/>
    <w:rsid w:val="00AA1398"/>
    <w:rsid w:val="00AA199D"/>
    <w:rsid w:val="00AA1EDC"/>
    <w:rsid w:val="00AA1F43"/>
    <w:rsid w:val="00AA1FA3"/>
    <w:rsid w:val="00AA20AA"/>
    <w:rsid w:val="00AA244F"/>
    <w:rsid w:val="00AA249A"/>
    <w:rsid w:val="00AA2530"/>
    <w:rsid w:val="00AA25FA"/>
    <w:rsid w:val="00AA265A"/>
    <w:rsid w:val="00AA26ED"/>
    <w:rsid w:val="00AA2755"/>
    <w:rsid w:val="00AA27BD"/>
    <w:rsid w:val="00AA2A8B"/>
    <w:rsid w:val="00AA2B77"/>
    <w:rsid w:val="00AA2C6F"/>
    <w:rsid w:val="00AA2F8D"/>
    <w:rsid w:val="00AA3019"/>
    <w:rsid w:val="00AA3057"/>
    <w:rsid w:val="00AA32A3"/>
    <w:rsid w:val="00AA32DE"/>
    <w:rsid w:val="00AA3461"/>
    <w:rsid w:val="00AA3CCA"/>
    <w:rsid w:val="00AA3DC0"/>
    <w:rsid w:val="00AA41FE"/>
    <w:rsid w:val="00AA423E"/>
    <w:rsid w:val="00AA4AD3"/>
    <w:rsid w:val="00AA4D56"/>
    <w:rsid w:val="00AA4FB3"/>
    <w:rsid w:val="00AA52C8"/>
    <w:rsid w:val="00AA5368"/>
    <w:rsid w:val="00AA540E"/>
    <w:rsid w:val="00AA547B"/>
    <w:rsid w:val="00AA55FA"/>
    <w:rsid w:val="00AA5CD7"/>
    <w:rsid w:val="00AA5CED"/>
    <w:rsid w:val="00AA5D6F"/>
    <w:rsid w:val="00AA5DD7"/>
    <w:rsid w:val="00AA5FB7"/>
    <w:rsid w:val="00AA6254"/>
    <w:rsid w:val="00AA6A02"/>
    <w:rsid w:val="00AA6CD2"/>
    <w:rsid w:val="00AA6DF0"/>
    <w:rsid w:val="00AA6F3A"/>
    <w:rsid w:val="00AA70A9"/>
    <w:rsid w:val="00AA70DB"/>
    <w:rsid w:val="00AA71C0"/>
    <w:rsid w:val="00AA7433"/>
    <w:rsid w:val="00AA7595"/>
    <w:rsid w:val="00AA76B6"/>
    <w:rsid w:val="00AA7809"/>
    <w:rsid w:val="00AA7A7B"/>
    <w:rsid w:val="00AA7AEF"/>
    <w:rsid w:val="00AA7B5C"/>
    <w:rsid w:val="00AA7B91"/>
    <w:rsid w:val="00AA7BD2"/>
    <w:rsid w:val="00AB017A"/>
    <w:rsid w:val="00AB0483"/>
    <w:rsid w:val="00AB0495"/>
    <w:rsid w:val="00AB06E2"/>
    <w:rsid w:val="00AB080C"/>
    <w:rsid w:val="00AB082E"/>
    <w:rsid w:val="00AB1052"/>
    <w:rsid w:val="00AB1145"/>
    <w:rsid w:val="00AB1310"/>
    <w:rsid w:val="00AB1405"/>
    <w:rsid w:val="00AB1414"/>
    <w:rsid w:val="00AB1657"/>
    <w:rsid w:val="00AB1C5D"/>
    <w:rsid w:val="00AB1C66"/>
    <w:rsid w:val="00AB1C90"/>
    <w:rsid w:val="00AB1CB0"/>
    <w:rsid w:val="00AB1CC2"/>
    <w:rsid w:val="00AB1E87"/>
    <w:rsid w:val="00AB2241"/>
    <w:rsid w:val="00AB228A"/>
    <w:rsid w:val="00AB25ED"/>
    <w:rsid w:val="00AB279F"/>
    <w:rsid w:val="00AB2A5C"/>
    <w:rsid w:val="00AB2C3D"/>
    <w:rsid w:val="00AB2D30"/>
    <w:rsid w:val="00AB33A9"/>
    <w:rsid w:val="00AB33B7"/>
    <w:rsid w:val="00AB3797"/>
    <w:rsid w:val="00AB3857"/>
    <w:rsid w:val="00AB385E"/>
    <w:rsid w:val="00AB39FD"/>
    <w:rsid w:val="00AB3BAD"/>
    <w:rsid w:val="00AB3BBC"/>
    <w:rsid w:val="00AB3D49"/>
    <w:rsid w:val="00AB435B"/>
    <w:rsid w:val="00AB457E"/>
    <w:rsid w:val="00AB4831"/>
    <w:rsid w:val="00AB4DFE"/>
    <w:rsid w:val="00AB4FF5"/>
    <w:rsid w:val="00AB5049"/>
    <w:rsid w:val="00AB50B2"/>
    <w:rsid w:val="00AB5107"/>
    <w:rsid w:val="00AB511A"/>
    <w:rsid w:val="00AB516A"/>
    <w:rsid w:val="00AB51AA"/>
    <w:rsid w:val="00AB52D1"/>
    <w:rsid w:val="00AB5377"/>
    <w:rsid w:val="00AB53E3"/>
    <w:rsid w:val="00AB5425"/>
    <w:rsid w:val="00AB55C4"/>
    <w:rsid w:val="00AB5771"/>
    <w:rsid w:val="00AB5B79"/>
    <w:rsid w:val="00AB5D4B"/>
    <w:rsid w:val="00AB62B2"/>
    <w:rsid w:val="00AB677F"/>
    <w:rsid w:val="00AB6826"/>
    <w:rsid w:val="00AB683C"/>
    <w:rsid w:val="00AB6C82"/>
    <w:rsid w:val="00AB704B"/>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B45"/>
    <w:rsid w:val="00AC0CEF"/>
    <w:rsid w:val="00AC0D92"/>
    <w:rsid w:val="00AC0F52"/>
    <w:rsid w:val="00AC10E0"/>
    <w:rsid w:val="00AC10FC"/>
    <w:rsid w:val="00AC136B"/>
    <w:rsid w:val="00AC16A6"/>
    <w:rsid w:val="00AC1850"/>
    <w:rsid w:val="00AC1861"/>
    <w:rsid w:val="00AC19FC"/>
    <w:rsid w:val="00AC1A62"/>
    <w:rsid w:val="00AC1D81"/>
    <w:rsid w:val="00AC20C0"/>
    <w:rsid w:val="00AC21D3"/>
    <w:rsid w:val="00AC26CB"/>
    <w:rsid w:val="00AC2794"/>
    <w:rsid w:val="00AC29BC"/>
    <w:rsid w:val="00AC2D57"/>
    <w:rsid w:val="00AC2D73"/>
    <w:rsid w:val="00AC3073"/>
    <w:rsid w:val="00AC30D3"/>
    <w:rsid w:val="00AC3131"/>
    <w:rsid w:val="00AC3169"/>
    <w:rsid w:val="00AC322A"/>
    <w:rsid w:val="00AC343A"/>
    <w:rsid w:val="00AC34BB"/>
    <w:rsid w:val="00AC34F3"/>
    <w:rsid w:val="00AC34FE"/>
    <w:rsid w:val="00AC3A01"/>
    <w:rsid w:val="00AC3C01"/>
    <w:rsid w:val="00AC3C6E"/>
    <w:rsid w:val="00AC3F3E"/>
    <w:rsid w:val="00AC4193"/>
    <w:rsid w:val="00AC4292"/>
    <w:rsid w:val="00AC4A00"/>
    <w:rsid w:val="00AC4AFA"/>
    <w:rsid w:val="00AC4D83"/>
    <w:rsid w:val="00AC4E78"/>
    <w:rsid w:val="00AC4F92"/>
    <w:rsid w:val="00AC5015"/>
    <w:rsid w:val="00AC505B"/>
    <w:rsid w:val="00AC50CD"/>
    <w:rsid w:val="00AC514F"/>
    <w:rsid w:val="00AC52AE"/>
    <w:rsid w:val="00AC542E"/>
    <w:rsid w:val="00AC55B0"/>
    <w:rsid w:val="00AC55C2"/>
    <w:rsid w:val="00AC59C1"/>
    <w:rsid w:val="00AC5A76"/>
    <w:rsid w:val="00AC5AC5"/>
    <w:rsid w:val="00AC5FA3"/>
    <w:rsid w:val="00AC61AD"/>
    <w:rsid w:val="00AC62BE"/>
    <w:rsid w:val="00AC6326"/>
    <w:rsid w:val="00AC63C1"/>
    <w:rsid w:val="00AC648C"/>
    <w:rsid w:val="00AC6561"/>
    <w:rsid w:val="00AC6590"/>
    <w:rsid w:val="00AC6676"/>
    <w:rsid w:val="00AC6728"/>
    <w:rsid w:val="00AC6787"/>
    <w:rsid w:val="00AC6934"/>
    <w:rsid w:val="00AC6A3F"/>
    <w:rsid w:val="00AC6BC2"/>
    <w:rsid w:val="00AC6C42"/>
    <w:rsid w:val="00AC6C75"/>
    <w:rsid w:val="00AC6D66"/>
    <w:rsid w:val="00AC7002"/>
    <w:rsid w:val="00AC70C1"/>
    <w:rsid w:val="00AC72DF"/>
    <w:rsid w:val="00AC73A7"/>
    <w:rsid w:val="00AC7525"/>
    <w:rsid w:val="00AC7799"/>
    <w:rsid w:val="00AC77B8"/>
    <w:rsid w:val="00AC7B12"/>
    <w:rsid w:val="00AC7C0F"/>
    <w:rsid w:val="00AC7C4C"/>
    <w:rsid w:val="00AD0008"/>
    <w:rsid w:val="00AD0135"/>
    <w:rsid w:val="00AD0226"/>
    <w:rsid w:val="00AD02CC"/>
    <w:rsid w:val="00AD02DA"/>
    <w:rsid w:val="00AD0840"/>
    <w:rsid w:val="00AD08FA"/>
    <w:rsid w:val="00AD098B"/>
    <w:rsid w:val="00AD0BD5"/>
    <w:rsid w:val="00AD0D46"/>
    <w:rsid w:val="00AD0DAD"/>
    <w:rsid w:val="00AD0E2D"/>
    <w:rsid w:val="00AD0FCC"/>
    <w:rsid w:val="00AD1060"/>
    <w:rsid w:val="00AD1131"/>
    <w:rsid w:val="00AD123D"/>
    <w:rsid w:val="00AD13A3"/>
    <w:rsid w:val="00AD15F5"/>
    <w:rsid w:val="00AD18A3"/>
    <w:rsid w:val="00AD18E2"/>
    <w:rsid w:val="00AD1937"/>
    <w:rsid w:val="00AD1E86"/>
    <w:rsid w:val="00AD203C"/>
    <w:rsid w:val="00AD2264"/>
    <w:rsid w:val="00AD22BA"/>
    <w:rsid w:val="00AD27B6"/>
    <w:rsid w:val="00AD282E"/>
    <w:rsid w:val="00AD28C4"/>
    <w:rsid w:val="00AD2A1B"/>
    <w:rsid w:val="00AD2A61"/>
    <w:rsid w:val="00AD2C94"/>
    <w:rsid w:val="00AD2EF7"/>
    <w:rsid w:val="00AD30D0"/>
    <w:rsid w:val="00AD3187"/>
    <w:rsid w:val="00AD340F"/>
    <w:rsid w:val="00AD35F5"/>
    <w:rsid w:val="00AD3695"/>
    <w:rsid w:val="00AD3738"/>
    <w:rsid w:val="00AD3C64"/>
    <w:rsid w:val="00AD3DD5"/>
    <w:rsid w:val="00AD44F0"/>
    <w:rsid w:val="00AD4521"/>
    <w:rsid w:val="00AD460C"/>
    <w:rsid w:val="00AD46F5"/>
    <w:rsid w:val="00AD4992"/>
    <w:rsid w:val="00AD49DB"/>
    <w:rsid w:val="00AD4E8E"/>
    <w:rsid w:val="00AD4FDD"/>
    <w:rsid w:val="00AD5110"/>
    <w:rsid w:val="00AD554B"/>
    <w:rsid w:val="00AD55C0"/>
    <w:rsid w:val="00AD571D"/>
    <w:rsid w:val="00AD5918"/>
    <w:rsid w:val="00AD5949"/>
    <w:rsid w:val="00AD595B"/>
    <w:rsid w:val="00AD5C49"/>
    <w:rsid w:val="00AD5ECF"/>
    <w:rsid w:val="00AD5F9C"/>
    <w:rsid w:val="00AD634C"/>
    <w:rsid w:val="00AD6B5D"/>
    <w:rsid w:val="00AD6BED"/>
    <w:rsid w:val="00AD6D84"/>
    <w:rsid w:val="00AD7378"/>
    <w:rsid w:val="00AD74C5"/>
    <w:rsid w:val="00AD7A4B"/>
    <w:rsid w:val="00AD7C1B"/>
    <w:rsid w:val="00AD7C49"/>
    <w:rsid w:val="00AD7C66"/>
    <w:rsid w:val="00AD7C93"/>
    <w:rsid w:val="00AD7D83"/>
    <w:rsid w:val="00AD7F29"/>
    <w:rsid w:val="00AE0223"/>
    <w:rsid w:val="00AE0231"/>
    <w:rsid w:val="00AE02A3"/>
    <w:rsid w:val="00AE098B"/>
    <w:rsid w:val="00AE0B3B"/>
    <w:rsid w:val="00AE0E40"/>
    <w:rsid w:val="00AE100D"/>
    <w:rsid w:val="00AE10E0"/>
    <w:rsid w:val="00AE1138"/>
    <w:rsid w:val="00AE132D"/>
    <w:rsid w:val="00AE1396"/>
    <w:rsid w:val="00AE17AF"/>
    <w:rsid w:val="00AE181C"/>
    <w:rsid w:val="00AE25E1"/>
    <w:rsid w:val="00AE26EB"/>
    <w:rsid w:val="00AE2B60"/>
    <w:rsid w:val="00AE2E76"/>
    <w:rsid w:val="00AE307A"/>
    <w:rsid w:val="00AE3495"/>
    <w:rsid w:val="00AE34EE"/>
    <w:rsid w:val="00AE3703"/>
    <w:rsid w:val="00AE373A"/>
    <w:rsid w:val="00AE3D42"/>
    <w:rsid w:val="00AE3DFC"/>
    <w:rsid w:val="00AE3F17"/>
    <w:rsid w:val="00AE4151"/>
    <w:rsid w:val="00AE425A"/>
    <w:rsid w:val="00AE445D"/>
    <w:rsid w:val="00AE4543"/>
    <w:rsid w:val="00AE45A2"/>
    <w:rsid w:val="00AE467B"/>
    <w:rsid w:val="00AE4A22"/>
    <w:rsid w:val="00AE4CF9"/>
    <w:rsid w:val="00AE4F57"/>
    <w:rsid w:val="00AE5347"/>
    <w:rsid w:val="00AE5572"/>
    <w:rsid w:val="00AE55AB"/>
    <w:rsid w:val="00AE55C9"/>
    <w:rsid w:val="00AE55CD"/>
    <w:rsid w:val="00AE5B55"/>
    <w:rsid w:val="00AE5E78"/>
    <w:rsid w:val="00AE61B2"/>
    <w:rsid w:val="00AE631E"/>
    <w:rsid w:val="00AE643C"/>
    <w:rsid w:val="00AE65AC"/>
    <w:rsid w:val="00AE6980"/>
    <w:rsid w:val="00AE6A05"/>
    <w:rsid w:val="00AE6E43"/>
    <w:rsid w:val="00AE736A"/>
    <w:rsid w:val="00AE7BBA"/>
    <w:rsid w:val="00AE7BC8"/>
    <w:rsid w:val="00AE7BD3"/>
    <w:rsid w:val="00AE7D78"/>
    <w:rsid w:val="00AE7E76"/>
    <w:rsid w:val="00AE7E9D"/>
    <w:rsid w:val="00AF0002"/>
    <w:rsid w:val="00AF007A"/>
    <w:rsid w:val="00AF00A2"/>
    <w:rsid w:val="00AF02A4"/>
    <w:rsid w:val="00AF02AD"/>
    <w:rsid w:val="00AF0AF5"/>
    <w:rsid w:val="00AF0EC6"/>
    <w:rsid w:val="00AF1217"/>
    <w:rsid w:val="00AF13DE"/>
    <w:rsid w:val="00AF1567"/>
    <w:rsid w:val="00AF1976"/>
    <w:rsid w:val="00AF1AA6"/>
    <w:rsid w:val="00AF1CB8"/>
    <w:rsid w:val="00AF1E96"/>
    <w:rsid w:val="00AF1F96"/>
    <w:rsid w:val="00AF2574"/>
    <w:rsid w:val="00AF2AB1"/>
    <w:rsid w:val="00AF2B95"/>
    <w:rsid w:val="00AF30C9"/>
    <w:rsid w:val="00AF3356"/>
    <w:rsid w:val="00AF342E"/>
    <w:rsid w:val="00AF38A7"/>
    <w:rsid w:val="00AF3A37"/>
    <w:rsid w:val="00AF3ADF"/>
    <w:rsid w:val="00AF3E84"/>
    <w:rsid w:val="00AF4456"/>
    <w:rsid w:val="00AF453E"/>
    <w:rsid w:val="00AF4541"/>
    <w:rsid w:val="00AF4B41"/>
    <w:rsid w:val="00AF4DF3"/>
    <w:rsid w:val="00AF4E0F"/>
    <w:rsid w:val="00AF5161"/>
    <w:rsid w:val="00AF518C"/>
    <w:rsid w:val="00AF5271"/>
    <w:rsid w:val="00AF5499"/>
    <w:rsid w:val="00AF5667"/>
    <w:rsid w:val="00AF576E"/>
    <w:rsid w:val="00AF582B"/>
    <w:rsid w:val="00AF5870"/>
    <w:rsid w:val="00AF592E"/>
    <w:rsid w:val="00AF5987"/>
    <w:rsid w:val="00AF5A4A"/>
    <w:rsid w:val="00AF5BF1"/>
    <w:rsid w:val="00AF608E"/>
    <w:rsid w:val="00AF6270"/>
    <w:rsid w:val="00AF6522"/>
    <w:rsid w:val="00AF6CEA"/>
    <w:rsid w:val="00AF6DCE"/>
    <w:rsid w:val="00AF6ECD"/>
    <w:rsid w:val="00AF6F1F"/>
    <w:rsid w:val="00AF71B1"/>
    <w:rsid w:val="00AF71E8"/>
    <w:rsid w:val="00AF7227"/>
    <w:rsid w:val="00AF728B"/>
    <w:rsid w:val="00AF7827"/>
    <w:rsid w:val="00AF782D"/>
    <w:rsid w:val="00AF7A79"/>
    <w:rsid w:val="00AF7E04"/>
    <w:rsid w:val="00AF7F14"/>
    <w:rsid w:val="00B002BD"/>
    <w:rsid w:val="00B004D4"/>
    <w:rsid w:val="00B0054A"/>
    <w:rsid w:val="00B007D9"/>
    <w:rsid w:val="00B00EC0"/>
    <w:rsid w:val="00B00F49"/>
    <w:rsid w:val="00B0112A"/>
    <w:rsid w:val="00B016AD"/>
    <w:rsid w:val="00B016BC"/>
    <w:rsid w:val="00B018C5"/>
    <w:rsid w:val="00B01D12"/>
    <w:rsid w:val="00B01D6E"/>
    <w:rsid w:val="00B01F70"/>
    <w:rsid w:val="00B0210C"/>
    <w:rsid w:val="00B02111"/>
    <w:rsid w:val="00B02132"/>
    <w:rsid w:val="00B02353"/>
    <w:rsid w:val="00B02544"/>
    <w:rsid w:val="00B027E6"/>
    <w:rsid w:val="00B02A0A"/>
    <w:rsid w:val="00B02BA4"/>
    <w:rsid w:val="00B02C04"/>
    <w:rsid w:val="00B02F81"/>
    <w:rsid w:val="00B02FC5"/>
    <w:rsid w:val="00B036FF"/>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607F"/>
    <w:rsid w:val="00B06227"/>
    <w:rsid w:val="00B0638A"/>
    <w:rsid w:val="00B06475"/>
    <w:rsid w:val="00B069B6"/>
    <w:rsid w:val="00B0711B"/>
    <w:rsid w:val="00B0715C"/>
    <w:rsid w:val="00B0715E"/>
    <w:rsid w:val="00B072FD"/>
    <w:rsid w:val="00B07AE9"/>
    <w:rsid w:val="00B07B62"/>
    <w:rsid w:val="00B07BFA"/>
    <w:rsid w:val="00B07C52"/>
    <w:rsid w:val="00B07D7E"/>
    <w:rsid w:val="00B10028"/>
    <w:rsid w:val="00B100D3"/>
    <w:rsid w:val="00B102AD"/>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2423"/>
    <w:rsid w:val="00B124E3"/>
    <w:rsid w:val="00B12586"/>
    <w:rsid w:val="00B125F1"/>
    <w:rsid w:val="00B1272B"/>
    <w:rsid w:val="00B12744"/>
    <w:rsid w:val="00B128F9"/>
    <w:rsid w:val="00B12922"/>
    <w:rsid w:val="00B12A36"/>
    <w:rsid w:val="00B12D6F"/>
    <w:rsid w:val="00B12FA6"/>
    <w:rsid w:val="00B1380C"/>
    <w:rsid w:val="00B13915"/>
    <w:rsid w:val="00B13C44"/>
    <w:rsid w:val="00B13F8A"/>
    <w:rsid w:val="00B143AA"/>
    <w:rsid w:val="00B144E8"/>
    <w:rsid w:val="00B14642"/>
    <w:rsid w:val="00B1469E"/>
    <w:rsid w:val="00B1472E"/>
    <w:rsid w:val="00B14740"/>
    <w:rsid w:val="00B147B4"/>
    <w:rsid w:val="00B14DCB"/>
    <w:rsid w:val="00B14DF2"/>
    <w:rsid w:val="00B14E11"/>
    <w:rsid w:val="00B150F3"/>
    <w:rsid w:val="00B15234"/>
    <w:rsid w:val="00B15399"/>
    <w:rsid w:val="00B154D4"/>
    <w:rsid w:val="00B154E7"/>
    <w:rsid w:val="00B1593E"/>
    <w:rsid w:val="00B15B47"/>
    <w:rsid w:val="00B15BED"/>
    <w:rsid w:val="00B1623E"/>
    <w:rsid w:val="00B1630B"/>
    <w:rsid w:val="00B16514"/>
    <w:rsid w:val="00B16701"/>
    <w:rsid w:val="00B16B9B"/>
    <w:rsid w:val="00B16CB2"/>
    <w:rsid w:val="00B16D20"/>
    <w:rsid w:val="00B16D66"/>
    <w:rsid w:val="00B16DC9"/>
    <w:rsid w:val="00B170B2"/>
    <w:rsid w:val="00B17130"/>
    <w:rsid w:val="00B1722C"/>
    <w:rsid w:val="00B17335"/>
    <w:rsid w:val="00B173F4"/>
    <w:rsid w:val="00B174F8"/>
    <w:rsid w:val="00B178D6"/>
    <w:rsid w:val="00B1792A"/>
    <w:rsid w:val="00B17C7B"/>
    <w:rsid w:val="00B17D15"/>
    <w:rsid w:val="00B17D16"/>
    <w:rsid w:val="00B17F82"/>
    <w:rsid w:val="00B20196"/>
    <w:rsid w:val="00B203CF"/>
    <w:rsid w:val="00B203FE"/>
    <w:rsid w:val="00B20767"/>
    <w:rsid w:val="00B209B6"/>
    <w:rsid w:val="00B20A65"/>
    <w:rsid w:val="00B20D8F"/>
    <w:rsid w:val="00B20DF4"/>
    <w:rsid w:val="00B21192"/>
    <w:rsid w:val="00B2121D"/>
    <w:rsid w:val="00B21370"/>
    <w:rsid w:val="00B2141E"/>
    <w:rsid w:val="00B215EC"/>
    <w:rsid w:val="00B2166C"/>
    <w:rsid w:val="00B21734"/>
    <w:rsid w:val="00B219DD"/>
    <w:rsid w:val="00B21A2C"/>
    <w:rsid w:val="00B21D2D"/>
    <w:rsid w:val="00B21F71"/>
    <w:rsid w:val="00B21F96"/>
    <w:rsid w:val="00B220AD"/>
    <w:rsid w:val="00B225C3"/>
    <w:rsid w:val="00B225F5"/>
    <w:rsid w:val="00B22825"/>
    <w:rsid w:val="00B22B14"/>
    <w:rsid w:val="00B22C97"/>
    <w:rsid w:val="00B22D2A"/>
    <w:rsid w:val="00B22D50"/>
    <w:rsid w:val="00B22EBB"/>
    <w:rsid w:val="00B22EFF"/>
    <w:rsid w:val="00B23058"/>
    <w:rsid w:val="00B2305A"/>
    <w:rsid w:val="00B231DC"/>
    <w:rsid w:val="00B2341E"/>
    <w:rsid w:val="00B2397F"/>
    <w:rsid w:val="00B23ABC"/>
    <w:rsid w:val="00B23C55"/>
    <w:rsid w:val="00B23CE5"/>
    <w:rsid w:val="00B23E3F"/>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361"/>
    <w:rsid w:val="00B253D1"/>
    <w:rsid w:val="00B253E2"/>
    <w:rsid w:val="00B254AD"/>
    <w:rsid w:val="00B2553A"/>
    <w:rsid w:val="00B256EA"/>
    <w:rsid w:val="00B25852"/>
    <w:rsid w:val="00B25D27"/>
    <w:rsid w:val="00B263A2"/>
    <w:rsid w:val="00B26964"/>
    <w:rsid w:val="00B269ED"/>
    <w:rsid w:val="00B26D54"/>
    <w:rsid w:val="00B26EC7"/>
    <w:rsid w:val="00B270D6"/>
    <w:rsid w:val="00B27409"/>
    <w:rsid w:val="00B27CD9"/>
    <w:rsid w:val="00B27D77"/>
    <w:rsid w:val="00B27D95"/>
    <w:rsid w:val="00B27DE0"/>
    <w:rsid w:val="00B27DF2"/>
    <w:rsid w:val="00B27E54"/>
    <w:rsid w:val="00B27F03"/>
    <w:rsid w:val="00B302EA"/>
    <w:rsid w:val="00B304FE"/>
    <w:rsid w:val="00B305D5"/>
    <w:rsid w:val="00B306BA"/>
    <w:rsid w:val="00B307D1"/>
    <w:rsid w:val="00B30824"/>
    <w:rsid w:val="00B30830"/>
    <w:rsid w:val="00B30B06"/>
    <w:rsid w:val="00B30D81"/>
    <w:rsid w:val="00B30DEF"/>
    <w:rsid w:val="00B30E58"/>
    <w:rsid w:val="00B30F36"/>
    <w:rsid w:val="00B31265"/>
    <w:rsid w:val="00B3137A"/>
    <w:rsid w:val="00B31A98"/>
    <w:rsid w:val="00B31BE3"/>
    <w:rsid w:val="00B31F1F"/>
    <w:rsid w:val="00B31FCF"/>
    <w:rsid w:val="00B3204D"/>
    <w:rsid w:val="00B32511"/>
    <w:rsid w:val="00B32BDF"/>
    <w:rsid w:val="00B32C5F"/>
    <w:rsid w:val="00B32C6A"/>
    <w:rsid w:val="00B32E25"/>
    <w:rsid w:val="00B32E50"/>
    <w:rsid w:val="00B32E77"/>
    <w:rsid w:val="00B32F3C"/>
    <w:rsid w:val="00B32F3D"/>
    <w:rsid w:val="00B3309B"/>
    <w:rsid w:val="00B334BA"/>
    <w:rsid w:val="00B33A3D"/>
    <w:rsid w:val="00B33A60"/>
    <w:rsid w:val="00B33AAF"/>
    <w:rsid w:val="00B33E1C"/>
    <w:rsid w:val="00B3422E"/>
    <w:rsid w:val="00B3450A"/>
    <w:rsid w:val="00B3459E"/>
    <w:rsid w:val="00B349F3"/>
    <w:rsid w:val="00B34C1F"/>
    <w:rsid w:val="00B34C99"/>
    <w:rsid w:val="00B34D1A"/>
    <w:rsid w:val="00B34D4E"/>
    <w:rsid w:val="00B34D85"/>
    <w:rsid w:val="00B34ED0"/>
    <w:rsid w:val="00B34F1A"/>
    <w:rsid w:val="00B34F40"/>
    <w:rsid w:val="00B34F94"/>
    <w:rsid w:val="00B350D0"/>
    <w:rsid w:val="00B35218"/>
    <w:rsid w:val="00B3525E"/>
    <w:rsid w:val="00B352BE"/>
    <w:rsid w:val="00B353C1"/>
    <w:rsid w:val="00B3572B"/>
    <w:rsid w:val="00B3580A"/>
    <w:rsid w:val="00B35A5D"/>
    <w:rsid w:val="00B35D0C"/>
    <w:rsid w:val="00B35E77"/>
    <w:rsid w:val="00B35FC1"/>
    <w:rsid w:val="00B36052"/>
    <w:rsid w:val="00B36170"/>
    <w:rsid w:val="00B361C8"/>
    <w:rsid w:val="00B361C9"/>
    <w:rsid w:val="00B363AF"/>
    <w:rsid w:val="00B363E5"/>
    <w:rsid w:val="00B36560"/>
    <w:rsid w:val="00B365BD"/>
    <w:rsid w:val="00B36788"/>
    <w:rsid w:val="00B368C7"/>
    <w:rsid w:val="00B36A9F"/>
    <w:rsid w:val="00B36B16"/>
    <w:rsid w:val="00B36E34"/>
    <w:rsid w:val="00B36E8B"/>
    <w:rsid w:val="00B36E9C"/>
    <w:rsid w:val="00B3721A"/>
    <w:rsid w:val="00B3730F"/>
    <w:rsid w:val="00B374A2"/>
    <w:rsid w:val="00B374DE"/>
    <w:rsid w:val="00B3756B"/>
    <w:rsid w:val="00B375F9"/>
    <w:rsid w:val="00B37B60"/>
    <w:rsid w:val="00B37E82"/>
    <w:rsid w:val="00B40148"/>
    <w:rsid w:val="00B40238"/>
    <w:rsid w:val="00B40286"/>
    <w:rsid w:val="00B4029D"/>
    <w:rsid w:val="00B40595"/>
    <w:rsid w:val="00B40705"/>
    <w:rsid w:val="00B40939"/>
    <w:rsid w:val="00B40AD4"/>
    <w:rsid w:val="00B40BB1"/>
    <w:rsid w:val="00B41146"/>
    <w:rsid w:val="00B41510"/>
    <w:rsid w:val="00B417F1"/>
    <w:rsid w:val="00B41836"/>
    <w:rsid w:val="00B4187D"/>
    <w:rsid w:val="00B418F0"/>
    <w:rsid w:val="00B41986"/>
    <w:rsid w:val="00B41A21"/>
    <w:rsid w:val="00B41AA6"/>
    <w:rsid w:val="00B4216F"/>
    <w:rsid w:val="00B42204"/>
    <w:rsid w:val="00B42310"/>
    <w:rsid w:val="00B425C5"/>
    <w:rsid w:val="00B4272A"/>
    <w:rsid w:val="00B42A76"/>
    <w:rsid w:val="00B42AFF"/>
    <w:rsid w:val="00B42E79"/>
    <w:rsid w:val="00B42E90"/>
    <w:rsid w:val="00B42F8D"/>
    <w:rsid w:val="00B432E8"/>
    <w:rsid w:val="00B4382C"/>
    <w:rsid w:val="00B43979"/>
    <w:rsid w:val="00B43CFA"/>
    <w:rsid w:val="00B43D4B"/>
    <w:rsid w:val="00B44037"/>
    <w:rsid w:val="00B44201"/>
    <w:rsid w:val="00B4438C"/>
    <w:rsid w:val="00B44600"/>
    <w:rsid w:val="00B4485E"/>
    <w:rsid w:val="00B44969"/>
    <w:rsid w:val="00B44A94"/>
    <w:rsid w:val="00B44B94"/>
    <w:rsid w:val="00B44CF4"/>
    <w:rsid w:val="00B44E3C"/>
    <w:rsid w:val="00B44EDD"/>
    <w:rsid w:val="00B44F48"/>
    <w:rsid w:val="00B44FCF"/>
    <w:rsid w:val="00B451DC"/>
    <w:rsid w:val="00B452B0"/>
    <w:rsid w:val="00B45323"/>
    <w:rsid w:val="00B453AC"/>
    <w:rsid w:val="00B45645"/>
    <w:rsid w:val="00B4565D"/>
    <w:rsid w:val="00B45684"/>
    <w:rsid w:val="00B45C56"/>
    <w:rsid w:val="00B45FE9"/>
    <w:rsid w:val="00B46454"/>
    <w:rsid w:val="00B46472"/>
    <w:rsid w:val="00B466F1"/>
    <w:rsid w:val="00B4672E"/>
    <w:rsid w:val="00B46773"/>
    <w:rsid w:val="00B4699B"/>
    <w:rsid w:val="00B46A24"/>
    <w:rsid w:val="00B475AC"/>
    <w:rsid w:val="00B47661"/>
    <w:rsid w:val="00B47787"/>
    <w:rsid w:val="00B4780C"/>
    <w:rsid w:val="00B47836"/>
    <w:rsid w:val="00B47890"/>
    <w:rsid w:val="00B478F3"/>
    <w:rsid w:val="00B47ABD"/>
    <w:rsid w:val="00B47BEB"/>
    <w:rsid w:val="00B502BE"/>
    <w:rsid w:val="00B504AD"/>
    <w:rsid w:val="00B5055B"/>
    <w:rsid w:val="00B505E2"/>
    <w:rsid w:val="00B50713"/>
    <w:rsid w:val="00B5080C"/>
    <w:rsid w:val="00B50B9B"/>
    <w:rsid w:val="00B50CD6"/>
    <w:rsid w:val="00B51159"/>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A7B"/>
    <w:rsid w:val="00B52AD4"/>
    <w:rsid w:val="00B52B18"/>
    <w:rsid w:val="00B52BD1"/>
    <w:rsid w:val="00B52E4F"/>
    <w:rsid w:val="00B52ECF"/>
    <w:rsid w:val="00B52F1C"/>
    <w:rsid w:val="00B52FFD"/>
    <w:rsid w:val="00B53198"/>
    <w:rsid w:val="00B53322"/>
    <w:rsid w:val="00B5335C"/>
    <w:rsid w:val="00B533F9"/>
    <w:rsid w:val="00B53668"/>
    <w:rsid w:val="00B538C8"/>
    <w:rsid w:val="00B53A2F"/>
    <w:rsid w:val="00B53E1E"/>
    <w:rsid w:val="00B54062"/>
    <w:rsid w:val="00B5413F"/>
    <w:rsid w:val="00B54294"/>
    <w:rsid w:val="00B54528"/>
    <w:rsid w:val="00B54A90"/>
    <w:rsid w:val="00B54B6B"/>
    <w:rsid w:val="00B54BA0"/>
    <w:rsid w:val="00B54D75"/>
    <w:rsid w:val="00B54D85"/>
    <w:rsid w:val="00B54E43"/>
    <w:rsid w:val="00B5574F"/>
    <w:rsid w:val="00B55939"/>
    <w:rsid w:val="00B55A84"/>
    <w:rsid w:val="00B55BA3"/>
    <w:rsid w:val="00B55DD4"/>
    <w:rsid w:val="00B55E4D"/>
    <w:rsid w:val="00B5602E"/>
    <w:rsid w:val="00B5607F"/>
    <w:rsid w:val="00B56265"/>
    <w:rsid w:val="00B5645B"/>
    <w:rsid w:val="00B56B74"/>
    <w:rsid w:val="00B56E8D"/>
    <w:rsid w:val="00B57222"/>
    <w:rsid w:val="00B57223"/>
    <w:rsid w:val="00B57501"/>
    <w:rsid w:val="00B575F8"/>
    <w:rsid w:val="00B576A5"/>
    <w:rsid w:val="00B57B64"/>
    <w:rsid w:val="00B57BCB"/>
    <w:rsid w:val="00B600C3"/>
    <w:rsid w:val="00B6016C"/>
    <w:rsid w:val="00B60207"/>
    <w:rsid w:val="00B60498"/>
    <w:rsid w:val="00B604BC"/>
    <w:rsid w:val="00B6082A"/>
    <w:rsid w:val="00B60997"/>
    <w:rsid w:val="00B60C20"/>
    <w:rsid w:val="00B60C6E"/>
    <w:rsid w:val="00B60CD4"/>
    <w:rsid w:val="00B61289"/>
    <w:rsid w:val="00B61365"/>
    <w:rsid w:val="00B61427"/>
    <w:rsid w:val="00B61652"/>
    <w:rsid w:val="00B61967"/>
    <w:rsid w:val="00B61C16"/>
    <w:rsid w:val="00B61D56"/>
    <w:rsid w:val="00B61DAA"/>
    <w:rsid w:val="00B62293"/>
    <w:rsid w:val="00B62576"/>
    <w:rsid w:val="00B625CA"/>
    <w:rsid w:val="00B62905"/>
    <w:rsid w:val="00B62AD8"/>
    <w:rsid w:val="00B62B7C"/>
    <w:rsid w:val="00B630F5"/>
    <w:rsid w:val="00B63123"/>
    <w:rsid w:val="00B631A5"/>
    <w:rsid w:val="00B63409"/>
    <w:rsid w:val="00B6352C"/>
    <w:rsid w:val="00B6368C"/>
    <w:rsid w:val="00B63773"/>
    <w:rsid w:val="00B63ABD"/>
    <w:rsid w:val="00B64337"/>
    <w:rsid w:val="00B643BD"/>
    <w:rsid w:val="00B643F1"/>
    <w:rsid w:val="00B647B0"/>
    <w:rsid w:val="00B64A28"/>
    <w:rsid w:val="00B64D42"/>
    <w:rsid w:val="00B64E27"/>
    <w:rsid w:val="00B64FB2"/>
    <w:rsid w:val="00B6552B"/>
    <w:rsid w:val="00B6568C"/>
    <w:rsid w:val="00B656F9"/>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BE8"/>
    <w:rsid w:val="00B67CD1"/>
    <w:rsid w:val="00B67EBD"/>
    <w:rsid w:val="00B7006F"/>
    <w:rsid w:val="00B7081B"/>
    <w:rsid w:val="00B7085C"/>
    <w:rsid w:val="00B70C03"/>
    <w:rsid w:val="00B70C13"/>
    <w:rsid w:val="00B70C4C"/>
    <w:rsid w:val="00B70CE5"/>
    <w:rsid w:val="00B70E43"/>
    <w:rsid w:val="00B70FF6"/>
    <w:rsid w:val="00B71288"/>
    <w:rsid w:val="00B71630"/>
    <w:rsid w:val="00B71A66"/>
    <w:rsid w:val="00B71C73"/>
    <w:rsid w:val="00B71EDA"/>
    <w:rsid w:val="00B71F97"/>
    <w:rsid w:val="00B71F9B"/>
    <w:rsid w:val="00B72147"/>
    <w:rsid w:val="00B72314"/>
    <w:rsid w:val="00B724FC"/>
    <w:rsid w:val="00B725E8"/>
    <w:rsid w:val="00B72605"/>
    <w:rsid w:val="00B7267E"/>
    <w:rsid w:val="00B7272B"/>
    <w:rsid w:val="00B727E6"/>
    <w:rsid w:val="00B72BEE"/>
    <w:rsid w:val="00B72C9E"/>
    <w:rsid w:val="00B73049"/>
    <w:rsid w:val="00B73549"/>
    <w:rsid w:val="00B736E2"/>
    <w:rsid w:val="00B73E60"/>
    <w:rsid w:val="00B73EA2"/>
    <w:rsid w:val="00B73EB4"/>
    <w:rsid w:val="00B73F9D"/>
    <w:rsid w:val="00B74024"/>
    <w:rsid w:val="00B74074"/>
    <w:rsid w:val="00B74174"/>
    <w:rsid w:val="00B742F5"/>
    <w:rsid w:val="00B74381"/>
    <w:rsid w:val="00B744EB"/>
    <w:rsid w:val="00B746B8"/>
    <w:rsid w:val="00B749B7"/>
    <w:rsid w:val="00B74D46"/>
    <w:rsid w:val="00B74FC9"/>
    <w:rsid w:val="00B7508A"/>
    <w:rsid w:val="00B75152"/>
    <w:rsid w:val="00B751C1"/>
    <w:rsid w:val="00B75251"/>
    <w:rsid w:val="00B752B0"/>
    <w:rsid w:val="00B755FD"/>
    <w:rsid w:val="00B7567B"/>
    <w:rsid w:val="00B75765"/>
    <w:rsid w:val="00B75A09"/>
    <w:rsid w:val="00B75A4F"/>
    <w:rsid w:val="00B75BF1"/>
    <w:rsid w:val="00B75F27"/>
    <w:rsid w:val="00B75FB2"/>
    <w:rsid w:val="00B7611C"/>
    <w:rsid w:val="00B76385"/>
    <w:rsid w:val="00B763BD"/>
    <w:rsid w:val="00B764A7"/>
    <w:rsid w:val="00B76632"/>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6B9"/>
    <w:rsid w:val="00B779E5"/>
    <w:rsid w:val="00B77AA7"/>
    <w:rsid w:val="00B77C7E"/>
    <w:rsid w:val="00B77CF1"/>
    <w:rsid w:val="00B77F29"/>
    <w:rsid w:val="00B77F46"/>
    <w:rsid w:val="00B8000D"/>
    <w:rsid w:val="00B8046B"/>
    <w:rsid w:val="00B804CB"/>
    <w:rsid w:val="00B804D5"/>
    <w:rsid w:val="00B806FB"/>
    <w:rsid w:val="00B8077B"/>
    <w:rsid w:val="00B80783"/>
    <w:rsid w:val="00B80B14"/>
    <w:rsid w:val="00B81207"/>
    <w:rsid w:val="00B81222"/>
    <w:rsid w:val="00B8146D"/>
    <w:rsid w:val="00B81771"/>
    <w:rsid w:val="00B817EA"/>
    <w:rsid w:val="00B8184C"/>
    <w:rsid w:val="00B81AB6"/>
    <w:rsid w:val="00B81B1A"/>
    <w:rsid w:val="00B8207E"/>
    <w:rsid w:val="00B820BD"/>
    <w:rsid w:val="00B8213B"/>
    <w:rsid w:val="00B82770"/>
    <w:rsid w:val="00B82966"/>
    <w:rsid w:val="00B82C17"/>
    <w:rsid w:val="00B82CA2"/>
    <w:rsid w:val="00B82D52"/>
    <w:rsid w:val="00B82E46"/>
    <w:rsid w:val="00B82F84"/>
    <w:rsid w:val="00B83454"/>
    <w:rsid w:val="00B835FB"/>
    <w:rsid w:val="00B8383B"/>
    <w:rsid w:val="00B8383F"/>
    <w:rsid w:val="00B83C38"/>
    <w:rsid w:val="00B83C98"/>
    <w:rsid w:val="00B840AB"/>
    <w:rsid w:val="00B840DE"/>
    <w:rsid w:val="00B84404"/>
    <w:rsid w:val="00B84879"/>
    <w:rsid w:val="00B84B15"/>
    <w:rsid w:val="00B84F75"/>
    <w:rsid w:val="00B850E0"/>
    <w:rsid w:val="00B85192"/>
    <w:rsid w:val="00B854D6"/>
    <w:rsid w:val="00B85AA4"/>
    <w:rsid w:val="00B85B88"/>
    <w:rsid w:val="00B85C38"/>
    <w:rsid w:val="00B864C5"/>
    <w:rsid w:val="00B864DE"/>
    <w:rsid w:val="00B865C8"/>
    <w:rsid w:val="00B8682A"/>
    <w:rsid w:val="00B86B75"/>
    <w:rsid w:val="00B86CCD"/>
    <w:rsid w:val="00B86D25"/>
    <w:rsid w:val="00B86D63"/>
    <w:rsid w:val="00B8747B"/>
    <w:rsid w:val="00B87502"/>
    <w:rsid w:val="00B87542"/>
    <w:rsid w:val="00B875BE"/>
    <w:rsid w:val="00B876C3"/>
    <w:rsid w:val="00B8790D"/>
    <w:rsid w:val="00B87988"/>
    <w:rsid w:val="00B87A5C"/>
    <w:rsid w:val="00B87A75"/>
    <w:rsid w:val="00B87BFF"/>
    <w:rsid w:val="00B87C82"/>
    <w:rsid w:val="00B87DAC"/>
    <w:rsid w:val="00B87F1E"/>
    <w:rsid w:val="00B87F67"/>
    <w:rsid w:val="00B90090"/>
    <w:rsid w:val="00B902B7"/>
    <w:rsid w:val="00B902F8"/>
    <w:rsid w:val="00B903EC"/>
    <w:rsid w:val="00B90BF6"/>
    <w:rsid w:val="00B90C9D"/>
    <w:rsid w:val="00B90DA9"/>
    <w:rsid w:val="00B90EEC"/>
    <w:rsid w:val="00B90F28"/>
    <w:rsid w:val="00B90F57"/>
    <w:rsid w:val="00B90F88"/>
    <w:rsid w:val="00B9112B"/>
    <w:rsid w:val="00B91362"/>
    <w:rsid w:val="00B91708"/>
    <w:rsid w:val="00B921CD"/>
    <w:rsid w:val="00B92392"/>
    <w:rsid w:val="00B923A8"/>
    <w:rsid w:val="00B923BD"/>
    <w:rsid w:val="00B9257B"/>
    <w:rsid w:val="00B92633"/>
    <w:rsid w:val="00B928E3"/>
    <w:rsid w:val="00B92B76"/>
    <w:rsid w:val="00B92DF7"/>
    <w:rsid w:val="00B92EE3"/>
    <w:rsid w:val="00B936D3"/>
    <w:rsid w:val="00B9378D"/>
    <w:rsid w:val="00B93A28"/>
    <w:rsid w:val="00B93B70"/>
    <w:rsid w:val="00B93B9B"/>
    <w:rsid w:val="00B93D4C"/>
    <w:rsid w:val="00B93DA8"/>
    <w:rsid w:val="00B93E10"/>
    <w:rsid w:val="00B94059"/>
    <w:rsid w:val="00B940E9"/>
    <w:rsid w:val="00B9412B"/>
    <w:rsid w:val="00B9419A"/>
    <w:rsid w:val="00B941C5"/>
    <w:rsid w:val="00B944AF"/>
    <w:rsid w:val="00B9454D"/>
    <w:rsid w:val="00B948CE"/>
    <w:rsid w:val="00B94976"/>
    <w:rsid w:val="00B94A1F"/>
    <w:rsid w:val="00B94A98"/>
    <w:rsid w:val="00B94ED4"/>
    <w:rsid w:val="00B94F19"/>
    <w:rsid w:val="00B95679"/>
    <w:rsid w:val="00B9568E"/>
    <w:rsid w:val="00B957BB"/>
    <w:rsid w:val="00B957F3"/>
    <w:rsid w:val="00B957F9"/>
    <w:rsid w:val="00B959E1"/>
    <w:rsid w:val="00B95BAE"/>
    <w:rsid w:val="00B9625C"/>
    <w:rsid w:val="00B9685C"/>
    <w:rsid w:val="00B969DB"/>
    <w:rsid w:val="00B96C8B"/>
    <w:rsid w:val="00B96D91"/>
    <w:rsid w:val="00B97310"/>
    <w:rsid w:val="00B97368"/>
    <w:rsid w:val="00B973BB"/>
    <w:rsid w:val="00B97486"/>
    <w:rsid w:val="00B975B6"/>
    <w:rsid w:val="00B97697"/>
    <w:rsid w:val="00B976D2"/>
    <w:rsid w:val="00B978B0"/>
    <w:rsid w:val="00B97A00"/>
    <w:rsid w:val="00BA0319"/>
    <w:rsid w:val="00BA05CB"/>
    <w:rsid w:val="00BA0876"/>
    <w:rsid w:val="00BA0B59"/>
    <w:rsid w:val="00BA0E34"/>
    <w:rsid w:val="00BA10B8"/>
    <w:rsid w:val="00BA10EA"/>
    <w:rsid w:val="00BA10FC"/>
    <w:rsid w:val="00BA1165"/>
    <w:rsid w:val="00BA1226"/>
    <w:rsid w:val="00BA1595"/>
    <w:rsid w:val="00BA1626"/>
    <w:rsid w:val="00BA16B6"/>
    <w:rsid w:val="00BA18E9"/>
    <w:rsid w:val="00BA1A12"/>
    <w:rsid w:val="00BA1AF1"/>
    <w:rsid w:val="00BA1B53"/>
    <w:rsid w:val="00BA1C68"/>
    <w:rsid w:val="00BA1F64"/>
    <w:rsid w:val="00BA1F79"/>
    <w:rsid w:val="00BA1FA1"/>
    <w:rsid w:val="00BA200E"/>
    <w:rsid w:val="00BA202F"/>
    <w:rsid w:val="00BA2047"/>
    <w:rsid w:val="00BA225F"/>
    <w:rsid w:val="00BA2359"/>
    <w:rsid w:val="00BA23D2"/>
    <w:rsid w:val="00BA2488"/>
    <w:rsid w:val="00BA24C2"/>
    <w:rsid w:val="00BA2625"/>
    <w:rsid w:val="00BA288A"/>
    <w:rsid w:val="00BA3185"/>
    <w:rsid w:val="00BA3368"/>
    <w:rsid w:val="00BA3487"/>
    <w:rsid w:val="00BA3544"/>
    <w:rsid w:val="00BA3889"/>
    <w:rsid w:val="00BA3AE8"/>
    <w:rsid w:val="00BA3D4A"/>
    <w:rsid w:val="00BA4013"/>
    <w:rsid w:val="00BA4104"/>
    <w:rsid w:val="00BA41F7"/>
    <w:rsid w:val="00BA42D7"/>
    <w:rsid w:val="00BA440A"/>
    <w:rsid w:val="00BA44A9"/>
    <w:rsid w:val="00BA44B5"/>
    <w:rsid w:val="00BA4572"/>
    <w:rsid w:val="00BA488D"/>
    <w:rsid w:val="00BA4E50"/>
    <w:rsid w:val="00BA54A6"/>
    <w:rsid w:val="00BA54AA"/>
    <w:rsid w:val="00BA54F8"/>
    <w:rsid w:val="00BA554F"/>
    <w:rsid w:val="00BA5615"/>
    <w:rsid w:val="00BA5882"/>
    <w:rsid w:val="00BA592F"/>
    <w:rsid w:val="00BA59AA"/>
    <w:rsid w:val="00BA5BD8"/>
    <w:rsid w:val="00BA5D45"/>
    <w:rsid w:val="00BA5D6F"/>
    <w:rsid w:val="00BA5F1B"/>
    <w:rsid w:val="00BA6040"/>
    <w:rsid w:val="00BA60AD"/>
    <w:rsid w:val="00BA61B5"/>
    <w:rsid w:val="00BA6426"/>
    <w:rsid w:val="00BA6BA8"/>
    <w:rsid w:val="00BA6CA4"/>
    <w:rsid w:val="00BA6F9F"/>
    <w:rsid w:val="00BA7204"/>
    <w:rsid w:val="00BA7306"/>
    <w:rsid w:val="00BA7330"/>
    <w:rsid w:val="00BA762F"/>
    <w:rsid w:val="00BA77B5"/>
    <w:rsid w:val="00BA7A06"/>
    <w:rsid w:val="00BA7B03"/>
    <w:rsid w:val="00BA7BD6"/>
    <w:rsid w:val="00BA7E01"/>
    <w:rsid w:val="00BA7E8C"/>
    <w:rsid w:val="00BB002B"/>
    <w:rsid w:val="00BB00B6"/>
    <w:rsid w:val="00BB0131"/>
    <w:rsid w:val="00BB0343"/>
    <w:rsid w:val="00BB06B1"/>
    <w:rsid w:val="00BB0762"/>
    <w:rsid w:val="00BB078C"/>
    <w:rsid w:val="00BB09DB"/>
    <w:rsid w:val="00BB0A34"/>
    <w:rsid w:val="00BB0C39"/>
    <w:rsid w:val="00BB0D1F"/>
    <w:rsid w:val="00BB0FBC"/>
    <w:rsid w:val="00BB118B"/>
    <w:rsid w:val="00BB1278"/>
    <w:rsid w:val="00BB13B0"/>
    <w:rsid w:val="00BB1489"/>
    <w:rsid w:val="00BB1DEF"/>
    <w:rsid w:val="00BB2189"/>
    <w:rsid w:val="00BB2371"/>
    <w:rsid w:val="00BB2A29"/>
    <w:rsid w:val="00BB2BC1"/>
    <w:rsid w:val="00BB2D43"/>
    <w:rsid w:val="00BB2D67"/>
    <w:rsid w:val="00BB2D70"/>
    <w:rsid w:val="00BB2DC7"/>
    <w:rsid w:val="00BB2EB3"/>
    <w:rsid w:val="00BB30B1"/>
    <w:rsid w:val="00BB3224"/>
    <w:rsid w:val="00BB32A9"/>
    <w:rsid w:val="00BB33D1"/>
    <w:rsid w:val="00BB3585"/>
    <w:rsid w:val="00BB35A6"/>
    <w:rsid w:val="00BB3801"/>
    <w:rsid w:val="00BB38CD"/>
    <w:rsid w:val="00BB3902"/>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56"/>
    <w:rsid w:val="00BB4CBA"/>
    <w:rsid w:val="00BB5251"/>
    <w:rsid w:val="00BB52D0"/>
    <w:rsid w:val="00BB5415"/>
    <w:rsid w:val="00BB576F"/>
    <w:rsid w:val="00BB5801"/>
    <w:rsid w:val="00BB5E60"/>
    <w:rsid w:val="00BB5EE9"/>
    <w:rsid w:val="00BB5F17"/>
    <w:rsid w:val="00BB643C"/>
    <w:rsid w:val="00BB64EB"/>
    <w:rsid w:val="00BB65E2"/>
    <w:rsid w:val="00BB65EC"/>
    <w:rsid w:val="00BB6830"/>
    <w:rsid w:val="00BB6948"/>
    <w:rsid w:val="00BB6972"/>
    <w:rsid w:val="00BB6A2D"/>
    <w:rsid w:val="00BB6AB7"/>
    <w:rsid w:val="00BB6CF2"/>
    <w:rsid w:val="00BB6D17"/>
    <w:rsid w:val="00BB7038"/>
    <w:rsid w:val="00BB7186"/>
    <w:rsid w:val="00BB7412"/>
    <w:rsid w:val="00BB77A2"/>
    <w:rsid w:val="00BB7AED"/>
    <w:rsid w:val="00BB7C05"/>
    <w:rsid w:val="00BB7CB2"/>
    <w:rsid w:val="00BB7D60"/>
    <w:rsid w:val="00BB7E43"/>
    <w:rsid w:val="00BB7F0B"/>
    <w:rsid w:val="00BC0040"/>
    <w:rsid w:val="00BC0051"/>
    <w:rsid w:val="00BC01D5"/>
    <w:rsid w:val="00BC0230"/>
    <w:rsid w:val="00BC0373"/>
    <w:rsid w:val="00BC0375"/>
    <w:rsid w:val="00BC06EA"/>
    <w:rsid w:val="00BC0A45"/>
    <w:rsid w:val="00BC0A98"/>
    <w:rsid w:val="00BC101F"/>
    <w:rsid w:val="00BC12E6"/>
    <w:rsid w:val="00BC1751"/>
    <w:rsid w:val="00BC1DAC"/>
    <w:rsid w:val="00BC1DB2"/>
    <w:rsid w:val="00BC1E1F"/>
    <w:rsid w:val="00BC1FBC"/>
    <w:rsid w:val="00BC2189"/>
    <w:rsid w:val="00BC2214"/>
    <w:rsid w:val="00BC22C6"/>
    <w:rsid w:val="00BC2851"/>
    <w:rsid w:val="00BC28C3"/>
    <w:rsid w:val="00BC28F1"/>
    <w:rsid w:val="00BC2D68"/>
    <w:rsid w:val="00BC2E00"/>
    <w:rsid w:val="00BC2F57"/>
    <w:rsid w:val="00BC2F9F"/>
    <w:rsid w:val="00BC3026"/>
    <w:rsid w:val="00BC309A"/>
    <w:rsid w:val="00BC33FB"/>
    <w:rsid w:val="00BC346E"/>
    <w:rsid w:val="00BC3854"/>
    <w:rsid w:val="00BC3A91"/>
    <w:rsid w:val="00BC3B1B"/>
    <w:rsid w:val="00BC3BAD"/>
    <w:rsid w:val="00BC3FEE"/>
    <w:rsid w:val="00BC40A0"/>
    <w:rsid w:val="00BC41D6"/>
    <w:rsid w:val="00BC421C"/>
    <w:rsid w:val="00BC435B"/>
    <w:rsid w:val="00BC4428"/>
    <w:rsid w:val="00BC4553"/>
    <w:rsid w:val="00BC47D1"/>
    <w:rsid w:val="00BC48A2"/>
    <w:rsid w:val="00BC4EA4"/>
    <w:rsid w:val="00BC5268"/>
    <w:rsid w:val="00BC536E"/>
    <w:rsid w:val="00BC54DB"/>
    <w:rsid w:val="00BC57D2"/>
    <w:rsid w:val="00BC5803"/>
    <w:rsid w:val="00BC5C9F"/>
    <w:rsid w:val="00BC5CF8"/>
    <w:rsid w:val="00BC5D75"/>
    <w:rsid w:val="00BC5EB0"/>
    <w:rsid w:val="00BC5F0E"/>
    <w:rsid w:val="00BC6179"/>
    <w:rsid w:val="00BC6181"/>
    <w:rsid w:val="00BC67A9"/>
    <w:rsid w:val="00BC6A1D"/>
    <w:rsid w:val="00BC6B4B"/>
    <w:rsid w:val="00BC6BCA"/>
    <w:rsid w:val="00BC6DC7"/>
    <w:rsid w:val="00BC6E4F"/>
    <w:rsid w:val="00BC7046"/>
    <w:rsid w:val="00BC748A"/>
    <w:rsid w:val="00BC7928"/>
    <w:rsid w:val="00BC7982"/>
    <w:rsid w:val="00BC7B33"/>
    <w:rsid w:val="00BC7B41"/>
    <w:rsid w:val="00BC7C47"/>
    <w:rsid w:val="00BC7E1E"/>
    <w:rsid w:val="00BD0109"/>
    <w:rsid w:val="00BD01F5"/>
    <w:rsid w:val="00BD0248"/>
    <w:rsid w:val="00BD04AE"/>
    <w:rsid w:val="00BD0670"/>
    <w:rsid w:val="00BD0922"/>
    <w:rsid w:val="00BD09D8"/>
    <w:rsid w:val="00BD09FF"/>
    <w:rsid w:val="00BD0C1C"/>
    <w:rsid w:val="00BD1372"/>
    <w:rsid w:val="00BD1613"/>
    <w:rsid w:val="00BD16FA"/>
    <w:rsid w:val="00BD1AE2"/>
    <w:rsid w:val="00BD1F9D"/>
    <w:rsid w:val="00BD2063"/>
    <w:rsid w:val="00BD240B"/>
    <w:rsid w:val="00BD2B0A"/>
    <w:rsid w:val="00BD307A"/>
    <w:rsid w:val="00BD328A"/>
    <w:rsid w:val="00BD32EF"/>
    <w:rsid w:val="00BD338E"/>
    <w:rsid w:val="00BD3486"/>
    <w:rsid w:val="00BD36A9"/>
    <w:rsid w:val="00BD3701"/>
    <w:rsid w:val="00BD38D6"/>
    <w:rsid w:val="00BD3FDD"/>
    <w:rsid w:val="00BD4050"/>
    <w:rsid w:val="00BD42F9"/>
    <w:rsid w:val="00BD4537"/>
    <w:rsid w:val="00BD46E5"/>
    <w:rsid w:val="00BD47DA"/>
    <w:rsid w:val="00BD4C39"/>
    <w:rsid w:val="00BD4DF7"/>
    <w:rsid w:val="00BD4ED4"/>
    <w:rsid w:val="00BD5369"/>
    <w:rsid w:val="00BD5651"/>
    <w:rsid w:val="00BD573C"/>
    <w:rsid w:val="00BD5814"/>
    <w:rsid w:val="00BD5A8C"/>
    <w:rsid w:val="00BD5BBE"/>
    <w:rsid w:val="00BD5BD7"/>
    <w:rsid w:val="00BD5E7A"/>
    <w:rsid w:val="00BD5EA2"/>
    <w:rsid w:val="00BD5F41"/>
    <w:rsid w:val="00BD60F7"/>
    <w:rsid w:val="00BD640C"/>
    <w:rsid w:val="00BD659D"/>
    <w:rsid w:val="00BD66BC"/>
    <w:rsid w:val="00BD6C5A"/>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6F4"/>
    <w:rsid w:val="00BE087B"/>
    <w:rsid w:val="00BE097E"/>
    <w:rsid w:val="00BE09A5"/>
    <w:rsid w:val="00BE0C0C"/>
    <w:rsid w:val="00BE0D7E"/>
    <w:rsid w:val="00BE0DCD"/>
    <w:rsid w:val="00BE0E90"/>
    <w:rsid w:val="00BE0EA3"/>
    <w:rsid w:val="00BE0ED5"/>
    <w:rsid w:val="00BE1217"/>
    <w:rsid w:val="00BE1273"/>
    <w:rsid w:val="00BE1AFA"/>
    <w:rsid w:val="00BE1B00"/>
    <w:rsid w:val="00BE1B41"/>
    <w:rsid w:val="00BE1BC9"/>
    <w:rsid w:val="00BE1E25"/>
    <w:rsid w:val="00BE24C6"/>
    <w:rsid w:val="00BE2534"/>
    <w:rsid w:val="00BE25A6"/>
    <w:rsid w:val="00BE2C74"/>
    <w:rsid w:val="00BE2CEC"/>
    <w:rsid w:val="00BE2D02"/>
    <w:rsid w:val="00BE2D28"/>
    <w:rsid w:val="00BE336F"/>
    <w:rsid w:val="00BE3636"/>
    <w:rsid w:val="00BE3898"/>
    <w:rsid w:val="00BE3C1E"/>
    <w:rsid w:val="00BE3D02"/>
    <w:rsid w:val="00BE3EEB"/>
    <w:rsid w:val="00BE3F16"/>
    <w:rsid w:val="00BE4027"/>
    <w:rsid w:val="00BE408C"/>
    <w:rsid w:val="00BE42B0"/>
    <w:rsid w:val="00BE433E"/>
    <w:rsid w:val="00BE486E"/>
    <w:rsid w:val="00BE49A8"/>
    <w:rsid w:val="00BE4AD6"/>
    <w:rsid w:val="00BE4BDD"/>
    <w:rsid w:val="00BE4D90"/>
    <w:rsid w:val="00BE4E48"/>
    <w:rsid w:val="00BE520D"/>
    <w:rsid w:val="00BE5241"/>
    <w:rsid w:val="00BE527C"/>
    <w:rsid w:val="00BE531B"/>
    <w:rsid w:val="00BE557D"/>
    <w:rsid w:val="00BE5989"/>
    <w:rsid w:val="00BE6130"/>
    <w:rsid w:val="00BE643E"/>
    <w:rsid w:val="00BE64BA"/>
    <w:rsid w:val="00BE6ACB"/>
    <w:rsid w:val="00BE6D9F"/>
    <w:rsid w:val="00BE6E39"/>
    <w:rsid w:val="00BE6EC1"/>
    <w:rsid w:val="00BE6EEA"/>
    <w:rsid w:val="00BE73B0"/>
    <w:rsid w:val="00BE773D"/>
    <w:rsid w:val="00BE78DD"/>
    <w:rsid w:val="00BE7BC4"/>
    <w:rsid w:val="00BE7F27"/>
    <w:rsid w:val="00BE7F3D"/>
    <w:rsid w:val="00BF005F"/>
    <w:rsid w:val="00BF00EA"/>
    <w:rsid w:val="00BF01A6"/>
    <w:rsid w:val="00BF0255"/>
    <w:rsid w:val="00BF026C"/>
    <w:rsid w:val="00BF02B3"/>
    <w:rsid w:val="00BF03E5"/>
    <w:rsid w:val="00BF0460"/>
    <w:rsid w:val="00BF05D8"/>
    <w:rsid w:val="00BF0726"/>
    <w:rsid w:val="00BF091E"/>
    <w:rsid w:val="00BF0B3A"/>
    <w:rsid w:val="00BF1360"/>
    <w:rsid w:val="00BF16CB"/>
    <w:rsid w:val="00BF17EB"/>
    <w:rsid w:val="00BF17F9"/>
    <w:rsid w:val="00BF1935"/>
    <w:rsid w:val="00BF1DBB"/>
    <w:rsid w:val="00BF227E"/>
    <w:rsid w:val="00BF22AB"/>
    <w:rsid w:val="00BF2565"/>
    <w:rsid w:val="00BF27F3"/>
    <w:rsid w:val="00BF2BED"/>
    <w:rsid w:val="00BF2C57"/>
    <w:rsid w:val="00BF2DC9"/>
    <w:rsid w:val="00BF3034"/>
    <w:rsid w:val="00BF3227"/>
    <w:rsid w:val="00BF3356"/>
    <w:rsid w:val="00BF34EB"/>
    <w:rsid w:val="00BF357E"/>
    <w:rsid w:val="00BF35C0"/>
    <w:rsid w:val="00BF3659"/>
    <w:rsid w:val="00BF3694"/>
    <w:rsid w:val="00BF374A"/>
    <w:rsid w:val="00BF3798"/>
    <w:rsid w:val="00BF3A18"/>
    <w:rsid w:val="00BF3CD7"/>
    <w:rsid w:val="00BF3D08"/>
    <w:rsid w:val="00BF3DDB"/>
    <w:rsid w:val="00BF3F07"/>
    <w:rsid w:val="00BF3FC5"/>
    <w:rsid w:val="00BF4003"/>
    <w:rsid w:val="00BF4068"/>
    <w:rsid w:val="00BF407E"/>
    <w:rsid w:val="00BF42CB"/>
    <w:rsid w:val="00BF46DA"/>
    <w:rsid w:val="00BF4AEE"/>
    <w:rsid w:val="00BF4C58"/>
    <w:rsid w:val="00BF4D35"/>
    <w:rsid w:val="00BF4D43"/>
    <w:rsid w:val="00BF4D84"/>
    <w:rsid w:val="00BF5052"/>
    <w:rsid w:val="00BF5B4D"/>
    <w:rsid w:val="00BF5BB3"/>
    <w:rsid w:val="00BF5C22"/>
    <w:rsid w:val="00BF5FD4"/>
    <w:rsid w:val="00BF6036"/>
    <w:rsid w:val="00BF65C3"/>
    <w:rsid w:val="00BF667A"/>
    <w:rsid w:val="00BF683F"/>
    <w:rsid w:val="00BF6F9F"/>
    <w:rsid w:val="00BF7599"/>
    <w:rsid w:val="00BF763B"/>
    <w:rsid w:val="00BF77AF"/>
    <w:rsid w:val="00BF77BF"/>
    <w:rsid w:val="00BF7A20"/>
    <w:rsid w:val="00BF7BA9"/>
    <w:rsid w:val="00BF7D7E"/>
    <w:rsid w:val="00BF7F40"/>
    <w:rsid w:val="00C0028D"/>
    <w:rsid w:val="00C002A0"/>
    <w:rsid w:val="00C004CC"/>
    <w:rsid w:val="00C006EF"/>
    <w:rsid w:val="00C007B5"/>
    <w:rsid w:val="00C00834"/>
    <w:rsid w:val="00C00977"/>
    <w:rsid w:val="00C00A9C"/>
    <w:rsid w:val="00C01351"/>
    <w:rsid w:val="00C01538"/>
    <w:rsid w:val="00C015DB"/>
    <w:rsid w:val="00C01716"/>
    <w:rsid w:val="00C0198E"/>
    <w:rsid w:val="00C01B53"/>
    <w:rsid w:val="00C01B7B"/>
    <w:rsid w:val="00C01BA3"/>
    <w:rsid w:val="00C01BC8"/>
    <w:rsid w:val="00C01C2C"/>
    <w:rsid w:val="00C0203E"/>
    <w:rsid w:val="00C020C0"/>
    <w:rsid w:val="00C020F1"/>
    <w:rsid w:val="00C02133"/>
    <w:rsid w:val="00C02225"/>
    <w:rsid w:val="00C024B8"/>
    <w:rsid w:val="00C02A91"/>
    <w:rsid w:val="00C02B2B"/>
    <w:rsid w:val="00C02BEE"/>
    <w:rsid w:val="00C02CB3"/>
    <w:rsid w:val="00C02E9C"/>
    <w:rsid w:val="00C0302F"/>
    <w:rsid w:val="00C031B8"/>
    <w:rsid w:val="00C03222"/>
    <w:rsid w:val="00C03505"/>
    <w:rsid w:val="00C03622"/>
    <w:rsid w:val="00C037A0"/>
    <w:rsid w:val="00C03A41"/>
    <w:rsid w:val="00C03A73"/>
    <w:rsid w:val="00C03C77"/>
    <w:rsid w:val="00C03C78"/>
    <w:rsid w:val="00C03F13"/>
    <w:rsid w:val="00C0437D"/>
    <w:rsid w:val="00C0448A"/>
    <w:rsid w:val="00C0473C"/>
    <w:rsid w:val="00C04AC9"/>
    <w:rsid w:val="00C04C07"/>
    <w:rsid w:val="00C04C86"/>
    <w:rsid w:val="00C04DD6"/>
    <w:rsid w:val="00C04E89"/>
    <w:rsid w:val="00C0571D"/>
    <w:rsid w:val="00C05823"/>
    <w:rsid w:val="00C05834"/>
    <w:rsid w:val="00C05A42"/>
    <w:rsid w:val="00C05C0F"/>
    <w:rsid w:val="00C05CFA"/>
    <w:rsid w:val="00C05DA3"/>
    <w:rsid w:val="00C05F0B"/>
    <w:rsid w:val="00C06426"/>
    <w:rsid w:val="00C066C1"/>
    <w:rsid w:val="00C066EF"/>
    <w:rsid w:val="00C068AE"/>
    <w:rsid w:val="00C068D2"/>
    <w:rsid w:val="00C069C8"/>
    <w:rsid w:val="00C06AC6"/>
    <w:rsid w:val="00C06D86"/>
    <w:rsid w:val="00C073E8"/>
    <w:rsid w:val="00C0749A"/>
    <w:rsid w:val="00C074E8"/>
    <w:rsid w:val="00C0750F"/>
    <w:rsid w:val="00C0755F"/>
    <w:rsid w:val="00C075D9"/>
    <w:rsid w:val="00C075FF"/>
    <w:rsid w:val="00C07648"/>
    <w:rsid w:val="00C07734"/>
    <w:rsid w:val="00C078DB"/>
    <w:rsid w:val="00C07D40"/>
    <w:rsid w:val="00C07F09"/>
    <w:rsid w:val="00C07F95"/>
    <w:rsid w:val="00C1001C"/>
    <w:rsid w:val="00C1008D"/>
    <w:rsid w:val="00C10521"/>
    <w:rsid w:val="00C105B2"/>
    <w:rsid w:val="00C108D1"/>
    <w:rsid w:val="00C10A19"/>
    <w:rsid w:val="00C10B30"/>
    <w:rsid w:val="00C10BC4"/>
    <w:rsid w:val="00C10BF4"/>
    <w:rsid w:val="00C10EB1"/>
    <w:rsid w:val="00C10EFA"/>
    <w:rsid w:val="00C10F5C"/>
    <w:rsid w:val="00C113A8"/>
    <w:rsid w:val="00C11427"/>
    <w:rsid w:val="00C11595"/>
    <w:rsid w:val="00C11636"/>
    <w:rsid w:val="00C11BA0"/>
    <w:rsid w:val="00C11BEB"/>
    <w:rsid w:val="00C11E35"/>
    <w:rsid w:val="00C11F92"/>
    <w:rsid w:val="00C12005"/>
    <w:rsid w:val="00C1231B"/>
    <w:rsid w:val="00C12376"/>
    <w:rsid w:val="00C12538"/>
    <w:rsid w:val="00C125C9"/>
    <w:rsid w:val="00C127AE"/>
    <w:rsid w:val="00C12937"/>
    <w:rsid w:val="00C12AC0"/>
    <w:rsid w:val="00C12E0A"/>
    <w:rsid w:val="00C12F50"/>
    <w:rsid w:val="00C12F66"/>
    <w:rsid w:val="00C131B2"/>
    <w:rsid w:val="00C13210"/>
    <w:rsid w:val="00C1328E"/>
    <w:rsid w:val="00C13402"/>
    <w:rsid w:val="00C13A07"/>
    <w:rsid w:val="00C13A5D"/>
    <w:rsid w:val="00C13A72"/>
    <w:rsid w:val="00C13A74"/>
    <w:rsid w:val="00C13E20"/>
    <w:rsid w:val="00C13F4B"/>
    <w:rsid w:val="00C13FCC"/>
    <w:rsid w:val="00C14282"/>
    <w:rsid w:val="00C14824"/>
    <w:rsid w:val="00C14984"/>
    <w:rsid w:val="00C14B37"/>
    <w:rsid w:val="00C14FCD"/>
    <w:rsid w:val="00C151A9"/>
    <w:rsid w:val="00C151CF"/>
    <w:rsid w:val="00C152A7"/>
    <w:rsid w:val="00C152F5"/>
    <w:rsid w:val="00C15445"/>
    <w:rsid w:val="00C15636"/>
    <w:rsid w:val="00C157BD"/>
    <w:rsid w:val="00C15A90"/>
    <w:rsid w:val="00C15CD3"/>
    <w:rsid w:val="00C15DE1"/>
    <w:rsid w:val="00C15E03"/>
    <w:rsid w:val="00C162B0"/>
    <w:rsid w:val="00C163B3"/>
    <w:rsid w:val="00C16804"/>
    <w:rsid w:val="00C169BD"/>
    <w:rsid w:val="00C16CA9"/>
    <w:rsid w:val="00C16D06"/>
    <w:rsid w:val="00C16E7E"/>
    <w:rsid w:val="00C16F8D"/>
    <w:rsid w:val="00C17141"/>
    <w:rsid w:val="00C176EC"/>
    <w:rsid w:val="00C17E87"/>
    <w:rsid w:val="00C2010C"/>
    <w:rsid w:val="00C20144"/>
    <w:rsid w:val="00C201D1"/>
    <w:rsid w:val="00C202A0"/>
    <w:rsid w:val="00C2046B"/>
    <w:rsid w:val="00C2074D"/>
    <w:rsid w:val="00C20AB4"/>
    <w:rsid w:val="00C20CC1"/>
    <w:rsid w:val="00C20D25"/>
    <w:rsid w:val="00C20F43"/>
    <w:rsid w:val="00C20F70"/>
    <w:rsid w:val="00C217DD"/>
    <w:rsid w:val="00C219C1"/>
    <w:rsid w:val="00C21DD1"/>
    <w:rsid w:val="00C21ECF"/>
    <w:rsid w:val="00C220D5"/>
    <w:rsid w:val="00C220FB"/>
    <w:rsid w:val="00C221E1"/>
    <w:rsid w:val="00C222D1"/>
    <w:rsid w:val="00C22649"/>
    <w:rsid w:val="00C22BFB"/>
    <w:rsid w:val="00C23207"/>
    <w:rsid w:val="00C23243"/>
    <w:rsid w:val="00C239E3"/>
    <w:rsid w:val="00C23A6E"/>
    <w:rsid w:val="00C23B79"/>
    <w:rsid w:val="00C23BDE"/>
    <w:rsid w:val="00C23DFB"/>
    <w:rsid w:val="00C241B5"/>
    <w:rsid w:val="00C2426D"/>
    <w:rsid w:val="00C24498"/>
    <w:rsid w:val="00C24499"/>
    <w:rsid w:val="00C2456B"/>
    <w:rsid w:val="00C245DD"/>
    <w:rsid w:val="00C24A49"/>
    <w:rsid w:val="00C24B25"/>
    <w:rsid w:val="00C24BDD"/>
    <w:rsid w:val="00C24D5B"/>
    <w:rsid w:val="00C24D7D"/>
    <w:rsid w:val="00C24E05"/>
    <w:rsid w:val="00C24E80"/>
    <w:rsid w:val="00C250AE"/>
    <w:rsid w:val="00C2518D"/>
    <w:rsid w:val="00C2583A"/>
    <w:rsid w:val="00C25840"/>
    <w:rsid w:val="00C25A0A"/>
    <w:rsid w:val="00C25AFE"/>
    <w:rsid w:val="00C25B75"/>
    <w:rsid w:val="00C25BC4"/>
    <w:rsid w:val="00C26212"/>
    <w:rsid w:val="00C264A6"/>
    <w:rsid w:val="00C26998"/>
    <w:rsid w:val="00C26AEA"/>
    <w:rsid w:val="00C26B51"/>
    <w:rsid w:val="00C2714A"/>
    <w:rsid w:val="00C271F5"/>
    <w:rsid w:val="00C273E4"/>
    <w:rsid w:val="00C275EA"/>
    <w:rsid w:val="00C27611"/>
    <w:rsid w:val="00C27718"/>
    <w:rsid w:val="00C27A4D"/>
    <w:rsid w:val="00C27A76"/>
    <w:rsid w:val="00C27BB1"/>
    <w:rsid w:val="00C27C35"/>
    <w:rsid w:val="00C27C5D"/>
    <w:rsid w:val="00C27C7C"/>
    <w:rsid w:val="00C27CB2"/>
    <w:rsid w:val="00C27D09"/>
    <w:rsid w:val="00C301FA"/>
    <w:rsid w:val="00C3028E"/>
    <w:rsid w:val="00C303D8"/>
    <w:rsid w:val="00C30537"/>
    <w:rsid w:val="00C30DCF"/>
    <w:rsid w:val="00C30DEF"/>
    <w:rsid w:val="00C30FD8"/>
    <w:rsid w:val="00C310B4"/>
    <w:rsid w:val="00C31556"/>
    <w:rsid w:val="00C31574"/>
    <w:rsid w:val="00C319CE"/>
    <w:rsid w:val="00C31A6F"/>
    <w:rsid w:val="00C31F9A"/>
    <w:rsid w:val="00C31FB1"/>
    <w:rsid w:val="00C32074"/>
    <w:rsid w:val="00C32124"/>
    <w:rsid w:val="00C32185"/>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886"/>
    <w:rsid w:val="00C33936"/>
    <w:rsid w:val="00C33B21"/>
    <w:rsid w:val="00C33C26"/>
    <w:rsid w:val="00C34512"/>
    <w:rsid w:val="00C34559"/>
    <w:rsid w:val="00C346D8"/>
    <w:rsid w:val="00C34821"/>
    <w:rsid w:val="00C34825"/>
    <w:rsid w:val="00C348D9"/>
    <w:rsid w:val="00C349FB"/>
    <w:rsid w:val="00C34B2E"/>
    <w:rsid w:val="00C34C75"/>
    <w:rsid w:val="00C34D3E"/>
    <w:rsid w:val="00C34D62"/>
    <w:rsid w:val="00C34E25"/>
    <w:rsid w:val="00C3515F"/>
    <w:rsid w:val="00C35206"/>
    <w:rsid w:val="00C35236"/>
    <w:rsid w:val="00C35595"/>
    <w:rsid w:val="00C35724"/>
    <w:rsid w:val="00C35ACB"/>
    <w:rsid w:val="00C35CAB"/>
    <w:rsid w:val="00C35D42"/>
    <w:rsid w:val="00C35E37"/>
    <w:rsid w:val="00C36074"/>
    <w:rsid w:val="00C361A9"/>
    <w:rsid w:val="00C36332"/>
    <w:rsid w:val="00C3639F"/>
    <w:rsid w:val="00C36589"/>
    <w:rsid w:val="00C3670D"/>
    <w:rsid w:val="00C36DD3"/>
    <w:rsid w:val="00C36E7E"/>
    <w:rsid w:val="00C36EC0"/>
    <w:rsid w:val="00C36EFC"/>
    <w:rsid w:val="00C36F6C"/>
    <w:rsid w:val="00C37028"/>
    <w:rsid w:val="00C373F7"/>
    <w:rsid w:val="00C37412"/>
    <w:rsid w:val="00C37431"/>
    <w:rsid w:val="00C37655"/>
    <w:rsid w:val="00C376B1"/>
    <w:rsid w:val="00C37B42"/>
    <w:rsid w:val="00C37BE1"/>
    <w:rsid w:val="00C37DED"/>
    <w:rsid w:val="00C37E26"/>
    <w:rsid w:val="00C4054A"/>
    <w:rsid w:val="00C40BE4"/>
    <w:rsid w:val="00C411B4"/>
    <w:rsid w:val="00C4134A"/>
    <w:rsid w:val="00C413C4"/>
    <w:rsid w:val="00C41419"/>
    <w:rsid w:val="00C4147F"/>
    <w:rsid w:val="00C41C4D"/>
    <w:rsid w:val="00C41C79"/>
    <w:rsid w:val="00C41D6A"/>
    <w:rsid w:val="00C41DD9"/>
    <w:rsid w:val="00C41EC7"/>
    <w:rsid w:val="00C41F8B"/>
    <w:rsid w:val="00C42148"/>
    <w:rsid w:val="00C42422"/>
    <w:rsid w:val="00C424B6"/>
    <w:rsid w:val="00C42605"/>
    <w:rsid w:val="00C4274D"/>
    <w:rsid w:val="00C42DB3"/>
    <w:rsid w:val="00C42E29"/>
    <w:rsid w:val="00C42FE9"/>
    <w:rsid w:val="00C4352F"/>
    <w:rsid w:val="00C4357A"/>
    <w:rsid w:val="00C43716"/>
    <w:rsid w:val="00C4379F"/>
    <w:rsid w:val="00C438F3"/>
    <w:rsid w:val="00C43947"/>
    <w:rsid w:val="00C4401A"/>
    <w:rsid w:val="00C4407C"/>
    <w:rsid w:val="00C44083"/>
    <w:rsid w:val="00C441ED"/>
    <w:rsid w:val="00C44382"/>
    <w:rsid w:val="00C443BC"/>
    <w:rsid w:val="00C44501"/>
    <w:rsid w:val="00C449D0"/>
    <w:rsid w:val="00C449F1"/>
    <w:rsid w:val="00C44C89"/>
    <w:rsid w:val="00C44E1D"/>
    <w:rsid w:val="00C452F1"/>
    <w:rsid w:val="00C45481"/>
    <w:rsid w:val="00C456BA"/>
    <w:rsid w:val="00C45839"/>
    <w:rsid w:val="00C458E8"/>
    <w:rsid w:val="00C45A6E"/>
    <w:rsid w:val="00C45EC8"/>
    <w:rsid w:val="00C45FA1"/>
    <w:rsid w:val="00C460EB"/>
    <w:rsid w:val="00C46136"/>
    <w:rsid w:val="00C46662"/>
    <w:rsid w:val="00C46999"/>
    <w:rsid w:val="00C46B4D"/>
    <w:rsid w:val="00C46C83"/>
    <w:rsid w:val="00C46E11"/>
    <w:rsid w:val="00C46E36"/>
    <w:rsid w:val="00C46E41"/>
    <w:rsid w:val="00C4730B"/>
    <w:rsid w:val="00C47528"/>
    <w:rsid w:val="00C47BB4"/>
    <w:rsid w:val="00C47BFF"/>
    <w:rsid w:val="00C47D8C"/>
    <w:rsid w:val="00C47DB5"/>
    <w:rsid w:val="00C47ED0"/>
    <w:rsid w:val="00C501AF"/>
    <w:rsid w:val="00C502AB"/>
    <w:rsid w:val="00C50315"/>
    <w:rsid w:val="00C50350"/>
    <w:rsid w:val="00C504A1"/>
    <w:rsid w:val="00C5071A"/>
    <w:rsid w:val="00C50A20"/>
    <w:rsid w:val="00C50BBC"/>
    <w:rsid w:val="00C50F59"/>
    <w:rsid w:val="00C511CD"/>
    <w:rsid w:val="00C5120D"/>
    <w:rsid w:val="00C5142E"/>
    <w:rsid w:val="00C5169F"/>
    <w:rsid w:val="00C516A8"/>
    <w:rsid w:val="00C516D0"/>
    <w:rsid w:val="00C51CF6"/>
    <w:rsid w:val="00C52099"/>
    <w:rsid w:val="00C524CB"/>
    <w:rsid w:val="00C5252E"/>
    <w:rsid w:val="00C5274A"/>
    <w:rsid w:val="00C527BF"/>
    <w:rsid w:val="00C52AB0"/>
    <w:rsid w:val="00C52D61"/>
    <w:rsid w:val="00C52E1D"/>
    <w:rsid w:val="00C52F34"/>
    <w:rsid w:val="00C52FE3"/>
    <w:rsid w:val="00C531AD"/>
    <w:rsid w:val="00C53517"/>
    <w:rsid w:val="00C53690"/>
    <w:rsid w:val="00C5379B"/>
    <w:rsid w:val="00C53832"/>
    <w:rsid w:val="00C539DD"/>
    <w:rsid w:val="00C5405B"/>
    <w:rsid w:val="00C5427F"/>
    <w:rsid w:val="00C5438B"/>
    <w:rsid w:val="00C543A1"/>
    <w:rsid w:val="00C5447C"/>
    <w:rsid w:val="00C54C37"/>
    <w:rsid w:val="00C54DCB"/>
    <w:rsid w:val="00C5516B"/>
    <w:rsid w:val="00C551C1"/>
    <w:rsid w:val="00C554F3"/>
    <w:rsid w:val="00C55535"/>
    <w:rsid w:val="00C55623"/>
    <w:rsid w:val="00C5567B"/>
    <w:rsid w:val="00C55BA0"/>
    <w:rsid w:val="00C56356"/>
    <w:rsid w:val="00C566E8"/>
    <w:rsid w:val="00C56B2D"/>
    <w:rsid w:val="00C56BED"/>
    <w:rsid w:val="00C56CEF"/>
    <w:rsid w:val="00C56E77"/>
    <w:rsid w:val="00C56EDA"/>
    <w:rsid w:val="00C5719D"/>
    <w:rsid w:val="00C57532"/>
    <w:rsid w:val="00C57A97"/>
    <w:rsid w:val="00C57B02"/>
    <w:rsid w:val="00C57D41"/>
    <w:rsid w:val="00C57D7E"/>
    <w:rsid w:val="00C57EE5"/>
    <w:rsid w:val="00C600E2"/>
    <w:rsid w:val="00C6040A"/>
    <w:rsid w:val="00C60439"/>
    <w:rsid w:val="00C60937"/>
    <w:rsid w:val="00C60CE9"/>
    <w:rsid w:val="00C60E67"/>
    <w:rsid w:val="00C60EC6"/>
    <w:rsid w:val="00C610EE"/>
    <w:rsid w:val="00C61143"/>
    <w:rsid w:val="00C611AD"/>
    <w:rsid w:val="00C611D4"/>
    <w:rsid w:val="00C6134C"/>
    <w:rsid w:val="00C613AF"/>
    <w:rsid w:val="00C61401"/>
    <w:rsid w:val="00C61433"/>
    <w:rsid w:val="00C619DE"/>
    <w:rsid w:val="00C61D6A"/>
    <w:rsid w:val="00C62205"/>
    <w:rsid w:val="00C62252"/>
    <w:rsid w:val="00C622E7"/>
    <w:rsid w:val="00C62504"/>
    <w:rsid w:val="00C62561"/>
    <w:rsid w:val="00C6259C"/>
    <w:rsid w:val="00C627D8"/>
    <w:rsid w:val="00C628BA"/>
    <w:rsid w:val="00C628BB"/>
    <w:rsid w:val="00C62E2A"/>
    <w:rsid w:val="00C62E62"/>
    <w:rsid w:val="00C63536"/>
    <w:rsid w:val="00C635CF"/>
    <w:rsid w:val="00C636E4"/>
    <w:rsid w:val="00C63804"/>
    <w:rsid w:val="00C639FF"/>
    <w:rsid w:val="00C63C33"/>
    <w:rsid w:val="00C63CAD"/>
    <w:rsid w:val="00C63D3E"/>
    <w:rsid w:val="00C63F8C"/>
    <w:rsid w:val="00C64169"/>
    <w:rsid w:val="00C64659"/>
    <w:rsid w:val="00C646DB"/>
    <w:rsid w:val="00C647C7"/>
    <w:rsid w:val="00C64925"/>
    <w:rsid w:val="00C64A5E"/>
    <w:rsid w:val="00C64A74"/>
    <w:rsid w:val="00C64ABC"/>
    <w:rsid w:val="00C64CE2"/>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6A94"/>
    <w:rsid w:val="00C6702F"/>
    <w:rsid w:val="00C67080"/>
    <w:rsid w:val="00C67164"/>
    <w:rsid w:val="00C67414"/>
    <w:rsid w:val="00C67431"/>
    <w:rsid w:val="00C67450"/>
    <w:rsid w:val="00C675C8"/>
    <w:rsid w:val="00C67647"/>
    <w:rsid w:val="00C678C9"/>
    <w:rsid w:val="00C67C43"/>
    <w:rsid w:val="00C67DF4"/>
    <w:rsid w:val="00C67EB2"/>
    <w:rsid w:val="00C67F5C"/>
    <w:rsid w:val="00C67F98"/>
    <w:rsid w:val="00C70545"/>
    <w:rsid w:val="00C70A40"/>
    <w:rsid w:val="00C70ADA"/>
    <w:rsid w:val="00C70BA2"/>
    <w:rsid w:val="00C70BA6"/>
    <w:rsid w:val="00C70C5F"/>
    <w:rsid w:val="00C70F4D"/>
    <w:rsid w:val="00C71143"/>
    <w:rsid w:val="00C7169B"/>
    <w:rsid w:val="00C7174B"/>
    <w:rsid w:val="00C717C3"/>
    <w:rsid w:val="00C71824"/>
    <w:rsid w:val="00C71CA4"/>
    <w:rsid w:val="00C72270"/>
    <w:rsid w:val="00C7236C"/>
    <w:rsid w:val="00C7236F"/>
    <w:rsid w:val="00C723EC"/>
    <w:rsid w:val="00C7269F"/>
    <w:rsid w:val="00C729B5"/>
    <w:rsid w:val="00C72EB5"/>
    <w:rsid w:val="00C72EE2"/>
    <w:rsid w:val="00C72F9C"/>
    <w:rsid w:val="00C7314B"/>
    <w:rsid w:val="00C7362C"/>
    <w:rsid w:val="00C73E3F"/>
    <w:rsid w:val="00C740C0"/>
    <w:rsid w:val="00C746EC"/>
    <w:rsid w:val="00C74A54"/>
    <w:rsid w:val="00C74B2B"/>
    <w:rsid w:val="00C74B57"/>
    <w:rsid w:val="00C74BF0"/>
    <w:rsid w:val="00C75150"/>
    <w:rsid w:val="00C7516B"/>
    <w:rsid w:val="00C752BC"/>
    <w:rsid w:val="00C75308"/>
    <w:rsid w:val="00C756E3"/>
    <w:rsid w:val="00C7585A"/>
    <w:rsid w:val="00C75A75"/>
    <w:rsid w:val="00C75CC2"/>
    <w:rsid w:val="00C75D08"/>
    <w:rsid w:val="00C75DB8"/>
    <w:rsid w:val="00C7664F"/>
    <w:rsid w:val="00C768DB"/>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8000D"/>
    <w:rsid w:val="00C8034D"/>
    <w:rsid w:val="00C805E2"/>
    <w:rsid w:val="00C80725"/>
    <w:rsid w:val="00C80D6E"/>
    <w:rsid w:val="00C80F31"/>
    <w:rsid w:val="00C80FA7"/>
    <w:rsid w:val="00C80FCE"/>
    <w:rsid w:val="00C8107F"/>
    <w:rsid w:val="00C8145F"/>
    <w:rsid w:val="00C8147B"/>
    <w:rsid w:val="00C81648"/>
    <w:rsid w:val="00C8188A"/>
    <w:rsid w:val="00C81B56"/>
    <w:rsid w:val="00C81F1B"/>
    <w:rsid w:val="00C81F49"/>
    <w:rsid w:val="00C820A2"/>
    <w:rsid w:val="00C82298"/>
    <w:rsid w:val="00C824FE"/>
    <w:rsid w:val="00C8284A"/>
    <w:rsid w:val="00C82972"/>
    <w:rsid w:val="00C82A70"/>
    <w:rsid w:val="00C8334B"/>
    <w:rsid w:val="00C8352E"/>
    <w:rsid w:val="00C83755"/>
    <w:rsid w:val="00C838B0"/>
    <w:rsid w:val="00C83988"/>
    <w:rsid w:val="00C83BF4"/>
    <w:rsid w:val="00C83F34"/>
    <w:rsid w:val="00C84165"/>
    <w:rsid w:val="00C841F5"/>
    <w:rsid w:val="00C8468B"/>
    <w:rsid w:val="00C849F8"/>
    <w:rsid w:val="00C84A56"/>
    <w:rsid w:val="00C84A5D"/>
    <w:rsid w:val="00C84DAC"/>
    <w:rsid w:val="00C84E5F"/>
    <w:rsid w:val="00C8509F"/>
    <w:rsid w:val="00C8537A"/>
    <w:rsid w:val="00C85394"/>
    <w:rsid w:val="00C85B54"/>
    <w:rsid w:val="00C85CAC"/>
    <w:rsid w:val="00C85CC0"/>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D4"/>
    <w:rsid w:val="00C876FC"/>
    <w:rsid w:val="00C8790C"/>
    <w:rsid w:val="00C879D3"/>
    <w:rsid w:val="00C87B30"/>
    <w:rsid w:val="00C901C5"/>
    <w:rsid w:val="00C905E6"/>
    <w:rsid w:val="00C9086C"/>
    <w:rsid w:val="00C90AE3"/>
    <w:rsid w:val="00C90B6F"/>
    <w:rsid w:val="00C90B96"/>
    <w:rsid w:val="00C91206"/>
    <w:rsid w:val="00C9120A"/>
    <w:rsid w:val="00C92011"/>
    <w:rsid w:val="00C92089"/>
    <w:rsid w:val="00C92743"/>
    <w:rsid w:val="00C9286B"/>
    <w:rsid w:val="00C92A6F"/>
    <w:rsid w:val="00C92C99"/>
    <w:rsid w:val="00C92D10"/>
    <w:rsid w:val="00C9307B"/>
    <w:rsid w:val="00C93215"/>
    <w:rsid w:val="00C934CD"/>
    <w:rsid w:val="00C93667"/>
    <w:rsid w:val="00C93802"/>
    <w:rsid w:val="00C93A99"/>
    <w:rsid w:val="00C93B85"/>
    <w:rsid w:val="00C93BFB"/>
    <w:rsid w:val="00C93ED0"/>
    <w:rsid w:val="00C94306"/>
    <w:rsid w:val="00C94453"/>
    <w:rsid w:val="00C944A5"/>
    <w:rsid w:val="00C9452B"/>
    <w:rsid w:val="00C94764"/>
    <w:rsid w:val="00C948AD"/>
    <w:rsid w:val="00C94BCF"/>
    <w:rsid w:val="00C94D4C"/>
    <w:rsid w:val="00C94D5A"/>
    <w:rsid w:val="00C94E26"/>
    <w:rsid w:val="00C951DA"/>
    <w:rsid w:val="00C95240"/>
    <w:rsid w:val="00C9569E"/>
    <w:rsid w:val="00C957F0"/>
    <w:rsid w:val="00C95B74"/>
    <w:rsid w:val="00C960F6"/>
    <w:rsid w:val="00C961CF"/>
    <w:rsid w:val="00C9644D"/>
    <w:rsid w:val="00C96556"/>
    <w:rsid w:val="00C96652"/>
    <w:rsid w:val="00C96920"/>
    <w:rsid w:val="00C96AB8"/>
    <w:rsid w:val="00C96B61"/>
    <w:rsid w:val="00C96C01"/>
    <w:rsid w:val="00C96D88"/>
    <w:rsid w:val="00C96E7E"/>
    <w:rsid w:val="00C9732E"/>
    <w:rsid w:val="00C9752B"/>
    <w:rsid w:val="00C97658"/>
    <w:rsid w:val="00C9770B"/>
    <w:rsid w:val="00C97B58"/>
    <w:rsid w:val="00C97DFA"/>
    <w:rsid w:val="00CA00D8"/>
    <w:rsid w:val="00CA00E6"/>
    <w:rsid w:val="00CA01C7"/>
    <w:rsid w:val="00CA01C9"/>
    <w:rsid w:val="00CA0258"/>
    <w:rsid w:val="00CA0553"/>
    <w:rsid w:val="00CA05D0"/>
    <w:rsid w:val="00CA07DA"/>
    <w:rsid w:val="00CA093F"/>
    <w:rsid w:val="00CA0A16"/>
    <w:rsid w:val="00CA0A4A"/>
    <w:rsid w:val="00CA0B25"/>
    <w:rsid w:val="00CA0C4D"/>
    <w:rsid w:val="00CA0E74"/>
    <w:rsid w:val="00CA0FE2"/>
    <w:rsid w:val="00CA1763"/>
    <w:rsid w:val="00CA198A"/>
    <w:rsid w:val="00CA1B7C"/>
    <w:rsid w:val="00CA1CC8"/>
    <w:rsid w:val="00CA1E6F"/>
    <w:rsid w:val="00CA1FC2"/>
    <w:rsid w:val="00CA2039"/>
    <w:rsid w:val="00CA221C"/>
    <w:rsid w:val="00CA2234"/>
    <w:rsid w:val="00CA2553"/>
    <w:rsid w:val="00CA2744"/>
    <w:rsid w:val="00CA275E"/>
    <w:rsid w:val="00CA2E8F"/>
    <w:rsid w:val="00CA2EF8"/>
    <w:rsid w:val="00CA30BB"/>
    <w:rsid w:val="00CA3224"/>
    <w:rsid w:val="00CA348D"/>
    <w:rsid w:val="00CA392B"/>
    <w:rsid w:val="00CA3B52"/>
    <w:rsid w:val="00CA3B9D"/>
    <w:rsid w:val="00CA3C8F"/>
    <w:rsid w:val="00CA3D94"/>
    <w:rsid w:val="00CA3FDB"/>
    <w:rsid w:val="00CA411D"/>
    <w:rsid w:val="00CA4C09"/>
    <w:rsid w:val="00CA4E15"/>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786"/>
    <w:rsid w:val="00CA6CBF"/>
    <w:rsid w:val="00CA6FA3"/>
    <w:rsid w:val="00CA7181"/>
    <w:rsid w:val="00CA72A0"/>
    <w:rsid w:val="00CA72F3"/>
    <w:rsid w:val="00CA74F2"/>
    <w:rsid w:val="00CA75F3"/>
    <w:rsid w:val="00CA77BB"/>
    <w:rsid w:val="00CA788E"/>
    <w:rsid w:val="00CA7BC3"/>
    <w:rsid w:val="00CA7F66"/>
    <w:rsid w:val="00CA7F6E"/>
    <w:rsid w:val="00CA7FAF"/>
    <w:rsid w:val="00CB01B9"/>
    <w:rsid w:val="00CB06B2"/>
    <w:rsid w:val="00CB0B2E"/>
    <w:rsid w:val="00CB0DC6"/>
    <w:rsid w:val="00CB0FF2"/>
    <w:rsid w:val="00CB1498"/>
    <w:rsid w:val="00CB1637"/>
    <w:rsid w:val="00CB16EF"/>
    <w:rsid w:val="00CB170F"/>
    <w:rsid w:val="00CB1D5D"/>
    <w:rsid w:val="00CB20F9"/>
    <w:rsid w:val="00CB2355"/>
    <w:rsid w:val="00CB24F3"/>
    <w:rsid w:val="00CB275E"/>
    <w:rsid w:val="00CB28BA"/>
    <w:rsid w:val="00CB2933"/>
    <w:rsid w:val="00CB2F96"/>
    <w:rsid w:val="00CB31C9"/>
    <w:rsid w:val="00CB31D9"/>
    <w:rsid w:val="00CB323E"/>
    <w:rsid w:val="00CB326C"/>
    <w:rsid w:val="00CB32B5"/>
    <w:rsid w:val="00CB3457"/>
    <w:rsid w:val="00CB3A56"/>
    <w:rsid w:val="00CB3CC1"/>
    <w:rsid w:val="00CB3F64"/>
    <w:rsid w:val="00CB3F70"/>
    <w:rsid w:val="00CB4590"/>
    <w:rsid w:val="00CB4667"/>
    <w:rsid w:val="00CB48E7"/>
    <w:rsid w:val="00CB49E6"/>
    <w:rsid w:val="00CB4A3A"/>
    <w:rsid w:val="00CB4A68"/>
    <w:rsid w:val="00CB4B8B"/>
    <w:rsid w:val="00CB51F4"/>
    <w:rsid w:val="00CB54B7"/>
    <w:rsid w:val="00CB55C2"/>
    <w:rsid w:val="00CB5AD0"/>
    <w:rsid w:val="00CB5D2D"/>
    <w:rsid w:val="00CB65FB"/>
    <w:rsid w:val="00CB6C12"/>
    <w:rsid w:val="00CB6C97"/>
    <w:rsid w:val="00CB6F3F"/>
    <w:rsid w:val="00CB7107"/>
    <w:rsid w:val="00CB75D6"/>
    <w:rsid w:val="00CB7DF8"/>
    <w:rsid w:val="00CB7E71"/>
    <w:rsid w:val="00CB7EEB"/>
    <w:rsid w:val="00CC00CA"/>
    <w:rsid w:val="00CC06A8"/>
    <w:rsid w:val="00CC07CD"/>
    <w:rsid w:val="00CC07E2"/>
    <w:rsid w:val="00CC0BC7"/>
    <w:rsid w:val="00CC0C00"/>
    <w:rsid w:val="00CC0DC5"/>
    <w:rsid w:val="00CC12E3"/>
    <w:rsid w:val="00CC18EA"/>
    <w:rsid w:val="00CC2135"/>
    <w:rsid w:val="00CC23FF"/>
    <w:rsid w:val="00CC2525"/>
    <w:rsid w:val="00CC27A5"/>
    <w:rsid w:val="00CC28F8"/>
    <w:rsid w:val="00CC2984"/>
    <w:rsid w:val="00CC299C"/>
    <w:rsid w:val="00CC2AEF"/>
    <w:rsid w:val="00CC2D8D"/>
    <w:rsid w:val="00CC2E7B"/>
    <w:rsid w:val="00CC2E8B"/>
    <w:rsid w:val="00CC2F41"/>
    <w:rsid w:val="00CC3043"/>
    <w:rsid w:val="00CC3292"/>
    <w:rsid w:val="00CC341D"/>
    <w:rsid w:val="00CC37EB"/>
    <w:rsid w:val="00CC3A06"/>
    <w:rsid w:val="00CC408B"/>
    <w:rsid w:val="00CC40C1"/>
    <w:rsid w:val="00CC4202"/>
    <w:rsid w:val="00CC42CD"/>
    <w:rsid w:val="00CC4756"/>
    <w:rsid w:val="00CC4795"/>
    <w:rsid w:val="00CC4E9D"/>
    <w:rsid w:val="00CC4F63"/>
    <w:rsid w:val="00CC51C0"/>
    <w:rsid w:val="00CC528A"/>
    <w:rsid w:val="00CC53BB"/>
    <w:rsid w:val="00CC5629"/>
    <w:rsid w:val="00CC5755"/>
    <w:rsid w:val="00CC5939"/>
    <w:rsid w:val="00CC5A2D"/>
    <w:rsid w:val="00CC60E6"/>
    <w:rsid w:val="00CC63AB"/>
    <w:rsid w:val="00CC651F"/>
    <w:rsid w:val="00CC66B5"/>
    <w:rsid w:val="00CC6904"/>
    <w:rsid w:val="00CC6A87"/>
    <w:rsid w:val="00CC6C64"/>
    <w:rsid w:val="00CC6CB8"/>
    <w:rsid w:val="00CC788E"/>
    <w:rsid w:val="00CC78E3"/>
    <w:rsid w:val="00CC7E0C"/>
    <w:rsid w:val="00CC7E5E"/>
    <w:rsid w:val="00CC7F12"/>
    <w:rsid w:val="00CC7F14"/>
    <w:rsid w:val="00CD017A"/>
    <w:rsid w:val="00CD01DB"/>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578"/>
    <w:rsid w:val="00CD259E"/>
    <w:rsid w:val="00CD279B"/>
    <w:rsid w:val="00CD2953"/>
    <w:rsid w:val="00CD2988"/>
    <w:rsid w:val="00CD29B6"/>
    <w:rsid w:val="00CD29D4"/>
    <w:rsid w:val="00CD2AD0"/>
    <w:rsid w:val="00CD2BD4"/>
    <w:rsid w:val="00CD2E46"/>
    <w:rsid w:val="00CD3225"/>
    <w:rsid w:val="00CD331C"/>
    <w:rsid w:val="00CD3479"/>
    <w:rsid w:val="00CD3BC3"/>
    <w:rsid w:val="00CD3C37"/>
    <w:rsid w:val="00CD3D15"/>
    <w:rsid w:val="00CD3D6E"/>
    <w:rsid w:val="00CD3E02"/>
    <w:rsid w:val="00CD3E1E"/>
    <w:rsid w:val="00CD3EA3"/>
    <w:rsid w:val="00CD402B"/>
    <w:rsid w:val="00CD40F6"/>
    <w:rsid w:val="00CD459F"/>
    <w:rsid w:val="00CD48F3"/>
    <w:rsid w:val="00CD4BB9"/>
    <w:rsid w:val="00CD5285"/>
    <w:rsid w:val="00CD5424"/>
    <w:rsid w:val="00CD5733"/>
    <w:rsid w:val="00CD587E"/>
    <w:rsid w:val="00CD58DC"/>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F98"/>
    <w:rsid w:val="00CE0307"/>
    <w:rsid w:val="00CE053E"/>
    <w:rsid w:val="00CE05DB"/>
    <w:rsid w:val="00CE0775"/>
    <w:rsid w:val="00CE0B89"/>
    <w:rsid w:val="00CE0BCB"/>
    <w:rsid w:val="00CE1024"/>
    <w:rsid w:val="00CE107E"/>
    <w:rsid w:val="00CE12D1"/>
    <w:rsid w:val="00CE14C6"/>
    <w:rsid w:val="00CE14D9"/>
    <w:rsid w:val="00CE1A85"/>
    <w:rsid w:val="00CE1E47"/>
    <w:rsid w:val="00CE1E74"/>
    <w:rsid w:val="00CE1ECA"/>
    <w:rsid w:val="00CE2348"/>
    <w:rsid w:val="00CE24F4"/>
    <w:rsid w:val="00CE2832"/>
    <w:rsid w:val="00CE2A42"/>
    <w:rsid w:val="00CE2AC1"/>
    <w:rsid w:val="00CE2D96"/>
    <w:rsid w:val="00CE2E7E"/>
    <w:rsid w:val="00CE308F"/>
    <w:rsid w:val="00CE30DE"/>
    <w:rsid w:val="00CE328E"/>
    <w:rsid w:val="00CE3404"/>
    <w:rsid w:val="00CE3429"/>
    <w:rsid w:val="00CE3596"/>
    <w:rsid w:val="00CE36A9"/>
    <w:rsid w:val="00CE3763"/>
    <w:rsid w:val="00CE399D"/>
    <w:rsid w:val="00CE3AA8"/>
    <w:rsid w:val="00CE3AAE"/>
    <w:rsid w:val="00CE3CCB"/>
    <w:rsid w:val="00CE3DA5"/>
    <w:rsid w:val="00CE3FBC"/>
    <w:rsid w:val="00CE435B"/>
    <w:rsid w:val="00CE4530"/>
    <w:rsid w:val="00CE4704"/>
    <w:rsid w:val="00CE4CE9"/>
    <w:rsid w:val="00CE4DD6"/>
    <w:rsid w:val="00CE4FD1"/>
    <w:rsid w:val="00CE4FD2"/>
    <w:rsid w:val="00CE5122"/>
    <w:rsid w:val="00CE51D2"/>
    <w:rsid w:val="00CE54E8"/>
    <w:rsid w:val="00CE557F"/>
    <w:rsid w:val="00CE5632"/>
    <w:rsid w:val="00CE56D5"/>
    <w:rsid w:val="00CE56E3"/>
    <w:rsid w:val="00CE578E"/>
    <w:rsid w:val="00CE58F8"/>
    <w:rsid w:val="00CE5AD2"/>
    <w:rsid w:val="00CE5B12"/>
    <w:rsid w:val="00CE5B8E"/>
    <w:rsid w:val="00CE5C1F"/>
    <w:rsid w:val="00CE5C7A"/>
    <w:rsid w:val="00CE628E"/>
    <w:rsid w:val="00CE6351"/>
    <w:rsid w:val="00CE638B"/>
    <w:rsid w:val="00CE650C"/>
    <w:rsid w:val="00CE6519"/>
    <w:rsid w:val="00CE67B6"/>
    <w:rsid w:val="00CE6864"/>
    <w:rsid w:val="00CE68C7"/>
    <w:rsid w:val="00CE6A55"/>
    <w:rsid w:val="00CE6FE6"/>
    <w:rsid w:val="00CE71A5"/>
    <w:rsid w:val="00CE71CE"/>
    <w:rsid w:val="00CE734A"/>
    <w:rsid w:val="00CE78B4"/>
    <w:rsid w:val="00CE7A27"/>
    <w:rsid w:val="00CE7C1D"/>
    <w:rsid w:val="00CE7F8B"/>
    <w:rsid w:val="00CF0304"/>
    <w:rsid w:val="00CF0365"/>
    <w:rsid w:val="00CF03D5"/>
    <w:rsid w:val="00CF0425"/>
    <w:rsid w:val="00CF0B21"/>
    <w:rsid w:val="00CF0B48"/>
    <w:rsid w:val="00CF0C78"/>
    <w:rsid w:val="00CF0CDD"/>
    <w:rsid w:val="00CF0E81"/>
    <w:rsid w:val="00CF0E9F"/>
    <w:rsid w:val="00CF0F75"/>
    <w:rsid w:val="00CF0FFE"/>
    <w:rsid w:val="00CF13A6"/>
    <w:rsid w:val="00CF1CCA"/>
    <w:rsid w:val="00CF200D"/>
    <w:rsid w:val="00CF2182"/>
    <w:rsid w:val="00CF220B"/>
    <w:rsid w:val="00CF23B9"/>
    <w:rsid w:val="00CF25A9"/>
    <w:rsid w:val="00CF2695"/>
    <w:rsid w:val="00CF26D1"/>
    <w:rsid w:val="00CF285D"/>
    <w:rsid w:val="00CF286B"/>
    <w:rsid w:val="00CF28EB"/>
    <w:rsid w:val="00CF2A2B"/>
    <w:rsid w:val="00CF2A69"/>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998"/>
    <w:rsid w:val="00CF4A8E"/>
    <w:rsid w:val="00CF4CF1"/>
    <w:rsid w:val="00CF4E9F"/>
    <w:rsid w:val="00CF5341"/>
    <w:rsid w:val="00CF58B1"/>
    <w:rsid w:val="00CF58E9"/>
    <w:rsid w:val="00CF59CC"/>
    <w:rsid w:val="00CF59F7"/>
    <w:rsid w:val="00CF5B0E"/>
    <w:rsid w:val="00CF5CB3"/>
    <w:rsid w:val="00CF5DCB"/>
    <w:rsid w:val="00CF5F93"/>
    <w:rsid w:val="00CF610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287"/>
    <w:rsid w:val="00CF7398"/>
    <w:rsid w:val="00CF7466"/>
    <w:rsid w:val="00CF7493"/>
    <w:rsid w:val="00CF75B4"/>
    <w:rsid w:val="00CF7694"/>
    <w:rsid w:val="00CF76CD"/>
    <w:rsid w:val="00CF7874"/>
    <w:rsid w:val="00CF7A27"/>
    <w:rsid w:val="00CF7B55"/>
    <w:rsid w:val="00CF7B8B"/>
    <w:rsid w:val="00CF7BCD"/>
    <w:rsid w:val="00D00260"/>
    <w:rsid w:val="00D0039F"/>
    <w:rsid w:val="00D003BB"/>
    <w:rsid w:val="00D0056A"/>
    <w:rsid w:val="00D00679"/>
    <w:rsid w:val="00D009A1"/>
    <w:rsid w:val="00D0108D"/>
    <w:rsid w:val="00D01179"/>
    <w:rsid w:val="00D011D9"/>
    <w:rsid w:val="00D012DC"/>
    <w:rsid w:val="00D013DE"/>
    <w:rsid w:val="00D015B4"/>
    <w:rsid w:val="00D01959"/>
    <w:rsid w:val="00D01BD0"/>
    <w:rsid w:val="00D01CCB"/>
    <w:rsid w:val="00D01D6F"/>
    <w:rsid w:val="00D01FE4"/>
    <w:rsid w:val="00D0209A"/>
    <w:rsid w:val="00D0212C"/>
    <w:rsid w:val="00D021F3"/>
    <w:rsid w:val="00D022BC"/>
    <w:rsid w:val="00D024F9"/>
    <w:rsid w:val="00D02727"/>
    <w:rsid w:val="00D02783"/>
    <w:rsid w:val="00D027AC"/>
    <w:rsid w:val="00D02F3C"/>
    <w:rsid w:val="00D0304C"/>
    <w:rsid w:val="00D030EB"/>
    <w:rsid w:val="00D031C5"/>
    <w:rsid w:val="00D034AF"/>
    <w:rsid w:val="00D037C6"/>
    <w:rsid w:val="00D037D0"/>
    <w:rsid w:val="00D039F8"/>
    <w:rsid w:val="00D03E60"/>
    <w:rsid w:val="00D04411"/>
    <w:rsid w:val="00D04680"/>
    <w:rsid w:val="00D04923"/>
    <w:rsid w:val="00D04988"/>
    <w:rsid w:val="00D049B6"/>
    <w:rsid w:val="00D04A11"/>
    <w:rsid w:val="00D04A89"/>
    <w:rsid w:val="00D04CBC"/>
    <w:rsid w:val="00D04D48"/>
    <w:rsid w:val="00D0506B"/>
    <w:rsid w:val="00D050A5"/>
    <w:rsid w:val="00D0530A"/>
    <w:rsid w:val="00D05578"/>
    <w:rsid w:val="00D055B8"/>
    <w:rsid w:val="00D057D2"/>
    <w:rsid w:val="00D05AFB"/>
    <w:rsid w:val="00D05B5F"/>
    <w:rsid w:val="00D05CAB"/>
    <w:rsid w:val="00D05D7C"/>
    <w:rsid w:val="00D05DC1"/>
    <w:rsid w:val="00D061BD"/>
    <w:rsid w:val="00D061CC"/>
    <w:rsid w:val="00D06749"/>
    <w:rsid w:val="00D0681E"/>
    <w:rsid w:val="00D06E71"/>
    <w:rsid w:val="00D06FCF"/>
    <w:rsid w:val="00D07002"/>
    <w:rsid w:val="00D0714A"/>
    <w:rsid w:val="00D07A2F"/>
    <w:rsid w:val="00D07BEB"/>
    <w:rsid w:val="00D07C06"/>
    <w:rsid w:val="00D07CA7"/>
    <w:rsid w:val="00D07CF7"/>
    <w:rsid w:val="00D07E3D"/>
    <w:rsid w:val="00D10207"/>
    <w:rsid w:val="00D103DD"/>
    <w:rsid w:val="00D104B4"/>
    <w:rsid w:val="00D106DD"/>
    <w:rsid w:val="00D10844"/>
    <w:rsid w:val="00D10891"/>
    <w:rsid w:val="00D108E5"/>
    <w:rsid w:val="00D10EF4"/>
    <w:rsid w:val="00D11139"/>
    <w:rsid w:val="00D11267"/>
    <w:rsid w:val="00D115C3"/>
    <w:rsid w:val="00D11894"/>
    <w:rsid w:val="00D11A5A"/>
    <w:rsid w:val="00D11A85"/>
    <w:rsid w:val="00D11FB1"/>
    <w:rsid w:val="00D121DE"/>
    <w:rsid w:val="00D12317"/>
    <w:rsid w:val="00D123C0"/>
    <w:rsid w:val="00D1243D"/>
    <w:rsid w:val="00D126FE"/>
    <w:rsid w:val="00D1273B"/>
    <w:rsid w:val="00D1298B"/>
    <w:rsid w:val="00D12FCC"/>
    <w:rsid w:val="00D1388E"/>
    <w:rsid w:val="00D13DA9"/>
    <w:rsid w:val="00D13E61"/>
    <w:rsid w:val="00D13E6E"/>
    <w:rsid w:val="00D13ED4"/>
    <w:rsid w:val="00D140F1"/>
    <w:rsid w:val="00D1437A"/>
    <w:rsid w:val="00D14607"/>
    <w:rsid w:val="00D14A81"/>
    <w:rsid w:val="00D14B76"/>
    <w:rsid w:val="00D14CAF"/>
    <w:rsid w:val="00D15072"/>
    <w:rsid w:val="00D1509D"/>
    <w:rsid w:val="00D1524A"/>
    <w:rsid w:val="00D1547D"/>
    <w:rsid w:val="00D15793"/>
    <w:rsid w:val="00D15C10"/>
    <w:rsid w:val="00D15C8A"/>
    <w:rsid w:val="00D15CAB"/>
    <w:rsid w:val="00D15EAF"/>
    <w:rsid w:val="00D15F12"/>
    <w:rsid w:val="00D16310"/>
    <w:rsid w:val="00D16349"/>
    <w:rsid w:val="00D1648C"/>
    <w:rsid w:val="00D16682"/>
    <w:rsid w:val="00D16C13"/>
    <w:rsid w:val="00D16D7F"/>
    <w:rsid w:val="00D16DAF"/>
    <w:rsid w:val="00D16EEA"/>
    <w:rsid w:val="00D177CE"/>
    <w:rsid w:val="00D17877"/>
    <w:rsid w:val="00D17BF8"/>
    <w:rsid w:val="00D17CB7"/>
    <w:rsid w:val="00D17D19"/>
    <w:rsid w:val="00D20377"/>
    <w:rsid w:val="00D2059F"/>
    <w:rsid w:val="00D205DF"/>
    <w:rsid w:val="00D20677"/>
    <w:rsid w:val="00D206D0"/>
    <w:rsid w:val="00D206F7"/>
    <w:rsid w:val="00D208FF"/>
    <w:rsid w:val="00D20C37"/>
    <w:rsid w:val="00D21076"/>
    <w:rsid w:val="00D213B1"/>
    <w:rsid w:val="00D214F4"/>
    <w:rsid w:val="00D21595"/>
    <w:rsid w:val="00D2162D"/>
    <w:rsid w:val="00D21636"/>
    <w:rsid w:val="00D21724"/>
    <w:rsid w:val="00D21857"/>
    <w:rsid w:val="00D21AD9"/>
    <w:rsid w:val="00D21B91"/>
    <w:rsid w:val="00D22280"/>
    <w:rsid w:val="00D22298"/>
    <w:rsid w:val="00D22879"/>
    <w:rsid w:val="00D229A9"/>
    <w:rsid w:val="00D23120"/>
    <w:rsid w:val="00D232C8"/>
    <w:rsid w:val="00D2344C"/>
    <w:rsid w:val="00D23568"/>
    <w:rsid w:val="00D23583"/>
    <w:rsid w:val="00D2370D"/>
    <w:rsid w:val="00D23C33"/>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BC1"/>
    <w:rsid w:val="00D24C21"/>
    <w:rsid w:val="00D24CF7"/>
    <w:rsid w:val="00D24DB3"/>
    <w:rsid w:val="00D25416"/>
    <w:rsid w:val="00D258C9"/>
    <w:rsid w:val="00D25AA0"/>
    <w:rsid w:val="00D25DC5"/>
    <w:rsid w:val="00D26040"/>
    <w:rsid w:val="00D261DD"/>
    <w:rsid w:val="00D26466"/>
    <w:rsid w:val="00D265C8"/>
    <w:rsid w:val="00D2671A"/>
    <w:rsid w:val="00D2691F"/>
    <w:rsid w:val="00D269A9"/>
    <w:rsid w:val="00D26CF0"/>
    <w:rsid w:val="00D26DD4"/>
    <w:rsid w:val="00D26DE1"/>
    <w:rsid w:val="00D26E2B"/>
    <w:rsid w:val="00D27037"/>
    <w:rsid w:val="00D27187"/>
    <w:rsid w:val="00D272D0"/>
    <w:rsid w:val="00D27339"/>
    <w:rsid w:val="00D27441"/>
    <w:rsid w:val="00D2746F"/>
    <w:rsid w:val="00D275B6"/>
    <w:rsid w:val="00D27658"/>
    <w:rsid w:val="00D276AF"/>
    <w:rsid w:val="00D278D0"/>
    <w:rsid w:val="00D27A18"/>
    <w:rsid w:val="00D27C57"/>
    <w:rsid w:val="00D27CE4"/>
    <w:rsid w:val="00D27D31"/>
    <w:rsid w:val="00D27D61"/>
    <w:rsid w:val="00D30160"/>
    <w:rsid w:val="00D301CC"/>
    <w:rsid w:val="00D304D9"/>
    <w:rsid w:val="00D307E0"/>
    <w:rsid w:val="00D30A3D"/>
    <w:rsid w:val="00D30B75"/>
    <w:rsid w:val="00D30CD7"/>
    <w:rsid w:val="00D30CDB"/>
    <w:rsid w:val="00D30E1D"/>
    <w:rsid w:val="00D30EE9"/>
    <w:rsid w:val="00D310C4"/>
    <w:rsid w:val="00D316DD"/>
    <w:rsid w:val="00D318DF"/>
    <w:rsid w:val="00D31DB0"/>
    <w:rsid w:val="00D31E25"/>
    <w:rsid w:val="00D31EFB"/>
    <w:rsid w:val="00D321EE"/>
    <w:rsid w:val="00D322CF"/>
    <w:rsid w:val="00D3239C"/>
    <w:rsid w:val="00D32455"/>
    <w:rsid w:val="00D32720"/>
    <w:rsid w:val="00D3299C"/>
    <w:rsid w:val="00D32A12"/>
    <w:rsid w:val="00D32AD0"/>
    <w:rsid w:val="00D3337F"/>
    <w:rsid w:val="00D3353A"/>
    <w:rsid w:val="00D336B2"/>
    <w:rsid w:val="00D33908"/>
    <w:rsid w:val="00D33D35"/>
    <w:rsid w:val="00D33DBE"/>
    <w:rsid w:val="00D33E38"/>
    <w:rsid w:val="00D3400E"/>
    <w:rsid w:val="00D3405F"/>
    <w:rsid w:val="00D341E2"/>
    <w:rsid w:val="00D3459F"/>
    <w:rsid w:val="00D347F2"/>
    <w:rsid w:val="00D34B47"/>
    <w:rsid w:val="00D34BD9"/>
    <w:rsid w:val="00D34C0D"/>
    <w:rsid w:val="00D34C73"/>
    <w:rsid w:val="00D34D41"/>
    <w:rsid w:val="00D351A0"/>
    <w:rsid w:val="00D35468"/>
    <w:rsid w:val="00D35635"/>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C1D"/>
    <w:rsid w:val="00D36F0E"/>
    <w:rsid w:val="00D37300"/>
    <w:rsid w:val="00D3735C"/>
    <w:rsid w:val="00D377AD"/>
    <w:rsid w:val="00D37896"/>
    <w:rsid w:val="00D37BE6"/>
    <w:rsid w:val="00D4016F"/>
    <w:rsid w:val="00D401EF"/>
    <w:rsid w:val="00D40404"/>
    <w:rsid w:val="00D404D1"/>
    <w:rsid w:val="00D40866"/>
    <w:rsid w:val="00D40A19"/>
    <w:rsid w:val="00D40A2C"/>
    <w:rsid w:val="00D40ADB"/>
    <w:rsid w:val="00D40D1D"/>
    <w:rsid w:val="00D40F54"/>
    <w:rsid w:val="00D40F9D"/>
    <w:rsid w:val="00D41014"/>
    <w:rsid w:val="00D410F5"/>
    <w:rsid w:val="00D412F9"/>
    <w:rsid w:val="00D4161F"/>
    <w:rsid w:val="00D4167A"/>
    <w:rsid w:val="00D416F4"/>
    <w:rsid w:val="00D418AD"/>
    <w:rsid w:val="00D419F5"/>
    <w:rsid w:val="00D41D8B"/>
    <w:rsid w:val="00D422EF"/>
    <w:rsid w:val="00D423E8"/>
    <w:rsid w:val="00D42549"/>
    <w:rsid w:val="00D4271B"/>
    <w:rsid w:val="00D4276B"/>
    <w:rsid w:val="00D42823"/>
    <w:rsid w:val="00D4287A"/>
    <w:rsid w:val="00D42DA6"/>
    <w:rsid w:val="00D42FF6"/>
    <w:rsid w:val="00D42FF8"/>
    <w:rsid w:val="00D430B8"/>
    <w:rsid w:val="00D431D3"/>
    <w:rsid w:val="00D434D0"/>
    <w:rsid w:val="00D43517"/>
    <w:rsid w:val="00D4359F"/>
    <w:rsid w:val="00D43FF6"/>
    <w:rsid w:val="00D444BF"/>
    <w:rsid w:val="00D4451F"/>
    <w:rsid w:val="00D44624"/>
    <w:rsid w:val="00D44788"/>
    <w:rsid w:val="00D447AB"/>
    <w:rsid w:val="00D4488E"/>
    <w:rsid w:val="00D44914"/>
    <w:rsid w:val="00D44C7B"/>
    <w:rsid w:val="00D44D98"/>
    <w:rsid w:val="00D44E02"/>
    <w:rsid w:val="00D45179"/>
    <w:rsid w:val="00D45194"/>
    <w:rsid w:val="00D45642"/>
    <w:rsid w:val="00D45672"/>
    <w:rsid w:val="00D456AA"/>
    <w:rsid w:val="00D457E3"/>
    <w:rsid w:val="00D45A41"/>
    <w:rsid w:val="00D45D7E"/>
    <w:rsid w:val="00D45E0B"/>
    <w:rsid w:val="00D45FD6"/>
    <w:rsid w:val="00D461C6"/>
    <w:rsid w:val="00D462B2"/>
    <w:rsid w:val="00D464E8"/>
    <w:rsid w:val="00D4660E"/>
    <w:rsid w:val="00D466BC"/>
    <w:rsid w:val="00D466FB"/>
    <w:rsid w:val="00D467D9"/>
    <w:rsid w:val="00D4681C"/>
    <w:rsid w:val="00D4691A"/>
    <w:rsid w:val="00D46A6C"/>
    <w:rsid w:val="00D46E44"/>
    <w:rsid w:val="00D4708F"/>
    <w:rsid w:val="00D47126"/>
    <w:rsid w:val="00D47636"/>
    <w:rsid w:val="00D478C3"/>
    <w:rsid w:val="00D47985"/>
    <w:rsid w:val="00D47D36"/>
    <w:rsid w:val="00D47DF8"/>
    <w:rsid w:val="00D47E51"/>
    <w:rsid w:val="00D5019E"/>
    <w:rsid w:val="00D5044E"/>
    <w:rsid w:val="00D508A8"/>
    <w:rsid w:val="00D50EE3"/>
    <w:rsid w:val="00D51693"/>
    <w:rsid w:val="00D5170B"/>
    <w:rsid w:val="00D51777"/>
    <w:rsid w:val="00D51B0C"/>
    <w:rsid w:val="00D51CDC"/>
    <w:rsid w:val="00D51DDC"/>
    <w:rsid w:val="00D51DF5"/>
    <w:rsid w:val="00D51F7B"/>
    <w:rsid w:val="00D521E8"/>
    <w:rsid w:val="00D5228C"/>
    <w:rsid w:val="00D52311"/>
    <w:rsid w:val="00D523AF"/>
    <w:rsid w:val="00D523F8"/>
    <w:rsid w:val="00D525C1"/>
    <w:rsid w:val="00D52CBC"/>
    <w:rsid w:val="00D5348B"/>
    <w:rsid w:val="00D53539"/>
    <w:rsid w:val="00D535C6"/>
    <w:rsid w:val="00D53C96"/>
    <w:rsid w:val="00D542B8"/>
    <w:rsid w:val="00D543CE"/>
    <w:rsid w:val="00D54532"/>
    <w:rsid w:val="00D54779"/>
    <w:rsid w:val="00D54A88"/>
    <w:rsid w:val="00D54AEC"/>
    <w:rsid w:val="00D54CC6"/>
    <w:rsid w:val="00D5533B"/>
    <w:rsid w:val="00D554F9"/>
    <w:rsid w:val="00D555F4"/>
    <w:rsid w:val="00D55CA7"/>
    <w:rsid w:val="00D55FE4"/>
    <w:rsid w:val="00D56072"/>
    <w:rsid w:val="00D5609F"/>
    <w:rsid w:val="00D5649C"/>
    <w:rsid w:val="00D5671B"/>
    <w:rsid w:val="00D567B4"/>
    <w:rsid w:val="00D56BD1"/>
    <w:rsid w:val="00D5707D"/>
    <w:rsid w:val="00D57352"/>
    <w:rsid w:val="00D57575"/>
    <w:rsid w:val="00D576B2"/>
    <w:rsid w:val="00D5772E"/>
    <w:rsid w:val="00D5785E"/>
    <w:rsid w:val="00D5791F"/>
    <w:rsid w:val="00D579BE"/>
    <w:rsid w:val="00D57ACA"/>
    <w:rsid w:val="00D57C2B"/>
    <w:rsid w:val="00D57D31"/>
    <w:rsid w:val="00D601B9"/>
    <w:rsid w:val="00D60279"/>
    <w:rsid w:val="00D6028F"/>
    <w:rsid w:val="00D60339"/>
    <w:rsid w:val="00D60625"/>
    <w:rsid w:val="00D60736"/>
    <w:rsid w:val="00D60AFB"/>
    <w:rsid w:val="00D60E10"/>
    <w:rsid w:val="00D6134F"/>
    <w:rsid w:val="00D61888"/>
    <w:rsid w:val="00D61896"/>
    <w:rsid w:val="00D619F0"/>
    <w:rsid w:val="00D61D00"/>
    <w:rsid w:val="00D61D14"/>
    <w:rsid w:val="00D61D26"/>
    <w:rsid w:val="00D62066"/>
    <w:rsid w:val="00D62187"/>
    <w:rsid w:val="00D623EE"/>
    <w:rsid w:val="00D62440"/>
    <w:rsid w:val="00D62964"/>
    <w:rsid w:val="00D62979"/>
    <w:rsid w:val="00D629BE"/>
    <w:rsid w:val="00D62AE9"/>
    <w:rsid w:val="00D62EA9"/>
    <w:rsid w:val="00D62ECC"/>
    <w:rsid w:val="00D63AF6"/>
    <w:rsid w:val="00D63C73"/>
    <w:rsid w:val="00D64041"/>
    <w:rsid w:val="00D64067"/>
    <w:rsid w:val="00D6412A"/>
    <w:rsid w:val="00D6415D"/>
    <w:rsid w:val="00D6455E"/>
    <w:rsid w:val="00D64862"/>
    <w:rsid w:val="00D64B1D"/>
    <w:rsid w:val="00D64C60"/>
    <w:rsid w:val="00D64D0E"/>
    <w:rsid w:val="00D650BE"/>
    <w:rsid w:val="00D6532F"/>
    <w:rsid w:val="00D65708"/>
    <w:rsid w:val="00D65791"/>
    <w:rsid w:val="00D65850"/>
    <w:rsid w:val="00D6595B"/>
    <w:rsid w:val="00D65A1F"/>
    <w:rsid w:val="00D65AF2"/>
    <w:rsid w:val="00D65D7C"/>
    <w:rsid w:val="00D65F90"/>
    <w:rsid w:val="00D65FA4"/>
    <w:rsid w:val="00D66654"/>
    <w:rsid w:val="00D66682"/>
    <w:rsid w:val="00D667FA"/>
    <w:rsid w:val="00D66DF1"/>
    <w:rsid w:val="00D66EA4"/>
    <w:rsid w:val="00D67304"/>
    <w:rsid w:val="00D6762A"/>
    <w:rsid w:val="00D676C6"/>
    <w:rsid w:val="00D676E2"/>
    <w:rsid w:val="00D67D32"/>
    <w:rsid w:val="00D67EBB"/>
    <w:rsid w:val="00D7017E"/>
    <w:rsid w:val="00D70262"/>
    <w:rsid w:val="00D70277"/>
    <w:rsid w:val="00D70332"/>
    <w:rsid w:val="00D70655"/>
    <w:rsid w:val="00D70987"/>
    <w:rsid w:val="00D70BB8"/>
    <w:rsid w:val="00D70C4A"/>
    <w:rsid w:val="00D70D24"/>
    <w:rsid w:val="00D7116F"/>
    <w:rsid w:val="00D713FB"/>
    <w:rsid w:val="00D71479"/>
    <w:rsid w:val="00D71BD5"/>
    <w:rsid w:val="00D71C16"/>
    <w:rsid w:val="00D71D2E"/>
    <w:rsid w:val="00D71DC6"/>
    <w:rsid w:val="00D71EDE"/>
    <w:rsid w:val="00D720C1"/>
    <w:rsid w:val="00D720DF"/>
    <w:rsid w:val="00D721D8"/>
    <w:rsid w:val="00D7243B"/>
    <w:rsid w:val="00D72588"/>
    <w:rsid w:val="00D7286E"/>
    <w:rsid w:val="00D729B0"/>
    <w:rsid w:val="00D729FE"/>
    <w:rsid w:val="00D72AD7"/>
    <w:rsid w:val="00D72C57"/>
    <w:rsid w:val="00D72D1B"/>
    <w:rsid w:val="00D72E3B"/>
    <w:rsid w:val="00D72FFE"/>
    <w:rsid w:val="00D730D4"/>
    <w:rsid w:val="00D731BA"/>
    <w:rsid w:val="00D73347"/>
    <w:rsid w:val="00D73403"/>
    <w:rsid w:val="00D736B9"/>
    <w:rsid w:val="00D736E5"/>
    <w:rsid w:val="00D73723"/>
    <w:rsid w:val="00D73847"/>
    <w:rsid w:val="00D73B5F"/>
    <w:rsid w:val="00D73BC3"/>
    <w:rsid w:val="00D73BD4"/>
    <w:rsid w:val="00D73C4A"/>
    <w:rsid w:val="00D73D87"/>
    <w:rsid w:val="00D73E8F"/>
    <w:rsid w:val="00D73F8B"/>
    <w:rsid w:val="00D74107"/>
    <w:rsid w:val="00D7437D"/>
    <w:rsid w:val="00D743F3"/>
    <w:rsid w:val="00D74414"/>
    <w:rsid w:val="00D744F6"/>
    <w:rsid w:val="00D746B4"/>
    <w:rsid w:val="00D746C1"/>
    <w:rsid w:val="00D74A14"/>
    <w:rsid w:val="00D74A89"/>
    <w:rsid w:val="00D74D15"/>
    <w:rsid w:val="00D74DC2"/>
    <w:rsid w:val="00D74DE6"/>
    <w:rsid w:val="00D752BB"/>
    <w:rsid w:val="00D752DB"/>
    <w:rsid w:val="00D75344"/>
    <w:rsid w:val="00D755EA"/>
    <w:rsid w:val="00D759B3"/>
    <w:rsid w:val="00D75A6B"/>
    <w:rsid w:val="00D7605C"/>
    <w:rsid w:val="00D76146"/>
    <w:rsid w:val="00D76173"/>
    <w:rsid w:val="00D765D7"/>
    <w:rsid w:val="00D76611"/>
    <w:rsid w:val="00D7678D"/>
    <w:rsid w:val="00D76BB6"/>
    <w:rsid w:val="00D76D64"/>
    <w:rsid w:val="00D77037"/>
    <w:rsid w:val="00D77184"/>
    <w:rsid w:val="00D77271"/>
    <w:rsid w:val="00D772E9"/>
    <w:rsid w:val="00D77363"/>
    <w:rsid w:val="00D77518"/>
    <w:rsid w:val="00D77535"/>
    <w:rsid w:val="00D77576"/>
    <w:rsid w:val="00D775AC"/>
    <w:rsid w:val="00D776DF"/>
    <w:rsid w:val="00D776FB"/>
    <w:rsid w:val="00D77B75"/>
    <w:rsid w:val="00D77C88"/>
    <w:rsid w:val="00D77F79"/>
    <w:rsid w:val="00D80205"/>
    <w:rsid w:val="00D802AC"/>
    <w:rsid w:val="00D805B3"/>
    <w:rsid w:val="00D80A93"/>
    <w:rsid w:val="00D80C31"/>
    <w:rsid w:val="00D80E04"/>
    <w:rsid w:val="00D81004"/>
    <w:rsid w:val="00D811BB"/>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352"/>
    <w:rsid w:val="00D82679"/>
    <w:rsid w:val="00D826DC"/>
    <w:rsid w:val="00D828A1"/>
    <w:rsid w:val="00D8290F"/>
    <w:rsid w:val="00D82B34"/>
    <w:rsid w:val="00D82B6A"/>
    <w:rsid w:val="00D82C7D"/>
    <w:rsid w:val="00D82EBD"/>
    <w:rsid w:val="00D82EFE"/>
    <w:rsid w:val="00D830A1"/>
    <w:rsid w:val="00D83269"/>
    <w:rsid w:val="00D834DA"/>
    <w:rsid w:val="00D83B10"/>
    <w:rsid w:val="00D83D56"/>
    <w:rsid w:val="00D83EDC"/>
    <w:rsid w:val="00D83EE7"/>
    <w:rsid w:val="00D83F6E"/>
    <w:rsid w:val="00D84740"/>
    <w:rsid w:val="00D84E59"/>
    <w:rsid w:val="00D84EE9"/>
    <w:rsid w:val="00D850B5"/>
    <w:rsid w:val="00D8511D"/>
    <w:rsid w:val="00D85426"/>
    <w:rsid w:val="00D854BB"/>
    <w:rsid w:val="00D85890"/>
    <w:rsid w:val="00D859CA"/>
    <w:rsid w:val="00D85AD2"/>
    <w:rsid w:val="00D85DE9"/>
    <w:rsid w:val="00D86389"/>
    <w:rsid w:val="00D864E4"/>
    <w:rsid w:val="00D866D0"/>
    <w:rsid w:val="00D86901"/>
    <w:rsid w:val="00D86A4D"/>
    <w:rsid w:val="00D8703C"/>
    <w:rsid w:val="00D871F3"/>
    <w:rsid w:val="00D87202"/>
    <w:rsid w:val="00D87277"/>
    <w:rsid w:val="00D873E8"/>
    <w:rsid w:val="00D87757"/>
    <w:rsid w:val="00D877FB"/>
    <w:rsid w:val="00D878C1"/>
    <w:rsid w:val="00D879EF"/>
    <w:rsid w:val="00D87A02"/>
    <w:rsid w:val="00D87C4C"/>
    <w:rsid w:val="00D87D07"/>
    <w:rsid w:val="00D87D81"/>
    <w:rsid w:val="00D87F4E"/>
    <w:rsid w:val="00D90027"/>
    <w:rsid w:val="00D9063A"/>
    <w:rsid w:val="00D906DC"/>
    <w:rsid w:val="00D9070B"/>
    <w:rsid w:val="00D909DB"/>
    <w:rsid w:val="00D90CC8"/>
    <w:rsid w:val="00D90CFB"/>
    <w:rsid w:val="00D9139B"/>
    <w:rsid w:val="00D913EE"/>
    <w:rsid w:val="00D915E8"/>
    <w:rsid w:val="00D91A47"/>
    <w:rsid w:val="00D91B18"/>
    <w:rsid w:val="00D91B58"/>
    <w:rsid w:val="00D91C03"/>
    <w:rsid w:val="00D91F30"/>
    <w:rsid w:val="00D91F4A"/>
    <w:rsid w:val="00D9202E"/>
    <w:rsid w:val="00D920FD"/>
    <w:rsid w:val="00D923E0"/>
    <w:rsid w:val="00D924A4"/>
    <w:rsid w:val="00D92573"/>
    <w:rsid w:val="00D926FC"/>
    <w:rsid w:val="00D92863"/>
    <w:rsid w:val="00D92BAC"/>
    <w:rsid w:val="00D92BDE"/>
    <w:rsid w:val="00D92D37"/>
    <w:rsid w:val="00D92FBF"/>
    <w:rsid w:val="00D93004"/>
    <w:rsid w:val="00D9310F"/>
    <w:rsid w:val="00D93427"/>
    <w:rsid w:val="00D934BB"/>
    <w:rsid w:val="00D937B7"/>
    <w:rsid w:val="00D93BDB"/>
    <w:rsid w:val="00D93E0E"/>
    <w:rsid w:val="00D93E4C"/>
    <w:rsid w:val="00D940C1"/>
    <w:rsid w:val="00D94474"/>
    <w:rsid w:val="00D94476"/>
    <w:rsid w:val="00D944CD"/>
    <w:rsid w:val="00D946C1"/>
    <w:rsid w:val="00D9480F"/>
    <w:rsid w:val="00D94AC4"/>
    <w:rsid w:val="00D94D7C"/>
    <w:rsid w:val="00D94F06"/>
    <w:rsid w:val="00D95206"/>
    <w:rsid w:val="00D952B9"/>
    <w:rsid w:val="00D952BB"/>
    <w:rsid w:val="00D9562C"/>
    <w:rsid w:val="00D956C4"/>
    <w:rsid w:val="00D95887"/>
    <w:rsid w:val="00D95B96"/>
    <w:rsid w:val="00D95D98"/>
    <w:rsid w:val="00D95F99"/>
    <w:rsid w:val="00D96119"/>
    <w:rsid w:val="00D96369"/>
    <w:rsid w:val="00D966C7"/>
    <w:rsid w:val="00D96824"/>
    <w:rsid w:val="00D9682A"/>
    <w:rsid w:val="00D96A0C"/>
    <w:rsid w:val="00D96D1E"/>
    <w:rsid w:val="00D97183"/>
    <w:rsid w:val="00D971FD"/>
    <w:rsid w:val="00D972D9"/>
    <w:rsid w:val="00D97531"/>
    <w:rsid w:val="00D97598"/>
    <w:rsid w:val="00D97842"/>
    <w:rsid w:val="00D97961"/>
    <w:rsid w:val="00D97972"/>
    <w:rsid w:val="00D97A32"/>
    <w:rsid w:val="00D97B8D"/>
    <w:rsid w:val="00D97C30"/>
    <w:rsid w:val="00D97E0C"/>
    <w:rsid w:val="00D97F07"/>
    <w:rsid w:val="00DA01A2"/>
    <w:rsid w:val="00DA01F9"/>
    <w:rsid w:val="00DA0235"/>
    <w:rsid w:val="00DA045B"/>
    <w:rsid w:val="00DA054C"/>
    <w:rsid w:val="00DA07AB"/>
    <w:rsid w:val="00DA07D9"/>
    <w:rsid w:val="00DA0975"/>
    <w:rsid w:val="00DA0ED8"/>
    <w:rsid w:val="00DA0F34"/>
    <w:rsid w:val="00DA0F7B"/>
    <w:rsid w:val="00DA10DB"/>
    <w:rsid w:val="00DA1261"/>
    <w:rsid w:val="00DA1289"/>
    <w:rsid w:val="00DA13AE"/>
    <w:rsid w:val="00DA1571"/>
    <w:rsid w:val="00DA16C8"/>
    <w:rsid w:val="00DA19AA"/>
    <w:rsid w:val="00DA1A6D"/>
    <w:rsid w:val="00DA1ACA"/>
    <w:rsid w:val="00DA1FF0"/>
    <w:rsid w:val="00DA2413"/>
    <w:rsid w:val="00DA2525"/>
    <w:rsid w:val="00DA2657"/>
    <w:rsid w:val="00DA2757"/>
    <w:rsid w:val="00DA2985"/>
    <w:rsid w:val="00DA2B78"/>
    <w:rsid w:val="00DA2F4D"/>
    <w:rsid w:val="00DA31F6"/>
    <w:rsid w:val="00DA33BB"/>
    <w:rsid w:val="00DA3511"/>
    <w:rsid w:val="00DA3B4E"/>
    <w:rsid w:val="00DA3B87"/>
    <w:rsid w:val="00DA3D62"/>
    <w:rsid w:val="00DA419F"/>
    <w:rsid w:val="00DA430A"/>
    <w:rsid w:val="00DA465F"/>
    <w:rsid w:val="00DA4752"/>
    <w:rsid w:val="00DA4902"/>
    <w:rsid w:val="00DA4A2F"/>
    <w:rsid w:val="00DA4C56"/>
    <w:rsid w:val="00DA4FAE"/>
    <w:rsid w:val="00DA53DE"/>
    <w:rsid w:val="00DA5555"/>
    <w:rsid w:val="00DA5651"/>
    <w:rsid w:val="00DA57A7"/>
    <w:rsid w:val="00DA588D"/>
    <w:rsid w:val="00DA594C"/>
    <w:rsid w:val="00DA5B10"/>
    <w:rsid w:val="00DA5C25"/>
    <w:rsid w:val="00DA5E17"/>
    <w:rsid w:val="00DA5E7B"/>
    <w:rsid w:val="00DA610F"/>
    <w:rsid w:val="00DA6248"/>
    <w:rsid w:val="00DA627A"/>
    <w:rsid w:val="00DA631B"/>
    <w:rsid w:val="00DA6492"/>
    <w:rsid w:val="00DA68E7"/>
    <w:rsid w:val="00DA6A84"/>
    <w:rsid w:val="00DA6B84"/>
    <w:rsid w:val="00DA6C8F"/>
    <w:rsid w:val="00DA6D95"/>
    <w:rsid w:val="00DA6E0E"/>
    <w:rsid w:val="00DA7124"/>
    <w:rsid w:val="00DA7314"/>
    <w:rsid w:val="00DA7328"/>
    <w:rsid w:val="00DA7371"/>
    <w:rsid w:val="00DA7567"/>
    <w:rsid w:val="00DA7617"/>
    <w:rsid w:val="00DA771C"/>
    <w:rsid w:val="00DA7ACD"/>
    <w:rsid w:val="00DA7B81"/>
    <w:rsid w:val="00DA7BD9"/>
    <w:rsid w:val="00DA7C8B"/>
    <w:rsid w:val="00DA7D7D"/>
    <w:rsid w:val="00DB0362"/>
    <w:rsid w:val="00DB043C"/>
    <w:rsid w:val="00DB0561"/>
    <w:rsid w:val="00DB0AFB"/>
    <w:rsid w:val="00DB0B14"/>
    <w:rsid w:val="00DB12AD"/>
    <w:rsid w:val="00DB13BB"/>
    <w:rsid w:val="00DB1499"/>
    <w:rsid w:val="00DB151A"/>
    <w:rsid w:val="00DB1AAB"/>
    <w:rsid w:val="00DB1C93"/>
    <w:rsid w:val="00DB2670"/>
    <w:rsid w:val="00DB2A97"/>
    <w:rsid w:val="00DB2AB8"/>
    <w:rsid w:val="00DB2CFD"/>
    <w:rsid w:val="00DB2E5E"/>
    <w:rsid w:val="00DB36BD"/>
    <w:rsid w:val="00DB37D2"/>
    <w:rsid w:val="00DB38CB"/>
    <w:rsid w:val="00DB38E0"/>
    <w:rsid w:val="00DB39DA"/>
    <w:rsid w:val="00DB39F1"/>
    <w:rsid w:val="00DB3A19"/>
    <w:rsid w:val="00DB3ABD"/>
    <w:rsid w:val="00DB3BC6"/>
    <w:rsid w:val="00DB3CA1"/>
    <w:rsid w:val="00DB3E82"/>
    <w:rsid w:val="00DB4112"/>
    <w:rsid w:val="00DB41FE"/>
    <w:rsid w:val="00DB4762"/>
    <w:rsid w:val="00DB4879"/>
    <w:rsid w:val="00DB49CD"/>
    <w:rsid w:val="00DB4A9E"/>
    <w:rsid w:val="00DB4BA3"/>
    <w:rsid w:val="00DB4C0B"/>
    <w:rsid w:val="00DB4CA9"/>
    <w:rsid w:val="00DB4E56"/>
    <w:rsid w:val="00DB5183"/>
    <w:rsid w:val="00DB51AC"/>
    <w:rsid w:val="00DB52B4"/>
    <w:rsid w:val="00DB5416"/>
    <w:rsid w:val="00DB542C"/>
    <w:rsid w:val="00DB5484"/>
    <w:rsid w:val="00DB5630"/>
    <w:rsid w:val="00DB5A84"/>
    <w:rsid w:val="00DB5B20"/>
    <w:rsid w:val="00DB5D36"/>
    <w:rsid w:val="00DB5F65"/>
    <w:rsid w:val="00DB5FDF"/>
    <w:rsid w:val="00DB635F"/>
    <w:rsid w:val="00DB6660"/>
    <w:rsid w:val="00DB6851"/>
    <w:rsid w:val="00DB6A28"/>
    <w:rsid w:val="00DB6A4E"/>
    <w:rsid w:val="00DB6AAE"/>
    <w:rsid w:val="00DB6DCF"/>
    <w:rsid w:val="00DB6E86"/>
    <w:rsid w:val="00DB6F1C"/>
    <w:rsid w:val="00DB71F7"/>
    <w:rsid w:val="00DB76BE"/>
    <w:rsid w:val="00DB7843"/>
    <w:rsid w:val="00DB79E9"/>
    <w:rsid w:val="00DB7A09"/>
    <w:rsid w:val="00DB7B6C"/>
    <w:rsid w:val="00DB7CB4"/>
    <w:rsid w:val="00DB7DF5"/>
    <w:rsid w:val="00DB7EFB"/>
    <w:rsid w:val="00DC02DC"/>
    <w:rsid w:val="00DC0366"/>
    <w:rsid w:val="00DC063F"/>
    <w:rsid w:val="00DC0956"/>
    <w:rsid w:val="00DC0974"/>
    <w:rsid w:val="00DC09DB"/>
    <w:rsid w:val="00DC0CCB"/>
    <w:rsid w:val="00DC0E62"/>
    <w:rsid w:val="00DC0FE9"/>
    <w:rsid w:val="00DC126B"/>
    <w:rsid w:val="00DC128F"/>
    <w:rsid w:val="00DC15CE"/>
    <w:rsid w:val="00DC1823"/>
    <w:rsid w:val="00DC1938"/>
    <w:rsid w:val="00DC19AF"/>
    <w:rsid w:val="00DC1A22"/>
    <w:rsid w:val="00DC1AD4"/>
    <w:rsid w:val="00DC1C8F"/>
    <w:rsid w:val="00DC1F79"/>
    <w:rsid w:val="00DC2454"/>
    <w:rsid w:val="00DC28F9"/>
    <w:rsid w:val="00DC2B1C"/>
    <w:rsid w:val="00DC2EA8"/>
    <w:rsid w:val="00DC3270"/>
    <w:rsid w:val="00DC328E"/>
    <w:rsid w:val="00DC353B"/>
    <w:rsid w:val="00DC3609"/>
    <w:rsid w:val="00DC3701"/>
    <w:rsid w:val="00DC38BD"/>
    <w:rsid w:val="00DC3A6A"/>
    <w:rsid w:val="00DC3B22"/>
    <w:rsid w:val="00DC3CB3"/>
    <w:rsid w:val="00DC404C"/>
    <w:rsid w:val="00DC422A"/>
    <w:rsid w:val="00DC44B1"/>
    <w:rsid w:val="00DC4894"/>
    <w:rsid w:val="00DC4B81"/>
    <w:rsid w:val="00DC4FD4"/>
    <w:rsid w:val="00DC5028"/>
    <w:rsid w:val="00DC5647"/>
    <w:rsid w:val="00DC5DC8"/>
    <w:rsid w:val="00DC5E15"/>
    <w:rsid w:val="00DC6262"/>
    <w:rsid w:val="00DC669B"/>
    <w:rsid w:val="00DC6A1A"/>
    <w:rsid w:val="00DC6B56"/>
    <w:rsid w:val="00DC6CEA"/>
    <w:rsid w:val="00DC6EC6"/>
    <w:rsid w:val="00DC76C7"/>
    <w:rsid w:val="00DC7713"/>
    <w:rsid w:val="00DC7760"/>
    <w:rsid w:val="00DC7814"/>
    <w:rsid w:val="00DC7BFA"/>
    <w:rsid w:val="00DC7D3C"/>
    <w:rsid w:val="00DC7E16"/>
    <w:rsid w:val="00DC7E90"/>
    <w:rsid w:val="00DD0062"/>
    <w:rsid w:val="00DD0110"/>
    <w:rsid w:val="00DD02AE"/>
    <w:rsid w:val="00DD0333"/>
    <w:rsid w:val="00DD043A"/>
    <w:rsid w:val="00DD0500"/>
    <w:rsid w:val="00DD07CE"/>
    <w:rsid w:val="00DD07F4"/>
    <w:rsid w:val="00DD0CA0"/>
    <w:rsid w:val="00DD0D93"/>
    <w:rsid w:val="00DD0DBE"/>
    <w:rsid w:val="00DD0DFC"/>
    <w:rsid w:val="00DD111B"/>
    <w:rsid w:val="00DD11A5"/>
    <w:rsid w:val="00DD142A"/>
    <w:rsid w:val="00DD16BD"/>
    <w:rsid w:val="00DD17E5"/>
    <w:rsid w:val="00DD18B3"/>
    <w:rsid w:val="00DD1A02"/>
    <w:rsid w:val="00DD1A23"/>
    <w:rsid w:val="00DD1D4E"/>
    <w:rsid w:val="00DD1DAF"/>
    <w:rsid w:val="00DD1E3B"/>
    <w:rsid w:val="00DD1FB0"/>
    <w:rsid w:val="00DD25DB"/>
    <w:rsid w:val="00DD263D"/>
    <w:rsid w:val="00DD28CB"/>
    <w:rsid w:val="00DD2CF4"/>
    <w:rsid w:val="00DD2D5C"/>
    <w:rsid w:val="00DD2D78"/>
    <w:rsid w:val="00DD2D80"/>
    <w:rsid w:val="00DD30FB"/>
    <w:rsid w:val="00DD319B"/>
    <w:rsid w:val="00DD349A"/>
    <w:rsid w:val="00DD34A0"/>
    <w:rsid w:val="00DD397A"/>
    <w:rsid w:val="00DD3A04"/>
    <w:rsid w:val="00DD3A22"/>
    <w:rsid w:val="00DD3AFB"/>
    <w:rsid w:val="00DD3C1D"/>
    <w:rsid w:val="00DD3F2F"/>
    <w:rsid w:val="00DD3FA5"/>
    <w:rsid w:val="00DD3FD2"/>
    <w:rsid w:val="00DD4391"/>
    <w:rsid w:val="00DD4750"/>
    <w:rsid w:val="00DD478C"/>
    <w:rsid w:val="00DD48B7"/>
    <w:rsid w:val="00DD4B83"/>
    <w:rsid w:val="00DD4F96"/>
    <w:rsid w:val="00DD5085"/>
    <w:rsid w:val="00DD50F8"/>
    <w:rsid w:val="00DD52E8"/>
    <w:rsid w:val="00DD5795"/>
    <w:rsid w:val="00DD5A18"/>
    <w:rsid w:val="00DD5A45"/>
    <w:rsid w:val="00DD5A5C"/>
    <w:rsid w:val="00DD5C4B"/>
    <w:rsid w:val="00DD5E15"/>
    <w:rsid w:val="00DD5EA9"/>
    <w:rsid w:val="00DD5FCE"/>
    <w:rsid w:val="00DD611A"/>
    <w:rsid w:val="00DD6707"/>
    <w:rsid w:val="00DD6A55"/>
    <w:rsid w:val="00DD6A62"/>
    <w:rsid w:val="00DD6B4F"/>
    <w:rsid w:val="00DD6B64"/>
    <w:rsid w:val="00DD6E2C"/>
    <w:rsid w:val="00DD6E8B"/>
    <w:rsid w:val="00DD6F68"/>
    <w:rsid w:val="00DD7305"/>
    <w:rsid w:val="00DD735B"/>
    <w:rsid w:val="00DD74DF"/>
    <w:rsid w:val="00DD7567"/>
    <w:rsid w:val="00DD76C9"/>
    <w:rsid w:val="00DD79F9"/>
    <w:rsid w:val="00DD7B83"/>
    <w:rsid w:val="00DD7BD7"/>
    <w:rsid w:val="00DE00AF"/>
    <w:rsid w:val="00DE0321"/>
    <w:rsid w:val="00DE048C"/>
    <w:rsid w:val="00DE0A81"/>
    <w:rsid w:val="00DE0BDF"/>
    <w:rsid w:val="00DE0C3B"/>
    <w:rsid w:val="00DE0E71"/>
    <w:rsid w:val="00DE0E9C"/>
    <w:rsid w:val="00DE15A8"/>
    <w:rsid w:val="00DE1611"/>
    <w:rsid w:val="00DE16B8"/>
    <w:rsid w:val="00DE1E01"/>
    <w:rsid w:val="00DE1E6C"/>
    <w:rsid w:val="00DE2159"/>
    <w:rsid w:val="00DE21E0"/>
    <w:rsid w:val="00DE2278"/>
    <w:rsid w:val="00DE2750"/>
    <w:rsid w:val="00DE2E56"/>
    <w:rsid w:val="00DE2F22"/>
    <w:rsid w:val="00DE32DE"/>
    <w:rsid w:val="00DE3306"/>
    <w:rsid w:val="00DE3363"/>
    <w:rsid w:val="00DE378F"/>
    <w:rsid w:val="00DE3905"/>
    <w:rsid w:val="00DE39A6"/>
    <w:rsid w:val="00DE3A84"/>
    <w:rsid w:val="00DE3BB9"/>
    <w:rsid w:val="00DE3D17"/>
    <w:rsid w:val="00DE3DBE"/>
    <w:rsid w:val="00DE42AF"/>
    <w:rsid w:val="00DE42C7"/>
    <w:rsid w:val="00DE4422"/>
    <w:rsid w:val="00DE46C5"/>
    <w:rsid w:val="00DE4775"/>
    <w:rsid w:val="00DE48AF"/>
    <w:rsid w:val="00DE4959"/>
    <w:rsid w:val="00DE4B33"/>
    <w:rsid w:val="00DE4BEF"/>
    <w:rsid w:val="00DE4D06"/>
    <w:rsid w:val="00DE4D66"/>
    <w:rsid w:val="00DE4E08"/>
    <w:rsid w:val="00DE4E6D"/>
    <w:rsid w:val="00DE4EE4"/>
    <w:rsid w:val="00DE4FEB"/>
    <w:rsid w:val="00DE5051"/>
    <w:rsid w:val="00DE5269"/>
    <w:rsid w:val="00DE5388"/>
    <w:rsid w:val="00DE5841"/>
    <w:rsid w:val="00DE5F81"/>
    <w:rsid w:val="00DE6021"/>
    <w:rsid w:val="00DE6642"/>
    <w:rsid w:val="00DE6766"/>
    <w:rsid w:val="00DE676E"/>
    <w:rsid w:val="00DE6837"/>
    <w:rsid w:val="00DE68E7"/>
    <w:rsid w:val="00DE69A1"/>
    <w:rsid w:val="00DE6A03"/>
    <w:rsid w:val="00DE6B34"/>
    <w:rsid w:val="00DE6DCC"/>
    <w:rsid w:val="00DE6DE1"/>
    <w:rsid w:val="00DE6F68"/>
    <w:rsid w:val="00DE71E0"/>
    <w:rsid w:val="00DE7960"/>
    <w:rsid w:val="00DE7D42"/>
    <w:rsid w:val="00DF01E5"/>
    <w:rsid w:val="00DF04C2"/>
    <w:rsid w:val="00DF0764"/>
    <w:rsid w:val="00DF0964"/>
    <w:rsid w:val="00DF09FE"/>
    <w:rsid w:val="00DF0B9D"/>
    <w:rsid w:val="00DF0C4A"/>
    <w:rsid w:val="00DF0D19"/>
    <w:rsid w:val="00DF1110"/>
    <w:rsid w:val="00DF11BF"/>
    <w:rsid w:val="00DF139D"/>
    <w:rsid w:val="00DF15C2"/>
    <w:rsid w:val="00DF15EA"/>
    <w:rsid w:val="00DF162A"/>
    <w:rsid w:val="00DF17D8"/>
    <w:rsid w:val="00DF1911"/>
    <w:rsid w:val="00DF1920"/>
    <w:rsid w:val="00DF2093"/>
    <w:rsid w:val="00DF2154"/>
    <w:rsid w:val="00DF21BA"/>
    <w:rsid w:val="00DF2503"/>
    <w:rsid w:val="00DF2922"/>
    <w:rsid w:val="00DF29A9"/>
    <w:rsid w:val="00DF2A1C"/>
    <w:rsid w:val="00DF2A3D"/>
    <w:rsid w:val="00DF2DFA"/>
    <w:rsid w:val="00DF2E3A"/>
    <w:rsid w:val="00DF3066"/>
    <w:rsid w:val="00DF3079"/>
    <w:rsid w:val="00DF30ED"/>
    <w:rsid w:val="00DF3115"/>
    <w:rsid w:val="00DF3372"/>
    <w:rsid w:val="00DF338D"/>
    <w:rsid w:val="00DF359B"/>
    <w:rsid w:val="00DF36B7"/>
    <w:rsid w:val="00DF39A3"/>
    <w:rsid w:val="00DF3F42"/>
    <w:rsid w:val="00DF3F6B"/>
    <w:rsid w:val="00DF3F97"/>
    <w:rsid w:val="00DF419B"/>
    <w:rsid w:val="00DF4429"/>
    <w:rsid w:val="00DF44E4"/>
    <w:rsid w:val="00DF46D7"/>
    <w:rsid w:val="00DF4762"/>
    <w:rsid w:val="00DF4B25"/>
    <w:rsid w:val="00DF4D25"/>
    <w:rsid w:val="00DF4E45"/>
    <w:rsid w:val="00DF4F0F"/>
    <w:rsid w:val="00DF50B0"/>
    <w:rsid w:val="00DF52A4"/>
    <w:rsid w:val="00DF52F0"/>
    <w:rsid w:val="00DF542C"/>
    <w:rsid w:val="00DF5663"/>
    <w:rsid w:val="00DF5AE0"/>
    <w:rsid w:val="00DF5D09"/>
    <w:rsid w:val="00DF5E62"/>
    <w:rsid w:val="00DF5FE5"/>
    <w:rsid w:val="00DF6345"/>
    <w:rsid w:val="00DF6514"/>
    <w:rsid w:val="00DF677C"/>
    <w:rsid w:val="00DF69F6"/>
    <w:rsid w:val="00DF6B06"/>
    <w:rsid w:val="00DF6BA6"/>
    <w:rsid w:val="00DF6CE9"/>
    <w:rsid w:val="00DF6E8E"/>
    <w:rsid w:val="00DF7049"/>
    <w:rsid w:val="00DF777A"/>
    <w:rsid w:val="00DF7E04"/>
    <w:rsid w:val="00E0083C"/>
    <w:rsid w:val="00E008DB"/>
    <w:rsid w:val="00E00B3B"/>
    <w:rsid w:val="00E00BA8"/>
    <w:rsid w:val="00E00C7E"/>
    <w:rsid w:val="00E00EE0"/>
    <w:rsid w:val="00E0111B"/>
    <w:rsid w:val="00E0115D"/>
    <w:rsid w:val="00E01246"/>
    <w:rsid w:val="00E01862"/>
    <w:rsid w:val="00E01B97"/>
    <w:rsid w:val="00E01B9F"/>
    <w:rsid w:val="00E01D31"/>
    <w:rsid w:val="00E01E81"/>
    <w:rsid w:val="00E020E3"/>
    <w:rsid w:val="00E021B4"/>
    <w:rsid w:val="00E0230D"/>
    <w:rsid w:val="00E024DB"/>
    <w:rsid w:val="00E027B2"/>
    <w:rsid w:val="00E027BF"/>
    <w:rsid w:val="00E02A98"/>
    <w:rsid w:val="00E02BC3"/>
    <w:rsid w:val="00E02DB8"/>
    <w:rsid w:val="00E02F26"/>
    <w:rsid w:val="00E03063"/>
    <w:rsid w:val="00E03221"/>
    <w:rsid w:val="00E03387"/>
    <w:rsid w:val="00E033EB"/>
    <w:rsid w:val="00E03555"/>
    <w:rsid w:val="00E03794"/>
    <w:rsid w:val="00E0381D"/>
    <w:rsid w:val="00E039D6"/>
    <w:rsid w:val="00E03B51"/>
    <w:rsid w:val="00E03C20"/>
    <w:rsid w:val="00E03D9A"/>
    <w:rsid w:val="00E04314"/>
    <w:rsid w:val="00E04956"/>
    <w:rsid w:val="00E0497C"/>
    <w:rsid w:val="00E04BD5"/>
    <w:rsid w:val="00E04E3E"/>
    <w:rsid w:val="00E04EDD"/>
    <w:rsid w:val="00E04EE2"/>
    <w:rsid w:val="00E0528D"/>
    <w:rsid w:val="00E052F1"/>
    <w:rsid w:val="00E05399"/>
    <w:rsid w:val="00E055C0"/>
    <w:rsid w:val="00E05A28"/>
    <w:rsid w:val="00E0640A"/>
    <w:rsid w:val="00E068B0"/>
    <w:rsid w:val="00E07341"/>
    <w:rsid w:val="00E073E1"/>
    <w:rsid w:val="00E07723"/>
    <w:rsid w:val="00E07C07"/>
    <w:rsid w:val="00E07C0A"/>
    <w:rsid w:val="00E07E24"/>
    <w:rsid w:val="00E10164"/>
    <w:rsid w:val="00E101C9"/>
    <w:rsid w:val="00E104B2"/>
    <w:rsid w:val="00E10912"/>
    <w:rsid w:val="00E10A44"/>
    <w:rsid w:val="00E10E90"/>
    <w:rsid w:val="00E11030"/>
    <w:rsid w:val="00E11480"/>
    <w:rsid w:val="00E11604"/>
    <w:rsid w:val="00E116DA"/>
    <w:rsid w:val="00E11872"/>
    <w:rsid w:val="00E118EA"/>
    <w:rsid w:val="00E11AD0"/>
    <w:rsid w:val="00E11AEA"/>
    <w:rsid w:val="00E11E32"/>
    <w:rsid w:val="00E11EF7"/>
    <w:rsid w:val="00E122FC"/>
    <w:rsid w:val="00E12810"/>
    <w:rsid w:val="00E1284B"/>
    <w:rsid w:val="00E1296F"/>
    <w:rsid w:val="00E12AB0"/>
    <w:rsid w:val="00E12B65"/>
    <w:rsid w:val="00E12DD6"/>
    <w:rsid w:val="00E12E1A"/>
    <w:rsid w:val="00E13098"/>
    <w:rsid w:val="00E137A9"/>
    <w:rsid w:val="00E1392E"/>
    <w:rsid w:val="00E13988"/>
    <w:rsid w:val="00E13CBF"/>
    <w:rsid w:val="00E13DF7"/>
    <w:rsid w:val="00E140BC"/>
    <w:rsid w:val="00E1428F"/>
    <w:rsid w:val="00E1435D"/>
    <w:rsid w:val="00E14439"/>
    <w:rsid w:val="00E1451B"/>
    <w:rsid w:val="00E1463A"/>
    <w:rsid w:val="00E14999"/>
    <w:rsid w:val="00E149D6"/>
    <w:rsid w:val="00E14A2D"/>
    <w:rsid w:val="00E14D5D"/>
    <w:rsid w:val="00E15013"/>
    <w:rsid w:val="00E1536F"/>
    <w:rsid w:val="00E154C2"/>
    <w:rsid w:val="00E15624"/>
    <w:rsid w:val="00E1572A"/>
    <w:rsid w:val="00E158A6"/>
    <w:rsid w:val="00E159C6"/>
    <w:rsid w:val="00E15B0B"/>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B97"/>
    <w:rsid w:val="00E20B9D"/>
    <w:rsid w:val="00E20F14"/>
    <w:rsid w:val="00E21142"/>
    <w:rsid w:val="00E21490"/>
    <w:rsid w:val="00E21BC1"/>
    <w:rsid w:val="00E21F48"/>
    <w:rsid w:val="00E22113"/>
    <w:rsid w:val="00E223D9"/>
    <w:rsid w:val="00E22408"/>
    <w:rsid w:val="00E22AF0"/>
    <w:rsid w:val="00E22B7C"/>
    <w:rsid w:val="00E22C5C"/>
    <w:rsid w:val="00E23410"/>
    <w:rsid w:val="00E239E3"/>
    <w:rsid w:val="00E239E9"/>
    <w:rsid w:val="00E23AA5"/>
    <w:rsid w:val="00E23B47"/>
    <w:rsid w:val="00E23F85"/>
    <w:rsid w:val="00E2418D"/>
    <w:rsid w:val="00E24393"/>
    <w:rsid w:val="00E243E1"/>
    <w:rsid w:val="00E24459"/>
    <w:rsid w:val="00E245B1"/>
    <w:rsid w:val="00E24968"/>
    <w:rsid w:val="00E24AFE"/>
    <w:rsid w:val="00E24B37"/>
    <w:rsid w:val="00E24DDE"/>
    <w:rsid w:val="00E24FA5"/>
    <w:rsid w:val="00E2503C"/>
    <w:rsid w:val="00E2533D"/>
    <w:rsid w:val="00E253A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4AB"/>
    <w:rsid w:val="00E26609"/>
    <w:rsid w:val="00E26E00"/>
    <w:rsid w:val="00E26E24"/>
    <w:rsid w:val="00E26EC7"/>
    <w:rsid w:val="00E26FFA"/>
    <w:rsid w:val="00E26FFC"/>
    <w:rsid w:val="00E27045"/>
    <w:rsid w:val="00E270CD"/>
    <w:rsid w:val="00E272F7"/>
    <w:rsid w:val="00E27537"/>
    <w:rsid w:val="00E27595"/>
    <w:rsid w:val="00E27A2C"/>
    <w:rsid w:val="00E27B12"/>
    <w:rsid w:val="00E27E37"/>
    <w:rsid w:val="00E30182"/>
    <w:rsid w:val="00E301B5"/>
    <w:rsid w:val="00E301DB"/>
    <w:rsid w:val="00E3041A"/>
    <w:rsid w:val="00E30428"/>
    <w:rsid w:val="00E30B25"/>
    <w:rsid w:val="00E30C34"/>
    <w:rsid w:val="00E30C4D"/>
    <w:rsid w:val="00E30C75"/>
    <w:rsid w:val="00E30E66"/>
    <w:rsid w:val="00E30E71"/>
    <w:rsid w:val="00E31000"/>
    <w:rsid w:val="00E311ED"/>
    <w:rsid w:val="00E313EF"/>
    <w:rsid w:val="00E31448"/>
    <w:rsid w:val="00E3152E"/>
    <w:rsid w:val="00E31803"/>
    <w:rsid w:val="00E3188B"/>
    <w:rsid w:val="00E319E6"/>
    <w:rsid w:val="00E31E25"/>
    <w:rsid w:val="00E31F0E"/>
    <w:rsid w:val="00E32105"/>
    <w:rsid w:val="00E321F8"/>
    <w:rsid w:val="00E32718"/>
    <w:rsid w:val="00E3275F"/>
    <w:rsid w:val="00E32A17"/>
    <w:rsid w:val="00E32AF5"/>
    <w:rsid w:val="00E32E2E"/>
    <w:rsid w:val="00E32E40"/>
    <w:rsid w:val="00E33124"/>
    <w:rsid w:val="00E3325E"/>
    <w:rsid w:val="00E33385"/>
    <w:rsid w:val="00E333EC"/>
    <w:rsid w:val="00E33678"/>
    <w:rsid w:val="00E339BD"/>
    <w:rsid w:val="00E33AFB"/>
    <w:rsid w:val="00E33CA4"/>
    <w:rsid w:val="00E33DF6"/>
    <w:rsid w:val="00E33E66"/>
    <w:rsid w:val="00E34136"/>
    <w:rsid w:val="00E34170"/>
    <w:rsid w:val="00E343E1"/>
    <w:rsid w:val="00E343FF"/>
    <w:rsid w:val="00E3445D"/>
    <w:rsid w:val="00E3469F"/>
    <w:rsid w:val="00E34775"/>
    <w:rsid w:val="00E34AAA"/>
    <w:rsid w:val="00E34CCD"/>
    <w:rsid w:val="00E34D69"/>
    <w:rsid w:val="00E35105"/>
    <w:rsid w:val="00E3514E"/>
    <w:rsid w:val="00E35446"/>
    <w:rsid w:val="00E35508"/>
    <w:rsid w:val="00E3555C"/>
    <w:rsid w:val="00E35593"/>
    <w:rsid w:val="00E35752"/>
    <w:rsid w:val="00E357A9"/>
    <w:rsid w:val="00E35A2D"/>
    <w:rsid w:val="00E35AC2"/>
    <w:rsid w:val="00E35C63"/>
    <w:rsid w:val="00E35D33"/>
    <w:rsid w:val="00E35D48"/>
    <w:rsid w:val="00E36087"/>
    <w:rsid w:val="00E364D2"/>
    <w:rsid w:val="00E36569"/>
    <w:rsid w:val="00E3663E"/>
    <w:rsid w:val="00E36729"/>
    <w:rsid w:val="00E3674B"/>
    <w:rsid w:val="00E36C00"/>
    <w:rsid w:val="00E37045"/>
    <w:rsid w:val="00E3712C"/>
    <w:rsid w:val="00E375AA"/>
    <w:rsid w:val="00E37681"/>
    <w:rsid w:val="00E37795"/>
    <w:rsid w:val="00E37949"/>
    <w:rsid w:val="00E37B11"/>
    <w:rsid w:val="00E37FB2"/>
    <w:rsid w:val="00E40027"/>
    <w:rsid w:val="00E40483"/>
    <w:rsid w:val="00E4048B"/>
    <w:rsid w:val="00E404D5"/>
    <w:rsid w:val="00E40560"/>
    <w:rsid w:val="00E40571"/>
    <w:rsid w:val="00E4057E"/>
    <w:rsid w:val="00E405E1"/>
    <w:rsid w:val="00E409AB"/>
    <w:rsid w:val="00E40A2A"/>
    <w:rsid w:val="00E40C11"/>
    <w:rsid w:val="00E4104B"/>
    <w:rsid w:val="00E41197"/>
    <w:rsid w:val="00E414EE"/>
    <w:rsid w:val="00E4194A"/>
    <w:rsid w:val="00E41CB8"/>
    <w:rsid w:val="00E4202B"/>
    <w:rsid w:val="00E42092"/>
    <w:rsid w:val="00E42148"/>
    <w:rsid w:val="00E424A2"/>
    <w:rsid w:val="00E42572"/>
    <w:rsid w:val="00E428D7"/>
    <w:rsid w:val="00E42953"/>
    <w:rsid w:val="00E429F1"/>
    <w:rsid w:val="00E42DB4"/>
    <w:rsid w:val="00E43415"/>
    <w:rsid w:val="00E43625"/>
    <w:rsid w:val="00E43649"/>
    <w:rsid w:val="00E438F9"/>
    <w:rsid w:val="00E43AA2"/>
    <w:rsid w:val="00E43B0B"/>
    <w:rsid w:val="00E43E24"/>
    <w:rsid w:val="00E4432D"/>
    <w:rsid w:val="00E4443F"/>
    <w:rsid w:val="00E44BFB"/>
    <w:rsid w:val="00E4537C"/>
    <w:rsid w:val="00E454CF"/>
    <w:rsid w:val="00E455C2"/>
    <w:rsid w:val="00E45739"/>
    <w:rsid w:val="00E45881"/>
    <w:rsid w:val="00E45F36"/>
    <w:rsid w:val="00E45F50"/>
    <w:rsid w:val="00E4619E"/>
    <w:rsid w:val="00E4649A"/>
    <w:rsid w:val="00E46540"/>
    <w:rsid w:val="00E466EB"/>
    <w:rsid w:val="00E467D1"/>
    <w:rsid w:val="00E46FB0"/>
    <w:rsid w:val="00E47091"/>
    <w:rsid w:val="00E47138"/>
    <w:rsid w:val="00E4715C"/>
    <w:rsid w:val="00E47255"/>
    <w:rsid w:val="00E47779"/>
    <w:rsid w:val="00E477FE"/>
    <w:rsid w:val="00E4799C"/>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79"/>
    <w:rsid w:val="00E51DF3"/>
    <w:rsid w:val="00E51E58"/>
    <w:rsid w:val="00E52691"/>
    <w:rsid w:val="00E5275D"/>
    <w:rsid w:val="00E528D0"/>
    <w:rsid w:val="00E52BF2"/>
    <w:rsid w:val="00E52C90"/>
    <w:rsid w:val="00E52D46"/>
    <w:rsid w:val="00E52D87"/>
    <w:rsid w:val="00E52DA6"/>
    <w:rsid w:val="00E52DE5"/>
    <w:rsid w:val="00E52F61"/>
    <w:rsid w:val="00E53148"/>
    <w:rsid w:val="00E536C4"/>
    <w:rsid w:val="00E537F5"/>
    <w:rsid w:val="00E53960"/>
    <w:rsid w:val="00E53BF2"/>
    <w:rsid w:val="00E53D1B"/>
    <w:rsid w:val="00E53F07"/>
    <w:rsid w:val="00E5409A"/>
    <w:rsid w:val="00E542F2"/>
    <w:rsid w:val="00E5432E"/>
    <w:rsid w:val="00E543BB"/>
    <w:rsid w:val="00E54401"/>
    <w:rsid w:val="00E5457C"/>
    <w:rsid w:val="00E54AA2"/>
    <w:rsid w:val="00E54ADF"/>
    <w:rsid w:val="00E54DD6"/>
    <w:rsid w:val="00E54FAC"/>
    <w:rsid w:val="00E54FCE"/>
    <w:rsid w:val="00E55035"/>
    <w:rsid w:val="00E551E0"/>
    <w:rsid w:val="00E553E2"/>
    <w:rsid w:val="00E5561F"/>
    <w:rsid w:val="00E55AAB"/>
    <w:rsid w:val="00E5615D"/>
    <w:rsid w:val="00E56204"/>
    <w:rsid w:val="00E564C9"/>
    <w:rsid w:val="00E5653E"/>
    <w:rsid w:val="00E565C5"/>
    <w:rsid w:val="00E56967"/>
    <w:rsid w:val="00E56BB8"/>
    <w:rsid w:val="00E56E98"/>
    <w:rsid w:val="00E5708C"/>
    <w:rsid w:val="00E576F4"/>
    <w:rsid w:val="00E577BB"/>
    <w:rsid w:val="00E578D6"/>
    <w:rsid w:val="00E57B7C"/>
    <w:rsid w:val="00E57CF1"/>
    <w:rsid w:val="00E57E58"/>
    <w:rsid w:val="00E60567"/>
    <w:rsid w:val="00E60710"/>
    <w:rsid w:val="00E60715"/>
    <w:rsid w:val="00E60849"/>
    <w:rsid w:val="00E608FE"/>
    <w:rsid w:val="00E60906"/>
    <w:rsid w:val="00E6093D"/>
    <w:rsid w:val="00E60BB8"/>
    <w:rsid w:val="00E60D34"/>
    <w:rsid w:val="00E60FAC"/>
    <w:rsid w:val="00E610A2"/>
    <w:rsid w:val="00E6177D"/>
    <w:rsid w:val="00E61C4D"/>
    <w:rsid w:val="00E61DEE"/>
    <w:rsid w:val="00E62005"/>
    <w:rsid w:val="00E62056"/>
    <w:rsid w:val="00E6216D"/>
    <w:rsid w:val="00E621AA"/>
    <w:rsid w:val="00E623E3"/>
    <w:rsid w:val="00E62645"/>
    <w:rsid w:val="00E6264C"/>
    <w:rsid w:val="00E627F4"/>
    <w:rsid w:val="00E6294E"/>
    <w:rsid w:val="00E62D45"/>
    <w:rsid w:val="00E62DC8"/>
    <w:rsid w:val="00E6339F"/>
    <w:rsid w:val="00E63AF7"/>
    <w:rsid w:val="00E63CB2"/>
    <w:rsid w:val="00E63CBE"/>
    <w:rsid w:val="00E63D33"/>
    <w:rsid w:val="00E63F27"/>
    <w:rsid w:val="00E6408E"/>
    <w:rsid w:val="00E64860"/>
    <w:rsid w:val="00E64BB6"/>
    <w:rsid w:val="00E652A3"/>
    <w:rsid w:val="00E65376"/>
    <w:rsid w:val="00E65401"/>
    <w:rsid w:val="00E6549E"/>
    <w:rsid w:val="00E65B4C"/>
    <w:rsid w:val="00E66087"/>
    <w:rsid w:val="00E66088"/>
    <w:rsid w:val="00E66219"/>
    <w:rsid w:val="00E665A3"/>
    <w:rsid w:val="00E66729"/>
    <w:rsid w:val="00E668B9"/>
    <w:rsid w:val="00E66AA2"/>
    <w:rsid w:val="00E66B99"/>
    <w:rsid w:val="00E66C46"/>
    <w:rsid w:val="00E66EC5"/>
    <w:rsid w:val="00E6704D"/>
    <w:rsid w:val="00E670A1"/>
    <w:rsid w:val="00E67119"/>
    <w:rsid w:val="00E67390"/>
    <w:rsid w:val="00E67568"/>
    <w:rsid w:val="00E67590"/>
    <w:rsid w:val="00E6759B"/>
    <w:rsid w:val="00E675C9"/>
    <w:rsid w:val="00E6779B"/>
    <w:rsid w:val="00E67A7D"/>
    <w:rsid w:val="00E67AB9"/>
    <w:rsid w:val="00E67BB6"/>
    <w:rsid w:val="00E67C6F"/>
    <w:rsid w:val="00E70114"/>
    <w:rsid w:val="00E703C1"/>
    <w:rsid w:val="00E705CF"/>
    <w:rsid w:val="00E705E6"/>
    <w:rsid w:val="00E707C3"/>
    <w:rsid w:val="00E70CD7"/>
    <w:rsid w:val="00E70D09"/>
    <w:rsid w:val="00E712E0"/>
    <w:rsid w:val="00E71469"/>
    <w:rsid w:val="00E714F9"/>
    <w:rsid w:val="00E71571"/>
    <w:rsid w:val="00E718AB"/>
    <w:rsid w:val="00E71B4D"/>
    <w:rsid w:val="00E71D67"/>
    <w:rsid w:val="00E71F81"/>
    <w:rsid w:val="00E722D0"/>
    <w:rsid w:val="00E72818"/>
    <w:rsid w:val="00E72952"/>
    <w:rsid w:val="00E72A69"/>
    <w:rsid w:val="00E72A9D"/>
    <w:rsid w:val="00E72C1D"/>
    <w:rsid w:val="00E72C23"/>
    <w:rsid w:val="00E730C9"/>
    <w:rsid w:val="00E73113"/>
    <w:rsid w:val="00E733EF"/>
    <w:rsid w:val="00E73536"/>
    <w:rsid w:val="00E735A3"/>
    <w:rsid w:val="00E739AA"/>
    <w:rsid w:val="00E73AB3"/>
    <w:rsid w:val="00E73CE1"/>
    <w:rsid w:val="00E73DD2"/>
    <w:rsid w:val="00E74461"/>
    <w:rsid w:val="00E744A8"/>
    <w:rsid w:val="00E74563"/>
    <w:rsid w:val="00E749A5"/>
    <w:rsid w:val="00E7537F"/>
    <w:rsid w:val="00E753BE"/>
    <w:rsid w:val="00E75851"/>
    <w:rsid w:val="00E75A42"/>
    <w:rsid w:val="00E75A89"/>
    <w:rsid w:val="00E75D89"/>
    <w:rsid w:val="00E763A4"/>
    <w:rsid w:val="00E764D9"/>
    <w:rsid w:val="00E768C0"/>
    <w:rsid w:val="00E76C47"/>
    <w:rsid w:val="00E76DCB"/>
    <w:rsid w:val="00E76DF3"/>
    <w:rsid w:val="00E7704D"/>
    <w:rsid w:val="00E7736A"/>
    <w:rsid w:val="00E77624"/>
    <w:rsid w:val="00E7763B"/>
    <w:rsid w:val="00E77677"/>
    <w:rsid w:val="00E776DD"/>
    <w:rsid w:val="00E7773A"/>
    <w:rsid w:val="00E77809"/>
    <w:rsid w:val="00E77A4A"/>
    <w:rsid w:val="00E77ADA"/>
    <w:rsid w:val="00E77B29"/>
    <w:rsid w:val="00E77C46"/>
    <w:rsid w:val="00E80226"/>
    <w:rsid w:val="00E8034E"/>
    <w:rsid w:val="00E80355"/>
    <w:rsid w:val="00E80A33"/>
    <w:rsid w:val="00E80E2B"/>
    <w:rsid w:val="00E80EED"/>
    <w:rsid w:val="00E80F5A"/>
    <w:rsid w:val="00E80FE1"/>
    <w:rsid w:val="00E81069"/>
    <w:rsid w:val="00E81263"/>
    <w:rsid w:val="00E81579"/>
    <w:rsid w:val="00E81603"/>
    <w:rsid w:val="00E8160E"/>
    <w:rsid w:val="00E81B8D"/>
    <w:rsid w:val="00E81F87"/>
    <w:rsid w:val="00E823CC"/>
    <w:rsid w:val="00E82716"/>
    <w:rsid w:val="00E829A4"/>
    <w:rsid w:val="00E829C7"/>
    <w:rsid w:val="00E82AF7"/>
    <w:rsid w:val="00E82B4B"/>
    <w:rsid w:val="00E82BD1"/>
    <w:rsid w:val="00E82DBD"/>
    <w:rsid w:val="00E82DBF"/>
    <w:rsid w:val="00E82FD1"/>
    <w:rsid w:val="00E8303C"/>
    <w:rsid w:val="00E832E4"/>
    <w:rsid w:val="00E833FB"/>
    <w:rsid w:val="00E83499"/>
    <w:rsid w:val="00E835F9"/>
    <w:rsid w:val="00E8373C"/>
    <w:rsid w:val="00E837AC"/>
    <w:rsid w:val="00E83954"/>
    <w:rsid w:val="00E83A08"/>
    <w:rsid w:val="00E83D22"/>
    <w:rsid w:val="00E83E33"/>
    <w:rsid w:val="00E8417D"/>
    <w:rsid w:val="00E841C6"/>
    <w:rsid w:val="00E841E4"/>
    <w:rsid w:val="00E84337"/>
    <w:rsid w:val="00E84385"/>
    <w:rsid w:val="00E8454A"/>
    <w:rsid w:val="00E8459F"/>
    <w:rsid w:val="00E846E4"/>
    <w:rsid w:val="00E848C7"/>
    <w:rsid w:val="00E84949"/>
    <w:rsid w:val="00E849EF"/>
    <w:rsid w:val="00E84D06"/>
    <w:rsid w:val="00E84DD1"/>
    <w:rsid w:val="00E84F95"/>
    <w:rsid w:val="00E850B5"/>
    <w:rsid w:val="00E857C8"/>
    <w:rsid w:val="00E85BCF"/>
    <w:rsid w:val="00E85CC0"/>
    <w:rsid w:val="00E86119"/>
    <w:rsid w:val="00E86209"/>
    <w:rsid w:val="00E866BF"/>
    <w:rsid w:val="00E86C06"/>
    <w:rsid w:val="00E86C2F"/>
    <w:rsid w:val="00E87117"/>
    <w:rsid w:val="00E872D8"/>
    <w:rsid w:val="00E8738E"/>
    <w:rsid w:val="00E8752C"/>
    <w:rsid w:val="00E87A0F"/>
    <w:rsid w:val="00E87A1E"/>
    <w:rsid w:val="00E87BB0"/>
    <w:rsid w:val="00E87D34"/>
    <w:rsid w:val="00E87D8E"/>
    <w:rsid w:val="00E87F3D"/>
    <w:rsid w:val="00E87F3E"/>
    <w:rsid w:val="00E9021C"/>
    <w:rsid w:val="00E90348"/>
    <w:rsid w:val="00E9051C"/>
    <w:rsid w:val="00E9070D"/>
    <w:rsid w:val="00E90D64"/>
    <w:rsid w:val="00E90EA6"/>
    <w:rsid w:val="00E90F41"/>
    <w:rsid w:val="00E9112E"/>
    <w:rsid w:val="00E9123C"/>
    <w:rsid w:val="00E9131A"/>
    <w:rsid w:val="00E91506"/>
    <w:rsid w:val="00E91822"/>
    <w:rsid w:val="00E91920"/>
    <w:rsid w:val="00E91927"/>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B68"/>
    <w:rsid w:val="00E93C0F"/>
    <w:rsid w:val="00E93CE5"/>
    <w:rsid w:val="00E93E35"/>
    <w:rsid w:val="00E93FD8"/>
    <w:rsid w:val="00E94113"/>
    <w:rsid w:val="00E9457C"/>
    <w:rsid w:val="00E9469A"/>
    <w:rsid w:val="00E9472D"/>
    <w:rsid w:val="00E947EC"/>
    <w:rsid w:val="00E948A2"/>
    <w:rsid w:val="00E94C2D"/>
    <w:rsid w:val="00E94EAE"/>
    <w:rsid w:val="00E95154"/>
    <w:rsid w:val="00E95155"/>
    <w:rsid w:val="00E95329"/>
    <w:rsid w:val="00E9536A"/>
    <w:rsid w:val="00E95983"/>
    <w:rsid w:val="00E95B3C"/>
    <w:rsid w:val="00E95C46"/>
    <w:rsid w:val="00E96182"/>
    <w:rsid w:val="00E964FA"/>
    <w:rsid w:val="00E96674"/>
    <w:rsid w:val="00E96697"/>
    <w:rsid w:val="00E9669A"/>
    <w:rsid w:val="00E969DF"/>
    <w:rsid w:val="00E96D32"/>
    <w:rsid w:val="00E96F1D"/>
    <w:rsid w:val="00E97755"/>
    <w:rsid w:val="00E97A82"/>
    <w:rsid w:val="00E97ABC"/>
    <w:rsid w:val="00E97F07"/>
    <w:rsid w:val="00EA022B"/>
    <w:rsid w:val="00EA07A8"/>
    <w:rsid w:val="00EA0852"/>
    <w:rsid w:val="00EA0A05"/>
    <w:rsid w:val="00EA0B9B"/>
    <w:rsid w:val="00EA0DE0"/>
    <w:rsid w:val="00EA0E30"/>
    <w:rsid w:val="00EA1021"/>
    <w:rsid w:val="00EA1026"/>
    <w:rsid w:val="00EA1396"/>
    <w:rsid w:val="00EA1662"/>
    <w:rsid w:val="00EA170E"/>
    <w:rsid w:val="00EA18D9"/>
    <w:rsid w:val="00EA1A6A"/>
    <w:rsid w:val="00EA1D10"/>
    <w:rsid w:val="00EA1D76"/>
    <w:rsid w:val="00EA1EE4"/>
    <w:rsid w:val="00EA20C3"/>
    <w:rsid w:val="00EA23E8"/>
    <w:rsid w:val="00EA2542"/>
    <w:rsid w:val="00EA25F0"/>
    <w:rsid w:val="00EA28F7"/>
    <w:rsid w:val="00EA2968"/>
    <w:rsid w:val="00EA2CEC"/>
    <w:rsid w:val="00EA2E62"/>
    <w:rsid w:val="00EA3500"/>
    <w:rsid w:val="00EA3813"/>
    <w:rsid w:val="00EA385D"/>
    <w:rsid w:val="00EA38F7"/>
    <w:rsid w:val="00EA3967"/>
    <w:rsid w:val="00EA3A74"/>
    <w:rsid w:val="00EA3ABE"/>
    <w:rsid w:val="00EA3FD4"/>
    <w:rsid w:val="00EA4218"/>
    <w:rsid w:val="00EA43B7"/>
    <w:rsid w:val="00EA445B"/>
    <w:rsid w:val="00EA44D7"/>
    <w:rsid w:val="00EA47A2"/>
    <w:rsid w:val="00EA4BFC"/>
    <w:rsid w:val="00EA4DAB"/>
    <w:rsid w:val="00EA50D3"/>
    <w:rsid w:val="00EA5AAF"/>
    <w:rsid w:val="00EA5D10"/>
    <w:rsid w:val="00EA601A"/>
    <w:rsid w:val="00EA60D5"/>
    <w:rsid w:val="00EA6366"/>
    <w:rsid w:val="00EA6724"/>
    <w:rsid w:val="00EA6948"/>
    <w:rsid w:val="00EA69E5"/>
    <w:rsid w:val="00EA6A79"/>
    <w:rsid w:val="00EA6BEA"/>
    <w:rsid w:val="00EA6C08"/>
    <w:rsid w:val="00EA6C5C"/>
    <w:rsid w:val="00EA6CBB"/>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DDB"/>
    <w:rsid w:val="00EB0EE6"/>
    <w:rsid w:val="00EB0FE8"/>
    <w:rsid w:val="00EB1021"/>
    <w:rsid w:val="00EB1497"/>
    <w:rsid w:val="00EB18B0"/>
    <w:rsid w:val="00EB2055"/>
    <w:rsid w:val="00EB20CE"/>
    <w:rsid w:val="00EB2125"/>
    <w:rsid w:val="00EB2813"/>
    <w:rsid w:val="00EB285A"/>
    <w:rsid w:val="00EB286D"/>
    <w:rsid w:val="00EB2A38"/>
    <w:rsid w:val="00EB2CBF"/>
    <w:rsid w:val="00EB2DB3"/>
    <w:rsid w:val="00EB32A6"/>
    <w:rsid w:val="00EB34FA"/>
    <w:rsid w:val="00EB3538"/>
    <w:rsid w:val="00EB3657"/>
    <w:rsid w:val="00EB3862"/>
    <w:rsid w:val="00EB3904"/>
    <w:rsid w:val="00EB3C6E"/>
    <w:rsid w:val="00EB3D75"/>
    <w:rsid w:val="00EB410E"/>
    <w:rsid w:val="00EB436F"/>
    <w:rsid w:val="00EB4372"/>
    <w:rsid w:val="00EB453B"/>
    <w:rsid w:val="00EB4642"/>
    <w:rsid w:val="00EB465C"/>
    <w:rsid w:val="00EB4C1D"/>
    <w:rsid w:val="00EB4D18"/>
    <w:rsid w:val="00EB4E88"/>
    <w:rsid w:val="00EB55BF"/>
    <w:rsid w:val="00EB58B9"/>
    <w:rsid w:val="00EB5B3D"/>
    <w:rsid w:val="00EB5B77"/>
    <w:rsid w:val="00EB5BE4"/>
    <w:rsid w:val="00EB5E98"/>
    <w:rsid w:val="00EB5EE4"/>
    <w:rsid w:val="00EB5F2C"/>
    <w:rsid w:val="00EB60A3"/>
    <w:rsid w:val="00EB61DF"/>
    <w:rsid w:val="00EB61E6"/>
    <w:rsid w:val="00EB62A7"/>
    <w:rsid w:val="00EB62C0"/>
    <w:rsid w:val="00EB62CE"/>
    <w:rsid w:val="00EB6370"/>
    <w:rsid w:val="00EB6427"/>
    <w:rsid w:val="00EB670D"/>
    <w:rsid w:val="00EB7008"/>
    <w:rsid w:val="00EB70FC"/>
    <w:rsid w:val="00EB7196"/>
    <w:rsid w:val="00EB7346"/>
    <w:rsid w:val="00EB7CDD"/>
    <w:rsid w:val="00EC00D7"/>
    <w:rsid w:val="00EC0102"/>
    <w:rsid w:val="00EC03AB"/>
    <w:rsid w:val="00EC0422"/>
    <w:rsid w:val="00EC0745"/>
    <w:rsid w:val="00EC07CB"/>
    <w:rsid w:val="00EC094E"/>
    <w:rsid w:val="00EC0976"/>
    <w:rsid w:val="00EC0B0D"/>
    <w:rsid w:val="00EC0F6F"/>
    <w:rsid w:val="00EC11AD"/>
    <w:rsid w:val="00EC13C4"/>
    <w:rsid w:val="00EC19BE"/>
    <w:rsid w:val="00EC1DFF"/>
    <w:rsid w:val="00EC2083"/>
    <w:rsid w:val="00EC214B"/>
    <w:rsid w:val="00EC21D1"/>
    <w:rsid w:val="00EC22BF"/>
    <w:rsid w:val="00EC274C"/>
    <w:rsid w:val="00EC28F1"/>
    <w:rsid w:val="00EC28FE"/>
    <w:rsid w:val="00EC2DB1"/>
    <w:rsid w:val="00EC2FC9"/>
    <w:rsid w:val="00EC2FEF"/>
    <w:rsid w:val="00EC3040"/>
    <w:rsid w:val="00EC3165"/>
    <w:rsid w:val="00EC33D5"/>
    <w:rsid w:val="00EC34FE"/>
    <w:rsid w:val="00EC35C0"/>
    <w:rsid w:val="00EC39F1"/>
    <w:rsid w:val="00EC3CAF"/>
    <w:rsid w:val="00EC3D37"/>
    <w:rsid w:val="00EC3E3B"/>
    <w:rsid w:val="00EC3F28"/>
    <w:rsid w:val="00EC3F86"/>
    <w:rsid w:val="00EC3F91"/>
    <w:rsid w:val="00EC4039"/>
    <w:rsid w:val="00EC44AD"/>
    <w:rsid w:val="00EC475B"/>
    <w:rsid w:val="00EC4860"/>
    <w:rsid w:val="00EC48D0"/>
    <w:rsid w:val="00EC4928"/>
    <w:rsid w:val="00EC4AE0"/>
    <w:rsid w:val="00EC4BFF"/>
    <w:rsid w:val="00EC5156"/>
    <w:rsid w:val="00EC54B7"/>
    <w:rsid w:val="00EC5580"/>
    <w:rsid w:val="00EC563A"/>
    <w:rsid w:val="00EC56B1"/>
    <w:rsid w:val="00EC5900"/>
    <w:rsid w:val="00EC59FB"/>
    <w:rsid w:val="00EC5DCE"/>
    <w:rsid w:val="00EC5FA1"/>
    <w:rsid w:val="00EC6050"/>
    <w:rsid w:val="00EC692B"/>
    <w:rsid w:val="00EC69CC"/>
    <w:rsid w:val="00EC6AE2"/>
    <w:rsid w:val="00EC6B47"/>
    <w:rsid w:val="00EC6ECF"/>
    <w:rsid w:val="00EC6EFE"/>
    <w:rsid w:val="00EC6FA8"/>
    <w:rsid w:val="00EC719B"/>
    <w:rsid w:val="00EC72DC"/>
    <w:rsid w:val="00EC74B5"/>
    <w:rsid w:val="00EC75A7"/>
    <w:rsid w:val="00EC7644"/>
    <w:rsid w:val="00EC7880"/>
    <w:rsid w:val="00EC7A0B"/>
    <w:rsid w:val="00EC7AE7"/>
    <w:rsid w:val="00EC7B47"/>
    <w:rsid w:val="00EC7D24"/>
    <w:rsid w:val="00EC7E0D"/>
    <w:rsid w:val="00EC7E71"/>
    <w:rsid w:val="00EC7EA9"/>
    <w:rsid w:val="00ED003B"/>
    <w:rsid w:val="00ED00C2"/>
    <w:rsid w:val="00ED0530"/>
    <w:rsid w:val="00ED0DB5"/>
    <w:rsid w:val="00ED0F6F"/>
    <w:rsid w:val="00ED13FB"/>
    <w:rsid w:val="00ED163A"/>
    <w:rsid w:val="00ED1756"/>
    <w:rsid w:val="00ED23D7"/>
    <w:rsid w:val="00ED25F1"/>
    <w:rsid w:val="00ED264C"/>
    <w:rsid w:val="00ED2936"/>
    <w:rsid w:val="00ED2A78"/>
    <w:rsid w:val="00ED3133"/>
    <w:rsid w:val="00ED315C"/>
    <w:rsid w:val="00ED3183"/>
    <w:rsid w:val="00ED31E3"/>
    <w:rsid w:val="00ED3320"/>
    <w:rsid w:val="00ED338C"/>
    <w:rsid w:val="00ED3425"/>
    <w:rsid w:val="00ED3A10"/>
    <w:rsid w:val="00ED3A1D"/>
    <w:rsid w:val="00ED4175"/>
    <w:rsid w:val="00ED4211"/>
    <w:rsid w:val="00ED436D"/>
    <w:rsid w:val="00ED43B7"/>
    <w:rsid w:val="00ED446A"/>
    <w:rsid w:val="00ED44B6"/>
    <w:rsid w:val="00ED450A"/>
    <w:rsid w:val="00ED45AA"/>
    <w:rsid w:val="00ED479A"/>
    <w:rsid w:val="00ED4B0B"/>
    <w:rsid w:val="00ED4B18"/>
    <w:rsid w:val="00ED4B86"/>
    <w:rsid w:val="00ED4CD5"/>
    <w:rsid w:val="00ED4DDE"/>
    <w:rsid w:val="00ED4E75"/>
    <w:rsid w:val="00ED51E0"/>
    <w:rsid w:val="00ED52EA"/>
    <w:rsid w:val="00ED5300"/>
    <w:rsid w:val="00ED538A"/>
    <w:rsid w:val="00ED53A7"/>
    <w:rsid w:val="00ED550D"/>
    <w:rsid w:val="00ED5759"/>
    <w:rsid w:val="00ED5807"/>
    <w:rsid w:val="00ED586E"/>
    <w:rsid w:val="00ED5924"/>
    <w:rsid w:val="00ED5B70"/>
    <w:rsid w:val="00ED5C55"/>
    <w:rsid w:val="00ED6146"/>
    <w:rsid w:val="00ED68A8"/>
    <w:rsid w:val="00ED68E6"/>
    <w:rsid w:val="00ED6AE8"/>
    <w:rsid w:val="00ED6CAB"/>
    <w:rsid w:val="00ED6D5F"/>
    <w:rsid w:val="00ED6F1D"/>
    <w:rsid w:val="00ED6FDA"/>
    <w:rsid w:val="00ED7083"/>
    <w:rsid w:val="00ED725B"/>
    <w:rsid w:val="00ED74C5"/>
    <w:rsid w:val="00ED750C"/>
    <w:rsid w:val="00ED75AC"/>
    <w:rsid w:val="00ED78C3"/>
    <w:rsid w:val="00ED799F"/>
    <w:rsid w:val="00ED79C6"/>
    <w:rsid w:val="00ED7DCD"/>
    <w:rsid w:val="00EE01EE"/>
    <w:rsid w:val="00EE08F4"/>
    <w:rsid w:val="00EE0962"/>
    <w:rsid w:val="00EE1007"/>
    <w:rsid w:val="00EE119E"/>
    <w:rsid w:val="00EE11F1"/>
    <w:rsid w:val="00EE143C"/>
    <w:rsid w:val="00EE151F"/>
    <w:rsid w:val="00EE15ED"/>
    <w:rsid w:val="00EE1CED"/>
    <w:rsid w:val="00EE1EC5"/>
    <w:rsid w:val="00EE1F9C"/>
    <w:rsid w:val="00EE21CF"/>
    <w:rsid w:val="00EE222B"/>
    <w:rsid w:val="00EE2359"/>
    <w:rsid w:val="00EE24AD"/>
    <w:rsid w:val="00EE255A"/>
    <w:rsid w:val="00EE25F0"/>
    <w:rsid w:val="00EE26AF"/>
    <w:rsid w:val="00EE288A"/>
    <w:rsid w:val="00EE2C57"/>
    <w:rsid w:val="00EE2D24"/>
    <w:rsid w:val="00EE30CB"/>
    <w:rsid w:val="00EE30D0"/>
    <w:rsid w:val="00EE30EE"/>
    <w:rsid w:val="00EE3462"/>
    <w:rsid w:val="00EE358A"/>
    <w:rsid w:val="00EE395F"/>
    <w:rsid w:val="00EE3EEA"/>
    <w:rsid w:val="00EE417F"/>
    <w:rsid w:val="00EE45C3"/>
    <w:rsid w:val="00EE4703"/>
    <w:rsid w:val="00EE4804"/>
    <w:rsid w:val="00EE4869"/>
    <w:rsid w:val="00EE4F80"/>
    <w:rsid w:val="00EE52C8"/>
    <w:rsid w:val="00EE549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BA9"/>
    <w:rsid w:val="00EE6D96"/>
    <w:rsid w:val="00EE6DDA"/>
    <w:rsid w:val="00EE71B2"/>
    <w:rsid w:val="00EE71FA"/>
    <w:rsid w:val="00EE7241"/>
    <w:rsid w:val="00EE72E6"/>
    <w:rsid w:val="00EE741C"/>
    <w:rsid w:val="00EE748B"/>
    <w:rsid w:val="00EE752F"/>
    <w:rsid w:val="00EE75A8"/>
    <w:rsid w:val="00EE76F3"/>
    <w:rsid w:val="00EE78E5"/>
    <w:rsid w:val="00EE7970"/>
    <w:rsid w:val="00EE7A91"/>
    <w:rsid w:val="00EE7B0C"/>
    <w:rsid w:val="00EF021B"/>
    <w:rsid w:val="00EF041F"/>
    <w:rsid w:val="00EF05AF"/>
    <w:rsid w:val="00EF07FD"/>
    <w:rsid w:val="00EF08A7"/>
    <w:rsid w:val="00EF0EAC"/>
    <w:rsid w:val="00EF111E"/>
    <w:rsid w:val="00EF117E"/>
    <w:rsid w:val="00EF13DB"/>
    <w:rsid w:val="00EF1700"/>
    <w:rsid w:val="00EF1790"/>
    <w:rsid w:val="00EF1B28"/>
    <w:rsid w:val="00EF1BFC"/>
    <w:rsid w:val="00EF1D94"/>
    <w:rsid w:val="00EF1E27"/>
    <w:rsid w:val="00EF2072"/>
    <w:rsid w:val="00EF20D0"/>
    <w:rsid w:val="00EF21D8"/>
    <w:rsid w:val="00EF2332"/>
    <w:rsid w:val="00EF24F8"/>
    <w:rsid w:val="00EF2666"/>
    <w:rsid w:val="00EF26C5"/>
    <w:rsid w:val="00EF2D7B"/>
    <w:rsid w:val="00EF2E80"/>
    <w:rsid w:val="00EF3206"/>
    <w:rsid w:val="00EF329D"/>
    <w:rsid w:val="00EF3334"/>
    <w:rsid w:val="00EF3497"/>
    <w:rsid w:val="00EF354B"/>
    <w:rsid w:val="00EF360C"/>
    <w:rsid w:val="00EF3D69"/>
    <w:rsid w:val="00EF3E73"/>
    <w:rsid w:val="00EF3FC7"/>
    <w:rsid w:val="00EF4166"/>
    <w:rsid w:val="00EF42D0"/>
    <w:rsid w:val="00EF42F9"/>
    <w:rsid w:val="00EF45EA"/>
    <w:rsid w:val="00EF4846"/>
    <w:rsid w:val="00EF4F34"/>
    <w:rsid w:val="00EF5368"/>
    <w:rsid w:val="00EF540C"/>
    <w:rsid w:val="00EF58AC"/>
    <w:rsid w:val="00EF58D7"/>
    <w:rsid w:val="00EF5AB5"/>
    <w:rsid w:val="00EF5AD8"/>
    <w:rsid w:val="00EF5E29"/>
    <w:rsid w:val="00EF5E41"/>
    <w:rsid w:val="00EF5F12"/>
    <w:rsid w:val="00EF5F75"/>
    <w:rsid w:val="00EF623C"/>
    <w:rsid w:val="00EF6301"/>
    <w:rsid w:val="00EF64F0"/>
    <w:rsid w:val="00EF69A2"/>
    <w:rsid w:val="00EF6BD2"/>
    <w:rsid w:val="00EF72AD"/>
    <w:rsid w:val="00EF732E"/>
    <w:rsid w:val="00EF7474"/>
    <w:rsid w:val="00EF75E9"/>
    <w:rsid w:val="00EF774C"/>
    <w:rsid w:val="00EF77BA"/>
    <w:rsid w:val="00EF7B08"/>
    <w:rsid w:val="00EF7C18"/>
    <w:rsid w:val="00EF7C85"/>
    <w:rsid w:val="00EF7CB9"/>
    <w:rsid w:val="00F000A7"/>
    <w:rsid w:val="00F0014F"/>
    <w:rsid w:val="00F00598"/>
    <w:rsid w:val="00F005A3"/>
    <w:rsid w:val="00F007A1"/>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FC"/>
    <w:rsid w:val="00F03420"/>
    <w:rsid w:val="00F03618"/>
    <w:rsid w:val="00F03801"/>
    <w:rsid w:val="00F0462D"/>
    <w:rsid w:val="00F046B4"/>
    <w:rsid w:val="00F04A17"/>
    <w:rsid w:val="00F04A77"/>
    <w:rsid w:val="00F04AA6"/>
    <w:rsid w:val="00F05095"/>
    <w:rsid w:val="00F051B1"/>
    <w:rsid w:val="00F05356"/>
    <w:rsid w:val="00F055AB"/>
    <w:rsid w:val="00F05908"/>
    <w:rsid w:val="00F05969"/>
    <w:rsid w:val="00F05A8E"/>
    <w:rsid w:val="00F05B57"/>
    <w:rsid w:val="00F05E1E"/>
    <w:rsid w:val="00F05F92"/>
    <w:rsid w:val="00F062A5"/>
    <w:rsid w:val="00F062EA"/>
    <w:rsid w:val="00F06388"/>
    <w:rsid w:val="00F06393"/>
    <w:rsid w:val="00F065A4"/>
    <w:rsid w:val="00F0660C"/>
    <w:rsid w:val="00F066A0"/>
    <w:rsid w:val="00F066A2"/>
    <w:rsid w:val="00F067D3"/>
    <w:rsid w:val="00F06822"/>
    <w:rsid w:val="00F068A5"/>
    <w:rsid w:val="00F06BEE"/>
    <w:rsid w:val="00F06C07"/>
    <w:rsid w:val="00F06C0C"/>
    <w:rsid w:val="00F06CB1"/>
    <w:rsid w:val="00F07056"/>
    <w:rsid w:val="00F070A6"/>
    <w:rsid w:val="00F07AE5"/>
    <w:rsid w:val="00F07AFB"/>
    <w:rsid w:val="00F07E27"/>
    <w:rsid w:val="00F07EBF"/>
    <w:rsid w:val="00F10218"/>
    <w:rsid w:val="00F103C1"/>
    <w:rsid w:val="00F10723"/>
    <w:rsid w:val="00F10786"/>
    <w:rsid w:val="00F107CD"/>
    <w:rsid w:val="00F10C17"/>
    <w:rsid w:val="00F10DF6"/>
    <w:rsid w:val="00F10E9A"/>
    <w:rsid w:val="00F10F15"/>
    <w:rsid w:val="00F11289"/>
    <w:rsid w:val="00F1133C"/>
    <w:rsid w:val="00F1138D"/>
    <w:rsid w:val="00F1143C"/>
    <w:rsid w:val="00F114C4"/>
    <w:rsid w:val="00F1158C"/>
    <w:rsid w:val="00F11606"/>
    <w:rsid w:val="00F116E7"/>
    <w:rsid w:val="00F1187C"/>
    <w:rsid w:val="00F11935"/>
    <w:rsid w:val="00F11AEC"/>
    <w:rsid w:val="00F11E67"/>
    <w:rsid w:val="00F12085"/>
    <w:rsid w:val="00F120B6"/>
    <w:rsid w:val="00F1231E"/>
    <w:rsid w:val="00F1242A"/>
    <w:rsid w:val="00F12659"/>
    <w:rsid w:val="00F12C27"/>
    <w:rsid w:val="00F12DA2"/>
    <w:rsid w:val="00F12E3E"/>
    <w:rsid w:val="00F12E90"/>
    <w:rsid w:val="00F12FF4"/>
    <w:rsid w:val="00F131DE"/>
    <w:rsid w:val="00F137D0"/>
    <w:rsid w:val="00F137ED"/>
    <w:rsid w:val="00F138D9"/>
    <w:rsid w:val="00F1398F"/>
    <w:rsid w:val="00F13AA4"/>
    <w:rsid w:val="00F13D0A"/>
    <w:rsid w:val="00F13EEA"/>
    <w:rsid w:val="00F13F65"/>
    <w:rsid w:val="00F14038"/>
    <w:rsid w:val="00F1404B"/>
    <w:rsid w:val="00F1405E"/>
    <w:rsid w:val="00F1437B"/>
    <w:rsid w:val="00F143B3"/>
    <w:rsid w:val="00F143BF"/>
    <w:rsid w:val="00F144DA"/>
    <w:rsid w:val="00F14515"/>
    <w:rsid w:val="00F14643"/>
    <w:rsid w:val="00F146D4"/>
    <w:rsid w:val="00F14D4F"/>
    <w:rsid w:val="00F152B4"/>
    <w:rsid w:val="00F15442"/>
    <w:rsid w:val="00F15449"/>
    <w:rsid w:val="00F157C7"/>
    <w:rsid w:val="00F157F0"/>
    <w:rsid w:val="00F1580E"/>
    <w:rsid w:val="00F158BC"/>
    <w:rsid w:val="00F159BD"/>
    <w:rsid w:val="00F15CE7"/>
    <w:rsid w:val="00F15D03"/>
    <w:rsid w:val="00F15F6D"/>
    <w:rsid w:val="00F16208"/>
    <w:rsid w:val="00F1664E"/>
    <w:rsid w:val="00F1668F"/>
    <w:rsid w:val="00F16B89"/>
    <w:rsid w:val="00F16D43"/>
    <w:rsid w:val="00F16D89"/>
    <w:rsid w:val="00F16E96"/>
    <w:rsid w:val="00F171B3"/>
    <w:rsid w:val="00F171E5"/>
    <w:rsid w:val="00F171FE"/>
    <w:rsid w:val="00F17292"/>
    <w:rsid w:val="00F17459"/>
    <w:rsid w:val="00F17718"/>
    <w:rsid w:val="00F178D5"/>
    <w:rsid w:val="00F1792B"/>
    <w:rsid w:val="00F1792F"/>
    <w:rsid w:val="00F17B01"/>
    <w:rsid w:val="00F17BE8"/>
    <w:rsid w:val="00F17EA3"/>
    <w:rsid w:val="00F20087"/>
    <w:rsid w:val="00F200B0"/>
    <w:rsid w:val="00F203B3"/>
    <w:rsid w:val="00F20531"/>
    <w:rsid w:val="00F205A0"/>
    <w:rsid w:val="00F20715"/>
    <w:rsid w:val="00F20BCF"/>
    <w:rsid w:val="00F20C23"/>
    <w:rsid w:val="00F20C50"/>
    <w:rsid w:val="00F20C68"/>
    <w:rsid w:val="00F20EAE"/>
    <w:rsid w:val="00F21158"/>
    <w:rsid w:val="00F2142F"/>
    <w:rsid w:val="00F21447"/>
    <w:rsid w:val="00F215E1"/>
    <w:rsid w:val="00F2181C"/>
    <w:rsid w:val="00F21891"/>
    <w:rsid w:val="00F21A05"/>
    <w:rsid w:val="00F2218D"/>
    <w:rsid w:val="00F22211"/>
    <w:rsid w:val="00F2249F"/>
    <w:rsid w:val="00F229A0"/>
    <w:rsid w:val="00F22B58"/>
    <w:rsid w:val="00F22BF4"/>
    <w:rsid w:val="00F22C9D"/>
    <w:rsid w:val="00F23065"/>
    <w:rsid w:val="00F232AE"/>
    <w:rsid w:val="00F23340"/>
    <w:rsid w:val="00F23613"/>
    <w:rsid w:val="00F2392C"/>
    <w:rsid w:val="00F2395A"/>
    <w:rsid w:val="00F23BCB"/>
    <w:rsid w:val="00F23D35"/>
    <w:rsid w:val="00F24039"/>
    <w:rsid w:val="00F24350"/>
    <w:rsid w:val="00F24497"/>
    <w:rsid w:val="00F2457A"/>
    <w:rsid w:val="00F246BA"/>
    <w:rsid w:val="00F2476D"/>
    <w:rsid w:val="00F24A98"/>
    <w:rsid w:val="00F24C7D"/>
    <w:rsid w:val="00F24CCE"/>
    <w:rsid w:val="00F24CF4"/>
    <w:rsid w:val="00F24D67"/>
    <w:rsid w:val="00F250A4"/>
    <w:rsid w:val="00F2510B"/>
    <w:rsid w:val="00F251D7"/>
    <w:rsid w:val="00F2533F"/>
    <w:rsid w:val="00F2566B"/>
    <w:rsid w:val="00F256FB"/>
    <w:rsid w:val="00F25766"/>
    <w:rsid w:val="00F259F4"/>
    <w:rsid w:val="00F25A2A"/>
    <w:rsid w:val="00F25CD9"/>
    <w:rsid w:val="00F2601F"/>
    <w:rsid w:val="00F26329"/>
    <w:rsid w:val="00F264FC"/>
    <w:rsid w:val="00F26567"/>
    <w:rsid w:val="00F266AC"/>
    <w:rsid w:val="00F2698F"/>
    <w:rsid w:val="00F26A5E"/>
    <w:rsid w:val="00F26C47"/>
    <w:rsid w:val="00F26DEF"/>
    <w:rsid w:val="00F26EB8"/>
    <w:rsid w:val="00F26F3C"/>
    <w:rsid w:val="00F27269"/>
    <w:rsid w:val="00F27287"/>
    <w:rsid w:val="00F2731E"/>
    <w:rsid w:val="00F27413"/>
    <w:rsid w:val="00F27416"/>
    <w:rsid w:val="00F274EF"/>
    <w:rsid w:val="00F2769A"/>
    <w:rsid w:val="00F27813"/>
    <w:rsid w:val="00F27876"/>
    <w:rsid w:val="00F27CF7"/>
    <w:rsid w:val="00F27F07"/>
    <w:rsid w:val="00F30222"/>
    <w:rsid w:val="00F302F7"/>
    <w:rsid w:val="00F3065B"/>
    <w:rsid w:val="00F30AF9"/>
    <w:rsid w:val="00F30F8E"/>
    <w:rsid w:val="00F31162"/>
    <w:rsid w:val="00F31334"/>
    <w:rsid w:val="00F3161F"/>
    <w:rsid w:val="00F3168A"/>
    <w:rsid w:val="00F31F25"/>
    <w:rsid w:val="00F31FDB"/>
    <w:rsid w:val="00F321A2"/>
    <w:rsid w:val="00F32255"/>
    <w:rsid w:val="00F32645"/>
    <w:rsid w:val="00F326F7"/>
    <w:rsid w:val="00F32A90"/>
    <w:rsid w:val="00F32ADE"/>
    <w:rsid w:val="00F32BDA"/>
    <w:rsid w:val="00F32F72"/>
    <w:rsid w:val="00F33BC3"/>
    <w:rsid w:val="00F33F89"/>
    <w:rsid w:val="00F34053"/>
    <w:rsid w:val="00F340C2"/>
    <w:rsid w:val="00F340EE"/>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603E"/>
    <w:rsid w:val="00F361F7"/>
    <w:rsid w:val="00F36286"/>
    <w:rsid w:val="00F36B3E"/>
    <w:rsid w:val="00F36E9D"/>
    <w:rsid w:val="00F36F31"/>
    <w:rsid w:val="00F36FF3"/>
    <w:rsid w:val="00F3713F"/>
    <w:rsid w:val="00F372B0"/>
    <w:rsid w:val="00F3762F"/>
    <w:rsid w:val="00F377C7"/>
    <w:rsid w:val="00F378E7"/>
    <w:rsid w:val="00F37B1E"/>
    <w:rsid w:val="00F37B50"/>
    <w:rsid w:val="00F37E19"/>
    <w:rsid w:val="00F37FAB"/>
    <w:rsid w:val="00F37FE2"/>
    <w:rsid w:val="00F401C8"/>
    <w:rsid w:val="00F40245"/>
    <w:rsid w:val="00F40295"/>
    <w:rsid w:val="00F40344"/>
    <w:rsid w:val="00F40449"/>
    <w:rsid w:val="00F404D6"/>
    <w:rsid w:val="00F407D8"/>
    <w:rsid w:val="00F40A34"/>
    <w:rsid w:val="00F40ADD"/>
    <w:rsid w:val="00F40D2B"/>
    <w:rsid w:val="00F40D40"/>
    <w:rsid w:val="00F40D61"/>
    <w:rsid w:val="00F41339"/>
    <w:rsid w:val="00F41360"/>
    <w:rsid w:val="00F4161A"/>
    <w:rsid w:val="00F416BF"/>
    <w:rsid w:val="00F418F5"/>
    <w:rsid w:val="00F41A38"/>
    <w:rsid w:val="00F41A83"/>
    <w:rsid w:val="00F41B85"/>
    <w:rsid w:val="00F41BFC"/>
    <w:rsid w:val="00F41D83"/>
    <w:rsid w:val="00F42214"/>
    <w:rsid w:val="00F42383"/>
    <w:rsid w:val="00F425D8"/>
    <w:rsid w:val="00F42873"/>
    <w:rsid w:val="00F42916"/>
    <w:rsid w:val="00F429C1"/>
    <w:rsid w:val="00F42A13"/>
    <w:rsid w:val="00F42A55"/>
    <w:rsid w:val="00F431C3"/>
    <w:rsid w:val="00F433F9"/>
    <w:rsid w:val="00F4351E"/>
    <w:rsid w:val="00F43539"/>
    <w:rsid w:val="00F4365E"/>
    <w:rsid w:val="00F436C3"/>
    <w:rsid w:val="00F4388E"/>
    <w:rsid w:val="00F43C24"/>
    <w:rsid w:val="00F43C49"/>
    <w:rsid w:val="00F43CBE"/>
    <w:rsid w:val="00F43D38"/>
    <w:rsid w:val="00F43D94"/>
    <w:rsid w:val="00F440FB"/>
    <w:rsid w:val="00F44145"/>
    <w:rsid w:val="00F4437B"/>
    <w:rsid w:val="00F443F6"/>
    <w:rsid w:val="00F4452A"/>
    <w:rsid w:val="00F4475E"/>
    <w:rsid w:val="00F4480E"/>
    <w:rsid w:val="00F4490D"/>
    <w:rsid w:val="00F44C0E"/>
    <w:rsid w:val="00F44CFB"/>
    <w:rsid w:val="00F44DB2"/>
    <w:rsid w:val="00F44E76"/>
    <w:rsid w:val="00F4515D"/>
    <w:rsid w:val="00F452B5"/>
    <w:rsid w:val="00F45381"/>
    <w:rsid w:val="00F453B4"/>
    <w:rsid w:val="00F45516"/>
    <w:rsid w:val="00F45538"/>
    <w:rsid w:val="00F456D2"/>
    <w:rsid w:val="00F458A5"/>
    <w:rsid w:val="00F4593F"/>
    <w:rsid w:val="00F45C04"/>
    <w:rsid w:val="00F45F56"/>
    <w:rsid w:val="00F46026"/>
    <w:rsid w:val="00F4636A"/>
    <w:rsid w:val="00F46498"/>
    <w:rsid w:val="00F464E2"/>
    <w:rsid w:val="00F467F6"/>
    <w:rsid w:val="00F46BA5"/>
    <w:rsid w:val="00F46CD9"/>
    <w:rsid w:val="00F475C3"/>
    <w:rsid w:val="00F47657"/>
    <w:rsid w:val="00F47A70"/>
    <w:rsid w:val="00F47DEA"/>
    <w:rsid w:val="00F47ED9"/>
    <w:rsid w:val="00F50236"/>
    <w:rsid w:val="00F50559"/>
    <w:rsid w:val="00F505D1"/>
    <w:rsid w:val="00F50604"/>
    <w:rsid w:val="00F50823"/>
    <w:rsid w:val="00F5092A"/>
    <w:rsid w:val="00F509AF"/>
    <w:rsid w:val="00F509FA"/>
    <w:rsid w:val="00F50C5A"/>
    <w:rsid w:val="00F50EC6"/>
    <w:rsid w:val="00F50F0F"/>
    <w:rsid w:val="00F50FCC"/>
    <w:rsid w:val="00F50FCF"/>
    <w:rsid w:val="00F511F2"/>
    <w:rsid w:val="00F5124D"/>
    <w:rsid w:val="00F512F1"/>
    <w:rsid w:val="00F51361"/>
    <w:rsid w:val="00F51672"/>
    <w:rsid w:val="00F51692"/>
    <w:rsid w:val="00F5171A"/>
    <w:rsid w:val="00F5179A"/>
    <w:rsid w:val="00F5192E"/>
    <w:rsid w:val="00F5194C"/>
    <w:rsid w:val="00F51CCB"/>
    <w:rsid w:val="00F51D61"/>
    <w:rsid w:val="00F51FB4"/>
    <w:rsid w:val="00F521F5"/>
    <w:rsid w:val="00F524DA"/>
    <w:rsid w:val="00F52A43"/>
    <w:rsid w:val="00F52B03"/>
    <w:rsid w:val="00F52B88"/>
    <w:rsid w:val="00F52D60"/>
    <w:rsid w:val="00F52E0A"/>
    <w:rsid w:val="00F52EB4"/>
    <w:rsid w:val="00F530CD"/>
    <w:rsid w:val="00F53103"/>
    <w:rsid w:val="00F533C1"/>
    <w:rsid w:val="00F53591"/>
    <w:rsid w:val="00F53764"/>
    <w:rsid w:val="00F539E6"/>
    <w:rsid w:val="00F53B63"/>
    <w:rsid w:val="00F53E56"/>
    <w:rsid w:val="00F53E58"/>
    <w:rsid w:val="00F53ED6"/>
    <w:rsid w:val="00F540B2"/>
    <w:rsid w:val="00F5420A"/>
    <w:rsid w:val="00F5429E"/>
    <w:rsid w:val="00F54441"/>
    <w:rsid w:val="00F545A5"/>
    <w:rsid w:val="00F5468C"/>
    <w:rsid w:val="00F54937"/>
    <w:rsid w:val="00F54C55"/>
    <w:rsid w:val="00F54D6C"/>
    <w:rsid w:val="00F54F33"/>
    <w:rsid w:val="00F550F6"/>
    <w:rsid w:val="00F5514F"/>
    <w:rsid w:val="00F5524D"/>
    <w:rsid w:val="00F553FB"/>
    <w:rsid w:val="00F559F6"/>
    <w:rsid w:val="00F559FC"/>
    <w:rsid w:val="00F55C01"/>
    <w:rsid w:val="00F55CE7"/>
    <w:rsid w:val="00F55FD2"/>
    <w:rsid w:val="00F56364"/>
    <w:rsid w:val="00F563A5"/>
    <w:rsid w:val="00F5655E"/>
    <w:rsid w:val="00F56793"/>
    <w:rsid w:val="00F56870"/>
    <w:rsid w:val="00F56D01"/>
    <w:rsid w:val="00F56E91"/>
    <w:rsid w:val="00F56F04"/>
    <w:rsid w:val="00F56FE8"/>
    <w:rsid w:val="00F572CE"/>
    <w:rsid w:val="00F57504"/>
    <w:rsid w:val="00F57529"/>
    <w:rsid w:val="00F5772A"/>
    <w:rsid w:val="00F57777"/>
    <w:rsid w:val="00F579E1"/>
    <w:rsid w:val="00F57A69"/>
    <w:rsid w:val="00F57AF7"/>
    <w:rsid w:val="00F57B76"/>
    <w:rsid w:val="00F57F16"/>
    <w:rsid w:val="00F6016D"/>
    <w:rsid w:val="00F6020C"/>
    <w:rsid w:val="00F6032A"/>
    <w:rsid w:val="00F604BC"/>
    <w:rsid w:val="00F6053F"/>
    <w:rsid w:val="00F605D6"/>
    <w:rsid w:val="00F607DD"/>
    <w:rsid w:val="00F61076"/>
    <w:rsid w:val="00F612A4"/>
    <w:rsid w:val="00F61329"/>
    <w:rsid w:val="00F614E0"/>
    <w:rsid w:val="00F61552"/>
    <w:rsid w:val="00F616AC"/>
    <w:rsid w:val="00F618E9"/>
    <w:rsid w:val="00F6225F"/>
    <w:rsid w:val="00F62731"/>
    <w:rsid w:val="00F6324A"/>
    <w:rsid w:val="00F632F9"/>
    <w:rsid w:val="00F635E8"/>
    <w:rsid w:val="00F635EF"/>
    <w:rsid w:val="00F636F9"/>
    <w:rsid w:val="00F63963"/>
    <w:rsid w:val="00F63B7B"/>
    <w:rsid w:val="00F63BA2"/>
    <w:rsid w:val="00F63DFB"/>
    <w:rsid w:val="00F63F43"/>
    <w:rsid w:val="00F642D1"/>
    <w:rsid w:val="00F64361"/>
    <w:rsid w:val="00F6437D"/>
    <w:rsid w:val="00F645FC"/>
    <w:rsid w:val="00F645FE"/>
    <w:rsid w:val="00F64628"/>
    <w:rsid w:val="00F64629"/>
    <w:rsid w:val="00F64650"/>
    <w:rsid w:val="00F648B8"/>
    <w:rsid w:val="00F64948"/>
    <w:rsid w:val="00F64A42"/>
    <w:rsid w:val="00F64BF6"/>
    <w:rsid w:val="00F64CCF"/>
    <w:rsid w:val="00F64DAC"/>
    <w:rsid w:val="00F64F15"/>
    <w:rsid w:val="00F65254"/>
    <w:rsid w:val="00F65267"/>
    <w:rsid w:val="00F65335"/>
    <w:rsid w:val="00F655EF"/>
    <w:rsid w:val="00F6579E"/>
    <w:rsid w:val="00F657B7"/>
    <w:rsid w:val="00F6583F"/>
    <w:rsid w:val="00F65B2C"/>
    <w:rsid w:val="00F65C7F"/>
    <w:rsid w:val="00F65F34"/>
    <w:rsid w:val="00F66120"/>
    <w:rsid w:val="00F661E3"/>
    <w:rsid w:val="00F662E1"/>
    <w:rsid w:val="00F66455"/>
    <w:rsid w:val="00F6661A"/>
    <w:rsid w:val="00F666A5"/>
    <w:rsid w:val="00F666D0"/>
    <w:rsid w:val="00F6672D"/>
    <w:rsid w:val="00F66A10"/>
    <w:rsid w:val="00F66C60"/>
    <w:rsid w:val="00F66CA6"/>
    <w:rsid w:val="00F66CD0"/>
    <w:rsid w:val="00F66DA7"/>
    <w:rsid w:val="00F66EBE"/>
    <w:rsid w:val="00F66FBE"/>
    <w:rsid w:val="00F67281"/>
    <w:rsid w:val="00F674F6"/>
    <w:rsid w:val="00F6782B"/>
    <w:rsid w:val="00F67944"/>
    <w:rsid w:val="00F67970"/>
    <w:rsid w:val="00F67B6C"/>
    <w:rsid w:val="00F700E1"/>
    <w:rsid w:val="00F706E5"/>
    <w:rsid w:val="00F7096A"/>
    <w:rsid w:val="00F70988"/>
    <w:rsid w:val="00F70D51"/>
    <w:rsid w:val="00F70F82"/>
    <w:rsid w:val="00F71144"/>
    <w:rsid w:val="00F7119A"/>
    <w:rsid w:val="00F713BD"/>
    <w:rsid w:val="00F71B94"/>
    <w:rsid w:val="00F71DE5"/>
    <w:rsid w:val="00F7235F"/>
    <w:rsid w:val="00F724C4"/>
    <w:rsid w:val="00F72504"/>
    <w:rsid w:val="00F726FF"/>
    <w:rsid w:val="00F7270F"/>
    <w:rsid w:val="00F729DB"/>
    <w:rsid w:val="00F72D36"/>
    <w:rsid w:val="00F72FAC"/>
    <w:rsid w:val="00F72FC8"/>
    <w:rsid w:val="00F7311C"/>
    <w:rsid w:val="00F73199"/>
    <w:rsid w:val="00F733F7"/>
    <w:rsid w:val="00F73512"/>
    <w:rsid w:val="00F73814"/>
    <w:rsid w:val="00F73865"/>
    <w:rsid w:val="00F73874"/>
    <w:rsid w:val="00F738B7"/>
    <w:rsid w:val="00F73BA2"/>
    <w:rsid w:val="00F73BA8"/>
    <w:rsid w:val="00F73DFE"/>
    <w:rsid w:val="00F740DA"/>
    <w:rsid w:val="00F74367"/>
    <w:rsid w:val="00F7440D"/>
    <w:rsid w:val="00F744E3"/>
    <w:rsid w:val="00F745BE"/>
    <w:rsid w:val="00F745E1"/>
    <w:rsid w:val="00F7464E"/>
    <w:rsid w:val="00F74BCF"/>
    <w:rsid w:val="00F74C0D"/>
    <w:rsid w:val="00F74D22"/>
    <w:rsid w:val="00F74D8D"/>
    <w:rsid w:val="00F75411"/>
    <w:rsid w:val="00F755FB"/>
    <w:rsid w:val="00F7568F"/>
    <w:rsid w:val="00F756AD"/>
    <w:rsid w:val="00F75768"/>
    <w:rsid w:val="00F758EF"/>
    <w:rsid w:val="00F75AB2"/>
    <w:rsid w:val="00F75ADF"/>
    <w:rsid w:val="00F75D2F"/>
    <w:rsid w:val="00F75D87"/>
    <w:rsid w:val="00F75E18"/>
    <w:rsid w:val="00F76320"/>
    <w:rsid w:val="00F76379"/>
    <w:rsid w:val="00F76443"/>
    <w:rsid w:val="00F76E5F"/>
    <w:rsid w:val="00F772F5"/>
    <w:rsid w:val="00F774B8"/>
    <w:rsid w:val="00F77605"/>
    <w:rsid w:val="00F77851"/>
    <w:rsid w:val="00F77A68"/>
    <w:rsid w:val="00F77AD1"/>
    <w:rsid w:val="00F77B56"/>
    <w:rsid w:val="00F802A1"/>
    <w:rsid w:val="00F807DD"/>
    <w:rsid w:val="00F80A2B"/>
    <w:rsid w:val="00F80D8F"/>
    <w:rsid w:val="00F80D94"/>
    <w:rsid w:val="00F80E41"/>
    <w:rsid w:val="00F80F9E"/>
    <w:rsid w:val="00F810EF"/>
    <w:rsid w:val="00F81243"/>
    <w:rsid w:val="00F81510"/>
    <w:rsid w:val="00F815FB"/>
    <w:rsid w:val="00F8168E"/>
    <w:rsid w:val="00F8169B"/>
    <w:rsid w:val="00F816A9"/>
    <w:rsid w:val="00F819FD"/>
    <w:rsid w:val="00F81B2E"/>
    <w:rsid w:val="00F81F01"/>
    <w:rsid w:val="00F82162"/>
    <w:rsid w:val="00F82528"/>
    <w:rsid w:val="00F828F9"/>
    <w:rsid w:val="00F82AB2"/>
    <w:rsid w:val="00F82ABB"/>
    <w:rsid w:val="00F82B00"/>
    <w:rsid w:val="00F82D8D"/>
    <w:rsid w:val="00F8351A"/>
    <w:rsid w:val="00F83786"/>
    <w:rsid w:val="00F83891"/>
    <w:rsid w:val="00F83A4C"/>
    <w:rsid w:val="00F83B83"/>
    <w:rsid w:val="00F83DEE"/>
    <w:rsid w:val="00F83E19"/>
    <w:rsid w:val="00F83E32"/>
    <w:rsid w:val="00F83F7E"/>
    <w:rsid w:val="00F840B9"/>
    <w:rsid w:val="00F84205"/>
    <w:rsid w:val="00F84295"/>
    <w:rsid w:val="00F843F6"/>
    <w:rsid w:val="00F844C0"/>
    <w:rsid w:val="00F84535"/>
    <w:rsid w:val="00F845EF"/>
    <w:rsid w:val="00F84817"/>
    <w:rsid w:val="00F849B8"/>
    <w:rsid w:val="00F84B29"/>
    <w:rsid w:val="00F84C91"/>
    <w:rsid w:val="00F84F27"/>
    <w:rsid w:val="00F851BC"/>
    <w:rsid w:val="00F85280"/>
    <w:rsid w:val="00F85364"/>
    <w:rsid w:val="00F853BF"/>
    <w:rsid w:val="00F854D3"/>
    <w:rsid w:val="00F855A2"/>
    <w:rsid w:val="00F85680"/>
    <w:rsid w:val="00F8571D"/>
    <w:rsid w:val="00F857AE"/>
    <w:rsid w:val="00F857FC"/>
    <w:rsid w:val="00F85985"/>
    <w:rsid w:val="00F859BB"/>
    <w:rsid w:val="00F85AFC"/>
    <w:rsid w:val="00F85CB5"/>
    <w:rsid w:val="00F85F35"/>
    <w:rsid w:val="00F86238"/>
    <w:rsid w:val="00F8644E"/>
    <w:rsid w:val="00F865D1"/>
    <w:rsid w:val="00F8662F"/>
    <w:rsid w:val="00F86668"/>
    <w:rsid w:val="00F86682"/>
    <w:rsid w:val="00F86737"/>
    <w:rsid w:val="00F86A99"/>
    <w:rsid w:val="00F86B23"/>
    <w:rsid w:val="00F86DFD"/>
    <w:rsid w:val="00F86F04"/>
    <w:rsid w:val="00F8702F"/>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1136"/>
    <w:rsid w:val="00F91224"/>
    <w:rsid w:val="00F91483"/>
    <w:rsid w:val="00F9149A"/>
    <w:rsid w:val="00F91D53"/>
    <w:rsid w:val="00F92030"/>
    <w:rsid w:val="00F92404"/>
    <w:rsid w:val="00F925EB"/>
    <w:rsid w:val="00F92739"/>
    <w:rsid w:val="00F92A08"/>
    <w:rsid w:val="00F92AA3"/>
    <w:rsid w:val="00F92B25"/>
    <w:rsid w:val="00F92E0A"/>
    <w:rsid w:val="00F92F30"/>
    <w:rsid w:val="00F92F40"/>
    <w:rsid w:val="00F92FD1"/>
    <w:rsid w:val="00F930D6"/>
    <w:rsid w:val="00F932CE"/>
    <w:rsid w:val="00F9369A"/>
    <w:rsid w:val="00F93715"/>
    <w:rsid w:val="00F93943"/>
    <w:rsid w:val="00F9399B"/>
    <w:rsid w:val="00F939BD"/>
    <w:rsid w:val="00F93AD8"/>
    <w:rsid w:val="00F93D41"/>
    <w:rsid w:val="00F93E5B"/>
    <w:rsid w:val="00F93E98"/>
    <w:rsid w:val="00F93EEA"/>
    <w:rsid w:val="00F93FC1"/>
    <w:rsid w:val="00F941C6"/>
    <w:rsid w:val="00F94296"/>
    <w:rsid w:val="00F943BF"/>
    <w:rsid w:val="00F943EF"/>
    <w:rsid w:val="00F944F1"/>
    <w:rsid w:val="00F947BE"/>
    <w:rsid w:val="00F948B0"/>
    <w:rsid w:val="00F94FD5"/>
    <w:rsid w:val="00F95101"/>
    <w:rsid w:val="00F95EEE"/>
    <w:rsid w:val="00F961E2"/>
    <w:rsid w:val="00F9686A"/>
    <w:rsid w:val="00F96982"/>
    <w:rsid w:val="00F96CCF"/>
    <w:rsid w:val="00F96F58"/>
    <w:rsid w:val="00F96FB0"/>
    <w:rsid w:val="00F97373"/>
    <w:rsid w:val="00F97380"/>
    <w:rsid w:val="00F97426"/>
    <w:rsid w:val="00F976D6"/>
    <w:rsid w:val="00F97996"/>
    <w:rsid w:val="00F979FD"/>
    <w:rsid w:val="00F97B9C"/>
    <w:rsid w:val="00F97E0E"/>
    <w:rsid w:val="00FA022C"/>
    <w:rsid w:val="00FA0335"/>
    <w:rsid w:val="00FA0620"/>
    <w:rsid w:val="00FA08A6"/>
    <w:rsid w:val="00FA093B"/>
    <w:rsid w:val="00FA097D"/>
    <w:rsid w:val="00FA0A2E"/>
    <w:rsid w:val="00FA0BE1"/>
    <w:rsid w:val="00FA0CD1"/>
    <w:rsid w:val="00FA0EE2"/>
    <w:rsid w:val="00FA0F09"/>
    <w:rsid w:val="00FA1483"/>
    <w:rsid w:val="00FA18C1"/>
    <w:rsid w:val="00FA196D"/>
    <w:rsid w:val="00FA1B0D"/>
    <w:rsid w:val="00FA1BBF"/>
    <w:rsid w:val="00FA207A"/>
    <w:rsid w:val="00FA2373"/>
    <w:rsid w:val="00FA2431"/>
    <w:rsid w:val="00FA278E"/>
    <w:rsid w:val="00FA27BB"/>
    <w:rsid w:val="00FA283D"/>
    <w:rsid w:val="00FA305E"/>
    <w:rsid w:val="00FA3074"/>
    <w:rsid w:val="00FA3416"/>
    <w:rsid w:val="00FA3717"/>
    <w:rsid w:val="00FA3977"/>
    <w:rsid w:val="00FA39AD"/>
    <w:rsid w:val="00FA3BAE"/>
    <w:rsid w:val="00FA3CCD"/>
    <w:rsid w:val="00FA3F08"/>
    <w:rsid w:val="00FA4037"/>
    <w:rsid w:val="00FA41D6"/>
    <w:rsid w:val="00FA43F7"/>
    <w:rsid w:val="00FA4749"/>
    <w:rsid w:val="00FA4BCF"/>
    <w:rsid w:val="00FA4C25"/>
    <w:rsid w:val="00FA4C8C"/>
    <w:rsid w:val="00FA4E43"/>
    <w:rsid w:val="00FA4F63"/>
    <w:rsid w:val="00FA4F70"/>
    <w:rsid w:val="00FA585F"/>
    <w:rsid w:val="00FA595C"/>
    <w:rsid w:val="00FA5965"/>
    <w:rsid w:val="00FA5C14"/>
    <w:rsid w:val="00FA5C29"/>
    <w:rsid w:val="00FA5CA4"/>
    <w:rsid w:val="00FA5ECD"/>
    <w:rsid w:val="00FA6325"/>
    <w:rsid w:val="00FA645A"/>
    <w:rsid w:val="00FA67F7"/>
    <w:rsid w:val="00FA6D00"/>
    <w:rsid w:val="00FA6D69"/>
    <w:rsid w:val="00FA6DB5"/>
    <w:rsid w:val="00FA71AE"/>
    <w:rsid w:val="00FA7453"/>
    <w:rsid w:val="00FA75DA"/>
    <w:rsid w:val="00FA765F"/>
    <w:rsid w:val="00FA7AC4"/>
    <w:rsid w:val="00FA7C97"/>
    <w:rsid w:val="00FA7CA9"/>
    <w:rsid w:val="00FA7FC8"/>
    <w:rsid w:val="00FB021D"/>
    <w:rsid w:val="00FB053E"/>
    <w:rsid w:val="00FB0621"/>
    <w:rsid w:val="00FB06C8"/>
    <w:rsid w:val="00FB088C"/>
    <w:rsid w:val="00FB0A91"/>
    <w:rsid w:val="00FB0F8A"/>
    <w:rsid w:val="00FB11C3"/>
    <w:rsid w:val="00FB12B8"/>
    <w:rsid w:val="00FB138D"/>
    <w:rsid w:val="00FB143F"/>
    <w:rsid w:val="00FB1A62"/>
    <w:rsid w:val="00FB1CCA"/>
    <w:rsid w:val="00FB1E1E"/>
    <w:rsid w:val="00FB20CE"/>
    <w:rsid w:val="00FB2123"/>
    <w:rsid w:val="00FB2554"/>
    <w:rsid w:val="00FB2876"/>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D52"/>
    <w:rsid w:val="00FB3FAF"/>
    <w:rsid w:val="00FB40B8"/>
    <w:rsid w:val="00FB45CD"/>
    <w:rsid w:val="00FB498F"/>
    <w:rsid w:val="00FB4A6E"/>
    <w:rsid w:val="00FB4AFE"/>
    <w:rsid w:val="00FB4DDD"/>
    <w:rsid w:val="00FB4E14"/>
    <w:rsid w:val="00FB4EF4"/>
    <w:rsid w:val="00FB4F0A"/>
    <w:rsid w:val="00FB5174"/>
    <w:rsid w:val="00FB5298"/>
    <w:rsid w:val="00FB5413"/>
    <w:rsid w:val="00FB54B3"/>
    <w:rsid w:val="00FB5812"/>
    <w:rsid w:val="00FB5885"/>
    <w:rsid w:val="00FB588E"/>
    <w:rsid w:val="00FB5963"/>
    <w:rsid w:val="00FB5BC2"/>
    <w:rsid w:val="00FB5D5A"/>
    <w:rsid w:val="00FB5E96"/>
    <w:rsid w:val="00FB61E9"/>
    <w:rsid w:val="00FB63A1"/>
    <w:rsid w:val="00FB6616"/>
    <w:rsid w:val="00FB667B"/>
    <w:rsid w:val="00FB67E5"/>
    <w:rsid w:val="00FB68CC"/>
    <w:rsid w:val="00FB6CDF"/>
    <w:rsid w:val="00FB6D5B"/>
    <w:rsid w:val="00FB72D2"/>
    <w:rsid w:val="00FB72FC"/>
    <w:rsid w:val="00FB77E7"/>
    <w:rsid w:val="00FB7826"/>
    <w:rsid w:val="00FB7934"/>
    <w:rsid w:val="00FB7CDC"/>
    <w:rsid w:val="00FB7D54"/>
    <w:rsid w:val="00FC019D"/>
    <w:rsid w:val="00FC01B1"/>
    <w:rsid w:val="00FC060C"/>
    <w:rsid w:val="00FC0806"/>
    <w:rsid w:val="00FC0AF1"/>
    <w:rsid w:val="00FC0BD2"/>
    <w:rsid w:val="00FC0C7A"/>
    <w:rsid w:val="00FC125D"/>
    <w:rsid w:val="00FC13B2"/>
    <w:rsid w:val="00FC1587"/>
    <w:rsid w:val="00FC19E3"/>
    <w:rsid w:val="00FC1B36"/>
    <w:rsid w:val="00FC1C37"/>
    <w:rsid w:val="00FC1D1C"/>
    <w:rsid w:val="00FC1D9A"/>
    <w:rsid w:val="00FC1E1C"/>
    <w:rsid w:val="00FC1E8A"/>
    <w:rsid w:val="00FC2251"/>
    <w:rsid w:val="00FC2390"/>
    <w:rsid w:val="00FC24C8"/>
    <w:rsid w:val="00FC24EC"/>
    <w:rsid w:val="00FC25EE"/>
    <w:rsid w:val="00FC25F1"/>
    <w:rsid w:val="00FC268A"/>
    <w:rsid w:val="00FC27B7"/>
    <w:rsid w:val="00FC28BB"/>
    <w:rsid w:val="00FC2A81"/>
    <w:rsid w:val="00FC2BD4"/>
    <w:rsid w:val="00FC3234"/>
    <w:rsid w:val="00FC3381"/>
    <w:rsid w:val="00FC3561"/>
    <w:rsid w:val="00FC35A5"/>
    <w:rsid w:val="00FC35E5"/>
    <w:rsid w:val="00FC3775"/>
    <w:rsid w:val="00FC3AE3"/>
    <w:rsid w:val="00FC3CA0"/>
    <w:rsid w:val="00FC3D14"/>
    <w:rsid w:val="00FC3FF0"/>
    <w:rsid w:val="00FC40A7"/>
    <w:rsid w:val="00FC4182"/>
    <w:rsid w:val="00FC41B8"/>
    <w:rsid w:val="00FC421B"/>
    <w:rsid w:val="00FC42B2"/>
    <w:rsid w:val="00FC43BD"/>
    <w:rsid w:val="00FC4438"/>
    <w:rsid w:val="00FC4492"/>
    <w:rsid w:val="00FC456C"/>
    <w:rsid w:val="00FC4A94"/>
    <w:rsid w:val="00FC4ABA"/>
    <w:rsid w:val="00FC4B11"/>
    <w:rsid w:val="00FC4E96"/>
    <w:rsid w:val="00FC4F97"/>
    <w:rsid w:val="00FC500D"/>
    <w:rsid w:val="00FC53BF"/>
    <w:rsid w:val="00FC5595"/>
    <w:rsid w:val="00FC568B"/>
    <w:rsid w:val="00FC58CD"/>
    <w:rsid w:val="00FC59D4"/>
    <w:rsid w:val="00FC5B11"/>
    <w:rsid w:val="00FC5F0F"/>
    <w:rsid w:val="00FC6351"/>
    <w:rsid w:val="00FC638B"/>
    <w:rsid w:val="00FC645C"/>
    <w:rsid w:val="00FC647C"/>
    <w:rsid w:val="00FC64D3"/>
    <w:rsid w:val="00FC6577"/>
    <w:rsid w:val="00FC68F9"/>
    <w:rsid w:val="00FC698A"/>
    <w:rsid w:val="00FC6A61"/>
    <w:rsid w:val="00FC6AFF"/>
    <w:rsid w:val="00FC6BD0"/>
    <w:rsid w:val="00FC6CA0"/>
    <w:rsid w:val="00FC6EDE"/>
    <w:rsid w:val="00FC6F27"/>
    <w:rsid w:val="00FC7040"/>
    <w:rsid w:val="00FC7149"/>
    <w:rsid w:val="00FC73AB"/>
    <w:rsid w:val="00FC784B"/>
    <w:rsid w:val="00FC7BC2"/>
    <w:rsid w:val="00FC7D5B"/>
    <w:rsid w:val="00FC7DD2"/>
    <w:rsid w:val="00FC7FC8"/>
    <w:rsid w:val="00FD0008"/>
    <w:rsid w:val="00FD00EF"/>
    <w:rsid w:val="00FD00F8"/>
    <w:rsid w:val="00FD0644"/>
    <w:rsid w:val="00FD07B9"/>
    <w:rsid w:val="00FD08A8"/>
    <w:rsid w:val="00FD0E2D"/>
    <w:rsid w:val="00FD1468"/>
    <w:rsid w:val="00FD1525"/>
    <w:rsid w:val="00FD15CD"/>
    <w:rsid w:val="00FD164D"/>
    <w:rsid w:val="00FD176F"/>
    <w:rsid w:val="00FD1787"/>
    <w:rsid w:val="00FD18C8"/>
    <w:rsid w:val="00FD196E"/>
    <w:rsid w:val="00FD19E4"/>
    <w:rsid w:val="00FD1A74"/>
    <w:rsid w:val="00FD1FC5"/>
    <w:rsid w:val="00FD2002"/>
    <w:rsid w:val="00FD2078"/>
    <w:rsid w:val="00FD2292"/>
    <w:rsid w:val="00FD2372"/>
    <w:rsid w:val="00FD276C"/>
    <w:rsid w:val="00FD27B4"/>
    <w:rsid w:val="00FD290D"/>
    <w:rsid w:val="00FD29FF"/>
    <w:rsid w:val="00FD2B46"/>
    <w:rsid w:val="00FD2CEC"/>
    <w:rsid w:val="00FD2E5E"/>
    <w:rsid w:val="00FD33C7"/>
    <w:rsid w:val="00FD3523"/>
    <w:rsid w:val="00FD35C5"/>
    <w:rsid w:val="00FD36DB"/>
    <w:rsid w:val="00FD3776"/>
    <w:rsid w:val="00FD378A"/>
    <w:rsid w:val="00FD3843"/>
    <w:rsid w:val="00FD38AA"/>
    <w:rsid w:val="00FD3AF3"/>
    <w:rsid w:val="00FD3CD0"/>
    <w:rsid w:val="00FD412D"/>
    <w:rsid w:val="00FD479C"/>
    <w:rsid w:val="00FD4B04"/>
    <w:rsid w:val="00FD4B8B"/>
    <w:rsid w:val="00FD4BF4"/>
    <w:rsid w:val="00FD4D3B"/>
    <w:rsid w:val="00FD4FC8"/>
    <w:rsid w:val="00FD513E"/>
    <w:rsid w:val="00FD514A"/>
    <w:rsid w:val="00FD522A"/>
    <w:rsid w:val="00FD5278"/>
    <w:rsid w:val="00FD533D"/>
    <w:rsid w:val="00FD540C"/>
    <w:rsid w:val="00FD563F"/>
    <w:rsid w:val="00FD5650"/>
    <w:rsid w:val="00FD56E6"/>
    <w:rsid w:val="00FD58E0"/>
    <w:rsid w:val="00FD5AB1"/>
    <w:rsid w:val="00FD5CC8"/>
    <w:rsid w:val="00FD5D36"/>
    <w:rsid w:val="00FD5DFD"/>
    <w:rsid w:val="00FD5E08"/>
    <w:rsid w:val="00FD5E59"/>
    <w:rsid w:val="00FD5ECE"/>
    <w:rsid w:val="00FD5FEE"/>
    <w:rsid w:val="00FD6025"/>
    <w:rsid w:val="00FD6247"/>
    <w:rsid w:val="00FD628A"/>
    <w:rsid w:val="00FD6695"/>
    <w:rsid w:val="00FD6BE0"/>
    <w:rsid w:val="00FD6BF0"/>
    <w:rsid w:val="00FD6F07"/>
    <w:rsid w:val="00FD6FF8"/>
    <w:rsid w:val="00FD72A0"/>
    <w:rsid w:val="00FD72B9"/>
    <w:rsid w:val="00FD7344"/>
    <w:rsid w:val="00FD7882"/>
    <w:rsid w:val="00FD78A5"/>
    <w:rsid w:val="00FD78E0"/>
    <w:rsid w:val="00FD7992"/>
    <w:rsid w:val="00FD7F2E"/>
    <w:rsid w:val="00FE066A"/>
    <w:rsid w:val="00FE06F9"/>
    <w:rsid w:val="00FE0D0E"/>
    <w:rsid w:val="00FE0FEB"/>
    <w:rsid w:val="00FE11FB"/>
    <w:rsid w:val="00FE1617"/>
    <w:rsid w:val="00FE17D0"/>
    <w:rsid w:val="00FE17D1"/>
    <w:rsid w:val="00FE1DB9"/>
    <w:rsid w:val="00FE1DE2"/>
    <w:rsid w:val="00FE212C"/>
    <w:rsid w:val="00FE21C8"/>
    <w:rsid w:val="00FE2512"/>
    <w:rsid w:val="00FE2766"/>
    <w:rsid w:val="00FE2881"/>
    <w:rsid w:val="00FE2885"/>
    <w:rsid w:val="00FE2C7D"/>
    <w:rsid w:val="00FE2C7F"/>
    <w:rsid w:val="00FE326B"/>
    <w:rsid w:val="00FE3393"/>
    <w:rsid w:val="00FE3401"/>
    <w:rsid w:val="00FE3595"/>
    <w:rsid w:val="00FE3776"/>
    <w:rsid w:val="00FE385B"/>
    <w:rsid w:val="00FE3AB9"/>
    <w:rsid w:val="00FE3D9D"/>
    <w:rsid w:val="00FE3FA7"/>
    <w:rsid w:val="00FE405D"/>
    <w:rsid w:val="00FE40E6"/>
    <w:rsid w:val="00FE4170"/>
    <w:rsid w:val="00FE44E7"/>
    <w:rsid w:val="00FE471B"/>
    <w:rsid w:val="00FE4B19"/>
    <w:rsid w:val="00FE4BED"/>
    <w:rsid w:val="00FE4D48"/>
    <w:rsid w:val="00FE4E3C"/>
    <w:rsid w:val="00FE508D"/>
    <w:rsid w:val="00FE50E6"/>
    <w:rsid w:val="00FE53B3"/>
    <w:rsid w:val="00FE5409"/>
    <w:rsid w:val="00FE545B"/>
    <w:rsid w:val="00FE54E4"/>
    <w:rsid w:val="00FE572F"/>
    <w:rsid w:val="00FE5986"/>
    <w:rsid w:val="00FE5BDD"/>
    <w:rsid w:val="00FE5F4B"/>
    <w:rsid w:val="00FE610A"/>
    <w:rsid w:val="00FE610B"/>
    <w:rsid w:val="00FE615A"/>
    <w:rsid w:val="00FE618E"/>
    <w:rsid w:val="00FE6529"/>
    <w:rsid w:val="00FE6740"/>
    <w:rsid w:val="00FE69E4"/>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9E"/>
    <w:rsid w:val="00FE7C0B"/>
    <w:rsid w:val="00FE7C5C"/>
    <w:rsid w:val="00FE7EC0"/>
    <w:rsid w:val="00FF0182"/>
    <w:rsid w:val="00FF0AA6"/>
    <w:rsid w:val="00FF0AEE"/>
    <w:rsid w:val="00FF0C05"/>
    <w:rsid w:val="00FF0D3F"/>
    <w:rsid w:val="00FF0EDD"/>
    <w:rsid w:val="00FF0F6E"/>
    <w:rsid w:val="00FF0FB8"/>
    <w:rsid w:val="00FF1034"/>
    <w:rsid w:val="00FF1156"/>
    <w:rsid w:val="00FF131C"/>
    <w:rsid w:val="00FF16D8"/>
    <w:rsid w:val="00FF1842"/>
    <w:rsid w:val="00FF1B71"/>
    <w:rsid w:val="00FF1CE1"/>
    <w:rsid w:val="00FF1DF7"/>
    <w:rsid w:val="00FF1F62"/>
    <w:rsid w:val="00FF278F"/>
    <w:rsid w:val="00FF2815"/>
    <w:rsid w:val="00FF2A1C"/>
    <w:rsid w:val="00FF2A39"/>
    <w:rsid w:val="00FF2A63"/>
    <w:rsid w:val="00FF2A69"/>
    <w:rsid w:val="00FF2B25"/>
    <w:rsid w:val="00FF2E0D"/>
    <w:rsid w:val="00FF2EE7"/>
    <w:rsid w:val="00FF3530"/>
    <w:rsid w:val="00FF3730"/>
    <w:rsid w:val="00FF3864"/>
    <w:rsid w:val="00FF3A17"/>
    <w:rsid w:val="00FF3C4A"/>
    <w:rsid w:val="00FF3D10"/>
    <w:rsid w:val="00FF3F5B"/>
    <w:rsid w:val="00FF40F7"/>
    <w:rsid w:val="00FF4230"/>
    <w:rsid w:val="00FF4314"/>
    <w:rsid w:val="00FF432B"/>
    <w:rsid w:val="00FF4497"/>
    <w:rsid w:val="00FF44A2"/>
    <w:rsid w:val="00FF45A0"/>
    <w:rsid w:val="00FF46A7"/>
    <w:rsid w:val="00FF4864"/>
    <w:rsid w:val="00FF48F7"/>
    <w:rsid w:val="00FF4EB6"/>
    <w:rsid w:val="00FF5133"/>
    <w:rsid w:val="00FF5151"/>
    <w:rsid w:val="00FF5187"/>
    <w:rsid w:val="00FF5290"/>
    <w:rsid w:val="00FF5498"/>
    <w:rsid w:val="00FF5827"/>
    <w:rsid w:val="00FF5859"/>
    <w:rsid w:val="00FF59C1"/>
    <w:rsid w:val="00FF5B62"/>
    <w:rsid w:val="00FF5E75"/>
    <w:rsid w:val="00FF5FFD"/>
    <w:rsid w:val="00FF6226"/>
    <w:rsid w:val="00FF6281"/>
    <w:rsid w:val="00FF65E5"/>
    <w:rsid w:val="00FF6625"/>
    <w:rsid w:val="00FF6994"/>
    <w:rsid w:val="00FF6A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6BFA5E2"/>
    <w:rsid w:val="1831FAAE"/>
    <w:rsid w:val="1AD71F4A"/>
    <w:rsid w:val="1B9E7BF4"/>
    <w:rsid w:val="2008EA99"/>
    <w:rsid w:val="20640B87"/>
    <w:rsid w:val="2353F47E"/>
    <w:rsid w:val="243C1180"/>
    <w:rsid w:val="25919314"/>
    <w:rsid w:val="26F6CD52"/>
    <w:rsid w:val="278FEF7F"/>
    <w:rsid w:val="2B6054C9"/>
    <w:rsid w:val="2C7D7DAA"/>
    <w:rsid w:val="2D60A524"/>
    <w:rsid w:val="2EE1939D"/>
    <w:rsid w:val="2F5ABB68"/>
    <w:rsid w:val="2FAB55D4"/>
    <w:rsid w:val="349D5B50"/>
    <w:rsid w:val="35A51603"/>
    <w:rsid w:val="3670964D"/>
    <w:rsid w:val="37857152"/>
    <w:rsid w:val="3B1D4B78"/>
    <w:rsid w:val="3DA0896B"/>
    <w:rsid w:val="4063B2FC"/>
    <w:rsid w:val="41B70F11"/>
    <w:rsid w:val="426A04AD"/>
    <w:rsid w:val="430E5A4C"/>
    <w:rsid w:val="43377554"/>
    <w:rsid w:val="44428C0D"/>
    <w:rsid w:val="45FDDDBF"/>
    <w:rsid w:val="4929E8D1"/>
    <w:rsid w:val="4A5F19AF"/>
    <w:rsid w:val="4B35932C"/>
    <w:rsid w:val="4B969E26"/>
    <w:rsid w:val="4BD23435"/>
    <w:rsid w:val="4C9E7EB4"/>
    <w:rsid w:val="4E4CE854"/>
    <w:rsid w:val="5154CB2D"/>
    <w:rsid w:val="54173F1A"/>
    <w:rsid w:val="54AAF026"/>
    <w:rsid w:val="55E2B9B6"/>
    <w:rsid w:val="5782FC56"/>
    <w:rsid w:val="581D10C4"/>
    <w:rsid w:val="589A6725"/>
    <w:rsid w:val="593364CB"/>
    <w:rsid w:val="5A409F04"/>
    <w:rsid w:val="5B7B95E3"/>
    <w:rsid w:val="61B33F90"/>
    <w:rsid w:val="62559574"/>
    <w:rsid w:val="63BF6F00"/>
    <w:rsid w:val="66468B47"/>
    <w:rsid w:val="6955D5D6"/>
    <w:rsid w:val="6AA6F29C"/>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DC4FD4"/>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5E3DF4"/>
    <w:pPr>
      <w:keepNext/>
      <w:numPr>
        <w:numId w:val="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DC4FD4"/>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DC4FD4"/>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DC4FD4"/>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DC4FD4"/>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DC4FD4"/>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DC4FD4"/>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DC4FD4"/>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DC4FD4"/>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C4FD4"/>
    <w:pPr>
      <w:tabs>
        <w:tab w:val="center" w:pos="4680"/>
        <w:tab w:val="right" w:pos="9360"/>
      </w:tabs>
      <w:spacing w:after="0"/>
    </w:pPr>
  </w:style>
  <w:style w:type="character" w:customStyle="1" w:styleId="FooterChar">
    <w:name w:val="Footer Char"/>
    <w:basedOn w:val="DefaultParagraphFont"/>
    <w:link w:val="Footer"/>
    <w:uiPriority w:val="99"/>
    <w:rsid w:val="00DC4FD4"/>
    <w:rPr>
      <w:sz w:val="22"/>
      <w:szCs w:val="20"/>
      <w:lang w:val="en-US"/>
    </w:rPr>
  </w:style>
  <w:style w:type="paragraph" w:customStyle="1" w:styleId="StyleArial16ptBoldUPPERCASERight">
    <w:name w:val="Style Arial 16 pt Bold UPPER CASE Right"/>
    <w:basedOn w:val="Normal"/>
    <w:rsid w:val="00DC4FD4"/>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DC4FD4"/>
    <w:pPr>
      <w:tabs>
        <w:tab w:val="center" w:pos="4513"/>
        <w:tab w:val="right" w:pos="9026"/>
      </w:tabs>
    </w:pPr>
  </w:style>
  <w:style w:type="character" w:customStyle="1" w:styleId="HeaderChar">
    <w:name w:val="Header Char"/>
    <w:basedOn w:val="DefaultParagraphFont"/>
    <w:link w:val="Header"/>
    <w:uiPriority w:val="99"/>
    <w:rsid w:val="00DC4FD4"/>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5E3DF4"/>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DC4FD4"/>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DC4FD4"/>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DC4FD4"/>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DC4FD4"/>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DC4FD4"/>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DC4FD4"/>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DC4FD4"/>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DC4FD4"/>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DC4FD4"/>
    <w:pPr>
      <w:ind w:left="720"/>
    </w:pPr>
  </w:style>
  <w:style w:type="paragraph" w:styleId="ListParagraph">
    <w:name w:val="List Paragraph"/>
    <w:basedOn w:val="Normal"/>
    <w:link w:val="ListParagraphChar"/>
    <w:uiPriority w:val="34"/>
    <w:unhideWhenUsed/>
    <w:rsid w:val="00DC4FD4"/>
    <w:pPr>
      <w:ind w:left="720"/>
      <w:contextualSpacing/>
    </w:pPr>
  </w:style>
  <w:style w:type="character" w:customStyle="1" w:styleId="NormalParaIndentChar">
    <w:name w:val="Normal Para Indent Char"/>
    <w:basedOn w:val="DefaultParagraphFont"/>
    <w:link w:val="NormalParaIndent"/>
    <w:rsid w:val="00DC4FD4"/>
    <w:rPr>
      <w:sz w:val="22"/>
      <w:szCs w:val="20"/>
      <w:lang w:val="en-US"/>
    </w:rPr>
  </w:style>
  <w:style w:type="paragraph" w:customStyle="1" w:styleId="Bullet1">
    <w:name w:val="Bullet1"/>
    <w:basedOn w:val="ListParagraph"/>
    <w:link w:val="Bullet1Char"/>
    <w:unhideWhenUsed/>
    <w:rsid w:val="00DC4FD4"/>
    <w:pPr>
      <w:tabs>
        <w:tab w:val="left" w:pos="426"/>
      </w:tabs>
      <w:ind w:hanging="360"/>
    </w:pPr>
  </w:style>
  <w:style w:type="paragraph" w:customStyle="1" w:styleId="Bullet2">
    <w:name w:val="Bullet2"/>
    <w:basedOn w:val="ListParagraph"/>
    <w:link w:val="Bullet2Char"/>
    <w:rsid w:val="00DC4FD4"/>
    <w:pPr>
      <w:tabs>
        <w:tab w:val="left" w:pos="851"/>
      </w:tabs>
      <w:ind w:left="850" w:hanging="425"/>
    </w:pPr>
  </w:style>
  <w:style w:type="character" w:customStyle="1" w:styleId="ListParagraphChar">
    <w:name w:val="List Paragraph Char"/>
    <w:basedOn w:val="DefaultParagraphFont"/>
    <w:link w:val="ListParagraph"/>
    <w:uiPriority w:val="34"/>
    <w:rsid w:val="00DC4FD4"/>
    <w:rPr>
      <w:sz w:val="22"/>
      <w:szCs w:val="20"/>
      <w:lang w:val="en-US"/>
    </w:rPr>
  </w:style>
  <w:style w:type="character" w:customStyle="1" w:styleId="Bullet1Char">
    <w:name w:val="Bullet1 Char"/>
    <w:basedOn w:val="ListParagraphChar"/>
    <w:link w:val="Bullet1"/>
    <w:rsid w:val="00DC4FD4"/>
    <w:rPr>
      <w:sz w:val="22"/>
      <w:szCs w:val="20"/>
      <w:lang w:val="en-US"/>
    </w:rPr>
  </w:style>
  <w:style w:type="paragraph" w:customStyle="1" w:styleId="Bullet1Indent">
    <w:name w:val="Bullet1 Indent"/>
    <w:basedOn w:val="Bullet1"/>
    <w:link w:val="Bullet1IndentChar"/>
    <w:rsid w:val="00DC4FD4"/>
    <w:pPr>
      <w:tabs>
        <w:tab w:val="left" w:pos="1440"/>
      </w:tabs>
      <w:ind w:left="1440"/>
    </w:pPr>
  </w:style>
  <w:style w:type="character" w:customStyle="1" w:styleId="Bullet2Char">
    <w:name w:val="Bullet2 Char"/>
    <w:basedOn w:val="ListParagraphChar"/>
    <w:link w:val="Bullet2"/>
    <w:rsid w:val="00DC4FD4"/>
    <w:rPr>
      <w:sz w:val="22"/>
      <w:szCs w:val="20"/>
      <w:lang w:val="en-US"/>
    </w:rPr>
  </w:style>
  <w:style w:type="paragraph" w:customStyle="1" w:styleId="Bullet2Indent">
    <w:name w:val="Bullet2 Indent"/>
    <w:basedOn w:val="Bullet2"/>
    <w:link w:val="Bullet2IndentChar"/>
    <w:rsid w:val="00DC4FD4"/>
    <w:pPr>
      <w:tabs>
        <w:tab w:val="left" w:pos="2160"/>
      </w:tabs>
      <w:ind w:left="2160" w:hanging="720"/>
    </w:pPr>
  </w:style>
  <w:style w:type="character" w:customStyle="1" w:styleId="Bullet1IndentChar">
    <w:name w:val="Bullet1 Indent Char"/>
    <w:basedOn w:val="Bullet1Char"/>
    <w:link w:val="Bullet1Indent"/>
    <w:rsid w:val="00DC4FD4"/>
    <w:rPr>
      <w:sz w:val="22"/>
      <w:szCs w:val="20"/>
      <w:lang w:val="en-US"/>
    </w:rPr>
  </w:style>
  <w:style w:type="paragraph" w:customStyle="1" w:styleId="NoteSource">
    <w:name w:val="Note/Source"/>
    <w:basedOn w:val="Normal"/>
    <w:link w:val="NoteSourceChar"/>
    <w:unhideWhenUsed/>
    <w:rsid w:val="00DC4FD4"/>
    <w:pPr>
      <w:spacing w:before="60"/>
      <w:contextualSpacing/>
    </w:pPr>
    <w:rPr>
      <w:sz w:val="18"/>
      <w:szCs w:val="18"/>
    </w:rPr>
  </w:style>
  <w:style w:type="character" w:customStyle="1" w:styleId="Bullet2IndentChar">
    <w:name w:val="Bullet2 Indent Char"/>
    <w:basedOn w:val="Bullet2Char"/>
    <w:link w:val="Bullet2Indent"/>
    <w:rsid w:val="00DC4FD4"/>
    <w:rPr>
      <w:sz w:val="22"/>
      <w:szCs w:val="20"/>
      <w:lang w:val="en-US"/>
    </w:rPr>
  </w:style>
  <w:style w:type="table" w:styleId="TableGrid">
    <w:name w:val="Table Grid"/>
    <w:aliases w:val="Report Table,SGS Table Basic 1"/>
    <w:basedOn w:val="TableNormal"/>
    <w:uiPriority w:val="39"/>
    <w:rsid w:val="00DC4FD4"/>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DC4FD4"/>
    <w:rPr>
      <w:sz w:val="18"/>
      <w:szCs w:val="18"/>
      <w:lang w:val="en-US"/>
    </w:rPr>
  </w:style>
  <w:style w:type="paragraph" w:customStyle="1" w:styleId="TableText">
    <w:name w:val="Table Text"/>
    <w:aliases w:val="xtt,tabletext,tt"/>
    <w:basedOn w:val="Normal"/>
    <w:link w:val="tabletextChar1"/>
    <w:rsid w:val="00DC4FD4"/>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DC4FD4"/>
    <w:pPr>
      <w:spacing w:after="200"/>
    </w:pPr>
    <w:rPr>
      <w:b/>
      <w:bCs/>
      <w:iCs/>
      <w:sz w:val="18"/>
      <w:szCs w:val="18"/>
    </w:rPr>
  </w:style>
  <w:style w:type="character" w:customStyle="1" w:styleId="TableTextChar">
    <w:name w:val="Table Text Char"/>
    <w:basedOn w:val="DefaultParagraphFont"/>
    <w:rsid w:val="00DC4FD4"/>
    <w:rPr>
      <w:sz w:val="22"/>
      <w:szCs w:val="20"/>
      <w:lang w:val="en-US"/>
    </w:rPr>
  </w:style>
  <w:style w:type="paragraph" w:styleId="TOC2">
    <w:name w:val="toc 2"/>
    <w:basedOn w:val="Normal"/>
    <w:next w:val="Normal"/>
    <w:uiPriority w:val="39"/>
    <w:unhideWhenUsed/>
    <w:rsid w:val="00DC4FD4"/>
    <w:pPr>
      <w:tabs>
        <w:tab w:val="left" w:pos="720"/>
        <w:tab w:val="right" w:leader="dot" w:pos="9412"/>
      </w:tabs>
      <w:jc w:val="left"/>
    </w:pPr>
  </w:style>
  <w:style w:type="paragraph" w:styleId="TOC1">
    <w:name w:val="toc 1"/>
    <w:basedOn w:val="Normal"/>
    <w:next w:val="Normal"/>
    <w:uiPriority w:val="39"/>
    <w:unhideWhenUsed/>
    <w:rsid w:val="00DC4FD4"/>
    <w:pPr>
      <w:tabs>
        <w:tab w:val="left" w:pos="720"/>
        <w:tab w:val="right" w:leader="dot" w:pos="9412"/>
      </w:tabs>
      <w:jc w:val="left"/>
    </w:pPr>
    <w:rPr>
      <w:b/>
    </w:rPr>
  </w:style>
  <w:style w:type="paragraph" w:styleId="TOC3">
    <w:name w:val="toc 3"/>
    <w:basedOn w:val="Normal"/>
    <w:next w:val="Normal"/>
    <w:uiPriority w:val="39"/>
    <w:unhideWhenUsed/>
    <w:rsid w:val="00DC4FD4"/>
    <w:pPr>
      <w:ind w:left="357"/>
      <w:jc w:val="left"/>
    </w:pPr>
  </w:style>
  <w:style w:type="character" w:styleId="Hyperlink">
    <w:name w:val="Hyperlink"/>
    <w:basedOn w:val="DefaultParagraphFont"/>
    <w:uiPriority w:val="99"/>
    <w:unhideWhenUsed/>
    <w:rsid w:val="00DC4FD4"/>
    <w:rPr>
      <w:color w:val="0563C1" w:themeColor="hyperlink"/>
      <w:u w:val="single"/>
    </w:rPr>
  </w:style>
  <w:style w:type="paragraph" w:styleId="BodyText">
    <w:name w:val="Body Text"/>
    <w:aliases w:val="bt"/>
    <w:basedOn w:val="Normal"/>
    <w:link w:val="BodyTextChar"/>
    <w:uiPriority w:val="99"/>
    <w:rsid w:val="00DC4FD4"/>
    <w:pPr>
      <w:tabs>
        <w:tab w:val="left" w:pos="720"/>
      </w:tabs>
    </w:pPr>
    <w:rPr>
      <w:rFonts w:cs="Times New Roman"/>
      <w:lang w:eastAsia="en-US"/>
    </w:rPr>
  </w:style>
  <w:style w:type="paragraph" w:styleId="TableofFigures">
    <w:name w:val="table of figures"/>
    <w:basedOn w:val="Normal"/>
    <w:next w:val="Normal"/>
    <w:uiPriority w:val="99"/>
    <w:rsid w:val="00DC4FD4"/>
    <w:pPr>
      <w:jc w:val="left"/>
    </w:pPr>
  </w:style>
  <w:style w:type="character" w:customStyle="1" w:styleId="BodyTextChar">
    <w:name w:val="Body Text Char"/>
    <w:aliases w:val="bt Char"/>
    <w:basedOn w:val="DefaultParagraphFont"/>
    <w:link w:val="BodyText"/>
    <w:uiPriority w:val="99"/>
    <w:rsid w:val="00DC4FD4"/>
    <w:rPr>
      <w:rFonts w:cs="Times New Roman"/>
      <w:sz w:val="22"/>
      <w:szCs w:val="20"/>
      <w:lang w:val="en-US" w:eastAsia="en-US"/>
    </w:rPr>
  </w:style>
  <w:style w:type="paragraph" w:styleId="BalloonText">
    <w:name w:val="Balloon Text"/>
    <w:basedOn w:val="Normal"/>
    <w:link w:val="BalloonTextChar"/>
    <w:uiPriority w:val="99"/>
    <w:rsid w:val="00DC4FD4"/>
    <w:rPr>
      <w:rFonts w:ascii="Tahoma" w:hAnsi="Tahoma" w:cs="Tahoma"/>
      <w:sz w:val="16"/>
      <w:szCs w:val="16"/>
    </w:rPr>
  </w:style>
  <w:style w:type="character" w:customStyle="1" w:styleId="BalloonTextChar">
    <w:name w:val="Balloon Text Char"/>
    <w:basedOn w:val="DefaultParagraphFont"/>
    <w:link w:val="BalloonText"/>
    <w:uiPriority w:val="99"/>
    <w:rsid w:val="00DC4FD4"/>
    <w:rPr>
      <w:rFonts w:ascii="Tahoma" w:hAnsi="Tahoma" w:cs="Tahoma"/>
      <w:sz w:val="16"/>
      <w:szCs w:val="16"/>
      <w:lang w:val="en-US"/>
    </w:rPr>
  </w:style>
  <w:style w:type="paragraph" w:customStyle="1" w:styleId="ParaText">
    <w:name w:val="Para Text"/>
    <w:basedOn w:val="Normal"/>
    <w:link w:val="ParaTextChar"/>
    <w:autoRedefine/>
    <w:rsid w:val="00DC4FD4"/>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DC4FD4"/>
    <w:rPr>
      <w:rFonts w:cs="Times New Roman"/>
      <w:sz w:val="22"/>
      <w:szCs w:val="20"/>
      <w:lang w:val="en-US" w:eastAsia="en-US"/>
    </w:rPr>
  </w:style>
  <w:style w:type="paragraph" w:customStyle="1" w:styleId="CaptionAppendix">
    <w:name w:val="Caption Appendix"/>
    <w:basedOn w:val="Caption"/>
    <w:link w:val="CaptionAppendixChar"/>
    <w:rsid w:val="00DC4FD4"/>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DC4FD4"/>
    <w:rPr>
      <w:b/>
      <w:bCs/>
      <w:iCs/>
      <w:sz w:val="18"/>
      <w:szCs w:val="18"/>
      <w:lang w:val="en-US"/>
    </w:rPr>
  </w:style>
  <w:style w:type="character" w:customStyle="1" w:styleId="CaptionAppendixChar">
    <w:name w:val="Caption Appendix Char"/>
    <w:basedOn w:val="DefaultParagraphFont"/>
    <w:link w:val="CaptionAppendix"/>
    <w:rsid w:val="00DC4FD4"/>
    <w:rPr>
      <w:rFonts w:ascii="Arial Bold" w:hAnsi="Arial Bold"/>
      <w:b/>
      <w:bCs/>
      <w:iCs/>
      <w:caps/>
      <w:sz w:val="32"/>
      <w:szCs w:val="32"/>
      <w:lang w:val="en-US"/>
    </w:rPr>
  </w:style>
  <w:style w:type="paragraph" w:styleId="TOC4">
    <w:name w:val="toc 4"/>
    <w:basedOn w:val="Normal"/>
    <w:next w:val="Normal"/>
    <w:autoRedefine/>
    <w:uiPriority w:val="39"/>
    <w:rsid w:val="00DC4FD4"/>
    <w:pPr>
      <w:spacing w:after="100"/>
      <w:ind w:left="660"/>
    </w:pPr>
  </w:style>
  <w:style w:type="paragraph" w:customStyle="1" w:styleId="Bullet3">
    <w:name w:val="Bullet3"/>
    <w:basedOn w:val="Bullet2"/>
    <w:link w:val="Bullet3Char"/>
    <w:rsid w:val="00DC4FD4"/>
    <w:pPr>
      <w:ind w:left="1418" w:hanging="567"/>
    </w:pPr>
  </w:style>
  <w:style w:type="character" w:customStyle="1" w:styleId="Bullet3Char">
    <w:name w:val="Bullet3 Char"/>
    <w:basedOn w:val="Bullet2Char"/>
    <w:link w:val="Bullet3"/>
    <w:rsid w:val="00DC4FD4"/>
    <w:rPr>
      <w:sz w:val="22"/>
      <w:szCs w:val="20"/>
      <w:lang w:val="en-US"/>
    </w:rPr>
  </w:style>
  <w:style w:type="paragraph" w:styleId="Title">
    <w:name w:val="Title"/>
    <w:basedOn w:val="Normal"/>
    <w:next w:val="Normal"/>
    <w:link w:val="TitleChar"/>
    <w:uiPriority w:val="10"/>
    <w:rsid w:val="00DC4FD4"/>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DC4FD4"/>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DC4FD4"/>
    <w:rPr>
      <w:i/>
      <w:iCs/>
    </w:rPr>
  </w:style>
  <w:style w:type="paragraph" w:customStyle="1" w:styleId="Draft-Header">
    <w:name w:val="Draft - Header"/>
    <w:basedOn w:val="Header"/>
    <w:link w:val="Draft-HeaderChar"/>
    <w:uiPriority w:val="1"/>
    <w:semiHidden/>
    <w:qFormat/>
    <w:rsid w:val="00DC4FD4"/>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DC4FD4"/>
    <w:rPr>
      <w:rFonts w:eastAsiaTheme="minorHAnsi" w:cs="Times New Roman"/>
      <w:sz w:val="28"/>
      <w:szCs w:val="28"/>
      <w:lang w:val="en-US" w:eastAsia="en-US"/>
    </w:rPr>
  </w:style>
  <w:style w:type="character" w:styleId="CommentReference">
    <w:name w:val="annotation reference"/>
    <w:basedOn w:val="DefaultParagraphFont"/>
    <w:semiHidden/>
    <w:unhideWhenUsed/>
    <w:rsid w:val="00DC4FD4"/>
    <w:rPr>
      <w:sz w:val="16"/>
      <w:szCs w:val="16"/>
    </w:rPr>
  </w:style>
  <w:style w:type="paragraph" w:styleId="CommentText">
    <w:name w:val="annotation text"/>
    <w:basedOn w:val="Normal"/>
    <w:link w:val="CommentTextChar"/>
    <w:uiPriority w:val="99"/>
    <w:rsid w:val="00DC4FD4"/>
    <w:pPr>
      <w:spacing w:after="200"/>
    </w:pPr>
    <w:rPr>
      <w:rFonts w:eastAsiaTheme="minorHAnsi"/>
      <w:lang w:eastAsia="en-US"/>
    </w:rPr>
  </w:style>
  <w:style w:type="character" w:customStyle="1" w:styleId="CommentTextChar">
    <w:name w:val="Comment Text Char"/>
    <w:basedOn w:val="DefaultParagraphFont"/>
    <w:link w:val="CommentText"/>
    <w:uiPriority w:val="99"/>
    <w:rsid w:val="00DC4FD4"/>
    <w:rPr>
      <w:rFonts w:eastAsiaTheme="minorHAnsi"/>
      <w:sz w:val="22"/>
      <w:szCs w:val="20"/>
      <w:lang w:val="en-US" w:eastAsia="en-US"/>
    </w:rPr>
  </w:style>
  <w:style w:type="character" w:styleId="PlaceholderText">
    <w:name w:val="Placeholder Text"/>
    <w:basedOn w:val="DefaultParagraphFont"/>
    <w:uiPriority w:val="99"/>
    <w:semiHidden/>
    <w:rsid w:val="00DC4FD4"/>
    <w:rPr>
      <w:color w:val="808080"/>
    </w:rPr>
  </w:style>
  <w:style w:type="numbering" w:customStyle="1" w:styleId="Headings">
    <w:name w:val="Headings"/>
    <w:uiPriority w:val="99"/>
    <w:rsid w:val="00DC4FD4"/>
    <w:pPr>
      <w:numPr>
        <w:numId w:val="5"/>
      </w:numPr>
    </w:pPr>
  </w:style>
  <w:style w:type="numbering" w:customStyle="1" w:styleId="NumLists">
    <w:name w:val="NumLists"/>
    <w:uiPriority w:val="99"/>
    <w:rsid w:val="00DC4FD4"/>
    <w:pPr>
      <w:numPr>
        <w:numId w:val="6"/>
      </w:numPr>
    </w:pPr>
  </w:style>
  <w:style w:type="paragraph" w:styleId="CommentSubject">
    <w:name w:val="annotation subject"/>
    <w:basedOn w:val="CommentText"/>
    <w:next w:val="CommentText"/>
    <w:link w:val="CommentSubjectChar"/>
    <w:uiPriority w:val="99"/>
    <w:semiHidden/>
    <w:unhideWhenUsed/>
    <w:rsid w:val="00DC4FD4"/>
    <w:pPr>
      <w:spacing w:after="120"/>
    </w:pPr>
    <w:rPr>
      <w:b/>
      <w:bCs/>
    </w:rPr>
  </w:style>
  <w:style w:type="character" w:customStyle="1" w:styleId="CommentSubjectChar">
    <w:name w:val="Comment Subject Char"/>
    <w:basedOn w:val="CommentTextChar"/>
    <w:link w:val="CommentSubject"/>
    <w:uiPriority w:val="99"/>
    <w:semiHidden/>
    <w:rsid w:val="00DC4FD4"/>
    <w:rPr>
      <w:rFonts w:eastAsiaTheme="minorHAnsi"/>
      <w:b/>
      <w:bCs/>
      <w:sz w:val="22"/>
      <w:szCs w:val="20"/>
      <w:lang w:val="en-US" w:eastAsia="en-US"/>
    </w:rPr>
  </w:style>
  <w:style w:type="paragraph" w:styleId="Revision">
    <w:name w:val="Revision"/>
    <w:hidden/>
    <w:uiPriority w:val="99"/>
    <w:semiHidden/>
    <w:rsid w:val="00DC4FD4"/>
    <w:rPr>
      <w:sz w:val="22"/>
    </w:rPr>
  </w:style>
  <w:style w:type="character" w:customStyle="1" w:styleId="Glossaryterm">
    <w:name w:val="Glossary term"/>
    <w:aliases w:val="gt"/>
    <w:basedOn w:val="BodyTextChar"/>
    <w:uiPriority w:val="3"/>
    <w:rsid w:val="00DC4FD4"/>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DC4FD4"/>
    <w:pPr>
      <w:spacing w:after="0"/>
    </w:pPr>
  </w:style>
  <w:style w:type="character" w:customStyle="1" w:styleId="FootnoteTextChar">
    <w:name w:val="Footnote Text Char"/>
    <w:basedOn w:val="DefaultParagraphFont"/>
    <w:link w:val="FootnoteText"/>
    <w:uiPriority w:val="99"/>
    <w:rsid w:val="00DC4FD4"/>
    <w:rPr>
      <w:sz w:val="22"/>
      <w:szCs w:val="20"/>
      <w:lang w:val="en-US"/>
    </w:rPr>
  </w:style>
  <w:style w:type="character" w:styleId="FootnoteReference">
    <w:name w:val="footnote reference"/>
    <w:basedOn w:val="DefaultParagraphFont"/>
    <w:uiPriority w:val="99"/>
    <w:rsid w:val="00DC4FD4"/>
    <w:rPr>
      <w:vertAlign w:val="superscript"/>
    </w:rPr>
  </w:style>
  <w:style w:type="paragraph" w:styleId="ListBullet">
    <w:name w:val="List Bullet"/>
    <w:basedOn w:val="Normal"/>
    <w:uiPriority w:val="99"/>
    <w:unhideWhenUsed/>
    <w:rsid w:val="00DC4FD4"/>
    <w:pPr>
      <w:tabs>
        <w:tab w:val="num" w:pos="397"/>
      </w:tabs>
      <w:spacing w:line="264" w:lineRule="auto"/>
      <w:ind w:left="397" w:hanging="397"/>
    </w:pPr>
    <w:rPr>
      <w:rFonts w:cs="Times New Roman"/>
    </w:rPr>
  </w:style>
  <w:style w:type="paragraph" w:styleId="ListBullet2">
    <w:name w:val="List Bullet 2"/>
    <w:basedOn w:val="ListBullet"/>
    <w:uiPriority w:val="99"/>
    <w:rsid w:val="00DC4FD4"/>
  </w:style>
  <w:style w:type="paragraph" w:styleId="ListBullet3">
    <w:name w:val="List Bullet 3"/>
    <w:basedOn w:val="ListBullet"/>
    <w:uiPriority w:val="99"/>
    <w:rsid w:val="00DC4FD4"/>
  </w:style>
  <w:style w:type="paragraph" w:styleId="ListBullet4">
    <w:name w:val="List Bullet 4"/>
    <w:basedOn w:val="ListBullet"/>
    <w:uiPriority w:val="99"/>
    <w:rsid w:val="00DC4FD4"/>
  </w:style>
  <w:style w:type="paragraph" w:styleId="ListBullet5">
    <w:name w:val="List Bullet 5"/>
    <w:basedOn w:val="ListBullet"/>
    <w:uiPriority w:val="19"/>
    <w:rsid w:val="00DC4FD4"/>
  </w:style>
  <w:style w:type="paragraph" w:customStyle="1" w:styleId="ListAlpha0">
    <w:name w:val="List Alpha"/>
    <w:basedOn w:val="BodyText"/>
    <w:rsid w:val="00DC4FD4"/>
    <w:pPr>
      <w:numPr>
        <w:numId w:val="10"/>
      </w:numPr>
      <w:tabs>
        <w:tab w:val="clear" w:pos="720"/>
      </w:tabs>
      <w:spacing w:line="264" w:lineRule="auto"/>
    </w:pPr>
    <w:rPr>
      <w:szCs w:val="24"/>
      <w:lang w:eastAsia="en-AU"/>
    </w:rPr>
  </w:style>
  <w:style w:type="numbering" w:customStyle="1" w:styleId="ListAlpha">
    <w:name w:val="List_Alpha"/>
    <w:uiPriority w:val="99"/>
    <w:rsid w:val="00DC4FD4"/>
    <w:pPr>
      <w:numPr>
        <w:numId w:val="9"/>
      </w:numPr>
    </w:pPr>
  </w:style>
  <w:style w:type="paragraph" w:customStyle="1" w:styleId="ListAlpha2">
    <w:name w:val="List Alpha 2"/>
    <w:basedOn w:val="ListAlpha0"/>
    <w:rsid w:val="00DC4FD4"/>
    <w:pPr>
      <w:numPr>
        <w:ilvl w:val="1"/>
      </w:numPr>
    </w:pPr>
  </w:style>
  <w:style w:type="paragraph" w:customStyle="1" w:styleId="ListAlpha3">
    <w:name w:val="List Alpha 3"/>
    <w:basedOn w:val="ListAlpha2"/>
    <w:rsid w:val="00DC4FD4"/>
    <w:pPr>
      <w:numPr>
        <w:ilvl w:val="2"/>
      </w:numPr>
    </w:pPr>
  </w:style>
  <w:style w:type="paragraph" w:customStyle="1" w:styleId="ListAlpha4">
    <w:name w:val="List Alpha 4"/>
    <w:basedOn w:val="ListAlpha3"/>
    <w:uiPriority w:val="19"/>
    <w:rsid w:val="00DC4FD4"/>
    <w:pPr>
      <w:numPr>
        <w:ilvl w:val="3"/>
      </w:numPr>
    </w:pPr>
  </w:style>
  <w:style w:type="paragraph" w:customStyle="1" w:styleId="ListAlpha6">
    <w:name w:val="List Alpha 6"/>
    <w:basedOn w:val="ListAlpha5"/>
    <w:uiPriority w:val="19"/>
    <w:rsid w:val="00DC4FD4"/>
    <w:pPr>
      <w:numPr>
        <w:ilvl w:val="5"/>
      </w:numPr>
    </w:pPr>
  </w:style>
  <w:style w:type="paragraph" w:customStyle="1" w:styleId="ListAlpha5">
    <w:name w:val="List Alpha 5"/>
    <w:basedOn w:val="ListAlpha4"/>
    <w:uiPriority w:val="19"/>
    <w:rsid w:val="00DC4FD4"/>
    <w:pPr>
      <w:numPr>
        <w:ilvl w:val="4"/>
      </w:numPr>
    </w:pPr>
  </w:style>
  <w:style w:type="paragraph" w:customStyle="1" w:styleId="TableHeading">
    <w:name w:val="Table Heading"/>
    <w:basedOn w:val="EESTabletextbody"/>
    <w:next w:val="BodyText"/>
    <w:link w:val="TableHeadingChar"/>
    <w:uiPriority w:val="3"/>
    <w:rsid w:val="00DC4FD4"/>
    <w:pPr>
      <w:keepNext/>
    </w:pPr>
    <w:rPr>
      <w:b/>
      <w:bCs/>
    </w:rPr>
  </w:style>
  <w:style w:type="table" w:customStyle="1" w:styleId="BlueTable">
    <w:name w:val="Blue Table"/>
    <w:basedOn w:val="TableNormal"/>
    <w:uiPriority w:val="99"/>
    <w:rsid w:val="00DC4FD4"/>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DC4FD4"/>
    <w:rPr>
      <w:b/>
      <w:bCs/>
      <w:sz w:val="18"/>
      <w:szCs w:val="18"/>
      <w:lang w:val="en-US"/>
    </w:rPr>
  </w:style>
  <w:style w:type="paragraph" w:customStyle="1" w:styleId="TableBullet0">
    <w:name w:val="Table Bullet"/>
    <w:basedOn w:val="Normal"/>
    <w:uiPriority w:val="4"/>
    <w:rsid w:val="00DC4FD4"/>
    <w:pPr>
      <w:numPr>
        <w:numId w:val="12"/>
      </w:numPr>
      <w:spacing w:before="60" w:after="60"/>
    </w:pPr>
    <w:rPr>
      <w:rFonts w:cs="Times New Roman"/>
      <w:szCs w:val="24"/>
    </w:rPr>
  </w:style>
  <w:style w:type="numbering" w:customStyle="1" w:styleId="ListTableBullet">
    <w:name w:val="List_TableBullet"/>
    <w:uiPriority w:val="99"/>
    <w:rsid w:val="00DC4FD4"/>
    <w:pPr>
      <w:numPr>
        <w:numId w:val="11"/>
      </w:numPr>
    </w:pPr>
  </w:style>
  <w:style w:type="paragraph" w:customStyle="1" w:styleId="TableBullet2">
    <w:name w:val="Table Bullet 2"/>
    <w:basedOn w:val="Normal"/>
    <w:uiPriority w:val="19"/>
    <w:rsid w:val="00DC4FD4"/>
    <w:pPr>
      <w:numPr>
        <w:ilvl w:val="1"/>
        <w:numId w:val="47"/>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DC4FD4"/>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DC4FD4"/>
    <w:rPr>
      <w:rFonts w:ascii="Arial" w:eastAsiaTheme="minorHAnsi" w:hAnsi="Arial"/>
      <w:sz w:val="22"/>
      <w:szCs w:val="22"/>
      <w:lang w:val="en-US" w:eastAsia="en-US"/>
    </w:rPr>
  </w:style>
  <w:style w:type="paragraph" w:customStyle="1" w:styleId="AlphaList">
    <w:name w:val="Alpha_List"/>
    <w:basedOn w:val="Normal"/>
    <w:rsid w:val="00DC4FD4"/>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DC4FD4"/>
  </w:style>
  <w:style w:type="paragraph" w:customStyle="1" w:styleId="NumberedLev3">
    <w:name w:val="Numbered Lev3"/>
    <w:basedOn w:val="Normal"/>
    <w:semiHidden/>
    <w:rsid w:val="00DC4FD4"/>
  </w:style>
  <w:style w:type="paragraph" w:customStyle="1" w:styleId="NumberedLev4">
    <w:name w:val="Numbered Lev4"/>
    <w:basedOn w:val="Normal"/>
    <w:semiHidden/>
    <w:rsid w:val="00DC4FD4"/>
  </w:style>
  <w:style w:type="paragraph" w:customStyle="1" w:styleId="NumberedLev5">
    <w:name w:val="Numbered Lev5"/>
    <w:basedOn w:val="Normal"/>
    <w:semiHidden/>
    <w:rsid w:val="00DC4FD4"/>
  </w:style>
  <w:style w:type="paragraph" w:customStyle="1" w:styleId="RestartAlphaList">
    <w:name w:val="RestartAlphaList"/>
    <w:basedOn w:val="Normal"/>
    <w:next w:val="Normal"/>
    <w:semiHidden/>
    <w:rsid w:val="00DC4FD4"/>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DC4FD4"/>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DC4FD4"/>
    <w:rPr>
      <w:rFonts w:eastAsiaTheme="minorHAnsi"/>
      <w:sz w:val="18"/>
      <w:szCs w:val="18"/>
      <w:lang w:val="en-US" w:eastAsia="en-US"/>
    </w:rPr>
  </w:style>
  <w:style w:type="paragraph" w:styleId="ListNumber">
    <w:name w:val="List Number"/>
    <w:basedOn w:val="Normal"/>
    <w:uiPriority w:val="99"/>
    <w:rsid w:val="00DC4FD4"/>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DC4FD4"/>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DC4FD4"/>
    <w:pPr>
      <w:numPr>
        <w:numId w:val="15"/>
      </w:numPr>
    </w:pPr>
  </w:style>
  <w:style w:type="paragraph" w:styleId="ListNumber2">
    <w:name w:val="List Number 2"/>
    <w:basedOn w:val="Normal"/>
    <w:uiPriority w:val="99"/>
    <w:rsid w:val="00DC4FD4"/>
    <w:pPr>
      <w:ind w:left="357" w:hanging="357"/>
      <w:contextualSpacing/>
    </w:pPr>
  </w:style>
  <w:style w:type="table" w:customStyle="1" w:styleId="MTTable1">
    <w:name w:val="MT Table 1"/>
    <w:basedOn w:val="TableNormal"/>
    <w:uiPriority w:val="99"/>
    <w:rsid w:val="00DC4FD4"/>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DC4FD4"/>
    <w:rPr>
      <w:rFonts w:ascii="BentonSans Medium" w:hAnsi="BentonSans Medium" w:cs="Arial"/>
      <w:color w:val="FFFFFF" w:themeColor="background1"/>
      <w:lang w:val="en-AU"/>
    </w:rPr>
  </w:style>
  <w:style w:type="paragraph" w:styleId="NoSpacing">
    <w:name w:val="No Spacing"/>
    <w:link w:val="NoSpacingChar"/>
    <w:uiPriority w:val="1"/>
    <w:rsid w:val="00DC4FD4"/>
    <w:rPr>
      <w:rFonts w:eastAsiaTheme="minorEastAsia"/>
      <w:sz w:val="22"/>
      <w:szCs w:val="22"/>
      <w:lang w:val="en-US" w:eastAsia="en-US"/>
    </w:rPr>
  </w:style>
  <w:style w:type="paragraph" w:customStyle="1" w:styleId="DearName">
    <w:name w:val="Dear [Name]"/>
    <w:basedOn w:val="Normal"/>
    <w:rsid w:val="00DC4FD4"/>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DC4FD4"/>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DC4FD4"/>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DC4FD4"/>
    <w:rPr>
      <w:rFonts w:asciiTheme="minorHAnsi" w:hAnsiTheme="minorHAnsi"/>
    </w:rPr>
  </w:style>
  <w:style w:type="paragraph" w:customStyle="1" w:styleId="FooterA3">
    <w:name w:val="Footer A3"/>
    <w:basedOn w:val="Footer"/>
    <w:rsid w:val="00DC4FD4"/>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DC4FD4"/>
    <w:rPr>
      <w:rFonts w:ascii="ARS Maquette" w:hAnsi="ARS Maquette"/>
      <w:b/>
      <w:bCs/>
      <w:i w:val="0"/>
    </w:rPr>
  </w:style>
  <w:style w:type="paragraph" w:customStyle="1" w:styleId="HeaderBold">
    <w:name w:val="Header Bold"/>
    <w:basedOn w:val="Header"/>
    <w:rsid w:val="00DC4FD4"/>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DC4FD4"/>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DC4FD4"/>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DC4FD4"/>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Wingdings 2" w:hAnsi="Wingdings 2"/>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DC4FD4"/>
    <w:tblPr>
      <w:tblInd w:w="-1985" w:type="dxa"/>
    </w:tblPr>
    <w:tcPr>
      <w:shd w:val="clear" w:color="auto" w:fill="E7E6E6" w:themeFill="background2"/>
    </w:tcPr>
    <w:tblStylePr w:type="firstRow">
      <w:pPr>
        <w:wordWrap/>
      </w:pPr>
      <w:rPr>
        <w:rFonts w:ascii="Bahnschrift SemiLight SemiConde" w:hAnsi="Bahnschrift SemiLight SemiConde"/>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DC4FD4"/>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DC4FD4"/>
    <w:rPr>
      <w:rFonts w:eastAsiaTheme="minorHAnsi"/>
      <w:i/>
      <w:iCs/>
      <w:color w:val="000000" w:themeColor="text1"/>
      <w:sz w:val="22"/>
      <w:szCs w:val="20"/>
      <w:lang w:val="en-US" w:eastAsia="en-US"/>
    </w:rPr>
  </w:style>
  <w:style w:type="paragraph" w:styleId="TOCHeading">
    <w:name w:val="TOC Heading"/>
    <w:basedOn w:val="Normal"/>
    <w:next w:val="Normal"/>
    <w:uiPriority w:val="39"/>
    <w:rsid w:val="00DC4FD4"/>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DC4FD4"/>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DC4FD4"/>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DC4FD4"/>
    <w:pPr>
      <w:numPr>
        <w:numId w:val="0"/>
      </w:numPr>
      <w:ind w:left="357" w:hanging="357"/>
    </w:pPr>
  </w:style>
  <w:style w:type="character" w:customStyle="1" w:styleId="EWBodyTextChar">
    <w:name w:val="EW Body Text Char"/>
    <w:basedOn w:val="DefaultParagraphFont"/>
    <w:link w:val="EWBodyText"/>
    <w:rsid w:val="00DC4FD4"/>
    <w:rPr>
      <w:rFonts w:eastAsiaTheme="minorHAnsi"/>
      <w:sz w:val="22"/>
      <w:szCs w:val="20"/>
      <w:lang w:val="en-US" w:eastAsia="en-US"/>
    </w:rPr>
  </w:style>
  <w:style w:type="paragraph" w:customStyle="1" w:styleId="Source">
    <w:name w:val="Source"/>
    <w:basedOn w:val="Caption2"/>
    <w:next w:val="Normal"/>
    <w:link w:val="SourceChar"/>
    <w:rsid w:val="00DC4FD4"/>
  </w:style>
  <w:style w:type="character" w:customStyle="1" w:styleId="SourceChar">
    <w:name w:val="Source Char"/>
    <w:basedOn w:val="Caption2Char"/>
    <w:link w:val="Source"/>
    <w:rsid w:val="00DC4FD4"/>
    <w:rPr>
      <w:rFonts w:eastAsiaTheme="minorHAnsi"/>
      <w:sz w:val="18"/>
      <w:szCs w:val="18"/>
      <w:lang w:val="en-US" w:eastAsia="en-US"/>
    </w:rPr>
  </w:style>
  <w:style w:type="paragraph" w:customStyle="1" w:styleId="NextPage">
    <w:name w:val="Next Page"/>
    <w:basedOn w:val="Normal"/>
    <w:next w:val="Normal"/>
    <w:link w:val="NextPageChar"/>
    <w:qFormat/>
    <w:rsid w:val="00DC4FD4"/>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DC4FD4"/>
    <w:rPr>
      <w:rFonts w:eastAsiaTheme="minorHAnsi"/>
      <w:sz w:val="22"/>
      <w:szCs w:val="20"/>
      <w:lang w:val="en-US" w:eastAsia="en-US"/>
    </w:rPr>
  </w:style>
  <w:style w:type="paragraph" w:styleId="List2">
    <w:name w:val="List 2"/>
    <w:basedOn w:val="Normal"/>
    <w:uiPriority w:val="99"/>
    <w:rsid w:val="00DC4FD4"/>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DC4FD4"/>
    <w:pPr>
      <w:spacing w:after="0"/>
      <w:ind w:left="600" w:hanging="200"/>
    </w:pPr>
    <w:rPr>
      <w:rFonts w:eastAsiaTheme="minorHAnsi"/>
      <w:lang w:eastAsia="en-US"/>
    </w:rPr>
  </w:style>
  <w:style w:type="paragraph" w:styleId="List5">
    <w:name w:val="List 5"/>
    <w:basedOn w:val="Normal"/>
    <w:uiPriority w:val="99"/>
    <w:rsid w:val="00DC4FD4"/>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9"/>
      </w:numPr>
    </w:pPr>
  </w:style>
  <w:style w:type="numbering" w:styleId="ArticleSection">
    <w:name w:val="Outline List 3"/>
    <w:basedOn w:val="NoList"/>
    <w:semiHidden/>
    <w:rsid w:val="00B4672E"/>
    <w:pPr>
      <w:numPr>
        <w:numId w:val="18"/>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DC4FD4"/>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0"/>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1"/>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DC4F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C4FD4"/>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DC4FD4"/>
    <w:pPr>
      <w:autoSpaceDE w:val="0"/>
      <w:autoSpaceDN w:val="0"/>
      <w:adjustRightInd w:val="0"/>
    </w:pPr>
    <w:rPr>
      <w:rFonts w:ascii="Calibri" w:hAnsi="Calibri" w:cs="Calibri"/>
      <w:color w:val="000000"/>
    </w:rPr>
  </w:style>
  <w:style w:type="paragraph" w:customStyle="1" w:styleId="StyleHeading1ChapterHeadingh1H-1ChapterHeading1ChapterHea">
    <w:name w:val="Style Heading 1Chapter Headingh1H-1Chapter Heading1Chapter Hea..."/>
    <w:basedOn w:val="Heading1"/>
    <w:rsid w:val="00FF1CE1"/>
    <w:rPr>
      <w:rFonts w:eastAsia="Times New Roman" w:cs="Times New Roman"/>
      <w:color w:val="auto"/>
      <w:szCs w:val="20"/>
    </w:rPr>
  </w:style>
  <w:style w:type="character" w:styleId="UnresolvedMention">
    <w:name w:val="Unresolved Mention"/>
    <w:basedOn w:val="DefaultParagraphFont"/>
    <w:uiPriority w:val="99"/>
    <w:semiHidden/>
    <w:unhideWhenUsed/>
    <w:rsid w:val="00DC4FD4"/>
    <w:rPr>
      <w:color w:val="605E5C"/>
      <w:shd w:val="clear" w:color="auto" w:fill="E1DFDD"/>
    </w:rPr>
  </w:style>
  <w:style w:type="character" w:customStyle="1" w:styleId="highlight">
    <w:name w:val="highlight"/>
    <w:basedOn w:val="DefaultParagraphFont"/>
    <w:rsid w:val="003A249A"/>
  </w:style>
  <w:style w:type="paragraph" w:styleId="NormalWeb">
    <w:name w:val="Normal (Web)"/>
    <w:basedOn w:val="Normal"/>
    <w:uiPriority w:val="99"/>
    <w:unhideWhenUsed/>
    <w:rsid w:val="002E3CE5"/>
    <w:pPr>
      <w:spacing w:before="100" w:beforeAutospacing="1" w:after="100" w:afterAutospacing="1"/>
    </w:pPr>
    <w:rPr>
      <w:rFonts w:ascii="Times New Roman" w:hAnsi="Times New Roman" w:cs="Times New Roman"/>
      <w:sz w:val="24"/>
    </w:rPr>
  </w:style>
  <w:style w:type="table" w:styleId="GridTable1Light">
    <w:name w:val="Grid Table 1 Light"/>
    <w:basedOn w:val="TableNormal"/>
    <w:uiPriority w:val="46"/>
    <w:rsid w:val="00215AD7"/>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DC4FD4"/>
    <w:rPr>
      <w:color w:val="954F72" w:themeColor="followedHyperlink"/>
      <w:u w:val="single"/>
    </w:rPr>
  </w:style>
  <w:style w:type="character" w:styleId="Mention">
    <w:name w:val="Mention"/>
    <w:basedOn w:val="DefaultParagraphFont"/>
    <w:uiPriority w:val="99"/>
    <w:unhideWhenUsed/>
    <w:rsid w:val="00A136C7"/>
    <w:rPr>
      <w:color w:val="2B579A"/>
      <w:shd w:val="clear" w:color="auto" w:fill="E1DFDD"/>
    </w:rPr>
  </w:style>
  <w:style w:type="paragraph" w:customStyle="1" w:styleId="ListBullet1">
    <w:name w:val="List Bullet 1"/>
    <w:basedOn w:val="Normal"/>
    <w:rsid w:val="00DC4FD4"/>
    <w:pPr>
      <w:numPr>
        <w:numId w:val="36"/>
      </w:numPr>
    </w:pPr>
  </w:style>
  <w:style w:type="numbering" w:customStyle="1" w:styleId="Bullets">
    <w:name w:val="Bullets"/>
    <w:uiPriority w:val="99"/>
    <w:rsid w:val="00DC4FD4"/>
    <w:pPr>
      <w:numPr>
        <w:numId w:val="37"/>
      </w:numPr>
    </w:pPr>
  </w:style>
  <w:style w:type="table" w:customStyle="1" w:styleId="ReportTable1">
    <w:name w:val="Report Table1"/>
    <w:basedOn w:val="TableNormal"/>
    <w:next w:val="TableGrid"/>
    <w:rsid w:val="00DC4FD4"/>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locked/>
    <w:rsid w:val="00DC4FD4"/>
    <w:rPr>
      <w:rFonts w:ascii="Arial" w:hAnsi="Arial" w:cs="Arial"/>
      <w:sz w:val="18"/>
      <w:szCs w:val="20"/>
      <w:lang w:val="en-US"/>
    </w:rPr>
  </w:style>
  <w:style w:type="paragraph" w:customStyle="1" w:styleId="Tablebodytext">
    <w:name w:val="Table body text"/>
    <w:basedOn w:val="Normal"/>
    <w:link w:val="TablebodytextChar"/>
    <w:uiPriority w:val="4"/>
    <w:rsid w:val="00DC4FD4"/>
    <w:pPr>
      <w:spacing w:before="60" w:after="60"/>
    </w:pPr>
    <w:rPr>
      <w:rFonts w:ascii="Arial" w:hAnsi="Arial" w:cs="Arial"/>
      <w:sz w:val="18"/>
    </w:rPr>
  </w:style>
  <w:style w:type="paragraph" w:customStyle="1" w:styleId="tableheading0">
    <w:name w:val="tableheading"/>
    <w:aliases w:val="xth"/>
    <w:basedOn w:val="TableText"/>
    <w:rsid w:val="00DC4FD4"/>
    <w:pPr>
      <w:jc w:val="center"/>
    </w:pPr>
    <w:rPr>
      <w:b/>
    </w:rPr>
  </w:style>
  <w:style w:type="paragraph" w:customStyle="1" w:styleId="tablebullet1">
    <w:name w:val="tablebullet"/>
    <w:aliases w:val="xtb"/>
    <w:basedOn w:val="TableText"/>
    <w:rsid w:val="00DC4FD4"/>
    <w:pPr>
      <w:ind w:left="170" w:hanging="170"/>
    </w:pPr>
  </w:style>
  <w:style w:type="character" w:customStyle="1" w:styleId="tabletextChar1">
    <w:name w:val="tabletext Char1"/>
    <w:aliases w:val="xtt Char1,tt Char"/>
    <w:link w:val="TableText"/>
    <w:locked/>
    <w:rsid w:val="00DC4FD4"/>
    <w:rPr>
      <w:rFonts w:ascii="Arial" w:hAnsi="Arial" w:cs="Times New Roman"/>
      <w:sz w:val="18"/>
      <w:szCs w:val="20"/>
      <w:lang w:val="en-US" w:eastAsia="en-US"/>
    </w:rPr>
  </w:style>
  <w:style w:type="paragraph" w:customStyle="1" w:styleId="pf0">
    <w:name w:val="pf0"/>
    <w:basedOn w:val="Normal"/>
    <w:rsid w:val="00DC4FD4"/>
    <w:pPr>
      <w:spacing w:before="100" w:beforeAutospacing="1" w:after="100" w:afterAutospacing="1"/>
    </w:pPr>
    <w:rPr>
      <w:rFonts w:ascii="Times New Roman" w:hAnsi="Times New Roman" w:cs="Times New Roman"/>
      <w:sz w:val="24"/>
    </w:rPr>
  </w:style>
  <w:style w:type="character" w:customStyle="1" w:styleId="cf11">
    <w:name w:val="cf11"/>
    <w:basedOn w:val="DefaultParagraphFont"/>
    <w:rsid w:val="00DC4FD4"/>
    <w:rPr>
      <w:rFonts w:ascii="Segoe UI" w:hAnsi="Segoe UI" w:cs="Segoe UI" w:hint="default"/>
      <w:sz w:val="18"/>
      <w:szCs w:val="18"/>
    </w:rPr>
  </w:style>
  <w:style w:type="character" w:customStyle="1" w:styleId="definitiondefinitionp6txw">
    <w:name w:val="definition_definition__p6txw"/>
    <w:basedOn w:val="DefaultParagraphFont"/>
    <w:rsid w:val="00DC4FD4"/>
  </w:style>
  <w:style w:type="paragraph" w:customStyle="1" w:styleId="Pa8">
    <w:name w:val="Pa8"/>
    <w:basedOn w:val="Default"/>
    <w:next w:val="Default"/>
    <w:uiPriority w:val="99"/>
    <w:rsid w:val="00DC4FD4"/>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DC4FD4"/>
    <w:pPr>
      <w:numPr>
        <w:numId w:val="45"/>
      </w:numPr>
      <w:spacing w:before="0" w:after="60"/>
      <w:ind w:left="714" w:hanging="357"/>
      <w:contextualSpacing w:val="0"/>
    </w:pPr>
  </w:style>
  <w:style w:type="character" w:customStyle="1" w:styleId="EESBullet1Char">
    <w:name w:val="EES Bullet 1 Char"/>
    <w:basedOn w:val="DefaultParagraphFont"/>
    <w:link w:val="EESBullet1"/>
    <w:locked/>
    <w:rsid w:val="00DC4FD4"/>
    <w:rPr>
      <w:sz w:val="22"/>
      <w:szCs w:val="20"/>
      <w:lang w:val="en-US"/>
    </w:rPr>
  </w:style>
  <w:style w:type="paragraph" w:customStyle="1" w:styleId="Tablebullet">
    <w:name w:val="Table bullet"/>
    <w:basedOn w:val="ListBullet"/>
    <w:rsid w:val="00DC4FD4"/>
    <w:pPr>
      <w:numPr>
        <w:numId w:val="46"/>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rsid w:val="00DC4FD4"/>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rsid w:val="00DC4FD4"/>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DC4FD4"/>
    <w:rPr>
      <w:rFonts w:eastAsiaTheme="minorEastAsia"/>
      <w:sz w:val="22"/>
      <w:szCs w:val="22"/>
      <w:lang w:val="en-US" w:eastAsia="en-US"/>
    </w:rPr>
  </w:style>
  <w:style w:type="table" w:styleId="TableGridLight">
    <w:name w:val="Grid Table Light"/>
    <w:basedOn w:val="TableNormal"/>
    <w:uiPriority w:val="40"/>
    <w:rsid w:val="00DC4F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rsid w:val="00DC4FD4"/>
    <w:pPr>
      <w:keepNext/>
      <w:spacing w:before="20" w:after="20"/>
      <w:contextualSpacing/>
    </w:pPr>
    <w:rPr>
      <w:b/>
      <w:sz w:val="18"/>
    </w:rPr>
  </w:style>
  <w:style w:type="paragraph" w:customStyle="1" w:styleId="EESTabletextbody">
    <w:name w:val="EES Table text body"/>
    <w:basedOn w:val="Normal"/>
    <w:link w:val="EESTabletextbodyChar"/>
    <w:qFormat/>
    <w:rsid w:val="00603A15"/>
    <w:pPr>
      <w:spacing w:before="20" w:after="20"/>
      <w:contextualSpacing/>
      <w:jc w:val="left"/>
    </w:pPr>
    <w:rPr>
      <w:sz w:val="18"/>
      <w:szCs w:val="18"/>
    </w:rPr>
  </w:style>
  <w:style w:type="character" w:customStyle="1" w:styleId="TabletextChar0">
    <w:name w:val="Table text Char"/>
    <w:basedOn w:val="DefaultParagraphFont"/>
    <w:link w:val="Tabletext0"/>
    <w:rsid w:val="00DC4FD4"/>
    <w:rPr>
      <w:b/>
      <w:sz w:val="18"/>
      <w:szCs w:val="20"/>
      <w:lang w:val="en-US"/>
    </w:rPr>
  </w:style>
  <w:style w:type="character" w:customStyle="1" w:styleId="EESTabletextbodyChar">
    <w:name w:val="EES Table text body Char"/>
    <w:basedOn w:val="DefaultParagraphFont"/>
    <w:link w:val="EESTabletextbody"/>
    <w:rsid w:val="00603A15"/>
    <w:rPr>
      <w:sz w:val="18"/>
      <w:szCs w:val="18"/>
      <w:lang w:val="en-US"/>
    </w:rPr>
  </w:style>
  <w:style w:type="paragraph" w:customStyle="1" w:styleId="EESHeader4">
    <w:name w:val="EES Header 4"/>
    <w:basedOn w:val="Heading4"/>
    <w:uiPriority w:val="9"/>
    <w:qFormat/>
    <w:rsid w:val="00605023"/>
    <w:pPr>
      <w:numPr>
        <w:ilvl w:val="0"/>
        <w:numId w:val="0"/>
      </w:numPr>
      <w:spacing w:before="120"/>
    </w:pPr>
    <w:rPr>
      <w:rFonts w:cstheme="majorHAnsi"/>
    </w:rPr>
  </w:style>
  <w:style w:type="paragraph" w:customStyle="1" w:styleId="EESBullet2">
    <w:name w:val="EES Bullet 2"/>
    <w:basedOn w:val="Bullet1"/>
    <w:qFormat/>
    <w:rsid w:val="00DC4FD4"/>
    <w:pPr>
      <w:numPr>
        <w:numId w:val="48"/>
      </w:numPr>
      <w:spacing w:before="0" w:after="60"/>
      <w:ind w:left="1134" w:hanging="357"/>
    </w:pPr>
  </w:style>
  <w:style w:type="paragraph" w:customStyle="1" w:styleId="EESList">
    <w:name w:val="EES List"/>
    <w:basedOn w:val="Normal"/>
    <w:link w:val="EESListChar"/>
    <w:rsid w:val="000D7270"/>
    <w:pPr>
      <w:spacing w:before="60" w:after="60" w:line="250" w:lineRule="auto"/>
      <w:ind w:left="425" w:hanging="425"/>
    </w:pPr>
  </w:style>
  <w:style w:type="paragraph" w:customStyle="1" w:styleId="EESListAlpha">
    <w:name w:val="EES List Alpha"/>
    <w:basedOn w:val="Normal"/>
    <w:link w:val="EESListAlphaChar"/>
    <w:qFormat/>
    <w:rsid w:val="00DC4FD4"/>
    <w:pPr>
      <w:numPr>
        <w:numId w:val="39"/>
      </w:numPr>
      <w:spacing w:before="60" w:after="60" w:line="250" w:lineRule="auto"/>
      <w:ind w:hanging="425"/>
    </w:pPr>
  </w:style>
  <w:style w:type="character" w:customStyle="1" w:styleId="EESListChar">
    <w:name w:val="EES List Char"/>
    <w:basedOn w:val="DefaultParagraphFont"/>
    <w:link w:val="EESList"/>
    <w:rsid w:val="000D7270"/>
    <w:rPr>
      <w:sz w:val="22"/>
      <w:szCs w:val="20"/>
      <w:lang w:val="en-US"/>
    </w:rPr>
  </w:style>
  <w:style w:type="paragraph" w:customStyle="1" w:styleId="EESFooter">
    <w:name w:val="EES Footer"/>
    <w:basedOn w:val="Normal"/>
    <w:link w:val="EESFooterChar"/>
    <w:qFormat/>
    <w:rsid w:val="000D7270"/>
    <w:pPr>
      <w:ind w:firstLine="426"/>
    </w:pPr>
    <w:rPr>
      <w:rFonts w:cstheme="minorHAnsi"/>
      <w:noProof/>
      <w:sz w:val="18"/>
      <w:szCs w:val="18"/>
    </w:rPr>
  </w:style>
  <w:style w:type="character" w:customStyle="1" w:styleId="EESListAlphaChar">
    <w:name w:val="EES List Alpha Char"/>
    <w:basedOn w:val="DefaultParagraphFont"/>
    <w:link w:val="EESListAlpha"/>
    <w:rsid w:val="000D7270"/>
    <w:rPr>
      <w:sz w:val="22"/>
      <w:szCs w:val="20"/>
      <w:lang w:val="en-US"/>
    </w:rPr>
  </w:style>
  <w:style w:type="character" w:customStyle="1" w:styleId="EESFooterChar">
    <w:name w:val="EES Footer Char"/>
    <w:basedOn w:val="DefaultParagraphFont"/>
    <w:link w:val="EESFooter"/>
    <w:rsid w:val="000D7270"/>
    <w:rPr>
      <w:rFonts w:cstheme="minorHAnsi"/>
      <w:noProof/>
      <w:sz w:val="18"/>
      <w:szCs w:val="18"/>
      <w:lang w:val="en-US"/>
    </w:rPr>
  </w:style>
  <w:style w:type="paragraph" w:customStyle="1" w:styleId="EESListNum">
    <w:name w:val="EES List Num"/>
    <w:basedOn w:val="Normal"/>
    <w:qFormat/>
    <w:rsid w:val="00DC4FD4"/>
    <w:pPr>
      <w:numPr>
        <w:numId w:val="38"/>
      </w:numPr>
      <w:spacing w:before="60" w:after="60" w:line="250" w:lineRule="auto"/>
      <w:ind w:hanging="425"/>
    </w:pPr>
  </w:style>
  <w:style w:type="paragraph" w:customStyle="1" w:styleId="EESBulletLevel3">
    <w:name w:val="EES Bullet Level 3"/>
    <w:basedOn w:val="EESBullet2"/>
    <w:qFormat/>
    <w:rsid w:val="00DC4FD4"/>
    <w:pPr>
      <w:numPr>
        <w:ilvl w:val="1"/>
        <w:numId w:val="49"/>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715">
      <w:bodyDiv w:val="1"/>
      <w:marLeft w:val="0"/>
      <w:marRight w:val="0"/>
      <w:marTop w:val="0"/>
      <w:marBottom w:val="0"/>
      <w:divBdr>
        <w:top w:val="none" w:sz="0" w:space="0" w:color="auto"/>
        <w:left w:val="none" w:sz="0" w:space="0" w:color="auto"/>
        <w:bottom w:val="none" w:sz="0" w:space="0" w:color="auto"/>
        <w:right w:val="none" w:sz="0" w:space="0" w:color="auto"/>
      </w:divBdr>
    </w:div>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15798525">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975527584">
      <w:bodyDiv w:val="1"/>
      <w:marLeft w:val="0"/>
      <w:marRight w:val="0"/>
      <w:marTop w:val="0"/>
      <w:marBottom w:val="0"/>
      <w:divBdr>
        <w:top w:val="none" w:sz="0" w:space="0" w:color="auto"/>
        <w:left w:val="none" w:sz="0" w:space="0" w:color="auto"/>
        <w:bottom w:val="none" w:sz="0" w:space="0" w:color="auto"/>
        <w:right w:val="none" w:sz="0" w:space="0" w:color="auto"/>
      </w:divBdr>
    </w:div>
    <w:div w:id="1074010269">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27636471">
      <w:bodyDiv w:val="1"/>
      <w:marLeft w:val="0"/>
      <w:marRight w:val="0"/>
      <w:marTop w:val="0"/>
      <w:marBottom w:val="0"/>
      <w:divBdr>
        <w:top w:val="none" w:sz="0" w:space="0" w:color="auto"/>
        <w:left w:val="none" w:sz="0" w:space="0" w:color="auto"/>
        <w:bottom w:val="none" w:sz="0" w:space="0" w:color="auto"/>
        <w:right w:val="none" w:sz="0" w:space="0" w:color="auto"/>
      </w:divBdr>
    </w:div>
    <w:div w:id="1450928804">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9153">
      <w:bodyDiv w:val="1"/>
      <w:marLeft w:val="0"/>
      <w:marRight w:val="0"/>
      <w:marTop w:val="0"/>
      <w:marBottom w:val="0"/>
      <w:divBdr>
        <w:top w:val="none" w:sz="0" w:space="0" w:color="auto"/>
        <w:left w:val="none" w:sz="0" w:space="0" w:color="auto"/>
        <w:bottom w:val="none" w:sz="0" w:space="0" w:color="auto"/>
        <w:right w:val="none" w:sz="0" w:space="0" w:color="auto"/>
      </w:divBdr>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11848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1</Order0>
  </documentManagement>
</p:properties>
</file>

<file path=customXml/itemProps1.xml><?xml version="1.0" encoding="utf-8"?>
<ds:datastoreItem xmlns:ds="http://schemas.openxmlformats.org/officeDocument/2006/customXml" ds:itemID="{DC8184AC-9865-471F-A814-00B081CB7CBE}">
  <ds:schemaRefs>
    <ds:schemaRef ds:uri="http://schemas.openxmlformats.org/officeDocument/2006/bibliography"/>
  </ds:schemaRefs>
</ds:datastoreItem>
</file>

<file path=customXml/itemProps2.xml><?xml version="1.0" encoding="utf-8"?>
<ds:datastoreItem xmlns:ds="http://schemas.openxmlformats.org/officeDocument/2006/customXml" ds:itemID="{A29AFF9A-6ECF-49A2-AAA9-8A231DD88CD2}"/>
</file>

<file path=customXml/itemProps3.xml><?xml version="1.0" encoding="utf-8"?>
<ds:datastoreItem xmlns:ds="http://schemas.openxmlformats.org/officeDocument/2006/customXml" ds:itemID="{B5ED3694-99BD-4E4D-B1E6-A2F20033F40F}"/>
</file>

<file path=customXml/itemProps4.xml><?xml version="1.0" encoding="utf-8"?>
<ds:datastoreItem xmlns:ds="http://schemas.openxmlformats.org/officeDocument/2006/customXml" ds:itemID="{5E9D8003-3E82-46B7-920D-99B2BCB29846}"/>
</file>

<file path=docProps/app.xml><?xml version="1.0" encoding="utf-8"?>
<Properties xmlns="http://schemas.openxmlformats.org/officeDocument/2006/extended-properties" xmlns:vt="http://schemas.openxmlformats.org/officeDocument/2006/docPropsVTypes">
  <Template>Normal</Template>
  <TotalTime>0</TotalTime>
  <Pages>15</Pages>
  <Words>4469</Words>
  <Characters>25478</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2023-03-22T20:25:00Z</dcterms:created>
  <dcterms:modified xsi:type="dcterms:W3CDTF">2023-03-22T20:25:00Z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f7efa4018352a38c2a6f73995151f6ce22b1e469fea3615c83367db833647cb0</vt:lpwstr>
  </property>
  <property fmtid="{D5CDD505-2E9C-101B-9397-08002B2CF9AE}" pid="8" name="GHDOperatingCentre">
    <vt:lpwstr>2;#Sydney|8a5b634e-fb73-4de9-a0fd-becccec74eb7</vt:lpwstr>
  </property>
  <property fmtid="{D5CDD505-2E9C-101B-9397-08002B2CF9AE}" pid="9" name="_dlc_DocIdItemGuid">
    <vt:lpwstr>ab4c5a6f-bf6e-4f2b-8e03-58189571abfa</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