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sz w:val="28"/>
          <w:szCs w:val="26"/>
        </w:rPr>
        <w:id w:val="1679237859"/>
        <w:docPartObj>
          <w:docPartGallery w:val="Cover Pages"/>
          <w:docPartUnique/>
        </w:docPartObj>
      </w:sdtPr>
      <w:sdtEndPr>
        <w:rPr>
          <w:rFonts w:asciiTheme="minorHAnsi" w:eastAsia="Times New Roman" w:hAnsiTheme="minorHAnsi" w:cstheme="minorBidi"/>
          <w:b w:val="0"/>
          <w:sz w:val="22"/>
          <w:szCs w:val="20"/>
        </w:rPr>
      </w:sdtEndPr>
      <w:sdtContent>
        <w:p w14:paraId="52902A7D" w14:textId="50C1B365" w:rsidR="00813D70" w:rsidRDefault="00813D70">
          <w:pPr>
            <w:spacing w:after="0"/>
            <w:rPr>
              <w:rFonts w:asciiTheme="majorHAnsi" w:eastAsiaTheme="majorEastAsia" w:hAnsiTheme="majorHAnsi" w:cstheme="majorBidi"/>
              <w:b/>
              <w:sz w:val="28"/>
              <w:szCs w:val="26"/>
            </w:rPr>
          </w:pPr>
        </w:p>
        <w:p w14:paraId="7FBAD4FF" w14:textId="77777777" w:rsidR="00813D70" w:rsidRDefault="00813D70">
          <w:pPr>
            <w:spacing w:after="0"/>
            <w:rPr>
              <w:rFonts w:asciiTheme="majorHAnsi" w:eastAsiaTheme="majorEastAsia" w:hAnsiTheme="majorHAnsi" w:cstheme="majorBidi"/>
              <w:b/>
              <w:sz w:val="28"/>
              <w:szCs w:val="26"/>
            </w:rPr>
          </w:pPr>
        </w:p>
        <w:p w14:paraId="3D8A47CD" w14:textId="77777777" w:rsidR="00813D70" w:rsidRDefault="00813D70">
          <w:pPr>
            <w:spacing w:after="0"/>
            <w:rPr>
              <w:rFonts w:asciiTheme="majorHAnsi" w:eastAsiaTheme="majorEastAsia" w:hAnsiTheme="majorHAnsi" w:cstheme="majorBidi"/>
              <w:b/>
              <w:sz w:val="28"/>
              <w:szCs w:val="26"/>
            </w:rPr>
          </w:pPr>
        </w:p>
        <w:p w14:paraId="7CF16567" w14:textId="77777777" w:rsidR="00813D70" w:rsidRDefault="00813D70">
          <w:pPr>
            <w:spacing w:after="0"/>
            <w:rPr>
              <w:rFonts w:asciiTheme="majorHAnsi" w:eastAsiaTheme="majorEastAsia" w:hAnsiTheme="majorHAnsi" w:cstheme="majorBidi"/>
              <w:b/>
              <w:sz w:val="28"/>
              <w:szCs w:val="26"/>
            </w:rPr>
          </w:pPr>
        </w:p>
        <w:p w14:paraId="53CC09C4" w14:textId="77777777" w:rsidR="00813D70" w:rsidRDefault="00813D70">
          <w:pPr>
            <w:spacing w:after="0"/>
            <w:rPr>
              <w:rFonts w:asciiTheme="majorHAnsi" w:eastAsiaTheme="majorEastAsia" w:hAnsiTheme="majorHAnsi" w:cstheme="majorBidi"/>
              <w:b/>
              <w:sz w:val="28"/>
              <w:szCs w:val="26"/>
            </w:rPr>
          </w:pPr>
        </w:p>
        <w:p w14:paraId="559F8D07" w14:textId="77777777" w:rsidR="00813D70" w:rsidRDefault="00813D70">
          <w:pPr>
            <w:spacing w:after="0"/>
            <w:rPr>
              <w:rFonts w:asciiTheme="majorHAnsi" w:eastAsiaTheme="majorEastAsia" w:hAnsiTheme="majorHAnsi" w:cstheme="majorBidi"/>
              <w:b/>
              <w:sz w:val="28"/>
              <w:szCs w:val="24"/>
            </w:rPr>
          </w:pPr>
        </w:p>
        <w:p w14:paraId="64F223CD" w14:textId="77777777" w:rsidR="00813D70" w:rsidRDefault="00813D70">
          <w:pPr>
            <w:spacing w:after="0"/>
            <w:rPr>
              <w:rFonts w:asciiTheme="majorHAnsi" w:eastAsiaTheme="majorEastAsia" w:hAnsiTheme="majorHAnsi" w:cstheme="majorBidi"/>
              <w:b/>
              <w:sz w:val="28"/>
              <w:szCs w:val="24"/>
            </w:rPr>
          </w:pPr>
        </w:p>
        <w:p w14:paraId="38545CA5" w14:textId="77777777" w:rsidR="00813D70" w:rsidRPr="00C46999" w:rsidRDefault="00813D70">
          <w:pPr>
            <w:spacing w:after="0"/>
            <w:rPr>
              <w:rFonts w:asciiTheme="majorHAnsi" w:eastAsiaTheme="majorEastAsia" w:hAnsiTheme="majorHAnsi" w:cstheme="majorBidi"/>
              <w:b/>
              <w:sz w:val="28"/>
              <w:szCs w:val="24"/>
            </w:rPr>
          </w:pPr>
        </w:p>
        <w:p w14:paraId="1772F25F" w14:textId="77777777" w:rsidR="00813D70" w:rsidRPr="0067720E" w:rsidRDefault="00813D70" w:rsidP="00380D0A">
          <w:pPr>
            <w:rPr>
              <w:rFonts w:asciiTheme="majorHAnsi" w:eastAsiaTheme="majorEastAsia" w:hAnsiTheme="majorHAnsi" w:cstheme="majorBidi"/>
              <w:b/>
              <w:sz w:val="56"/>
              <w:szCs w:val="52"/>
            </w:rPr>
          </w:pPr>
          <w:r w:rsidRPr="0067720E">
            <w:rPr>
              <w:rFonts w:asciiTheme="majorHAnsi" w:eastAsiaTheme="majorEastAsia" w:hAnsiTheme="majorHAnsi" w:cstheme="majorBidi"/>
              <w:b/>
              <w:sz w:val="56"/>
              <w:szCs w:val="52"/>
            </w:rPr>
            <w:t>Avonbank Mineral Sands Project</w:t>
          </w:r>
        </w:p>
        <w:p w14:paraId="2FC8E47B" w14:textId="77777777" w:rsidR="00813D70" w:rsidRDefault="00813D70" w:rsidP="00380D0A">
          <w:pPr>
            <w:rPr>
              <w:rFonts w:asciiTheme="majorHAnsi" w:eastAsiaTheme="majorEastAsia" w:hAnsiTheme="majorHAnsi" w:cstheme="majorBidi"/>
              <w:b/>
              <w:sz w:val="40"/>
              <w:szCs w:val="36"/>
            </w:rPr>
          </w:pPr>
          <w:r w:rsidRPr="00380D0A">
            <w:rPr>
              <w:rFonts w:asciiTheme="majorHAnsi" w:eastAsiaTheme="majorEastAsia" w:hAnsiTheme="majorHAnsi" w:cstheme="majorBidi"/>
              <w:b/>
              <w:sz w:val="40"/>
              <w:szCs w:val="36"/>
            </w:rPr>
            <w:t xml:space="preserve">Environment Effects Statement </w:t>
          </w:r>
        </w:p>
        <w:p w14:paraId="48F1FE7A" w14:textId="77777777" w:rsidR="00813D70" w:rsidRDefault="00813D70" w:rsidP="00380D0A">
          <w:pPr>
            <w:rPr>
              <w:rFonts w:asciiTheme="majorHAnsi" w:eastAsiaTheme="majorEastAsia" w:hAnsiTheme="majorHAnsi" w:cstheme="majorBidi"/>
              <w:b/>
              <w:sz w:val="40"/>
              <w:szCs w:val="36"/>
            </w:rPr>
          </w:pPr>
        </w:p>
        <w:p w14:paraId="06BC6637" w14:textId="4DB6B354" w:rsidR="00813D70" w:rsidRPr="005A2933" w:rsidRDefault="00813D70" w:rsidP="0067720E">
          <w:pPr>
            <w:rPr>
              <w:rFonts w:asciiTheme="majorHAnsi" w:eastAsiaTheme="majorEastAsia" w:hAnsiTheme="majorHAnsi" w:cstheme="majorBidi"/>
              <w:b/>
              <w:sz w:val="48"/>
              <w:szCs w:val="44"/>
            </w:rPr>
          </w:pPr>
          <w:r w:rsidRPr="005A2933">
            <w:rPr>
              <w:rFonts w:asciiTheme="majorHAnsi" w:eastAsiaTheme="majorEastAsia" w:hAnsiTheme="majorHAnsi" w:cstheme="majorBidi"/>
              <w:b/>
              <w:sz w:val="48"/>
              <w:szCs w:val="44"/>
            </w:rPr>
            <w:t xml:space="preserve">Chapter </w:t>
          </w:r>
          <w:r>
            <w:rPr>
              <w:rFonts w:asciiTheme="majorHAnsi" w:eastAsiaTheme="majorEastAsia" w:hAnsiTheme="majorHAnsi" w:cstheme="majorBidi"/>
              <w:b/>
              <w:sz w:val="48"/>
              <w:szCs w:val="44"/>
            </w:rPr>
            <w:t>6</w:t>
          </w:r>
          <w:r w:rsidRPr="005A2933">
            <w:rPr>
              <w:rFonts w:asciiTheme="majorHAnsi" w:eastAsiaTheme="majorEastAsia" w:hAnsiTheme="majorHAnsi" w:cstheme="majorBidi"/>
              <w:b/>
              <w:sz w:val="48"/>
              <w:szCs w:val="44"/>
            </w:rPr>
            <w:t xml:space="preserve"> – I</w:t>
          </w:r>
          <w:r>
            <w:rPr>
              <w:rFonts w:asciiTheme="majorHAnsi" w:eastAsiaTheme="majorEastAsia" w:hAnsiTheme="majorHAnsi" w:cstheme="majorBidi"/>
              <w:b/>
              <w:sz w:val="48"/>
              <w:szCs w:val="44"/>
            </w:rPr>
            <w:t>mpact Assessment Framework</w:t>
          </w:r>
        </w:p>
        <w:p w14:paraId="4F9D9122" w14:textId="42134A1E" w:rsidR="00927905" w:rsidRPr="004403DF" w:rsidRDefault="00813D70" w:rsidP="0045708E">
          <w:r>
            <w:rPr>
              <w:rFonts w:asciiTheme="majorHAnsi" w:eastAsiaTheme="majorEastAsia" w:hAnsiTheme="majorHAnsi" w:cstheme="majorBidi"/>
              <w:b/>
              <w:noProof/>
              <w:sz w:val="28"/>
              <w:szCs w:val="26"/>
            </w:rPr>
            <w:drawing>
              <wp:anchor distT="0" distB="0" distL="114300" distR="114300" simplePos="0" relativeHeight="251660293" behindDoc="1" locked="1" layoutInCell="1" allowOverlap="1" wp14:anchorId="0918D8E9" wp14:editId="19462722">
                <wp:simplePos x="0" y="0"/>
                <wp:positionH relativeFrom="page">
                  <wp:align>left</wp:align>
                </wp:positionH>
                <wp:positionV relativeFrom="page">
                  <wp:posOffset>-3810</wp:posOffset>
                </wp:positionV>
                <wp:extent cx="7567200" cy="10699200"/>
                <wp:effectExtent l="0" t="0" r="0" b="6985"/>
                <wp:wrapNone/>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3F40064D" w14:textId="39811C7E" w:rsidR="004170FE" w:rsidRDefault="004170FE" w:rsidP="00927905"/>
    <w:p w14:paraId="292EDBA0" w14:textId="6791DC7E" w:rsidR="004170FE" w:rsidRDefault="004170FE" w:rsidP="00927905"/>
    <w:p w14:paraId="61C4CCA0" w14:textId="7FA3D0A1" w:rsidR="004170FE" w:rsidRDefault="004170FE" w:rsidP="00927905"/>
    <w:p w14:paraId="090B0277" w14:textId="77777777" w:rsidR="004170FE" w:rsidRDefault="004170FE" w:rsidP="00927905">
      <w:pPr>
        <w:sectPr w:rsidR="004170FE" w:rsidSect="007740B0">
          <w:footerReference w:type="default" r:id="rId9"/>
          <w:pgSz w:w="11906" w:h="16838"/>
          <w:pgMar w:top="1134" w:right="1134" w:bottom="1134" w:left="1134" w:header="709" w:footer="709" w:gutter="0"/>
          <w:pgNumType w:start="0"/>
          <w:cols w:space="708"/>
          <w:titlePg/>
          <w:docGrid w:linePitch="360"/>
        </w:sectPr>
      </w:pPr>
    </w:p>
    <w:p w14:paraId="326943EC" w14:textId="77777777" w:rsidR="00927905" w:rsidRPr="00927905" w:rsidRDefault="00927905" w:rsidP="00B960DF">
      <w:pPr>
        <w:jc w:val="left"/>
        <w:rPr>
          <w:b/>
        </w:rPr>
      </w:pPr>
      <w:r>
        <w:rPr>
          <w:b/>
        </w:rPr>
        <w:lastRenderedPageBreak/>
        <w:t>TABLE OF CONTENTS</w:t>
      </w:r>
    </w:p>
    <w:p w14:paraId="7C7FBD13" w14:textId="6B9ECC6D" w:rsidR="00FE05D8" w:rsidRDefault="001F5E42">
      <w:pPr>
        <w:pStyle w:val="TOC1"/>
        <w:rPr>
          <w:rFonts w:eastAsiaTheme="minorEastAsia"/>
          <w:b w:val="0"/>
          <w:noProof/>
          <w:szCs w:val="22"/>
          <w:lang w:val="en-AU" w:eastAsia="zh-CN"/>
        </w:rPr>
      </w:pPr>
      <w:r>
        <w:fldChar w:fldCharType="begin"/>
      </w:r>
      <w:r>
        <w:instrText xml:space="preserve"> TOC \o "1-3" \h \z \u </w:instrText>
      </w:r>
      <w:r>
        <w:fldChar w:fldCharType="separate"/>
      </w:r>
      <w:hyperlink w:anchor="_Toc126248630" w:history="1">
        <w:r w:rsidR="00FE05D8" w:rsidRPr="001F7F0E">
          <w:rPr>
            <w:rStyle w:val="Hyperlink"/>
            <w:rFonts w:eastAsiaTheme="majorEastAsia"/>
            <w:noProof/>
          </w:rPr>
          <w:t>6</w:t>
        </w:r>
        <w:r w:rsidR="00FE05D8">
          <w:rPr>
            <w:rFonts w:eastAsiaTheme="minorEastAsia"/>
            <w:b w:val="0"/>
            <w:noProof/>
            <w:szCs w:val="22"/>
            <w:lang w:val="en-AU" w:eastAsia="zh-CN"/>
          </w:rPr>
          <w:tab/>
        </w:r>
        <w:r w:rsidR="00FE05D8" w:rsidRPr="001F7F0E">
          <w:rPr>
            <w:rStyle w:val="Hyperlink"/>
            <w:rFonts w:eastAsiaTheme="majorEastAsia"/>
            <w:noProof/>
          </w:rPr>
          <w:t>Impact Assessment Framework</w:t>
        </w:r>
        <w:r w:rsidR="00FE05D8">
          <w:rPr>
            <w:noProof/>
            <w:webHidden/>
          </w:rPr>
          <w:tab/>
        </w:r>
        <w:r w:rsidR="00FE05D8">
          <w:rPr>
            <w:noProof/>
            <w:webHidden/>
          </w:rPr>
          <w:fldChar w:fldCharType="begin"/>
        </w:r>
        <w:r w:rsidR="00FE05D8">
          <w:rPr>
            <w:noProof/>
            <w:webHidden/>
          </w:rPr>
          <w:instrText xml:space="preserve"> PAGEREF _Toc126248630 \h </w:instrText>
        </w:r>
        <w:r w:rsidR="00FE05D8">
          <w:rPr>
            <w:noProof/>
            <w:webHidden/>
          </w:rPr>
        </w:r>
        <w:r w:rsidR="00FE05D8">
          <w:rPr>
            <w:noProof/>
            <w:webHidden/>
          </w:rPr>
          <w:fldChar w:fldCharType="separate"/>
        </w:r>
        <w:r w:rsidR="00C617B8">
          <w:rPr>
            <w:noProof/>
            <w:webHidden/>
          </w:rPr>
          <w:t>6-1</w:t>
        </w:r>
        <w:r w:rsidR="00FE05D8">
          <w:rPr>
            <w:noProof/>
            <w:webHidden/>
          </w:rPr>
          <w:fldChar w:fldCharType="end"/>
        </w:r>
      </w:hyperlink>
    </w:p>
    <w:p w14:paraId="4B856E06" w14:textId="73A83A40" w:rsidR="00FE05D8" w:rsidRDefault="000C1203">
      <w:pPr>
        <w:pStyle w:val="TOC2"/>
        <w:rPr>
          <w:rFonts w:eastAsiaTheme="minorEastAsia"/>
          <w:noProof/>
          <w:szCs w:val="22"/>
          <w:lang w:val="en-AU" w:eastAsia="zh-CN"/>
        </w:rPr>
      </w:pPr>
      <w:hyperlink w:anchor="_Toc126248631" w:history="1">
        <w:r w:rsidR="00FE05D8" w:rsidRPr="001F7F0E">
          <w:rPr>
            <w:rStyle w:val="Hyperlink"/>
            <w:rFonts w:eastAsiaTheme="majorEastAsia"/>
            <w:noProof/>
          </w:rPr>
          <w:t>6.1</w:t>
        </w:r>
        <w:r w:rsidR="00FE05D8">
          <w:rPr>
            <w:rFonts w:eastAsiaTheme="minorEastAsia"/>
            <w:noProof/>
            <w:szCs w:val="22"/>
            <w:lang w:val="en-AU" w:eastAsia="zh-CN"/>
          </w:rPr>
          <w:tab/>
        </w:r>
        <w:r w:rsidR="00FE05D8" w:rsidRPr="001F7F0E">
          <w:rPr>
            <w:rStyle w:val="Hyperlink"/>
            <w:rFonts w:eastAsiaTheme="majorEastAsia"/>
            <w:noProof/>
          </w:rPr>
          <w:t>Introduction</w:t>
        </w:r>
        <w:r w:rsidR="00FE05D8">
          <w:rPr>
            <w:noProof/>
            <w:webHidden/>
          </w:rPr>
          <w:tab/>
        </w:r>
        <w:r w:rsidR="00FE05D8">
          <w:rPr>
            <w:noProof/>
            <w:webHidden/>
          </w:rPr>
          <w:fldChar w:fldCharType="begin"/>
        </w:r>
        <w:r w:rsidR="00FE05D8">
          <w:rPr>
            <w:noProof/>
            <w:webHidden/>
          </w:rPr>
          <w:instrText xml:space="preserve"> PAGEREF _Toc126248631 \h </w:instrText>
        </w:r>
        <w:r w:rsidR="00FE05D8">
          <w:rPr>
            <w:noProof/>
            <w:webHidden/>
          </w:rPr>
        </w:r>
        <w:r w:rsidR="00FE05D8">
          <w:rPr>
            <w:noProof/>
            <w:webHidden/>
          </w:rPr>
          <w:fldChar w:fldCharType="separate"/>
        </w:r>
        <w:r w:rsidR="00C617B8">
          <w:rPr>
            <w:noProof/>
            <w:webHidden/>
          </w:rPr>
          <w:t>6-1</w:t>
        </w:r>
        <w:r w:rsidR="00FE05D8">
          <w:rPr>
            <w:noProof/>
            <w:webHidden/>
          </w:rPr>
          <w:fldChar w:fldCharType="end"/>
        </w:r>
      </w:hyperlink>
    </w:p>
    <w:p w14:paraId="58DABA37" w14:textId="2F5F8B4B" w:rsidR="00FE05D8" w:rsidRDefault="000C1203">
      <w:pPr>
        <w:pStyle w:val="TOC2"/>
        <w:rPr>
          <w:rFonts w:eastAsiaTheme="minorEastAsia"/>
          <w:noProof/>
          <w:szCs w:val="22"/>
          <w:lang w:val="en-AU" w:eastAsia="zh-CN"/>
        </w:rPr>
      </w:pPr>
      <w:hyperlink w:anchor="_Toc126248633" w:history="1">
        <w:r w:rsidR="00FE05D8" w:rsidRPr="001F7F0E">
          <w:rPr>
            <w:rStyle w:val="Hyperlink"/>
            <w:rFonts w:eastAsiaTheme="majorEastAsia"/>
            <w:noProof/>
          </w:rPr>
          <w:t>6.2</w:t>
        </w:r>
        <w:r w:rsidR="00FE05D8">
          <w:rPr>
            <w:rFonts w:eastAsiaTheme="minorEastAsia"/>
            <w:noProof/>
            <w:szCs w:val="22"/>
            <w:lang w:val="en-AU" w:eastAsia="zh-CN"/>
          </w:rPr>
          <w:tab/>
        </w:r>
        <w:r w:rsidR="00FE05D8" w:rsidRPr="001F7F0E">
          <w:rPr>
            <w:rStyle w:val="Hyperlink"/>
            <w:rFonts w:eastAsiaTheme="majorEastAsia"/>
            <w:noProof/>
          </w:rPr>
          <w:t>Scoping Requirements</w:t>
        </w:r>
        <w:r w:rsidR="00FE05D8">
          <w:rPr>
            <w:noProof/>
            <w:webHidden/>
          </w:rPr>
          <w:tab/>
        </w:r>
        <w:r w:rsidR="00FE05D8">
          <w:rPr>
            <w:noProof/>
            <w:webHidden/>
          </w:rPr>
          <w:fldChar w:fldCharType="begin"/>
        </w:r>
        <w:r w:rsidR="00FE05D8">
          <w:rPr>
            <w:noProof/>
            <w:webHidden/>
          </w:rPr>
          <w:instrText xml:space="preserve"> PAGEREF _Toc126248633 \h </w:instrText>
        </w:r>
        <w:r w:rsidR="00FE05D8">
          <w:rPr>
            <w:noProof/>
            <w:webHidden/>
          </w:rPr>
        </w:r>
        <w:r w:rsidR="00FE05D8">
          <w:rPr>
            <w:noProof/>
            <w:webHidden/>
          </w:rPr>
          <w:fldChar w:fldCharType="separate"/>
        </w:r>
        <w:r w:rsidR="00C617B8">
          <w:rPr>
            <w:noProof/>
            <w:webHidden/>
          </w:rPr>
          <w:t>6-1</w:t>
        </w:r>
        <w:r w:rsidR="00FE05D8">
          <w:rPr>
            <w:noProof/>
            <w:webHidden/>
          </w:rPr>
          <w:fldChar w:fldCharType="end"/>
        </w:r>
      </w:hyperlink>
    </w:p>
    <w:p w14:paraId="5A26A83F" w14:textId="7485E6F8" w:rsidR="00FE05D8" w:rsidRDefault="000C1203">
      <w:pPr>
        <w:pStyle w:val="TOC2"/>
        <w:rPr>
          <w:rFonts w:eastAsiaTheme="minorEastAsia"/>
          <w:noProof/>
          <w:szCs w:val="22"/>
          <w:lang w:val="en-AU" w:eastAsia="zh-CN"/>
        </w:rPr>
      </w:pPr>
      <w:hyperlink w:anchor="_Toc126248635" w:history="1">
        <w:r w:rsidR="00FE05D8" w:rsidRPr="001F7F0E">
          <w:rPr>
            <w:rStyle w:val="Hyperlink"/>
            <w:rFonts w:eastAsiaTheme="majorEastAsia"/>
            <w:noProof/>
          </w:rPr>
          <w:t>6.3</w:t>
        </w:r>
        <w:r w:rsidR="00FE05D8">
          <w:rPr>
            <w:rFonts w:eastAsiaTheme="minorEastAsia"/>
            <w:noProof/>
            <w:szCs w:val="22"/>
            <w:lang w:val="en-AU" w:eastAsia="zh-CN"/>
          </w:rPr>
          <w:tab/>
        </w:r>
        <w:r w:rsidR="00FE05D8" w:rsidRPr="001F7F0E">
          <w:rPr>
            <w:rStyle w:val="Hyperlink"/>
            <w:rFonts w:eastAsiaTheme="majorEastAsia"/>
            <w:noProof/>
          </w:rPr>
          <w:t>Framework</w:t>
        </w:r>
        <w:r w:rsidR="00FE05D8">
          <w:rPr>
            <w:noProof/>
            <w:webHidden/>
          </w:rPr>
          <w:tab/>
        </w:r>
        <w:r w:rsidR="00FE05D8">
          <w:rPr>
            <w:noProof/>
            <w:webHidden/>
          </w:rPr>
          <w:fldChar w:fldCharType="begin"/>
        </w:r>
        <w:r w:rsidR="00FE05D8">
          <w:rPr>
            <w:noProof/>
            <w:webHidden/>
          </w:rPr>
          <w:instrText xml:space="preserve"> PAGEREF _Toc126248635 \h </w:instrText>
        </w:r>
        <w:r w:rsidR="00FE05D8">
          <w:rPr>
            <w:noProof/>
            <w:webHidden/>
          </w:rPr>
        </w:r>
        <w:r w:rsidR="00FE05D8">
          <w:rPr>
            <w:noProof/>
            <w:webHidden/>
          </w:rPr>
          <w:fldChar w:fldCharType="separate"/>
        </w:r>
        <w:r w:rsidR="00C617B8">
          <w:rPr>
            <w:noProof/>
            <w:webHidden/>
          </w:rPr>
          <w:t>6-2</w:t>
        </w:r>
        <w:r w:rsidR="00FE05D8">
          <w:rPr>
            <w:noProof/>
            <w:webHidden/>
          </w:rPr>
          <w:fldChar w:fldCharType="end"/>
        </w:r>
      </w:hyperlink>
    </w:p>
    <w:p w14:paraId="181151AE" w14:textId="7A7AFFE3" w:rsidR="00FE05D8" w:rsidRDefault="000C1203">
      <w:pPr>
        <w:pStyle w:val="TOC2"/>
        <w:rPr>
          <w:rFonts w:eastAsiaTheme="minorEastAsia"/>
          <w:noProof/>
          <w:szCs w:val="22"/>
          <w:lang w:val="en-AU" w:eastAsia="zh-CN"/>
        </w:rPr>
      </w:pPr>
      <w:hyperlink w:anchor="_Toc126248637" w:history="1">
        <w:r w:rsidR="00FE05D8" w:rsidRPr="001F7F0E">
          <w:rPr>
            <w:rStyle w:val="Hyperlink"/>
            <w:rFonts w:eastAsiaTheme="majorEastAsia"/>
            <w:noProof/>
          </w:rPr>
          <w:t>6.4</w:t>
        </w:r>
        <w:r w:rsidR="00FE05D8">
          <w:rPr>
            <w:rFonts w:eastAsiaTheme="minorEastAsia"/>
            <w:noProof/>
            <w:szCs w:val="22"/>
            <w:lang w:val="en-AU" w:eastAsia="zh-CN"/>
          </w:rPr>
          <w:tab/>
        </w:r>
        <w:r w:rsidR="00FE05D8" w:rsidRPr="001F7F0E">
          <w:rPr>
            <w:rStyle w:val="Hyperlink"/>
            <w:rFonts w:eastAsiaTheme="majorEastAsia"/>
            <w:noProof/>
          </w:rPr>
          <w:t>Impact Assessment</w:t>
        </w:r>
        <w:r w:rsidR="00FE05D8">
          <w:rPr>
            <w:noProof/>
            <w:webHidden/>
          </w:rPr>
          <w:tab/>
        </w:r>
        <w:r w:rsidR="00FE05D8">
          <w:rPr>
            <w:noProof/>
            <w:webHidden/>
          </w:rPr>
          <w:fldChar w:fldCharType="begin"/>
        </w:r>
        <w:r w:rsidR="00FE05D8">
          <w:rPr>
            <w:noProof/>
            <w:webHidden/>
          </w:rPr>
          <w:instrText xml:space="preserve"> PAGEREF _Toc126248637 \h </w:instrText>
        </w:r>
        <w:r w:rsidR="00FE05D8">
          <w:rPr>
            <w:noProof/>
            <w:webHidden/>
          </w:rPr>
        </w:r>
        <w:r w:rsidR="00FE05D8">
          <w:rPr>
            <w:noProof/>
            <w:webHidden/>
          </w:rPr>
          <w:fldChar w:fldCharType="separate"/>
        </w:r>
        <w:r w:rsidR="00C617B8">
          <w:rPr>
            <w:noProof/>
            <w:webHidden/>
          </w:rPr>
          <w:t>6-3</w:t>
        </w:r>
        <w:r w:rsidR="00FE05D8">
          <w:rPr>
            <w:noProof/>
            <w:webHidden/>
          </w:rPr>
          <w:fldChar w:fldCharType="end"/>
        </w:r>
      </w:hyperlink>
    </w:p>
    <w:p w14:paraId="6B773D0D" w14:textId="2C55708F" w:rsidR="00FE05D8" w:rsidRDefault="000C1203">
      <w:pPr>
        <w:pStyle w:val="TOC3"/>
        <w:tabs>
          <w:tab w:val="left" w:pos="1100"/>
          <w:tab w:val="right" w:leader="dot" w:pos="9402"/>
        </w:tabs>
        <w:rPr>
          <w:rFonts w:eastAsiaTheme="minorEastAsia"/>
          <w:noProof/>
          <w:szCs w:val="22"/>
          <w:lang w:val="en-AU" w:eastAsia="zh-CN"/>
        </w:rPr>
      </w:pPr>
      <w:hyperlink w:anchor="_Toc126248638" w:history="1">
        <w:r w:rsidR="00FE05D8" w:rsidRPr="001F7F0E">
          <w:rPr>
            <w:rStyle w:val="Hyperlink"/>
            <w:rFonts w:eastAsiaTheme="majorEastAsia"/>
            <w:noProof/>
          </w:rPr>
          <w:t>6.4.1</w:t>
        </w:r>
        <w:r w:rsidR="00FE05D8">
          <w:rPr>
            <w:rFonts w:eastAsiaTheme="minorEastAsia"/>
            <w:noProof/>
            <w:szCs w:val="22"/>
            <w:lang w:val="en-AU" w:eastAsia="zh-CN"/>
          </w:rPr>
          <w:tab/>
        </w:r>
        <w:r w:rsidR="00FE05D8" w:rsidRPr="001F7F0E">
          <w:rPr>
            <w:rStyle w:val="Hyperlink"/>
            <w:rFonts w:eastAsiaTheme="majorEastAsia"/>
            <w:noProof/>
          </w:rPr>
          <w:t>Project Description</w:t>
        </w:r>
        <w:r w:rsidR="00FE05D8">
          <w:rPr>
            <w:noProof/>
            <w:webHidden/>
          </w:rPr>
          <w:tab/>
        </w:r>
        <w:r w:rsidR="00FE05D8">
          <w:rPr>
            <w:noProof/>
            <w:webHidden/>
          </w:rPr>
          <w:fldChar w:fldCharType="begin"/>
        </w:r>
        <w:r w:rsidR="00FE05D8">
          <w:rPr>
            <w:noProof/>
            <w:webHidden/>
          </w:rPr>
          <w:instrText xml:space="preserve"> PAGEREF _Toc126248638 \h </w:instrText>
        </w:r>
        <w:r w:rsidR="00FE05D8">
          <w:rPr>
            <w:noProof/>
            <w:webHidden/>
          </w:rPr>
        </w:r>
        <w:r w:rsidR="00FE05D8">
          <w:rPr>
            <w:noProof/>
            <w:webHidden/>
          </w:rPr>
          <w:fldChar w:fldCharType="separate"/>
        </w:r>
        <w:r w:rsidR="00C617B8">
          <w:rPr>
            <w:noProof/>
            <w:webHidden/>
          </w:rPr>
          <w:t>6-3</w:t>
        </w:r>
        <w:r w:rsidR="00FE05D8">
          <w:rPr>
            <w:noProof/>
            <w:webHidden/>
          </w:rPr>
          <w:fldChar w:fldCharType="end"/>
        </w:r>
      </w:hyperlink>
    </w:p>
    <w:p w14:paraId="586E0871" w14:textId="4E36DA79" w:rsidR="00FE05D8" w:rsidRDefault="000C1203">
      <w:pPr>
        <w:pStyle w:val="TOC3"/>
        <w:tabs>
          <w:tab w:val="left" w:pos="1100"/>
          <w:tab w:val="right" w:leader="dot" w:pos="9402"/>
        </w:tabs>
        <w:rPr>
          <w:rFonts w:eastAsiaTheme="minorEastAsia"/>
          <w:noProof/>
          <w:szCs w:val="22"/>
          <w:lang w:val="en-AU" w:eastAsia="zh-CN"/>
        </w:rPr>
      </w:pPr>
      <w:hyperlink w:anchor="_Toc126248639" w:history="1">
        <w:r w:rsidR="00FE05D8" w:rsidRPr="001F7F0E">
          <w:rPr>
            <w:rStyle w:val="Hyperlink"/>
            <w:rFonts w:eastAsiaTheme="majorEastAsia"/>
            <w:noProof/>
          </w:rPr>
          <w:t>6.4.2</w:t>
        </w:r>
        <w:r w:rsidR="00FE05D8">
          <w:rPr>
            <w:rFonts w:eastAsiaTheme="minorEastAsia"/>
            <w:noProof/>
            <w:szCs w:val="22"/>
            <w:lang w:val="en-AU" w:eastAsia="zh-CN"/>
          </w:rPr>
          <w:tab/>
        </w:r>
        <w:r w:rsidR="00FE05D8" w:rsidRPr="001F7F0E">
          <w:rPr>
            <w:rStyle w:val="Hyperlink"/>
            <w:rFonts w:eastAsiaTheme="majorEastAsia"/>
            <w:noProof/>
          </w:rPr>
          <w:t>Stakeholder and Community Consultation</w:t>
        </w:r>
        <w:r w:rsidR="00FE05D8">
          <w:rPr>
            <w:noProof/>
            <w:webHidden/>
          </w:rPr>
          <w:tab/>
        </w:r>
        <w:r w:rsidR="00FE05D8">
          <w:rPr>
            <w:noProof/>
            <w:webHidden/>
          </w:rPr>
          <w:fldChar w:fldCharType="begin"/>
        </w:r>
        <w:r w:rsidR="00FE05D8">
          <w:rPr>
            <w:noProof/>
            <w:webHidden/>
          </w:rPr>
          <w:instrText xml:space="preserve"> PAGEREF _Toc126248639 \h </w:instrText>
        </w:r>
        <w:r w:rsidR="00FE05D8">
          <w:rPr>
            <w:noProof/>
            <w:webHidden/>
          </w:rPr>
        </w:r>
        <w:r w:rsidR="00FE05D8">
          <w:rPr>
            <w:noProof/>
            <w:webHidden/>
          </w:rPr>
          <w:fldChar w:fldCharType="separate"/>
        </w:r>
        <w:r w:rsidR="00C617B8">
          <w:rPr>
            <w:noProof/>
            <w:webHidden/>
          </w:rPr>
          <w:t>6-4</w:t>
        </w:r>
        <w:r w:rsidR="00FE05D8">
          <w:rPr>
            <w:noProof/>
            <w:webHidden/>
          </w:rPr>
          <w:fldChar w:fldCharType="end"/>
        </w:r>
      </w:hyperlink>
    </w:p>
    <w:p w14:paraId="1046C679" w14:textId="47A3EF92" w:rsidR="00FE05D8" w:rsidRDefault="000C1203">
      <w:pPr>
        <w:pStyle w:val="TOC3"/>
        <w:tabs>
          <w:tab w:val="left" w:pos="1100"/>
          <w:tab w:val="right" w:leader="dot" w:pos="9402"/>
        </w:tabs>
        <w:rPr>
          <w:rFonts w:eastAsiaTheme="minorEastAsia"/>
          <w:noProof/>
          <w:szCs w:val="22"/>
          <w:lang w:val="en-AU" w:eastAsia="zh-CN"/>
        </w:rPr>
      </w:pPr>
      <w:hyperlink w:anchor="_Toc126248640" w:history="1">
        <w:r w:rsidR="00FE05D8" w:rsidRPr="001F7F0E">
          <w:rPr>
            <w:rStyle w:val="Hyperlink"/>
            <w:rFonts w:eastAsiaTheme="majorEastAsia"/>
            <w:noProof/>
          </w:rPr>
          <w:t>6.4.3</w:t>
        </w:r>
        <w:r w:rsidR="00FE05D8">
          <w:rPr>
            <w:rFonts w:eastAsiaTheme="minorEastAsia"/>
            <w:noProof/>
            <w:szCs w:val="22"/>
            <w:lang w:val="en-AU" w:eastAsia="zh-CN"/>
          </w:rPr>
          <w:tab/>
        </w:r>
        <w:r w:rsidR="00FE05D8" w:rsidRPr="001F7F0E">
          <w:rPr>
            <w:rStyle w:val="Hyperlink"/>
            <w:rFonts w:eastAsiaTheme="majorEastAsia"/>
            <w:noProof/>
          </w:rPr>
          <w:t>Existing Conditions</w:t>
        </w:r>
        <w:r w:rsidR="00FE05D8">
          <w:rPr>
            <w:noProof/>
            <w:webHidden/>
          </w:rPr>
          <w:tab/>
        </w:r>
        <w:r w:rsidR="00FE05D8">
          <w:rPr>
            <w:noProof/>
            <w:webHidden/>
          </w:rPr>
          <w:fldChar w:fldCharType="begin"/>
        </w:r>
        <w:r w:rsidR="00FE05D8">
          <w:rPr>
            <w:noProof/>
            <w:webHidden/>
          </w:rPr>
          <w:instrText xml:space="preserve"> PAGEREF _Toc126248640 \h </w:instrText>
        </w:r>
        <w:r w:rsidR="00FE05D8">
          <w:rPr>
            <w:noProof/>
            <w:webHidden/>
          </w:rPr>
        </w:r>
        <w:r w:rsidR="00FE05D8">
          <w:rPr>
            <w:noProof/>
            <w:webHidden/>
          </w:rPr>
          <w:fldChar w:fldCharType="separate"/>
        </w:r>
        <w:r w:rsidR="00C617B8">
          <w:rPr>
            <w:noProof/>
            <w:webHidden/>
          </w:rPr>
          <w:t>6-4</w:t>
        </w:r>
        <w:r w:rsidR="00FE05D8">
          <w:rPr>
            <w:noProof/>
            <w:webHidden/>
          </w:rPr>
          <w:fldChar w:fldCharType="end"/>
        </w:r>
      </w:hyperlink>
    </w:p>
    <w:p w14:paraId="0638C742" w14:textId="00526266" w:rsidR="00FE05D8" w:rsidRDefault="000C1203">
      <w:pPr>
        <w:pStyle w:val="TOC3"/>
        <w:tabs>
          <w:tab w:val="left" w:pos="1100"/>
          <w:tab w:val="right" w:leader="dot" w:pos="9402"/>
        </w:tabs>
        <w:rPr>
          <w:rFonts w:eastAsiaTheme="minorEastAsia"/>
          <w:noProof/>
          <w:szCs w:val="22"/>
          <w:lang w:val="en-AU" w:eastAsia="zh-CN"/>
        </w:rPr>
      </w:pPr>
      <w:hyperlink w:anchor="_Toc126248641" w:history="1">
        <w:r w:rsidR="00FE05D8" w:rsidRPr="001F7F0E">
          <w:rPr>
            <w:rStyle w:val="Hyperlink"/>
            <w:rFonts w:eastAsiaTheme="majorEastAsia"/>
            <w:noProof/>
          </w:rPr>
          <w:t>6.4.4</w:t>
        </w:r>
        <w:r w:rsidR="00FE05D8">
          <w:rPr>
            <w:rFonts w:eastAsiaTheme="minorEastAsia"/>
            <w:noProof/>
            <w:szCs w:val="22"/>
            <w:lang w:val="en-AU" w:eastAsia="zh-CN"/>
          </w:rPr>
          <w:tab/>
        </w:r>
        <w:r w:rsidR="00FE05D8" w:rsidRPr="001F7F0E">
          <w:rPr>
            <w:rStyle w:val="Hyperlink"/>
            <w:rFonts w:eastAsiaTheme="majorEastAsia"/>
            <w:noProof/>
          </w:rPr>
          <w:t>Potential Impacts</w:t>
        </w:r>
        <w:r w:rsidR="00FE05D8">
          <w:rPr>
            <w:noProof/>
            <w:webHidden/>
          </w:rPr>
          <w:tab/>
        </w:r>
        <w:r w:rsidR="00FE05D8">
          <w:rPr>
            <w:noProof/>
            <w:webHidden/>
          </w:rPr>
          <w:fldChar w:fldCharType="begin"/>
        </w:r>
        <w:r w:rsidR="00FE05D8">
          <w:rPr>
            <w:noProof/>
            <w:webHidden/>
          </w:rPr>
          <w:instrText xml:space="preserve"> PAGEREF _Toc126248641 \h </w:instrText>
        </w:r>
        <w:r w:rsidR="00FE05D8">
          <w:rPr>
            <w:noProof/>
            <w:webHidden/>
          </w:rPr>
        </w:r>
        <w:r w:rsidR="00FE05D8">
          <w:rPr>
            <w:noProof/>
            <w:webHidden/>
          </w:rPr>
          <w:fldChar w:fldCharType="separate"/>
        </w:r>
        <w:r w:rsidR="00C617B8">
          <w:rPr>
            <w:noProof/>
            <w:webHidden/>
          </w:rPr>
          <w:t>6-4</w:t>
        </w:r>
        <w:r w:rsidR="00FE05D8">
          <w:rPr>
            <w:noProof/>
            <w:webHidden/>
          </w:rPr>
          <w:fldChar w:fldCharType="end"/>
        </w:r>
      </w:hyperlink>
    </w:p>
    <w:p w14:paraId="4B40E466" w14:textId="4E252953" w:rsidR="00FE05D8" w:rsidRDefault="000C1203">
      <w:pPr>
        <w:pStyle w:val="TOC3"/>
        <w:tabs>
          <w:tab w:val="left" w:pos="1100"/>
          <w:tab w:val="right" w:leader="dot" w:pos="9402"/>
        </w:tabs>
        <w:rPr>
          <w:rFonts w:eastAsiaTheme="minorEastAsia"/>
          <w:noProof/>
          <w:szCs w:val="22"/>
          <w:lang w:val="en-AU" w:eastAsia="zh-CN"/>
        </w:rPr>
      </w:pPr>
      <w:hyperlink w:anchor="_Toc126248642" w:history="1">
        <w:r w:rsidR="00FE05D8" w:rsidRPr="001F7F0E">
          <w:rPr>
            <w:rStyle w:val="Hyperlink"/>
            <w:rFonts w:eastAsiaTheme="majorEastAsia"/>
            <w:noProof/>
          </w:rPr>
          <w:t>6.4.5</w:t>
        </w:r>
        <w:r w:rsidR="00FE05D8">
          <w:rPr>
            <w:rFonts w:eastAsiaTheme="minorEastAsia"/>
            <w:noProof/>
            <w:szCs w:val="22"/>
            <w:lang w:val="en-AU" w:eastAsia="zh-CN"/>
          </w:rPr>
          <w:tab/>
        </w:r>
        <w:r w:rsidR="00FE05D8" w:rsidRPr="001F7F0E">
          <w:rPr>
            <w:rStyle w:val="Hyperlink"/>
            <w:rFonts w:eastAsiaTheme="majorEastAsia"/>
            <w:noProof/>
          </w:rPr>
          <w:t>Avoidance and Mitigation Measures</w:t>
        </w:r>
        <w:r w:rsidR="00FE05D8">
          <w:rPr>
            <w:noProof/>
            <w:webHidden/>
          </w:rPr>
          <w:tab/>
        </w:r>
        <w:r w:rsidR="00FE05D8">
          <w:rPr>
            <w:noProof/>
            <w:webHidden/>
          </w:rPr>
          <w:fldChar w:fldCharType="begin"/>
        </w:r>
        <w:r w:rsidR="00FE05D8">
          <w:rPr>
            <w:noProof/>
            <w:webHidden/>
          </w:rPr>
          <w:instrText xml:space="preserve"> PAGEREF _Toc126248642 \h </w:instrText>
        </w:r>
        <w:r w:rsidR="00FE05D8">
          <w:rPr>
            <w:noProof/>
            <w:webHidden/>
          </w:rPr>
        </w:r>
        <w:r w:rsidR="00FE05D8">
          <w:rPr>
            <w:noProof/>
            <w:webHidden/>
          </w:rPr>
          <w:fldChar w:fldCharType="separate"/>
        </w:r>
        <w:r w:rsidR="00C617B8">
          <w:rPr>
            <w:noProof/>
            <w:webHidden/>
          </w:rPr>
          <w:t>6-5</w:t>
        </w:r>
        <w:r w:rsidR="00FE05D8">
          <w:rPr>
            <w:noProof/>
            <w:webHidden/>
          </w:rPr>
          <w:fldChar w:fldCharType="end"/>
        </w:r>
      </w:hyperlink>
    </w:p>
    <w:p w14:paraId="13870A74" w14:textId="01F8B74D" w:rsidR="00FE05D8" w:rsidRDefault="000C1203">
      <w:pPr>
        <w:pStyle w:val="TOC3"/>
        <w:tabs>
          <w:tab w:val="left" w:pos="1100"/>
          <w:tab w:val="right" w:leader="dot" w:pos="9402"/>
        </w:tabs>
        <w:rPr>
          <w:rFonts w:eastAsiaTheme="minorEastAsia"/>
          <w:noProof/>
          <w:szCs w:val="22"/>
          <w:lang w:val="en-AU" w:eastAsia="zh-CN"/>
        </w:rPr>
      </w:pPr>
      <w:hyperlink w:anchor="_Toc126248643" w:history="1">
        <w:r w:rsidR="00FE05D8" w:rsidRPr="001F7F0E">
          <w:rPr>
            <w:rStyle w:val="Hyperlink"/>
            <w:rFonts w:eastAsiaTheme="majorEastAsia"/>
            <w:noProof/>
          </w:rPr>
          <w:t>6.4.6</w:t>
        </w:r>
        <w:r w:rsidR="00FE05D8">
          <w:rPr>
            <w:rFonts w:eastAsiaTheme="minorEastAsia"/>
            <w:noProof/>
            <w:szCs w:val="22"/>
            <w:lang w:val="en-AU" w:eastAsia="zh-CN"/>
          </w:rPr>
          <w:tab/>
        </w:r>
        <w:r w:rsidR="00FE05D8" w:rsidRPr="001F7F0E">
          <w:rPr>
            <w:rStyle w:val="Hyperlink"/>
            <w:rFonts w:eastAsiaTheme="majorEastAsia"/>
            <w:noProof/>
          </w:rPr>
          <w:t>Residual Impacts</w:t>
        </w:r>
        <w:r w:rsidR="00FE05D8">
          <w:rPr>
            <w:noProof/>
            <w:webHidden/>
          </w:rPr>
          <w:tab/>
        </w:r>
        <w:r w:rsidR="00FE05D8">
          <w:rPr>
            <w:noProof/>
            <w:webHidden/>
          </w:rPr>
          <w:fldChar w:fldCharType="begin"/>
        </w:r>
        <w:r w:rsidR="00FE05D8">
          <w:rPr>
            <w:noProof/>
            <w:webHidden/>
          </w:rPr>
          <w:instrText xml:space="preserve"> PAGEREF _Toc126248643 \h </w:instrText>
        </w:r>
        <w:r w:rsidR="00FE05D8">
          <w:rPr>
            <w:noProof/>
            <w:webHidden/>
          </w:rPr>
        </w:r>
        <w:r w:rsidR="00FE05D8">
          <w:rPr>
            <w:noProof/>
            <w:webHidden/>
          </w:rPr>
          <w:fldChar w:fldCharType="separate"/>
        </w:r>
        <w:r w:rsidR="00C617B8">
          <w:rPr>
            <w:noProof/>
            <w:webHidden/>
          </w:rPr>
          <w:t>6-5</w:t>
        </w:r>
        <w:r w:rsidR="00FE05D8">
          <w:rPr>
            <w:noProof/>
            <w:webHidden/>
          </w:rPr>
          <w:fldChar w:fldCharType="end"/>
        </w:r>
      </w:hyperlink>
    </w:p>
    <w:p w14:paraId="3EA8BF1C" w14:textId="5B60E555" w:rsidR="00FE05D8" w:rsidRDefault="000C1203">
      <w:pPr>
        <w:pStyle w:val="TOC3"/>
        <w:tabs>
          <w:tab w:val="left" w:pos="1100"/>
          <w:tab w:val="right" w:leader="dot" w:pos="9402"/>
        </w:tabs>
        <w:rPr>
          <w:rFonts w:eastAsiaTheme="minorEastAsia"/>
          <w:noProof/>
          <w:szCs w:val="22"/>
          <w:lang w:val="en-AU" w:eastAsia="zh-CN"/>
        </w:rPr>
      </w:pPr>
      <w:hyperlink w:anchor="_Toc126248644" w:history="1">
        <w:r w:rsidR="00FE05D8" w:rsidRPr="001F7F0E">
          <w:rPr>
            <w:rStyle w:val="Hyperlink"/>
            <w:rFonts w:eastAsiaTheme="majorEastAsia"/>
            <w:noProof/>
          </w:rPr>
          <w:t>6.4.7</w:t>
        </w:r>
        <w:r w:rsidR="00FE05D8">
          <w:rPr>
            <w:rFonts w:eastAsiaTheme="minorEastAsia"/>
            <w:noProof/>
            <w:szCs w:val="22"/>
            <w:lang w:val="en-AU" w:eastAsia="zh-CN"/>
          </w:rPr>
          <w:tab/>
        </w:r>
        <w:r w:rsidR="00FE05D8" w:rsidRPr="001F7F0E">
          <w:rPr>
            <w:rStyle w:val="Hyperlink"/>
            <w:rFonts w:eastAsiaTheme="majorEastAsia"/>
            <w:noProof/>
          </w:rPr>
          <w:t>Environmental Objectives and Management</w:t>
        </w:r>
        <w:r w:rsidR="00FE05D8">
          <w:rPr>
            <w:noProof/>
            <w:webHidden/>
          </w:rPr>
          <w:tab/>
        </w:r>
        <w:r w:rsidR="00FE05D8">
          <w:rPr>
            <w:noProof/>
            <w:webHidden/>
          </w:rPr>
          <w:fldChar w:fldCharType="begin"/>
        </w:r>
        <w:r w:rsidR="00FE05D8">
          <w:rPr>
            <w:noProof/>
            <w:webHidden/>
          </w:rPr>
          <w:instrText xml:space="preserve"> PAGEREF _Toc126248644 \h </w:instrText>
        </w:r>
        <w:r w:rsidR="00FE05D8">
          <w:rPr>
            <w:noProof/>
            <w:webHidden/>
          </w:rPr>
        </w:r>
        <w:r w:rsidR="00FE05D8">
          <w:rPr>
            <w:noProof/>
            <w:webHidden/>
          </w:rPr>
          <w:fldChar w:fldCharType="separate"/>
        </w:r>
        <w:r w:rsidR="00C617B8">
          <w:rPr>
            <w:noProof/>
            <w:webHidden/>
          </w:rPr>
          <w:t>6-7</w:t>
        </w:r>
        <w:r w:rsidR="00FE05D8">
          <w:rPr>
            <w:noProof/>
            <w:webHidden/>
          </w:rPr>
          <w:fldChar w:fldCharType="end"/>
        </w:r>
      </w:hyperlink>
    </w:p>
    <w:p w14:paraId="6AB86D23" w14:textId="0F9A546D" w:rsidR="00FE05D8" w:rsidRDefault="000C1203">
      <w:pPr>
        <w:pStyle w:val="TOC2"/>
        <w:rPr>
          <w:rFonts w:eastAsiaTheme="minorEastAsia"/>
          <w:noProof/>
          <w:szCs w:val="22"/>
          <w:lang w:val="en-AU" w:eastAsia="zh-CN"/>
        </w:rPr>
      </w:pPr>
      <w:hyperlink w:anchor="_Toc126248645" w:history="1">
        <w:r w:rsidR="00FE05D8" w:rsidRPr="001F7F0E">
          <w:rPr>
            <w:rStyle w:val="Hyperlink"/>
            <w:rFonts w:eastAsiaTheme="majorEastAsia"/>
            <w:noProof/>
          </w:rPr>
          <w:t>6.5</w:t>
        </w:r>
        <w:r w:rsidR="00FE05D8">
          <w:rPr>
            <w:rFonts w:eastAsiaTheme="minorEastAsia"/>
            <w:noProof/>
            <w:szCs w:val="22"/>
            <w:lang w:val="en-AU" w:eastAsia="zh-CN"/>
          </w:rPr>
          <w:tab/>
        </w:r>
        <w:r w:rsidR="00FE05D8" w:rsidRPr="001F7F0E">
          <w:rPr>
            <w:rStyle w:val="Hyperlink"/>
            <w:rFonts w:eastAsiaTheme="majorEastAsia"/>
            <w:noProof/>
          </w:rPr>
          <w:t>Review and Quality Control</w:t>
        </w:r>
        <w:r w:rsidR="00FE05D8">
          <w:rPr>
            <w:noProof/>
            <w:webHidden/>
          </w:rPr>
          <w:tab/>
        </w:r>
        <w:r w:rsidR="00FE05D8">
          <w:rPr>
            <w:noProof/>
            <w:webHidden/>
          </w:rPr>
          <w:fldChar w:fldCharType="begin"/>
        </w:r>
        <w:r w:rsidR="00FE05D8">
          <w:rPr>
            <w:noProof/>
            <w:webHidden/>
          </w:rPr>
          <w:instrText xml:space="preserve"> PAGEREF _Toc126248645 \h </w:instrText>
        </w:r>
        <w:r w:rsidR="00FE05D8">
          <w:rPr>
            <w:noProof/>
            <w:webHidden/>
          </w:rPr>
        </w:r>
        <w:r w:rsidR="00FE05D8">
          <w:rPr>
            <w:noProof/>
            <w:webHidden/>
          </w:rPr>
          <w:fldChar w:fldCharType="separate"/>
        </w:r>
        <w:r w:rsidR="00C617B8">
          <w:rPr>
            <w:noProof/>
            <w:webHidden/>
          </w:rPr>
          <w:t>6-7</w:t>
        </w:r>
        <w:r w:rsidR="00FE05D8">
          <w:rPr>
            <w:noProof/>
            <w:webHidden/>
          </w:rPr>
          <w:fldChar w:fldCharType="end"/>
        </w:r>
      </w:hyperlink>
    </w:p>
    <w:p w14:paraId="403FBAFF" w14:textId="5C60C5A7" w:rsidR="00FE05D8" w:rsidRDefault="000C1203">
      <w:pPr>
        <w:pStyle w:val="TOC3"/>
        <w:tabs>
          <w:tab w:val="left" w:pos="1100"/>
          <w:tab w:val="right" w:leader="dot" w:pos="9402"/>
        </w:tabs>
        <w:rPr>
          <w:rFonts w:eastAsiaTheme="minorEastAsia"/>
          <w:noProof/>
          <w:szCs w:val="22"/>
          <w:lang w:val="en-AU" w:eastAsia="zh-CN"/>
        </w:rPr>
      </w:pPr>
      <w:hyperlink w:anchor="_Toc126248646" w:history="1">
        <w:r w:rsidR="00FE05D8" w:rsidRPr="001F7F0E">
          <w:rPr>
            <w:rStyle w:val="Hyperlink"/>
            <w:rFonts w:eastAsiaTheme="majorEastAsia"/>
            <w:noProof/>
          </w:rPr>
          <w:t>6.5.1</w:t>
        </w:r>
        <w:r w:rsidR="00FE05D8">
          <w:rPr>
            <w:rFonts w:eastAsiaTheme="minorEastAsia"/>
            <w:noProof/>
            <w:szCs w:val="22"/>
            <w:lang w:val="en-AU" w:eastAsia="zh-CN"/>
          </w:rPr>
          <w:tab/>
        </w:r>
        <w:r w:rsidR="00FE05D8" w:rsidRPr="001F7F0E">
          <w:rPr>
            <w:rStyle w:val="Hyperlink"/>
            <w:rFonts w:eastAsiaTheme="majorEastAsia"/>
            <w:noProof/>
          </w:rPr>
          <w:t>Specialist Input</w:t>
        </w:r>
        <w:r w:rsidR="00FE05D8">
          <w:rPr>
            <w:noProof/>
            <w:webHidden/>
          </w:rPr>
          <w:tab/>
        </w:r>
        <w:r w:rsidR="00FE05D8">
          <w:rPr>
            <w:noProof/>
            <w:webHidden/>
          </w:rPr>
          <w:fldChar w:fldCharType="begin"/>
        </w:r>
        <w:r w:rsidR="00FE05D8">
          <w:rPr>
            <w:noProof/>
            <w:webHidden/>
          </w:rPr>
          <w:instrText xml:space="preserve"> PAGEREF _Toc126248646 \h </w:instrText>
        </w:r>
        <w:r w:rsidR="00FE05D8">
          <w:rPr>
            <w:noProof/>
            <w:webHidden/>
          </w:rPr>
        </w:r>
        <w:r w:rsidR="00FE05D8">
          <w:rPr>
            <w:noProof/>
            <w:webHidden/>
          </w:rPr>
          <w:fldChar w:fldCharType="separate"/>
        </w:r>
        <w:r w:rsidR="00C617B8">
          <w:rPr>
            <w:noProof/>
            <w:webHidden/>
          </w:rPr>
          <w:t>6-7</w:t>
        </w:r>
        <w:r w:rsidR="00FE05D8">
          <w:rPr>
            <w:noProof/>
            <w:webHidden/>
          </w:rPr>
          <w:fldChar w:fldCharType="end"/>
        </w:r>
      </w:hyperlink>
    </w:p>
    <w:p w14:paraId="67F595F6" w14:textId="6116176F" w:rsidR="00FE05D8" w:rsidRDefault="000C1203">
      <w:pPr>
        <w:pStyle w:val="TOC3"/>
        <w:tabs>
          <w:tab w:val="left" w:pos="1100"/>
          <w:tab w:val="right" w:leader="dot" w:pos="9402"/>
        </w:tabs>
        <w:rPr>
          <w:rFonts w:eastAsiaTheme="minorEastAsia"/>
          <w:noProof/>
          <w:szCs w:val="22"/>
          <w:lang w:val="en-AU" w:eastAsia="zh-CN"/>
        </w:rPr>
      </w:pPr>
      <w:hyperlink w:anchor="_Toc126248647" w:history="1">
        <w:r w:rsidR="00FE05D8" w:rsidRPr="001F7F0E">
          <w:rPr>
            <w:rStyle w:val="Hyperlink"/>
            <w:rFonts w:eastAsiaTheme="majorEastAsia"/>
            <w:noProof/>
          </w:rPr>
          <w:t>6.5.2</w:t>
        </w:r>
        <w:r w:rsidR="00FE05D8">
          <w:rPr>
            <w:rFonts w:eastAsiaTheme="minorEastAsia"/>
            <w:noProof/>
            <w:szCs w:val="22"/>
            <w:lang w:val="en-AU" w:eastAsia="zh-CN"/>
          </w:rPr>
          <w:tab/>
        </w:r>
        <w:r w:rsidR="00FE05D8" w:rsidRPr="001F7F0E">
          <w:rPr>
            <w:rStyle w:val="Hyperlink"/>
            <w:rFonts w:eastAsiaTheme="majorEastAsia"/>
            <w:noProof/>
          </w:rPr>
          <w:t>Technical Reference Group</w:t>
        </w:r>
        <w:r w:rsidR="00FE05D8">
          <w:rPr>
            <w:noProof/>
            <w:webHidden/>
          </w:rPr>
          <w:tab/>
        </w:r>
        <w:r w:rsidR="00FE05D8">
          <w:rPr>
            <w:noProof/>
            <w:webHidden/>
          </w:rPr>
          <w:fldChar w:fldCharType="begin"/>
        </w:r>
        <w:r w:rsidR="00FE05D8">
          <w:rPr>
            <w:noProof/>
            <w:webHidden/>
          </w:rPr>
          <w:instrText xml:space="preserve"> PAGEREF _Toc126248647 \h </w:instrText>
        </w:r>
        <w:r w:rsidR="00FE05D8">
          <w:rPr>
            <w:noProof/>
            <w:webHidden/>
          </w:rPr>
        </w:r>
        <w:r w:rsidR="00FE05D8">
          <w:rPr>
            <w:noProof/>
            <w:webHidden/>
          </w:rPr>
          <w:fldChar w:fldCharType="separate"/>
        </w:r>
        <w:r w:rsidR="00C617B8">
          <w:rPr>
            <w:noProof/>
            <w:webHidden/>
          </w:rPr>
          <w:t>6-8</w:t>
        </w:r>
        <w:r w:rsidR="00FE05D8">
          <w:rPr>
            <w:noProof/>
            <w:webHidden/>
          </w:rPr>
          <w:fldChar w:fldCharType="end"/>
        </w:r>
      </w:hyperlink>
    </w:p>
    <w:p w14:paraId="5386E997" w14:textId="0F5D844F" w:rsidR="00FE05D8" w:rsidRDefault="000C1203">
      <w:pPr>
        <w:pStyle w:val="TOC3"/>
        <w:tabs>
          <w:tab w:val="left" w:pos="1100"/>
          <w:tab w:val="right" w:leader="dot" w:pos="9402"/>
        </w:tabs>
        <w:rPr>
          <w:rFonts w:eastAsiaTheme="minorEastAsia"/>
          <w:noProof/>
          <w:szCs w:val="22"/>
          <w:lang w:val="en-AU" w:eastAsia="zh-CN"/>
        </w:rPr>
      </w:pPr>
      <w:hyperlink w:anchor="_Toc126248648" w:history="1">
        <w:r w:rsidR="00FE05D8" w:rsidRPr="001F7F0E">
          <w:rPr>
            <w:rStyle w:val="Hyperlink"/>
            <w:rFonts w:eastAsiaTheme="majorEastAsia"/>
            <w:noProof/>
          </w:rPr>
          <w:t>6.5.3</w:t>
        </w:r>
        <w:r w:rsidR="00FE05D8">
          <w:rPr>
            <w:rFonts w:eastAsiaTheme="minorEastAsia"/>
            <w:noProof/>
            <w:szCs w:val="22"/>
            <w:lang w:val="en-AU" w:eastAsia="zh-CN"/>
          </w:rPr>
          <w:tab/>
        </w:r>
        <w:r w:rsidR="00FE05D8" w:rsidRPr="001F7F0E">
          <w:rPr>
            <w:rStyle w:val="Hyperlink"/>
            <w:rFonts w:eastAsiaTheme="majorEastAsia"/>
            <w:noProof/>
          </w:rPr>
          <w:t>Independent Peer Review</w:t>
        </w:r>
        <w:r w:rsidR="00FE05D8">
          <w:rPr>
            <w:noProof/>
            <w:webHidden/>
          </w:rPr>
          <w:tab/>
        </w:r>
        <w:r w:rsidR="00FE05D8">
          <w:rPr>
            <w:noProof/>
            <w:webHidden/>
          </w:rPr>
          <w:fldChar w:fldCharType="begin"/>
        </w:r>
        <w:r w:rsidR="00FE05D8">
          <w:rPr>
            <w:noProof/>
            <w:webHidden/>
          </w:rPr>
          <w:instrText xml:space="preserve"> PAGEREF _Toc126248648 \h </w:instrText>
        </w:r>
        <w:r w:rsidR="00FE05D8">
          <w:rPr>
            <w:noProof/>
            <w:webHidden/>
          </w:rPr>
        </w:r>
        <w:r w:rsidR="00FE05D8">
          <w:rPr>
            <w:noProof/>
            <w:webHidden/>
          </w:rPr>
          <w:fldChar w:fldCharType="separate"/>
        </w:r>
        <w:r w:rsidR="00C617B8">
          <w:rPr>
            <w:noProof/>
            <w:webHidden/>
          </w:rPr>
          <w:t>6-8</w:t>
        </w:r>
        <w:r w:rsidR="00FE05D8">
          <w:rPr>
            <w:noProof/>
            <w:webHidden/>
          </w:rPr>
          <w:fldChar w:fldCharType="end"/>
        </w:r>
      </w:hyperlink>
    </w:p>
    <w:p w14:paraId="79BC1CEB" w14:textId="60475CEE" w:rsidR="00FE05D8" w:rsidRDefault="000C1203">
      <w:pPr>
        <w:pStyle w:val="TOC3"/>
        <w:tabs>
          <w:tab w:val="left" w:pos="1100"/>
          <w:tab w:val="right" w:leader="dot" w:pos="9402"/>
        </w:tabs>
        <w:rPr>
          <w:rFonts w:eastAsiaTheme="minorEastAsia"/>
          <w:noProof/>
          <w:szCs w:val="22"/>
          <w:lang w:val="en-AU" w:eastAsia="zh-CN"/>
        </w:rPr>
      </w:pPr>
      <w:hyperlink w:anchor="_Toc126248649" w:history="1">
        <w:r w:rsidR="00FE05D8" w:rsidRPr="001F7F0E">
          <w:rPr>
            <w:rStyle w:val="Hyperlink"/>
            <w:rFonts w:eastAsiaTheme="majorEastAsia"/>
            <w:noProof/>
          </w:rPr>
          <w:t>6.5.4</w:t>
        </w:r>
        <w:r w:rsidR="00FE05D8">
          <w:rPr>
            <w:rFonts w:eastAsiaTheme="minorEastAsia"/>
            <w:noProof/>
            <w:szCs w:val="22"/>
            <w:lang w:val="en-AU" w:eastAsia="zh-CN"/>
          </w:rPr>
          <w:tab/>
        </w:r>
        <w:r w:rsidR="00FE05D8" w:rsidRPr="001F7F0E">
          <w:rPr>
            <w:rStyle w:val="Hyperlink"/>
            <w:rFonts w:eastAsiaTheme="majorEastAsia"/>
            <w:noProof/>
          </w:rPr>
          <w:t>Community Feedback</w:t>
        </w:r>
        <w:r w:rsidR="00FE05D8">
          <w:rPr>
            <w:noProof/>
            <w:webHidden/>
          </w:rPr>
          <w:tab/>
        </w:r>
        <w:r w:rsidR="00FE05D8">
          <w:rPr>
            <w:noProof/>
            <w:webHidden/>
          </w:rPr>
          <w:fldChar w:fldCharType="begin"/>
        </w:r>
        <w:r w:rsidR="00FE05D8">
          <w:rPr>
            <w:noProof/>
            <w:webHidden/>
          </w:rPr>
          <w:instrText xml:space="preserve"> PAGEREF _Toc126248649 \h </w:instrText>
        </w:r>
        <w:r w:rsidR="00FE05D8">
          <w:rPr>
            <w:noProof/>
            <w:webHidden/>
          </w:rPr>
        </w:r>
        <w:r w:rsidR="00FE05D8">
          <w:rPr>
            <w:noProof/>
            <w:webHidden/>
          </w:rPr>
          <w:fldChar w:fldCharType="separate"/>
        </w:r>
        <w:r w:rsidR="00C617B8">
          <w:rPr>
            <w:noProof/>
            <w:webHidden/>
          </w:rPr>
          <w:t>6-8</w:t>
        </w:r>
        <w:r w:rsidR="00FE05D8">
          <w:rPr>
            <w:noProof/>
            <w:webHidden/>
          </w:rPr>
          <w:fldChar w:fldCharType="end"/>
        </w:r>
      </w:hyperlink>
    </w:p>
    <w:p w14:paraId="612162A7" w14:textId="48902845" w:rsidR="00CD567A" w:rsidRDefault="001F5E42" w:rsidP="006E1BFD">
      <w:r>
        <w:fldChar w:fldCharType="end"/>
      </w:r>
      <w:bookmarkStart w:id="0" w:name="_Hlk48798029"/>
    </w:p>
    <w:p w14:paraId="58E43655" w14:textId="77777777" w:rsidR="006A028D" w:rsidRPr="008823E9" w:rsidRDefault="006A028D" w:rsidP="006A028D">
      <w:pPr>
        <w:rPr>
          <w:b/>
          <w:highlight w:val="darkGray"/>
        </w:rPr>
      </w:pPr>
      <w:r w:rsidRPr="007D492E">
        <w:rPr>
          <w:b/>
        </w:rPr>
        <w:t>TABLES</w:t>
      </w:r>
    </w:p>
    <w:p w14:paraId="472F6A0A" w14:textId="72C22998" w:rsidR="006A028D" w:rsidRDefault="006A028D">
      <w:pPr>
        <w:pStyle w:val="TableofFigures"/>
        <w:tabs>
          <w:tab w:val="right" w:leader="dot" w:pos="9402"/>
        </w:tabs>
        <w:rPr>
          <w:rFonts w:eastAsiaTheme="minorEastAsia"/>
          <w:noProof/>
          <w:szCs w:val="22"/>
          <w:lang w:val="en-AU"/>
        </w:rPr>
      </w:pPr>
      <w:r w:rsidRPr="005A250B">
        <w:rPr>
          <w:rStyle w:val="Hyperlink"/>
          <w:rFonts w:eastAsiaTheme="majorEastAsia"/>
          <w:noProof/>
          <w:w w:val="105"/>
        </w:rPr>
        <w:fldChar w:fldCharType="begin"/>
      </w:r>
      <w:r w:rsidRPr="005A250B">
        <w:rPr>
          <w:rStyle w:val="Hyperlink"/>
          <w:rFonts w:eastAsiaTheme="majorEastAsia"/>
          <w:noProof/>
          <w:w w:val="105"/>
        </w:rPr>
        <w:instrText xml:space="preserve"> TOC \h \z \c "Table" </w:instrText>
      </w:r>
      <w:r w:rsidRPr="005A250B">
        <w:rPr>
          <w:rStyle w:val="Hyperlink"/>
          <w:rFonts w:eastAsiaTheme="majorEastAsia"/>
          <w:noProof/>
          <w:w w:val="105"/>
        </w:rPr>
        <w:fldChar w:fldCharType="separate"/>
      </w:r>
      <w:hyperlink w:anchor="_Toc126613337" w:history="1">
        <w:r w:rsidRPr="00053DB1">
          <w:rPr>
            <w:rStyle w:val="Hyperlink"/>
            <w:noProof/>
          </w:rPr>
          <w:t>Table 6</w:t>
        </w:r>
        <w:r w:rsidRPr="00053DB1">
          <w:rPr>
            <w:rStyle w:val="Hyperlink"/>
            <w:noProof/>
          </w:rPr>
          <w:noBreakHyphen/>
          <w:t>1: Significance of residual impacts</w:t>
        </w:r>
        <w:r>
          <w:rPr>
            <w:noProof/>
            <w:webHidden/>
          </w:rPr>
          <w:tab/>
        </w:r>
        <w:r>
          <w:rPr>
            <w:noProof/>
            <w:webHidden/>
          </w:rPr>
          <w:fldChar w:fldCharType="begin"/>
        </w:r>
        <w:r>
          <w:rPr>
            <w:noProof/>
            <w:webHidden/>
          </w:rPr>
          <w:instrText xml:space="preserve"> PAGEREF _Toc126613337 \h </w:instrText>
        </w:r>
        <w:r>
          <w:rPr>
            <w:noProof/>
            <w:webHidden/>
          </w:rPr>
        </w:r>
        <w:r>
          <w:rPr>
            <w:noProof/>
            <w:webHidden/>
          </w:rPr>
          <w:fldChar w:fldCharType="separate"/>
        </w:r>
        <w:r w:rsidR="00C617B8">
          <w:rPr>
            <w:noProof/>
            <w:webHidden/>
          </w:rPr>
          <w:t>6-6</w:t>
        </w:r>
        <w:r>
          <w:rPr>
            <w:noProof/>
            <w:webHidden/>
          </w:rPr>
          <w:fldChar w:fldCharType="end"/>
        </w:r>
      </w:hyperlink>
    </w:p>
    <w:p w14:paraId="4AFCCB88" w14:textId="2A9C2F08" w:rsidR="00F063A0" w:rsidRDefault="006A028D" w:rsidP="006A028D">
      <w:r w:rsidRPr="005A250B">
        <w:rPr>
          <w:rStyle w:val="Hyperlink"/>
          <w:rFonts w:eastAsiaTheme="majorEastAsia"/>
          <w:noProof/>
          <w:w w:val="105"/>
        </w:rPr>
        <w:fldChar w:fldCharType="end"/>
      </w:r>
    </w:p>
    <w:p w14:paraId="71C24AA3" w14:textId="77777777" w:rsidR="00162192" w:rsidRPr="00206D8C" w:rsidRDefault="00162192" w:rsidP="00162192">
      <w:pPr>
        <w:rPr>
          <w:b/>
          <w:color w:val="000000" w:themeColor="text1"/>
        </w:rPr>
      </w:pPr>
      <w:r w:rsidRPr="00206D8C">
        <w:rPr>
          <w:b/>
          <w:color w:val="000000" w:themeColor="text1"/>
        </w:rPr>
        <w:t>FIGURES</w:t>
      </w:r>
    </w:p>
    <w:p w14:paraId="1251F57F" w14:textId="7245244E" w:rsidR="00292D57" w:rsidRDefault="00162192">
      <w:pPr>
        <w:pStyle w:val="TableofFigures"/>
        <w:tabs>
          <w:tab w:val="right" w:leader="dot" w:pos="9402"/>
        </w:tabs>
        <w:rPr>
          <w:rFonts w:eastAsiaTheme="minorEastAsia"/>
          <w:noProof/>
          <w:szCs w:val="22"/>
          <w:lang w:val="en-AU"/>
        </w:rPr>
      </w:pPr>
      <w:r w:rsidRPr="00206D8C">
        <w:rPr>
          <w:rStyle w:val="Hyperlink"/>
          <w:rFonts w:eastAsiaTheme="majorEastAsia"/>
          <w:noProof/>
          <w:color w:val="000000" w:themeColor="text1"/>
        </w:rPr>
        <w:fldChar w:fldCharType="begin"/>
      </w:r>
      <w:r w:rsidRPr="00206D8C">
        <w:rPr>
          <w:rStyle w:val="Hyperlink"/>
          <w:rFonts w:eastAsiaTheme="majorEastAsia"/>
          <w:noProof/>
          <w:color w:val="000000" w:themeColor="text1"/>
        </w:rPr>
        <w:instrText xml:space="preserve"> TOC \h \z \c "Figure" </w:instrText>
      </w:r>
      <w:r w:rsidRPr="00206D8C">
        <w:rPr>
          <w:rStyle w:val="Hyperlink"/>
          <w:rFonts w:eastAsiaTheme="majorEastAsia"/>
          <w:noProof/>
          <w:color w:val="000000" w:themeColor="text1"/>
        </w:rPr>
        <w:fldChar w:fldCharType="separate"/>
      </w:r>
      <w:hyperlink r:id="rId10" w:anchor="_Toc126613443" w:history="1">
        <w:r w:rsidR="00292D57" w:rsidRPr="007907E2">
          <w:rPr>
            <w:rStyle w:val="Hyperlink"/>
            <w:noProof/>
          </w:rPr>
          <w:t>Figure 6</w:t>
        </w:r>
        <w:r w:rsidR="00292D57" w:rsidRPr="007907E2">
          <w:rPr>
            <w:rStyle w:val="Hyperlink"/>
            <w:noProof/>
          </w:rPr>
          <w:noBreakHyphen/>
          <w:t>1: Impact assessment framework</w:t>
        </w:r>
        <w:r w:rsidR="00292D57">
          <w:rPr>
            <w:noProof/>
            <w:webHidden/>
          </w:rPr>
          <w:tab/>
        </w:r>
        <w:r w:rsidR="00292D57">
          <w:rPr>
            <w:noProof/>
            <w:webHidden/>
          </w:rPr>
          <w:fldChar w:fldCharType="begin"/>
        </w:r>
        <w:r w:rsidR="00292D57">
          <w:rPr>
            <w:noProof/>
            <w:webHidden/>
          </w:rPr>
          <w:instrText xml:space="preserve"> PAGEREF _Toc126613443 \h </w:instrText>
        </w:r>
        <w:r w:rsidR="00292D57">
          <w:rPr>
            <w:noProof/>
            <w:webHidden/>
          </w:rPr>
        </w:r>
        <w:r w:rsidR="00292D57">
          <w:rPr>
            <w:noProof/>
            <w:webHidden/>
          </w:rPr>
          <w:fldChar w:fldCharType="separate"/>
        </w:r>
        <w:r w:rsidR="00C617B8">
          <w:rPr>
            <w:noProof/>
            <w:webHidden/>
          </w:rPr>
          <w:t>6-3</w:t>
        </w:r>
        <w:r w:rsidR="00292D57">
          <w:rPr>
            <w:noProof/>
            <w:webHidden/>
          </w:rPr>
          <w:fldChar w:fldCharType="end"/>
        </w:r>
      </w:hyperlink>
    </w:p>
    <w:bookmarkStart w:id="1" w:name="_Toc124333081"/>
    <w:bookmarkEnd w:id="1"/>
    <w:p w14:paraId="5329B0D7" w14:textId="534126DE" w:rsidR="00F063A0" w:rsidRDefault="00162192" w:rsidP="00162192">
      <w:r w:rsidRPr="00206D8C">
        <w:rPr>
          <w:rStyle w:val="Hyperlink"/>
          <w:b/>
          <w:bCs/>
          <w:noProof/>
          <w:color w:val="000000" w:themeColor="text1"/>
        </w:rPr>
        <w:fldChar w:fldCharType="end"/>
      </w:r>
    </w:p>
    <w:p w14:paraId="1D9E1B52" w14:textId="77777777" w:rsidR="00F063A0" w:rsidRDefault="00F063A0" w:rsidP="006E1BFD">
      <w:pPr>
        <w:jc w:val="left"/>
      </w:pPr>
    </w:p>
    <w:bookmarkEnd w:id="0"/>
    <w:p w14:paraId="1E6F184C" w14:textId="77777777" w:rsidR="001F5E42" w:rsidRDefault="001F5E42">
      <w:pPr>
        <w:sectPr w:rsidR="001F5E42" w:rsidSect="006E1BFD">
          <w:headerReference w:type="even" r:id="rId11"/>
          <w:headerReference w:type="default" r:id="rId12"/>
          <w:footerReference w:type="even" r:id="rId13"/>
          <w:footerReference w:type="default" r:id="rId14"/>
          <w:pgSz w:w="11906" w:h="16838" w:code="9"/>
          <w:pgMar w:top="1372" w:right="1247" w:bottom="1247" w:left="1247" w:header="567" w:footer="454" w:gutter="0"/>
          <w:pgNumType w:fmt="lowerRoman" w:start="1"/>
          <w:cols w:space="708"/>
          <w:docGrid w:linePitch="360"/>
        </w:sectPr>
      </w:pPr>
    </w:p>
    <w:p w14:paraId="52DF8B40" w14:textId="59144A21" w:rsidR="00813D70" w:rsidRDefault="00813D70" w:rsidP="006E1BFD">
      <w:pPr>
        <w:pStyle w:val="Heading1"/>
      </w:pPr>
      <w:bookmarkStart w:id="2" w:name="_Toc126248630"/>
      <w:r>
        <w:lastRenderedPageBreak/>
        <w:t>Impact Assessment Framework</w:t>
      </w:r>
      <w:bookmarkEnd w:id="2"/>
    </w:p>
    <w:p w14:paraId="2703DA07" w14:textId="3DF3F3DF" w:rsidR="00927905" w:rsidRDefault="00371B76" w:rsidP="006E1BFD">
      <w:pPr>
        <w:pStyle w:val="Heading2"/>
      </w:pPr>
      <w:bookmarkStart w:id="3" w:name="_Toc126248631"/>
      <w:r>
        <w:t>Introduction</w:t>
      </w:r>
      <w:bookmarkEnd w:id="3"/>
    </w:p>
    <w:p w14:paraId="0F593040" w14:textId="6F9906CC" w:rsidR="00994DDA" w:rsidRPr="00513A41" w:rsidRDefault="004E4B8C" w:rsidP="004E4B8C">
      <w:r w:rsidRPr="00FE6A88">
        <w:t xml:space="preserve">This Chapter </w:t>
      </w:r>
      <w:r>
        <w:t>provides an overview of the environmental impact assessment framework</w:t>
      </w:r>
      <w:r w:rsidR="007C5A64">
        <w:t xml:space="preserve"> applied </w:t>
      </w:r>
      <w:r w:rsidR="0005150D">
        <w:t>during</w:t>
      </w:r>
      <w:r w:rsidRPr="00FE6A88">
        <w:t xml:space="preserve"> </w:t>
      </w:r>
      <w:r>
        <w:t xml:space="preserve">the </w:t>
      </w:r>
      <w:r w:rsidR="0005150D">
        <w:t xml:space="preserve">development of the </w:t>
      </w:r>
      <w:r w:rsidRPr="00FE6A88">
        <w:t xml:space="preserve">Avonbank Mineral Sands </w:t>
      </w:r>
      <w:r w:rsidR="002379DA">
        <w:t xml:space="preserve">Project </w:t>
      </w:r>
      <w:r w:rsidR="00201A85">
        <w:t xml:space="preserve">(the Project) </w:t>
      </w:r>
      <w:r w:rsidR="007C5A64">
        <w:t>Environment Effects Statement</w:t>
      </w:r>
      <w:r w:rsidR="00FC7AB6">
        <w:t xml:space="preserve"> (EES)</w:t>
      </w:r>
      <w:r w:rsidR="007C5A64">
        <w:t xml:space="preserve">. </w:t>
      </w:r>
      <w:r w:rsidR="002C4AAF">
        <w:t>The framework</w:t>
      </w:r>
      <w:r>
        <w:t xml:space="preserve"> has been prepared </w:t>
      </w:r>
      <w:r w:rsidR="00F53DC3">
        <w:t>to meet the intent of</w:t>
      </w:r>
      <w:r>
        <w:t xml:space="preserve"> </w:t>
      </w:r>
      <w:r w:rsidR="009F5001">
        <w:t>the</w:t>
      </w:r>
      <w:r w:rsidR="00994DDA" w:rsidRPr="00513A41">
        <w:t>:</w:t>
      </w:r>
    </w:p>
    <w:p w14:paraId="1F93058B" w14:textId="76A0C981" w:rsidR="00830538" w:rsidRPr="007F4929" w:rsidRDefault="0045708E" w:rsidP="006E1BFD">
      <w:pPr>
        <w:pStyle w:val="EESBullet1"/>
      </w:pPr>
      <w:r>
        <w:t>‘</w:t>
      </w:r>
      <w:r w:rsidR="00830538" w:rsidRPr="00513A41">
        <w:t xml:space="preserve">Ministerial </w:t>
      </w:r>
      <w:r w:rsidR="00830538" w:rsidRPr="007F4929">
        <w:t xml:space="preserve">Guidelines for the Assessment of Environmental Effects under the </w:t>
      </w:r>
      <w:r w:rsidR="00830538" w:rsidRPr="006E1BFD">
        <w:rPr>
          <w:i/>
          <w:iCs/>
        </w:rPr>
        <w:t>Environment Effects Act</w:t>
      </w:r>
      <w:r w:rsidR="00830538" w:rsidRPr="006E1BFD">
        <w:t xml:space="preserve"> </w:t>
      </w:r>
      <w:r w:rsidR="00830538" w:rsidRPr="006E1BFD">
        <w:rPr>
          <w:i/>
          <w:iCs/>
        </w:rPr>
        <w:t>1978</w:t>
      </w:r>
      <w:r>
        <w:t>’</w:t>
      </w:r>
      <w:r w:rsidR="00830538" w:rsidRPr="007F4929">
        <w:t xml:space="preserve"> (DSE, 2006) (the Ministerial Guidelines)</w:t>
      </w:r>
      <w:r>
        <w:t>.</w:t>
      </w:r>
      <w:r w:rsidR="006F7CE1" w:rsidRPr="007F4929">
        <w:t xml:space="preserve"> </w:t>
      </w:r>
    </w:p>
    <w:p w14:paraId="1979A147" w14:textId="61AA7954" w:rsidR="00994DDA" w:rsidRPr="007F4929" w:rsidRDefault="0045708E" w:rsidP="006E1BFD">
      <w:pPr>
        <w:pStyle w:val="EESBullet1"/>
      </w:pPr>
      <w:r>
        <w:t>‘</w:t>
      </w:r>
      <w:r w:rsidR="004E4B8C" w:rsidRPr="007F4929">
        <w:t>Scoping Requirements</w:t>
      </w:r>
      <w:r w:rsidR="009001C7" w:rsidRPr="007F4929">
        <w:t xml:space="preserve"> </w:t>
      </w:r>
      <w:r w:rsidR="005E415C" w:rsidRPr="007F4929">
        <w:t xml:space="preserve">for the Avonbank </w:t>
      </w:r>
      <w:r w:rsidR="00545F4B" w:rsidRPr="007F4929">
        <w:t>Environment Effects Statement</w:t>
      </w:r>
      <w:r>
        <w:t>’</w:t>
      </w:r>
      <w:r w:rsidR="00545F4B" w:rsidRPr="007F4929">
        <w:t xml:space="preserve"> </w:t>
      </w:r>
      <w:r w:rsidR="009001C7" w:rsidRPr="007F4929">
        <w:t>(DELWP</w:t>
      </w:r>
      <w:r w:rsidR="005D5395" w:rsidRPr="007F4929">
        <w:t>, 2020)</w:t>
      </w:r>
      <w:r w:rsidR="00DA22B5" w:rsidRPr="007F4929">
        <w:t xml:space="preserve"> (</w:t>
      </w:r>
      <w:r w:rsidR="001C0EB8" w:rsidRPr="007F4929">
        <w:t xml:space="preserve">the </w:t>
      </w:r>
      <w:r w:rsidR="00DA22B5" w:rsidRPr="007F4929">
        <w:t>Scoping Requirements</w:t>
      </w:r>
      <w:r>
        <w:t>).</w:t>
      </w:r>
    </w:p>
    <w:p w14:paraId="0C09543C" w14:textId="179A8E1C" w:rsidR="007A1F80" w:rsidRPr="00513A41" w:rsidRDefault="0045708E" w:rsidP="006E1BFD">
      <w:pPr>
        <w:pStyle w:val="EESBullet1"/>
      </w:pPr>
      <w:r>
        <w:t>‘</w:t>
      </w:r>
      <w:r w:rsidR="007A1F80" w:rsidRPr="007F4929">
        <w:t>D</w:t>
      </w:r>
      <w:r w:rsidR="001F5D91" w:rsidRPr="007F4929">
        <w:t xml:space="preserve">epartment </w:t>
      </w:r>
      <w:r w:rsidR="00263AEE" w:rsidRPr="007F4929">
        <w:t xml:space="preserve">of </w:t>
      </w:r>
      <w:r w:rsidR="007A1F80" w:rsidRPr="007F4929">
        <w:t>E</w:t>
      </w:r>
      <w:r w:rsidR="008E3174" w:rsidRPr="007F4929">
        <w:t xml:space="preserve">nvironment, </w:t>
      </w:r>
      <w:r w:rsidR="007A1F80" w:rsidRPr="007F4929">
        <w:t>L</w:t>
      </w:r>
      <w:r w:rsidR="008E3174" w:rsidRPr="007F4929">
        <w:t xml:space="preserve">and, </w:t>
      </w:r>
      <w:r w:rsidR="007A1F80" w:rsidRPr="007F4929">
        <w:t>W</w:t>
      </w:r>
      <w:r w:rsidR="008E3174" w:rsidRPr="007F4929">
        <w:t xml:space="preserve">ater and </w:t>
      </w:r>
      <w:r w:rsidR="007A1F80" w:rsidRPr="007F4929">
        <w:t>P</w:t>
      </w:r>
      <w:r w:rsidR="008E3174" w:rsidRPr="007F4929">
        <w:t>lanning</w:t>
      </w:r>
      <w:r w:rsidR="007A1F80" w:rsidRPr="007F4929">
        <w:t xml:space="preserve"> Impact Assessment Guidance, Use of Impact Assessment and</w:t>
      </w:r>
      <w:r w:rsidR="007A1F80" w:rsidRPr="0C191866">
        <w:t xml:space="preserve"> Risk Assessment in Environment Effects Statements</w:t>
      </w:r>
      <w:r>
        <w:t>’</w:t>
      </w:r>
      <w:r w:rsidR="001A5C2A" w:rsidRPr="0C191866">
        <w:t xml:space="preserve"> (DELWP, 2021)</w:t>
      </w:r>
      <w:r w:rsidR="007A1F80" w:rsidRPr="0C191866">
        <w:t xml:space="preserve"> (</w:t>
      </w:r>
      <w:r w:rsidR="001C0EB8" w:rsidRPr="0C191866">
        <w:t xml:space="preserve">the </w:t>
      </w:r>
      <w:r w:rsidR="00E2560A" w:rsidRPr="0C191866">
        <w:t>A</w:t>
      </w:r>
      <w:r w:rsidR="00F84069" w:rsidRPr="0C191866">
        <w:t xml:space="preserve">dvisory </w:t>
      </w:r>
      <w:r w:rsidR="00E2560A" w:rsidRPr="0C191866">
        <w:t>N</w:t>
      </w:r>
      <w:r w:rsidR="00F84069" w:rsidRPr="0C191866">
        <w:t>ote</w:t>
      </w:r>
      <w:r w:rsidR="007A1F80" w:rsidRPr="0C191866">
        <w:t>)</w:t>
      </w:r>
      <w:r w:rsidR="00AC4341">
        <w:t>.</w:t>
      </w:r>
    </w:p>
    <w:p w14:paraId="1F5E3093" w14:textId="63FD6534" w:rsidR="006B23B3" w:rsidRPr="00513A41" w:rsidRDefault="00A03DE6" w:rsidP="007F4929">
      <w:r>
        <w:t xml:space="preserve">In line with the </w:t>
      </w:r>
      <w:r w:rsidR="00DA22B5">
        <w:t>Scoping Requirements</w:t>
      </w:r>
      <w:r w:rsidR="00BD679E">
        <w:t>,</w:t>
      </w:r>
      <w:r w:rsidR="00DA22B5">
        <w:t xml:space="preserve"> the </w:t>
      </w:r>
      <w:r w:rsidR="00A018E7">
        <w:t xml:space="preserve">EES impact assessment framework has been developed ‘to provide a clear, objective and well-integrated analysis of the potential effects of the proposed </w:t>
      </w:r>
      <w:r w:rsidR="0045708E">
        <w:t>P</w:t>
      </w:r>
      <w:r w:rsidR="00A018E7">
        <w:t>roject, including proposed avoidance, mitigation and management measures, as well as feasible alternatives.’ (DELWP</w:t>
      </w:r>
      <w:r w:rsidR="007D3440">
        <w:t>,</w:t>
      </w:r>
      <w:r w:rsidR="00A018E7">
        <w:t xml:space="preserve"> 2020)</w:t>
      </w:r>
      <w:r w:rsidR="00B04115">
        <w:t>.</w:t>
      </w:r>
    </w:p>
    <w:p w14:paraId="6A0F4480" w14:textId="74F57C8A" w:rsidR="00443D78" w:rsidRDefault="0072145F" w:rsidP="007F4929">
      <w:r>
        <w:t>Th</w:t>
      </w:r>
      <w:r w:rsidR="00B8575A">
        <w:t>e</w:t>
      </w:r>
      <w:r w:rsidR="00B04115">
        <w:t xml:space="preserve"> impact assessment framewor</w:t>
      </w:r>
      <w:r w:rsidR="00DA22B5">
        <w:t>k</w:t>
      </w:r>
      <w:r w:rsidR="00B8575A">
        <w:t xml:space="preserve"> described in this Chapter</w:t>
      </w:r>
      <w:r w:rsidR="00DA22B5">
        <w:t xml:space="preserve"> has been</w:t>
      </w:r>
      <w:r w:rsidR="00644AE3">
        <w:t xml:space="preserve"> applied</w:t>
      </w:r>
      <w:r w:rsidR="00B04115">
        <w:t xml:space="preserve"> </w:t>
      </w:r>
      <w:r w:rsidR="00F63AA8">
        <w:t xml:space="preserve">to all </w:t>
      </w:r>
      <w:r w:rsidR="001A0127">
        <w:t>matters</w:t>
      </w:r>
      <w:r w:rsidR="008B20EF">
        <w:t xml:space="preserve"> being assessed</w:t>
      </w:r>
      <w:r w:rsidR="00B04115">
        <w:t xml:space="preserve"> under the </w:t>
      </w:r>
      <w:r w:rsidR="00B04115" w:rsidRPr="34408A92">
        <w:rPr>
          <w:i/>
          <w:iCs/>
        </w:rPr>
        <w:t>Environment Effects Act 1978</w:t>
      </w:r>
      <w:r w:rsidR="00D92C2D">
        <w:t xml:space="preserve"> (EE Act)</w:t>
      </w:r>
      <w:r w:rsidR="00B04115">
        <w:t xml:space="preserve"> and</w:t>
      </w:r>
      <w:r w:rsidR="009D36DE">
        <w:t xml:space="preserve"> the </w:t>
      </w:r>
      <w:r w:rsidR="00B04115" w:rsidRPr="34408A92">
        <w:rPr>
          <w:i/>
          <w:iCs/>
        </w:rPr>
        <w:t xml:space="preserve">Environment Protection and Biodiversity Conservation </w:t>
      </w:r>
      <w:r w:rsidR="00A80658" w:rsidRPr="34408A92">
        <w:rPr>
          <w:i/>
          <w:iCs/>
        </w:rPr>
        <w:t xml:space="preserve">Act </w:t>
      </w:r>
      <w:r w:rsidR="00B04115" w:rsidRPr="34408A92">
        <w:rPr>
          <w:i/>
          <w:iCs/>
        </w:rPr>
        <w:t>1999</w:t>
      </w:r>
      <w:r w:rsidR="00D92C2D" w:rsidRPr="34408A92">
        <w:rPr>
          <w:i/>
          <w:iCs/>
        </w:rPr>
        <w:t xml:space="preserve"> </w:t>
      </w:r>
      <w:r w:rsidR="00D92C2D">
        <w:t>(EPBC Act)</w:t>
      </w:r>
      <w:r w:rsidR="00513A41" w:rsidRPr="34408A92">
        <w:rPr>
          <w:i/>
          <w:iCs/>
        </w:rPr>
        <w:t>,</w:t>
      </w:r>
      <w:r w:rsidR="0001772F">
        <w:t xml:space="preserve"> </w:t>
      </w:r>
      <w:r w:rsidR="000F325A">
        <w:t>in line</w:t>
      </w:r>
      <w:r w:rsidR="0001772F">
        <w:t xml:space="preserve"> </w:t>
      </w:r>
      <w:r w:rsidR="00622677">
        <w:t xml:space="preserve">with </w:t>
      </w:r>
      <w:r w:rsidR="0001772F">
        <w:t xml:space="preserve">the </w:t>
      </w:r>
      <w:r w:rsidR="00644AE3">
        <w:t>B</w:t>
      </w:r>
      <w:r w:rsidR="0001772F">
        <w:t>ilateral</w:t>
      </w:r>
      <w:r w:rsidR="00644AE3">
        <w:t xml:space="preserve"> Agreement</w:t>
      </w:r>
      <w:r w:rsidR="0001772F">
        <w:t xml:space="preserve"> between the </w:t>
      </w:r>
      <w:r w:rsidR="000623F5">
        <w:t>State of Victoria and Commonwealth</w:t>
      </w:r>
      <w:r w:rsidR="00DC297A">
        <w:t xml:space="preserve"> (dated </w:t>
      </w:r>
      <w:r w:rsidR="00F42F54">
        <w:t>27</w:t>
      </w:r>
      <w:r w:rsidR="0045708E">
        <w:t xml:space="preserve"> October </w:t>
      </w:r>
      <w:r w:rsidR="00F42F54">
        <w:t>2014)</w:t>
      </w:r>
      <w:r w:rsidR="002F7622">
        <w:t xml:space="preserve"> (DAWE, 2014).</w:t>
      </w:r>
    </w:p>
    <w:p w14:paraId="736368F3" w14:textId="64C1B152" w:rsidR="00DC1A36" w:rsidRPr="00937D2A" w:rsidRDefault="00652343" w:rsidP="006E1BFD">
      <w:pPr>
        <w:pStyle w:val="Heading2"/>
      </w:pPr>
      <w:bookmarkStart w:id="4" w:name="_Toc124261076"/>
      <w:bookmarkStart w:id="5" w:name="_Toc124261097"/>
      <w:bookmarkStart w:id="6" w:name="_Toc126248632"/>
      <w:bookmarkStart w:id="7" w:name="_Toc126248633"/>
      <w:bookmarkEnd w:id="4"/>
      <w:bookmarkEnd w:id="5"/>
      <w:bookmarkEnd w:id="6"/>
      <w:r w:rsidRPr="00937D2A">
        <w:t>Scoping Requirements</w:t>
      </w:r>
      <w:bookmarkEnd w:id="7"/>
    </w:p>
    <w:p w14:paraId="3CB1C269" w14:textId="6641D3B9" w:rsidR="00A813E0" w:rsidRPr="0075091A" w:rsidRDefault="00162491" w:rsidP="0007425B">
      <w:r>
        <w:t>The</w:t>
      </w:r>
      <w:r w:rsidR="009E0A6B">
        <w:t xml:space="preserve"> </w:t>
      </w:r>
      <w:r>
        <w:t>Scoping Requirement</w:t>
      </w:r>
      <w:r w:rsidR="00475FE8">
        <w:t>s</w:t>
      </w:r>
      <w:r w:rsidR="00961FEA">
        <w:t xml:space="preserve">, </w:t>
      </w:r>
      <w:r w:rsidR="00346C33">
        <w:t>issued</w:t>
      </w:r>
      <w:r w:rsidR="009E0A6B">
        <w:t xml:space="preserve"> </w:t>
      </w:r>
      <w:r>
        <w:t xml:space="preserve">by </w:t>
      </w:r>
      <w:r w:rsidR="00486D24">
        <w:t xml:space="preserve">the </w:t>
      </w:r>
      <w:r w:rsidR="00BA2BB5">
        <w:t>Victorian Minister for Planning</w:t>
      </w:r>
      <w:r>
        <w:t xml:space="preserve"> in </w:t>
      </w:r>
      <w:r w:rsidR="001B4DEF">
        <w:t>July</w:t>
      </w:r>
      <w:r>
        <w:t xml:space="preserve"> 2020</w:t>
      </w:r>
      <w:r w:rsidR="009A0F4D">
        <w:t>,</w:t>
      </w:r>
      <w:r w:rsidR="00961FEA">
        <w:t xml:space="preserve"> set out</w:t>
      </w:r>
      <w:r>
        <w:t xml:space="preserve"> the matters to be investigate</w:t>
      </w:r>
      <w:r w:rsidR="00A80658">
        <w:t>d</w:t>
      </w:r>
      <w:r w:rsidR="00497981">
        <w:t xml:space="preserve"> </w:t>
      </w:r>
      <w:r w:rsidR="005378E6">
        <w:t xml:space="preserve">and the </w:t>
      </w:r>
      <w:r w:rsidR="13E2A9A2">
        <w:t>way</w:t>
      </w:r>
      <w:r w:rsidR="005378E6">
        <w:t xml:space="preserve"> they are to be presented in the EES.</w:t>
      </w:r>
    </w:p>
    <w:p w14:paraId="4F0D3B08" w14:textId="52E23EA3" w:rsidR="0082521D" w:rsidRPr="0075091A" w:rsidRDefault="0082521D" w:rsidP="0007425B">
      <w:r w:rsidRPr="0075091A">
        <w:t xml:space="preserve">The </w:t>
      </w:r>
      <w:r w:rsidR="006B06C8" w:rsidRPr="0075091A">
        <w:t>S</w:t>
      </w:r>
      <w:r w:rsidRPr="0075091A">
        <w:t xml:space="preserve">coping </w:t>
      </w:r>
      <w:r w:rsidR="006B06C8" w:rsidRPr="0075091A">
        <w:t>R</w:t>
      </w:r>
      <w:r w:rsidRPr="0075091A">
        <w:t>equirements detail</w:t>
      </w:r>
      <w:r w:rsidR="00637E76" w:rsidRPr="0075091A">
        <w:t xml:space="preserve"> the</w:t>
      </w:r>
      <w:r w:rsidRPr="0075091A">
        <w:t>:</w:t>
      </w:r>
    </w:p>
    <w:p w14:paraId="00AE8576" w14:textId="2786DE5E" w:rsidR="0082521D" w:rsidRPr="0075091A" w:rsidRDefault="00A51B82" w:rsidP="006E1BFD">
      <w:pPr>
        <w:pStyle w:val="EESBullet1"/>
      </w:pPr>
      <w:r>
        <w:t>a</w:t>
      </w:r>
      <w:r w:rsidR="00021F9D" w:rsidRPr="0075091A">
        <w:t>ssessment</w:t>
      </w:r>
      <w:r w:rsidR="00EC6A4E" w:rsidRPr="0075091A">
        <w:t xml:space="preserve"> process</w:t>
      </w:r>
      <w:r w:rsidR="00637E76" w:rsidRPr="0075091A">
        <w:t xml:space="preserve"> and required </w:t>
      </w:r>
      <w:proofErr w:type="gramStart"/>
      <w:r w:rsidR="00637E76" w:rsidRPr="0075091A">
        <w:t>approvals</w:t>
      </w:r>
      <w:r>
        <w:t>;</w:t>
      </w:r>
      <w:proofErr w:type="gramEnd"/>
    </w:p>
    <w:p w14:paraId="30F8BF08" w14:textId="76BA2DE3" w:rsidR="00EC6A4E" w:rsidRPr="007C1CC8" w:rsidRDefault="00A51B82" w:rsidP="006E1BFD">
      <w:pPr>
        <w:pStyle w:val="EESBullet1"/>
      </w:pPr>
      <w:r w:rsidRPr="007C1CC8">
        <w:t>m</w:t>
      </w:r>
      <w:r w:rsidR="002C0DB5" w:rsidRPr="007C1CC8">
        <w:t>atters to be addressed</w:t>
      </w:r>
      <w:r w:rsidRPr="007C1CC8">
        <w:t xml:space="preserve"> in the </w:t>
      </w:r>
      <w:proofErr w:type="gramStart"/>
      <w:r w:rsidRPr="007C1CC8">
        <w:t>EES;</w:t>
      </w:r>
      <w:proofErr w:type="gramEnd"/>
    </w:p>
    <w:p w14:paraId="38C9E23E" w14:textId="40156D47" w:rsidR="002C0DB5" w:rsidRPr="007C1CC8" w:rsidRDefault="00A51B82" w:rsidP="006E1BFD">
      <w:pPr>
        <w:pStyle w:val="EESBullet1"/>
      </w:pPr>
      <w:r w:rsidRPr="007C1CC8">
        <w:t>e</w:t>
      </w:r>
      <w:r w:rsidR="00C52364" w:rsidRPr="007C1CC8">
        <w:t>valuation objective</w:t>
      </w:r>
      <w:r w:rsidR="00021F9D" w:rsidRPr="007C1CC8">
        <w:t>s</w:t>
      </w:r>
      <w:r w:rsidR="00C52364" w:rsidRPr="007C1CC8">
        <w:t xml:space="preserve"> against which the Project </w:t>
      </w:r>
      <w:r w:rsidR="005378E6" w:rsidRPr="007C1CC8">
        <w:t>are</w:t>
      </w:r>
      <w:r w:rsidR="00C52364" w:rsidRPr="007C1CC8">
        <w:t xml:space="preserve"> to be assessed</w:t>
      </w:r>
      <w:r w:rsidRPr="007C1CC8">
        <w:t>;</w:t>
      </w:r>
    </w:p>
    <w:p w14:paraId="7CF0CB23" w14:textId="5044E284" w:rsidR="00C52364" w:rsidRPr="001A21F4" w:rsidRDefault="00A51B82" w:rsidP="006E1BFD">
      <w:pPr>
        <w:pStyle w:val="EESBullet1"/>
      </w:pPr>
      <w:r w:rsidRPr="001A21F4">
        <w:t>s</w:t>
      </w:r>
      <w:r w:rsidR="00C52364" w:rsidRPr="001A21F4">
        <w:t>pecific requirement</w:t>
      </w:r>
      <w:r w:rsidR="000C2EF3" w:rsidRPr="001A21F4">
        <w:t>s</w:t>
      </w:r>
      <w:r w:rsidR="00026D1E" w:rsidRPr="001A21F4">
        <w:t xml:space="preserve"> to be investigated</w:t>
      </w:r>
      <w:r w:rsidRPr="001A21F4">
        <w:t>; and</w:t>
      </w:r>
    </w:p>
    <w:p w14:paraId="50978AB8" w14:textId="06644058" w:rsidR="009B1AD0" w:rsidRPr="001A21F4" w:rsidRDefault="00A51B82" w:rsidP="006E1BFD">
      <w:pPr>
        <w:pStyle w:val="EESBullet1"/>
      </w:pPr>
      <w:r w:rsidRPr="001A21F4">
        <w:t xml:space="preserve">the </w:t>
      </w:r>
      <w:r w:rsidR="00AC4341" w:rsidRPr="001A21F4">
        <w:t xml:space="preserve">manner in which </w:t>
      </w:r>
      <w:r w:rsidR="00E3366B">
        <w:t xml:space="preserve">the </w:t>
      </w:r>
      <w:r w:rsidR="00AC4341" w:rsidRPr="001A21F4">
        <w:t>EES could document its assessment of environmental effects</w:t>
      </w:r>
      <w:r w:rsidR="00F46AEA" w:rsidRPr="001A21F4">
        <w:t>.</w:t>
      </w:r>
    </w:p>
    <w:p w14:paraId="74EA60C1" w14:textId="4F05252B" w:rsidR="00B06D59" w:rsidRPr="00770637" w:rsidRDefault="00B06D59" w:rsidP="007F4929">
      <w:r w:rsidRPr="001A21F4">
        <w:t xml:space="preserve">The evaluation objectives </w:t>
      </w:r>
      <w:r w:rsidR="00E20848" w:rsidRPr="001A21F4">
        <w:t>listed in the Scoping Requirement</w:t>
      </w:r>
      <w:r w:rsidR="00A51B82" w:rsidRPr="001A21F4">
        <w:t>s</w:t>
      </w:r>
      <w:r w:rsidRPr="001A21F4">
        <w:t xml:space="preserve"> </w:t>
      </w:r>
      <w:r w:rsidR="00886D73" w:rsidRPr="001A21F4">
        <w:t xml:space="preserve">set out </w:t>
      </w:r>
      <w:r w:rsidR="00BA1D81" w:rsidRPr="001A21F4">
        <w:t xml:space="preserve">the </w:t>
      </w:r>
      <w:r w:rsidRPr="001A21F4">
        <w:t xml:space="preserve">desired </w:t>
      </w:r>
      <w:r w:rsidR="00BA1D81" w:rsidRPr="001A21F4">
        <w:t xml:space="preserve">Project </w:t>
      </w:r>
      <w:r w:rsidRPr="001A21F4">
        <w:t>outcomes in the context of key legislative and statutory policies, as well as the principles and objectives of ecologically sustainable development and environment</w:t>
      </w:r>
      <w:r w:rsidR="009431FA" w:rsidRPr="001A21F4">
        <w:t>al</w:t>
      </w:r>
      <w:r w:rsidRPr="001A21F4">
        <w:t xml:space="preserve"> protection</w:t>
      </w:r>
      <w:r w:rsidR="00856315" w:rsidRPr="001A21F4">
        <w:t xml:space="preserve">. </w:t>
      </w:r>
      <w:r w:rsidR="00282717" w:rsidRPr="001A21F4">
        <w:t xml:space="preserve">The </w:t>
      </w:r>
      <w:r w:rsidR="006937D4" w:rsidRPr="001A21F4">
        <w:t>evaluation</w:t>
      </w:r>
      <w:r w:rsidR="00282717" w:rsidRPr="001A21F4">
        <w:t xml:space="preserve"> objective</w:t>
      </w:r>
      <w:r w:rsidR="00BA1D81" w:rsidRPr="001A21F4">
        <w:t>s</w:t>
      </w:r>
      <w:r w:rsidR="00282717" w:rsidRPr="001A21F4">
        <w:t xml:space="preserve"> and </w:t>
      </w:r>
      <w:r w:rsidR="009431FA" w:rsidRPr="001A21F4">
        <w:t>s</w:t>
      </w:r>
      <w:r w:rsidR="00282717" w:rsidRPr="001A21F4">
        <w:t xml:space="preserve">pecific </w:t>
      </w:r>
      <w:r w:rsidR="00475FE8" w:rsidRPr="001A21F4">
        <w:t>s</w:t>
      </w:r>
      <w:r w:rsidR="00282717" w:rsidRPr="001A21F4">
        <w:t xml:space="preserve">coping </w:t>
      </w:r>
      <w:r w:rsidR="00475FE8" w:rsidRPr="001A21F4">
        <w:t>r</w:t>
      </w:r>
      <w:r w:rsidR="00282717" w:rsidRPr="001A21F4">
        <w:t>equirements are presented in Appendix</w:t>
      </w:r>
      <w:r w:rsidR="0005304B">
        <w:t> </w:t>
      </w:r>
      <w:r w:rsidR="00EE7075" w:rsidRPr="001A21F4">
        <w:t>A</w:t>
      </w:r>
      <w:r w:rsidR="003E39A8" w:rsidRPr="001A21F4">
        <w:t xml:space="preserve"> </w:t>
      </w:r>
      <w:r w:rsidR="00E3366B">
        <w:t xml:space="preserve">(Scoping Requirements) </w:t>
      </w:r>
      <w:r w:rsidR="003E39A8" w:rsidRPr="001A21F4">
        <w:t>of this EES.</w:t>
      </w:r>
    </w:p>
    <w:p w14:paraId="5228F1B3" w14:textId="599B6E9F" w:rsidR="00AC4341" w:rsidRPr="001A21F4" w:rsidRDefault="00AC4341" w:rsidP="007F4929">
      <w:r w:rsidRPr="001A21F4">
        <w:t xml:space="preserve">The Scoping </w:t>
      </w:r>
      <w:r w:rsidR="001A21F4" w:rsidRPr="00770637">
        <w:t>R</w:t>
      </w:r>
      <w:r w:rsidRPr="001A21F4">
        <w:t xml:space="preserve">equirements set out a structure </w:t>
      </w:r>
      <w:r w:rsidR="001A21F4">
        <w:t>detailing</w:t>
      </w:r>
      <w:r w:rsidRPr="001A21F4">
        <w:t xml:space="preserve"> how the EES could document </w:t>
      </w:r>
      <w:r w:rsidR="001A21F4" w:rsidRPr="00770637">
        <w:t>the</w:t>
      </w:r>
      <w:r w:rsidRPr="001A21F4">
        <w:t xml:space="preserve"> assessment of </w:t>
      </w:r>
      <w:r w:rsidR="001A21F4">
        <w:t xml:space="preserve">environmental </w:t>
      </w:r>
      <w:r w:rsidRPr="001A21F4">
        <w:t xml:space="preserve">effects for each evaluation objective. This structure requires </w:t>
      </w:r>
      <w:r w:rsidR="007347B3" w:rsidRPr="001A21F4">
        <w:t xml:space="preserve">that the EES </w:t>
      </w:r>
      <w:r w:rsidR="00475FE8" w:rsidRPr="001A21F4">
        <w:t>include an assessment of</w:t>
      </w:r>
      <w:r w:rsidR="00036494" w:rsidRPr="001A21F4">
        <w:t xml:space="preserve"> the</w:t>
      </w:r>
      <w:r w:rsidR="007347B3" w:rsidRPr="001A21F4">
        <w:t xml:space="preserve"> likely residual impacts with avoidance and mitigation measures in place</w:t>
      </w:r>
      <w:r w:rsidR="008753A9" w:rsidRPr="00770637">
        <w:t>.</w:t>
      </w:r>
    </w:p>
    <w:p w14:paraId="6E296B10" w14:textId="136FBB1D" w:rsidR="008631C8" w:rsidRDefault="00AA0383" w:rsidP="006E1BFD">
      <w:r w:rsidRPr="001A21F4">
        <w:t xml:space="preserve">It is noted that while the Scoping Requirements are intended to cover all relevant matters, the EES has addressed other </w:t>
      </w:r>
      <w:r w:rsidR="00A51B82" w:rsidRPr="001A21F4">
        <w:t>issues</w:t>
      </w:r>
      <w:r w:rsidRPr="001A21F4">
        <w:t xml:space="preserve"> </w:t>
      </w:r>
      <w:r w:rsidR="003D6CDF" w:rsidRPr="001A21F4">
        <w:t>that</w:t>
      </w:r>
      <w:r w:rsidR="003D6CDF">
        <w:t xml:space="preserve"> </w:t>
      </w:r>
      <w:r w:rsidRPr="001A21F4">
        <w:t xml:space="preserve">emerged </w:t>
      </w:r>
      <w:r w:rsidR="00600759" w:rsidRPr="001A21F4">
        <w:t xml:space="preserve">during </w:t>
      </w:r>
      <w:r w:rsidR="00FE75C6" w:rsidRPr="001A21F4">
        <w:t xml:space="preserve">the </w:t>
      </w:r>
      <w:r w:rsidRPr="001A21F4">
        <w:t>EES investigations and associated stakeholder consultation.</w:t>
      </w:r>
    </w:p>
    <w:p w14:paraId="797CDA1A" w14:textId="1E99D136" w:rsidR="0081202D" w:rsidRPr="001A21F4" w:rsidRDefault="0088245E" w:rsidP="006E1BFD">
      <w:pPr>
        <w:pStyle w:val="Heading2"/>
      </w:pPr>
      <w:bookmarkStart w:id="8" w:name="_Toc124261078"/>
      <w:bookmarkStart w:id="9" w:name="_Toc124261099"/>
      <w:bookmarkStart w:id="10" w:name="_Toc126248634"/>
      <w:bookmarkStart w:id="11" w:name="_Ref106170900"/>
      <w:bookmarkStart w:id="12" w:name="_Toc126248635"/>
      <w:bookmarkEnd w:id="8"/>
      <w:bookmarkEnd w:id="9"/>
      <w:bookmarkEnd w:id="10"/>
      <w:r w:rsidRPr="001A21F4">
        <w:lastRenderedPageBreak/>
        <w:t>Framework</w:t>
      </w:r>
      <w:bookmarkEnd w:id="11"/>
      <w:bookmarkEnd w:id="12"/>
    </w:p>
    <w:p w14:paraId="4DF7C8FF" w14:textId="06C21DE7" w:rsidR="00FE5C1B" w:rsidRPr="001A21F4" w:rsidRDefault="008753A9" w:rsidP="000823E5">
      <w:pPr>
        <w:spacing w:before="60" w:afterLines="60" w:after="144" w:line="250" w:lineRule="auto"/>
      </w:pPr>
      <w:bookmarkStart w:id="13" w:name="_Ref48805683"/>
      <w:r w:rsidRPr="001A21F4">
        <w:t xml:space="preserve">The Avonbank EES impact </w:t>
      </w:r>
      <w:r w:rsidRPr="007F4929">
        <w:t xml:space="preserve">assessment framework adopts the </w:t>
      </w:r>
      <w:r w:rsidR="003D6CDF" w:rsidRPr="007F4929">
        <w:t xml:space="preserve">suggested </w:t>
      </w:r>
      <w:r w:rsidRPr="007F4929">
        <w:t>approach detailed in</w:t>
      </w:r>
      <w:r w:rsidR="0045708E">
        <w:t xml:space="preserve"> the</w:t>
      </w:r>
      <w:r w:rsidR="00FE5C1B" w:rsidRPr="007F4929">
        <w:t xml:space="preserve"> Scoping Requirements</w:t>
      </w:r>
      <w:r w:rsidRPr="007F4929">
        <w:t>.</w:t>
      </w:r>
      <w:r w:rsidR="00FE5C1B" w:rsidRPr="007F4929">
        <w:t xml:space="preserve"> </w:t>
      </w:r>
      <w:r w:rsidR="005069A0" w:rsidRPr="007F4929">
        <w:t>In accordance w</w:t>
      </w:r>
      <w:r w:rsidR="005069A0" w:rsidRPr="001A21F4">
        <w:t>ith this</w:t>
      </w:r>
      <w:r w:rsidRPr="001A21F4">
        <w:t xml:space="preserve"> structure</w:t>
      </w:r>
      <w:r w:rsidR="005069A0" w:rsidRPr="001A21F4">
        <w:t xml:space="preserve">, the </w:t>
      </w:r>
      <w:r w:rsidR="004532EA" w:rsidRPr="001A21F4">
        <w:t xml:space="preserve">Avonbank EES </w:t>
      </w:r>
      <w:r w:rsidR="00611580" w:rsidRPr="001A21F4">
        <w:t>has addressed</w:t>
      </w:r>
      <w:r w:rsidR="00337CFB" w:rsidRPr="001A21F4">
        <w:t xml:space="preserve"> the following </w:t>
      </w:r>
      <w:r w:rsidR="00FB7B5A" w:rsidRPr="001A21F4">
        <w:t>requirements</w:t>
      </w:r>
      <w:r w:rsidR="008F3171" w:rsidRPr="001A21F4">
        <w:t>:</w:t>
      </w:r>
    </w:p>
    <w:bookmarkEnd w:id="13"/>
    <w:p w14:paraId="706A0B3B" w14:textId="38312E2F" w:rsidR="00D80103" w:rsidRPr="00203D31" w:rsidRDefault="00D80103" w:rsidP="006E1BFD">
      <w:pPr>
        <w:pStyle w:val="EESBullet1"/>
      </w:pPr>
      <w:r w:rsidRPr="00203D31">
        <w:t xml:space="preserve">Project </w:t>
      </w:r>
      <w:r w:rsidR="003F06DE" w:rsidRPr="00203D31">
        <w:t>de</w:t>
      </w:r>
      <w:r w:rsidR="00231EA4" w:rsidRPr="00203D31">
        <w:t>scription</w:t>
      </w:r>
      <w:r w:rsidR="003F06DE" w:rsidRPr="00203D31">
        <w:t xml:space="preserve"> </w:t>
      </w:r>
      <w:r w:rsidRPr="00203D31">
        <w:t>with consideration to alternative design options.</w:t>
      </w:r>
    </w:p>
    <w:p w14:paraId="2F3DB9B7" w14:textId="0E1F00DE" w:rsidR="00D80103" w:rsidRPr="00203D31" w:rsidRDefault="00D80103" w:rsidP="006E1BFD">
      <w:pPr>
        <w:pStyle w:val="EESBullet1"/>
      </w:pPr>
      <w:r w:rsidRPr="00203D31">
        <w:t>Consult</w:t>
      </w:r>
      <w:r w:rsidR="00C2681F" w:rsidRPr="00203D31">
        <w:t>ation with</w:t>
      </w:r>
      <w:r w:rsidRPr="00203D31">
        <w:t xml:space="preserve"> stakeholder</w:t>
      </w:r>
      <w:r w:rsidR="00CA7E70" w:rsidRPr="00203D31">
        <w:t>s</w:t>
      </w:r>
      <w:r w:rsidRPr="00203D31">
        <w:t xml:space="preserve"> and the broader community </w:t>
      </w:r>
      <w:r w:rsidR="001316A4" w:rsidRPr="00203D31">
        <w:t>to</w:t>
      </w:r>
      <w:r w:rsidRPr="00203D31">
        <w:t xml:space="preserve"> understand their key issues and concerns.</w:t>
      </w:r>
    </w:p>
    <w:p w14:paraId="6E0A6EE1" w14:textId="6AF1BFD2" w:rsidR="00D80103" w:rsidRPr="00203D31" w:rsidRDefault="00D80103" w:rsidP="006E1BFD">
      <w:pPr>
        <w:pStyle w:val="EESBullet1"/>
      </w:pPr>
      <w:proofErr w:type="spellStart"/>
      <w:r w:rsidRPr="00203D31">
        <w:t>Characteris</w:t>
      </w:r>
      <w:r w:rsidR="00C2681F" w:rsidRPr="00203D31">
        <w:t>ation</w:t>
      </w:r>
      <w:proofErr w:type="spellEnd"/>
      <w:r w:rsidR="00C2681F" w:rsidRPr="00203D31">
        <w:t xml:space="preserve"> of</w:t>
      </w:r>
      <w:r w:rsidRPr="00203D31">
        <w:t xml:space="preserve"> the existing environment to underpin </w:t>
      </w:r>
      <w:r w:rsidR="00EE4FCD" w:rsidRPr="00203D31">
        <w:t xml:space="preserve">the </w:t>
      </w:r>
      <w:r w:rsidRPr="00203D31">
        <w:t>impact assessment.</w:t>
      </w:r>
    </w:p>
    <w:p w14:paraId="3AECB62B" w14:textId="7E8B6DAC" w:rsidR="00D80103" w:rsidRPr="00203D31" w:rsidRDefault="00701C1D" w:rsidP="006E1BFD">
      <w:pPr>
        <w:pStyle w:val="EESBullet1"/>
      </w:pPr>
      <w:r w:rsidRPr="00203D31">
        <w:t>I</w:t>
      </w:r>
      <w:r w:rsidR="007926C5" w:rsidRPr="00203D31">
        <w:t>denti</w:t>
      </w:r>
      <w:r w:rsidR="00C2681F" w:rsidRPr="00203D31">
        <w:t xml:space="preserve">fication of </w:t>
      </w:r>
      <w:r w:rsidR="007926C5" w:rsidRPr="00203D31">
        <w:t>potential impacts that require further assessment.</w:t>
      </w:r>
    </w:p>
    <w:p w14:paraId="13A04069" w14:textId="14328157" w:rsidR="00D80103" w:rsidRPr="00203D31" w:rsidRDefault="006D220F" w:rsidP="006E1BFD">
      <w:pPr>
        <w:pStyle w:val="EESBullet1"/>
      </w:pPr>
      <w:r w:rsidRPr="00203D31">
        <w:t>Development of</w:t>
      </w:r>
      <w:r w:rsidR="00D80103" w:rsidRPr="00203D31">
        <w:t xml:space="preserve"> measures to </w:t>
      </w:r>
      <w:r w:rsidR="00D14D5D" w:rsidRPr="00203D31">
        <w:t>avoid and</w:t>
      </w:r>
      <w:r w:rsidR="00143CB4" w:rsidRPr="00203D31">
        <w:t xml:space="preserve"> mitigate</w:t>
      </w:r>
      <w:r w:rsidR="00B61350" w:rsidRPr="00203D31">
        <w:t xml:space="preserve"> the environmental impacts </w:t>
      </w:r>
      <w:r w:rsidR="00FB7B5A" w:rsidRPr="00203D31">
        <w:t>so</w:t>
      </w:r>
      <w:r w:rsidR="00B61350" w:rsidRPr="00203D31">
        <w:t xml:space="preserve"> far as reasonably practicable in line with </w:t>
      </w:r>
      <w:r w:rsidR="00D80103" w:rsidRPr="00203D31">
        <w:t>the</w:t>
      </w:r>
      <w:r w:rsidR="00A51B82" w:rsidRPr="00203D31">
        <w:t xml:space="preserve"> </w:t>
      </w:r>
      <w:r w:rsidR="00D80103" w:rsidRPr="00203D31">
        <w:t>hierarchy set out below</w:t>
      </w:r>
      <w:r w:rsidR="00B61350" w:rsidRPr="00203D31">
        <w:t>:</w:t>
      </w:r>
    </w:p>
    <w:p w14:paraId="05D3B28C" w14:textId="77777777" w:rsidR="00D80103" w:rsidRPr="00203D31" w:rsidRDefault="00D80103" w:rsidP="006E1BFD">
      <w:pPr>
        <w:pStyle w:val="EESBullet2"/>
      </w:pPr>
      <w:r w:rsidRPr="00203D31">
        <w:t>Avoidance: measures taken to avoid adverse impacts on the environment from the outset, such as careful spatial or temporal placement of infrastructure or disturbance.</w:t>
      </w:r>
    </w:p>
    <w:p w14:paraId="25755364" w14:textId="77777777" w:rsidR="00D80103" w:rsidRPr="00203D31" w:rsidRDefault="00D80103" w:rsidP="006E1BFD">
      <w:pPr>
        <w:pStyle w:val="EESBullet2"/>
      </w:pPr>
      <w:proofErr w:type="spellStart"/>
      <w:r w:rsidRPr="00203D31">
        <w:t>Minimisation</w:t>
      </w:r>
      <w:proofErr w:type="spellEnd"/>
      <w:r w:rsidRPr="00203D31">
        <w:t>: measures taken to reduce the duration, intensity and extent of impacts that cannot be avoided.</w:t>
      </w:r>
    </w:p>
    <w:p w14:paraId="210CF574" w14:textId="77777777" w:rsidR="00D80103" w:rsidRPr="00203D31" w:rsidRDefault="00D80103" w:rsidP="006E1BFD">
      <w:pPr>
        <w:pStyle w:val="EESBullet2"/>
      </w:pPr>
      <w:r w:rsidRPr="00203D31">
        <w:t xml:space="preserve">Rehabilitation/restoration: measures taken to improve a degraded environment following exposure to impacts that cannot be avoided or </w:t>
      </w:r>
      <w:proofErr w:type="spellStart"/>
      <w:r w:rsidRPr="00203D31">
        <w:t>minimised</w:t>
      </w:r>
      <w:proofErr w:type="spellEnd"/>
      <w:r w:rsidRPr="00203D31">
        <w:t>.</w:t>
      </w:r>
    </w:p>
    <w:p w14:paraId="412C508E" w14:textId="6001E2DC" w:rsidR="00C61AFD" w:rsidRPr="00203D31" w:rsidRDefault="00D80103" w:rsidP="006E1BFD">
      <w:pPr>
        <w:pStyle w:val="EESBullet2"/>
      </w:pPr>
      <w:r w:rsidRPr="00203D31">
        <w:t>Offsets:</w:t>
      </w:r>
      <w:r w:rsidR="007E62E2">
        <w:t xml:space="preserve"> </w:t>
      </w:r>
      <w:r w:rsidRPr="00203D31">
        <w:t>measures taken to compensate for any residual, adverse impacts after full implementation of the previous three steps of the</w:t>
      </w:r>
      <w:r w:rsidR="000A2621" w:rsidRPr="00203D31">
        <w:t xml:space="preserve"> </w:t>
      </w:r>
      <w:r w:rsidRPr="00203D31">
        <w:t>hierarchy.</w:t>
      </w:r>
    </w:p>
    <w:p w14:paraId="3BB077E6" w14:textId="4CAA7C99" w:rsidR="00D80103" w:rsidRPr="00203D31" w:rsidRDefault="006D220F" w:rsidP="006E1BFD">
      <w:pPr>
        <w:pStyle w:val="EESBullet1"/>
      </w:pPr>
      <w:r w:rsidRPr="00203D31">
        <w:t xml:space="preserve">Assessment of </w:t>
      </w:r>
      <w:r w:rsidR="00F63E09" w:rsidRPr="00203D31">
        <w:t>the</w:t>
      </w:r>
      <w:r w:rsidR="00D80103" w:rsidRPr="00203D31">
        <w:t xml:space="preserve"> likely residual impact</w:t>
      </w:r>
      <w:r w:rsidR="00F63E09" w:rsidRPr="00203D31">
        <w:t>s</w:t>
      </w:r>
      <w:r w:rsidR="00D80103" w:rsidRPr="00203D31">
        <w:t xml:space="preserve"> of the Project on the existing environment with </w:t>
      </w:r>
      <w:r w:rsidR="000045E1" w:rsidRPr="00203D31">
        <w:t xml:space="preserve">avoidance </w:t>
      </w:r>
      <w:r w:rsidR="006D2508" w:rsidRPr="00203D31">
        <w:t xml:space="preserve">and </w:t>
      </w:r>
      <w:r w:rsidR="00D80103" w:rsidRPr="00203D31">
        <w:t>mitigation measures in place</w:t>
      </w:r>
      <w:r w:rsidR="00DF6BF6" w:rsidRPr="00203D31">
        <w:t>.</w:t>
      </w:r>
    </w:p>
    <w:p w14:paraId="1AFC358C" w14:textId="3750CB23" w:rsidR="00D1248B" w:rsidRDefault="00D1248B" w:rsidP="006E1BFD">
      <w:pPr>
        <w:pStyle w:val="EESBullet1"/>
      </w:pPr>
      <w:r w:rsidRPr="00203D31">
        <w:t xml:space="preserve">Development of </w:t>
      </w:r>
      <w:r w:rsidR="00FB7B5A" w:rsidRPr="00203D31">
        <w:t>e</w:t>
      </w:r>
      <w:r w:rsidRPr="00203D31">
        <w:t xml:space="preserve">nvironmental </w:t>
      </w:r>
      <w:r w:rsidR="00FB7B5A" w:rsidRPr="00203D31">
        <w:t>o</w:t>
      </w:r>
      <w:r w:rsidRPr="00203D31">
        <w:t xml:space="preserve">bjectives </w:t>
      </w:r>
      <w:r w:rsidR="00C52E30" w:rsidRPr="00203D31">
        <w:t>and</w:t>
      </w:r>
      <w:r w:rsidR="0097198E" w:rsidRPr="00203D31">
        <w:t xml:space="preserve"> a</w:t>
      </w:r>
      <w:r w:rsidR="00715258" w:rsidRPr="00203D31">
        <w:t>n associated</w:t>
      </w:r>
      <w:r w:rsidR="0097198E" w:rsidRPr="00203D31">
        <w:t xml:space="preserve"> management framework</w:t>
      </w:r>
      <w:r w:rsidR="00B4461A" w:rsidRPr="00203D31">
        <w:t xml:space="preserve"> to </w:t>
      </w:r>
      <w:r w:rsidR="003C6F8C" w:rsidRPr="00203D31">
        <w:t xml:space="preserve">ensure </w:t>
      </w:r>
      <w:r w:rsidR="0080764C" w:rsidRPr="00203D31">
        <w:t>the Project’s impacts</w:t>
      </w:r>
      <w:r w:rsidR="0080764C">
        <w:t xml:space="preserve"> are maintained within permissible levels.</w:t>
      </w:r>
    </w:p>
    <w:p w14:paraId="75674323" w14:textId="7B55B7CC" w:rsidR="000A2621" w:rsidRDefault="00F43A0B" w:rsidP="000A2621">
      <w:pPr>
        <w:spacing w:before="60" w:after="60" w:line="250" w:lineRule="auto"/>
      </w:pPr>
      <w:r>
        <w:t xml:space="preserve">The interrelationship between the above elements </w:t>
      </w:r>
      <w:r w:rsidR="00CB567D">
        <w:t>is</w:t>
      </w:r>
      <w:r>
        <w:t xml:space="preserve"> </w:t>
      </w:r>
      <w:proofErr w:type="spellStart"/>
      <w:r w:rsidR="0097182C">
        <w:t>summarised</w:t>
      </w:r>
      <w:proofErr w:type="spellEnd"/>
      <w:r w:rsidR="0097182C">
        <w:t xml:space="preserve"> in </w:t>
      </w:r>
      <w:r w:rsidR="00203D31">
        <w:fldChar w:fldCharType="begin"/>
      </w:r>
      <w:r w:rsidR="00203D31">
        <w:instrText xml:space="preserve"> REF _Ref124261116 \h </w:instrText>
      </w:r>
      <w:r w:rsidR="00203D31">
        <w:fldChar w:fldCharType="separate"/>
      </w:r>
      <w:r w:rsidR="00FE05D8">
        <w:t xml:space="preserve">Figure </w:t>
      </w:r>
      <w:r w:rsidR="00FE05D8">
        <w:rPr>
          <w:noProof/>
        </w:rPr>
        <w:t>6</w:t>
      </w:r>
      <w:r w:rsidR="00FE05D8">
        <w:noBreakHyphen/>
      </w:r>
      <w:r w:rsidR="00FE05D8">
        <w:rPr>
          <w:noProof/>
        </w:rPr>
        <w:t>1</w:t>
      </w:r>
      <w:r w:rsidR="00203D31">
        <w:fldChar w:fldCharType="end"/>
      </w:r>
      <w:r w:rsidR="0097182C">
        <w:t xml:space="preserve"> and further described in </w:t>
      </w:r>
      <w:r w:rsidR="00231EA4">
        <w:t>S</w:t>
      </w:r>
      <w:r w:rsidR="0097182C">
        <w:t>ection</w:t>
      </w:r>
      <w:r w:rsidR="0005304B">
        <w:t> </w:t>
      </w:r>
      <w:r w:rsidR="00203D31">
        <w:fldChar w:fldCharType="begin"/>
      </w:r>
      <w:r w:rsidR="00203D31">
        <w:instrText xml:space="preserve"> REF _Ref124261206 \r \h </w:instrText>
      </w:r>
      <w:r w:rsidR="00203D31">
        <w:fldChar w:fldCharType="separate"/>
      </w:r>
      <w:r w:rsidR="00FE05D8">
        <w:t>6.4</w:t>
      </w:r>
      <w:r w:rsidR="00203D31">
        <w:fldChar w:fldCharType="end"/>
      </w:r>
      <w:r w:rsidR="0097182C">
        <w:t>.</w:t>
      </w:r>
    </w:p>
    <w:p w14:paraId="19232FCB" w14:textId="5062683E" w:rsidR="00E17D42" w:rsidRDefault="00A30783" w:rsidP="00E17D42">
      <w:pPr>
        <w:spacing w:before="60" w:afterLines="60" w:after="144" w:line="249" w:lineRule="auto"/>
      </w:pPr>
      <w:r>
        <w:rPr>
          <w:noProof/>
        </w:rPr>
        <mc:AlternateContent>
          <mc:Choice Requires="wps">
            <w:drawing>
              <wp:anchor distT="0" distB="0" distL="114300" distR="114300" simplePos="0" relativeHeight="251662341" behindDoc="0" locked="0" layoutInCell="1" allowOverlap="1" wp14:anchorId="32C91E76" wp14:editId="47332A3E">
                <wp:simplePos x="0" y="0"/>
                <wp:positionH relativeFrom="column">
                  <wp:posOffset>243205</wp:posOffset>
                </wp:positionH>
                <wp:positionV relativeFrom="paragraph">
                  <wp:posOffset>4194175</wp:posOffset>
                </wp:positionV>
                <wp:extent cx="4191000"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4191000" cy="635"/>
                        </a:xfrm>
                        <a:prstGeom prst="rect">
                          <a:avLst/>
                        </a:prstGeom>
                        <a:solidFill>
                          <a:prstClr val="white"/>
                        </a:solidFill>
                        <a:ln>
                          <a:noFill/>
                        </a:ln>
                      </wps:spPr>
                      <wps:txbx>
                        <w:txbxContent>
                          <w:p w14:paraId="2EC70275" w14:textId="1345D4D1" w:rsidR="00A30783" w:rsidRPr="00F979AF" w:rsidRDefault="00A30783" w:rsidP="006E1BFD">
                            <w:pPr>
                              <w:pStyle w:val="Caption"/>
                              <w:rPr>
                                <w:noProof/>
                              </w:rPr>
                            </w:pPr>
                            <w:bookmarkStart w:id="14" w:name="_Ref124261116"/>
                            <w:bookmarkStart w:id="15" w:name="_Toc126613443"/>
                            <w:r>
                              <w:t xml:space="preserve">Figure </w:t>
                            </w:r>
                            <w:r>
                              <w:fldChar w:fldCharType="begin"/>
                            </w:r>
                            <w:r>
                              <w:instrText xml:space="preserve"> STYLEREF 1 \s </w:instrText>
                            </w:r>
                            <w:r>
                              <w:fldChar w:fldCharType="separate"/>
                            </w:r>
                            <w:r>
                              <w:rPr>
                                <w:noProof/>
                              </w:rPr>
                              <w:t>6</w:t>
                            </w:r>
                            <w:r>
                              <w:fldChar w:fldCharType="end"/>
                            </w:r>
                            <w:r>
                              <w:noBreakHyphen/>
                            </w:r>
                            <w:r>
                              <w:fldChar w:fldCharType="begin"/>
                            </w:r>
                            <w:r>
                              <w:instrText xml:space="preserve"> SEQ Figure \* ARABIC \s 1 </w:instrText>
                            </w:r>
                            <w:r>
                              <w:fldChar w:fldCharType="separate"/>
                            </w:r>
                            <w:r>
                              <w:rPr>
                                <w:noProof/>
                              </w:rPr>
                              <w:t>1</w:t>
                            </w:r>
                            <w:r>
                              <w:fldChar w:fldCharType="end"/>
                            </w:r>
                            <w:bookmarkEnd w:id="14"/>
                            <w:r>
                              <w:t xml:space="preserve">: </w:t>
                            </w:r>
                            <w:r w:rsidRPr="0043182C">
                              <w:t>Impact assessment framework</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C91E76" id="_x0000_t202" coordsize="21600,21600" o:spt="202" path="m,l,21600r21600,l21600,xe">
                <v:stroke joinstyle="miter"/>
                <v:path gradientshapeok="t" o:connecttype="rect"/>
              </v:shapetype>
              <v:shape id="Text Box 2" o:spid="_x0000_s1026" type="#_x0000_t202" style="position:absolute;left:0;text-align:left;margin-left:19.15pt;margin-top:330.25pt;width:330pt;height:.05pt;z-index:2516623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" stroked="f">
                <v:textbox style="mso-fit-shape-to-text:t" inset="0,0,0,0">
                  <w:txbxContent>
                    <w:p w14:paraId="2EC70275" w14:textId="1345D4D1" w:rsidR="00A30783" w:rsidRPr="00F979AF" w:rsidRDefault="00A30783" w:rsidP="006E1BFD">
                      <w:pPr>
                        <w:pStyle w:val="Caption"/>
                        <w:rPr>
                          <w:noProof/>
                        </w:rPr>
                      </w:pPr>
                      <w:bookmarkStart w:id="16" w:name="_Ref124261116"/>
                      <w:bookmarkStart w:id="17" w:name="_Toc126613443"/>
                      <w:r>
                        <w:t xml:space="preserve">Figure </w:t>
                      </w:r>
                      <w:r>
                        <w:fldChar w:fldCharType="begin"/>
                      </w:r>
                      <w:r>
                        <w:instrText xml:space="preserve"> STYLEREF 1 \s </w:instrText>
                      </w:r>
                      <w:r>
                        <w:fldChar w:fldCharType="separate"/>
                      </w:r>
                      <w:r>
                        <w:rPr>
                          <w:noProof/>
                        </w:rPr>
                        <w:t>6</w:t>
                      </w:r>
                      <w:r>
                        <w:fldChar w:fldCharType="end"/>
                      </w:r>
                      <w:r>
                        <w:noBreakHyphen/>
                      </w:r>
                      <w:r>
                        <w:fldChar w:fldCharType="begin"/>
                      </w:r>
                      <w:r>
                        <w:instrText xml:space="preserve"> SEQ Figure \* ARABIC \s 1 </w:instrText>
                      </w:r>
                      <w:r>
                        <w:fldChar w:fldCharType="separate"/>
                      </w:r>
                      <w:r>
                        <w:rPr>
                          <w:noProof/>
                        </w:rPr>
                        <w:t>1</w:t>
                      </w:r>
                      <w:r>
                        <w:fldChar w:fldCharType="end"/>
                      </w:r>
                      <w:bookmarkEnd w:id="16"/>
                      <w:r>
                        <w:t xml:space="preserve">: </w:t>
                      </w:r>
                      <w:r w:rsidRPr="0043182C">
                        <w:t>Impact assessment framework</w:t>
                      </w:r>
                      <w:bookmarkEnd w:id="17"/>
                    </w:p>
                  </w:txbxContent>
                </v:textbox>
                <w10:wrap type="topAndBottom"/>
              </v:shape>
            </w:pict>
          </mc:Fallback>
        </mc:AlternateContent>
      </w:r>
      <w:r w:rsidR="002A2625" w:rsidRPr="004B474A">
        <w:rPr>
          <w:noProof/>
        </w:rPr>
        <mc:AlternateContent>
          <mc:Choice Requires="wpg">
            <w:drawing>
              <wp:anchor distT="0" distB="0" distL="114300" distR="114300" simplePos="0" relativeHeight="251658240" behindDoc="0" locked="0" layoutInCell="1" allowOverlap="1" wp14:anchorId="65596DC2" wp14:editId="6142C67E">
                <wp:simplePos x="0" y="0"/>
                <wp:positionH relativeFrom="column">
                  <wp:posOffset>243205</wp:posOffset>
                </wp:positionH>
                <wp:positionV relativeFrom="paragraph">
                  <wp:posOffset>333375</wp:posOffset>
                </wp:positionV>
                <wp:extent cx="4191000" cy="3803650"/>
                <wp:effectExtent l="0" t="0" r="19050" b="25400"/>
                <wp:wrapTopAndBottom/>
                <wp:docPr id="5" name="Group 5"/>
                <wp:cNvGraphicFramePr/>
                <a:graphic xmlns:a="http://schemas.openxmlformats.org/drawingml/2006/main">
                  <a:graphicData uri="http://schemas.microsoft.com/office/word/2010/wordprocessingGroup">
                    <wpg:wgp>
                      <wpg:cNvGrpSpPr/>
                      <wpg:grpSpPr>
                        <a:xfrm>
                          <a:off x="0" y="0"/>
                          <a:ext cx="4191000" cy="3803650"/>
                          <a:chOff x="252820" y="0"/>
                          <a:chExt cx="3972183" cy="4001200"/>
                        </a:xfrm>
                      </wpg:grpSpPr>
                      <wpg:grpSp>
                        <wpg:cNvPr id="49" name="Group 49"/>
                        <wpg:cNvGrpSpPr/>
                        <wpg:grpSpPr>
                          <a:xfrm>
                            <a:off x="252820" y="0"/>
                            <a:ext cx="3972183" cy="4001200"/>
                            <a:chOff x="252820" y="0"/>
                            <a:chExt cx="3972183" cy="4001200"/>
                          </a:xfrm>
                        </wpg:grpSpPr>
                        <wpg:grpSp>
                          <wpg:cNvPr id="48" name="Group 48"/>
                          <wpg:cNvGrpSpPr/>
                          <wpg:grpSpPr>
                            <a:xfrm>
                              <a:off x="252820" y="0"/>
                              <a:ext cx="3972183" cy="4001200"/>
                              <a:chOff x="252820" y="0"/>
                              <a:chExt cx="3972183" cy="4001200"/>
                            </a:xfrm>
                          </wpg:grpSpPr>
                          <wpg:grpSp>
                            <wpg:cNvPr id="3" name="Group 3"/>
                            <wpg:cNvGrpSpPr/>
                            <wpg:grpSpPr>
                              <a:xfrm>
                                <a:off x="252820" y="0"/>
                                <a:ext cx="3972183" cy="3965479"/>
                                <a:chOff x="108966" y="0"/>
                                <a:chExt cx="4601179" cy="4635917"/>
                              </a:xfrm>
                            </wpg:grpSpPr>
                            <wps:wsp>
                              <wps:cNvPr id="4" name="Rectangle: Rounded Corners 4"/>
                              <wps:cNvSpPr/>
                              <wps:spPr>
                                <a:xfrm>
                                  <a:off x="108966" y="0"/>
                                  <a:ext cx="2005584" cy="71755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43BAE705" w14:textId="77777777" w:rsidR="00E03A48" w:rsidRPr="00484A0D" w:rsidRDefault="00E03A48" w:rsidP="006E1BFD">
                                    <w:pPr>
                                      <w:spacing w:before="0" w:afterLines="120" w:after="288"/>
                                      <w:jc w:val="center"/>
                                      <w:rPr>
                                        <w:color w:val="FFFFFF" w:themeColor="background1"/>
                                        <w:sz w:val="20"/>
                                        <w:szCs w:val="22"/>
                                      </w:rPr>
                                    </w:pPr>
                                    <w:r w:rsidRPr="00484A0D">
                                      <w:rPr>
                                        <w:color w:val="FFFFFF" w:themeColor="background1"/>
                                        <w:sz w:val="20"/>
                                        <w:szCs w:val="22"/>
                                      </w:rPr>
                                      <w:t>Project De</w:t>
                                    </w:r>
                                    <w:r>
                                      <w:rPr>
                                        <w:color w:val="FFFFFF" w:themeColor="background1"/>
                                        <w:sz w:val="20"/>
                                        <w:szCs w:val="22"/>
                                      </w:rPr>
                                      <w:t>finition and Alternatives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Rounded Corners 6"/>
                              <wps:cNvSpPr/>
                              <wps:spPr>
                                <a:xfrm>
                                  <a:off x="2628502" y="6350"/>
                                  <a:ext cx="2081643" cy="71755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743D8135" w14:textId="77777777" w:rsidR="00E03A48" w:rsidRPr="00484A0D" w:rsidRDefault="00E03A48" w:rsidP="006E1BFD">
                                    <w:pPr>
                                      <w:spacing w:before="0" w:afterLines="120" w:after="288"/>
                                      <w:jc w:val="center"/>
                                      <w:rPr>
                                        <w:color w:val="FFFFFF" w:themeColor="background1"/>
                                        <w:sz w:val="20"/>
                                        <w:szCs w:val="22"/>
                                      </w:rPr>
                                    </w:pPr>
                                    <w:r w:rsidRPr="00484A0D">
                                      <w:rPr>
                                        <w:color w:val="FFFFFF" w:themeColor="background1"/>
                                        <w:sz w:val="20"/>
                                        <w:szCs w:val="22"/>
                                      </w:rPr>
                                      <w:t>Existing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Rounded Corners 10"/>
                              <wps:cNvSpPr/>
                              <wps:spPr>
                                <a:xfrm>
                                  <a:off x="1557579" y="990701"/>
                                  <a:ext cx="1670050" cy="604786"/>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75C2B5CE" w14:textId="77777777" w:rsidR="00E03A48" w:rsidRPr="00484A0D" w:rsidRDefault="00E03A48" w:rsidP="006E1BFD">
                                    <w:pPr>
                                      <w:spacing w:before="0" w:afterLines="120" w:after="288"/>
                                      <w:jc w:val="center"/>
                                      <w:rPr>
                                        <w:color w:val="FFFFFF" w:themeColor="background1"/>
                                        <w:sz w:val="20"/>
                                        <w:szCs w:val="22"/>
                                      </w:rPr>
                                    </w:pPr>
                                    <w:r>
                                      <w:rPr>
                                        <w:color w:val="FFFFFF" w:themeColor="background1"/>
                                        <w:sz w:val="20"/>
                                        <w:szCs w:val="22"/>
                                      </w:rPr>
                                      <w:t>Identification of Potential Impacts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Rounded Corners 11"/>
                              <wps:cNvSpPr/>
                              <wps:spPr>
                                <a:xfrm>
                                  <a:off x="1551457" y="1960095"/>
                                  <a:ext cx="1670050" cy="56962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49C5A9A1" w14:textId="3203BC08" w:rsidR="00E03A48" w:rsidRPr="00484A0D" w:rsidRDefault="002A2625" w:rsidP="006E1BFD">
                                    <w:pPr>
                                      <w:spacing w:before="0" w:afterLines="120" w:after="288"/>
                                      <w:jc w:val="center"/>
                                      <w:rPr>
                                        <w:color w:val="FFFFFF" w:themeColor="background1"/>
                                        <w:sz w:val="20"/>
                                        <w:szCs w:val="22"/>
                                      </w:rPr>
                                    </w:pPr>
                                    <w:r>
                                      <w:rPr>
                                        <w:color w:val="FFFFFF" w:themeColor="background1"/>
                                        <w:sz w:val="20"/>
                                        <w:szCs w:val="22"/>
                                      </w:rPr>
                                      <w:t xml:space="preserve">Avoidance and Mitigation </w:t>
                                    </w:r>
                                    <w:r w:rsidR="00CD567A">
                                      <w:rPr>
                                        <w:color w:val="FFFFFF" w:themeColor="background1"/>
                                        <w:sz w:val="20"/>
                                        <w:szCs w:val="22"/>
                                      </w:rPr>
                                      <w:t>Hierarchy Applied</w:t>
                                    </w:r>
                                    <w:r>
                                      <w:rPr>
                                        <w:color w:val="FFFFFF" w:themeColor="background1"/>
                                        <w:sz w:val="20"/>
                                        <w:szCs w:val="22"/>
                                      </w:rPr>
                                      <w:t>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Rounded Corners 12"/>
                              <wps:cNvSpPr/>
                              <wps:spPr>
                                <a:xfrm>
                                  <a:off x="1557579" y="2931115"/>
                                  <a:ext cx="1670050" cy="58621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3F0960D4" w14:textId="54DEC80C" w:rsidR="00E03A48" w:rsidRPr="00E048A3" w:rsidRDefault="00E03A48" w:rsidP="006E1BFD">
                                    <w:pPr>
                                      <w:spacing w:before="0" w:afterLines="120" w:after="288"/>
                                      <w:jc w:val="center"/>
                                      <w:rPr>
                                        <w:color w:val="FFFFFF" w:themeColor="background1"/>
                                        <w:sz w:val="20"/>
                                        <w:szCs w:val="22"/>
                                      </w:rPr>
                                    </w:pPr>
                                    <w:r w:rsidRPr="00E048A3">
                                      <w:rPr>
                                        <w:color w:val="FFFFFF" w:themeColor="background1"/>
                                        <w:sz w:val="20"/>
                                        <w:szCs w:val="22"/>
                                      </w:rPr>
                                      <w:t>Impacts</w:t>
                                    </w:r>
                                    <w:r w:rsidR="00233F33">
                                      <w:rPr>
                                        <w:color w:val="FFFFFF" w:themeColor="background1"/>
                                        <w:sz w:val="20"/>
                                        <w:szCs w:val="22"/>
                                      </w:rPr>
                                      <w:t xml:space="preserve"> avoided or </w:t>
                                    </w:r>
                                    <w:r w:rsidR="00A71C41">
                                      <w:rPr>
                                        <w:color w:val="FFFFFF" w:themeColor="background1"/>
                                        <w:sz w:val="20"/>
                                        <w:szCs w:val="22"/>
                                      </w:rPr>
                                      <w:t>minimised</w:t>
                                    </w:r>
                                    <w:r w:rsidR="00233F33">
                                      <w:rPr>
                                        <w:color w:val="FFFFFF" w:themeColor="background1"/>
                                        <w:sz w:val="20"/>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Rounded Corners 13"/>
                              <wps:cNvSpPr/>
                              <wps:spPr>
                                <a:xfrm>
                                  <a:off x="1532259" y="3851672"/>
                                  <a:ext cx="1670050" cy="78424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65D46899" w14:textId="4CAB47B6" w:rsidR="00E03A48" w:rsidRPr="00484A0D" w:rsidRDefault="00E03A48" w:rsidP="006E1BFD">
                                    <w:pPr>
                                      <w:spacing w:before="0" w:afterLines="120" w:after="288"/>
                                      <w:jc w:val="center"/>
                                      <w:rPr>
                                        <w:color w:val="FFFFFF" w:themeColor="background1"/>
                                        <w:sz w:val="20"/>
                                        <w:szCs w:val="22"/>
                                      </w:rPr>
                                    </w:pPr>
                                    <w:r>
                                      <w:rPr>
                                        <w:color w:val="FFFFFF" w:themeColor="background1"/>
                                        <w:sz w:val="20"/>
                                        <w:szCs w:val="22"/>
                                      </w:rPr>
                                      <w:t>Residual Impact Assessment</w:t>
                                    </w:r>
                                    <w:r w:rsidR="00A64306">
                                      <w:rPr>
                                        <w:color w:val="FFFFFF" w:themeColor="background1"/>
                                        <w:sz w:val="20"/>
                                        <w:szCs w:val="22"/>
                                      </w:rPr>
                                      <w:t xml:space="preserve"> and Performance Objective</w:t>
                                    </w:r>
                                    <w:r w:rsidR="00F64289">
                                      <w:rPr>
                                        <w:color w:val="FFFFFF" w:themeColor="background1"/>
                                        <w:sz w:val="20"/>
                                        <w:szCs w:val="2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108966" y="2642116"/>
                                  <a:ext cx="1054100" cy="84164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20BDAFA4" w14:textId="66F4ED10" w:rsidR="00E03A48" w:rsidRPr="00484A0D" w:rsidRDefault="00E03A48" w:rsidP="006E1BFD">
                                    <w:pPr>
                                      <w:spacing w:before="0" w:afterLines="120" w:after="288"/>
                                      <w:jc w:val="center"/>
                                      <w:rPr>
                                        <w:color w:val="FFFFFF" w:themeColor="background1"/>
                                        <w:sz w:val="20"/>
                                        <w:szCs w:val="22"/>
                                      </w:rPr>
                                    </w:pPr>
                                    <w:r w:rsidRPr="00484A0D">
                                      <w:rPr>
                                        <w:color w:val="FFFFFF" w:themeColor="background1"/>
                                        <w:sz w:val="20"/>
                                        <w:szCs w:val="22"/>
                                      </w:rPr>
                                      <w:t>Amend Project</w:t>
                                    </w:r>
                                    <w:r w:rsidR="00233F33">
                                      <w:rPr>
                                        <w:color w:val="FFFFFF" w:themeColor="background1"/>
                                        <w:sz w:val="20"/>
                                        <w:szCs w:val="22"/>
                                      </w:rPr>
                                      <w:t xml:space="preserve"> Description</w:t>
                                    </w:r>
                                    <w:r w:rsidRPr="00484A0D">
                                      <w:rPr>
                                        <w:color w:val="FFFFFF" w:themeColor="background1"/>
                                        <w:sz w:val="20"/>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Connector 15"/>
                              <wps:cNvCnPr/>
                              <wps:spPr>
                                <a:xfrm flipV="1">
                                  <a:off x="2101850" y="311150"/>
                                  <a:ext cx="539750" cy="0"/>
                                </a:xfrm>
                                <a:prstGeom prst="line">
                                  <a:avLst/>
                                </a:prstGeom>
                                <a:noFill/>
                                <a:ln w="19050" cap="flat" cmpd="sng" algn="ctr">
                                  <a:solidFill>
                                    <a:srgbClr val="ED7D31">
                                      <a:lumMod val="75000"/>
                                    </a:srgbClr>
                                  </a:solidFill>
                                  <a:prstDash val="solid"/>
                                  <a:miter lim="800000"/>
                                </a:ln>
                                <a:effectLst/>
                              </wps:spPr>
                              <wps:bodyPr/>
                            </wps:wsp>
                            <wps:wsp>
                              <wps:cNvPr id="16" name="Straight Arrow Connector 16"/>
                              <wps:cNvCnPr/>
                              <wps:spPr>
                                <a:xfrm>
                                  <a:off x="2362200" y="304800"/>
                                  <a:ext cx="0" cy="648000"/>
                                </a:xfrm>
                                <a:prstGeom prst="straightConnector1">
                                  <a:avLst/>
                                </a:prstGeom>
                                <a:noFill/>
                                <a:ln w="19050" cap="flat" cmpd="sng" algn="ctr">
                                  <a:solidFill>
                                    <a:srgbClr val="ED7D31">
                                      <a:lumMod val="75000"/>
                                    </a:srgbClr>
                                  </a:solidFill>
                                  <a:prstDash val="solid"/>
                                  <a:miter lim="800000"/>
                                  <a:tailEnd type="triangle"/>
                                </a:ln>
                                <a:effectLst/>
                              </wps:spPr>
                              <wps:bodyPr/>
                            </wps:wsp>
                            <wps:wsp>
                              <wps:cNvPr id="18" name="Straight Arrow Connector 18"/>
                              <wps:cNvCnPr/>
                              <wps:spPr>
                                <a:xfrm>
                                  <a:off x="2362200" y="1602634"/>
                                  <a:ext cx="0" cy="316799"/>
                                </a:xfrm>
                                <a:prstGeom prst="straightConnector1">
                                  <a:avLst/>
                                </a:prstGeom>
                                <a:noFill/>
                                <a:ln w="19050" cap="flat" cmpd="sng" algn="ctr">
                                  <a:solidFill>
                                    <a:srgbClr val="ED7D31">
                                      <a:lumMod val="75000"/>
                                    </a:srgbClr>
                                  </a:solidFill>
                                  <a:prstDash val="solid"/>
                                  <a:miter lim="800000"/>
                                  <a:tailEnd type="triangle"/>
                                </a:ln>
                                <a:effectLst/>
                              </wps:spPr>
                              <wps:bodyPr/>
                            </wps:wsp>
                            <wps:wsp>
                              <wps:cNvPr id="19" name="Straight Arrow Connector 19"/>
                              <wps:cNvCnPr/>
                              <wps:spPr>
                                <a:xfrm>
                                  <a:off x="2360669" y="2553812"/>
                                  <a:ext cx="0" cy="348480"/>
                                </a:xfrm>
                                <a:prstGeom prst="straightConnector1">
                                  <a:avLst/>
                                </a:prstGeom>
                                <a:noFill/>
                                <a:ln w="19050" cap="flat" cmpd="sng" algn="ctr">
                                  <a:solidFill>
                                    <a:srgbClr val="ED7D31">
                                      <a:lumMod val="75000"/>
                                    </a:srgbClr>
                                  </a:solidFill>
                                  <a:prstDash val="solid"/>
                                  <a:miter lim="800000"/>
                                  <a:tailEnd type="triangle"/>
                                </a:ln>
                                <a:effectLst/>
                              </wps:spPr>
                              <wps:bodyPr/>
                            </wps:wsp>
                            <wps:wsp>
                              <wps:cNvPr id="20" name="Straight Arrow Connector 20"/>
                              <wps:cNvCnPr/>
                              <wps:spPr>
                                <a:xfrm>
                                  <a:off x="2376719" y="3553123"/>
                                  <a:ext cx="0" cy="288001"/>
                                </a:xfrm>
                                <a:prstGeom prst="straightConnector1">
                                  <a:avLst/>
                                </a:prstGeom>
                                <a:noFill/>
                                <a:ln w="19050" cap="flat" cmpd="sng" algn="ctr">
                                  <a:solidFill>
                                    <a:srgbClr val="ED7D31">
                                      <a:lumMod val="75000"/>
                                    </a:srgbClr>
                                  </a:solidFill>
                                  <a:prstDash val="solid"/>
                                  <a:miter lim="800000"/>
                                  <a:tailEnd type="triangle"/>
                                </a:ln>
                                <a:effectLst/>
                              </wps:spPr>
                              <wps:bodyPr/>
                            </wps:wsp>
                            <wps:wsp>
                              <wps:cNvPr id="21" name="Straight Arrow Connector 21"/>
                              <wps:cNvCnPr/>
                              <wps:spPr>
                                <a:xfrm rot="21480000" flipH="1" flipV="1">
                                  <a:off x="1167423" y="3206082"/>
                                  <a:ext cx="392727" cy="14400"/>
                                </a:xfrm>
                                <a:prstGeom prst="straightConnector1">
                                  <a:avLst/>
                                </a:prstGeom>
                                <a:noFill/>
                                <a:ln w="19050" cap="flat" cmpd="sng" algn="ctr">
                                  <a:solidFill>
                                    <a:srgbClr val="ED7D31">
                                      <a:lumMod val="75000"/>
                                    </a:srgbClr>
                                  </a:solidFill>
                                  <a:prstDash val="solid"/>
                                  <a:miter lim="800000"/>
                                  <a:tailEnd type="triangle"/>
                                </a:ln>
                                <a:effectLst/>
                              </wps:spPr>
                              <wps:bodyPr/>
                            </wps:wsp>
                            <wps:wsp>
                              <wps:cNvPr id="22" name="Straight Arrow Connector 22"/>
                              <wps:cNvCnPr/>
                              <wps:spPr>
                                <a:xfrm flipV="1">
                                  <a:off x="651937" y="737308"/>
                                  <a:ext cx="16347" cy="1911503"/>
                                </a:xfrm>
                                <a:prstGeom prst="straightConnector1">
                                  <a:avLst/>
                                </a:prstGeom>
                                <a:noFill/>
                                <a:ln w="19050" cap="flat" cmpd="sng" algn="ctr">
                                  <a:solidFill>
                                    <a:srgbClr val="ED7D31">
                                      <a:lumMod val="75000"/>
                                    </a:srgbClr>
                                  </a:solidFill>
                                  <a:prstDash val="solid"/>
                                  <a:miter lim="800000"/>
                                  <a:tailEnd type="triangle"/>
                                </a:ln>
                                <a:effectLst/>
                              </wps:spPr>
                              <wps:bodyPr/>
                            </wps:wsp>
                          </wpg:grpSp>
                          <wps:wsp>
                            <wps:cNvPr id="9" name="Rectangle: Rounded Corners 23"/>
                            <wps:cNvSpPr/>
                            <wps:spPr>
                              <a:xfrm>
                                <a:off x="3456749" y="737245"/>
                                <a:ext cx="590550" cy="326395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2807FC4C" w14:textId="77777777" w:rsidR="00E03A48" w:rsidRPr="00484A0D" w:rsidRDefault="00E03A48" w:rsidP="006E1BFD">
                                  <w:pPr>
                                    <w:spacing w:before="0" w:afterLines="120" w:after="288"/>
                                    <w:jc w:val="center"/>
                                    <w:rPr>
                                      <w:color w:val="FFFFFF" w:themeColor="background1"/>
                                      <w:sz w:val="20"/>
                                      <w:szCs w:val="22"/>
                                    </w:rPr>
                                  </w:pPr>
                                  <w:r>
                                    <w:rPr>
                                      <w:color w:val="FFFFFF" w:themeColor="background1"/>
                                      <w:sz w:val="20"/>
                                      <w:szCs w:val="22"/>
                                    </w:rPr>
                                    <w:t>Stakeholder Engagement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5" name="Straight Arrow Connector 45"/>
                            <wps:cNvCnPr/>
                            <wps:spPr>
                              <a:xfrm rot="10800000">
                                <a:off x="2949105" y="1143882"/>
                                <a:ext cx="504000" cy="3600"/>
                              </a:xfrm>
                              <a:prstGeom prst="straightConnector1">
                                <a:avLst/>
                              </a:prstGeom>
                              <a:ln w="190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rot="10800000">
                                <a:off x="2954389" y="1994855"/>
                                <a:ext cx="504000" cy="3600"/>
                              </a:xfrm>
                              <a:prstGeom prst="straightConnector1">
                                <a:avLst/>
                              </a:prstGeom>
                              <a:noFill/>
                              <a:ln w="19050" cap="flat" cmpd="sng" algn="ctr">
                                <a:solidFill>
                                  <a:srgbClr val="ED7D31">
                                    <a:lumMod val="75000"/>
                                  </a:srgbClr>
                                </a:solidFill>
                                <a:prstDash val="solid"/>
                                <a:miter lim="800000"/>
                                <a:tailEnd type="triangle"/>
                              </a:ln>
                              <a:effectLst/>
                            </wps:spPr>
                            <wps:bodyPr/>
                          </wps:wsp>
                        </wpg:grpSp>
                        <wps:wsp>
                          <wps:cNvPr id="217" name="Text Box 2"/>
                          <wps:cNvSpPr txBox="1">
                            <a:spLocks noChangeArrowheads="1"/>
                          </wps:cNvSpPr>
                          <wps:spPr bwMode="auto">
                            <a:xfrm>
                              <a:off x="1191285" y="2424901"/>
                              <a:ext cx="365248" cy="295910"/>
                            </a:xfrm>
                            <a:prstGeom prst="rect">
                              <a:avLst/>
                            </a:prstGeom>
                            <a:noFill/>
                            <a:ln w="9525">
                              <a:noFill/>
                              <a:miter lim="800000"/>
                              <a:headEnd/>
                              <a:tailEnd/>
                            </a:ln>
                          </wps:spPr>
                          <wps:txbx>
                            <w:txbxContent>
                              <w:p w14:paraId="5566C1A8" w14:textId="77777777" w:rsidR="00E03A48" w:rsidRPr="004739B5" w:rsidRDefault="00E03A48" w:rsidP="006E1BFD">
                                <w:pPr>
                                  <w:spacing w:before="0" w:afterLines="120" w:after="288"/>
                                  <w:rPr>
                                    <w:sz w:val="20"/>
                                    <w:szCs w:val="22"/>
                                  </w:rPr>
                                </w:pPr>
                                <w:r w:rsidRPr="004739B5">
                                  <w:rPr>
                                    <w:sz w:val="20"/>
                                    <w:szCs w:val="22"/>
                                  </w:rPr>
                                  <w:t>No</w:t>
                                </w:r>
                              </w:p>
                            </w:txbxContent>
                          </wps:txbx>
                          <wps:bodyPr rot="0" vert="horz" wrap="square" lIns="91440" tIns="45720" rIns="91440" bIns="45720" anchor="t" anchorCtr="0">
                            <a:noAutofit/>
                          </wps:bodyPr>
                        </wps:wsp>
                      </wpg:grpSp>
                      <wps:wsp>
                        <wps:cNvPr id="47" name="Text Box 2"/>
                        <wps:cNvSpPr txBox="1">
                          <a:spLocks noChangeArrowheads="1"/>
                        </wps:cNvSpPr>
                        <wps:spPr bwMode="auto">
                          <a:xfrm>
                            <a:off x="2268038" y="2989215"/>
                            <a:ext cx="385445" cy="305435"/>
                          </a:xfrm>
                          <a:prstGeom prst="rect">
                            <a:avLst/>
                          </a:prstGeom>
                          <a:noFill/>
                          <a:ln w="9525">
                            <a:noFill/>
                            <a:miter lim="800000"/>
                            <a:headEnd/>
                            <a:tailEnd/>
                          </a:ln>
                        </wps:spPr>
                        <wps:txbx>
                          <w:txbxContent>
                            <w:p w14:paraId="62201FE6" w14:textId="77777777" w:rsidR="00E03A48" w:rsidRPr="00A51B82" w:rsidRDefault="00E03A48" w:rsidP="006E1BFD">
                              <w:pPr>
                                <w:spacing w:before="0" w:afterLines="120" w:after="288"/>
                                <w:rPr>
                                  <w:sz w:val="20"/>
                                  <w:szCs w:val="22"/>
                                </w:rPr>
                              </w:pPr>
                              <w:r w:rsidRPr="00A51B82">
                                <w:rPr>
                                  <w:sz w:val="20"/>
                                  <w:szCs w:val="22"/>
                                </w:rPr>
                                <w:t>Yes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596DC2" id="Group 5" o:spid="_x0000_s1027" style="position:absolute;left:0;text-align:left;margin-left:19.15pt;margin-top:26.25pt;width:330pt;height:299.5pt;z-index:251658240;mso-width-relative:margin;mso-height-relative:margin" coordorigin="2528" coordsize="39721,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">
                <v:group id="Group 49" o:spid="_x0000_s1028" style="position:absolute;left:2528;width:39722;height:40012" coordorigin="2528" coordsize="39721,4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48" o:spid="_x0000_s1029" style="position:absolute;left:2528;width:39722;height:40012" coordorigin="2528" coordsize="39721,4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3" o:spid="_x0000_s1030" style="position:absolute;left:2528;width:39722;height:39654" coordorigin="1089" coordsize="46011,4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oundrect id="Rectangle: Rounded Corners 4" o:spid="_x0000_s1031" style="position:absolute;left:1089;width:20056;height:7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" fillcolor="#ed7d31" strokecolor="#ae5a21" strokeweight="1pt">
                        <v:stroke joinstyle="miter"/>
                        <v:textbox>
                          <w:txbxContent>
                            <w:p w14:paraId="43BAE705" w14:textId="77777777" w:rsidR="00E03A48" w:rsidRPr="00484A0D" w:rsidRDefault="00E03A48" w:rsidP="006E1BFD">
                              <w:pPr>
                                <w:spacing w:before="0" w:afterLines="120" w:after="288"/>
                                <w:jc w:val="center"/>
                                <w:rPr>
                                  <w:color w:val="FFFFFF" w:themeColor="background1"/>
                                  <w:sz w:val="20"/>
                                  <w:szCs w:val="22"/>
                                </w:rPr>
                              </w:pPr>
                              <w:r w:rsidRPr="00484A0D">
                                <w:rPr>
                                  <w:color w:val="FFFFFF" w:themeColor="background1"/>
                                  <w:sz w:val="20"/>
                                  <w:szCs w:val="22"/>
                                </w:rPr>
                                <w:t>Project De</w:t>
                              </w:r>
                              <w:r>
                                <w:rPr>
                                  <w:color w:val="FFFFFF" w:themeColor="background1"/>
                                  <w:sz w:val="20"/>
                                  <w:szCs w:val="22"/>
                                </w:rPr>
                                <w:t>finition and Alternatives</w:t>
                              </w:r>
                            </w:p>
                          </w:txbxContent>
                        </v:textbox>
                      </v:roundrect>
                      <v:roundrect id="Rectangle: Rounded Corners 6" o:spid="_x0000_s1032" style="position:absolute;left:26285;top:63;width:20816;height:71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" fillcolor="#ed7d31" strokecolor="#ae5a21" strokeweight="1pt">
                        <v:stroke joinstyle="miter"/>
                        <v:textbox>
                          <w:txbxContent>
                            <w:p w14:paraId="743D8135" w14:textId="77777777" w:rsidR="00E03A48" w:rsidRPr="00484A0D" w:rsidRDefault="00E03A48" w:rsidP="006E1BFD">
                              <w:pPr>
                                <w:spacing w:before="0" w:afterLines="120" w:after="288"/>
                                <w:jc w:val="center"/>
                                <w:rPr>
                                  <w:color w:val="FFFFFF" w:themeColor="background1"/>
                                  <w:sz w:val="20"/>
                                  <w:szCs w:val="22"/>
                                </w:rPr>
                              </w:pPr>
                              <w:r w:rsidRPr="00484A0D">
                                <w:rPr>
                                  <w:color w:val="FFFFFF" w:themeColor="background1"/>
                                  <w:sz w:val="20"/>
                                  <w:szCs w:val="22"/>
                                </w:rPr>
                                <w:t>Existing Conditions</w:t>
                              </w:r>
                            </w:p>
                          </w:txbxContent>
                        </v:textbox>
                      </v:roundrect>
                      <v:roundrect id="Rectangle: Rounded Corners 10" o:spid="_x0000_s1033" style="position:absolute;left:15575;top:9907;width:16701;height:6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" fillcolor="#ed7d31" strokecolor="#ae5a21" strokeweight="1pt">
                        <v:stroke joinstyle="miter"/>
                        <v:textbox>
                          <w:txbxContent>
                            <w:p w14:paraId="75C2B5CE" w14:textId="77777777" w:rsidR="00E03A48" w:rsidRPr="00484A0D" w:rsidRDefault="00E03A48" w:rsidP="006E1BFD">
                              <w:pPr>
                                <w:spacing w:before="0" w:afterLines="120" w:after="288"/>
                                <w:jc w:val="center"/>
                                <w:rPr>
                                  <w:color w:val="FFFFFF" w:themeColor="background1"/>
                                  <w:sz w:val="20"/>
                                  <w:szCs w:val="22"/>
                                </w:rPr>
                              </w:pPr>
                              <w:r>
                                <w:rPr>
                                  <w:color w:val="FFFFFF" w:themeColor="background1"/>
                                  <w:sz w:val="20"/>
                                  <w:szCs w:val="22"/>
                                </w:rPr>
                                <w:t>Identification of Potential Impacts</w:t>
                              </w:r>
                            </w:p>
                          </w:txbxContent>
                        </v:textbox>
                      </v:roundrect>
                      <v:roundrect id="Rectangle: Rounded Corners 11" o:spid="_x0000_s1034" style="position:absolute;left:15514;top:19600;width:16701;height:56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" fillcolor="#ed7d31" strokecolor="#ae5a21" strokeweight="1pt">
                        <v:stroke joinstyle="miter"/>
                        <v:textbox>
                          <w:txbxContent>
                            <w:p w14:paraId="49C5A9A1" w14:textId="3203BC08" w:rsidR="00E03A48" w:rsidRPr="00484A0D" w:rsidRDefault="002A2625" w:rsidP="006E1BFD">
                              <w:pPr>
                                <w:spacing w:before="0" w:afterLines="120" w:after="288"/>
                                <w:jc w:val="center"/>
                                <w:rPr>
                                  <w:color w:val="FFFFFF" w:themeColor="background1"/>
                                  <w:sz w:val="20"/>
                                  <w:szCs w:val="22"/>
                                </w:rPr>
                              </w:pPr>
                              <w:r>
                                <w:rPr>
                                  <w:color w:val="FFFFFF" w:themeColor="background1"/>
                                  <w:sz w:val="20"/>
                                  <w:szCs w:val="22"/>
                                </w:rPr>
                                <w:t xml:space="preserve">Avoidance and Mitigation </w:t>
                              </w:r>
                              <w:r w:rsidR="00CD567A">
                                <w:rPr>
                                  <w:color w:val="FFFFFF" w:themeColor="background1"/>
                                  <w:sz w:val="20"/>
                                  <w:szCs w:val="22"/>
                                </w:rPr>
                                <w:t>Hierarchy Applied</w:t>
                              </w:r>
                              <w:r>
                                <w:rPr>
                                  <w:color w:val="FFFFFF" w:themeColor="background1"/>
                                  <w:sz w:val="20"/>
                                  <w:szCs w:val="22"/>
                                </w:rPr>
                                <w:t>Measures</w:t>
                              </w:r>
                            </w:p>
                          </w:txbxContent>
                        </v:textbox>
                      </v:roundrect>
                      <v:roundrect id="Rectangle: Rounded Corners 12" o:spid="_x0000_s1035" style="position:absolute;left:15575;top:29311;width:16701;height:5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" fillcolor="#ed7d31" strokecolor="#ae5a21" strokeweight="1pt">
                        <v:stroke joinstyle="miter"/>
                        <v:textbox>
                          <w:txbxContent>
                            <w:p w14:paraId="3F0960D4" w14:textId="54DEC80C" w:rsidR="00E03A48" w:rsidRPr="00E048A3" w:rsidRDefault="00E03A48" w:rsidP="006E1BFD">
                              <w:pPr>
                                <w:spacing w:before="0" w:afterLines="120" w:after="288"/>
                                <w:jc w:val="center"/>
                                <w:rPr>
                                  <w:color w:val="FFFFFF" w:themeColor="background1"/>
                                  <w:sz w:val="20"/>
                                  <w:szCs w:val="22"/>
                                </w:rPr>
                              </w:pPr>
                              <w:r w:rsidRPr="00E048A3">
                                <w:rPr>
                                  <w:color w:val="FFFFFF" w:themeColor="background1"/>
                                  <w:sz w:val="20"/>
                                  <w:szCs w:val="22"/>
                                </w:rPr>
                                <w:t>Impacts</w:t>
                              </w:r>
                              <w:r w:rsidR="00233F33">
                                <w:rPr>
                                  <w:color w:val="FFFFFF" w:themeColor="background1"/>
                                  <w:sz w:val="20"/>
                                  <w:szCs w:val="22"/>
                                </w:rPr>
                                <w:t xml:space="preserve"> avoided or </w:t>
                              </w:r>
                              <w:r w:rsidR="00A71C41">
                                <w:rPr>
                                  <w:color w:val="FFFFFF" w:themeColor="background1"/>
                                  <w:sz w:val="20"/>
                                  <w:szCs w:val="22"/>
                                </w:rPr>
                                <w:t>minimised</w:t>
                              </w:r>
                              <w:r w:rsidR="00233F33">
                                <w:rPr>
                                  <w:color w:val="FFFFFF" w:themeColor="background1"/>
                                  <w:sz w:val="20"/>
                                  <w:szCs w:val="22"/>
                                </w:rPr>
                                <w:t xml:space="preserve"> </w:t>
                              </w:r>
                            </w:p>
                          </w:txbxContent>
                        </v:textbox>
                      </v:roundrect>
                      <v:roundrect id="Rectangle: Rounded Corners 13" o:spid="_x0000_s1036" style="position:absolute;left:15322;top:38516;width:16701;height:7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" fillcolor="#ed7d31" strokecolor="#ae5a21" strokeweight="1pt">
                        <v:stroke joinstyle="miter"/>
                        <v:textbox>
                          <w:txbxContent>
                            <w:p w14:paraId="65D46899" w14:textId="4CAB47B6" w:rsidR="00E03A48" w:rsidRPr="00484A0D" w:rsidRDefault="00E03A48" w:rsidP="006E1BFD">
                              <w:pPr>
                                <w:spacing w:before="0" w:afterLines="120" w:after="288"/>
                                <w:jc w:val="center"/>
                                <w:rPr>
                                  <w:color w:val="FFFFFF" w:themeColor="background1"/>
                                  <w:sz w:val="20"/>
                                  <w:szCs w:val="22"/>
                                </w:rPr>
                              </w:pPr>
                              <w:r>
                                <w:rPr>
                                  <w:color w:val="FFFFFF" w:themeColor="background1"/>
                                  <w:sz w:val="20"/>
                                  <w:szCs w:val="22"/>
                                </w:rPr>
                                <w:t>Residual Impact Assessment</w:t>
                              </w:r>
                              <w:r w:rsidR="00A64306">
                                <w:rPr>
                                  <w:color w:val="FFFFFF" w:themeColor="background1"/>
                                  <w:sz w:val="20"/>
                                  <w:szCs w:val="22"/>
                                </w:rPr>
                                <w:t xml:space="preserve"> and Performance Objective</w:t>
                              </w:r>
                              <w:r w:rsidR="00F64289">
                                <w:rPr>
                                  <w:color w:val="FFFFFF" w:themeColor="background1"/>
                                  <w:sz w:val="20"/>
                                  <w:szCs w:val="22"/>
                                </w:rPr>
                                <w:t>s</w:t>
                              </w:r>
                            </w:p>
                          </w:txbxContent>
                        </v:textbox>
                      </v:roundrect>
                      <v:roundrect id="Rectangle: Rounded Corners 14" o:spid="_x0000_s1037" style="position:absolute;left:1089;top:26421;width:10541;height:8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" fillcolor="#ed7d31" strokecolor="#ae5a21" strokeweight="1pt">
                        <v:stroke joinstyle="miter"/>
                        <v:textbox>
                          <w:txbxContent>
                            <w:p w14:paraId="20BDAFA4" w14:textId="66F4ED10" w:rsidR="00E03A48" w:rsidRPr="00484A0D" w:rsidRDefault="00E03A48" w:rsidP="006E1BFD">
                              <w:pPr>
                                <w:spacing w:before="0" w:afterLines="120" w:after="288"/>
                                <w:jc w:val="center"/>
                                <w:rPr>
                                  <w:color w:val="FFFFFF" w:themeColor="background1"/>
                                  <w:sz w:val="20"/>
                                  <w:szCs w:val="22"/>
                                </w:rPr>
                              </w:pPr>
                              <w:r w:rsidRPr="00484A0D">
                                <w:rPr>
                                  <w:color w:val="FFFFFF" w:themeColor="background1"/>
                                  <w:sz w:val="20"/>
                                  <w:szCs w:val="22"/>
                                </w:rPr>
                                <w:t>Amend Project</w:t>
                              </w:r>
                              <w:r w:rsidR="00233F33">
                                <w:rPr>
                                  <w:color w:val="FFFFFF" w:themeColor="background1"/>
                                  <w:sz w:val="20"/>
                                  <w:szCs w:val="22"/>
                                </w:rPr>
                                <w:t xml:space="preserve"> Description</w:t>
                              </w:r>
                              <w:r w:rsidRPr="00484A0D">
                                <w:rPr>
                                  <w:color w:val="FFFFFF" w:themeColor="background1"/>
                                  <w:sz w:val="20"/>
                                  <w:szCs w:val="22"/>
                                </w:rPr>
                                <w:t xml:space="preserve"> </w:t>
                              </w:r>
                            </w:p>
                          </w:txbxContent>
                        </v:textbox>
                      </v:roundrect>
                      <v:line id="Straight Connector 15" o:spid="_x0000_s1038" style="position:absolute;flip:y;visibility:visible;mso-wrap-style:square" from="21018,3111" to="26416,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" strokecolor="#c55a11" strokeweight="1.5pt">
                        <v:stroke joinstyle="miter"/>
                      </v:line>
                      <v:shapetype id="_x0000_t32" coordsize="21600,21600" o:spt="32" o:oned="t" path="m,l21600,21600e" filled="f">
                        <v:path arrowok="t" fillok="f" o:connecttype="none"/>
                        <o:lock v:ext="edit" shapetype="t"/>
                      </v:shapetype>
                      <v:shape id="Straight Arrow Connector 16" o:spid="_x0000_s1039" type="#_x0000_t32" style="position:absolute;left:23622;top:3048;width:0;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" strokecolor="#c55a11" strokeweight="1.5pt">
                        <v:stroke endarrow="block" joinstyle="miter"/>
                      </v:shape>
                      <v:shape id="Straight Arrow Connector 18" o:spid="_x0000_s1040" type="#_x0000_t32" style="position:absolute;left:23622;top:16026;width:0;height:3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" strokecolor="#c55a11" strokeweight="1.5pt">
                        <v:stroke endarrow="block" joinstyle="miter"/>
                      </v:shape>
                      <v:shape id="Straight Arrow Connector 19" o:spid="_x0000_s1041" type="#_x0000_t32" style="position:absolute;left:23606;top:25538;width:0;height:3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" strokecolor="#c55a11" strokeweight="1.5pt">
                        <v:stroke endarrow="block" joinstyle="miter"/>
                      </v:shape>
                      <v:shape id="Straight Arrow Connector 20" o:spid="_x0000_s1042" type="#_x0000_t32" style="position:absolute;left:23767;top:35531;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" strokecolor="#c55a11" strokeweight="1.5pt">
                        <v:stroke endarrow="block" joinstyle="miter"/>
                      </v:shape>
                      <v:shape id="Straight Arrow Connector 21" o:spid="_x0000_s1043" type="#_x0000_t32" style="position:absolute;left:11674;top:32060;width:3927;height:144;rotation:-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" strokecolor="#c55a11" strokeweight="1.5pt">
                        <v:stroke endarrow="block" joinstyle="miter"/>
                      </v:shape>
                      <v:shape id="Straight Arrow Connector 22" o:spid="_x0000_s1044" type="#_x0000_t32" style="position:absolute;left:6519;top:7373;width:163;height:191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" strokecolor="#c55a11" strokeweight="1.5pt">
                        <v:stroke endarrow="block" joinstyle="miter"/>
                      </v:shape>
                    </v:group>
                    <v:roundrect id="Rectangle: Rounded Corners 23" o:spid="_x0000_s1045" style="position:absolute;left:34567;top:7372;width:5905;height:32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" fillcolor="#ed7d31" strokecolor="#ae5a21" strokeweight="1pt">
                      <v:stroke joinstyle="miter"/>
                      <v:textbox style="layout-flow:vertical;mso-layout-flow-alt:bottom-to-top">
                        <w:txbxContent>
                          <w:p w14:paraId="2807FC4C" w14:textId="77777777" w:rsidR="00E03A48" w:rsidRPr="00484A0D" w:rsidRDefault="00E03A48" w:rsidP="006E1BFD">
                            <w:pPr>
                              <w:spacing w:before="0" w:afterLines="120" w:after="288"/>
                              <w:jc w:val="center"/>
                              <w:rPr>
                                <w:color w:val="FFFFFF" w:themeColor="background1"/>
                                <w:sz w:val="20"/>
                                <w:szCs w:val="22"/>
                              </w:rPr>
                            </w:pPr>
                            <w:r>
                              <w:rPr>
                                <w:color w:val="FFFFFF" w:themeColor="background1"/>
                                <w:sz w:val="20"/>
                                <w:szCs w:val="22"/>
                              </w:rPr>
                              <w:t>Stakeholder Engagement</w:t>
                            </w:r>
                          </w:p>
                        </w:txbxContent>
                      </v:textbox>
                    </v:roundrect>
                    <v:shape id="Straight Arrow Connector 45" o:spid="_x0000_s1046" type="#_x0000_t32" style="position:absolute;left:29491;top:11438;width:5040;height:3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" strokecolor="#c45911 [2405]" strokeweight="1.5pt">
                      <v:stroke endarrow="block" joinstyle="miter"/>
                    </v:shape>
                    <v:shape id="Straight Arrow Connector 46" o:spid="_x0000_s1047" type="#_x0000_t32" style="position:absolute;left:29543;top:19948;width:5040;height:3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" strokecolor="#c55a11" strokeweight="1.5pt">
                      <v:stroke endarrow="block" joinstyle="miter"/>
                    </v:shape>
                  </v:group>
                  <v:shape id="_x0000_s1048" type="#_x0000_t202" style="position:absolute;left:11912;top:24249;width:365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566C1A8" w14:textId="77777777" w:rsidR="00E03A48" w:rsidRPr="004739B5" w:rsidRDefault="00E03A48" w:rsidP="006E1BFD">
                          <w:pPr>
                            <w:spacing w:before="0" w:afterLines="120" w:after="288"/>
                            <w:rPr>
                              <w:sz w:val="20"/>
                              <w:szCs w:val="22"/>
                            </w:rPr>
                          </w:pPr>
                          <w:r w:rsidRPr="004739B5">
                            <w:rPr>
                              <w:sz w:val="20"/>
                              <w:szCs w:val="22"/>
                            </w:rPr>
                            <w:t>No</w:t>
                          </w:r>
                        </w:p>
                      </w:txbxContent>
                    </v:textbox>
                  </v:shape>
                </v:group>
                <v:shape id="_x0000_s1049" type="#_x0000_t202" style="position:absolute;left:22680;top:29892;width:3854;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62201FE6" w14:textId="77777777" w:rsidR="00E03A48" w:rsidRPr="00A51B82" w:rsidRDefault="00E03A48" w:rsidP="006E1BFD">
                        <w:pPr>
                          <w:spacing w:before="0" w:afterLines="120" w:after="288"/>
                          <w:rPr>
                            <w:sz w:val="20"/>
                            <w:szCs w:val="22"/>
                          </w:rPr>
                        </w:pPr>
                        <w:r w:rsidRPr="00A51B82">
                          <w:rPr>
                            <w:sz w:val="20"/>
                            <w:szCs w:val="22"/>
                          </w:rPr>
                          <w:t>Yes</w:t>
                        </w:r>
                      </w:p>
                    </w:txbxContent>
                  </v:textbox>
                </v:shape>
                <w10:wrap type="topAndBottom"/>
              </v:group>
            </w:pict>
          </mc:Fallback>
        </mc:AlternateContent>
      </w:r>
      <w:r w:rsidR="00C17BC7">
        <w:rPr>
          <w:noProof/>
        </w:rPr>
        <mc:AlternateContent>
          <mc:Choice Requires="wps">
            <w:drawing>
              <wp:anchor distT="0" distB="0" distL="114300" distR="114300" simplePos="0" relativeHeight="251658244" behindDoc="0" locked="0" layoutInCell="1" allowOverlap="1" wp14:anchorId="5EE75BD7" wp14:editId="1D8CAE38">
                <wp:simplePos x="0" y="0"/>
                <wp:positionH relativeFrom="column">
                  <wp:posOffset>3023235</wp:posOffset>
                </wp:positionH>
                <wp:positionV relativeFrom="paragraph">
                  <wp:posOffset>3702685</wp:posOffset>
                </wp:positionV>
                <wp:extent cx="554990" cy="3175"/>
                <wp:effectExtent l="38100" t="76200" r="0" b="92075"/>
                <wp:wrapNone/>
                <wp:docPr id="24" name="Straight Arrow Connector 24"/>
                <wp:cNvGraphicFramePr/>
                <a:graphic xmlns:a="http://schemas.openxmlformats.org/drawingml/2006/main">
                  <a:graphicData uri="http://schemas.microsoft.com/office/word/2010/wordprocessingShape">
                    <wps:wsp>
                      <wps:cNvCnPr/>
                      <wps:spPr>
                        <a:xfrm rot="10800000">
                          <a:off x="0" y="0"/>
                          <a:ext cx="554990" cy="3175"/>
                        </a:xfrm>
                        <a:prstGeom prst="straightConnector1">
                          <a:avLst/>
                        </a:prstGeom>
                        <a:noFill/>
                        <a:ln w="19050" cap="flat" cmpd="sng" algn="ctr">
                          <a:solidFill>
                            <a:srgbClr val="ED7D31">
                              <a:lumMod val="75000"/>
                            </a:srgbClr>
                          </a:solidFill>
                          <a:prstDash val="solid"/>
                          <a:miter lim="800000"/>
                          <a:tailEnd type="triangle"/>
                        </a:ln>
                        <a:effectLst/>
                      </wps:spPr>
                      <wps:bodyPr/>
                    </wps:wsp>
                  </a:graphicData>
                </a:graphic>
              </wp:anchor>
            </w:drawing>
          </mc:Choice>
          <mc:Fallback>
            <w:pict>
              <v:shape w14:anchorId="20CBE674" id="Straight Arrow Connector 24" o:spid="_x0000_s1026" type="#_x0000_t32" style="position:absolute;margin-left:238.05pt;margin-top:291.55pt;width:43.7pt;height:.25pt;rotation:180;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" strokecolor="#c55a11" strokeweight="1.5pt">
                <v:stroke endarrow="block" joinstyle="miter"/>
              </v:shape>
            </w:pict>
          </mc:Fallback>
        </mc:AlternateContent>
      </w:r>
      <w:r w:rsidR="00C17BC7">
        <w:rPr>
          <w:noProof/>
        </w:rPr>
        <mc:AlternateContent>
          <mc:Choice Requires="wps">
            <w:drawing>
              <wp:anchor distT="0" distB="0" distL="114300" distR="114300" simplePos="0" relativeHeight="251658241" behindDoc="0" locked="0" layoutInCell="1" allowOverlap="1" wp14:anchorId="4A2997F8" wp14:editId="72935BEC">
                <wp:simplePos x="0" y="0"/>
                <wp:positionH relativeFrom="column">
                  <wp:posOffset>3056255</wp:posOffset>
                </wp:positionH>
                <wp:positionV relativeFrom="paragraph">
                  <wp:posOffset>2958465</wp:posOffset>
                </wp:positionV>
                <wp:extent cx="554990" cy="3175"/>
                <wp:effectExtent l="38100" t="76200" r="0" b="92075"/>
                <wp:wrapNone/>
                <wp:docPr id="17" name="Straight Arrow Connector 17"/>
                <wp:cNvGraphicFramePr/>
                <a:graphic xmlns:a="http://schemas.openxmlformats.org/drawingml/2006/main">
                  <a:graphicData uri="http://schemas.microsoft.com/office/word/2010/wordprocessingShape">
                    <wps:wsp>
                      <wps:cNvCnPr/>
                      <wps:spPr>
                        <a:xfrm rot="10800000">
                          <a:off x="0" y="0"/>
                          <a:ext cx="554990" cy="3175"/>
                        </a:xfrm>
                        <a:prstGeom prst="straightConnector1">
                          <a:avLst/>
                        </a:prstGeom>
                        <a:noFill/>
                        <a:ln w="19050" cap="flat" cmpd="sng" algn="ctr">
                          <a:solidFill>
                            <a:srgbClr val="ED7D31">
                              <a:lumMod val="75000"/>
                            </a:srgbClr>
                          </a:solidFill>
                          <a:prstDash val="solid"/>
                          <a:miter lim="800000"/>
                          <a:tailEnd type="triangle"/>
                        </a:ln>
                        <a:effectLst/>
                      </wps:spPr>
                      <wps:bodyPr/>
                    </wps:wsp>
                  </a:graphicData>
                </a:graphic>
              </wp:anchor>
            </w:drawing>
          </mc:Choice>
          <mc:Fallback>
            <w:pict>
              <v:shape w14:anchorId="3646897A" id="Straight Arrow Connector 17" o:spid="_x0000_s1026" type="#_x0000_t32" style="position:absolute;margin-left:240.65pt;margin-top:232.95pt;width:43.7pt;height:.25pt;rotation:180;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" strokecolor="#c55a11" strokeweight="1.5pt">
                <v:stroke endarrow="block" joinstyle="miter"/>
              </v:shape>
            </w:pict>
          </mc:Fallback>
        </mc:AlternateContent>
      </w:r>
    </w:p>
    <w:p w14:paraId="48A94F26" w14:textId="5CED4731" w:rsidR="005D02FC" w:rsidRDefault="005D02FC" w:rsidP="006E1BFD">
      <w:pPr>
        <w:pStyle w:val="Heading2"/>
      </w:pPr>
      <w:bookmarkStart w:id="18" w:name="_Toc124261080"/>
      <w:bookmarkStart w:id="19" w:name="_Toc124261101"/>
      <w:bookmarkStart w:id="20" w:name="_Toc126248636"/>
      <w:bookmarkStart w:id="21" w:name="_Ref124261206"/>
      <w:bookmarkStart w:id="22" w:name="_Toc126248637"/>
      <w:bookmarkEnd w:id="18"/>
      <w:bookmarkEnd w:id="19"/>
      <w:bookmarkEnd w:id="20"/>
      <w:r>
        <w:t xml:space="preserve">Impact </w:t>
      </w:r>
      <w:r w:rsidR="0088245E">
        <w:t>A</w:t>
      </w:r>
      <w:r>
        <w:t>ssessment</w:t>
      </w:r>
      <w:bookmarkEnd w:id="21"/>
      <w:bookmarkEnd w:id="22"/>
    </w:p>
    <w:p w14:paraId="6ACE2DAB" w14:textId="5253ED54" w:rsidR="00B3612B" w:rsidRPr="000656D5" w:rsidRDefault="00B3612B" w:rsidP="000656D5">
      <w:pPr>
        <w:rPr>
          <w:rStyle w:val="Hyperlink"/>
          <w:u w:val="none"/>
        </w:rPr>
      </w:pPr>
      <w:r w:rsidRPr="000656D5">
        <w:rPr>
          <w:rStyle w:val="Hyperlink"/>
          <w:color w:val="000000" w:themeColor="text1"/>
          <w:u w:val="none"/>
        </w:rPr>
        <w:t xml:space="preserve">This </w:t>
      </w:r>
      <w:r w:rsidR="005E4743">
        <w:rPr>
          <w:rStyle w:val="Hyperlink"/>
          <w:color w:val="000000" w:themeColor="text1"/>
          <w:u w:val="none"/>
        </w:rPr>
        <w:t>S</w:t>
      </w:r>
      <w:r w:rsidRPr="000656D5">
        <w:rPr>
          <w:rStyle w:val="Hyperlink"/>
          <w:color w:val="000000" w:themeColor="text1"/>
          <w:u w:val="none"/>
        </w:rPr>
        <w:t xml:space="preserve">ection </w:t>
      </w:r>
      <w:r w:rsidR="00BC0780">
        <w:rPr>
          <w:rStyle w:val="Hyperlink"/>
          <w:color w:val="000000" w:themeColor="text1"/>
          <w:u w:val="none"/>
        </w:rPr>
        <w:t>describe</w:t>
      </w:r>
      <w:r w:rsidR="005E4743">
        <w:rPr>
          <w:rStyle w:val="Hyperlink"/>
          <w:color w:val="000000" w:themeColor="text1"/>
          <w:u w:val="none"/>
        </w:rPr>
        <w:t>s</w:t>
      </w:r>
      <w:r w:rsidRPr="000656D5">
        <w:rPr>
          <w:rStyle w:val="Hyperlink"/>
          <w:color w:val="000000" w:themeColor="text1"/>
          <w:u w:val="none"/>
        </w:rPr>
        <w:t xml:space="preserve"> the approach adopted </w:t>
      </w:r>
      <w:r w:rsidR="00450977">
        <w:rPr>
          <w:rStyle w:val="Hyperlink"/>
          <w:color w:val="000000" w:themeColor="text1"/>
          <w:u w:val="none"/>
        </w:rPr>
        <w:t>in this</w:t>
      </w:r>
      <w:r w:rsidRPr="000656D5">
        <w:rPr>
          <w:rStyle w:val="Hyperlink"/>
          <w:color w:val="000000" w:themeColor="text1"/>
          <w:u w:val="none"/>
        </w:rPr>
        <w:t xml:space="preserve"> EES to a</w:t>
      </w:r>
      <w:r w:rsidR="00322FA5">
        <w:rPr>
          <w:rStyle w:val="Hyperlink"/>
          <w:color w:val="000000" w:themeColor="text1"/>
          <w:u w:val="none"/>
        </w:rPr>
        <w:t>s</w:t>
      </w:r>
      <w:r w:rsidRPr="000656D5">
        <w:rPr>
          <w:rStyle w:val="Hyperlink"/>
          <w:color w:val="000000" w:themeColor="text1"/>
          <w:u w:val="none"/>
        </w:rPr>
        <w:t>s</w:t>
      </w:r>
      <w:r w:rsidR="00322FA5">
        <w:rPr>
          <w:rStyle w:val="Hyperlink"/>
          <w:color w:val="000000" w:themeColor="text1"/>
          <w:u w:val="none"/>
        </w:rPr>
        <w:t>ess</w:t>
      </w:r>
      <w:r w:rsidRPr="000656D5">
        <w:rPr>
          <w:rStyle w:val="Hyperlink"/>
          <w:color w:val="000000" w:themeColor="text1"/>
          <w:u w:val="none"/>
        </w:rPr>
        <w:t xml:space="preserve"> the </w:t>
      </w:r>
      <w:r w:rsidR="00B7452F">
        <w:rPr>
          <w:rStyle w:val="Hyperlink"/>
          <w:color w:val="000000" w:themeColor="text1"/>
          <w:u w:val="none"/>
        </w:rPr>
        <w:t>environmental</w:t>
      </w:r>
      <w:r>
        <w:rPr>
          <w:rStyle w:val="Hyperlink"/>
          <w:color w:val="000000" w:themeColor="text1"/>
          <w:u w:val="none"/>
        </w:rPr>
        <w:t xml:space="preserve"> </w:t>
      </w:r>
      <w:r w:rsidRPr="000656D5">
        <w:rPr>
          <w:rStyle w:val="Hyperlink"/>
          <w:color w:val="000000" w:themeColor="text1"/>
          <w:u w:val="none"/>
        </w:rPr>
        <w:t xml:space="preserve">impacts </w:t>
      </w:r>
      <w:r w:rsidR="00322FA5">
        <w:rPr>
          <w:rStyle w:val="Hyperlink"/>
          <w:color w:val="000000" w:themeColor="text1"/>
          <w:u w:val="none"/>
        </w:rPr>
        <w:t>in</w:t>
      </w:r>
      <w:r w:rsidR="00BC0780">
        <w:rPr>
          <w:rStyle w:val="Hyperlink"/>
          <w:color w:val="000000" w:themeColor="text1"/>
          <w:u w:val="none"/>
        </w:rPr>
        <w:t xml:space="preserve"> </w:t>
      </w:r>
      <w:r w:rsidR="00CA3EAA">
        <w:rPr>
          <w:rStyle w:val="Hyperlink"/>
          <w:color w:val="000000" w:themeColor="text1"/>
          <w:u w:val="none"/>
        </w:rPr>
        <w:t xml:space="preserve">line with the framework </w:t>
      </w:r>
      <w:r w:rsidR="00715258">
        <w:rPr>
          <w:rStyle w:val="Hyperlink"/>
          <w:color w:val="000000" w:themeColor="text1"/>
          <w:u w:val="none"/>
        </w:rPr>
        <w:t>described in Section</w:t>
      </w:r>
      <w:r w:rsidR="00D42864">
        <w:rPr>
          <w:rStyle w:val="Hyperlink"/>
          <w:color w:val="000000" w:themeColor="text1"/>
          <w:u w:val="none"/>
        </w:rPr>
        <w:t> </w:t>
      </w:r>
      <w:r w:rsidR="001A2A69">
        <w:rPr>
          <w:rStyle w:val="Hyperlink"/>
          <w:color w:val="000000" w:themeColor="text1"/>
          <w:highlight w:val="yellow"/>
          <w:u w:val="none"/>
        </w:rPr>
        <w:fldChar w:fldCharType="begin"/>
      </w:r>
      <w:r w:rsidR="001A2A69">
        <w:rPr>
          <w:rStyle w:val="Hyperlink"/>
          <w:color w:val="000000" w:themeColor="text1"/>
          <w:u w:val="none"/>
        </w:rPr>
        <w:instrText xml:space="preserve"> REF _Ref106170900 \r \h </w:instrText>
      </w:r>
      <w:r w:rsidR="001A2A69">
        <w:rPr>
          <w:rStyle w:val="Hyperlink"/>
          <w:color w:val="000000" w:themeColor="text1"/>
          <w:highlight w:val="yellow"/>
          <w:u w:val="none"/>
        </w:rPr>
      </w:r>
      <w:r w:rsidR="001A2A69">
        <w:rPr>
          <w:rStyle w:val="Hyperlink"/>
          <w:color w:val="000000" w:themeColor="text1"/>
          <w:highlight w:val="yellow"/>
          <w:u w:val="none"/>
        </w:rPr>
        <w:fldChar w:fldCharType="separate"/>
      </w:r>
      <w:r w:rsidR="007521C5">
        <w:rPr>
          <w:rStyle w:val="Hyperlink"/>
          <w:color w:val="000000" w:themeColor="text1"/>
          <w:u w:val="none"/>
        </w:rPr>
        <w:t>6.3</w:t>
      </w:r>
      <w:r w:rsidR="001A2A69">
        <w:rPr>
          <w:rStyle w:val="Hyperlink"/>
          <w:color w:val="000000" w:themeColor="text1"/>
          <w:highlight w:val="yellow"/>
          <w:u w:val="none"/>
        </w:rPr>
        <w:fldChar w:fldCharType="end"/>
      </w:r>
      <w:r w:rsidR="002A4814">
        <w:rPr>
          <w:rStyle w:val="Hyperlink"/>
          <w:color w:val="000000" w:themeColor="text1"/>
          <w:u w:val="none"/>
        </w:rPr>
        <w:t>.</w:t>
      </w:r>
    </w:p>
    <w:p w14:paraId="1D884D3C" w14:textId="60D1EC32" w:rsidR="00C0004E" w:rsidRPr="00E4272B" w:rsidRDefault="009E221A" w:rsidP="006E1BFD">
      <w:pPr>
        <w:pStyle w:val="Heading3"/>
      </w:pPr>
      <w:bookmarkStart w:id="23" w:name="_Ref106265662"/>
      <w:bookmarkStart w:id="24" w:name="_Toc126248638"/>
      <w:r w:rsidRPr="00E4272B">
        <w:t>P</w:t>
      </w:r>
      <w:r w:rsidR="00C0004E" w:rsidRPr="00E4272B">
        <w:t>roject</w:t>
      </w:r>
      <w:r w:rsidR="00911875">
        <w:t xml:space="preserve"> </w:t>
      </w:r>
      <w:r w:rsidR="00863B09">
        <w:t>D</w:t>
      </w:r>
      <w:r w:rsidR="008A4E8E">
        <w:t>escription</w:t>
      </w:r>
      <w:bookmarkEnd w:id="23"/>
      <w:bookmarkEnd w:id="24"/>
    </w:p>
    <w:p w14:paraId="46650BD2" w14:textId="50A8EA4C" w:rsidR="00B3710A" w:rsidRPr="00A074F6" w:rsidRDefault="003F224B" w:rsidP="00C7032B">
      <w:r>
        <w:t>Chapter 2</w:t>
      </w:r>
      <w:r w:rsidRPr="00032E60">
        <w:t xml:space="preserve"> </w:t>
      </w:r>
      <w:r>
        <w:t>(</w:t>
      </w:r>
      <w:r w:rsidR="000B600C" w:rsidRPr="00032E60">
        <w:t>P</w:t>
      </w:r>
      <w:r w:rsidR="00EE62E8" w:rsidRPr="00032E60">
        <w:t xml:space="preserve">roject </w:t>
      </w:r>
      <w:r w:rsidR="000B600C" w:rsidRPr="00032E60">
        <w:t>D</w:t>
      </w:r>
      <w:r w:rsidR="00EE62E8" w:rsidRPr="00032E60">
        <w:t>escription</w:t>
      </w:r>
      <w:r w:rsidR="00317D4F" w:rsidRPr="00032E60">
        <w:t xml:space="preserve">) provides an overview of the </w:t>
      </w:r>
      <w:r w:rsidR="00FC2E62">
        <w:t xml:space="preserve">proposed </w:t>
      </w:r>
      <w:r w:rsidR="00DA56D1">
        <w:t>P</w:t>
      </w:r>
      <w:r w:rsidR="00FC2E62">
        <w:t>roject</w:t>
      </w:r>
      <w:r w:rsidR="00BD679E">
        <w:t>,</w:t>
      </w:r>
      <w:r w:rsidR="00FC2E62">
        <w:t xml:space="preserve"> including </w:t>
      </w:r>
      <w:r w:rsidR="005B10FB">
        <w:t xml:space="preserve">the </w:t>
      </w:r>
      <w:r w:rsidR="00DA56D1">
        <w:t xml:space="preserve">key elements associated with </w:t>
      </w:r>
      <w:r w:rsidR="00FC2E62">
        <w:t xml:space="preserve">mining, </w:t>
      </w:r>
      <w:r w:rsidR="008F2BC2">
        <w:t xml:space="preserve">secondary </w:t>
      </w:r>
      <w:r w:rsidR="00467C84">
        <w:t>processing,</w:t>
      </w:r>
      <w:r w:rsidR="00DA56D1">
        <w:t xml:space="preserve"> and product transport.</w:t>
      </w:r>
      <w:r w:rsidR="00E05F5B">
        <w:t xml:space="preserve"> It</w:t>
      </w:r>
      <w:r w:rsidR="00E8539E" w:rsidRPr="00032E60">
        <w:t xml:space="preserve"> was developed </w:t>
      </w:r>
      <w:r w:rsidR="001E1AAB" w:rsidRPr="00032E60">
        <w:t>and refined over the course of the EES preparation</w:t>
      </w:r>
      <w:r w:rsidR="00E05F5B">
        <w:t xml:space="preserve"> period</w:t>
      </w:r>
      <w:r w:rsidR="001E1AAB" w:rsidRPr="00032E60">
        <w:t xml:space="preserve"> to incorporate</w:t>
      </w:r>
      <w:r w:rsidR="00CC5F42" w:rsidRPr="00032E60">
        <w:t xml:space="preserve"> </w:t>
      </w:r>
      <w:r w:rsidR="00135373" w:rsidRPr="00032E60">
        <w:t>and</w:t>
      </w:r>
      <w:r w:rsidR="00D15151" w:rsidRPr="00032E60">
        <w:t xml:space="preserve"> </w:t>
      </w:r>
      <w:proofErr w:type="spellStart"/>
      <w:r w:rsidR="00D15151" w:rsidRPr="00032E60">
        <w:t>optimise</w:t>
      </w:r>
      <w:proofErr w:type="spellEnd"/>
      <w:r w:rsidR="00D15151" w:rsidRPr="00032E60">
        <w:t xml:space="preserve"> the </w:t>
      </w:r>
      <w:r w:rsidR="001A21F4">
        <w:t>P</w:t>
      </w:r>
      <w:r w:rsidR="00D15151" w:rsidRPr="00032E60">
        <w:t>ro</w:t>
      </w:r>
      <w:r w:rsidR="00D15151" w:rsidRPr="00A074F6">
        <w:t>ject design</w:t>
      </w:r>
      <w:r w:rsidR="007C0DFF">
        <w:t xml:space="preserve"> </w:t>
      </w:r>
      <w:r w:rsidR="00DA56D1">
        <w:t>with consideration t</w:t>
      </w:r>
      <w:r w:rsidR="004A53F3">
        <w:t>o</w:t>
      </w:r>
      <w:r w:rsidR="00D15151" w:rsidRPr="00A074F6">
        <w:t xml:space="preserve"> </w:t>
      </w:r>
      <w:r w:rsidR="00A93AA6" w:rsidRPr="00A074F6">
        <w:t xml:space="preserve">the </w:t>
      </w:r>
      <w:r w:rsidR="0005150D">
        <w:t>D</w:t>
      </w:r>
      <w:r w:rsidR="004A53F3">
        <w:t xml:space="preserve">efinitive </w:t>
      </w:r>
      <w:r w:rsidR="0005150D">
        <w:t>F</w:t>
      </w:r>
      <w:r w:rsidR="004A53F3">
        <w:t xml:space="preserve">easibility </w:t>
      </w:r>
      <w:r w:rsidR="0005150D">
        <w:t>S</w:t>
      </w:r>
      <w:r w:rsidR="004A53F3">
        <w:t>tudy</w:t>
      </w:r>
      <w:r w:rsidR="00B3710A" w:rsidRPr="00A074F6">
        <w:t xml:space="preserve"> </w:t>
      </w:r>
      <w:r w:rsidR="004A53F3">
        <w:t xml:space="preserve">and the </w:t>
      </w:r>
      <w:r w:rsidR="00B3710A" w:rsidRPr="00A074F6">
        <w:t xml:space="preserve">environmental impact </w:t>
      </w:r>
      <w:r w:rsidR="00A93AA6" w:rsidRPr="00A074F6">
        <w:t>assessment</w:t>
      </w:r>
      <w:r w:rsidR="004A53F3">
        <w:t>s</w:t>
      </w:r>
      <w:r w:rsidR="00B3710A" w:rsidRPr="00A074F6">
        <w:t xml:space="preserve">. </w:t>
      </w:r>
    </w:p>
    <w:p w14:paraId="234B3359" w14:textId="380E3B5B" w:rsidR="00B16764" w:rsidRPr="00A074F6" w:rsidRDefault="00B16764" w:rsidP="00C7032B">
      <w:r w:rsidRPr="00A074F6">
        <w:t xml:space="preserve">The key objectives </w:t>
      </w:r>
      <w:r w:rsidR="00F4376E" w:rsidRPr="00A074F6">
        <w:t>considered during the preparation of the Project design were to:</w:t>
      </w:r>
    </w:p>
    <w:p w14:paraId="68F7EA7F" w14:textId="550EECC6" w:rsidR="00F4376E" w:rsidRPr="00A074F6" w:rsidRDefault="005C1F7D" w:rsidP="006E1BFD">
      <w:pPr>
        <w:pStyle w:val="EESBullet1"/>
      </w:pPr>
      <w:proofErr w:type="spellStart"/>
      <w:r w:rsidRPr="4B1B9B17">
        <w:t>o</w:t>
      </w:r>
      <w:r w:rsidR="0081245E" w:rsidRPr="4B1B9B17">
        <w:t>ptimise</w:t>
      </w:r>
      <w:proofErr w:type="spellEnd"/>
      <w:r w:rsidRPr="4B1B9B17">
        <w:t xml:space="preserve"> recovery of the resource and</w:t>
      </w:r>
      <w:r w:rsidR="0027485E" w:rsidRPr="4B1B9B17">
        <w:t xml:space="preserve"> feasibility of the</w:t>
      </w:r>
      <w:r w:rsidR="00D11070" w:rsidRPr="4B1B9B17">
        <w:t xml:space="preserve"> Project</w:t>
      </w:r>
      <w:r w:rsidR="00AA244B" w:rsidRPr="4B1B9B17">
        <w:t>;</w:t>
      </w:r>
    </w:p>
    <w:p w14:paraId="5588E68D" w14:textId="58103AB2" w:rsidR="00AC3B66" w:rsidRPr="00A074F6" w:rsidRDefault="00AA244B" w:rsidP="006E1BFD">
      <w:pPr>
        <w:pStyle w:val="EESBullet1"/>
        <w:rPr>
          <w:szCs w:val="24"/>
        </w:rPr>
      </w:pPr>
      <w:r>
        <w:rPr>
          <w:szCs w:val="24"/>
        </w:rPr>
        <w:t>a</w:t>
      </w:r>
      <w:r w:rsidR="00AC3B66" w:rsidRPr="00A074F6">
        <w:rPr>
          <w:szCs w:val="24"/>
        </w:rPr>
        <w:t xml:space="preserve">void and </w:t>
      </w:r>
      <w:proofErr w:type="spellStart"/>
      <w:r w:rsidR="00AC3B66" w:rsidRPr="00A074F6">
        <w:rPr>
          <w:szCs w:val="24"/>
        </w:rPr>
        <w:t>minimise</w:t>
      </w:r>
      <w:proofErr w:type="spellEnd"/>
      <w:r w:rsidR="00AC3B66" w:rsidRPr="00A074F6">
        <w:rPr>
          <w:szCs w:val="24"/>
        </w:rPr>
        <w:t xml:space="preserve"> environmental </w:t>
      </w:r>
      <w:r w:rsidR="00AC3B66">
        <w:rPr>
          <w:szCs w:val="24"/>
        </w:rPr>
        <w:t>impacts</w:t>
      </w:r>
      <w:r w:rsidR="008608EC">
        <w:rPr>
          <w:szCs w:val="24"/>
        </w:rPr>
        <w:t xml:space="preserve"> so far as reasonably practicable</w:t>
      </w:r>
      <w:r>
        <w:rPr>
          <w:szCs w:val="24"/>
        </w:rPr>
        <w:t>; and</w:t>
      </w:r>
    </w:p>
    <w:p w14:paraId="154D4CCC" w14:textId="27955D1F" w:rsidR="00380EAC" w:rsidRPr="00A074F6" w:rsidRDefault="00AA244B" w:rsidP="006E1BFD">
      <w:pPr>
        <w:pStyle w:val="EESBullet1"/>
        <w:rPr>
          <w:szCs w:val="24"/>
        </w:rPr>
      </w:pPr>
      <w:r>
        <w:rPr>
          <w:szCs w:val="24"/>
        </w:rPr>
        <w:t>e</w:t>
      </w:r>
      <w:r w:rsidR="00380EAC" w:rsidRPr="00A074F6">
        <w:rPr>
          <w:szCs w:val="24"/>
        </w:rPr>
        <w:t xml:space="preserve">nhance </w:t>
      </w:r>
      <w:r w:rsidR="00CA165E">
        <w:rPr>
          <w:szCs w:val="24"/>
        </w:rPr>
        <w:t>socioeconomic</w:t>
      </w:r>
      <w:r w:rsidR="00380EAC" w:rsidRPr="00A074F6">
        <w:rPr>
          <w:szCs w:val="24"/>
        </w:rPr>
        <w:t xml:space="preserve"> benefits</w:t>
      </w:r>
      <w:r w:rsidR="00733908" w:rsidRPr="00A074F6">
        <w:rPr>
          <w:szCs w:val="24"/>
        </w:rPr>
        <w:t xml:space="preserve"> for the State</w:t>
      </w:r>
      <w:r w:rsidR="006E7F10" w:rsidRPr="00A074F6">
        <w:rPr>
          <w:szCs w:val="24"/>
        </w:rPr>
        <w:t>.</w:t>
      </w:r>
    </w:p>
    <w:p w14:paraId="4480ED9B" w14:textId="2822463B" w:rsidR="00867935" w:rsidRPr="00A074F6" w:rsidRDefault="00892364" w:rsidP="00867935">
      <w:r w:rsidRPr="00A074F6">
        <w:t xml:space="preserve">Various design alternatives </w:t>
      </w:r>
      <w:r w:rsidR="00D328AE" w:rsidRPr="00A074F6">
        <w:t>were considered</w:t>
      </w:r>
      <w:r w:rsidR="007F2A4A" w:rsidRPr="00A074F6">
        <w:t xml:space="preserve"> </w:t>
      </w:r>
      <w:r w:rsidR="007E5B8A" w:rsidRPr="00A074F6">
        <w:t xml:space="preserve">during the preparation of the Project </w:t>
      </w:r>
      <w:r w:rsidR="00033A57">
        <w:t>D</w:t>
      </w:r>
      <w:r w:rsidR="006A259E" w:rsidRPr="00A074F6">
        <w:t>e</w:t>
      </w:r>
      <w:r w:rsidR="00B70799" w:rsidRPr="00A074F6">
        <w:t>scriptio</w:t>
      </w:r>
      <w:r w:rsidR="006E7F10" w:rsidRPr="00A074F6">
        <w:t>n</w:t>
      </w:r>
      <w:r w:rsidR="00BD679E">
        <w:t>,</w:t>
      </w:r>
      <w:r w:rsidR="006A259E" w:rsidRPr="00A074F6">
        <w:t xml:space="preserve"> as </w:t>
      </w:r>
      <w:proofErr w:type="spellStart"/>
      <w:r w:rsidR="006E7F10" w:rsidRPr="00A074F6">
        <w:t>summarised</w:t>
      </w:r>
      <w:proofErr w:type="spellEnd"/>
      <w:r w:rsidR="006A259E" w:rsidRPr="00A074F6">
        <w:t xml:space="preserve"> in Chapter</w:t>
      </w:r>
      <w:r w:rsidR="00D42864">
        <w:t> </w:t>
      </w:r>
      <w:r w:rsidR="006A259E" w:rsidRPr="00A074F6">
        <w:t>3 (Project Alternatives)</w:t>
      </w:r>
      <w:r w:rsidR="007F2A4A" w:rsidRPr="00A074F6">
        <w:t>.</w:t>
      </w:r>
      <w:r w:rsidR="00473493" w:rsidRPr="00A074F6">
        <w:t xml:space="preserve"> </w:t>
      </w:r>
      <w:r w:rsidR="00867935" w:rsidRPr="00A074F6">
        <w:t xml:space="preserve">In assessing the feasibility </w:t>
      </w:r>
      <w:r w:rsidR="00CD5334" w:rsidRPr="00A074F6">
        <w:t>of each alternative</w:t>
      </w:r>
      <w:r w:rsidR="00867935" w:rsidRPr="00A074F6">
        <w:t xml:space="preserve">, a range of matters </w:t>
      </w:r>
      <w:r w:rsidR="00F62380" w:rsidRPr="00A074F6">
        <w:t>w</w:t>
      </w:r>
      <w:r w:rsidR="00867935" w:rsidRPr="00A074F6">
        <w:t>ere considered</w:t>
      </w:r>
      <w:r w:rsidR="00BD679E">
        <w:t>,</w:t>
      </w:r>
      <w:r w:rsidR="00867935" w:rsidRPr="00A074F6">
        <w:t xml:space="preserve"> including: </w:t>
      </w:r>
    </w:p>
    <w:p w14:paraId="1957318E" w14:textId="30800406" w:rsidR="009B6CAF" w:rsidRPr="00A074F6" w:rsidRDefault="0097096E" w:rsidP="006E1BFD">
      <w:pPr>
        <w:pStyle w:val="EESBullet1"/>
      </w:pPr>
      <w:r>
        <w:t>E</w:t>
      </w:r>
      <w:r w:rsidR="009B6CAF" w:rsidRPr="00A074F6">
        <w:t>nvironmental</w:t>
      </w:r>
      <w:r w:rsidR="00551EB7" w:rsidRPr="00A074F6">
        <w:t xml:space="preserve"> </w:t>
      </w:r>
      <w:r w:rsidR="009B6CAF" w:rsidRPr="00A074F6">
        <w:t>risks</w:t>
      </w:r>
      <w:r>
        <w:t>.</w:t>
      </w:r>
    </w:p>
    <w:p w14:paraId="21282715" w14:textId="09DE99B4" w:rsidR="00867935" w:rsidRPr="00A074F6" w:rsidRDefault="0097096E" w:rsidP="006E1BFD">
      <w:pPr>
        <w:pStyle w:val="EESBullet1"/>
      </w:pPr>
      <w:r>
        <w:t>W</w:t>
      </w:r>
      <w:r w:rsidR="00867935" w:rsidRPr="00A074F6">
        <w:t>orkplace health and safety</w:t>
      </w:r>
      <w:r>
        <w:t>.</w:t>
      </w:r>
    </w:p>
    <w:p w14:paraId="10C78C92" w14:textId="1A3C6EED" w:rsidR="00867935" w:rsidRPr="00A074F6" w:rsidRDefault="0097096E" w:rsidP="006E1BFD">
      <w:pPr>
        <w:pStyle w:val="EESBullet1"/>
      </w:pPr>
      <w:r>
        <w:t>O</w:t>
      </w:r>
      <w:r w:rsidR="00867935" w:rsidRPr="4B1B9B17">
        <w:t xml:space="preserve">perational constraints and </w:t>
      </w:r>
      <w:r w:rsidR="006E7F10" w:rsidRPr="4B1B9B17">
        <w:t>opportunities</w:t>
      </w:r>
      <w:r>
        <w:t>.</w:t>
      </w:r>
    </w:p>
    <w:p w14:paraId="52686CEB" w14:textId="6E679BD4" w:rsidR="00867935" w:rsidRPr="00A074F6" w:rsidRDefault="0097096E" w:rsidP="006E1BFD">
      <w:pPr>
        <w:pStyle w:val="EESBullet1"/>
      </w:pPr>
      <w:r>
        <w:t>L</w:t>
      </w:r>
      <w:r w:rsidR="00867935" w:rsidRPr="4B1B9B17">
        <w:t xml:space="preserve">eading practice </w:t>
      </w:r>
      <w:r w:rsidR="00A074F6" w:rsidRPr="4B1B9B17">
        <w:t>mineral sands mining</w:t>
      </w:r>
      <w:r w:rsidR="004B09EA" w:rsidRPr="4B1B9B17">
        <w:t xml:space="preserve"> and processing</w:t>
      </w:r>
      <w:r w:rsidR="00A074F6" w:rsidRPr="4B1B9B17">
        <w:t xml:space="preserve"> techniques</w:t>
      </w:r>
      <w:r>
        <w:t>.</w:t>
      </w:r>
    </w:p>
    <w:p w14:paraId="0B274FD6" w14:textId="6E8FDA6B" w:rsidR="00867935" w:rsidRPr="00A074F6" w:rsidRDefault="003F224B" w:rsidP="006E1BFD">
      <w:pPr>
        <w:pStyle w:val="EESBullet1"/>
      </w:pPr>
      <w:r>
        <w:t>P</w:t>
      </w:r>
      <w:r w:rsidR="00867935" w:rsidRPr="4B1B9B17">
        <w:t xml:space="preserve">roject cost implications and </w:t>
      </w:r>
      <w:r w:rsidR="00A074F6" w:rsidRPr="4B1B9B17">
        <w:t>limitations</w:t>
      </w:r>
      <w:r w:rsidR="0097096E">
        <w:t>.</w:t>
      </w:r>
    </w:p>
    <w:p w14:paraId="7E2E7DC2" w14:textId="6CFB77E4" w:rsidR="00867935" w:rsidRDefault="0097096E" w:rsidP="006E1BFD">
      <w:pPr>
        <w:pStyle w:val="EESBullet1"/>
      </w:pPr>
      <w:r>
        <w:t>S</w:t>
      </w:r>
      <w:r w:rsidR="00867935" w:rsidRPr="4B1B9B17">
        <w:t>tandards and legislative guidance</w:t>
      </w:r>
      <w:r>
        <w:t>.</w:t>
      </w:r>
    </w:p>
    <w:p w14:paraId="01600EF1" w14:textId="06335660" w:rsidR="00033A57" w:rsidRPr="00A074F6" w:rsidRDefault="0097096E" w:rsidP="006E1BFD">
      <w:pPr>
        <w:pStyle w:val="EESBullet1"/>
      </w:pPr>
      <w:r>
        <w:t>S</w:t>
      </w:r>
      <w:r w:rsidR="00033A57">
        <w:t>takeholder views and feedback.</w:t>
      </w:r>
    </w:p>
    <w:p w14:paraId="671D62C2" w14:textId="40BBD34F" w:rsidR="001439B6" w:rsidRDefault="00AC22F0" w:rsidP="00DC731A">
      <w:r w:rsidRPr="001A21F4">
        <w:t>A p</w:t>
      </w:r>
      <w:r w:rsidR="00A104B9" w:rsidRPr="001A21F4">
        <w:t>ilot</w:t>
      </w:r>
      <w:r w:rsidR="004B68E0" w:rsidRPr="001A21F4">
        <w:t xml:space="preserve"> </w:t>
      </w:r>
      <w:r w:rsidR="005C69C6" w:rsidRPr="001A21F4">
        <w:t xml:space="preserve">mining </w:t>
      </w:r>
      <w:r w:rsidR="00A074F6" w:rsidRPr="001A21F4">
        <w:t>and rehabilitation trial</w:t>
      </w:r>
      <w:r w:rsidR="009970AD" w:rsidRPr="001A21F4">
        <w:t xml:space="preserve"> </w:t>
      </w:r>
      <w:r w:rsidR="004C07AD" w:rsidRPr="001A21F4">
        <w:t>was conducted</w:t>
      </w:r>
      <w:r w:rsidR="00BA0206" w:rsidRPr="001A21F4">
        <w:t xml:space="preserve"> </w:t>
      </w:r>
      <w:r w:rsidR="00BD679E">
        <w:t>from</w:t>
      </w:r>
      <w:r w:rsidR="00BD679E" w:rsidRPr="001A21F4">
        <w:t xml:space="preserve"> </w:t>
      </w:r>
      <w:r w:rsidR="00BA0206" w:rsidRPr="001A21F4">
        <w:t xml:space="preserve">2019 </w:t>
      </w:r>
      <w:r w:rsidR="00383602" w:rsidRPr="001A21F4">
        <w:t xml:space="preserve">through </w:t>
      </w:r>
      <w:r w:rsidR="00BA0206" w:rsidRPr="001A21F4">
        <w:t>202</w:t>
      </w:r>
      <w:r w:rsidR="00383602" w:rsidRPr="001A21F4">
        <w:t>2</w:t>
      </w:r>
      <w:r w:rsidR="005C69C6" w:rsidRPr="001A21F4">
        <w:t xml:space="preserve"> </w:t>
      </w:r>
      <w:r w:rsidR="004C07AD" w:rsidRPr="001A21F4">
        <w:t xml:space="preserve">to demonstrate </w:t>
      </w:r>
      <w:r w:rsidR="00715ED2" w:rsidRPr="001A21F4">
        <w:t>the feasibility of</w:t>
      </w:r>
      <w:r w:rsidR="00B977A3" w:rsidRPr="001A21F4">
        <w:t xml:space="preserve"> mining and processing </w:t>
      </w:r>
      <w:r w:rsidR="00212D9B" w:rsidRPr="001A21F4">
        <w:t>the Avonbank deposit</w:t>
      </w:r>
      <w:r w:rsidR="00B977A3" w:rsidRPr="001A21F4">
        <w:t xml:space="preserve"> and to </w:t>
      </w:r>
      <w:r w:rsidR="00A104B9" w:rsidRPr="001A21F4">
        <w:t>inform</w:t>
      </w:r>
      <w:r w:rsidR="00B977A3" w:rsidRPr="001A21F4">
        <w:t xml:space="preserve"> the EES </w:t>
      </w:r>
      <w:r w:rsidR="00A104B9" w:rsidRPr="001A21F4">
        <w:t xml:space="preserve">with regard </w:t>
      </w:r>
      <w:r w:rsidR="00BD679E">
        <w:t xml:space="preserve">to </w:t>
      </w:r>
      <w:r w:rsidR="00A104B9" w:rsidRPr="001A21F4">
        <w:t xml:space="preserve">matters relating </w:t>
      </w:r>
      <w:r w:rsidR="004A1170" w:rsidRPr="001A21F4">
        <w:t xml:space="preserve">to </w:t>
      </w:r>
      <w:r w:rsidR="00A104B9" w:rsidRPr="001A21F4">
        <w:t>environmental management</w:t>
      </w:r>
      <w:r w:rsidR="005C69C6" w:rsidRPr="001A21F4">
        <w:t xml:space="preserve">. </w:t>
      </w:r>
      <w:r w:rsidR="00450999" w:rsidRPr="001A21F4">
        <w:t>Where appropriate</w:t>
      </w:r>
      <w:r w:rsidR="008D5070" w:rsidRPr="001A21F4">
        <w:t>,</w:t>
      </w:r>
      <w:r w:rsidR="00450999" w:rsidRPr="001A21F4">
        <w:t xml:space="preserve"> the findings of the trial </w:t>
      </w:r>
      <w:r w:rsidR="006962C4" w:rsidRPr="001A21F4">
        <w:t>were</w:t>
      </w:r>
      <w:r w:rsidR="00450999" w:rsidRPr="001A21F4">
        <w:t xml:space="preserve"> incorporated into the relevant impact assessments</w:t>
      </w:r>
      <w:r w:rsidR="00F9183A" w:rsidRPr="001A21F4">
        <w:t>.</w:t>
      </w:r>
      <w:r w:rsidR="00F9183A">
        <w:t xml:space="preserve"> </w:t>
      </w:r>
    </w:p>
    <w:p w14:paraId="5CE848A6" w14:textId="74B6961C" w:rsidR="00520D07" w:rsidRPr="0026463C" w:rsidRDefault="00520D07" w:rsidP="006E1BFD">
      <w:pPr>
        <w:pStyle w:val="Heading3"/>
      </w:pPr>
      <w:bookmarkStart w:id="25" w:name="_Toc98333458"/>
      <w:bookmarkStart w:id="26" w:name="_Toc126248639"/>
      <w:bookmarkStart w:id="27" w:name="_Hlk48798072"/>
      <w:bookmarkEnd w:id="25"/>
      <w:r w:rsidRPr="0026463C">
        <w:t xml:space="preserve">Stakeholder and </w:t>
      </w:r>
      <w:r w:rsidR="00F61BDD" w:rsidRPr="0026463C">
        <w:t>C</w:t>
      </w:r>
      <w:r w:rsidRPr="0026463C">
        <w:t xml:space="preserve">ommunity </w:t>
      </w:r>
      <w:r w:rsidR="00F61BDD" w:rsidRPr="0026463C">
        <w:t>C</w:t>
      </w:r>
      <w:r w:rsidRPr="0026463C">
        <w:t>onsultation</w:t>
      </w:r>
      <w:bookmarkEnd w:id="26"/>
    </w:p>
    <w:p w14:paraId="42553A2D" w14:textId="78FC4865" w:rsidR="00D923B5" w:rsidRPr="0084284E" w:rsidRDefault="00CE168B" w:rsidP="00D923B5">
      <w:pPr>
        <w:tabs>
          <w:tab w:val="left" w:pos="720"/>
        </w:tabs>
      </w:pPr>
      <w:r w:rsidRPr="4B1B9B17">
        <w:rPr>
          <w:rFonts w:cs="Times New Roman"/>
          <w:lang w:eastAsia="en-US"/>
        </w:rPr>
        <w:t>S</w:t>
      </w:r>
      <w:r w:rsidR="00B02DDA" w:rsidRPr="4B1B9B17">
        <w:rPr>
          <w:rFonts w:cs="Times New Roman"/>
          <w:lang w:eastAsia="en-US"/>
        </w:rPr>
        <w:t xml:space="preserve">takeholder </w:t>
      </w:r>
      <w:r w:rsidRPr="4B1B9B17">
        <w:rPr>
          <w:rFonts w:cs="Times New Roman"/>
          <w:lang w:eastAsia="en-US"/>
        </w:rPr>
        <w:t xml:space="preserve">and community </w:t>
      </w:r>
      <w:r w:rsidR="00B02DDA" w:rsidRPr="4B1B9B17">
        <w:rPr>
          <w:rFonts w:cs="Times New Roman"/>
          <w:lang w:eastAsia="en-US"/>
        </w:rPr>
        <w:t xml:space="preserve">consultation was </w:t>
      </w:r>
      <w:r w:rsidRPr="4B1B9B17">
        <w:rPr>
          <w:rFonts w:cs="Times New Roman"/>
          <w:lang w:eastAsia="en-US"/>
        </w:rPr>
        <w:t>undertaken</w:t>
      </w:r>
      <w:r w:rsidR="00B02DDA" w:rsidRPr="4B1B9B17">
        <w:rPr>
          <w:rFonts w:cs="Times New Roman"/>
          <w:lang w:eastAsia="en-US"/>
        </w:rPr>
        <w:t xml:space="preserve"> during</w:t>
      </w:r>
      <w:r w:rsidR="00EC0165" w:rsidRPr="4B1B9B17">
        <w:rPr>
          <w:rFonts w:cs="Times New Roman"/>
          <w:lang w:eastAsia="en-US"/>
        </w:rPr>
        <w:t xml:space="preserve"> the</w:t>
      </w:r>
      <w:r w:rsidR="00B02DDA" w:rsidRPr="4B1B9B17">
        <w:rPr>
          <w:rFonts w:cs="Times New Roman"/>
          <w:lang w:eastAsia="en-US"/>
        </w:rPr>
        <w:t xml:space="preserve"> EES preparation period to </w:t>
      </w:r>
      <w:r w:rsidR="00BA0076" w:rsidRPr="4B1B9B17">
        <w:rPr>
          <w:rFonts w:cs="Times New Roman"/>
          <w:lang w:eastAsia="en-US"/>
        </w:rPr>
        <w:t>seek</w:t>
      </w:r>
      <w:r w:rsidR="00B02DDA" w:rsidRPr="4B1B9B17">
        <w:rPr>
          <w:rFonts w:cs="Times New Roman"/>
          <w:lang w:eastAsia="en-US"/>
        </w:rPr>
        <w:t xml:space="preserve"> </w:t>
      </w:r>
      <w:r w:rsidR="00BA0076" w:rsidRPr="4B1B9B17">
        <w:rPr>
          <w:rFonts w:cs="Times New Roman"/>
          <w:lang w:eastAsia="en-US"/>
        </w:rPr>
        <w:t>feedback</w:t>
      </w:r>
      <w:r w:rsidR="001A644C" w:rsidRPr="4B1B9B17">
        <w:rPr>
          <w:rFonts w:cs="Times New Roman"/>
          <w:lang w:eastAsia="en-US"/>
        </w:rPr>
        <w:t xml:space="preserve"> </w:t>
      </w:r>
      <w:r w:rsidR="00594C4D" w:rsidRPr="4B1B9B17">
        <w:rPr>
          <w:rFonts w:cs="Times New Roman"/>
          <w:lang w:eastAsia="en-US"/>
        </w:rPr>
        <w:t xml:space="preserve">on the Project </w:t>
      </w:r>
      <w:r w:rsidR="001A644C" w:rsidRPr="4B1B9B17">
        <w:rPr>
          <w:rFonts w:cs="Times New Roman"/>
          <w:lang w:eastAsia="en-US"/>
        </w:rPr>
        <w:t xml:space="preserve">and </w:t>
      </w:r>
      <w:r w:rsidRPr="4B1B9B17">
        <w:rPr>
          <w:rFonts w:cs="Times New Roman"/>
          <w:lang w:eastAsia="en-US"/>
        </w:rPr>
        <w:t xml:space="preserve">to </w:t>
      </w:r>
      <w:r w:rsidR="005C69C6" w:rsidRPr="4B1B9B17">
        <w:rPr>
          <w:rFonts w:cs="Times New Roman"/>
          <w:lang w:eastAsia="en-US"/>
        </w:rPr>
        <w:t>communicate the</w:t>
      </w:r>
      <w:r w:rsidR="001A644C" w:rsidRPr="4B1B9B17">
        <w:rPr>
          <w:rFonts w:cs="Times New Roman"/>
          <w:lang w:eastAsia="en-US"/>
        </w:rPr>
        <w:t xml:space="preserve"> </w:t>
      </w:r>
      <w:r w:rsidR="008D2634" w:rsidRPr="4B1B9B17">
        <w:rPr>
          <w:rFonts w:cs="Times New Roman"/>
          <w:lang w:eastAsia="en-US"/>
        </w:rPr>
        <w:t xml:space="preserve">outcomes </w:t>
      </w:r>
      <w:r w:rsidR="00CE57A3" w:rsidRPr="4B1B9B17">
        <w:rPr>
          <w:rFonts w:cs="Times New Roman"/>
          <w:lang w:eastAsia="en-US"/>
        </w:rPr>
        <w:t>from</w:t>
      </w:r>
      <w:r w:rsidR="00636C3C" w:rsidRPr="4B1B9B17">
        <w:rPr>
          <w:rFonts w:cs="Times New Roman"/>
          <w:lang w:eastAsia="en-US"/>
        </w:rPr>
        <w:t xml:space="preserve"> key</w:t>
      </w:r>
      <w:r w:rsidR="008D2634" w:rsidRPr="4B1B9B17">
        <w:rPr>
          <w:rFonts w:cs="Times New Roman"/>
          <w:lang w:eastAsia="en-US"/>
        </w:rPr>
        <w:t xml:space="preserve"> impact assessments</w:t>
      </w:r>
      <w:r w:rsidR="00636C3C" w:rsidRPr="4B1B9B17">
        <w:rPr>
          <w:rFonts w:cs="Times New Roman"/>
          <w:lang w:eastAsia="en-US"/>
        </w:rPr>
        <w:t xml:space="preserve"> and feasibility stud</w:t>
      </w:r>
      <w:r w:rsidR="00E5269B" w:rsidRPr="4B1B9B17">
        <w:rPr>
          <w:rFonts w:cs="Times New Roman"/>
          <w:lang w:eastAsia="en-US"/>
        </w:rPr>
        <w:t>ies</w:t>
      </w:r>
      <w:r w:rsidR="008D2634" w:rsidRPr="4B1B9B17">
        <w:rPr>
          <w:rFonts w:cs="Times New Roman"/>
          <w:lang w:eastAsia="en-US"/>
        </w:rPr>
        <w:t>.</w:t>
      </w:r>
      <w:r w:rsidR="004471DD" w:rsidRPr="4B1B9B17">
        <w:rPr>
          <w:rFonts w:cs="Times New Roman"/>
          <w:lang w:eastAsia="en-US"/>
        </w:rPr>
        <w:t xml:space="preserve"> Engagement </w:t>
      </w:r>
      <w:r w:rsidR="00E1200F" w:rsidRPr="4B1B9B17">
        <w:rPr>
          <w:rFonts w:cs="Times New Roman"/>
          <w:lang w:eastAsia="en-US"/>
        </w:rPr>
        <w:t>activities were undertaken in l</w:t>
      </w:r>
      <w:r w:rsidR="009E2D6A" w:rsidRPr="4B1B9B17">
        <w:rPr>
          <w:rFonts w:cs="Times New Roman"/>
          <w:lang w:eastAsia="en-US"/>
        </w:rPr>
        <w:t xml:space="preserve">ine with the </w:t>
      </w:r>
      <w:r w:rsidR="00536827" w:rsidRPr="4B1B9B17">
        <w:rPr>
          <w:rFonts w:cs="Times New Roman"/>
          <w:lang w:eastAsia="en-US"/>
        </w:rPr>
        <w:t>EES Stakeholder Engagement Plan</w:t>
      </w:r>
      <w:r w:rsidR="0001482F" w:rsidRPr="4B1B9B17">
        <w:rPr>
          <w:rFonts w:cs="Times New Roman"/>
          <w:lang w:eastAsia="en-US"/>
        </w:rPr>
        <w:t>,</w:t>
      </w:r>
      <w:r w:rsidR="00A27FB1" w:rsidRPr="4B1B9B17">
        <w:rPr>
          <w:rFonts w:cs="Times New Roman"/>
          <w:lang w:eastAsia="en-US"/>
        </w:rPr>
        <w:t xml:space="preserve"> </w:t>
      </w:r>
      <w:r w:rsidR="00374BFF" w:rsidRPr="4B1B9B17">
        <w:rPr>
          <w:rFonts w:cs="Times New Roman"/>
          <w:lang w:eastAsia="en-US"/>
        </w:rPr>
        <w:t>which</w:t>
      </w:r>
      <w:r w:rsidR="001F4F42" w:rsidRPr="4B1B9B17">
        <w:rPr>
          <w:rFonts w:cs="Times New Roman"/>
          <w:lang w:eastAsia="en-US"/>
        </w:rPr>
        <w:t xml:space="preserve"> </w:t>
      </w:r>
      <w:r w:rsidR="00002316" w:rsidRPr="4B1B9B17">
        <w:rPr>
          <w:rFonts w:cs="Times New Roman"/>
          <w:lang w:eastAsia="en-US"/>
        </w:rPr>
        <w:t xml:space="preserve">detailed a strategy to </w:t>
      </w:r>
      <w:r w:rsidR="007E68DB" w:rsidRPr="4B1B9B17">
        <w:rPr>
          <w:rFonts w:cs="Times New Roman"/>
          <w:lang w:eastAsia="en-US"/>
        </w:rPr>
        <w:t>inform</w:t>
      </w:r>
      <w:r w:rsidR="00521FBE" w:rsidRPr="4B1B9B17">
        <w:rPr>
          <w:rFonts w:cs="Times New Roman"/>
          <w:lang w:eastAsia="en-US"/>
        </w:rPr>
        <w:t>, consult</w:t>
      </w:r>
      <w:r w:rsidR="005647AC" w:rsidRPr="4B1B9B17">
        <w:rPr>
          <w:rFonts w:cs="Times New Roman"/>
          <w:lang w:eastAsia="en-US"/>
        </w:rPr>
        <w:t>,</w:t>
      </w:r>
      <w:r w:rsidR="00CD0B80" w:rsidRPr="4B1B9B17">
        <w:rPr>
          <w:rFonts w:cs="Times New Roman"/>
          <w:lang w:eastAsia="en-US"/>
        </w:rPr>
        <w:t xml:space="preserve"> involve </w:t>
      </w:r>
      <w:r w:rsidR="005647AC" w:rsidRPr="4B1B9B17">
        <w:rPr>
          <w:rFonts w:cs="Times New Roman"/>
          <w:lang w:eastAsia="en-US"/>
        </w:rPr>
        <w:t>or</w:t>
      </w:r>
      <w:r w:rsidR="00CD0B80" w:rsidRPr="4B1B9B17">
        <w:rPr>
          <w:rFonts w:cs="Times New Roman"/>
          <w:lang w:eastAsia="en-US"/>
        </w:rPr>
        <w:t xml:space="preserve"> collaborate with </w:t>
      </w:r>
      <w:r w:rsidR="005647AC" w:rsidRPr="4B1B9B17">
        <w:rPr>
          <w:rFonts w:cs="Times New Roman"/>
          <w:lang w:eastAsia="en-US"/>
        </w:rPr>
        <w:t>interested stakeholders.</w:t>
      </w:r>
    </w:p>
    <w:p w14:paraId="5FDCE099" w14:textId="00A65F43" w:rsidR="00857504" w:rsidRPr="007909C6" w:rsidRDefault="00FE0EBD" w:rsidP="49F84E56">
      <w:pPr>
        <w:tabs>
          <w:tab w:val="left" w:pos="720"/>
        </w:tabs>
        <w:rPr>
          <w:rFonts w:cs="Times New Roman"/>
          <w:lang w:eastAsia="en-US"/>
        </w:rPr>
      </w:pPr>
      <w:r w:rsidRPr="4B1B9B17">
        <w:rPr>
          <w:rFonts w:cs="Times New Roman"/>
          <w:lang w:eastAsia="en-US"/>
        </w:rPr>
        <w:t>Key stakeholder and community</w:t>
      </w:r>
      <w:r w:rsidR="00EB3D31" w:rsidRPr="4B1B9B17">
        <w:rPr>
          <w:rFonts w:cs="Times New Roman"/>
          <w:lang w:eastAsia="en-US"/>
        </w:rPr>
        <w:t xml:space="preserve"> consultation </w:t>
      </w:r>
      <w:r w:rsidR="0026463C" w:rsidRPr="4B1B9B17">
        <w:rPr>
          <w:rFonts w:cs="Times New Roman"/>
          <w:lang w:eastAsia="en-US"/>
        </w:rPr>
        <w:t>engagement activities</w:t>
      </w:r>
      <w:r w:rsidR="00104CCA" w:rsidRPr="4B1B9B17">
        <w:rPr>
          <w:rFonts w:cs="Times New Roman"/>
          <w:lang w:eastAsia="en-US"/>
        </w:rPr>
        <w:t xml:space="preserve"> </w:t>
      </w:r>
      <w:r w:rsidR="00EB3D31" w:rsidRPr="4B1B9B17">
        <w:rPr>
          <w:rFonts w:cs="Times New Roman"/>
          <w:lang w:eastAsia="en-US"/>
        </w:rPr>
        <w:t xml:space="preserve">undertaken during the EES period </w:t>
      </w:r>
      <w:r w:rsidR="00EE3447" w:rsidRPr="4B1B9B17">
        <w:rPr>
          <w:rFonts w:cs="Times New Roman"/>
          <w:lang w:eastAsia="en-US"/>
        </w:rPr>
        <w:t>are detailed in Attachment</w:t>
      </w:r>
      <w:r w:rsidR="0005304B">
        <w:rPr>
          <w:rFonts w:cs="Times New Roman"/>
          <w:lang w:eastAsia="en-US"/>
        </w:rPr>
        <w:t> </w:t>
      </w:r>
      <w:r w:rsidR="000601A9" w:rsidRPr="4B1B9B17">
        <w:rPr>
          <w:rFonts w:cs="Times New Roman"/>
          <w:lang w:eastAsia="en-US"/>
        </w:rPr>
        <w:t>1</w:t>
      </w:r>
      <w:r w:rsidR="00D17357" w:rsidRPr="4B1B9B17">
        <w:rPr>
          <w:rFonts w:cs="Times New Roman"/>
          <w:lang w:eastAsia="en-US"/>
        </w:rPr>
        <w:t xml:space="preserve"> (Stakeholder Engagement Report)</w:t>
      </w:r>
      <w:r w:rsidR="003D743C" w:rsidRPr="4B1B9B17">
        <w:rPr>
          <w:rFonts w:cs="Times New Roman"/>
          <w:lang w:eastAsia="en-US"/>
        </w:rPr>
        <w:t>.</w:t>
      </w:r>
      <w:r w:rsidR="005647AC" w:rsidRPr="4B1B9B17">
        <w:rPr>
          <w:rFonts w:cs="Times New Roman"/>
          <w:lang w:eastAsia="en-US"/>
        </w:rPr>
        <w:t xml:space="preserve"> </w:t>
      </w:r>
      <w:r w:rsidR="00293237" w:rsidRPr="4B1B9B17">
        <w:rPr>
          <w:rFonts w:cs="Times New Roman"/>
          <w:lang w:eastAsia="en-US"/>
        </w:rPr>
        <w:t>The Project design and</w:t>
      </w:r>
      <w:r w:rsidR="00021D05" w:rsidRPr="4B1B9B17">
        <w:rPr>
          <w:rFonts w:cs="Times New Roman"/>
          <w:lang w:eastAsia="en-US"/>
        </w:rPr>
        <w:t xml:space="preserve"> </w:t>
      </w:r>
      <w:r w:rsidR="001A6C3F" w:rsidRPr="4B1B9B17">
        <w:rPr>
          <w:rFonts w:cs="Times New Roman"/>
          <w:lang w:eastAsia="en-US"/>
        </w:rPr>
        <w:t xml:space="preserve">environmental </w:t>
      </w:r>
      <w:r w:rsidR="00021D05" w:rsidRPr="4B1B9B17">
        <w:rPr>
          <w:rFonts w:cs="Times New Roman"/>
          <w:lang w:eastAsia="en-US"/>
        </w:rPr>
        <w:t>impact assessment</w:t>
      </w:r>
      <w:r w:rsidR="00A3332F" w:rsidRPr="4B1B9B17">
        <w:rPr>
          <w:rFonts w:cs="Times New Roman"/>
          <w:lang w:eastAsia="en-US"/>
        </w:rPr>
        <w:t>s</w:t>
      </w:r>
      <w:r w:rsidR="004E4C17" w:rsidRPr="4B1B9B17">
        <w:rPr>
          <w:rFonts w:cs="Times New Roman"/>
          <w:lang w:eastAsia="en-US"/>
        </w:rPr>
        <w:t xml:space="preserve"> </w:t>
      </w:r>
      <w:r w:rsidR="00C15C73" w:rsidRPr="4B1B9B17">
        <w:rPr>
          <w:rFonts w:cs="Times New Roman"/>
          <w:lang w:eastAsia="en-US"/>
        </w:rPr>
        <w:t>considered</w:t>
      </w:r>
      <w:r w:rsidR="004E4C17" w:rsidRPr="4B1B9B17">
        <w:rPr>
          <w:rFonts w:cs="Times New Roman"/>
          <w:lang w:eastAsia="en-US"/>
        </w:rPr>
        <w:t xml:space="preserve"> stakeholder feedback with the aim </w:t>
      </w:r>
      <w:r w:rsidR="00987EFF" w:rsidRPr="4B1B9B17">
        <w:rPr>
          <w:rFonts w:cs="Times New Roman"/>
          <w:lang w:eastAsia="en-US"/>
        </w:rPr>
        <w:t>of directly addressing or providing further context</w:t>
      </w:r>
      <w:r w:rsidR="00E500E0" w:rsidRPr="4B1B9B17">
        <w:rPr>
          <w:rFonts w:cs="Times New Roman"/>
          <w:lang w:eastAsia="en-US"/>
        </w:rPr>
        <w:t xml:space="preserve"> </w:t>
      </w:r>
      <w:r w:rsidR="00032E4B" w:rsidRPr="4B1B9B17">
        <w:rPr>
          <w:rFonts w:cs="Times New Roman"/>
          <w:lang w:eastAsia="en-US"/>
        </w:rPr>
        <w:t>for</w:t>
      </w:r>
      <w:r w:rsidR="00A3332F" w:rsidRPr="4B1B9B17">
        <w:rPr>
          <w:rFonts w:cs="Times New Roman"/>
          <w:lang w:eastAsia="en-US"/>
        </w:rPr>
        <w:t xml:space="preserve"> matters raise</w:t>
      </w:r>
      <w:r w:rsidR="00C47FAF" w:rsidRPr="4B1B9B17">
        <w:rPr>
          <w:rFonts w:cs="Times New Roman"/>
          <w:lang w:eastAsia="en-US"/>
        </w:rPr>
        <w:t>d</w:t>
      </w:r>
      <w:r w:rsidR="00987EFF" w:rsidRPr="4B1B9B17">
        <w:rPr>
          <w:rFonts w:cs="Times New Roman"/>
          <w:lang w:eastAsia="en-US"/>
        </w:rPr>
        <w:t>.</w:t>
      </w:r>
      <w:r w:rsidR="002C2C42" w:rsidRPr="4B1B9B17">
        <w:rPr>
          <w:rFonts w:cs="Times New Roman"/>
          <w:lang w:eastAsia="en-US"/>
        </w:rPr>
        <w:t xml:space="preserve"> </w:t>
      </w:r>
      <w:r w:rsidR="00C47FAF" w:rsidRPr="4B1B9B17">
        <w:rPr>
          <w:rFonts w:cs="Times New Roman"/>
          <w:lang w:eastAsia="en-US"/>
        </w:rPr>
        <w:t xml:space="preserve">Each impact assessment includes a summary of the </w:t>
      </w:r>
      <w:r w:rsidR="00675A5C" w:rsidRPr="4B1B9B17">
        <w:rPr>
          <w:rFonts w:cs="Times New Roman"/>
          <w:lang w:eastAsia="en-US"/>
        </w:rPr>
        <w:t>stakeholder eng</w:t>
      </w:r>
      <w:r w:rsidR="00535286" w:rsidRPr="4B1B9B17">
        <w:rPr>
          <w:rFonts w:cs="Times New Roman"/>
          <w:lang w:eastAsia="en-US"/>
        </w:rPr>
        <w:t>agement</w:t>
      </w:r>
      <w:r w:rsidR="00C47FAF" w:rsidRPr="4B1B9B17">
        <w:rPr>
          <w:rFonts w:cs="Times New Roman"/>
          <w:lang w:eastAsia="en-US"/>
        </w:rPr>
        <w:t xml:space="preserve"> undertaken for each </w:t>
      </w:r>
      <w:r w:rsidR="00535286" w:rsidRPr="4B1B9B17">
        <w:rPr>
          <w:rFonts w:cs="Times New Roman"/>
          <w:lang w:eastAsia="en-US"/>
        </w:rPr>
        <w:t xml:space="preserve">environmental </w:t>
      </w:r>
      <w:r w:rsidR="00C47FAF" w:rsidRPr="4B1B9B17">
        <w:rPr>
          <w:rFonts w:cs="Times New Roman"/>
          <w:lang w:eastAsia="en-US"/>
        </w:rPr>
        <w:t>discipline</w:t>
      </w:r>
      <w:r w:rsidR="00695D96" w:rsidRPr="4B1B9B17">
        <w:rPr>
          <w:rFonts w:cs="Times New Roman"/>
          <w:lang w:eastAsia="en-US"/>
        </w:rPr>
        <w:t>.</w:t>
      </w:r>
    </w:p>
    <w:p w14:paraId="0EB3F63D" w14:textId="1208CEDC" w:rsidR="00410031" w:rsidRPr="00370BB6" w:rsidRDefault="00C167FE" w:rsidP="006E1BFD">
      <w:pPr>
        <w:pStyle w:val="Heading3"/>
      </w:pPr>
      <w:bookmarkStart w:id="28" w:name="_Toc126248640"/>
      <w:r>
        <w:t>E</w:t>
      </w:r>
      <w:r w:rsidR="00410031" w:rsidRPr="00370BB6">
        <w:t xml:space="preserve">xisting </w:t>
      </w:r>
      <w:r w:rsidR="00F61BDD">
        <w:t>C</w:t>
      </w:r>
      <w:r w:rsidR="00410031" w:rsidRPr="00370BB6">
        <w:t>onditions</w:t>
      </w:r>
      <w:bookmarkEnd w:id="28"/>
    </w:p>
    <w:bookmarkEnd w:id="27"/>
    <w:p w14:paraId="02498BC3" w14:textId="69CDC14E" w:rsidR="00274E3C" w:rsidRPr="001A6C3F" w:rsidRDefault="00045C7F" w:rsidP="49F84E56">
      <w:r>
        <w:t>B</w:t>
      </w:r>
      <w:r w:rsidR="00C15C73">
        <w:t>as</w:t>
      </w:r>
      <w:r w:rsidR="00600AD0">
        <w:t>e</w:t>
      </w:r>
      <w:r>
        <w:t>line environmental studies were undertaken</w:t>
      </w:r>
      <w:r w:rsidR="00C15C73">
        <w:t xml:space="preserve"> </w:t>
      </w:r>
      <w:r w:rsidR="009877FA">
        <w:t xml:space="preserve">to </w:t>
      </w:r>
      <w:proofErr w:type="spellStart"/>
      <w:r w:rsidR="00F14511">
        <w:t>characterise</w:t>
      </w:r>
      <w:proofErr w:type="spellEnd"/>
      <w:r w:rsidR="00F14511">
        <w:t xml:space="preserve"> the</w:t>
      </w:r>
      <w:r w:rsidR="00BF63C1">
        <w:t xml:space="preserve"> existing conditions </w:t>
      </w:r>
      <w:r w:rsidR="00A73E62">
        <w:t xml:space="preserve">and </w:t>
      </w:r>
      <w:r w:rsidR="00A4742A">
        <w:t xml:space="preserve">inform the </w:t>
      </w:r>
      <w:r w:rsidR="00167A1C">
        <w:t>various impact assessment</w:t>
      </w:r>
      <w:r w:rsidR="00A73E62">
        <w:t>s</w:t>
      </w:r>
      <w:r w:rsidR="00167A1C">
        <w:t xml:space="preserve"> and feasibility studies.</w:t>
      </w:r>
      <w:r w:rsidR="002A6E9B">
        <w:t xml:space="preserve"> Each </w:t>
      </w:r>
      <w:r w:rsidR="005A48C8">
        <w:t xml:space="preserve">existing condition report was submitted </w:t>
      </w:r>
      <w:r w:rsidR="0045708E">
        <w:t>to the</w:t>
      </w:r>
      <w:r w:rsidR="005A48C8">
        <w:t xml:space="preserve"> T</w:t>
      </w:r>
      <w:r w:rsidR="004A0674">
        <w:t>echnical Reference Group (TRG)</w:t>
      </w:r>
      <w:r w:rsidR="003D1CD6">
        <w:t xml:space="preserve"> </w:t>
      </w:r>
      <w:r w:rsidR="0045708E">
        <w:t xml:space="preserve">for </w:t>
      </w:r>
      <w:r w:rsidR="08751DB7">
        <w:t>review</w:t>
      </w:r>
      <w:r w:rsidR="00921BEE">
        <w:t xml:space="preserve"> </w:t>
      </w:r>
      <w:r w:rsidR="003D1CD6">
        <w:t xml:space="preserve">prior </w:t>
      </w:r>
      <w:r w:rsidR="00BD679E">
        <w:t xml:space="preserve">to </w:t>
      </w:r>
      <w:r w:rsidR="00C619E5">
        <w:t>commencing</w:t>
      </w:r>
      <w:r w:rsidR="003D1CD6">
        <w:t xml:space="preserve"> the detailed impact assessment study.</w:t>
      </w:r>
    </w:p>
    <w:p w14:paraId="530F1ECE" w14:textId="7D7FBB6C" w:rsidR="00FF1F9B" w:rsidRPr="001A6C3F" w:rsidRDefault="00FF1F9B" w:rsidP="000656D5">
      <w:pPr>
        <w:rPr>
          <w:rFonts w:cs="Times New Roman"/>
          <w:lang w:eastAsia="en-US"/>
        </w:rPr>
      </w:pPr>
      <w:r w:rsidRPr="001A6C3F">
        <w:rPr>
          <w:rFonts w:cs="Times New Roman"/>
          <w:lang w:eastAsia="en-US"/>
        </w:rPr>
        <w:t>The existing studies</w:t>
      </w:r>
      <w:r w:rsidR="00BD679E">
        <w:rPr>
          <w:rFonts w:cs="Times New Roman"/>
          <w:lang w:eastAsia="en-US"/>
        </w:rPr>
        <w:t>,</w:t>
      </w:r>
      <w:r w:rsidRPr="001A6C3F">
        <w:rPr>
          <w:rFonts w:cs="Times New Roman"/>
          <w:lang w:eastAsia="en-US"/>
        </w:rPr>
        <w:t xml:space="preserve"> </w:t>
      </w:r>
      <w:r w:rsidR="00AA1D6B" w:rsidRPr="001A6C3F">
        <w:rPr>
          <w:rFonts w:cs="Times New Roman"/>
          <w:lang w:eastAsia="en-US"/>
        </w:rPr>
        <w:t>in most instances</w:t>
      </w:r>
      <w:r w:rsidR="00BD679E">
        <w:rPr>
          <w:rFonts w:cs="Times New Roman"/>
          <w:lang w:eastAsia="en-US"/>
        </w:rPr>
        <w:t>,</w:t>
      </w:r>
      <w:r w:rsidR="00AA1D6B" w:rsidRPr="001A6C3F">
        <w:rPr>
          <w:rFonts w:cs="Times New Roman"/>
          <w:lang w:eastAsia="en-US"/>
        </w:rPr>
        <w:t xml:space="preserve"> involved directly monitoring conditions within</w:t>
      </w:r>
      <w:r w:rsidR="004A0674">
        <w:rPr>
          <w:rFonts w:cs="Times New Roman"/>
          <w:lang w:eastAsia="en-US"/>
        </w:rPr>
        <w:t xml:space="preserve"> and surrounding</w:t>
      </w:r>
      <w:r w:rsidR="00AA1D6B" w:rsidRPr="001A6C3F">
        <w:rPr>
          <w:rFonts w:cs="Times New Roman"/>
          <w:lang w:eastAsia="en-US"/>
        </w:rPr>
        <w:t xml:space="preserve"> the Project area</w:t>
      </w:r>
      <w:r w:rsidR="004A0674">
        <w:rPr>
          <w:rFonts w:cs="Times New Roman"/>
          <w:lang w:eastAsia="en-US"/>
        </w:rPr>
        <w:t xml:space="preserve">. </w:t>
      </w:r>
      <w:r w:rsidR="00DB3553" w:rsidRPr="001A6C3F">
        <w:rPr>
          <w:rFonts w:cs="Times New Roman"/>
          <w:lang w:eastAsia="en-US"/>
        </w:rPr>
        <w:t xml:space="preserve">Baseline information was also sourced from existing </w:t>
      </w:r>
      <w:r w:rsidR="008361A5" w:rsidRPr="001A6C3F">
        <w:rPr>
          <w:rFonts w:cs="Times New Roman"/>
          <w:lang w:eastAsia="en-US"/>
        </w:rPr>
        <w:t>literature</w:t>
      </w:r>
      <w:r w:rsidR="00DB3553" w:rsidRPr="001A6C3F">
        <w:rPr>
          <w:rFonts w:cs="Times New Roman"/>
          <w:lang w:eastAsia="en-US"/>
        </w:rPr>
        <w:t xml:space="preserve"> and via consultation with </w:t>
      </w:r>
      <w:r w:rsidR="008361A5" w:rsidRPr="001A6C3F">
        <w:rPr>
          <w:rFonts w:cs="Times New Roman"/>
          <w:lang w:eastAsia="en-US"/>
        </w:rPr>
        <w:t>stakeholders.</w:t>
      </w:r>
    </w:p>
    <w:p w14:paraId="19F17FBC" w14:textId="4D95BC8C" w:rsidR="00744B18" w:rsidRDefault="00C619E5" w:rsidP="49F84E56">
      <w:pPr>
        <w:rPr>
          <w:rFonts w:cs="Times New Roman"/>
          <w:lang w:eastAsia="en-US"/>
        </w:rPr>
      </w:pPr>
      <w:r w:rsidRPr="49F84E56">
        <w:rPr>
          <w:rFonts w:cs="Times New Roman"/>
          <w:lang w:eastAsia="en-US"/>
        </w:rPr>
        <w:t xml:space="preserve">The impact </w:t>
      </w:r>
      <w:r w:rsidR="004E18CB" w:rsidRPr="49F84E56">
        <w:rPr>
          <w:rFonts w:cs="Times New Roman"/>
          <w:lang w:eastAsia="en-US"/>
        </w:rPr>
        <w:t xml:space="preserve">assessment </w:t>
      </w:r>
      <w:r w:rsidR="0056746B" w:rsidRPr="49F84E56">
        <w:rPr>
          <w:rFonts w:cs="Times New Roman"/>
          <w:lang w:eastAsia="en-US"/>
        </w:rPr>
        <w:t>reports</w:t>
      </w:r>
      <w:r w:rsidR="004E18CB" w:rsidRPr="49F84E56">
        <w:rPr>
          <w:rFonts w:cs="Times New Roman"/>
          <w:lang w:eastAsia="en-US"/>
        </w:rPr>
        <w:t xml:space="preserve"> and associated </w:t>
      </w:r>
      <w:r w:rsidR="008361A5" w:rsidRPr="49F84E56">
        <w:rPr>
          <w:rFonts w:cs="Times New Roman"/>
          <w:lang w:eastAsia="en-US"/>
        </w:rPr>
        <w:t>C</w:t>
      </w:r>
      <w:r w:rsidR="004E18CB" w:rsidRPr="49F84E56">
        <w:rPr>
          <w:rFonts w:cs="Times New Roman"/>
          <w:lang w:eastAsia="en-US"/>
        </w:rPr>
        <w:t xml:space="preserve">hapters </w:t>
      </w:r>
      <w:proofErr w:type="spellStart"/>
      <w:r w:rsidR="00D503C3" w:rsidRPr="49F84E56">
        <w:rPr>
          <w:rFonts w:cs="Times New Roman"/>
          <w:lang w:eastAsia="en-US"/>
        </w:rPr>
        <w:t>summarise</w:t>
      </w:r>
      <w:proofErr w:type="spellEnd"/>
      <w:r w:rsidR="000E2753" w:rsidRPr="49F84E56">
        <w:rPr>
          <w:rFonts w:cs="Times New Roman"/>
          <w:lang w:eastAsia="en-US"/>
        </w:rPr>
        <w:t xml:space="preserve"> the existing conditions </w:t>
      </w:r>
      <w:r w:rsidR="006D009E" w:rsidRPr="49F84E56">
        <w:rPr>
          <w:rFonts w:cs="Times New Roman"/>
          <w:lang w:eastAsia="en-US"/>
        </w:rPr>
        <w:t>relevant to each discipline. This provide</w:t>
      </w:r>
      <w:r w:rsidR="00D078D7" w:rsidRPr="49F84E56">
        <w:rPr>
          <w:rFonts w:cs="Times New Roman"/>
          <w:lang w:eastAsia="en-US"/>
        </w:rPr>
        <w:t>s</w:t>
      </w:r>
      <w:r w:rsidR="006D009E" w:rsidRPr="49F84E56">
        <w:rPr>
          <w:rFonts w:cs="Times New Roman"/>
          <w:lang w:eastAsia="en-US"/>
        </w:rPr>
        <w:t xml:space="preserve"> context and relevant baseline information for the residual impact assessment stud</w:t>
      </w:r>
      <w:r w:rsidR="008608EC" w:rsidRPr="49F84E56">
        <w:rPr>
          <w:rFonts w:cs="Times New Roman"/>
          <w:lang w:eastAsia="en-US"/>
        </w:rPr>
        <w:t>ies</w:t>
      </w:r>
      <w:r w:rsidR="006D009E" w:rsidRPr="49F84E56">
        <w:rPr>
          <w:rFonts w:cs="Times New Roman"/>
          <w:lang w:eastAsia="en-US"/>
        </w:rPr>
        <w:t>.</w:t>
      </w:r>
      <w:r w:rsidR="003826D7" w:rsidRPr="49F84E56">
        <w:rPr>
          <w:rFonts w:cs="Times New Roman"/>
          <w:lang w:eastAsia="en-US"/>
        </w:rPr>
        <w:t xml:space="preserve"> </w:t>
      </w:r>
      <w:r w:rsidR="006D009E" w:rsidRPr="49F84E56">
        <w:rPr>
          <w:rFonts w:cs="Times New Roman"/>
          <w:lang w:eastAsia="en-US"/>
        </w:rPr>
        <w:t>Chapters</w:t>
      </w:r>
      <w:r w:rsidR="00A61371">
        <w:rPr>
          <w:rFonts w:cs="Times New Roman"/>
          <w:lang w:eastAsia="en-US"/>
        </w:rPr>
        <w:t> </w:t>
      </w:r>
      <w:r w:rsidR="00E952F3" w:rsidRPr="49F84E56">
        <w:rPr>
          <w:rFonts w:cs="Times New Roman"/>
          <w:lang w:eastAsia="en-US"/>
        </w:rPr>
        <w:t>8</w:t>
      </w:r>
      <w:r w:rsidR="00B960DF">
        <w:rPr>
          <w:rFonts w:cs="Times New Roman"/>
          <w:lang w:eastAsia="en-US"/>
        </w:rPr>
        <w:t xml:space="preserve"> to </w:t>
      </w:r>
      <w:r w:rsidR="00E952F3" w:rsidRPr="49F84E56">
        <w:rPr>
          <w:rFonts w:cs="Times New Roman"/>
          <w:lang w:eastAsia="en-US"/>
        </w:rPr>
        <w:t xml:space="preserve">23 </w:t>
      </w:r>
      <w:proofErr w:type="spellStart"/>
      <w:r w:rsidR="00E952F3" w:rsidRPr="49F84E56">
        <w:rPr>
          <w:rFonts w:cs="Times New Roman"/>
          <w:lang w:eastAsia="en-US"/>
        </w:rPr>
        <w:t>summarise</w:t>
      </w:r>
      <w:proofErr w:type="spellEnd"/>
      <w:r w:rsidR="00E952F3" w:rsidRPr="49F84E56">
        <w:rPr>
          <w:rFonts w:cs="Times New Roman"/>
          <w:lang w:eastAsia="en-US"/>
        </w:rPr>
        <w:t xml:space="preserve"> the relevant </w:t>
      </w:r>
      <w:r w:rsidR="6E2E26B3" w:rsidRPr="49F84E56">
        <w:rPr>
          <w:rFonts w:cs="Times New Roman"/>
          <w:lang w:eastAsia="en-US"/>
        </w:rPr>
        <w:t xml:space="preserve">existing </w:t>
      </w:r>
      <w:r w:rsidR="00827C27" w:rsidRPr="49F84E56">
        <w:rPr>
          <w:rFonts w:cs="Times New Roman"/>
          <w:lang w:eastAsia="en-US"/>
        </w:rPr>
        <w:t xml:space="preserve">baseline conditions </w:t>
      </w:r>
      <w:r w:rsidR="00E952F3" w:rsidRPr="49F84E56">
        <w:rPr>
          <w:rFonts w:cs="Times New Roman"/>
          <w:lang w:eastAsia="en-US"/>
        </w:rPr>
        <w:t xml:space="preserve">for each </w:t>
      </w:r>
      <w:r w:rsidR="00D078D7" w:rsidRPr="49F84E56">
        <w:rPr>
          <w:rFonts w:cs="Times New Roman"/>
          <w:lang w:eastAsia="en-US"/>
        </w:rPr>
        <w:t xml:space="preserve">environmental </w:t>
      </w:r>
      <w:r w:rsidR="001A6C3F" w:rsidRPr="49F84E56">
        <w:rPr>
          <w:rFonts w:cs="Times New Roman"/>
          <w:lang w:eastAsia="en-US"/>
        </w:rPr>
        <w:t>discipline</w:t>
      </w:r>
      <w:r w:rsidR="00D078D7" w:rsidRPr="49F84E56">
        <w:rPr>
          <w:rFonts w:cs="Times New Roman"/>
          <w:lang w:eastAsia="en-US"/>
        </w:rPr>
        <w:t xml:space="preserve">. </w:t>
      </w:r>
    </w:p>
    <w:p w14:paraId="7B1F8B2B" w14:textId="4D6103FC" w:rsidR="0086553B" w:rsidRPr="008E1F75" w:rsidRDefault="00C167FE" w:rsidP="006E1BFD">
      <w:pPr>
        <w:pStyle w:val="Heading3"/>
      </w:pPr>
      <w:bookmarkStart w:id="29" w:name="_Toc126248641"/>
      <w:r w:rsidRPr="008E1F75">
        <w:t>P</w:t>
      </w:r>
      <w:r w:rsidR="002F00BF" w:rsidRPr="008E1F75">
        <w:t>otential Impacts</w:t>
      </w:r>
      <w:bookmarkEnd w:id="29"/>
    </w:p>
    <w:p w14:paraId="4D21DB0F" w14:textId="52163469" w:rsidR="00AC2DFF" w:rsidRDefault="007C24B5" w:rsidP="00C94D02">
      <w:r w:rsidRPr="00691813">
        <w:t xml:space="preserve">In this </w:t>
      </w:r>
      <w:r w:rsidR="00EB08B5" w:rsidRPr="00691813">
        <w:t>EES</w:t>
      </w:r>
      <w:r w:rsidR="00BD679E">
        <w:t>,</w:t>
      </w:r>
      <w:r w:rsidR="00EB08B5" w:rsidRPr="00691813">
        <w:t xml:space="preserve"> an impact was defined as any</w:t>
      </w:r>
      <w:r w:rsidR="009E460F" w:rsidRPr="00691813">
        <w:t xml:space="preserve"> </w:t>
      </w:r>
      <w:r w:rsidR="00EB08B5" w:rsidRPr="00691813">
        <w:t xml:space="preserve">change to the environment </w:t>
      </w:r>
      <w:r w:rsidR="009E460F" w:rsidRPr="00691813">
        <w:t xml:space="preserve">which </w:t>
      </w:r>
      <w:r w:rsidR="00871649" w:rsidRPr="00691813">
        <w:t>result</w:t>
      </w:r>
      <w:r w:rsidR="004A0674" w:rsidRPr="00691813">
        <w:t>s</w:t>
      </w:r>
      <w:r w:rsidR="00871649" w:rsidRPr="00691813">
        <w:t xml:space="preserve"> in a complete linkage between the Project related source activity </w:t>
      </w:r>
      <w:r w:rsidR="005648F2" w:rsidRPr="00691813">
        <w:t>or condition</w:t>
      </w:r>
      <w:r w:rsidR="00871649" w:rsidRPr="00691813">
        <w:t xml:space="preserve"> and</w:t>
      </w:r>
      <w:r w:rsidR="00FB6A72" w:rsidRPr="00691813">
        <w:t xml:space="preserve"> a</w:t>
      </w:r>
      <w:r w:rsidR="00871649" w:rsidRPr="00691813">
        <w:t xml:space="preserve"> sensitive receptor.</w:t>
      </w:r>
      <w:r w:rsidR="00EE7058" w:rsidRPr="00691813">
        <w:t xml:space="preserve"> A change to the environment </w:t>
      </w:r>
      <w:r w:rsidR="00CE1B86" w:rsidRPr="00691813">
        <w:t>can be either</w:t>
      </w:r>
      <w:r w:rsidR="00EE7058" w:rsidRPr="00691813">
        <w:t xml:space="preserve"> adverse or beneficial</w:t>
      </w:r>
      <w:r w:rsidR="00CE1B86" w:rsidRPr="00691813">
        <w:t>.</w:t>
      </w:r>
    </w:p>
    <w:p w14:paraId="2AE63CD3" w14:textId="1FCEF9DE" w:rsidR="005648F2" w:rsidRDefault="005648F2" w:rsidP="00C94D02">
      <w:r>
        <w:t xml:space="preserve">The </w:t>
      </w:r>
      <w:r w:rsidR="00CA165E">
        <w:t>Project related</w:t>
      </w:r>
      <w:r w:rsidR="00E86211">
        <w:t xml:space="preserve"> </w:t>
      </w:r>
      <w:r>
        <w:t>potential impacts associ</w:t>
      </w:r>
      <w:r w:rsidR="004B7EBE">
        <w:t xml:space="preserve">ated with each </w:t>
      </w:r>
      <w:r w:rsidR="00E86211">
        <w:t xml:space="preserve">environmental </w:t>
      </w:r>
      <w:r w:rsidR="005131F4">
        <w:t>discipline</w:t>
      </w:r>
      <w:r w:rsidR="004B7EBE">
        <w:t xml:space="preserve"> were identified by </w:t>
      </w:r>
      <w:r w:rsidR="00C450E9">
        <w:t>technical specialist</w:t>
      </w:r>
      <w:r w:rsidR="4CFBC0B4">
        <w:t>(s)</w:t>
      </w:r>
      <w:r w:rsidR="005802C5">
        <w:t xml:space="preserve"> </w:t>
      </w:r>
      <w:r w:rsidR="00121E23">
        <w:t xml:space="preserve">with </w:t>
      </w:r>
      <w:r w:rsidR="005802C5">
        <w:t>consideration to:</w:t>
      </w:r>
    </w:p>
    <w:p w14:paraId="4C8758CA" w14:textId="2DA3C97C" w:rsidR="007372F7" w:rsidRDefault="00385E64" w:rsidP="006E1BFD">
      <w:pPr>
        <w:pStyle w:val="EESBullet1"/>
      </w:pPr>
      <w:r w:rsidRPr="005D518E">
        <w:t>f</w:t>
      </w:r>
      <w:r w:rsidR="00AC4337" w:rsidRPr="005D518E">
        <w:t>indings from the baseline studies</w:t>
      </w:r>
      <w:r w:rsidRPr="005D518E">
        <w:t>;</w:t>
      </w:r>
    </w:p>
    <w:p w14:paraId="3291F4F6" w14:textId="431C3027" w:rsidR="00BD48EE" w:rsidRPr="00392EEF" w:rsidRDefault="003A469C" w:rsidP="006E1BFD">
      <w:pPr>
        <w:pStyle w:val="EESBullet1"/>
      </w:pPr>
      <w:r>
        <w:t>ris</w:t>
      </w:r>
      <w:r w:rsidR="00B072B1">
        <w:t>ks</w:t>
      </w:r>
      <w:r w:rsidR="00121E23">
        <w:t xml:space="preserve"> and issue</w:t>
      </w:r>
      <w:r w:rsidR="00A66966">
        <w:t>s</w:t>
      </w:r>
      <w:r w:rsidR="00B072B1">
        <w:t xml:space="preserve"> identified </w:t>
      </w:r>
      <w:r w:rsidR="00AB27F2">
        <w:t xml:space="preserve">in the </w:t>
      </w:r>
      <w:r w:rsidR="00B072B1">
        <w:t xml:space="preserve">EES </w:t>
      </w:r>
      <w:r>
        <w:t>referral</w:t>
      </w:r>
      <w:r w:rsidR="00121E23">
        <w:t xml:space="preserve"> </w:t>
      </w:r>
      <w:r w:rsidR="00AB27F2">
        <w:t xml:space="preserve">document </w:t>
      </w:r>
      <w:r w:rsidR="00121E23">
        <w:t>and Scoping Requirements</w:t>
      </w:r>
      <w:r w:rsidR="00535286">
        <w:t>;</w:t>
      </w:r>
    </w:p>
    <w:p w14:paraId="5C4A2764" w14:textId="5D60F159" w:rsidR="001B19EB" w:rsidRDefault="002221BA" w:rsidP="006E1BFD">
      <w:pPr>
        <w:pStyle w:val="EESBullet1"/>
      </w:pPr>
      <w:r w:rsidRPr="005D518E">
        <w:t>s</w:t>
      </w:r>
      <w:r w:rsidR="00367304" w:rsidRPr="005D518E">
        <w:t>takeholder</w:t>
      </w:r>
      <w:r w:rsidR="00E04E66" w:rsidRPr="005D518E">
        <w:t xml:space="preserve"> concerns</w:t>
      </w:r>
      <w:r w:rsidR="00121E23">
        <w:t xml:space="preserve"> and feedback</w:t>
      </w:r>
      <w:r w:rsidR="005D518E" w:rsidRPr="005D518E">
        <w:t>;</w:t>
      </w:r>
    </w:p>
    <w:p w14:paraId="1885C240" w14:textId="40E7001B" w:rsidR="002221BA" w:rsidRPr="005D518E" w:rsidRDefault="00535286" w:rsidP="006E1BFD">
      <w:pPr>
        <w:pStyle w:val="EESBullet1"/>
      </w:pPr>
      <w:r>
        <w:t xml:space="preserve">the </w:t>
      </w:r>
      <w:r w:rsidR="001B19EB">
        <w:t xml:space="preserve">existing knowledge </w:t>
      </w:r>
      <w:r w:rsidR="00191879">
        <w:t xml:space="preserve">base; </w:t>
      </w:r>
      <w:r w:rsidR="005D518E" w:rsidRPr="005D518E">
        <w:t>and</w:t>
      </w:r>
    </w:p>
    <w:p w14:paraId="0ADB97D3" w14:textId="6876E79E" w:rsidR="000A31AC" w:rsidRPr="005D518E" w:rsidRDefault="00EC1C45" w:rsidP="006E1BFD">
      <w:pPr>
        <w:pStyle w:val="EESBullet1"/>
      </w:pPr>
      <w:r w:rsidRPr="005D518E">
        <w:t>legis</w:t>
      </w:r>
      <w:r w:rsidR="00E7715F" w:rsidRPr="005D518E">
        <w:t>lative requirements</w:t>
      </w:r>
      <w:r w:rsidR="00101B02">
        <w:t xml:space="preserve"> or guidelines</w:t>
      </w:r>
      <w:r w:rsidR="000A31AC" w:rsidRPr="005D518E">
        <w:t>.</w:t>
      </w:r>
    </w:p>
    <w:p w14:paraId="69385FEB" w14:textId="7712C5D2" w:rsidR="00D02876" w:rsidRDefault="007F4925" w:rsidP="004231D3">
      <w:r>
        <w:t xml:space="preserve">The </w:t>
      </w:r>
      <w:r w:rsidR="00280D0F">
        <w:t>potential impacts</w:t>
      </w:r>
      <w:r w:rsidR="00BA4A8A">
        <w:t xml:space="preserve"> identified for detailed assessment </w:t>
      </w:r>
      <w:r w:rsidR="001452B2">
        <w:t>were those that:</w:t>
      </w:r>
    </w:p>
    <w:p w14:paraId="51CB8C71" w14:textId="0949E7E9" w:rsidR="0052599D" w:rsidRPr="00D87CC2" w:rsidRDefault="0006254F" w:rsidP="006E1BFD">
      <w:pPr>
        <w:pStyle w:val="EESBullet1"/>
      </w:pPr>
      <w:r w:rsidRPr="00D87CC2">
        <w:t xml:space="preserve">may result </w:t>
      </w:r>
      <w:r w:rsidR="000439E7" w:rsidRPr="00D87CC2">
        <w:t xml:space="preserve">in a </w:t>
      </w:r>
      <w:r w:rsidR="00A37822" w:rsidRPr="00D87CC2">
        <w:t xml:space="preserve">material </w:t>
      </w:r>
      <w:r w:rsidR="00520F0F" w:rsidRPr="00D87CC2">
        <w:t xml:space="preserve">environmental </w:t>
      </w:r>
      <w:r w:rsidRPr="00D87CC2">
        <w:t>impact</w:t>
      </w:r>
      <w:r w:rsidR="00124793" w:rsidRPr="00D87CC2">
        <w:t xml:space="preserve">; </w:t>
      </w:r>
      <w:r w:rsidR="007716E0" w:rsidRPr="00D87CC2">
        <w:t>and/</w:t>
      </w:r>
      <w:r w:rsidR="00124793" w:rsidRPr="00D87CC2">
        <w:t>or</w:t>
      </w:r>
      <w:r w:rsidR="004B7C04" w:rsidRPr="00D87CC2">
        <w:t xml:space="preserve"> </w:t>
      </w:r>
    </w:p>
    <w:p w14:paraId="0B68541A" w14:textId="15C9F4AC" w:rsidR="009A7D0C" w:rsidRDefault="009A7D0C" w:rsidP="006E1BFD">
      <w:pPr>
        <w:pStyle w:val="EESBullet1"/>
      </w:pPr>
      <w:r w:rsidRPr="00D87CC2">
        <w:t>were scientifically complex and further information was required</w:t>
      </w:r>
      <w:r w:rsidRPr="4B1B9B17">
        <w:t>.</w:t>
      </w:r>
      <w:r w:rsidR="008608EC" w:rsidRPr="4B1B9B17">
        <w:t xml:space="preserve"> </w:t>
      </w:r>
    </w:p>
    <w:p w14:paraId="517B3958" w14:textId="0E85F67A" w:rsidR="00725F91" w:rsidRDefault="009F6D26" w:rsidP="00770637">
      <w:r>
        <w:t xml:space="preserve">In line with the </w:t>
      </w:r>
      <w:r w:rsidR="001971A5">
        <w:t>Ministerial</w:t>
      </w:r>
      <w:r>
        <w:t xml:space="preserve"> </w:t>
      </w:r>
      <w:r w:rsidR="007716E0">
        <w:t>G</w:t>
      </w:r>
      <w:r>
        <w:t>uideline</w:t>
      </w:r>
      <w:r w:rsidR="00E55866">
        <w:t>s</w:t>
      </w:r>
      <w:r w:rsidR="00BD679E">
        <w:t>,</w:t>
      </w:r>
      <w:r>
        <w:t xml:space="preserve"> </w:t>
      </w:r>
      <w:r w:rsidR="001971A5">
        <w:t>the level of investigation</w:t>
      </w:r>
      <w:r w:rsidR="00FE7359">
        <w:t xml:space="preserve"> or assessment</w:t>
      </w:r>
      <w:r w:rsidR="001971A5">
        <w:t xml:space="preserve"> </w:t>
      </w:r>
      <w:r w:rsidR="00745297">
        <w:t xml:space="preserve">undertaken was proportional to </w:t>
      </w:r>
      <w:r>
        <w:t xml:space="preserve">the risk of adverse </w:t>
      </w:r>
      <w:r w:rsidR="004F74A5">
        <w:t xml:space="preserve">impacts. </w:t>
      </w:r>
      <w:r w:rsidR="00D4535E">
        <w:t>Potential</w:t>
      </w:r>
      <w:r w:rsidR="009A7D0C">
        <w:t xml:space="preserve"> impact</w:t>
      </w:r>
      <w:r w:rsidR="00D4535E">
        <w:t>s</w:t>
      </w:r>
      <w:r w:rsidR="009A7D0C">
        <w:t xml:space="preserve"> </w:t>
      </w:r>
      <w:r w:rsidR="00D4535E">
        <w:t>which were well understood</w:t>
      </w:r>
      <w:r w:rsidR="00C8072E">
        <w:t xml:space="preserve"> </w:t>
      </w:r>
      <w:r w:rsidR="00D4535E">
        <w:t xml:space="preserve">and represented </w:t>
      </w:r>
      <w:r>
        <w:t>a</w:t>
      </w:r>
      <w:r w:rsidR="00DD3CC3">
        <w:t xml:space="preserve"> </w:t>
      </w:r>
      <w:r>
        <w:t>relatively</w:t>
      </w:r>
      <w:r w:rsidR="001C1EDC">
        <w:t xml:space="preserve"> low level of risk </w:t>
      </w:r>
      <w:r w:rsidR="00DD3CC3">
        <w:t xml:space="preserve">with </w:t>
      </w:r>
      <w:r w:rsidR="009518B5">
        <w:t>standard effect</w:t>
      </w:r>
      <w:r w:rsidR="00ED5B43">
        <w:t>ive</w:t>
      </w:r>
      <w:r w:rsidR="009518B5">
        <w:t xml:space="preserve"> controls</w:t>
      </w:r>
      <w:r w:rsidR="00ED5B43">
        <w:t xml:space="preserve"> in place</w:t>
      </w:r>
      <w:r w:rsidR="009518B5">
        <w:t xml:space="preserve"> </w:t>
      </w:r>
      <w:r w:rsidR="00A23951">
        <w:t>w</w:t>
      </w:r>
      <w:r>
        <w:t>ere not</w:t>
      </w:r>
      <w:r w:rsidR="007716E0">
        <w:t xml:space="preserve"> </w:t>
      </w:r>
      <w:r w:rsidR="00443D85">
        <w:t>described</w:t>
      </w:r>
      <w:r>
        <w:t xml:space="preserve"> </w:t>
      </w:r>
      <w:r w:rsidR="00A23951">
        <w:t xml:space="preserve">in </w:t>
      </w:r>
      <w:r>
        <w:t>the detailed impact assessment</w:t>
      </w:r>
      <w:r w:rsidR="0065412A">
        <w:t>.</w:t>
      </w:r>
      <w:r>
        <w:t xml:space="preserve"> Where appropriate</w:t>
      </w:r>
      <w:r w:rsidR="00BD679E">
        <w:t>,</w:t>
      </w:r>
      <w:r>
        <w:t xml:space="preserve"> these were captured in the Project risk assessment included as Attachment</w:t>
      </w:r>
      <w:r w:rsidR="00A61371">
        <w:t> </w:t>
      </w:r>
      <w:r>
        <w:t>5 (Aspects and Ris</w:t>
      </w:r>
      <w:r w:rsidR="00A61371">
        <w:t>k</w:t>
      </w:r>
      <w:r w:rsidR="0005150D">
        <w:t>s</w:t>
      </w:r>
      <w:r>
        <w:t>).</w:t>
      </w:r>
    </w:p>
    <w:p w14:paraId="4B374C71" w14:textId="42F0244C" w:rsidR="00195D4D" w:rsidRPr="001E4610" w:rsidRDefault="00911875" w:rsidP="006E1BFD">
      <w:pPr>
        <w:pStyle w:val="Heading3"/>
      </w:pPr>
      <w:bookmarkStart w:id="30" w:name="_Toc98333462"/>
      <w:bookmarkStart w:id="31" w:name="_Toc98333463"/>
      <w:bookmarkStart w:id="32" w:name="_Toc98333464"/>
      <w:bookmarkStart w:id="33" w:name="_Toc98333465"/>
      <w:bookmarkStart w:id="34" w:name="_Toc98333466"/>
      <w:bookmarkStart w:id="35" w:name="_Toc98333467"/>
      <w:bookmarkStart w:id="36" w:name="_Toc126248642"/>
      <w:bookmarkEnd w:id="30"/>
      <w:bookmarkEnd w:id="31"/>
      <w:bookmarkEnd w:id="32"/>
      <w:bookmarkEnd w:id="33"/>
      <w:bookmarkEnd w:id="34"/>
      <w:bookmarkEnd w:id="35"/>
      <w:r>
        <w:t>A</w:t>
      </w:r>
      <w:r w:rsidR="00AC4BAD">
        <w:t xml:space="preserve">voidance and </w:t>
      </w:r>
      <w:r w:rsidR="00271213">
        <w:t>M</w:t>
      </w:r>
      <w:r w:rsidR="00A31445">
        <w:t xml:space="preserve">itigation </w:t>
      </w:r>
      <w:r w:rsidR="00271213">
        <w:t>M</w:t>
      </w:r>
      <w:r w:rsidR="00A31445">
        <w:t>easures</w:t>
      </w:r>
      <w:bookmarkEnd w:id="36"/>
    </w:p>
    <w:p w14:paraId="36EA57CA" w14:textId="45448178" w:rsidR="00F35CD9" w:rsidRDefault="00CC3BA2" w:rsidP="008E1F75">
      <w:pPr>
        <w:spacing w:before="60" w:line="250" w:lineRule="auto"/>
      </w:pPr>
      <w:r>
        <w:t>Avoidance</w:t>
      </w:r>
      <w:r w:rsidR="00385AD6">
        <w:t xml:space="preserve"> </w:t>
      </w:r>
      <w:r w:rsidR="001816D4">
        <w:t>and</w:t>
      </w:r>
      <w:r w:rsidR="00385AD6">
        <w:t xml:space="preserve"> mitiga</w:t>
      </w:r>
      <w:r>
        <w:t>tion measures</w:t>
      </w:r>
      <w:r w:rsidR="00E925DD">
        <w:t xml:space="preserve"> were </w:t>
      </w:r>
      <w:r w:rsidR="008D53D2">
        <w:t>developed</w:t>
      </w:r>
      <w:r w:rsidR="002A0BDB">
        <w:t xml:space="preserve"> </w:t>
      </w:r>
      <w:r w:rsidR="008D53D2">
        <w:t xml:space="preserve">for each environmental </w:t>
      </w:r>
      <w:r w:rsidR="00FF13CD">
        <w:t>discipline</w:t>
      </w:r>
      <w:r w:rsidR="008D53D2">
        <w:t xml:space="preserve"> to </w:t>
      </w:r>
      <w:proofErr w:type="spellStart"/>
      <w:r w:rsidR="002A0BDB">
        <w:t>minimise</w:t>
      </w:r>
      <w:proofErr w:type="spellEnd"/>
      <w:r w:rsidR="00385AD6">
        <w:t xml:space="preserve"> the residual impacts</w:t>
      </w:r>
      <w:r w:rsidR="00761115">
        <w:t xml:space="preserve"> </w:t>
      </w:r>
      <w:r w:rsidR="008608EC">
        <w:t>so</w:t>
      </w:r>
      <w:r w:rsidR="00CC4619">
        <w:t xml:space="preserve"> far as reasonably practicable</w:t>
      </w:r>
      <w:r w:rsidR="0069647A">
        <w:t>.</w:t>
      </w:r>
      <w:r w:rsidR="001D2F2E">
        <w:t xml:space="preserve"> </w:t>
      </w:r>
      <w:r w:rsidR="002D5BE5">
        <w:t xml:space="preserve">Each </w:t>
      </w:r>
      <w:r w:rsidR="00052CB1">
        <w:t>C</w:t>
      </w:r>
      <w:r w:rsidR="002D5BE5">
        <w:t>hapter incorporates the</w:t>
      </w:r>
      <w:r w:rsidR="00D73ABB">
        <w:t xml:space="preserve"> Project design commitments and</w:t>
      </w:r>
      <w:r w:rsidR="002D5BE5">
        <w:t xml:space="preserve"> </w:t>
      </w:r>
      <w:r w:rsidR="00AA2CF2">
        <w:t xml:space="preserve">recommendations from the </w:t>
      </w:r>
      <w:r w:rsidR="00E35AA7">
        <w:t xml:space="preserve">technical </w:t>
      </w:r>
      <w:r w:rsidR="002D5BE5">
        <w:t>specialis</w:t>
      </w:r>
      <w:r w:rsidR="00AA2CF2">
        <w:t>t(s)</w:t>
      </w:r>
      <w:r w:rsidR="00D73ABB">
        <w:t xml:space="preserve"> </w:t>
      </w:r>
      <w:r w:rsidR="000720E4">
        <w:t>as a consolidated set of proponent commitments.</w:t>
      </w:r>
      <w:r w:rsidR="005C59B3">
        <w:t xml:space="preserve"> </w:t>
      </w:r>
    </w:p>
    <w:p w14:paraId="2754EFA7" w14:textId="6F438730" w:rsidR="002D5BE5" w:rsidRPr="004D47F2" w:rsidRDefault="005C59B3" w:rsidP="001D2F2E">
      <w:pPr>
        <w:spacing w:before="60" w:after="60" w:line="250" w:lineRule="auto"/>
      </w:pPr>
      <w:r w:rsidRPr="004D47F2">
        <w:t>T</w:t>
      </w:r>
      <w:r w:rsidR="00D7683E" w:rsidRPr="004D47F2">
        <w:t xml:space="preserve">he </w:t>
      </w:r>
      <w:r w:rsidR="005955FC" w:rsidRPr="004D47F2">
        <w:t>hierarchy</w:t>
      </w:r>
      <w:r w:rsidR="00D7683E" w:rsidRPr="004D47F2">
        <w:t xml:space="preserve"> of avoidance and mitigation measures </w:t>
      </w:r>
      <w:r w:rsidRPr="004D47F2">
        <w:t>described in Chapters</w:t>
      </w:r>
      <w:r w:rsidR="00D42864">
        <w:t> </w:t>
      </w:r>
      <w:r w:rsidR="00A54FD8" w:rsidRPr="004D47F2">
        <w:t xml:space="preserve">8 to 23 </w:t>
      </w:r>
      <w:r w:rsidR="00D7683E" w:rsidRPr="004D47F2">
        <w:t>includ</w:t>
      </w:r>
      <w:r w:rsidRPr="004D47F2">
        <w:t>e:</w:t>
      </w:r>
    </w:p>
    <w:p w14:paraId="3CF6D81C" w14:textId="1C6D198A" w:rsidR="00BA619B" w:rsidRPr="00D87CC2" w:rsidRDefault="00623257" w:rsidP="006E1BFD">
      <w:pPr>
        <w:pStyle w:val="EESBullet1"/>
      </w:pPr>
      <w:r w:rsidRPr="00D87CC2">
        <w:t>a</w:t>
      </w:r>
      <w:r w:rsidR="00BA619B" w:rsidRPr="00D87CC2">
        <w:t>voidance measures taken to avoid adverse impacts on the environment from the outset, such as careful spatial or temporal placement of infrastructure or disturbance</w:t>
      </w:r>
      <w:r w:rsidRPr="00D87CC2">
        <w:t>;</w:t>
      </w:r>
    </w:p>
    <w:p w14:paraId="64CD8AD4" w14:textId="6F354B6D" w:rsidR="00BA619B" w:rsidRPr="00D87CC2" w:rsidRDefault="00623257" w:rsidP="006E1BFD">
      <w:pPr>
        <w:pStyle w:val="EESBullet1"/>
      </w:pPr>
      <w:proofErr w:type="spellStart"/>
      <w:r w:rsidRPr="00D87CC2">
        <w:t>m</w:t>
      </w:r>
      <w:r w:rsidR="00BA619B" w:rsidRPr="00D87CC2">
        <w:t>inimisation</w:t>
      </w:r>
      <w:proofErr w:type="spellEnd"/>
      <w:r w:rsidR="00BA619B" w:rsidRPr="00D87CC2">
        <w:t xml:space="preserve"> measures taken to reduce the duration, intensity and extent of impacts that cannot be avoided</w:t>
      </w:r>
      <w:r w:rsidRPr="00D87CC2">
        <w:t>;</w:t>
      </w:r>
    </w:p>
    <w:p w14:paraId="3C53CCFE" w14:textId="5102626E" w:rsidR="00BA619B" w:rsidRPr="00D87CC2" w:rsidRDefault="00623257" w:rsidP="006E1BFD">
      <w:pPr>
        <w:pStyle w:val="EESBullet1"/>
      </w:pPr>
      <w:r w:rsidRPr="00D87CC2">
        <w:t>r</w:t>
      </w:r>
      <w:r w:rsidR="00BA619B" w:rsidRPr="00D87CC2">
        <w:t xml:space="preserve">ehabilitation/restoration measures taken to improve a degraded environment following exposure to impacts that cannot be avoided or </w:t>
      </w:r>
      <w:proofErr w:type="spellStart"/>
      <w:r w:rsidR="00BA619B" w:rsidRPr="00D87CC2">
        <w:t>minimised</w:t>
      </w:r>
      <w:proofErr w:type="spellEnd"/>
      <w:r w:rsidRPr="00D87CC2">
        <w:t>; and</w:t>
      </w:r>
    </w:p>
    <w:p w14:paraId="75EC0E47" w14:textId="0CA63321" w:rsidR="00BA619B" w:rsidRPr="00D87CC2" w:rsidRDefault="00623257" w:rsidP="006E1BFD">
      <w:pPr>
        <w:pStyle w:val="EESBullet1"/>
      </w:pPr>
      <w:r w:rsidRPr="00D87CC2">
        <w:t>o</w:t>
      </w:r>
      <w:r w:rsidR="00BA619B" w:rsidRPr="00D87CC2">
        <w:t>ffset measures taken to compensate for any residual, adverse impacts after full implementation of the previous s</w:t>
      </w:r>
      <w:r w:rsidR="009942E7" w:rsidRPr="00D87CC2">
        <w:t>t</w:t>
      </w:r>
      <w:r w:rsidR="00BA619B" w:rsidRPr="00D87CC2">
        <w:t>eps of the mitigation hierarchy.</w:t>
      </w:r>
    </w:p>
    <w:p w14:paraId="57298333" w14:textId="5F0421AC" w:rsidR="00EE2BB4" w:rsidRPr="004D48E2" w:rsidRDefault="002C37AC" w:rsidP="00C263E5">
      <w:pPr>
        <w:spacing w:before="60" w:after="60" w:line="250" w:lineRule="auto"/>
      </w:pPr>
      <w:r w:rsidRPr="004D48E2">
        <w:t xml:space="preserve">To ensure the residual impacts were reduced </w:t>
      </w:r>
      <w:r w:rsidR="00050D19">
        <w:t>so</w:t>
      </w:r>
      <w:r w:rsidRPr="004D48E2">
        <w:t xml:space="preserve"> far as reasonably practicable with avoidance and mitigation measures in place</w:t>
      </w:r>
      <w:r w:rsidR="0011348B" w:rsidRPr="004D48E2">
        <w:t>,</w:t>
      </w:r>
      <w:r w:rsidRPr="004D48E2">
        <w:t xml:space="preserve"> the technical specialist</w:t>
      </w:r>
      <w:r w:rsidR="002E5924" w:rsidRPr="004D48E2">
        <w:t>s</w:t>
      </w:r>
      <w:r w:rsidRPr="004D48E2">
        <w:t xml:space="preserve"> </w:t>
      </w:r>
      <w:r w:rsidR="00280986" w:rsidRPr="004D48E2">
        <w:t xml:space="preserve">and </w:t>
      </w:r>
      <w:r w:rsidR="00C8072E" w:rsidRPr="004D48E2">
        <w:t>m</w:t>
      </w:r>
      <w:r w:rsidR="00280986" w:rsidRPr="004D48E2">
        <w:t xml:space="preserve">ineral </w:t>
      </w:r>
      <w:r w:rsidR="00C8072E" w:rsidRPr="004D48E2">
        <w:t>s</w:t>
      </w:r>
      <w:r w:rsidR="00280986" w:rsidRPr="004D48E2">
        <w:t xml:space="preserve">ands </w:t>
      </w:r>
      <w:r w:rsidR="003F224B">
        <w:t>P</w:t>
      </w:r>
      <w:r w:rsidR="00280986" w:rsidRPr="004D48E2">
        <w:t>roject team</w:t>
      </w:r>
      <w:r w:rsidR="002E5924" w:rsidRPr="004D48E2">
        <w:t xml:space="preserve"> considered</w:t>
      </w:r>
      <w:r w:rsidR="00BC34E0" w:rsidRPr="004D48E2">
        <w:t xml:space="preserve"> the</w:t>
      </w:r>
      <w:r w:rsidR="002E5924" w:rsidRPr="004D48E2">
        <w:t>:</w:t>
      </w:r>
    </w:p>
    <w:p w14:paraId="72379988" w14:textId="2F86E6D6" w:rsidR="00EE2BB4" w:rsidRPr="004D48E2" w:rsidRDefault="006707E8" w:rsidP="006E1BFD">
      <w:pPr>
        <w:pStyle w:val="EESBullet1"/>
      </w:pPr>
      <w:r w:rsidRPr="004D48E2">
        <w:t xml:space="preserve">available </w:t>
      </w:r>
      <w:r w:rsidR="00BC34E0" w:rsidRPr="004D48E2">
        <w:t>l</w:t>
      </w:r>
      <w:r w:rsidR="00EE2BB4" w:rsidRPr="004D48E2">
        <w:t xml:space="preserve">eading practice </w:t>
      </w:r>
      <w:r w:rsidR="009F0B6E" w:rsidRPr="004D48E2">
        <w:t xml:space="preserve">design and mitigation measures </w:t>
      </w:r>
      <w:r w:rsidR="00BC34E0" w:rsidRPr="004D48E2">
        <w:t xml:space="preserve">applied </w:t>
      </w:r>
      <w:r w:rsidRPr="004D48E2">
        <w:t>at</w:t>
      </w:r>
      <w:r w:rsidR="00BC34E0" w:rsidRPr="004D48E2">
        <w:t xml:space="preserve"> other</w:t>
      </w:r>
      <w:r w:rsidR="009F0B6E" w:rsidRPr="004D48E2">
        <w:t xml:space="preserve"> successfully operating mineral sands </w:t>
      </w:r>
      <w:r w:rsidRPr="004D48E2">
        <w:t>projects</w:t>
      </w:r>
      <w:r w:rsidR="003F159B">
        <w:t xml:space="preserve"> (current state of knowledge)</w:t>
      </w:r>
      <w:r w:rsidR="007716E0" w:rsidRPr="004D48E2">
        <w:t>;</w:t>
      </w:r>
    </w:p>
    <w:p w14:paraId="3CCB1D28" w14:textId="386E9CC0" w:rsidR="003F159B" w:rsidRPr="00203CDB" w:rsidRDefault="003F159B" w:rsidP="006E1BFD">
      <w:pPr>
        <w:pStyle w:val="EESBullet1"/>
      </w:pPr>
      <w:r w:rsidRPr="00203CDB">
        <w:t>the significance of the residual impacts or associated risk</w:t>
      </w:r>
      <w:r>
        <w:t>; and</w:t>
      </w:r>
    </w:p>
    <w:p w14:paraId="58F0F3C5" w14:textId="7D1CC10C" w:rsidR="00995157" w:rsidRPr="00203CDB" w:rsidRDefault="00BC34E0" w:rsidP="006E1BFD">
      <w:pPr>
        <w:pStyle w:val="EESBullet1"/>
      </w:pPr>
      <w:r w:rsidRPr="00203CDB">
        <w:t xml:space="preserve">the </w:t>
      </w:r>
      <w:r w:rsidR="00C8072E" w:rsidRPr="00203CDB">
        <w:t xml:space="preserve">relative </w:t>
      </w:r>
      <w:r w:rsidR="00BD679E">
        <w:t>cost-benefit</w:t>
      </w:r>
      <w:r w:rsidR="000C4465" w:rsidRPr="00203CDB">
        <w:t xml:space="preserve"> of</w:t>
      </w:r>
      <w:r w:rsidRPr="00203CDB">
        <w:t xml:space="preserve"> </w:t>
      </w:r>
      <w:r w:rsidR="004D48E2" w:rsidRPr="00203CDB">
        <w:t xml:space="preserve">alternative </w:t>
      </w:r>
      <w:r w:rsidR="00BA7F0D" w:rsidRPr="00203CDB">
        <w:t>avoidance and mitigation measur</w:t>
      </w:r>
      <w:r w:rsidR="004D48E2" w:rsidRPr="00203CDB">
        <w:t>es</w:t>
      </w:r>
      <w:r w:rsidR="003F159B">
        <w:t>.</w:t>
      </w:r>
    </w:p>
    <w:p w14:paraId="0492AC6C" w14:textId="0982F9A1" w:rsidR="00EC6A5D" w:rsidRDefault="00F0491A" w:rsidP="00C000D6">
      <w:pPr>
        <w:spacing w:before="60" w:line="250" w:lineRule="auto"/>
      </w:pPr>
      <w:r>
        <w:t xml:space="preserve">It is acknowledged </w:t>
      </w:r>
      <w:r w:rsidR="00BD679E">
        <w:t xml:space="preserve">that </w:t>
      </w:r>
      <w:r w:rsidR="004319C5">
        <w:t>avoidance and mitigation</w:t>
      </w:r>
      <w:r w:rsidR="004B06DA">
        <w:t xml:space="preserve"> measures will </w:t>
      </w:r>
      <w:r w:rsidR="00BB06B6">
        <w:t xml:space="preserve">evolve over the life of the </w:t>
      </w:r>
      <w:r w:rsidR="00FA54BA">
        <w:t>P</w:t>
      </w:r>
      <w:r w:rsidR="00BB06B6">
        <w:t>roject</w:t>
      </w:r>
      <w:r>
        <w:t>,</w:t>
      </w:r>
      <w:r w:rsidR="00E34A3A">
        <w:t xml:space="preserve"> in</w:t>
      </w:r>
      <w:r w:rsidR="00B05349">
        <w:t xml:space="preserve"> </w:t>
      </w:r>
      <w:r w:rsidR="00E34A3A">
        <w:t xml:space="preserve">line with the process of </w:t>
      </w:r>
      <w:r w:rsidR="00203CDB">
        <w:t>continual</w:t>
      </w:r>
      <w:r w:rsidR="00E34A3A">
        <w:t xml:space="preserve"> improvement outlined in</w:t>
      </w:r>
      <w:r>
        <w:t xml:space="preserve"> the environmental management system described </w:t>
      </w:r>
      <w:r w:rsidR="00A66C42">
        <w:t xml:space="preserve">in </w:t>
      </w:r>
      <w:r>
        <w:t>Chapter</w:t>
      </w:r>
      <w:r w:rsidR="00D42864">
        <w:t> </w:t>
      </w:r>
      <w:r>
        <w:t>24</w:t>
      </w:r>
      <w:r w:rsidR="00B2775B">
        <w:t xml:space="preserve"> (Environmental Management)</w:t>
      </w:r>
      <w:r w:rsidR="00E34A3A">
        <w:t>.</w:t>
      </w:r>
    </w:p>
    <w:p w14:paraId="76E2D84A" w14:textId="3A9859AD" w:rsidR="009907BD" w:rsidRPr="009D09E8" w:rsidRDefault="00F554E1" w:rsidP="006E1BFD">
      <w:pPr>
        <w:pStyle w:val="Heading3"/>
      </w:pPr>
      <w:bookmarkStart w:id="37" w:name="_Toc126248643"/>
      <w:r>
        <w:t>R</w:t>
      </w:r>
      <w:r w:rsidR="00A31445">
        <w:t>esidual Impacts</w:t>
      </w:r>
      <w:bookmarkEnd w:id="37"/>
    </w:p>
    <w:p w14:paraId="59CBC0E3" w14:textId="41A572CB" w:rsidR="003E1C6D" w:rsidRPr="008E1F75" w:rsidRDefault="00F1454D" w:rsidP="006E1BFD">
      <w:pPr>
        <w:pStyle w:val="Heading4"/>
      </w:pPr>
      <w:r w:rsidRPr="008E1F75">
        <w:t xml:space="preserve">Impact </w:t>
      </w:r>
      <w:r w:rsidR="00E17F3A" w:rsidRPr="008E1F75">
        <w:t>a</w:t>
      </w:r>
      <w:r w:rsidRPr="008E1F75">
        <w:t xml:space="preserve">ssessment </w:t>
      </w:r>
      <w:r w:rsidR="00E17F3A" w:rsidRPr="008E1F75">
        <w:t>a</w:t>
      </w:r>
      <w:r w:rsidR="003E1C6D" w:rsidRPr="008E1F75">
        <w:t>pproach</w:t>
      </w:r>
    </w:p>
    <w:p w14:paraId="261DC39B" w14:textId="5DF68993" w:rsidR="009C0C4D" w:rsidRPr="004D48E2" w:rsidRDefault="00187A94" w:rsidP="009C0C4D">
      <w:r>
        <w:t xml:space="preserve">Following the identification of </w:t>
      </w:r>
      <w:r w:rsidR="00AE4AE4">
        <w:t>potential impact</w:t>
      </w:r>
      <w:r w:rsidR="00757A98">
        <w:t>s and the application of avoidance and mitigation measures</w:t>
      </w:r>
      <w:r w:rsidR="00F70886">
        <w:t xml:space="preserve">, </w:t>
      </w:r>
      <w:r w:rsidR="00757A98">
        <w:t>the technical specialist</w:t>
      </w:r>
      <w:r w:rsidR="73C19E0F">
        <w:t>s</w:t>
      </w:r>
      <w:r w:rsidR="00757A98">
        <w:t xml:space="preserve"> </w:t>
      </w:r>
      <w:r w:rsidR="000A216A">
        <w:t>undertook a detailed</w:t>
      </w:r>
      <w:r w:rsidR="00B34FC6">
        <w:t xml:space="preserve"> </w:t>
      </w:r>
      <w:r w:rsidR="000A216A">
        <w:t xml:space="preserve">residual impact assessment. </w:t>
      </w:r>
      <w:r w:rsidR="009C0C4D">
        <w:t xml:space="preserve">Each residual impact </w:t>
      </w:r>
      <w:r w:rsidR="008A178F">
        <w:t xml:space="preserve">assessment </w:t>
      </w:r>
      <w:r w:rsidR="0036351E">
        <w:t>was undertak</w:t>
      </w:r>
      <w:r w:rsidR="00D9333D">
        <w:t xml:space="preserve">en </w:t>
      </w:r>
      <w:r w:rsidR="0057159F">
        <w:t xml:space="preserve">using </w:t>
      </w:r>
      <w:r w:rsidR="00B753FB">
        <w:t xml:space="preserve">the </w:t>
      </w:r>
      <w:r w:rsidR="0057159F">
        <w:t>methodolog</w:t>
      </w:r>
      <w:r w:rsidR="00B753FB">
        <w:t>y</w:t>
      </w:r>
      <w:r w:rsidR="0057159F">
        <w:t xml:space="preserve"> </w:t>
      </w:r>
      <w:r w:rsidR="00462A40">
        <w:t>best suited to the issue being investigated</w:t>
      </w:r>
      <w:r w:rsidR="0096314C">
        <w:t>,</w:t>
      </w:r>
      <w:r w:rsidR="00462A40">
        <w:t xml:space="preserve"> and in line with </w:t>
      </w:r>
      <w:r w:rsidR="00B34FC6">
        <w:t xml:space="preserve">the </w:t>
      </w:r>
      <w:r w:rsidR="00462A40">
        <w:t>relevant guidance material</w:t>
      </w:r>
      <w:r w:rsidR="008A178F">
        <w:t xml:space="preserve"> where available.</w:t>
      </w:r>
      <w:r w:rsidR="009B06C0">
        <w:t xml:space="preserve"> The key types of assessment</w:t>
      </w:r>
      <w:r w:rsidR="00E01D2E">
        <w:t>s</w:t>
      </w:r>
      <w:r w:rsidR="009B06C0">
        <w:t xml:space="preserve"> </w:t>
      </w:r>
      <w:r w:rsidR="00BE5387">
        <w:t>applied</w:t>
      </w:r>
      <w:r w:rsidR="009B06C0">
        <w:t xml:space="preserve"> in this </w:t>
      </w:r>
      <w:r w:rsidR="00FF21A3">
        <w:t xml:space="preserve">EES </w:t>
      </w:r>
      <w:r w:rsidR="00CB5252">
        <w:t>include</w:t>
      </w:r>
      <w:r w:rsidR="00FF21A3">
        <w:t>:</w:t>
      </w:r>
      <w:r w:rsidR="00462A40">
        <w:t xml:space="preserve"> </w:t>
      </w:r>
    </w:p>
    <w:p w14:paraId="1B617D70" w14:textId="7A36DF34" w:rsidR="00AA103F" w:rsidRPr="00D87CC2" w:rsidRDefault="00A3353B" w:rsidP="006E1BFD">
      <w:pPr>
        <w:pStyle w:val="EESBullet1"/>
      </w:pPr>
      <w:r w:rsidRPr="00D87CC2">
        <w:t>q</w:t>
      </w:r>
      <w:r w:rsidR="009C1A15" w:rsidRPr="00D87CC2">
        <w:t xml:space="preserve">uantitative </w:t>
      </w:r>
      <w:r w:rsidR="003D743F" w:rsidRPr="00D87CC2">
        <w:t>modelling</w:t>
      </w:r>
      <w:r w:rsidR="009C1A15" w:rsidRPr="00D87CC2">
        <w:t xml:space="preserve"> of</w:t>
      </w:r>
      <w:r w:rsidR="003D743F" w:rsidRPr="00D87CC2">
        <w:t xml:space="preserve"> </w:t>
      </w:r>
      <w:r w:rsidR="009310BB" w:rsidRPr="00D87CC2">
        <w:t xml:space="preserve">existing conditions and predicted </w:t>
      </w:r>
      <w:r w:rsidR="00AD1794" w:rsidRPr="00D87CC2">
        <w:t>impacts</w:t>
      </w:r>
      <w:r w:rsidRPr="00D87CC2">
        <w:t>;</w:t>
      </w:r>
    </w:p>
    <w:p w14:paraId="62421F2A" w14:textId="3E165A1A" w:rsidR="003D743F" w:rsidRPr="00D87CC2" w:rsidRDefault="00A3353B" w:rsidP="006E1BFD">
      <w:pPr>
        <w:pStyle w:val="EESBullet1"/>
      </w:pPr>
      <w:r w:rsidRPr="00D87CC2">
        <w:t>s</w:t>
      </w:r>
      <w:r w:rsidR="00077633" w:rsidRPr="00D87CC2">
        <w:t>ite-specific</w:t>
      </w:r>
      <w:r w:rsidR="00927783" w:rsidRPr="00D87CC2">
        <w:t xml:space="preserve"> field trials </w:t>
      </w:r>
      <w:r w:rsidR="00DC73F8" w:rsidRPr="00D87CC2">
        <w:t xml:space="preserve">within the </w:t>
      </w:r>
      <w:r w:rsidR="008E5A91" w:rsidRPr="00D87CC2">
        <w:t>P</w:t>
      </w:r>
      <w:r w:rsidR="00DC73F8" w:rsidRPr="00D87CC2">
        <w:t>roject area</w:t>
      </w:r>
      <w:r w:rsidRPr="00D87CC2">
        <w:t>;</w:t>
      </w:r>
    </w:p>
    <w:p w14:paraId="5029EC0B" w14:textId="32DC07BF" w:rsidR="005B59BD" w:rsidRPr="00D87CC2" w:rsidRDefault="00A3353B" w:rsidP="006E1BFD">
      <w:pPr>
        <w:pStyle w:val="EESBullet1"/>
      </w:pPr>
      <w:r w:rsidRPr="00D87CC2">
        <w:t>q</w:t>
      </w:r>
      <w:r w:rsidR="00EB402B" w:rsidRPr="00D87CC2">
        <w:t>ua</w:t>
      </w:r>
      <w:r w:rsidR="00916906" w:rsidRPr="00D87CC2">
        <w:t xml:space="preserve">litative assessments </w:t>
      </w:r>
      <w:r w:rsidR="000B09C0" w:rsidRPr="00D87CC2">
        <w:t>with consideration to</w:t>
      </w:r>
      <w:r w:rsidR="00916906" w:rsidRPr="00D87CC2">
        <w:t xml:space="preserve"> existing literature</w:t>
      </w:r>
      <w:r w:rsidR="000B09C0" w:rsidRPr="00D87CC2">
        <w:t xml:space="preserve"> </w:t>
      </w:r>
      <w:r w:rsidR="007A1CC8" w:rsidRPr="00D87CC2">
        <w:t>and/</w:t>
      </w:r>
      <w:r w:rsidR="000B09C0" w:rsidRPr="00D87CC2">
        <w:t xml:space="preserve">or </w:t>
      </w:r>
      <w:r w:rsidR="005308BE" w:rsidRPr="00D87CC2">
        <w:t>guidelines</w:t>
      </w:r>
      <w:r w:rsidRPr="00D87CC2">
        <w:t>; and</w:t>
      </w:r>
    </w:p>
    <w:p w14:paraId="5064D23C" w14:textId="2C377309" w:rsidR="007A1CC8" w:rsidRPr="00D87CC2" w:rsidRDefault="00A3353B" w:rsidP="006E1BFD">
      <w:pPr>
        <w:pStyle w:val="EESBullet1"/>
      </w:pPr>
      <w:r w:rsidRPr="00D87CC2">
        <w:t>b</w:t>
      </w:r>
      <w:r w:rsidR="007A1CC8" w:rsidRPr="00D87CC2">
        <w:t xml:space="preserve">enchmarking with other </w:t>
      </w:r>
      <w:r w:rsidR="00AA103F" w:rsidRPr="00D87CC2">
        <w:t xml:space="preserve">successfully </w:t>
      </w:r>
      <w:r w:rsidR="007A1CC8" w:rsidRPr="00D87CC2">
        <w:t>operating mineral sands sites</w:t>
      </w:r>
      <w:r w:rsidR="00B34FC6" w:rsidRPr="00D87CC2">
        <w:t>.</w:t>
      </w:r>
    </w:p>
    <w:p w14:paraId="4197CD05" w14:textId="2348AE53" w:rsidR="000B40B1" w:rsidRDefault="00491D04" w:rsidP="49F84E56">
      <w:r>
        <w:t xml:space="preserve">The likely residual impacts were assessed for </w:t>
      </w:r>
      <w:r w:rsidR="007A1CC8">
        <w:t xml:space="preserve">activities </w:t>
      </w:r>
      <w:r w:rsidR="00A720AC">
        <w:t xml:space="preserve">that </w:t>
      </w:r>
      <w:r>
        <w:t xml:space="preserve">were </w:t>
      </w:r>
      <w:r w:rsidR="00A720AC">
        <w:t xml:space="preserve">broadly </w:t>
      </w:r>
      <w:r>
        <w:t xml:space="preserve">considered to be </w:t>
      </w:r>
      <w:r w:rsidR="1965C54B">
        <w:t xml:space="preserve">plausible </w:t>
      </w:r>
      <w:r w:rsidR="00BD679E">
        <w:t>worst-case</w:t>
      </w:r>
      <w:r>
        <w:t xml:space="preserve"> scenario</w:t>
      </w:r>
      <w:r w:rsidR="001E2B24">
        <w:t>s</w:t>
      </w:r>
      <w:r>
        <w:t>.</w:t>
      </w:r>
      <w:r w:rsidR="00F21E4E">
        <w:t xml:space="preserve"> </w:t>
      </w:r>
      <w:r w:rsidR="00357AF7">
        <w:t>Where appropriate</w:t>
      </w:r>
      <w:r w:rsidR="59E941D1">
        <w:t>,</w:t>
      </w:r>
      <w:r w:rsidR="00357AF7">
        <w:t xml:space="preserve"> </w:t>
      </w:r>
      <w:r w:rsidR="00E02250">
        <w:t xml:space="preserve">each </w:t>
      </w:r>
      <w:r w:rsidR="00357AF7">
        <w:t>impact assessment detail</w:t>
      </w:r>
      <w:r w:rsidR="00453182">
        <w:t>s</w:t>
      </w:r>
      <w:r w:rsidR="00357AF7">
        <w:t xml:space="preserve"> the level of uncertainty </w:t>
      </w:r>
      <w:r w:rsidR="00D131E8">
        <w:t>associated</w:t>
      </w:r>
      <w:r w:rsidR="00357AF7">
        <w:t xml:space="preserve"> with the </w:t>
      </w:r>
      <w:r w:rsidR="00453182">
        <w:t>assessment</w:t>
      </w:r>
      <w:r w:rsidR="00B6676C">
        <w:t xml:space="preserve"> </w:t>
      </w:r>
      <w:r w:rsidR="00F128C9">
        <w:t>and/</w:t>
      </w:r>
      <w:r w:rsidR="00B6676C">
        <w:t>or mitigation measures.</w:t>
      </w:r>
      <w:r w:rsidR="0034107E">
        <w:t xml:space="preserve"> </w:t>
      </w:r>
      <w:r w:rsidR="002A6417">
        <w:t>A precautionary approach was taken such that</w:t>
      </w:r>
      <w:r w:rsidR="0076236E">
        <w:t xml:space="preserve"> </w:t>
      </w:r>
      <w:r w:rsidR="00E503D6">
        <w:t>plausible conservative</w:t>
      </w:r>
      <w:r w:rsidR="00E42FCF">
        <w:t xml:space="preserve"> </w:t>
      </w:r>
      <w:r w:rsidR="0076236E">
        <w:t>assumptions were incorporated into the assessments to ensure the impacts were not under</w:t>
      </w:r>
      <w:r w:rsidR="00A82D74">
        <w:t xml:space="preserve"> or overstated.</w:t>
      </w:r>
    </w:p>
    <w:p w14:paraId="3E8A3741" w14:textId="268C6659" w:rsidR="00A41E1D" w:rsidRDefault="003E1C6D" w:rsidP="006E1BFD">
      <w:pPr>
        <w:pStyle w:val="Heading4"/>
      </w:pPr>
      <w:r>
        <w:t>Significance</w:t>
      </w:r>
      <w:r w:rsidR="006647FA">
        <w:t xml:space="preserve"> of residual </w:t>
      </w:r>
      <w:r w:rsidR="00E17F3A">
        <w:t>impacts</w:t>
      </w:r>
    </w:p>
    <w:p w14:paraId="7C74C799" w14:textId="7B31461D" w:rsidR="00E9408A" w:rsidRPr="004D48E2" w:rsidRDefault="006D21BB" w:rsidP="004432B0">
      <w:r>
        <w:t xml:space="preserve">The </w:t>
      </w:r>
      <w:r w:rsidR="0009735C">
        <w:t xml:space="preserve">significance of </w:t>
      </w:r>
      <w:r w:rsidR="00BE3714">
        <w:t xml:space="preserve">the </w:t>
      </w:r>
      <w:r w:rsidR="0009735C">
        <w:t xml:space="preserve">residual impacts </w:t>
      </w:r>
      <w:r w:rsidR="0B67C8EE">
        <w:t>w</w:t>
      </w:r>
      <w:r w:rsidR="0005150D">
        <w:t>ere</w:t>
      </w:r>
      <w:r w:rsidR="00066E8D">
        <w:t xml:space="preserve"> </w:t>
      </w:r>
      <w:r w:rsidR="0009735C">
        <w:t xml:space="preserve">assessed </w:t>
      </w:r>
      <w:r w:rsidR="008C19B4">
        <w:t xml:space="preserve">in a manner </w:t>
      </w:r>
      <w:r w:rsidR="006D2E29">
        <w:t xml:space="preserve">consistent with </w:t>
      </w:r>
      <w:r w:rsidR="00315BAF">
        <w:t>the</w:t>
      </w:r>
      <w:r w:rsidR="00566341">
        <w:t xml:space="preserve"> Ministerial G</w:t>
      </w:r>
      <w:r w:rsidR="006D2E29">
        <w:t>uidelines</w:t>
      </w:r>
      <w:r w:rsidR="006005F1">
        <w:t xml:space="preserve"> and</w:t>
      </w:r>
      <w:r w:rsidR="006D2E29">
        <w:t xml:space="preserve"> </w:t>
      </w:r>
      <w:r w:rsidR="00FA1507">
        <w:t>S</w:t>
      </w:r>
      <w:r w:rsidR="006D2E29">
        <w:t xml:space="preserve">coping </w:t>
      </w:r>
      <w:r w:rsidR="00FA1507">
        <w:t>R</w:t>
      </w:r>
      <w:r w:rsidR="006D2E29">
        <w:t>equirements.</w:t>
      </w:r>
      <w:r w:rsidR="00CC6CAE">
        <w:t xml:space="preserve"> </w:t>
      </w:r>
      <w:r w:rsidR="008E76CB">
        <w:t xml:space="preserve">Each </w:t>
      </w:r>
      <w:r w:rsidR="00BD679E">
        <w:t>discipline-specific</w:t>
      </w:r>
      <w:r w:rsidR="006705FC">
        <w:t xml:space="preserve"> </w:t>
      </w:r>
      <w:r w:rsidR="00BE3714">
        <w:t>impact</w:t>
      </w:r>
      <w:r w:rsidR="006705FC">
        <w:t xml:space="preserve"> </w:t>
      </w:r>
      <w:r w:rsidR="004414A8">
        <w:t>assessment</w:t>
      </w:r>
      <w:r w:rsidR="006225E6">
        <w:t xml:space="preserve"> </w:t>
      </w:r>
      <w:proofErr w:type="spellStart"/>
      <w:r w:rsidR="006225E6">
        <w:t>characterised</w:t>
      </w:r>
      <w:proofErr w:type="spellEnd"/>
      <w:r w:rsidR="006225E6">
        <w:t xml:space="preserve"> the significance </w:t>
      </w:r>
      <w:r w:rsidR="00CC306B">
        <w:t>of</w:t>
      </w:r>
      <w:r w:rsidR="008E76CB">
        <w:t xml:space="preserve"> the</w:t>
      </w:r>
      <w:r w:rsidR="00CC306B">
        <w:t xml:space="preserve"> residual impact </w:t>
      </w:r>
      <w:r w:rsidR="009D0FA7">
        <w:t>with reference w</w:t>
      </w:r>
      <w:r w:rsidR="00017423">
        <w:t>h</w:t>
      </w:r>
      <w:r w:rsidR="009D0FA7">
        <w:t>ere appropriate</w:t>
      </w:r>
      <w:r w:rsidR="00C95638">
        <w:t xml:space="preserve"> to the</w:t>
      </w:r>
      <w:r w:rsidR="003B1520">
        <w:t>:</w:t>
      </w:r>
    </w:p>
    <w:p w14:paraId="466D3F31" w14:textId="0AA76431" w:rsidR="00031604" w:rsidRPr="004D48E2" w:rsidRDefault="004432B0" w:rsidP="006E1BFD">
      <w:pPr>
        <w:pStyle w:val="EESBullet1"/>
      </w:pPr>
      <w:r w:rsidRPr="004D48E2">
        <w:t xml:space="preserve">magnitude, </w:t>
      </w:r>
      <w:r w:rsidR="008334C5" w:rsidRPr="004D48E2">
        <w:t xml:space="preserve">spatial </w:t>
      </w:r>
      <w:r w:rsidRPr="004D48E2">
        <w:t xml:space="preserve">extent and duration </w:t>
      </w:r>
      <w:r w:rsidR="00291E65" w:rsidRPr="004D48E2">
        <w:t>of</w:t>
      </w:r>
      <w:r w:rsidR="00AF2396" w:rsidRPr="004D48E2">
        <w:t xml:space="preserve"> </w:t>
      </w:r>
      <w:r w:rsidR="008E76CB" w:rsidRPr="004D48E2">
        <w:t xml:space="preserve">the </w:t>
      </w:r>
      <w:r w:rsidR="00AF2396" w:rsidRPr="004D48E2">
        <w:t>impact</w:t>
      </w:r>
      <w:r w:rsidR="006B77B7" w:rsidRPr="004D48E2">
        <w:t>s</w:t>
      </w:r>
      <w:r w:rsidR="00BA79E0" w:rsidRPr="004D48E2">
        <w:t xml:space="preserve"> on</w:t>
      </w:r>
      <w:r w:rsidR="008E76CB" w:rsidRPr="004D48E2">
        <w:t xml:space="preserve"> </w:t>
      </w:r>
      <w:r w:rsidR="00BD679E">
        <w:t>affected</w:t>
      </w:r>
      <w:r w:rsidR="00BD679E" w:rsidRPr="004D48E2">
        <w:t xml:space="preserve"> </w:t>
      </w:r>
      <w:r w:rsidR="00BA79E0" w:rsidRPr="004D48E2">
        <w:t>sens</w:t>
      </w:r>
      <w:r w:rsidR="00FC6612" w:rsidRPr="004D48E2">
        <w:t>itive receptors</w:t>
      </w:r>
      <w:r w:rsidR="006B77B7" w:rsidRPr="004D48E2">
        <w:t>;</w:t>
      </w:r>
    </w:p>
    <w:p w14:paraId="07E2FF76" w14:textId="203FACD3" w:rsidR="004432B0" w:rsidRPr="00A82D74" w:rsidRDefault="00031604" w:rsidP="006E1BFD">
      <w:pPr>
        <w:pStyle w:val="EESBullet1"/>
      </w:pPr>
      <w:r w:rsidRPr="00A82D74">
        <w:t xml:space="preserve">the </w:t>
      </w:r>
      <w:r w:rsidR="00AB4FC2" w:rsidRPr="00A82D74">
        <w:t xml:space="preserve">likely </w:t>
      </w:r>
      <w:r w:rsidRPr="00A82D74">
        <w:t>effectiveness of</w:t>
      </w:r>
      <w:r w:rsidR="004432B0" w:rsidRPr="00A82D74">
        <w:t xml:space="preserve"> avoidance or mitigation measures;</w:t>
      </w:r>
    </w:p>
    <w:p w14:paraId="76FAB9F1" w14:textId="10332DC8" w:rsidR="00000F65" w:rsidRPr="00A82D74" w:rsidRDefault="00000F65" w:rsidP="006E1BFD">
      <w:pPr>
        <w:pStyle w:val="EESBullet1"/>
      </w:pPr>
      <w:r>
        <w:t>consistency with statutory benchmarks,</w:t>
      </w:r>
      <w:r w:rsidR="002218E1">
        <w:t xml:space="preserve"> where relevant</w:t>
      </w:r>
      <w:r w:rsidR="006B77B7">
        <w:t>;</w:t>
      </w:r>
    </w:p>
    <w:p w14:paraId="06799583" w14:textId="3B557123" w:rsidR="00500EC7" w:rsidRPr="00A82D74" w:rsidRDefault="00017423" w:rsidP="006E1BFD">
      <w:pPr>
        <w:pStyle w:val="EESBullet1"/>
      </w:pPr>
      <w:r w:rsidRPr="00A82D74">
        <w:t xml:space="preserve">the </w:t>
      </w:r>
      <w:r w:rsidR="00AE21F9" w:rsidRPr="00A82D74">
        <w:t xml:space="preserve">level of </w:t>
      </w:r>
      <w:r w:rsidR="00500EC7" w:rsidRPr="00A82D74">
        <w:t xml:space="preserve">uncertainty </w:t>
      </w:r>
      <w:r w:rsidR="006B77B7" w:rsidRPr="00A82D74">
        <w:t>associated with the residual impact</w:t>
      </w:r>
      <w:r w:rsidR="009D0FA7" w:rsidRPr="00A82D74">
        <w:t xml:space="preserve"> assessment</w:t>
      </w:r>
      <w:r w:rsidR="006B77B7" w:rsidRPr="00A82D74">
        <w:t>; and</w:t>
      </w:r>
    </w:p>
    <w:p w14:paraId="3B05168C" w14:textId="16187B45" w:rsidR="00000F65" w:rsidRPr="00A82D74" w:rsidRDefault="00000F65" w:rsidP="006E1BFD">
      <w:pPr>
        <w:pStyle w:val="EESBullet1"/>
      </w:pPr>
      <w:r w:rsidRPr="00A82D74">
        <w:t>the interrelation</w:t>
      </w:r>
      <w:r w:rsidR="00017423" w:rsidRPr="00A82D74">
        <w:t>ship</w:t>
      </w:r>
      <w:r w:rsidRPr="00A82D74">
        <w:t xml:space="preserve"> between different impacts</w:t>
      </w:r>
      <w:r w:rsidR="009D0FA7" w:rsidRPr="00A82D74">
        <w:t>,</w:t>
      </w:r>
      <w:r w:rsidRPr="00A82D74">
        <w:t xml:space="preserve"> where they exist</w:t>
      </w:r>
      <w:r w:rsidR="009D0FA7" w:rsidRPr="00A82D74">
        <w:t>.</w:t>
      </w:r>
    </w:p>
    <w:p w14:paraId="23592E09" w14:textId="741117DE" w:rsidR="002E3D1A" w:rsidRDefault="00B13FDB" w:rsidP="006E1BFD">
      <w:r>
        <w:t xml:space="preserve">In addition to the above </w:t>
      </w:r>
      <w:r w:rsidR="0013347D">
        <w:t xml:space="preserve">detailed </w:t>
      </w:r>
      <w:proofErr w:type="spellStart"/>
      <w:r w:rsidR="0013347D">
        <w:t>characterisation</w:t>
      </w:r>
      <w:proofErr w:type="spellEnd"/>
      <w:r w:rsidR="0013347D">
        <w:t>,</w:t>
      </w:r>
      <w:r w:rsidR="00C10D3A">
        <w:t xml:space="preserve"> </w:t>
      </w:r>
      <w:r w:rsidR="008F1731">
        <w:t xml:space="preserve">the </w:t>
      </w:r>
      <w:r w:rsidR="006C6C32">
        <w:t xml:space="preserve">relative </w:t>
      </w:r>
      <w:r w:rsidR="008F1731">
        <w:t xml:space="preserve">significance </w:t>
      </w:r>
      <w:r w:rsidR="005D4CAA">
        <w:t xml:space="preserve">of each residual impact </w:t>
      </w:r>
      <w:r w:rsidR="006C6C32">
        <w:t>was</w:t>
      </w:r>
      <w:r w:rsidR="0073002E">
        <w:t xml:space="preserve"> </w:t>
      </w:r>
      <w:proofErr w:type="spellStart"/>
      <w:r w:rsidR="009D0FA7">
        <w:t>summarised</w:t>
      </w:r>
      <w:proofErr w:type="spellEnd"/>
      <w:r w:rsidR="00EF2FBC">
        <w:t xml:space="preserve"> </w:t>
      </w:r>
      <w:r w:rsidR="00370F1A">
        <w:t xml:space="preserve">on a </w:t>
      </w:r>
      <w:r w:rsidR="00C478C3">
        <w:t>scale ranging from negligible</w:t>
      </w:r>
      <w:r w:rsidR="00210E0C">
        <w:t xml:space="preserve"> to</w:t>
      </w:r>
      <w:r w:rsidR="00C478C3">
        <w:t xml:space="preserve"> severe</w:t>
      </w:r>
      <w:r w:rsidR="00381C76">
        <w:t>.</w:t>
      </w:r>
      <w:r w:rsidR="00C478C3">
        <w:t xml:space="preserve"> </w:t>
      </w:r>
      <w:r w:rsidR="00CB7504">
        <w:t>In this regard</w:t>
      </w:r>
      <w:r w:rsidR="00F05492">
        <w:t xml:space="preserve">, </w:t>
      </w:r>
      <w:r w:rsidR="009D0FA7">
        <w:t xml:space="preserve">each </w:t>
      </w:r>
      <w:r w:rsidR="00E90F61">
        <w:t xml:space="preserve">impact assessment </w:t>
      </w:r>
      <w:r w:rsidR="009D0FA7">
        <w:t>includes</w:t>
      </w:r>
      <w:r w:rsidR="00425997">
        <w:t xml:space="preserve"> discipline</w:t>
      </w:r>
      <w:r w:rsidR="00B2775B">
        <w:t>-</w:t>
      </w:r>
      <w:r w:rsidR="00425997">
        <w:t>specific</w:t>
      </w:r>
      <w:r w:rsidR="00BD0166">
        <w:t xml:space="preserve"> </w:t>
      </w:r>
      <w:r w:rsidR="00DC6B02">
        <w:t>defin</w:t>
      </w:r>
      <w:r w:rsidR="00E118AE">
        <w:t xml:space="preserve">itions </w:t>
      </w:r>
      <w:r w:rsidR="00263ABE">
        <w:t xml:space="preserve">which broadly align with </w:t>
      </w:r>
      <w:r w:rsidR="00165F33">
        <w:t xml:space="preserve">those </w:t>
      </w:r>
      <w:r w:rsidR="00263ABE">
        <w:t xml:space="preserve">provided in </w:t>
      </w:r>
      <w:r w:rsidR="00203D31">
        <w:fldChar w:fldCharType="begin"/>
      </w:r>
      <w:r w:rsidR="00203D31">
        <w:instrText xml:space="preserve"> REF _Ref124261144 \h </w:instrText>
      </w:r>
      <w:r w:rsidR="00203D31">
        <w:fldChar w:fldCharType="separate"/>
      </w:r>
      <w:r w:rsidR="00FE05D8">
        <w:t xml:space="preserve">Table </w:t>
      </w:r>
      <w:r w:rsidR="00FE05D8">
        <w:rPr>
          <w:noProof/>
        </w:rPr>
        <w:t>6</w:t>
      </w:r>
      <w:r w:rsidR="00FE05D8">
        <w:noBreakHyphen/>
      </w:r>
      <w:r w:rsidR="00FE05D8">
        <w:rPr>
          <w:noProof/>
        </w:rPr>
        <w:t>1</w:t>
      </w:r>
      <w:r w:rsidR="00203D31">
        <w:fldChar w:fldCharType="end"/>
      </w:r>
      <w:r>
        <w:fldChar w:fldCharType="begin"/>
      </w:r>
      <w:r>
        <w:instrText xml:space="preserve"> REF _Ref106278618 \h  \* MERGEFORMAT </w:instrText>
      </w:r>
      <w:r>
        <w:fldChar w:fldCharType="end"/>
      </w:r>
      <w:r w:rsidR="00263ABE">
        <w:t>.</w:t>
      </w:r>
      <w:r w:rsidR="003C6D88">
        <w:t xml:space="preserve"> </w:t>
      </w:r>
      <w:r w:rsidR="00E36A95">
        <w:t xml:space="preserve">While this is </w:t>
      </w:r>
      <w:proofErr w:type="spellStart"/>
      <w:r w:rsidR="00E36A95">
        <w:t>recognised</w:t>
      </w:r>
      <w:proofErr w:type="spellEnd"/>
      <w:r w:rsidR="00E36A95">
        <w:t xml:space="preserve"> as a </w:t>
      </w:r>
      <w:r w:rsidR="007F1591">
        <w:t xml:space="preserve">limited tool to broadly </w:t>
      </w:r>
      <w:proofErr w:type="spellStart"/>
      <w:r w:rsidR="00487DA3">
        <w:t>summarise</w:t>
      </w:r>
      <w:proofErr w:type="spellEnd"/>
      <w:r w:rsidR="007F1591">
        <w:t xml:space="preserve"> complex </w:t>
      </w:r>
      <w:r w:rsidR="00A3334B">
        <w:t>matters</w:t>
      </w:r>
      <w:r w:rsidR="00AE21F9">
        <w:t>,</w:t>
      </w:r>
      <w:r w:rsidR="007F1591">
        <w:t xml:space="preserve"> </w:t>
      </w:r>
      <w:r w:rsidR="00291E65">
        <w:t xml:space="preserve">it provides </w:t>
      </w:r>
      <w:r w:rsidR="005022D0">
        <w:t>a useful means of</w:t>
      </w:r>
      <w:r w:rsidR="000E10BD">
        <w:t xml:space="preserve"> </w:t>
      </w:r>
      <w:r w:rsidR="005022D0">
        <w:t xml:space="preserve">communicating </w:t>
      </w:r>
      <w:r w:rsidR="000E10BD">
        <w:t xml:space="preserve">residual </w:t>
      </w:r>
      <w:r w:rsidR="005022D0">
        <w:t xml:space="preserve">impacts </w:t>
      </w:r>
      <w:r w:rsidR="00C933FC">
        <w:t>succinctly</w:t>
      </w:r>
      <w:r w:rsidR="004259EB">
        <w:t>.</w:t>
      </w:r>
      <w:r w:rsidR="00C933FC">
        <w:t xml:space="preserve"> </w:t>
      </w:r>
    </w:p>
    <w:p w14:paraId="695D827E" w14:textId="46D1FF24" w:rsidR="00A30783" w:rsidRDefault="00A30783" w:rsidP="006E1BFD">
      <w:pPr>
        <w:pStyle w:val="Caption"/>
        <w:keepNext/>
      </w:pPr>
      <w:bookmarkStart w:id="38" w:name="_Ref124261144"/>
      <w:bookmarkStart w:id="39" w:name="_Toc126613337"/>
      <w:r>
        <w:t xml:space="preserve">Table </w:t>
      </w:r>
      <w:r>
        <w:fldChar w:fldCharType="begin"/>
      </w:r>
      <w:r>
        <w:instrText xml:space="preserve"> STYLEREF 1 \s </w:instrText>
      </w:r>
      <w:r>
        <w:fldChar w:fldCharType="separate"/>
      </w:r>
      <w:r w:rsidR="00FE05D8">
        <w:rPr>
          <w:noProof/>
        </w:rPr>
        <w:t>6</w:t>
      </w:r>
      <w:r>
        <w:fldChar w:fldCharType="end"/>
      </w:r>
      <w:r>
        <w:noBreakHyphen/>
      </w:r>
      <w:r>
        <w:fldChar w:fldCharType="begin"/>
      </w:r>
      <w:r>
        <w:instrText xml:space="preserve"> SEQ Table \* ARABIC \s 1 </w:instrText>
      </w:r>
      <w:r>
        <w:fldChar w:fldCharType="separate"/>
      </w:r>
      <w:r w:rsidR="00FE05D8">
        <w:rPr>
          <w:noProof/>
        </w:rPr>
        <w:t>1</w:t>
      </w:r>
      <w:r>
        <w:fldChar w:fldCharType="end"/>
      </w:r>
      <w:bookmarkEnd w:id="38"/>
      <w:r>
        <w:t xml:space="preserve">: </w:t>
      </w:r>
      <w:r w:rsidRPr="00937430">
        <w:t>Significance of residual impacts</w:t>
      </w:r>
      <w:bookmarkEnd w:id="39"/>
    </w:p>
    <w:tbl>
      <w:tblPr>
        <w:tblStyle w:val="TableGrid"/>
        <w:tblW w:w="5000" w:type="pct"/>
        <w:tblLook w:val="04A0" w:firstRow="1" w:lastRow="0" w:firstColumn="1" w:lastColumn="0" w:noHBand="0" w:noVBand="1"/>
      </w:tblPr>
      <w:tblGrid>
        <w:gridCol w:w="1638"/>
        <w:gridCol w:w="7764"/>
      </w:tblGrid>
      <w:tr w:rsidR="00F104D0" w:rsidRPr="001C4874" w14:paraId="2E6BE94E" w14:textId="77777777" w:rsidTr="006E1BFD">
        <w:trPr>
          <w:cnfStyle w:val="100000000000" w:firstRow="1" w:lastRow="0" w:firstColumn="0" w:lastColumn="0" w:oddVBand="0" w:evenVBand="0" w:oddHBand="0" w:evenHBand="0" w:firstRowFirstColumn="0" w:firstRowLastColumn="0" w:lastRowFirstColumn="0" w:lastRowLastColumn="0"/>
          <w:trHeight w:val="20"/>
          <w:tblHeader/>
        </w:trPr>
        <w:tc>
          <w:tcPr>
            <w:tcW w:w="871" w:type="pct"/>
            <w:shd w:val="clear" w:color="auto" w:fill="auto"/>
          </w:tcPr>
          <w:p w14:paraId="176BF5C7" w14:textId="0F8A588F" w:rsidR="00F104D0" w:rsidRPr="00081D89" w:rsidRDefault="009414AC" w:rsidP="006E1BFD">
            <w:pPr>
              <w:pStyle w:val="EESTabletextbody"/>
            </w:pPr>
            <w:r>
              <w:t xml:space="preserve">Rating </w:t>
            </w:r>
          </w:p>
        </w:tc>
        <w:tc>
          <w:tcPr>
            <w:tcW w:w="4129" w:type="pct"/>
            <w:shd w:val="clear" w:color="auto" w:fill="auto"/>
          </w:tcPr>
          <w:p w14:paraId="23C096F5" w14:textId="77777777" w:rsidR="00F104D0" w:rsidRPr="00081D89" w:rsidRDefault="00F104D0" w:rsidP="006E1BFD">
            <w:pPr>
              <w:pStyle w:val="EESTabletextbody"/>
            </w:pPr>
            <w:r w:rsidRPr="00081D89">
              <w:t>Description</w:t>
            </w:r>
          </w:p>
        </w:tc>
      </w:tr>
      <w:tr w:rsidR="00F104D0" w:rsidRPr="001C4874" w14:paraId="1191503C" w14:textId="77777777" w:rsidTr="006E1BFD">
        <w:trPr>
          <w:trHeight w:val="20"/>
        </w:trPr>
        <w:tc>
          <w:tcPr>
            <w:tcW w:w="871" w:type="pct"/>
            <w:shd w:val="clear" w:color="auto" w:fill="auto"/>
          </w:tcPr>
          <w:p w14:paraId="7CE226EE" w14:textId="77777777" w:rsidR="00F104D0" w:rsidRPr="001C4874" w:rsidRDefault="00F104D0" w:rsidP="006E1BFD">
            <w:pPr>
              <w:pStyle w:val="EESTabletextbody"/>
            </w:pPr>
            <w:r w:rsidRPr="001C4874">
              <w:t>Negligible</w:t>
            </w:r>
          </w:p>
        </w:tc>
        <w:tc>
          <w:tcPr>
            <w:tcW w:w="4129" w:type="pct"/>
            <w:shd w:val="clear" w:color="auto" w:fill="auto"/>
          </w:tcPr>
          <w:p w14:paraId="0AFC7140" w14:textId="77777777" w:rsidR="00F104D0" w:rsidRPr="006E1BFD" w:rsidRDefault="00F104D0" w:rsidP="006E1BFD">
            <w:pPr>
              <w:pStyle w:val="EESTabletextbody"/>
              <w:rPr>
                <w:rFonts w:ascii="Calibri" w:hAnsi="Calibri" w:cs="Calibri"/>
                <w:color w:val="000000"/>
              </w:rPr>
            </w:pPr>
            <w:r w:rsidRPr="006E1BFD">
              <w:rPr>
                <w:rFonts w:ascii="Calibri" w:hAnsi="Calibri" w:cs="Calibri"/>
                <w:color w:val="000000"/>
              </w:rPr>
              <w:t xml:space="preserve">No detectable/material impact on identified receptor/s, environmental value, or use. </w:t>
            </w:r>
          </w:p>
        </w:tc>
      </w:tr>
      <w:tr w:rsidR="00F104D0" w:rsidRPr="001C4874" w14:paraId="770BEDF4" w14:textId="77777777" w:rsidTr="006E1BFD">
        <w:trPr>
          <w:trHeight w:val="20"/>
        </w:trPr>
        <w:tc>
          <w:tcPr>
            <w:tcW w:w="871" w:type="pct"/>
            <w:shd w:val="clear" w:color="auto" w:fill="auto"/>
          </w:tcPr>
          <w:p w14:paraId="0EBFD92E" w14:textId="77777777" w:rsidR="00F104D0" w:rsidRPr="001C4874" w:rsidRDefault="00F104D0" w:rsidP="006E1BFD">
            <w:pPr>
              <w:pStyle w:val="EESTabletextbody"/>
            </w:pPr>
            <w:r w:rsidRPr="001C4874">
              <w:t>Minor</w:t>
            </w:r>
          </w:p>
        </w:tc>
        <w:tc>
          <w:tcPr>
            <w:tcW w:w="4129" w:type="pct"/>
            <w:shd w:val="clear" w:color="auto" w:fill="auto"/>
          </w:tcPr>
          <w:p w14:paraId="70FB62D8" w14:textId="77777777" w:rsidR="00F104D0" w:rsidRPr="001C4874" w:rsidRDefault="00F104D0" w:rsidP="006E1BFD">
            <w:pPr>
              <w:pStyle w:val="EESTabletextbody"/>
              <w:rPr>
                <w:szCs w:val="20"/>
              </w:rPr>
            </w:pPr>
            <w:r w:rsidRPr="001C4874">
              <w:rPr>
                <w:szCs w:val="20"/>
              </w:rPr>
              <w:t>Impact on identified receptor/s within natural variability and/or no tangible change to environmental values or use.</w:t>
            </w:r>
          </w:p>
        </w:tc>
      </w:tr>
      <w:tr w:rsidR="00F104D0" w:rsidRPr="001C4874" w14:paraId="31D589D6" w14:textId="77777777" w:rsidTr="006E1BFD">
        <w:trPr>
          <w:trHeight w:val="20"/>
        </w:trPr>
        <w:tc>
          <w:tcPr>
            <w:tcW w:w="871" w:type="pct"/>
            <w:shd w:val="clear" w:color="auto" w:fill="auto"/>
          </w:tcPr>
          <w:p w14:paraId="1FB4A2A7" w14:textId="7F11BD69" w:rsidR="00F104D0" w:rsidRPr="001C4874" w:rsidRDefault="00F104D0" w:rsidP="006E1BFD">
            <w:pPr>
              <w:pStyle w:val="EESTabletextbody"/>
            </w:pPr>
            <w:r w:rsidRPr="001C4874">
              <w:t>Moderate</w:t>
            </w:r>
          </w:p>
        </w:tc>
        <w:tc>
          <w:tcPr>
            <w:tcW w:w="4129" w:type="pct"/>
            <w:shd w:val="clear" w:color="auto" w:fill="auto"/>
          </w:tcPr>
          <w:p w14:paraId="6FD0A1A1" w14:textId="4ECD901D" w:rsidR="00F104D0" w:rsidRPr="001C4874" w:rsidRDefault="00F104D0" w:rsidP="006E1BFD">
            <w:pPr>
              <w:pStyle w:val="EESTabletextbody"/>
              <w:rPr>
                <w:szCs w:val="20"/>
              </w:rPr>
            </w:pPr>
            <w:r w:rsidRPr="001C4874">
              <w:rPr>
                <w:szCs w:val="20"/>
              </w:rPr>
              <w:t xml:space="preserve">Impacts on identified receptor/s with a tangible change to environmental values or use. Impacts may persist over the medium to </w:t>
            </w:r>
            <w:r w:rsidR="00CA165E">
              <w:rPr>
                <w:szCs w:val="20"/>
              </w:rPr>
              <w:t>long-term</w:t>
            </w:r>
            <w:r w:rsidRPr="001C4874">
              <w:rPr>
                <w:szCs w:val="20"/>
              </w:rPr>
              <w:t xml:space="preserve">.  </w:t>
            </w:r>
          </w:p>
        </w:tc>
      </w:tr>
      <w:tr w:rsidR="00F104D0" w:rsidRPr="001C4874" w14:paraId="69FC661A" w14:textId="77777777" w:rsidTr="006E1BFD">
        <w:trPr>
          <w:trHeight w:val="20"/>
        </w:trPr>
        <w:tc>
          <w:tcPr>
            <w:tcW w:w="871" w:type="pct"/>
            <w:shd w:val="clear" w:color="auto" w:fill="auto"/>
          </w:tcPr>
          <w:p w14:paraId="6815A364" w14:textId="77777777" w:rsidR="00F104D0" w:rsidRPr="001C4874" w:rsidRDefault="00F104D0" w:rsidP="006E1BFD">
            <w:pPr>
              <w:pStyle w:val="EESTabletextbody"/>
            </w:pPr>
            <w:r w:rsidRPr="001C4874">
              <w:t>Major</w:t>
            </w:r>
          </w:p>
        </w:tc>
        <w:tc>
          <w:tcPr>
            <w:tcW w:w="4129" w:type="pct"/>
            <w:shd w:val="clear" w:color="auto" w:fill="auto"/>
          </w:tcPr>
          <w:p w14:paraId="212A2C90" w14:textId="376E4A2B" w:rsidR="00F104D0" w:rsidRPr="001C4874" w:rsidRDefault="4AA3703B" w:rsidP="006E1BFD">
            <w:pPr>
              <w:pStyle w:val="EESTabletextbody"/>
            </w:pPr>
            <w:r>
              <w:t xml:space="preserve">Impacts on identified receptor/s with a significant change to environmental values or use. The </w:t>
            </w:r>
            <w:r w:rsidR="003D6CDF">
              <w:t xml:space="preserve">impacts </w:t>
            </w:r>
            <w:r>
              <w:t xml:space="preserve">may </w:t>
            </w:r>
            <w:r w:rsidR="20C6EC12">
              <w:t>extend</w:t>
            </w:r>
            <w:r>
              <w:t xml:space="preserve"> regionally and persist over the medium to </w:t>
            </w:r>
            <w:r w:rsidR="00CA165E">
              <w:t>long-term</w:t>
            </w:r>
            <w:r>
              <w:t xml:space="preserve">. Receptors of </w:t>
            </w:r>
            <w:r w:rsidR="00B2775B">
              <w:t>S</w:t>
            </w:r>
            <w:r>
              <w:t>tate significance may be permanently impacted.</w:t>
            </w:r>
          </w:p>
        </w:tc>
      </w:tr>
      <w:tr w:rsidR="00F104D0" w:rsidRPr="006E3844" w14:paraId="3B15DB6A" w14:textId="77777777" w:rsidTr="006E1BFD">
        <w:trPr>
          <w:trHeight w:val="20"/>
        </w:trPr>
        <w:tc>
          <w:tcPr>
            <w:tcW w:w="871" w:type="pct"/>
            <w:shd w:val="clear" w:color="auto" w:fill="auto"/>
          </w:tcPr>
          <w:p w14:paraId="12E5F2D4" w14:textId="77777777" w:rsidR="00F104D0" w:rsidRPr="001C4874" w:rsidRDefault="00F104D0" w:rsidP="006E1BFD">
            <w:pPr>
              <w:pStyle w:val="EESTabletextbody"/>
            </w:pPr>
            <w:r w:rsidRPr="001C4874">
              <w:t>Severe</w:t>
            </w:r>
          </w:p>
        </w:tc>
        <w:tc>
          <w:tcPr>
            <w:tcW w:w="4129" w:type="pct"/>
            <w:shd w:val="clear" w:color="auto" w:fill="auto"/>
          </w:tcPr>
          <w:p w14:paraId="1AA15A67" w14:textId="2C5BC4F1" w:rsidR="00F104D0" w:rsidRPr="001C4874" w:rsidRDefault="125E7017" w:rsidP="006E1BFD">
            <w:pPr>
              <w:pStyle w:val="EESTabletextbody"/>
            </w:pPr>
            <w:r>
              <w:t>Impacts on identified receptor/s with a significant change to environmental values or use. Impacts may exten</w:t>
            </w:r>
            <w:r w:rsidR="1A600373">
              <w:t>d</w:t>
            </w:r>
            <w:r>
              <w:t xml:space="preserve"> locally, regionally, or </w:t>
            </w:r>
            <w:r w:rsidR="00A61371">
              <w:t>S</w:t>
            </w:r>
            <w:r>
              <w:t xml:space="preserve">tate-wide and may persist over the </w:t>
            </w:r>
            <w:r w:rsidR="00CA165E">
              <w:t>long-term</w:t>
            </w:r>
            <w:r>
              <w:t xml:space="preserve"> or be irreversible. Receptors of </w:t>
            </w:r>
            <w:r w:rsidR="00B2775B">
              <w:t>S</w:t>
            </w:r>
            <w:r>
              <w:t xml:space="preserve">tate and </w:t>
            </w:r>
            <w:r w:rsidR="0005150D">
              <w:t>C</w:t>
            </w:r>
            <w:r>
              <w:t>ommonwealth significance may be permanently impacted.</w:t>
            </w:r>
          </w:p>
        </w:tc>
      </w:tr>
    </w:tbl>
    <w:p w14:paraId="48DEA079" w14:textId="18E29270" w:rsidR="000E10BD" w:rsidRDefault="0061727B" w:rsidP="49F84E56">
      <w:r>
        <w:t xml:space="preserve">Cumulative impacts are the </w:t>
      </w:r>
      <w:r w:rsidR="0056746B">
        <w:t>incremental</w:t>
      </w:r>
      <w:r w:rsidR="00B12CE7">
        <w:t>,</w:t>
      </w:r>
      <w:r w:rsidR="00C000D6">
        <w:t xml:space="preserve"> </w:t>
      </w:r>
      <w:r>
        <w:t xml:space="preserve">combined direct </w:t>
      </w:r>
      <w:r w:rsidR="00C000D6">
        <w:t>or</w:t>
      </w:r>
      <w:r>
        <w:t xml:space="preserve"> indirect impacts of project development. They arise from compounding additional activities of a project or other non-related projects. </w:t>
      </w:r>
      <w:r w:rsidR="009574EE">
        <w:t>A c</w:t>
      </w:r>
      <w:r w:rsidR="00A90E5F">
        <w:t>umulative</w:t>
      </w:r>
      <w:r w:rsidR="00D131E8">
        <w:t xml:space="preserve"> impact</w:t>
      </w:r>
      <w:r w:rsidR="001F45C3">
        <w:t xml:space="preserve"> assessment w</w:t>
      </w:r>
      <w:r w:rsidR="009574EE">
        <w:t>as</w:t>
      </w:r>
      <w:r w:rsidR="001F45C3">
        <w:t xml:space="preserve"> undertaken</w:t>
      </w:r>
      <w:r w:rsidR="00635DA6">
        <w:t xml:space="preserve"> for each </w:t>
      </w:r>
      <w:r w:rsidR="0034107E">
        <w:t>discipline</w:t>
      </w:r>
      <w:r w:rsidR="001F45C3">
        <w:t xml:space="preserve"> </w:t>
      </w:r>
      <w:r w:rsidR="00EF319A">
        <w:t xml:space="preserve">with consideration of </w:t>
      </w:r>
      <w:r w:rsidR="00241190">
        <w:t xml:space="preserve">one or more other proposed projects or existing activities in </w:t>
      </w:r>
      <w:r w:rsidR="009574EE">
        <w:t>the</w:t>
      </w:r>
      <w:r w:rsidR="00241190">
        <w:t xml:space="preserve"> </w:t>
      </w:r>
      <w:r w:rsidR="009574EE">
        <w:t>region</w:t>
      </w:r>
      <w:r w:rsidR="00EF319A">
        <w:t xml:space="preserve">. These </w:t>
      </w:r>
      <w:r w:rsidR="00FF507E">
        <w:t xml:space="preserve">cumulative </w:t>
      </w:r>
      <w:r w:rsidR="006F5237">
        <w:t>assessment</w:t>
      </w:r>
      <w:r w:rsidR="00FF507E">
        <w:t>s</w:t>
      </w:r>
      <w:r w:rsidR="006F5237">
        <w:t xml:space="preserve"> were generally </w:t>
      </w:r>
      <w:r w:rsidR="003D6CDF">
        <w:t>qualitative</w:t>
      </w:r>
      <w:r w:rsidR="001F5CD8">
        <w:t>,</w:t>
      </w:r>
      <w:r w:rsidR="003D6CDF">
        <w:t xml:space="preserve"> </w:t>
      </w:r>
      <w:r w:rsidR="006F5237">
        <w:t>unless there w</w:t>
      </w:r>
      <w:r w:rsidR="00D86C9E">
        <w:t xml:space="preserve">as considered </w:t>
      </w:r>
      <w:r w:rsidR="00635DA6">
        <w:t xml:space="preserve">to be </w:t>
      </w:r>
      <w:r w:rsidR="002906D4">
        <w:t xml:space="preserve">a </w:t>
      </w:r>
      <w:r w:rsidR="00635DA6">
        <w:t>plausible</w:t>
      </w:r>
      <w:r w:rsidR="00D86C9E">
        <w:t xml:space="preserve"> </w:t>
      </w:r>
      <w:r w:rsidR="00296A22">
        <w:t>material</w:t>
      </w:r>
      <w:r w:rsidR="00E559BE">
        <w:t xml:space="preserve"> cumulative</w:t>
      </w:r>
      <w:r w:rsidR="00296A22">
        <w:t xml:space="preserve"> </w:t>
      </w:r>
      <w:r w:rsidR="00E306F6">
        <w:t>impact</w:t>
      </w:r>
      <w:r w:rsidR="00296A22">
        <w:t xml:space="preserve">. </w:t>
      </w:r>
      <w:r w:rsidR="00A36E61">
        <w:t xml:space="preserve">In these </w:t>
      </w:r>
      <w:r w:rsidR="0056746B">
        <w:t>instances,</w:t>
      </w:r>
      <w:r w:rsidR="00A36E61">
        <w:t xml:space="preserve"> a quantitative assessment was conducted</w:t>
      </w:r>
      <w:r w:rsidR="00A3334B">
        <w:t xml:space="preserve"> where practicable</w:t>
      </w:r>
      <w:r w:rsidR="003D6CDF">
        <w:t>,</w:t>
      </w:r>
      <w:r w:rsidR="00A36E61">
        <w:t xml:space="preserve"> and the significance was assessed.</w:t>
      </w:r>
    </w:p>
    <w:p w14:paraId="3E239E02" w14:textId="1630D7CE" w:rsidR="00077113" w:rsidRDefault="00077113" w:rsidP="006E1BFD">
      <w:pPr>
        <w:pStyle w:val="Heading4"/>
      </w:pPr>
      <w:r>
        <w:t xml:space="preserve">Matters of </w:t>
      </w:r>
      <w:r w:rsidR="00A61371">
        <w:t>n</w:t>
      </w:r>
      <w:r>
        <w:t xml:space="preserve">ational </w:t>
      </w:r>
      <w:r w:rsidR="00A61371">
        <w:t>e</w:t>
      </w:r>
      <w:r w:rsidR="00E17F3A">
        <w:t xml:space="preserve">nvironmental </w:t>
      </w:r>
      <w:r w:rsidR="00A61371">
        <w:t>s</w:t>
      </w:r>
      <w:r>
        <w:t>ign</w:t>
      </w:r>
      <w:r w:rsidR="0090330C">
        <w:t>ificance</w:t>
      </w:r>
    </w:p>
    <w:p w14:paraId="28580088" w14:textId="7725F567" w:rsidR="009024EC" w:rsidRPr="00E559BE" w:rsidRDefault="004C1A81" w:rsidP="0090330C">
      <w:r>
        <w:t xml:space="preserve">The </w:t>
      </w:r>
      <w:r w:rsidR="00EF0FE2">
        <w:t xml:space="preserve">Project was </w:t>
      </w:r>
      <w:r w:rsidR="00E51C54">
        <w:t>determined</w:t>
      </w:r>
      <w:r>
        <w:t xml:space="preserve"> by the </w:t>
      </w:r>
      <w:r w:rsidR="00374FB1">
        <w:t>C</w:t>
      </w:r>
      <w:r>
        <w:t>ommonwealth</w:t>
      </w:r>
      <w:r w:rsidR="00E51C54">
        <w:t xml:space="preserve"> </w:t>
      </w:r>
      <w:r>
        <w:t>to be</w:t>
      </w:r>
      <w:r w:rsidR="00E51C54">
        <w:t xml:space="preserve"> a controlled </w:t>
      </w:r>
      <w:r w:rsidR="003D6CDF">
        <w:t xml:space="preserve">action </w:t>
      </w:r>
      <w:r w:rsidR="00E51C54">
        <w:t xml:space="preserve">requiring </w:t>
      </w:r>
      <w:r w:rsidR="005B7002">
        <w:t xml:space="preserve">assessment and approval under </w:t>
      </w:r>
      <w:r w:rsidR="002A3E97">
        <w:t xml:space="preserve">the </w:t>
      </w:r>
      <w:r w:rsidR="005B7002">
        <w:t>EPBC Act</w:t>
      </w:r>
      <w:r w:rsidR="00E458FF">
        <w:t xml:space="preserve"> before it can proceed. </w:t>
      </w:r>
      <w:r w:rsidR="00374FB1">
        <w:t>T</w:t>
      </w:r>
      <w:r w:rsidR="0090330C">
        <w:t xml:space="preserve">he bilateral agreement between the Commonwealth and </w:t>
      </w:r>
      <w:r w:rsidR="00E93BC1">
        <w:t xml:space="preserve">the State of </w:t>
      </w:r>
      <w:r w:rsidR="0090330C">
        <w:t xml:space="preserve">Victoria allows the Minister for the Environment </w:t>
      </w:r>
      <w:r w:rsidR="00B2775B">
        <w:t xml:space="preserve">and Water </w:t>
      </w:r>
      <w:r w:rsidR="0090330C">
        <w:t xml:space="preserve">to rely on specified environmental impact assessment processes </w:t>
      </w:r>
      <w:r w:rsidR="00E93BC1">
        <w:t>established in</w:t>
      </w:r>
      <w:r w:rsidR="0090330C">
        <w:t xml:space="preserve"> Victoria to assess actions under the EPBC Act. </w:t>
      </w:r>
    </w:p>
    <w:p w14:paraId="1AB3458D" w14:textId="540667C7" w:rsidR="009F0E40" w:rsidRDefault="00E559BE" w:rsidP="0090330C">
      <w:r>
        <w:t>M</w:t>
      </w:r>
      <w:r w:rsidR="009024EC">
        <w:t xml:space="preserve">atters of national </w:t>
      </w:r>
      <w:r w:rsidR="007E0993">
        <w:t xml:space="preserve">environmental </w:t>
      </w:r>
      <w:r w:rsidR="0047105A">
        <w:t>significance w</w:t>
      </w:r>
      <w:r w:rsidR="0024143C">
        <w:t>ere</w:t>
      </w:r>
      <w:r w:rsidR="0047105A">
        <w:t xml:space="preserve"> </w:t>
      </w:r>
      <w:r w:rsidR="0090330C">
        <w:t>assessed in</w:t>
      </w:r>
      <w:r w:rsidR="0047105A">
        <w:t xml:space="preserve"> </w:t>
      </w:r>
      <w:r w:rsidR="0090330C">
        <w:t>line with this impact assessment</w:t>
      </w:r>
      <w:r w:rsidR="0047105A">
        <w:t xml:space="preserve"> framework</w:t>
      </w:r>
      <w:r w:rsidR="0024143C">
        <w:t xml:space="preserve"> and</w:t>
      </w:r>
      <w:r w:rsidR="0090330C">
        <w:t xml:space="preserve"> </w:t>
      </w:r>
      <w:r w:rsidR="002E16E9">
        <w:t xml:space="preserve">in line with </w:t>
      </w:r>
      <w:r>
        <w:t xml:space="preserve">the </w:t>
      </w:r>
      <w:r w:rsidR="0090330C">
        <w:t xml:space="preserve">assessment requirements </w:t>
      </w:r>
      <w:r w:rsidR="0047105A">
        <w:t>listed in</w:t>
      </w:r>
      <w:r w:rsidR="0090330C">
        <w:t xml:space="preserve"> </w:t>
      </w:r>
      <w:r w:rsidR="002E16E9">
        <w:t>Section</w:t>
      </w:r>
      <w:r w:rsidR="00D42864">
        <w:t> </w:t>
      </w:r>
      <w:r w:rsidR="0090330C">
        <w:t xml:space="preserve">6 of the </w:t>
      </w:r>
      <w:r>
        <w:t>B</w:t>
      </w:r>
      <w:r w:rsidR="0090330C">
        <w:t xml:space="preserve">ilateral </w:t>
      </w:r>
      <w:r>
        <w:t>A</w:t>
      </w:r>
      <w:r w:rsidR="0090330C">
        <w:t xml:space="preserve">greement. </w:t>
      </w:r>
      <w:r w:rsidR="004C2910">
        <w:t>Chapter</w:t>
      </w:r>
      <w:r w:rsidR="00D42864">
        <w:t> </w:t>
      </w:r>
      <w:r w:rsidR="002629EC">
        <w:t>2</w:t>
      </w:r>
      <w:r w:rsidR="00B2775B">
        <w:t>5 (Matters of National Environmental Significance)</w:t>
      </w:r>
      <w:r w:rsidR="00A61371">
        <w:t>,</w:t>
      </w:r>
      <w:r w:rsidR="00B2775B">
        <w:t xml:space="preserve"> </w:t>
      </w:r>
      <w:r w:rsidR="004C2910">
        <w:t xml:space="preserve">details the </w:t>
      </w:r>
      <w:r w:rsidR="005B696F">
        <w:t xml:space="preserve">residual impact assessment as it relates to the relevant </w:t>
      </w:r>
      <w:r w:rsidR="006A364B">
        <w:t xml:space="preserve">EPBC </w:t>
      </w:r>
      <w:r w:rsidR="00B2775B">
        <w:t>Act</w:t>
      </w:r>
      <w:r w:rsidR="006A364B">
        <w:t xml:space="preserve"> </w:t>
      </w:r>
      <w:r w:rsidR="005B696F">
        <w:t>controlling provisions</w:t>
      </w:r>
      <w:r w:rsidR="00B14189">
        <w:t xml:space="preserve">. </w:t>
      </w:r>
    </w:p>
    <w:p w14:paraId="51615EEB" w14:textId="77777777" w:rsidR="000C3207" w:rsidRDefault="000C3207" w:rsidP="0090330C"/>
    <w:p w14:paraId="43A36B1A" w14:textId="7DBFCAC4" w:rsidR="00B14189" w:rsidRPr="00480A72" w:rsidRDefault="00B14189" w:rsidP="0090330C">
      <w:r>
        <w:t>In line with the bilateral agreement, Chapter</w:t>
      </w:r>
      <w:r w:rsidR="00D42864">
        <w:t> </w:t>
      </w:r>
      <w:r w:rsidR="00B2775B">
        <w:t xml:space="preserve">25 </w:t>
      </w:r>
      <w:r>
        <w:t>describes:</w:t>
      </w:r>
    </w:p>
    <w:p w14:paraId="615F0A3E" w14:textId="5AA4D149" w:rsidR="00D241FA" w:rsidRPr="007F4929" w:rsidRDefault="00D241FA" w:rsidP="006E1BFD">
      <w:pPr>
        <w:pStyle w:val="EESBullet1"/>
      </w:pPr>
      <w:r w:rsidRPr="003771CC">
        <w:t xml:space="preserve">the </w:t>
      </w:r>
      <w:r w:rsidR="00B14189" w:rsidRPr="007F4929">
        <w:t xml:space="preserve">controlled </w:t>
      </w:r>
      <w:r w:rsidRPr="007F4929">
        <w:t xml:space="preserve">action; </w:t>
      </w:r>
    </w:p>
    <w:p w14:paraId="1618D74D" w14:textId="6675816C" w:rsidR="00D241FA" w:rsidRPr="007F4929" w:rsidRDefault="00D241FA" w:rsidP="006E1BFD">
      <w:pPr>
        <w:pStyle w:val="EESBullet1"/>
      </w:pPr>
      <w:r w:rsidRPr="007F4929">
        <w:t xml:space="preserve">the places affected by the action; </w:t>
      </w:r>
    </w:p>
    <w:p w14:paraId="5208523B" w14:textId="297DC5BB" w:rsidR="00D241FA" w:rsidRPr="007F4929" w:rsidRDefault="00D241FA" w:rsidP="006E1BFD">
      <w:pPr>
        <w:pStyle w:val="EESBullet1"/>
      </w:pPr>
      <w:r w:rsidRPr="007F4929">
        <w:t xml:space="preserve">any </w:t>
      </w:r>
      <w:r w:rsidR="00193788" w:rsidRPr="007F4929">
        <w:t>matters of national environmental significance</w:t>
      </w:r>
      <w:r w:rsidRPr="007F4929">
        <w:t xml:space="preserve"> that are likely to be affected by the action; </w:t>
      </w:r>
      <w:r w:rsidR="00795777" w:rsidRPr="007F4929">
        <w:t>and</w:t>
      </w:r>
    </w:p>
    <w:p w14:paraId="71268899" w14:textId="75B6439C" w:rsidR="00D241FA" w:rsidRPr="007F4929" w:rsidRDefault="00D241FA" w:rsidP="006E1BFD">
      <w:pPr>
        <w:pStyle w:val="EESBullet1"/>
      </w:pPr>
      <w:r w:rsidRPr="007F4929">
        <w:t xml:space="preserve">all relevant impacts on </w:t>
      </w:r>
      <w:r w:rsidR="00216FCF" w:rsidRPr="007F4929">
        <w:t>matters</w:t>
      </w:r>
      <w:r w:rsidR="00193788" w:rsidRPr="007F4929">
        <w:t xml:space="preserve"> of national environmental </w:t>
      </w:r>
      <w:r w:rsidR="00216FCF" w:rsidRPr="007F4929">
        <w:t>significance</w:t>
      </w:r>
      <w:r w:rsidRPr="007F4929">
        <w:t xml:space="preserve"> and </w:t>
      </w:r>
      <w:r w:rsidR="003D6CDF" w:rsidRPr="007F4929">
        <w:t xml:space="preserve">the </w:t>
      </w:r>
      <w:r w:rsidRPr="007F4929">
        <w:t>extent of</w:t>
      </w:r>
      <w:r w:rsidR="00795777" w:rsidRPr="007F4929">
        <w:t xml:space="preserve"> the</w:t>
      </w:r>
      <w:r w:rsidRPr="007F4929">
        <w:t xml:space="preserve"> likely impacts</w:t>
      </w:r>
      <w:r w:rsidR="005878E4" w:rsidRPr="007F4929">
        <w:t>.</w:t>
      </w:r>
    </w:p>
    <w:p w14:paraId="7F3E13CC" w14:textId="400513ED" w:rsidR="007C5902" w:rsidRDefault="00216FCF" w:rsidP="007C5902">
      <w:r w:rsidRPr="00480A72">
        <w:t>It</w:t>
      </w:r>
      <w:r w:rsidR="00EB523A" w:rsidRPr="00480A72">
        <w:t xml:space="preserve"> </w:t>
      </w:r>
      <w:r w:rsidR="00795777" w:rsidRPr="00480A72">
        <w:t xml:space="preserve">is expected that the </w:t>
      </w:r>
      <w:r w:rsidR="00EB523A" w:rsidRPr="00480A72">
        <w:t xml:space="preserve">EES will provide all relevant information for the Commonwealth </w:t>
      </w:r>
      <w:r w:rsidR="008C69D5" w:rsidRPr="00480A72">
        <w:t xml:space="preserve">Minister to make </w:t>
      </w:r>
      <w:r w:rsidR="00967D9F" w:rsidRPr="00480A72">
        <w:t xml:space="preserve">an informed decision on the </w:t>
      </w:r>
      <w:r w:rsidR="00795777" w:rsidRPr="00480A72">
        <w:t>P</w:t>
      </w:r>
      <w:r w:rsidR="00967D9F" w:rsidRPr="00480A72">
        <w:t>roject under the EPBC Act.</w:t>
      </w:r>
    </w:p>
    <w:p w14:paraId="0B8A6635" w14:textId="68E1619E" w:rsidR="007C5902" w:rsidRDefault="00203CDB" w:rsidP="006E1BFD">
      <w:pPr>
        <w:pStyle w:val="Heading4"/>
      </w:pPr>
      <w:r>
        <w:t>Environmental i</w:t>
      </w:r>
      <w:r w:rsidR="007C5902">
        <w:t>mpacts and risk</w:t>
      </w:r>
    </w:p>
    <w:p w14:paraId="6CD98CDA" w14:textId="41D2C00F" w:rsidR="00453335" w:rsidRPr="00C24361" w:rsidRDefault="00CD1C86" w:rsidP="00CD1C86">
      <w:pPr>
        <w:rPr>
          <w:highlight w:val="cyan"/>
        </w:rPr>
      </w:pPr>
      <w:r>
        <w:t xml:space="preserve">The EES Advisory Note </w:t>
      </w:r>
      <w:r w:rsidR="00DE1B55">
        <w:t>states</w:t>
      </w:r>
      <w:r>
        <w:t xml:space="preserve"> </w:t>
      </w:r>
      <w:r w:rsidR="003D6CDF">
        <w:t xml:space="preserve">that </w:t>
      </w:r>
      <w:r>
        <w:t xml:space="preserve">the purpose of an EES is to identify, assess and clearly </w:t>
      </w:r>
      <w:proofErr w:type="spellStart"/>
      <w:r>
        <w:t>characterise</w:t>
      </w:r>
      <w:proofErr w:type="spellEnd"/>
      <w:r>
        <w:t xml:space="preserve"> the likely environmental impacts rather than </w:t>
      </w:r>
      <w:r w:rsidR="00216FCF">
        <w:t xml:space="preserve">the </w:t>
      </w:r>
      <w:r>
        <w:t>environmental risks. The impact assessments in this EES sought to clearly identify the likely residual impacts in line with this advice.</w:t>
      </w:r>
      <w:r w:rsidR="00B84D01">
        <w:t xml:space="preserve"> </w:t>
      </w:r>
    </w:p>
    <w:p w14:paraId="340D7775" w14:textId="59E3BA79" w:rsidR="001759B9" w:rsidRPr="004D48E2" w:rsidRDefault="00B84D01" w:rsidP="00284299">
      <w:r w:rsidRPr="00480A72">
        <w:t xml:space="preserve">The </w:t>
      </w:r>
      <w:r w:rsidR="00453335" w:rsidRPr="00480A72">
        <w:t xml:space="preserve">Advisory </w:t>
      </w:r>
      <w:r w:rsidR="006B6977" w:rsidRPr="00480A72">
        <w:t>N</w:t>
      </w:r>
      <w:r w:rsidR="00453335" w:rsidRPr="00480A72">
        <w:t>ote</w:t>
      </w:r>
      <w:r w:rsidR="00D84115" w:rsidRPr="00480A72">
        <w:t xml:space="preserve"> also</w:t>
      </w:r>
      <w:r w:rsidR="00453335" w:rsidRPr="00480A72">
        <w:t xml:space="preserve"> states</w:t>
      </w:r>
      <w:r w:rsidRPr="00480A72">
        <w:t xml:space="preserve"> </w:t>
      </w:r>
      <w:r w:rsidR="006B6977" w:rsidRPr="00480A72">
        <w:t xml:space="preserve">it </w:t>
      </w:r>
      <w:r w:rsidRPr="00480A72">
        <w:t>may be appropri</w:t>
      </w:r>
      <w:r w:rsidRPr="00A570EF">
        <w:t>ate to discuss some issues</w:t>
      </w:r>
      <w:r w:rsidR="00453335" w:rsidRPr="00A570EF">
        <w:t xml:space="preserve"> </w:t>
      </w:r>
      <w:r w:rsidRPr="00A570EF">
        <w:t>that are unlikely to occur in terms of environmental risk.</w:t>
      </w:r>
      <w:r w:rsidR="003222BB" w:rsidRPr="00A570EF">
        <w:t xml:space="preserve"> </w:t>
      </w:r>
      <w:r w:rsidR="00D84115" w:rsidRPr="00A570EF">
        <w:t>In this context</w:t>
      </w:r>
      <w:r w:rsidR="003D6CDF">
        <w:t>,</w:t>
      </w:r>
      <w:r w:rsidR="00D84115" w:rsidRPr="00A570EF">
        <w:t xml:space="preserve"> </w:t>
      </w:r>
      <w:r w:rsidR="0043162C" w:rsidRPr="00A570EF">
        <w:t xml:space="preserve">environmental </w:t>
      </w:r>
      <w:r w:rsidR="00446275" w:rsidRPr="00A570EF">
        <w:t xml:space="preserve">assessments relating to </w:t>
      </w:r>
      <w:r w:rsidR="00B2775B">
        <w:t>radiation (Chapter</w:t>
      </w:r>
      <w:r w:rsidR="00D42864">
        <w:t> </w:t>
      </w:r>
      <w:r w:rsidR="00B2775B">
        <w:t xml:space="preserve">14) and </w:t>
      </w:r>
      <w:r w:rsidR="00446275" w:rsidRPr="00A570EF">
        <w:t>human health</w:t>
      </w:r>
      <w:r w:rsidR="00707879" w:rsidRPr="00A570EF">
        <w:t xml:space="preserve"> (Chapter</w:t>
      </w:r>
      <w:r w:rsidR="00D42864">
        <w:t> </w:t>
      </w:r>
      <w:r w:rsidR="002629EC" w:rsidRPr="00A570EF">
        <w:t>18</w:t>
      </w:r>
      <w:r w:rsidR="00707879" w:rsidRPr="00A570EF">
        <w:t>)</w:t>
      </w:r>
      <w:r w:rsidR="00446275" w:rsidRPr="00A570EF">
        <w:t xml:space="preserve"> were undertaken as</w:t>
      </w:r>
      <w:r w:rsidR="006B6977" w:rsidRPr="00A570EF">
        <w:t xml:space="preserve"> </w:t>
      </w:r>
      <w:r w:rsidR="00446275" w:rsidRPr="00A570EF">
        <w:t>risk assessment</w:t>
      </w:r>
      <w:r w:rsidR="00E638DA" w:rsidRPr="00A570EF">
        <w:t>s</w:t>
      </w:r>
      <w:r w:rsidR="003222BB" w:rsidRPr="00A570EF">
        <w:t xml:space="preserve"> rather than impact assessments. The</w:t>
      </w:r>
      <w:r w:rsidR="00480A72" w:rsidRPr="00A570EF">
        <w:t>se</w:t>
      </w:r>
      <w:r w:rsidR="003222BB" w:rsidRPr="00A570EF">
        <w:t xml:space="preserve"> assessment</w:t>
      </w:r>
      <w:r w:rsidR="00480A72" w:rsidRPr="00A570EF">
        <w:t>s</w:t>
      </w:r>
      <w:r w:rsidR="003222BB" w:rsidRPr="00A570EF">
        <w:t xml:space="preserve"> were undertaken in</w:t>
      </w:r>
      <w:r w:rsidR="006B6977" w:rsidRPr="00A570EF">
        <w:t xml:space="preserve"> </w:t>
      </w:r>
      <w:r w:rsidR="003222BB" w:rsidRPr="00A570EF">
        <w:t xml:space="preserve">line with the relevant </w:t>
      </w:r>
      <w:r w:rsidR="00707879" w:rsidRPr="00A570EF">
        <w:t>guidance</w:t>
      </w:r>
      <w:r w:rsidR="003222BB" w:rsidRPr="00A570EF">
        <w:t xml:space="preserve"> material</w:t>
      </w:r>
      <w:r w:rsidR="00707879" w:rsidRPr="00A570EF">
        <w:t xml:space="preserve"> available for </w:t>
      </w:r>
      <w:r w:rsidR="004D48E2" w:rsidRPr="00A570EF">
        <w:t xml:space="preserve">each </w:t>
      </w:r>
      <w:r w:rsidR="00027283" w:rsidRPr="00A570EF">
        <w:t>discipline</w:t>
      </w:r>
      <w:r w:rsidR="004D48E2" w:rsidRPr="00A570EF">
        <w:t>.</w:t>
      </w:r>
    </w:p>
    <w:p w14:paraId="6408BC10" w14:textId="1220FBD8" w:rsidR="00077113" w:rsidRDefault="002B7A97" w:rsidP="009B14D1">
      <w:r>
        <w:t>Additionally,</w:t>
      </w:r>
      <w:r w:rsidR="006B607E">
        <w:t xml:space="preserve"> the Scoping Requirements</w:t>
      </w:r>
      <w:r w:rsidR="00F96269">
        <w:t xml:space="preserve"> state that </w:t>
      </w:r>
      <w:r w:rsidR="00AB0A01">
        <w:t xml:space="preserve">a register of </w:t>
      </w:r>
      <w:r w:rsidR="00027283">
        <w:t>environmental risks must be</w:t>
      </w:r>
      <w:r w:rsidR="006B6977">
        <w:t xml:space="preserve"> included</w:t>
      </w:r>
      <w:r w:rsidR="00027283">
        <w:t xml:space="preserve"> as part of the EES. </w:t>
      </w:r>
      <w:r w:rsidR="00FF153A">
        <w:t>As such, a Project</w:t>
      </w:r>
      <w:r w:rsidR="00B8340A">
        <w:t xml:space="preserve"> risk assessment is included as </w:t>
      </w:r>
      <w:r w:rsidR="00FF153A">
        <w:t>A</w:t>
      </w:r>
      <w:r w:rsidR="00B8340A">
        <w:t>ttachment</w:t>
      </w:r>
      <w:r w:rsidR="00D42864">
        <w:t> </w:t>
      </w:r>
      <w:r w:rsidR="00B8340A">
        <w:t>5</w:t>
      </w:r>
      <w:r w:rsidR="00F96473">
        <w:t xml:space="preserve"> (</w:t>
      </w:r>
      <w:r w:rsidR="00E61944">
        <w:t>Aspects and Risk</w:t>
      </w:r>
      <w:r w:rsidR="0005150D">
        <w:t>s</w:t>
      </w:r>
      <w:r w:rsidR="00F96473">
        <w:t>)</w:t>
      </w:r>
      <w:r w:rsidR="00B8340A">
        <w:t xml:space="preserve"> and include</w:t>
      </w:r>
      <w:r w:rsidR="00195711">
        <w:t xml:space="preserve">s </w:t>
      </w:r>
      <w:r w:rsidR="00F047D4">
        <w:t>the</w:t>
      </w:r>
      <w:r w:rsidR="00470FF5">
        <w:t xml:space="preserve"> hazards and potential impacts associated with each environmental aspect. </w:t>
      </w:r>
    </w:p>
    <w:p w14:paraId="26066C83" w14:textId="58A3B142" w:rsidR="00A01D4A" w:rsidRPr="00324450" w:rsidRDefault="00116815" w:rsidP="006E1BFD">
      <w:pPr>
        <w:pStyle w:val="Heading3"/>
      </w:pPr>
      <w:bookmarkStart w:id="40" w:name="_Toc98333488"/>
      <w:bookmarkStart w:id="41" w:name="_Toc126248644"/>
      <w:bookmarkEnd w:id="40"/>
      <w:r>
        <w:t>Environmental</w:t>
      </w:r>
      <w:r w:rsidR="001F0059" w:rsidRPr="00324450">
        <w:t xml:space="preserve"> </w:t>
      </w:r>
      <w:r w:rsidR="00492AD9" w:rsidRPr="00324450">
        <w:t>O</w:t>
      </w:r>
      <w:r w:rsidR="001F0059" w:rsidRPr="00324450">
        <w:t>bjectives</w:t>
      </w:r>
      <w:r w:rsidR="003263E1" w:rsidRPr="00324450">
        <w:t xml:space="preserve"> </w:t>
      </w:r>
      <w:r w:rsidR="009F59CA" w:rsidRPr="00324450">
        <w:t xml:space="preserve">and </w:t>
      </w:r>
      <w:r w:rsidR="00492AD9" w:rsidRPr="00324450">
        <w:t>M</w:t>
      </w:r>
      <w:r w:rsidR="009F59CA" w:rsidRPr="00324450">
        <w:t>anagement</w:t>
      </w:r>
      <w:bookmarkEnd w:id="41"/>
    </w:p>
    <w:p w14:paraId="0A5D17AC" w14:textId="56067512" w:rsidR="00C42505" w:rsidRPr="00FF6333" w:rsidRDefault="00FD6CB5" w:rsidP="00A01D4A">
      <w:r>
        <w:t xml:space="preserve">Environmental </w:t>
      </w:r>
      <w:r w:rsidR="003D2C03">
        <w:t>o</w:t>
      </w:r>
      <w:r>
        <w:t xml:space="preserve">bjectives were </w:t>
      </w:r>
      <w:r w:rsidR="00B06D98">
        <w:t xml:space="preserve">defined for each environmental discipline to </w:t>
      </w:r>
      <w:r w:rsidR="00B51DDD">
        <w:t>articulate</w:t>
      </w:r>
      <w:r w:rsidR="00B06D98">
        <w:t xml:space="preserve"> the predicted and </w:t>
      </w:r>
      <w:r w:rsidR="00B51DDD">
        <w:t>achievable</w:t>
      </w:r>
      <w:r w:rsidR="008B2039">
        <w:t xml:space="preserve"> </w:t>
      </w:r>
      <w:r w:rsidR="0021149B">
        <w:t xml:space="preserve">environmental </w:t>
      </w:r>
      <w:r w:rsidR="008B2039">
        <w:t xml:space="preserve">outcomes </w:t>
      </w:r>
      <w:r w:rsidR="0076236E">
        <w:t>for</w:t>
      </w:r>
      <w:r w:rsidR="008B2039">
        <w:t xml:space="preserve"> the </w:t>
      </w:r>
      <w:r w:rsidR="00D752A5">
        <w:t>P</w:t>
      </w:r>
      <w:r w:rsidR="008B2039">
        <w:t>roject.</w:t>
      </w:r>
      <w:r w:rsidR="00DC2C27">
        <w:t xml:space="preserve"> </w:t>
      </w:r>
      <w:r w:rsidR="0021149B">
        <w:t>A</w:t>
      </w:r>
      <w:r w:rsidR="00DC2C27">
        <w:t xml:space="preserve"> monitoring and management framework was described</w:t>
      </w:r>
      <w:r w:rsidR="00D752A5">
        <w:t xml:space="preserve"> for each discipline</w:t>
      </w:r>
      <w:r w:rsidR="00DC2C27">
        <w:t xml:space="preserve"> </w:t>
      </w:r>
      <w:r w:rsidR="00D752A5">
        <w:t>in line</w:t>
      </w:r>
      <w:r w:rsidR="00B51DDD">
        <w:t xml:space="preserve"> with the</w:t>
      </w:r>
      <w:r w:rsidR="00D752A5">
        <w:t xml:space="preserve"> proposed</w:t>
      </w:r>
      <w:r w:rsidR="00B51DDD">
        <w:t xml:space="preserve"> </w:t>
      </w:r>
      <w:r w:rsidR="003D2C03">
        <w:t>e</w:t>
      </w:r>
      <w:r w:rsidR="00B51DDD">
        <w:t xml:space="preserve">nvironmental </w:t>
      </w:r>
      <w:r w:rsidR="003D2C03">
        <w:t>m</w:t>
      </w:r>
      <w:r w:rsidR="00B51DDD">
        <w:t xml:space="preserve">anagement </w:t>
      </w:r>
      <w:r w:rsidR="003D2C03">
        <w:t>s</w:t>
      </w:r>
      <w:r w:rsidR="00B51DDD">
        <w:t>ystem to be established</w:t>
      </w:r>
      <w:r w:rsidR="00F165EE">
        <w:t xml:space="preserve"> for the Project</w:t>
      </w:r>
      <w:r w:rsidR="00B2775B">
        <w:t>, as describ</w:t>
      </w:r>
      <w:r w:rsidR="00104965">
        <w:t>e</w:t>
      </w:r>
      <w:r w:rsidR="00B2775B">
        <w:t xml:space="preserve">d in </w:t>
      </w:r>
      <w:r w:rsidR="00B51DDD">
        <w:t>Chapter</w:t>
      </w:r>
      <w:r w:rsidR="00D42864">
        <w:t> </w:t>
      </w:r>
      <w:r w:rsidR="00B51DDD">
        <w:t>24</w:t>
      </w:r>
      <w:r w:rsidR="003D2C03">
        <w:t xml:space="preserve"> </w:t>
      </w:r>
      <w:r w:rsidR="00B2775B">
        <w:t>(</w:t>
      </w:r>
      <w:r w:rsidR="003D2C03">
        <w:t>Environmental Management</w:t>
      </w:r>
      <w:r w:rsidR="00B51DDD">
        <w:t>).</w:t>
      </w:r>
    </w:p>
    <w:p w14:paraId="4091143B" w14:textId="34C98F39" w:rsidR="00B2775B" w:rsidRDefault="00F165EE" w:rsidP="00A01D4A">
      <w:r w:rsidRPr="00FF6333">
        <w:t xml:space="preserve">The overarching </w:t>
      </w:r>
      <w:r w:rsidR="003D2C03" w:rsidRPr="004D48E2">
        <w:t>e</w:t>
      </w:r>
      <w:r w:rsidRPr="004D48E2">
        <w:t xml:space="preserve">nvironmental </w:t>
      </w:r>
      <w:r w:rsidR="003D2C03" w:rsidRPr="004D48E2">
        <w:t>m</w:t>
      </w:r>
      <w:r w:rsidRPr="004D48E2">
        <w:t xml:space="preserve">anagement </w:t>
      </w:r>
      <w:r w:rsidR="003D2C03" w:rsidRPr="004D48E2">
        <w:t>s</w:t>
      </w:r>
      <w:r w:rsidRPr="004D48E2">
        <w:t>ystem</w:t>
      </w:r>
      <w:r w:rsidR="002C3C85" w:rsidRPr="004D48E2">
        <w:t xml:space="preserve"> will be established in line with the </w:t>
      </w:r>
      <w:r w:rsidR="00DB10A3" w:rsidRPr="004D48E2">
        <w:t>AS/NZS</w:t>
      </w:r>
      <w:r w:rsidR="00C64209" w:rsidRPr="004D48E2">
        <w:t> </w:t>
      </w:r>
      <w:r w:rsidR="00A61371">
        <w:t>ISO </w:t>
      </w:r>
      <w:r w:rsidR="002C3C85" w:rsidRPr="004D48E2">
        <w:t>14001</w:t>
      </w:r>
      <w:r w:rsidR="00DB10A3" w:rsidRPr="004D48E2">
        <w:t>:2016</w:t>
      </w:r>
      <w:r w:rsidR="002C3C85" w:rsidRPr="004D48E2">
        <w:t xml:space="preserve"> standard</w:t>
      </w:r>
      <w:r w:rsidR="00307A98" w:rsidRPr="004D48E2">
        <w:t xml:space="preserve">. This will </w:t>
      </w:r>
      <w:r w:rsidR="000128F9" w:rsidRPr="004D48E2">
        <w:t>ensure</w:t>
      </w:r>
      <w:r w:rsidR="00307A98" w:rsidRPr="004D48E2">
        <w:t xml:space="preserve"> an auditable system of interrelated business elements </w:t>
      </w:r>
      <w:r w:rsidR="00F46DAE" w:rsidRPr="004D48E2">
        <w:t>will be established</w:t>
      </w:r>
      <w:r w:rsidR="00D752A5" w:rsidRPr="004D48E2">
        <w:t xml:space="preserve"> </w:t>
      </w:r>
      <w:r w:rsidR="00D05AEA" w:rsidRPr="004D48E2">
        <w:t>to</w:t>
      </w:r>
      <w:r w:rsidR="00F46DAE" w:rsidRPr="004D48E2">
        <w:t xml:space="preserve"> achiev</w:t>
      </w:r>
      <w:r w:rsidR="00D05AEA" w:rsidRPr="004D48E2">
        <w:t>e</w:t>
      </w:r>
      <w:r w:rsidR="00F46DAE" w:rsidRPr="004D48E2">
        <w:t xml:space="preserve"> </w:t>
      </w:r>
      <w:r w:rsidR="00432B3E" w:rsidRPr="004D48E2">
        <w:t>e</w:t>
      </w:r>
      <w:r w:rsidR="00105D54" w:rsidRPr="004D48E2">
        <w:t xml:space="preserve">nvironmental </w:t>
      </w:r>
      <w:r w:rsidR="00432B3E" w:rsidRPr="004D48E2">
        <w:t>o</w:t>
      </w:r>
      <w:r w:rsidR="00105D54" w:rsidRPr="004D48E2">
        <w:t>bjectives</w:t>
      </w:r>
      <w:r w:rsidR="004D48E2">
        <w:t>, compliance obligations</w:t>
      </w:r>
      <w:r w:rsidR="004D48E2" w:rsidRPr="004D48E2">
        <w:t xml:space="preserve"> and policy commitments.</w:t>
      </w:r>
    </w:p>
    <w:p w14:paraId="25593536" w14:textId="16742069" w:rsidR="001006EE" w:rsidRDefault="006F3662" w:rsidP="006E1BFD">
      <w:pPr>
        <w:pStyle w:val="Heading2"/>
      </w:pPr>
      <w:bookmarkStart w:id="42" w:name="_Toc126248645"/>
      <w:r>
        <w:t xml:space="preserve">Review and </w:t>
      </w:r>
      <w:r w:rsidR="008E2DCB">
        <w:t>Quality Control</w:t>
      </w:r>
      <w:bookmarkEnd w:id="42"/>
    </w:p>
    <w:p w14:paraId="5E9773C9" w14:textId="3AEF1680" w:rsidR="00C34AE2" w:rsidRDefault="00C34AE2" w:rsidP="006E1BFD">
      <w:pPr>
        <w:pStyle w:val="Heading3"/>
      </w:pPr>
      <w:bookmarkStart w:id="43" w:name="_Toc126248646"/>
      <w:r>
        <w:t xml:space="preserve">Specialist </w:t>
      </w:r>
      <w:r w:rsidR="007D445B">
        <w:t>Input</w:t>
      </w:r>
      <w:bookmarkEnd w:id="43"/>
    </w:p>
    <w:p w14:paraId="013EF928" w14:textId="3C0375B3" w:rsidR="00AB6B79" w:rsidRPr="00AC719C" w:rsidRDefault="00AB6B79" w:rsidP="006F3662">
      <w:r>
        <w:t>Technical specialists</w:t>
      </w:r>
      <w:r w:rsidR="00634104">
        <w:t xml:space="preserve"> for each discipline were engaged to carry out the impact assessments and to</w:t>
      </w:r>
      <w:r w:rsidR="00B215CD">
        <w:t xml:space="preserve"> assess the </w:t>
      </w:r>
      <w:r w:rsidR="00BC460B">
        <w:t xml:space="preserve">significance of the residual impacts. The specialists also advised the </w:t>
      </w:r>
      <w:r>
        <w:t>mineral sands</w:t>
      </w:r>
      <w:r w:rsidR="002D6473">
        <w:t xml:space="preserve"> </w:t>
      </w:r>
      <w:r w:rsidR="00104965">
        <w:t>P</w:t>
      </w:r>
      <w:r w:rsidR="00BC460B">
        <w:t xml:space="preserve">roject team </w:t>
      </w:r>
      <w:r w:rsidR="003D6CDF">
        <w:t xml:space="preserve">on </w:t>
      </w:r>
      <w:r w:rsidR="00152248">
        <w:t>potential avoid</w:t>
      </w:r>
      <w:r w:rsidR="00E63B21">
        <w:t>ance</w:t>
      </w:r>
      <w:r w:rsidR="00BC460B">
        <w:t xml:space="preserve"> and mitigation measures </w:t>
      </w:r>
      <w:r w:rsidR="00152248">
        <w:t xml:space="preserve">that could be applied. </w:t>
      </w:r>
      <w:r w:rsidR="002D6473">
        <w:t xml:space="preserve">The </w:t>
      </w:r>
      <w:r w:rsidR="00D74835">
        <w:t xml:space="preserve">TRG and </w:t>
      </w:r>
      <w:r w:rsidR="00E63B21">
        <w:t>stakeholders</w:t>
      </w:r>
      <w:r w:rsidR="002D6473">
        <w:t xml:space="preserve"> were provided </w:t>
      </w:r>
      <w:r w:rsidR="006975DF">
        <w:t xml:space="preserve">opportunities over the EES </w:t>
      </w:r>
      <w:r w:rsidR="00FF6333">
        <w:t xml:space="preserve">preparation </w:t>
      </w:r>
      <w:r w:rsidR="006975DF">
        <w:t xml:space="preserve">period to engage directly with </w:t>
      </w:r>
      <w:r w:rsidR="00A214D5">
        <w:t>each</w:t>
      </w:r>
      <w:r w:rsidR="006975DF">
        <w:t xml:space="preserve"> technical specialist</w:t>
      </w:r>
      <w:r w:rsidR="00D74835">
        <w:t>.</w:t>
      </w:r>
    </w:p>
    <w:p w14:paraId="324F8039" w14:textId="6BC72E17" w:rsidR="00D74835" w:rsidRPr="002F2A1C" w:rsidRDefault="002F2A1C" w:rsidP="006F3662">
      <w:r>
        <w:t xml:space="preserve">A </w:t>
      </w:r>
      <w:r w:rsidR="009B59C6">
        <w:t>m</w:t>
      </w:r>
      <w:r w:rsidR="00D74835">
        <w:t xml:space="preserve">ineral sands </w:t>
      </w:r>
      <w:r w:rsidR="00104965">
        <w:t>P</w:t>
      </w:r>
      <w:r w:rsidR="00D74835">
        <w:t>roject team</w:t>
      </w:r>
      <w:r w:rsidR="40677F70">
        <w:t xml:space="preserve"> was i</w:t>
      </w:r>
      <w:r w:rsidR="00D74835">
        <w:t>nvol</w:t>
      </w:r>
      <w:r w:rsidR="00660ED2">
        <w:t xml:space="preserve">ved in the preparation of the definitive feasibility </w:t>
      </w:r>
      <w:r w:rsidR="009B59C6">
        <w:t>and EES</w:t>
      </w:r>
      <w:r w:rsidR="00553B82">
        <w:t xml:space="preserve"> studies</w:t>
      </w:r>
      <w:r w:rsidR="00660ED2">
        <w:t xml:space="preserve"> </w:t>
      </w:r>
      <w:r>
        <w:t>to provide</w:t>
      </w:r>
      <w:r w:rsidR="009B59C6">
        <w:t xml:space="preserve"> </w:t>
      </w:r>
      <w:r w:rsidR="00C25FD8">
        <w:t>input</w:t>
      </w:r>
      <w:r w:rsidR="00685344">
        <w:t>,</w:t>
      </w:r>
      <w:r w:rsidR="00C25FD8">
        <w:t xml:space="preserve"> based on </w:t>
      </w:r>
      <w:r w:rsidR="0025735E">
        <w:t>experience draw</w:t>
      </w:r>
      <w:r w:rsidR="00FB0B65">
        <w:t xml:space="preserve">n </w:t>
      </w:r>
      <w:r w:rsidR="0025735E">
        <w:t>f</w:t>
      </w:r>
      <w:r w:rsidR="00FB0B65">
        <w:t>ro</w:t>
      </w:r>
      <w:r w:rsidR="0025735E">
        <w:t xml:space="preserve">m </w:t>
      </w:r>
      <w:r w:rsidR="00FB0B65">
        <w:t>successfully</w:t>
      </w:r>
      <w:r w:rsidR="0025735E">
        <w:t xml:space="preserve"> operating </w:t>
      </w:r>
      <w:r w:rsidR="00FB0B65">
        <w:t xml:space="preserve">mineral sands operations across </w:t>
      </w:r>
      <w:r w:rsidR="00553B82">
        <w:t>Australia. This facilitated the incor</w:t>
      </w:r>
      <w:r w:rsidR="00E744F2">
        <w:t xml:space="preserve">poration of leading practice operational and environmental management aspects </w:t>
      </w:r>
      <w:r w:rsidR="00E63B21">
        <w:t>associated</w:t>
      </w:r>
      <w:r w:rsidR="00E744F2">
        <w:t xml:space="preserve"> with</w:t>
      </w:r>
      <w:r w:rsidR="00AC719C">
        <w:t xml:space="preserve"> successful</w:t>
      </w:r>
      <w:r w:rsidR="00E744F2">
        <w:t xml:space="preserve"> mineral sands mining.</w:t>
      </w:r>
    </w:p>
    <w:p w14:paraId="1F9EEA1F" w14:textId="5A7BC6DA" w:rsidR="008E2DCB" w:rsidRDefault="008E2DCB" w:rsidP="006E1BFD">
      <w:pPr>
        <w:pStyle w:val="Heading3"/>
      </w:pPr>
      <w:bookmarkStart w:id="44" w:name="_Toc126248647"/>
      <w:r>
        <w:t>T</w:t>
      </w:r>
      <w:r w:rsidR="00EA0A86">
        <w:t xml:space="preserve">echnical </w:t>
      </w:r>
      <w:r>
        <w:t>R</w:t>
      </w:r>
      <w:r w:rsidR="00EA0A86">
        <w:t>e</w:t>
      </w:r>
      <w:r w:rsidR="00650DEA">
        <w:t>ference</w:t>
      </w:r>
      <w:r w:rsidR="00EA0A86">
        <w:t xml:space="preserve"> Group</w:t>
      </w:r>
      <w:bookmarkEnd w:id="44"/>
    </w:p>
    <w:p w14:paraId="7D36B0F4" w14:textId="6E8BE6AC" w:rsidR="00EB2BD6" w:rsidRPr="002F2A1C" w:rsidRDefault="00665084" w:rsidP="00D74835">
      <w:r>
        <w:t>The</w:t>
      </w:r>
      <w:r w:rsidR="00EA0A86">
        <w:t xml:space="preserve"> </w:t>
      </w:r>
      <w:r w:rsidR="00EB2BD6">
        <w:t xml:space="preserve">TRG </w:t>
      </w:r>
      <w:r>
        <w:t>w</w:t>
      </w:r>
      <w:r w:rsidR="374AB36F">
        <w:t xml:space="preserve">as </w:t>
      </w:r>
      <w:r w:rsidR="00EB2BD6">
        <w:t xml:space="preserve">specifically appointed for </w:t>
      </w:r>
      <w:r w:rsidR="006F3662">
        <w:t>the</w:t>
      </w:r>
      <w:r w:rsidR="00EB2BD6">
        <w:t xml:space="preserve"> </w:t>
      </w:r>
      <w:r w:rsidR="00D74835">
        <w:t>P</w:t>
      </w:r>
      <w:r w:rsidR="00D3601D">
        <w:t>r</w:t>
      </w:r>
      <w:r w:rsidR="00EB2BD6">
        <w:t xml:space="preserve">oject to advise on the preparation of </w:t>
      </w:r>
      <w:r w:rsidR="00B667E2">
        <w:t>the Avonbank</w:t>
      </w:r>
      <w:r w:rsidR="00EB2BD6">
        <w:t xml:space="preserve"> EES. </w:t>
      </w:r>
      <w:r>
        <w:t xml:space="preserve">The </w:t>
      </w:r>
      <w:r w:rsidR="00EB2BD6">
        <w:t xml:space="preserve">TRG’s membership </w:t>
      </w:r>
      <w:r>
        <w:t>was</w:t>
      </w:r>
      <w:r w:rsidR="00EB2BD6">
        <w:t xml:space="preserve"> drawn from bodies</w:t>
      </w:r>
      <w:r w:rsidR="003D6CDF">
        <w:t>,</w:t>
      </w:r>
      <w:r w:rsidR="00EB2BD6">
        <w:t xml:space="preserve"> </w:t>
      </w:r>
      <w:r w:rsidR="00787FF6">
        <w:t xml:space="preserve">including </w:t>
      </w:r>
      <w:r w:rsidR="00EB2BD6">
        <w:t>Government agencies, authorities and</w:t>
      </w:r>
      <w:r w:rsidR="00787FF6">
        <w:t xml:space="preserve"> the</w:t>
      </w:r>
      <w:r w:rsidR="00EB2BD6">
        <w:t xml:space="preserve"> municipal council that have a statutory or policy interest in the </w:t>
      </w:r>
      <w:r w:rsidR="00D3601D">
        <w:t>P</w:t>
      </w:r>
      <w:r w:rsidR="00EB2BD6">
        <w:t>roject.</w:t>
      </w:r>
    </w:p>
    <w:p w14:paraId="768BA6DE" w14:textId="26DA4490" w:rsidR="00785E79" w:rsidRPr="00F8034F" w:rsidRDefault="00B667E2" w:rsidP="00B12CE7">
      <w:r>
        <w:t>In line with the Ministerial Guidelines, the</w:t>
      </w:r>
      <w:r w:rsidR="00785E79">
        <w:t xml:space="preserve"> TRG provide</w:t>
      </w:r>
      <w:r w:rsidR="00665084">
        <w:t>d</w:t>
      </w:r>
      <w:r w:rsidR="00785E79">
        <w:t xml:space="preserve"> advice on:</w:t>
      </w:r>
    </w:p>
    <w:p w14:paraId="668D8C7B" w14:textId="31F57AFE" w:rsidR="00785E79" w:rsidRPr="00770637" w:rsidRDefault="006F3662" w:rsidP="006E1BFD">
      <w:pPr>
        <w:pStyle w:val="EESBullet1"/>
      </w:pPr>
      <w:r>
        <w:t>R</w:t>
      </w:r>
      <w:r w:rsidR="00785E79">
        <w:t>equired statutory approvals and coordination of procedures</w:t>
      </w:r>
      <w:r w:rsidR="00787FF6">
        <w:t>.</w:t>
      </w:r>
    </w:p>
    <w:p w14:paraId="5F533202" w14:textId="05BD8A6A" w:rsidR="00785E79" w:rsidRPr="00770637" w:rsidRDefault="006F3662" w:rsidP="006E1BFD">
      <w:pPr>
        <w:pStyle w:val="EESBullet1"/>
      </w:pPr>
      <w:r>
        <w:t>R</w:t>
      </w:r>
      <w:r w:rsidR="00785E79">
        <w:t>elevant policy provisions and related information requirements</w:t>
      </w:r>
      <w:r w:rsidR="00787FF6">
        <w:t>.</w:t>
      </w:r>
    </w:p>
    <w:p w14:paraId="15B26313" w14:textId="1947E194" w:rsidR="00785E79" w:rsidRPr="00770637" w:rsidRDefault="006F3662" w:rsidP="006E1BFD">
      <w:pPr>
        <w:pStyle w:val="EESBullet1"/>
      </w:pPr>
      <w:r>
        <w:t>S</w:t>
      </w:r>
      <w:r w:rsidR="00785E79">
        <w:t>tudy briefs and methodologies for key studies</w:t>
      </w:r>
      <w:r w:rsidR="00787FF6">
        <w:t>.</w:t>
      </w:r>
    </w:p>
    <w:p w14:paraId="778F9C67" w14:textId="713DF974" w:rsidR="00785E79" w:rsidRPr="00770637" w:rsidRDefault="006F3662" w:rsidP="006E1BFD">
      <w:pPr>
        <w:pStyle w:val="EESBullet1"/>
      </w:pPr>
      <w:r>
        <w:t>A</w:t>
      </w:r>
      <w:r w:rsidR="00785E79">
        <w:t>vailability of relevant data sets and research</w:t>
      </w:r>
      <w:r w:rsidR="00787FF6">
        <w:t>.</w:t>
      </w:r>
    </w:p>
    <w:p w14:paraId="5B7006B7" w14:textId="6A0D52A0" w:rsidR="00785E79" w:rsidRPr="00F8034F" w:rsidRDefault="006F3662" w:rsidP="006E1BFD">
      <w:pPr>
        <w:pStyle w:val="EESBullet1"/>
      </w:pPr>
      <w:r w:rsidRPr="00566341">
        <w:t>C</w:t>
      </w:r>
      <w:r w:rsidR="00785E79">
        <w:t>onformity of the proposal and EES studies with policy and statutory requirements</w:t>
      </w:r>
      <w:r w:rsidR="00787FF6">
        <w:t>.</w:t>
      </w:r>
    </w:p>
    <w:p w14:paraId="73BE7883" w14:textId="3B72E9E6" w:rsidR="00785E79" w:rsidRPr="00F8034F" w:rsidRDefault="006F3662" w:rsidP="006E1BFD">
      <w:pPr>
        <w:pStyle w:val="EESBullet1"/>
      </w:pPr>
      <w:r w:rsidRPr="00F8034F">
        <w:t>D</w:t>
      </w:r>
      <w:r w:rsidR="00785E79" w:rsidRPr="00F8034F">
        <w:t>esign and implementation of the proponent’s consultation plan</w:t>
      </w:r>
      <w:r w:rsidR="00787FF6" w:rsidRPr="00F8034F">
        <w:t>.</w:t>
      </w:r>
    </w:p>
    <w:p w14:paraId="6D223837" w14:textId="4283DE6B" w:rsidR="00785E79" w:rsidRPr="00F8034F" w:rsidRDefault="006F3662" w:rsidP="006E1BFD">
      <w:pPr>
        <w:pStyle w:val="EESBullet1"/>
      </w:pPr>
      <w:r w:rsidRPr="00F8034F">
        <w:t>A</w:t>
      </w:r>
      <w:r w:rsidR="00785E79" w:rsidRPr="00F8034F">
        <w:t>dequacy of EES specialist study reports</w:t>
      </w:r>
      <w:r w:rsidR="00787FF6" w:rsidRPr="00F8034F">
        <w:t>.</w:t>
      </w:r>
    </w:p>
    <w:p w14:paraId="0E6DA7F8" w14:textId="53400EEE" w:rsidR="007B25F3" w:rsidRDefault="00785E79" w:rsidP="00D74835">
      <w:r w:rsidRPr="001D7398">
        <w:t xml:space="preserve">Agencies and authorities participating in </w:t>
      </w:r>
      <w:r w:rsidR="00257EFC" w:rsidRPr="001D7398">
        <w:t>the</w:t>
      </w:r>
      <w:r w:rsidRPr="001D7398">
        <w:t xml:space="preserve"> TRG </w:t>
      </w:r>
      <w:r w:rsidR="00D3601D" w:rsidRPr="001D7398">
        <w:t>had a</w:t>
      </w:r>
      <w:r w:rsidR="001D7398" w:rsidRPr="001D7398">
        <w:t>n</w:t>
      </w:r>
      <w:r w:rsidR="00D3601D" w:rsidRPr="001D7398">
        <w:t xml:space="preserve"> </w:t>
      </w:r>
      <w:r w:rsidR="00F8034F" w:rsidRPr="001D7398">
        <w:t>obligation</w:t>
      </w:r>
      <w:r w:rsidR="00D3601D" w:rsidRPr="001D7398">
        <w:t xml:space="preserve"> </w:t>
      </w:r>
      <w:r w:rsidR="001D3707" w:rsidRPr="001D7398">
        <w:t xml:space="preserve">under the </w:t>
      </w:r>
      <w:r w:rsidR="00257EFC" w:rsidRPr="001D7398">
        <w:t>M</w:t>
      </w:r>
      <w:r w:rsidR="001D3707" w:rsidRPr="001D7398">
        <w:t xml:space="preserve">inisterial </w:t>
      </w:r>
      <w:r w:rsidR="00257EFC" w:rsidRPr="001D7398">
        <w:t>G</w:t>
      </w:r>
      <w:r w:rsidR="001D3707" w:rsidRPr="001D7398">
        <w:t>uidelines</w:t>
      </w:r>
      <w:r w:rsidRPr="001D7398">
        <w:t xml:space="preserve"> to provide accurate and timely advice regarding matters for which their </w:t>
      </w:r>
      <w:proofErr w:type="spellStart"/>
      <w:r w:rsidRPr="001D7398">
        <w:t>organisations</w:t>
      </w:r>
      <w:proofErr w:type="spellEnd"/>
      <w:r w:rsidRPr="001D7398">
        <w:t xml:space="preserve"> </w:t>
      </w:r>
      <w:r w:rsidR="00FA61D1" w:rsidRPr="001D7398">
        <w:t>ha</w:t>
      </w:r>
      <w:r w:rsidR="00FA61D1">
        <w:t>d</w:t>
      </w:r>
      <w:r w:rsidR="00FA61D1" w:rsidRPr="001D7398">
        <w:t xml:space="preserve"> </w:t>
      </w:r>
      <w:r w:rsidRPr="001D7398">
        <w:t>specific responsibility.</w:t>
      </w:r>
    </w:p>
    <w:p w14:paraId="08316A82" w14:textId="3E35CD93" w:rsidR="008E2DCB" w:rsidRPr="001D7398" w:rsidRDefault="00B51AF7" w:rsidP="006E1BFD">
      <w:pPr>
        <w:pStyle w:val="Heading3"/>
      </w:pPr>
      <w:bookmarkStart w:id="45" w:name="_Toc126248648"/>
      <w:r w:rsidRPr="001D7398">
        <w:t xml:space="preserve">Independent </w:t>
      </w:r>
      <w:r w:rsidR="00F8034F" w:rsidRPr="001D7398">
        <w:t>Peer</w:t>
      </w:r>
      <w:r w:rsidRPr="001D7398">
        <w:t xml:space="preserve"> Review</w:t>
      </w:r>
      <w:bookmarkEnd w:id="45"/>
    </w:p>
    <w:p w14:paraId="0117535E" w14:textId="13C73DE7" w:rsidR="00AD6D6C" w:rsidRPr="001D7398" w:rsidRDefault="00AD6D6C" w:rsidP="000112A2">
      <w:r>
        <w:t xml:space="preserve">The Ministerial </w:t>
      </w:r>
      <w:r w:rsidR="00EC0944">
        <w:t>G</w:t>
      </w:r>
      <w:r>
        <w:t>uidelines note that i</w:t>
      </w:r>
      <w:r w:rsidR="006C302B">
        <w:t xml:space="preserve">t may be prudent for a proponent to initiate expert peer reviews of EES studies </w:t>
      </w:r>
      <w:r>
        <w:t xml:space="preserve">that are </w:t>
      </w:r>
      <w:r w:rsidR="006C302B">
        <w:t>technically or scientifically complex</w:t>
      </w:r>
      <w:r w:rsidR="002F3AD4">
        <w:t xml:space="preserve"> and where there may be a range of scientific </w:t>
      </w:r>
      <w:r w:rsidR="00392546">
        <w:t>views</w:t>
      </w:r>
      <w:r>
        <w:t xml:space="preserve">. </w:t>
      </w:r>
      <w:r w:rsidR="00F21895">
        <w:t>As such</w:t>
      </w:r>
      <w:r w:rsidR="001D7398">
        <w:t>,</w:t>
      </w:r>
      <w:r w:rsidR="00F21895">
        <w:t xml:space="preserve"> </w:t>
      </w:r>
      <w:r w:rsidR="00F8034F">
        <w:t>Independent</w:t>
      </w:r>
      <w:r w:rsidR="00F21895">
        <w:t xml:space="preserve"> </w:t>
      </w:r>
      <w:r w:rsidR="00F8034F">
        <w:t>P</w:t>
      </w:r>
      <w:r w:rsidR="00F21895">
        <w:t xml:space="preserve">eer </w:t>
      </w:r>
      <w:r w:rsidR="00F8034F">
        <w:t>R</w:t>
      </w:r>
      <w:r w:rsidR="00F21895">
        <w:t xml:space="preserve">eviews were undertaken </w:t>
      </w:r>
      <w:r w:rsidR="00F8034F">
        <w:t>for</w:t>
      </w:r>
      <w:r w:rsidR="00F21895">
        <w:t xml:space="preserve"> several technically comple</w:t>
      </w:r>
      <w:r w:rsidR="00682F0F">
        <w:t>x</w:t>
      </w:r>
      <w:r w:rsidR="00F21895">
        <w:t xml:space="preserve"> matters</w:t>
      </w:r>
      <w:r w:rsidR="00E503D6">
        <w:t>,</w:t>
      </w:r>
      <w:r w:rsidR="00F21895">
        <w:t xml:space="preserve"> including:</w:t>
      </w:r>
    </w:p>
    <w:p w14:paraId="2694C366" w14:textId="5B89B3ED" w:rsidR="00F21895" w:rsidRPr="00A30783" w:rsidRDefault="00F21895" w:rsidP="006E1BFD">
      <w:pPr>
        <w:pStyle w:val="EESBullet1"/>
      </w:pPr>
      <w:r w:rsidRPr="00A30783">
        <w:t xml:space="preserve">Groundwater </w:t>
      </w:r>
      <w:r w:rsidR="00356837" w:rsidRPr="00A30783">
        <w:t>modelling.</w:t>
      </w:r>
      <w:r w:rsidR="000112A2" w:rsidRPr="00A30783">
        <w:t xml:space="preserve"> </w:t>
      </w:r>
    </w:p>
    <w:p w14:paraId="6800FD3E" w14:textId="2EE84372" w:rsidR="0067698A" w:rsidRPr="00A30783" w:rsidRDefault="00941F15" w:rsidP="006E1BFD">
      <w:pPr>
        <w:pStyle w:val="EESBullet1"/>
      </w:pPr>
      <w:r w:rsidRPr="00A30783">
        <w:t>Radiation</w:t>
      </w:r>
      <w:r w:rsidR="00927890" w:rsidRPr="00A30783">
        <w:t xml:space="preserve"> </w:t>
      </w:r>
      <w:r w:rsidRPr="00A30783">
        <w:t>i</w:t>
      </w:r>
      <w:r w:rsidR="00927890" w:rsidRPr="00A30783">
        <w:t>mpact</w:t>
      </w:r>
      <w:r w:rsidRPr="00A30783">
        <w:t xml:space="preserve"> assessment</w:t>
      </w:r>
    </w:p>
    <w:p w14:paraId="101954DB" w14:textId="2A4B1998" w:rsidR="00B14A0E" w:rsidRPr="001D7398" w:rsidRDefault="00685781" w:rsidP="00356837">
      <w:r w:rsidRPr="00B12CE7">
        <w:t xml:space="preserve">The </w:t>
      </w:r>
      <w:r w:rsidR="00FA61D1">
        <w:t>i</w:t>
      </w:r>
      <w:r w:rsidR="008D4593" w:rsidRPr="00B12CE7">
        <w:t>ndependent</w:t>
      </w:r>
      <w:r w:rsidR="000E723A" w:rsidRPr="00B12CE7">
        <w:t xml:space="preserve"> </w:t>
      </w:r>
      <w:r w:rsidR="00FA61D1">
        <w:t>p</w:t>
      </w:r>
      <w:r w:rsidR="000E723A" w:rsidRPr="00B12CE7">
        <w:t xml:space="preserve">eer </w:t>
      </w:r>
      <w:r w:rsidR="00FA61D1">
        <w:t>r</w:t>
      </w:r>
      <w:r w:rsidR="000E723A" w:rsidRPr="00B12CE7">
        <w:t>eview</w:t>
      </w:r>
      <w:r w:rsidR="00426975" w:rsidRPr="00B12CE7">
        <w:t>s</w:t>
      </w:r>
      <w:r w:rsidR="004B4197" w:rsidRPr="00B12CE7">
        <w:t xml:space="preserve"> </w:t>
      </w:r>
      <w:r w:rsidR="004E4D11" w:rsidRPr="00B12CE7">
        <w:t xml:space="preserve">primarily </w:t>
      </w:r>
      <w:r w:rsidR="004B4197" w:rsidRPr="00B12CE7">
        <w:t>examine</w:t>
      </w:r>
      <w:r w:rsidR="004E4D11" w:rsidRPr="00B12CE7">
        <w:t>d</w:t>
      </w:r>
      <w:r w:rsidR="004B4197" w:rsidRPr="00B12CE7">
        <w:t xml:space="preserve"> the</w:t>
      </w:r>
      <w:r w:rsidR="00426975" w:rsidRPr="00B12CE7">
        <w:t xml:space="preserve"> assessment reports </w:t>
      </w:r>
      <w:r w:rsidR="003D6CDF">
        <w:t>ensuring</w:t>
      </w:r>
      <w:r w:rsidR="00426975" w:rsidRPr="00B12CE7">
        <w:t xml:space="preserve"> </w:t>
      </w:r>
      <w:r w:rsidR="00873547" w:rsidRPr="00B12CE7">
        <w:t xml:space="preserve">each </w:t>
      </w:r>
      <w:r w:rsidR="003D6CDF">
        <w:t>was</w:t>
      </w:r>
      <w:r w:rsidR="003D6CDF" w:rsidRPr="00B12CE7">
        <w:t xml:space="preserve"> </w:t>
      </w:r>
      <w:r w:rsidR="00990AE8" w:rsidRPr="00B12CE7">
        <w:t>technically sound</w:t>
      </w:r>
      <w:r w:rsidR="008D4593" w:rsidRPr="00B12CE7">
        <w:t>.</w:t>
      </w:r>
      <w:r w:rsidR="008D2E2A" w:rsidRPr="00B12CE7">
        <w:t xml:space="preserve"> </w:t>
      </w:r>
      <w:r w:rsidR="002D77F9" w:rsidRPr="00B12CE7">
        <w:t>O</w:t>
      </w:r>
      <w:r w:rsidR="00993D25" w:rsidRPr="00B12CE7">
        <w:t xml:space="preserve">ther impact assessments </w:t>
      </w:r>
      <w:r w:rsidR="00B10F07" w:rsidRPr="00B12CE7">
        <w:t>relied on quality control mechanisms provided by the technical specialist</w:t>
      </w:r>
      <w:r w:rsidR="00B747CC">
        <w:t>.</w:t>
      </w:r>
    </w:p>
    <w:p w14:paraId="133C2851" w14:textId="327C8406" w:rsidR="00267B11" w:rsidRPr="001D7398" w:rsidRDefault="00267B11" w:rsidP="006E1BFD">
      <w:pPr>
        <w:pStyle w:val="Heading3"/>
      </w:pPr>
      <w:bookmarkStart w:id="46" w:name="_Toc126248649"/>
      <w:r w:rsidRPr="001D7398">
        <w:t xml:space="preserve">Community </w:t>
      </w:r>
      <w:r w:rsidR="000A55FB" w:rsidRPr="001D7398">
        <w:t>Feedback</w:t>
      </w:r>
      <w:bookmarkEnd w:id="46"/>
    </w:p>
    <w:p w14:paraId="6F0B5C09" w14:textId="74BBFF02" w:rsidR="0056786D" w:rsidRPr="00F434DE" w:rsidRDefault="002072F0" w:rsidP="006E1BFD">
      <w:pPr>
        <w:rPr>
          <w:highlight w:val="darkGray"/>
        </w:rPr>
      </w:pPr>
      <w:r w:rsidRPr="001D7398">
        <w:t>Acknow</w:t>
      </w:r>
      <w:r w:rsidRPr="00243DFA">
        <w:t>led</w:t>
      </w:r>
      <w:r w:rsidRPr="007E7570">
        <w:t>ging</w:t>
      </w:r>
      <w:r w:rsidR="000A55FB" w:rsidRPr="007E7570">
        <w:t xml:space="preserve"> that the EES must be prepared to inform the general public as well as the </w:t>
      </w:r>
      <w:r w:rsidRPr="007E7570">
        <w:t>TRG and the Min</w:t>
      </w:r>
      <w:r w:rsidR="00FE35FE">
        <w:t>i</w:t>
      </w:r>
      <w:r w:rsidRPr="007E7570">
        <w:t xml:space="preserve">ster, </w:t>
      </w:r>
      <w:r w:rsidR="002F2F55" w:rsidRPr="007E7570">
        <w:t xml:space="preserve">feedback was sought from the community on the key impact assessments. A </w:t>
      </w:r>
      <w:r w:rsidR="00C36162" w:rsidRPr="007E7570">
        <w:t>presentation</w:t>
      </w:r>
      <w:r w:rsidR="002F2F55" w:rsidRPr="007E7570">
        <w:t xml:space="preserve"> was provided to the</w:t>
      </w:r>
      <w:r w:rsidR="00FA1DA4" w:rsidRPr="007E7570">
        <w:t xml:space="preserve"> </w:t>
      </w:r>
      <w:r w:rsidR="007E7570" w:rsidRPr="006E1BFD">
        <w:t>Community</w:t>
      </w:r>
      <w:r w:rsidR="001D7398" w:rsidRPr="007E7570">
        <w:t xml:space="preserve"> </w:t>
      </w:r>
      <w:r w:rsidR="00BE0B1F" w:rsidRPr="007E7570">
        <w:t>Reference Group</w:t>
      </w:r>
      <w:r w:rsidR="002F2F55" w:rsidRPr="007E7570">
        <w:t xml:space="preserve"> and at </w:t>
      </w:r>
      <w:r w:rsidR="002D77F9" w:rsidRPr="007E7570">
        <w:t>publicly</w:t>
      </w:r>
      <w:r w:rsidR="002F2F55" w:rsidRPr="007E7570">
        <w:t xml:space="preserve"> available webinar</w:t>
      </w:r>
      <w:r w:rsidR="001D7398" w:rsidRPr="007E7570">
        <w:t>s</w:t>
      </w:r>
      <w:r w:rsidR="002F2F55" w:rsidRPr="007E7570">
        <w:t xml:space="preserve">. </w:t>
      </w:r>
      <w:r w:rsidR="00EE2715" w:rsidRPr="007E7570">
        <w:t xml:space="preserve">Specific chapters and topics were reviewed by the </w:t>
      </w:r>
      <w:r w:rsidR="00FA61D1" w:rsidRPr="007E7570">
        <w:t>P</w:t>
      </w:r>
      <w:r w:rsidR="00C045A9" w:rsidRPr="007E7570">
        <w:t>roject team</w:t>
      </w:r>
      <w:r w:rsidR="001D7398" w:rsidRPr="007E7570">
        <w:t>’</w:t>
      </w:r>
      <w:r w:rsidR="00C045A9" w:rsidRPr="007E7570">
        <w:t>s community engagement specialists</w:t>
      </w:r>
      <w:r w:rsidR="00081CD1" w:rsidRPr="007E7570">
        <w:t xml:space="preserve"> to provide advice on the form</w:t>
      </w:r>
      <w:r w:rsidR="00867BC9" w:rsidRPr="007E7570">
        <w:t xml:space="preserve">, </w:t>
      </w:r>
      <w:r w:rsidR="007F1861" w:rsidRPr="007E7570">
        <w:t>structure,</w:t>
      </w:r>
      <w:r w:rsidR="00867BC9" w:rsidRPr="007E7570">
        <w:t xml:space="preserve"> and content of the EES to </w:t>
      </w:r>
      <w:r w:rsidR="00C045A9" w:rsidRPr="007E7570">
        <w:t>ensure</w:t>
      </w:r>
      <w:r w:rsidR="00867BC9" w:rsidRPr="007E7570">
        <w:t xml:space="preserve"> it</w:t>
      </w:r>
      <w:r w:rsidR="00867BC9" w:rsidRPr="00243DFA">
        <w:t xml:space="preserve"> remained accessible and </w:t>
      </w:r>
      <w:r w:rsidR="00C045A9" w:rsidRPr="00243DFA">
        <w:t>comprehendible</w:t>
      </w:r>
      <w:r w:rsidR="00867BC9" w:rsidRPr="00243DFA">
        <w:t xml:space="preserve"> to the general public.</w:t>
      </w:r>
      <w:r w:rsidR="000023BA" w:rsidRPr="00243DFA">
        <w:t xml:space="preserve"> Where differ</w:t>
      </w:r>
      <w:r w:rsidR="00DB096C" w:rsidRPr="00243DFA">
        <w:t xml:space="preserve">ing </w:t>
      </w:r>
      <w:r w:rsidR="00F32CFB" w:rsidRPr="00243DFA">
        <w:t>view</w:t>
      </w:r>
      <w:r w:rsidR="00432B3E" w:rsidRPr="00243DFA">
        <w:t>s</w:t>
      </w:r>
      <w:r w:rsidR="00F32CFB" w:rsidRPr="00243DFA">
        <w:t xml:space="preserve"> on the form and</w:t>
      </w:r>
      <w:r w:rsidR="00F32CFB" w:rsidRPr="001D7398">
        <w:t xml:space="preserve"> content of the EES</w:t>
      </w:r>
      <w:r w:rsidR="000023BA" w:rsidRPr="001D7398">
        <w:t xml:space="preserve"> </w:t>
      </w:r>
      <w:r w:rsidR="003D6CDF">
        <w:t>were</w:t>
      </w:r>
      <w:r w:rsidR="003D6CDF" w:rsidRPr="001D7398">
        <w:t xml:space="preserve"> </w:t>
      </w:r>
      <w:r w:rsidR="000023BA" w:rsidRPr="001D7398">
        <w:t>provid</w:t>
      </w:r>
      <w:r w:rsidR="00F32CFB" w:rsidRPr="001D7398">
        <w:t>ed by the TRG and community</w:t>
      </w:r>
      <w:r w:rsidR="00432B3E">
        <w:t>,</w:t>
      </w:r>
      <w:r w:rsidR="00F32CFB" w:rsidRPr="001D7398">
        <w:t xml:space="preserve"> </w:t>
      </w:r>
      <w:r w:rsidR="00DB096C" w:rsidRPr="001D7398">
        <w:t xml:space="preserve">a reasonable balance was sought by the </w:t>
      </w:r>
      <w:r w:rsidR="009F0E40">
        <w:t>P</w:t>
      </w:r>
      <w:r w:rsidR="00DB096C" w:rsidRPr="001D7398">
        <w:t xml:space="preserve">roject </w:t>
      </w:r>
      <w:r w:rsidR="00BF27EC">
        <w:t>team</w:t>
      </w:r>
      <w:r w:rsidR="00DB096C" w:rsidRPr="001D7398">
        <w:t>.</w:t>
      </w:r>
    </w:p>
    <w:sectPr w:rsidR="0056786D" w:rsidRPr="00F434DE" w:rsidSect="006E1BFD">
      <w:headerReference w:type="even" r:id="rId15"/>
      <w:headerReference w:type="default" r:id="rId16"/>
      <w:footerReference w:type="even" r:id="rId17"/>
      <w:footerReference w:type="default" r:id="rId18"/>
      <w:pgSz w:w="11906" w:h="16838" w:code="9"/>
      <w:pgMar w:top="1374" w:right="1247" w:bottom="1247" w:left="1247" w:header="567" w:footer="45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65706" w14:textId="77777777" w:rsidR="00000311" w:rsidRDefault="00000311" w:rsidP="00927905">
      <w:r>
        <w:separator/>
      </w:r>
    </w:p>
  </w:endnote>
  <w:endnote w:type="continuationSeparator" w:id="0">
    <w:p w14:paraId="3A2ADD96" w14:textId="77777777" w:rsidR="00000311" w:rsidRDefault="00000311" w:rsidP="00927905">
      <w:r>
        <w:continuationSeparator/>
      </w:r>
    </w:p>
  </w:endnote>
  <w:endnote w:type="continuationNotice" w:id="1">
    <w:p w14:paraId="6A208413" w14:textId="77777777" w:rsidR="00000311" w:rsidRDefault="0000031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altName w:val="Leelawadee UI"/>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AGAQW+Frutiger-Light">
    <w:altName w:val="Frutiger"/>
    <w:panose1 w:val="00000000000000000000"/>
    <w:charset w:val="00"/>
    <w:family w:val="swiss"/>
    <w:notTrueType/>
    <w:pitch w:val="default"/>
    <w:sig w:usb0="00000003" w:usb1="00000000" w:usb2="00000000" w:usb3="00000000" w:csb0="00000001" w:csb1="00000000"/>
  </w:font>
  <w:font w:name="BentonSans Medium">
    <w:panose1 w:val="00000000000000000000"/>
    <w:charset w:val="00"/>
    <w:family w:val="modern"/>
    <w:notTrueType/>
    <w:pitch w:val="variable"/>
    <w:sig w:usb0="800000AF" w:usb1="5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S Maquette">
    <w:altName w:val="Cambria"/>
    <w:panose1 w:val="00000000000000000000"/>
    <w:charset w:val="00"/>
    <w:family w:val="modern"/>
    <w:notTrueType/>
    <w:pitch w:val="variable"/>
    <w:sig w:usb0="A00000BF" w:usb1="4000E07B" w:usb2="00000000" w:usb3="00000000" w:csb0="00000093" w:csb1="00000000"/>
  </w:font>
  <w:font w:name="Core Sans G 35 Light">
    <w:altName w:val="Corbel"/>
    <w:panose1 w:val="00000000000000000000"/>
    <w:charset w:val="00"/>
    <w:family w:val="swiss"/>
    <w:notTrueType/>
    <w:pitch w:val="variable"/>
    <w:sig w:usb0="00000001" w:usb1="4000205B" w:usb2="00000000" w:usb3="00000000" w:csb0="00000197"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3BE97" w14:textId="77777777" w:rsidR="00384EBF" w:rsidRPr="00D83070" w:rsidRDefault="00384EBF" w:rsidP="00D83070">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AD4AF" w14:textId="0D793EFE" w:rsidR="00F063A0" w:rsidRDefault="00F063A0" w:rsidP="006E1BFD">
    <w:pPr>
      <w:tabs>
        <w:tab w:val="right" w:pos="9356"/>
      </w:tabs>
      <w:spacing w:before="0"/>
    </w:pPr>
    <w:r>
      <w:rPr>
        <w:rFonts w:cstheme="minorHAnsi"/>
        <w:noProof/>
        <w:sz w:val="18"/>
        <w:szCs w:val="18"/>
      </w:rPr>
      <w:drawing>
        <wp:anchor distT="0" distB="0" distL="114300" distR="114300" simplePos="0" relativeHeight="251666944" behindDoc="0" locked="0" layoutInCell="1" allowOverlap="1" wp14:anchorId="05C65FEE" wp14:editId="265ADEB1">
          <wp:simplePos x="0" y="0"/>
          <wp:positionH relativeFrom="margin">
            <wp:posOffset>4124960</wp:posOffset>
          </wp:positionH>
          <wp:positionV relativeFrom="paragraph">
            <wp:posOffset>-48895</wp:posOffset>
          </wp:positionV>
          <wp:extent cx="219075" cy="256540"/>
          <wp:effectExtent l="0" t="0" r="0" b="0"/>
          <wp:wrapNone/>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40"/>
                  </a:xfrm>
                  <a:prstGeom prst="rect">
                    <a:avLst/>
                  </a:prstGeom>
                  <a:ln>
                    <a:noFill/>
                  </a:ln>
                  <a:extLst>
                    <a:ext uri="{53640926-AAD7-44D8-BBD7-CCE9431645EC}">
                      <a14:shadowObscured xmlns:a14="http://schemas.microsoft.com/office/drawing/2010/main"/>
                    </a:ext>
                  </a:extLst>
                </pic:spPr>
              </pic:pic>
            </a:graphicData>
          </a:graphic>
        </wp:anchor>
      </w:drawing>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Pr>
        <w:rFonts w:cstheme="minorHAnsi"/>
        <w:noProof/>
        <w:sz w:val="18"/>
        <w:szCs w:val="18"/>
      </w:rPr>
      <w:t>4-2</w:t>
    </w:r>
    <w:r w:rsidRPr="00A300CF">
      <w:rPr>
        <w:rFonts w:cstheme="minorHAnsi"/>
        <w:noProof/>
        <w:sz w:val="18"/>
        <w:szCs w:val="18"/>
      </w:rPr>
      <w:fldChar w:fldCharType="end"/>
    </w:r>
    <w:r>
      <w:rPr>
        <w:rFonts w:cstheme="minorHAnsi"/>
        <w:noProof/>
        <w:sz w:val="18"/>
        <w:szCs w:val="18"/>
      </w:rPr>
      <w:tab/>
    </w:r>
    <w:r w:rsidRPr="00352EA2">
      <w:rPr>
        <w:rFonts w:cstheme="minorHAnsi"/>
        <w:noProof/>
        <w:sz w:val="18"/>
        <w:szCs w:val="18"/>
      </w:rPr>
      <w:t>Av</w:t>
    </w:r>
    <w:r w:rsidRPr="00A300CF">
      <w:rPr>
        <w:rFonts w:cstheme="minorHAnsi"/>
        <w:noProof/>
        <w:sz w:val="18"/>
        <w:szCs w:val="18"/>
      </w:rPr>
      <w:t>onbank Minerals Sands Project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CAC8" w14:textId="579F1582" w:rsidR="00F063A0" w:rsidRPr="006E1BFD" w:rsidRDefault="00F063A0" w:rsidP="006E1BFD">
    <w:pPr>
      <w:tabs>
        <w:tab w:val="right" w:pos="9356"/>
      </w:tabs>
      <w:spacing w:before="0"/>
      <w:ind w:firstLine="425"/>
      <w:rPr>
        <w:rFonts w:cstheme="minorHAnsi"/>
        <w:noProof/>
        <w:color w:val="000000" w:themeColor="text1"/>
        <w:sz w:val="20"/>
      </w:rPr>
    </w:pPr>
    <w:r>
      <w:rPr>
        <w:rFonts w:cstheme="minorHAnsi"/>
        <w:noProof/>
        <w:sz w:val="18"/>
        <w:szCs w:val="18"/>
      </w:rPr>
      <w:drawing>
        <wp:anchor distT="0" distB="0" distL="114300" distR="114300" simplePos="0" relativeHeight="251664896" behindDoc="0" locked="0" layoutInCell="1" allowOverlap="1" wp14:anchorId="13FAFE26" wp14:editId="1EF4B1E0">
          <wp:simplePos x="0" y="0"/>
          <wp:positionH relativeFrom="margin">
            <wp:align>left</wp:align>
          </wp:positionH>
          <wp:positionV relativeFrom="paragraph">
            <wp:posOffset>-50267</wp:posOffset>
          </wp:positionV>
          <wp:extent cx="219075" cy="256561"/>
          <wp:effectExtent l="0" t="0" r="0" b="0"/>
          <wp:wrapNone/>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3E253" w14:textId="5E676C1D" w:rsidR="00F063A0" w:rsidRDefault="006F7058" w:rsidP="006E1BFD">
    <w:pPr>
      <w:tabs>
        <w:tab w:val="right" w:pos="9356"/>
      </w:tabs>
      <w:spacing w:before="0"/>
    </w:pPr>
    <w:r>
      <w:rPr>
        <w:noProof/>
      </w:rPr>
      <w:drawing>
        <wp:anchor distT="0" distB="0" distL="114300" distR="114300" simplePos="0" relativeHeight="251683328" behindDoc="0" locked="0" layoutInCell="1" allowOverlap="1" wp14:anchorId="3AFF9095" wp14:editId="749B229A">
          <wp:simplePos x="0" y="0"/>
          <wp:positionH relativeFrom="margin">
            <wp:posOffset>4155440</wp:posOffset>
          </wp:positionH>
          <wp:positionV relativeFrom="paragraph">
            <wp:posOffset>-48895</wp:posOffset>
          </wp:positionV>
          <wp:extent cx="219075" cy="256540"/>
          <wp:effectExtent l="0" t="0" r="9525"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5373F" w14:textId="40AB7B56" w:rsidR="008E105E" w:rsidRPr="008E105E" w:rsidRDefault="007B402D" w:rsidP="006E1BFD">
    <w:pPr>
      <w:tabs>
        <w:tab w:val="right" w:pos="9356"/>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81280" behindDoc="0" locked="0" layoutInCell="1" allowOverlap="1" wp14:anchorId="69A07943" wp14:editId="4C590157">
          <wp:simplePos x="0" y="0"/>
          <wp:positionH relativeFrom="margin">
            <wp:align>left</wp:align>
          </wp:positionH>
          <wp:positionV relativeFrom="paragraph">
            <wp:posOffset>-50267</wp:posOffset>
          </wp:positionV>
          <wp:extent cx="219075" cy="256561"/>
          <wp:effectExtent l="0" t="0" r="0" b="0"/>
          <wp:wrapNone/>
          <wp:docPr id="35" name="Picture 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D243E" w14:textId="77777777" w:rsidR="00000311" w:rsidRDefault="00000311" w:rsidP="00927905">
      <w:r>
        <w:separator/>
      </w:r>
    </w:p>
  </w:footnote>
  <w:footnote w:type="continuationSeparator" w:id="0">
    <w:p w14:paraId="76E0A79B" w14:textId="77777777" w:rsidR="00000311" w:rsidRDefault="00000311" w:rsidP="00927905">
      <w:r>
        <w:continuationSeparator/>
      </w:r>
    </w:p>
  </w:footnote>
  <w:footnote w:type="continuationNotice" w:id="1">
    <w:p w14:paraId="2276E5A2" w14:textId="77777777" w:rsidR="00000311" w:rsidRDefault="0000031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A7BBB" w14:textId="77777777" w:rsidR="007B402D" w:rsidRDefault="007B40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6A010" w14:textId="77777777" w:rsidR="00F063A0" w:rsidRDefault="00F063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CC7C" w14:textId="77777777" w:rsidR="007B402D" w:rsidRDefault="007B40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6C0AA" w14:textId="77777777" w:rsidR="00DF2F61" w:rsidRPr="00B9313C" w:rsidRDefault="00DF2F61" w:rsidP="006E1BFD">
    <w:pPr>
      <w:rPr>
        <w:rFonts w:cs="Arial"/>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2235"/>
    <w:multiLevelType w:val="hybridMultilevel"/>
    <w:tmpl w:val="24183410"/>
    <w:lvl w:ilvl="0" w:tplc="C3C61124">
      <w:start w:val="1"/>
      <w:numFmt w:val="bullet"/>
      <w:lvlText w:val="•"/>
      <w:lvlJc w:val="left"/>
      <w:pPr>
        <w:ind w:left="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5C887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4EE5F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3D8B62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3EF0D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5408D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38A19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36971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060FF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4853F8"/>
    <w:multiLevelType w:val="hybridMultilevel"/>
    <w:tmpl w:val="2FC04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D9163A"/>
    <w:multiLevelType w:val="hybridMultilevel"/>
    <w:tmpl w:val="AB9AC576"/>
    <w:lvl w:ilvl="0" w:tplc="E132C9A4">
      <w:start w:val="1"/>
      <w:numFmt w:val="bullet"/>
      <w:lvlText w:val="•"/>
      <w:lvlJc w:val="left"/>
      <w:pPr>
        <w:ind w:left="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2CCD7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0293C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18A31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6C4D0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4AD40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301AD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66C82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CCB34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3D1F74"/>
    <w:multiLevelType w:val="hybridMultilevel"/>
    <w:tmpl w:val="9A6ED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D952B9"/>
    <w:multiLevelType w:val="multilevel"/>
    <w:tmpl w:val="40AED61E"/>
    <w:styleLink w:val="Headings"/>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5" w15:restartNumberingAfterBreak="0">
    <w:nsid w:val="07213F46"/>
    <w:multiLevelType w:val="hybridMultilevel"/>
    <w:tmpl w:val="1AE4FF9E"/>
    <w:lvl w:ilvl="0" w:tplc="FFFFFFFF">
      <w:start w:val="1"/>
      <w:numFmt w:val="decimal"/>
      <w:lvlText w:val="%1."/>
      <w:lvlJc w:val="left"/>
      <w:pPr>
        <w:ind w:left="425"/>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7284AE9"/>
    <w:multiLevelType w:val="multilevel"/>
    <w:tmpl w:val="5BB828AE"/>
    <w:styleLink w:val="ListAlpha"/>
    <w:lvl w:ilvl="0">
      <w:start w:val="1"/>
      <w:numFmt w:val="lowerLetter"/>
      <w:pStyle w:val="ListAlpha0"/>
      <w:lvlText w:val="%1."/>
      <w:lvlJc w:val="left"/>
      <w:pPr>
        <w:tabs>
          <w:tab w:val="num" w:pos="397"/>
        </w:tabs>
        <w:ind w:left="397" w:hanging="397"/>
      </w:pPr>
      <w:rPr>
        <w:rFonts w:asciiTheme="minorHAnsi" w:hAnsiTheme="minorHAnsi" w:hint="default"/>
        <w:color w:val="auto"/>
      </w:rPr>
    </w:lvl>
    <w:lvl w:ilvl="1">
      <w:start w:val="1"/>
      <w:numFmt w:val="lowerRoman"/>
      <w:pStyle w:val="ListAlpha2"/>
      <w:lvlText w:val="%2."/>
      <w:lvlJc w:val="left"/>
      <w:pPr>
        <w:tabs>
          <w:tab w:val="num" w:pos="794"/>
        </w:tabs>
        <w:ind w:left="794" w:hanging="397"/>
      </w:pPr>
      <w:rPr>
        <w:rFonts w:asciiTheme="minorHAnsi" w:hAnsiTheme="minorHAnsi" w:hint="default"/>
        <w:color w:val="auto"/>
      </w:rPr>
    </w:lvl>
    <w:lvl w:ilvl="2">
      <w:start w:val="1"/>
      <w:numFmt w:val="decimal"/>
      <w:pStyle w:val="ListAlpha3"/>
      <w:lvlText w:val="%3."/>
      <w:lvlJc w:val="left"/>
      <w:pPr>
        <w:tabs>
          <w:tab w:val="num" w:pos="1191"/>
        </w:tabs>
        <w:ind w:left="1191" w:hanging="397"/>
      </w:pPr>
      <w:rPr>
        <w:rFonts w:asciiTheme="minorHAnsi" w:hAnsiTheme="minorHAnsi" w:hint="default"/>
        <w:color w:val="auto"/>
      </w:rPr>
    </w:lvl>
    <w:lvl w:ilvl="3">
      <w:start w:val="1"/>
      <w:numFmt w:val="upperLetter"/>
      <w:pStyle w:val="ListAlpha4"/>
      <w:lvlText w:val="%4."/>
      <w:lvlJc w:val="left"/>
      <w:pPr>
        <w:tabs>
          <w:tab w:val="num" w:pos="1588"/>
        </w:tabs>
        <w:ind w:left="1588" w:hanging="397"/>
      </w:pPr>
      <w:rPr>
        <w:rFonts w:asciiTheme="minorHAnsi" w:hAnsiTheme="minorHAnsi" w:hint="default"/>
        <w:color w:val="auto"/>
      </w:rPr>
    </w:lvl>
    <w:lvl w:ilvl="4">
      <w:start w:val="1"/>
      <w:numFmt w:val="upperRoman"/>
      <w:pStyle w:val="ListAlpha5"/>
      <w:lvlText w:val="%5."/>
      <w:lvlJc w:val="left"/>
      <w:pPr>
        <w:tabs>
          <w:tab w:val="num" w:pos="1985"/>
        </w:tabs>
        <w:ind w:left="1985" w:hanging="397"/>
      </w:pPr>
      <w:rPr>
        <w:rFonts w:asciiTheme="minorHAnsi" w:hAnsiTheme="minorHAnsi" w:hint="default"/>
        <w:color w:val="auto"/>
      </w:rPr>
    </w:lvl>
    <w:lvl w:ilvl="5">
      <w:start w:val="1"/>
      <w:numFmt w:val="decimal"/>
      <w:pStyle w:val="ListAlpha6"/>
      <w:lvlText w:val="%6."/>
      <w:lvlJc w:val="left"/>
      <w:pPr>
        <w:tabs>
          <w:tab w:val="num" w:pos="2382"/>
        </w:tabs>
        <w:ind w:left="2382" w:hanging="397"/>
      </w:pPr>
      <w:rPr>
        <w:rFonts w:asciiTheme="minorHAnsi" w:hAnsiTheme="minorHAnsi" w:hint="default"/>
        <w:color w:val="auto"/>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left"/>
      <w:pPr>
        <w:tabs>
          <w:tab w:val="num" w:pos="3573"/>
        </w:tabs>
        <w:ind w:left="3573" w:hanging="397"/>
      </w:pPr>
      <w:rPr>
        <w:rFonts w:hint="default"/>
      </w:rPr>
    </w:lvl>
  </w:abstractNum>
  <w:abstractNum w:abstractNumId="7" w15:restartNumberingAfterBreak="0">
    <w:nsid w:val="08E905A3"/>
    <w:multiLevelType w:val="hybridMultilevel"/>
    <w:tmpl w:val="BFE8D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44546A"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E50B3D"/>
    <w:multiLevelType w:val="hybridMultilevel"/>
    <w:tmpl w:val="BB82F56C"/>
    <w:lvl w:ilvl="0" w:tplc="FFFFFFFF">
      <w:start w:val="1"/>
      <w:numFmt w:val="bullet"/>
      <w:lvlText w:val="-"/>
      <w:lvlJc w:val="left"/>
      <w:pPr>
        <w:ind w:left="1800" w:hanging="360"/>
      </w:pPr>
      <w:rPr>
        <w:rFonts w:ascii="Calibri" w:hAnsi="Calibri" w:hint="default"/>
      </w:rPr>
    </w:lvl>
    <w:lvl w:ilvl="1" w:tplc="BC44ED64">
      <w:start w:val="1"/>
      <w:numFmt w:val="bullet"/>
      <w:pStyle w:val="EESBulletLevel3"/>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0CCD4DAA"/>
    <w:multiLevelType w:val="multilevel"/>
    <w:tmpl w:val="FA066A86"/>
    <w:styleLink w:val="ListTableBullet"/>
    <w:lvl w:ilvl="0">
      <w:start w:val="1"/>
      <w:numFmt w:val="bullet"/>
      <w:pStyle w:val="TableBullet0"/>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11" w15:restartNumberingAfterBreak="0">
    <w:nsid w:val="0CEB4F9B"/>
    <w:multiLevelType w:val="hybridMultilevel"/>
    <w:tmpl w:val="6FA201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D216C16"/>
    <w:multiLevelType w:val="multilevel"/>
    <w:tmpl w:val="FA066A86"/>
    <w:numStyleLink w:val="ListTableBullet"/>
  </w:abstractNum>
  <w:abstractNum w:abstractNumId="13" w15:restartNumberingAfterBreak="0">
    <w:nsid w:val="0F2E17C2"/>
    <w:multiLevelType w:val="hybridMultilevel"/>
    <w:tmpl w:val="25022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8056F7"/>
    <w:multiLevelType w:val="hybridMultilevel"/>
    <w:tmpl w:val="25662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A64A6E"/>
    <w:multiLevelType w:val="hybridMultilevel"/>
    <w:tmpl w:val="232C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9D6EAD"/>
    <w:multiLevelType w:val="multilevel"/>
    <w:tmpl w:val="7DE414AE"/>
    <w:lvl w:ilvl="0">
      <w:start w:val="6"/>
      <w:numFmt w:val="decimal"/>
      <w:pStyle w:val="Heading1"/>
      <w:lvlText w:val="%1"/>
      <w:lvlJc w:val="left"/>
      <w:pPr>
        <w:ind w:left="851" w:hanging="851"/>
      </w:pPr>
      <w:rPr>
        <w:rFonts w:hint="default"/>
      </w:rPr>
    </w:lvl>
    <w:lvl w:ilvl="1">
      <w:start w:val="1"/>
      <w:numFmt w:val="decimal"/>
      <w:pStyle w:val="Heading2"/>
      <w:lvlText w:val="%1.%2"/>
      <w:lvlJc w:val="left"/>
      <w:pPr>
        <w:ind w:left="4396" w:hanging="851"/>
      </w:pPr>
      <w:rPr>
        <w:rFonts w:hint="default"/>
        <w:specVanish w:val="0"/>
      </w:rPr>
    </w:lvl>
    <w:lvl w:ilvl="2">
      <w:start w:val="1"/>
      <w:numFmt w:val="decimal"/>
      <w:pStyle w:val="Heading3"/>
      <w:lvlText w:val="%1.%2.%3"/>
      <w:lvlJc w:val="left"/>
      <w:pPr>
        <w:ind w:left="1277" w:hanging="851"/>
      </w:pPr>
      <w:rPr>
        <w:rFonts w:hint="default"/>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0" w:firstLine="0"/>
      </w:pPr>
      <w:rPr>
        <w:rFonts w:hint="default"/>
      </w:rPr>
    </w:lvl>
    <w:lvl w:ilvl="5">
      <w:start w:val="1"/>
      <w:numFmt w:val="lowerRoman"/>
      <w:pStyle w:val="Heading6"/>
      <w:lvlText w:val="(%6)"/>
      <w:lvlJc w:val="left"/>
      <w:pPr>
        <w:ind w:left="851" w:hanging="851"/>
      </w:pPr>
      <w:rPr>
        <w:rFonts w:hint="default"/>
      </w:rPr>
    </w:lvl>
    <w:lvl w:ilvl="6">
      <w:start w:val="1"/>
      <w:numFmt w:val="decimal"/>
      <w:pStyle w:val="Heading7"/>
      <w:lvlText w:val="%7."/>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17" w15:restartNumberingAfterBreak="0">
    <w:nsid w:val="16474701"/>
    <w:multiLevelType w:val="hybridMultilevel"/>
    <w:tmpl w:val="4C24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6A7CBD"/>
    <w:multiLevelType w:val="hybridMultilevel"/>
    <w:tmpl w:val="72A46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0E5301"/>
    <w:multiLevelType w:val="hybridMultilevel"/>
    <w:tmpl w:val="962C8D1C"/>
    <w:lvl w:ilvl="0" w:tplc="FA483DC6">
      <w:start w:val="1"/>
      <w:numFmt w:val="decimal"/>
      <w:pStyle w:val="EESListNum"/>
      <w:lvlText w:val="%1."/>
      <w:lvlJc w:val="left"/>
      <w:pPr>
        <w:ind w:left="425"/>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9840B1C"/>
    <w:multiLevelType w:val="hybridMultilevel"/>
    <w:tmpl w:val="D422B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1C94288"/>
    <w:multiLevelType w:val="hybridMultilevel"/>
    <w:tmpl w:val="4582EC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2CA4BE0"/>
    <w:multiLevelType w:val="hybridMultilevel"/>
    <w:tmpl w:val="365CC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3982A91"/>
    <w:multiLevelType w:val="hybridMultilevel"/>
    <w:tmpl w:val="6AC81618"/>
    <w:lvl w:ilvl="0" w:tplc="BB7C1B34">
      <w:start w:val="1"/>
      <w:numFmt w:val="bullet"/>
      <w:pStyle w:val="ListBullet1"/>
      <w:lvlText w:val="▪"/>
      <w:lvlJc w:val="left"/>
      <w:pPr>
        <w:ind w:left="758" w:hanging="360"/>
      </w:pPr>
      <w:rPr>
        <w:rFonts w:ascii="Arial" w:hAnsi="Arial" w:hint="default"/>
        <w:color w:val="ED7D31" w:themeColor="accent2"/>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24" w15:restartNumberingAfterBreak="0">
    <w:nsid w:val="2FAD4201"/>
    <w:multiLevelType w:val="hybridMultilevel"/>
    <w:tmpl w:val="74D8DBDC"/>
    <w:lvl w:ilvl="0" w:tplc="0C090001">
      <w:start w:val="1"/>
      <w:numFmt w:val="bullet"/>
      <w:lvlText w:val=""/>
      <w:lvlJc w:val="left"/>
      <w:pPr>
        <w:ind w:left="85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274523D"/>
    <w:multiLevelType w:val="multilevel"/>
    <w:tmpl w:val="FA066A86"/>
    <w:lvl w:ilvl="0">
      <w:start w:val="1"/>
      <w:numFmt w:val="bullet"/>
      <w:lvlText w:val=""/>
      <w:lvlJc w:val="left"/>
      <w:pPr>
        <w:tabs>
          <w:tab w:val="num" w:pos="284"/>
        </w:tabs>
        <w:ind w:left="284" w:hanging="284"/>
      </w:pPr>
      <w:rPr>
        <w:rFonts w:ascii="Wingdings" w:hAnsi="Wingdings"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26" w15:restartNumberingAfterBreak="0">
    <w:nsid w:val="339C2AF2"/>
    <w:multiLevelType w:val="multilevel"/>
    <w:tmpl w:val="2D322AB4"/>
    <w:styleLink w:val="Lists"/>
    <w:lvl w:ilvl="0">
      <w:start w:val="1"/>
      <w:numFmt w:val="decimal"/>
      <w:pStyle w:val="ListNumber"/>
      <w:lvlText w:val="%1."/>
      <w:lvlJc w:val="left"/>
      <w:pPr>
        <w:ind w:left="357" w:hanging="357"/>
      </w:pPr>
      <w:rPr>
        <w:rFonts w:hint="default"/>
      </w:rPr>
    </w:lvl>
    <w:lvl w:ilvl="1">
      <w:start w:val="1"/>
      <w:numFmt w:val="lowerLetter"/>
      <w:pStyle w:val="List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38B1202D"/>
    <w:multiLevelType w:val="multilevel"/>
    <w:tmpl w:val="39DC0166"/>
    <w:styleLink w:val="NumLis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92A4C76"/>
    <w:multiLevelType w:val="hybridMultilevel"/>
    <w:tmpl w:val="2F8C9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533BE0"/>
    <w:multiLevelType w:val="hybridMultilevel"/>
    <w:tmpl w:val="8FE6D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E0488F"/>
    <w:multiLevelType w:val="hybridMultilevel"/>
    <w:tmpl w:val="D226A8BE"/>
    <w:lvl w:ilvl="0" w:tplc="F3C44678">
      <w:start w:val="1"/>
      <w:numFmt w:val="lowerLetter"/>
      <w:pStyle w:val="EESListAlpha"/>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62F3807"/>
    <w:multiLevelType w:val="hybridMultilevel"/>
    <w:tmpl w:val="1A34AD58"/>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B9148C3"/>
    <w:multiLevelType w:val="hybridMultilevel"/>
    <w:tmpl w:val="D74E42CA"/>
    <w:lvl w:ilvl="0" w:tplc="FFFFFFFF">
      <w:start w:val="1"/>
      <w:numFmt w:val="lowerLetter"/>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EF42DAB"/>
    <w:multiLevelType w:val="hybridMultilevel"/>
    <w:tmpl w:val="6BD8A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4867F1"/>
    <w:multiLevelType w:val="hybridMultilevel"/>
    <w:tmpl w:val="C06A5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872FCF"/>
    <w:multiLevelType w:val="multilevel"/>
    <w:tmpl w:val="2D322AB4"/>
    <w:numStyleLink w:val="Lists"/>
  </w:abstractNum>
  <w:abstractNum w:abstractNumId="36" w15:restartNumberingAfterBreak="0">
    <w:nsid w:val="570B7B45"/>
    <w:multiLevelType w:val="hybridMultilevel"/>
    <w:tmpl w:val="CA3AA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4F3DD8"/>
    <w:multiLevelType w:val="hybridMultilevel"/>
    <w:tmpl w:val="6BD40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A1B11AC"/>
    <w:multiLevelType w:val="hybridMultilevel"/>
    <w:tmpl w:val="5F689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E1502C"/>
    <w:multiLevelType w:val="multilevel"/>
    <w:tmpl w:val="02C21B70"/>
    <w:styleLink w:val="Bullets"/>
    <w:lvl w:ilvl="0">
      <w:start w:val="1"/>
      <w:numFmt w:val="bullet"/>
      <w:lvlText w:val=""/>
      <w:lvlJc w:val="left"/>
      <w:pPr>
        <w:ind w:left="170" w:hanging="170"/>
      </w:pPr>
      <w:rPr>
        <w:rFonts w:ascii="Symbol" w:hAnsi="Symbol" w:cs="Times New Roman" w:hint="default"/>
        <w:color w:val="auto"/>
      </w:rPr>
    </w:lvl>
    <w:lvl w:ilvl="1">
      <w:start w:val="1"/>
      <w:numFmt w:val="bullet"/>
      <w:lvlText w:val="-"/>
      <w:lvlJc w:val="left"/>
      <w:pPr>
        <w:tabs>
          <w:tab w:val="num" w:pos="340"/>
        </w:tabs>
        <w:ind w:left="340" w:hanging="170"/>
      </w:pPr>
      <w:rPr>
        <w:rFonts w:ascii="Calibri" w:hAnsi="Calibri" w:cs="Calibri" w:hint="default"/>
        <w:color w:val="auto"/>
      </w:rPr>
    </w:lvl>
    <w:lvl w:ilvl="2">
      <w:start w:val="1"/>
      <w:numFmt w:val="bullet"/>
      <w:lvlText w:val="◦"/>
      <w:lvlJc w:val="left"/>
      <w:pPr>
        <w:ind w:left="510" w:hanging="170"/>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0" w15:restartNumberingAfterBreak="0">
    <w:nsid w:val="637663E1"/>
    <w:multiLevelType w:val="hybridMultilevel"/>
    <w:tmpl w:val="E370D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B54EC4"/>
    <w:multiLevelType w:val="hybridMultilevel"/>
    <w:tmpl w:val="F66E5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5F52D1"/>
    <w:multiLevelType w:val="hybridMultilevel"/>
    <w:tmpl w:val="040A3318"/>
    <w:lvl w:ilvl="0" w:tplc="7D08276C">
      <w:start w:val="1"/>
      <w:numFmt w:val="bullet"/>
      <w:pStyle w:val="EESBullet2"/>
      <w:lvlText w:val="-"/>
      <w:lvlJc w:val="left"/>
      <w:pPr>
        <w:ind w:left="1800" w:hanging="360"/>
      </w:pPr>
      <w:rPr>
        <w:rFonts w:ascii="Calibri" w:hAnsi="Calibr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3" w15:restartNumberingAfterBreak="0">
    <w:nsid w:val="6B1014D8"/>
    <w:multiLevelType w:val="hybridMultilevel"/>
    <w:tmpl w:val="BFAA5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E1E54BC"/>
    <w:multiLevelType w:val="hybridMultilevel"/>
    <w:tmpl w:val="E38859F4"/>
    <w:lvl w:ilvl="0" w:tplc="C8085FEC">
      <w:start w:val="1"/>
      <w:numFmt w:val="bullet"/>
      <w:lvlText w:val=""/>
      <w:lvlJc w:val="left"/>
      <w:pPr>
        <w:ind w:left="720" w:hanging="360"/>
      </w:pPr>
      <w:rPr>
        <w:rFonts w:ascii="Symbol" w:hAnsi="Symbol" w:hint="default"/>
      </w:rPr>
    </w:lvl>
    <w:lvl w:ilvl="1" w:tplc="8BA25AA6" w:tentative="1">
      <w:start w:val="1"/>
      <w:numFmt w:val="bullet"/>
      <w:lvlText w:val="o"/>
      <w:lvlJc w:val="left"/>
      <w:pPr>
        <w:ind w:left="1440" w:hanging="360"/>
      </w:pPr>
      <w:rPr>
        <w:rFonts w:ascii="Courier New" w:hAnsi="Courier New" w:cs="Courier New" w:hint="default"/>
      </w:rPr>
    </w:lvl>
    <w:lvl w:ilvl="2" w:tplc="E4D8E026" w:tentative="1">
      <w:start w:val="1"/>
      <w:numFmt w:val="bullet"/>
      <w:lvlText w:val=""/>
      <w:lvlJc w:val="left"/>
      <w:pPr>
        <w:ind w:left="2160" w:hanging="360"/>
      </w:pPr>
      <w:rPr>
        <w:rFonts w:ascii="Wingdings" w:hAnsi="Wingdings" w:hint="default"/>
      </w:rPr>
    </w:lvl>
    <w:lvl w:ilvl="3" w:tplc="D1FA10B0" w:tentative="1">
      <w:start w:val="1"/>
      <w:numFmt w:val="bullet"/>
      <w:lvlText w:val=""/>
      <w:lvlJc w:val="left"/>
      <w:pPr>
        <w:ind w:left="2880" w:hanging="360"/>
      </w:pPr>
      <w:rPr>
        <w:rFonts w:ascii="Symbol" w:hAnsi="Symbol" w:hint="default"/>
      </w:rPr>
    </w:lvl>
    <w:lvl w:ilvl="4" w:tplc="86BC4D80" w:tentative="1">
      <w:start w:val="1"/>
      <w:numFmt w:val="bullet"/>
      <w:lvlText w:val="o"/>
      <w:lvlJc w:val="left"/>
      <w:pPr>
        <w:ind w:left="3600" w:hanging="360"/>
      </w:pPr>
      <w:rPr>
        <w:rFonts w:ascii="Courier New" w:hAnsi="Courier New" w:cs="Courier New" w:hint="default"/>
      </w:rPr>
    </w:lvl>
    <w:lvl w:ilvl="5" w:tplc="AFE8DA3E" w:tentative="1">
      <w:start w:val="1"/>
      <w:numFmt w:val="bullet"/>
      <w:lvlText w:val=""/>
      <w:lvlJc w:val="left"/>
      <w:pPr>
        <w:ind w:left="4320" w:hanging="360"/>
      </w:pPr>
      <w:rPr>
        <w:rFonts w:ascii="Wingdings" w:hAnsi="Wingdings" w:hint="default"/>
      </w:rPr>
    </w:lvl>
    <w:lvl w:ilvl="6" w:tplc="1DE2DF06" w:tentative="1">
      <w:start w:val="1"/>
      <w:numFmt w:val="bullet"/>
      <w:lvlText w:val=""/>
      <w:lvlJc w:val="left"/>
      <w:pPr>
        <w:ind w:left="5040" w:hanging="360"/>
      </w:pPr>
      <w:rPr>
        <w:rFonts w:ascii="Symbol" w:hAnsi="Symbol" w:hint="default"/>
      </w:rPr>
    </w:lvl>
    <w:lvl w:ilvl="7" w:tplc="979236E6" w:tentative="1">
      <w:start w:val="1"/>
      <w:numFmt w:val="bullet"/>
      <w:lvlText w:val="o"/>
      <w:lvlJc w:val="left"/>
      <w:pPr>
        <w:ind w:left="5760" w:hanging="360"/>
      </w:pPr>
      <w:rPr>
        <w:rFonts w:ascii="Courier New" w:hAnsi="Courier New" w:cs="Courier New" w:hint="default"/>
      </w:rPr>
    </w:lvl>
    <w:lvl w:ilvl="8" w:tplc="9B92CC30" w:tentative="1">
      <w:start w:val="1"/>
      <w:numFmt w:val="bullet"/>
      <w:lvlText w:val=""/>
      <w:lvlJc w:val="left"/>
      <w:pPr>
        <w:ind w:left="6480" w:hanging="360"/>
      </w:pPr>
      <w:rPr>
        <w:rFonts w:ascii="Wingdings" w:hAnsi="Wingdings" w:hint="default"/>
      </w:rPr>
    </w:lvl>
  </w:abstractNum>
  <w:abstractNum w:abstractNumId="45" w15:restartNumberingAfterBreak="0">
    <w:nsid w:val="6E981EF9"/>
    <w:multiLevelType w:val="hybridMultilevel"/>
    <w:tmpl w:val="417EF4FC"/>
    <w:lvl w:ilvl="0" w:tplc="D5E2F83C">
      <w:start w:val="1"/>
      <w:numFmt w:val="bullet"/>
      <w:lvlText w:val=""/>
      <w:lvlJc w:val="left"/>
      <w:pPr>
        <w:ind w:left="1080" w:hanging="360"/>
      </w:pPr>
      <w:rPr>
        <w:rFonts w:ascii="Symbol" w:hAnsi="Symbol" w:hint="default"/>
      </w:rPr>
    </w:lvl>
    <w:lvl w:ilvl="1" w:tplc="52F6FE54">
      <w:start w:val="1"/>
      <w:numFmt w:val="bullet"/>
      <w:lvlText w:val=""/>
      <w:lvlJc w:val="left"/>
      <w:pPr>
        <w:ind w:left="1440" w:hanging="360"/>
      </w:pPr>
      <w:rPr>
        <w:rFonts w:ascii="Symbol" w:hAnsi="Symbol"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46" w15:restartNumberingAfterBreak="0">
    <w:nsid w:val="6EAA393B"/>
    <w:multiLevelType w:val="hybridMultilevel"/>
    <w:tmpl w:val="BCB27F30"/>
    <w:lvl w:ilvl="0" w:tplc="D5E2F83C">
      <w:start w:val="1"/>
      <w:numFmt w:val="bullet"/>
      <w:lvlText w:val=""/>
      <w:lvlJc w:val="left"/>
      <w:pPr>
        <w:ind w:left="1080" w:hanging="360"/>
      </w:pPr>
      <w:rPr>
        <w:rFonts w:ascii="Symbol" w:hAnsi="Symbol" w:hint="default"/>
      </w:rPr>
    </w:lvl>
    <w:lvl w:ilvl="1" w:tplc="C7C2DEF4">
      <w:start w:val="1"/>
      <w:numFmt w:val="bullet"/>
      <w:lvlText w:val="o"/>
      <w:lvlJc w:val="left"/>
      <w:pPr>
        <w:ind w:left="1440" w:hanging="360"/>
      </w:pPr>
      <w:rPr>
        <w:rFonts w:ascii="Courier New" w:hAnsi="Courier New" w:cs="Courier New"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47" w15:restartNumberingAfterBreak="0">
    <w:nsid w:val="70732D25"/>
    <w:multiLevelType w:val="hybridMultilevel"/>
    <w:tmpl w:val="36A0F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3793B55"/>
    <w:multiLevelType w:val="hybridMultilevel"/>
    <w:tmpl w:val="AFEC6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7AB2126"/>
    <w:multiLevelType w:val="hybridMultilevel"/>
    <w:tmpl w:val="E564C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8CB6801"/>
    <w:multiLevelType w:val="hybridMultilevel"/>
    <w:tmpl w:val="F6166D84"/>
    <w:lvl w:ilvl="0" w:tplc="083C5836">
      <w:start w:val="1"/>
      <w:numFmt w:val="bullet"/>
      <w:lvlText w:val="-"/>
      <w:lvlJc w:val="left"/>
      <w:pPr>
        <w:ind w:left="720" w:hanging="360"/>
      </w:pPr>
      <w:rPr>
        <w:rFonts w:ascii="Courier New" w:hAnsi="Courier New"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1" w15:restartNumberingAfterBreak="0">
    <w:nsid w:val="78EC52FA"/>
    <w:multiLevelType w:val="hybridMultilevel"/>
    <w:tmpl w:val="10F86056"/>
    <w:lvl w:ilvl="0" w:tplc="4648B522">
      <w:start w:val="1"/>
      <w:numFmt w:val="bullet"/>
      <w:pStyle w:val="EE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BFE0743"/>
    <w:multiLevelType w:val="multilevel"/>
    <w:tmpl w:val="02C21B70"/>
    <w:numStyleLink w:val="Bullets"/>
  </w:abstractNum>
  <w:abstractNum w:abstractNumId="53" w15:restartNumberingAfterBreak="0">
    <w:nsid w:val="7C1050D3"/>
    <w:multiLevelType w:val="multilevel"/>
    <w:tmpl w:val="B19299D2"/>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54" w15:restartNumberingAfterBreak="0">
    <w:nsid w:val="7FDE3C8A"/>
    <w:multiLevelType w:val="multilevel"/>
    <w:tmpl w:val="5BB828AE"/>
    <w:numStyleLink w:val="ListAlpha"/>
  </w:abstractNum>
  <w:num w:numId="1" w16cid:durableId="1656911850">
    <w:abstractNumId w:val="44"/>
  </w:num>
  <w:num w:numId="2" w16cid:durableId="1733851908">
    <w:abstractNumId w:val="50"/>
  </w:num>
  <w:num w:numId="3" w16cid:durableId="639190734">
    <w:abstractNumId w:val="46"/>
  </w:num>
  <w:num w:numId="4" w16cid:durableId="163664072">
    <w:abstractNumId w:val="45"/>
  </w:num>
  <w:num w:numId="5" w16cid:durableId="1883445517">
    <w:abstractNumId w:val="4"/>
  </w:num>
  <w:num w:numId="6" w16cid:durableId="1212762823">
    <w:abstractNumId w:val="53"/>
  </w:num>
  <w:num w:numId="7" w16cid:durableId="704839755">
    <w:abstractNumId w:val="27"/>
  </w:num>
  <w:num w:numId="8" w16cid:durableId="543063551">
    <w:abstractNumId w:val="23"/>
  </w:num>
  <w:num w:numId="9" w16cid:durableId="895092391">
    <w:abstractNumId w:val="39"/>
  </w:num>
  <w:num w:numId="10" w16cid:durableId="1183587479">
    <w:abstractNumId w:val="52"/>
  </w:num>
  <w:num w:numId="11" w16cid:durableId="1854950815">
    <w:abstractNumId w:val="6"/>
  </w:num>
  <w:num w:numId="12" w16cid:durableId="519247006">
    <w:abstractNumId w:val="54"/>
  </w:num>
  <w:num w:numId="13" w16cid:durableId="564297634">
    <w:abstractNumId w:val="2"/>
  </w:num>
  <w:num w:numId="14" w16cid:durableId="1847623393">
    <w:abstractNumId w:val="0"/>
  </w:num>
  <w:num w:numId="15" w16cid:durableId="43020822">
    <w:abstractNumId w:val="19"/>
  </w:num>
  <w:num w:numId="16" w16cid:durableId="500463438">
    <w:abstractNumId w:val="30"/>
  </w:num>
  <w:num w:numId="17" w16cid:durableId="797643562">
    <w:abstractNumId w:val="34"/>
  </w:num>
  <w:num w:numId="18" w16cid:durableId="524638620">
    <w:abstractNumId w:val="48"/>
  </w:num>
  <w:num w:numId="19" w16cid:durableId="129056021">
    <w:abstractNumId w:val="7"/>
  </w:num>
  <w:num w:numId="20" w16cid:durableId="755706987">
    <w:abstractNumId w:val="3"/>
  </w:num>
  <w:num w:numId="21" w16cid:durableId="2141874648">
    <w:abstractNumId w:val="24"/>
  </w:num>
  <w:num w:numId="22" w16cid:durableId="53352456">
    <w:abstractNumId w:val="15"/>
  </w:num>
  <w:num w:numId="23" w16cid:durableId="1882478140">
    <w:abstractNumId w:val="29"/>
  </w:num>
  <w:num w:numId="24" w16cid:durableId="909272389">
    <w:abstractNumId w:val="37"/>
  </w:num>
  <w:num w:numId="25" w16cid:durableId="204874609">
    <w:abstractNumId w:val="33"/>
  </w:num>
  <w:num w:numId="26" w16cid:durableId="668364317">
    <w:abstractNumId w:val="17"/>
  </w:num>
  <w:num w:numId="27" w16cid:durableId="1841500456">
    <w:abstractNumId w:val="22"/>
  </w:num>
  <w:num w:numId="28" w16cid:durableId="1539470974">
    <w:abstractNumId w:val="1"/>
  </w:num>
  <w:num w:numId="29" w16cid:durableId="517935308">
    <w:abstractNumId w:val="31"/>
  </w:num>
  <w:num w:numId="30" w16cid:durableId="1545674493">
    <w:abstractNumId w:val="18"/>
  </w:num>
  <w:num w:numId="31" w16cid:durableId="184831474">
    <w:abstractNumId w:val="47"/>
  </w:num>
  <w:num w:numId="32" w16cid:durableId="187454146">
    <w:abstractNumId w:val="21"/>
  </w:num>
  <w:num w:numId="33" w16cid:durableId="555899676">
    <w:abstractNumId w:val="11"/>
  </w:num>
  <w:num w:numId="34" w16cid:durableId="863205527">
    <w:abstractNumId w:val="5"/>
  </w:num>
  <w:num w:numId="35" w16cid:durableId="901719848">
    <w:abstractNumId w:val="41"/>
  </w:num>
  <w:num w:numId="36" w16cid:durableId="2000113970">
    <w:abstractNumId w:val="52"/>
  </w:num>
  <w:num w:numId="37" w16cid:durableId="1404372451">
    <w:abstractNumId w:val="13"/>
  </w:num>
  <w:num w:numId="38" w16cid:durableId="934821496">
    <w:abstractNumId w:val="32"/>
  </w:num>
  <w:num w:numId="39" w16cid:durableId="590898349">
    <w:abstractNumId w:val="20"/>
  </w:num>
  <w:num w:numId="40" w16cid:durableId="552933103">
    <w:abstractNumId w:val="49"/>
  </w:num>
  <w:num w:numId="41" w16cid:durableId="661159706">
    <w:abstractNumId w:val="43"/>
  </w:num>
  <w:num w:numId="42" w16cid:durableId="1129202072">
    <w:abstractNumId w:val="28"/>
  </w:num>
  <w:num w:numId="43" w16cid:durableId="1363094702">
    <w:abstractNumId w:val="36"/>
  </w:num>
  <w:num w:numId="44" w16cid:durableId="2066831439">
    <w:abstractNumId w:val="14"/>
  </w:num>
  <w:num w:numId="45" w16cid:durableId="451096968">
    <w:abstractNumId w:val="38"/>
  </w:num>
  <w:num w:numId="46" w16cid:durableId="1398748991">
    <w:abstractNumId w:val="16"/>
  </w:num>
  <w:num w:numId="47" w16cid:durableId="814108086">
    <w:abstractNumId w:val="10"/>
  </w:num>
  <w:num w:numId="48" w16cid:durableId="71894375">
    <w:abstractNumId w:val="12"/>
  </w:num>
  <w:num w:numId="49" w16cid:durableId="2125951883">
    <w:abstractNumId w:val="26"/>
  </w:num>
  <w:num w:numId="50" w16cid:durableId="1717509190">
    <w:abstractNumId w:val="35"/>
  </w:num>
  <w:num w:numId="51" w16cid:durableId="1336148248">
    <w:abstractNumId w:val="51"/>
  </w:num>
  <w:num w:numId="52" w16cid:durableId="701973836">
    <w:abstractNumId w:val="8"/>
  </w:num>
  <w:num w:numId="53" w16cid:durableId="879635240">
    <w:abstractNumId w:val="25"/>
  </w:num>
  <w:num w:numId="54" w16cid:durableId="1650792832">
    <w:abstractNumId w:val="42"/>
  </w:num>
  <w:num w:numId="55" w16cid:durableId="581111510">
    <w:abstractNumId w:val="40"/>
  </w:num>
  <w:num w:numId="56" w16cid:durableId="1781416321">
    <w:abstractNumId w:val="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1" w:cryptProviderType="rsaAES" w:cryptAlgorithmClass="hash" w:cryptAlgorithmType="typeAny" w:cryptAlgorithmSid="14" w:cryptSpinCount="100000" w:hash="FGf10fQ8E2BBHEzyONy+8wSz0lEapEjLXapaeBAwPI0p6huKCSMQULucdj50U3ho8c4TM2FA+c+kvSQWcXmVKg==" w:salt="mEWIhstXwj09z6pEryHuQ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E20"/>
    <w:rsid w:val="00000311"/>
    <w:rsid w:val="000004DD"/>
    <w:rsid w:val="00000948"/>
    <w:rsid w:val="00000F65"/>
    <w:rsid w:val="000017E8"/>
    <w:rsid w:val="00001A6C"/>
    <w:rsid w:val="00001E1A"/>
    <w:rsid w:val="00002316"/>
    <w:rsid w:val="000023BA"/>
    <w:rsid w:val="0000244B"/>
    <w:rsid w:val="000028CE"/>
    <w:rsid w:val="00002DE3"/>
    <w:rsid w:val="000031F7"/>
    <w:rsid w:val="0000400C"/>
    <w:rsid w:val="000045E1"/>
    <w:rsid w:val="000049CC"/>
    <w:rsid w:val="00005148"/>
    <w:rsid w:val="00006036"/>
    <w:rsid w:val="00006BDC"/>
    <w:rsid w:val="000070EA"/>
    <w:rsid w:val="0000742F"/>
    <w:rsid w:val="0000769B"/>
    <w:rsid w:val="00007FDB"/>
    <w:rsid w:val="00010BDF"/>
    <w:rsid w:val="000112A2"/>
    <w:rsid w:val="00012674"/>
    <w:rsid w:val="000128F9"/>
    <w:rsid w:val="00012DAD"/>
    <w:rsid w:val="0001324B"/>
    <w:rsid w:val="00014439"/>
    <w:rsid w:val="000147E7"/>
    <w:rsid w:val="0001482F"/>
    <w:rsid w:val="00014B8B"/>
    <w:rsid w:val="000153F5"/>
    <w:rsid w:val="000156FE"/>
    <w:rsid w:val="00015F65"/>
    <w:rsid w:val="000160B9"/>
    <w:rsid w:val="00016417"/>
    <w:rsid w:val="00016E9A"/>
    <w:rsid w:val="00017423"/>
    <w:rsid w:val="0001772F"/>
    <w:rsid w:val="00020AB4"/>
    <w:rsid w:val="00020C81"/>
    <w:rsid w:val="00021625"/>
    <w:rsid w:val="00021631"/>
    <w:rsid w:val="00021D05"/>
    <w:rsid w:val="00021F9D"/>
    <w:rsid w:val="0002203D"/>
    <w:rsid w:val="00022CA0"/>
    <w:rsid w:val="00023C4B"/>
    <w:rsid w:val="000241B4"/>
    <w:rsid w:val="00024513"/>
    <w:rsid w:val="00024574"/>
    <w:rsid w:val="0002495A"/>
    <w:rsid w:val="000249FE"/>
    <w:rsid w:val="00025221"/>
    <w:rsid w:val="0002557F"/>
    <w:rsid w:val="00026D1E"/>
    <w:rsid w:val="00027283"/>
    <w:rsid w:val="000276BC"/>
    <w:rsid w:val="00030293"/>
    <w:rsid w:val="00030A91"/>
    <w:rsid w:val="00031604"/>
    <w:rsid w:val="00032707"/>
    <w:rsid w:val="00032B93"/>
    <w:rsid w:val="00032E4B"/>
    <w:rsid w:val="00032E60"/>
    <w:rsid w:val="00033A57"/>
    <w:rsid w:val="000343E7"/>
    <w:rsid w:val="000355F6"/>
    <w:rsid w:val="00036494"/>
    <w:rsid w:val="00036F57"/>
    <w:rsid w:val="000371AE"/>
    <w:rsid w:val="00041A2E"/>
    <w:rsid w:val="00041FFE"/>
    <w:rsid w:val="00043042"/>
    <w:rsid w:val="0004337C"/>
    <w:rsid w:val="000434FE"/>
    <w:rsid w:val="000439E7"/>
    <w:rsid w:val="00044C96"/>
    <w:rsid w:val="00044D06"/>
    <w:rsid w:val="000454F9"/>
    <w:rsid w:val="00045692"/>
    <w:rsid w:val="00045947"/>
    <w:rsid w:val="00045C7F"/>
    <w:rsid w:val="00045FC2"/>
    <w:rsid w:val="0004655C"/>
    <w:rsid w:val="00046D1F"/>
    <w:rsid w:val="00047656"/>
    <w:rsid w:val="00050410"/>
    <w:rsid w:val="00050B3E"/>
    <w:rsid w:val="00050D19"/>
    <w:rsid w:val="00050FD8"/>
    <w:rsid w:val="0005150D"/>
    <w:rsid w:val="000515F8"/>
    <w:rsid w:val="000526E4"/>
    <w:rsid w:val="00052AC5"/>
    <w:rsid w:val="00052CB1"/>
    <w:rsid w:val="0005304B"/>
    <w:rsid w:val="000531CB"/>
    <w:rsid w:val="00053353"/>
    <w:rsid w:val="00055411"/>
    <w:rsid w:val="00056231"/>
    <w:rsid w:val="0005700A"/>
    <w:rsid w:val="000601A9"/>
    <w:rsid w:val="0006074F"/>
    <w:rsid w:val="00060820"/>
    <w:rsid w:val="000623F5"/>
    <w:rsid w:val="0006254F"/>
    <w:rsid w:val="00062768"/>
    <w:rsid w:val="000627AE"/>
    <w:rsid w:val="00063F89"/>
    <w:rsid w:val="000656D5"/>
    <w:rsid w:val="00065BC7"/>
    <w:rsid w:val="00065E65"/>
    <w:rsid w:val="000668C4"/>
    <w:rsid w:val="00066E8D"/>
    <w:rsid w:val="00070DB4"/>
    <w:rsid w:val="00070FED"/>
    <w:rsid w:val="00071C94"/>
    <w:rsid w:val="000720E4"/>
    <w:rsid w:val="000725EE"/>
    <w:rsid w:val="00072AFE"/>
    <w:rsid w:val="00073258"/>
    <w:rsid w:val="00073A2F"/>
    <w:rsid w:val="0007425B"/>
    <w:rsid w:val="00074EA3"/>
    <w:rsid w:val="00075B3C"/>
    <w:rsid w:val="00076C96"/>
    <w:rsid w:val="00077113"/>
    <w:rsid w:val="00077633"/>
    <w:rsid w:val="000778B6"/>
    <w:rsid w:val="000802BC"/>
    <w:rsid w:val="000805A2"/>
    <w:rsid w:val="00080BE9"/>
    <w:rsid w:val="00080C80"/>
    <w:rsid w:val="00081012"/>
    <w:rsid w:val="00081368"/>
    <w:rsid w:val="00081CD1"/>
    <w:rsid w:val="00081D89"/>
    <w:rsid w:val="00082355"/>
    <w:rsid w:val="000823E5"/>
    <w:rsid w:val="00083765"/>
    <w:rsid w:val="0008390D"/>
    <w:rsid w:val="000839C9"/>
    <w:rsid w:val="000841A1"/>
    <w:rsid w:val="0008420D"/>
    <w:rsid w:val="000849A7"/>
    <w:rsid w:val="000849A9"/>
    <w:rsid w:val="00084E53"/>
    <w:rsid w:val="00084F23"/>
    <w:rsid w:val="000859D3"/>
    <w:rsid w:val="00085B77"/>
    <w:rsid w:val="00085FFB"/>
    <w:rsid w:val="00086026"/>
    <w:rsid w:val="00086EAB"/>
    <w:rsid w:val="00087BDF"/>
    <w:rsid w:val="00090028"/>
    <w:rsid w:val="00093006"/>
    <w:rsid w:val="00094434"/>
    <w:rsid w:val="0009454B"/>
    <w:rsid w:val="000947D1"/>
    <w:rsid w:val="00094913"/>
    <w:rsid w:val="00094BBD"/>
    <w:rsid w:val="000950D4"/>
    <w:rsid w:val="000955F3"/>
    <w:rsid w:val="00095913"/>
    <w:rsid w:val="00096A52"/>
    <w:rsid w:val="00097038"/>
    <w:rsid w:val="0009735C"/>
    <w:rsid w:val="00097DFA"/>
    <w:rsid w:val="00097E6D"/>
    <w:rsid w:val="000A216A"/>
    <w:rsid w:val="000A23DF"/>
    <w:rsid w:val="000A2621"/>
    <w:rsid w:val="000A26CE"/>
    <w:rsid w:val="000A31AC"/>
    <w:rsid w:val="000A40C6"/>
    <w:rsid w:val="000A4B0C"/>
    <w:rsid w:val="000A5236"/>
    <w:rsid w:val="000A55FB"/>
    <w:rsid w:val="000A5E13"/>
    <w:rsid w:val="000A61CD"/>
    <w:rsid w:val="000A71F4"/>
    <w:rsid w:val="000B032A"/>
    <w:rsid w:val="000B09C0"/>
    <w:rsid w:val="000B0EFD"/>
    <w:rsid w:val="000B166C"/>
    <w:rsid w:val="000B2DC4"/>
    <w:rsid w:val="000B3B06"/>
    <w:rsid w:val="000B40B1"/>
    <w:rsid w:val="000B44A7"/>
    <w:rsid w:val="000B4713"/>
    <w:rsid w:val="000B55A1"/>
    <w:rsid w:val="000B600C"/>
    <w:rsid w:val="000B62D5"/>
    <w:rsid w:val="000B65F1"/>
    <w:rsid w:val="000B718E"/>
    <w:rsid w:val="000B738D"/>
    <w:rsid w:val="000B7A2C"/>
    <w:rsid w:val="000C010F"/>
    <w:rsid w:val="000C091C"/>
    <w:rsid w:val="000C0A1C"/>
    <w:rsid w:val="000C0DE7"/>
    <w:rsid w:val="000C1203"/>
    <w:rsid w:val="000C1D4E"/>
    <w:rsid w:val="000C1F78"/>
    <w:rsid w:val="000C20AF"/>
    <w:rsid w:val="000C258C"/>
    <w:rsid w:val="000C2EF3"/>
    <w:rsid w:val="000C2F1A"/>
    <w:rsid w:val="000C3207"/>
    <w:rsid w:val="000C3A4F"/>
    <w:rsid w:val="000C3CAA"/>
    <w:rsid w:val="000C3D9E"/>
    <w:rsid w:val="000C4465"/>
    <w:rsid w:val="000C4803"/>
    <w:rsid w:val="000C4ECC"/>
    <w:rsid w:val="000C5DD6"/>
    <w:rsid w:val="000D0972"/>
    <w:rsid w:val="000D1167"/>
    <w:rsid w:val="000D2B8A"/>
    <w:rsid w:val="000D2C51"/>
    <w:rsid w:val="000D3517"/>
    <w:rsid w:val="000D35AB"/>
    <w:rsid w:val="000D4533"/>
    <w:rsid w:val="000D60FE"/>
    <w:rsid w:val="000D63E9"/>
    <w:rsid w:val="000D6D10"/>
    <w:rsid w:val="000D7B72"/>
    <w:rsid w:val="000D7CF4"/>
    <w:rsid w:val="000E0229"/>
    <w:rsid w:val="000E0B26"/>
    <w:rsid w:val="000E10BD"/>
    <w:rsid w:val="000E2753"/>
    <w:rsid w:val="000E2B36"/>
    <w:rsid w:val="000E2B77"/>
    <w:rsid w:val="000E2CCD"/>
    <w:rsid w:val="000E3186"/>
    <w:rsid w:val="000E3E06"/>
    <w:rsid w:val="000E41B3"/>
    <w:rsid w:val="000E5A79"/>
    <w:rsid w:val="000E5D50"/>
    <w:rsid w:val="000E64AB"/>
    <w:rsid w:val="000E723A"/>
    <w:rsid w:val="000E786E"/>
    <w:rsid w:val="000F0456"/>
    <w:rsid w:val="000F0782"/>
    <w:rsid w:val="000F1850"/>
    <w:rsid w:val="000F1B01"/>
    <w:rsid w:val="000F1D1D"/>
    <w:rsid w:val="000F26CD"/>
    <w:rsid w:val="000F325A"/>
    <w:rsid w:val="000F34AB"/>
    <w:rsid w:val="000F3907"/>
    <w:rsid w:val="000F3FCC"/>
    <w:rsid w:val="000F4178"/>
    <w:rsid w:val="000F5158"/>
    <w:rsid w:val="000F5233"/>
    <w:rsid w:val="000F52B3"/>
    <w:rsid w:val="000F6085"/>
    <w:rsid w:val="000F60A5"/>
    <w:rsid w:val="000F6208"/>
    <w:rsid w:val="000F74D8"/>
    <w:rsid w:val="0010057E"/>
    <w:rsid w:val="001006EE"/>
    <w:rsid w:val="001012D3"/>
    <w:rsid w:val="00101943"/>
    <w:rsid w:val="00101AC0"/>
    <w:rsid w:val="00101B02"/>
    <w:rsid w:val="00101D3D"/>
    <w:rsid w:val="0010207A"/>
    <w:rsid w:val="00102CC4"/>
    <w:rsid w:val="00103BFC"/>
    <w:rsid w:val="001047B9"/>
    <w:rsid w:val="00104965"/>
    <w:rsid w:val="00104CCA"/>
    <w:rsid w:val="00105D54"/>
    <w:rsid w:val="00105D7A"/>
    <w:rsid w:val="00105EBA"/>
    <w:rsid w:val="00106D11"/>
    <w:rsid w:val="00106D66"/>
    <w:rsid w:val="001076D6"/>
    <w:rsid w:val="00107C8F"/>
    <w:rsid w:val="00110973"/>
    <w:rsid w:val="00110DA8"/>
    <w:rsid w:val="00111D22"/>
    <w:rsid w:val="0011265C"/>
    <w:rsid w:val="00112E8E"/>
    <w:rsid w:val="0011348B"/>
    <w:rsid w:val="00113C18"/>
    <w:rsid w:val="0011497C"/>
    <w:rsid w:val="00114991"/>
    <w:rsid w:val="001156FF"/>
    <w:rsid w:val="00115A12"/>
    <w:rsid w:val="00115BCF"/>
    <w:rsid w:val="00116815"/>
    <w:rsid w:val="00116B97"/>
    <w:rsid w:val="00117185"/>
    <w:rsid w:val="0011770C"/>
    <w:rsid w:val="0012095F"/>
    <w:rsid w:val="00120AD5"/>
    <w:rsid w:val="00120EBE"/>
    <w:rsid w:val="00120FFC"/>
    <w:rsid w:val="00121E23"/>
    <w:rsid w:val="00121E4F"/>
    <w:rsid w:val="0012211D"/>
    <w:rsid w:val="00122B3F"/>
    <w:rsid w:val="0012321E"/>
    <w:rsid w:val="00124793"/>
    <w:rsid w:val="00125516"/>
    <w:rsid w:val="00125747"/>
    <w:rsid w:val="00126306"/>
    <w:rsid w:val="001270CE"/>
    <w:rsid w:val="00127213"/>
    <w:rsid w:val="0012746E"/>
    <w:rsid w:val="0012767D"/>
    <w:rsid w:val="00130115"/>
    <w:rsid w:val="001304B9"/>
    <w:rsid w:val="001316A4"/>
    <w:rsid w:val="00132000"/>
    <w:rsid w:val="00132215"/>
    <w:rsid w:val="00132802"/>
    <w:rsid w:val="00132FBA"/>
    <w:rsid w:val="00133247"/>
    <w:rsid w:val="0013347D"/>
    <w:rsid w:val="00134382"/>
    <w:rsid w:val="001345F5"/>
    <w:rsid w:val="00134FB1"/>
    <w:rsid w:val="0013509A"/>
    <w:rsid w:val="001351D3"/>
    <w:rsid w:val="00135373"/>
    <w:rsid w:val="001359AE"/>
    <w:rsid w:val="00136ACD"/>
    <w:rsid w:val="00136CB6"/>
    <w:rsid w:val="001376B6"/>
    <w:rsid w:val="00137C76"/>
    <w:rsid w:val="001401A6"/>
    <w:rsid w:val="00140846"/>
    <w:rsid w:val="00140B37"/>
    <w:rsid w:val="00140B8A"/>
    <w:rsid w:val="00140FE9"/>
    <w:rsid w:val="00141877"/>
    <w:rsid w:val="001418AF"/>
    <w:rsid w:val="001429C2"/>
    <w:rsid w:val="001439B6"/>
    <w:rsid w:val="00143CB4"/>
    <w:rsid w:val="00144F87"/>
    <w:rsid w:val="001452B2"/>
    <w:rsid w:val="00145365"/>
    <w:rsid w:val="00145D76"/>
    <w:rsid w:val="00145FBD"/>
    <w:rsid w:val="00147645"/>
    <w:rsid w:val="00150000"/>
    <w:rsid w:val="0015067D"/>
    <w:rsid w:val="00150807"/>
    <w:rsid w:val="00150836"/>
    <w:rsid w:val="00151083"/>
    <w:rsid w:val="001511EE"/>
    <w:rsid w:val="00151227"/>
    <w:rsid w:val="00151632"/>
    <w:rsid w:val="00152248"/>
    <w:rsid w:val="001522EB"/>
    <w:rsid w:val="0015231F"/>
    <w:rsid w:val="001528D5"/>
    <w:rsid w:val="00152C2C"/>
    <w:rsid w:val="00152E3F"/>
    <w:rsid w:val="001533BB"/>
    <w:rsid w:val="00153D2D"/>
    <w:rsid w:val="00155077"/>
    <w:rsid w:val="00155105"/>
    <w:rsid w:val="00155CAA"/>
    <w:rsid w:val="00157141"/>
    <w:rsid w:val="00157ACB"/>
    <w:rsid w:val="00160D95"/>
    <w:rsid w:val="0016144C"/>
    <w:rsid w:val="00162192"/>
    <w:rsid w:val="00162491"/>
    <w:rsid w:val="001625AA"/>
    <w:rsid w:val="001626C3"/>
    <w:rsid w:val="00162855"/>
    <w:rsid w:val="00162AAC"/>
    <w:rsid w:val="00162FBB"/>
    <w:rsid w:val="0016370B"/>
    <w:rsid w:val="001637E6"/>
    <w:rsid w:val="00164563"/>
    <w:rsid w:val="001650F9"/>
    <w:rsid w:val="00165F33"/>
    <w:rsid w:val="001660E6"/>
    <w:rsid w:val="001663A8"/>
    <w:rsid w:val="00166852"/>
    <w:rsid w:val="001679F6"/>
    <w:rsid w:val="00167A1C"/>
    <w:rsid w:val="00167BE1"/>
    <w:rsid w:val="00167F98"/>
    <w:rsid w:val="00170BF1"/>
    <w:rsid w:val="0017179D"/>
    <w:rsid w:val="00171B69"/>
    <w:rsid w:val="0017203B"/>
    <w:rsid w:val="001724FB"/>
    <w:rsid w:val="001726FC"/>
    <w:rsid w:val="00173C29"/>
    <w:rsid w:val="00173FA2"/>
    <w:rsid w:val="00174740"/>
    <w:rsid w:val="00174DAF"/>
    <w:rsid w:val="00174EB4"/>
    <w:rsid w:val="0017561F"/>
    <w:rsid w:val="001759B9"/>
    <w:rsid w:val="001761C9"/>
    <w:rsid w:val="001769AA"/>
    <w:rsid w:val="00176A8A"/>
    <w:rsid w:val="00176FB3"/>
    <w:rsid w:val="001779A9"/>
    <w:rsid w:val="00180399"/>
    <w:rsid w:val="00180DEB"/>
    <w:rsid w:val="00180DEF"/>
    <w:rsid w:val="00181676"/>
    <w:rsid w:val="001816D4"/>
    <w:rsid w:val="001828B5"/>
    <w:rsid w:val="0018293F"/>
    <w:rsid w:val="0018366B"/>
    <w:rsid w:val="00183A50"/>
    <w:rsid w:val="001841A2"/>
    <w:rsid w:val="0018453E"/>
    <w:rsid w:val="001846C0"/>
    <w:rsid w:val="00184AFE"/>
    <w:rsid w:val="00184B62"/>
    <w:rsid w:val="00185141"/>
    <w:rsid w:val="001855E9"/>
    <w:rsid w:val="00185950"/>
    <w:rsid w:val="001860F8"/>
    <w:rsid w:val="001879BE"/>
    <w:rsid w:val="00187A94"/>
    <w:rsid w:val="00187EA4"/>
    <w:rsid w:val="0019076B"/>
    <w:rsid w:val="00190ECB"/>
    <w:rsid w:val="0019100A"/>
    <w:rsid w:val="00191879"/>
    <w:rsid w:val="00191DD5"/>
    <w:rsid w:val="00192A6C"/>
    <w:rsid w:val="0019361E"/>
    <w:rsid w:val="00193788"/>
    <w:rsid w:val="00193A6C"/>
    <w:rsid w:val="001941BF"/>
    <w:rsid w:val="0019458B"/>
    <w:rsid w:val="0019460F"/>
    <w:rsid w:val="001951E5"/>
    <w:rsid w:val="00195711"/>
    <w:rsid w:val="00195B36"/>
    <w:rsid w:val="00195D4D"/>
    <w:rsid w:val="00195F99"/>
    <w:rsid w:val="00196146"/>
    <w:rsid w:val="00196394"/>
    <w:rsid w:val="00196B73"/>
    <w:rsid w:val="00196F15"/>
    <w:rsid w:val="001971A5"/>
    <w:rsid w:val="001A0127"/>
    <w:rsid w:val="001A1684"/>
    <w:rsid w:val="001A21F4"/>
    <w:rsid w:val="001A2958"/>
    <w:rsid w:val="001A2A69"/>
    <w:rsid w:val="001A419F"/>
    <w:rsid w:val="001A4744"/>
    <w:rsid w:val="001A4C39"/>
    <w:rsid w:val="001A54FE"/>
    <w:rsid w:val="001A55A9"/>
    <w:rsid w:val="001A5790"/>
    <w:rsid w:val="001A5C2A"/>
    <w:rsid w:val="001A644C"/>
    <w:rsid w:val="001A6B77"/>
    <w:rsid w:val="001A6C3F"/>
    <w:rsid w:val="001B0BE1"/>
    <w:rsid w:val="001B1067"/>
    <w:rsid w:val="001B1195"/>
    <w:rsid w:val="001B1389"/>
    <w:rsid w:val="001B15E8"/>
    <w:rsid w:val="001B19EB"/>
    <w:rsid w:val="001B1BA3"/>
    <w:rsid w:val="001B25E6"/>
    <w:rsid w:val="001B2B45"/>
    <w:rsid w:val="001B33AB"/>
    <w:rsid w:val="001B365A"/>
    <w:rsid w:val="001B4DEF"/>
    <w:rsid w:val="001B528B"/>
    <w:rsid w:val="001B5514"/>
    <w:rsid w:val="001B5756"/>
    <w:rsid w:val="001B5D29"/>
    <w:rsid w:val="001B6848"/>
    <w:rsid w:val="001B73BD"/>
    <w:rsid w:val="001B76C8"/>
    <w:rsid w:val="001C01E0"/>
    <w:rsid w:val="001C0EB8"/>
    <w:rsid w:val="001C1807"/>
    <w:rsid w:val="001C1C43"/>
    <w:rsid w:val="001C1EDC"/>
    <w:rsid w:val="001C261F"/>
    <w:rsid w:val="001C28B1"/>
    <w:rsid w:val="001C2946"/>
    <w:rsid w:val="001C3E46"/>
    <w:rsid w:val="001C4768"/>
    <w:rsid w:val="001C4C81"/>
    <w:rsid w:val="001C4D56"/>
    <w:rsid w:val="001C544B"/>
    <w:rsid w:val="001C5A60"/>
    <w:rsid w:val="001C5EAB"/>
    <w:rsid w:val="001C6259"/>
    <w:rsid w:val="001C643D"/>
    <w:rsid w:val="001C6649"/>
    <w:rsid w:val="001C6B1B"/>
    <w:rsid w:val="001C75E5"/>
    <w:rsid w:val="001C7D3A"/>
    <w:rsid w:val="001C7D4A"/>
    <w:rsid w:val="001D03BA"/>
    <w:rsid w:val="001D05E1"/>
    <w:rsid w:val="001D13F0"/>
    <w:rsid w:val="001D1970"/>
    <w:rsid w:val="001D1B72"/>
    <w:rsid w:val="001D21EB"/>
    <w:rsid w:val="001D2F2E"/>
    <w:rsid w:val="001D307E"/>
    <w:rsid w:val="001D3427"/>
    <w:rsid w:val="001D351E"/>
    <w:rsid w:val="001D3707"/>
    <w:rsid w:val="001D3836"/>
    <w:rsid w:val="001D3CA0"/>
    <w:rsid w:val="001D417B"/>
    <w:rsid w:val="001D442A"/>
    <w:rsid w:val="001D4470"/>
    <w:rsid w:val="001D4A00"/>
    <w:rsid w:val="001D502B"/>
    <w:rsid w:val="001D5388"/>
    <w:rsid w:val="001D5662"/>
    <w:rsid w:val="001D6764"/>
    <w:rsid w:val="001D72E1"/>
    <w:rsid w:val="001D7398"/>
    <w:rsid w:val="001E008F"/>
    <w:rsid w:val="001E04D8"/>
    <w:rsid w:val="001E09E6"/>
    <w:rsid w:val="001E1269"/>
    <w:rsid w:val="001E13E4"/>
    <w:rsid w:val="001E1AAB"/>
    <w:rsid w:val="001E2411"/>
    <w:rsid w:val="001E2B24"/>
    <w:rsid w:val="001E351C"/>
    <w:rsid w:val="001E3FA7"/>
    <w:rsid w:val="001E407C"/>
    <w:rsid w:val="001E40B3"/>
    <w:rsid w:val="001E4610"/>
    <w:rsid w:val="001E4896"/>
    <w:rsid w:val="001E502A"/>
    <w:rsid w:val="001E61BA"/>
    <w:rsid w:val="001E6450"/>
    <w:rsid w:val="001E6603"/>
    <w:rsid w:val="001E77C0"/>
    <w:rsid w:val="001E77EC"/>
    <w:rsid w:val="001F0059"/>
    <w:rsid w:val="001F01B6"/>
    <w:rsid w:val="001F141C"/>
    <w:rsid w:val="001F14F7"/>
    <w:rsid w:val="001F1A81"/>
    <w:rsid w:val="001F2117"/>
    <w:rsid w:val="001F2876"/>
    <w:rsid w:val="001F3140"/>
    <w:rsid w:val="001F3419"/>
    <w:rsid w:val="001F34A1"/>
    <w:rsid w:val="001F3560"/>
    <w:rsid w:val="001F45C3"/>
    <w:rsid w:val="001F4955"/>
    <w:rsid w:val="001F4A6C"/>
    <w:rsid w:val="001F4F42"/>
    <w:rsid w:val="001F5CD8"/>
    <w:rsid w:val="001F5D91"/>
    <w:rsid w:val="001F5E42"/>
    <w:rsid w:val="001F68EF"/>
    <w:rsid w:val="001F7CF0"/>
    <w:rsid w:val="002009E0"/>
    <w:rsid w:val="00200CCF"/>
    <w:rsid w:val="00201A85"/>
    <w:rsid w:val="00201B17"/>
    <w:rsid w:val="00201F49"/>
    <w:rsid w:val="0020207D"/>
    <w:rsid w:val="00202188"/>
    <w:rsid w:val="0020374E"/>
    <w:rsid w:val="002037D5"/>
    <w:rsid w:val="00203CDB"/>
    <w:rsid w:val="00203D31"/>
    <w:rsid w:val="00203E21"/>
    <w:rsid w:val="00204D2E"/>
    <w:rsid w:val="002054BA"/>
    <w:rsid w:val="002067F6"/>
    <w:rsid w:val="002072F0"/>
    <w:rsid w:val="00207539"/>
    <w:rsid w:val="0020780B"/>
    <w:rsid w:val="00210938"/>
    <w:rsid w:val="00210E0C"/>
    <w:rsid w:val="0021149B"/>
    <w:rsid w:val="002116FE"/>
    <w:rsid w:val="00211B92"/>
    <w:rsid w:val="00211BF7"/>
    <w:rsid w:val="00211DFC"/>
    <w:rsid w:val="00211F12"/>
    <w:rsid w:val="00212609"/>
    <w:rsid w:val="00212A0E"/>
    <w:rsid w:val="00212D9B"/>
    <w:rsid w:val="00213183"/>
    <w:rsid w:val="0021582D"/>
    <w:rsid w:val="00215C68"/>
    <w:rsid w:val="00215F0A"/>
    <w:rsid w:val="00215F2E"/>
    <w:rsid w:val="002164D3"/>
    <w:rsid w:val="00216FCF"/>
    <w:rsid w:val="0022075A"/>
    <w:rsid w:val="002218E1"/>
    <w:rsid w:val="002221BA"/>
    <w:rsid w:val="0022342C"/>
    <w:rsid w:val="0022395B"/>
    <w:rsid w:val="002239B7"/>
    <w:rsid w:val="002239EC"/>
    <w:rsid w:val="002245A2"/>
    <w:rsid w:val="002255E6"/>
    <w:rsid w:val="002263BA"/>
    <w:rsid w:val="002269B0"/>
    <w:rsid w:val="00226C49"/>
    <w:rsid w:val="00227242"/>
    <w:rsid w:val="00227B25"/>
    <w:rsid w:val="00227B67"/>
    <w:rsid w:val="00227D70"/>
    <w:rsid w:val="0023106F"/>
    <w:rsid w:val="00231DF8"/>
    <w:rsid w:val="00231EA4"/>
    <w:rsid w:val="002334FE"/>
    <w:rsid w:val="00233F33"/>
    <w:rsid w:val="00234143"/>
    <w:rsid w:val="0023452B"/>
    <w:rsid w:val="0023459B"/>
    <w:rsid w:val="00236E06"/>
    <w:rsid w:val="00236F7E"/>
    <w:rsid w:val="00237164"/>
    <w:rsid w:val="00237339"/>
    <w:rsid w:val="002379CE"/>
    <w:rsid w:val="002379DA"/>
    <w:rsid w:val="00237FFC"/>
    <w:rsid w:val="0024009E"/>
    <w:rsid w:val="00240322"/>
    <w:rsid w:val="002406FB"/>
    <w:rsid w:val="00240C83"/>
    <w:rsid w:val="002410B0"/>
    <w:rsid w:val="00241190"/>
    <w:rsid w:val="0024143C"/>
    <w:rsid w:val="002417DA"/>
    <w:rsid w:val="0024180F"/>
    <w:rsid w:val="00241E95"/>
    <w:rsid w:val="00242066"/>
    <w:rsid w:val="00242076"/>
    <w:rsid w:val="002423B2"/>
    <w:rsid w:val="00243248"/>
    <w:rsid w:val="00243DDD"/>
    <w:rsid w:val="00243DFA"/>
    <w:rsid w:val="00244403"/>
    <w:rsid w:val="00244964"/>
    <w:rsid w:val="002453CD"/>
    <w:rsid w:val="00246412"/>
    <w:rsid w:val="00246AB7"/>
    <w:rsid w:val="00246D3B"/>
    <w:rsid w:val="002476FA"/>
    <w:rsid w:val="00247FE2"/>
    <w:rsid w:val="0025184C"/>
    <w:rsid w:val="002521A1"/>
    <w:rsid w:val="00253DF2"/>
    <w:rsid w:val="002540FC"/>
    <w:rsid w:val="00254C00"/>
    <w:rsid w:val="00254C0E"/>
    <w:rsid w:val="00254C77"/>
    <w:rsid w:val="00254E27"/>
    <w:rsid w:val="00254F75"/>
    <w:rsid w:val="00255B84"/>
    <w:rsid w:val="002562F4"/>
    <w:rsid w:val="002567CC"/>
    <w:rsid w:val="00256A3C"/>
    <w:rsid w:val="00256FAE"/>
    <w:rsid w:val="0025735E"/>
    <w:rsid w:val="00257C42"/>
    <w:rsid w:val="00257C6F"/>
    <w:rsid w:val="00257ED1"/>
    <w:rsid w:val="00257EFC"/>
    <w:rsid w:val="00260A23"/>
    <w:rsid w:val="00261425"/>
    <w:rsid w:val="00262835"/>
    <w:rsid w:val="002629EC"/>
    <w:rsid w:val="00262CB8"/>
    <w:rsid w:val="00263145"/>
    <w:rsid w:val="00263ABE"/>
    <w:rsid w:val="00263AEE"/>
    <w:rsid w:val="00263DFA"/>
    <w:rsid w:val="0026463C"/>
    <w:rsid w:val="00264AF6"/>
    <w:rsid w:val="00265B28"/>
    <w:rsid w:val="00266AAD"/>
    <w:rsid w:val="00267160"/>
    <w:rsid w:val="00267412"/>
    <w:rsid w:val="002676B4"/>
    <w:rsid w:val="00267A72"/>
    <w:rsid w:val="00267B11"/>
    <w:rsid w:val="00271213"/>
    <w:rsid w:val="002713D5"/>
    <w:rsid w:val="00271415"/>
    <w:rsid w:val="00271C44"/>
    <w:rsid w:val="00271E09"/>
    <w:rsid w:val="00271E7F"/>
    <w:rsid w:val="00272292"/>
    <w:rsid w:val="002726CE"/>
    <w:rsid w:val="00272807"/>
    <w:rsid w:val="0027293C"/>
    <w:rsid w:val="002736C8"/>
    <w:rsid w:val="00273A36"/>
    <w:rsid w:val="0027485E"/>
    <w:rsid w:val="00274962"/>
    <w:rsid w:val="00274AD2"/>
    <w:rsid w:val="00274E3C"/>
    <w:rsid w:val="0027675E"/>
    <w:rsid w:val="00280986"/>
    <w:rsid w:val="00280B33"/>
    <w:rsid w:val="00280D0F"/>
    <w:rsid w:val="002819AB"/>
    <w:rsid w:val="0028223E"/>
    <w:rsid w:val="0028238E"/>
    <w:rsid w:val="00282717"/>
    <w:rsid w:val="00282D05"/>
    <w:rsid w:val="0028310F"/>
    <w:rsid w:val="0028396A"/>
    <w:rsid w:val="00283AEF"/>
    <w:rsid w:val="00284299"/>
    <w:rsid w:val="00284EA5"/>
    <w:rsid w:val="00284EB9"/>
    <w:rsid w:val="00286D0B"/>
    <w:rsid w:val="00287B00"/>
    <w:rsid w:val="00287BCD"/>
    <w:rsid w:val="002906D4"/>
    <w:rsid w:val="00290886"/>
    <w:rsid w:val="00290A42"/>
    <w:rsid w:val="002915B1"/>
    <w:rsid w:val="00291E65"/>
    <w:rsid w:val="002921C1"/>
    <w:rsid w:val="0029230E"/>
    <w:rsid w:val="0029231E"/>
    <w:rsid w:val="00292D57"/>
    <w:rsid w:val="00293237"/>
    <w:rsid w:val="00293DA1"/>
    <w:rsid w:val="00294399"/>
    <w:rsid w:val="002948FB"/>
    <w:rsid w:val="00295030"/>
    <w:rsid w:val="002952C9"/>
    <w:rsid w:val="002958E6"/>
    <w:rsid w:val="0029695D"/>
    <w:rsid w:val="00296A22"/>
    <w:rsid w:val="00296BEF"/>
    <w:rsid w:val="00296F1B"/>
    <w:rsid w:val="00296FBE"/>
    <w:rsid w:val="00297E68"/>
    <w:rsid w:val="00297EB4"/>
    <w:rsid w:val="002A0BDB"/>
    <w:rsid w:val="002A17B6"/>
    <w:rsid w:val="002A191A"/>
    <w:rsid w:val="002A2625"/>
    <w:rsid w:val="002A294B"/>
    <w:rsid w:val="002A2BBC"/>
    <w:rsid w:val="002A2E6A"/>
    <w:rsid w:val="002A338A"/>
    <w:rsid w:val="002A3971"/>
    <w:rsid w:val="002A3E97"/>
    <w:rsid w:val="002A401E"/>
    <w:rsid w:val="002A44BD"/>
    <w:rsid w:val="002A472A"/>
    <w:rsid w:val="002A4814"/>
    <w:rsid w:val="002A5116"/>
    <w:rsid w:val="002A6417"/>
    <w:rsid w:val="002A646F"/>
    <w:rsid w:val="002A667F"/>
    <w:rsid w:val="002A695B"/>
    <w:rsid w:val="002A6E9B"/>
    <w:rsid w:val="002A732B"/>
    <w:rsid w:val="002A7ADC"/>
    <w:rsid w:val="002A7DC5"/>
    <w:rsid w:val="002A7ECF"/>
    <w:rsid w:val="002B1386"/>
    <w:rsid w:val="002B1D13"/>
    <w:rsid w:val="002B243D"/>
    <w:rsid w:val="002B2450"/>
    <w:rsid w:val="002B3632"/>
    <w:rsid w:val="002B39E3"/>
    <w:rsid w:val="002B4035"/>
    <w:rsid w:val="002B4339"/>
    <w:rsid w:val="002B4544"/>
    <w:rsid w:val="002B7254"/>
    <w:rsid w:val="002B7257"/>
    <w:rsid w:val="002B76B9"/>
    <w:rsid w:val="002B791A"/>
    <w:rsid w:val="002B7A97"/>
    <w:rsid w:val="002C01C7"/>
    <w:rsid w:val="002C0777"/>
    <w:rsid w:val="002C08EC"/>
    <w:rsid w:val="002C0DB5"/>
    <w:rsid w:val="002C1D6B"/>
    <w:rsid w:val="002C1D84"/>
    <w:rsid w:val="002C2222"/>
    <w:rsid w:val="002C234A"/>
    <w:rsid w:val="002C263D"/>
    <w:rsid w:val="002C277F"/>
    <w:rsid w:val="002C2796"/>
    <w:rsid w:val="002C2C42"/>
    <w:rsid w:val="002C345C"/>
    <w:rsid w:val="002C34C5"/>
    <w:rsid w:val="002C37AC"/>
    <w:rsid w:val="002C3C85"/>
    <w:rsid w:val="002C3FD1"/>
    <w:rsid w:val="002C43C6"/>
    <w:rsid w:val="002C4AAF"/>
    <w:rsid w:val="002C4D13"/>
    <w:rsid w:val="002C5118"/>
    <w:rsid w:val="002C61D6"/>
    <w:rsid w:val="002C63F3"/>
    <w:rsid w:val="002C66C1"/>
    <w:rsid w:val="002C6DC7"/>
    <w:rsid w:val="002D036E"/>
    <w:rsid w:val="002D0842"/>
    <w:rsid w:val="002D0CE7"/>
    <w:rsid w:val="002D0EB2"/>
    <w:rsid w:val="002D116C"/>
    <w:rsid w:val="002D12EF"/>
    <w:rsid w:val="002D17CA"/>
    <w:rsid w:val="002D17D7"/>
    <w:rsid w:val="002D190E"/>
    <w:rsid w:val="002D1CDE"/>
    <w:rsid w:val="002D2076"/>
    <w:rsid w:val="002D25EB"/>
    <w:rsid w:val="002D330D"/>
    <w:rsid w:val="002D35BA"/>
    <w:rsid w:val="002D3A3D"/>
    <w:rsid w:val="002D3A94"/>
    <w:rsid w:val="002D3CE9"/>
    <w:rsid w:val="002D3CF2"/>
    <w:rsid w:val="002D3EF2"/>
    <w:rsid w:val="002D4444"/>
    <w:rsid w:val="002D545D"/>
    <w:rsid w:val="002D54A3"/>
    <w:rsid w:val="002D57E8"/>
    <w:rsid w:val="002D5BE5"/>
    <w:rsid w:val="002D5E61"/>
    <w:rsid w:val="002D6473"/>
    <w:rsid w:val="002D6B7C"/>
    <w:rsid w:val="002D6ECA"/>
    <w:rsid w:val="002D77F9"/>
    <w:rsid w:val="002E0B03"/>
    <w:rsid w:val="002E1054"/>
    <w:rsid w:val="002E121E"/>
    <w:rsid w:val="002E16E9"/>
    <w:rsid w:val="002E199D"/>
    <w:rsid w:val="002E1DF1"/>
    <w:rsid w:val="002E351C"/>
    <w:rsid w:val="002E3D1A"/>
    <w:rsid w:val="002E4AA7"/>
    <w:rsid w:val="002E532F"/>
    <w:rsid w:val="002E5924"/>
    <w:rsid w:val="002E5CB2"/>
    <w:rsid w:val="002E5D37"/>
    <w:rsid w:val="002E655A"/>
    <w:rsid w:val="002E67FC"/>
    <w:rsid w:val="002E6DDC"/>
    <w:rsid w:val="002E7831"/>
    <w:rsid w:val="002F00BF"/>
    <w:rsid w:val="002F26B9"/>
    <w:rsid w:val="002F27D2"/>
    <w:rsid w:val="002F2A1C"/>
    <w:rsid w:val="002F2F55"/>
    <w:rsid w:val="002F3AD4"/>
    <w:rsid w:val="002F44E6"/>
    <w:rsid w:val="002F4C7B"/>
    <w:rsid w:val="002F52DD"/>
    <w:rsid w:val="002F53B9"/>
    <w:rsid w:val="002F5CCE"/>
    <w:rsid w:val="002F62B7"/>
    <w:rsid w:val="002F6348"/>
    <w:rsid w:val="002F717D"/>
    <w:rsid w:val="002F7622"/>
    <w:rsid w:val="002F776F"/>
    <w:rsid w:val="002F796B"/>
    <w:rsid w:val="003006CC"/>
    <w:rsid w:val="00300E26"/>
    <w:rsid w:val="00301C03"/>
    <w:rsid w:val="00301F07"/>
    <w:rsid w:val="0030379E"/>
    <w:rsid w:val="00304536"/>
    <w:rsid w:val="0030464E"/>
    <w:rsid w:val="00304E2E"/>
    <w:rsid w:val="00305132"/>
    <w:rsid w:val="003051D4"/>
    <w:rsid w:val="003056C8"/>
    <w:rsid w:val="003063BC"/>
    <w:rsid w:val="003065B6"/>
    <w:rsid w:val="003066A9"/>
    <w:rsid w:val="00307A98"/>
    <w:rsid w:val="00307E1F"/>
    <w:rsid w:val="00307F15"/>
    <w:rsid w:val="00310741"/>
    <w:rsid w:val="00311207"/>
    <w:rsid w:val="00311DBC"/>
    <w:rsid w:val="003129DD"/>
    <w:rsid w:val="00313043"/>
    <w:rsid w:val="00313233"/>
    <w:rsid w:val="003136A6"/>
    <w:rsid w:val="00313920"/>
    <w:rsid w:val="00313A3D"/>
    <w:rsid w:val="00314914"/>
    <w:rsid w:val="00314F58"/>
    <w:rsid w:val="0031552D"/>
    <w:rsid w:val="00315BAF"/>
    <w:rsid w:val="00315E92"/>
    <w:rsid w:val="00316387"/>
    <w:rsid w:val="0031682B"/>
    <w:rsid w:val="00316E48"/>
    <w:rsid w:val="00316F63"/>
    <w:rsid w:val="00317824"/>
    <w:rsid w:val="00317D4F"/>
    <w:rsid w:val="00317DE0"/>
    <w:rsid w:val="003200B4"/>
    <w:rsid w:val="003222BB"/>
    <w:rsid w:val="00322487"/>
    <w:rsid w:val="00322A2F"/>
    <w:rsid w:val="00322FA5"/>
    <w:rsid w:val="00324450"/>
    <w:rsid w:val="003249C1"/>
    <w:rsid w:val="00324D18"/>
    <w:rsid w:val="00325631"/>
    <w:rsid w:val="00326221"/>
    <w:rsid w:val="003263E1"/>
    <w:rsid w:val="00327DDF"/>
    <w:rsid w:val="00327F08"/>
    <w:rsid w:val="003309E2"/>
    <w:rsid w:val="00331648"/>
    <w:rsid w:val="003317E0"/>
    <w:rsid w:val="0033268B"/>
    <w:rsid w:val="00332CAD"/>
    <w:rsid w:val="003333C0"/>
    <w:rsid w:val="003336B6"/>
    <w:rsid w:val="00333E93"/>
    <w:rsid w:val="0033406E"/>
    <w:rsid w:val="00334806"/>
    <w:rsid w:val="0033527D"/>
    <w:rsid w:val="00335676"/>
    <w:rsid w:val="00335997"/>
    <w:rsid w:val="00337180"/>
    <w:rsid w:val="0033784D"/>
    <w:rsid w:val="00337CFB"/>
    <w:rsid w:val="00340187"/>
    <w:rsid w:val="00340541"/>
    <w:rsid w:val="00340B95"/>
    <w:rsid w:val="0034107E"/>
    <w:rsid w:val="003418DC"/>
    <w:rsid w:val="003424B4"/>
    <w:rsid w:val="003438CE"/>
    <w:rsid w:val="003442A8"/>
    <w:rsid w:val="0034441A"/>
    <w:rsid w:val="00344A0B"/>
    <w:rsid w:val="00344E07"/>
    <w:rsid w:val="00344EF0"/>
    <w:rsid w:val="00345033"/>
    <w:rsid w:val="003466C8"/>
    <w:rsid w:val="00346B6E"/>
    <w:rsid w:val="00346C33"/>
    <w:rsid w:val="003510D0"/>
    <w:rsid w:val="0035151D"/>
    <w:rsid w:val="00351603"/>
    <w:rsid w:val="0035168B"/>
    <w:rsid w:val="00351A27"/>
    <w:rsid w:val="00351C59"/>
    <w:rsid w:val="00351CE0"/>
    <w:rsid w:val="00351E78"/>
    <w:rsid w:val="003527B7"/>
    <w:rsid w:val="00352FF0"/>
    <w:rsid w:val="0035362A"/>
    <w:rsid w:val="00353D49"/>
    <w:rsid w:val="00354260"/>
    <w:rsid w:val="003552D3"/>
    <w:rsid w:val="00355968"/>
    <w:rsid w:val="00355E31"/>
    <w:rsid w:val="00356837"/>
    <w:rsid w:val="003571AA"/>
    <w:rsid w:val="00357AF7"/>
    <w:rsid w:val="00357F6A"/>
    <w:rsid w:val="00360D59"/>
    <w:rsid w:val="00361104"/>
    <w:rsid w:val="00361342"/>
    <w:rsid w:val="003633B5"/>
    <w:rsid w:val="0036351E"/>
    <w:rsid w:val="00363684"/>
    <w:rsid w:val="00363DF3"/>
    <w:rsid w:val="00363F52"/>
    <w:rsid w:val="00364069"/>
    <w:rsid w:val="003642EF"/>
    <w:rsid w:val="00364705"/>
    <w:rsid w:val="00364BED"/>
    <w:rsid w:val="00364D74"/>
    <w:rsid w:val="00365374"/>
    <w:rsid w:val="00366AD8"/>
    <w:rsid w:val="00366EF1"/>
    <w:rsid w:val="00367304"/>
    <w:rsid w:val="00367C29"/>
    <w:rsid w:val="003703F2"/>
    <w:rsid w:val="00370BB6"/>
    <w:rsid w:val="00370F1A"/>
    <w:rsid w:val="00371041"/>
    <w:rsid w:val="00371B76"/>
    <w:rsid w:val="00372318"/>
    <w:rsid w:val="00373A20"/>
    <w:rsid w:val="00373EAC"/>
    <w:rsid w:val="00374732"/>
    <w:rsid w:val="00374985"/>
    <w:rsid w:val="00374BFF"/>
    <w:rsid w:val="00374FB1"/>
    <w:rsid w:val="00375506"/>
    <w:rsid w:val="00375A7B"/>
    <w:rsid w:val="00375C34"/>
    <w:rsid w:val="0037620D"/>
    <w:rsid w:val="003763F3"/>
    <w:rsid w:val="0037665C"/>
    <w:rsid w:val="00376B70"/>
    <w:rsid w:val="00376DE9"/>
    <w:rsid w:val="003770C2"/>
    <w:rsid w:val="003771CC"/>
    <w:rsid w:val="0037737A"/>
    <w:rsid w:val="003773F8"/>
    <w:rsid w:val="0037785D"/>
    <w:rsid w:val="00377EE4"/>
    <w:rsid w:val="00380857"/>
    <w:rsid w:val="00380B2C"/>
    <w:rsid w:val="00380C7A"/>
    <w:rsid w:val="00380EAC"/>
    <w:rsid w:val="00380F13"/>
    <w:rsid w:val="003812EE"/>
    <w:rsid w:val="003813D1"/>
    <w:rsid w:val="0038199F"/>
    <w:rsid w:val="00381C76"/>
    <w:rsid w:val="00382455"/>
    <w:rsid w:val="003826D7"/>
    <w:rsid w:val="00382A6E"/>
    <w:rsid w:val="00382B26"/>
    <w:rsid w:val="0038319E"/>
    <w:rsid w:val="00383602"/>
    <w:rsid w:val="003847F0"/>
    <w:rsid w:val="003848AF"/>
    <w:rsid w:val="00384EBF"/>
    <w:rsid w:val="00385085"/>
    <w:rsid w:val="003853A3"/>
    <w:rsid w:val="00385AA2"/>
    <w:rsid w:val="00385AD6"/>
    <w:rsid w:val="00385E64"/>
    <w:rsid w:val="00385FBF"/>
    <w:rsid w:val="003865A7"/>
    <w:rsid w:val="00390591"/>
    <w:rsid w:val="00390662"/>
    <w:rsid w:val="00390E59"/>
    <w:rsid w:val="00390F25"/>
    <w:rsid w:val="0039122D"/>
    <w:rsid w:val="0039135A"/>
    <w:rsid w:val="00391820"/>
    <w:rsid w:val="0039192C"/>
    <w:rsid w:val="00392063"/>
    <w:rsid w:val="00392546"/>
    <w:rsid w:val="00392EEF"/>
    <w:rsid w:val="003951E9"/>
    <w:rsid w:val="0039553E"/>
    <w:rsid w:val="00395CE5"/>
    <w:rsid w:val="00395D0C"/>
    <w:rsid w:val="003962B3"/>
    <w:rsid w:val="00396427"/>
    <w:rsid w:val="0039775D"/>
    <w:rsid w:val="00397ADF"/>
    <w:rsid w:val="003A0796"/>
    <w:rsid w:val="003A09B5"/>
    <w:rsid w:val="003A0BD0"/>
    <w:rsid w:val="003A0E24"/>
    <w:rsid w:val="003A1303"/>
    <w:rsid w:val="003A1A7F"/>
    <w:rsid w:val="003A1E60"/>
    <w:rsid w:val="003A2BB7"/>
    <w:rsid w:val="003A2DC7"/>
    <w:rsid w:val="003A337B"/>
    <w:rsid w:val="003A3BF8"/>
    <w:rsid w:val="003A3F90"/>
    <w:rsid w:val="003A469C"/>
    <w:rsid w:val="003A4CF9"/>
    <w:rsid w:val="003A5383"/>
    <w:rsid w:val="003A6331"/>
    <w:rsid w:val="003A6817"/>
    <w:rsid w:val="003A6F3C"/>
    <w:rsid w:val="003A70FB"/>
    <w:rsid w:val="003A74E5"/>
    <w:rsid w:val="003B05AD"/>
    <w:rsid w:val="003B12B7"/>
    <w:rsid w:val="003B1453"/>
    <w:rsid w:val="003B1520"/>
    <w:rsid w:val="003B15CD"/>
    <w:rsid w:val="003B1725"/>
    <w:rsid w:val="003B218D"/>
    <w:rsid w:val="003B2CCE"/>
    <w:rsid w:val="003B41CF"/>
    <w:rsid w:val="003B4849"/>
    <w:rsid w:val="003B4B1E"/>
    <w:rsid w:val="003B507D"/>
    <w:rsid w:val="003B5B43"/>
    <w:rsid w:val="003B61DC"/>
    <w:rsid w:val="003B6744"/>
    <w:rsid w:val="003B6BB7"/>
    <w:rsid w:val="003B6F02"/>
    <w:rsid w:val="003B7C6A"/>
    <w:rsid w:val="003C0181"/>
    <w:rsid w:val="003C0639"/>
    <w:rsid w:val="003C073F"/>
    <w:rsid w:val="003C1A0C"/>
    <w:rsid w:val="003C1BB1"/>
    <w:rsid w:val="003C1BC4"/>
    <w:rsid w:val="003C290A"/>
    <w:rsid w:val="003C3940"/>
    <w:rsid w:val="003C40FD"/>
    <w:rsid w:val="003C491A"/>
    <w:rsid w:val="003C52CA"/>
    <w:rsid w:val="003C5711"/>
    <w:rsid w:val="003C6B35"/>
    <w:rsid w:val="003C6D88"/>
    <w:rsid w:val="003C6F8C"/>
    <w:rsid w:val="003C762D"/>
    <w:rsid w:val="003D074B"/>
    <w:rsid w:val="003D1293"/>
    <w:rsid w:val="003D1CD6"/>
    <w:rsid w:val="003D2856"/>
    <w:rsid w:val="003D2C03"/>
    <w:rsid w:val="003D2F23"/>
    <w:rsid w:val="003D3290"/>
    <w:rsid w:val="003D4B3F"/>
    <w:rsid w:val="003D5284"/>
    <w:rsid w:val="003D528C"/>
    <w:rsid w:val="003D6CDF"/>
    <w:rsid w:val="003D6F8B"/>
    <w:rsid w:val="003D743C"/>
    <w:rsid w:val="003D743F"/>
    <w:rsid w:val="003D74DC"/>
    <w:rsid w:val="003D7566"/>
    <w:rsid w:val="003D768C"/>
    <w:rsid w:val="003D77AB"/>
    <w:rsid w:val="003D7DAA"/>
    <w:rsid w:val="003E0118"/>
    <w:rsid w:val="003E020E"/>
    <w:rsid w:val="003E1248"/>
    <w:rsid w:val="003E12DF"/>
    <w:rsid w:val="003E15F4"/>
    <w:rsid w:val="003E18B4"/>
    <w:rsid w:val="003E1C6D"/>
    <w:rsid w:val="003E1CC6"/>
    <w:rsid w:val="003E282A"/>
    <w:rsid w:val="003E37E7"/>
    <w:rsid w:val="003E39A8"/>
    <w:rsid w:val="003E3D6B"/>
    <w:rsid w:val="003E418D"/>
    <w:rsid w:val="003E4D78"/>
    <w:rsid w:val="003E5290"/>
    <w:rsid w:val="003E52A4"/>
    <w:rsid w:val="003E52FC"/>
    <w:rsid w:val="003E5438"/>
    <w:rsid w:val="003E5DDB"/>
    <w:rsid w:val="003E6593"/>
    <w:rsid w:val="003E72A3"/>
    <w:rsid w:val="003F01EE"/>
    <w:rsid w:val="003F06DE"/>
    <w:rsid w:val="003F0EC3"/>
    <w:rsid w:val="003F159B"/>
    <w:rsid w:val="003F1908"/>
    <w:rsid w:val="003F1BA4"/>
    <w:rsid w:val="003F1FC3"/>
    <w:rsid w:val="003F224B"/>
    <w:rsid w:val="003F24AF"/>
    <w:rsid w:val="003F2E59"/>
    <w:rsid w:val="003F3522"/>
    <w:rsid w:val="003F354E"/>
    <w:rsid w:val="003F3556"/>
    <w:rsid w:val="003F3BFE"/>
    <w:rsid w:val="003F6B26"/>
    <w:rsid w:val="003F7961"/>
    <w:rsid w:val="004000BB"/>
    <w:rsid w:val="004002C9"/>
    <w:rsid w:val="004009B0"/>
    <w:rsid w:val="00400C27"/>
    <w:rsid w:val="00400D1B"/>
    <w:rsid w:val="00400D1D"/>
    <w:rsid w:val="00400FA9"/>
    <w:rsid w:val="00402050"/>
    <w:rsid w:val="0040377E"/>
    <w:rsid w:val="00403FBD"/>
    <w:rsid w:val="00405F3B"/>
    <w:rsid w:val="00407CE7"/>
    <w:rsid w:val="00410031"/>
    <w:rsid w:val="004109A4"/>
    <w:rsid w:val="00410AB2"/>
    <w:rsid w:val="00410D9C"/>
    <w:rsid w:val="0041150A"/>
    <w:rsid w:val="00411961"/>
    <w:rsid w:val="00411B7E"/>
    <w:rsid w:val="00411B8B"/>
    <w:rsid w:val="00411C1B"/>
    <w:rsid w:val="004124C3"/>
    <w:rsid w:val="004127A1"/>
    <w:rsid w:val="00412A53"/>
    <w:rsid w:val="00414985"/>
    <w:rsid w:val="004168AA"/>
    <w:rsid w:val="004170FE"/>
    <w:rsid w:val="00417597"/>
    <w:rsid w:val="0041765D"/>
    <w:rsid w:val="00420171"/>
    <w:rsid w:val="0042189F"/>
    <w:rsid w:val="00421B23"/>
    <w:rsid w:val="00421BFF"/>
    <w:rsid w:val="004227A0"/>
    <w:rsid w:val="00422885"/>
    <w:rsid w:val="004231D3"/>
    <w:rsid w:val="0042352E"/>
    <w:rsid w:val="0042391E"/>
    <w:rsid w:val="00425997"/>
    <w:rsid w:val="004259EB"/>
    <w:rsid w:val="00425A91"/>
    <w:rsid w:val="00425D36"/>
    <w:rsid w:val="00426157"/>
    <w:rsid w:val="0042667B"/>
    <w:rsid w:val="00426975"/>
    <w:rsid w:val="00427677"/>
    <w:rsid w:val="0042790F"/>
    <w:rsid w:val="004307E2"/>
    <w:rsid w:val="0043121C"/>
    <w:rsid w:val="0043162C"/>
    <w:rsid w:val="004319C5"/>
    <w:rsid w:val="004328FF"/>
    <w:rsid w:val="00432B3E"/>
    <w:rsid w:val="00435A14"/>
    <w:rsid w:val="0043709B"/>
    <w:rsid w:val="004375AA"/>
    <w:rsid w:val="00437CDD"/>
    <w:rsid w:val="0044006C"/>
    <w:rsid w:val="004401A5"/>
    <w:rsid w:val="004414A8"/>
    <w:rsid w:val="004421F6"/>
    <w:rsid w:val="00442288"/>
    <w:rsid w:val="0044277C"/>
    <w:rsid w:val="004432B0"/>
    <w:rsid w:val="004432ED"/>
    <w:rsid w:val="00443826"/>
    <w:rsid w:val="00443D78"/>
    <w:rsid w:val="00443D85"/>
    <w:rsid w:val="00443DE6"/>
    <w:rsid w:val="00444316"/>
    <w:rsid w:val="00444865"/>
    <w:rsid w:val="00444C27"/>
    <w:rsid w:val="00444E0B"/>
    <w:rsid w:val="00445A59"/>
    <w:rsid w:val="00446275"/>
    <w:rsid w:val="00447050"/>
    <w:rsid w:val="004471DD"/>
    <w:rsid w:val="00447732"/>
    <w:rsid w:val="0045043D"/>
    <w:rsid w:val="00450977"/>
    <w:rsid w:val="00450999"/>
    <w:rsid w:val="00450A59"/>
    <w:rsid w:val="00451B95"/>
    <w:rsid w:val="00451E63"/>
    <w:rsid w:val="00452A3C"/>
    <w:rsid w:val="00452BB1"/>
    <w:rsid w:val="00453182"/>
    <w:rsid w:val="004532EA"/>
    <w:rsid w:val="00453335"/>
    <w:rsid w:val="004533D7"/>
    <w:rsid w:val="00453668"/>
    <w:rsid w:val="00453A22"/>
    <w:rsid w:val="00453AD2"/>
    <w:rsid w:val="00453E9B"/>
    <w:rsid w:val="0045404B"/>
    <w:rsid w:val="004541AF"/>
    <w:rsid w:val="00454E4C"/>
    <w:rsid w:val="00455CBE"/>
    <w:rsid w:val="00456623"/>
    <w:rsid w:val="0045708E"/>
    <w:rsid w:val="004579BF"/>
    <w:rsid w:val="00460281"/>
    <w:rsid w:val="00460976"/>
    <w:rsid w:val="004609A8"/>
    <w:rsid w:val="0046213B"/>
    <w:rsid w:val="0046236F"/>
    <w:rsid w:val="00462719"/>
    <w:rsid w:val="00462A40"/>
    <w:rsid w:val="00462F35"/>
    <w:rsid w:val="00464308"/>
    <w:rsid w:val="0046446C"/>
    <w:rsid w:val="0046450D"/>
    <w:rsid w:val="004649AC"/>
    <w:rsid w:val="00464DA7"/>
    <w:rsid w:val="00465086"/>
    <w:rsid w:val="004653AE"/>
    <w:rsid w:val="00465DA9"/>
    <w:rsid w:val="00466BAB"/>
    <w:rsid w:val="004678C0"/>
    <w:rsid w:val="00467C84"/>
    <w:rsid w:val="004700A3"/>
    <w:rsid w:val="00470E7C"/>
    <w:rsid w:val="00470FF5"/>
    <w:rsid w:val="0047105A"/>
    <w:rsid w:val="00471B2D"/>
    <w:rsid w:val="00472CBE"/>
    <w:rsid w:val="00473247"/>
    <w:rsid w:val="00473493"/>
    <w:rsid w:val="004739B5"/>
    <w:rsid w:val="00473B46"/>
    <w:rsid w:val="00474387"/>
    <w:rsid w:val="0047496C"/>
    <w:rsid w:val="00474F72"/>
    <w:rsid w:val="004750AC"/>
    <w:rsid w:val="00475FE8"/>
    <w:rsid w:val="00476778"/>
    <w:rsid w:val="004767EE"/>
    <w:rsid w:val="00477577"/>
    <w:rsid w:val="004801A8"/>
    <w:rsid w:val="004804CF"/>
    <w:rsid w:val="00480A72"/>
    <w:rsid w:val="0048265F"/>
    <w:rsid w:val="004828AA"/>
    <w:rsid w:val="00482C8A"/>
    <w:rsid w:val="004830EB"/>
    <w:rsid w:val="004837DD"/>
    <w:rsid w:val="0048457B"/>
    <w:rsid w:val="00484A0D"/>
    <w:rsid w:val="004850D9"/>
    <w:rsid w:val="00485D61"/>
    <w:rsid w:val="00485E29"/>
    <w:rsid w:val="004860F4"/>
    <w:rsid w:val="0048660C"/>
    <w:rsid w:val="00486CC6"/>
    <w:rsid w:val="00486D24"/>
    <w:rsid w:val="00487A3A"/>
    <w:rsid w:val="00487DA3"/>
    <w:rsid w:val="00491A24"/>
    <w:rsid w:val="00491B5E"/>
    <w:rsid w:val="00491D04"/>
    <w:rsid w:val="004928B3"/>
    <w:rsid w:val="00492AD9"/>
    <w:rsid w:val="00493FAE"/>
    <w:rsid w:val="004960A7"/>
    <w:rsid w:val="0049650B"/>
    <w:rsid w:val="00496713"/>
    <w:rsid w:val="00497981"/>
    <w:rsid w:val="004A05AF"/>
    <w:rsid w:val="004A0674"/>
    <w:rsid w:val="004A0D9E"/>
    <w:rsid w:val="004A1170"/>
    <w:rsid w:val="004A1BD9"/>
    <w:rsid w:val="004A22A9"/>
    <w:rsid w:val="004A3EB5"/>
    <w:rsid w:val="004A4733"/>
    <w:rsid w:val="004A4BE0"/>
    <w:rsid w:val="004A53F3"/>
    <w:rsid w:val="004A55C2"/>
    <w:rsid w:val="004A599E"/>
    <w:rsid w:val="004A63FC"/>
    <w:rsid w:val="004A6FEE"/>
    <w:rsid w:val="004A77BD"/>
    <w:rsid w:val="004A7F28"/>
    <w:rsid w:val="004B02A9"/>
    <w:rsid w:val="004B045C"/>
    <w:rsid w:val="004B05E7"/>
    <w:rsid w:val="004B06DA"/>
    <w:rsid w:val="004B09EA"/>
    <w:rsid w:val="004B0D1C"/>
    <w:rsid w:val="004B1839"/>
    <w:rsid w:val="004B1AD9"/>
    <w:rsid w:val="004B384A"/>
    <w:rsid w:val="004B4197"/>
    <w:rsid w:val="004B43A0"/>
    <w:rsid w:val="004B44D4"/>
    <w:rsid w:val="004B474A"/>
    <w:rsid w:val="004B4B38"/>
    <w:rsid w:val="004B5F4E"/>
    <w:rsid w:val="004B60C9"/>
    <w:rsid w:val="004B60DB"/>
    <w:rsid w:val="004B643F"/>
    <w:rsid w:val="004B65E4"/>
    <w:rsid w:val="004B68E0"/>
    <w:rsid w:val="004B7C04"/>
    <w:rsid w:val="004B7EBE"/>
    <w:rsid w:val="004C07AD"/>
    <w:rsid w:val="004C1723"/>
    <w:rsid w:val="004C1A81"/>
    <w:rsid w:val="004C1B1D"/>
    <w:rsid w:val="004C26B4"/>
    <w:rsid w:val="004C2910"/>
    <w:rsid w:val="004C301C"/>
    <w:rsid w:val="004C40CA"/>
    <w:rsid w:val="004C49C4"/>
    <w:rsid w:val="004C58D6"/>
    <w:rsid w:val="004C5983"/>
    <w:rsid w:val="004C5BE1"/>
    <w:rsid w:val="004C6171"/>
    <w:rsid w:val="004D060F"/>
    <w:rsid w:val="004D0BA3"/>
    <w:rsid w:val="004D0D66"/>
    <w:rsid w:val="004D1A22"/>
    <w:rsid w:val="004D47F2"/>
    <w:rsid w:val="004D48E2"/>
    <w:rsid w:val="004D5FED"/>
    <w:rsid w:val="004D62B1"/>
    <w:rsid w:val="004D7322"/>
    <w:rsid w:val="004E0A97"/>
    <w:rsid w:val="004E0BBB"/>
    <w:rsid w:val="004E1634"/>
    <w:rsid w:val="004E18CB"/>
    <w:rsid w:val="004E1EDB"/>
    <w:rsid w:val="004E1FB9"/>
    <w:rsid w:val="004E2F51"/>
    <w:rsid w:val="004E384F"/>
    <w:rsid w:val="004E39C5"/>
    <w:rsid w:val="004E40AC"/>
    <w:rsid w:val="004E4696"/>
    <w:rsid w:val="004E4B8C"/>
    <w:rsid w:val="004E4C17"/>
    <w:rsid w:val="004E4D11"/>
    <w:rsid w:val="004E5E40"/>
    <w:rsid w:val="004E65BC"/>
    <w:rsid w:val="004E6624"/>
    <w:rsid w:val="004E666C"/>
    <w:rsid w:val="004E69AC"/>
    <w:rsid w:val="004E7AB8"/>
    <w:rsid w:val="004F1010"/>
    <w:rsid w:val="004F186C"/>
    <w:rsid w:val="004F26D0"/>
    <w:rsid w:val="004F325B"/>
    <w:rsid w:val="004F3673"/>
    <w:rsid w:val="004F3821"/>
    <w:rsid w:val="004F38C0"/>
    <w:rsid w:val="004F3C45"/>
    <w:rsid w:val="004F4E95"/>
    <w:rsid w:val="004F5624"/>
    <w:rsid w:val="004F6A85"/>
    <w:rsid w:val="004F6D03"/>
    <w:rsid w:val="004F74A5"/>
    <w:rsid w:val="00500121"/>
    <w:rsid w:val="005006E5"/>
    <w:rsid w:val="00500866"/>
    <w:rsid w:val="00500EC7"/>
    <w:rsid w:val="00501882"/>
    <w:rsid w:val="00502249"/>
    <w:rsid w:val="005022D0"/>
    <w:rsid w:val="00502329"/>
    <w:rsid w:val="00502A3A"/>
    <w:rsid w:val="00503387"/>
    <w:rsid w:val="00503F13"/>
    <w:rsid w:val="005044A3"/>
    <w:rsid w:val="0050506A"/>
    <w:rsid w:val="00505D33"/>
    <w:rsid w:val="005066F4"/>
    <w:rsid w:val="005069A0"/>
    <w:rsid w:val="005071E8"/>
    <w:rsid w:val="00507203"/>
    <w:rsid w:val="005075C5"/>
    <w:rsid w:val="005077FF"/>
    <w:rsid w:val="005078FE"/>
    <w:rsid w:val="00510F23"/>
    <w:rsid w:val="00511787"/>
    <w:rsid w:val="0051209E"/>
    <w:rsid w:val="005123FA"/>
    <w:rsid w:val="0051263F"/>
    <w:rsid w:val="005126F5"/>
    <w:rsid w:val="00512AED"/>
    <w:rsid w:val="005131F4"/>
    <w:rsid w:val="00513A41"/>
    <w:rsid w:val="0051459F"/>
    <w:rsid w:val="0051480E"/>
    <w:rsid w:val="005148BB"/>
    <w:rsid w:val="00515875"/>
    <w:rsid w:val="00515B11"/>
    <w:rsid w:val="0051617E"/>
    <w:rsid w:val="00516F48"/>
    <w:rsid w:val="00520AE1"/>
    <w:rsid w:val="00520D07"/>
    <w:rsid w:val="00520F0F"/>
    <w:rsid w:val="00521505"/>
    <w:rsid w:val="00521FBE"/>
    <w:rsid w:val="0052304A"/>
    <w:rsid w:val="0052398E"/>
    <w:rsid w:val="00523F27"/>
    <w:rsid w:val="00524497"/>
    <w:rsid w:val="00524581"/>
    <w:rsid w:val="005246CC"/>
    <w:rsid w:val="0052513D"/>
    <w:rsid w:val="0052599D"/>
    <w:rsid w:val="00526636"/>
    <w:rsid w:val="005273D0"/>
    <w:rsid w:val="00527728"/>
    <w:rsid w:val="0052781A"/>
    <w:rsid w:val="00527E25"/>
    <w:rsid w:val="005306F2"/>
    <w:rsid w:val="005308BE"/>
    <w:rsid w:val="00530FF2"/>
    <w:rsid w:val="00531091"/>
    <w:rsid w:val="005311D7"/>
    <w:rsid w:val="005312B4"/>
    <w:rsid w:val="005312E1"/>
    <w:rsid w:val="005315D9"/>
    <w:rsid w:val="00532620"/>
    <w:rsid w:val="00534A9F"/>
    <w:rsid w:val="00535286"/>
    <w:rsid w:val="00535491"/>
    <w:rsid w:val="00535E5D"/>
    <w:rsid w:val="00536827"/>
    <w:rsid w:val="005374C6"/>
    <w:rsid w:val="0053784C"/>
    <w:rsid w:val="005378E6"/>
    <w:rsid w:val="005412A6"/>
    <w:rsid w:val="005414A9"/>
    <w:rsid w:val="00542287"/>
    <w:rsid w:val="005428BF"/>
    <w:rsid w:val="00543EFE"/>
    <w:rsid w:val="00544061"/>
    <w:rsid w:val="005440C1"/>
    <w:rsid w:val="005446A2"/>
    <w:rsid w:val="00544B0E"/>
    <w:rsid w:val="00544B78"/>
    <w:rsid w:val="0054545D"/>
    <w:rsid w:val="005458BB"/>
    <w:rsid w:val="00545EDC"/>
    <w:rsid w:val="00545F4B"/>
    <w:rsid w:val="00547505"/>
    <w:rsid w:val="00551111"/>
    <w:rsid w:val="00551552"/>
    <w:rsid w:val="00551C0C"/>
    <w:rsid w:val="00551EB7"/>
    <w:rsid w:val="005520BE"/>
    <w:rsid w:val="00552F5F"/>
    <w:rsid w:val="0055342A"/>
    <w:rsid w:val="005537DB"/>
    <w:rsid w:val="00553B82"/>
    <w:rsid w:val="00553FA3"/>
    <w:rsid w:val="00554192"/>
    <w:rsid w:val="00554642"/>
    <w:rsid w:val="005546B6"/>
    <w:rsid w:val="005548B8"/>
    <w:rsid w:val="00554EF2"/>
    <w:rsid w:val="00556255"/>
    <w:rsid w:val="0055641E"/>
    <w:rsid w:val="00556986"/>
    <w:rsid w:val="00556A68"/>
    <w:rsid w:val="005570A0"/>
    <w:rsid w:val="0055744E"/>
    <w:rsid w:val="0056032A"/>
    <w:rsid w:val="005603AB"/>
    <w:rsid w:val="00560C30"/>
    <w:rsid w:val="005614EB"/>
    <w:rsid w:val="00563D47"/>
    <w:rsid w:val="005647AC"/>
    <w:rsid w:val="005648F2"/>
    <w:rsid w:val="00564BAD"/>
    <w:rsid w:val="00565179"/>
    <w:rsid w:val="0056553F"/>
    <w:rsid w:val="00566341"/>
    <w:rsid w:val="0056697E"/>
    <w:rsid w:val="00566C3B"/>
    <w:rsid w:val="0056746B"/>
    <w:rsid w:val="00567722"/>
    <w:rsid w:val="0056786D"/>
    <w:rsid w:val="005700A9"/>
    <w:rsid w:val="00570142"/>
    <w:rsid w:val="0057096A"/>
    <w:rsid w:val="0057159F"/>
    <w:rsid w:val="005723DD"/>
    <w:rsid w:val="0057567C"/>
    <w:rsid w:val="00575B7B"/>
    <w:rsid w:val="00575B8C"/>
    <w:rsid w:val="00575B9F"/>
    <w:rsid w:val="005763EC"/>
    <w:rsid w:val="005768ED"/>
    <w:rsid w:val="00577770"/>
    <w:rsid w:val="00577C9A"/>
    <w:rsid w:val="0058007C"/>
    <w:rsid w:val="005802C5"/>
    <w:rsid w:val="0058042D"/>
    <w:rsid w:val="00580F0C"/>
    <w:rsid w:val="00581088"/>
    <w:rsid w:val="00581228"/>
    <w:rsid w:val="0058261C"/>
    <w:rsid w:val="00582781"/>
    <w:rsid w:val="0058289B"/>
    <w:rsid w:val="005835C8"/>
    <w:rsid w:val="00583A2A"/>
    <w:rsid w:val="00583FFF"/>
    <w:rsid w:val="00584014"/>
    <w:rsid w:val="00584464"/>
    <w:rsid w:val="00584569"/>
    <w:rsid w:val="0058467C"/>
    <w:rsid w:val="00586127"/>
    <w:rsid w:val="0058613F"/>
    <w:rsid w:val="0058623D"/>
    <w:rsid w:val="005862D8"/>
    <w:rsid w:val="005873A8"/>
    <w:rsid w:val="005878C0"/>
    <w:rsid w:val="005878E4"/>
    <w:rsid w:val="00587EBC"/>
    <w:rsid w:val="00590EA1"/>
    <w:rsid w:val="00591D64"/>
    <w:rsid w:val="00592661"/>
    <w:rsid w:val="00592C0D"/>
    <w:rsid w:val="00592E07"/>
    <w:rsid w:val="00593125"/>
    <w:rsid w:val="0059370F"/>
    <w:rsid w:val="00593E91"/>
    <w:rsid w:val="005948EE"/>
    <w:rsid w:val="00594B34"/>
    <w:rsid w:val="00594C4D"/>
    <w:rsid w:val="005955FC"/>
    <w:rsid w:val="00595D98"/>
    <w:rsid w:val="00595FDC"/>
    <w:rsid w:val="005A0A63"/>
    <w:rsid w:val="005A0E7A"/>
    <w:rsid w:val="005A2A18"/>
    <w:rsid w:val="005A2ADA"/>
    <w:rsid w:val="005A3310"/>
    <w:rsid w:val="005A3AEE"/>
    <w:rsid w:val="005A3F50"/>
    <w:rsid w:val="005A4515"/>
    <w:rsid w:val="005A466B"/>
    <w:rsid w:val="005A48C8"/>
    <w:rsid w:val="005A4A1F"/>
    <w:rsid w:val="005A50F2"/>
    <w:rsid w:val="005A517C"/>
    <w:rsid w:val="005A52B0"/>
    <w:rsid w:val="005A53D7"/>
    <w:rsid w:val="005A6125"/>
    <w:rsid w:val="005A6CA1"/>
    <w:rsid w:val="005A7781"/>
    <w:rsid w:val="005A781E"/>
    <w:rsid w:val="005A7D1E"/>
    <w:rsid w:val="005B0028"/>
    <w:rsid w:val="005B10FB"/>
    <w:rsid w:val="005B18C7"/>
    <w:rsid w:val="005B23B6"/>
    <w:rsid w:val="005B3781"/>
    <w:rsid w:val="005B4529"/>
    <w:rsid w:val="005B4925"/>
    <w:rsid w:val="005B59BD"/>
    <w:rsid w:val="005B64F4"/>
    <w:rsid w:val="005B696F"/>
    <w:rsid w:val="005B7002"/>
    <w:rsid w:val="005B727B"/>
    <w:rsid w:val="005B7547"/>
    <w:rsid w:val="005C01F8"/>
    <w:rsid w:val="005C052B"/>
    <w:rsid w:val="005C174A"/>
    <w:rsid w:val="005C1F7D"/>
    <w:rsid w:val="005C289A"/>
    <w:rsid w:val="005C3BD1"/>
    <w:rsid w:val="005C4093"/>
    <w:rsid w:val="005C4793"/>
    <w:rsid w:val="005C498E"/>
    <w:rsid w:val="005C4B06"/>
    <w:rsid w:val="005C4B11"/>
    <w:rsid w:val="005C4CCF"/>
    <w:rsid w:val="005C5273"/>
    <w:rsid w:val="005C5783"/>
    <w:rsid w:val="005C59B3"/>
    <w:rsid w:val="005C66EB"/>
    <w:rsid w:val="005C69B9"/>
    <w:rsid w:val="005C69C6"/>
    <w:rsid w:val="005C6B5E"/>
    <w:rsid w:val="005C781F"/>
    <w:rsid w:val="005C791A"/>
    <w:rsid w:val="005C7F5A"/>
    <w:rsid w:val="005D02FC"/>
    <w:rsid w:val="005D0655"/>
    <w:rsid w:val="005D1D21"/>
    <w:rsid w:val="005D2D71"/>
    <w:rsid w:val="005D2F00"/>
    <w:rsid w:val="005D308E"/>
    <w:rsid w:val="005D407C"/>
    <w:rsid w:val="005D40CF"/>
    <w:rsid w:val="005D43F8"/>
    <w:rsid w:val="005D4AF4"/>
    <w:rsid w:val="005D4CAA"/>
    <w:rsid w:val="005D4EBD"/>
    <w:rsid w:val="005D518E"/>
    <w:rsid w:val="005D5395"/>
    <w:rsid w:val="005D62C2"/>
    <w:rsid w:val="005D6414"/>
    <w:rsid w:val="005D6462"/>
    <w:rsid w:val="005E0A48"/>
    <w:rsid w:val="005E0E02"/>
    <w:rsid w:val="005E236A"/>
    <w:rsid w:val="005E2E20"/>
    <w:rsid w:val="005E31F8"/>
    <w:rsid w:val="005E3442"/>
    <w:rsid w:val="005E415C"/>
    <w:rsid w:val="005E4743"/>
    <w:rsid w:val="005E4A4E"/>
    <w:rsid w:val="005E4F30"/>
    <w:rsid w:val="005E5028"/>
    <w:rsid w:val="005E55CF"/>
    <w:rsid w:val="005E5877"/>
    <w:rsid w:val="005E5D99"/>
    <w:rsid w:val="005E5E54"/>
    <w:rsid w:val="005E5EB4"/>
    <w:rsid w:val="005E7324"/>
    <w:rsid w:val="005E76AA"/>
    <w:rsid w:val="005E7CE9"/>
    <w:rsid w:val="005F074F"/>
    <w:rsid w:val="005F0A10"/>
    <w:rsid w:val="005F0F40"/>
    <w:rsid w:val="005F120F"/>
    <w:rsid w:val="005F16B5"/>
    <w:rsid w:val="005F297D"/>
    <w:rsid w:val="005F2A9B"/>
    <w:rsid w:val="005F59B5"/>
    <w:rsid w:val="005F6260"/>
    <w:rsid w:val="005F7124"/>
    <w:rsid w:val="005F7511"/>
    <w:rsid w:val="005F75B6"/>
    <w:rsid w:val="005F7666"/>
    <w:rsid w:val="005F7A52"/>
    <w:rsid w:val="005F7EBD"/>
    <w:rsid w:val="00600227"/>
    <w:rsid w:val="006005F1"/>
    <w:rsid w:val="00600759"/>
    <w:rsid w:val="00600932"/>
    <w:rsid w:val="00600AD0"/>
    <w:rsid w:val="00600DE5"/>
    <w:rsid w:val="006015AC"/>
    <w:rsid w:val="0060224A"/>
    <w:rsid w:val="00602658"/>
    <w:rsid w:val="00602CAD"/>
    <w:rsid w:val="0060309D"/>
    <w:rsid w:val="006037EC"/>
    <w:rsid w:val="00604845"/>
    <w:rsid w:val="0060530F"/>
    <w:rsid w:val="00605339"/>
    <w:rsid w:val="0060550B"/>
    <w:rsid w:val="0060570D"/>
    <w:rsid w:val="00606377"/>
    <w:rsid w:val="006065CC"/>
    <w:rsid w:val="00606B89"/>
    <w:rsid w:val="00606DC8"/>
    <w:rsid w:val="00607069"/>
    <w:rsid w:val="00610C85"/>
    <w:rsid w:val="00611580"/>
    <w:rsid w:val="00611C13"/>
    <w:rsid w:val="00612458"/>
    <w:rsid w:val="00612C38"/>
    <w:rsid w:val="00613069"/>
    <w:rsid w:val="00613091"/>
    <w:rsid w:val="00613552"/>
    <w:rsid w:val="00613CB8"/>
    <w:rsid w:val="00614A4E"/>
    <w:rsid w:val="00614CE3"/>
    <w:rsid w:val="00614DF7"/>
    <w:rsid w:val="006153F5"/>
    <w:rsid w:val="006158AA"/>
    <w:rsid w:val="00616333"/>
    <w:rsid w:val="00616763"/>
    <w:rsid w:val="00616846"/>
    <w:rsid w:val="0061684F"/>
    <w:rsid w:val="00616CE6"/>
    <w:rsid w:val="006170DB"/>
    <w:rsid w:val="0061727B"/>
    <w:rsid w:val="00617573"/>
    <w:rsid w:val="00617928"/>
    <w:rsid w:val="0062083F"/>
    <w:rsid w:val="006208FE"/>
    <w:rsid w:val="00621746"/>
    <w:rsid w:val="00622412"/>
    <w:rsid w:val="006225E6"/>
    <w:rsid w:val="0062265D"/>
    <w:rsid w:val="00622677"/>
    <w:rsid w:val="00623113"/>
    <w:rsid w:val="00623257"/>
    <w:rsid w:val="006232F5"/>
    <w:rsid w:val="006240B7"/>
    <w:rsid w:val="006247B8"/>
    <w:rsid w:val="00626623"/>
    <w:rsid w:val="006276A8"/>
    <w:rsid w:val="00630323"/>
    <w:rsid w:val="00630A77"/>
    <w:rsid w:val="0063180C"/>
    <w:rsid w:val="00631D33"/>
    <w:rsid w:val="00631FE4"/>
    <w:rsid w:val="0063204A"/>
    <w:rsid w:val="00633741"/>
    <w:rsid w:val="00633852"/>
    <w:rsid w:val="00634010"/>
    <w:rsid w:val="00634104"/>
    <w:rsid w:val="006345C9"/>
    <w:rsid w:val="00635846"/>
    <w:rsid w:val="00635D17"/>
    <w:rsid w:val="00635DA6"/>
    <w:rsid w:val="00635F4B"/>
    <w:rsid w:val="00636C3C"/>
    <w:rsid w:val="00637111"/>
    <w:rsid w:val="00637650"/>
    <w:rsid w:val="00637D97"/>
    <w:rsid w:val="00637E76"/>
    <w:rsid w:val="00640395"/>
    <w:rsid w:val="006409BA"/>
    <w:rsid w:val="00641683"/>
    <w:rsid w:val="006416DD"/>
    <w:rsid w:val="00643E3C"/>
    <w:rsid w:val="00644AE3"/>
    <w:rsid w:val="00644B8C"/>
    <w:rsid w:val="00644C1A"/>
    <w:rsid w:val="00645369"/>
    <w:rsid w:val="0064571A"/>
    <w:rsid w:val="00645810"/>
    <w:rsid w:val="00645AF5"/>
    <w:rsid w:val="00646BEE"/>
    <w:rsid w:val="006470B6"/>
    <w:rsid w:val="006476F0"/>
    <w:rsid w:val="00647F46"/>
    <w:rsid w:val="0065072A"/>
    <w:rsid w:val="00650DEA"/>
    <w:rsid w:val="006514A6"/>
    <w:rsid w:val="00652343"/>
    <w:rsid w:val="00652618"/>
    <w:rsid w:val="006527B3"/>
    <w:rsid w:val="0065299C"/>
    <w:rsid w:val="00652C38"/>
    <w:rsid w:val="0065301B"/>
    <w:rsid w:val="0065332D"/>
    <w:rsid w:val="00653F5B"/>
    <w:rsid w:val="0065412A"/>
    <w:rsid w:val="006557D3"/>
    <w:rsid w:val="006557E8"/>
    <w:rsid w:val="0065588C"/>
    <w:rsid w:val="00657A60"/>
    <w:rsid w:val="0066065C"/>
    <w:rsid w:val="00660ED2"/>
    <w:rsid w:val="00661202"/>
    <w:rsid w:val="006612FD"/>
    <w:rsid w:val="00661C5B"/>
    <w:rsid w:val="00661DF8"/>
    <w:rsid w:val="00661FE2"/>
    <w:rsid w:val="0066209A"/>
    <w:rsid w:val="00662280"/>
    <w:rsid w:val="006622C2"/>
    <w:rsid w:val="00662C25"/>
    <w:rsid w:val="006636FA"/>
    <w:rsid w:val="00663C79"/>
    <w:rsid w:val="006641FF"/>
    <w:rsid w:val="00664636"/>
    <w:rsid w:val="006647FA"/>
    <w:rsid w:val="006649C3"/>
    <w:rsid w:val="00664D73"/>
    <w:rsid w:val="00665084"/>
    <w:rsid w:val="006651B6"/>
    <w:rsid w:val="0066573B"/>
    <w:rsid w:val="00665FAF"/>
    <w:rsid w:val="006669A7"/>
    <w:rsid w:val="00666AB7"/>
    <w:rsid w:val="006677DA"/>
    <w:rsid w:val="00667894"/>
    <w:rsid w:val="00667BBE"/>
    <w:rsid w:val="006705FC"/>
    <w:rsid w:val="006707E8"/>
    <w:rsid w:val="006717B9"/>
    <w:rsid w:val="00671B9B"/>
    <w:rsid w:val="006728DA"/>
    <w:rsid w:val="0067298F"/>
    <w:rsid w:val="0067308D"/>
    <w:rsid w:val="006738BF"/>
    <w:rsid w:val="00673A97"/>
    <w:rsid w:val="00674098"/>
    <w:rsid w:val="006746A5"/>
    <w:rsid w:val="00674942"/>
    <w:rsid w:val="00675A5C"/>
    <w:rsid w:val="00675F82"/>
    <w:rsid w:val="00675FEF"/>
    <w:rsid w:val="006761A3"/>
    <w:rsid w:val="0067667B"/>
    <w:rsid w:val="0067698A"/>
    <w:rsid w:val="00676A6D"/>
    <w:rsid w:val="00676E02"/>
    <w:rsid w:val="006770F4"/>
    <w:rsid w:val="0067778C"/>
    <w:rsid w:val="00677F5D"/>
    <w:rsid w:val="00681809"/>
    <w:rsid w:val="006819BC"/>
    <w:rsid w:val="006822FF"/>
    <w:rsid w:val="00682F0F"/>
    <w:rsid w:val="00683939"/>
    <w:rsid w:val="00683B35"/>
    <w:rsid w:val="00683EE9"/>
    <w:rsid w:val="00684059"/>
    <w:rsid w:val="00684067"/>
    <w:rsid w:val="00685344"/>
    <w:rsid w:val="00685781"/>
    <w:rsid w:val="00685ACC"/>
    <w:rsid w:val="00685BB2"/>
    <w:rsid w:val="00686404"/>
    <w:rsid w:val="006878E4"/>
    <w:rsid w:val="00690A0E"/>
    <w:rsid w:val="00690CC4"/>
    <w:rsid w:val="006914E2"/>
    <w:rsid w:val="00691813"/>
    <w:rsid w:val="00691A44"/>
    <w:rsid w:val="00691B06"/>
    <w:rsid w:val="00692672"/>
    <w:rsid w:val="006937D4"/>
    <w:rsid w:val="00694393"/>
    <w:rsid w:val="006943A4"/>
    <w:rsid w:val="006946F3"/>
    <w:rsid w:val="00695329"/>
    <w:rsid w:val="006956CB"/>
    <w:rsid w:val="006959BD"/>
    <w:rsid w:val="00695AB4"/>
    <w:rsid w:val="00695AE5"/>
    <w:rsid w:val="00695D96"/>
    <w:rsid w:val="006961A8"/>
    <w:rsid w:val="0069620D"/>
    <w:rsid w:val="00696244"/>
    <w:rsid w:val="006962C4"/>
    <w:rsid w:val="0069647A"/>
    <w:rsid w:val="00697442"/>
    <w:rsid w:val="006975DF"/>
    <w:rsid w:val="00697E11"/>
    <w:rsid w:val="006A028D"/>
    <w:rsid w:val="006A14D3"/>
    <w:rsid w:val="006A19B5"/>
    <w:rsid w:val="006A209D"/>
    <w:rsid w:val="006A259E"/>
    <w:rsid w:val="006A2697"/>
    <w:rsid w:val="006A294A"/>
    <w:rsid w:val="006A2B6D"/>
    <w:rsid w:val="006A3070"/>
    <w:rsid w:val="006A34CC"/>
    <w:rsid w:val="006A364B"/>
    <w:rsid w:val="006A3E20"/>
    <w:rsid w:val="006A3EE7"/>
    <w:rsid w:val="006A4234"/>
    <w:rsid w:val="006A4ABF"/>
    <w:rsid w:val="006A4FAC"/>
    <w:rsid w:val="006A4FF2"/>
    <w:rsid w:val="006A5A90"/>
    <w:rsid w:val="006A64DB"/>
    <w:rsid w:val="006B0185"/>
    <w:rsid w:val="006B0631"/>
    <w:rsid w:val="006B06C8"/>
    <w:rsid w:val="006B06D5"/>
    <w:rsid w:val="006B0E04"/>
    <w:rsid w:val="006B18DC"/>
    <w:rsid w:val="006B23B3"/>
    <w:rsid w:val="006B313C"/>
    <w:rsid w:val="006B33CE"/>
    <w:rsid w:val="006B3710"/>
    <w:rsid w:val="006B3C5A"/>
    <w:rsid w:val="006B422B"/>
    <w:rsid w:val="006B452A"/>
    <w:rsid w:val="006B5EA0"/>
    <w:rsid w:val="006B607E"/>
    <w:rsid w:val="006B6409"/>
    <w:rsid w:val="006B68FF"/>
    <w:rsid w:val="006B6977"/>
    <w:rsid w:val="006B6FF1"/>
    <w:rsid w:val="006B77B7"/>
    <w:rsid w:val="006B7D5E"/>
    <w:rsid w:val="006C00B5"/>
    <w:rsid w:val="006C0335"/>
    <w:rsid w:val="006C0B4A"/>
    <w:rsid w:val="006C1A97"/>
    <w:rsid w:val="006C1F29"/>
    <w:rsid w:val="006C27C5"/>
    <w:rsid w:val="006C302B"/>
    <w:rsid w:val="006C34B3"/>
    <w:rsid w:val="006C4C88"/>
    <w:rsid w:val="006C513C"/>
    <w:rsid w:val="006C641C"/>
    <w:rsid w:val="006C6819"/>
    <w:rsid w:val="006C69B4"/>
    <w:rsid w:val="006C6C32"/>
    <w:rsid w:val="006C6E14"/>
    <w:rsid w:val="006C7366"/>
    <w:rsid w:val="006C7979"/>
    <w:rsid w:val="006D009E"/>
    <w:rsid w:val="006D0C20"/>
    <w:rsid w:val="006D100C"/>
    <w:rsid w:val="006D12F1"/>
    <w:rsid w:val="006D1310"/>
    <w:rsid w:val="006D1A44"/>
    <w:rsid w:val="006D1BEB"/>
    <w:rsid w:val="006D21BB"/>
    <w:rsid w:val="006D220F"/>
    <w:rsid w:val="006D22BA"/>
    <w:rsid w:val="006D2508"/>
    <w:rsid w:val="006D2E29"/>
    <w:rsid w:val="006D2EBB"/>
    <w:rsid w:val="006D3203"/>
    <w:rsid w:val="006D3BF0"/>
    <w:rsid w:val="006D3C2C"/>
    <w:rsid w:val="006D3F21"/>
    <w:rsid w:val="006D51E2"/>
    <w:rsid w:val="006D57F3"/>
    <w:rsid w:val="006D5D6D"/>
    <w:rsid w:val="006D67F1"/>
    <w:rsid w:val="006D6E0A"/>
    <w:rsid w:val="006D6F55"/>
    <w:rsid w:val="006D7F95"/>
    <w:rsid w:val="006E0549"/>
    <w:rsid w:val="006E08FA"/>
    <w:rsid w:val="006E0DD3"/>
    <w:rsid w:val="006E1BFD"/>
    <w:rsid w:val="006E2E5D"/>
    <w:rsid w:val="006E2EE2"/>
    <w:rsid w:val="006E35C7"/>
    <w:rsid w:val="006E364C"/>
    <w:rsid w:val="006E3680"/>
    <w:rsid w:val="006E3844"/>
    <w:rsid w:val="006E3E96"/>
    <w:rsid w:val="006E4C02"/>
    <w:rsid w:val="006E4F56"/>
    <w:rsid w:val="006E518C"/>
    <w:rsid w:val="006E65F8"/>
    <w:rsid w:val="006E7F10"/>
    <w:rsid w:val="006F0555"/>
    <w:rsid w:val="006F0B82"/>
    <w:rsid w:val="006F0D35"/>
    <w:rsid w:val="006F11E4"/>
    <w:rsid w:val="006F14E3"/>
    <w:rsid w:val="006F15D6"/>
    <w:rsid w:val="006F15F3"/>
    <w:rsid w:val="006F1EB2"/>
    <w:rsid w:val="006F2334"/>
    <w:rsid w:val="006F2CD0"/>
    <w:rsid w:val="006F3527"/>
    <w:rsid w:val="006F3662"/>
    <w:rsid w:val="006F452C"/>
    <w:rsid w:val="006F47CD"/>
    <w:rsid w:val="006F4FEB"/>
    <w:rsid w:val="006F50BC"/>
    <w:rsid w:val="006F51A9"/>
    <w:rsid w:val="006F5237"/>
    <w:rsid w:val="006F5241"/>
    <w:rsid w:val="006F5C6E"/>
    <w:rsid w:val="006F6411"/>
    <w:rsid w:val="006F6995"/>
    <w:rsid w:val="006F6D0C"/>
    <w:rsid w:val="006F6DAF"/>
    <w:rsid w:val="006F7058"/>
    <w:rsid w:val="006F7CE1"/>
    <w:rsid w:val="006F7EF2"/>
    <w:rsid w:val="00701058"/>
    <w:rsid w:val="00701C1D"/>
    <w:rsid w:val="00701E3B"/>
    <w:rsid w:val="00701FA2"/>
    <w:rsid w:val="00701FA9"/>
    <w:rsid w:val="00701FDE"/>
    <w:rsid w:val="0070299B"/>
    <w:rsid w:val="00705D96"/>
    <w:rsid w:val="00706944"/>
    <w:rsid w:val="00706D05"/>
    <w:rsid w:val="00706D19"/>
    <w:rsid w:val="0070755F"/>
    <w:rsid w:val="00707698"/>
    <w:rsid w:val="00707879"/>
    <w:rsid w:val="0070791D"/>
    <w:rsid w:val="007079AB"/>
    <w:rsid w:val="00707B0B"/>
    <w:rsid w:val="00707F62"/>
    <w:rsid w:val="007103CC"/>
    <w:rsid w:val="00710EB3"/>
    <w:rsid w:val="00711F39"/>
    <w:rsid w:val="00713D59"/>
    <w:rsid w:val="00713E79"/>
    <w:rsid w:val="00714ACF"/>
    <w:rsid w:val="00714CDC"/>
    <w:rsid w:val="00715258"/>
    <w:rsid w:val="00715C63"/>
    <w:rsid w:val="00715ED2"/>
    <w:rsid w:val="00716CB1"/>
    <w:rsid w:val="007201DC"/>
    <w:rsid w:val="007204ED"/>
    <w:rsid w:val="0072095F"/>
    <w:rsid w:val="0072145F"/>
    <w:rsid w:val="007216E3"/>
    <w:rsid w:val="00721C02"/>
    <w:rsid w:val="0072204C"/>
    <w:rsid w:val="00722956"/>
    <w:rsid w:val="007229C6"/>
    <w:rsid w:val="00723A15"/>
    <w:rsid w:val="00723E91"/>
    <w:rsid w:val="0072447B"/>
    <w:rsid w:val="00725F91"/>
    <w:rsid w:val="007268D4"/>
    <w:rsid w:val="0072766A"/>
    <w:rsid w:val="00727D2A"/>
    <w:rsid w:val="0073002E"/>
    <w:rsid w:val="00730431"/>
    <w:rsid w:val="00730A77"/>
    <w:rsid w:val="007315E0"/>
    <w:rsid w:val="00731F22"/>
    <w:rsid w:val="007320B4"/>
    <w:rsid w:val="00732395"/>
    <w:rsid w:val="00732960"/>
    <w:rsid w:val="00732CE2"/>
    <w:rsid w:val="00732E2A"/>
    <w:rsid w:val="007334D1"/>
    <w:rsid w:val="00733908"/>
    <w:rsid w:val="007344D2"/>
    <w:rsid w:val="007347B3"/>
    <w:rsid w:val="0073546C"/>
    <w:rsid w:val="00735E49"/>
    <w:rsid w:val="007372F7"/>
    <w:rsid w:val="00737511"/>
    <w:rsid w:val="00737BEF"/>
    <w:rsid w:val="007400AB"/>
    <w:rsid w:val="00740967"/>
    <w:rsid w:val="00741009"/>
    <w:rsid w:val="00741F1A"/>
    <w:rsid w:val="0074213D"/>
    <w:rsid w:val="007430BE"/>
    <w:rsid w:val="0074361F"/>
    <w:rsid w:val="00743761"/>
    <w:rsid w:val="007442A9"/>
    <w:rsid w:val="00744475"/>
    <w:rsid w:val="007444EA"/>
    <w:rsid w:val="007448A7"/>
    <w:rsid w:val="00744954"/>
    <w:rsid w:val="00744B18"/>
    <w:rsid w:val="00745297"/>
    <w:rsid w:val="00745386"/>
    <w:rsid w:val="00746C07"/>
    <w:rsid w:val="007500DC"/>
    <w:rsid w:val="0075070E"/>
    <w:rsid w:val="0075091A"/>
    <w:rsid w:val="00750B84"/>
    <w:rsid w:val="0075208E"/>
    <w:rsid w:val="007521C5"/>
    <w:rsid w:val="00752CCF"/>
    <w:rsid w:val="00754528"/>
    <w:rsid w:val="00754F91"/>
    <w:rsid w:val="0075509C"/>
    <w:rsid w:val="00757A98"/>
    <w:rsid w:val="00757EA2"/>
    <w:rsid w:val="0076004D"/>
    <w:rsid w:val="007604F2"/>
    <w:rsid w:val="00761115"/>
    <w:rsid w:val="0076236E"/>
    <w:rsid w:val="007626FD"/>
    <w:rsid w:val="00762908"/>
    <w:rsid w:val="0076420E"/>
    <w:rsid w:val="007642E3"/>
    <w:rsid w:val="0076452D"/>
    <w:rsid w:val="0076484B"/>
    <w:rsid w:val="00764B41"/>
    <w:rsid w:val="00764C04"/>
    <w:rsid w:val="00764D21"/>
    <w:rsid w:val="00764D5F"/>
    <w:rsid w:val="007664A9"/>
    <w:rsid w:val="00767014"/>
    <w:rsid w:val="00767152"/>
    <w:rsid w:val="007671BA"/>
    <w:rsid w:val="00767522"/>
    <w:rsid w:val="007679E2"/>
    <w:rsid w:val="00767A4F"/>
    <w:rsid w:val="00770637"/>
    <w:rsid w:val="00770E4C"/>
    <w:rsid w:val="007715E2"/>
    <w:rsid w:val="007716E0"/>
    <w:rsid w:val="007717BB"/>
    <w:rsid w:val="00771B24"/>
    <w:rsid w:val="007727D3"/>
    <w:rsid w:val="00772E58"/>
    <w:rsid w:val="007736C5"/>
    <w:rsid w:val="00773845"/>
    <w:rsid w:val="007739A4"/>
    <w:rsid w:val="00773B5D"/>
    <w:rsid w:val="007740B0"/>
    <w:rsid w:val="00774506"/>
    <w:rsid w:val="00774F6A"/>
    <w:rsid w:val="00774F9A"/>
    <w:rsid w:val="00775380"/>
    <w:rsid w:val="00775497"/>
    <w:rsid w:val="007755EB"/>
    <w:rsid w:val="00775DF8"/>
    <w:rsid w:val="00776319"/>
    <w:rsid w:val="00777017"/>
    <w:rsid w:val="00780ABD"/>
    <w:rsid w:val="007815F3"/>
    <w:rsid w:val="007834EC"/>
    <w:rsid w:val="00783B13"/>
    <w:rsid w:val="00783ED3"/>
    <w:rsid w:val="00784C81"/>
    <w:rsid w:val="0078520E"/>
    <w:rsid w:val="00785E79"/>
    <w:rsid w:val="0078617E"/>
    <w:rsid w:val="00787761"/>
    <w:rsid w:val="007877AF"/>
    <w:rsid w:val="00787F30"/>
    <w:rsid w:val="00787FF6"/>
    <w:rsid w:val="007909C6"/>
    <w:rsid w:val="00792302"/>
    <w:rsid w:val="007926C5"/>
    <w:rsid w:val="00792D3B"/>
    <w:rsid w:val="00794DA9"/>
    <w:rsid w:val="0079575F"/>
    <w:rsid w:val="00795777"/>
    <w:rsid w:val="00795DAC"/>
    <w:rsid w:val="00795F62"/>
    <w:rsid w:val="007967FA"/>
    <w:rsid w:val="00797374"/>
    <w:rsid w:val="007973A7"/>
    <w:rsid w:val="007976D8"/>
    <w:rsid w:val="00797F65"/>
    <w:rsid w:val="007A0597"/>
    <w:rsid w:val="007A0EA2"/>
    <w:rsid w:val="007A1323"/>
    <w:rsid w:val="007A1CC8"/>
    <w:rsid w:val="007A1D6C"/>
    <w:rsid w:val="007A1D96"/>
    <w:rsid w:val="007A1F80"/>
    <w:rsid w:val="007A30B6"/>
    <w:rsid w:val="007A44FA"/>
    <w:rsid w:val="007A4A4F"/>
    <w:rsid w:val="007A60DB"/>
    <w:rsid w:val="007A66F3"/>
    <w:rsid w:val="007A6D61"/>
    <w:rsid w:val="007A77DA"/>
    <w:rsid w:val="007A7BCD"/>
    <w:rsid w:val="007B0676"/>
    <w:rsid w:val="007B08E4"/>
    <w:rsid w:val="007B0908"/>
    <w:rsid w:val="007B0E6E"/>
    <w:rsid w:val="007B1081"/>
    <w:rsid w:val="007B121F"/>
    <w:rsid w:val="007B1368"/>
    <w:rsid w:val="007B13C8"/>
    <w:rsid w:val="007B1B84"/>
    <w:rsid w:val="007B1EB8"/>
    <w:rsid w:val="007B25F3"/>
    <w:rsid w:val="007B3317"/>
    <w:rsid w:val="007B36E9"/>
    <w:rsid w:val="007B3CEF"/>
    <w:rsid w:val="007B402D"/>
    <w:rsid w:val="007B49D2"/>
    <w:rsid w:val="007B5DB9"/>
    <w:rsid w:val="007B6376"/>
    <w:rsid w:val="007B6AE3"/>
    <w:rsid w:val="007B6BF3"/>
    <w:rsid w:val="007B6BFD"/>
    <w:rsid w:val="007B7089"/>
    <w:rsid w:val="007B7271"/>
    <w:rsid w:val="007B7DF1"/>
    <w:rsid w:val="007B7F40"/>
    <w:rsid w:val="007C04B4"/>
    <w:rsid w:val="007C050E"/>
    <w:rsid w:val="007C0642"/>
    <w:rsid w:val="007C089D"/>
    <w:rsid w:val="007C0DFF"/>
    <w:rsid w:val="007C143E"/>
    <w:rsid w:val="007C19A6"/>
    <w:rsid w:val="007C1CC8"/>
    <w:rsid w:val="007C2230"/>
    <w:rsid w:val="007C24B5"/>
    <w:rsid w:val="007C3183"/>
    <w:rsid w:val="007C43D3"/>
    <w:rsid w:val="007C48F6"/>
    <w:rsid w:val="007C5902"/>
    <w:rsid w:val="007C5A64"/>
    <w:rsid w:val="007C60FE"/>
    <w:rsid w:val="007C6500"/>
    <w:rsid w:val="007C68D6"/>
    <w:rsid w:val="007D0E0A"/>
    <w:rsid w:val="007D1047"/>
    <w:rsid w:val="007D1435"/>
    <w:rsid w:val="007D1C4F"/>
    <w:rsid w:val="007D1F7E"/>
    <w:rsid w:val="007D2269"/>
    <w:rsid w:val="007D3440"/>
    <w:rsid w:val="007D409C"/>
    <w:rsid w:val="007D42E3"/>
    <w:rsid w:val="007D445B"/>
    <w:rsid w:val="007D44A0"/>
    <w:rsid w:val="007D488C"/>
    <w:rsid w:val="007D521D"/>
    <w:rsid w:val="007D59C5"/>
    <w:rsid w:val="007D690F"/>
    <w:rsid w:val="007D6A08"/>
    <w:rsid w:val="007D6B1C"/>
    <w:rsid w:val="007D771D"/>
    <w:rsid w:val="007D788C"/>
    <w:rsid w:val="007D7D9F"/>
    <w:rsid w:val="007E06D1"/>
    <w:rsid w:val="007E0993"/>
    <w:rsid w:val="007E1CA8"/>
    <w:rsid w:val="007E22BD"/>
    <w:rsid w:val="007E242B"/>
    <w:rsid w:val="007E2C86"/>
    <w:rsid w:val="007E35EF"/>
    <w:rsid w:val="007E4306"/>
    <w:rsid w:val="007E4A8C"/>
    <w:rsid w:val="007E4E78"/>
    <w:rsid w:val="007E5A7A"/>
    <w:rsid w:val="007E5B8A"/>
    <w:rsid w:val="007E5BA6"/>
    <w:rsid w:val="007E5BE1"/>
    <w:rsid w:val="007E5CF0"/>
    <w:rsid w:val="007E5DCF"/>
    <w:rsid w:val="007E6129"/>
    <w:rsid w:val="007E6228"/>
    <w:rsid w:val="007E62E2"/>
    <w:rsid w:val="007E68DB"/>
    <w:rsid w:val="007E6C47"/>
    <w:rsid w:val="007E7570"/>
    <w:rsid w:val="007E7622"/>
    <w:rsid w:val="007E7A66"/>
    <w:rsid w:val="007E7EF1"/>
    <w:rsid w:val="007F11B5"/>
    <w:rsid w:val="007F13CC"/>
    <w:rsid w:val="007F1591"/>
    <w:rsid w:val="007F1861"/>
    <w:rsid w:val="007F1A40"/>
    <w:rsid w:val="007F1D32"/>
    <w:rsid w:val="007F2A3F"/>
    <w:rsid w:val="007F2A4A"/>
    <w:rsid w:val="007F4925"/>
    <w:rsid w:val="007F4929"/>
    <w:rsid w:val="007F4F92"/>
    <w:rsid w:val="007F6700"/>
    <w:rsid w:val="007F71E6"/>
    <w:rsid w:val="007F7B11"/>
    <w:rsid w:val="007F7B29"/>
    <w:rsid w:val="007F7F2E"/>
    <w:rsid w:val="007F7FF1"/>
    <w:rsid w:val="00800581"/>
    <w:rsid w:val="008006AE"/>
    <w:rsid w:val="00800D2B"/>
    <w:rsid w:val="00801279"/>
    <w:rsid w:val="008024B6"/>
    <w:rsid w:val="00803562"/>
    <w:rsid w:val="00803E74"/>
    <w:rsid w:val="00804360"/>
    <w:rsid w:val="00804D3D"/>
    <w:rsid w:val="0080522C"/>
    <w:rsid w:val="0080764C"/>
    <w:rsid w:val="00807B3C"/>
    <w:rsid w:val="00807C50"/>
    <w:rsid w:val="00807DEF"/>
    <w:rsid w:val="0081033C"/>
    <w:rsid w:val="0081202D"/>
    <w:rsid w:val="0081245E"/>
    <w:rsid w:val="00812752"/>
    <w:rsid w:val="008133E5"/>
    <w:rsid w:val="00813460"/>
    <w:rsid w:val="00813D70"/>
    <w:rsid w:val="008143BD"/>
    <w:rsid w:val="008148E3"/>
    <w:rsid w:val="00814A29"/>
    <w:rsid w:val="00814EDD"/>
    <w:rsid w:val="008150C7"/>
    <w:rsid w:val="008153BB"/>
    <w:rsid w:val="008155C3"/>
    <w:rsid w:val="00815C89"/>
    <w:rsid w:val="00816050"/>
    <w:rsid w:val="00817191"/>
    <w:rsid w:val="008174B3"/>
    <w:rsid w:val="008177CA"/>
    <w:rsid w:val="008209A8"/>
    <w:rsid w:val="00820AE5"/>
    <w:rsid w:val="00821183"/>
    <w:rsid w:val="00821695"/>
    <w:rsid w:val="008217C5"/>
    <w:rsid w:val="008228D0"/>
    <w:rsid w:val="00822FE5"/>
    <w:rsid w:val="008240E9"/>
    <w:rsid w:val="00824630"/>
    <w:rsid w:val="00824BC8"/>
    <w:rsid w:val="00824E86"/>
    <w:rsid w:val="008250E7"/>
    <w:rsid w:val="0082521D"/>
    <w:rsid w:val="008255EB"/>
    <w:rsid w:val="00825A58"/>
    <w:rsid w:val="0082691B"/>
    <w:rsid w:val="00827101"/>
    <w:rsid w:val="008274E0"/>
    <w:rsid w:val="00827C27"/>
    <w:rsid w:val="00827E88"/>
    <w:rsid w:val="00827ED5"/>
    <w:rsid w:val="00830538"/>
    <w:rsid w:val="0083083A"/>
    <w:rsid w:val="00830A2A"/>
    <w:rsid w:val="00830F32"/>
    <w:rsid w:val="008313F1"/>
    <w:rsid w:val="008318B1"/>
    <w:rsid w:val="00832C8C"/>
    <w:rsid w:val="008334C5"/>
    <w:rsid w:val="008335E4"/>
    <w:rsid w:val="00833822"/>
    <w:rsid w:val="00833D33"/>
    <w:rsid w:val="00834203"/>
    <w:rsid w:val="0083424B"/>
    <w:rsid w:val="00834D95"/>
    <w:rsid w:val="008350D1"/>
    <w:rsid w:val="008354B9"/>
    <w:rsid w:val="008355C6"/>
    <w:rsid w:val="00835CE3"/>
    <w:rsid w:val="00835E1B"/>
    <w:rsid w:val="00835E7D"/>
    <w:rsid w:val="008361A5"/>
    <w:rsid w:val="0083633B"/>
    <w:rsid w:val="0083672C"/>
    <w:rsid w:val="008370F5"/>
    <w:rsid w:val="00837B4F"/>
    <w:rsid w:val="00837E20"/>
    <w:rsid w:val="0084144B"/>
    <w:rsid w:val="00841D8B"/>
    <w:rsid w:val="0084284E"/>
    <w:rsid w:val="008429BE"/>
    <w:rsid w:val="0084314E"/>
    <w:rsid w:val="008444F5"/>
    <w:rsid w:val="00845163"/>
    <w:rsid w:val="008457CC"/>
    <w:rsid w:val="00845E33"/>
    <w:rsid w:val="00845F1A"/>
    <w:rsid w:val="008463C0"/>
    <w:rsid w:val="00846754"/>
    <w:rsid w:val="00846A84"/>
    <w:rsid w:val="00846C63"/>
    <w:rsid w:val="00847618"/>
    <w:rsid w:val="008500F6"/>
    <w:rsid w:val="00851971"/>
    <w:rsid w:val="008520CE"/>
    <w:rsid w:val="008537C0"/>
    <w:rsid w:val="008544F4"/>
    <w:rsid w:val="00854853"/>
    <w:rsid w:val="00854C59"/>
    <w:rsid w:val="00854D82"/>
    <w:rsid w:val="00854E4B"/>
    <w:rsid w:val="0085504F"/>
    <w:rsid w:val="008559A1"/>
    <w:rsid w:val="00855B4E"/>
    <w:rsid w:val="00855C9E"/>
    <w:rsid w:val="00855EE1"/>
    <w:rsid w:val="00856315"/>
    <w:rsid w:val="00856540"/>
    <w:rsid w:val="00857504"/>
    <w:rsid w:val="008608EC"/>
    <w:rsid w:val="008616D9"/>
    <w:rsid w:val="00861F10"/>
    <w:rsid w:val="00862A87"/>
    <w:rsid w:val="008631C8"/>
    <w:rsid w:val="00863374"/>
    <w:rsid w:val="00863439"/>
    <w:rsid w:val="0086349A"/>
    <w:rsid w:val="00863B09"/>
    <w:rsid w:val="00864494"/>
    <w:rsid w:val="008646CE"/>
    <w:rsid w:val="0086553B"/>
    <w:rsid w:val="0086563D"/>
    <w:rsid w:val="008661F3"/>
    <w:rsid w:val="00866BAA"/>
    <w:rsid w:val="00866EF3"/>
    <w:rsid w:val="00867217"/>
    <w:rsid w:val="00867935"/>
    <w:rsid w:val="00867B49"/>
    <w:rsid w:val="00867BC9"/>
    <w:rsid w:val="00870433"/>
    <w:rsid w:val="008710F4"/>
    <w:rsid w:val="00871649"/>
    <w:rsid w:val="00871C7F"/>
    <w:rsid w:val="00872495"/>
    <w:rsid w:val="008724B4"/>
    <w:rsid w:val="00872E3C"/>
    <w:rsid w:val="00873547"/>
    <w:rsid w:val="00874635"/>
    <w:rsid w:val="00874FCA"/>
    <w:rsid w:val="00875080"/>
    <w:rsid w:val="008753A9"/>
    <w:rsid w:val="00875620"/>
    <w:rsid w:val="00875B8B"/>
    <w:rsid w:val="008764D1"/>
    <w:rsid w:val="008768CD"/>
    <w:rsid w:val="00877561"/>
    <w:rsid w:val="008777B3"/>
    <w:rsid w:val="00880FE5"/>
    <w:rsid w:val="008817EF"/>
    <w:rsid w:val="0088245E"/>
    <w:rsid w:val="008825FD"/>
    <w:rsid w:val="00882DC1"/>
    <w:rsid w:val="00882FD8"/>
    <w:rsid w:val="00883232"/>
    <w:rsid w:val="00883682"/>
    <w:rsid w:val="00883FF3"/>
    <w:rsid w:val="008846A5"/>
    <w:rsid w:val="0088523D"/>
    <w:rsid w:val="008852FC"/>
    <w:rsid w:val="00886118"/>
    <w:rsid w:val="00886357"/>
    <w:rsid w:val="008867B8"/>
    <w:rsid w:val="00886D73"/>
    <w:rsid w:val="00886F48"/>
    <w:rsid w:val="00887C30"/>
    <w:rsid w:val="0089220E"/>
    <w:rsid w:val="00892364"/>
    <w:rsid w:val="00893014"/>
    <w:rsid w:val="00894211"/>
    <w:rsid w:val="00894233"/>
    <w:rsid w:val="00894B26"/>
    <w:rsid w:val="00894B88"/>
    <w:rsid w:val="008951F4"/>
    <w:rsid w:val="00895453"/>
    <w:rsid w:val="008A0495"/>
    <w:rsid w:val="008A0D97"/>
    <w:rsid w:val="008A178F"/>
    <w:rsid w:val="008A1ACB"/>
    <w:rsid w:val="008A2053"/>
    <w:rsid w:val="008A2946"/>
    <w:rsid w:val="008A3253"/>
    <w:rsid w:val="008A3909"/>
    <w:rsid w:val="008A3D04"/>
    <w:rsid w:val="008A4E8E"/>
    <w:rsid w:val="008A5331"/>
    <w:rsid w:val="008A56DC"/>
    <w:rsid w:val="008A581D"/>
    <w:rsid w:val="008A6496"/>
    <w:rsid w:val="008B15FC"/>
    <w:rsid w:val="008B170A"/>
    <w:rsid w:val="008B1CD7"/>
    <w:rsid w:val="008B1EB7"/>
    <w:rsid w:val="008B2039"/>
    <w:rsid w:val="008B20EF"/>
    <w:rsid w:val="008B23E1"/>
    <w:rsid w:val="008B24AD"/>
    <w:rsid w:val="008B44B9"/>
    <w:rsid w:val="008B47A6"/>
    <w:rsid w:val="008B4FF7"/>
    <w:rsid w:val="008B5BAE"/>
    <w:rsid w:val="008B710C"/>
    <w:rsid w:val="008B743F"/>
    <w:rsid w:val="008B78A9"/>
    <w:rsid w:val="008B7CF4"/>
    <w:rsid w:val="008C0348"/>
    <w:rsid w:val="008C1835"/>
    <w:rsid w:val="008C19B4"/>
    <w:rsid w:val="008C2443"/>
    <w:rsid w:val="008C39DA"/>
    <w:rsid w:val="008C3D82"/>
    <w:rsid w:val="008C4354"/>
    <w:rsid w:val="008C4670"/>
    <w:rsid w:val="008C583E"/>
    <w:rsid w:val="008C60D1"/>
    <w:rsid w:val="008C69D5"/>
    <w:rsid w:val="008C6C8D"/>
    <w:rsid w:val="008C738B"/>
    <w:rsid w:val="008C73A9"/>
    <w:rsid w:val="008C77C6"/>
    <w:rsid w:val="008C7A91"/>
    <w:rsid w:val="008D026B"/>
    <w:rsid w:val="008D048B"/>
    <w:rsid w:val="008D1D8D"/>
    <w:rsid w:val="008D2149"/>
    <w:rsid w:val="008D2634"/>
    <w:rsid w:val="008D2BE0"/>
    <w:rsid w:val="008D2E2A"/>
    <w:rsid w:val="008D30A4"/>
    <w:rsid w:val="008D3299"/>
    <w:rsid w:val="008D3C05"/>
    <w:rsid w:val="008D3E78"/>
    <w:rsid w:val="008D42B4"/>
    <w:rsid w:val="008D435D"/>
    <w:rsid w:val="008D4593"/>
    <w:rsid w:val="008D5070"/>
    <w:rsid w:val="008D53D2"/>
    <w:rsid w:val="008D5915"/>
    <w:rsid w:val="008D5BF9"/>
    <w:rsid w:val="008D64CF"/>
    <w:rsid w:val="008D6BDE"/>
    <w:rsid w:val="008D6C2E"/>
    <w:rsid w:val="008D719A"/>
    <w:rsid w:val="008D72A7"/>
    <w:rsid w:val="008D7465"/>
    <w:rsid w:val="008D7960"/>
    <w:rsid w:val="008E0326"/>
    <w:rsid w:val="008E0E79"/>
    <w:rsid w:val="008E105E"/>
    <w:rsid w:val="008E1483"/>
    <w:rsid w:val="008E14F8"/>
    <w:rsid w:val="008E19CC"/>
    <w:rsid w:val="008E1F75"/>
    <w:rsid w:val="008E2DCB"/>
    <w:rsid w:val="008E3174"/>
    <w:rsid w:val="008E45A0"/>
    <w:rsid w:val="008E526C"/>
    <w:rsid w:val="008E5A51"/>
    <w:rsid w:val="008E5A91"/>
    <w:rsid w:val="008E624A"/>
    <w:rsid w:val="008E6CC4"/>
    <w:rsid w:val="008E6FED"/>
    <w:rsid w:val="008E76CB"/>
    <w:rsid w:val="008E796D"/>
    <w:rsid w:val="008F0734"/>
    <w:rsid w:val="008F076B"/>
    <w:rsid w:val="008F14CE"/>
    <w:rsid w:val="008F1731"/>
    <w:rsid w:val="008F1B8A"/>
    <w:rsid w:val="008F22CB"/>
    <w:rsid w:val="008F2BC2"/>
    <w:rsid w:val="008F3171"/>
    <w:rsid w:val="008F38E3"/>
    <w:rsid w:val="008F5E3E"/>
    <w:rsid w:val="009001C7"/>
    <w:rsid w:val="009011DC"/>
    <w:rsid w:val="00901B48"/>
    <w:rsid w:val="009024EC"/>
    <w:rsid w:val="00902D88"/>
    <w:rsid w:val="009032A9"/>
    <w:rsid w:val="0090330C"/>
    <w:rsid w:val="00903358"/>
    <w:rsid w:val="00904131"/>
    <w:rsid w:val="0090474B"/>
    <w:rsid w:val="00906716"/>
    <w:rsid w:val="00906EAD"/>
    <w:rsid w:val="00910CD6"/>
    <w:rsid w:val="00910EC6"/>
    <w:rsid w:val="00911875"/>
    <w:rsid w:val="00911C3D"/>
    <w:rsid w:val="00911C82"/>
    <w:rsid w:val="00911F5D"/>
    <w:rsid w:val="00912055"/>
    <w:rsid w:val="009121DD"/>
    <w:rsid w:val="00913120"/>
    <w:rsid w:val="00913628"/>
    <w:rsid w:val="00913BA7"/>
    <w:rsid w:val="0091464B"/>
    <w:rsid w:val="00914D63"/>
    <w:rsid w:val="00914EE5"/>
    <w:rsid w:val="00914F2C"/>
    <w:rsid w:val="00915598"/>
    <w:rsid w:val="00915EBC"/>
    <w:rsid w:val="00916906"/>
    <w:rsid w:val="00916ABA"/>
    <w:rsid w:val="00916BCE"/>
    <w:rsid w:val="00916D1E"/>
    <w:rsid w:val="00920A67"/>
    <w:rsid w:val="00921B13"/>
    <w:rsid w:val="00921BEE"/>
    <w:rsid w:val="00921DAC"/>
    <w:rsid w:val="0092227C"/>
    <w:rsid w:val="0092310C"/>
    <w:rsid w:val="009237F6"/>
    <w:rsid w:val="00923C84"/>
    <w:rsid w:val="00923F1C"/>
    <w:rsid w:val="00924BB1"/>
    <w:rsid w:val="00924EAD"/>
    <w:rsid w:val="00925483"/>
    <w:rsid w:val="00925AA2"/>
    <w:rsid w:val="00927783"/>
    <w:rsid w:val="00927890"/>
    <w:rsid w:val="00927905"/>
    <w:rsid w:val="00927C06"/>
    <w:rsid w:val="00927F96"/>
    <w:rsid w:val="009302A8"/>
    <w:rsid w:val="00930CF8"/>
    <w:rsid w:val="009310BB"/>
    <w:rsid w:val="0093162F"/>
    <w:rsid w:val="00931B0B"/>
    <w:rsid w:val="009320F5"/>
    <w:rsid w:val="009327FB"/>
    <w:rsid w:val="00932B21"/>
    <w:rsid w:val="00933834"/>
    <w:rsid w:val="00935793"/>
    <w:rsid w:val="00936274"/>
    <w:rsid w:val="00937D2A"/>
    <w:rsid w:val="0094042C"/>
    <w:rsid w:val="00940C66"/>
    <w:rsid w:val="00940C76"/>
    <w:rsid w:val="009414AC"/>
    <w:rsid w:val="00941F15"/>
    <w:rsid w:val="0094278F"/>
    <w:rsid w:val="009427C8"/>
    <w:rsid w:val="009431FA"/>
    <w:rsid w:val="0094404A"/>
    <w:rsid w:val="00944802"/>
    <w:rsid w:val="00944E80"/>
    <w:rsid w:val="00945396"/>
    <w:rsid w:val="0094575F"/>
    <w:rsid w:val="00945B85"/>
    <w:rsid w:val="00945B8B"/>
    <w:rsid w:val="00946096"/>
    <w:rsid w:val="00946544"/>
    <w:rsid w:val="00946578"/>
    <w:rsid w:val="00946878"/>
    <w:rsid w:val="00950107"/>
    <w:rsid w:val="00950313"/>
    <w:rsid w:val="00951034"/>
    <w:rsid w:val="00951782"/>
    <w:rsid w:val="009518B5"/>
    <w:rsid w:val="00952F06"/>
    <w:rsid w:val="00953088"/>
    <w:rsid w:val="00954EB3"/>
    <w:rsid w:val="0095506C"/>
    <w:rsid w:val="0095590E"/>
    <w:rsid w:val="00955AB3"/>
    <w:rsid w:val="00955F1E"/>
    <w:rsid w:val="009569D9"/>
    <w:rsid w:val="009574EE"/>
    <w:rsid w:val="00957653"/>
    <w:rsid w:val="00957B57"/>
    <w:rsid w:val="00957DAA"/>
    <w:rsid w:val="00960178"/>
    <w:rsid w:val="00960316"/>
    <w:rsid w:val="00960767"/>
    <w:rsid w:val="00961FEA"/>
    <w:rsid w:val="0096237F"/>
    <w:rsid w:val="0096314C"/>
    <w:rsid w:val="009635AB"/>
    <w:rsid w:val="00964D68"/>
    <w:rsid w:val="00964E7E"/>
    <w:rsid w:val="00965152"/>
    <w:rsid w:val="009657E0"/>
    <w:rsid w:val="00965C0B"/>
    <w:rsid w:val="00965DA7"/>
    <w:rsid w:val="009664E3"/>
    <w:rsid w:val="009674A5"/>
    <w:rsid w:val="00967D9F"/>
    <w:rsid w:val="00970246"/>
    <w:rsid w:val="009704ED"/>
    <w:rsid w:val="0097067F"/>
    <w:rsid w:val="0097096E"/>
    <w:rsid w:val="00970F6C"/>
    <w:rsid w:val="009715F3"/>
    <w:rsid w:val="0097182C"/>
    <w:rsid w:val="0097198E"/>
    <w:rsid w:val="00972715"/>
    <w:rsid w:val="00972BC7"/>
    <w:rsid w:val="0097395F"/>
    <w:rsid w:val="00973BD5"/>
    <w:rsid w:val="00974079"/>
    <w:rsid w:val="009764B6"/>
    <w:rsid w:val="009766F0"/>
    <w:rsid w:val="00976C21"/>
    <w:rsid w:val="00981743"/>
    <w:rsid w:val="00981B64"/>
    <w:rsid w:val="00983D56"/>
    <w:rsid w:val="00984246"/>
    <w:rsid w:val="00984FC3"/>
    <w:rsid w:val="00985244"/>
    <w:rsid w:val="0098651D"/>
    <w:rsid w:val="0098680C"/>
    <w:rsid w:val="00986EBA"/>
    <w:rsid w:val="009877FA"/>
    <w:rsid w:val="00987EFF"/>
    <w:rsid w:val="009904C3"/>
    <w:rsid w:val="00990767"/>
    <w:rsid w:val="009907BD"/>
    <w:rsid w:val="00990AE8"/>
    <w:rsid w:val="009934E5"/>
    <w:rsid w:val="00993653"/>
    <w:rsid w:val="00993D25"/>
    <w:rsid w:val="009942E7"/>
    <w:rsid w:val="00994DDA"/>
    <w:rsid w:val="00995157"/>
    <w:rsid w:val="0099612F"/>
    <w:rsid w:val="00996FF6"/>
    <w:rsid w:val="009970AD"/>
    <w:rsid w:val="009A0F4D"/>
    <w:rsid w:val="009A122F"/>
    <w:rsid w:val="009A16C8"/>
    <w:rsid w:val="009A1D94"/>
    <w:rsid w:val="009A4030"/>
    <w:rsid w:val="009A417C"/>
    <w:rsid w:val="009A49C2"/>
    <w:rsid w:val="009A52D1"/>
    <w:rsid w:val="009A56D2"/>
    <w:rsid w:val="009A5798"/>
    <w:rsid w:val="009A58BD"/>
    <w:rsid w:val="009A634E"/>
    <w:rsid w:val="009A6AD8"/>
    <w:rsid w:val="009A72D9"/>
    <w:rsid w:val="009A745C"/>
    <w:rsid w:val="009A7D0C"/>
    <w:rsid w:val="009B06C0"/>
    <w:rsid w:val="009B070C"/>
    <w:rsid w:val="009B142E"/>
    <w:rsid w:val="009B14D1"/>
    <w:rsid w:val="009B1722"/>
    <w:rsid w:val="009B19CA"/>
    <w:rsid w:val="009B1AD0"/>
    <w:rsid w:val="009B1CBD"/>
    <w:rsid w:val="009B22AC"/>
    <w:rsid w:val="009B255B"/>
    <w:rsid w:val="009B2872"/>
    <w:rsid w:val="009B2A04"/>
    <w:rsid w:val="009B2C01"/>
    <w:rsid w:val="009B3E5C"/>
    <w:rsid w:val="009B3E80"/>
    <w:rsid w:val="009B4674"/>
    <w:rsid w:val="009B59C6"/>
    <w:rsid w:val="009B5B92"/>
    <w:rsid w:val="009B617B"/>
    <w:rsid w:val="009B6363"/>
    <w:rsid w:val="009B6CAE"/>
    <w:rsid w:val="009B6CAF"/>
    <w:rsid w:val="009B7114"/>
    <w:rsid w:val="009B7569"/>
    <w:rsid w:val="009B7590"/>
    <w:rsid w:val="009C0C4D"/>
    <w:rsid w:val="009C1A15"/>
    <w:rsid w:val="009C2205"/>
    <w:rsid w:val="009C264C"/>
    <w:rsid w:val="009C2922"/>
    <w:rsid w:val="009C3CDA"/>
    <w:rsid w:val="009C4A64"/>
    <w:rsid w:val="009C5464"/>
    <w:rsid w:val="009C75CA"/>
    <w:rsid w:val="009D0360"/>
    <w:rsid w:val="009D09E8"/>
    <w:rsid w:val="009D0FA7"/>
    <w:rsid w:val="009D17B7"/>
    <w:rsid w:val="009D1E19"/>
    <w:rsid w:val="009D36DE"/>
    <w:rsid w:val="009D3E8B"/>
    <w:rsid w:val="009D3F89"/>
    <w:rsid w:val="009D4374"/>
    <w:rsid w:val="009D4DD4"/>
    <w:rsid w:val="009D52D5"/>
    <w:rsid w:val="009D5D5E"/>
    <w:rsid w:val="009D61C8"/>
    <w:rsid w:val="009D719E"/>
    <w:rsid w:val="009E0A6B"/>
    <w:rsid w:val="009E0B65"/>
    <w:rsid w:val="009E16E9"/>
    <w:rsid w:val="009E221A"/>
    <w:rsid w:val="009E2D6A"/>
    <w:rsid w:val="009E3F25"/>
    <w:rsid w:val="009E4430"/>
    <w:rsid w:val="009E460F"/>
    <w:rsid w:val="009E4FC1"/>
    <w:rsid w:val="009E57AE"/>
    <w:rsid w:val="009E75F5"/>
    <w:rsid w:val="009F01A2"/>
    <w:rsid w:val="009F0B6E"/>
    <w:rsid w:val="009F0E40"/>
    <w:rsid w:val="009F1092"/>
    <w:rsid w:val="009F1208"/>
    <w:rsid w:val="009F1500"/>
    <w:rsid w:val="009F1ED4"/>
    <w:rsid w:val="009F256F"/>
    <w:rsid w:val="009F2D83"/>
    <w:rsid w:val="009F33DF"/>
    <w:rsid w:val="009F4EB1"/>
    <w:rsid w:val="009F5001"/>
    <w:rsid w:val="009F59CA"/>
    <w:rsid w:val="009F62CD"/>
    <w:rsid w:val="009F6911"/>
    <w:rsid w:val="009F6D26"/>
    <w:rsid w:val="009F6F60"/>
    <w:rsid w:val="009F73F5"/>
    <w:rsid w:val="00A00149"/>
    <w:rsid w:val="00A00A4E"/>
    <w:rsid w:val="00A00F4F"/>
    <w:rsid w:val="00A0134D"/>
    <w:rsid w:val="00A01725"/>
    <w:rsid w:val="00A018E7"/>
    <w:rsid w:val="00A01D4A"/>
    <w:rsid w:val="00A01F17"/>
    <w:rsid w:val="00A0265E"/>
    <w:rsid w:val="00A02B88"/>
    <w:rsid w:val="00A031F7"/>
    <w:rsid w:val="00A03485"/>
    <w:rsid w:val="00A03DE6"/>
    <w:rsid w:val="00A03FE9"/>
    <w:rsid w:val="00A04746"/>
    <w:rsid w:val="00A04B1B"/>
    <w:rsid w:val="00A0540F"/>
    <w:rsid w:val="00A059BC"/>
    <w:rsid w:val="00A059F1"/>
    <w:rsid w:val="00A059F7"/>
    <w:rsid w:val="00A06156"/>
    <w:rsid w:val="00A06238"/>
    <w:rsid w:val="00A06B90"/>
    <w:rsid w:val="00A074F6"/>
    <w:rsid w:val="00A10123"/>
    <w:rsid w:val="00A102DD"/>
    <w:rsid w:val="00A104B9"/>
    <w:rsid w:val="00A10891"/>
    <w:rsid w:val="00A11562"/>
    <w:rsid w:val="00A1162D"/>
    <w:rsid w:val="00A1189E"/>
    <w:rsid w:val="00A120E1"/>
    <w:rsid w:val="00A12AD1"/>
    <w:rsid w:val="00A12E96"/>
    <w:rsid w:val="00A13B2D"/>
    <w:rsid w:val="00A1458D"/>
    <w:rsid w:val="00A147E0"/>
    <w:rsid w:val="00A14A8A"/>
    <w:rsid w:val="00A14C2C"/>
    <w:rsid w:val="00A14EBC"/>
    <w:rsid w:val="00A15414"/>
    <w:rsid w:val="00A15AD7"/>
    <w:rsid w:val="00A15CEA"/>
    <w:rsid w:val="00A167AD"/>
    <w:rsid w:val="00A20072"/>
    <w:rsid w:val="00A2040D"/>
    <w:rsid w:val="00A20B61"/>
    <w:rsid w:val="00A214D5"/>
    <w:rsid w:val="00A21914"/>
    <w:rsid w:val="00A2262B"/>
    <w:rsid w:val="00A22C40"/>
    <w:rsid w:val="00A22D08"/>
    <w:rsid w:val="00A2388D"/>
    <w:rsid w:val="00A23951"/>
    <w:rsid w:val="00A23F11"/>
    <w:rsid w:val="00A2454E"/>
    <w:rsid w:val="00A252B3"/>
    <w:rsid w:val="00A258D1"/>
    <w:rsid w:val="00A26499"/>
    <w:rsid w:val="00A26573"/>
    <w:rsid w:val="00A26CE3"/>
    <w:rsid w:val="00A27FB1"/>
    <w:rsid w:val="00A30783"/>
    <w:rsid w:val="00A3082E"/>
    <w:rsid w:val="00A31161"/>
    <w:rsid w:val="00A31445"/>
    <w:rsid w:val="00A31773"/>
    <w:rsid w:val="00A3219B"/>
    <w:rsid w:val="00A323EB"/>
    <w:rsid w:val="00A33163"/>
    <w:rsid w:val="00A33299"/>
    <w:rsid w:val="00A3332F"/>
    <w:rsid w:val="00A3334B"/>
    <w:rsid w:val="00A33490"/>
    <w:rsid w:val="00A3353B"/>
    <w:rsid w:val="00A3377B"/>
    <w:rsid w:val="00A33985"/>
    <w:rsid w:val="00A34492"/>
    <w:rsid w:val="00A34676"/>
    <w:rsid w:val="00A3569F"/>
    <w:rsid w:val="00A356E8"/>
    <w:rsid w:val="00A3612A"/>
    <w:rsid w:val="00A364E1"/>
    <w:rsid w:val="00A367D3"/>
    <w:rsid w:val="00A3687A"/>
    <w:rsid w:val="00A36E61"/>
    <w:rsid w:val="00A37822"/>
    <w:rsid w:val="00A37D99"/>
    <w:rsid w:val="00A4001D"/>
    <w:rsid w:val="00A41D98"/>
    <w:rsid w:val="00A41E1D"/>
    <w:rsid w:val="00A426A2"/>
    <w:rsid w:val="00A42C2B"/>
    <w:rsid w:val="00A43718"/>
    <w:rsid w:val="00A445F7"/>
    <w:rsid w:val="00A44C3E"/>
    <w:rsid w:val="00A45749"/>
    <w:rsid w:val="00A4742A"/>
    <w:rsid w:val="00A4767A"/>
    <w:rsid w:val="00A47686"/>
    <w:rsid w:val="00A47CB6"/>
    <w:rsid w:val="00A51364"/>
    <w:rsid w:val="00A51A0C"/>
    <w:rsid w:val="00A51B82"/>
    <w:rsid w:val="00A523DB"/>
    <w:rsid w:val="00A528EE"/>
    <w:rsid w:val="00A5376D"/>
    <w:rsid w:val="00A53855"/>
    <w:rsid w:val="00A53DA6"/>
    <w:rsid w:val="00A54149"/>
    <w:rsid w:val="00A54FD8"/>
    <w:rsid w:val="00A5507C"/>
    <w:rsid w:val="00A55411"/>
    <w:rsid w:val="00A55415"/>
    <w:rsid w:val="00A55B47"/>
    <w:rsid w:val="00A55E94"/>
    <w:rsid w:val="00A561F1"/>
    <w:rsid w:val="00A567F2"/>
    <w:rsid w:val="00A5694B"/>
    <w:rsid w:val="00A56A18"/>
    <w:rsid w:val="00A56DA4"/>
    <w:rsid w:val="00A56E3C"/>
    <w:rsid w:val="00A570EF"/>
    <w:rsid w:val="00A60033"/>
    <w:rsid w:val="00A60189"/>
    <w:rsid w:val="00A60233"/>
    <w:rsid w:val="00A60505"/>
    <w:rsid w:val="00A60AE6"/>
    <w:rsid w:val="00A61371"/>
    <w:rsid w:val="00A6154F"/>
    <w:rsid w:val="00A61FE0"/>
    <w:rsid w:val="00A623D1"/>
    <w:rsid w:val="00A62D2D"/>
    <w:rsid w:val="00A62D31"/>
    <w:rsid w:val="00A64306"/>
    <w:rsid w:val="00A6480A"/>
    <w:rsid w:val="00A651AD"/>
    <w:rsid w:val="00A6596B"/>
    <w:rsid w:val="00A66966"/>
    <w:rsid w:val="00A66C42"/>
    <w:rsid w:val="00A66D5D"/>
    <w:rsid w:val="00A66D67"/>
    <w:rsid w:val="00A67084"/>
    <w:rsid w:val="00A67816"/>
    <w:rsid w:val="00A67DF8"/>
    <w:rsid w:val="00A67F28"/>
    <w:rsid w:val="00A705EF"/>
    <w:rsid w:val="00A70F07"/>
    <w:rsid w:val="00A71083"/>
    <w:rsid w:val="00A711EC"/>
    <w:rsid w:val="00A71C41"/>
    <w:rsid w:val="00A720AC"/>
    <w:rsid w:val="00A72377"/>
    <w:rsid w:val="00A73111"/>
    <w:rsid w:val="00A734E6"/>
    <w:rsid w:val="00A73D0F"/>
    <w:rsid w:val="00A73E62"/>
    <w:rsid w:val="00A747B7"/>
    <w:rsid w:val="00A754EB"/>
    <w:rsid w:val="00A759D5"/>
    <w:rsid w:val="00A76ACF"/>
    <w:rsid w:val="00A76EA2"/>
    <w:rsid w:val="00A76F54"/>
    <w:rsid w:val="00A77582"/>
    <w:rsid w:val="00A800AF"/>
    <w:rsid w:val="00A804D2"/>
    <w:rsid w:val="00A80658"/>
    <w:rsid w:val="00A80670"/>
    <w:rsid w:val="00A8088E"/>
    <w:rsid w:val="00A809DA"/>
    <w:rsid w:val="00A813E0"/>
    <w:rsid w:val="00A8185F"/>
    <w:rsid w:val="00A8273F"/>
    <w:rsid w:val="00A8294F"/>
    <w:rsid w:val="00A82D74"/>
    <w:rsid w:val="00A82F72"/>
    <w:rsid w:val="00A83A24"/>
    <w:rsid w:val="00A83B91"/>
    <w:rsid w:val="00A83D71"/>
    <w:rsid w:val="00A84743"/>
    <w:rsid w:val="00A85B1B"/>
    <w:rsid w:val="00A85D40"/>
    <w:rsid w:val="00A87DF9"/>
    <w:rsid w:val="00A90237"/>
    <w:rsid w:val="00A90837"/>
    <w:rsid w:val="00A90E5F"/>
    <w:rsid w:val="00A91128"/>
    <w:rsid w:val="00A928FE"/>
    <w:rsid w:val="00A92C87"/>
    <w:rsid w:val="00A93006"/>
    <w:rsid w:val="00A93576"/>
    <w:rsid w:val="00A93714"/>
    <w:rsid w:val="00A939AC"/>
    <w:rsid w:val="00A93AA6"/>
    <w:rsid w:val="00A93E0B"/>
    <w:rsid w:val="00A97485"/>
    <w:rsid w:val="00A97AC9"/>
    <w:rsid w:val="00AA013D"/>
    <w:rsid w:val="00AA0383"/>
    <w:rsid w:val="00AA0423"/>
    <w:rsid w:val="00AA0CEE"/>
    <w:rsid w:val="00AA102F"/>
    <w:rsid w:val="00AA103F"/>
    <w:rsid w:val="00AA1D6B"/>
    <w:rsid w:val="00AA1E60"/>
    <w:rsid w:val="00AA244B"/>
    <w:rsid w:val="00AA2CF2"/>
    <w:rsid w:val="00AA2F02"/>
    <w:rsid w:val="00AA3393"/>
    <w:rsid w:val="00AA3524"/>
    <w:rsid w:val="00AA3BCA"/>
    <w:rsid w:val="00AA437B"/>
    <w:rsid w:val="00AA45FB"/>
    <w:rsid w:val="00AA4898"/>
    <w:rsid w:val="00AA53D0"/>
    <w:rsid w:val="00AA57EA"/>
    <w:rsid w:val="00AA67BE"/>
    <w:rsid w:val="00AA686E"/>
    <w:rsid w:val="00AA6CA3"/>
    <w:rsid w:val="00AA70DB"/>
    <w:rsid w:val="00AA7478"/>
    <w:rsid w:val="00AA7653"/>
    <w:rsid w:val="00AA7803"/>
    <w:rsid w:val="00AB0466"/>
    <w:rsid w:val="00AB0A01"/>
    <w:rsid w:val="00AB0ABE"/>
    <w:rsid w:val="00AB129C"/>
    <w:rsid w:val="00AB27F2"/>
    <w:rsid w:val="00AB2D79"/>
    <w:rsid w:val="00AB33C7"/>
    <w:rsid w:val="00AB3A36"/>
    <w:rsid w:val="00AB435B"/>
    <w:rsid w:val="00AB4656"/>
    <w:rsid w:val="00AB4812"/>
    <w:rsid w:val="00AB4B41"/>
    <w:rsid w:val="00AB4F35"/>
    <w:rsid w:val="00AB4FC2"/>
    <w:rsid w:val="00AB55BC"/>
    <w:rsid w:val="00AB5699"/>
    <w:rsid w:val="00AB5840"/>
    <w:rsid w:val="00AB58E3"/>
    <w:rsid w:val="00AB5F3B"/>
    <w:rsid w:val="00AB6556"/>
    <w:rsid w:val="00AB6B79"/>
    <w:rsid w:val="00AB6FFC"/>
    <w:rsid w:val="00AB7A14"/>
    <w:rsid w:val="00AB7AC4"/>
    <w:rsid w:val="00AC0865"/>
    <w:rsid w:val="00AC0FDB"/>
    <w:rsid w:val="00AC1043"/>
    <w:rsid w:val="00AC1BBE"/>
    <w:rsid w:val="00AC22F0"/>
    <w:rsid w:val="00AC238E"/>
    <w:rsid w:val="00AC2DFF"/>
    <w:rsid w:val="00AC32AF"/>
    <w:rsid w:val="00AC3613"/>
    <w:rsid w:val="00AC3B66"/>
    <w:rsid w:val="00AC4337"/>
    <w:rsid w:val="00AC4341"/>
    <w:rsid w:val="00AC4A10"/>
    <w:rsid w:val="00AC4BAD"/>
    <w:rsid w:val="00AC5ECF"/>
    <w:rsid w:val="00AC6047"/>
    <w:rsid w:val="00AC697E"/>
    <w:rsid w:val="00AC7080"/>
    <w:rsid w:val="00AC719C"/>
    <w:rsid w:val="00AD10F2"/>
    <w:rsid w:val="00AD1794"/>
    <w:rsid w:val="00AD2964"/>
    <w:rsid w:val="00AD33C6"/>
    <w:rsid w:val="00AD5353"/>
    <w:rsid w:val="00AD583C"/>
    <w:rsid w:val="00AD5AF6"/>
    <w:rsid w:val="00AD6136"/>
    <w:rsid w:val="00AD6D6C"/>
    <w:rsid w:val="00AD6F75"/>
    <w:rsid w:val="00AD7A83"/>
    <w:rsid w:val="00AE0C29"/>
    <w:rsid w:val="00AE21F9"/>
    <w:rsid w:val="00AE26D4"/>
    <w:rsid w:val="00AE3075"/>
    <w:rsid w:val="00AE3A6E"/>
    <w:rsid w:val="00AE3FBD"/>
    <w:rsid w:val="00AE41EF"/>
    <w:rsid w:val="00AE4822"/>
    <w:rsid w:val="00AE4AE4"/>
    <w:rsid w:val="00AE4C9C"/>
    <w:rsid w:val="00AE4E64"/>
    <w:rsid w:val="00AE4F64"/>
    <w:rsid w:val="00AE53A1"/>
    <w:rsid w:val="00AE5D29"/>
    <w:rsid w:val="00AE5D71"/>
    <w:rsid w:val="00AE63BB"/>
    <w:rsid w:val="00AE6E34"/>
    <w:rsid w:val="00AE7C0B"/>
    <w:rsid w:val="00AE7C7E"/>
    <w:rsid w:val="00AF06CD"/>
    <w:rsid w:val="00AF0835"/>
    <w:rsid w:val="00AF0E21"/>
    <w:rsid w:val="00AF1C2C"/>
    <w:rsid w:val="00AF22EB"/>
    <w:rsid w:val="00AF2396"/>
    <w:rsid w:val="00AF2DDD"/>
    <w:rsid w:val="00AF47CB"/>
    <w:rsid w:val="00AF48B9"/>
    <w:rsid w:val="00AF4D80"/>
    <w:rsid w:val="00AF508C"/>
    <w:rsid w:val="00AF5BFD"/>
    <w:rsid w:val="00AF71B1"/>
    <w:rsid w:val="00AF7843"/>
    <w:rsid w:val="00AF7B59"/>
    <w:rsid w:val="00B02111"/>
    <w:rsid w:val="00B02950"/>
    <w:rsid w:val="00B029AA"/>
    <w:rsid w:val="00B02AF3"/>
    <w:rsid w:val="00B02DDA"/>
    <w:rsid w:val="00B031AB"/>
    <w:rsid w:val="00B0389D"/>
    <w:rsid w:val="00B03BF8"/>
    <w:rsid w:val="00B03D70"/>
    <w:rsid w:val="00B04115"/>
    <w:rsid w:val="00B04A14"/>
    <w:rsid w:val="00B05349"/>
    <w:rsid w:val="00B06D59"/>
    <w:rsid w:val="00B06D98"/>
    <w:rsid w:val="00B06EB5"/>
    <w:rsid w:val="00B072B1"/>
    <w:rsid w:val="00B07821"/>
    <w:rsid w:val="00B078AA"/>
    <w:rsid w:val="00B079DF"/>
    <w:rsid w:val="00B10D29"/>
    <w:rsid w:val="00B10D54"/>
    <w:rsid w:val="00B10F07"/>
    <w:rsid w:val="00B11B5C"/>
    <w:rsid w:val="00B11E5D"/>
    <w:rsid w:val="00B12432"/>
    <w:rsid w:val="00B12982"/>
    <w:rsid w:val="00B12CE7"/>
    <w:rsid w:val="00B13243"/>
    <w:rsid w:val="00B13424"/>
    <w:rsid w:val="00B13FDB"/>
    <w:rsid w:val="00B14189"/>
    <w:rsid w:val="00B14A0E"/>
    <w:rsid w:val="00B16764"/>
    <w:rsid w:val="00B168CB"/>
    <w:rsid w:val="00B16DE6"/>
    <w:rsid w:val="00B17FFB"/>
    <w:rsid w:val="00B215CD"/>
    <w:rsid w:val="00B22CD4"/>
    <w:rsid w:val="00B231F8"/>
    <w:rsid w:val="00B234A0"/>
    <w:rsid w:val="00B24265"/>
    <w:rsid w:val="00B25D7B"/>
    <w:rsid w:val="00B26525"/>
    <w:rsid w:val="00B2775B"/>
    <w:rsid w:val="00B27AD7"/>
    <w:rsid w:val="00B27CB0"/>
    <w:rsid w:val="00B307AA"/>
    <w:rsid w:val="00B30FE2"/>
    <w:rsid w:val="00B311EF"/>
    <w:rsid w:val="00B3127E"/>
    <w:rsid w:val="00B31A8B"/>
    <w:rsid w:val="00B31D58"/>
    <w:rsid w:val="00B322B8"/>
    <w:rsid w:val="00B32ED0"/>
    <w:rsid w:val="00B32F58"/>
    <w:rsid w:val="00B33506"/>
    <w:rsid w:val="00B33AF5"/>
    <w:rsid w:val="00B34EA7"/>
    <w:rsid w:val="00B34FC6"/>
    <w:rsid w:val="00B35436"/>
    <w:rsid w:val="00B35A99"/>
    <w:rsid w:val="00B3612B"/>
    <w:rsid w:val="00B36A15"/>
    <w:rsid w:val="00B36D8B"/>
    <w:rsid w:val="00B36E8B"/>
    <w:rsid w:val="00B3710A"/>
    <w:rsid w:val="00B3739F"/>
    <w:rsid w:val="00B3748F"/>
    <w:rsid w:val="00B37A79"/>
    <w:rsid w:val="00B41EF3"/>
    <w:rsid w:val="00B424F9"/>
    <w:rsid w:val="00B4268C"/>
    <w:rsid w:val="00B426C6"/>
    <w:rsid w:val="00B42ABD"/>
    <w:rsid w:val="00B42C78"/>
    <w:rsid w:val="00B432FB"/>
    <w:rsid w:val="00B4461A"/>
    <w:rsid w:val="00B44C90"/>
    <w:rsid w:val="00B45268"/>
    <w:rsid w:val="00B45CF9"/>
    <w:rsid w:val="00B46158"/>
    <w:rsid w:val="00B4658E"/>
    <w:rsid w:val="00B46868"/>
    <w:rsid w:val="00B46C3E"/>
    <w:rsid w:val="00B46FEB"/>
    <w:rsid w:val="00B47044"/>
    <w:rsid w:val="00B500E7"/>
    <w:rsid w:val="00B502BA"/>
    <w:rsid w:val="00B504DC"/>
    <w:rsid w:val="00B509A6"/>
    <w:rsid w:val="00B50A3C"/>
    <w:rsid w:val="00B514CB"/>
    <w:rsid w:val="00B51AF7"/>
    <w:rsid w:val="00B51DDD"/>
    <w:rsid w:val="00B52CCB"/>
    <w:rsid w:val="00B53501"/>
    <w:rsid w:val="00B5413F"/>
    <w:rsid w:val="00B54B51"/>
    <w:rsid w:val="00B55253"/>
    <w:rsid w:val="00B559EF"/>
    <w:rsid w:val="00B57443"/>
    <w:rsid w:val="00B60749"/>
    <w:rsid w:val="00B60815"/>
    <w:rsid w:val="00B60A37"/>
    <w:rsid w:val="00B60F1E"/>
    <w:rsid w:val="00B61350"/>
    <w:rsid w:val="00B628BD"/>
    <w:rsid w:val="00B63D7E"/>
    <w:rsid w:val="00B63FDB"/>
    <w:rsid w:val="00B6676C"/>
    <w:rsid w:val="00B667E2"/>
    <w:rsid w:val="00B66A8D"/>
    <w:rsid w:val="00B66E43"/>
    <w:rsid w:val="00B670DD"/>
    <w:rsid w:val="00B67CC8"/>
    <w:rsid w:val="00B67EF0"/>
    <w:rsid w:val="00B70057"/>
    <w:rsid w:val="00B70799"/>
    <w:rsid w:val="00B70C3B"/>
    <w:rsid w:val="00B70E10"/>
    <w:rsid w:val="00B70E4F"/>
    <w:rsid w:val="00B70EF5"/>
    <w:rsid w:val="00B713FA"/>
    <w:rsid w:val="00B71BE7"/>
    <w:rsid w:val="00B73004"/>
    <w:rsid w:val="00B7303D"/>
    <w:rsid w:val="00B73549"/>
    <w:rsid w:val="00B73B6C"/>
    <w:rsid w:val="00B744D6"/>
    <w:rsid w:val="00B7452F"/>
    <w:rsid w:val="00B747CC"/>
    <w:rsid w:val="00B7526D"/>
    <w:rsid w:val="00B753FB"/>
    <w:rsid w:val="00B7654B"/>
    <w:rsid w:val="00B7686D"/>
    <w:rsid w:val="00B77C4E"/>
    <w:rsid w:val="00B815B9"/>
    <w:rsid w:val="00B819F7"/>
    <w:rsid w:val="00B8251F"/>
    <w:rsid w:val="00B8266D"/>
    <w:rsid w:val="00B829C8"/>
    <w:rsid w:val="00B82D52"/>
    <w:rsid w:val="00B8340A"/>
    <w:rsid w:val="00B83D4B"/>
    <w:rsid w:val="00B84D01"/>
    <w:rsid w:val="00B84F7E"/>
    <w:rsid w:val="00B8575A"/>
    <w:rsid w:val="00B87145"/>
    <w:rsid w:val="00B87D2A"/>
    <w:rsid w:val="00B912D4"/>
    <w:rsid w:val="00B91E19"/>
    <w:rsid w:val="00B91F11"/>
    <w:rsid w:val="00B92E9A"/>
    <w:rsid w:val="00B93206"/>
    <w:rsid w:val="00B9395B"/>
    <w:rsid w:val="00B93E98"/>
    <w:rsid w:val="00B957CB"/>
    <w:rsid w:val="00B960DF"/>
    <w:rsid w:val="00B967B3"/>
    <w:rsid w:val="00B9708D"/>
    <w:rsid w:val="00B9712F"/>
    <w:rsid w:val="00B97354"/>
    <w:rsid w:val="00B97608"/>
    <w:rsid w:val="00B977A3"/>
    <w:rsid w:val="00B97B85"/>
    <w:rsid w:val="00BA0076"/>
    <w:rsid w:val="00BA0206"/>
    <w:rsid w:val="00BA078D"/>
    <w:rsid w:val="00BA0DCF"/>
    <w:rsid w:val="00BA0ED3"/>
    <w:rsid w:val="00BA1D81"/>
    <w:rsid w:val="00BA20E0"/>
    <w:rsid w:val="00BA2441"/>
    <w:rsid w:val="00BA2BB5"/>
    <w:rsid w:val="00BA361F"/>
    <w:rsid w:val="00BA3708"/>
    <w:rsid w:val="00BA3770"/>
    <w:rsid w:val="00BA40DE"/>
    <w:rsid w:val="00BA4700"/>
    <w:rsid w:val="00BA4A8A"/>
    <w:rsid w:val="00BA58F0"/>
    <w:rsid w:val="00BA6123"/>
    <w:rsid w:val="00BA619B"/>
    <w:rsid w:val="00BA6C0D"/>
    <w:rsid w:val="00BA7737"/>
    <w:rsid w:val="00BA79E0"/>
    <w:rsid w:val="00BA7D66"/>
    <w:rsid w:val="00BA7F0D"/>
    <w:rsid w:val="00BA7F13"/>
    <w:rsid w:val="00BB06B6"/>
    <w:rsid w:val="00BB10A3"/>
    <w:rsid w:val="00BB2A6D"/>
    <w:rsid w:val="00BB3450"/>
    <w:rsid w:val="00BB390A"/>
    <w:rsid w:val="00BB40B4"/>
    <w:rsid w:val="00BB4528"/>
    <w:rsid w:val="00BB4DD9"/>
    <w:rsid w:val="00BB5F6F"/>
    <w:rsid w:val="00BB6CBA"/>
    <w:rsid w:val="00BB6D81"/>
    <w:rsid w:val="00BB77F3"/>
    <w:rsid w:val="00BB7E14"/>
    <w:rsid w:val="00BC0780"/>
    <w:rsid w:val="00BC0887"/>
    <w:rsid w:val="00BC0A45"/>
    <w:rsid w:val="00BC121F"/>
    <w:rsid w:val="00BC183B"/>
    <w:rsid w:val="00BC1DEA"/>
    <w:rsid w:val="00BC228A"/>
    <w:rsid w:val="00BC2307"/>
    <w:rsid w:val="00BC2337"/>
    <w:rsid w:val="00BC24D6"/>
    <w:rsid w:val="00BC2A7D"/>
    <w:rsid w:val="00BC2D5D"/>
    <w:rsid w:val="00BC32D5"/>
    <w:rsid w:val="00BC34E0"/>
    <w:rsid w:val="00BC35D0"/>
    <w:rsid w:val="00BC460B"/>
    <w:rsid w:val="00BC4A92"/>
    <w:rsid w:val="00BC567D"/>
    <w:rsid w:val="00BC5F80"/>
    <w:rsid w:val="00BC6234"/>
    <w:rsid w:val="00BC692A"/>
    <w:rsid w:val="00BC7628"/>
    <w:rsid w:val="00BD0166"/>
    <w:rsid w:val="00BD0EC2"/>
    <w:rsid w:val="00BD1205"/>
    <w:rsid w:val="00BD1425"/>
    <w:rsid w:val="00BD14A1"/>
    <w:rsid w:val="00BD16AB"/>
    <w:rsid w:val="00BD1935"/>
    <w:rsid w:val="00BD22AC"/>
    <w:rsid w:val="00BD35D3"/>
    <w:rsid w:val="00BD3B9F"/>
    <w:rsid w:val="00BD3C2E"/>
    <w:rsid w:val="00BD4642"/>
    <w:rsid w:val="00BD48EE"/>
    <w:rsid w:val="00BD4F00"/>
    <w:rsid w:val="00BD527C"/>
    <w:rsid w:val="00BD63B9"/>
    <w:rsid w:val="00BD6548"/>
    <w:rsid w:val="00BD6640"/>
    <w:rsid w:val="00BD679E"/>
    <w:rsid w:val="00BD6A4D"/>
    <w:rsid w:val="00BD76A5"/>
    <w:rsid w:val="00BD7783"/>
    <w:rsid w:val="00BE00E1"/>
    <w:rsid w:val="00BE0915"/>
    <w:rsid w:val="00BE0B1F"/>
    <w:rsid w:val="00BE14AC"/>
    <w:rsid w:val="00BE2809"/>
    <w:rsid w:val="00BE2848"/>
    <w:rsid w:val="00BE2875"/>
    <w:rsid w:val="00BE32BB"/>
    <w:rsid w:val="00BE32F1"/>
    <w:rsid w:val="00BE3670"/>
    <w:rsid w:val="00BE3714"/>
    <w:rsid w:val="00BE3F16"/>
    <w:rsid w:val="00BE41FB"/>
    <w:rsid w:val="00BE4C5E"/>
    <w:rsid w:val="00BE5118"/>
    <w:rsid w:val="00BE5387"/>
    <w:rsid w:val="00BE56FB"/>
    <w:rsid w:val="00BE5ACE"/>
    <w:rsid w:val="00BE5FCB"/>
    <w:rsid w:val="00BE60A0"/>
    <w:rsid w:val="00BE633F"/>
    <w:rsid w:val="00BE63C3"/>
    <w:rsid w:val="00BF0095"/>
    <w:rsid w:val="00BF0ECD"/>
    <w:rsid w:val="00BF0F82"/>
    <w:rsid w:val="00BF14CC"/>
    <w:rsid w:val="00BF18A8"/>
    <w:rsid w:val="00BF1DC3"/>
    <w:rsid w:val="00BF27EC"/>
    <w:rsid w:val="00BF2BC2"/>
    <w:rsid w:val="00BF32ED"/>
    <w:rsid w:val="00BF33DE"/>
    <w:rsid w:val="00BF354E"/>
    <w:rsid w:val="00BF3CB6"/>
    <w:rsid w:val="00BF402A"/>
    <w:rsid w:val="00BF46D2"/>
    <w:rsid w:val="00BF47DD"/>
    <w:rsid w:val="00BF4A11"/>
    <w:rsid w:val="00BF5C8C"/>
    <w:rsid w:val="00BF63C1"/>
    <w:rsid w:val="00BF644B"/>
    <w:rsid w:val="00BF6824"/>
    <w:rsid w:val="00BF6A67"/>
    <w:rsid w:val="00BF7740"/>
    <w:rsid w:val="00BF7E30"/>
    <w:rsid w:val="00C0004E"/>
    <w:rsid w:val="00C000D6"/>
    <w:rsid w:val="00C01A10"/>
    <w:rsid w:val="00C01C3B"/>
    <w:rsid w:val="00C01D47"/>
    <w:rsid w:val="00C0275E"/>
    <w:rsid w:val="00C02AB4"/>
    <w:rsid w:val="00C02B3E"/>
    <w:rsid w:val="00C02BAB"/>
    <w:rsid w:val="00C033DD"/>
    <w:rsid w:val="00C045A9"/>
    <w:rsid w:val="00C05019"/>
    <w:rsid w:val="00C0543D"/>
    <w:rsid w:val="00C05A57"/>
    <w:rsid w:val="00C0624B"/>
    <w:rsid w:val="00C06599"/>
    <w:rsid w:val="00C06BF5"/>
    <w:rsid w:val="00C075BC"/>
    <w:rsid w:val="00C07B70"/>
    <w:rsid w:val="00C1009D"/>
    <w:rsid w:val="00C10D3A"/>
    <w:rsid w:val="00C11C69"/>
    <w:rsid w:val="00C12032"/>
    <w:rsid w:val="00C122D2"/>
    <w:rsid w:val="00C123D8"/>
    <w:rsid w:val="00C124BB"/>
    <w:rsid w:val="00C12D71"/>
    <w:rsid w:val="00C13486"/>
    <w:rsid w:val="00C137B1"/>
    <w:rsid w:val="00C13CD1"/>
    <w:rsid w:val="00C14237"/>
    <w:rsid w:val="00C14BF0"/>
    <w:rsid w:val="00C14DF9"/>
    <w:rsid w:val="00C1509D"/>
    <w:rsid w:val="00C15C73"/>
    <w:rsid w:val="00C15D82"/>
    <w:rsid w:val="00C16107"/>
    <w:rsid w:val="00C166EC"/>
    <w:rsid w:val="00C167FE"/>
    <w:rsid w:val="00C170D6"/>
    <w:rsid w:val="00C17691"/>
    <w:rsid w:val="00C17BC7"/>
    <w:rsid w:val="00C21331"/>
    <w:rsid w:val="00C229A6"/>
    <w:rsid w:val="00C22D50"/>
    <w:rsid w:val="00C23194"/>
    <w:rsid w:val="00C2327D"/>
    <w:rsid w:val="00C23BDE"/>
    <w:rsid w:val="00C24361"/>
    <w:rsid w:val="00C253A7"/>
    <w:rsid w:val="00C255A5"/>
    <w:rsid w:val="00C25C53"/>
    <w:rsid w:val="00C25FD8"/>
    <w:rsid w:val="00C263E5"/>
    <w:rsid w:val="00C2681F"/>
    <w:rsid w:val="00C27AB0"/>
    <w:rsid w:val="00C27E7B"/>
    <w:rsid w:val="00C27F41"/>
    <w:rsid w:val="00C30C1F"/>
    <w:rsid w:val="00C3176F"/>
    <w:rsid w:val="00C321E1"/>
    <w:rsid w:val="00C33F05"/>
    <w:rsid w:val="00C33FC8"/>
    <w:rsid w:val="00C346FD"/>
    <w:rsid w:val="00C3489B"/>
    <w:rsid w:val="00C34934"/>
    <w:rsid w:val="00C34AE2"/>
    <w:rsid w:val="00C35AA3"/>
    <w:rsid w:val="00C36162"/>
    <w:rsid w:val="00C406BC"/>
    <w:rsid w:val="00C41E69"/>
    <w:rsid w:val="00C42505"/>
    <w:rsid w:val="00C427F7"/>
    <w:rsid w:val="00C42E69"/>
    <w:rsid w:val="00C437A4"/>
    <w:rsid w:val="00C450E9"/>
    <w:rsid w:val="00C4539B"/>
    <w:rsid w:val="00C45DC2"/>
    <w:rsid w:val="00C46A4F"/>
    <w:rsid w:val="00C478C3"/>
    <w:rsid w:val="00C47FA8"/>
    <w:rsid w:val="00C47FAF"/>
    <w:rsid w:val="00C50124"/>
    <w:rsid w:val="00C505BC"/>
    <w:rsid w:val="00C510A3"/>
    <w:rsid w:val="00C51425"/>
    <w:rsid w:val="00C5155B"/>
    <w:rsid w:val="00C51AD2"/>
    <w:rsid w:val="00C5213F"/>
    <w:rsid w:val="00C52364"/>
    <w:rsid w:val="00C52B3C"/>
    <w:rsid w:val="00C52E30"/>
    <w:rsid w:val="00C53765"/>
    <w:rsid w:val="00C53925"/>
    <w:rsid w:val="00C5450D"/>
    <w:rsid w:val="00C54C26"/>
    <w:rsid w:val="00C54CD8"/>
    <w:rsid w:val="00C55453"/>
    <w:rsid w:val="00C573C7"/>
    <w:rsid w:val="00C57D7E"/>
    <w:rsid w:val="00C60640"/>
    <w:rsid w:val="00C617B8"/>
    <w:rsid w:val="00C619E5"/>
    <w:rsid w:val="00C61ABE"/>
    <w:rsid w:val="00C61AFD"/>
    <w:rsid w:val="00C61D95"/>
    <w:rsid w:val="00C6230D"/>
    <w:rsid w:val="00C62811"/>
    <w:rsid w:val="00C63A80"/>
    <w:rsid w:val="00C64209"/>
    <w:rsid w:val="00C642D4"/>
    <w:rsid w:val="00C65C19"/>
    <w:rsid w:val="00C664D5"/>
    <w:rsid w:val="00C678AC"/>
    <w:rsid w:val="00C67C3B"/>
    <w:rsid w:val="00C70026"/>
    <w:rsid w:val="00C702F3"/>
    <w:rsid w:val="00C7032B"/>
    <w:rsid w:val="00C70892"/>
    <w:rsid w:val="00C7094F"/>
    <w:rsid w:val="00C70E07"/>
    <w:rsid w:val="00C70EF4"/>
    <w:rsid w:val="00C71A1E"/>
    <w:rsid w:val="00C71AC0"/>
    <w:rsid w:val="00C7205A"/>
    <w:rsid w:val="00C725BE"/>
    <w:rsid w:val="00C72620"/>
    <w:rsid w:val="00C728A3"/>
    <w:rsid w:val="00C72B0C"/>
    <w:rsid w:val="00C73DA4"/>
    <w:rsid w:val="00C74D56"/>
    <w:rsid w:val="00C74FD5"/>
    <w:rsid w:val="00C7520F"/>
    <w:rsid w:val="00C75DF8"/>
    <w:rsid w:val="00C75E75"/>
    <w:rsid w:val="00C765FD"/>
    <w:rsid w:val="00C76665"/>
    <w:rsid w:val="00C76BFF"/>
    <w:rsid w:val="00C7707C"/>
    <w:rsid w:val="00C77934"/>
    <w:rsid w:val="00C801C9"/>
    <w:rsid w:val="00C801DC"/>
    <w:rsid w:val="00C8024B"/>
    <w:rsid w:val="00C805C4"/>
    <w:rsid w:val="00C8072E"/>
    <w:rsid w:val="00C81D9A"/>
    <w:rsid w:val="00C82591"/>
    <w:rsid w:val="00C82AC7"/>
    <w:rsid w:val="00C82E0A"/>
    <w:rsid w:val="00C82E59"/>
    <w:rsid w:val="00C83CDF"/>
    <w:rsid w:val="00C854C8"/>
    <w:rsid w:val="00C860F8"/>
    <w:rsid w:val="00C86CC5"/>
    <w:rsid w:val="00C87065"/>
    <w:rsid w:val="00C874D4"/>
    <w:rsid w:val="00C875B8"/>
    <w:rsid w:val="00C87D84"/>
    <w:rsid w:val="00C87E02"/>
    <w:rsid w:val="00C905AB"/>
    <w:rsid w:val="00C90A4B"/>
    <w:rsid w:val="00C91308"/>
    <w:rsid w:val="00C9173C"/>
    <w:rsid w:val="00C92012"/>
    <w:rsid w:val="00C92089"/>
    <w:rsid w:val="00C9278E"/>
    <w:rsid w:val="00C92C1E"/>
    <w:rsid w:val="00C93314"/>
    <w:rsid w:val="00C933BE"/>
    <w:rsid w:val="00C933FC"/>
    <w:rsid w:val="00C94183"/>
    <w:rsid w:val="00C94215"/>
    <w:rsid w:val="00C94910"/>
    <w:rsid w:val="00C94D02"/>
    <w:rsid w:val="00C954A8"/>
    <w:rsid w:val="00C9562E"/>
    <w:rsid w:val="00C95638"/>
    <w:rsid w:val="00C966F8"/>
    <w:rsid w:val="00C9682E"/>
    <w:rsid w:val="00C96DE4"/>
    <w:rsid w:val="00CA033A"/>
    <w:rsid w:val="00CA0F20"/>
    <w:rsid w:val="00CA12C3"/>
    <w:rsid w:val="00CA165E"/>
    <w:rsid w:val="00CA1965"/>
    <w:rsid w:val="00CA1E57"/>
    <w:rsid w:val="00CA25B4"/>
    <w:rsid w:val="00CA30E0"/>
    <w:rsid w:val="00CA3618"/>
    <w:rsid w:val="00CA3EAA"/>
    <w:rsid w:val="00CA4020"/>
    <w:rsid w:val="00CA41C3"/>
    <w:rsid w:val="00CA420F"/>
    <w:rsid w:val="00CA467C"/>
    <w:rsid w:val="00CA4BEF"/>
    <w:rsid w:val="00CA53BD"/>
    <w:rsid w:val="00CA5AF5"/>
    <w:rsid w:val="00CA6532"/>
    <w:rsid w:val="00CA72B2"/>
    <w:rsid w:val="00CA7E70"/>
    <w:rsid w:val="00CB03AC"/>
    <w:rsid w:val="00CB0474"/>
    <w:rsid w:val="00CB12E4"/>
    <w:rsid w:val="00CB1896"/>
    <w:rsid w:val="00CB1A13"/>
    <w:rsid w:val="00CB39CE"/>
    <w:rsid w:val="00CB46A7"/>
    <w:rsid w:val="00CB4935"/>
    <w:rsid w:val="00CB4FD7"/>
    <w:rsid w:val="00CB5252"/>
    <w:rsid w:val="00CB52C3"/>
    <w:rsid w:val="00CB53BD"/>
    <w:rsid w:val="00CB567D"/>
    <w:rsid w:val="00CB61DE"/>
    <w:rsid w:val="00CB62BA"/>
    <w:rsid w:val="00CB6C97"/>
    <w:rsid w:val="00CB6D47"/>
    <w:rsid w:val="00CB7504"/>
    <w:rsid w:val="00CB75CB"/>
    <w:rsid w:val="00CB78CF"/>
    <w:rsid w:val="00CB7D6C"/>
    <w:rsid w:val="00CC097C"/>
    <w:rsid w:val="00CC1049"/>
    <w:rsid w:val="00CC11A5"/>
    <w:rsid w:val="00CC13DA"/>
    <w:rsid w:val="00CC1E2E"/>
    <w:rsid w:val="00CC22ED"/>
    <w:rsid w:val="00CC2394"/>
    <w:rsid w:val="00CC2746"/>
    <w:rsid w:val="00CC306B"/>
    <w:rsid w:val="00CC3BA2"/>
    <w:rsid w:val="00CC3DE6"/>
    <w:rsid w:val="00CC4619"/>
    <w:rsid w:val="00CC472B"/>
    <w:rsid w:val="00CC559D"/>
    <w:rsid w:val="00CC5F42"/>
    <w:rsid w:val="00CC5F8A"/>
    <w:rsid w:val="00CC6A2A"/>
    <w:rsid w:val="00CC6CAE"/>
    <w:rsid w:val="00CC76F7"/>
    <w:rsid w:val="00CC7E0C"/>
    <w:rsid w:val="00CD0506"/>
    <w:rsid w:val="00CD054E"/>
    <w:rsid w:val="00CD0B80"/>
    <w:rsid w:val="00CD0F3C"/>
    <w:rsid w:val="00CD1C86"/>
    <w:rsid w:val="00CD1D69"/>
    <w:rsid w:val="00CD1E49"/>
    <w:rsid w:val="00CD2252"/>
    <w:rsid w:val="00CD2A99"/>
    <w:rsid w:val="00CD2E69"/>
    <w:rsid w:val="00CD3FFD"/>
    <w:rsid w:val="00CD4179"/>
    <w:rsid w:val="00CD44A6"/>
    <w:rsid w:val="00CD4EEB"/>
    <w:rsid w:val="00CD513A"/>
    <w:rsid w:val="00CD5334"/>
    <w:rsid w:val="00CD567A"/>
    <w:rsid w:val="00CD593C"/>
    <w:rsid w:val="00CD6638"/>
    <w:rsid w:val="00CD6F1D"/>
    <w:rsid w:val="00CD718E"/>
    <w:rsid w:val="00CD750E"/>
    <w:rsid w:val="00CD7D7B"/>
    <w:rsid w:val="00CE02FF"/>
    <w:rsid w:val="00CE0325"/>
    <w:rsid w:val="00CE0A7C"/>
    <w:rsid w:val="00CE1130"/>
    <w:rsid w:val="00CE14C6"/>
    <w:rsid w:val="00CE168B"/>
    <w:rsid w:val="00CE16C3"/>
    <w:rsid w:val="00CE198A"/>
    <w:rsid w:val="00CE1B86"/>
    <w:rsid w:val="00CE1CD0"/>
    <w:rsid w:val="00CE2857"/>
    <w:rsid w:val="00CE301E"/>
    <w:rsid w:val="00CE3337"/>
    <w:rsid w:val="00CE3EA9"/>
    <w:rsid w:val="00CE51A5"/>
    <w:rsid w:val="00CE51EC"/>
    <w:rsid w:val="00CE57A3"/>
    <w:rsid w:val="00CE5B8E"/>
    <w:rsid w:val="00CE629E"/>
    <w:rsid w:val="00CE67E0"/>
    <w:rsid w:val="00CE764A"/>
    <w:rsid w:val="00CF0439"/>
    <w:rsid w:val="00CF06A6"/>
    <w:rsid w:val="00CF08A7"/>
    <w:rsid w:val="00CF0C67"/>
    <w:rsid w:val="00CF0E35"/>
    <w:rsid w:val="00CF103D"/>
    <w:rsid w:val="00CF142D"/>
    <w:rsid w:val="00CF184F"/>
    <w:rsid w:val="00CF27AB"/>
    <w:rsid w:val="00CF2C4D"/>
    <w:rsid w:val="00CF30DF"/>
    <w:rsid w:val="00CF30E7"/>
    <w:rsid w:val="00CF3214"/>
    <w:rsid w:val="00CF3254"/>
    <w:rsid w:val="00CF369D"/>
    <w:rsid w:val="00CF372F"/>
    <w:rsid w:val="00CF46D1"/>
    <w:rsid w:val="00CF4AAE"/>
    <w:rsid w:val="00CF59E9"/>
    <w:rsid w:val="00CF6515"/>
    <w:rsid w:val="00CF69D9"/>
    <w:rsid w:val="00CF6DA2"/>
    <w:rsid w:val="00CF7019"/>
    <w:rsid w:val="00CF73BE"/>
    <w:rsid w:val="00D00D2A"/>
    <w:rsid w:val="00D019FB"/>
    <w:rsid w:val="00D0243E"/>
    <w:rsid w:val="00D02876"/>
    <w:rsid w:val="00D034AF"/>
    <w:rsid w:val="00D03D88"/>
    <w:rsid w:val="00D04499"/>
    <w:rsid w:val="00D05989"/>
    <w:rsid w:val="00D05AEA"/>
    <w:rsid w:val="00D05CFE"/>
    <w:rsid w:val="00D06EF0"/>
    <w:rsid w:val="00D07187"/>
    <w:rsid w:val="00D078D7"/>
    <w:rsid w:val="00D1016C"/>
    <w:rsid w:val="00D10AA2"/>
    <w:rsid w:val="00D11070"/>
    <w:rsid w:val="00D11952"/>
    <w:rsid w:val="00D11B37"/>
    <w:rsid w:val="00D11CAC"/>
    <w:rsid w:val="00D1248B"/>
    <w:rsid w:val="00D124DE"/>
    <w:rsid w:val="00D12B6F"/>
    <w:rsid w:val="00D131E8"/>
    <w:rsid w:val="00D13B03"/>
    <w:rsid w:val="00D14248"/>
    <w:rsid w:val="00D14D5D"/>
    <w:rsid w:val="00D15151"/>
    <w:rsid w:val="00D1612E"/>
    <w:rsid w:val="00D17357"/>
    <w:rsid w:val="00D20568"/>
    <w:rsid w:val="00D207DB"/>
    <w:rsid w:val="00D219C9"/>
    <w:rsid w:val="00D2294B"/>
    <w:rsid w:val="00D22D30"/>
    <w:rsid w:val="00D237CF"/>
    <w:rsid w:val="00D2387C"/>
    <w:rsid w:val="00D23E93"/>
    <w:rsid w:val="00D241FA"/>
    <w:rsid w:val="00D2446E"/>
    <w:rsid w:val="00D25CA8"/>
    <w:rsid w:val="00D27D61"/>
    <w:rsid w:val="00D27D8B"/>
    <w:rsid w:val="00D27E82"/>
    <w:rsid w:val="00D30360"/>
    <w:rsid w:val="00D305B5"/>
    <w:rsid w:val="00D30C2B"/>
    <w:rsid w:val="00D30FE1"/>
    <w:rsid w:val="00D321EE"/>
    <w:rsid w:val="00D328AE"/>
    <w:rsid w:val="00D32EE9"/>
    <w:rsid w:val="00D333BA"/>
    <w:rsid w:val="00D337AB"/>
    <w:rsid w:val="00D33CB1"/>
    <w:rsid w:val="00D345D3"/>
    <w:rsid w:val="00D349FB"/>
    <w:rsid w:val="00D35455"/>
    <w:rsid w:val="00D3601D"/>
    <w:rsid w:val="00D37040"/>
    <w:rsid w:val="00D377AD"/>
    <w:rsid w:val="00D4227A"/>
    <w:rsid w:val="00D42864"/>
    <w:rsid w:val="00D42B11"/>
    <w:rsid w:val="00D4301E"/>
    <w:rsid w:val="00D435EB"/>
    <w:rsid w:val="00D43E17"/>
    <w:rsid w:val="00D443C9"/>
    <w:rsid w:val="00D4535E"/>
    <w:rsid w:val="00D453C7"/>
    <w:rsid w:val="00D46495"/>
    <w:rsid w:val="00D4669A"/>
    <w:rsid w:val="00D47BE5"/>
    <w:rsid w:val="00D503C3"/>
    <w:rsid w:val="00D515A4"/>
    <w:rsid w:val="00D51C19"/>
    <w:rsid w:val="00D51D94"/>
    <w:rsid w:val="00D52389"/>
    <w:rsid w:val="00D5281A"/>
    <w:rsid w:val="00D53531"/>
    <w:rsid w:val="00D53C84"/>
    <w:rsid w:val="00D5452F"/>
    <w:rsid w:val="00D54D5D"/>
    <w:rsid w:val="00D5597A"/>
    <w:rsid w:val="00D56361"/>
    <w:rsid w:val="00D565D0"/>
    <w:rsid w:val="00D572CB"/>
    <w:rsid w:val="00D57DFC"/>
    <w:rsid w:val="00D57E45"/>
    <w:rsid w:val="00D60214"/>
    <w:rsid w:val="00D6066F"/>
    <w:rsid w:val="00D60773"/>
    <w:rsid w:val="00D60CA7"/>
    <w:rsid w:val="00D60FD3"/>
    <w:rsid w:val="00D61039"/>
    <w:rsid w:val="00D615FC"/>
    <w:rsid w:val="00D61A0F"/>
    <w:rsid w:val="00D61C2C"/>
    <w:rsid w:val="00D61DEC"/>
    <w:rsid w:val="00D6225E"/>
    <w:rsid w:val="00D6310B"/>
    <w:rsid w:val="00D6312D"/>
    <w:rsid w:val="00D631E8"/>
    <w:rsid w:val="00D63E41"/>
    <w:rsid w:val="00D66C6B"/>
    <w:rsid w:val="00D70EAD"/>
    <w:rsid w:val="00D71D01"/>
    <w:rsid w:val="00D73A68"/>
    <w:rsid w:val="00D73ABB"/>
    <w:rsid w:val="00D73F25"/>
    <w:rsid w:val="00D74835"/>
    <w:rsid w:val="00D752A5"/>
    <w:rsid w:val="00D7683E"/>
    <w:rsid w:val="00D76E03"/>
    <w:rsid w:val="00D80103"/>
    <w:rsid w:val="00D80F22"/>
    <w:rsid w:val="00D81198"/>
    <w:rsid w:val="00D81674"/>
    <w:rsid w:val="00D81EBE"/>
    <w:rsid w:val="00D83070"/>
    <w:rsid w:val="00D839C3"/>
    <w:rsid w:val="00D83BA6"/>
    <w:rsid w:val="00D84115"/>
    <w:rsid w:val="00D84B3D"/>
    <w:rsid w:val="00D84EE0"/>
    <w:rsid w:val="00D85C4C"/>
    <w:rsid w:val="00D86C9E"/>
    <w:rsid w:val="00D86E9F"/>
    <w:rsid w:val="00D871F3"/>
    <w:rsid w:val="00D87340"/>
    <w:rsid w:val="00D878C1"/>
    <w:rsid w:val="00D87CC2"/>
    <w:rsid w:val="00D87F84"/>
    <w:rsid w:val="00D903E9"/>
    <w:rsid w:val="00D91075"/>
    <w:rsid w:val="00D9143A"/>
    <w:rsid w:val="00D923B5"/>
    <w:rsid w:val="00D92ACB"/>
    <w:rsid w:val="00D92C2D"/>
    <w:rsid w:val="00D92C7E"/>
    <w:rsid w:val="00D92ED4"/>
    <w:rsid w:val="00D9333D"/>
    <w:rsid w:val="00D93DEE"/>
    <w:rsid w:val="00D95140"/>
    <w:rsid w:val="00D95887"/>
    <w:rsid w:val="00D97792"/>
    <w:rsid w:val="00DA0227"/>
    <w:rsid w:val="00DA0273"/>
    <w:rsid w:val="00DA0B58"/>
    <w:rsid w:val="00DA0CD4"/>
    <w:rsid w:val="00DA0F22"/>
    <w:rsid w:val="00DA1316"/>
    <w:rsid w:val="00DA14E1"/>
    <w:rsid w:val="00DA1800"/>
    <w:rsid w:val="00DA1A98"/>
    <w:rsid w:val="00DA22B5"/>
    <w:rsid w:val="00DA2660"/>
    <w:rsid w:val="00DA45B3"/>
    <w:rsid w:val="00DA4C5B"/>
    <w:rsid w:val="00DA5173"/>
    <w:rsid w:val="00DA56D1"/>
    <w:rsid w:val="00DA627A"/>
    <w:rsid w:val="00DA62DE"/>
    <w:rsid w:val="00DA6369"/>
    <w:rsid w:val="00DA6482"/>
    <w:rsid w:val="00DA6C53"/>
    <w:rsid w:val="00DA70BE"/>
    <w:rsid w:val="00DA76F1"/>
    <w:rsid w:val="00DB096C"/>
    <w:rsid w:val="00DB10A3"/>
    <w:rsid w:val="00DB1D11"/>
    <w:rsid w:val="00DB2BC5"/>
    <w:rsid w:val="00DB3553"/>
    <w:rsid w:val="00DB36CF"/>
    <w:rsid w:val="00DB4201"/>
    <w:rsid w:val="00DB4D96"/>
    <w:rsid w:val="00DB5346"/>
    <w:rsid w:val="00DB59EB"/>
    <w:rsid w:val="00DB5E2F"/>
    <w:rsid w:val="00DB6526"/>
    <w:rsid w:val="00DB70C2"/>
    <w:rsid w:val="00DB7F37"/>
    <w:rsid w:val="00DC0B80"/>
    <w:rsid w:val="00DC0BD3"/>
    <w:rsid w:val="00DC175A"/>
    <w:rsid w:val="00DC1A36"/>
    <w:rsid w:val="00DC1BBE"/>
    <w:rsid w:val="00DC297A"/>
    <w:rsid w:val="00DC2C27"/>
    <w:rsid w:val="00DC2F3D"/>
    <w:rsid w:val="00DC30C4"/>
    <w:rsid w:val="00DC3887"/>
    <w:rsid w:val="00DC4A82"/>
    <w:rsid w:val="00DC51C1"/>
    <w:rsid w:val="00DC597E"/>
    <w:rsid w:val="00DC5A60"/>
    <w:rsid w:val="00DC5B6B"/>
    <w:rsid w:val="00DC61B3"/>
    <w:rsid w:val="00DC61F8"/>
    <w:rsid w:val="00DC6616"/>
    <w:rsid w:val="00DC6788"/>
    <w:rsid w:val="00DC6B02"/>
    <w:rsid w:val="00DC731A"/>
    <w:rsid w:val="00DC73F8"/>
    <w:rsid w:val="00DC7810"/>
    <w:rsid w:val="00DC79A2"/>
    <w:rsid w:val="00DD0278"/>
    <w:rsid w:val="00DD124E"/>
    <w:rsid w:val="00DD3AE7"/>
    <w:rsid w:val="00DD3CC3"/>
    <w:rsid w:val="00DD5177"/>
    <w:rsid w:val="00DD55EA"/>
    <w:rsid w:val="00DD5B60"/>
    <w:rsid w:val="00DD5D6F"/>
    <w:rsid w:val="00DD6899"/>
    <w:rsid w:val="00DD6DCF"/>
    <w:rsid w:val="00DD6ED8"/>
    <w:rsid w:val="00DE0864"/>
    <w:rsid w:val="00DE0E73"/>
    <w:rsid w:val="00DE1B55"/>
    <w:rsid w:val="00DE3A5B"/>
    <w:rsid w:val="00DE3EDF"/>
    <w:rsid w:val="00DE3F58"/>
    <w:rsid w:val="00DE457D"/>
    <w:rsid w:val="00DE5939"/>
    <w:rsid w:val="00DE5FC9"/>
    <w:rsid w:val="00DE6048"/>
    <w:rsid w:val="00DE6304"/>
    <w:rsid w:val="00DE6582"/>
    <w:rsid w:val="00DE74EA"/>
    <w:rsid w:val="00DE7D2C"/>
    <w:rsid w:val="00DF04AC"/>
    <w:rsid w:val="00DF08C5"/>
    <w:rsid w:val="00DF0CAB"/>
    <w:rsid w:val="00DF0DE6"/>
    <w:rsid w:val="00DF1E5E"/>
    <w:rsid w:val="00DF2385"/>
    <w:rsid w:val="00DF2F61"/>
    <w:rsid w:val="00DF374C"/>
    <w:rsid w:val="00DF393C"/>
    <w:rsid w:val="00DF46BB"/>
    <w:rsid w:val="00DF4CFA"/>
    <w:rsid w:val="00DF6826"/>
    <w:rsid w:val="00DF6BF6"/>
    <w:rsid w:val="00DF7A24"/>
    <w:rsid w:val="00E0015F"/>
    <w:rsid w:val="00E00318"/>
    <w:rsid w:val="00E0065A"/>
    <w:rsid w:val="00E01467"/>
    <w:rsid w:val="00E01607"/>
    <w:rsid w:val="00E016A7"/>
    <w:rsid w:val="00E01844"/>
    <w:rsid w:val="00E01859"/>
    <w:rsid w:val="00E01D2E"/>
    <w:rsid w:val="00E02013"/>
    <w:rsid w:val="00E02250"/>
    <w:rsid w:val="00E03060"/>
    <w:rsid w:val="00E03A48"/>
    <w:rsid w:val="00E03EAF"/>
    <w:rsid w:val="00E042C6"/>
    <w:rsid w:val="00E048A3"/>
    <w:rsid w:val="00E048C9"/>
    <w:rsid w:val="00E04E66"/>
    <w:rsid w:val="00E05161"/>
    <w:rsid w:val="00E05A29"/>
    <w:rsid w:val="00E05F5B"/>
    <w:rsid w:val="00E0733D"/>
    <w:rsid w:val="00E073E1"/>
    <w:rsid w:val="00E073F4"/>
    <w:rsid w:val="00E103F4"/>
    <w:rsid w:val="00E11613"/>
    <w:rsid w:val="00E118AE"/>
    <w:rsid w:val="00E1200F"/>
    <w:rsid w:val="00E13EC1"/>
    <w:rsid w:val="00E1443D"/>
    <w:rsid w:val="00E15256"/>
    <w:rsid w:val="00E15479"/>
    <w:rsid w:val="00E15A7F"/>
    <w:rsid w:val="00E168A8"/>
    <w:rsid w:val="00E16955"/>
    <w:rsid w:val="00E17346"/>
    <w:rsid w:val="00E1753C"/>
    <w:rsid w:val="00E17652"/>
    <w:rsid w:val="00E179A1"/>
    <w:rsid w:val="00E17D42"/>
    <w:rsid w:val="00E17F3A"/>
    <w:rsid w:val="00E20848"/>
    <w:rsid w:val="00E212C2"/>
    <w:rsid w:val="00E218A6"/>
    <w:rsid w:val="00E21AB6"/>
    <w:rsid w:val="00E21CAA"/>
    <w:rsid w:val="00E22559"/>
    <w:rsid w:val="00E24024"/>
    <w:rsid w:val="00E248A0"/>
    <w:rsid w:val="00E25347"/>
    <w:rsid w:val="00E25457"/>
    <w:rsid w:val="00E2560A"/>
    <w:rsid w:val="00E25934"/>
    <w:rsid w:val="00E259EB"/>
    <w:rsid w:val="00E2659B"/>
    <w:rsid w:val="00E267D8"/>
    <w:rsid w:val="00E2739B"/>
    <w:rsid w:val="00E275A2"/>
    <w:rsid w:val="00E306F6"/>
    <w:rsid w:val="00E3078E"/>
    <w:rsid w:val="00E310AD"/>
    <w:rsid w:val="00E3148D"/>
    <w:rsid w:val="00E3175E"/>
    <w:rsid w:val="00E31CB1"/>
    <w:rsid w:val="00E32223"/>
    <w:rsid w:val="00E32BDA"/>
    <w:rsid w:val="00E3366B"/>
    <w:rsid w:val="00E34A3A"/>
    <w:rsid w:val="00E35045"/>
    <w:rsid w:val="00E357F2"/>
    <w:rsid w:val="00E35AA7"/>
    <w:rsid w:val="00E36386"/>
    <w:rsid w:val="00E3694F"/>
    <w:rsid w:val="00E36A95"/>
    <w:rsid w:val="00E36E5C"/>
    <w:rsid w:val="00E37054"/>
    <w:rsid w:val="00E372A9"/>
    <w:rsid w:val="00E37F32"/>
    <w:rsid w:val="00E40AA9"/>
    <w:rsid w:val="00E40B08"/>
    <w:rsid w:val="00E4141D"/>
    <w:rsid w:val="00E41BF8"/>
    <w:rsid w:val="00E41E98"/>
    <w:rsid w:val="00E4207A"/>
    <w:rsid w:val="00E4264C"/>
    <w:rsid w:val="00E4272B"/>
    <w:rsid w:val="00E42FCF"/>
    <w:rsid w:val="00E43191"/>
    <w:rsid w:val="00E4336C"/>
    <w:rsid w:val="00E433D6"/>
    <w:rsid w:val="00E433ED"/>
    <w:rsid w:val="00E4427E"/>
    <w:rsid w:val="00E44ABA"/>
    <w:rsid w:val="00E44E8E"/>
    <w:rsid w:val="00E45068"/>
    <w:rsid w:val="00E4517F"/>
    <w:rsid w:val="00E455A5"/>
    <w:rsid w:val="00E458FF"/>
    <w:rsid w:val="00E459E6"/>
    <w:rsid w:val="00E45D4A"/>
    <w:rsid w:val="00E45E34"/>
    <w:rsid w:val="00E463DE"/>
    <w:rsid w:val="00E46554"/>
    <w:rsid w:val="00E468EB"/>
    <w:rsid w:val="00E474B2"/>
    <w:rsid w:val="00E4774C"/>
    <w:rsid w:val="00E500E0"/>
    <w:rsid w:val="00E503D6"/>
    <w:rsid w:val="00E50D60"/>
    <w:rsid w:val="00E50FD0"/>
    <w:rsid w:val="00E51C54"/>
    <w:rsid w:val="00E5269B"/>
    <w:rsid w:val="00E52BB1"/>
    <w:rsid w:val="00E53512"/>
    <w:rsid w:val="00E54430"/>
    <w:rsid w:val="00E5511D"/>
    <w:rsid w:val="00E55465"/>
    <w:rsid w:val="00E556F1"/>
    <w:rsid w:val="00E55866"/>
    <w:rsid w:val="00E559BE"/>
    <w:rsid w:val="00E56181"/>
    <w:rsid w:val="00E56D5F"/>
    <w:rsid w:val="00E56D99"/>
    <w:rsid w:val="00E5731D"/>
    <w:rsid w:val="00E57782"/>
    <w:rsid w:val="00E578B9"/>
    <w:rsid w:val="00E600CA"/>
    <w:rsid w:val="00E601F9"/>
    <w:rsid w:val="00E614B9"/>
    <w:rsid w:val="00E614EB"/>
    <w:rsid w:val="00E617E8"/>
    <w:rsid w:val="00E61944"/>
    <w:rsid w:val="00E61E3A"/>
    <w:rsid w:val="00E62056"/>
    <w:rsid w:val="00E638DA"/>
    <w:rsid w:val="00E63AEB"/>
    <w:rsid w:val="00E63B21"/>
    <w:rsid w:val="00E63B9A"/>
    <w:rsid w:val="00E6674B"/>
    <w:rsid w:val="00E66A41"/>
    <w:rsid w:val="00E671F1"/>
    <w:rsid w:val="00E67AA9"/>
    <w:rsid w:val="00E67C1E"/>
    <w:rsid w:val="00E67E5A"/>
    <w:rsid w:val="00E7069C"/>
    <w:rsid w:val="00E70918"/>
    <w:rsid w:val="00E744F2"/>
    <w:rsid w:val="00E745E9"/>
    <w:rsid w:val="00E7529A"/>
    <w:rsid w:val="00E75E69"/>
    <w:rsid w:val="00E760E2"/>
    <w:rsid w:val="00E763ED"/>
    <w:rsid w:val="00E7715F"/>
    <w:rsid w:val="00E7728A"/>
    <w:rsid w:val="00E80B1D"/>
    <w:rsid w:val="00E80B72"/>
    <w:rsid w:val="00E81548"/>
    <w:rsid w:val="00E82A93"/>
    <w:rsid w:val="00E83134"/>
    <w:rsid w:val="00E83790"/>
    <w:rsid w:val="00E83DAD"/>
    <w:rsid w:val="00E84391"/>
    <w:rsid w:val="00E84765"/>
    <w:rsid w:val="00E850E9"/>
    <w:rsid w:val="00E85159"/>
    <w:rsid w:val="00E85378"/>
    <w:rsid w:val="00E8539E"/>
    <w:rsid w:val="00E86211"/>
    <w:rsid w:val="00E8668B"/>
    <w:rsid w:val="00E8693C"/>
    <w:rsid w:val="00E87AA2"/>
    <w:rsid w:val="00E87BC6"/>
    <w:rsid w:val="00E87BE1"/>
    <w:rsid w:val="00E90755"/>
    <w:rsid w:val="00E90F61"/>
    <w:rsid w:val="00E91732"/>
    <w:rsid w:val="00E917EC"/>
    <w:rsid w:val="00E921E4"/>
    <w:rsid w:val="00E925DD"/>
    <w:rsid w:val="00E9261F"/>
    <w:rsid w:val="00E92D35"/>
    <w:rsid w:val="00E92E20"/>
    <w:rsid w:val="00E9317B"/>
    <w:rsid w:val="00E93BC1"/>
    <w:rsid w:val="00E93E65"/>
    <w:rsid w:val="00E93F17"/>
    <w:rsid w:val="00E9408A"/>
    <w:rsid w:val="00E94118"/>
    <w:rsid w:val="00E952F3"/>
    <w:rsid w:val="00E95334"/>
    <w:rsid w:val="00E95882"/>
    <w:rsid w:val="00E95A1B"/>
    <w:rsid w:val="00E95E14"/>
    <w:rsid w:val="00E96346"/>
    <w:rsid w:val="00E9647D"/>
    <w:rsid w:val="00E96BCA"/>
    <w:rsid w:val="00E970D8"/>
    <w:rsid w:val="00E97CB5"/>
    <w:rsid w:val="00E97F81"/>
    <w:rsid w:val="00EA01C3"/>
    <w:rsid w:val="00EA0A86"/>
    <w:rsid w:val="00EA161C"/>
    <w:rsid w:val="00EA17EC"/>
    <w:rsid w:val="00EA1806"/>
    <w:rsid w:val="00EA2533"/>
    <w:rsid w:val="00EA2542"/>
    <w:rsid w:val="00EA4853"/>
    <w:rsid w:val="00EA4EB5"/>
    <w:rsid w:val="00EA5821"/>
    <w:rsid w:val="00EA5D08"/>
    <w:rsid w:val="00EA61F4"/>
    <w:rsid w:val="00EA6826"/>
    <w:rsid w:val="00EA68E9"/>
    <w:rsid w:val="00EA6A59"/>
    <w:rsid w:val="00EA7A14"/>
    <w:rsid w:val="00EB00BF"/>
    <w:rsid w:val="00EB08B5"/>
    <w:rsid w:val="00EB0978"/>
    <w:rsid w:val="00EB115F"/>
    <w:rsid w:val="00EB15EC"/>
    <w:rsid w:val="00EB1B33"/>
    <w:rsid w:val="00EB214C"/>
    <w:rsid w:val="00EB2BD6"/>
    <w:rsid w:val="00EB2F2F"/>
    <w:rsid w:val="00EB356C"/>
    <w:rsid w:val="00EB36E7"/>
    <w:rsid w:val="00EB3A9E"/>
    <w:rsid w:val="00EB3AFC"/>
    <w:rsid w:val="00EB3D31"/>
    <w:rsid w:val="00EB402B"/>
    <w:rsid w:val="00EB43B1"/>
    <w:rsid w:val="00EB4B25"/>
    <w:rsid w:val="00EB4EEE"/>
    <w:rsid w:val="00EB523A"/>
    <w:rsid w:val="00EB5339"/>
    <w:rsid w:val="00EB586A"/>
    <w:rsid w:val="00EB5C3B"/>
    <w:rsid w:val="00EB5E65"/>
    <w:rsid w:val="00EB5F74"/>
    <w:rsid w:val="00EB7736"/>
    <w:rsid w:val="00EB790B"/>
    <w:rsid w:val="00EC0165"/>
    <w:rsid w:val="00EC06A7"/>
    <w:rsid w:val="00EC072D"/>
    <w:rsid w:val="00EC0944"/>
    <w:rsid w:val="00EC0A7E"/>
    <w:rsid w:val="00EC1C45"/>
    <w:rsid w:val="00EC2122"/>
    <w:rsid w:val="00EC22D7"/>
    <w:rsid w:val="00EC246E"/>
    <w:rsid w:val="00EC29B3"/>
    <w:rsid w:val="00EC2B0F"/>
    <w:rsid w:val="00EC3292"/>
    <w:rsid w:val="00EC3641"/>
    <w:rsid w:val="00EC39B9"/>
    <w:rsid w:val="00EC3CAF"/>
    <w:rsid w:val="00EC43ED"/>
    <w:rsid w:val="00EC441F"/>
    <w:rsid w:val="00EC4E75"/>
    <w:rsid w:val="00EC55D5"/>
    <w:rsid w:val="00EC6571"/>
    <w:rsid w:val="00EC6A4E"/>
    <w:rsid w:val="00EC6A5D"/>
    <w:rsid w:val="00EC6D9E"/>
    <w:rsid w:val="00EC75A7"/>
    <w:rsid w:val="00ED00F9"/>
    <w:rsid w:val="00ED2341"/>
    <w:rsid w:val="00ED272B"/>
    <w:rsid w:val="00ED3134"/>
    <w:rsid w:val="00ED43FB"/>
    <w:rsid w:val="00ED4966"/>
    <w:rsid w:val="00ED49BD"/>
    <w:rsid w:val="00ED4BCB"/>
    <w:rsid w:val="00ED4C37"/>
    <w:rsid w:val="00ED5011"/>
    <w:rsid w:val="00ED5615"/>
    <w:rsid w:val="00ED5B43"/>
    <w:rsid w:val="00ED65C2"/>
    <w:rsid w:val="00ED69BB"/>
    <w:rsid w:val="00ED6FCA"/>
    <w:rsid w:val="00ED7CB1"/>
    <w:rsid w:val="00EE01F3"/>
    <w:rsid w:val="00EE1515"/>
    <w:rsid w:val="00EE1910"/>
    <w:rsid w:val="00EE1C14"/>
    <w:rsid w:val="00EE222F"/>
    <w:rsid w:val="00EE2322"/>
    <w:rsid w:val="00EE2715"/>
    <w:rsid w:val="00EE2BB4"/>
    <w:rsid w:val="00EE33EC"/>
    <w:rsid w:val="00EE3447"/>
    <w:rsid w:val="00EE4088"/>
    <w:rsid w:val="00EE43A8"/>
    <w:rsid w:val="00EE47A6"/>
    <w:rsid w:val="00EE4FCD"/>
    <w:rsid w:val="00EE580C"/>
    <w:rsid w:val="00EE62E8"/>
    <w:rsid w:val="00EE681E"/>
    <w:rsid w:val="00EE6A6B"/>
    <w:rsid w:val="00EE6AA3"/>
    <w:rsid w:val="00EE7058"/>
    <w:rsid w:val="00EE7075"/>
    <w:rsid w:val="00EE78AE"/>
    <w:rsid w:val="00EF09FB"/>
    <w:rsid w:val="00EF0B55"/>
    <w:rsid w:val="00EF0FE2"/>
    <w:rsid w:val="00EF1B28"/>
    <w:rsid w:val="00EF2975"/>
    <w:rsid w:val="00EF2FBC"/>
    <w:rsid w:val="00EF319A"/>
    <w:rsid w:val="00EF396C"/>
    <w:rsid w:val="00EF42F9"/>
    <w:rsid w:val="00EF46E8"/>
    <w:rsid w:val="00EF481A"/>
    <w:rsid w:val="00EF5B8C"/>
    <w:rsid w:val="00EF7645"/>
    <w:rsid w:val="00EF7708"/>
    <w:rsid w:val="00F004F8"/>
    <w:rsid w:val="00F0079C"/>
    <w:rsid w:val="00F00FDA"/>
    <w:rsid w:val="00F010D3"/>
    <w:rsid w:val="00F01C7F"/>
    <w:rsid w:val="00F0217F"/>
    <w:rsid w:val="00F0262C"/>
    <w:rsid w:val="00F037D1"/>
    <w:rsid w:val="00F0386C"/>
    <w:rsid w:val="00F047D4"/>
    <w:rsid w:val="00F0491A"/>
    <w:rsid w:val="00F05492"/>
    <w:rsid w:val="00F05911"/>
    <w:rsid w:val="00F063A0"/>
    <w:rsid w:val="00F06DE7"/>
    <w:rsid w:val="00F0753E"/>
    <w:rsid w:val="00F07935"/>
    <w:rsid w:val="00F07F46"/>
    <w:rsid w:val="00F102F5"/>
    <w:rsid w:val="00F104D0"/>
    <w:rsid w:val="00F10ECD"/>
    <w:rsid w:val="00F1107A"/>
    <w:rsid w:val="00F117E5"/>
    <w:rsid w:val="00F128C9"/>
    <w:rsid w:val="00F131DE"/>
    <w:rsid w:val="00F139B5"/>
    <w:rsid w:val="00F141F1"/>
    <w:rsid w:val="00F14511"/>
    <w:rsid w:val="00F1454D"/>
    <w:rsid w:val="00F15117"/>
    <w:rsid w:val="00F16134"/>
    <w:rsid w:val="00F1632F"/>
    <w:rsid w:val="00F16487"/>
    <w:rsid w:val="00F165EE"/>
    <w:rsid w:val="00F16E80"/>
    <w:rsid w:val="00F17420"/>
    <w:rsid w:val="00F2038D"/>
    <w:rsid w:val="00F21895"/>
    <w:rsid w:val="00F21D7F"/>
    <w:rsid w:val="00F21E4E"/>
    <w:rsid w:val="00F2246A"/>
    <w:rsid w:val="00F23628"/>
    <w:rsid w:val="00F23FA8"/>
    <w:rsid w:val="00F24001"/>
    <w:rsid w:val="00F243BA"/>
    <w:rsid w:val="00F251A3"/>
    <w:rsid w:val="00F25579"/>
    <w:rsid w:val="00F274FD"/>
    <w:rsid w:val="00F27BEC"/>
    <w:rsid w:val="00F27D92"/>
    <w:rsid w:val="00F30375"/>
    <w:rsid w:val="00F31681"/>
    <w:rsid w:val="00F31F34"/>
    <w:rsid w:val="00F32CFB"/>
    <w:rsid w:val="00F32FC9"/>
    <w:rsid w:val="00F32FEB"/>
    <w:rsid w:val="00F33114"/>
    <w:rsid w:val="00F33222"/>
    <w:rsid w:val="00F3335E"/>
    <w:rsid w:val="00F333BB"/>
    <w:rsid w:val="00F3395A"/>
    <w:rsid w:val="00F34398"/>
    <w:rsid w:val="00F34788"/>
    <w:rsid w:val="00F34CCF"/>
    <w:rsid w:val="00F35147"/>
    <w:rsid w:val="00F35526"/>
    <w:rsid w:val="00F35CD9"/>
    <w:rsid w:val="00F35E7D"/>
    <w:rsid w:val="00F35ED1"/>
    <w:rsid w:val="00F36293"/>
    <w:rsid w:val="00F37379"/>
    <w:rsid w:val="00F37E19"/>
    <w:rsid w:val="00F405AA"/>
    <w:rsid w:val="00F416C7"/>
    <w:rsid w:val="00F4184F"/>
    <w:rsid w:val="00F41B2D"/>
    <w:rsid w:val="00F41B4E"/>
    <w:rsid w:val="00F41CF2"/>
    <w:rsid w:val="00F4228F"/>
    <w:rsid w:val="00F42F54"/>
    <w:rsid w:val="00F434DE"/>
    <w:rsid w:val="00F4376E"/>
    <w:rsid w:val="00F43A0B"/>
    <w:rsid w:val="00F44B53"/>
    <w:rsid w:val="00F44BE5"/>
    <w:rsid w:val="00F45C2C"/>
    <w:rsid w:val="00F463F4"/>
    <w:rsid w:val="00F46AEA"/>
    <w:rsid w:val="00F46DAE"/>
    <w:rsid w:val="00F50426"/>
    <w:rsid w:val="00F5156C"/>
    <w:rsid w:val="00F521A9"/>
    <w:rsid w:val="00F5237D"/>
    <w:rsid w:val="00F52AA0"/>
    <w:rsid w:val="00F5360A"/>
    <w:rsid w:val="00F539FB"/>
    <w:rsid w:val="00F53DC3"/>
    <w:rsid w:val="00F5466A"/>
    <w:rsid w:val="00F54904"/>
    <w:rsid w:val="00F54D59"/>
    <w:rsid w:val="00F55082"/>
    <w:rsid w:val="00F554E1"/>
    <w:rsid w:val="00F56162"/>
    <w:rsid w:val="00F5695E"/>
    <w:rsid w:val="00F56F56"/>
    <w:rsid w:val="00F57567"/>
    <w:rsid w:val="00F610CF"/>
    <w:rsid w:val="00F61131"/>
    <w:rsid w:val="00F61ACE"/>
    <w:rsid w:val="00F61BDD"/>
    <w:rsid w:val="00F62251"/>
    <w:rsid w:val="00F62380"/>
    <w:rsid w:val="00F627A9"/>
    <w:rsid w:val="00F6324A"/>
    <w:rsid w:val="00F635E8"/>
    <w:rsid w:val="00F63AA8"/>
    <w:rsid w:val="00F63DE2"/>
    <w:rsid w:val="00F63E09"/>
    <w:rsid w:val="00F64220"/>
    <w:rsid w:val="00F64289"/>
    <w:rsid w:val="00F6441A"/>
    <w:rsid w:val="00F64897"/>
    <w:rsid w:val="00F65197"/>
    <w:rsid w:val="00F65C63"/>
    <w:rsid w:val="00F65E0E"/>
    <w:rsid w:val="00F65EB4"/>
    <w:rsid w:val="00F66643"/>
    <w:rsid w:val="00F6784D"/>
    <w:rsid w:val="00F67CEA"/>
    <w:rsid w:val="00F70886"/>
    <w:rsid w:val="00F70ECF"/>
    <w:rsid w:val="00F71C1A"/>
    <w:rsid w:val="00F723F2"/>
    <w:rsid w:val="00F72827"/>
    <w:rsid w:val="00F728C8"/>
    <w:rsid w:val="00F72A14"/>
    <w:rsid w:val="00F72A7D"/>
    <w:rsid w:val="00F7302F"/>
    <w:rsid w:val="00F734A4"/>
    <w:rsid w:val="00F73C71"/>
    <w:rsid w:val="00F73CA8"/>
    <w:rsid w:val="00F73F14"/>
    <w:rsid w:val="00F741B0"/>
    <w:rsid w:val="00F747DB"/>
    <w:rsid w:val="00F75B02"/>
    <w:rsid w:val="00F7604E"/>
    <w:rsid w:val="00F76264"/>
    <w:rsid w:val="00F76BFC"/>
    <w:rsid w:val="00F76FF4"/>
    <w:rsid w:val="00F77045"/>
    <w:rsid w:val="00F77525"/>
    <w:rsid w:val="00F8034F"/>
    <w:rsid w:val="00F80734"/>
    <w:rsid w:val="00F80B44"/>
    <w:rsid w:val="00F8165D"/>
    <w:rsid w:val="00F8210F"/>
    <w:rsid w:val="00F82246"/>
    <w:rsid w:val="00F825F6"/>
    <w:rsid w:val="00F84069"/>
    <w:rsid w:val="00F84450"/>
    <w:rsid w:val="00F85E8E"/>
    <w:rsid w:val="00F85ECA"/>
    <w:rsid w:val="00F86A07"/>
    <w:rsid w:val="00F8702F"/>
    <w:rsid w:val="00F87407"/>
    <w:rsid w:val="00F87AA6"/>
    <w:rsid w:val="00F905D3"/>
    <w:rsid w:val="00F91150"/>
    <w:rsid w:val="00F9183A"/>
    <w:rsid w:val="00F9194E"/>
    <w:rsid w:val="00F92056"/>
    <w:rsid w:val="00F92E17"/>
    <w:rsid w:val="00F936C4"/>
    <w:rsid w:val="00F94667"/>
    <w:rsid w:val="00F94AA1"/>
    <w:rsid w:val="00F95295"/>
    <w:rsid w:val="00F95BF6"/>
    <w:rsid w:val="00F95C0E"/>
    <w:rsid w:val="00F96269"/>
    <w:rsid w:val="00F96473"/>
    <w:rsid w:val="00F978A7"/>
    <w:rsid w:val="00F97992"/>
    <w:rsid w:val="00F97B26"/>
    <w:rsid w:val="00FA0BE1"/>
    <w:rsid w:val="00FA1507"/>
    <w:rsid w:val="00FA1996"/>
    <w:rsid w:val="00FA1DA4"/>
    <w:rsid w:val="00FA1FA8"/>
    <w:rsid w:val="00FA3C90"/>
    <w:rsid w:val="00FA50E1"/>
    <w:rsid w:val="00FA54BA"/>
    <w:rsid w:val="00FA61D1"/>
    <w:rsid w:val="00FA6FCA"/>
    <w:rsid w:val="00FA723E"/>
    <w:rsid w:val="00FB05A9"/>
    <w:rsid w:val="00FB07B3"/>
    <w:rsid w:val="00FB0B65"/>
    <w:rsid w:val="00FB137D"/>
    <w:rsid w:val="00FB18C8"/>
    <w:rsid w:val="00FB24C4"/>
    <w:rsid w:val="00FB3345"/>
    <w:rsid w:val="00FB40E7"/>
    <w:rsid w:val="00FB58FD"/>
    <w:rsid w:val="00FB6A72"/>
    <w:rsid w:val="00FB6AB3"/>
    <w:rsid w:val="00FB716B"/>
    <w:rsid w:val="00FB7185"/>
    <w:rsid w:val="00FB7B5A"/>
    <w:rsid w:val="00FC121C"/>
    <w:rsid w:val="00FC19E3"/>
    <w:rsid w:val="00FC21B5"/>
    <w:rsid w:val="00FC2534"/>
    <w:rsid w:val="00FC2B23"/>
    <w:rsid w:val="00FC2E62"/>
    <w:rsid w:val="00FC3F98"/>
    <w:rsid w:val="00FC57AA"/>
    <w:rsid w:val="00FC5F5B"/>
    <w:rsid w:val="00FC65F4"/>
    <w:rsid w:val="00FC6612"/>
    <w:rsid w:val="00FC6828"/>
    <w:rsid w:val="00FC77BA"/>
    <w:rsid w:val="00FC7AB6"/>
    <w:rsid w:val="00FC7AFF"/>
    <w:rsid w:val="00FD0713"/>
    <w:rsid w:val="00FD0875"/>
    <w:rsid w:val="00FD0D46"/>
    <w:rsid w:val="00FD1F59"/>
    <w:rsid w:val="00FD4216"/>
    <w:rsid w:val="00FD4316"/>
    <w:rsid w:val="00FD509F"/>
    <w:rsid w:val="00FD6CB5"/>
    <w:rsid w:val="00FD7665"/>
    <w:rsid w:val="00FE05D8"/>
    <w:rsid w:val="00FE08FA"/>
    <w:rsid w:val="00FE0A86"/>
    <w:rsid w:val="00FE0D0E"/>
    <w:rsid w:val="00FE0E2D"/>
    <w:rsid w:val="00FE0EB7"/>
    <w:rsid w:val="00FE0EBD"/>
    <w:rsid w:val="00FE164C"/>
    <w:rsid w:val="00FE1C9C"/>
    <w:rsid w:val="00FE2AB8"/>
    <w:rsid w:val="00FE2B08"/>
    <w:rsid w:val="00FE35FE"/>
    <w:rsid w:val="00FE3E86"/>
    <w:rsid w:val="00FE486B"/>
    <w:rsid w:val="00FE4FAB"/>
    <w:rsid w:val="00FE5C1B"/>
    <w:rsid w:val="00FE5DDD"/>
    <w:rsid w:val="00FE672E"/>
    <w:rsid w:val="00FE6B2D"/>
    <w:rsid w:val="00FE6B66"/>
    <w:rsid w:val="00FE7359"/>
    <w:rsid w:val="00FE75C6"/>
    <w:rsid w:val="00FE76DF"/>
    <w:rsid w:val="00FF0256"/>
    <w:rsid w:val="00FF066F"/>
    <w:rsid w:val="00FF0842"/>
    <w:rsid w:val="00FF13CD"/>
    <w:rsid w:val="00FF153A"/>
    <w:rsid w:val="00FF187D"/>
    <w:rsid w:val="00FF1F9B"/>
    <w:rsid w:val="00FF21A3"/>
    <w:rsid w:val="00FF22B2"/>
    <w:rsid w:val="00FF2AD7"/>
    <w:rsid w:val="00FF2BBB"/>
    <w:rsid w:val="00FF2F66"/>
    <w:rsid w:val="00FF3186"/>
    <w:rsid w:val="00FF386E"/>
    <w:rsid w:val="00FF3E40"/>
    <w:rsid w:val="00FF41C0"/>
    <w:rsid w:val="00FF507E"/>
    <w:rsid w:val="00FF5653"/>
    <w:rsid w:val="00FF5B8B"/>
    <w:rsid w:val="00FF5DE3"/>
    <w:rsid w:val="00FF6147"/>
    <w:rsid w:val="00FF6333"/>
    <w:rsid w:val="00FF662B"/>
    <w:rsid w:val="00FF7F62"/>
    <w:rsid w:val="046966F3"/>
    <w:rsid w:val="050AD535"/>
    <w:rsid w:val="0709062E"/>
    <w:rsid w:val="07961B3A"/>
    <w:rsid w:val="08751DB7"/>
    <w:rsid w:val="0A3B1AB4"/>
    <w:rsid w:val="0A43DC20"/>
    <w:rsid w:val="0A9C0624"/>
    <w:rsid w:val="0AB03B22"/>
    <w:rsid w:val="0B2BA9B8"/>
    <w:rsid w:val="0B67C8EE"/>
    <w:rsid w:val="0B7A5CF1"/>
    <w:rsid w:val="0C191866"/>
    <w:rsid w:val="0CE2D5E1"/>
    <w:rsid w:val="0D5F1F55"/>
    <w:rsid w:val="0D7B7CE2"/>
    <w:rsid w:val="0E5781F9"/>
    <w:rsid w:val="0EDEFE9F"/>
    <w:rsid w:val="0F3B2F4A"/>
    <w:rsid w:val="10C84688"/>
    <w:rsid w:val="125E7017"/>
    <w:rsid w:val="1300D335"/>
    <w:rsid w:val="13850C9E"/>
    <w:rsid w:val="13E2A9A2"/>
    <w:rsid w:val="148FC975"/>
    <w:rsid w:val="193E9C4A"/>
    <w:rsid w:val="1965C54B"/>
    <w:rsid w:val="1A600373"/>
    <w:rsid w:val="1AB4D1A7"/>
    <w:rsid w:val="1B5DC42C"/>
    <w:rsid w:val="1C8E8D1E"/>
    <w:rsid w:val="20139353"/>
    <w:rsid w:val="20C6EC12"/>
    <w:rsid w:val="21FFD041"/>
    <w:rsid w:val="233C7735"/>
    <w:rsid w:val="23D94183"/>
    <w:rsid w:val="243A225B"/>
    <w:rsid w:val="253EEE4F"/>
    <w:rsid w:val="269DFE25"/>
    <w:rsid w:val="26C0B548"/>
    <w:rsid w:val="26DABEB0"/>
    <w:rsid w:val="28131D88"/>
    <w:rsid w:val="294586B4"/>
    <w:rsid w:val="2AB21749"/>
    <w:rsid w:val="2D56AC00"/>
    <w:rsid w:val="2E295910"/>
    <w:rsid w:val="2F5D007C"/>
    <w:rsid w:val="2FE11802"/>
    <w:rsid w:val="3121F3AF"/>
    <w:rsid w:val="328EBA1C"/>
    <w:rsid w:val="336D2422"/>
    <w:rsid w:val="34146BAC"/>
    <w:rsid w:val="341B58AE"/>
    <w:rsid w:val="34408A92"/>
    <w:rsid w:val="34D07DA6"/>
    <w:rsid w:val="36392CD1"/>
    <w:rsid w:val="374AB36F"/>
    <w:rsid w:val="3764D657"/>
    <w:rsid w:val="3B95BF1A"/>
    <w:rsid w:val="3D95ACB1"/>
    <w:rsid w:val="40677F70"/>
    <w:rsid w:val="40900A0B"/>
    <w:rsid w:val="445DE282"/>
    <w:rsid w:val="44EB999E"/>
    <w:rsid w:val="453B4309"/>
    <w:rsid w:val="468E12AC"/>
    <w:rsid w:val="4817225F"/>
    <w:rsid w:val="48B2C4E8"/>
    <w:rsid w:val="49F84E56"/>
    <w:rsid w:val="4AA3703B"/>
    <w:rsid w:val="4B1B9B17"/>
    <w:rsid w:val="4CFBC0B4"/>
    <w:rsid w:val="4E0A3D0A"/>
    <w:rsid w:val="50305FF0"/>
    <w:rsid w:val="52613C80"/>
    <w:rsid w:val="52C8CF7E"/>
    <w:rsid w:val="540999BF"/>
    <w:rsid w:val="5422FF85"/>
    <w:rsid w:val="556FC4C7"/>
    <w:rsid w:val="55D235CC"/>
    <w:rsid w:val="55E412B3"/>
    <w:rsid w:val="59E941D1"/>
    <w:rsid w:val="5A26423A"/>
    <w:rsid w:val="5BF139D7"/>
    <w:rsid w:val="5E22D618"/>
    <w:rsid w:val="5E8BEEE6"/>
    <w:rsid w:val="6282F109"/>
    <w:rsid w:val="62C5CAEB"/>
    <w:rsid w:val="6386D978"/>
    <w:rsid w:val="63E2B78A"/>
    <w:rsid w:val="64BDE998"/>
    <w:rsid w:val="6566902B"/>
    <w:rsid w:val="6693CB9B"/>
    <w:rsid w:val="6700950D"/>
    <w:rsid w:val="6DF3F0C2"/>
    <w:rsid w:val="6E2E26B3"/>
    <w:rsid w:val="71057E72"/>
    <w:rsid w:val="73C19E0F"/>
    <w:rsid w:val="77B9C055"/>
    <w:rsid w:val="79BA9BCE"/>
    <w:rsid w:val="7AD29093"/>
    <w:rsid w:val="7DCD88E6"/>
    <w:rsid w:val="7E81AAD4"/>
    <w:rsid w:val="7EF9495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1BD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Bullet" w:semiHidden="1" w:uiPriority="99" w:unhideWhenUsed="1" w:qFormat="1"/>
    <w:lsdException w:name="List Number" w:semiHidden="1" w:uiPriority="99" w:unhideWhenUsed="1"/>
    <w:lsdException w:name="List 2" w:uiPriority="99"/>
    <w:lsdException w:name="List 4" w:semiHidden="1" w:unhideWhenUsed="1"/>
    <w:lsdException w:name="List 5" w:semiHidden="1" w:uiPriority="99" w:unhideWhenUsed="1"/>
    <w:lsdException w:name="List Bullet 2" w:semiHidden="1" w:uiPriority="99" w:unhideWhenUsed="1" w:qFormat="1"/>
    <w:lsdException w:name="List Bullet 3" w:semiHidden="1" w:uiPriority="99" w:unhideWhenUsed="1" w:qFormat="1"/>
    <w:lsdException w:name="List Bullet 4" w:semiHidden="1" w:uiPriority="99" w:unhideWhenUsed="1"/>
    <w:lsdException w:name="List Bullet 5" w:semiHidden="1" w:uiPriority="19"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Para,EES Normal"/>
    <w:qFormat/>
    <w:rsid w:val="005763EC"/>
    <w:pPr>
      <w:spacing w:before="120" w:after="120"/>
      <w:jc w:val="both"/>
    </w:pPr>
    <w:rPr>
      <w:sz w:val="22"/>
      <w:szCs w:val="20"/>
      <w:lang w:val="en-US"/>
    </w:rPr>
  </w:style>
  <w:style w:type="paragraph" w:styleId="Heading1">
    <w:name w:val="heading 1"/>
    <w:aliases w:val="EES Heading 1"/>
    <w:next w:val="Normal"/>
    <w:link w:val="Heading1Char"/>
    <w:uiPriority w:val="8"/>
    <w:qFormat/>
    <w:rsid w:val="005763EC"/>
    <w:pPr>
      <w:keepNext/>
      <w:numPr>
        <w:numId w:val="46"/>
      </w:numPr>
      <w:tabs>
        <w:tab w:val="left" w:pos="1134"/>
      </w:tabs>
      <w:spacing w:before="240" w:after="120"/>
      <w:outlineLvl w:val="0"/>
    </w:pPr>
    <w:rPr>
      <w:rFonts w:asciiTheme="majorHAnsi" w:eastAsiaTheme="majorEastAsia" w:hAnsiTheme="majorHAnsi" w:cstheme="majorBidi"/>
      <w:b/>
      <w:bCs/>
      <w:color w:val="833C0B" w:themeColor="accent2" w:themeShade="80"/>
      <w:sz w:val="56"/>
      <w:szCs w:val="48"/>
    </w:rPr>
  </w:style>
  <w:style w:type="paragraph" w:styleId="Heading2">
    <w:name w:val="heading 2"/>
    <w:aliases w:val="EES Header 2"/>
    <w:basedOn w:val="Heading1"/>
    <w:next w:val="Normal"/>
    <w:link w:val="Heading2Char"/>
    <w:uiPriority w:val="9"/>
    <w:qFormat/>
    <w:rsid w:val="005763EC"/>
    <w:pPr>
      <w:numPr>
        <w:ilvl w:val="1"/>
      </w:numPr>
      <w:ind w:left="1134" w:hanging="1134"/>
      <w:outlineLvl w:val="1"/>
    </w:pPr>
    <w:rPr>
      <w:bCs w:val="0"/>
      <w:color w:val="auto"/>
      <w:sz w:val="40"/>
      <w:szCs w:val="32"/>
      <w:lang w:val="en-US"/>
    </w:rPr>
  </w:style>
  <w:style w:type="paragraph" w:styleId="Heading3">
    <w:name w:val="heading 3"/>
    <w:aliases w:val="EES Header 3"/>
    <w:basedOn w:val="Heading2"/>
    <w:next w:val="Normal"/>
    <w:link w:val="Heading3Char"/>
    <w:uiPriority w:val="9"/>
    <w:qFormat/>
    <w:rsid w:val="005763EC"/>
    <w:pPr>
      <w:keepLines/>
      <w:numPr>
        <w:ilvl w:val="2"/>
      </w:numPr>
      <w:ind w:left="1134" w:hanging="1134"/>
      <w:outlineLvl w:val="2"/>
    </w:pPr>
    <w:rPr>
      <w:bCs/>
      <w:sz w:val="28"/>
      <w:szCs w:val="28"/>
    </w:rPr>
  </w:style>
  <w:style w:type="paragraph" w:styleId="Heading4">
    <w:name w:val="heading 4"/>
    <w:aliases w:val="EES Header 4 Numbered"/>
    <w:basedOn w:val="Heading3"/>
    <w:next w:val="Normal"/>
    <w:link w:val="Heading4Char"/>
    <w:uiPriority w:val="9"/>
    <w:qFormat/>
    <w:rsid w:val="005763EC"/>
    <w:pPr>
      <w:numPr>
        <w:ilvl w:val="3"/>
      </w:numPr>
      <w:ind w:left="1134" w:hanging="1134"/>
      <w:outlineLvl w:val="3"/>
    </w:pPr>
    <w:rPr>
      <w:sz w:val="24"/>
    </w:rPr>
  </w:style>
  <w:style w:type="paragraph" w:styleId="Heading5">
    <w:name w:val="heading 5"/>
    <w:aliases w:val="Further Points,Further Points1,Further Points2,Further Points11,Further Points3,Further Points4,Further Points5,Further Points12,Further Points21,Further Points111,Further Points6,Further Points13,Further Points22,Further Points112,heading 5,H"/>
    <w:basedOn w:val="Heading4"/>
    <w:next w:val="Normal"/>
    <w:link w:val="Heading5Char"/>
    <w:uiPriority w:val="9"/>
    <w:semiHidden/>
    <w:rsid w:val="005763EC"/>
    <w:pPr>
      <w:numPr>
        <w:ilvl w:val="4"/>
      </w:numPr>
      <w:outlineLvl w:val="4"/>
    </w:pPr>
  </w:style>
  <w:style w:type="paragraph" w:styleId="Heading6">
    <w:name w:val="heading 6"/>
    <w:aliases w:val="Points in Text,not Kinhill,Points in Text1,Points in Text2,Points in Text3,Points in Text4,Points in Text5,Points in Text11,Points in Text21,Points in Text6,Points in Text12,Points in Text22,Points in Text7,Points in Text13,Points in Text23,H6"/>
    <w:basedOn w:val="Normal"/>
    <w:next w:val="Normal"/>
    <w:link w:val="Heading6Char"/>
    <w:uiPriority w:val="9"/>
    <w:semiHidden/>
    <w:rsid w:val="005763EC"/>
    <w:pPr>
      <w:keepNext/>
      <w:keepLines/>
      <w:numPr>
        <w:ilvl w:val="5"/>
        <w:numId w:val="46"/>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rsid w:val="005763EC"/>
    <w:pPr>
      <w:keepNext/>
      <w:keepLines/>
      <w:numPr>
        <w:ilvl w:val="6"/>
        <w:numId w:val="4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rsid w:val="005763EC"/>
    <w:pPr>
      <w:keepNext/>
      <w:keepLines/>
      <w:numPr>
        <w:ilvl w:val="7"/>
        <w:numId w:val="46"/>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rsid w:val="005763EC"/>
    <w:pPr>
      <w:keepNext/>
      <w:keepLines/>
      <w:numPr>
        <w:ilvl w:val="8"/>
        <w:numId w:val="46"/>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763EC"/>
    <w:pPr>
      <w:tabs>
        <w:tab w:val="center" w:pos="4680"/>
        <w:tab w:val="right" w:pos="9360"/>
      </w:tabs>
      <w:spacing w:after="0"/>
    </w:pPr>
  </w:style>
  <w:style w:type="character" w:customStyle="1" w:styleId="FooterChar">
    <w:name w:val="Footer Char"/>
    <w:basedOn w:val="DefaultParagraphFont"/>
    <w:link w:val="Footer"/>
    <w:uiPriority w:val="99"/>
    <w:rsid w:val="005763EC"/>
    <w:rPr>
      <w:sz w:val="22"/>
      <w:szCs w:val="20"/>
      <w:lang w:val="en-US"/>
    </w:rPr>
  </w:style>
  <w:style w:type="paragraph" w:customStyle="1" w:styleId="StyleArial16ptBoldUPPERCASERight">
    <w:name w:val="Style Arial 16 pt Bold UPPER CASE Right"/>
    <w:basedOn w:val="Normal"/>
    <w:rsid w:val="005763EC"/>
    <w:pPr>
      <w:jc w:val="right"/>
    </w:pPr>
    <w:rPr>
      <w:rFonts w:ascii="Arial Bold" w:hAnsi="Arial Bold" w:cs="Times New Roman"/>
      <w:b/>
      <w:bCs/>
      <w:caps/>
      <w:sz w:val="32"/>
      <w:lang w:eastAsia="en-US"/>
    </w:rPr>
  </w:style>
  <w:style w:type="paragraph" w:styleId="Header">
    <w:name w:val="header"/>
    <w:basedOn w:val="Normal"/>
    <w:link w:val="HeaderChar"/>
    <w:uiPriority w:val="99"/>
    <w:unhideWhenUsed/>
    <w:rsid w:val="005763EC"/>
    <w:pPr>
      <w:tabs>
        <w:tab w:val="center" w:pos="4513"/>
        <w:tab w:val="right" w:pos="9026"/>
      </w:tabs>
    </w:pPr>
  </w:style>
  <w:style w:type="character" w:customStyle="1" w:styleId="HeaderChar">
    <w:name w:val="Header Char"/>
    <w:basedOn w:val="DefaultParagraphFont"/>
    <w:link w:val="Header"/>
    <w:uiPriority w:val="99"/>
    <w:rsid w:val="005763EC"/>
    <w:rPr>
      <w:sz w:val="22"/>
      <w:szCs w:val="20"/>
      <w:lang w:val="en-US"/>
    </w:rPr>
  </w:style>
  <w:style w:type="character" w:customStyle="1" w:styleId="Heading1Char">
    <w:name w:val="Heading 1 Char"/>
    <w:aliases w:val="EES Heading 1 Char"/>
    <w:basedOn w:val="DefaultParagraphFont"/>
    <w:link w:val="Heading1"/>
    <w:uiPriority w:val="8"/>
    <w:rsid w:val="005763EC"/>
    <w:rPr>
      <w:rFonts w:asciiTheme="majorHAnsi" w:eastAsiaTheme="majorEastAsia" w:hAnsiTheme="majorHAnsi" w:cstheme="majorBidi"/>
      <w:b/>
      <w:bCs/>
      <w:color w:val="833C0B" w:themeColor="accent2" w:themeShade="80"/>
      <w:sz w:val="56"/>
      <w:szCs w:val="48"/>
    </w:rPr>
  </w:style>
  <w:style w:type="character" w:customStyle="1" w:styleId="Heading2Char">
    <w:name w:val="Heading 2 Char"/>
    <w:aliases w:val="EES Header 2 Char"/>
    <w:basedOn w:val="DefaultParagraphFont"/>
    <w:link w:val="Heading2"/>
    <w:uiPriority w:val="9"/>
    <w:rsid w:val="005763EC"/>
    <w:rPr>
      <w:rFonts w:asciiTheme="majorHAnsi" w:eastAsiaTheme="majorEastAsia" w:hAnsiTheme="majorHAnsi" w:cstheme="majorBidi"/>
      <w:b/>
      <w:sz w:val="40"/>
      <w:szCs w:val="32"/>
      <w:lang w:val="en-US"/>
    </w:rPr>
  </w:style>
  <w:style w:type="character" w:customStyle="1" w:styleId="Heading3Char">
    <w:name w:val="Heading 3 Char"/>
    <w:aliases w:val="EES Header 3 Char"/>
    <w:basedOn w:val="DefaultParagraphFont"/>
    <w:link w:val="Heading3"/>
    <w:uiPriority w:val="9"/>
    <w:rsid w:val="005763EC"/>
    <w:rPr>
      <w:rFonts w:asciiTheme="majorHAnsi" w:eastAsiaTheme="majorEastAsia" w:hAnsiTheme="majorHAnsi" w:cstheme="majorBidi"/>
      <w:b/>
      <w:bCs/>
      <w:sz w:val="28"/>
      <w:szCs w:val="28"/>
      <w:lang w:val="en-US"/>
    </w:rPr>
  </w:style>
  <w:style w:type="character" w:customStyle="1" w:styleId="Heading4Char">
    <w:name w:val="Heading 4 Char"/>
    <w:aliases w:val="EES Header 4 Numbered Char"/>
    <w:basedOn w:val="DefaultParagraphFont"/>
    <w:link w:val="Heading4"/>
    <w:uiPriority w:val="9"/>
    <w:rsid w:val="005763EC"/>
    <w:rPr>
      <w:rFonts w:asciiTheme="majorHAnsi" w:eastAsiaTheme="majorEastAsia" w:hAnsiTheme="majorHAnsi" w:cstheme="majorBidi"/>
      <w:b/>
      <w:bCs/>
      <w:szCs w:val="28"/>
      <w:lang w:val="en-US"/>
    </w:rPr>
  </w:style>
  <w:style w:type="character" w:customStyle="1" w:styleId="Heading5Char">
    <w:name w:val="Heading 5 Char"/>
    <w:aliases w:val="Further Points Char,Further Points1 Char,Further Points2 Char,Further Points11 Char,Further Points3 Char,Further Points4 Char,Further Points5 Char,Further Points12 Char,Further Points21 Char,Further Points111 Char,Further Points6 Char"/>
    <w:basedOn w:val="DefaultParagraphFont"/>
    <w:link w:val="Heading5"/>
    <w:uiPriority w:val="9"/>
    <w:semiHidden/>
    <w:rsid w:val="005763EC"/>
    <w:rPr>
      <w:rFonts w:asciiTheme="majorHAnsi" w:eastAsiaTheme="majorEastAsia" w:hAnsiTheme="majorHAnsi" w:cstheme="majorBidi"/>
      <w:b/>
      <w:bCs/>
      <w:szCs w:val="28"/>
      <w:lang w:val="en-US"/>
    </w:rPr>
  </w:style>
  <w:style w:type="character" w:customStyle="1" w:styleId="Heading6Char">
    <w:name w:val="Heading 6 Char"/>
    <w:aliases w:val="Points in Text Char,not Kinhill Char,Points in Text1 Char,Points in Text2 Char,Points in Text3 Char,Points in Text4 Char,Points in Text5 Char,Points in Text11 Char,Points in Text21 Char,Points in Text6 Char,Points in Text12 Char,H6 Char"/>
    <w:basedOn w:val="DefaultParagraphFont"/>
    <w:link w:val="Heading6"/>
    <w:uiPriority w:val="9"/>
    <w:semiHidden/>
    <w:rsid w:val="005763EC"/>
    <w:rPr>
      <w:rFonts w:asciiTheme="majorHAnsi" w:eastAsiaTheme="majorEastAsia" w:hAnsiTheme="majorHAnsi" w:cstheme="majorBidi"/>
      <w:i/>
      <w:iCs/>
      <w:color w:val="1F3763" w:themeColor="accent1" w:themeShade="7F"/>
      <w:sz w:val="22"/>
      <w:szCs w:val="20"/>
      <w:lang w:val="en-US"/>
    </w:rPr>
  </w:style>
  <w:style w:type="character" w:customStyle="1" w:styleId="Heading7Char">
    <w:name w:val="Heading 7 Char"/>
    <w:basedOn w:val="DefaultParagraphFont"/>
    <w:link w:val="Heading7"/>
    <w:uiPriority w:val="9"/>
    <w:rsid w:val="005763EC"/>
    <w:rPr>
      <w:rFonts w:asciiTheme="majorHAnsi" w:eastAsiaTheme="majorEastAsia" w:hAnsiTheme="majorHAnsi" w:cstheme="majorBidi"/>
      <w:i/>
      <w:iCs/>
      <w:color w:val="404040" w:themeColor="text1" w:themeTint="BF"/>
      <w:sz w:val="22"/>
      <w:szCs w:val="20"/>
      <w:lang w:val="en-US"/>
    </w:rPr>
  </w:style>
  <w:style w:type="character" w:customStyle="1" w:styleId="Heading8Char">
    <w:name w:val="Heading 8 Char"/>
    <w:basedOn w:val="DefaultParagraphFont"/>
    <w:link w:val="Heading8"/>
    <w:uiPriority w:val="9"/>
    <w:semiHidden/>
    <w:rsid w:val="005763EC"/>
    <w:rPr>
      <w:rFonts w:asciiTheme="majorHAnsi" w:eastAsiaTheme="majorEastAsia" w:hAnsiTheme="majorHAnsi" w:cstheme="majorBidi"/>
      <w:color w:val="404040" w:themeColor="text1" w:themeTint="BF"/>
      <w:sz w:val="22"/>
      <w:szCs w:val="20"/>
      <w:lang w:val="en-US"/>
    </w:rPr>
  </w:style>
  <w:style w:type="character" w:customStyle="1" w:styleId="Heading9Char">
    <w:name w:val="Heading 9 Char"/>
    <w:basedOn w:val="DefaultParagraphFont"/>
    <w:link w:val="Heading9"/>
    <w:uiPriority w:val="9"/>
    <w:semiHidden/>
    <w:rsid w:val="005763EC"/>
    <w:rPr>
      <w:rFonts w:asciiTheme="majorHAnsi" w:eastAsiaTheme="majorEastAsia" w:hAnsiTheme="majorHAnsi" w:cstheme="majorBidi"/>
      <w:i/>
      <w:iCs/>
      <w:color w:val="404040" w:themeColor="text1" w:themeTint="BF"/>
      <w:sz w:val="22"/>
      <w:szCs w:val="20"/>
      <w:lang w:val="en-US"/>
    </w:rPr>
  </w:style>
  <w:style w:type="paragraph" w:customStyle="1" w:styleId="NormalParaIndent">
    <w:name w:val="Normal Para Indent"/>
    <w:basedOn w:val="Normal"/>
    <w:link w:val="NormalParaIndentChar"/>
    <w:rsid w:val="005763EC"/>
    <w:pPr>
      <w:ind w:left="720"/>
    </w:pPr>
  </w:style>
  <w:style w:type="paragraph" w:styleId="ListParagraph">
    <w:name w:val="List Paragraph"/>
    <w:basedOn w:val="Normal"/>
    <w:link w:val="ListParagraphChar"/>
    <w:uiPriority w:val="34"/>
    <w:unhideWhenUsed/>
    <w:rsid w:val="005763EC"/>
    <w:pPr>
      <w:ind w:left="720"/>
      <w:contextualSpacing/>
    </w:pPr>
  </w:style>
  <w:style w:type="character" w:customStyle="1" w:styleId="NormalParaIndentChar">
    <w:name w:val="Normal Para Indent Char"/>
    <w:basedOn w:val="DefaultParagraphFont"/>
    <w:link w:val="NormalParaIndent"/>
    <w:rsid w:val="005763EC"/>
    <w:rPr>
      <w:sz w:val="22"/>
      <w:szCs w:val="20"/>
      <w:lang w:val="en-US"/>
    </w:rPr>
  </w:style>
  <w:style w:type="paragraph" w:customStyle="1" w:styleId="Bullet1">
    <w:name w:val="Bullet1"/>
    <w:basedOn w:val="ListParagraph"/>
    <w:link w:val="Bullet1Char"/>
    <w:unhideWhenUsed/>
    <w:rsid w:val="005763EC"/>
    <w:pPr>
      <w:tabs>
        <w:tab w:val="left" w:pos="426"/>
      </w:tabs>
      <w:ind w:hanging="360"/>
    </w:pPr>
  </w:style>
  <w:style w:type="paragraph" w:customStyle="1" w:styleId="Bullet2">
    <w:name w:val="Bullet2"/>
    <w:basedOn w:val="ListParagraph"/>
    <w:link w:val="Bullet2Char"/>
    <w:rsid w:val="005763EC"/>
    <w:pPr>
      <w:tabs>
        <w:tab w:val="left" w:pos="851"/>
      </w:tabs>
      <w:ind w:left="850" w:hanging="425"/>
    </w:pPr>
  </w:style>
  <w:style w:type="character" w:customStyle="1" w:styleId="ListParagraphChar">
    <w:name w:val="List Paragraph Char"/>
    <w:basedOn w:val="DefaultParagraphFont"/>
    <w:link w:val="ListParagraph"/>
    <w:uiPriority w:val="34"/>
    <w:rsid w:val="005763EC"/>
    <w:rPr>
      <w:sz w:val="22"/>
      <w:szCs w:val="20"/>
      <w:lang w:val="en-US"/>
    </w:rPr>
  </w:style>
  <w:style w:type="character" w:customStyle="1" w:styleId="Bullet1Char">
    <w:name w:val="Bullet1 Char"/>
    <w:basedOn w:val="ListParagraphChar"/>
    <w:link w:val="Bullet1"/>
    <w:rsid w:val="005763EC"/>
    <w:rPr>
      <w:sz w:val="22"/>
      <w:szCs w:val="20"/>
      <w:lang w:val="en-US"/>
    </w:rPr>
  </w:style>
  <w:style w:type="paragraph" w:customStyle="1" w:styleId="Bullet1Indent">
    <w:name w:val="Bullet1 Indent"/>
    <w:basedOn w:val="Bullet1"/>
    <w:link w:val="Bullet1IndentChar"/>
    <w:rsid w:val="005763EC"/>
    <w:pPr>
      <w:tabs>
        <w:tab w:val="left" w:pos="1440"/>
      </w:tabs>
      <w:ind w:left="1440"/>
    </w:pPr>
  </w:style>
  <w:style w:type="character" w:customStyle="1" w:styleId="Bullet2Char">
    <w:name w:val="Bullet2 Char"/>
    <w:basedOn w:val="ListParagraphChar"/>
    <w:link w:val="Bullet2"/>
    <w:rsid w:val="005763EC"/>
    <w:rPr>
      <w:sz w:val="22"/>
      <w:szCs w:val="20"/>
      <w:lang w:val="en-US"/>
    </w:rPr>
  </w:style>
  <w:style w:type="paragraph" w:customStyle="1" w:styleId="Bullet2Indent">
    <w:name w:val="Bullet2 Indent"/>
    <w:basedOn w:val="Bullet2"/>
    <w:link w:val="Bullet2IndentChar"/>
    <w:rsid w:val="005763EC"/>
    <w:pPr>
      <w:tabs>
        <w:tab w:val="left" w:pos="2160"/>
      </w:tabs>
      <w:ind w:left="2160" w:hanging="720"/>
    </w:pPr>
  </w:style>
  <w:style w:type="character" w:customStyle="1" w:styleId="Bullet1IndentChar">
    <w:name w:val="Bullet1 Indent Char"/>
    <w:basedOn w:val="Bullet1Char"/>
    <w:link w:val="Bullet1Indent"/>
    <w:rsid w:val="005763EC"/>
    <w:rPr>
      <w:sz w:val="22"/>
      <w:szCs w:val="20"/>
      <w:lang w:val="en-US"/>
    </w:rPr>
  </w:style>
  <w:style w:type="paragraph" w:customStyle="1" w:styleId="NoteSource">
    <w:name w:val="Note/Source"/>
    <w:basedOn w:val="Normal"/>
    <w:link w:val="NoteSourceChar"/>
    <w:unhideWhenUsed/>
    <w:rsid w:val="005763EC"/>
    <w:pPr>
      <w:spacing w:before="60"/>
      <w:contextualSpacing/>
    </w:pPr>
    <w:rPr>
      <w:sz w:val="18"/>
      <w:szCs w:val="18"/>
    </w:rPr>
  </w:style>
  <w:style w:type="character" w:customStyle="1" w:styleId="Bullet2IndentChar">
    <w:name w:val="Bullet2 Indent Char"/>
    <w:basedOn w:val="Bullet2Char"/>
    <w:link w:val="Bullet2Indent"/>
    <w:rsid w:val="005763EC"/>
    <w:rPr>
      <w:sz w:val="22"/>
      <w:szCs w:val="20"/>
      <w:lang w:val="en-US"/>
    </w:rPr>
  </w:style>
  <w:style w:type="table" w:styleId="TableGrid">
    <w:name w:val="Table Grid"/>
    <w:aliases w:val="Report Table,SGS Table Basic 1"/>
    <w:basedOn w:val="TableNormal"/>
    <w:uiPriority w:val="39"/>
    <w:rsid w:val="005763EC"/>
    <w:pPr>
      <w:spacing w:before="20" w:after="20"/>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keepNext/>
        <w:wordWrap/>
        <w:jc w:val="left"/>
      </w:pPr>
      <w:rPr>
        <w:rFonts w:asciiTheme="minorHAnsi" w:hAnsiTheme="minorHAnsi"/>
        <w:b/>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18"/>
      </w:rPr>
    </w:tblStylePr>
  </w:style>
  <w:style w:type="character" w:customStyle="1" w:styleId="NoteSourceChar">
    <w:name w:val="Note/Source Char"/>
    <w:basedOn w:val="DefaultParagraphFont"/>
    <w:link w:val="NoteSource"/>
    <w:rsid w:val="005763EC"/>
    <w:rPr>
      <w:sz w:val="18"/>
      <w:szCs w:val="18"/>
      <w:lang w:val="en-US"/>
    </w:rPr>
  </w:style>
  <w:style w:type="paragraph" w:customStyle="1" w:styleId="TableText">
    <w:name w:val="Table Text"/>
    <w:basedOn w:val="Normal"/>
    <w:link w:val="TableTextChar"/>
    <w:unhideWhenUsed/>
    <w:rsid w:val="005763EC"/>
    <w:pPr>
      <w:spacing w:before="80" w:after="80"/>
    </w:pPr>
  </w:style>
  <w:style w:type="paragraph" w:styleId="Caption">
    <w:name w:val="caption"/>
    <w:aliases w:val="EES Caption"/>
    <w:basedOn w:val="Normal"/>
    <w:next w:val="Normal"/>
    <w:link w:val="CaptionChar"/>
    <w:uiPriority w:val="10"/>
    <w:unhideWhenUsed/>
    <w:qFormat/>
    <w:rsid w:val="00A30783"/>
    <w:rPr>
      <w:b/>
      <w:bCs/>
      <w:iCs/>
      <w:sz w:val="18"/>
      <w:szCs w:val="18"/>
    </w:rPr>
  </w:style>
  <w:style w:type="character" w:customStyle="1" w:styleId="TableTextChar">
    <w:name w:val="Table Text Char"/>
    <w:basedOn w:val="DefaultParagraphFont"/>
    <w:link w:val="TableText"/>
    <w:rsid w:val="005763EC"/>
    <w:rPr>
      <w:sz w:val="22"/>
      <w:szCs w:val="20"/>
      <w:lang w:val="en-US"/>
    </w:rPr>
  </w:style>
  <w:style w:type="paragraph" w:styleId="TOC2">
    <w:name w:val="toc 2"/>
    <w:basedOn w:val="Normal"/>
    <w:next w:val="Normal"/>
    <w:uiPriority w:val="39"/>
    <w:unhideWhenUsed/>
    <w:rsid w:val="005763EC"/>
    <w:pPr>
      <w:tabs>
        <w:tab w:val="left" w:pos="720"/>
        <w:tab w:val="right" w:leader="dot" w:pos="9412"/>
      </w:tabs>
      <w:jc w:val="left"/>
    </w:pPr>
  </w:style>
  <w:style w:type="paragraph" w:styleId="TOC1">
    <w:name w:val="toc 1"/>
    <w:basedOn w:val="Normal"/>
    <w:next w:val="Normal"/>
    <w:uiPriority w:val="39"/>
    <w:unhideWhenUsed/>
    <w:rsid w:val="005763EC"/>
    <w:pPr>
      <w:tabs>
        <w:tab w:val="left" w:pos="720"/>
        <w:tab w:val="right" w:leader="dot" w:pos="9412"/>
      </w:tabs>
      <w:jc w:val="left"/>
    </w:pPr>
    <w:rPr>
      <w:b/>
    </w:rPr>
  </w:style>
  <w:style w:type="paragraph" w:styleId="TOC3">
    <w:name w:val="toc 3"/>
    <w:basedOn w:val="Normal"/>
    <w:next w:val="Normal"/>
    <w:uiPriority w:val="39"/>
    <w:unhideWhenUsed/>
    <w:rsid w:val="005763EC"/>
    <w:pPr>
      <w:ind w:left="357"/>
      <w:jc w:val="left"/>
    </w:pPr>
  </w:style>
  <w:style w:type="character" w:styleId="Hyperlink">
    <w:name w:val="Hyperlink"/>
    <w:basedOn w:val="DefaultParagraphFont"/>
    <w:uiPriority w:val="99"/>
    <w:unhideWhenUsed/>
    <w:rsid w:val="005763EC"/>
    <w:rPr>
      <w:color w:val="0563C1" w:themeColor="hyperlink"/>
      <w:u w:val="single"/>
    </w:rPr>
  </w:style>
  <w:style w:type="paragraph" w:styleId="BodyText">
    <w:name w:val="Body Text"/>
    <w:aliases w:val="bt"/>
    <w:basedOn w:val="Normal"/>
    <w:link w:val="BodyTextChar"/>
    <w:uiPriority w:val="99"/>
    <w:rsid w:val="005763EC"/>
    <w:pPr>
      <w:tabs>
        <w:tab w:val="left" w:pos="720"/>
      </w:tabs>
    </w:pPr>
    <w:rPr>
      <w:rFonts w:cs="Times New Roman"/>
      <w:lang w:eastAsia="en-US"/>
    </w:rPr>
  </w:style>
  <w:style w:type="paragraph" w:styleId="TableofFigures">
    <w:name w:val="table of figures"/>
    <w:basedOn w:val="Normal"/>
    <w:next w:val="Normal"/>
    <w:uiPriority w:val="99"/>
    <w:rsid w:val="005763EC"/>
    <w:pPr>
      <w:jc w:val="left"/>
    </w:pPr>
  </w:style>
  <w:style w:type="character" w:customStyle="1" w:styleId="BodyTextChar">
    <w:name w:val="Body Text Char"/>
    <w:aliases w:val="bt Char"/>
    <w:basedOn w:val="DefaultParagraphFont"/>
    <w:link w:val="BodyText"/>
    <w:uiPriority w:val="99"/>
    <w:rsid w:val="005763EC"/>
    <w:rPr>
      <w:rFonts w:cs="Times New Roman"/>
      <w:sz w:val="22"/>
      <w:szCs w:val="20"/>
      <w:lang w:val="en-US" w:eastAsia="en-US"/>
    </w:rPr>
  </w:style>
  <w:style w:type="paragraph" w:styleId="BalloonText">
    <w:name w:val="Balloon Text"/>
    <w:basedOn w:val="Normal"/>
    <w:link w:val="BalloonTextChar"/>
    <w:uiPriority w:val="99"/>
    <w:rsid w:val="005763EC"/>
    <w:rPr>
      <w:rFonts w:ascii="Tahoma" w:hAnsi="Tahoma" w:cs="Tahoma"/>
      <w:sz w:val="16"/>
      <w:szCs w:val="16"/>
    </w:rPr>
  </w:style>
  <w:style w:type="character" w:customStyle="1" w:styleId="BalloonTextChar">
    <w:name w:val="Balloon Text Char"/>
    <w:basedOn w:val="DefaultParagraphFont"/>
    <w:link w:val="BalloonText"/>
    <w:uiPriority w:val="99"/>
    <w:rsid w:val="005763EC"/>
    <w:rPr>
      <w:rFonts w:ascii="Tahoma" w:hAnsi="Tahoma" w:cs="Tahoma"/>
      <w:sz w:val="16"/>
      <w:szCs w:val="16"/>
      <w:lang w:val="en-US"/>
    </w:rPr>
  </w:style>
  <w:style w:type="paragraph" w:customStyle="1" w:styleId="ParaText">
    <w:name w:val="Para Text"/>
    <w:basedOn w:val="Normal"/>
    <w:link w:val="ParaTextChar"/>
    <w:autoRedefine/>
    <w:rsid w:val="005763EC"/>
    <w:pPr>
      <w:overflowPunct w:val="0"/>
      <w:autoSpaceDE w:val="0"/>
      <w:autoSpaceDN w:val="0"/>
      <w:adjustRightInd w:val="0"/>
      <w:textAlignment w:val="baseline"/>
    </w:pPr>
    <w:rPr>
      <w:rFonts w:cs="Times New Roman"/>
      <w:lang w:eastAsia="en-US"/>
    </w:rPr>
  </w:style>
  <w:style w:type="character" w:customStyle="1" w:styleId="ParaTextChar">
    <w:name w:val="Para Text Char"/>
    <w:basedOn w:val="DefaultParagraphFont"/>
    <w:link w:val="ParaText"/>
    <w:rsid w:val="005763EC"/>
    <w:rPr>
      <w:rFonts w:cs="Times New Roman"/>
      <w:sz w:val="22"/>
      <w:szCs w:val="20"/>
      <w:lang w:val="en-US" w:eastAsia="en-US"/>
    </w:rPr>
  </w:style>
  <w:style w:type="paragraph" w:customStyle="1" w:styleId="CaptionAppendix">
    <w:name w:val="Caption Appendix"/>
    <w:basedOn w:val="Caption"/>
    <w:link w:val="CaptionAppendixChar"/>
    <w:rsid w:val="005763EC"/>
    <w:rPr>
      <w:rFonts w:ascii="Arial Bold" w:hAnsi="Arial Bold"/>
      <w:caps/>
      <w:sz w:val="32"/>
      <w:szCs w:val="32"/>
    </w:rPr>
  </w:style>
  <w:style w:type="character" w:customStyle="1" w:styleId="CaptionChar">
    <w:name w:val="Caption Char"/>
    <w:aliases w:val="EES Caption Char"/>
    <w:basedOn w:val="DefaultParagraphFont"/>
    <w:link w:val="Caption"/>
    <w:uiPriority w:val="10"/>
    <w:rsid w:val="00A30783"/>
    <w:rPr>
      <w:b/>
      <w:bCs/>
      <w:iCs/>
      <w:sz w:val="18"/>
      <w:szCs w:val="18"/>
      <w:lang w:val="en-US"/>
    </w:rPr>
  </w:style>
  <w:style w:type="character" w:customStyle="1" w:styleId="CaptionAppendixChar">
    <w:name w:val="Caption Appendix Char"/>
    <w:basedOn w:val="CaptionChar"/>
    <w:link w:val="CaptionAppendix"/>
    <w:rsid w:val="005763EC"/>
    <w:rPr>
      <w:rFonts w:ascii="Arial Bold" w:hAnsi="Arial Bold"/>
      <w:b/>
      <w:bCs/>
      <w:iCs/>
      <w:caps/>
      <w:sz w:val="32"/>
      <w:szCs w:val="32"/>
      <w:lang w:val="en-US"/>
    </w:rPr>
  </w:style>
  <w:style w:type="paragraph" w:styleId="TOC4">
    <w:name w:val="toc 4"/>
    <w:basedOn w:val="Normal"/>
    <w:next w:val="Normal"/>
    <w:autoRedefine/>
    <w:uiPriority w:val="39"/>
    <w:rsid w:val="005763EC"/>
    <w:pPr>
      <w:spacing w:after="100"/>
      <w:ind w:left="660"/>
    </w:pPr>
  </w:style>
  <w:style w:type="paragraph" w:customStyle="1" w:styleId="Bullet3">
    <w:name w:val="Bullet3"/>
    <w:basedOn w:val="Bullet2"/>
    <w:link w:val="Bullet3Char"/>
    <w:rsid w:val="005763EC"/>
    <w:pPr>
      <w:ind w:left="1418" w:hanging="567"/>
    </w:pPr>
  </w:style>
  <w:style w:type="character" w:customStyle="1" w:styleId="Bullet3Char">
    <w:name w:val="Bullet3 Char"/>
    <w:basedOn w:val="Bullet2Char"/>
    <w:link w:val="Bullet3"/>
    <w:rsid w:val="005763EC"/>
    <w:rPr>
      <w:sz w:val="22"/>
      <w:szCs w:val="20"/>
      <w:lang w:val="en-US"/>
    </w:rPr>
  </w:style>
  <w:style w:type="paragraph" w:styleId="Title">
    <w:name w:val="Title"/>
    <w:basedOn w:val="Normal"/>
    <w:next w:val="Normal"/>
    <w:link w:val="TitleChar"/>
    <w:uiPriority w:val="10"/>
    <w:rsid w:val="005763EC"/>
    <w:pPr>
      <w:spacing w:after="0"/>
      <w:contextualSpacing/>
      <w:jc w:val="center"/>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5763EC"/>
    <w:rPr>
      <w:rFonts w:asciiTheme="majorHAnsi" w:eastAsiaTheme="majorEastAsia" w:hAnsiTheme="majorHAnsi" w:cstheme="majorBidi"/>
      <w:spacing w:val="-10"/>
      <w:kern w:val="28"/>
      <w:sz w:val="40"/>
      <w:szCs w:val="40"/>
      <w:lang w:val="en-US"/>
    </w:rPr>
  </w:style>
  <w:style w:type="character" w:styleId="Emphasis">
    <w:name w:val="Emphasis"/>
    <w:basedOn w:val="DefaultParagraphFont"/>
    <w:rsid w:val="005763EC"/>
    <w:rPr>
      <w:i/>
      <w:iCs/>
    </w:rPr>
  </w:style>
  <w:style w:type="paragraph" w:customStyle="1" w:styleId="Draft-Header">
    <w:name w:val="Draft - Header"/>
    <w:basedOn w:val="Header"/>
    <w:link w:val="Draft-HeaderChar"/>
    <w:uiPriority w:val="1"/>
    <w:semiHidden/>
    <w:qFormat/>
    <w:rsid w:val="005763EC"/>
    <w:pPr>
      <w:spacing w:after="0" w:line="264" w:lineRule="auto"/>
      <w:jc w:val="right"/>
    </w:pPr>
    <w:rPr>
      <w:rFonts w:eastAsiaTheme="minorHAnsi" w:cs="Times New Roman"/>
      <w:sz w:val="28"/>
      <w:szCs w:val="28"/>
      <w:lang w:eastAsia="en-US"/>
    </w:rPr>
  </w:style>
  <w:style w:type="character" w:customStyle="1" w:styleId="Draft-HeaderChar">
    <w:name w:val="Draft - Header Char"/>
    <w:basedOn w:val="DefaultParagraphFont"/>
    <w:link w:val="Draft-Header"/>
    <w:uiPriority w:val="1"/>
    <w:semiHidden/>
    <w:rsid w:val="005763EC"/>
    <w:rPr>
      <w:rFonts w:eastAsiaTheme="minorHAnsi" w:cs="Times New Roman"/>
      <w:sz w:val="28"/>
      <w:szCs w:val="28"/>
      <w:lang w:val="en-US" w:eastAsia="en-US"/>
    </w:rPr>
  </w:style>
  <w:style w:type="character" w:styleId="CommentReference">
    <w:name w:val="annotation reference"/>
    <w:basedOn w:val="DefaultParagraphFont"/>
    <w:semiHidden/>
    <w:unhideWhenUsed/>
    <w:rsid w:val="005763EC"/>
    <w:rPr>
      <w:sz w:val="16"/>
      <w:szCs w:val="16"/>
    </w:rPr>
  </w:style>
  <w:style w:type="paragraph" w:styleId="CommentText">
    <w:name w:val="annotation text"/>
    <w:basedOn w:val="Normal"/>
    <w:link w:val="CommentTextChar"/>
    <w:uiPriority w:val="99"/>
    <w:rsid w:val="005763EC"/>
    <w:pPr>
      <w:spacing w:after="200"/>
    </w:pPr>
    <w:rPr>
      <w:rFonts w:eastAsiaTheme="minorHAnsi"/>
      <w:lang w:eastAsia="en-US"/>
    </w:rPr>
  </w:style>
  <w:style w:type="character" w:customStyle="1" w:styleId="CommentTextChar">
    <w:name w:val="Comment Text Char"/>
    <w:basedOn w:val="DefaultParagraphFont"/>
    <w:link w:val="CommentText"/>
    <w:uiPriority w:val="99"/>
    <w:rsid w:val="005763EC"/>
    <w:rPr>
      <w:rFonts w:eastAsiaTheme="minorHAnsi"/>
      <w:sz w:val="22"/>
      <w:szCs w:val="20"/>
      <w:lang w:val="en-US" w:eastAsia="en-US"/>
    </w:rPr>
  </w:style>
  <w:style w:type="character" w:styleId="PlaceholderText">
    <w:name w:val="Placeholder Text"/>
    <w:basedOn w:val="DefaultParagraphFont"/>
    <w:uiPriority w:val="99"/>
    <w:semiHidden/>
    <w:rsid w:val="005763EC"/>
    <w:rPr>
      <w:color w:val="808080"/>
    </w:rPr>
  </w:style>
  <w:style w:type="numbering" w:customStyle="1" w:styleId="Headings">
    <w:name w:val="Headings"/>
    <w:uiPriority w:val="99"/>
    <w:rsid w:val="005763EC"/>
    <w:pPr>
      <w:numPr>
        <w:numId w:val="5"/>
      </w:numPr>
    </w:pPr>
  </w:style>
  <w:style w:type="numbering" w:customStyle="1" w:styleId="NumLists">
    <w:name w:val="NumLists"/>
    <w:uiPriority w:val="99"/>
    <w:rsid w:val="005763EC"/>
    <w:pPr>
      <w:numPr>
        <w:numId w:val="7"/>
      </w:numPr>
    </w:pPr>
  </w:style>
  <w:style w:type="paragraph" w:styleId="CommentSubject">
    <w:name w:val="annotation subject"/>
    <w:basedOn w:val="CommentText"/>
    <w:next w:val="CommentText"/>
    <w:link w:val="CommentSubjectChar"/>
    <w:uiPriority w:val="99"/>
    <w:semiHidden/>
    <w:unhideWhenUsed/>
    <w:rsid w:val="005763EC"/>
    <w:pPr>
      <w:spacing w:after="120"/>
    </w:pPr>
    <w:rPr>
      <w:b/>
      <w:bCs/>
    </w:rPr>
  </w:style>
  <w:style w:type="character" w:customStyle="1" w:styleId="CommentSubjectChar">
    <w:name w:val="Comment Subject Char"/>
    <w:basedOn w:val="CommentTextChar"/>
    <w:link w:val="CommentSubject"/>
    <w:uiPriority w:val="99"/>
    <w:semiHidden/>
    <w:rsid w:val="005763EC"/>
    <w:rPr>
      <w:rFonts w:eastAsiaTheme="minorHAnsi"/>
      <w:b/>
      <w:bCs/>
      <w:sz w:val="22"/>
      <w:szCs w:val="20"/>
      <w:lang w:val="en-US" w:eastAsia="en-US"/>
    </w:rPr>
  </w:style>
  <w:style w:type="paragraph" w:customStyle="1" w:styleId="ListBullet1">
    <w:name w:val="List Bullet 1"/>
    <w:basedOn w:val="Normal"/>
    <w:rsid w:val="005763EC"/>
    <w:pPr>
      <w:numPr>
        <w:numId w:val="8"/>
      </w:numPr>
    </w:pPr>
  </w:style>
  <w:style w:type="character" w:styleId="UnresolvedMention">
    <w:name w:val="Unresolved Mention"/>
    <w:basedOn w:val="DefaultParagraphFont"/>
    <w:uiPriority w:val="99"/>
    <w:semiHidden/>
    <w:unhideWhenUsed/>
    <w:rsid w:val="005763EC"/>
    <w:rPr>
      <w:color w:val="605E5C"/>
      <w:shd w:val="clear" w:color="auto" w:fill="E1DFDD"/>
    </w:rPr>
  </w:style>
  <w:style w:type="paragraph" w:styleId="ListBullet">
    <w:name w:val="List Bullet"/>
    <w:basedOn w:val="Normal"/>
    <w:uiPriority w:val="99"/>
    <w:unhideWhenUsed/>
    <w:rsid w:val="005763EC"/>
    <w:pPr>
      <w:tabs>
        <w:tab w:val="num" w:pos="397"/>
      </w:tabs>
      <w:spacing w:line="264" w:lineRule="auto"/>
      <w:ind w:left="397" w:hanging="397"/>
    </w:pPr>
    <w:rPr>
      <w:rFonts w:cs="Times New Roman"/>
    </w:rPr>
  </w:style>
  <w:style w:type="paragraph" w:styleId="ListBullet2">
    <w:name w:val="List Bullet 2"/>
    <w:basedOn w:val="ListBullet"/>
    <w:uiPriority w:val="99"/>
    <w:rsid w:val="005763EC"/>
  </w:style>
  <w:style w:type="numbering" w:customStyle="1" w:styleId="Bullets">
    <w:name w:val="Bullets"/>
    <w:uiPriority w:val="99"/>
    <w:rsid w:val="005763EC"/>
    <w:pPr>
      <w:numPr>
        <w:numId w:val="9"/>
      </w:numPr>
    </w:pPr>
  </w:style>
  <w:style w:type="paragraph" w:styleId="ListBullet3">
    <w:name w:val="List Bullet 3"/>
    <w:basedOn w:val="ListBullet"/>
    <w:uiPriority w:val="99"/>
    <w:rsid w:val="005763EC"/>
  </w:style>
  <w:style w:type="paragraph" w:styleId="Revision">
    <w:name w:val="Revision"/>
    <w:hidden/>
    <w:uiPriority w:val="99"/>
    <w:semiHidden/>
    <w:rsid w:val="005763EC"/>
    <w:rPr>
      <w:sz w:val="22"/>
    </w:rPr>
  </w:style>
  <w:style w:type="table" w:customStyle="1" w:styleId="ReportTable1">
    <w:name w:val="Report Table1"/>
    <w:basedOn w:val="TableNormal"/>
    <w:next w:val="TableGrid"/>
    <w:rsid w:val="005763EC"/>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table" w:customStyle="1" w:styleId="TableGrid1">
    <w:name w:val="Table Grid1"/>
    <w:basedOn w:val="TableNormal"/>
    <w:next w:val="TableGrid"/>
    <w:uiPriority w:val="39"/>
    <w:rsid w:val="005763E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EESTabletextbody"/>
    <w:next w:val="BodyText"/>
    <w:link w:val="TableHeadingChar"/>
    <w:uiPriority w:val="3"/>
    <w:rsid w:val="005763EC"/>
    <w:pPr>
      <w:keepNext/>
    </w:pPr>
    <w:rPr>
      <w:b/>
      <w:bCs/>
    </w:rPr>
  </w:style>
  <w:style w:type="paragraph" w:customStyle="1" w:styleId="ListAlpha0">
    <w:name w:val="List Alpha"/>
    <w:basedOn w:val="BodyText"/>
    <w:rsid w:val="005763EC"/>
    <w:pPr>
      <w:numPr>
        <w:numId w:val="12"/>
      </w:numPr>
      <w:tabs>
        <w:tab w:val="clear" w:pos="720"/>
      </w:tabs>
      <w:spacing w:line="264" w:lineRule="auto"/>
    </w:pPr>
    <w:rPr>
      <w:szCs w:val="24"/>
      <w:lang w:eastAsia="en-AU"/>
    </w:rPr>
  </w:style>
  <w:style w:type="numbering" w:customStyle="1" w:styleId="ListAlpha">
    <w:name w:val="List_Alpha"/>
    <w:uiPriority w:val="99"/>
    <w:rsid w:val="005763EC"/>
    <w:pPr>
      <w:numPr>
        <w:numId w:val="11"/>
      </w:numPr>
    </w:pPr>
  </w:style>
  <w:style w:type="table" w:customStyle="1" w:styleId="BlueTable">
    <w:name w:val="Blue Table"/>
    <w:basedOn w:val="TableNormal"/>
    <w:uiPriority w:val="99"/>
    <w:rsid w:val="005763EC"/>
    <w:rPr>
      <w:rFonts w:eastAsiaTheme="minorHAns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CFDBF0" w:themeFill="accent1" w:themeFillTint="40"/>
      </w:tcPr>
    </w:tblStylePr>
    <w:tblStylePr w:type="firstCol">
      <w:tblPr/>
      <w:tcPr>
        <w:tcBorders>
          <w:insideH w:val="nil"/>
        </w:tcBorders>
        <w:shd w:val="clear" w:color="auto" w:fill="4472C4" w:themeFill="accent1"/>
      </w:tcPr>
    </w:tblStylePr>
    <w:tblStylePr w:type="band2Vert">
      <w:tblPr/>
      <w:tcPr>
        <w:shd w:val="clear" w:color="auto" w:fill="EBF0F9" w:themeFill="accent1" w:themeFillTint="1A"/>
      </w:tcPr>
    </w:tblStylePr>
    <w:tblStylePr w:type="band2Horz">
      <w:tblPr/>
      <w:tcPr>
        <w:shd w:val="clear" w:color="auto" w:fill="EBF0F9" w:themeFill="accent1" w:themeFillTint="1A"/>
      </w:tcPr>
    </w:tblStylePr>
  </w:style>
  <w:style w:type="paragraph" w:customStyle="1" w:styleId="ListAlpha2">
    <w:name w:val="List Alpha 2"/>
    <w:basedOn w:val="ListAlpha0"/>
    <w:rsid w:val="005763EC"/>
    <w:pPr>
      <w:numPr>
        <w:ilvl w:val="1"/>
      </w:numPr>
    </w:pPr>
  </w:style>
  <w:style w:type="paragraph" w:customStyle="1" w:styleId="ListAlpha3">
    <w:name w:val="List Alpha 3"/>
    <w:basedOn w:val="ListAlpha2"/>
    <w:rsid w:val="005763EC"/>
    <w:pPr>
      <w:numPr>
        <w:ilvl w:val="2"/>
      </w:numPr>
    </w:pPr>
  </w:style>
  <w:style w:type="paragraph" w:customStyle="1" w:styleId="ListAlpha4">
    <w:name w:val="List Alpha 4"/>
    <w:basedOn w:val="ListAlpha3"/>
    <w:uiPriority w:val="19"/>
    <w:rsid w:val="005763EC"/>
    <w:pPr>
      <w:numPr>
        <w:ilvl w:val="3"/>
      </w:numPr>
    </w:pPr>
  </w:style>
  <w:style w:type="paragraph" w:customStyle="1" w:styleId="ListAlpha6">
    <w:name w:val="List Alpha 6"/>
    <w:basedOn w:val="ListAlpha5"/>
    <w:uiPriority w:val="19"/>
    <w:rsid w:val="005763EC"/>
    <w:pPr>
      <w:numPr>
        <w:ilvl w:val="5"/>
      </w:numPr>
    </w:pPr>
  </w:style>
  <w:style w:type="paragraph" w:customStyle="1" w:styleId="ListAlpha5">
    <w:name w:val="List Alpha 5"/>
    <w:basedOn w:val="ListAlpha4"/>
    <w:uiPriority w:val="19"/>
    <w:rsid w:val="005763EC"/>
    <w:pPr>
      <w:numPr>
        <w:ilvl w:val="4"/>
      </w:numPr>
    </w:pPr>
  </w:style>
  <w:style w:type="character" w:customStyle="1" w:styleId="TableHeadingChar">
    <w:name w:val="Table Heading Char"/>
    <w:basedOn w:val="TableTextChar"/>
    <w:link w:val="TableHeading"/>
    <w:uiPriority w:val="3"/>
    <w:rsid w:val="005763EC"/>
    <w:rPr>
      <w:b/>
      <w:bCs/>
      <w:sz w:val="18"/>
      <w:szCs w:val="18"/>
      <w:lang w:val="en-US"/>
    </w:rPr>
  </w:style>
  <w:style w:type="character" w:customStyle="1" w:styleId="TablebodytextChar">
    <w:name w:val="Table body text Char"/>
    <w:basedOn w:val="DefaultParagraphFont"/>
    <w:link w:val="Tablebodytext"/>
    <w:uiPriority w:val="4"/>
    <w:locked/>
    <w:rsid w:val="005763EC"/>
    <w:rPr>
      <w:rFonts w:ascii="Arial" w:hAnsi="Arial" w:cs="Arial"/>
      <w:sz w:val="18"/>
      <w:szCs w:val="20"/>
      <w:lang w:val="en-US"/>
    </w:rPr>
  </w:style>
  <w:style w:type="paragraph" w:customStyle="1" w:styleId="Tablebodytext">
    <w:name w:val="Table body text"/>
    <w:basedOn w:val="Normal"/>
    <w:link w:val="TablebodytextChar"/>
    <w:uiPriority w:val="4"/>
    <w:rsid w:val="005763EC"/>
    <w:pPr>
      <w:spacing w:before="60" w:after="60"/>
    </w:pPr>
    <w:rPr>
      <w:rFonts w:ascii="Arial" w:hAnsi="Arial" w:cs="Arial"/>
      <w:sz w:val="18"/>
    </w:rPr>
  </w:style>
  <w:style w:type="paragraph" w:customStyle="1" w:styleId="tabletext0">
    <w:name w:val="tabletext"/>
    <w:aliases w:val="xtt,tt"/>
    <w:basedOn w:val="Normal"/>
    <w:link w:val="tabletextChar1"/>
    <w:rsid w:val="005763EC"/>
    <w:pPr>
      <w:suppressAutoHyphens/>
      <w:spacing w:before="40" w:after="40" w:line="220" w:lineRule="atLeast"/>
    </w:pPr>
    <w:rPr>
      <w:rFonts w:ascii="Arial" w:hAnsi="Arial" w:cs="Times New Roman"/>
      <w:sz w:val="18"/>
      <w:lang w:eastAsia="en-US"/>
    </w:rPr>
  </w:style>
  <w:style w:type="paragraph" w:customStyle="1" w:styleId="tableheading0">
    <w:name w:val="tableheading"/>
    <w:aliases w:val="xth"/>
    <w:basedOn w:val="tabletext0"/>
    <w:rsid w:val="005763EC"/>
    <w:pPr>
      <w:jc w:val="center"/>
    </w:pPr>
    <w:rPr>
      <w:b/>
    </w:rPr>
  </w:style>
  <w:style w:type="paragraph" w:customStyle="1" w:styleId="tablebullet1">
    <w:name w:val="tablebullet"/>
    <w:aliases w:val="xtb"/>
    <w:basedOn w:val="tabletext0"/>
    <w:rsid w:val="005763EC"/>
    <w:pPr>
      <w:ind w:left="170" w:hanging="170"/>
    </w:pPr>
  </w:style>
  <w:style w:type="character" w:customStyle="1" w:styleId="tabletextChar1">
    <w:name w:val="tabletext Char1"/>
    <w:aliases w:val="xtt Char1,tt Char"/>
    <w:link w:val="tabletext0"/>
    <w:locked/>
    <w:rsid w:val="005763EC"/>
    <w:rPr>
      <w:rFonts w:ascii="Arial" w:hAnsi="Arial" w:cs="Times New Roman"/>
      <w:sz w:val="18"/>
      <w:szCs w:val="20"/>
      <w:lang w:val="en-US" w:eastAsia="en-US"/>
    </w:rPr>
  </w:style>
  <w:style w:type="paragraph" w:customStyle="1" w:styleId="bullet">
    <w:name w:val="bullet"/>
    <w:aliases w:val="bu,b,bullet1,Body,Bullet,B,b1,Bullet 1,bullet 1,body,b Char Char Char,b Char Char Char Char Char Char,b Char Char,Body Char1 Char1,b Char Char Char Char Char Char Char Char,Text,Block,First,Indent,Macro,Plain,Body1,b3,ba,b Char,b31,Body Char Char"/>
    <w:basedOn w:val="Normal"/>
    <w:link w:val="bulletChar"/>
    <w:rsid w:val="005763EC"/>
    <w:pPr>
      <w:spacing w:before="60" w:line="280" w:lineRule="atLeast"/>
      <w:ind w:left="567"/>
    </w:pPr>
    <w:rPr>
      <w:rFonts w:ascii="Arial" w:eastAsiaTheme="minorHAnsi" w:hAnsi="Arial"/>
      <w:szCs w:val="22"/>
      <w:lang w:eastAsia="en-US"/>
    </w:rPr>
  </w:style>
  <w:style w:type="character" w:customStyle="1" w:styleId="bulletChar">
    <w:name w:val="bullet Char"/>
    <w:aliases w:val="bu Char,Body Char,b Char2,body Char,b Char Char Char Char,b Char Char Char Char Char Char Char,b Char Char Char1,Body Char1 Char1 Char,b Char Char1,A Char,b6,Text Char,Block Char,GBody Char,b4,b Char1,Body1 Char,B Char,b41,Body Char1,B Char1"/>
    <w:link w:val="bullet"/>
    <w:rsid w:val="005763EC"/>
    <w:rPr>
      <w:rFonts w:ascii="Arial" w:eastAsiaTheme="minorHAnsi" w:hAnsi="Arial"/>
      <w:sz w:val="22"/>
      <w:szCs w:val="22"/>
      <w:lang w:val="en-US" w:eastAsia="en-US"/>
    </w:rPr>
  </w:style>
  <w:style w:type="paragraph" w:customStyle="1" w:styleId="Default">
    <w:name w:val="Default"/>
    <w:rsid w:val="005763EC"/>
    <w:pPr>
      <w:autoSpaceDE w:val="0"/>
      <w:autoSpaceDN w:val="0"/>
      <w:adjustRightInd w:val="0"/>
    </w:pPr>
    <w:rPr>
      <w:rFonts w:ascii="Calibri" w:hAnsi="Calibri" w:cs="Calibri"/>
      <w:color w:val="000000"/>
    </w:rPr>
  </w:style>
  <w:style w:type="paragraph" w:customStyle="1" w:styleId="pf0">
    <w:name w:val="pf0"/>
    <w:basedOn w:val="Normal"/>
    <w:rsid w:val="005763EC"/>
    <w:pPr>
      <w:spacing w:before="100" w:beforeAutospacing="1" w:after="100" w:afterAutospacing="1"/>
    </w:pPr>
    <w:rPr>
      <w:rFonts w:ascii="Times New Roman" w:hAnsi="Times New Roman" w:cs="Times New Roman"/>
      <w:sz w:val="24"/>
    </w:rPr>
  </w:style>
  <w:style w:type="character" w:customStyle="1" w:styleId="cf01">
    <w:name w:val="cf01"/>
    <w:basedOn w:val="DefaultParagraphFont"/>
    <w:rsid w:val="005763EC"/>
    <w:rPr>
      <w:rFonts w:ascii="Segoe UI" w:hAnsi="Segoe UI" w:cs="Segoe UI" w:hint="default"/>
      <w:sz w:val="18"/>
      <w:szCs w:val="18"/>
    </w:rPr>
  </w:style>
  <w:style w:type="character" w:customStyle="1" w:styleId="cf11">
    <w:name w:val="cf11"/>
    <w:basedOn w:val="DefaultParagraphFont"/>
    <w:rsid w:val="005763EC"/>
    <w:rPr>
      <w:rFonts w:ascii="Segoe UI" w:hAnsi="Segoe UI" w:cs="Segoe UI" w:hint="default"/>
      <w:sz w:val="18"/>
      <w:szCs w:val="18"/>
    </w:rPr>
  </w:style>
  <w:style w:type="character" w:styleId="FollowedHyperlink">
    <w:name w:val="FollowedHyperlink"/>
    <w:basedOn w:val="DefaultParagraphFont"/>
    <w:semiHidden/>
    <w:unhideWhenUsed/>
    <w:rsid w:val="005763EC"/>
    <w:rPr>
      <w:color w:val="954F72" w:themeColor="followedHyperlink"/>
      <w:u w:val="single"/>
    </w:rPr>
  </w:style>
  <w:style w:type="character" w:customStyle="1" w:styleId="definitiondefinitionp6txw">
    <w:name w:val="definition_definition__p6txw"/>
    <w:basedOn w:val="DefaultParagraphFont"/>
    <w:rsid w:val="005763EC"/>
  </w:style>
  <w:style w:type="paragraph" w:customStyle="1" w:styleId="Pa8">
    <w:name w:val="Pa8"/>
    <w:basedOn w:val="Default"/>
    <w:next w:val="Default"/>
    <w:uiPriority w:val="99"/>
    <w:rsid w:val="005763EC"/>
    <w:pPr>
      <w:spacing w:line="171" w:lineRule="atLeast"/>
    </w:pPr>
    <w:rPr>
      <w:rFonts w:ascii="FAGAQW+Frutiger-Light" w:hAnsi="FAGAQW+Frutiger-Light" w:cs="Times New Roman"/>
      <w:color w:val="auto"/>
    </w:rPr>
  </w:style>
  <w:style w:type="paragraph" w:customStyle="1" w:styleId="EESTabletextbody">
    <w:name w:val="EES Table text body"/>
    <w:basedOn w:val="Normal"/>
    <w:link w:val="EESTabletextbodyChar"/>
    <w:qFormat/>
    <w:rsid w:val="008F5E3E"/>
    <w:pPr>
      <w:spacing w:before="20" w:after="20"/>
      <w:contextualSpacing/>
      <w:jc w:val="left"/>
    </w:pPr>
    <w:rPr>
      <w:sz w:val="18"/>
      <w:szCs w:val="18"/>
    </w:rPr>
  </w:style>
  <w:style w:type="character" w:customStyle="1" w:styleId="EESTabletextbodyChar">
    <w:name w:val="EES Table text body Char"/>
    <w:basedOn w:val="DefaultParagraphFont"/>
    <w:link w:val="EESTabletextbody"/>
    <w:rsid w:val="008F5E3E"/>
    <w:rPr>
      <w:sz w:val="18"/>
      <w:szCs w:val="18"/>
      <w:lang w:val="en-US"/>
    </w:rPr>
  </w:style>
  <w:style w:type="character" w:customStyle="1" w:styleId="Glossaryterm">
    <w:name w:val="Glossary term"/>
    <w:aliases w:val="gt"/>
    <w:basedOn w:val="BodyTextChar"/>
    <w:uiPriority w:val="3"/>
    <w:semiHidden/>
    <w:rsid w:val="005763EC"/>
    <w:rPr>
      <w:rFonts w:asciiTheme="minorHAnsi" w:hAnsiTheme="minorHAnsi" w:cs="Times New Roman"/>
      <w:color w:val="00B0F0"/>
      <w:sz w:val="22"/>
      <w:szCs w:val="20"/>
      <w:lang w:val="en-US" w:eastAsia="en-US"/>
    </w:rPr>
  </w:style>
  <w:style w:type="paragraph" w:styleId="FootnoteText">
    <w:name w:val="footnote text"/>
    <w:basedOn w:val="Normal"/>
    <w:link w:val="FootnoteTextChar"/>
    <w:uiPriority w:val="99"/>
    <w:semiHidden/>
    <w:rsid w:val="005763EC"/>
    <w:pPr>
      <w:spacing w:after="0"/>
    </w:pPr>
  </w:style>
  <w:style w:type="character" w:customStyle="1" w:styleId="FootnoteTextChar">
    <w:name w:val="Footnote Text Char"/>
    <w:basedOn w:val="DefaultParagraphFont"/>
    <w:link w:val="FootnoteText"/>
    <w:uiPriority w:val="99"/>
    <w:semiHidden/>
    <w:rsid w:val="005763EC"/>
    <w:rPr>
      <w:sz w:val="22"/>
      <w:szCs w:val="20"/>
      <w:lang w:val="en-US"/>
    </w:rPr>
  </w:style>
  <w:style w:type="character" w:styleId="FootnoteReference">
    <w:name w:val="footnote reference"/>
    <w:basedOn w:val="DefaultParagraphFont"/>
    <w:uiPriority w:val="99"/>
    <w:semiHidden/>
    <w:rsid w:val="005763EC"/>
    <w:rPr>
      <w:vertAlign w:val="superscript"/>
    </w:rPr>
  </w:style>
  <w:style w:type="paragraph" w:styleId="ListBullet4">
    <w:name w:val="List Bullet 4"/>
    <w:basedOn w:val="ListBullet"/>
    <w:uiPriority w:val="99"/>
    <w:semiHidden/>
    <w:rsid w:val="005763EC"/>
  </w:style>
  <w:style w:type="paragraph" w:styleId="ListBullet5">
    <w:name w:val="List Bullet 5"/>
    <w:basedOn w:val="ListBullet"/>
    <w:uiPriority w:val="19"/>
    <w:semiHidden/>
    <w:rsid w:val="005763EC"/>
  </w:style>
  <w:style w:type="paragraph" w:customStyle="1" w:styleId="TableBullet0">
    <w:name w:val="Table Bullet"/>
    <w:basedOn w:val="Normal"/>
    <w:uiPriority w:val="4"/>
    <w:semiHidden/>
    <w:rsid w:val="005763EC"/>
    <w:pPr>
      <w:numPr>
        <w:numId w:val="48"/>
      </w:numPr>
      <w:spacing w:before="60" w:after="60"/>
    </w:pPr>
    <w:rPr>
      <w:rFonts w:cs="Times New Roman"/>
      <w:szCs w:val="24"/>
    </w:rPr>
  </w:style>
  <w:style w:type="numbering" w:customStyle="1" w:styleId="ListTableBullet">
    <w:name w:val="List_TableBullet"/>
    <w:uiPriority w:val="99"/>
    <w:rsid w:val="005763EC"/>
    <w:pPr>
      <w:numPr>
        <w:numId w:val="47"/>
      </w:numPr>
    </w:pPr>
  </w:style>
  <w:style w:type="paragraph" w:customStyle="1" w:styleId="TableBullet2">
    <w:name w:val="Table Bullet 2"/>
    <w:basedOn w:val="Normal"/>
    <w:uiPriority w:val="19"/>
    <w:semiHidden/>
    <w:rsid w:val="005763EC"/>
    <w:pPr>
      <w:numPr>
        <w:ilvl w:val="1"/>
        <w:numId w:val="53"/>
      </w:numPr>
      <w:tabs>
        <w:tab w:val="num" w:pos="1514"/>
      </w:tabs>
      <w:spacing w:before="60" w:after="60"/>
    </w:pPr>
    <w:rPr>
      <w:rFonts w:cs="Times New Roman"/>
    </w:rPr>
  </w:style>
  <w:style w:type="paragraph" w:customStyle="1" w:styleId="AlphaList">
    <w:name w:val="Alpha_List"/>
    <w:basedOn w:val="Normal"/>
    <w:semiHidden/>
    <w:rsid w:val="005763EC"/>
    <w:pPr>
      <w:spacing w:before="60" w:line="280" w:lineRule="atLeast"/>
      <w:ind w:left="964" w:hanging="397"/>
    </w:pPr>
    <w:rPr>
      <w:rFonts w:ascii="Arial" w:eastAsiaTheme="minorHAnsi" w:hAnsi="Arial"/>
      <w:szCs w:val="22"/>
      <w:lang w:eastAsia="en-US"/>
    </w:rPr>
  </w:style>
  <w:style w:type="paragraph" w:customStyle="1" w:styleId="EESBullet1">
    <w:name w:val="EES Bullet 1"/>
    <w:basedOn w:val="ListParagraph"/>
    <w:link w:val="EESBullet1Char"/>
    <w:qFormat/>
    <w:rsid w:val="005763EC"/>
    <w:pPr>
      <w:numPr>
        <w:numId w:val="51"/>
      </w:numPr>
      <w:spacing w:before="0" w:after="60"/>
      <w:ind w:left="714" w:hanging="357"/>
      <w:contextualSpacing w:val="0"/>
    </w:pPr>
  </w:style>
  <w:style w:type="paragraph" w:customStyle="1" w:styleId="NumberedLev2">
    <w:name w:val="Numbered Lev2"/>
    <w:basedOn w:val="Normal"/>
    <w:semiHidden/>
    <w:rsid w:val="005763EC"/>
  </w:style>
  <w:style w:type="paragraph" w:customStyle="1" w:styleId="NumberedLev3">
    <w:name w:val="Numbered Lev3"/>
    <w:basedOn w:val="Normal"/>
    <w:semiHidden/>
    <w:rsid w:val="005763EC"/>
  </w:style>
  <w:style w:type="paragraph" w:customStyle="1" w:styleId="NumberedLev4">
    <w:name w:val="Numbered Lev4"/>
    <w:basedOn w:val="Normal"/>
    <w:semiHidden/>
    <w:rsid w:val="005763EC"/>
  </w:style>
  <w:style w:type="paragraph" w:customStyle="1" w:styleId="NumberedLev5">
    <w:name w:val="Numbered Lev5"/>
    <w:basedOn w:val="Normal"/>
    <w:semiHidden/>
    <w:rsid w:val="005763EC"/>
  </w:style>
  <w:style w:type="paragraph" w:customStyle="1" w:styleId="RestartAlphaList">
    <w:name w:val="RestartAlphaList"/>
    <w:basedOn w:val="Normal"/>
    <w:next w:val="Normal"/>
    <w:semiHidden/>
    <w:rsid w:val="005763EC"/>
    <w:pPr>
      <w:spacing w:after="160" w:line="259" w:lineRule="auto"/>
    </w:pPr>
    <w:rPr>
      <w:rFonts w:eastAsiaTheme="minorHAnsi"/>
      <w:sz w:val="2"/>
      <w:szCs w:val="22"/>
      <w:lang w:eastAsia="en-US"/>
    </w:rPr>
  </w:style>
  <w:style w:type="character" w:customStyle="1" w:styleId="EESBullet1Char">
    <w:name w:val="EES Bullet 1 Char"/>
    <w:basedOn w:val="DefaultParagraphFont"/>
    <w:link w:val="EESBullet1"/>
    <w:locked/>
    <w:rsid w:val="005763EC"/>
    <w:rPr>
      <w:sz w:val="22"/>
      <w:szCs w:val="20"/>
      <w:lang w:val="en-US"/>
    </w:rPr>
  </w:style>
  <w:style w:type="paragraph" w:customStyle="1" w:styleId="Caption2">
    <w:name w:val="Caption 2"/>
    <w:basedOn w:val="Caption"/>
    <w:next w:val="Normal"/>
    <w:link w:val="Caption2Char"/>
    <w:semiHidden/>
    <w:rsid w:val="005763EC"/>
    <w:pPr>
      <w:tabs>
        <w:tab w:val="right" w:pos="6804"/>
      </w:tabs>
    </w:pPr>
    <w:rPr>
      <w:rFonts w:eastAsiaTheme="minorHAnsi"/>
      <w:b w:val="0"/>
      <w:bCs w:val="0"/>
      <w:iCs w:val="0"/>
      <w:lang w:eastAsia="en-US"/>
    </w:rPr>
  </w:style>
  <w:style w:type="character" w:customStyle="1" w:styleId="Caption2Char">
    <w:name w:val="Caption 2 Char"/>
    <w:basedOn w:val="CaptionChar"/>
    <w:link w:val="Caption2"/>
    <w:semiHidden/>
    <w:rsid w:val="005763EC"/>
    <w:rPr>
      <w:rFonts w:eastAsiaTheme="minorHAnsi"/>
      <w:b w:val="0"/>
      <w:bCs w:val="0"/>
      <w:iCs w:val="0"/>
      <w:sz w:val="18"/>
      <w:szCs w:val="18"/>
      <w:lang w:val="en-US" w:eastAsia="en-US"/>
    </w:rPr>
  </w:style>
  <w:style w:type="paragraph" w:styleId="ListNumber">
    <w:name w:val="List Number"/>
    <w:basedOn w:val="Normal"/>
    <w:uiPriority w:val="99"/>
    <w:semiHidden/>
    <w:rsid w:val="005763EC"/>
    <w:pPr>
      <w:numPr>
        <w:numId w:val="50"/>
      </w:numPr>
      <w:tabs>
        <w:tab w:val="right" w:pos="6804"/>
      </w:tabs>
      <w:spacing w:line="228" w:lineRule="auto"/>
      <w:contextualSpacing/>
    </w:pPr>
    <w:rPr>
      <w:rFonts w:eastAsiaTheme="minorHAnsi"/>
      <w:lang w:eastAsia="en-US"/>
    </w:rPr>
  </w:style>
  <w:style w:type="paragraph" w:customStyle="1" w:styleId="ListLetter">
    <w:name w:val="List Letter"/>
    <w:basedOn w:val="ListNumber2"/>
    <w:semiHidden/>
    <w:rsid w:val="005763EC"/>
    <w:pPr>
      <w:numPr>
        <w:ilvl w:val="1"/>
        <w:numId w:val="50"/>
      </w:numPr>
      <w:tabs>
        <w:tab w:val="num" w:pos="794"/>
        <w:tab w:val="right" w:pos="6804"/>
      </w:tabs>
      <w:spacing w:line="228" w:lineRule="auto"/>
      <w:contextualSpacing w:val="0"/>
    </w:pPr>
    <w:rPr>
      <w:rFonts w:eastAsiaTheme="minorHAnsi"/>
      <w:lang w:eastAsia="en-US"/>
    </w:rPr>
  </w:style>
  <w:style w:type="numbering" w:customStyle="1" w:styleId="Lists">
    <w:name w:val="Lists"/>
    <w:uiPriority w:val="99"/>
    <w:rsid w:val="005763EC"/>
    <w:pPr>
      <w:numPr>
        <w:numId w:val="49"/>
      </w:numPr>
    </w:pPr>
  </w:style>
  <w:style w:type="paragraph" w:styleId="ListNumber2">
    <w:name w:val="List Number 2"/>
    <w:basedOn w:val="Normal"/>
    <w:uiPriority w:val="99"/>
    <w:semiHidden/>
    <w:rsid w:val="005763EC"/>
    <w:pPr>
      <w:ind w:left="357" w:hanging="357"/>
      <w:contextualSpacing/>
    </w:pPr>
  </w:style>
  <w:style w:type="table" w:customStyle="1" w:styleId="MTTable1">
    <w:name w:val="MT Table 1"/>
    <w:basedOn w:val="TableNormal"/>
    <w:uiPriority w:val="99"/>
    <w:rsid w:val="005763EC"/>
    <w:rPr>
      <w:rFonts w:eastAsiaTheme="minorHAnsi"/>
      <w:sz w:val="20"/>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BF0F9" w:themeFill="accent1" w:themeFillTint="1A"/>
    </w:tcPr>
    <w:tblStylePr w:type="firstRow">
      <w:rPr>
        <w:b w:val="0"/>
      </w:rPr>
      <w:tblPr/>
      <w:tcPr>
        <w:shd w:val="clear" w:color="auto" w:fill="4472C4" w:themeFill="accent1"/>
      </w:tcPr>
    </w:tblStylePr>
    <w:tblStylePr w:type="firstCol">
      <w:tblPr/>
      <w:tcPr>
        <w:shd w:val="clear" w:color="auto" w:fill="CFDBF0" w:themeFill="accent1" w:themeFillTint="40"/>
      </w:tcPr>
    </w:tblStylePr>
  </w:style>
  <w:style w:type="paragraph" w:customStyle="1" w:styleId="TableHeading1">
    <w:name w:val="Table Heading 1"/>
    <w:basedOn w:val="NoSpacing"/>
    <w:semiHidden/>
    <w:rsid w:val="005763EC"/>
    <w:rPr>
      <w:rFonts w:ascii="BentonSans Medium" w:hAnsi="BentonSans Medium" w:cs="Arial"/>
      <w:color w:val="FFFFFF" w:themeColor="background1"/>
      <w:lang w:val="en-AU"/>
    </w:rPr>
  </w:style>
  <w:style w:type="paragraph" w:styleId="NoSpacing">
    <w:name w:val="No Spacing"/>
    <w:link w:val="NoSpacingChar"/>
    <w:uiPriority w:val="1"/>
    <w:rsid w:val="005763EC"/>
    <w:rPr>
      <w:rFonts w:eastAsiaTheme="minorEastAsia"/>
      <w:sz w:val="22"/>
      <w:szCs w:val="22"/>
      <w:lang w:val="en-US" w:eastAsia="en-US"/>
    </w:rPr>
  </w:style>
  <w:style w:type="paragraph" w:customStyle="1" w:styleId="DearName">
    <w:name w:val="Dear [Name]"/>
    <w:basedOn w:val="Normal"/>
    <w:semiHidden/>
    <w:rsid w:val="005763EC"/>
    <w:pPr>
      <w:framePr w:wrap="around" w:vAnchor="page" w:hAnchor="text" w:y="4991" w:anchorLock="1"/>
      <w:tabs>
        <w:tab w:val="right" w:pos="6804"/>
      </w:tabs>
      <w:spacing w:line="228" w:lineRule="auto"/>
    </w:pPr>
    <w:rPr>
      <w:rFonts w:eastAsiaTheme="minorHAnsi"/>
      <w:lang w:eastAsia="en-US"/>
    </w:rPr>
  </w:style>
  <w:style w:type="paragraph" w:customStyle="1" w:styleId="AddressBlock">
    <w:name w:val="Address Block"/>
    <w:basedOn w:val="Normal"/>
    <w:semiHidden/>
    <w:rsid w:val="005763EC"/>
    <w:pPr>
      <w:framePr w:wrap="around" w:vAnchor="page" w:hAnchor="page" w:x="795" w:y="6522" w:anchorLock="1"/>
      <w:tabs>
        <w:tab w:val="right" w:pos="6804"/>
      </w:tabs>
      <w:spacing w:after="0" w:line="228" w:lineRule="auto"/>
    </w:pPr>
    <w:rPr>
      <w:rFonts w:eastAsiaTheme="minorHAnsi"/>
      <w:lang w:eastAsia="en-US"/>
    </w:rPr>
  </w:style>
  <w:style w:type="paragraph" w:customStyle="1" w:styleId="Sign-offName">
    <w:name w:val="Sign-off [Name]"/>
    <w:basedOn w:val="Normal"/>
    <w:semiHidden/>
    <w:rsid w:val="005763EC"/>
    <w:pPr>
      <w:tabs>
        <w:tab w:val="right" w:pos="6804"/>
      </w:tabs>
      <w:spacing w:before="1080" w:line="228" w:lineRule="auto"/>
      <w:contextualSpacing/>
    </w:pPr>
    <w:rPr>
      <w:rFonts w:eastAsiaTheme="minorHAnsi"/>
      <w:b/>
      <w:lang w:eastAsia="en-US"/>
    </w:rPr>
  </w:style>
  <w:style w:type="character" w:customStyle="1" w:styleId="Light">
    <w:name w:val="Light"/>
    <w:basedOn w:val="DefaultParagraphFont"/>
    <w:uiPriority w:val="1"/>
    <w:semiHidden/>
    <w:rsid w:val="005763EC"/>
    <w:rPr>
      <w:rFonts w:asciiTheme="minorHAnsi" w:hAnsiTheme="minorHAnsi"/>
    </w:rPr>
  </w:style>
  <w:style w:type="paragraph" w:customStyle="1" w:styleId="FooterA3">
    <w:name w:val="Footer A3"/>
    <w:basedOn w:val="Footer"/>
    <w:semiHidden/>
    <w:rsid w:val="005763EC"/>
    <w:pPr>
      <w:tabs>
        <w:tab w:val="clear" w:pos="4680"/>
        <w:tab w:val="clear" w:pos="9360"/>
        <w:tab w:val="right" w:pos="7371"/>
        <w:tab w:val="right" w:pos="15026"/>
        <w:tab w:val="left" w:pos="21801"/>
      </w:tabs>
      <w:spacing w:line="228" w:lineRule="auto"/>
      <w:ind w:left="1418" w:right="-567"/>
    </w:pPr>
    <w:rPr>
      <w:rFonts w:eastAsiaTheme="minorHAnsi"/>
      <w:noProof/>
      <w:sz w:val="12"/>
      <w:szCs w:val="24"/>
    </w:rPr>
  </w:style>
  <w:style w:type="character" w:styleId="Strong">
    <w:name w:val="Strong"/>
    <w:basedOn w:val="DefaultParagraphFont"/>
    <w:uiPriority w:val="22"/>
    <w:rsid w:val="005763EC"/>
    <w:rPr>
      <w:rFonts w:ascii="ARS Maquette" w:hAnsi="ARS Maquette"/>
      <w:b/>
      <w:bCs/>
      <w:i w:val="0"/>
    </w:rPr>
  </w:style>
  <w:style w:type="paragraph" w:customStyle="1" w:styleId="HeaderBold">
    <w:name w:val="Header Bold"/>
    <w:basedOn w:val="Header"/>
    <w:semiHidden/>
    <w:rsid w:val="005763EC"/>
    <w:pPr>
      <w:framePr w:hSpace="181" w:wrap="around" w:vAnchor="page" w:hAnchor="text" w:y="511"/>
      <w:tabs>
        <w:tab w:val="clear" w:pos="4513"/>
        <w:tab w:val="clear" w:pos="9026"/>
        <w:tab w:val="center" w:pos="4680"/>
        <w:tab w:val="right" w:pos="6804"/>
        <w:tab w:val="right" w:pos="9360"/>
      </w:tabs>
      <w:spacing w:after="0" w:line="228" w:lineRule="auto"/>
      <w:suppressOverlap/>
    </w:pPr>
    <w:rPr>
      <w:rFonts w:eastAsiaTheme="minorHAnsi"/>
      <w:b/>
      <w:sz w:val="16"/>
      <w:lang w:eastAsia="en-US"/>
    </w:rPr>
  </w:style>
  <w:style w:type="paragraph" w:customStyle="1" w:styleId="BoldNormal">
    <w:name w:val="Bold Normal"/>
    <w:basedOn w:val="Normal"/>
    <w:semiHidden/>
    <w:rsid w:val="005763EC"/>
    <w:pPr>
      <w:tabs>
        <w:tab w:val="right" w:pos="6804"/>
      </w:tabs>
      <w:spacing w:after="0" w:line="228" w:lineRule="auto"/>
    </w:pPr>
    <w:rPr>
      <w:rFonts w:eastAsiaTheme="minorHAnsi"/>
      <w:b/>
      <w:lang w:eastAsia="en-US"/>
    </w:rPr>
  </w:style>
  <w:style w:type="paragraph" w:styleId="TOAHeading">
    <w:name w:val="toa heading"/>
    <w:basedOn w:val="Normal"/>
    <w:next w:val="Normal"/>
    <w:uiPriority w:val="99"/>
    <w:semiHidden/>
    <w:rsid w:val="005763EC"/>
    <w:pPr>
      <w:tabs>
        <w:tab w:val="right" w:pos="6804"/>
      </w:tabs>
      <w:spacing w:line="228" w:lineRule="auto"/>
    </w:pPr>
    <w:rPr>
      <w:rFonts w:asciiTheme="majorHAnsi" w:eastAsiaTheme="majorEastAsia" w:hAnsiTheme="majorHAnsi" w:cstheme="majorBidi"/>
      <w:b/>
      <w:bCs/>
      <w:sz w:val="24"/>
      <w:lang w:eastAsia="en-US"/>
    </w:rPr>
  </w:style>
  <w:style w:type="table" w:customStyle="1" w:styleId="ratiotable">
    <w:name w:val="ratio table"/>
    <w:basedOn w:val="TableNormal"/>
    <w:uiPriority w:val="99"/>
    <w:rsid w:val="005763EC"/>
    <w:rPr>
      <w:rFonts w:eastAsiaTheme="minorHAnsi"/>
      <w:sz w:val="15"/>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27" w:type="dxa"/>
        <w:bottom w:w="85" w:type="dxa"/>
        <w:right w:w="227" w:type="dxa"/>
      </w:tblCellMar>
    </w:tblPr>
    <w:tcPr>
      <w:shd w:val="clear" w:color="auto" w:fill="E7E6E6" w:themeFill="background2"/>
      <w:vAlign w:val="center"/>
    </w:tcPr>
    <w:tblStylePr w:type="firstRow">
      <w:pPr>
        <w:wordWrap/>
      </w:pPr>
      <w:rPr>
        <w:rFonts w:ascii="Core Sans G 35 Light" w:hAnsi="Core Sans G 35 Light"/>
        <w:color w:val="FFFFFF" w:themeColor="background1"/>
      </w:rPr>
      <w:tblPr/>
      <w:tcPr>
        <w:shd w:val="clear" w:color="auto" w:fill="000000" w:themeFill="text1"/>
      </w:tcPr>
    </w:tblStylePr>
    <w:tblStylePr w:type="lastRow">
      <w:rPr>
        <w:rFonts w:asciiTheme="majorHAnsi" w:hAnsiTheme="majorHAnsi"/>
        <w:b/>
      </w:rPr>
    </w:tblStylePr>
  </w:style>
  <w:style w:type="table" w:customStyle="1" w:styleId="ratiotable-wide">
    <w:name w:val="ratio table-wide"/>
    <w:basedOn w:val="ratiotable"/>
    <w:uiPriority w:val="99"/>
    <w:rsid w:val="005763EC"/>
    <w:tblPr>
      <w:tblInd w:w="-1985" w:type="dxa"/>
    </w:tblPr>
    <w:tcPr>
      <w:shd w:val="clear" w:color="auto" w:fill="E7E6E6" w:themeFill="background2"/>
    </w:tcPr>
    <w:tblStylePr w:type="firstRow">
      <w:pPr>
        <w:wordWrap/>
      </w:pPr>
      <w:rPr>
        <w:rFonts w:ascii="Franklin Gothic Book" w:hAnsi="Franklin Gothic Book"/>
        <w:color w:val="FFFFFF" w:themeColor="background1"/>
      </w:rPr>
      <w:tblPr/>
      <w:tcPr>
        <w:shd w:val="clear" w:color="auto" w:fill="000000" w:themeFill="text1"/>
      </w:tcPr>
    </w:tblStylePr>
    <w:tblStylePr w:type="lastRow">
      <w:rPr>
        <w:rFonts w:asciiTheme="majorHAnsi" w:hAnsiTheme="majorHAnsi"/>
        <w:b/>
      </w:rPr>
    </w:tblStylePr>
  </w:style>
  <w:style w:type="paragraph" w:styleId="Quote">
    <w:name w:val="Quote"/>
    <w:basedOn w:val="Normal"/>
    <w:next w:val="Normal"/>
    <w:link w:val="QuoteChar"/>
    <w:uiPriority w:val="29"/>
    <w:rsid w:val="005763EC"/>
    <w:pPr>
      <w:tabs>
        <w:tab w:val="right" w:pos="6804"/>
      </w:tabs>
      <w:spacing w:before="200" w:after="160" w:line="228" w:lineRule="auto"/>
      <w:ind w:left="113" w:right="113"/>
    </w:pPr>
    <w:rPr>
      <w:rFonts w:eastAsiaTheme="minorHAnsi"/>
      <w:i/>
      <w:iCs/>
      <w:color w:val="000000" w:themeColor="text1"/>
      <w:lang w:eastAsia="en-US"/>
    </w:rPr>
  </w:style>
  <w:style w:type="character" w:customStyle="1" w:styleId="QuoteChar">
    <w:name w:val="Quote Char"/>
    <w:basedOn w:val="DefaultParagraphFont"/>
    <w:link w:val="Quote"/>
    <w:uiPriority w:val="29"/>
    <w:rsid w:val="005763EC"/>
    <w:rPr>
      <w:rFonts w:eastAsiaTheme="minorHAnsi"/>
      <w:i/>
      <w:iCs/>
      <w:color w:val="000000" w:themeColor="text1"/>
      <w:sz w:val="22"/>
      <w:szCs w:val="20"/>
      <w:lang w:val="en-US" w:eastAsia="en-US"/>
    </w:rPr>
  </w:style>
  <w:style w:type="paragraph" w:styleId="TOCHeading">
    <w:name w:val="TOC Heading"/>
    <w:basedOn w:val="Normal"/>
    <w:next w:val="Normal"/>
    <w:uiPriority w:val="39"/>
    <w:semiHidden/>
    <w:rsid w:val="005763EC"/>
    <w:pPr>
      <w:tabs>
        <w:tab w:val="right" w:pos="6804"/>
      </w:tabs>
      <w:spacing w:after="480" w:line="228" w:lineRule="auto"/>
      <w:ind w:right="113"/>
      <w:jc w:val="right"/>
    </w:pPr>
    <w:rPr>
      <w:rFonts w:asciiTheme="majorHAnsi" w:eastAsiaTheme="minorHAnsi" w:hAnsiTheme="majorHAnsi"/>
      <w:b/>
      <w:color w:val="44546A" w:themeColor="text2"/>
      <w:sz w:val="44"/>
      <w:lang w:eastAsia="en-US"/>
    </w:rPr>
  </w:style>
  <w:style w:type="paragraph" w:customStyle="1" w:styleId="AppendixHeading">
    <w:name w:val="Appendix Heading"/>
    <w:basedOn w:val="Normal"/>
    <w:next w:val="NextPage"/>
    <w:semiHidden/>
    <w:rsid w:val="005763EC"/>
    <w:pPr>
      <w:pageBreakBefore/>
      <w:framePr w:hSpace="181" w:wrap="around" w:vAnchor="page" w:hAnchor="margin" w:xAlign="right" w:yAlign="center"/>
      <w:spacing w:after="0"/>
      <w:jc w:val="right"/>
    </w:pPr>
    <w:rPr>
      <w:rFonts w:asciiTheme="majorHAnsi" w:eastAsiaTheme="minorHAnsi" w:hAnsiTheme="majorHAnsi"/>
      <w:b/>
      <w:color w:val="44546A" w:themeColor="text2"/>
      <w:sz w:val="44"/>
      <w:lang w:eastAsia="en-US"/>
    </w:rPr>
  </w:style>
  <w:style w:type="paragraph" w:customStyle="1" w:styleId="FooterFrame">
    <w:name w:val="Footer Frame"/>
    <w:semiHidden/>
    <w:rsid w:val="005763EC"/>
    <w:pPr>
      <w:framePr w:w="5670" w:wrap="around" w:vAnchor="text" w:hAnchor="margin" w:y="1" w:anchorLock="1"/>
    </w:pPr>
    <w:rPr>
      <w:rFonts w:eastAsiaTheme="minorHAnsi"/>
      <w:noProof/>
      <w:sz w:val="12"/>
      <w:lang w:val="en-US" w:eastAsia="en-US"/>
    </w:rPr>
  </w:style>
  <w:style w:type="paragraph" w:customStyle="1" w:styleId="EWBodyText">
    <w:name w:val="EW Body Text"/>
    <w:basedOn w:val="ListNumber"/>
    <w:link w:val="EWBodyTextChar"/>
    <w:semiHidden/>
    <w:rsid w:val="005763EC"/>
    <w:pPr>
      <w:numPr>
        <w:numId w:val="0"/>
      </w:numPr>
      <w:ind w:left="357" w:hanging="357"/>
    </w:pPr>
  </w:style>
  <w:style w:type="character" w:customStyle="1" w:styleId="EWBodyTextChar">
    <w:name w:val="EW Body Text Char"/>
    <w:basedOn w:val="DefaultParagraphFont"/>
    <w:link w:val="EWBodyText"/>
    <w:semiHidden/>
    <w:rsid w:val="005763EC"/>
    <w:rPr>
      <w:rFonts w:eastAsiaTheme="minorHAnsi"/>
      <w:sz w:val="22"/>
      <w:szCs w:val="20"/>
      <w:lang w:val="en-US" w:eastAsia="en-US"/>
    </w:rPr>
  </w:style>
  <w:style w:type="paragraph" w:customStyle="1" w:styleId="Source">
    <w:name w:val="Source"/>
    <w:basedOn w:val="Caption2"/>
    <w:next w:val="Normal"/>
    <w:link w:val="SourceChar"/>
    <w:semiHidden/>
    <w:rsid w:val="005763EC"/>
  </w:style>
  <w:style w:type="character" w:customStyle="1" w:styleId="SourceChar">
    <w:name w:val="Source Char"/>
    <w:basedOn w:val="Caption2Char"/>
    <w:link w:val="Source"/>
    <w:semiHidden/>
    <w:rsid w:val="005763EC"/>
    <w:rPr>
      <w:rFonts w:eastAsiaTheme="minorHAnsi"/>
      <w:b w:val="0"/>
      <w:bCs w:val="0"/>
      <w:iCs w:val="0"/>
      <w:sz w:val="18"/>
      <w:szCs w:val="18"/>
      <w:lang w:val="en-US" w:eastAsia="en-US"/>
    </w:rPr>
  </w:style>
  <w:style w:type="paragraph" w:customStyle="1" w:styleId="NextPage">
    <w:name w:val="Next Page"/>
    <w:basedOn w:val="Normal"/>
    <w:next w:val="Normal"/>
    <w:link w:val="NextPageChar"/>
    <w:semiHidden/>
    <w:qFormat/>
    <w:rsid w:val="005763EC"/>
    <w:pPr>
      <w:pageBreakBefore/>
      <w:tabs>
        <w:tab w:val="right" w:pos="6804"/>
      </w:tabs>
      <w:spacing w:line="228" w:lineRule="auto"/>
    </w:pPr>
    <w:rPr>
      <w:rFonts w:eastAsiaTheme="minorHAnsi"/>
      <w:lang w:eastAsia="en-US"/>
    </w:rPr>
  </w:style>
  <w:style w:type="character" w:customStyle="1" w:styleId="NextPageChar">
    <w:name w:val="Next Page Char"/>
    <w:basedOn w:val="DefaultParagraphFont"/>
    <w:link w:val="NextPage"/>
    <w:semiHidden/>
    <w:rsid w:val="005763EC"/>
    <w:rPr>
      <w:rFonts w:eastAsiaTheme="minorHAnsi"/>
      <w:sz w:val="22"/>
      <w:szCs w:val="20"/>
      <w:lang w:val="en-US" w:eastAsia="en-US"/>
    </w:rPr>
  </w:style>
  <w:style w:type="paragraph" w:styleId="List2">
    <w:name w:val="List 2"/>
    <w:basedOn w:val="Normal"/>
    <w:uiPriority w:val="99"/>
    <w:rsid w:val="005763EC"/>
    <w:pPr>
      <w:tabs>
        <w:tab w:val="right" w:pos="6804"/>
      </w:tabs>
      <w:spacing w:line="228" w:lineRule="auto"/>
      <w:ind w:left="566" w:hanging="283"/>
      <w:contextualSpacing/>
    </w:pPr>
    <w:rPr>
      <w:rFonts w:eastAsiaTheme="minorHAnsi"/>
      <w:lang w:eastAsia="en-US"/>
    </w:rPr>
  </w:style>
  <w:style w:type="paragraph" w:styleId="Index3">
    <w:name w:val="index 3"/>
    <w:basedOn w:val="Normal"/>
    <w:next w:val="Normal"/>
    <w:autoRedefine/>
    <w:uiPriority w:val="99"/>
    <w:semiHidden/>
    <w:rsid w:val="005763EC"/>
    <w:pPr>
      <w:spacing w:after="0"/>
      <w:ind w:left="600" w:hanging="200"/>
    </w:pPr>
    <w:rPr>
      <w:rFonts w:eastAsiaTheme="minorHAnsi"/>
      <w:lang w:eastAsia="en-US"/>
    </w:rPr>
  </w:style>
  <w:style w:type="paragraph" w:styleId="List5">
    <w:name w:val="List 5"/>
    <w:basedOn w:val="Normal"/>
    <w:uiPriority w:val="99"/>
    <w:semiHidden/>
    <w:rsid w:val="005763EC"/>
    <w:pPr>
      <w:tabs>
        <w:tab w:val="right" w:pos="6804"/>
      </w:tabs>
      <w:spacing w:line="228" w:lineRule="auto"/>
      <w:ind w:left="1415" w:hanging="283"/>
      <w:contextualSpacing/>
    </w:pPr>
    <w:rPr>
      <w:rFonts w:eastAsiaTheme="minorHAnsi"/>
      <w:lang w:eastAsia="en-US"/>
    </w:rPr>
  </w:style>
  <w:style w:type="table" w:customStyle="1" w:styleId="ERMTablestyle">
    <w:name w:val="ERM Table style"/>
    <w:basedOn w:val="TableNormal"/>
    <w:uiPriority w:val="99"/>
    <w:rsid w:val="005763EC"/>
    <w:rPr>
      <w:rFonts w:eastAsiaTheme="minorEastAsia"/>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paragraph" w:customStyle="1" w:styleId="Tablebullet">
    <w:name w:val="Table bullet"/>
    <w:basedOn w:val="ListBullet"/>
    <w:semiHidden/>
    <w:rsid w:val="005763EC"/>
    <w:pPr>
      <w:numPr>
        <w:numId w:val="52"/>
      </w:numPr>
      <w:spacing w:before="0" w:after="0" w:line="240" w:lineRule="auto"/>
      <w:contextualSpacing/>
      <w:jc w:val="left"/>
    </w:pPr>
    <w:rPr>
      <w:rFonts w:eastAsiaTheme="minorEastAsia" w:cstheme="minorBidi"/>
      <w:lang w:val="en-GB" w:eastAsia="en-US"/>
    </w:rPr>
  </w:style>
  <w:style w:type="paragraph" w:customStyle="1" w:styleId="Header1">
    <w:name w:val="Header 1"/>
    <w:basedOn w:val="Normal"/>
    <w:link w:val="Header1Char"/>
    <w:semiHidden/>
    <w:rsid w:val="005763EC"/>
    <w:pPr>
      <w:tabs>
        <w:tab w:val="right" w:pos="9072"/>
      </w:tabs>
      <w:ind w:firstLine="851"/>
      <w:jc w:val="left"/>
    </w:pPr>
    <w:rPr>
      <w:rFonts w:asciiTheme="majorHAnsi" w:hAnsiTheme="majorHAnsi"/>
      <w:b/>
      <w:noProof/>
      <w:color w:val="C45911" w:themeColor="accent2" w:themeShade="BF"/>
      <w:sz w:val="24"/>
      <w:szCs w:val="28"/>
      <w:lang w:bidi="ne-NP"/>
    </w:rPr>
  </w:style>
  <w:style w:type="character" w:customStyle="1" w:styleId="Header1Char">
    <w:name w:val="Header 1 Char"/>
    <w:basedOn w:val="DefaultParagraphFont"/>
    <w:link w:val="Header1"/>
    <w:semiHidden/>
    <w:rsid w:val="005763EC"/>
    <w:rPr>
      <w:rFonts w:asciiTheme="majorHAnsi" w:hAnsiTheme="majorHAnsi"/>
      <w:b/>
      <w:noProof/>
      <w:color w:val="C45911" w:themeColor="accent2" w:themeShade="BF"/>
      <w:szCs w:val="28"/>
      <w:lang w:val="en-US" w:bidi="ne-NP"/>
    </w:rPr>
  </w:style>
  <w:style w:type="character" w:customStyle="1" w:styleId="NoSpacingChar">
    <w:name w:val="No Spacing Char"/>
    <w:basedOn w:val="DefaultParagraphFont"/>
    <w:link w:val="NoSpacing"/>
    <w:uiPriority w:val="1"/>
    <w:rsid w:val="005763EC"/>
    <w:rPr>
      <w:rFonts w:eastAsiaTheme="minorEastAsia"/>
      <w:sz w:val="22"/>
      <w:szCs w:val="22"/>
      <w:lang w:val="en-US" w:eastAsia="en-US"/>
    </w:rPr>
  </w:style>
  <w:style w:type="table" w:styleId="TableGridLight">
    <w:name w:val="Grid Table Light"/>
    <w:basedOn w:val="TableNormal"/>
    <w:uiPriority w:val="40"/>
    <w:rsid w:val="005763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1">
    <w:name w:val="Table text"/>
    <w:basedOn w:val="Normal"/>
    <w:link w:val="TabletextChar0"/>
    <w:semiHidden/>
    <w:rsid w:val="005763EC"/>
    <w:pPr>
      <w:keepNext/>
      <w:spacing w:before="20" w:after="20"/>
      <w:contextualSpacing/>
    </w:pPr>
    <w:rPr>
      <w:b/>
      <w:sz w:val="18"/>
    </w:rPr>
  </w:style>
  <w:style w:type="character" w:customStyle="1" w:styleId="TabletextChar0">
    <w:name w:val="Table text Char"/>
    <w:basedOn w:val="DefaultParagraphFont"/>
    <w:link w:val="Tabletext1"/>
    <w:semiHidden/>
    <w:rsid w:val="005763EC"/>
    <w:rPr>
      <w:b/>
      <w:sz w:val="18"/>
      <w:szCs w:val="20"/>
      <w:lang w:val="en-US"/>
    </w:rPr>
  </w:style>
  <w:style w:type="paragraph" w:customStyle="1" w:styleId="EESHeader4">
    <w:name w:val="EES Header 4"/>
    <w:basedOn w:val="Heading4"/>
    <w:uiPriority w:val="9"/>
    <w:qFormat/>
    <w:rsid w:val="005763EC"/>
    <w:pPr>
      <w:numPr>
        <w:ilvl w:val="0"/>
        <w:numId w:val="0"/>
      </w:numPr>
    </w:pPr>
  </w:style>
  <w:style w:type="paragraph" w:customStyle="1" w:styleId="EESBullet2">
    <w:name w:val="EES Bullet 2"/>
    <w:basedOn w:val="Bullet1"/>
    <w:qFormat/>
    <w:rsid w:val="005763EC"/>
    <w:pPr>
      <w:numPr>
        <w:numId w:val="54"/>
      </w:numPr>
      <w:spacing w:before="0" w:after="60"/>
      <w:ind w:left="1134" w:hanging="357"/>
    </w:pPr>
  </w:style>
  <w:style w:type="paragraph" w:customStyle="1" w:styleId="EESListAlpha">
    <w:name w:val="EES List Alpha"/>
    <w:basedOn w:val="Normal"/>
    <w:qFormat/>
    <w:rsid w:val="005763EC"/>
    <w:pPr>
      <w:numPr>
        <w:numId w:val="16"/>
      </w:numPr>
      <w:spacing w:before="60" w:after="60" w:line="250" w:lineRule="auto"/>
      <w:ind w:hanging="425"/>
    </w:pPr>
  </w:style>
  <w:style w:type="paragraph" w:customStyle="1" w:styleId="EESListNum">
    <w:name w:val="EES List Num"/>
    <w:basedOn w:val="Normal"/>
    <w:qFormat/>
    <w:rsid w:val="005763EC"/>
    <w:pPr>
      <w:numPr>
        <w:numId w:val="15"/>
      </w:numPr>
      <w:spacing w:before="60" w:after="60" w:line="250" w:lineRule="auto"/>
      <w:ind w:hanging="425"/>
    </w:pPr>
  </w:style>
  <w:style w:type="paragraph" w:customStyle="1" w:styleId="EESBulletLevel3">
    <w:name w:val="EES Bullet Level 3"/>
    <w:basedOn w:val="EESBullet2"/>
    <w:qFormat/>
    <w:rsid w:val="005763EC"/>
    <w:pPr>
      <w:numPr>
        <w:ilvl w:val="1"/>
        <w:numId w:val="56"/>
      </w:numPr>
      <w:ind w:left="1491" w:hanging="357"/>
    </w:pPr>
  </w:style>
  <w:style w:type="character" w:styleId="Mention">
    <w:name w:val="Mention"/>
    <w:basedOn w:val="DefaultParagraphFont"/>
    <w:uiPriority w:val="99"/>
    <w:unhideWhenUsed/>
    <w:rsid w:val="00AE5D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34">
      <w:bodyDiv w:val="1"/>
      <w:marLeft w:val="0"/>
      <w:marRight w:val="0"/>
      <w:marTop w:val="0"/>
      <w:marBottom w:val="0"/>
      <w:divBdr>
        <w:top w:val="none" w:sz="0" w:space="0" w:color="auto"/>
        <w:left w:val="none" w:sz="0" w:space="0" w:color="auto"/>
        <w:bottom w:val="none" w:sz="0" w:space="0" w:color="auto"/>
        <w:right w:val="none" w:sz="0" w:space="0" w:color="auto"/>
      </w:divBdr>
    </w:div>
    <w:div w:id="20517296">
      <w:bodyDiv w:val="1"/>
      <w:marLeft w:val="0"/>
      <w:marRight w:val="0"/>
      <w:marTop w:val="0"/>
      <w:marBottom w:val="0"/>
      <w:divBdr>
        <w:top w:val="none" w:sz="0" w:space="0" w:color="auto"/>
        <w:left w:val="none" w:sz="0" w:space="0" w:color="auto"/>
        <w:bottom w:val="none" w:sz="0" w:space="0" w:color="auto"/>
        <w:right w:val="none" w:sz="0" w:space="0" w:color="auto"/>
      </w:divBdr>
    </w:div>
    <w:div w:id="20518270">
      <w:bodyDiv w:val="1"/>
      <w:marLeft w:val="0"/>
      <w:marRight w:val="0"/>
      <w:marTop w:val="0"/>
      <w:marBottom w:val="0"/>
      <w:divBdr>
        <w:top w:val="none" w:sz="0" w:space="0" w:color="auto"/>
        <w:left w:val="none" w:sz="0" w:space="0" w:color="auto"/>
        <w:bottom w:val="none" w:sz="0" w:space="0" w:color="auto"/>
        <w:right w:val="none" w:sz="0" w:space="0" w:color="auto"/>
      </w:divBdr>
    </w:div>
    <w:div w:id="23941246">
      <w:bodyDiv w:val="1"/>
      <w:marLeft w:val="0"/>
      <w:marRight w:val="0"/>
      <w:marTop w:val="0"/>
      <w:marBottom w:val="0"/>
      <w:divBdr>
        <w:top w:val="none" w:sz="0" w:space="0" w:color="auto"/>
        <w:left w:val="none" w:sz="0" w:space="0" w:color="auto"/>
        <w:bottom w:val="none" w:sz="0" w:space="0" w:color="auto"/>
        <w:right w:val="none" w:sz="0" w:space="0" w:color="auto"/>
      </w:divBdr>
    </w:div>
    <w:div w:id="69236402">
      <w:bodyDiv w:val="1"/>
      <w:marLeft w:val="0"/>
      <w:marRight w:val="0"/>
      <w:marTop w:val="0"/>
      <w:marBottom w:val="0"/>
      <w:divBdr>
        <w:top w:val="none" w:sz="0" w:space="0" w:color="auto"/>
        <w:left w:val="none" w:sz="0" w:space="0" w:color="auto"/>
        <w:bottom w:val="none" w:sz="0" w:space="0" w:color="auto"/>
        <w:right w:val="none" w:sz="0" w:space="0" w:color="auto"/>
      </w:divBdr>
    </w:div>
    <w:div w:id="104275712">
      <w:bodyDiv w:val="1"/>
      <w:marLeft w:val="0"/>
      <w:marRight w:val="0"/>
      <w:marTop w:val="0"/>
      <w:marBottom w:val="0"/>
      <w:divBdr>
        <w:top w:val="none" w:sz="0" w:space="0" w:color="auto"/>
        <w:left w:val="none" w:sz="0" w:space="0" w:color="auto"/>
        <w:bottom w:val="none" w:sz="0" w:space="0" w:color="auto"/>
        <w:right w:val="none" w:sz="0" w:space="0" w:color="auto"/>
      </w:divBdr>
    </w:div>
    <w:div w:id="142310042">
      <w:bodyDiv w:val="1"/>
      <w:marLeft w:val="0"/>
      <w:marRight w:val="0"/>
      <w:marTop w:val="0"/>
      <w:marBottom w:val="0"/>
      <w:divBdr>
        <w:top w:val="none" w:sz="0" w:space="0" w:color="auto"/>
        <w:left w:val="none" w:sz="0" w:space="0" w:color="auto"/>
        <w:bottom w:val="none" w:sz="0" w:space="0" w:color="auto"/>
        <w:right w:val="none" w:sz="0" w:space="0" w:color="auto"/>
      </w:divBdr>
    </w:div>
    <w:div w:id="194463442">
      <w:bodyDiv w:val="1"/>
      <w:marLeft w:val="0"/>
      <w:marRight w:val="0"/>
      <w:marTop w:val="0"/>
      <w:marBottom w:val="0"/>
      <w:divBdr>
        <w:top w:val="none" w:sz="0" w:space="0" w:color="auto"/>
        <w:left w:val="none" w:sz="0" w:space="0" w:color="auto"/>
        <w:bottom w:val="none" w:sz="0" w:space="0" w:color="auto"/>
        <w:right w:val="none" w:sz="0" w:space="0" w:color="auto"/>
      </w:divBdr>
    </w:div>
    <w:div w:id="203636635">
      <w:bodyDiv w:val="1"/>
      <w:marLeft w:val="0"/>
      <w:marRight w:val="0"/>
      <w:marTop w:val="0"/>
      <w:marBottom w:val="0"/>
      <w:divBdr>
        <w:top w:val="none" w:sz="0" w:space="0" w:color="auto"/>
        <w:left w:val="none" w:sz="0" w:space="0" w:color="auto"/>
        <w:bottom w:val="none" w:sz="0" w:space="0" w:color="auto"/>
        <w:right w:val="none" w:sz="0" w:space="0" w:color="auto"/>
      </w:divBdr>
    </w:div>
    <w:div w:id="220289257">
      <w:bodyDiv w:val="1"/>
      <w:marLeft w:val="0"/>
      <w:marRight w:val="0"/>
      <w:marTop w:val="0"/>
      <w:marBottom w:val="0"/>
      <w:divBdr>
        <w:top w:val="none" w:sz="0" w:space="0" w:color="auto"/>
        <w:left w:val="none" w:sz="0" w:space="0" w:color="auto"/>
        <w:bottom w:val="none" w:sz="0" w:space="0" w:color="auto"/>
        <w:right w:val="none" w:sz="0" w:space="0" w:color="auto"/>
      </w:divBdr>
    </w:div>
    <w:div w:id="220677478">
      <w:bodyDiv w:val="1"/>
      <w:marLeft w:val="0"/>
      <w:marRight w:val="0"/>
      <w:marTop w:val="0"/>
      <w:marBottom w:val="0"/>
      <w:divBdr>
        <w:top w:val="none" w:sz="0" w:space="0" w:color="auto"/>
        <w:left w:val="none" w:sz="0" w:space="0" w:color="auto"/>
        <w:bottom w:val="none" w:sz="0" w:space="0" w:color="auto"/>
        <w:right w:val="none" w:sz="0" w:space="0" w:color="auto"/>
      </w:divBdr>
    </w:div>
    <w:div w:id="225803664">
      <w:bodyDiv w:val="1"/>
      <w:marLeft w:val="0"/>
      <w:marRight w:val="0"/>
      <w:marTop w:val="0"/>
      <w:marBottom w:val="0"/>
      <w:divBdr>
        <w:top w:val="none" w:sz="0" w:space="0" w:color="auto"/>
        <w:left w:val="none" w:sz="0" w:space="0" w:color="auto"/>
        <w:bottom w:val="none" w:sz="0" w:space="0" w:color="auto"/>
        <w:right w:val="none" w:sz="0" w:space="0" w:color="auto"/>
      </w:divBdr>
    </w:div>
    <w:div w:id="225915127">
      <w:bodyDiv w:val="1"/>
      <w:marLeft w:val="0"/>
      <w:marRight w:val="0"/>
      <w:marTop w:val="0"/>
      <w:marBottom w:val="0"/>
      <w:divBdr>
        <w:top w:val="none" w:sz="0" w:space="0" w:color="auto"/>
        <w:left w:val="none" w:sz="0" w:space="0" w:color="auto"/>
        <w:bottom w:val="none" w:sz="0" w:space="0" w:color="auto"/>
        <w:right w:val="none" w:sz="0" w:space="0" w:color="auto"/>
      </w:divBdr>
    </w:div>
    <w:div w:id="244455097">
      <w:bodyDiv w:val="1"/>
      <w:marLeft w:val="0"/>
      <w:marRight w:val="0"/>
      <w:marTop w:val="0"/>
      <w:marBottom w:val="0"/>
      <w:divBdr>
        <w:top w:val="none" w:sz="0" w:space="0" w:color="auto"/>
        <w:left w:val="none" w:sz="0" w:space="0" w:color="auto"/>
        <w:bottom w:val="none" w:sz="0" w:space="0" w:color="auto"/>
        <w:right w:val="none" w:sz="0" w:space="0" w:color="auto"/>
      </w:divBdr>
    </w:div>
    <w:div w:id="275790583">
      <w:bodyDiv w:val="1"/>
      <w:marLeft w:val="0"/>
      <w:marRight w:val="0"/>
      <w:marTop w:val="0"/>
      <w:marBottom w:val="0"/>
      <w:divBdr>
        <w:top w:val="none" w:sz="0" w:space="0" w:color="auto"/>
        <w:left w:val="none" w:sz="0" w:space="0" w:color="auto"/>
        <w:bottom w:val="none" w:sz="0" w:space="0" w:color="auto"/>
        <w:right w:val="none" w:sz="0" w:space="0" w:color="auto"/>
      </w:divBdr>
    </w:div>
    <w:div w:id="277838853">
      <w:bodyDiv w:val="1"/>
      <w:marLeft w:val="0"/>
      <w:marRight w:val="0"/>
      <w:marTop w:val="0"/>
      <w:marBottom w:val="0"/>
      <w:divBdr>
        <w:top w:val="none" w:sz="0" w:space="0" w:color="auto"/>
        <w:left w:val="none" w:sz="0" w:space="0" w:color="auto"/>
        <w:bottom w:val="none" w:sz="0" w:space="0" w:color="auto"/>
        <w:right w:val="none" w:sz="0" w:space="0" w:color="auto"/>
      </w:divBdr>
    </w:div>
    <w:div w:id="285085043">
      <w:bodyDiv w:val="1"/>
      <w:marLeft w:val="0"/>
      <w:marRight w:val="0"/>
      <w:marTop w:val="0"/>
      <w:marBottom w:val="0"/>
      <w:divBdr>
        <w:top w:val="none" w:sz="0" w:space="0" w:color="auto"/>
        <w:left w:val="none" w:sz="0" w:space="0" w:color="auto"/>
        <w:bottom w:val="none" w:sz="0" w:space="0" w:color="auto"/>
        <w:right w:val="none" w:sz="0" w:space="0" w:color="auto"/>
      </w:divBdr>
    </w:div>
    <w:div w:id="287244848">
      <w:bodyDiv w:val="1"/>
      <w:marLeft w:val="0"/>
      <w:marRight w:val="0"/>
      <w:marTop w:val="0"/>
      <w:marBottom w:val="0"/>
      <w:divBdr>
        <w:top w:val="none" w:sz="0" w:space="0" w:color="auto"/>
        <w:left w:val="none" w:sz="0" w:space="0" w:color="auto"/>
        <w:bottom w:val="none" w:sz="0" w:space="0" w:color="auto"/>
        <w:right w:val="none" w:sz="0" w:space="0" w:color="auto"/>
      </w:divBdr>
    </w:div>
    <w:div w:id="294916961">
      <w:bodyDiv w:val="1"/>
      <w:marLeft w:val="0"/>
      <w:marRight w:val="0"/>
      <w:marTop w:val="0"/>
      <w:marBottom w:val="0"/>
      <w:divBdr>
        <w:top w:val="none" w:sz="0" w:space="0" w:color="auto"/>
        <w:left w:val="none" w:sz="0" w:space="0" w:color="auto"/>
        <w:bottom w:val="none" w:sz="0" w:space="0" w:color="auto"/>
        <w:right w:val="none" w:sz="0" w:space="0" w:color="auto"/>
      </w:divBdr>
    </w:div>
    <w:div w:id="322583075">
      <w:bodyDiv w:val="1"/>
      <w:marLeft w:val="0"/>
      <w:marRight w:val="0"/>
      <w:marTop w:val="0"/>
      <w:marBottom w:val="0"/>
      <w:divBdr>
        <w:top w:val="none" w:sz="0" w:space="0" w:color="auto"/>
        <w:left w:val="none" w:sz="0" w:space="0" w:color="auto"/>
        <w:bottom w:val="none" w:sz="0" w:space="0" w:color="auto"/>
        <w:right w:val="none" w:sz="0" w:space="0" w:color="auto"/>
      </w:divBdr>
    </w:div>
    <w:div w:id="398942275">
      <w:bodyDiv w:val="1"/>
      <w:marLeft w:val="0"/>
      <w:marRight w:val="0"/>
      <w:marTop w:val="0"/>
      <w:marBottom w:val="0"/>
      <w:divBdr>
        <w:top w:val="none" w:sz="0" w:space="0" w:color="auto"/>
        <w:left w:val="none" w:sz="0" w:space="0" w:color="auto"/>
        <w:bottom w:val="none" w:sz="0" w:space="0" w:color="auto"/>
        <w:right w:val="none" w:sz="0" w:space="0" w:color="auto"/>
      </w:divBdr>
    </w:div>
    <w:div w:id="404232101">
      <w:bodyDiv w:val="1"/>
      <w:marLeft w:val="0"/>
      <w:marRight w:val="0"/>
      <w:marTop w:val="0"/>
      <w:marBottom w:val="0"/>
      <w:divBdr>
        <w:top w:val="none" w:sz="0" w:space="0" w:color="auto"/>
        <w:left w:val="none" w:sz="0" w:space="0" w:color="auto"/>
        <w:bottom w:val="none" w:sz="0" w:space="0" w:color="auto"/>
        <w:right w:val="none" w:sz="0" w:space="0" w:color="auto"/>
      </w:divBdr>
    </w:div>
    <w:div w:id="425460201">
      <w:bodyDiv w:val="1"/>
      <w:marLeft w:val="0"/>
      <w:marRight w:val="0"/>
      <w:marTop w:val="0"/>
      <w:marBottom w:val="0"/>
      <w:divBdr>
        <w:top w:val="none" w:sz="0" w:space="0" w:color="auto"/>
        <w:left w:val="none" w:sz="0" w:space="0" w:color="auto"/>
        <w:bottom w:val="none" w:sz="0" w:space="0" w:color="auto"/>
        <w:right w:val="none" w:sz="0" w:space="0" w:color="auto"/>
      </w:divBdr>
    </w:div>
    <w:div w:id="487787716">
      <w:bodyDiv w:val="1"/>
      <w:marLeft w:val="0"/>
      <w:marRight w:val="0"/>
      <w:marTop w:val="0"/>
      <w:marBottom w:val="0"/>
      <w:divBdr>
        <w:top w:val="none" w:sz="0" w:space="0" w:color="auto"/>
        <w:left w:val="none" w:sz="0" w:space="0" w:color="auto"/>
        <w:bottom w:val="none" w:sz="0" w:space="0" w:color="auto"/>
        <w:right w:val="none" w:sz="0" w:space="0" w:color="auto"/>
      </w:divBdr>
    </w:div>
    <w:div w:id="492067619">
      <w:bodyDiv w:val="1"/>
      <w:marLeft w:val="0"/>
      <w:marRight w:val="0"/>
      <w:marTop w:val="0"/>
      <w:marBottom w:val="0"/>
      <w:divBdr>
        <w:top w:val="none" w:sz="0" w:space="0" w:color="auto"/>
        <w:left w:val="none" w:sz="0" w:space="0" w:color="auto"/>
        <w:bottom w:val="none" w:sz="0" w:space="0" w:color="auto"/>
        <w:right w:val="none" w:sz="0" w:space="0" w:color="auto"/>
      </w:divBdr>
    </w:div>
    <w:div w:id="508913637">
      <w:bodyDiv w:val="1"/>
      <w:marLeft w:val="0"/>
      <w:marRight w:val="0"/>
      <w:marTop w:val="0"/>
      <w:marBottom w:val="0"/>
      <w:divBdr>
        <w:top w:val="none" w:sz="0" w:space="0" w:color="auto"/>
        <w:left w:val="none" w:sz="0" w:space="0" w:color="auto"/>
        <w:bottom w:val="none" w:sz="0" w:space="0" w:color="auto"/>
        <w:right w:val="none" w:sz="0" w:space="0" w:color="auto"/>
      </w:divBdr>
    </w:div>
    <w:div w:id="575359327">
      <w:bodyDiv w:val="1"/>
      <w:marLeft w:val="0"/>
      <w:marRight w:val="0"/>
      <w:marTop w:val="0"/>
      <w:marBottom w:val="0"/>
      <w:divBdr>
        <w:top w:val="none" w:sz="0" w:space="0" w:color="auto"/>
        <w:left w:val="none" w:sz="0" w:space="0" w:color="auto"/>
        <w:bottom w:val="none" w:sz="0" w:space="0" w:color="auto"/>
        <w:right w:val="none" w:sz="0" w:space="0" w:color="auto"/>
      </w:divBdr>
    </w:div>
    <w:div w:id="585581210">
      <w:bodyDiv w:val="1"/>
      <w:marLeft w:val="0"/>
      <w:marRight w:val="0"/>
      <w:marTop w:val="0"/>
      <w:marBottom w:val="0"/>
      <w:divBdr>
        <w:top w:val="none" w:sz="0" w:space="0" w:color="auto"/>
        <w:left w:val="none" w:sz="0" w:space="0" w:color="auto"/>
        <w:bottom w:val="none" w:sz="0" w:space="0" w:color="auto"/>
        <w:right w:val="none" w:sz="0" w:space="0" w:color="auto"/>
      </w:divBdr>
    </w:div>
    <w:div w:id="618418772">
      <w:bodyDiv w:val="1"/>
      <w:marLeft w:val="0"/>
      <w:marRight w:val="0"/>
      <w:marTop w:val="0"/>
      <w:marBottom w:val="0"/>
      <w:divBdr>
        <w:top w:val="none" w:sz="0" w:space="0" w:color="auto"/>
        <w:left w:val="none" w:sz="0" w:space="0" w:color="auto"/>
        <w:bottom w:val="none" w:sz="0" w:space="0" w:color="auto"/>
        <w:right w:val="none" w:sz="0" w:space="0" w:color="auto"/>
      </w:divBdr>
    </w:div>
    <w:div w:id="633755680">
      <w:bodyDiv w:val="1"/>
      <w:marLeft w:val="0"/>
      <w:marRight w:val="0"/>
      <w:marTop w:val="0"/>
      <w:marBottom w:val="0"/>
      <w:divBdr>
        <w:top w:val="none" w:sz="0" w:space="0" w:color="auto"/>
        <w:left w:val="none" w:sz="0" w:space="0" w:color="auto"/>
        <w:bottom w:val="none" w:sz="0" w:space="0" w:color="auto"/>
        <w:right w:val="none" w:sz="0" w:space="0" w:color="auto"/>
      </w:divBdr>
    </w:div>
    <w:div w:id="648706248">
      <w:bodyDiv w:val="1"/>
      <w:marLeft w:val="0"/>
      <w:marRight w:val="0"/>
      <w:marTop w:val="0"/>
      <w:marBottom w:val="0"/>
      <w:divBdr>
        <w:top w:val="none" w:sz="0" w:space="0" w:color="auto"/>
        <w:left w:val="none" w:sz="0" w:space="0" w:color="auto"/>
        <w:bottom w:val="none" w:sz="0" w:space="0" w:color="auto"/>
        <w:right w:val="none" w:sz="0" w:space="0" w:color="auto"/>
      </w:divBdr>
    </w:div>
    <w:div w:id="660472135">
      <w:bodyDiv w:val="1"/>
      <w:marLeft w:val="0"/>
      <w:marRight w:val="0"/>
      <w:marTop w:val="0"/>
      <w:marBottom w:val="0"/>
      <w:divBdr>
        <w:top w:val="none" w:sz="0" w:space="0" w:color="auto"/>
        <w:left w:val="none" w:sz="0" w:space="0" w:color="auto"/>
        <w:bottom w:val="none" w:sz="0" w:space="0" w:color="auto"/>
        <w:right w:val="none" w:sz="0" w:space="0" w:color="auto"/>
      </w:divBdr>
    </w:div>
    <w:div w:id="679282197">
      <w:bodyDiv w:val="1"/>
      <w:marLeft w:val="0"/>
      <w:marRight w:val="0"/>
      <w:marTop w:val="0"/>
      <w:marBottom w:val="0"/>
      <w:divBdr>
        <w:top w:val="none" w:sz="0" w:space="0" w:color="auto"/>
        <w:left w:val="none" w:sz="0" w:space="0" w:color="auto"/>
        <w:bottom w:val="none" w:sz="0" w:space="0" w:color="auto"/>
        <w:right w:val="none" w:sz="0" w:space="0" w:color="auto"/>
      </w:divBdr>
    </w:div>
    <w:div w:id="691150648">
      <w:bodyDiv w:val="1"/>
      <w:marLeft w:val="0"/>
      <w:marRight w:val="0"/>
      <w:marTop w:val="0"/>
      <w:marBottom w:val="0"/>
      <w:divBdr>
        <w:top w:val="none" w:sz="0" w:space="0" w:color="auto"/>
        <w:left w:val="none" w:sz="0" w:space="0" w:color="auto"/>
        <w:bottom w:val="none" w:sz="0" w:space="0" w:color="auto"/>
        <w:right w:val="none" w:sz="0" w:space="0" w:color="auto"/>
      </w:divBdr>
    </w:div>
    <w:div w:id="705910404">
      <w:bodyDiv w:val="1"/>
      <w:marLeft w:val="0"/>
      <w:marRight w:val="0"/>
      <w:marTop w:val="0"/>
      <w:marBottom w:val="0"/>
      <w:divBdr>
        <w:top w:val="none" w:sz="0" w:space="0" w:color="auto"/>
        <w:left w:val="none" w:sz="0" w:space="0" w:color="auto"/>
        <w:bottom w:val="none" w:sz="0" w:space="0" w:color="auto"/>
        <w:right w:val="none" w:sz="0" w:space="0" w:color="auto"/>
      </w:divBdr>
    </w:div>
    <w:div w:id="742142339">
      <w:bodyDiv w:val="1"/>
      <w:marLeft w:val="0"/>
      <w:marRight w:val="0"/>
      <w:marTop w:val="0"/>
      <w:marBottom w:val="0"/>
      <w:divBdr>
        <w:top w:val="none" w:sz="0" w:space="0" w:color="auto"/>
        <w:left w:val="none" w:sz="0" w:space="0" w:color="auto"/>
        <w:bottom w:val="none" w:sz="0" w:space="0" w:color="auto"/>
        <w:right w:val="none" w:sz="0" w:space="0" w:color="auto"/>
      </w:divBdr>
    </w:div>
    <w:div w:id="751897995">
      <w:bodyDiv w:val="1"/>
      <w:marLeft w:val="0"/>
      <w:marRight w:val="0"/>
      <w:marTop w:val="0"/>
      <w:marBottom w:val="0"/>
      <w:divBdr>
        <w:top w:val="none" w:sz="0" w:space="0" w:color="auto"/>
        <w:left w:val="none" w:sz="0" w:space="0" w:color="auto"/>
        <w:bottom w:val="none" w:sz="0" w:space="0" w:color="auto"/>
        <w:right w:val="none" w:sz="0" w:space="0" w:color="auto"/>
      </w:divBdr>
    </w:div>
    <w:div w:id="782501873">
      <w:bodyDiv w:val="1"/>
      <w:marLeft w:val="0"/>
      <w:marRight w:val="0"/>
      <w:marTop w:val="0"/>
      <w:marBottom w:val="0"/>
      <w:divBdr>
        <w:top w:val="none" w:sz="0" w:space="0" w:color="auto"/>
        <w:left w:val="none" w:sz="0" w:space="0" w:color="auto"/>
        <w:bottom w:val="none" w:sz="0" w:space="0" w:color="auto"/>
        <w:right w:val="none" w:sz="0" w:space="0" w:color="auto"/>
      </w:divBdr>
    </w:div>
    <w:div w:id="816647138">
      <w:bodyDiv w:val="1"/>
      <w:marLeft w:val="0"/>
      <w:marRight w:val="0"/>
      <w:marTop w:val="0"/>
      <w:marBottom w:val="0"/>
      <w:divBdr>
        <w:top w:val="none" w:sz="0" w:space="0" w:color="auto"/>
        <w:left w:val="none" w:sz="0" w:space="0" w:color="auto"/>
        <w:bottom w:val="none" w:sz="0" w:space="0" w:color="auto"/>
        <w:right w:val="none" w:sz="0" w:space="0" w:color="auto"/>
      </w:divBdr>
    </w:div>
    <w:div w:id="816725333">
      <w:bodyDiv w:val="1"/>
      <w:marLeft w:val="0"/>
      <w:marRight w:val="0"/>
      <w:marTop w:val="0"/>
      <w:marBottom w:val="0"/>
      <w:divBdr>
        <w:top w:val="none" w:sz="0" w:space="0" w:color="auto"/>
        <w:left w:val="none" w:sz="0" w:space="0" w:color="auto"/>
        <w:bottom w:val="none" w:sz="0" w:space="0" w:color="auto"/>
        <w:right w:val="none" w:sz="0" w:space="0" w:color="auto"/>
      </w:divBdr>
    </w:div>
    <w:div w:id="826748903">
      <w:bodyDiv w:val="1"/>
      <w:marLeft w:val="0"/>
      <w:marRight w:val="0"/>
      <w:marTop w:val="0"/>
      <w:marBottom w:val="0"/>
      <w:divBdr>
        <w:top w:val="none" w:sz="0" w:space="0" w:color="auto"/>
        <w:left w:val="none" w:sz="0" w:space="0" w:color="auto"/>
        <w:bottom w:val="none" w:sz="0" w:space="0" w:color="auto"/>
        <w:right w:val="none" w:sz="0" w:space="0" w:color="auto"/>
      </w:divBdr>
    </w:div>
    <w:div w:id="855382815">
      <w:bodyDiv w:val="1"/>
      <w:marLeft w:val="0"/>
      <w:marRight w:val="0"/>
      <w:marTop w:val="0"/>
      <w:marBottom w:val="0"/>
      <w:divBdr>
        <w:top w:val="none" w:sz="0" w:space="0" w:color="auto"/>
        <w:left w:val="none" w:sz="0" w:space="0" w:color="auto"/>
        <w:bottom w:val="none" w:sz="0" w:space="0" w:color="auto"/>
        <w:right w:val="none" w:sz="0" w:space="0" w:color="auto"/>
      </w:divBdr>
    </w:div>
    <w:div w:id="884027192">
      <w:bodyDiv w:val="1"/>
      <w:marLeft w:val="0"/>
      <w:marRight w:val="0"/>
      <w:marTop w:val="0"/>
      <w:marBottom w:val="0"/>
      <w:divBdr>
        <w:top w:val="none" w:sz="0" w:space="0" w:color="auto"/>
        <w:left w:val="none" w:sz="0" w:space="0" w:color="auto"/>
        <w:bottom w:val="none" w:sz="0" w:space="0" w:color="auto"/>
        <w:right w:val="none" w:sz="0" w:space="0" w:color="auto"/>
      </w:divBdr>
    </w:div>
    <w:div w:id="913397875">
      <w:bodyDiv w:val="1"/>
      <w:marLeft w:val="0"/>
      <w:marRight w:val="0"/>
      <w:marTop w:val="0"/>
      <w:marBottom w:val="0"/>
      <w:divBdr>
        <w:top w:val="none" w:sz="0" w:space="0" w:color="auto"/>
        <w:left w:val="none" w:sz="0" w:space="0" w:color="auto"/>
        <w:bottom w:val="none" w:sz="0" w:space="0" w:color="auto"/>
        <w:right w:val="none" w:sz="0" w:space="0" w:color="auto"/>
      </w:divBdr>
    </w:div>
    <w:div w:id="921839003">
      <w:bodyDiv w:val="1"/>
      <w:marLeft w:val="0"/>
      <w:marRight w:val="0"/>
      <w:marTop w:val="0"/>
      <w:marBottom w:val="0"/>
      <w:divBdr>
        <w:top w:val="none" w:sz="0" w:space="0" w:color="auto"/>
        <w:left w:val="none" w:sz="0" w:space="0" w:color="auto"/>
        <w:bottom w:val="none" w:sz="0" w:space="0" w:color="auto"/>
        <w:right w:val="none" w:sz="0" w:space="0" w:color="auto"/>
      </w:divBdr>
    </w:div>
    <w:div w:id="945503961">
      <w:bodyDiv w:val="1"/>
      <w:marLeft w:val="0"/>
      <w:marRight w:val="0"/>
      <w:marTop w:val="0"/>
      <w:marBottom w:val="0"/>
      <w:divBdr>
        <w:top w:val="none" w:sz="0" w:space="0" w:color="auto"/>
        <w:left w:val="none" w:sz="0" w:space="0" w:color="auto"/>
        <w:bottom w:val="none" w:sz="0" w:space="0" w:color="auto"/>
        <w:right w:val="none" w:sz="0" w:space="0" w:color="auto"/>
      </w:divBdr>
    </w:div>
    <w:div w:id="976758767">
      <w:bodyDiv w:val="1"/>
      <w:marLeft w:val="0"/>
      <w:marRight w:val="0"/>
      <w:marTop w:val="0"/>
      <w:marBottom w:val="0"/>
      <w:divBdr>
        <w:top w:val="none" w:sz="0" w:space="0" w:color="auto"/>
        <w:left w:val="none" w:sz="0" w:space="0" w:color="auto"/>
        <w:bottom w:val="none" w:sz="0" w:space="0" w:color="auto"/>
        <w:right w:val="none" w:sz="0" w:space="0" w:color="auto"/>
      </w:divBdr>
    </w:div>
    <w:div w:id="1003632019">
      <w:bodyDiv w:val="1"/>
      <w:marLeft w:val="0"/>
      <w:marRight w:val="0"/>
      <w:marTop w:val="0"/>
      <w:marBottom w:val="0"/>
      <w:divBdr>
        <w:top w:val="none" w:sz="0" w:space="0" w:color="auto"/>
        <w:left w:val="none" w:sz="0" w:space="0" w:color="auto"/>
        <w:bottom w:val="none" w:sz="0" w:space="0" w:color="auto"/>
        <w:right w:val="none" w:sz="0" w:space="0" w:color="auto"/>
      </w:divBdr>
    </w:div>
    <w:div w:id="1048914218">
      <w:bodyDiv w:val="1"/>
      <w:marLeft w:val="0"/>
      <w:marRight w:val="0"/>
      <w:marTop w:val="0"/>
      <w:marBottom w:val="0"/>
      <w:divBdr>
        <w:top w:val="none" w:sz="0" w:space="0" w:color="auto"/>
        <w:left w:val="none" w:sz="0" w:space="0" w:color="auto"/>
        <w:bottom w:val="none" w:sz="0" w:space="0" w:color="auto"/>
        <w:right w:val="none" w:sz="0" w:space="0" w:color="auto"/>
      </w:divBdr>
    </w:div>
    <w:div w:id="1052996525">
      <w:bodyDiv w:val="1"/>
      <w:marLeft w:val="0"/>
      <w:marRight w:val="0"/>
      <w:marTop w:val="0"/>
      <w:marBottom w:val="0"/>
      <w:divBdr>
        <w:top w:val="none" w:sz="0" w:space="0" w:color="auto"/>
        <w:left w:val="none" w:sz="0" w:space="0" w:color="auto"/>
        <w:bottom w:val="none" w:sz="0" w:space="0" w:color="auto"/>
        <w:right w:val="none" w:sz="0" w:space="0" w:color="auto"/>
      </w:divBdr>
    </w:div>
    <w:div w:id="1057120554">
      <w:bodyDiv w:val="1"/>
      <w:marLeft w:val="0"/>
      <w:marRight w:val="0"/>
      <w:marTop w:val="0"/>
      <w:marBottom w:val="0"/>
      <w:divBdr>
        <w:top w:val="none" w:sz="0" w:space="0" w:color="auto"/>
        <w:left w:val="none" w:sz="0" w:space="0" w:color="auto"/>
        <w:bottom w:val="none" w:sz="0" w:space="0" w:color="auto"/>
        <w:right w:val="none" w:sz="0" w:space="0" w:color="auto"/>
      </w:divBdr>
    </w:div>
    <w:div w:id="1097825807">
      <w:bodyDiv w:val="1"/>
      <w:marLeft w:val="0"/>
      <w:marRight w:val="0"/>
      <w:marTop w:val="0"/>
      <w:marBottom w:val="0"/>
      <w:divBdr>
        <w:top w:val="none" w:sz="0" w:space="0" w:color="auto"/>
        <w:left w:val="none" w:sz="0" w:space="0" w:color="auto"/>
        <w:bottom w:val="none" w:sz="0" w:space="0" w:color="auto"/>
        <w:right w:val="none" w:sz="0" w:space="0" w:color="auto"/>
      </w:divBdr>
    </w:div>
    <w:div w:id="1166241601">
      <w:bodyDiv w:val="1"/>
      <w:marLeft w:val="0"/>
      <w:marRight w:val="0"/>
      <w:marTop w:val="0"/>
      <w:marBottom w:val="0"/>
      <w:divBdr>
        <w:top w:val="none" w:sz="0" w:space="0" w:color="auto"/>
        <w:left w:val="none" w:sz="0" w:space="0" w:color="auto"/>
        <w:bottom w:val="none" w:sz="0" w:space="0" w:color="auto"/>
        <w:right w:val="none" w:sz="0" w:space="0" w:color="auto"/>
      </w:divBdr>
    </w:div>
    <w:div w:id="1202012498">
      <w:bodyDiv w:val="1"/>
      <w:marLeft w:val="0"/>
      <w:marRight w:val="0"/>
      <w:marTop w:val="0"/>
      <w:marBottom w:val="0"/>
      <w:divBdr>
        <w:top w:val="none" w:sz="0" w:space="0" w:color="auto"/>
        <w:left w:val="none" w:sz="0" w:space="0" w:color="auto"/>
        <w:bottom w:val="none" w:sz="0" w:space="0" w:color="auto"/>
        <w:right w:val="none" w:sz="0" w:space="0" w:color="auto"/>
      </w:divBdr>
    </w:div>
    <w:div w:id="1251889353">
      <w:bodyDiv w:val="1"/>
      <w:marLeft w:val="0"/>
      <w:marRight w:val="0"/>
      <w:marTop w:val="0"/>
      <w:marBottom w:val="0"/>
      <w:divBdr>
        <w:top w:val="none" w:sz="0" w:space="0" w:color="auto"/>
        <w:left w:val="none" w:sz="0" w:space="0" w:color="auto"/>
        <w:bottom w:val="none" w:sz="0" w:space="0" w:color="auto"/>
        <w:right w:val="none" w:sz="0" w:space="0" w:color="auto"/>
      </w:divBdr>
    </w:div>
    <w:div w:id="1268125572">
      <w:bodyDiv w:val="1"/>
      <w:marLeft w:val="0"/>
      <w:marRight w:val="0"/>
      <w:marTop w:val="0"/>
      <w:marBottom w:val="0"/>
      <w:divBdr>
        <w:top w:val="none" w:sz="0" w:space="0" w:color="auto"/>
        <w:left w:val="none" w:sz="0" w:space="0" w:color="auto"/>
        <w:bottom w:val="none" w:sz="0" w:space="0" w:color="auto"/>
        <w:right w:val="none" w:sz="0" w:space="0" w:color="auto"/>
      </w:divBdr>
    </w:div>
    <w:div w:id="1314719350">
      <w:bodyDiv w:val="1"/>
      <w:marLeft w:val="0"/>
      <w:marRight w:val="0"/>
      <w:marTop w:val="0"/>
      <w:marBottom w:val="0"/>
      <w:divBdr>
        <w:top w:val="none" w:sz="0" w:space="0" w:color="auto"/>
        <w:left w:val="none" w:sz="0" w:space="0" w:color="auto"/>
        <w:bottom w:val="none" w:sz="0" w:space="0" w:color="auto"/>
        <w:right w:val="none" w:sz="0" w:space="0" w:color="auto"/>
      </w:divBdr>
    </w:div>
    <w:div w:id="1341350627">
      <w:bodyDiv w:val="1"/>
      <w:marLeft w:val="0"/>
      <w:marRight w:val="0"/>
      <w:marTop w:val="0"/>
      <w:marBottom w:val="0"/>
      <w:divBdr>
        <w:top w:val="none" w:sz="0" w:space="0" w:color="auto"/>
        <w:left w:val="none" w:sz="0" w:space="0" w:color="auto"/>
        <w:bottom w:val="none" w:sz="0" w:space="0" w:color="auto"/>
        <w:right w:val="none" w:sz="0" w:space="0" w:color="auto"/>
      </w:divBdr>
    </w:div>
    <w:div w:id="1352877770">
      <w:bodyDiv w:val="1"/>
      <w:marLeft w:val="0"/>
      <w:marRight w:val="0"/>
      <w:marTop w:val="0"/>
      <w:marBottom w:val="0"/>
      <w:divBdr>
        <w:top w:val="none" w:sz="0" w:space="0" w:color="auto"/>
        <w:left w:val="none" w:sz="0" w:space="0" w:color="auto"/>
        <w:bottom w:val="none" w:sz="0" w:space="0" w:color="auto"/>
        <w:right w:val="none" w:sz="0" w:space="0" w:color="auto"/>
      </w:divBdr>
    </w:div>
    <w:div w:id="1420559077">
      <w:bodyDiv w:val="1"/>
      <w:marLeft w:val="0"/>
      <w:marRight w:val="0"/>
      <w:marTop w:val="0"/>
      <w:marBottom w:val="0"/>
      <w:divBdr>
        <w:top w:val="none" w:sz="0" w:space="0" w:color="auto"/>
        <w:left w:val="none" w:sz="0" w:space="0" w:color="auto"/>
        <w:bottom w:val="none" w:sz="0" w:space="0" w:color="auto"/>
        <w:right w:val="none" w:sz="0" w:space="0" w:color="auto"/>
      </w:divBdr>
    </w:div>
    <w:div w:id="1479109577">
      <w:bodyDiv w:val="1"/>
      <w:marLeft w:val="0"/>
      <w:marRight w:val="0"/>
      <w:marTop w:val="0"/>
      <w:marBottom w:val="0"/>
      <w:divBdr>
        <w:top w:val="none" w:sz="0" w:space="0" w:color="auto"/>
        <w:left w:val="none" w:sz="0" w:space="0" w:color="auto"/>
        <w:bottom w:val="none" w:sz="0" w:space="0" w:color="auto"/>
        <w:right w:val="none" w:sz="0" w:space="0" w:color="auto"/>
      </w:divBdr>
    </w:div>
    <w:div w:id="1492987404">
      <w:bodyDiv w:val="1"/>
      <w:marLeft w:val="0"/>
      <w:marRight w:val="0"/>
      <w:marTop w:val="0"/>
      <w:marBottom w:val="0"/>
      <w:divBdr>
        <w:top w:val="none" w:sz="0" w:space="0" w:color="auto"/>
        <w:left w:val="none" w:sz="0" w:space="0" w:color="auto"/>
        <w:bottom w:val="none" w:sz="0" w:space="0" w:color="auto"/>
        <w:right w:val="none" w:sz="0" w:space="0" w:color="auto"/>
      </w:divBdr>
    </w:div>
    <w:div w:id="1511988330">
      <w:bodyDiv w:val="1"/>
      <w:marLeft w:val="0"/>
      <w:marRight w:val="0"/>
      <w:marTop w:val="0"/>
      <w:marBottom w:val="0"/>
      <w:divBdr>
        <w:top w:val="none" w:sz="0" w:space="0" w:color="auto"/>
        <w:left w:val="none" w:sz="0" w:space="0" w:color="auto"/>
        <w:bottom w:val="none" w:sz="0" w:space="0" w:color="auto"/>
        <w:right w:val="none" w:sz="0" w:space="0" w:color="auto"/>
      </w:divBdr>
    </w:div>
    <w:div w:id="1520388954">
      <w:bodyDiv w:val="1"/>
      <w:marLeft w:val="0"/>
      <w:marRight w:val="0"/>
      <w:marTop w:val="0"/>
      <w:marBottom w:val="0"/>
      <w:divBdr>
        <w:top w:val="none" w:sz="0" w:space="0" w:color="auto"/>
        <w:left w:val="none" w:sz="0" w:space="0" w:color="auto"/>
        <w:bottom w:val="none" w:sz="0" w:space="0" w:color="auto"/>
        <w:right w:val="none" w:sz="0" w:space="0" w:color="auto"/>
      </w:divBdr>
    </w:div>
    <w:div w:id="1551769103">
      <w:bodyDiv w:val="1"/>
      <w:marLeft w:val="0"/>
      <w:marRight w:val="0"/>
      <w:marTop w:val="0"/>
      <w:marBottom w:val="0"/>
      <w:divBdr>
        <w:top w:val="none" w:sz="0" w:space="0" w:color="auto"/>
        <w:left w:val="none" w:sz="0" w:space="0" w:color="auto"/>
        <w:bottom w:val="none" w:sz="0" w:space="0" w:color="auto"/>
        <w:right w:val="none" w:sz="0" w:space="0" w:color="auto"/>
      </w:divBdr>
    </w:div>
    <w:div w:id="1604721662">
      <w:bodyDiv w:val="1"/>
      <w:marLeft w:val="0"/>
      <w:marRight w:val="0"/>
      <w:marTop w:val="0"/>
      <w:marBottom w:val="0"/>
      <w:divBdr>
        <w:top w:val="none" w:sz="0" w:space="0" w:color="auto"/>
        <w:left w:val="none" w:sz="0" w:space="0" w:color="auto"/>
        <w:bottom w:val="none" w:sz="0" w:space="0" w:color="auto"/>
        <w:right w:val="none" w:sz="0" w:space="0" w:color="auto"/>
      </w:divBdr>
    </w:div>
    <w:div w:id="1611472997">
      <w:bodyDiv w:val="1"/>
      <w:marLeft w:val="0"/>
      <w:marRight w:val="0"/>
      <w:marTop w:val="0"/>
      <w:marBottom w:val="0"/>
      <w:divBdr>
        <w:top w:val="none" w:sz="0" w:space="0" w:color="auto"/>
        <w:left w:val="none" w:sz="0" w:space="0" w:color="auto"/>
        <w:bottom w:val="none" w:sz="0" w:space="0" w:color="auto"/>
        <w:right w:val="none" w:sz="0" w:space="0" w:color="auto"/>
      </w:divBdr>
    </w:div>
    <w:div w:id="1631937202">
      <w:bodyDiv w:val="1"/>
      <w:marLeft w:val="0"/>
      <w:marRight w:val="0"/>
      <w:marTop w:val="0"/>
      <w:marBottom w:val="0"/>
      <w:divBdr>
        <w:top w:val="none" w:sz="0" w:space="0" w:color="auto"/>
        <w:left w:val="none" w:sz="0" w:space="0" w:color="auto"/>
        <w:bottom w:val="none" w:sz="0" w:space="0" w:color="auto"/>
        <w:right w:val="none" w:sz="0" w:space="0" w:color="auto"/>
      </w:divBdr>
    </w:div>
    <w:div w:id="1667661553">
      <w:bodyDiv w:val="1"/>
      <w:marLeft w:val="0"/>
      <w:marRight w:val="0"/>
      <w:marTop w:val="0"/>
      <w:marBottom w:val="0"/>
      <w:divBdr>
        <w:top w:val="none" w:sz="0" w:space="0" w:color="auto"/>
        <w:left w:val="none" w:sz="0" w:space="0" w:color="auto"/>
        <w:bottom w:val="none" w:sz="0" w:space="0" w:color="auto"/>
        <w:right w:val="none" w:sz="0" w:space="0" w:color="auto"/>
      </w:divBdr>
    </w:div>
    <w:div w:id="1764034871">
      <w:bodyDiv w:val="1"/>
      <w:marLeft w:val="0"/>
      <w:marRight w:val="0"/>
      <w:marTop w:val="0"/>
      <w:marBottom w:val="0"/>
      <w:divBdr>
        <w:top w:val="none" w:sz="0" w:space="0" w:color="auto"/>
        <w:left w:val="none" w:sz="0" w:space="0" w:color="auto"/>
        <w:bottom w:val="none" w:sz="0" w:space="0" w:color="auto"/>
        <w:right w:val="none" w:sz="0" w:space="0" w:color="auto"/>
      </w:divBdr>
    </w:div>
    <w:div w:id="1774671793">
      <w:bodyDiv w:val="1"/>
      <w:marLeft w:val="0"/>
      <w:marRight w:val="0"/>
      <w:marTop w:val="0"/>
      <w:marBottom w:val="0"/>
      <w:divBdr>
        <w:top w:val="none" w:sz="0" w:space="0" w:color="auto"/>
        <w:left w:val="none" w:sz="0" w:space="0" w:color="auto"/>
        <w:bottom w:val="none" w:sz="0" w:space="0" w:color="auto"/>
        <w:right w:val="none" w:sz="0" w:space="0" w:color="auto"/>
      </w:divBdr>
    </w:div>
    <w:div w:id="1776560231">
      <w:bodyDiv w:val="1"/>
      <w:marLeft w:val="0"/>
      <w:marRight w:val="0"/>
      <w:marTop w:val="0"/>
      <w:marBottom w:val="0"/>
      <w:divBdr>
        <w:top w:val="none" w:sz="0" w:space="0" w:color="auto"/>
        <w:left w:val="none" w:sz="0" w:space="0" w:color="auto"/>
        <w:bottom w:val="none" w:sz="0" w:space="0" w:color="auto"/>
        <w:right w:val="none" w:sz="0" w:space="0" w:color="auto"/>
      </w:divBdr>
    </w:div>
    <w:div w:id="1789549424">
      <w:bodyDiv w:val="1"/>
      <w:marLeft w:val="0"/>
      <w:marRight w:val="0"/>
      <w:marTop w:val="0"/>
      <w:marBottom w:val="0"/>
      <w:divBdr>
        <w:top w:val="none" w:sz="0" w:space="0" w:color="auto"/>
        <w:left w:val="none" w:sz="0" w:space="0" w:color="auto"/>
        <w:bottom w:val="none" w:sz="0" w:space="0" w:color="auto"/>
        <w:right w:val="none" w:sz="0" w:space="0" w:color="auto"/>
      </w:divBdr>
    </w:div>
    <w:div w:id="1805076919">
      <w:bodyDiv w:val="1"/>
      <w:marLeft w:val="0"/>
      <w:marRight w:val="0"/>
      <w:marTop w:val="0"/>
      <w:marBottom w:val="0"/>
      <w:divBdr>
        <w:top w:val="none" w:sz="0" w:space="0" w:color="auto"/>
        <w:left w:val="none" w:sz="0" w:space="0" w:color="auto"/>
        <w:bottom w:val="none" w:sz="0" w:space="0" w:color="auto"/>
        <w:right w:val="none" w:sz="0" w:space="0" w:color="auto"/>
      </w:divBdr>
    </w:div>
    <w:div w:id="1824274420">
      <w:bodyDiv w:val="1"/>
      <w:marLeft w:val="0"/>
      <w:marRight w:val="0"/>
      <w:marTop w:val="0"/>
      <w:marBottom w:val="0"/>
      <w:divBdr>
        <w:top w:val="none" w:sz="0" w:space="0" w:color="auto"/>
        <w:left w:val="none" w:sz="0" w:space="0" w:color="auto"/>
        <w:bottom w:val="none" w:sz="0" w:space="0" w:color="auto"/>
        <w:right w:val="none" w:sz="0" w:space="0" w:color="auto"/>
      </w:divBdr>
    </w:div>
    <w:div w:id="1828665645">
      <w:bodyDiv w:val="1"/>
      <w:marLeft w:val="0"/>
      <w:marRight w:val="0"/>
      <w:marTop w:val="0"/>
      <w:marBottom w:val="0"/>
      <w:divBdr>
        <w:top w:val="none" w:sz="0" w:space="0" w:color="auto"/>
        <w:left w:val="none" w:sz="0" w:space="0" w:color="auto"/>
        <w:bottom w:val="none" w:sz="0" w:space="0" w:color="auto"/>
        <w:right w:val="none" w:sz="0" w:space="0" w:color="auto"/>
      </w:divBdr>
    </w:div>
    <w:div w:id="1923172593">
      <w:bodyDiv w:val="1"/>
      <w:marLeft w:val="0"/>
      <w:marRight w:val="0"/>
      <w:marTop w:val="0"/>
      <w:marBottom w:val="0"/>
      <w:divBdr>
        <w:top w:val="none" w:sz="0" w:space="0" w:color="auto"/>
        <w:left w:val="none" w:sz="0" w:space="0" w:color="auto"/>
        <w:bottom w:val="none" w:sz="0" w:space="0" w:color="auto"/>
        <w:right w:val="none" w:sz="0" w:space="0" w:color="auto"/>
      </w:divBdr>
    </w:div>
    <w:div w:id="2018532711">
      <w:bodyDiv w:val="1"/>
      <w:marLeft w:val="0"/>
      <w:marRight w:val="0"/>
      <w:marTop w:val="0"/>
      <w:marBottom w:val="0"/>
      <w:divBdr>
        <w:top w:val="none" w:sz="0" w:space="0" w:color="auto"/>
        <w:left w:val="none" w:sz="0" w:space="0" w:color="auto"/>
        <w:bottom w:val="none" w:sz="0" w:space="0" w:color="auto"/>
        <w:right w:val="none" w:sz="0" w:space="0" w:color="auto"/>
      </w:divBdr>
    </w:div>
    <w:div w:id="2021543853">
      <w:bodyDiv w:val="1"/>
      <w:marLeft w:val="0"/>
      <w:marRight w:val="0"/>
      <w:marTop w:val="0"/>
      <w:marBottom w:val="0"/>
      <w:divBdr>
        <w:top w:val="none" w:sz="0" w:space="0" w:color="auto"/>
        <w:left w:val="none" w:sz="0" w:space="0" w:color="auto"/>
        <w:bottom w:val="none" w:sz="0" w:space="0" w:color="auto"/>
        <w:right w:val="none" w:sz="0" w:space="0" w:color="auto"/>
      </w:divBdr>
    </w:div>
    <w:div w:id="2029988796">
      <w:bodyDiv w:val="1"/>
      <w:marLeft w:val="0"/>
      <w:marRight w:val="0"/>
      <w:marTop w:val="0"/>
      <w:marBottom w:val="0"/>
      <w:divBdr>
        <w:top w:val="none" w:sz="0" w:space="0" w:color="auto"/>
        <w:left w:val="none" w:sz="0" w:space="0" w:color="auto"/>
        <w:bottom w:val="none" w:sz="0" w:space="0" w:color="auto"/>
        <w:right w:val="none" w:sz="0" w:space="0" w:color="auto"/>
      </w:divBdr>
    </w:div>
    <w:div w:id="2040280564">
      <w:bodyDiv w:val="1"/>
      <w:marLeft w:val="0"/>
      <w:marRight w:val="0"/>
      <w:marTop w:val="0"/>
      <w:marBottom w:val="0"/>
      <w:divBdr>
        <w:top w:val="none" w:sz="0" w:space="0" w:color="auto"/>
        <w:left w:val="none" w:sz="0" w:space="0" w:color="auto"/>
        <w:bottom w:val="none" w:sz="0" w:space="0" w:color="auto"/>
        <w:right w:val="none" w:sz="0" w:space="0" w:color="auto"/>
      </w:divBdr>
    </w:div>
    <w:div w:id="2071076251">
      <w:bodyDiv w:val="1"/>
      <w:marLeft w:val="0"/>
      <w:marRight w:val="0"/>
      <w:marTop w:val="0"/>
      <w:marBottom w:val="0"/>
      <w:divBdr>
        <w:top w:val="none" w:sz="0" w:space="0" w:color="auto"/>
        <w:left w:val="none" w:sz="0" w:space="0" w:color="auto"/>
        <w:bottom w:val="none" w:sz="0" w:space="0" w:color="auto"/>
        <w:right w:val="none" w:sz="0" w:space="0" w:color="auto"/>
      </w:divBdr>
    </w:div>
    <w:div w:id="2096659858">
      <w:bodyDiv w:val="1"/>
      <w:marLeft w:val="0"/>
      <w:marRight w:val="0"/>
      <w:marTop w:val="0"/>
      <w:marBottom w:val="0"/>
      <w:divBdr>
        <w:top w:val="none" w:sz="0" w:space="0" w:color="auto"/>
        <w:left w:val="none" w:sz="0" w:space="0" w:color="auto"/>
        <w:bottom w:val="none" w:sz="0" w:space="0" w:color="auto"/>
        <w:right w:val="none" w:sz="0" w:space="0" w:color="auto"/>
      </w:divBdr>
    </w:div>
    <w:div w:id="2123723430">
      <w:bodyDiv w:val="1"/>
      <w:marLeft w:val="0"/>
      <w:marRight w:val="0"/>
      <w:marTop w:val="0"/>
      <w:marBottom w:val="0"/>
      <w:divBdr>
        <w:top w:val="none" w:sz="0" w:space="0" w:color="auto"/>
        <w:left w:val="none" w:sz="0" w:space="0" w:color="auto"/>
        <w:bottom w:val="none" w:sz="0" w:space="0" w:color="auto"/>
        <w:right w:val="none" w:sz="0" w:space="0" w:color="auto"/>
      </w:divBdr>
    </w:div>
    <w:div w:id="2133744015">
      <w:bodyDiv w:val="1"/>
      <w:marLeft w:val="0"/>
      <w:marRight w:val="0"/>
      <w:marTop w:val="0"/>
      <w:marBottom w:val="0"/>
      <w:divBdr>
        <w:top w:val="none" w:sz="0" w:space="0" w:color="auto"/>
        <w:left w:val="none" w:sz="0" w:space="0" w:color="auto"/>
        <w:bottom w:val="none" w:sz="0" w:space="0" w:color="auto"/>
        <w:right w:val="none" w:sz="0" w:space="0" w:color="auto"/>
      </w:divBdr>
    </w:div>
    <w:div w:id="2136022443">
      <w:bodyDiv w:val="1"/>
      <w:marLeft w:val="0"/>
      <w:marRight w:val="0"/>
      <w:marTop w:val="0"/>
      <w:marBottom w:val="0"/>
      <w:divBdr>
        <w:top w:val="none" w:sz="0" w:space="0" w:color="auto"/>
        <w:left w:val="none" w:sz="0" w:space="0" w:color="auto"/>
        <w:bottom w:val="none" w:sz="0" w:space="0" w:color="auto"/>
        <w:right w:val="none" w:sz="0" w:space="0" w:color="auto"/>
      </w:divBdr>
    </w:div>
    <w:div w:id="2139446487">
      <w:bodyDiv w:val="1"/>
      <w:marLeft w:val="0"/>
      <w:marRight w:val="0"/>
      <w:marTop w:val="0"/>
      <w:marBottom w:val="0"/>
      <w:divBdr>
        <w:top w:val="none" w:sz="0" w:space="0" w:color="auto"/>
        <w:left w:val="none" w:sz="0" w:space="0" w:color="auto"/>
        <w:bottom w:val="none" w:sz="0" w:space="0" w:color="auto"/>
        <w:right w:val="none" w:sz="0" w:space="0" w:color="auto"/>
      </w:divBdr>
    </w:div>
    <w:div w:id="214245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ustomXml" Target="../customXml/item4.xml"/><Relationship Id="rId10" Type="http://schemas.openxmlformats.org/officeDocument/2006/relationships/hyperlink" Target="https://wimresource.sharepoint.com/sites/WIM-EES/Shared%20Documents/EES/05.%20Chapters/06.%20Chapter%206_Impact%20Assessment%20Framework/Chapter%206%20-%20Impact%20Assessment%20Framework%20V4%20-%2020230203%20-%20Rev%20C.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EC3BD6442AC34DA8374682C94B4981" ma:contentTypeVersion="5" ma:contentTypeDescription="Create a new document." ma:contentTypeScope="" ma:versionID="f2aee377e0f524acc788177f8e92fc85">
  <xsd:schema xmlns:xsd="http://www.w3.org/2001/XMLSchema" xmlns:xs="http://www.w3.org/2001/XMLSchema" xmlns:p="http://schemas.microsoft.com/office/2006/metadata/properties" xmlns:ns2="1f1096b0-e04a-4a24-bea7-20a709c8777d" xmlns:ns3="9fede21a-ef35-4ed3-b7ec-915c5a145c52" targetNamespace="http://schemas.microsoft.com/office/2006/metadata/properties" ma:root="true" ma:fieldsID="9d91a2a294e6033a08ef37034cfd5fd2" ns2:_="" ns3:_="">
    <xsd:import namespace="1f1096b0-e04a-4a24-bea7-20a709c8777d"/>
    <xsd:import namespace="9fede21a-ef35-4ed3-b7ec-915c5a145c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096b0-e04a-4a24-bea7-20a709c877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e21a-ef35-4ed3-b7ec-915c5a145c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rder0" ma:index="12"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der0 xmlns="9fede21a-ef35-4ed3-b7ec-915c5a145c52">6</Order0>
  </documentManagement>
</p:properties>
</file>

<file path=customXml/itemProps1.xml><?xml version="1.0" encoding="utf-8"?>
<ds:datastoreItem xmlns:ds="http://schemas.openxmlformats.org/officeDocument/2006/customXml" ds:itemID="{B183521E-2574-477C-ACA9-279809CF18D1}">
  <ds:schemaRefs>
    <ds:schemaRef ds:uri="http://schemas.openxmlformats.org/officeDocument/2006/bibliography"/>
  </ds:schemaRefs>
</ds:datastoreItem>
</file>

<file path=customXml/itemProps2.xml><?xml version="1.0" encoding="utf-8"?>
<ds:datastoreItem xmlns:ds="http://schemas.openxmlformats.org/officeDocument/2006/customXml" ds:itemID="{43BF7FE2-8623-443A-8406-6A06B1BCD06A}"/>
</file>

<file path=customXml/itemProps3.xml><?xml version="1.0" encoding="utf-8"?>
<ds:datastoreItem xmlns:ds="http://schemas.openxmlformats.org/officeDocument/2006/customXml" ds:itemID="{72CC08B2-41CD-491A-9A59-87A4B622355D}"/>
</file>

<file path=customXml/itemProps4.xml><?xml version="1.0" encoding="utf-8"?>
<ds:datastoreItem xmlns:ds="http://schemas.openxmlformats.org/officeDocument/2006/customXml" ds:itemID="{00DAD166-F2B5-4BD4-924A-EF84CA704A01}"/>
</file>

<file path=docProps/app.xml><?xml version="1.0" encoding="utf-8"?>
<Properties xmlns="http://schemas.openxmlformats.org/officeDocument/2006/extended-properties" xmlns:vt="http://schemas.openxmlformats.org/officeDocument/2006/docPropsVTypes">
  <Template>Normal</Template>
  <TotalTime>0</TotalTime>
  <Pages>11</Pages>
  <Words>3501</Words>
  <Characters>19961</Characters>
  <Application>Microsoft Office Word</Application>
  <DocSecurity>8</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2023-03-20T23:23:00Z</dcterms:created>
  <dcterms:modified xsi:type="dcterms:W3CDTF">2023-03-20T23:25:00Z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0x0101001BEC3BD6442AC34DA8374682C94B4981</vt:lpwstr>
  </property>
  <property fmtid="{D5CDD505-2E9C-101B-9397-08002B2CF9AE}" pid="4" name="GrammarlyDocumentId">
    <vt:lpwstr>9875046d09805c4b1f1a796cb5e312296206388246277ec8f787a5d25b7e75ad</vt:lpwstr>
  </property>
</Properties>
</file>