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sz w:val="28"/>
          <w:szCs w:val="26"/>
        </w:rPr>
        <w:id w:val="-1184738477"/>
        <w:docPartObj>
          <w:docPartGallery w:val="Cover Pages"/>
          <w:docPartUnique/>
        </w:docPartObj>
      </w:sdtPr>
      <w:sdtEndPr>
        <w:rPr>
          <w:rFonts w:asciiTheme="minorHAnsi" w:eastAsia="Times New Roman" w:hAnsiTheme="minorHAnsi" w:cstheme="minorBidi"/>
          <w:b w:val="0"/>
          <w:sz w:val="22"/>
          <w:szCs w:val="20"/>
        </w:rPr>
      </w:sdtEndPr>
      <w:sdtContent>
        <w:p w14:paraId="6ED1A7EB" w14:textId="4B216F25" w:rsidR="0066367F" w:rsidRDefault="0066367F">
          <w:pPr>
            <w:spacing w:after="0"/>
            <w:rPr>
              <w:rFonts w:asciiTheme="majorHAnsi" w:eastAsiaTheme="majorEastAsia" w:hAnsiTheme="majorHAnsi" w:cstheme="majorBidi"/>
              <w:b/>
              <w:sz w:val="28"/>
              <w:szCs w:val="26"/>
            </w:rPr>
          </w:pPr>
        </w:p>
        <w:p w14:paraId="7C23DC33" w14:textId="77777777" w:rsidR="0066367F" w:rsidRDefault="0066367F">
          <w:pPr>
            <w:spacing w:after="0"/>
            <w:rPr>
              <w:rFonts w:asciiTheme="majorHAnsi" w:eastAsiaTheme="majorEastAsia" w:hAnsiTheme="majorHAnsi" w:cstheme="majorBidi"/>
              <w:b/>
              <w:sz w:val="28"/>
              <w:szCs w:val="26"/>
            </w:rPr>
          </w:pPr>
        </w:p>
        <w:p w14:paraId="06C39E38" w14:textId="77777777" w:rsidR="0066367F" w:rsidRDefault="0066367F">
          <w:pPr>
            <w:spacing w:after="0"/>
            <w:rPr>
              <w:rFonts w:asciiTheme="majorHAnsi" w:eastAsiaTheme="majorEastAsia" w:hAnsiTheme="majorHAnsi" w:cstheme="majorBidi"/>
              <w:b/>
              <w:sz w:val="28"/>
              <w:szCs w:val="26"/>
            </w:rPr>
          </w:pPr>
        </w:p>
        <w:p w14:paraId="19999068" w14:textId="77777777" w:rsidR="0066367F" w:rsidRDefault="0066367F">
          <w:pPr>
            <w:spacing w:after="0"/>
            <w:rPr>
              <w:rFonts w:asciiTheme="majorHAnsi" w:eastAsiaTheme="majorEastAsia" w:hAnsiTheme="majorHAnsi" w:cstheme="majorBidi"/>
              <w:b/>
              <w:sz w:val="28"/>
              <w:szCs w:val="26"/>
            </w:rPr>
          </w:pPr>
        </w:p>
        <w:p w14:paraId="334592E4" w14:textId="77777777" w:rsidR="0066367F" w:rsidRDefault="0066367F">
          <w:pPr>
            <w:spacing w:after="0"/>
            <w:rPr>
              <w:rFonts w:asciiTheme="majorHAnsi" w:eastAsiaTheme="majorEastAsia" w:hAnsiTheme="majorHAnsi" w:cstheme="majorBidi"/>
              <w:b/>
              <w:sz w:val="28"/>
              <w:szCs w:val="26"/>
            </w:rPr>
          </w:pPr>
        </w:p>
        <w:p w14:paraId="0F20F5A5" w14:textId="77777777" w:rsidR="0066367F" w:rsidRDefault="0066367F">
          <w:pPr>
            <w:spacing w:after="0"/>
            <w:rPr>
              <w:rFonts w:asciiTheme="majorHAnsi" w:eastAsiaTheme="majorEastAsia" w:hAnsiTheme="majorHAnsi" w:cstheme="majorBidi"/>
              <w:b/>
              <w:sz w:val="28"/>
              <w:szCs w:val="24"/>
            </w:rPr>
          </w:pPr>
        </w:p>
        <w:p w14:paraId="7E7C72FC" w14:textId="77777777" w:rsidR="0066367F" w:rsidRDefault="0066367F">
          <w:pPr>
            <w:spacing w:after="0"/>
            <w:rPr>
              <w:rFonts w:asciiTheme="majorHAnsi" w:eastAsiaTheme="majorEastAsia" w:hAnsiTheme="majorHAnsi" w:cstheme="majorBidi"/>
              <w:b/>
              <w:sz w:val="28"/>
              <w:szCs w:val="24"/>
            </w:rPr>
          </w:pPr>
        </w:p>
        <w:p w14:paraId="075428A8" w14:textId="77777777" w:rsidR="0066367F" w:rsidRPr="00C46999" w:rsidRDefault="0066367F">
          <w:pPr>
            <w:spacing w:after="0"/>
            <w:rPr>
              <w:rFonts w:asciiTheme="majorHAnsi" w:eastAsiaTheme="majorEastAsia" w:hAnsiTheme="majorHAnsi" w:cstheme="majorBidi"/>
              <w:b/>
              <w:sz w:val="28"/>
              <w:szCs w:val="24"/>
            </w:rPr>
          </w:pPr>
        </w:p>
        <w:p w14:paraId="42A8794B" w14:textId="4D02B832" w:rsidR="0066367F" w:rsidRPr="0067720E" w:rsidRDefault="0066367F" w:rsidP="00CC2D72">
          <w:pPr>
            <w:rPr>
              <w:rFonts w:asciiTheme="majorHAnsi" w:eastAsiaTheme="majorEastAsia" w:hAnsiTheme="majorHAnsi" w:cstheme="majorBidi"/>
              <w:b/>
              <w:sz w:val="56"/>
              <w:szCs w:val="52"/>
            </w:rPr>
          </w:pPr>
          <w:r w:rsidRPr="0067720E">
            <w:rPr>
              <w:rFonts w:asciiTheme="majorHAnsi" w:eastAsiaTheme="majorEastAsia" w:hAnsiTheme="majorHAnsi" w:cstheme="majorBidi"/>
              <w:b/>
              <w:sz w:val="56"/>
              <w:szCs w:val="52"/>
            </w:rPr>
            <w:t>Avonbank Mineral Sands Project</w:t>
          </w:r>
        </w:p>
        <w:p w14:paraId="5441F7EE" w14:textId="77777777" w:rsidR="0066367F" w:rsidRDefault="0066367F" w:rsidP="00CC2D72">
          <w:pPr>
            <w:rPr>
              <w:rFonts w:asciiTheme="majorHAnsi" w:eastAsiaTheme="majorEastAsia" w:hAnsiTheme="majorHAnsi" w:cstheme="majorBidi"/>
              <w:b/>
              <w:sz w:val="40"/>
              <w:szCs w:val="36"/>
            </w:rPr>
          </w:pPr>
          <w:r w:rsidRPr="00380D0A">
            <w:rPr>
              <w:rFonts w:asciiTheme="majorHAnsi" w:eastAsiaTheme="majorEastAsia" w:hAnsiTheme="majorHAnsi" w:cstheme="majorBidi"/>
              <w:b/>
              <w:sz w:val="40"/>
              <w:szCs w:val="36"/>
            </w:rPr>
            <w:t xml:space="preserve">Environment Effects Statement </w:t>
          </w:r>
        </w:p>
        <w:p w14:paraId="01D13C75" w14:textId="77777777" w:rsidR="0066367F" w:rsidRDefault="0066367F" w:rsidP="00CC2D72">
          <w:pPr>
            <w:rPr>
              <w:rFonts w:asciiTheme="majorHAnsi" w:eastAsiaTheme="majorEastAsia" w:hAnsiTheme="majorHAnsi" w:cstheme="majorBidi"/>
              <w:b/>
              <w:sz w:val="40"/>
              <w:szCs w:val="36"/>
            </w:rPr>
          </w:pPr>
        </w:p>
        <w:p w14:paraId="0B5F2AA9" w14:textId="0D489BB3" w:rsidR="0066367F" w:rsidRPr="0066367F" w:rsidRDefault="0066367F" w:rsidP="0066367F">
          <w:pPr>
            <w:rPr>
              <w:rFonts w:asciiTheme="majorHAnsi" w:eastAsiaTheme="majorEastAsia" w:hAnsiTheme="majorHAnsi" w:cstheme="majorBidi"/>
              <w:b/>
              <w:sz w:val="28"/>
              <w:szCs w:val="26"/>
            </w:rPr>
          </w:pPr>
          <w:r w:rsidRPr="0066367F">
            <w:rPr>
              <w:rFonts w:asciiTheme="majorHAnsi" w:eastAsiaTheme="majorEastAsia" w:hAnsiTheme="majorHAnsi" w:cstheme="majorBidi"/>
              <w:b/>
              <w:sz w:val="48"/>
              <w:szCs w:val="44"/>
            </w:rPr>
            <w:t xml:space="preserve">Chapter </w:t>
          </w:r>
          <w:r>
            <w:rPr>
              <w:rFonts w:asciiTheme="majorHAnsi" w:eastAsiaTheme="majorEastAsia" w:hAnsiTheme="majorHAnsi" w:cstheme="majorBidi"/>
              <w:b/>
              <w:sz w:val="48"/>
              <w:szCs w:val="44"/>
            </w:rPr>
            <w:t>25</w:t>
          </w:r>
          <w:r w:rsidRPr="0066367F">
            <w:rPr>
              <w:rFonts w:asciiTheme="majorHAnsi" w:eastAsiaTheme="majorEastAsia" w:hAnsiTheme="majorHAnsi" w:cstheme="majorBidi"/>
              <w:b/>
              <w:sz w:val="48"/>
              <w:szCs w:val="44"/>
            </w:rPr>
            <w:t xml:space="preserve"> – </w:t>
          </w:r>
          <w:r>
            <w:rPr>
              <w:rFonts w:asciiTheme="majorHAnsi" w:eastAsiaTheme="majorEastAsia" w:hAnsiTheme="majorHAnsi" w:cstheme="majorBidi"/>
              <w:b/>
              <w:sz w:val="48"/>
              <w:szCs w:val="44"/>
            </w:rPr>
            <w:t>Matter</w:t>
          </w:r>
          <w:r w:rsidR="003D2DC6">
            <w:rPr>
              <w:rFonts w:asciiTheme="majorHAnsi" w:eastAsiaTheme="majorEastAsia" w:hAnsiTheme="majorHAnsi" w:cstheme="majorBidi"/>
              <w:b/>
              <w:sz w:val="48"/>
              <w:szCs w:val="44"/>
            </w:rPr>
            <w:t>s</w:t>
          </w:r>
          <w:r>
            <w:rPr>
              <w:rFonts w:asciiTheme="majorHAnsi" w:eastAsiaTheme="majorEastAsia" w:hAnsiTheme="majorHAnsi" w:cstheme="majorBidi"/>
              <w:b/>
              <w:sz w:val="48"/>
              <w:szCs w:val="44"/>
            </w:rPr>
            <w:t xml:space="preserve"> of National Environmental Significance</w:t>
          </w:r>
          <w:r>
            <w:rPr>
              <w:rFonts w:asciiTheme="majorHAnsi" w:eastAsiaTheme="majorEastAsia" w:hAnsiTheme="majorHAnsi" w:cstheme="majorBidi"/>
              <w:b/>
              <w:noProof/>
              <w:sz w:val="28"/>
              <w:szCs w:val="26"/>
            </w:rPr>
            <w:drawing>
              <wp:anchor distT="0" distB="0" distL="114300" distR="114300" simplePos="0" relativeHeight="251658241" behindDoc="1" locked="1" layoutInCell="1" allowOverlap="1" wp14:anchorId="23DACF67" wp14:editId="1C5377D7">
                <wp:simplePos x="0" y="0"/>
                <wp:positionH relativeFrom="page">
                  <wp:align>left</wp:align>
                </wp:positionH>
                <wp:positionV relativeFrom="page">
                  <wp:posOffset>-3810</wp:posOffset>
                </wp:positionV>
                <wp:extent cx="7567200" cy="10699200"/>
                <wp:effectExtent l="0" t="0" r="0" b="6985"/>
                <wp:wrapNone/>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0E28E80F" w14:textId="77777777" w:rsidR="00927905" w:rsidRDefault="00927905" w:rsidP="00927905">
      <w:pPr>
        <w:rPr>
          <w:highlight w:val="darkGray"/>
        </w:rPr>
      </w:pPr>
    </w:p>
    <w:p w14:paraId="561B8AE2" w14:textId="77777777" w:rsidR="00DA096A" w:rsidRDefault="00DA096A" w:rsidP="00927905">
      <w:pPr>
        <w:rPr>
          <w:highlight w:val="darkGray"/>
        </w:rPr>
      </w:pPr>
    </w:p>
    <w:p w14:paraId="3A99F125" w14:textId="1FD5549B" w:rsidR="00DA096A" w:rsidRPr="005D7104" w:rsidRDefault="00DA096A" w:rsidP="00927905">
      <w:pPr>
        <w:rPr>
          <w:highlight w:val="darkGray"/>
        </w:rPr>
        <w:sectPr w:rsidR="00DA096A" w:rsidRPr="005D7104" w:rsidSect="00DA096A">
          <w:headerReference w:type="default" r:id="rId9"/>
          <w:footerReference w:type="default" r:id="rId10"/>
          <w:pgSz w:w="11906" w:h="16838"/>
          <w:pgMar w:top="1134" w:right="1134" w:bottom="1134" w:left="1134" w:header="709" w:footer="709" w:gutter="0"/>
          <w:cols w:space="708"/>
          <w:titlePg/>
          <w:docGrid w:linePitch="360"/>
        </w:sectPr>
      </w:pPr>
    </w:p>
    <w:p w14:paraId="7D1E0B51" w14:textId="31905616" w:rsidR="00927905" w:rsidRDefault="00927905" w:rsidP="00B66AAD">
      <w:pPr>
        <w:rPr>
          <w:b/>
        </w:rPr>
      </w:pPr>
      <w:r w:rsidRPr="00FD1A74">
        <w:rPr>
          <w:b/>
        </w:rPr>
        <w:lastRenderedPageBreak/>
        <w:t>TABLE OF CONTENTS</w:t>
      </w:r>
    </w:p>
    <w:p w14:paraId="1D80315F" w14:textId="4FCEF8EA" w:rsidR="003D2DC6" w:rsidRDefault="001F5E42">
      <w:pPr>
        <w:pStyle w:val="TOC1"/>
        <w:rPr>
          <w:rFonts w:eastAsiaTheme="minorEastAsia"/>
          <w:b w:val="0"/>
          <w:noProof/>
          <w:szCs w:val="22"/>
          <w:lang w:val="en-AU"/>
        </w:rPr>
      </w:pPr>
      <w:r w:rsidRPr="005D7104">
        <w:rPr>
          <w:highlight w:val="darkGray"/>
        </w:rPr>
        <w:fldChar w:fldCharType="begin"/>
      </w:r>
      <w:r w:rsidRPr="005D7104">
        <w:rPr>
          <w:highlight w:val="darkGray"/>
        </w:rPr>
        <w:instrText xml:space="preserve"> TOC \o "1-3" \h \z \u </w:instrText>
      </w:r>
      <w:r w:rsidRPr="005D7104">
        <w:rPr>
          <w:highlight w:val="darkGray"/>
        </w:rPr>
        <w:fldChar w:fldCharType="separate"/>
      </w:r>
      <w:hyperlink w:anchor="_Toc130303466" w:history="1">
        <w:r w:rsidR="003D2DC6" w:rsidRPr="005B3BA5">
          <w:rPr>
            <w:rStyle w:val="Hyperlink"/>
            <w:rFonts w:eastAsiaTheme="majorEastAsia"/>
            <w:noProof/>
          </w:rPr>
          <w:t>25</w:t>
        </w:r>
        <w:r w:rsidR="003D2DC6">
          <w:rPr>
            <w:rFonts w:eastAsiaTheme="minorEastAsia"/>
            <w:b w:val="0"/>
            <w:noProof/>
            <w:szCs w:val="22"/>
            <w:lang w:val="en-AU"/>
          </w:rPr>
          <w:tab/>
        </w:r>
        <w:r w:rsidR="003D2DC6" w:rsidRPr="005B3BA5">
          <w:rPr>
            <w:rStyle w:val="Hyperlink"/>
            <w:rFonts w:eastAsiaTheme="majorEastAsia"/>
            <w:noProof/>
          </w:rPr>
          <w:t>Matters of National Environmental Significance</w:t>
        </w:r>
        <w:r w:rsidR="003D2DC6">
          <w:rPr>
            <w:noProof/>
            <w:webHidden/>
          </w:rPr>
          <w:tab/>
        </w:r>
        <w:r w:rsidR="003D2DC6">
          <w:rPr>
            <w:noProof/>
            <w:webHidden/>
          </w:rPr>
          <w:fldChar w:fldCharType="begin"/>
        </w:r>
        <w:r w:rsidR="003D2DC6">
          <w:rPr>
            <w:noProof/>
            <w:webHidden/>
          </w:rPr>
          <w:instrText xml:space="preserve"> PAGEREF _Toc130303466 \h </w:instrText>
        </w:r>
        <w:r w:rsidR="003D2DC6">
          <w:rPr>
            <w:noProof/>
            <w:webHidden/>
          </w:rPr>
        </w:r>
        <w:r w:rsidR="003D2DC6">
          <w:rPr>
            <w:noProof/>
            <w:webHidden/>
          </w:rPr>
          <w:fldChar w:fldCharType="separate"/>
        </w:r>
        <w:r w:rsidR="003D2DC6">
          <w:rPr>
            <w:noProof/>
            <w:webHidden/>
          </w:rPr>
          <w:t>25-1</w:t>
        </w:r>
        <w:r w:rsidR="003D2DC6">
          <w:rPr>
            <w:noProof/>
            <w:webHidden/>
          </w:rPr>
          <w:fldChar w:fldCharType="end"/>
        </w:r>
      </w:hyperlink>
    </w:p>
    <w:p w14:paraId="59F2BF75" w14:textId="7CB290CB" w:rsidR="003D2DC6" w:rsidRDefault="001330DE">
      <w:pPr>
        <w:pStyle w:val="TOC2"/>
        <w:rPr>
          <w:rFonts w:eastAsiaTheme="minorEastAsia"/>
          <w:noProof/>
          <w:szCs w:val="22"/>
          <w:lang w:val="en-AU"/>
        </w:rPr>
      </w:pPr>
      <w:hyperlink w:anchor="_Toc130303467" w:history="1">
        <w:r w:rsidR="003D2DC6" w:rsidRPr="005B3BA5">
          <w:rPr>
            <w:rStyle w:val="Hyperlink"/>
            <w:rFonts w:eastAsiaTheme="majorEastAsia"/>
            <w:noProof/>
          </w:rPr>
          <w:t>25.1</w:t>
        </w:r>
        <w:r w:rsidR="003D2DC6">
          <w:rPr>
            <w:rFonts w:eastAsiaTheme="minorEastAsia"/>
            <w:noProof/>
            <w:szCs w:val="22"/>
            <w:lang w:val="en-AU"/>
          </w:rPr>
          <w:tab/>
        </w:r>
        <w:r w:rsidR="003D2DC6" w:rsidRPr="005B3BA5">
          <w:rPr>
            <w:rStyle w:val="Hyperlink"/>
            <w:rFonts w:eastAsiaTheme="majorEastAsia"/>
            <w:noProof/>
          </w:rPr>
          <w:t>Introduction</w:t>
        </w:r>
        <w:r w:rsidR="003D2DC6">
          <w:rPr>
            <w:noProof/>
            <w:webHidden/>
          </w:rPr>
          <w:tab/>
        </w:r>
        <w:r w:rsidR="003D2DC6">
          <w:rPr>
            <w:noProof/>
            <w:webHidden/>
          </w:rPr>
          <w:fldChar w:fldCharType="begin"/>
        </w:r>
        <w:r w:rsidR="003D2DC6">
          <w:rPr>
            <w:noProof/>
            <w:webHidden/>
          </w:rPr>
          <w:instrText xml:space="preserve"> PAGEREF _Toc130303467 \h </w:instrText>
        </w:r>
        <w:r w:rsidR="003D2DC6">
          <w:rPr>
            <w:noProof/>
            <w:webHidden/>
          </w:rPr>
        </w:r>
        <w:r w:rsidR="003D2DC6">
          <w:rPr>
            <w:noProof/>
            <w:webHidden/>
          </w:rPr>
          <w:fldChar w:fldCharType="separate"/>
        </w:r>
        <w:r w:rsidR="003D2DC6">
          <w:rPr>
            <w:noProof/>
            <w:webHidden/>
          </w:rPr>
          <w:t>25-1</w:t>
        </w:r>
        <w:r w:rsidR="003D2DC6">
          <w:rPr>
            <w:noProof/>
            <w:webHidden/>
          </w:rPr>
          <w:fldChar w:fldCharType="end"/>
        </w:r>
      </w:hyperlink>
    </w:p>
    <w:p w14:paraId="50A7E350" w14:textId="48A5AD03" w:rsidR="003D2DC6" w:rsidRDefault="001330DE">
      <w:pPr>
        <w:pStyle w:val="TOC2"/>
        <w:rPr>
          <w:rFonts w:eastAsiaTheme="minorEastAsia"/>
          <w:noProof/>
          <w:szCs w:val="22"/>
          <w:lang w:val="en-AU"/>
        </w:rPr>
      </w:pPr>
      <w:hyperlink w:anchor="_Toc130303468" w:history="1">
        <w:r w:rsidR="003D2DC6" w:rsidRPr="005B3BA5">
          <w:rPr>
            <w:rStyle w:val="Hyperlink"/>
            <w:rFonts w:eastAsiaTheme="majorEastAsia"/>
            <w:noProof/>
          </w:rPr>
          <w:t>25.2</w:t>
        </w:r>
        <w:r w:rsidR="003D2DC6">
          <w:rPr>
            <w:rFonts w:eastAsiaTheme="minorEastAsia"/>
            <w:noProof/>
            <w:szCs w:val="22"/>
            <w:lang w:val="en-AU"/>
          </w:rPr>
          <w:tab/>
        </w:r>
        <w:r w:rsidR="003D2DC6" w:rsidRPr="005B3BA5">
          <w:rPr>
            <w:rStyle w:val="Hyperlink"/>
            <w:rFonts w:eastAsiaTheme="majorEastAsia"/>
            <w:noProof/>
          </w:rPr>
          <w:t>Matters of National Environmental Significance</w:t>
        </w:r>
        <w:r w:rsidR="003D2DC6">
          <w:rPr>
            <w:noProof/>
            <w:webHidden/>
          </w:rPr>
          <w:tab/>
        </w:r>
        <w:r w:rsidR="003D2DC6">
          <w:rPr>
            <w:noProof/>
            <w:webHidden/>
          </w:rPr>
          <w:fldChar w:fldCharType="begin"/>
        </w:r>
        <w:r w:rsidR="003D2DC6">
          <w:rPr>
            <w:noProof/>
            <w:webHidden/>
          </w:rPr>
          <w:instrText xml:space="preserve"> PAGEREF _Toc130303468 \h </w:instrText>
        </w:r>
        <w:r w:rsidR="003D2DC6">
          <w:rPr>
            <w:noProof/>
            <w:webHidden/>
          </w:rPr>
        </w:r>
        <w:r w:rsidR="003D2DC6">
          <w:rPr>
            <w:noProof/>
            <w:webHidden/>
          </w:rPr>
          <w:fldChar w:fldCharType="separate"/>
        </w:r>
        <w:r w:rsidR="003D2DC6">
          <w:rPr>
            <w:noProof/>
            <w:webHidden/>
          </w:rPr>
          <w:t>25-1</w:t>
        </w:r>
        <w:r w:rsidR="003D2DC6">
          <w:rPr>
            <w:noProof/>
            <w:webHidden/>
          </w:rPr>
          <w:fldChar w:fldCharType="end"/>
        </w:r>
      </w:hyperlink>
    </w:p>
    <w:p w14:paraId="53C85EE9" w14:textId="116103C6" w:rsidR="003D2DC6" w:rsidRDefault="001330DE">
      <w:pPr>
        <w:pStyle w:val="TOC2"/>
        <w:rPr>
          <w:rFonts w:eastAsiaTheme="minorEastAsia"/>
          <w:noProof/>
          <w:szCs w:val="22"/>
          <w:lang w:val="en-AU"/>
        </w:rPr>
      </w:pPr>
      <w:hyperlink w:anchor="_Toc130303469" w:history="1">
        <w:r w:rsidR="003D2DC6" w:rsidRPr="005B3BA5">
          <w:rPr>
            <w:rStyle w:val="Hyperlink"/>
            <w:rFonts w:eastAsiaTheme="majorEastAsia"/>
            <w:noProof/>
          </w:rPr>
          <w:t>25.3</w:t>
        </w:r>
        <w:r w:rsidR="003D2DC6">
          <w:rPr>
            <w:rFonts w:eastAsiaTheme="minorEastAsia"/>
            <w:noProof/>
            <w:szCs w:val="22"/>
            <w:lang w:val="en-AU"/>
          </w:rPr>
          <w:tab/>
        </w:r>
        <w:r w:rsidR="003D2DC6" w:rsidRPr="005B3BA5">
          <w:rPr>
            <w:rStyle w:val="Hyperlink"/>
            <w:rFonts w:eastAsiaTheme="majorEastAsia"/>
            <w:noProof/>
          </w:rPr>
          <w:t>Regulatory Framework</w:t>
        </w:r>
        <w:r w:rsidR="003D2DC6">
          <w:rPr>
            <w:noProof/>
            <w:webHidden/>
          </w:rPr>
          <w:tab/>
        </w:r>
        <w:r w:rsidR="003D2DC6">
          <w:rPr>
            <w:noProof/>
            <w:webHidden/>
          </w:rPr>
          <w:fldChar w:fldCharType="begin"/>
        </w:r>
        <w:r w:rsidR="003D2DC6">
          <w:rPr>
            <w:noProof/>
            <w:webHidden/>
          </w:rPr>
          <w:instrText xml:space="preserve"> PAGEREF _Toc130303469 \h </w:instrText>
        </w:r>
        <w:r w:rsidR="003D2DC6">
          <w:rPr>
            <w:noProof/>
            <w:webHidden/>
          </w:rPr>
        </w:r>
        <w:r w:rsidR="003D2DC6">
          <w:rPr>
            <w:noProof/>
            <w:webHidden/>
          </w:rPr>
          <w:fldChar w:fldCharType="separate"/>
        </w:r>
        <w:r w:rsidR="003D2DC6">
          <w:rPr>
            <w:noProof/>
            <w:webHidden/>
          </w:rPr>
          <w:t>25-2</w:t>
        </w:r>
        <w:r w:rsidR="003D2DC6">
          <w:rPr>
            <w:noProof/>
            <w:webHidden/>
          </w:rPr>
          <w:fldChar w:fldCharType="end"/>
        </w:r>
      </w:hyperlink>
    </w:p>
    <w:p w14:paraId="48EDEB3C" w14:textId="784CD4A4" w:rsidR="003D2DC6" w:rsidRDefault="001330DE">
      <w:pPr>
        <w:pStyle w:val="TOC3"/>
        <w:tabs>
          <w:tab w:val="left" w:pos="1320"/>
          <w:tab w:val="right" w:leader="dot" w:pos="9402"/>
        </w:tabs>
        <w:rPr>
          <w:rFonts w:eastAsiaTheme="minorEastAsia"/>
          <w:noProof/>
          <w:szCs w:val="22"/>
          <w:lang w:val="en-AU"/>
        </w:rPr>
      </w:pPr>
      <w:hyperlink w:anchor="_Toc130303470" w:history="1">
        <w:r w:rsidR="003D2DC6" w:rsidRPr="005B3BA5">
          <w:rPr>
            <w:rStyle w:val="Hyperlink"/>
            <w:rFonts w:eastAsiaTheme="majorEastAsia"/>
            <w:noProof/>
          </w:rPr>
          <w:t>25.3.1</w:t>
        </w:r>
        <w:r w:rsidR="003D2DC6">
          <w:rPr>
            <w:rFonts w:eastAsiaTheme="minorEastAsia"/>
            <w:noProof/>
            <w:szCs w:val="22"/>
            <w:lang w:val="en-AU"/>
          </w:rPr>
          <w:tab/>
        </w:r>
        <w:r w:rsidR="003D2DC6" w:rsidRPr="005B3BA5">
          <w:rPr>
            <w:rStyle w:val="Hyperlink"/>
            <w:rFonts w:eastAsiaTheme="majorEastAsia"/>
            <w:i/>
            <w:iCs/>
            <w:noProof/>
          </w:rPr>
          <w:t>Radiation Act 2005</w:t>
        </w:r>
        <w:r w:rsidR="003D2DC6" w:rsidRPr="005B3BA5">
          <w:rPr>
            <w:rStyle w:val="Hyperlink"/>
            <w:rFonts w:eastAsiaTheme="majorEastAsia"/>
            <w:noProof/>
          </w:rPr>
          <w:t xml:space="preserve"> and </w:t>
        </w:r>
        <w:r w:rsidR="003D2DC6" w:rsidRPr="005B3BA5">
          <w:rPr>
            <w:rStyle w:val="Hyperlink"/>
            <w:rFonts w:eastAsiaTheme="majorEastAsia"/>
            <w:i/>
            <w:iCs/>
            <w:noProof/>
          </w:rPr>
          <w:t>Radiation Regulations 2017</w:t>
        </w:r>
        <w:r w:rsidR="003D2DC6">
          <w:rPr>
            <w:noProof/>
            <w:webHidden/>
          </w:rPr>
          <w:tab/>
        </w:r>
        <w:r w:rsidR="003D2DC6">
          <w:rPr>
            <w:noProof/>
            <w:webHidden/>
          </w:rPr>
          <w:fldChar w:fldCharType="begin"/>
        </w:r>
        <w:r w:rsidR="003D2DC6">
          <w:rPr>
            <w:noProof/>
            <w:webHidden/>
          </w:rPr>
          <w:instrText xml:space="preserve"> PAGEREF _Toc130303470 \h </w:instrText>
        </w:r>
        <w:r w:rsidR="003D2DC6">
          <w:rPr>
            <w:noProof/>
            <w:webHidden/>
          </w:rPr>
        </w:r>
        <w:r w:rsidR="003D2DC6">
          <w:rPr>
            <w:noProof/>
            <w:webHidden/>
          </w:rPr>
          <w:fldChar w:fldCharType="separate"/>
        </w:r>
        <w:r w:rsidR="003D2DC6">
          <w:rPr>
            <w:noProof/>
            <w:webHidden/>
          </w:rPr>
          <w:t>25-2</w:t>
        </w:r>
        <w:r w:rsidR="003D2DC6">
          <w:rPr>
            <w:noProof/>
            <w:webHidden/>
          </w:rPr>
          <w:fldChar w:fldCharType="end"/>
        </w:r>
      </w:hyperlink>
    </w:p>
    <w:p w14:paraId="6A66276C" w14:textId="60FE0446" w:rsidR="003D2DC6" w:rsidRDefault="001330DE">
      <w:pPr>
        <w:pStyle w:val="TOC3"/>
        <w:tabs>
          <w:tab w:val="left" w:pos="1320"/>
          <w:tab w:val="right" w:leader="dot" w:pos="9402"/>
        </w:tabs>
        <w:rPr>
          <w:rFonts w:eastAsiaTheme="minorEastAsia"/>
          <w:noProof/>
          <w:szCs w:val="22"/>
          <w:lang w:val="en-AU"/>
        </w:rPr>
      </w:pPr>
      <w:hyperlink w:anchor="_Toc130303471" w:history="1">
        <w:r w:rsidR="003D2DC6" w:rsidRPr="005B3BA5">
          <w:rPr>
            <w:rStyle w:val="Hyperlink"/>
            <w:rFonts w:eastAsiaTheme="majorEastAsia"/>
            <w:noProof/>
          </w:rPr>
          <w:t>25.3.2</w:t>
        </w:r>
        <w:r w:rsidR="003D2DC6">
          <w:rPr>
            <w:rFonts w:eastAsiaTheme="minorEastAsia"/>
            <w:noProof/>
            <w:szCs w:val="22"/>
            <w:lang w:val="en-AU"/>
          </w:rPr>
          <w:tab/>
        </w:r>
        <w:r w:rsidR="003D2DC6" w:rsidRPr="005B3BA5">
          <w:rPr>
            <w:rStyle w:val="Hyperlink"/>
            <w:rFonts w:eastAsiaTheme="majorEastAsia"/>
            <w:i/>
            <w:iCs/>
            <w:noProof/>
          </w:rPr>
          <w:t>Port Management Act 1995</w:t>
        </w:r>
        <w:r w:rsidR="003D2DC6">
          <w:rPr>
            <w:noProof/>
            <w:webHidden/>
          </w:rPr>
          <w:tab/>
        </w:r>
        <w:r w:rsidR="003D2DC6">
          <w:rPr>
            <w:noProof/>
            <w:webHidden/>
          </w:rPr>
          <w:fldChar w:fldCharType="begin"/>
        </w:r>
        <w:r w:rsidR="003D2DC6">
          <w:rPr>
            <w:noProof/>
            <w:webHidden/>
          </w:rPr>
          <w:instrText xml:space="preserve"> PAGEREF _Toc130303471 \h </w:instrText>
        </w:r>
        <w:r w:rsidR="003D2DC6">
          <w:rPr>
            <w:noProof/>
            <w:webHidden/>
          </w:rPr>
        </w:r>
        <w:r w:rsidR="003D2DC6">
          <w:rPr>
            <w:noProof/>
            <w:webHidden/>
          </w:rPr>
          <w:fldChar w:fldCharType="separate"/>
        </w:r>
        <w:r w:rsidR="003D2DC6">
          <w:rPr>
            <w:noProof/>
            <w:webHidden/>
          </w:rPr>
          <w:t>25-3</w:t>
        </w:r>
        <w:r w:rsidR="003D2DC6">
          <w:rPr>
            <w:noProof/>
            <w:webHidden/>
          </w:rPr>
          <w:fldChar w:fldCharType="end"/>
        </w:r>
      </w:hyperlink>
    </w:p>
    <w:p w14:paraId="6C035723" w14:textId="1B35D387" w:rsidR="003D2DC6" w:rsidRDefault="001330DE">
      <w:pPr>
        <w:pStyle w:val="TOC3"/>
        <w:tabs>
          <w:tab w:val="left" w:pos="1320"/>
          <w:tab w:val="right" w:leader="dot" w:pos="9402"/>
        </w:tabs>
        <w:rPr>
          <w:rFonts w:eastAsiaTheme="minorEastAsia"/>
          <w:noProof/>
          <w:szCs w:val="22"/>
          <w:lang w:val="en-AU"/>
        </w:rPr>
      </w:pPr>
      <w:hyperlink w:anchor="_Toc130303472" w:history="1">
        <w:r w:rsidR="003D2DC6" w:rsidRPr="005B3BA5">
          <w:rPr>
            <w:rStyle w:val="Hyperlink"/>
            <w:rFonts w:eastAsiaTheme="majorEastAsia"/>
            <w:noProof/>
          </w:rPr>
          <w:t>25.3.3</w:t>
        </w:r>
        <w:r w:rsidR="003D2DC6">
          <w:rPr>
            <w:rFonts w:eastAsiaTheme="minorEastAsia"/>
            <w:noProof/>
            <w:szCs w:val="22"/>
            <w:lang w:val="en-AU"/>
          </w:rPr>
          <w:tab/>
        </w:r>
        <w:r w:rsidR="003D2DC6" w:rsidRPr="005B3BA5">
          <w:rPr>
            <w:rStyle w:val="Hyperlink"/>
            <w:rFonts w:eastAsiaTheme="majorEastAsia"/>
            <w:i/>
            <w:iCs/>
            <w:noProof/>
          </w:rPr>
          <w:t>Customs Act 1901</w:t>
        </w:r>
        <w:r w:rsidR="003D2DC6" w:rsidRPr="005B3BA5">
          <w:rPr>
            <w:rStyle w:val="Hyperlink"/>
            <w:rFonts w:eastAsiaTheme="majorEastAsia"/>
            <w:noProof/>
          </w:rPr>
          <w:t xml:space="preserve"> (Cth) and </w:t>
        </w:r>
        <w:r w:rsidR="003D2DC6" w:rsidRPr="005B3BA5">
          <w:rPr>
            <w:rStyle w:val="Hyperlink"/>
            <w:rFonts w:eastAsiaTheme="majorEastAsia"/>
            <w:i/>
            <w:iCs/>
            <w:noProof/>
          </w:rPr>
          <w:t>Customs (Prohibited Exports) Regulations 1958</w:t>
        </w:r>
        <w:r w:rsidR="003D2DC6">
          <w:rPr>
            <w:noProof/>
            <w:webHidden/>
          </w:rPr>
          <w:tab/>
        </w:r>
        <w:r w:rsidR="003D2DC6">
          <w:rPr>
            <w:noProof/>
            <w:webHidden/>
          </w:rPr>
          <w:fldChar w:fldCharType="begin"/>
        </w:r>
        <w:r w:rsidR="003D2DC6">
          <w:rPr>
            <w:noProof/>
            <w:webHidden/>
          </w:rPr>
          <w:instrText xml:space="preserve"> PAGEREF _Toc130303472 \h </w:instrText>
        </w:r>
        <w:r w:rsidR="003D2DC6">
          <w:rPr>
            <w:noProof/>
            <w:webHidden/>
          </w:rPr>
        </w:r>
        <w:r w:rsidR="003D2DC6">
          <w:rPr>
            <w:noProof/>
            <w:webHidden/>
          </w:rPr>
          <w:fldChar w:fldCharType="separate"/>
        </w:r>
        <w:r w:rsidR="003D2DC6">
          <w:rPr>
            <w:noProof/>
            <w:webHidden/>
          </w:rPr>
          <w:t>25-3</w:t>
        </w:r>
        <w:r w:rsidR="003D2DC6">
          <w:rPr>
            <w:noProof/>
            <w:webHidden/>
          </w:rPr>
          <w:fldChar w:fldCharType="end"/>
        </w:r>
      </w:hyperlink>
    </w:p>
    <w:p w14:paraId="5732D20C" w14:textId="04BBECAD" w:rsidR="003D2DC6" w:rsidRDefault="001330DE">
      <w:pPr>
        <w:pStyle w:val="TOC3"/>
        <w:tabs>
          <w:tab w:val="left" w:pos="1320"/>
          <w:tab w:val="right" w:leader="dot" w:pos="9402"/>
        </w:tabs>
        <w:rPr>
          <w:rFonts w:eastAsiaTheme="minorEastAsia"/>
          <w:noProof/>
          <w:szCs w:val="22"/>
          <w:lang w:val="en-AU"/>
        </w:rPr>
      </w:pPr>
      <w:hyperlink w:anchor="_Toc130303473" w:history="1">
        <w:r w:rsidR="003D2DC6" w:rsidRPr="005B3BA5">
          <w:rPr>
            <w:rStyle w:val="Hyperlink"/>
            <w:rFonts w:eastAsiaTheme="majorEastAsia"/>
            <w:i/>
            <w:iCs/>
            <w:noProof/>
          </w:rPr>
          <w:t>25.3.4</w:t>
        </w:r>
        <w:r w:rsidR="003D2DC6">
          <w:rPr>
            <w:rFonts w:eastAsiaTheme="minorEastAsia"/>
            <w:noProof/>
            <w:szCs w:val="22"/>
            <w:lang w:val="en-AU"/>
          </w:rPr>
          <w:tab/>
        </w:r>
        <w:r w:rsidR="003D2DC6" w:rsidRPr="005B3BA5">
          <w:rPr>
            <w:rStyle w:val="Hyperlink"/>
            <w:rFonts w:eastAsiaTheme="majorEastAsia"/>
            <w:i/>
            <w:iCs/>
            <w:noProof/>
          </w:rPr>
          <w:t>Flora and Fauna Guarantee Act 1988</w:t>
        </w:r>
        <w:r w:rsidR="003D2DC6">
          <w:rPr>
            <w:noProof/>
            <w:webHidden/>
          </w:rPr>
          <w:tab/>
        </w:r>
        <w:r w:rsidR="003D2DC6">
          <w:rPr>
            <w:noProof/>
            <w:webHidden/>
          </w:rPr>
          <w:fldChar w:fldCharType="begin"/>
        </w:r>
        <w:r w:rsidR="003D2DC6">
          <w:rPr>
            <w:noProof/>
            <w:webHidden/>
          </w:rPr>
          <w:instrText xml:space="preserve"> PAGEREF _Toc130303473 \h </w:instrText>
        </w:r>
        <w:r w:rsidR="003D2DC6">
          <w:rPr>
            <w:noProof/>
            <w:webHidden/>
          </w:rPr>
        </w:r>
        <w:r w:rsidR="003D2DC6">
          <w:rPr>
            <w:noProof/>
            <w:webHidden/>
          </w:rPr>
          <w:fldChar w:fldCharType="separate"/>
        </w:r>
        <w:r w:rsidR="003D2DC6">
          <w:rPr>
            <w:noProof/>
            <w:webHidden/>
          </w:rPr>
          <w:t>25-4</w:t>
        </w:r>
        <w:r w:rsidR="003D2DC6">
          <w:rPr>
            <w:noProof/>
            <w:webHidden/>
          </w:rPr>
          <w:fldChar w:fldCharType="end"/>
        </w:r>
      </w:hyperlink>
    </w:p>
    <w:p w14:paraId="53B10BC5" w14:textId="3C939A50" w:rsidR="003D2DC6" w:rsidRDefault="001330DE">
      <w:pPr>
        <w:pStyle w:val="TOC3"/>
        <w:tabs>
          <w:tab w:val="left" w:pos="1320"/>
          <w:tab w:val="right" w:leader="dot" w:pos="9402"/>
        </w:tabs>
        <w:rPr>
          <w:rFonts w:eastAsiaTheme="minorEastAsia"/>
          <w:noProof/>
          <w:szCs w:val="22"/>
          <w:lang w:val="en-AU"/>
        </w:rPr>
      </w:pPr>
      <w:hyperlink w:anchor="_Toc130303474" w:history="1">
        <w:r w:rsidR="003D2DC6" w:rsidRPr="005B3BA5">
          <w:rPr>
            <w:rStyle w:val="Hyperlink"/>
            <w:rFonts w:eastAsiaTheme="majorEastAsia"/>
            <w:i/>
            <w:iCs/>
            <w:noProof/>
          </w:rPr>
          <w:t>25.3.5</w:t>
        </w:r>
        <w:r w:rsidR="003D2DC6">
          <w:rPr>
            <w:rFonts w:eastAsiaTheme="minorEastAsia"/>
            <w:noProof/>
            <w:szCs w:val="22"/>
            <w:lang w:val="en-AU"/>
          </w:rPr>
          <w:tab/>
        </w:r>
        <w:r w:rsidR="003D2DC6" w:rsidRPr="005B3BA5">
          <w:rPr>
            <w:rStyle w:val="Hyperlink"/>
            <w:rFonts w:eastAsiaTheme="majorEastAsia"/>
            <w:i/>
            <w:iCs/>
            <w:noProof/>
          </w:rPr>
          <w:t>Wildlife Act 1975</w:t>
        </w:r>
        <w:r w:rsidR="003D2DC6">
          <w:rPr>
            <w:noProof/>
            <w:webHidden/>
          </w:rPr>
          <w:tab/>
        </w:r>
        <w:r w:rsidR="003D2DC6">
          <w:rPr>
            <w:noProof/>
            <w:webHidden/>
          </w:rPr>
          <w:fldChar w:fldCharType="begin"/>
        </w:r>
        <w:r w:rsidR="003D2DC6">
          <w:rPr>
            <w:noProof/>
            <w:webHidden/>
          </w:rPr>
          <w:instrText xml:space="preserve"> PAGEREF _Toc130303474 \h </w:instrText>
        </w:r>
        <w:r w:rsidR="003D2DC6">
          <w:rPr>
            <w:noProof/>
            <w:webHidden/>
          </w:rPr>
        </w:r>
        <w:r w:rsidR="003D2DC6">
          <w:rPr>
            <w:noProof/>
            <w:webHidden/>
          </w:rPr>
          <w:fldChar w:fldCharType="separate"/>
        </w:r>
        <w:r w:rsidR="003D2DC6">
          <w:rPr>
            <w:noProof/>
            <w:webHidden/>
          </w:rPr>
          <w:t>25-4</w:t>
        </w:r>
        <w:r w:rsidR="003D2DC6">
          <w:rPr>
            <w:noProof/>
            <w:webHidden/>
          </w:rPr>
          <w:fldChar w:fldCharType="end"/>
        </w:r>
      </w:hyperlink>
    </w:p>
    <w:p w14:paraId="4A1D769B" w14:textId="707D5E87" w:rsidR="003D2DC6" w:rsidRDefault="001330DE">
      <w:pPr>
        <w:pStyle w:val="TOC3"/>
        <w:tabs>
          <w:tab w:val="left" w:pos="1320"/>
          <w:tab w:val="right" w:leader="dot" w:pos="9402"/>
        </w:tabs>
        <w:rPr>
          <w:rFonts w:eastAsiaTheme="minorEastAsia"/>
          <w:noProof/>
          <w:szCs w:val="22"/>
          <w:lang w:val="en-AU"/>
        </w:rPr>
      </w:pPr>
      <w:hyperlink w:anchor="_Toc130303475" w:history="1">
        <w:r w:rsidR="003D2DC6" w:rsidRPr="005B3BA5">
          <w:rPr>
            <w:rStyle w:val="Hyperlink"/>
            <w:rFonts w:eastAsiaTheme="majorEastAsia"/>
            <w:i/>
            <w:iCs/>
            <w:noProof/>
          </w:rPr>
          <w:t>25.3.6</w:t>
        </w:r>
        <w:r w:rsidR="003D2DC6">
          <w:rPr>
            <w:rFonts w:eastAsiaTheme="minorEastAsia"/>
            <w:noProof/>
            <w:szCs w:val="22"/>
            <w:lang w:val="en-AU"/>
          </w:rPr>
          <w:tab/>
        </w:r>
        <w:r w:rsidR="003D2DC6" w:rsidRPr="005B3BA5">
          <w:rPr>
            <w:rStyle w:val="Hyperlink"/>
            <w:rFonts w:eastAsiaTheme="majorEastAsia"/>
            <w:i/>
            <w:iCs/>
            <w:noProof/>
          </w:rPr>
          <w:t>Environment and Biodiversity Conservation Act 1999</w:t>
        </w:r>
        <w:r w:rsidR="003D2DC6">
          <w:rPr>
            <w:noProof/>
            <w:webHidden/>
          </w:rPr>
          <w:tab/>
        </w:r>
        <w:r w:rsidR="003D2DC6">
          <w:rPr>
            <w:noProof/>
            <w:webHidden/>
          </w:rPr>
          <w:fldChar w:fldCharType="begin"/>
        </w:r>
        <w:r w:rsidR="003D2DC6">
          <w:rPr>
            <w:noProof/>
            <w:webHidden/>
          </w:rPr>
          <w:instrText xml:space="preserve"> PAGEREF _Toc130303475 \h </w:instrText>
        </w:r>
        <w:r w:rsidR="003D2DC6">
          <w:rPr>
            <w:noProof/>
            <w:webHidden/>
          </w:rPr>
        </w:r>
        <w:r w:rsidR="003D2DC6">
          <w:rPr>
            <w:noProof/>
            <w:webHidden/>
          </w:rPr>
          <w:fldChar w:fldCharType="separate"/>
        </w:r>
        <w:r w:rsidR="003D2DC6">
          <w:rPr>
            <w:noProof/>
            <w:webHidden/>
          </w:rPr>
          <w:t>25-4</w:t>
        </w:r>
        <w:r w:rsidR="003D2DC6">
          <w:rPr>
            <w:noProof/>
            <w:webHidden/>
          </w:rPr>
          <w:fldChar w:fldCharType="end"/>
        </w:r>
      </w:hyperlink>
    </w:p>
    <w:p w14:paraId="675C03AE" w14:textId="79E3F36E" w:rsidR="003D2DC6" w:rsidRDefault="001330DE">
      <w:pPr>
        <w:pStyle w:val="TOC2"/>
        <w:rPr>
          <w:rFonts w:eastAsiaTheme="minorEastAsia"/>
          <w:noProof/>
          <w:szCs w:val="22"/>
          <w:lang w:val="en-AU"/>
        </w:rPr>
      </w:pPr>
      <w:hyperlink w:anchor="_Toc130303476" w:history="1">
        <w:r w:rsidR="003D2DC6" w:rsidRPr="005B3BA5">
          <w:rPr>
            <w:rStyle w:val="Hyperlink"/>
            <w:rFonts w:eastAsiaTheme="majorEastAsia"/>
            <w:noProof/>
          </w:rPr>
          <w:t>25.4</w:t>
        </w:r>
        <w:r w:rsidR="003D2DC6">
          <w:rPr>
            <w:rFonts w:eastAsiaTheme="minorEastAsia"/>
            <w:noProof/>
            <w:szCs w:val="22"/>
            <w:lang w:val="en-AU"/>
          </w:rPr>
          <w:tab/>
        </w:r>
        <w:r w:rsidR="003D2DC6" w:rsidRPr="005B3BA5">
          <w:rPr>
            <w:rStyle w:val="Hyperlink"/>
            <w:rFonts w:eastAsiaTheme="majorEastAsia"/>
            <w:noProof/>
          </w:rPr>
          <w:t>Methodology</w:t>
        </w:r>
        <w:r w:rsidR="003D2DC6">
          <w:rPr>
            <w:noProof/>
            <w:webHidden/>
          </w:rPr>
          <w:tab/>
        </w:r>
        <w:r w:rsidR="003D2DC6">
          <w:rPr>
            <w:noProof/>
            <w:webHidden/>
          </w:rPr>
          <w:fldChar w:fldCharType="begin"/>
        </w:r>
        <w:r w:rsidR="003D2DC6">
          <w:rPr>
            <w:noProof/>
            <w:webHidden/>
          </w:rPr>
          <w:instrText xml:space="preserve"> PAGEREF _Toc130303476 \h </w:instrText>
        </w:r>
        <w:r w:rsidR="003D2DC6">
          <w:rPr>
            <w:noProof/>
            <w:webHidden/>
          </w:rPr>
        </w:r>
        <w:r w:rsidR="003D2DC6">
          <w:rPr>
            <w:noProof/>
            <w:webHidden/>
          </w:rPr>
          <w:fldChar w:fldCharType="separate"/>
        </w:r>
        <w:r w:rsidR="003D2DC6">
          <w:rPr>
            <w:noProof/>
            <w:webHidden/>
          </w:rPr>
          <w:t>25-4</w:t>
        </w:r>
        <w:r w:rsidR="003D2DC6">
          <w:rPr>
            <w:noProof/>
            <w:webHidden/>
          </w:rPr>
          <w:fldChar w:fldCharType="end"/>
        </w:r>
      </w:hyperlink>
    </w:p>
    <w:p w14:paraId="50060F37" w14:textId="53A28C7F" w:rsidR="003D2DC6" w:rsidRDefault="001330DE">
      <w:pPr>
        <w:pStyle w:val="TOC3"/>
        <w:tabs>
          <w:tab w:val="left" w:pos="1320"/>
          <w:tab w:val="right" w:leader="dot" w:pos="9402"/>
        </w:tabs>
        <w:rPr>
          <w:rFonts w:eastAsiaTheme="minorEastAsia"/>
          <w:noProof/>
          <w:szCs w:val="22"/>
          <w:lang w:val="en-AU"/>
        </w:rPr>
      </w:pPr>
      <w:hyperlink w:anchor="_Toc130303477" w:history="1">
        <w:r w:rsidR="003D2DC6" w:rsidRPr="005B3BA5">
          <w:rPr>
            <w:rStyle w:val="Hyperlink"/>
            <w:rFonts w:eastAsiaTheme="majorEastAsia"/>
            <w:noProof/>
          </w:rPr>
          <w:t>25.4.1</w:t>
        </w:r>
        <w:r w:rsidR="003D2DC6">
          <w:rPr>
            <w:rFonts w:eastAsiaTheme="minorEastAsia"/>
            <w:noProof/>
            <w:szCs w:val="22"/>
            <w:lang w:val="en-AU"/>
          </w:rPr>
          <w:tab/>
        </w:r>
        <w:r w:rsidR="003D2DC6" w:rsidRPr="005B3BA5">
          <w:rPr>
            <w:rStyle w:val="Hyperlink"/>
            <w:rFonts w:eastAsiaTheme="majorEastAsia"/>
            <w:noProof/>
          </w:rPr>
          <w:t>Scope</w:t>
        </w:r>
        <w:r w:rsidR="003D2DC6">
          <w:rPr>
            <w:noProof/>
            <w:webHidden/>
          </w:rPr>
          <w:tab/>
        </w:r>
        <w:r w:rsidR="003D2DC6">
          <w:rPr>
            <w:noProof/>
            <w:webHidden/>
          </w:rPr>
          <w:fldChar w:fldCharType="begin"/>
        </w:r>
        <w:r w:rsidR="003D2DC6">
          <w:rPr>
            <w:noProof/>
            <w:webHidden/>
          </w:rPr>
          <w:instrText xml:space="preserve"> PAGEREF _Toc130303477 \h </w:instrText>
        </w:r>
        <w:r w:rsidR="003D2DC6">
          <w:rPr>
            <w:noProof/>
            <w:webHidden/>
          </w:rPr>
        </w:r>
        <w:r w:rsidR="003D2DC6">
          <w:rPr>
            <w:noProof/>
            <w:webHidden/>
          </w:rPr>
          <w:fldChar w:fldCharType="separate"/>
        </w:r>
        <w:r w:rsidR="003D2DC6">
          <w:rPr>
            <w:noProof/>
            <w:webHidden/>
          </w:rPr>
          <w:t>25-4</w:t>
        </w:r>
        <w:r w:rsidR="003D2DC6">
          <w:rPr>
            <w:noProof/>
            <w:webHidden/>
          </w:rPr>
          <w:fldChar w:fldCharType="end"/>
        </w:r>
      </w:hyperlink>
    </w:p>
    <w:p w14:paraId="13828521" w14:textId="6D61640B" w:rsidR="003D2DC6" w:rsidRDefault="001330DE">
      <w:pPr>
        <w:pStyle w:val="TOC3"/>
        <w:tabs>
          <w:tab w:val="left" w:pos="1320"/>
          <w:tab w:val="right" w:leader="dot" w:pos="9402"/>
        </w:tabs>
        <w:rPr>
          <w:rFonts w:eastAsiaTheme="minorEastAsia"/>
          <w:noProof/>
          <w:szCs w:val="22"/>
          <w:lang w:val="en-AU"/>
        </w:rPr>
      </w:pPr>
      <w:hyperlink w:anchor="_Toc130303478" w:history="1">
        <w:r w:rsidR="003D2DC6" w:rsidRPr="005B3BA5">
          <w:rPr>
            <w:rStyle w:val="Hyperlink"/>
            <w:rFonts w:eastAsiaTheme="majorEastAsia"/>
            <w:noProof/>
          </w:rPr>
          <w:t>25.4.2</w:t>
        </w:r>
        <w:r w:rsidR="003D2DC6">
          <w:rPr>
            <w:rFonts w:eastAsiaTheme="minorEastAsia"/>
            <w:noProof/>
            <w:szCs w:val="22"/>
            <w:lang w:val="en-AU"/>
          </w:rPr>
          <w:tab/>
        </w:r>
        <w:r w:rsidR="003D2DC6" w:rsidRPr="005B3BA5">
          <w:rPr>
            <w:rStyle w:val="Hyperlink"/>
            <w:rFonts w:eastAsiaTheme="majorEastAsia"/>
            <w:noProof/>
          </w:rPr>
          <w:t>Study Area</w:t>
        </w:r>
        <w:r w:rsidR="003D2DC6">
          <w:rPr>
            <w:noProof/>
            <w:webHidden/>
          </w:rPr>
          <w:tab/>
        </w:r>
        <w:r w:rsidR="003D2DC6">
          <w:rPr>
            <w:noProof/>
            <w:webHidden/>
          </w:rPr>
          <w:fldChar w:fldCharType="begin"/>
        </w:r>
        <w:r w:rsidR="003D2DC6">
          <w:rPr>
            <w:noProof/>
            <w:webHidden/>
          </w:rPr>
          <w:instrText xml:space="preserve"> PAGEREF _Toc130303478 \h </w:instrText>
        </w:r>
        <w:r w:rsidR="003D2DC6">
          <w:rPr>
            <w:noProof/>
            <w:webHidden/>
          </w:rPr>
        </w:r>
        <w:r w:rsidR="003D2DC6">
          <w:rPr>
            <w:noProof/>
            <w:webHidden/>
          </w:rPr>
          <w:fldChar w:fldCharType="separate"/>
        </w:r>
        <w:r w:rsidR="003D2DC6">
          <w:rPr>
            <w:noProof/>
            <w:webHidden/>
          </w:rPr>
          <w:t>25-5</w:t>
        </w:r>
        <w:r w:rsidR="003D2DC6">
          <w:rPr>
            <w:noProof/>
            <w:webHidden/>
          </w:rPr>
          <w:fldChar w:fldCharType="end"/>
        </w:r>
      </w:hyperlink>
    </w:p>
    <w:p w14:paraId="1139F5CB" w14:textId="77DF843B" w:rsidR="003D2DC6" w:rsidRDefault="001330DE">
      <w:pPr>
        <w:pStyle w:val="TOC3"/>
        <w:tabs>
          <w:tab w:val="left" w:pos="1320"/>
          <w:tab w:val="right" w:leader="dot" w:pos="9402"/>
        </w:tabs>
        <w:rPr>
          <w:rFonts w:eastAsiaTheme="minorEastAsia"/>
          <w:noProof/>
          <w:szCs w:val="22"/>
          <w:lang w:val="en-AU"/>
        </w:rPr>
      </w:pPr>
      <w:hyperlink w:anchor="_Toc130303479" w:history="1">
        <w:r w:rsidR="003D2DC6" w:rsidRPr="005B3BA5">
          <w:rPr>
            <w:rStyle w:val="Hyperlink"/>
            <w:rFonts w:eastAsiaTheme="majorEastAsia"/>
            <w:noProof/>
          </w:rPr>
          <w:t>25.4.3</w:t>
        </w:r>
        <w:r w:rsidR="003D2DC6">
          <w:rPr>
            <w:rFonts w:eastAsiaTheme="minorEastAsia"/>
            <w:noProof/>
            <w:szCs w:val="22"/>
            <w:lang w:val="en-AU"/>
          </w:rPr>
          <w:tab/>
        </w:r>
        <w:r w:rsidR="003D2DC6" w:rsidRPr="005B3BA5">
          <w:rPr>
            <w:rStyle w:val="Hyperlink"/>
            <w:rFonts w:eastAsiaTheme="majorEastAsia"/>
            <w:noProof/>
          </w:rPr>
          <w:t>Flora and Fauna Impact Assessment</w:t>
        </w:r>
        <w:r w:rsidR="003D2DC6">
          <w:rPr>
            <w:noProof/>
            <w:webHidden/>
          </w:rPr>
          <w:tab/>
        </w:r>
        <w:r w:rsidR="003D2DC6">
          <w:rPr>
            <w:noProof/>
            <w:webHidden/>
          </w:rPr>
          <w:fldChar w:fldCharType="begin"/>
        </w:r>
        <w:r w:rsidR="003D2DC6">
          <w:rPr>
            <w:noProof/>
            <w:webHidden/>
          </w:rPr>
          <w:instrText xml:space="preserve"> PAGEREF _Toc130303479 \h </w:instrText>
        </w:r>
        <w:r w:rsidR="003D2DC6">
          <w:rPr>
            <w:noProof/>
            <w:webHidden/>
          </w:rPr>
        </w:r>
        <w:r w:rsidR="003D2DC6">
          <w:rPr>
            <w:noProof/>
            <w:webHidden/>
          </w:rPr>
          <w:fldChar w:fldCharType="separate"/>
        </w:r>
        <w:r w:rsidR="003D2DC6">
          <w:rPr>
            <w:noProof/>
            <w:webHidden/>
          </w:rPr>
          <w:t>25-8</w:t>
        </w:r>
        <w:r w:rsidR="003D2DC6">
          <w:rPr>
            <w:noProof/>
            <w:webHidden/>
          </w:rPr>
          <w:fldChar w:fldCharType="end"/>
        </w:r>
      </w:hyperlink>
    </w:p>
    <w:p w14:paraId="77972610" w14:textId="76800D1A" w:rsidR="003D2DC6" w:rsidRDefault="001330DE">
      <w:pPr>
        <w:pStyle w:val="TOC3"/>
        <w:tabs>
          <w:tab w:val="left" w:pos="1320"/>
          <w:tab w:val="right" w:leader="dot" w:pos="9402"/>
        </w:tabs>
        <w:rPr>
          <w:rFonts w:eastAsiaTheme="minorEastAsia"/>
          <w:noProof/>
          <w:szCs w:val="22"/>
          <w:lang w:val="en-AU"/>
        </w:rPr>
      </w:pPr>
      <w:hyperlink w:anchor="_Toc130303480" w:history="1">
        <w:r w:rsidR="003D2DC6" w:rsidRPr="005B3BA5">
          <w:rPr>
            <w:rStyle w:val="Hyperlink"/>
            <w:rFonts w:eastAsiaTheme="majorEastAsia"/>
            <w:noProof/>
          </w:rPr>
          <w:t>25.4.4</w:t>
        </w:r>
        <w:r w:rsidR="003D2DC6">
          <w:rPr>
            <w:rFonts w:eastAsiaTheme="minorEastAsia"/>
            <w:noProof/>
            <w:szCs w:val="22"/>
            <w:lang w:val="en-AU"/>
          </w:rPr>
          <w:tab/>
        </w:r>
        <w:r w:rsidR="003D2DC6" w:rsidRPr="005B3BA5">
          <w:rPr>
            <w:rStyle w:val="Hyperlink"/>
            <w:rFonts w:eastAsiaTheme="majorEastAsia"/>
            <w:noProof/>
          </w:rPr>
          <w:t>Radiation Survey and Assessment</w:t>
        </w:r>
        <w:r w:rsidR="003D2DC6">
          <w:rPr>
            <w:noProof/>
            <w:webHidden/>
          </w:rPr>
          <w:tab/>
        </w:r>
        <w:r w:rsidR="003D2DC6">
          <w:rPr>
            <w:noProof/>
            <w:webHidden/>
          </w:rPr>
          <w:fldChar w:fldCharType="begin"/>
        </w:r>
        <w:r w:rsidR="003D2DC6">
          <w:rPr>
            <w:noProof/>
            <w:webHidden/>
          </w:rPr>
          <w:instrText xml:space="preserve"> PAGEREF _Toc130303480 \h </w:instrText>
        </w:r>
        <w:r w:rsidR="003D2DC6">
          <w:rPr>
            <w:noProof/>
            <w:webHidden/>
          </w:rPr>
        </w:r>
        <w:r w:rsidR="003D2DC6">
          <w:rPr>
            <w:noProof/>
            <w:webHidden/>
          </w:rPr>
          <w:fldChar w:fldCharType="separate"/>
        </w:r>
        <w:r w:rsidR="003D2DC6">
          <w:rPr>
            <w:noProof/>
            <w:webHidden/>
          </w:rPr>
          <w:t>25-9</w:t>
        </w:r>
        <w:r w:rsidR="003D2DC6">
          <w:rPr>
            <w:noProof/>
            <w:webHidden/>
          </w:rPr>
          <w:fldChar w:fldCharType="end"/>
        </w:r>
      </w:hyperlink>
    </w:p>
    <w:p w14:paraId="7C9C324A" w14:textId="3C98E5EA" w:rsidR="003D2DC6" w:rsidRDefault="001330DE">
      <w:pPr>
        <w:pStyle w:val="TOC2"/>
        <w:rPr>
          <w:rFonts w:eastAsiaTheme="minorEastAsia"/>
          <w:noProof/>
          <w:szCs w:val="22"/>
          <w:lang w:val="en-AU"/>
        </w:rPr>
      </w:pPr>
      <w:hyperlink w:anchor="_Toc130303481" w:history="1">
        <w:r w:rsidR="003D2DC6" w:rsidRPr="005B3BA5">
          <w:rPr>
            <w:rStyle w:val="Hyperlink"/>
            <w:rFonts w:eastAsiaTheme="majorEastAsia"/>
            <w:noProof/>
          </w:rPr>
          <w:t>25.5</w:t>
        </w:r>
        <w:r w:rsidR="003D2DC6">
          <w:rPr>
            <w:rFonts w:eastAsiaTheme="minorEastAsia"/>
            <w:noProof/>
            <w:szCs w:val="22"/>
            <w:lang w:val="en-AU"/>
          </w:rPr>
          <w:tab/>
        </w:r>
        <w:r w:rsidR="003D2DC6" w:rsidRPr="005B3BA5">
          <w:rPr>
            <w:rStyle w:val="Hyperlink"/>
            <w:rFonts w:eastAsiaTheme="majorEastAsia"/>
            <w:noProof/>
          </w:rPr>
          <w:t>Assessment of Impacts – Threatened Ecological Communities</w:t>
        </w:r>
        <w:r w:rsidR="003D2DC6">
          <w:rPr>
            <w:noProof/>
            <w:webHidden/>
          </w:rPr>
          <w:tab/>
        </w:r>
        <w:r w:rsidR="003D2DC6">
          <w:rPr>
            <w:noProof/>
            <w:webHidden/>
          </w:rPr>
          <w:fldChar w:fldCharType="begin"/>
        </w:r>
        <w:r w:rsidR="003D2DC6">
          <w:rPr>
            <w:noProof/>
            <w:webHidden/>
          </w:rPr>
          <w:instrText xml:space="preserve"> PAGEREF _Toc130303481 \h </w:instrText>
        </w:r>
        <w:r w:rsidR="003D2DC6">
          <w:rPr>
            <w:noProof/>
            <w:webHidden/>
          </w:rPr>
        </w:r>
        <w:r w:rsidR="003D2DC6">
          <w:rPr>
            <w:noProof/>
            <w:webHidden/>
          </w:rPr>
          <w:fldChar w:fldCharType="separate"/>
        </w:r>
        <w:r w:rsidR="003D2DC6">
          <w:rPr>
            <w:noProof/>
            <w:webHidden/>
          </w:rPr>
          <w:t>25-9</w:t>
        </w:r>
        <w:r w:rsidR="003D2DC6">
          <w:rPr>
            <w:noProof/>
            <w:webHidden/>
          </w:rPr>
          <w:fldChar w:fldCharType="end"/>
        </w:r>
      </w:hyperlink>
    </w:p>
    <w:p w14:paraId="0F42321A" w14:textId="3586E070" w:rsidR="003D2DC6" w:rsidRDefault="001330DE">
      <w:pPr>
        <w:pStyle w:val="TOC3"/>
        <w:tabs>
          <w:tab w:val="left" w:pos="1320"/>
          <w:tab w:val="right" w:leader="dot" w:pos="9402"/>
        </w:tabs>
        <w:rPr>
          <w:rFonts w:eastAsiaTheme="minorEastAsia"/>
          <w:noProof/>
          <w:szCs w:val="22"/>
          <w:lang w:val="en-AU"/>
        </w:rPr>
      </w:pPr>
      <w:hyperlink w:anchor="_Toc130303482" w:history="1">
        <w:r w:rsidR="003D2DC6" w:rsidRPr="005B3BA5">
          <w:rPr>
            <w:rStyle w:val="Hyperlink"/>
            <w:rFonts w:eastAsiaTheme="majorEastAsia"/>
            <w:noProof/>
          </w:rPr>
          <w:t>25.5.1</w:t>
        </w:r>
        <w:r w:rsidR="003D2DC6">
          <w:rPr>
            <w:rFonts w:eastAsiaTheme="minorEastAsia"/>
            <w:noProof/>
            <w:szCs w:val="22"/>
            <w:lang w:val="en-AU"/>
          </w:rPr>
          <w:tab/>
        </w:r>
        <w:r w:rsidR="003D2DC6" w:rsidRPr="005B3BA5">
          <w:rPr>
            <w:rStyle w:val="Hyperlink"/>
            <w:rFonts w:eastAsiaTheme="majorEastAsia"/>
            <w:noProof/>
          </w:rPr>
          <w:t>Buloke Woodlands of the Riverina and Murray-Darling Depression</w:t>
        </w:r>
        <w:r w:rsidR="003D2DC6">
          <w:rPr>
            <w:noProof/>
            <w:webHidden/>
          </w:rPr>
          <w:tab/>
        </w:r>
        <w:r w:rsidR="003D2DC6">
          <w:rPr>
            <w:noProof/>
            <w:webHidden/>
          </w:rPr>
          <w:fldChar w:fldCharType="begin"/>
        </w:r>
        <w:r w:rsidR="003D2DC6">
          <w:rPr>
            <w:noProof/>
            <w:webHidden/>
          </w:rPr>
          <w:instrText xml:space="preserve"> PAGEREF _Toc130303482 \h </w:instrText>
        </w:r>
        <w:r w:rsidR="003D2DC6">
          <w:rPr>
            <w:noProof/>
            <w:webHidden/>
          </w:rPr>
        </w:r>
        <w:r w:rsidR="003D2DC6">
          <w:rPr>
            <w:noProof/>
            <w:webHidden/>
          </w:rPr>
          <w:fldChar w:fldCharType="separate"/>
        </w:r>
        <w:r w:rsidR="003D2DC6">
          <w:rPr>
            <w:noProof/>
            <w:webHidden/>
          </w:rPr>
          <w:t>25-12</w:t>
        </w:r>
        <w:r w:rsidR="003D2DC6">
          <w:rPr>
            <w:noProof/>
            <w:webHidden/>
          </w:rPr>
          <w:fldChar w:fldCharType="end"/>
        </w:r>
      </w:hyperlink>
    </w:p>
    <w:p w14:paraId="7988D49A" w14:textId="4E1E24C2" w:rsidR="003D2DC6" w:rsidRDefault="001330DE">
      <w:pPr>
        <w:pStyle w:val="TOC2"/>
        <w:rPr>
          <w:rFonts w:eastAsiaTheme="minorEastAsia"/>
          <w:noProof/>
          <w:szCs w:val="22"/>
          <w:lang w:val="en-AU"/>
        </w:rPr>
      </w:pPr>
      <w:hyperlink w:anchor="_Toc130303483" w:history="1">
        <w:r w:rsidR="003D2DC6" w:rsidRPr="005B3BA5">
          <w:rPr>
            <w:rStyle w:val="Hyperlink"/>
            <w:rFonts w:eastAsiaTheme="majorEastAsia"/>
            <w:noProof/>
          </w:rPr>
          <w:t>25.6</w:t>
        </w:r>
        <w:r w:rsidR="003D2DC6">
          <w:rPr>
            <w:rFonts w:eastAsiaTheme="minorEastAsia"/>
            <w:noProof/>
            <w:szCs w:val="22"/>
            <w:lang w:val="en-AU"/>
          </w:rPr>
          <w:tab/>
        </w:r>
        <w:r w:rsidR="003D2DC6" w:rsidRPr="005B3BA5">
          <w:rPr>
            <w:rStyle w:val="Hyperlink"/>
            <w:rFonts w:eastAsiaTheme="majorEastAsia"/>
            <w:noProof/>
          </w:rPr>
          <w:t>Assessment of Impacts – Threatened Flora Species</w:t>
        </w:r>
        <w:r w:rsidR="003D2DC6">
          <w:rPr>
            <w:noProof/>
            <w:webHidden/>
          </w:rPr>
          <w:tab/>
        </w:r>
        <w:r w:rsidR="003D2DC6">
          <w:rPr>
            <w:noProof/>
            <w:webHidden/>
          </w:rPr>
          <w:fldChar w:fldCharType="begin"/>
        </w:r>
        <w:r w:rsidR="003D2DC6">
          <w:rPr>
            <w:noProof/>
            <w:webHidden/>
          </w:rPr>
          <w:instrText xml:space="preserve"> PAGEREF _Toc130303483 \h </w:instrText>
        </w:r>
        <w:r w:rsidR="003D2DC6">
          <w:rPr>
            <w:noProof/>
            <w:webHidden/>
          </w:rPr>
        </w:r>
        <w:r w:rsidR="003D2DC6">
          <w:rPr>
            <w:noProof/>
            <w:webHidden/>
          </w:rPr>
          <w:fldChar w:fldCharType="separate"/>
        </w:r>
        <w:r w:rsidR="003D2DC6">
          <w:rPr>
            <w:noProof/>
            <w:webHidden/>
          </w:rPr>
          <w:t>25-18</w:t>
        </w:r>
        <w:r w:rsidR="003D2DC6">
          <w:rPr>
            <w:noProof/>
            <w:webHidden/>
          </w:rPr>
          <w:fldChar w:fldCharType="end"/>
        </w:r>
      </w:hyperlink>
    </w:p>
    <w:p w14:paraId="11510AE3" w14:textId="58E9F8E1" w:rsidR="003D2DC6" w:rsidRDefault="001330DE">
      <w:pPr>
        <w:pStyle w:val="TOC2"/>
        <w:rPr>
          <w:rFonts w:eastAsiaTheme="minorEastAsia"/>
          <w:noProof/>
          <w:szCs w:val="22"/>
          <w:lang w:val="en-AU"/>
        </w:rPr>
      </w:pPr>
      <w:hyperlink w:anchor="_Toc130303484" w:history="1">
        <w:r w:rsidR="003D2DC6" w:rsidRPr="005B3BA5">
          <w:rPr>
            <w:rStyle w:val="Hyperlink"/>
            <w:rFonts w:eastAsiaTheme="majorEastAsia"/>
            <w:noProof/>
          </w:rPr>
          <w:t>25.7</w:t>
        </w:r>
        <w:r w:rsidR="003D2DC6">
          <w:rPr>
            <w:rFonts w:eastAsiaTheme="minorEastAsia"/>
            <w:noProof/>
            <w:szCs w:val="22"/>
            <w:lang w:val="en-AU"/>
          </w:rPr>
          <w:tab/>
        </w:r>
        <w:r w:rsidR="003D2DC6" w:rsidRPr="005B3BA5">
          <w:rPr>
            <w:rStyle w:val="Hyperlink"/>
            <w:rFonts w:eastAsiaTheme="majorEastAsia"/>
            <w:noProof/>
          </w:rPr>
          <w:t>Assessment of Impacts – Threatened Fauna Species</w:t>
        </w:r>
        <w:r w:rsidR="003D2DC6">
          <w:rPr>
            <w:noProof/>
            <w:webHidden/>
          </w:rPr>
          <w:tab/>
        </w:r>
        <w:r w:rsidR="003D2DC6">
          <w:rPr>
            <w:noProof/>
            <w:webHidden/>
          </w:rPr>
          <w:fldChar w:fldCharType="begin"/>
        </w:r>
        <w:r w:rsidR="003D2DC6">
          <w:rPr>
            <w:noProof/>
            <w:webHidden/>
          </w:rPr>
          <w:instrText xml:space="preserve"> PAGEREF _Toc130303484 \h </w:instrText>
        </w:r>
        <w:r w:rsidR="003D2DC6">
          <w:rPr>
            <w:noProof/>
            <w:webHidden/>
          </w:rPr>
        </w:r>
        <w:r w:rsidR="003D2DC6">
          <w:rPr>
            <w:noProof/>
            <w:webHidden/>
          </w:rPr>
          <w:fldChar w:fldCharType="separate"/>
        </w:r>
        <w:r w:rsidR="003D2DC6">
          <w:rPr>
            <w:noProof/>
            <w:webHidden/>
          </w:rPr>
          <w:t>25-18</w:t>
        </w:r>
        <w:r w:rsidR="003D2DC6">
          <w:rPr>
            <w:noProof/>
            <w:webHidden/>
          </w:rPr>
          <w:fldChar w:fldCharType="end"/>
        </w:r>
      </w:hyperlink>
    </w:p>
    <w:p w14:paraId="6D1B7284" w14:textId="2FBDB611" w:rsidR="003D2DC6" w:rsidRDefault="001330DE">
      <w:pPr>
        <w:pStyle w:val="TOC3"/>
        <w:tabs>
          <w:tab w:val="left" w:pos="1320"/>
          <w:tab w:val="right" w:leader="dot" w:pos="9402"/>
        </w:tabs>
        <w:rPr>
          <w:rFonts w:eastAsiaTheme="minorEastAsia"/>
          <w:noProof/>
          <w:szCs w:val="22"/>
          <w:lang w:val="en-AU"/>
        </w:rPr>
      </w:pPr>
      <w:hyperlink w:anchor="_Toc130303485" w:history="1">
        <w:r w:rsidR="003D2DC6" w:rsidRPr="005B3BA5">
          <w:rPr>
            <w:rStyle w:val="Hyperlink"/>
            <w:rFonts w:eastAsiaTheme="majorEastAsia"/>
            <w:noProof/>
          </w:rPr>
          <w:t>25.7.1</w:t>
        </w:r>
        <w:r w:rsidR="003D2DC6">
          <w:rPr>
            <w:rFonts w:eastAsiaTheme="minorEastAsia"/>
            <w:noProof/>
            <w:szCs w:val="22"/>
            <w:lang w:val="en-AU"/>
          </w:rPr>
          <w:tab/>
        </w:r>
        <w:r w:rsidR="003D2DC6" w:rsidRPr="005B3BA5">
          <w:rPr>
            <w:rStyle w:val="Hyperlink"/>
            <w:rFonts w:eastAsiaTheme="majorEastAsia"/>
            <w:noProof/>
          </w:rPr>
          <w:t>White-throated Needletail</w:t>
        </w:r>
        <w:r w:rsidR="003D2DC6">
          <w:rPr>
            <w:noProof/>
            <w:webHidden/>
          </w:rPr>
          <w:tab/>
        </w:r>
        <w:r w:rsidR="003D2DC6">
          <w:rPr>
            <w:noProof/>
            <w:webHidden/>
          </w:rPr>
          <w:fldChar w:fldCharType="begin"/>
        </w:r>
        <w:r w:rsidR="003D2DC6">
          <w:rPr>
            <w:noProof/>
            <w:webHidden/>
          </w:rPr>
          <w:instrText xml:space="preserve"> PAGEREF _Toc130303485 \h </w:instrText>
        </w:r>
        <w:r w:rsidR="003D2DC6">
          <w:rPr>
            <w:noProof/>
            <w:webHidden/>
          </w:rPr>
        </w:r>
        <w:r w:rsidR="003D2DC6">
          <w:rPr>
            <w:noProof/>
            <w:webHidden/>
          </w:rPr>
          <w:fldChar w:fldCharType="separate"/>
        </w:r>
        <w:r w:rsidR="003D2DC6">
          <w:rPr>
            <w:noProof/>
            <w:webHidden/>
          </w:rPr>
          <w:t>25-18</w:t>
        </w:r>
        <w:r w:rsidR="003D2DC6">
          <w:rPr>
            <w:noProof/>
            <w:webHidden/>
          </w:rPr>
          <w:fldChar w:fldCharType="end"/>
        </w:r>
      </w:hyperlink>
    </w:p>
    <w:p w14:paraId="510519CE" w14:textId="6F4B02DF" w:rsidR="003D2DC6" w:rsidRDefault="001330DE">
      <w:pPr>
        <w:pStyle w:val="TOC2"/>
        <w:rPr>
          <w:rFonts w:eastAsiaTheme="minorEastAsia"/>
          <w:noProof/>
          <w:szCs w:val="22"/>
          <w:lang w:val="en-AU"/>
        </w:rPr>
      </w:pPr>
      <w:hyperlink w:anchor="_Toc130303486" w:history="1">
        <w:r w:rsidR="003D2DC6" w:rsidRPr="005B3BA5">
          <w:rPr>
            <w:rStyle w:val="Hyperlink"/>
            <w:rFonts w:eastAsiaTheme="majorEastAsia"/>
            <w:noProof/>
          </w:rPr>
          <w:t>25.8</w:t>
        </w:r>
        <w:r w:rsidR="003D2DC6">
          <w:rPr>
            <w:rFonts w:eastAsiaTheme="minorEastAsia"/>
            <w:noProof/>
            <w:szCs w:val="22"/>
            <w:lang w:val="en-AU"/>
          </w:rPr>
          <w:tab/>
        </w:r>
        <w:r w:rsidR="003D2DC6" w:rsidRPr="005B3BA5">
          <w:rPr>
            <w:rStyle w:val="Hyperlink"/>
            <w:rFonts w:eastAsiaTheme="majorEastAsia"/>
            <w:noProof/>
          </w:rPr>
          <w:t>Assessment of Impacts – Nuclear Action/Radiation</w:t>
        </w:r>
        <w:r w:rsidR="003D2DC6">
          <w:rPr>
            <w:noProof/>
            <w:webHidden/>
          </w:rPr>
          <w:tab/>
        </w:r>
        <w:r w:rsidR="003D2DC6">
          <w:rPr>
            <w:noProof/>
            <w:webHidden/>
          </w:rPr>
          <w:fldChar w:fldCharType="begin"/>
        </w:r>
        <w:r w:rsidR="003D2DC6">
          <w:rPr>
            <w:noProof/>
            <w:webHidden/>
          </w:rPr>
          <w:instrText xml:space="preserve"> PAGEREF _Toc130303486 \h </w:instrText>
        </w:r>
        <w:r w:rsidR="003D2DC6">
          <w:rPr>
            <w:noProof/>
            <w:webHidden/>
          </w:rPr>
        </w:r>
        <w:r w:rsidR="003D2DC6">
          <w:rPr>
            <w:noProof/>
            <w:webHidden/>
          </w:rPr>
          <w:fldChar w:fldCharType="separate"/>
        </w:r>
        <w:r w:rsidR="003D2DC6">
          <w:rPr>
            <w:noProof/>
            <w:webHidden/>
          </w:rPr>
          <w:t>25-20</w:t>
        </w:r>
        <w:r w:rsidR="003D2DC6">
          <w:rPr>
            <w:noProof/>
            <w:webHidden/>
          </w:rPr>
          <w:fldChar w:fldCharType="end"/>
        </w:r>
      </w:hyperlink>
    </w:p>
    <w:p w14:paraId="4BBBC462" w14:textId="1310A963" w:rsidR="003D2DC6" w:rsidRDefault="001330DE">
      <w:pPr>
        <w:pStyle w:val="TOC3"/>
        <w:tabs>
          <w:tab w:val="left" w:pos="1320"/>
          <w:tab w:val="right" w:leader="dot" w:pos="9402"/>
        </w:tabs>
        <w:rPr>
          <w:rFonts w:eastAsiaTheme="minorEastAsia"/>
          <w:noProof/>
          <w:szCs w:val="22"/>
          <w:lang w:val="en-AU"/>
        </w:rPr>
      </w:pPr>
      <w:hyperlink w:anchor="_Toc130303487" w:history="1">
        <w:r w:rsidR="003D2DC6" w:rsidRPr="005B3BA5">
          <w:rPr>
            <w:rStyle w:val="Hyperlink"/>
            <w:rFonts w:eastAsiaTheme="majorEastAsia"/>
            <w:noProof/>
          </w:rPr>
          <w:t>25.8.1</w:t>
        </w:r>
        <w:r w:rsidR="003D2DC6">
          <w:rPr>
            <w:rFonts w:eastAsiaTheme="minorEastAsia"/>
            <w:noProof/>
            <w:szCs w:val="22"/>
            <w:lang w:val="en-AU"/>
          </w:rPr>
          <w:tab/>
        </w:r>
        <w:r w:rsidR="003D2DC6" w:rsidRPr="005B3BA5">
          <w:rPr>
            <w:rStyle w:val="Hyperlink"/>
            <w:rFonts w:eastAsiaTheme="majorEastAsia"/>
            <w:noProof/>
          </w:rPr>
          <w:t>Potential Impacts</w:t>
        </w:r>
        <w:r w:rsidR="003D2DC6">
          <w:rPr>
            <w:noProof/>
            <w:webHidden/>
          </w:rPr>
          <w:tab/>
        </w:r>
        <w:r w:rsidR="003D2DC6">
          <w:rPr>
            <w:noProof/>
            <w:webHidden/>
          </w:rPr>
          <w:fldChar w:fldCharType="begin"/>
        </w:r>
        <w:r w:rsidR="003D2DC6">
          <w:rPr>
            <w:noProof/>
            <w:webHidden/>
          </w:rPr>
          <w:instrText xml:space="preserve"> PAGEREF _Toc130303487 \h </w:instrText>
        </w:r>
        <w:r w:rsidR="003D2DC6">
          <w:rPr>
            <w:noProof/>
            <w:webHidden/>
          </w:rPr>
        </w:r>
        <w:r w:rsidR="003D2DC6">
          <w:rPr>
            <w:noProof/>
            <w:webHidden/>
          </w:rPr>
          <w:fldChar w:fldCharType="separate"/>
        </w:r>
        <w:r w:rsidR="003D2DC6">
          <w:rPr>
            <w:noProof/>
            <w:webHidden/>
          </w:rPr>
          <w:t>25-21</w:t>
        </w:r>
        <w:r w:rsidR="003D2DC6">
          <w:rPr>
            <w:noProof/>
            <w:webHidden/>
          </w:rPr>
          <w:fldChar w:fldCharType="end"/>
        </w:r>
      </w:hyperlink>
    </w:p>
    <w:p w14:paraId="7D69C78D" w14:textId="5BA34A31" w:rsidR="003D2DC6" w:rsidRDefault="001330DE">
      <w:pPr>
        <w:pStyle w:val="TOC3"/>
        <w:tabs>
          <w:tab w:val="left" w:pos="1320"/>
          <w:tab w:val="right" w:leader="dot" w:pos="9402"/>
        </w:tabs>
        <w:rPr>
          <w:rFonts w:eastAsiaTheme="minorEastAsia"/>
          <w:noProof/>
          <w:szCs w:val="22"/>
          <w:lang w:val="en-AU"/>
        </w:rPr>
      </w:pPr>
      <w:hyperlink w:anchor="_Toc130303488" w:history="1">
        <w:r w:rsidR="003D2DC6" w:rsidRPr="005B3BA5">
          <w:rPr>
            <w:rStyle w:val="Hyperlink"/>
            <w:rFonts w:eastAsiaTheme="majorEastAsia"/>
            <w:noProof/>
          </w:rPr>
          <w:t>25.8.2</w:t>
        </w:r>
        <w:r w:rsidR="003D2DC6">
          <w:rPr>
            <w:rFonts w:eastAsiaTheme="minorEastAsia"/>
            <w:noProof/>
            <w:szCs w:val="22"/>
            <w:lang w:val="en-AU"/>
          </w:rPr>
          <w:tab/>
        </w:r>
        <w:r w:rsidR="003D2DC6" w:rsidRPr="005B3BA5">
          <w:rPr>
            <w:rStyle w:val="Hyperlink"/>
            <w:rFonts w:eastAsiaTheme="majorEastAsia"/>
            <w:noProof/>
          </w:rPr>
          <w:t>Avoidance and management measures</w:t>
        </w:r>
        <w:r w:rsidR="003D2DC6">
          <w:rPr>
            <w:noProof/>
            <w:webHidden/>
          </w:rPr>
          <w:tab/>
        </w:r>
        <w:r w:rsidR="003D2DC6">
          <w:rPr>
            <w:noProof/>
            <w:webHidden/>
          </w:rPr>
          <w:fldChar w:fldCharType="begin"/>
        </w:r>
        <w:r w:rsidR="003D2DC6">
          <w:rPr>
            <w:noProof/>
            <w:webHidden/>
          </w:rPr>
          <w:instrText xml:space="preserve"> PAGEREF _Toc130303488 \h </w:instrText>
        </w:r>
        <w:r w:rsidR="003D2DC6">
          <w:rPr>
            <w:noProof/>
            <w:webHidden/>
          </w:rPr>
        </w:r>
        <w:r w:rsidR="003D2DC6">
          <w:rPr>
            <w:noProof/>
            <w:webHidden/>
          </w:rPr>
          <w:fldChar w:fldCharType="separate"/>
        </w:r>
        <w:r w:rsidR="003D2DC6">
          <w:rPr>
            <w:noProof/>
            <w:webHidden/>
          </w:rPr>
          <w:t>25-21</w:t>
        </w:r>
        <w:r w:rsidR="003D2DC6">
          <w:rPr>
            <w:noProof/>
            <w:webHidden/>
          </w:rPr>
          <w:fldChar w:fldCharType="end"/>
        </w:r>
      </w:hyperlink>
    </w:p>
    <w:p w14:paraId="5E197843" w14:textId="1E66B8D5" w:rsidR="003D2DC6" w:rsidRDefault="001330DE">
      <w:pPr>
        <w:pStyle w:val="TOC3"/>
        <w:tabs>
          <w:tab w:val="left" w:pos="1320"/>
          <w:tab w:val="right" w:leader="dot" w:pos="9402"/>
        </w:tabs>
        <w:rPr>
          <w:rFonts w:eastAsiaTheme="minorEastAsia"/>
          <w:noProof/>
          <w:szCs w:val="22"/>
          <w:lang w:val="en-AU"/>
        </w:rPr>
      </w:pPr>
      <w:hyperlink w:anchor="_Toc130303489" w:history="1">
        <w:r w:rsidR="003D2DC6" w:rsidRPr="005B3BA5">
          <w:rPr>
            <w:rStyle w:val="Hyperlink"/>
            <w:rFonts w:eastAsiaTheme="majorEastAsia"/>
            <w:noProof/>
          </w:rPr>
          <w:t>25.8.3</w:t>
        </w:r>
        <w:r w:rsidR="003D2DC6">
          <w:rPr>
            <w:rFonts w:eastAsiaTheme="minorEastAsia"/>
            <w:noProof/>
            <w:szCs w:val="22"/>
            <w:lang w:val="en-AU"/>
          </w:rPr>
          <w:tab/>
        </w:r>
        <w:r w:rsidR="003D2DC6" w:rsidRPr="005B3BA5">
          <w:rPr>
            <w:rStyle w:val="Hyperlink"/>
            <w:rFonts w:eastAsiaTheme="majorEastAsia"/>
            <w:noProof/>
          </w:rPr>
          <w:t>Residual Impact</w:t>
        </w:r>
        <w:r w:rsidR="003D2DC6">
          <w:rPr>
            <w:noProof/>
            <w:webHidden/>
          </w:rPr>
          <w:tab/>
        </w:r>
        <w:r w:rsidR="003D2DC6">
          <w:rPr>
            <w:noProof/>
            <w:webHidden/>
          </w:rPr>
          <w:fldChar w:fldCharType="begin"/>
        </w:r>
        <w:r w:rsidR="003D2DC6">
          <w:rPr>
            <w:noProof/>
            <w:webHidden/>
          </w:rPr>
          <w:instrText xml:space="preserve"> PAGEREF _Toc130303489 \h </w:instrText>
        </w:r>
        <w:r w:rsidR="003D2DC6">
          <w:rPr>
            <w:noProof/>
            <w:webHidden/>
          </w:rPr>
        </w:r>
        <w:r w:rsidR="003D2DC6">
          <w:rPr>
            <w:noProof/>
            <w:webHidden/>
          </w:rPr>
          <w:fldChar w:fldCharType="separate"/>
        </w:r>
        <w:r w:rsidR="003D2DC6">
          <w:rPr>
            <w:noProof/>
            <w:webHidden/>
          </w:rPr>
          <w:t>25-21</w:t>
        </w:r>
        <w:r w:rsidR="003D2DC6">
          <w:rPr>
            <w:noProof/>
            <w:webHidden/>
          </w:rPr>
          <w:fldChar w:fldCharType="end"/>
        </w:r>
      </w:hyperlink>
    </w:p>
    <w:p w14:paraId="12278EEA" w14:textId="4130CDBB" w:rsidR="003D2DC6" w:rsidRDefault="001330DE">
      <w:pPr>
        <w:pStyle w:val="TOC2"/>
        <w:rPr>
          <w:rFonts w:eastAsiaTheme="minorEastAsia"/>
          <w:noProof/>
          <w:szCs w:val="22"/>
          <w:lang w:val="en-AU"/>
        </w:rPr>
      </w:pPr>
      <w:hyperlink w:anchor="_Toc130303490" w:history="1">
        <w:r w:rsidR="003D2DC6" w:rsidRPr="005B3BA5">
          <w:rPr>
            <w:rStyle w:val="Hyperlink"/>
            <w:rFonts w:eastAsiaTheme="majorEastAsia"/>
            <w:noProof/>
          </w:rPr>
          <w:t>25.9</w:t>
        </w:r>
        <w:r w:rsidR="003D2DC6">
          <w:rPr>
            <w:rFonts w:eastAsiaTheme="minorEastAsia"/>
            <w:noProof/>
            <w:szCs w:val="22"/>
            <w:lang w:val="en-AU"/>
          </w:rPr>
          <w:tab/>
        </w:r>
        <w:r w:rsidR="003D2DC6" w:rsidRPr="005B3BA5">
          <w:rPr>
            <w:rStyle w:val="Hyperlink"/>
            <w:rFonts w:eastAsiaTheme="majorEastAsia"/>
            <w:noProof/>
          </w:rPr>
          <w:t>Assessment of Impacts – General Environment</w:t>
        </w:r>
        <w:r w:rsidR="003D2DC6">
          <w:rPr>
            <w:noProof/>
            <w:webHidden/>
          </w:rPr>
          <w:tab/>
        </w:r>
        <w:r w:rsidR="003D2DC6">
          <w:rPr>
            <w:noProof/>
            <w:webHidden/>
          </w:rPr>
          <w:fldChar w:fldCharType="begin"/>
        </w:r>
        <w:r w:rsidR="003D2DC6">
          <w:rPr>
            <w:noProof/>
            <w:webHidden/>
          </w:rPr>
          <w:instrText xml:space="preserve"> PAGEREF _Toc130303490 \h </w:instrText>
        </w:r>
        <w:r w:rsidR="003D2DC6">
          <w:rPr>
            <w:noProof/>
            <w:webHidden/>
          </w:rPr>
        </w:r>
        <w:r w:rsidR="003D2DC6">
          <w:rPr>
            <w:noProof/>
            <w:webHidden/>
          </w:rPr>
          <w:fldChar w:fldCharType="separate"/>
        </w:r>
        <w:r w:rsidR="003D2DC6">
          <w:rPr>
            <w:noProof/>
            <w:webHidden/>
          </w:rPr>
          <w:t>25-22</w:t>
        </w:r>
        <w:r w:rsidR="003D2DC6">
          <w:rPr>
            <w:noProof/>
            <w:webHidden/>
          </w:rPr>
          <w:fldChar w:fldCharType="end"/>
        </w:r>
      </w:hyperlink>
    </w:p>
    <w:p w14:paraId="12A2620E" w14:textId="458070BB" w:rsidR="003D2DC6" w:rsidRDefault="001330DE">
      <w:pPr>
        <w:pStyle w:val="TOC2"/>
        <w:rPr>
          <w:rFonts w:eastAsiaTheme="minorEastAsia"/>
          <w:noProof/>
          <w:szCs w:val="22"/>
          <w:lang w:val="en-AU"/>
        </w:rPr>
      </w:pPr>
      <w:hyperlink w:anchor="_Toc130303491" w:history="1">
        <w:r w:rsidR="003D2DC6" w:rsidRPr="005B3BA5">
          <w:rPr>
            <w:rStyle w:val="Hyperlink"/>
            <w:rFonts w:eastAsiaTheme="majorEastAsia"/>
            <w:noProof/>
          </w:rPr>
          <w:t>25.10</w:t>
        </w:r>
        <w:r w:rsidR="003D2DC6">
          <w:rPr>
            <w:rFonts w:eastAsiaTheme="minorEastAsia"/>
            <w:noProof/>
            <w:szCs w:val="22"/>
            <w:lang w:val="en-AU"/>
          </w:rPr>
          <w:tab/>
        </w:r>
        <w:r w:rsidR="003D2DC6" w:rsidRPr="005B3BA5">
          <w:rPr>
            <w:rStyle w:val="Hyperlink"/>
            <w:rFonts w:eastAsiaTheme="majorEastAsia"/>
            <w:noProof/>
          </w:rPr>
          <w:t>Conclusion</w:t>
        </w:r>
        <w:r w:rsidR="003D2DC6">
          <w:rPr>
            <w:noProof/>
            <w:webHidden/>
          </w:rPr>
          <w:tab/>
        </w:r>
        <w:r w:rsidR="003D2DC6">
          <w:rPr>
            <w:noProof/>
            <w:webHidden/>
          </w:rPr>
          <w:fldChar w:fldCharType="begin"/>
        </w:r>
        <w:r w:rsidR="003D2DC6">
          <w:rPr>
            <w:noProof/>
            <w:webHidden/>
          </w:rPr>
          <w:instrText xml:space="preserve"> PAGEREF _Toc130303491 \h </w:instrText>
        </w:r>
        <w:r w:rsidR="003D2DC6">
          <w:rPr>
            <w:noProof/>
            <w:webHidden/>
          </w:rPr>
        </w:r>
        <w:r w:rsidR="003D2DC6">
          <w:rPr>
            <w:noProof/>
            <w:webHidden/>
          </w:rPr>
          <w:fldChar w:fldCharType="separate"/>
        </w:r>
        <w:r w:rsidR="003D2DC6">
          <w:rPr>
            <w:noProof/>
            <w:webHidden/>
          </w:rPr>
          <w:t>25-24</w:t>
        </w:r>
        <w:r w:rsidR="003D2DC6">
          <w:rPr>
            <w:noProof/>
            <w:webHidden/>
          </w:rPr>
          <w:fldChar w:fldCharType="end"/>
        </w:r>
      </w:hyperlink>
    </w:p>
    <w:p w14:paraId="4FB50417" w14:textId="7A986BA7" w:rsidR="00927905" w:rsidRPr="005D7104" w:rsidRDefault="001F5E42" w:rsidP="00927905">
      <w:pPr>
        <w:rPr>
          <w:highlight w:val="darkGray"/>
        </w:rPr>
      </w:pPr>
      <w:r w:rsidRPr="005D7104">
        <w:rPr>
          <w:highlight w:val="darkGray"/>
        </w:rPr>
        <w:fldChar w:fldCharType="end"/>
      </w:r>
    </w:p>
    <w:p w14:paraId="6E6AB4F4" w14:textId="77777777" w:rsidR="00927905" w:rsidRPr="00FD1A74" w:rsidRDefault="00927905" w:rsidP="00927905">
      <w:pPr>
        <w:rPr>
          <w:b/>
        </w:rPr>
      </w:pPr>
      <w:r w:rsidRPr="00FD1A74">
        <w:rPr>
          <w:b/>
        </w:rPr>
        <w:t>TABLES</w:t>
      </w:r>
    </w:p>
    <w:p w14:paraId="40C68ADB" w14:textId="2D42662C" w:rsidR="00D52C9F" w:rsidRPr="00D52C9F" w:rsidRDefault="002910E4">
      <w:pPr>
        <w:pStyle w:val="TableofFigures"/>
        <w:tabs>
          <w:tab w:val="right" w:leader="dot" w:pos="9402"/>
        </w:tabs>
        <w:rPr>
          <w:rFonts w:eastAsiaTheme="minorEastAsia"/>
          <w:noProof/>
          <w:szCs w:val="22"/>
          <w:lang w:val="en-AU"/>
        </w:rPr>
      </w:pPr>
      <w:r w:rsidRPr="00FD1A74">
        <w:fldChar w:fldCharType="begin"/>
      </w:r>
      <w:r w:rsidRPr="00FD1A74">
        <w:instrText xml:space="preserve"> TOC \h \z \c "Table" </w:instrText>
      </w:r>
      <w:r w:rsidRPr="00FD1A74">
        <w:fldChar w:fldCharType="separate"/>
      </w:r>
      <w:hyperlink w:anchor="_Toc130477568" w:history="1">
        <w:r w:rsidR="00D52C9F" w:rsidRPr="00D52C9F">
          <w:rPr>
            <w:rStyle w:val="Hyperlink"/>
            <w:noProof/>
          </w:rPr>
          <w:t>Table 25</w:t>
        </w:r>
        <w:r w:rsidR="00D52C9F" w:rsidRPr="00D52C9F">
          <w:rPr>
            <w:rStyle w:val="Hyperlink"/>
            <w:noProof/>
          </w:rPr>
          <w:noBreakHyphen/>
          <w:t>1: MNES and relevance to the controlled action</w:t>
        </w:r>
        <w:r w:rsidR="00D52C9F" w:rsidRPr="00D52C9F">
          <w:rPr>
            <w:noProof/>
            <w:webHidden/>
          </w:rPr>
          <w:tab/>
        </w:r>
        <w:r w:rsidR="00D52C9F" w:rsidRPr="00D52C9F">
          <w:rPr>
            <w:noProof/>
            <w:webHidden/>
          </w:rPr>
          <w:fldChar w:fldCharType="begin"/>
        </w:r>
        <w:r w:rsidR="00D52C9F" w:rsidRPr="00D52C9F">
          <w:rPr>
            <w:noProof/>
            <w:webHidden/>
          </w:rPr>
          <w:instrText xml:space="preserve"> PAGEREF _Toc130477568 \h </w:instrText>
        </w:r>
        <w:r w:rsidR="00D52C9F" w:rsidRPr="00D52C9F">
          <w:rPr>
            <w:noProof/>
            <w:webHidden/>
          </w:rPr>
        </w:r>
        <w:r w:rsidR="00D52C9F" w:rsidRPr="00D52C9F">
          <w:rPr>
            <w:noProof/>
            <w:webHidden/>
          </w:rPr>
          <w:fldChar w:fldCharType="separate"/>
        </w:r>
        <w:r w:rsidR="00D52C9F" w:rsidRPr="00D52C9F">
          <w:rPr>
            <w:noProof/>
            <w:webHidden/>
          </w:rPr>
          <w:t>25-1</w:t>
        </w:r>
        <w:r w:rsidR="00D52C9F" w:rsidRPr="00D52C9F">
          <w:rPr>
            <w:noProof/>
            <w:webHidden/>
          </w:rPr>
          <w:fldChar w:fldCharType="end"/>
        </w:r>
      </w:hyperlink>
    </w:p>
    <w:p w14:paraId="1BC9B905" w14:textId="08722184" w:rsidR="00D52C9F" w:rsidRPr="00D52C9F" w:rsidRDefault="001330DE">
      <w:pPr>
        <w:pStyle w:val="TableofFigures"/>
        <w:tabs>
          <w:tab w:val="right" w:leader="dot" w:pos="9402"/>
        </w:tabs>
        <w:rPr>
          <w:rFonts w:eastAsiaTheme="minorEastAsia"/>
          <w:noProof/>
          <w:szCs w:val="22"/>
          <w:lang w:val="en-AU"/>
        </w:rPr>
      </w:pPr>
      <w:hyperlink w:anchor="_Toc130477569" w:history="1">
        <w:r w:rsidR="00D52C9F" w:rsidRPr="00D52C9F">
          <w:rPr>
            <w:rStyle w:val="Hyperlink"/>
            <w:noProof/>
          </w:rPr>
          <w:t>Table 25</w:t>
        </w:r>
        <w:r w:rsidR="00D52C9F" w:rsidRPr="00D52C9F">
          <w:rPr>
            <w:rStyle w:val="Hyperlink"/>
            <w:noProof/>
          </w:rPr>
          <w:noBreakHyphen/>
          <w:t>2: Summary of survey effort for EPBC-listed species and ecological communities</w:t>
        </w:r>
        <w:r w:rsidR="00D52C9F" w:rsidRPr="00D52C9F">
          <w:rPr>
            <w:noProof/>
            <w:webHidden/>
          </w:rPr>
          <w:tab/>
        </w:r>
        <w:r w:rsidR="00D52C9F" w:rsidRPr="00D52C9F">
          <w:rPr>
            <w:noProof/>
            <w:webHidden/>
          </w:rPr>
          <w:fldChar w:fldCharType="begin"/>
        </w:r>
        <w:r w:rsidR="00D52C9F" w:rsidRPr="00D52C9F">
          <w:rPr>
            <w:noProof/>
            <w:webHidden/>
          </w:rPr>
          <w:instrText xml:space="preserve"> PAGEREF _Toc130477569 \h </w:instrText>
        </w:r>
        <w:r w:rsidR="00D52C9F" w:rsidRPr="00D52C9F">
          <w:rPr>
            <w:noProof/>
            <w:webHidden/>
          </w:rPr>
        </w:r>
        <w:r w:rsidR="00D52C9F" w:rsidRPr="00D52C9F">
          <w:rPr>
            <w:noProof/>
            <w:webHidden/>
          </w:rPr>
          <w:fldChar w:fldCharType="separate"/>
        </w:r>
        <w:r w:rsidR="00D52C9F" w:rsidRPr="00D52C9F">
          <w:rPr>
            <w:noProof/>
            <w:webHidden/>
          </w:rPr>
          <w:t>25-8</w:t>
        </w:r>
        <w:r w:rsidR="00D52C9F" w:rsidRPr="00D52C9F">
          <w:rPr>
            <w:noProof/>
            <w:webHidden/>
          </w:rPr>
          <w:fldChar w:fldCharType="end"/>
        </w:r>
      </w:hyperlink>
    </w:p>
    <w:p w14:paraId="24CBB6E8" w14:textId="5DBC891D" w:rsidR="00D52C9F" w:rsidRPr="00D52C9F" w:rsidRDefault="001330DE">
      <w:pPr>
        <w:pStyle w:val="TableofFigures"/>
        <w:tabs>
          <w:tab w:val="right" w:leader="dot" w:pos="9402"/>
        </w:tabs>
        <w:rPr>
          <w:rFonts w:eastAsiaTheme="minorEastAsia"/>
          <w:noProof/>
          <w:szCs w:val="22"/>
          <w:lang w:val="en-AU"/>
        </w:rPr>
      </w:pPr>
      <w:hyperlink w:anchor="_Toc130477570" w:history="1">
        <w:r w:rsidR="00D52C9F" w:rsidRPr="00D52C9F">
          <w:rPr>
            <w:rStyle w:val="Hyperlink"/>
            <w:iCs/>
            <w:noProof/>
          </w:rPr>
          <w:t>Table 25</w:t>
        </w:r>
        <w:r w:rsidR="00D52C9F" w:rsidRPr="00D52C9F">
          <w:rPr>
            <w:rStyle w:val="Hyperlink"/>
            <w:iCs/>
            <w:noProof/>
          </w:rPr>
          <w:noBreakHyphen/>
          <w:t>3: EPBC Act listed threatened ecological communities and associated ecological vegetation classes</w:t>
        </w:r>
        <w:r w:rsidR="00D52C9F" w:rsidRPr="00D52C9F">
          <w:rPr>
            <w:noProof/>
            <w:webHidden/>
          </w:rPr>
          <w:tab/>
        </w:r>
        <w:r w:rsidR="00D52C9F" w:rsidRPr="00D52C9F">
          <w:rPr>
            <w:noProof/>
            <w:webHidden/>
          </w:rPr>
          <w:fldChar w:fldCharType="begin"/>
        </w:r>
        <w:r w:rsidR="00D52C9F" w:rsidRPr="00D52C9F">
          <w:rPr>
            <w:noProof/>
            <w:webHidden/>
          </w:rPr>
          <w:instrText xml:space="preserve"> PAGEREF _Toc130477570 \h </w:instrText>
        </w:r>
        <w:r w:rsidR="00D52C9F" w:rsidRPr="00D52C9F">
          <w:rPr>
            <w:noProof/>
            <w:webHidden/>
          </w:rPr>
        </w:r>
        <w:r w:rsidR="00D52C9F" w:rsidRPr="00D52C9F">
          <w:rPr>
            <w:noProof/>
            <w:webHidden/>
          </w:rPr>
          <w:fldChar w:fldCharType="separate"/>
        </w:r>
        <w:r w:rsidR="00D52C9F" w:rsidRPr="00D52C9F">
          <w:rPr>
            <w:noProof/>
            <w:webHidden/>
          </w:rPr>
          <w:t>25-10</w:t>
        </w:r>
        <w:r w:rsidR="00D52C9F" w:rsidRPr="00D52C9F">
          <w:rPr>
            <w:noProof/>
            <w:webHidden/>
          </w:rPr>
          <w:fldChar w:fldCharType="end"/>
        </w:r>
      </w:hyperlink>
    </w:p>
    <w:p w14:paraId="36349DB3" w14:textId="7E096993" w:rsidR="00D52C9F" w:rsidRPr="00D52C9F" w:rsidRDefault="001330DE">
      <w:pPr>
        <w:pStyle w:val="TableofFigures"/>
        <w:tabs>
          <w:tab w:val="right" w:leader="dot" w:pos="9402"/>
        </w:tabs>
        <w:rPr>
          <w:rFonts w:eastAsiaTheme="minorEastAsia"/>
          <w:noProof/>
          <w:szCs w:val="22"/>
          <w:lang w:val="en-AU"/>
        </w:rPr>
      </w:pPr>
      <w:hyperlink w:anchor="_Toc130477571" w:history="1">
        <w:r w:rsidR="00D52C9F" w:rsidRPr="00D52C9F">
          <w:rPr>
            <w:rStyle w:val="Hyperlink"/>
            <w:noProof/>
          </w:rPr>
          <w:t>Table 25</w:t>
        </w:r>
        <w:r w:rsidR="00D52C9F" w:rsidRPr="00D52C9F">
          <w:rPr>
            <w:rStyle w:val="Hyperlink"/>
            <w:noProof/>
          </w:rPr>
          <w:noBreakHyphen/>
          <w:t>4: Groundwater dependent ecosystems in the vicinity of the Project</w:t>
        </w:r>
        <w:r w:rsidR="00D52C9F" w:rsidRPr="00D52C9F">
          <w:rPr>
            <w:noProof/>
            <w:webHidden/>
          </w:rPr>
          <w:tab/>
        </w:r>
        <w:r w:rsidR="00D52C9F" w:rsidRPr="00D52C9F">
          <w:rPr>
            <w:noProof/>
            <w:webHidden/>
          </w:rPr>
          <w:fldChar w:fldCharType="begin"/>
        </w:r>
        <w:r w:rsidR="00D52C9F" w:rsidRPr="00D52C9F">
          <w:rPr>
            <w:noProof/>
            <w:webHidden/>
          </w:rPr>
          <w:instrText xml:space="preserve"> PAGEREF _Toc130477571 \h </w:instrText>
        </w:r>
        <w:r w:rsidR="00D52C9F" w:rsidRPr="00D52C9F">
          <w:rPr>
            <w:noProof/>
            <w:webHidden/>
          </w:rPr>
        </w:r>
        <w:r w:rsidR="00D52C9F" w:rsidRPr="00D52C9F">
          <w:rPr>
            <w:noProof/>
            <w:webHidden/>
          </w:rPr>
          <w:fldChar w:fldCharType="separate"/>
        </w:r>
        <w:r w:rsidR="00D52C9F" w:rsidRPr="00D52C9F">
          <w:rPr>
            <w:noProof/>
            <w:webHidden/>
          </w:rPr>
          <w:t>25-11</w:t>
        </w:r>
        <w:r w:rsidR="00D52C9F" w:rsidRPr="00D52C9F">
          <w:rPr>
            <w:noProof/>
            <w:webHidden/>
          </w:rPr>
          <w:fldChar w:fldCharType="end"/>
        </w:r>
      </w:hyperlink>
    </w:p>
    <w:p w14:paraId="1B92B771" w14:textId="319C63D0" w:rsidR="00D52C9F" w:rsidRDefault="001330DE">
      <w:pPr>
        <w:pStyle w:val="TableofFigures"/>
        <w:tabs>
          <w:tab w:val="right" w:leader="dot" w:pos="9402"/>
        </w:tabs>
        <w:rPr>
          <w:rFonts w:eastAsiaTheme="minorEastAsia"/>
          <w:noProof/>
          <w:szCs w:val="22"/>
          <w:lang w:val="en-AU"/>
        </w:rPr>
      </w:pPr>
      <w:hyperlink w:anchor="_Toc130477572" w:history="1">
        <w:r w:rsidR="00D52C9F" w:rsidRPr="00E00585">
          <w:rPr>
            <w:rStyle w:val="Hyperlink"/>
            <w:noProof/>
          </w:rPr>
          <w:t>Table 25</w:t>
        </w:r>
        <w:r w:rsidR="00D52C9F" w:rsidRPr="00E00585">
          <w:rPr>
            <w:rStyle w:val="Hyperlink"/>
            <w:noProof/>
          </w:rPr>
          <w:noBreakHyphen/>
          <w:t>5: Significant impact criteria and assessment for Buloke Woodlands of the Riverina and Murray-Darling Depression</w:t>
        </w:r>
        <w:r w:rsidR="00D52C9F">
          <w:rPr>
            <w:noProof/>
            <w:webHidden/>
          </w:rPr>
          <w:tab/>
        </w:r>
        <w:r w:rsidR="00D52C9F">
          <w:rPr>
            <w:noProof/>
            <w:webHidden/>
          </w:rPr>
          <w:fldChar w:fldCharType="begin"/>
        </w:r>
        <w:r w:rsidR="00D52C9F">
          <w:rPr>
            <w:noProof/>
            <w:webHidden/>
          </w:rPr>
          <w:instrText xml:space="preserve"> PAGEREF _Toc130477572 \h </w:instrText>
        </w:r>
        <w:r w:rsidR="00D52C9F">
          <w:rPr>
            <w:noProof/>
            <w:webHidden/>
          </w:rPr>
        </w:r>
        <w:r w:rsidR="00D52C9F">
          <w:rPr>
            <w:noProof/>
            <w:webHidden/>
          </w:rPr>
          <w:fldChar w:fldCharType="separate"/>
        </w:r>
        <w:r w:rsidR="00D52C9F">
          <w:rPr>
            <w:noProof/>
            <w:webHidden/>
          </w:rPr>
          <w:t>25-14</w:t>
        </w:r>
        <w:r w:rsidR="00D52C9F">
          <w:rPr>
            <w:noProof/>
            <w:webHidden/>
          </w:rPr>
          <w:fldChar w:fldCharType="end"/>
        </w:r>
      </w:hyperlink>
    </w:p>
    <w:p w14:paraId="6694349A" w14:textId="417A0397" w:rsidR="00D52C9F" w:rsidRDefault="001330DE">
      <w:pPr>
        <w:pStyle w:val="TableofFigures"/>
        <w:tabs>
          <w:tab w:val="right" w:leader="dot" w:pos="9402"/>
        </w:tabs>
        <w:rPr>
          <w:rFonts w:eastAsiaTheme="minorEastAsia"/>
          <w:noProof/>
          <w:szCs w:val="22"/>
          <w:lang w:val="en-AU"/>
        </w:rPr>
      </w:pPr>
      <w:hyperlink w:anchor="_Toc130477573" w:history="1">
        <w:r w:rsidR="00D52C9F" w:rsidRPr="00E00585">
          <w:rPr>
            <w:rStyle w:val="Hyperlink"/>
            <w:noProof/>
          </w:rPr>
          <w:t>Table 25</w:t>
        </w:r>
        <w:r w:rsidR="00D52C9F" w:rsidRPr="00E00585">
          <w:rPr>
            <w:rStyle w:val="Hyperlink"/>
            <w:noProof/>
          </w:rPr>
          <w:noBreakHyphen/>
          <w:t>6: Threatened flora species with potential likelihood of occurrence</w:t>
        </w:r>
        <w:r w:rsidR="00D52C9F">
          <w:rPr>
            <w:noProof/>
            <w:webHidden/>
          </w:rPr>
          <w:tab/>
        </w:r>
        <w:r w:rsidR="00D52C9F">
          <w:rPr>
            <w:noProof/>
            <w:webHidden/>
          </w:rPr>
          <w:fldChar w:fldCharType="begin"/>
        </w:r>
        <w:r w:rsidR="00D52C9F">
          <w:rPr>
            <w:noProof/>
            <w:webHidden/>
          </w:rPr>
          <w:instrText xml:space="preserve"> PAGEREF _Toc130477573 \h </w:instrText>
        </w:r>
        <w:r w:rsidR="00D52C9F">
          <w:rPr>
            <w:noProof/>
            <w:webHidden/>
          </w:rPr>
        </w:r>
        <w:r w:rsidR="00D52C9F">
          <w:rPr>
            <w:noProof/>
            <w:webHidden/>
          </w:rPr>
          <w:fldChar w:fldCharType="separate"/>
        </w:r>
        <w:r w:rsidR="00D52C9F">
          <w:rPr>
            <w:noProof/>
            <w:webHidden/>
          </w:rPr>
          <w:t>25-18</w:t>
        </w:r>
        <w:r w:rsidR="00D52C9F">
          <w:rPr>
            <w:noProof/>
            <w:webHidden/>
          </w:rPr>
          <w:fldChar w:fldCharType="end"/>
        </w:r>
      </w:hyperlink>
    </w:p>
    <w:p w14:paraId="5EB2EDE2" w14:textId="296978CC" w:rsidR="00D52C9F" w:rsidRDefault="001330DE">
      <w:pPr>
        <w:pStyle w:val="TableofFigures"/>
        <w:tabs>
          <w:tab w:val="right" w:leader="dot" w:pos="9402"/>
        </w:tabs>
        <w:rPr>
          <w:rFonts w:eastAsiaTheme="minorEastAsia"/>
          <w:noProof/>
          <w:szCs w:val="22"/>
          <w:lang w:val="en-AU"/>
        </w:rPr>
      </w:pPr>
      <w:hyperlink w:anchor="_Toc130477574" w:history="1">
        <w:r w:rsidR="00D52C9F" w:rsidRPr="00E00585">
          <w:rPr>
            <w:rStyle w:val="Hyperlink"/>
            <w:noProof/>
          </w:rPr>
          <w:t>Table 25</w:t>
        </w:r>
        <w:r w:rsidR="00D52C9F" w:rsidRPr="00E00585">
          <w:rPr>
            <w:rStyle w:val="Hyperlink"/>
            <w:noProof/>
          </w:rPr>
          <w:noBreakHyphen/>
          <w:t>7: EPBC Act-listed threatened fauna species with a moderate or greater likelihood of occurrence in the development extent</w:t>
        </w:r>
        <w:r w:rsidR="00D52C9F">
          <w:rPr>
            <w:noProof/>
            <w:webHidden/>
          </w:rPr>
          <w:tab/>
        </w:r>
        <w:r w:rsidR="00D52C9F">
          <w:rPr>
            <w:noProof/>
            <w:webHidden/>
          </w:rPr>
          <w:fldChar w:fldCharType="begin"/>
        </w:r>
        <w:r w:rsidR="00D52C9F">
          <w:rPr>
            <w:noProof/>
            <w:webHidden/>
          </w:rPr>
          <w:instrText xml:space="preserve"> PAGEREF _Toc130477574 \h </w:instrText>
        </w:r>
        <w:r w:rsidR="00D52C9F">
          <w:rPr>
            <w:noProof/>
            <w:webHidden/>
          </w:rPr>
        </w:r>
        <w:r w:rsidR="00D52C9F">
          <w:rPr>
            <w:noProof/>
            <w:webHidden/>
          </w:rPr>
          <w:fldChar w:fldCharType="separate"/>
        </w:r>
        <w:r w:rsidR="00D52C9F">
          <w:rPr>
            <w:noProof/>
            <w:webHidden/>
          </w:rPr>
          <w:t>25-18</w:t>
        </w:r>
        <w:r w:rsidR="00D52C9F">
          <w:rPr>
            <w:noProof/>
            <w:webHidden/>
          </w:rPr>
          <w:fldChar w:fldCharType="end"/>
        </w:r>
      </w:hyperlink>
    </w:p>
    <w:p w14:paraId="115CCD33" w14:textId="7528C59E" w:rsidR="00D52C9F" w:rsidRDefault="001330DE">
      <w:pPr>
        <w:pStyle w:val="TableofFigures"/>
        <w:tabs>
          <w:tab w:val="right" w:leader="dot" w:pos="9402"/>
        </w:tabs>
        <w:rPr>
          <w:rFonts w:eastAsiaTheme="minorEastAsia"/>
          <w:noProof/>
          <w:szCs w:val="22"/>
          <w:lang w:val="en-AU"/>
        </w:rPr>
      </w:pPr>
      <w:hyperlink w:anchor="_Toc130477575" w:history="1">
        <w:r w:rsidR="00D52C9F" w:rsidRPr="00E00585">
          <w:rPr>
            <w:rStyle w:val="Hyperlink"/>
            <w:noProof/>
          </w:rPr>
          <w:t>Table 25</w:t>
        </w:r>
        <w:r w:rsidR="00D52C9F" w:rsidRPr="00E00585">
          <w:rPr>
            <w:rStyle w:val="Hyperlink"/>
            <w:noProof/>
          </w:rPr>
          <w:noBreakHyphen/>
          <w:t>8: Significant impact criteria and assessment for the vulnerable White-throated Needletail</w:t>
        </w:r>
        <w:r w:rsidR="00D52C9F">
          <w:rPr>
            <w:noProof/>
            <w:webHidden/>
          </w:rPr>
          <w:tab/>
        </w:r>
        <w:r w:rsidR="00D52C9F">
          <w:rPr>
            <w:noProof/>
            <w:webHidden/>
          </w:rPr>
          <w:fldChar w:fldCharType="begin"/>
        </w:r>
        <w:r w:rsidR="00D52C9F">
          <w:rPr>
            <w:noProof/>
            <w:webHidden/>
          </w:rPr>
          <w:instrText xml:space="preserve"> PAGEREF _Toc130477575 \h </w:instrText>
        </w:r>
        <w:r w:rsidR="00D52C9F">
          <w:rPr>
            <w:noProof/>
            <w:webHidden/>
          </w:rPr>
        </w:r>
        <w:r w:rsidR="00D52C9F">
          <w:rPr>
            <w:noProof/>
            <w:webHidden/>
          </w:rPr>
          <w:fldChar w:fldCharType="separate"/>
        </w:r>
        <w:r w:rsidR="00D52C9F">
          <w:rPr>
            <w:noProof/>
            <w:webHidden/>
          </w:rPr>
          <w:t>25-19</w:t>
        </w:r>
        <w:r w:rsidR="00D52C9F">
          <w:rPr>
            <w:noProof/>
            <w:webHidden/>
          </w:rPr>
          <w:fldChar w:fldCharType="end"/>
        </w:r>
      </w:hyperlink>
    </w:p>
    <w:p w14:paraId="3038C5B1" w14:textId="5E3CC052" w:rsidR="00D52C9F" w:rsidRDefault="001330DE">
      <w:pPr>
        <w:pStyle w:val="TableofFigures"/>
        <w:tabs>
          <w:tab w:val="right" w:leader="dot" w:pos="9402"/>
        </w:tabs>
        <w:rPr>
          <w:rFonts w:eastAsiaTheme="minorEastAsia"/>
          <w:noProof/>
          <w:szCs w:val="22"/>
          <w:lang w:val="en-AU"/>
        </w:rPr>
      </w:pPr>
      <w:hyperlink w:anchor="_Toc130477576" w:history="1">
        <w:r w:rsidR="00D52C9F" w:rsidRPr="00E00585">
          <w:rPr>
            <w:rStyle w:val="Hyperlink"/>
            <w:noProof/>
          </w:rPr>
          <w:t>Table 25</w:t>
        </w:r>
        <w:r w:rsidR="00D52C9F" w:rsidRPr="00E00585">
          <w:rPr>
            <w:rStyle w:val="Hyperlink"/>
            <w:noProof/>
          </w:rPr>
          <w:noBreakHyphen/>
          <w:t>9: Summary of potential exposure pathways and annual dose rate to the Critical Group</w:t>
        </w:r>
        <w:r w:rsidR="00D52C9F">
          <w:rPr>
            <w:noProof/>
            <w:webHidden/>
          </w:rPr>
          <w:tab/>
        </w:r>
        <w:r w:rsidR="00D52C9F">
          <w:rPr>
            <w:noProof/>
            <w:webHidden/>
          </w:rPr>
          <w:fldChar w:fldCharType="begin"/>
        </w:r>
        <w:r w:rsidR="00D52C9F">
          <w:rPr>
            <w:noProof/>
            <w:webHidden/>
          </w:rPr>
          <w:instrText xml:space="preserve"> PAGEREF _Toc130477576 \h </w:instrText>
        </w:r>
        <w:r w:rsidR="00D52C9F">
          <w:rPr>
            <w:noProof/>
            <w:webHidden/>
          </w:rPr>
        </w:r>
        <w:r w:rsidR="00D52C9F">
          <w:rPr>
            <w:noProof/>
            <w:webHidden/>
          </w:rPr>
          <w:fldChar w:fldCharType="separate"/>
        </w:r>
        <w:r w:rsidR="00D52C9F">
          <w:rPr>
            <w:noProof/>
            <w:webHidden/>
          </w:rPr>
          <w:t>25-22</w:t>
        </w:r>
        <w:r w:rsidR="00D52C9F">
          <w:rPr>
            <w:noProof/>
            <w:webHidden/>
          </w:rPr>
          <w:fldChar w:fldCharType="end"/>
        </w:r>
      </w:hyperlink>
    </w:p>
    <w:p w14:paraId="0D04D891" w14:textId="4396F00A" w:rsidR="00D52C9F" w:rsidRDefault="001330DE">
      <w:pPr>
        <w:pStyle w:val="TableofFigures"/>
        <w:tabs>
          <w:tab w:val="right" w:leader="dot" w:pos="9402"/>
        </w:tabs>
        <w:rPr>
          <w:rFonts w:eastAsiaTheme="minorEastAsia"/>
          <w:noProof/>
          <w:szCs w:val="22"/>
          <w:lang w:val="en-AU"/>
        </w:rPr>
      </w:pPr>
      <w:hyperlink w:anchor="_Toc130477577" w:history="1">
        <w:r w:rsidR="00D52C9F" w:rsidRPr="00E00585">
          <w:rPr>
            <w:rStyle w:val="Hyperlink"/>
            <w:noProof/>
          </w:rPr>
          <w:t>Table 25</w:t>
        </w:r>
        <w:r w:rsidR="00D52C9F" w:rsidRPr="00E00585">
          <w:rPr>
            <w:rStyle w:val="Hyperlink"/>
            <w:noProof/>
          </w:rPr>
          <w:noBreakHyphen/>
          <w:t>10: EES structure and summary table</w:t>
        </w:r>
        <w:r w:rsidR="00D52C9F">
          <w:rPr>
            <w:noProof/>
            <w:webHidden/>
          </w:rPr>
          <w:tab/>
        </w:r>
        <w:r w:rsidR="00D52C9F">
          <w:rPr>
            <w:noProof/>
            <w:webHidden/>
          </w:rPr>
          <w:fldChar w:fldCharType="begin"/>
        </w:r>
        <w:r w:rsidR="00D52C9F">
          <w:rPr>
            <w:noProof/>
            <w:webHidden/>
          </w:rPr>
          <w:instrText xml:space="preserve"> PAGEREF _Toc130477577 \h </w:instrText>
        </w:r>
        <w:r w:rsidR="00D52C9F">
          <w:rPr>
            <w:noProof/>
            <w:webHidden/>
          </w:rPr>
        </w:r>
        <w:r w:rsidR="00D52C9F">
          <w:rPr>
            <w:noProof/>
            <w:webHidden/>
          </w:rPr>
          <w:fldChar w:fldCharType="separate"/>
        </w:r>
        <w:r w:rsidR="00D52C9F">
          <w:rPr>
            <w:noProof/>
            <w:webHidden/>
          </w:rPr>
          <w:t>25-22</w:t>
        </w:r>
        <w:r w:rsidR="00D52C9F">
          <w:rPr>
            <w:noProof/>
            <w:webHidden/>
          </w:rPr>
          <w:fldChar w:fldCharType="end"/>
        </w:r>
      </w:hyperlink>
    </w:p>
    <w:p w14:paraId="36E90E2A" w14:textId="37923FF9" w:rsidR="00D321EE" w:rsidRPr="00FD1A74" w:rsidRDefault="002910E4" w:rsidP="00927905">
      <w:r w:rsidRPr="00FD1A74">
        <w:fldChar w:fldCharType="end"/>
      </w:r>
    </w:p>
    <w:p w14:paraId="25D1242C" w14:textId="77777777" w:rsidR="00927905" w:rsidRPr="00FD1A74" w:rsidRDefault="00927905" w:rsidP="00927905">
      <w:pPr>
        <w:rPr>
          <w:b/>
        </w:rPr>
      </w:pPr>
      <w:r w:rsidRPr="00FD1A74">
        <w:rPr>
          <w:b/>
        </w:rPr>
        <w:t>FIGURES</w:t>
      </w:r>
    </w:p>
    <w:p w14:paraId="2CB0FD03" w14:textId="7B774225" w:rsidR="00F918FB" w:rsidRDefault="002910E4">
      <w:pPr>
        <w:pStyle w:val="TableofFigures"/>
        <w:tabs>
          <w:tab w:val="right" w:leader="dot" w:pos="9402"/>
        </w:tabs>
        <w:rPr>
          <w:rFonts w:eastAsiaTheme="minorEastAsia"/>
          <w:noProof/>
          <w:szCs w:val="22"/>
          <w:lang w:val="en-AU" w:eastAsia="zh-CN"/>
        </w:rPr>
      </w:pPr>
      <w:r w:rsidRPr="005D7104">
        <w:rPr>
          <w:bCs/>
          <w:highlight w:val="darkGray"/>
        </w:rPr>
        <w:fldChar w:fldCharType="begin"/>
      </w:r>
      <w:r w:rsidRPr="005D7104">
        <w:rPr>
          <w:bCs/>
          <w:highlight w:val="darkGray"/>
        </w:rPr>
        <w:instrText xml:space="preserve"> TOC \h \z \c "Figure" </w:instrText>
      </w:r>
      <w:r w:rsidRPr="005D7104">
        <w:rPr>
          <w:bCs/>
          <w:highlight w:val="darkGray"/>
        </w:rPr>
        <w:fldChar w:fldCharType="separate"/>
      </w:r>
      <w:hyperlink w:anchor="_Toc127263690" w:history="1">
        <w:r w:rsidR="00F918FB" w:rsidRPr="003B693C">
          <w:rPr>
            <w:rStyle w:val="Hyperlink"/>
            <w:noProof/>
          </w:rPr>
          <w:t>Figure 25</w:t>
        </w:r>
        <w:r w:rsidR="00F918FB" w:rsidRPr="003B693C">
          <w:rPr>
            <w:rStyle w:val="Hyperlink"/>
            <w:noProof/>
          </w:rPr>
          <w:noBreakHyphen/>
          <w:t>1: Retention licence, Project area, proposed mining licence, WIM base area and utilities</w:t>
        </w:r>
        <w:r w:rsidR="00F918FB">
          <w:rPr>
            <w:noProof/>
            <w:webHidden/>
          </w:rPr>
          <w:tab/>
        </w:r>
        <w:r w:rsidR="00F918FB">
          <w:rPr>
            <w:noProof/>
            <w:webHidden/>
          </w:rPr>
          <w:fldChar w:fldCharType="begin"/>
        </w:r>
        <w:r w:rsidR="00F918FB">
          <w:rPr>
            <w:noProof/>
            <w:webHidden/>
          </w:rPr>
          <w:instrText xml:space="preserve"> PAGEREF _Toc127263690 \h </w:instrText>
        </w:r>
        <w:r w:rsidR="00F918FB">
          <w:rPr>
            <w:noProof/>
            <w:webHidden/>
          </w:rPr>
        </w:r>
        <w:r w:rsidR="00F918FB">
          <w:rPr>
            <w:noProof/>
            <w:webHidden/>
          </w:rPr>
          <w:fldChar w:fldCharType="separate"/>
        </w:r>
        <w:r w:rsidR="002E43C0">
          <w:rPr>
            <w:noProof/>
            <w:webHidden/>
          </w:rPr>
          <w:t>25-6</w:t>
        </w:r>
        <w:r w:rsidR="00F918FB">
          <w:rPr>
            <w:noProof/>
            <w:webHidden/>
          </w:rPr>
          <w:fldChar w:fldCharType="end"/>
        </w:r>
      </w:hyperlink>
    </w:p>
    <w:p w14:paraId="1CE72645" w14:textId="39C3D8E0" w:rsidR="00F918FB" w:rsidRDefault="001330DE">
      <w:pPr>
        <w:pStyle w:val="TableofFigures"/>
        <w:tabs>
          <w:tab w:val="right" w:leader="dot" w:pos="9402"/>
        </w:tabs>
        <w:rPr>
          <w:rFonts w:eastAsiaTheme="minorEastAsia"/>
          <w:noProof/>
          <w:szCs w:val="22"/>
          <w:lang w:val="en-AU" w:eastAsia="zh-CN"/>
        </w:rPr>
      </w:pPr>
      <w:hyperlink w:anchor="_Toc127263691" w:history="1">
        <w:r w:rsidR="00F918FB" w:rsidRPr="003B693C">
          <w:rPr>
            <w:rStyle w:val="Hyperlink"/>
            <w:noProof/>
          </w:rPr>
          <w:t>Figure 25</w:t>
        </w:r>
        <w:r w:rsidR="00F918FB" w:rsidRPr="003B693C">
          <w:rPr>
            <w:rStyle w:val="Hyperlink"/>
            <w:noProof/>
          </w:rPr>
          <w:noBreakHyphen/>
          <w:t>2: Project retention licence, haulage route and the Port of Portland</w:t>
        </w:r>
        <w:r w:rsidR="00F918FB">
          <w:rPr>
            <w:noProof/>
            <w:webHidden/>
          </w:rPr>
          <w:tab/>
        </w:r>
        <w:r w:rsidR="00F918FB">
          <w:rPr>
            <w:noProof/>
            <w:webHidden/>
          </w:rPr>
          <w:fldChar w:fldCharType="begin"/>
        </w:r>
        <w:r w:rsidR="00F918FB">
          <w:rPr>
            <w:noProof/>
            <w:webHidden/>
          </w:rPr>
          <w:instrText xml:space="preserve"> PAGEREF _Toc127263691 \h </w:instrText>
        </w:r>
        <w:r w:rsidR="00F918FB">
          <w:rPr>
            <w:noProof/>
            <w:webHidden/>
          </w:rPr>
        </w:r>
        <w:r w:rsidR="00F918FB">
          <w:rPr>
            <w:noProof/>
            <w:webHidden/>
          </w:rPr>
          <w:fldChar w:fldCharType="separate"/>
        </w:r>
        <w:r w:rsidR="002E43C0">
          <w:rPr>
            <w:noProof/>
            <w:webHidden/>
          </w:rPr>
          <w:t>25-7</w:t>
        </w:r>
        <w:r w:rsidR="00F918FB">
          <w:rPr>
            <w:noProof/>
            <w:webHidden/>
          </w:rPr>
          <w:fldChar w:fldCharType="end"/>
        </w:r>
      </w:hyperlink>
    </w:p>
    <w:p w14:paraId="6AB3F829" w14:textId="5072510F" w:rsidR="00F918FB" w:rsidRDefault="001330DE">
      <w:pPr>
        <w:pStyle w:val="TableofFigures"/>
        <w:tabs>
          <w:tab w:val="right" w:leader="dot" w:pos="9402"/>
        </w:tabs>
        <w:rPr>
          <w:rFonts w:eastAsiaTheme="minorEastAsia"/>
          <w:noProof/>
          <w:szCs w:val="22"/>
          <w:lang w:val="en-AU" w:eastAsia="zh-CN"/>
        </w:rPr>
      </w:pPr>
      <w:hyperlink w:anchor="_Toc127263692" w:history="1">
        <w:r w:rsidR="00F918FB" w:rsidRPr="003B693C">
          <w:rPr>
            <w:rStyle w:val="Hyperlink"/>
            <w:noProof/>
          </w:rPr>
          <w:t>Figure 25</w:t>
        </w:r>
        <w:r w:rsidR="00F918FB" w:rsidRPr="003B693C">
          <w:rPr>
            <w:rStyle w:val="Hyperlink"/>
            <w:noProof/>
          </w:rPr>
          <w:noBreakHyphen/>
          <w:t>3: Buloke Woodland threatened ecological community within the proposed mining licence</w:t>
        </w:r>
        <w:r w:rsidR="00F918FB">
          <w:rPr>
            <w:noProof/>
            <w:webHidden/>
          </w:rPr>
          <w:tab/>
        </w:r>
        <w:r w:rsidR="00F918FB">
          <w:rPr>
            <w:noProof/>
            <w:webHidden/>
          </w:rPr>
          <w:fldChar w:fldCharType="begin"/>
        </w:r>
        <w:r w:rsidR="00F918FB">
          <w:rPr>
            <w:noProof/>
            <w:webHidden/>
          </w:rPr>
          <w:instrText xml:space="preserve"> PAGEREF _Toc127263692 \h </w:instrText>
        </w:r>
        <w:r w:rsidR="00F918FB">
          <w:rPr>
            <w:noProof/>
            <w:webHidden/>
          </w:rPr>
        </w:r>
        <w:r w:rsidR="00F918FB">
          <w:rPr>
            <w:noProof/>
            <w:webHidden/>
          </w:rPr>
          <w:fldChar w:fldCharType="separate"/>
        </w:r>
        <w:r w:rsidR="002E43C0">
          <w:rPr>
            <w:noProof/>
            <w:webHidden/>
          </w:rPr>
          <w:t>25-13</w:t>
        </w:r>
        <w:r w:rsidR="00F918FB">
          <w:rPr>
            <w:noProof/>
            <w:webHidden/>
          </w:rPr>
          <w:fldChar w:fldCharType="end"/>
        </w:r>
      </w:hyperlink>
    </w:p>
    <w:p w14:paraId="15442798" w14:textId="395E12B7" w:rsidR="00F918FB" w:rsidRDefault="001330DE">
      <w:pPr>
        <w:pStyle w:val="TableofFigures"/>
        <w:tabs>
          <w:tab w:val="right" w:leader="dot" w:pos="9402"/>
        </w:tabs>
        <w:rPr>
          <w:rFonts w:eastAsiaTheme="minorEastAsia"/>
          <w:noProof/>
          <w:szCs w:val="22"/>
          <w:lang w:val="en-AU" w:eastAsia="zh-CN"/>
        </w:rPr>
      </w:pPr>
      <w:hyperlink w:anchor="_Toc127263693" w:history="1">
        <w:r w:rsidR="00F918FB" w:rsidRPr="003B693C">
          <w:rPr>
            <w:rStyle w:val="Hyperlink"/>
            <w:noProof/>
          </w:rPr>
          <w:t>Figure 25</w:t>
        </w:r>
        <w:r w:rsidR="00F918FB" w:rsidRPr="003B693C">
          <w:rPr>
            <w:rStyle w:val="Hyperlink"/>
            <w:noProof/>
          </w:rPr>
          <w:noBreakHyphen/>
          <w:t>4: Impacted area of Buloke Woodlands within the development extent</w:t>
        </w:r>
        <w:r w:rsidR="00F918FB">
          <w:rPr>
            <w:noProof/>
            <w:webHidden/>
          </w:rPr>
          <w:tab/>
        </w:r>
        <w:r w:rsidR="00F918FB">
          <w:rPr>
            <w:noProof/>
            <w:webHidden/>
          </w:rPr>
          <w:fldChar w:fldCharType="begin"/>
        </w:r>
        <w:r w:rsidR="00F918FB">
          <w:rPr>
            <w:noProof/>
            <w:webHidden/>
          </w:rPr>
          <w:instrText xml:space="preserve"> PAGEREF _Toc127263693 \h </w:instrText>
        </w:r>
        <w:r w:rsidR="00F918FB">
          <w:rPr>
            <w:noProof/>
            <w:webHidden/>
          </w:rPr>
        </w:r>
        <w:r w:rsidR="00F918FB">
          <w:rPr>
            <w:noProof/>
            <w:webHidden/>
          </w:rPr>
          <w:fldChar w:fldCharType="separate"/>
        </w:r>
        <w:r w:rsidR="002E43C0">
          <w:rPr>
            <w:noProof/>
            <w:webHidden/>
          </w:rPr>
          <w:t>25-17</w:t>
        </w:r>
        <w:r w:rsidR="00F918FB">
          <w:rPr>
            <w:noProof/>
            <w:webHidden/>
          </w:rPr>
          <w:fldChar w:fldCharType="end"/>
        </w:r>
      </w:hyperlink>
    </w:p>
    <w:p w14:paraId="45806B64" w14:textId="227767BC" w:rsidR="001F5E42" w:rsidRPr="005D7104" w:rsidRDefault="002910E4">
      <w:pPr>
        <w:rPr>
          <w:highlight w:val="darkGray"/>
        </w:rPr>
        <w:sectPr w:rsidR="001F5E42" w:rsidRPr="005D7104" w:rsidSect="00DA096A">
          <w:headerReference w:type="even" r:id="rId11"/>
          <w:headerReference w:type="default" r:id="rId12"/>
          <w:footerReference w:type="even" r:id="rId13"/>
          <w:footerReference w:type="default" r:id="rId14"/>
          <w:headerReference w:type="first" r:id="rId15"/>
          <w:footerReference w:type="first" r:id="rId16"/>
          <w:pgSz w:w="11906" w:h="16838" w:code="9"/>
          <w:pgMar w:top="1372" w:right="1247" w:bottom="1247" w:left="1247" w:header="567" w:footer="454" w:gutter="0"/>
          <w:pgNumType w:fmt="lowerRoman" w:start="1"/>
          <w:cols w:space="708"/>
          <w:docGrid w:linePitch="360"/>
        </w:sectPr>
      </w:pPr>
      <w:r w:rsidRPr="005D7104">
        <w:rPr>
          <w:bCs/>
          <w:highlight w:val="darkGray"/>
        </w:rPr>
        <w:fldChar w:fldCharType="end"/>
      </w:r>
    </w:p>
    <w:p w14:paraId="1361BD8E" w14:textId="5968BB58" w:rsidR="00046E21" w:rsidRPr="008E114B" w:rsidRDefault="00046E21" w:rsidP="008E114B">
      <w:pPr>
        <w:pStyle w:val="Heading1"/>
      </w:pPr>
      <w:bookmarkStart w:id="0" w:name="_Toc130303466"/>
      <w:bookmarkStart w:id="1" w:name="_Ref78695736"/>
      <w:bookmarkStart w:id="2" w:name="_Hlk69201574"/>
      <w:r w:rsidRPr="008E114B">
        <w:lastRenderedPageBreak/>
        <w:t>Matter</w:t>
      </w:r>
      <w:r w:rsidR="003D2DC6">
        <w:t>s</w:t>
      </w:r>
      <w:r w:rsidRPr="008E114B">
        <w:t xml:space="preserve"> of National Environmental Significance</w:t>
      </w:r>
      <w:bookmarkEnd w:id="0"/>
    </w:p>
    <w:p w14:paraId="6AA4A521" w14:textId="33E28053" w:rsidR="00927905" w:rsidRPr="00065AB4" w:rsidRDefault="007A764B" w:rsidP="00046E21">
      <w:pPr>
        <w:pStyle w:val="Heading2"/>
      </w:pPr>
      <w:bookmarkStart w:id="3" w:name="_Toc130303467"/>
      <w:r w:rsidRPr="00065AB4">
        <w:t>Introduction</w:t>
      </w:r>
      <w:bookmarkEnd w:id="1"/>
      <w:bookmarkEnd w:id="3"/>
    </w:p>
    <w:p w14:paraId="10D771D3" w14:textId="2C7E384A" w:rsidR="00FA012B" w:rsidRPr="003530BC" w:rsidRDefault="00B05943" w:rsidP="005D1B59">
      <w:bookmarkStart w:id="4" w:name="_Hlk113301520"/>
      <w:bookmarkStart w:id="5" w:name="_Ref69190297"/>
      <w:bookmarkEnd w:id="2"/>
      <w:r w:rsidRPr="003530BC">
        <w:t xml:space="preserve">This </w:t>
      </w:r>
      <w:r w:rsidR="001C2387">
        <w:t xml:space="preserve">Chapter </w:t>
      </w:r>
      <w:r w:rsidRPr="003530BC">
        <w:t xml:space="preserve">provides an </w:t>
      </w:r>
      <w:r w:rsidR="008531DD" w:rsidRPr="003530BC">
        <w:t>overview of the</w:t>
      </w:r>
      <w:r w:rsidR="000A7F8F" w:rsidRPr="003530BC">
        <w:t xml:space="preserve"> </w:t>
      </w:r>
      <w:r w:rsidR="00FE44F0" w:rsidRPr="003530BC">
        <w:t xml:space="preserve">potential impacts </w:t>
      </w:r>
      <w:r w:rsidR="00A57435">
        <w:t>on</w:t>
      </w:r>
      <w:r w:rsidR="00A57435" w:rsidRPr="003530BC">
        <w:t xml:space="preserve"> </w:t>
      </w:r>
      <w:r w:rsidR="004C4802" w:rsidRPr="003530BC">
        <w:t xml:space="preserve">relevant matters of national environmental significance (MNES) </w:t>
      </w:r>
      <w:r w:rsidR="008531DD" w:rsidRPr="003530BC">
        <w:t>for</w:t>
      </w:r>
      <w:r w:rsidRPr="003530BC">
        <w:t xml:space="preserve"> </w:t>
      </w:r>
      <w:r w:rsidR="001D3657" w:rsidRPr="003530BC">
        <w:t xml:space="preserve">the </w:t>
      </w:r>
      <w:r w:rsidRPr="003530BC">
        <w:t xml:space="preserve">Avonbank Mineral Sands Project (the </w:t>
      </w:r>
      <w:r w:rsidR="00B11A5F" w:rsidRPr="003530BC">
        <w:t>Project</w:t>
      </w:r>
      <w:r w:rsidRPr="003530BC">
        <w:t>)</w:t>
      </w:r>
      <w:r w:rsidR="00236EEE" w:rsidRPr="003530BC">
        <w:t>.</w:t>
      </w:r>
      <w:r w:rsidR="006624B9" w:rsidRPr="003530BC">
        <w:t xml:space="preserve"> </w:t>
      </w:r>
      <w:r w:rsidR="005D1B59" w:rsidRPr="003530BC">
        <w:t xml:space="preserve">Under the </w:t>
      </w:r>
      <w:r w:rsidR="005D1B59" w:rsidRPr="003530BC">
        <w:rPr>
          <w:i/>
          <w:iCs/>
        </w:rPr>
        <w:t xml:space="preserve">Environment Protection and Biodiversity Conservation Act </w:t>
      </w:r>
      <w:r w:rsidR="005D1B59" w:rsidRPr="00934202">
        <w:rPr>
          <w:i/>
          <w:iCs/>
        </w:rPr>
        <w:t>1999</w:t>
      </w:r>
      <w:r w:rsidR="005D1B59" w:rsidRPr="00AE1C37">
        <w:t xml:space="preserve"> </w:t>
      </w:r>
      <w:r w:rsidR="005D1B59" w:rsidRPr="003530BC">
        <w:t>(EPBC Act)</w:t>
      </w:r>
      <w:r w:rsidR="00A57435">
        <w:t>,</w:t>
      </w:r>
      <w:r w:rsidR="005D1B59" w:rsidRPr="003530BC">
        <w:t xml:space="preserve"> a</w:t>
      </w:r>
      <w:r w:rsidR="00B16203" w:rsidRPr="003530BC">
        <w:t xml:space="preserve"> </w:t>
      </w:r>
      <w:r w:rsidR="00AD5571">
        <w:t>p</w:t>
      </w:r>
      <w:r w:rsidR="007D5959" w:rsidRPr="003530BC">
        <w:t xml:space="preserve">roposed </w:t>
      </w:r>
      <w:r w:rsidR="00AD5571">
        <w:t>a</w:t>
      </w:r>
      <w:r w:rsidR="007D5959" w:rsidRPr="003530BC">
        <w:t>ction</w:t>
      </w:r>
      <w:r w:rsidR="005D1B59" w:rsidRPr="003530BC">
        <w:t xml:space="preserve"> will require approval from the Commonwealth </w:t>
      </w:r>
      <w:r w:rsidR="00925805" w:rsidRPr="003530BC">
        <w:t xml:space="preserve">Environment </w:t>
      </w:r>
      <w:r w:rsidR="005D1B59" w:rsidRPr="003530BC">
        <w:t>Minister if the action is</w:t>
      </w:r>
      <w:r w:rsidR="00124856" w:rsidRPr="003530BC">
        <w:t xml:space="preserve"> </w:t>
      </w:r>
      <w:r w:rsidR="005D1B59" w:rsidRPr="003530BC">
        <w:t>likely to have a significant impact on</w:t>
      </w:r>
      <w:r w:rsidR="00124856" w:rsidRPr="003530BC">
        <w:t xml:space="preserve"> MNES</w:t>
      </w:r>
      <w:r w:rsidR="005D1B59" w:rsidRPr="003530BC">
        <w:t>.</w:t>
      </w:r>
    </w:p>
    <w:p w14:paraId="2285711F" w14:textId="1E65048A" w:rsidR="00335A82" w:rsidRPr="003530BC" w:rsidRDefault="00B844A0" w:rsidP="00D05EE9">
      <w:r w:rsidRPr="003530BC">
        <w:t xml:space="preserve">The </w:t>
      </w:r>
      <w:r w:rsidR="00295AAD" w:rsidRPr="003530BC">
        <w:t xml:space="preserve">Avonbank </w:t>
      </w:r>
      <w:r w:rsidR="001F34C9" w:rsidRPr="003530BC">
        <w:t>mineral sands mine</w:t>
      </w:r>
      <w:r w:rsidR="00295AAD" w:rsidRPr="003530BC">
        <w:t xml:space="preserve">, </w:t>
      </w:r>
      <w:r w:rsidR="001F34C9" w:rsidRPr="003530BC">
        <w:t>processing plant</w:t>
      </w:r>
      <w:r w:rsidR="00295AAD" w:rsidRPr="003530BC">
        <w:t xml:space="preserve"> </w:t>
      </w:r>
      <w:r w:rsidR="001F34C9" w:rsidRPr="003530BC">
        <w:t>and associated infrastructure</w:t>
      </w:r>
      <w:r w:rsidR="00F051E9" w:rsidRPr="003530BC">
        <w:t xml:space="preserve"> (</w:t>
      </w:r>
      <w:r w:rsidR="00CE1AF4" w:rsidRPr="003530BC">
        <w:t xml:space="preserve">the </w:t>
      </w:r>
      <w:r w:rsidR="00AD5571">
        <w:t>p</w:t>
      </w:r>
      <w:r w:rsidR="007D5959" w:rsidRPr="003530BC">
        <w:t xml:space="preserve">roposed </w:t>
      </w:r>
      <w:r w:rsidR="00AD5571">
        <w:t>a</w:t>
      </w:r>
      <w:r w:rsidR="007D5959" w:rsidRPr="003530BC">
        <w:t>ction</w:t>
      </w:r>
      <w:r w:rsidR="00F051E9" w:rsidRPr="003530BC">
        <w:t>)</w:t>
      </w:r>
      <w:r w:rsidR="00F03E31" w:rsidRPr="003530BC">
        <w:t xml:space="preserve"> was referred to the Commonwealth</w:t>
      </w:r>
      <w:r w:rsidR="00E91971" w:rsidRPr="003530BC">
        <w:t xml:space="preserve"> </w:t>
      </w:r>
      <w:r w:rsidR="00391175" w:rsidRPr="003530BC">
        <w:t xml:space="preserve">under the </w:t>
      </w:r>
      <w:r w:rsidR="00F03E31" w:rsidRPr="003530BC">
        <w:t xml:space="preserve">EPBC Act (referral 2019/8586) </w:t>
      </w:r>
      <w:r w:rsidR="004F128C" w:rsidRPr="003530BC">
        <w:t>i</w:t>
      </w:r>
      <w:r w:rsidR="00F03E31" w:rsidRPr="003530BC">
        <w:t xml:space="preserve">n </w:t>
      </w:r>
      <w:r w:rsidR="004F128C" w:rsidRPr="003530BC">
        <w:t xml:space="preserve">November </w:t>
      </w:r>
      <w:r w:rsidR="00F03E31" w:rsidRPr="003530BC">
        <w:t>2019</w:t>
      </w:r>
      <w:r w:rsidR="00047E08">
        <w:t>,</w:t>
      </w:r>
      <w:r w:rsidR="004F128C" w:rsidRPr="003530BC">
        <w:t xml:space="preserve"> due to the potential for significant impact</w:t>
      </w:r>
      <w:r w:rsidR="00C97897" w:rsidRPr="003530BC">
        <w:t>s</w:t>
      </w:r>
      <w:r w:rsidR="004F128C" w:rsidRPr="003530BC">
        <w:t xml:space="preserve"> on threatened species and communities</w:t>
      </w:r>
      <w:r w:rsidR="00F03E31" w:rsidRPr="003530BC">
        <w:t xml:space="preserve">. </w:t>
      </w:r>
      <w:r w:rsidR="004F128C" w:rsidRPr="003530BC">
        <w:t>I</w:t>
      </w:r>
      <w:r w:rsidR="00F03E31" w:rsidRPr="003530BC">
        <w:t>n July 2020</w:t>
      </w:r>
      <w:r w:rsidR="004F128C" w:rsidRPr="003530BC">
        <w:t>,</w:t>
      </w:r>
      <w:r w:rsidR="00F03E31" w:rsidRPr="003530BC">
        <w:t xml:space="preserve"> the </w:t>
      </w:r>
      <w:r w:rsidR="00B86B70" w:rsidRPr="003530BC">
        <w:t>referr</w:t>
      </w:r>
      <w:r w:rsidR="00AB2868" w:rsidRPr="003530BC">
        <w:t>al</w:t>
      </w:r>
      <w:r w:rsidR="00F03E31" w:rsidRPr="003530BC">
        <w:t xml:space="preserve"> </w:t>
      </w:r>
      <w:r w:rsidR="004F128C" w:rsidRPr="003530BC">
        <w:t xml:space="preserve">was </w:t>
      </w:r>
      <w:r w:rsidR="00D77080" w:rsidRPr="003530BC">
        <w:t>assessed</w:t>
      </w:r>
      <w:r w:rsidR="004F128C" w:rsidRPr="003530BC">
        <w:t xml:space="preserve"> </w:t>
      </w:r>
      <w:r w:rsidR="00F03E31" w:rsidRPr="003530BC">
        <w:t xml:space="preserve">to be a </w:t>
      </w:r>
      <w:r w:rsidR="00AD5571">
        <w:t>c</w:t>
      </w:r>
      <w:r w:rsidR="007D5959" w:rsidRPr="003530BC">
        <w:t xml:space="preserve">ontrolled </w:t>
      </w:r>
      <w:r w:rsidR="00AD5571">
        <w:t>a</w:t>
      </w:r>
      <w:r w:rsidR="007D5959" w:rsidRPr="003530BC">
        <w:t>ction</w:t>
      </w:r>
      <w:r w:rsidR="00774126">
        <w:t xml:space="preserve">, </w:t>
      </w:r>
      <w:r w:rsidR="009364ED" w:rsidRPr="003530BC">
        <w:t xml:space="preserve">due to </w:t>
      </w:r>
      <w:r w:rsidR="0060598D" w:rsidRPr="003530BC">
        <w:t>provisions re</w:t>
      </w:r>
      <w:r w:rsidR="00D70723" w:rsidRPr="003530BC">
        <w:t>lating</w:t>
      </w:r>
      <w:r w:rsidR="0060598D" w:rsidRPr="003530BC">
        <w:t xml:space="preserve"> to </w:t>
      </w:r>
      <w:r w:rsidR="004F128C" w:rsidRPr="003530BC">
        <w:t xml:space="preserve">listed </w:t>
      </w:r>
      <w:r w:rsidR="004F128C" w:rsidRPr="00374E69">
        <w:rPr>
          <w:i/>
          <w:iCs/>
        </w:rPr>
        <w:t>threatened species and communitie</w:t>
      </w:r>
      <w:r w:rsidR="00F33B25" w:rsidRPr="00374E69">
        <w:rPr>
          <w:i/>
          <w:iCs/>
        </w:rPr>
        <w:t>s</w:t>
      </w:r>
      <w:r w:rsidR="004F128C" w:rsidRPr="003530BC">
        <w:t xml:space="preserve"> and </w:t>
      </w:r>
      <w:r w:rsidR="008426C3" w:rsidRPr="003530BC">
        <w:t xml:space="preserve">the </w:t>
      </w:r>
      <w:r w:rsidR="004F128C" w:rsidRPr="00374E69">
        <w:rPr>
          <w:i/>
          <w:iCs/>
        </w:rPr>
        <w:t>protection of the environment from nuclear actions</w:t>
      </w:r>
      <w:r w:rsidR="004F128C" w:rsidRPr="003530BC">
        <w:t xml:space="preserve">. </w:t>
      </w:r>
    </w:p>
    <w:p w14:paraId="266857DD" w14:textId="3D5EABB0" w:rsidR="00DF0F67" w:rsidRPr="003530BC" w:rsidRDefault="004F128C" w:rsidP="00442890">
      <w:pPr>
        <w:pStyle w:val="BodyText"/>
      </w:pPr>
      <w:r w:rsidRPr="003530BC">
        <w:t>T</w:t>
      </w:r>
      <w:r w:rsidR="00DF0F67" w:rsidRPr="003530BC">
        <w:t xml:space="preserve">he </w:t>
      </w:r>
      <w:r w:rsidRPr="003530BC">
        <w:t xml:space="preserve">Victorian </w:t>
      </w:r>
      <w:r w:rsidR="00DF0F67" w:rsidRPr="003530BC">
        <w:t>Environment Effects Statement (EES) process</w:t>
      </w:r>
      <w:r w:rsidRPr="003530BC">
        <w:t xml:space="preserve">, under the </w:t>
      </w:r>
      <w:r w:rsidRPr="003530BC">
        <w:rPr>
          <w:i/>
          <w:iCs/>
        </w:rPr>
        <w:t>Environment Effect</w:t>
      </w:r>
      <w:r w:rsidR="00392AD9" w:rsidRPr="003530BC">
        <w:rPr>
          <w:i/>
          <w:iCs/>
        </w:rPr>
        <w:t>s</w:t>
      </w:r>
      <w:r w:rsidRPr="003530BC">
        <w:rPr>
          <w:i/>
          <w:iCs/>
        </w:rPr>
        <w:t xml:space="preserve"> Act </w:t>
      </w:r>
      <w:r w:rsidRPr="00934202">
        <w:rPr>
          <w:i/>
          <w:iCs/>
        </w:rPr>
        <w:t>1978</w:t>
      </w:r>
      <w:r w:rsidRPr="003530BC">
        <w:t xml:space="preserve"> (EE</w:t>
      </w:r>
      <w:r w:rsidR="00856FB7">
        <w:t> </w:t>
      </w:r>
      <w:r w:rsidRPr="003530BC">
        <w:t xml:space="preserve">Act), </w:t>
      </w:r>
      <w:r w:rsidR="00DF0F67" w:rsidRPr="003530BC">
        <w:t xml:space="preserve">is accredited to assess impacts on MNES </w:t>
      </w:r>
      <w:r w:rsidRPr="003530BC">
        <w:t>through the Bilateral Assessment Agreement between the Commonwealth and the State of Victoria</w:t>
      </w:r>
      <w:r w:rsidR="00DF0F67" w:rsidRPr="003530BC">
        <w:t xml:space="preserve">. </w:t>
      </w:r>
      <w:r w:rsidR="00442890" w:rsidRPr="003530BC">
        <w:t xml:space="preserve">As a result, the </w:t>
      </w:r>
      <w:r w:rsidR="00856FB7">
        <w:t>EES</w:t>
      </w:r>
      <w:r w:rsidR="00442890" w:rsidRPr="003530BC">
        <w:t xml:space="preserve"> Scoping Requirements (DELWP, 2020) also </w:t>
      </w:r>
      <w:r w:rsidR="002911DE" w:rsidRPr="003530BC">
        <w:t>address</w:t>
      </w:r>
      <w:r w:rsidR="00442890" w:rsidRPr="003530BC">
        <w:t xml:space="preserve"> the EPBC Act assessment requirements. </w:t>
      </w:r>
    </w:p>
    <w:p w14:paraId="6C070AE8" w14:textId="5D9EF7DB" w:rsidR="001C2D0F" w:rsidRPr="005B1510" w:rsidRDefault="003056EF" w:rsidP="00D05EE9">
      <w:r w:rsidRPr="005B1510">
        <w:t xml:space="preserve">This </w:t>
      </w:r>
      <w:r w:rsidR="00021539" w:rsidRPr="005B1510">
        <w:t>C</w:t>
      </w:r>
      <w:r w:rsidRPr="005B1510">
        <w:t>hapter h</w:t>
      </w:r>
      <w:r w:rsidR="007A1D29" w:rsidRPr="005B1510">
        <w:t xml:space="preserve">as been prepared to address the </w:t>
      </w:r>
      <w:r w:rsidR="00042DE7" w:rsidRPr="005B1510">
        <w:t>EES</w:t>
      </w:r>
      <w:r w:rsidR="00854FB5" w:rsidRPr="005B1510">
        <w:t xml:space="preserve"> Scoping Requirements</w:t>
      </w:r>
      <w:r w:rsidR="007A1D29" w:rsidRPr="005B1510">
        <w:t xml:space="preserve"> </w:t>
      </w:r>
      <w:r w:rsidR="00B30DC6" w:rsidRPr="005B1510">
        <w:t xml:space="preserve">relating to MNES </w:t>
      </w:r>
      <w:r w:rsidR="00267A0D" w:rsidRPr="005B1510">
        <w:t xml:space="preserve">and the relevant requirements under the </w:t>
      </w:r>
      <w:r w:rsidR="006B7B2E" w:rsidRPr="005B1510">
        <w:t xml:space="preserve">Bilateral Assessment Agreement. It </w:t>
      </w:r>
      <w:r w:rsidR="007A1D29" w:rsidRPr="005B1510">
        <w:t xml:space="preserve">is supported by a detailed </w:t>
      </w:r>
      <w:r w:rsidR="005F07E2" w:rsidRPr="005B1510">
        <w:t>R</w:t>
      </w:r>
      <w:r w:rsidR="004C4802" w:rsidRPr="005B1510">
        <w:t xml:space="preserve">adiation </w:t>
      </w:r>
      <w:r w:rsidR="005F07E2" w:rsidRPr="005B1510">
        <w:t>Risk</w:t>
      </w:r>
      <w:r w:rsidR="007A1D29" w:rsidRPr="005B1510">
        <w:t xml:space="preserve"> </w:t>
      </w:r>
      <w:r w:rsidR="005F07E2" w:rsidRPr="005B1510">
        <w:t>A</w:t>
      </w:r>
      <w:r w:rsidR="007A1D29" w:rsidRPr="005B1510">
        <w:t>ssessment prepared</w:t>
      </w:r>
      <w:r w:rsidR="00DA6248" w:rsidRPr="005B1510">
        <w:t xml:space="preserve"> by</w:t>
      </w:r>
      <w:r w:rsidR="007A1D29" w:rsidRPr="005B1510">
        <w:t xml:space="preserve"> </w:t>
      </w:r>
      <w:r w:rsidR="0097631C">
        <w:t>DBH Radiation Solution</w:t>
      </w:r>
      <w:r w:rsidR="002A6C70" w:rsidRPr="005B1510">
        <w:t xml:space="preserve"> Pty Ltd </w:t>
      </w:r>
      <w:r w:rsidR="0044011F" w:rsidRPr="005B1510">
        <w:t>(DB</w:t>
      </w:r>
      <w:r w:rsidR="00010CB0">
        <w:t>H</w:t>
      </w:r>
      <w:r w:rsidR="0044011F" w:rsidRPr="005B1510">
        <w:t xml:space="preserve"> Radiation)</w:t>
      </w:r>
      <w:r w:rsidR="00F07904" w:rsidRPr="005B1510">
        <w:t xml:space="preserve"> </w:t>
      </w:r>
      <w:r w:rsidRPr="005B1510">
        <w:t>(</w:t>
      </w:r>
      <w:r w:rsidR="001C2387">
        <w:t>Appendix </w:t>
      </w:r>
      <w:r w:rsidR="009C6C25" w:rsidRPr="005B1510">
        <w:t>I</w:t>
      </w:r>
      <w:r w:rsidRPr="005B1510">
        <w:t>)</w:t>
      </w:r>
      <w:r w:rsidR="00F841B4">
        <w:t>,</w:t>
      </w:r>
      <w:r w:rsidR="004C4802" w:rsidRPr="005B1510">
        <w:t xml:space="preserve"> and a </w:t>
      </w:r>
      <w:r w:rsidR="005F07E2" w:rsidRPr="005B1510">
        <w:t>F</w:t>
      </w:r>
      <w:r w:rsidR="004C4802" w:rsidRPr="005B1510">
        <w:t xml:space="preserve">lora and </w:t>
      </w:r>
      <w:r w:rsidR="005F07E2" w:rsidRPr="005B1510">
        <w:t>F</w:t>
      </w:r>
      <w:r w:rsidR="004C4802" w:rsidRPr="005B1510">
        <w:t xml:space="preserve">auna </w:t>
      </w:r>
      <w:r w:rsidR="005F07E2" w:rsidRPr="005B1510">
        <w:t>Impact A</w:t>
      </w:r>
      <w:r w:rsidR="004C4802" w:rsidRPr="005B1510">
        <w:t xml:space="preserve">ssessment by </w:t>
      </w:r>
      <w:r w:rsidR="0006795B" w:rsidRPr="005B1510">
        <w:t>AECOM</w:t>
      </w:r>
      <w:r w:rsidR="00FB7253" w:rsidRPr="005B1510">
        <w:t xml:space="preserve"> Australia Pty Ltd</w:t>
      </w:r>
      <w:r w:rsidR="0044011F" w:rsidRPr="005B1510">
        <w:t xml:space="preserve"> (AECOM)</w:t>
      </w:r>
      <w:r w:rsidR="00404584" w:rsidRPr="005B1510">
        <w:t xml:space="preserve"> </w:t>
      </w:r>
      <w:r w:rsidR="0006795B" w:rsidRPr="005B1510">
        <w:t>(</w:t>
      </w:r>
      <w:r w:rsidR="001C2387">
        <w:t>Appendix </w:t>
      </w:r>
      <w:r w:rsidR="0006795B" w:rsidRPr="005B1510">
        <w:t>P)</w:t>
      </w:r>
      <w:r w:rsidR="001C2D0F" w:rsidRPr="005B1510">
        <w:t>.</w:t>
      </w:r>
    </w:p>
    <w:p w14:paraId="6BF76913" w14:textId="75E76DF9" w:rsidR="00FF1842" w:rsidRDefault="0030367F" w:rsidP="00D05EE9">
      <w:r w:rsidRPr="00154A48">
        <w:t xml:space="preserve">The </w:t>
      </w:r>
      <w:r w:rsidR="00364A6D" w:rsidRPr="00154A48">
        <w:t>Scoping Req</w:t>
      </w:r>
      <w:r w:rsidR="00376240" w:rsidRPr="00154A48">
        <w:t xml:space="preserve">uirements </w:t>
      </w:r>
      <w:r w:rsidR="00DE1874" w:rsidRPr="00154A48">
        <w:t xml:space="preserve">(DELWP, 2020) </w:t>
      </w:r>
      <w:r w:rsidR="00CA218E" w:rsidRPr="00154A48">
        <w:t>require that the EES provide an analysis of</w:t>
      </w:r>
      <w:r w:rsidR="00A13206" w:rsidRPr="00154A48">
        <w:t xml:space="preserve"> </w:t>
      </w:r>
      <w:r w:rsidR="0015403B" w:rsidRPr="00154A48">
        <w:t xml:space="preserve">the </w:t>
      </w:r>
      <w:r w:rsidR="00065AB4" w:rsidRPr="00154A48">
        <w:t>‘</w:t>
      </w:r>
      <w:r w:rsidR="00DE1874" w:rsidRPr="00154A48">
        <w:t>likely residual effects and their significance, including significant residual impacts on MNES</w:t>
      </w:r>
      <w:r w:rsidRPr="00154A48">
        <w:t xml:space="preserve">’ (DELWP, 2020). </w:t>
      </w:r>
      <w:r w:rsidR="00FF1842" w:rsidRPr="00154A48">
        <w:t xml:space="preserve">The associated issues and </w:t>
      </w:r>
      <w:r w:rsidR="00355640" w:rsidRPr="00154A48">
        <w:t>S</w:t>
      </w:r>
      <w:r w:rsidR="00FF1842" w:rsidRPr="00154A48">
        <w:t xml:space="preserve">coping </w:t>
      </w:r>
      <w:r w:rsidR="00355640" w:rsidRPr="00154A48">
        <w:t>R</w:t>
      </w:r>
      <w:r w:rsidR="00FF1842" w:rsidRPr="00154A48">
        <w:t xml:space="preserve">equirements are detailed in </w:t>
      </w:r>
      <w:r w:rsidR="001C2387" w:rsidRPr="00154A48">
        <w:t>Appendix </w:t>
      </w:r>
      <w:r w:rsidR="00717B95" w:rsidRPr="00154A48">
        <w:t>A</w:t>
      </w:r>
      <w:r w:rsidR="5E254995" w:rsidRPr="00154A48">
        <w:t xml:space="preserve"> </w:t>
      </w:r>
      <w:r w:rsidR="00717B95" w:rsidRPr="00154A48">
        <w:t>of this EES</w:t>
      </w:r>
      <w:r w:rsidR="00FF1842" w:rsidRPr="00154A48">
        <w:t>.</w:t>
      </w:r>
    </w:p>
    <w:p w14:paraId="5585A97E" w14:textId="7D5E4714" w:rsidR="00C06C69" w:rsidRPr="00154A48" w:rsidRDefault="00C06C69" w:rsidP="00D05EE9">
      <w:r>
        <w:t xml:space="preserve">The controlled action was varied </w:t>
      </w:r>
      <w:r w:rsidR="00C44AF6">
        <w:t xml:space="preserve">on the 20 January 2022 to </w:t>
      </w:r>
      <w:r w:rsidR="006A6435">
        <w:t>include</w:t>
      </w:r>
      <w:r w:rsidR="00C44AF6">
        <w:t xml:space="preserve"> the minor </w:t>
      </w:r>
      <w:r w:rsidR="006A6435">
        <w:t>utilities</w:t>
      </w:r>
      <w:r w:rsidR="00C44AF6">
        <w:t xml:space="preserve"> corridor (power and water)</w:t>
      </w:r>
      <w:r w:rsidR="006A6435">
        <w:t xml:space="preserve"> which</w:t>
      </w:r>
      <w:r w:rsidR="00A53021">
        <w:t xml:space="preserve"> extends </w:t>
      </w:r>
      <w:r w:rsidR="00374E69">
        <w:t>from the respective terminal stations to</w:t>
      </w:r>
      <w:r w:rsidR="00A53021">
        <w:t xml:space="preserve"> the WIM Base Area.</w:t>
      </w:r>
    </w:p>
    <w:bookmarkEnd w:id="4"/>
    <w:p w14:paraId="26749EE8" w14:textId="35BCE73E" w:rsidR="008B0018" w:rsidRPr="006B46BF" w:rsidRDefault="00024063" w:rsidP="00D05EE9">
      <w:r w:rsidRPr="00154A48">
        <w:t xml:space="preserve">This Chapter </w:t>
      </w:r>
      <w:proofErr w:type="spellStart"/>
      <w:r w:rsidRPr="00154A48">
        <w:t>summarises</w:t>
      </w:r>
      <w:proofErr w:type="spellEnd"/>
      <w:r w:rsidRPr="00154A48">
        <w:t xml:space="preserve"> the significance of the residual impacts </w:t>
      </w:r>
      <w:r w:rsidR="00A57435">
        <w:t>on</w:t>
      </w:r>
      <w:r w:rsidR="00A57435" w:rsidRPr="00154A48">
        <w:t xml:space="preserve"> </w:t>
      </w:r>
      <w:r w:rsidRPr="00154A48">
        <w:t xml:space="preserve">MNES and provides </w:t>
      </w:r>
      <w:r w:rsidR="00A57435">
        <w:t>cross-references</w:t>
      </w:r>
      <w:r w:rsidRPr="00154A48">
        <w:t xml:space="preserve"> to relevant sections of the EES where these matters have been further detailed. </w:t>
      </w:r>
      <w:r w:rsidR="006B46BF" w:rsidRPr="00154A48">
        <w:t>While this Chapter focuses on the controlled provisions, it also provides an overview of the broader Project related residual environmental impacts</w:t>
      </w:r>
      <w:r w:rsidR="007156B9" w:rsidRPr="00154A48">
        <w:t xml:space="preserve"> that may be considered under the EPBC Act</w:t>
      </w:r>
      <w:r w:rsidR="006B46BF" w:rsidRPr="00154A48">
        <w:t>.</w:t>
      </w:r>
      <w:r w:rsidR="00FD6706">
        <w:t xml:space="preserve"> </w:t>
      </w:r>
    </w:p>
    <w:p w14:paraId="369AFA5A" w14:textId="3CBAE4A4" w:rsidR="006B707D" w:rsidRDefault="006B707D" w:rsidP="00046E21">
      <w:pPr>
        <w:pStyle w:val="Heading2"/>
      </w:pPr>
      <w:bookmarkStart w:id="6" w:name="_Toc83185156"/>
      <w:bookmarkStart w:id="7" w:name="_Toc130303468"/>
      <w:bookmarkEnd w:id="5"/>
      <w:bookmarkEnd w:id="6"/>
      <w:r>
        <w:t>Matters of National Environmental Significance</w:t>
      </w:r>
      <w:bookmarkEnd w:id="7"/>
    </w:p>
    <w:p w14:paraId="25A00E98" w14:textId="471C2E8B" w:rsidR="002501B4" w:rsidRPr="004E3838" w:rsidRDefault="00484D4C" w:rsidP="002911DE">
      <w:r w:rsidRPr="00484D4C">
        <w:t xml:space="preserve">The EPBC Act provides the </w:t>
      </w:r>
      <w:r w:rsidR="00600A13">
        <w:t xml:space="preserve">regulatory </w:t>
      </w:r>
      <w:r w:rsidRPr="00484D4C">
        <w:t xml:space="preserve">framework to protect and manage </w:t>
      </w:r>
      <w:r w:rsidR="00600A13">
        <w:t>MNES. T</w:t>
      </w:r>
      <w:r w:rsidRPr="00484D4C">
        <w:t>here are nine MNES</w:t>
      </w:r>
      <w:r w:rsidR="00600A13">
        <w:t xml:space="preserve"> </w:t>
      </w:r>
      <w:r w:rsidR="00073B23">
        <w:t>that</w:t>
      </w:r>
      <w:r w:rsidR="00600A13">
        <w:t xml:space="preserve"> include </w:t>
      </w:r>
      <w:r w:rsidR="00600A13" w:rsidRPr="00484D4C">
        <w:t xml:space="preserve">nationally and internationally important flora, fauna, ecological </w:t>
      </w:r>
      <w:proofErr w:type="gramStart"/>
      <w:r w:rsidR="00600A13" w:rsidRPr="00484D4C">
        <w:t>communities</w:t>
      </w:r>
      <w:proofErr w:type="gramEnd"/>
      <w:r w:rsidR="00600A13" w:rsidRPr="00484D4C">
        <w:t xml:space="preserve"> and heritage places. </w:t>
      </w:r>
      <w:r w:rsidR="00600A13">
        <w:t xml:space="preserve">The MNES </w:t>
      </w:r>
      <w:r w:rsidR="00856FB7">
        <w:t>are</w:t>
      </w:r>
      <w:r w:rsidR="00600A13">
        <w:t xml:space="preserve"> listed below in </w:t>
      </w:r>
      <w:r w:rsidR="00E56045">
        <w:fldChar w:fldCharType="begin"/>
      </w:r>
      <w:r w:rsidR="00E56045">
        <w:instrText xml:space="preserve"> REF _Ref114340947 \h </w:instrText>
      </w:r>
      <w:r w:rsidR="00E56045">
        <w:fldChar w:fldCharType="separate"/>
      </w:r>
      <w:r w:rsidR="00934202" w:rsidRPr="00025386">
        <w:t xml:space="preserve">Table </w:t>
      </w:r>
      <w:r w:rsidR="00934202">
        <w:rPr>
          <w:noProof/>
        </w:rPr>
        <w:t>25</w:t>
      </w:r>
      <w:r w:rsidR="00934202" w:rsidRPr="00025386">
        <w:noBreakHyphen/>
      </w:r>
      <w:r w:rsidR="00934202">
        <w:rPr>
          <w:noProof/>
        </w:rPr>
        <w:t>1</w:t>
      </w:r>
      <w:r w:rsidR="00E56045">
        <w:fldChar w:fldCharType="end"/>
      </w:r>
      <w:r w:rsidR="00E56045">
        <w:t xml:space="preserve">. The relevance of each MNES to the </w:t>
      </w:r>
      <w:r w:rsidR="00AD5571">
        <w:t xml:space="preserve">controlled action </w:t>
      </w:r>
      <w:r w:rsidR="00E56045">
        <w:t xml:space="preserve">is </w:t>
      </w:r>
      <w:proofErr w:type="spellStart"/>
      <w:r w:rsidR="00E56045">
        <w:t>summarised</w:t>
      </w:r>
      <w:proofErr w:type="spellEnd"/>
      <w:r w:rsidR="00E56045">
        <w:t xml:space="preserve"> with consideration </w:t>
      </w:r>
      <w:r w:rsidR="00073B23">
        <w:t>to</w:t>
      </w:r>
      <w:r w:rsidR="00E56045">
        <w:t xml:space="preserve"> the </w:t>
      </w:r>
      <w:r w:rsidR="00E56045" w:rsidRPr="00484D4C">
        <w:t xml:space="preserve">referral decision </w:t>
      </w:r>
      <w:r w:rsidR="00E56045">
        <w:t>(</w:t>
      </w:r>
      <w:r w:rsidR="00E56045" w:rsidRPr="00484D4C">
        <w:t>2019/85</w:t>
      </w:r>
      <w:r w:rsidR="00E56045">
        <w:t>86)</w:t>
      </w:r>
      <w:r w:rsidR="00934202">
        <w:t xml:space="preserve"> </w:t>
      </w:r>
      <w:r w:rsidR="00573D2F">
        <w:t>(as varied 20 December 2022)</w:t>
      </w:r>
      <w:r w:rsidR="002911DE">
        <w:t>.</w:t>
      </w:r>
    </w:p>
    <w:p w14:paraId="2C436BD0" w14:textId="1F32531B" w:rsidR="00600A13" w:rsidRPr="00025386" w:rsidRDefault="00600A13" w:rsidP="00025386">
      <w:pPr>
        <w:pStyle w:val="Caption"/>
      </w:pPr>
      <w:bookmarkStart w:id="8" w:name="_Ref114340947"/>
      <w:bookmarkStart w:id="9" w:name="_Toc130477568"/>
      <w:r w:rsidRPr="00025386">
        <w:t xml:space="preserve">Table </w:t>
      </w:r>
      <w:r w:rsidR="00BD154C" w:rsidRPr="00025386">
        <w:fldChar w:fldCharType="begin"/>
      </w:r>
      <w:r w:rsidR="00BD154C" w:rsidRPr="00025386">
        <w:instrText xml:space="preserve"> STYLEREF 1 \s </w:instrText>
      </w:r>
      <w:r w:rsidR="00BD154C" w:rsidRPr="00025386">
        <w:fldChar w:fldCharType="separate"/>
      </w:r>
      <w:r w:rsidR="00934202">
        <w:rPr>
          <w:noProof/>
        </w:rPr>
        <w:t>25</w:t>
      </w:r>
      <w:r w:rsidR="00BD154C" w:rsidRPr="00025386">
        <w:fldChar w:fldCharType="end"/>
      </w:r>
      <w:r w:rsidR="00BD154C" w:rsidRPr="00025386">
        <w:noBreakHyphen/>
      </w:r>
      <w:r w:rsidR="00BD154C" w:rsidRPr="00025386">
        <w:fldChar w:fldCharType="begin"/>
      </w:r>
      <w:r w:rsidR="00BD154C" w:rsidRPr="00025386">
        <w:instrText xml:space="preserve"> SEQ Table \* ARABIC \s 1 </w:instrText>
      </w:r>
      <w:r w:rsidR="00BD154C" w:rsidRPr="00025386">
        <w:fldChar w:fldCharType="separate"/>
      </w:r>
      <w:r w:rsidR="00934202">
        <w:rPr>
          <w:noProof/>
        </w:rPr>
        <w:t>1</w:t>
      </w:r>
      <w:r w:rsidR="00BD154C" w:rsidRPr="00025386">
        <w:fldChar w:fldCharType="end"/>
      </w:r>
      <w:bookmarkEnd w:id="8"/>
      <w:r w:rsidR="00AE6F71" w:rsidRPr="00025386">
        <w:t>:</w:t>
      </w:r>
      <w:r w:rsidRPr="00025386">
        <w:t xml:space="preserve"> MNES and relevance to the </w:t>
      </w:r>
      <w:r w:rsidR="00AD5571" w:rsidRPr="00025386">
        <w:t>controlled action</w:t>
      </w:r>
      <w:bookmarkEnd w:id="9"/>
    </w:p>
    <w:tbl>
      <w:tblPr>
        <w:tblStyle w:val="TableGrid"/>
        <w:tblW w:w="5000" w:type="pct"/>
        <w:tblLayout w:type="fixed"/>
        <w:tblLook w:val="04A0" w:firstRow="1" w:lastRow="0" w:firstColumn="1" w:lastColumn="0" w:noHBand="0" w:noVBand="1"/>
      </w:tblPr>
      <w:tblGrid>
        <w:gridCol w:w="2689"/>
        <w:gridCol w:w="1070"/>
        <w:gridCol w:w="5647"/>
      </w:tblGrid>
      <w:tr w:rsidR="00F10BC2" w:rsidRPr="00E314C5" w14:paraId="00A13BD2" w14:textId="77777777" w:rsidTr="00D8222E">
        <w:trPr>
          <w:cnfStyle w:val="100000000000" w:firstRow="1" w:lastRow="0" w:firstColumn="0" w:lastColumn="0" w:oddVBand="0" w:evenVBand="0" w:oddHBand="0" w:evenHBand="0" w:firstRowFirstColumn="0" w:firstRowLastColumn="0" w:lastRowFirstColumn="0" w:lastRowLastColumn="0"/>
          <w:trHeight w:val="181"/>
          <w:tblHeader/>
        </w:trPr>
        <w:tc>
          <w:tcPr>
            <w:tcW w:w="1429" w:type="pct"/>
          </w:tcPr>
          <w:p w14:paraId="13F79395" w14:textId="2DFE1BC7" w:rsidR="00F10BC2" w:rsidRPr="00E314C5" w:rsidRDefault="00F10BC2" w:rsidP="00E314C5">
            <w:pPr>
              <w:pStyle w:val="EESTabletextbody"/>
            </w:pPr>
            <w:r w:rsidRPr="00E314C5">
              <w:t>MNES</w:t>
            </w:r>
          </w:p>
        </w:tc>
        <w:tc>
          <w:tcPr>
            <w:tcW w:w="569" w:type="pct"/>
          </w:tcPr>
          <w:p w14:paraId="1BE56E4F" w14:textId="6FA06F07" w:rsidR="00F10BC2" w:rsidRPr="00E314C5" w:rsidRDefault="00AD5571" w:rsidP="00E314C5">
            <w:pPr>
              <w:pStyle w:val="EESTabletextbody"/>
            </w:pPr>
            <w:r w:rsidRPr="00E314C5">
              <w:t xml:space="preserve">Controlled </w:t>
            </w:r>
            <w:r w:rsidR="00D8222E">
              <w:t>A</w:t>
            </w:r>
            <w:r w:rsidR="00D8222E" w:rsidRPr="00E314C5">
              <w:t>ction</w:t>
            </w:r>
          </w:p>
        </w:tc>
        <w:tc>
          <w:tcPr>
            <w:tcW w:w="3002" w:type="pct"/>
          </w:tcPr>
          <w:p w14:paraId="732C2C02" w14:textId="3801ED52" w:rsidR="00F10BC2" w:rsidRPr="00E314C5" w:rsidRDefault="00F10BC2" w:rsidP="00E314C5">
            <w:pPr>
              <w:pStyle w:val="EESTabletextbody"/>
            </w:pPr>
            <w:r w:rsidRPr="00E314C5">
              <w:t>Comments</w:t>
            </w:r>
          </w:p>
        </w:tc>
      </w:tr>
      <w:tr w:rsidR="00F10BC2" w:rsidRPr="00E314C5" w14:paraId="4E2CCDFC" w14:textId="77777777" w:rsidTr="00D8222E">
        <w:trPr>
          <w:trHeight w:val="215"/>
        </w:trPr>
        <w:tc>
          <w:tcPr>
            <w:tcW w:w="1429" w:type="pct"/>
          </w:tcPr>
          <w:p w14:paraId="44809AC4" w14:textId="230E6453" w:rsidR="00F10BC2" w:rsidRPr="00E314C5" w:rsidRDefault="00F10BC2" w:rsidP="00E314C5">
            <w:pPr>
              <w:pStyle w:val="EESTabletextbody"/>
            </w:pPr>
            <w:r w:rsidRPr="00E314C5">
              <w:t xml:space="preserve">World </w:t>
            </w:r>
            <w:r w:rsidR="00010CB0">
              <w:t>h</w:t>
            </w:r>
            <w:r w:rsidR="00A57435">
              <w:t>eritage</w:t>
            </w:r>
            <w:r w:rsidR="00A57435" w:rsidRPr="00E314C5">
              <w:t xml:space="preserve"> </w:t>
            </w:r>
            <w:r w:rsidRPr="00E314C5">
              <w:t>properties</w:t>
            </w:r>
          </w:p>
        </w:tc>
        <w:tc>
          <w:tcPr>
            <w:tcW w:w="569" w:type="pct"/>
          </w:tcPr>
          <w:p w14:paraId="14BE22E1" w14:textId="602158EA" w:rsidR="00F10BC2" w:rsidRPr="00E314C5" w:rsidRDefault="007B6E5F" w:rsidP="00E314C5">
            <w:pPr>
              <w:pStyle w:val="EESTabletextbody"/>
            </w:pPr>
            <w:r w:rsidRPr="00E314C5">
              <w:t>No</w:t>
            </w:r>
          </w:p>
        </w:tc>
        <w:tc>
          <w:tcPr>
            <w:tcW w:w="3002" w:type="pct"/>
          </w:tcPr>
          <w:p w14:paraId="66DD2DA4" w14:textId="561E86CB" w:rsidR="00F10BC2" w:rsidRPr="00E314C5" w:rsidRDefault="001471F7" w:rsidP="00E314C5">
            <w:pPr>
              <w:pStyle w:val="EESTabletextbody"/>
            </w:pPr>
            <w:r w:rsidRPr="00E314C5">
              <w:t xml:space="preserve">There </w:t>
            </w:r>
            <w:r w:rsidR="00E56045" w:rsidRPr="00E314C5">
              <w:t>are</w:t>
            </w:r>
            <w:r w:rsidRPr="00E314C5">
              <w:t xml:space="preserve"> no world heritage properties impacted by the Project.</w:t>
            </w:r>
          </w:p>
        </w:tc>
      </w:tr>
      <w:tr w:rsidR="00F10BC2" w:rsidRPr="00E314C5" w14:paraId="5AA62572" w14:textId="77777777" w:rsidTr="00D8222E">
        <w:trPr>
          <w:trHeight w:val="215"/>
        </w:trPr>
        <w:tc>
          <w:tcPr>
            <w:tcW w:w="1429" w:type="pct"/>
          </w:tcPr>
          <w:p w14:paraId="357AA737" w14:textId="6955AC67" w:rsidR="00F10BC2" w:rsidRPr="00E314C5" w:rsidRDefault="00F10BC2" w:rsidP="00E314C5">
            <w:pPr>
              <w:pStyle w:val="EESTabletextbody"/>
            </w:pPr>
            <w:r w:rsidRPr="00E314C5">
              <w:t>National heritage places</w:t>
            </w:r>
          </w:p>
        </w:tc>
        <w:tc>
          <w:tcPr>
            <w:tcW w:w="569" w:type="pct"/>
          </w:tcPr>
          <w:p w14:paraId="3D6DCA17" w14:textId="5318A646" w:rsidR="00F10BC2" w:rsidRPr="00E314C5" w:rsidRDefault="007B6E5F" w:rsidP="00E314C5">
            <w:pPr>
              <w:pStyle w:val="EESTabletextbody"/>
            </w:pPr>
            <w:r w:rsidRPr="00E314C5">
              <w:t>No</w:t>
            </w:r>
          </w:p>
        </w:tc>
        <w:tc>
          <w:tcPr>
            <w:tcW w:w="3002" w:type="pct"/>
          </w:tcPr>
          <w:p w14:paraId="37EEAE6C" w14:textId="6C26027E" w:rsidR="00F10BC2" w:rsidRPr="00E314C5" w:rsidRDefault="001471F7" w:rsidP="00E314C5">
            <w:pPr>
              <w:pStyle w:val="EESTabletextbody"/>
            </w:pPr>
            <w:r w:rsidRPr="00E314C5">
              <w:t xml:space="preserve">There </w:t>
            </w:r>
            <w:r w:rsidR="00E56045" w:rsidRPr="00E314C5">
              <w:t>are</w:t>
            </w:r>
            <w:r w:rsidRPr="00E314C5">
              <w:t xml:space="preserve"> no </w:t>
            </w:r>
            <w:r w:rsidR="00941BBE" w:rsidRPr="00E314C5">
              <w:t>national heritage places</w:t>
            </w:r>
            <w:r w:rsidRPr="00E314C5">
              <w:t xml:space="preserve"> impacted by the Project.</w:t>
            </w:r>
          </w:p>
        </w:tc>
      </w:tr>
      <w:tr w:rsidR="00F10BC2" w:rsidRPr="00E314C5" w14:paraId="3F26507C" w14:textId="77777777" w:rsidTr="00D8222E">
        <w:trPr>
          <w:trHeight w:val="215"/>
        </w:trPr>
        <w:tc>
          <w:tcPr>
            <w:tcW w:w="1429" w:type="pct"/>
          </w:tcPr>
          <w:p w14:paraId="2B868431" w14:textId="427ADEB6" w:rsidR="00F10BC2" w:rsidRPr="00E314C5" w:rsidRDefault="00F10BC2" w:rsidP="00E314C5">
            <w:pPr>
              <w:pStyle w:val="EESTabletextbody"/>
            </w:pPr>
            <w:r w:rsidRPr="00E314C5">
              <w:lastRenderedPageBreak/>
              <w:t xml:space="preserve">Wetlands of international importance </w:t>
            </w:r>
            <w:r w:rsidR="001471F7" w:rsidRPr="00E314C5">
              <w:t>(</w:t>
            </w:r>
            <w:r w:rsidRPr="00E314C5">
              <w:t>listed under the Ramsar Convention)</w:t>
            </w:r>
          </w:p>
        </w:tc>
        <w:tc>
          <w:tcPr>
            <w:tcW w:w="569" w:type="pct"/>
          </w:tcPr>
          <w:p w14:paraId="628A0797" w14:textId="2681A4AC" w:rsidR="00F10BC2" w:rsidRPr="00E314C5" w:rsidRDefault="007B6E5F" w:rsidP="00E314C5">
            <w:pPr>
              <w:pStyle w:val="EESTabletextbody"/>
            </w:pPr>
            <w:r w:rsidRPr="00E314C5">
              <w:t>No</w:t>
            </w:r>
          </w:p>
        </w:tc>
        <w:tc>
          <w:tcPr>
            <w:tcW w:w="3002" w:type="pct"/>
          </w:tcPr>
          <w:p w14:paraId="64522A1C" w14:textId="7D8C368D" w:rsidR="00F10BC2" w:rsidRPr="00E314C5" w:rsidRDefault="00941BBE" w:rsidP="00E314C5">
            <w:pPr>
              <w:pStyle w:val="EESTabletextbody"/>
            </w:pPr>
            <w:r w:rsidRPr="00E314C5">
              <w:t xml:space="preserve">There </w:t>
            </w:r>
            <w:r w:rsidR="00E56045" w:rsidRPr="00E314C5">
              <w:t>are</w:t>
            </w:r>
            <w:r w:rsidRPr="00E314C5">
              <w:t xml:space="preserve"> no Ramsar </w:t>
            </w:r>
            <w:r w:rsidR="254EA571" w:rsidRPr="00E314C5">
              <w:t>wetland</w:t>
            </w:r>
            <w:r w:rsidR="658F2474" w:rsidRPr="00E314C5">
              <w:t>s</w:t>
            </w:r>
            <w:r w:rsidRPr="00E314C5">
              <w:t xml:space="preserve"> within </w:t>
            </w:r>
            <w:r w:rsidR="254EA571" w:rsidRPr="00E314C5">
              <w:t>100</w:t>
            </w:r>
            <w:r w:rsidR="00025386">
              <w:t> </w:t>
            </w:r>
            <w:r w:rsidR="254EA571" w:rsidRPr="00E314C5">
              <w:t>km</w:t>
            </w:r>
            <w:r w:rsidRPr="00E314C5">
              <w:t xml:space="preserve"> of the Project</w:t>
            </w:r>
            <w:r w:rsidR="00A57435">
              <w:t>.</w:t>
            </w:r>
          </w:p>
        </w:tc>
      </w:tr>
      <w:tr w:rsidR="00F10BC2" w:rsidRPr="00E314C5" w14:paraId="766BC3ED" w14:textId="77777777" w:rsidTr="00D8222E">
        <w:trPr>
          <w:trHeight w:val="20"/>
        </w:trPr>
        <w:tc>
          <w:tcPr>
            <w:tcW w:w="1429" w:type="pct"/>
          </w:tcPr>
          <w:p w14:paraId="69C49F6F" w14:textId="0FBB16DC" w:rsidR="00F10BC2" w:rsidRPr="00E314C5" w:rsidRDefault="00F10BC2" w:rsidP="00E314C5">
            <w:pPr>
              <w:pStyle w:val="EESTabletextbody"/>
            </w:pPr>
            <w:r w:rsidRPr="00E314C5">
              <w:t xml:space="preserve">Listed threatened </w:t>
            </w:r>
            <w:r w:rsidR="00941BBE" w:rsidRPr="00E314C5">
              <w:t>species</w:t>
            </w:r>
            <w:r w:rsidRPr="00E314C5">
              <w:t xml:space="preserve"> and ecological communities</w:t>
            </w:r>
            <w:r w:rsidR="00A57435">
              <w:t>.</w:t>
            </w:r>
            <w:r w:rsidRPr="00E314C5">
              <w:t xml:space="preserve"> </w:t>
            </w:r>
          </w:p>
        </w:tc>
        <w:tc>
          <w:tcPr>
            <w:tcW w:w="569" w:type="pct"/>
          </w:tcPr>
          <w:p w14:paraId="37254289" w14:textId="1C759B1E" w:rsidR="00F10BC2" w:rsidRPr="00E314C5" w:rsidRDefault="007B6E5F" w:rsidP="00E314C5">
            <w:pPr>
              <w:pStyle w:val="EESTabletextbody"/>
            </w:pPr>
            <w:r w:rsidRPr="00E314C5">
              <w:t>Yes</w:t>
            </w:r>
          </w:p>
        </w:tc>
        <w:tc>
          <w:tcPr>
            <w:tcW w:w="3002" w:type="pct"/>
          </w:tcPr>
          <w:p w14:paraId="2B765A1D" w14:textId="36118A8C" w:rsidR="00F10BC2" w:rsidRPr="00E314C5" w:rsidRDefault="000066DB" w:rsidP="00E314C5">
            <w:pPr>
              <w:pStyle w:val="EESTabletextbody"/>
            </w:pPr>
            <w:r w:rsidRPr="00E314C5">
              <w:t>Four</w:t>
            </w:r>
            <w:r w:rsidR="007D1D27" w:rsidRPr="00E314C5">
              <w:t xml:space="preserve"> threatened </w:t>
            </w:r>
            <w:r w:rsidR="00A24D60" w:rsidRPr="00E314C5">
              <w:t xml:space="preserve">ecological communities and </w:t>
            </w:r>
            <w:r w:rsidR="007D1D27" w:rsidRPr="00E314C5">
              <w:t xml:space="preserve">several threatened </w:t>
            </w:r>
            <w:r w:rsidR="00A24D60" w:rsidRPr="00E314C5">
              <w:t>species could potentially be impacted by</w:t>
            </w:r>
            <w:r w:rsidR="007D5959" w:rsidRPr="00E314C5">
              <w:t xml:space="preserve"> the Project</w:t>
            </w:r>
            <w:r w:rsidR="00A24D60" w:rsidRPr="00E314C5">
              <w:t xml:space="preserve">. </w:t>
            </w:r>
            <w:r w:rsidR="007E1318" w:rsidRPr="00E314C5">
              <w:t xml:space="preserve">Potential impacts on threatened </w:t>
            </w:r>
            <w:r w:rsidR="00A24D60" w:rsidRPr="00E314C5">
              <w:t xml:space="preserve">communities and species </w:t>
            </w:r>
            <w:r w:rsidR="007E1318" w:rsidRPr="00E314C5">
              <w:t xml:space="preserve">are described in </w:t>
            </w:r>
            <w:r w:rsidR="00A57435">
              <w:t>Section</w:t>
            </w:r>
            <w:r w:rsidR="001B2803">
              <w:t> </w:t>
            </w:r>
            <w:r w:rsidR="004119E1" w:rsidRPr="00E314C5">
              <w:fldChar w:fldCharType="begin"/>
            </w:r>
            <w:r w:rsidR="004119E1" w:rsidRPr="00E314C5">
              <w:instrText xml:space="preserve"> REF _Ref119906537 \r \h </w:instrText>
            </w:r>
            <w:r w:rsidR="00170634" w:rsidRPr="00E314C5">
              <w:instrText xml:space="preserve"> \* MERGEFORMAT </w:instrText>
            </w:r>
            <w:r w:rsidR="004119E1" w:rsidRPr="00E314C5">
              <w:fldChar w:fldCharType="separate"/>
            </w:r>
            <w:r w:rsidR="00934202">
              <w:t>25.5</w:t>
            </w:r>
            <w:r w:rsidR="004119E1" w:rsidRPr="00E314C5">
              <w:fldChar w:fldCharType="end"/>
            </w:r>
            <w:r w:rsidR="00A24D60" w:rsidRPr="00E314C5">
              <w:t>.</w:t>
            </w:r>
          </w:p>
        </w:tc>
      </w:tr>
      <w:tr w:rsidR="00F10BC2" w:rsidRPr="00E314C5" w14:paraId="7B5F8B96" w14:textId="77777777" w:rsidTr="00D8222E">
        <w:trPr>
          <w:trHeight w:val="215"/>
        </w:trPr>
        <w:tc>
          <w:tcPr>
            <w:tcW w:w="1429" w:type="pct"/>
          </w:tcPr>
          <w:p w14:paraId="2C4C803A" w14:textId="44BCAEE4" w:rsidR="00F10BC2" w:rsidRPr="00E314C5" w:rsidRDefault="007B6E5F" w:rsidP="00E314C5">
            <w:pPr>
              <w:pStyle w:val="EESTabletextbody"/>
            </w:pPr>
            <w:r w:rsidRPr="00E314C5">
              <w:t>Migratory species</w:t>
            </w:r>
          </w:p>
        </w:tc>
        <w:tc>
          <w:tcPr>
            <w:tcW w:w="569" w:type="pct"/>
          </w:tcPr>
          <w:p w14:paraId="0DDFFCAD" w14:textId="5A07B609" w:rsidR="00F10BC2" w:rsidRPr="00E314C5" w:rsidRDefault="00630132" w:rsidP="00E314C5">
            <w:pPr>
              <w:pStyle w:val="EESTabletextbody"/>
            </w:pPr>
            <w:r w:rsidRPr="00E314C5">
              <w:t>No</w:t>
            </w:r>
          </w:p>
        </w:tc>
        <w:tc>
          <w:tcPr>
            <w:tcW w:w="3002" w:type="pct"/>
          </w:tcPr>
          <w:p w14:paraId="64ED36E3" w14:textId="6300F1E9" w:rsidR="00F10BC2" w:rsidRPr="00E314C5" w:rsidRDefault="009175A4" w:rsidP="00E314C5">
            <w:pPr>
              <w:pStyle w:val="EESTabletextbody"/>
            </w:pPr>
            <w:r w:rsidRPr="00E314C5">
              <w:t>S</w:t>
            </w:r>
            <w:r w:rsidR="00A24D60" w:rsidRPr="00E314C5">
              <w:t xml:space="preserve">everal </w:t>
            </w:r>
            <w:r w:rsidR="007D5959" w:rsidRPr="00E314C5">
              <w:t>bird</w:t>
            </w:r>
            <w:r w:rsidR="00A24D60" w:rsidRPr="00E314C5">
              <w:t xml:space="preserve"> species listed under the EPBC Act Marine and Migratory Schedules</w:t>
            </w:r>
            <w:r w:rsidR="00E66538" w:rsidRPr="00E314C5">
              <w:t xml:space="preserve"> have been recorded locally</w:t>
            </w:r>
            <w:r w:rsidR="00A24D60" w:rsidRPr="00E314C5">
              <w:t xml:space="preserve">. </w:t>
            </w:r>
          </w:p>
        </w:tc>
      </w:tr>
      <w:tr w:rsidR="00F10BC2" w:rsidRPr="00E314C5" w14:paraId="4F3FA98C" w14:textId="77777777" w:rsidTr="00D8222E">
        <w:trPr>
          <w:trHeight w:val="215"/>
        </w:trPr>
        <w:tc>
          <w:tcPr>
            <w:tcW w:w="1429" w:type="pct"/>
          </w:tcPr>
          <w:p w14:paraId="21C7340A" w14:textId="3B0209CD" w:rsidR="00F10BC2" w:rsidRPr="00E314C5" w:rsidRDefault="007B6E5F" w:rsidP="00E314C5">
            <w:pPr>
              <w:pStyle w:val="EESTabletextbody"/>
            </w:pPr>
            <w:r w:rsidRPr="00E314C5">
              <w:t>Commonwealth marine areas</w:t>
            </w:r>
          </w:p>
        </w:tc>
        <w:tc>
          <w:tcPr>
            <w:tcW w:w="569" w:type="pct"/>
          </w:tcPr>
          <w:p w14:paraId="72241E39" w14:textId="712F8801" w:rsidR="00F10BC2" w:rsidRPr="00E314C5" w:rsidRDefault="007B6E5F" w:rsidP="00E314C5">
            <w:pPr>
              <w:pStyle w:val="EESTabletextbody"/>
            </w:pPr>
            <w:r w:rsidRPr="00E314C5">
              <w:t>No</w:t>
            </w:r>
          </w:p>
        </w:tc>
        <w:tc>
          <w:tcPr>
            <w:tcW w:w="3002" w:type="pct"/>
          </w:tcPr>
          <w:p w14:paraId="6EA8728E" w14:textId="0352A7E8" w:rsidR="00F10BC2" w:rsidRPr="00E314C5" w:rsidRDefault="00A24D60" w:rsidP="00E314C5">
            <w:pPr>
              <w:pStyle w:val="EESTabletextbody"/>
            </w:pPr>
            <w:r w:rsidRPr="00E314C5">
              <w:t xml:space="preserve">The </w:t>
            </w:r>
            <w:r w:rsidR="00AD5571" w:rsidRPr="00E314C5">
              <w:t xml:space="preserve">controlled action </w:t>
            </w:r>
            <w:r w:rsidRPr="00E314C5">
              <w:t>is not undertaken in a commonwealth marine area.</w:t>
            </w:r>
          </w:p>
        </w:tc>
      </w:tr>
      <w:tr w:rsidR="00F10BC2" w:rsidRPr="00E314C5" w14:paraId="4F5DE52B" w14:textId="77777777" w:rsidTr="00D8222E">
        <w:trPr>
          <w:trHeight w:val="215"/>
        </w:trPr>
        <w:tc>
          <w:tcPr>
            <w:tcW w:w="1429" w:type="pct"/>
          </w:tcPr>
          <w:p w14:paraId="02147627" w14:textId="13F110E7" w:rsidR="00F10BC2" w:rsidRPr="00E314C5" w:rsidRDefault="007B6E5F" w:rsidP="00E314C5">
            <w:pPr>
              <w:pStyle w:val="EESTabletextbody"/>
            </w:pPr>
            <w:r w:rsidRPr="00E314C5">
              <w:t xml:space="preserve">The Great Barrier Reef Marine Park </w:t>
            </w:r>
          </w:p>
        </w:tc>
        <w:tc>
          <w:tcPr>
            <w:tcW w:w="569" w:type="pct"/>
          </w:tcPr>
          <w:p w14:paraId="66055543" w14:textId="2D3B38CC" w:rsidR="00F10BC2" w:rsidRPr="00E314C5" w:rsidRDefault="007B6E5F" w:rsidP="00E314C5">
            <w:pPr>
              <w:pStyle w:val="EESTabletextbody"/>
            </w:pPr>
            <w:r w:rsidRPr="00E314C5">
              <w:t>No</w:t>
            </w:r>
          </w:p>
        </w:tc>
        <w:tc>
          <w:tcPr>
            <w:tcW w:w="3002" w:type="pct"/>
          </w:tcPr>
          <w:p w14:paraId="75A4D3CA" w14:textId="5FF2A7F2" w:rsidR="00F10BC2" w:rsidRPr="00E314C5" w:rsidRDefault="00A24D60" w:rsidP="00E314C5">
            <w:pPr>
              <w:pStyle w:val="EESTabletextbody"/>
            </w:pPr>
            <w:r w:rsidRPr="00E314C5">
              <w:t>The Great Barrier Reef Marine Park</w:t>
            </w:r>
            <w:r w:rsidR="604329DB" w:rsidRPr="00E314C5">
              <w:t xml:space="preserve"> is not impacted by the Project</w:t>
            </w:r>
            <w:r w:rsidRPr="00E314C5">
              <w:t>.</w:t>
            </w:r>
          </w:p>
        </w:tc>
      </w:tr>
      <w:tr w:rsidR="00F10BC2" w:rsidRPr="00E314C5" w14:paraId="7A9BAB36" w14:textId="77777777" w:rsidTr="00D8222E">
        <w:trPr>
          <w:trHeight w:val="215"/>
        </w:trPr>
        <w:tc>
          <w:tcPr>
            <w:tcW w:w="1429" w:type="pct"/>
          </w:tcPr>
          <w:p w14:paraId="76E4E093" w14:textId="7A2B948C" w:rsidR="00F10BC2" w:rsidRPr="00E314C5" w:rsidRDefault="007B6E5F" w:rsidP="00E314C5">
            <w:pPr>
              <w:pStyle w:val="EESTabletextbody"/>
            </w:pPr>
            <w:r w:rsidRPr="00E314C5">
              <w:t xml:space="preserve">Nuclear </w:t>
            </w:r>
            <w:r w:rsidR="00010CB0">
              <w:t>a</w:t>
            </w:r>
            <w:r w:rsidRPr="00E314C5">
              <w:t>ction</w:t>
            </w:r>
          </w:p>
        </w:tc>
        <w:tc>
          <w:tcPr>
            <w:tcW w:w="569" w:type="pct"/>
          </w:tcPr>
          <w:p w14:paraId="45884FC7" w14:textId="5082058C" w:rsidR="00F10BC2" w:rsidRPr="00E314C5" w:rsidRDefault="002638FE" w:rsidP="00E314C5">
            <w:pPr>
              <w:pStyle w:val="EESTabletextbody"/>
            </w:pPr>
            <w:r w:rsidRPr="00E314C5">
              <w:t>Yes</w:t>
            </w:r>
          </w:p>
        </w:tc>
        <w:tc>
          <w:tcPr>
            <w:tcW w:w="3002" w:type="pct"/>
          </w:tcPr>
          <w:p w14:paraId="1969602F" w14:textId="3D753414" w:rsidR="00F10BC2" w:rsidRPr="00E314C5" w:rsidRDefault="00A24D60" w:rsidP="00E314C5">
            <w:pPr>
              <w:pStyle w:val="EESTabletextbody"/>
            </w:pPr>
            <w:r w:rsidRPr="00E314C5">
              <w:t xml:space="preserve">The </w:t>
            </w:r>
            <w:r w:rsidR="00CD7920" w:rsidRPr="00E314C5">
              <w:t xml:space="preserve">referral decision identifies the </w:t>
            </w:r>
            <w:r w:rsidR="00AD5571" w:rsidRPr="00E314C5">
              <w:t xml:space="preserve">controlled action </w:t>
            </w:r>
            <w:r w:rsidR="00CD7920" w:rsidRPr="00E314C5">
              <w:t xml:space="preserve">as a nuclear </w:t>
            </w:r>
            <w:r w:rsidRPr="00E314C5">
              <w:t>action.</w:t>
            </w:r>
            <w:r w:rsidR="009E78E6" w:rsidRPr="00E314C5">
              <w:t xml:space="preserve"> Potential impacts </w:t>
            </w:r>
            <w:proofErr w:type="gramStart"/>
            <w:r w:rsidR="009E78E6" w:rsidRPr="00E314C5">
              <w:t>as a result of</w:t>
            </w:r>
            <w:proofErr w:type="gramEnd"/>
            <w:r w:rsidR="009E78E6" w:rsidRPr="00E314C5">
              <w:t xml:space="preserve"> </w:t>
            </w:r>
            <w:r w:rsidR="002911DE" w:rsidRPr="00E314C5">
              <w:t>naturally occurring radioactive minerals</w:t>
            </w:r>
            <w:r w:rsidR="009E78E6" w:rsidRPr="00E314C5">
              <w:t xml:space="preserve"> are described in </w:t>
            </w:r>
            <w:r w:rsidR="001C2387" w:rsidRPr="00E314C5">
              <w:t>Section</w:t>
            </w:r>
            <w:r w:rsidR="001B2803">
              <w:t> </w:t>
            </w:r>
            <w:r w:rsidR="00C12800" w:rsidRPr="00E314C5">
              <w:fldChar w:fldCharType="begin"/>
            </w:r>
            <w:r w:rsidR="00C12800" w:rsidRPr="00E314C5">
              <w:instrText xml:space="preserve"> REF _Ref119900723 \r \h  \* MERGEFORMAT </w:instrText>
            </w:r>
            <w:r w:rsidR="00C12800" w:rsidRPr="00E314C5">
              <w:fldChar w:fldCharType="separate"/>
            </w:r>
            <w:r w:rsidR="00934202">
              <w:t>25.8</w:t>
            </w:r>
            <w:r w:rsidR="00C12800" w:rsidRPr="00E314C5">
              <w:fldChar w:fldCharType="end"/>
            </w:r>
            <w:r w:rsidR="00C12800" w:rsidRPr="00E314C5">
              <w:t>.</w:t>
            </w:r>
            <w:r w:rsidR="00D97811" w:rsidRPr="00E314C5">
              <w:t xml:space="preserve"> </w:t>
            </w:r>
            <w:r w:rsidR="00A57435">
              <w:t>An</w:t>
            </w:r>
            <w:r w:rsidR="00A57435" w:rsidRPr="00E314C5">
              <w:t xml:space="preserve"> </w:t>
            </w:r>
            <w:r w:rsidR="00C77B5F" w:rsidRPr="00E314C5">
              <w:t xml:space="preserve">overview of the broader environmental impacts </w:t>
            </w:r>
            <w:proofErr w:type="gramStart"/>
            <w:r w:rsidR="00856FB7">
              <w:t>are</w:t>
            </w:r>
            <w:proofErr w:type="gramEnd"/>
            <w:r w:rsidR="00A57435" w:rsidRPr="00E314C5">
              <w:t xml:space="preserve"> </w:t>
            </w:r>
            <w:r w:rsidR="00D97811" w:rsidRPr="00E314C5">
              <w:t>provided in Section</w:t>
            </w:r>
            <w:r w:rsidR="001B2803">
              <w:t> </w:t>
            </w:r>
            <w:r w:rsidR="003B6CDC" w:rsidRPr="00E314C5">
              <w:fldChar w:fldCharType="begin"/>
            </w:r>
            <w:r w:rsidR="003B6CDC" w:rsidRPr="00E314C5">
              <w:instrText xml:space="preserve"> REF _Ref119836285 \r \h </w:instrText>
            </w:r>
            <w:r w:rsidR="00C12800" w:rsidRPr="00E314C5">
              <w:instrText xml:space="preserve"> \* MERGEFORMAT </w:instrText>
            </w:r>
            <w:r w:rsidR="003B6CDC" w:rsidRPr="00E314C5">
              <w:fldChar w:fldCharType="separate"/>
            </w:r>
            <w:r w:rsidR="00934202">
              <w:t>25.9</w:t>
            </w:r>
            <w:r w:rsidR="003B6CDC" w:rsidRPr="00E314C5">
              <w:fldChar w:fldCharType="end"/>
            </w:r>
            <w:r w:rsidR="003B6CDC" w:rsidRPr="00E314C5">
              <w:t>.</w:t>
            </w:r>
          </w:p>
        </w:tc>
      </w:tr>
      <w:tr w:rsidR="00F10BC2" w:rsidRPr="00E314C5" w14:paraId="36989F9D" w14:textId="77777777" w:rsidTr="00D8222E">
        <w:trPr>
          <w:trHeight w:val="210"/>
        </w:trPr>
        <w:tc>
          <w:tcPr>
            <w:tcW w:w="1429" w:type="pct"/>
          </w:tcPr>
          <w:p w14:paraId="27E71B7C" w14:textId="000BE8F5" w:rsidR="00F10BC2" w:rsidRPr="00E314C5" w:rsidRDefault="007B6E5F" w:rsidP="00E314C5">
            <w:pPr>
              <w:pStyle w:val="EESTabletextbody"/>
            </w:pPr>
            <w:r w:rsidRPr="00E314C5">
              <w:t>A water source in relation to coal seam gas development and large coal mining development</w:t>
            </w:r>
          </w:p>
        </w:tc>
        <w:tc>
          <w:tcPr>
            <w:tcW w:w="569" w:type="pct"/>
          </w:tcPr>
          <w:p w14:paraId="68161CD7" w14:textId="38020965" w:rsidR="00F10BC2" w:rsidRPr="00E314C5" w:rsidRDefault="007B6E5F" w:rsidP="00E314C5">
            <w:pPr>
              <w:pStyle w:val="EESTabletextbody"/>
            </w:pPr>
            <w:r w:rsidRPr="00E314C5">
              <w:t>No</w:t>
            </w:r>
          </w:p>
        </w:tc>
        <w:tc>
          <w:tcPr>
            <w:tcW w:w="3002" w:type="pct"/>
          </w:tcPr>
          <w:p w14:paraId="1F0C5153" w14:textId="3152BEC5" w:rsidR="00F10BC2" w:rsidRPr="00E314C5" w:rsidRDefault="00A24D60" w:rsidP="00E314C5">
            <w:pPr>
              <w:pStyle w:val="EESTabletextbody"/>
            </w:pPr>
            <w:r w:rsidRPr="00E314C5">
              <w:t xml:space="preserve">The </w:t>
            </w:r>
            <w:r w:rsidR="00AD5571" w:rsidRPr="00E314C5">
              <w:t>c</w:t>
            </w:r>
            <w:r w:rsidR="007D5959" w:rsidRPr="00E314C5">
              <w:t xml:space="preserve">ontrolled </w:t>
            </w:r>
            <w:r w:rsidR="00AD5571" w:rsidRPr="00E314C5">
              <w:t>a</w:t>
            </w:r>
            <w:r w:rsidR="007D5959" w:rsidRPr="00E314C5">
              <w:t>ction</w:t>
            </w:r>
            <w:r w:rsidR="00CD7920" w:rsidRPr="00E314C5">
              <w:t xml:space="preserve"> </w:t>
            </w:r>
            <w:r w:rsidRPr="00E314C5">
              <w:t>wi</w:t>
            </w:r>
            <w:r w:rsidR="00CD7920" w:rsidRPr="00E314C5">
              <w:t>ll</w:t>
            </w:r>
            <w:r w:rsidRPr="00E314C5">
              <w:t xml:space="preserve"> not have a direct or indirect impact on a water source from coal seam gas or large coal mining development. </w:t>
            </w:r>
          </w:p>
        </w:tc>
      </w:tr>
    </w:tbl>
    <w:p w14:paraId="66E7E835" w14:textId="1902D5CA" w:rsidR="00093DA6" w:rsidRPr="00C12800" w:rsidRDefault="00093DA6" w:rsidP="00046E21">
      <w:pPr>
        <w:pStyle w:val="Heading2"/>
      </w:pPr>
      <w:bookmarkStart w:id="10" w:name="_Toc124328322"/>
      <w:bookmarkStart w:id="11" w:name="_Toc126243075"/>
      <w:bookmarkStart w:id="12" w:name="_Toc126243271"/>
      <w:bookmarkStart w:id="13" w:name="_Ref119906341"/>
      <w:bookmarkStart w:id="14" w:name="_Ref119906680"/>
      <w:bookmarkStart w:id="15" w:name="_Toc130303469"/>
      <w:bookmarkEnd w:id="10"/>
      <w:bookmarkEnd w:id="11"/>
      <w:bookmarkEnd w:id="12"/>
      <w:r w:rsidRPr="00C12800">
        <w:t>Regulatory Framework</w:t>
      </w:r>
      <w:bookmarkEnd w:id="13"/>
      <w:bookmarkEnd w:id="14"/>
      <w:bookmarkEnd w:id="15"/>
    </w:p>
    <w:p w14:paraId="2F348E96" w14:textId="68576A75" w:rsidR="000E67B1" w:rsidRPr="004119E1" w:rsidRDefault="000E67B1" w:rsidP="000E67B1">
      <w:pPr>
        <w:pStyle w:val="BodyText"/>
      </w:pPr>
      <w:r w:rsidRPr="004119E1">
        <w:t xml:space="preserve">The Victorian </w:t>
      </w:r>
      <w:r w:rsidR="00531AB7" w:rsidRPr="004119E1">
        <w:t>EES</w:t>
      </w:r>
      <w:r w:rsidRPr="004119E1">
        <w:t xml:space="preserve"> process, under the</w:t>
      </w:r>
      <w:r w:rsidRPr="00856FB7">
        <w:t xml:space="preserve"> </w:t>
      </w:r>
      <w:r w:rsidR="00856FB7" w:rsidRPr="00856FB7">
        <w:t>EE Act</w:t>
      </w:r>
      <w:r w:rsidRPr="004119E1">
        <w:t xml:space="preserve">, is accredited to assess impacts on MNES through the Bilateral Assessment Agreement between the Commonwealth and the State of Victoria. </w:t>
      </w:r>
    </w:p>
    <w:p w14:paraId="0A1F982E" w14:textId="285B598E" w:rsidR="00037AFA" w:rsidRPr="004119E1" w:rsidRDefault="00037AFA" w:rsidP="004504EC">
      <w:r w:rsidRPr="004119E1">
        <w:t xml:space="preserve">The </w:t>
      </w:r>
      <w:proofErr w:type="gramStart"/>
      <w:r w:rsidRPr="004119E1">
        <w:t>Commonwealth Minister</w:t>
      </w:r>
      <w:proofErr w:type="gramEnd"/>
      <w:r w:rsidRPr="004119E1">
        <w:t xml:space="preserve"> for the Environment and Water will consider th</w:t>
      </w:r>
      <w:r w:rsidR="005E4D56" w:rsidRPr="004119E1">
        <w:t>e</w:t>
      </w:r>
      <w:r w:rsidRPr="004119E1">
        <w:t xml:space="preserve"> EES and the Victorian Minister for Planning’s assessment report to make an informed decision on the Project under the EPBC Act. </w:t>
      </w:r>
      <w:r w:rsidR="005E4D56" w:rsidRPr="004119E1">
        <w:t xml:space="preserve">The </w:t>
      </w:r>
      <w:proofErr w:type="gramStart"/>
      <w:r w:rsidR="005E4D56" w:rsidRPr="004119E1">
        <w:t xml:space="preserve">Commonwealth </w:t>
      </w:r>
      <w:r w:rsidRPr="004119E1">
        <w:t>Minister</w:t>
      </w:r>
      <w:proofErr w:type="gramEnd"/>
      <w:r w:rsidRPr="004119E1">
        <w:t xml:space="preserve"> </w:t>
      </w:r>
      <w:r w:rsidR="005E4D56" w:rsidRPr="004119E1">
        <w:t>will</w:t>
      </w:r>
      <w:r w:rsidRPr="004119E1">
        <w:t xml:space="preserve"> determin</w:t>
      </w:r>
      <w:r w:rsidR="005E4D56" w:rsidRPr="004119E1">
        <w:t>e</w:t>
      </w:r>
      <w:r w:rsidRPr="004119E1">
        <w:t xml:space="preserve"> whether the Project will be approved, approved with conditions</w:t>
      </w:r>
      <w:r w:rsidR="000F731F">
        <w:t>,</w:t>
      </w:r>
      <w:r w:rsidRPr="004119E1">
        <w:t xml:space="preserve"> or not approved.</w:t>
      </w:r>
    </w:p>
    <w:p w14:paraId="6E0B79C6" w14:textId="5C6BEB8F" w:rsidR="0050081B" w:rsidRPr="004119E1" w:rsidRDefault="00C12800" w:rsidP="004504EC">
      <w:r w:rsidRPr="004119E1">
        <w:t>S</w:t>
      </w:r>
      <w:r w:rsidR="004504EC" w:rsidRPr="004119E1">
        <w:t>econdary approvals associated with matters considered under the EPBC Act are outlined in Chapter</w:t>
      </w:r>
      <w:r w:rsidR="004679C5">
        <w:t> </w:t>
      </w:r>
      <w:r w:rsidR="004504EC" w:rsidRPr="004119E1">
        <w:t>4 (Regulatory Framework</w:t>
      </w:r>
      <w:r w:rsidR="00791CE5" w:rsidRPr="004119E1">
        <w:t>).</w:t>
      </w:r>
      <w:r w:rsidR="005E4D56" w:rsidRPr="004119E1">
        <w:t xml:space="preserve"> </w:t>
      </w:r>
      <w:r w:rsidR="00791CE5" w:rsidRPr="004119E1">
        <w:t>M</w:t>
      </w:r>
      <w:r w:rsidR="005E4D56" w:rsidRPr="004119E1">
        <w:t xml:space="preserve">atters </w:t>
      </w:r>
      <w:r w:rsidR="00791CE5" w:rsidRPr="004119E1">
        <w:t>pertinent to</w:t>
      </w:r>
      <w:r w:rsidR="005E4D56" w:rsidRPr="004119E1">
        <w:t xml:space="preserve"> the controlling provisions are </w:t>
      </w:r>
      <w:proofErr w:type="spellStart"/>
      <w:r w:rsidR="005E4D56" w:rsidRPr="004119E1">
        <w:t>summarised</w:t>
      </w:r>
      <w:proofErr w:type="spellEnd"/>
      <w:r w:rsidR="005E4D56" w:rsidRPr="004119E1">
        <w:t xml:space="preserve"> below</w:t>
      </w:r>
      <w:r w:rsidR="00791CE5" w:rsidRPr="004119E1">
        <w:t xml:space="preserve"> in </w:t>
      </w:r>
      <w:r w:rsidR="00A57435">
        <w:t>Sections</w:t>
      </w:r>
      <w:r w:rsidR="00A57435" w:rsidRPr="004119E1">
        <w:t> </w:t>
      </w:r>
      <w:r w:rsidRPr="004119E1">
        <w:fldChar w:fldCharType="begin"/>
      </w:r>
      <w:r w:rsidRPr="004119E1">
        <w:instrText xml:space="preserve"> REF _Ref119900815 \r \h  \* MERGEFORMAT </w:instrText>
      </w:r>
      <w:r w:rsidRPr="004119E1">
        <w:fldChar w:fldCharType="separate"/>
      </w:r>
      <w:r w:rsidR="00934202">
        <w:t>25.3.1</w:t>
      </w:r>
      <w:r w:rsidRPr="004119E1">
        <w:fldChar w:fldCharType="end"/>
      </w:r>
      <w:r w:rsidRPr="004119E1">
        <w:t xml:space="preserve"> </w:t>
      </w:r>
      <w:r w:rsidR="00791CE5" w:rsidRPr="004119E1">
        <w:t>to</w:t>
      </w:r>
      <w:r w:rsidR="00403A35" w:rsidRPr="004119E1">
        <w:t xml:space="preserve"> </w:t>
      </w:r>
      <w:r w:rsidR="00403A35" w:rsidRPr="004119E1">
        <w:fldChar w:fldCharType="begin"/>
      </w:r>
      <w:r w:rsidR="00403A35" w:rsidRPr="004119E1">
        <w:instrText xml:space="preserve"> REF _Ref119903120 \r \h </w:instrText>
      </w:r>
      <w:r w:rsidR="004119E1">
        <w:instrText xml:space="preserve"> \* MERGEFORMAT </w:instrText>
      </w:r>
      <w:r w:rsidR="00403A35" w:rsidRPr="004119E1">
        <w:fldChar w:fldCharType="separate"/>
      </w:r>
      <w:r w:rsidR="00934202">
        <w:t>25.3.6</w:t>
      </w:r>
      <w:r w:rsidR="00403A35" w:rsidRPr="004119E1">
        <w:fldChar w:fldCharType="end"/>
      </w:r>
      <w:r w:rsidR="00791CE5" w:rsidRPr="004119E1">
        <w:t>.</w:t>
      </w:r>
    </w:p>
    <w:p w14:paraId="7DFC2EC5" w14:textId="77777777" w:rsidR="004858CA" w:rsidRPr="004119E1" w:rsidRDefault="004858CA" w:rsidP="00046E21">
      <w:pPr>
        <w:pStyle w:val="Heading3"/>
      </w:pPr>
      <w:bookmarkStart w:id="16" w:name="_Toc130303470"/>
      <w:bookmarkStart w:id="17" w:name="_Toc119054789"/>
      <w:bookmarkStart w:id="18" w:name="_Ref119900815"/>
      <w:r w:rsidRPr="00D8222E">
        <w:rPr>
          <w:i/>
          <w:iCs/>
        </w:rPr>
        <w:t>Radiation Act 2005</w:t>
      </w:r>
      <w:r w:rsidRPr="004119E1">
        <w:t xml:space="preserve"> and </w:t>
      </w:r>
      <w:r w:rsidRPr="00D8222E">
        <w:rPr>
          <w:i/>
          <w:iCs/>
        </w:rPr>
        <w:t>Radiation Regulations 2017</w:t>
      </w:r>
      <w:bookmarkEnd w:id="16"/>
    </w:p>
    <w:p w14:paraId="4E9B2FC8" w14:textId="13053EE9" w:rsidR="004858CA" w:rsidRPr="009B621F" w:rsidRDefault="002656B4" w:rsidP="009B621F">
      <w:r w:rsidRPr="004119E1">
        <w:t xml:space="preserve">The Heavy Mineral Concentrate (HMC) </w:t>
      </w:r>
      <w:r w:rsidR="001B5053" w:rsidRPr="004119E1">
        <w:t>produced at the Avonb</w:t>
      </w:r>
      <w:r w:rsidR="001B5053" w:rsidRPr="00A55C93">
        <w:t xml:space="preserve">ank </w:t>
      </w:r>
      <w:r w:rsidR="00DD4C89" w:rsidRPr="00A55C93">
        <w:t xml:space="preserve">secondary </w:t>
      </w:r>
      <w:r w:rsidR="001B5053" w:rsidRPr="00A55C93">
        <w:t>proces</w:t>
      </w:r>
      <w:r w:rsidR="001B5053" w:rsidRPr="004119E1">
        <w:t xml:space="preserve">sing facility </w:t>
      </w:r>
      <w:r w:rsidR="004858CA" w:rsidRPr="004119E1">
        <w:t>contain</w:t>
      </w:r>
      <w:r w:rsidR="00050FAF" w:rsidRPr="004119E1">
        <w:t xml:space="preserve"> low levels of</w:t>
      </w:r>
      <w:r w:rsidR="004858CA" w:rsidRPr="004119E1">
        <w:t xml:space="preserve"> </w:t>
      </w:r>
      <w:r w:rsidR="0097631C" w:rsidRPr="0097631C">
        <w:t>Naturally Occurring Radioactive Materials</w:t>
      </w:r>
      <w:r w:rsidR="004858CA" w:rsidRPr="004119E1">
        <w:t xml:space="preserve"> (NORM</w:t>
      </w:r>
      <w:r w:rsidR="003E4901">
        <w:t>s</w:t>
      </w:r>
      <w:r w:rsidR="004858CA" w:rsidRPr="004119E1">
        <w:t>)</w:t>
      </w:r>
      <w:r w:rsidR="00050FAF" w:rsidRPr="004119E1">
        <w:t xml:space="preserve"> </w:t>
      </w:r>
      <w:r w:rsidR="0096762A" w:rsidRPr="004119E1">
        <w:t>that must be m</w:t>
      </w:r>
      <w:r w:rsidR="0096762A" w:rsidRPr="009B621F">
        <w:t xml:space="preserve">anaged in </w:t>
      </w:r>
      <w:r w:rsidR="00F11C43" w:rsidRPr="009B621F">
        <w:t>line with the Victorian</w:t>
      </w:r>
      <w:r w:rsidR="004858CA" w:rsidRPr="009B621F">
        <w:t xml:space="preserve"> </w:t>
      </w:r>
      <w:r w:rsidR="004858CA" w:rsidRPr="004679C5">
        <w:rPr>
          <w:i/>
          <w:iCs/>
        </w:rPr>
        <w:t xml:space="preserve">Radiation Act </w:t>
      </w:r>
      <w:r w:rsidR="004858CA" w:rsidRPr="004679C5">
        <w:t>2005</w:t>
      </w:r>
      <w:r w:rsidR="004858CA" w:rsidRPr="009B621F">
        <w:t xml:space="preserve"> and </w:t>
      </w:r>
      <w:r w:rsidR="004858CA" w:rsidRPr="004679C5">
        <w:rPr>
          <w:i/>
          <w:iCs/>
        </w:rPr>
        <w:t>Radiation Regulations</w:t>
      </w:r>
      <w:r w:rsidR="004858CA" w:rsidRPr="009B621F">
        <w:t xml:space="preserve"> 201</w:t>
      </w:r>
      <w:r w:rsidR="00F11C43" w:rsidRPr="009B621F">
        <w:t xml:space="preserve">7. </w:t>
      </w:r>
      <w:r w:rsidR="004858CA" w:rsidRPr="009B621F">
        <w:t xml:space="preserve">The purpose of the Act is to protect the health and safety of persons and the environment from the harmful effects of radiation. </w:t>
      </w:r>
    </w:p>
    <w:p w14:paraId="3284DB02" w14:textId="77777777" w:rsidR="004858CA" w:rsidRPr="009B621F" w:rsidRDefault="004858CA" w:rsidP="00455BF4">
      <w:r w:rsidRPr="009B621F">
        <w:t>The Radiation Act:</w:t>
      </w:r>
    </w:p>
    <w:p w14:paraId="2DD29CEA" w14:textId="77777777" w:rsidR="004858CA" w:rsidRPr="009B621F" w:rsidRDefault="004858CA" w:rsidP="00170634">
      <w:pPr>
        <w:pStyle w:val="EESBullet1"/>
      </w:pPr>
      <w:r w:rsidRPr="009B621F">
        <w:t xml:space="preserve">Requires a </w:t>
      </w:r>
      <w:proofErr w:type="spellStart"/>
      <w:r w:rsidRPr="009B621F">
        <w:t>licence</w:t>
      </w:r>
      <w:proofErr w:type="spellEnd"/>
      <w:r w:rsidRPr="009B621F">
        <w:t xml:space="preserve"> for conducting radiation practice.</w:t>
      </w:r>
    </w:p>
    <w:p w14:paraId="03DA97E6" w14:textId="77777777" w:rsidR="004858CA" w:rsidRPr="009B621F" w:rsidRDefault="004858CA" w:rsidP="00E314C5">
      <w:pPr>
        <w:pStyle w:val="EESBullet1"/>
      </w:pPr>
      <w:r w:rsidRPr="009B621F">
        <w:t xml:space="preserve">Prohibits </w:t>
      </w:r>
      <w:r w:rsidRPr="00E314C5">
        <w:t>use</w:t>
      </w:r>
      <w:r w:rsidRPr="009B621F">
        <w:t xml:space="preserve"> of radiation source unless </w:t>
      </w:r>
      <w:proofErr w:type="spellStart"/>
      <w:r w:rsidRPr="009B621F">
        <w:t>licenced</w:t>
      </w:r>
      <w:proofErr w:type="spellEnd"/>
      <w:r w:rsidRPr="009B621F">
        <w:t>.</w:t>
      </w:r>
    </w:p>
    <w:p w14:paraId="740212B1" w14:textId="77777777" w:rsidR="004858CA" w:rsidRPr="009B621F" w:rsidRDefault="004858CA" w:rsidP="00170634">
      <w:pPr>
        <w:pStyle w:val="EESBullet1"/>
      </w:pPr>
      <w:r w:rsidRPr="009B621F">
        <w:t>Prohibits construction of radiation facilities in certain cases.</w:t>
      </w:r>
    </w:p>
    <w:p w14:paraId="0E93FCBA" w14:textId="77777777" w:rsidR="004858CA" w:rsidRPr="009B621F" w:rsidRDefault="004858CA" w:rsidP="00170634">
      <w:pPr>
        <w:pStyle w:val="EESBullet1"/>
      </w:pPr>
      <w:r w:rsidRPr="009B621F">
        <w:t xml:space="preserve">Exempts certain activities or substances from the need for a </w:t>
      </w:r>
      <w:proofErr w:type="spellStart"/>
      <w:r w:rsidRPr="009B621F">
        <w:t>licence</w:t>
      </w:r>
      <w:proofErr w:type="spellEnd"/>
      <w:r w:rsidRPr="009B621F">
        <w:t>.</w:t>
      </w:r>
    </w:p>
    <w:p w14:paraId="5E5318C0" w14:textId="516039F4" w:rsidR="004858CA" w:rsidRPr="009B621F" w:rsidRDefault="004858CA" w:rsidP="009B621F">
      <w:r w:rsidRPr="009B621F">
        <w:t xml:space="preserve">The </w:t>
      </w:r>
      <w:r w:rsidRPr="00783CD8">
        <w:rPr>
          <w:i/>
          <w:iCs/>
        </w:rPr>
        <w:t xml:space="preserve">Radiation Regulations </w:t>
      </w:r>
      <w:r w:rsidRPr="00824D06">
        <w:t>2017</w:t>
      </w:r>
      <w:r w:rsidRPr="009B621F">
        <w:t xml:space="preserve">, which support the </w:t>
      </w:r>
      <w:r w:rsidRPr="00783CD8">
        <w:rPr>
          <w:i/>
          <w:iCs/>
        </w:rPr>
        <w:t xml:space="preserve">Radiation Act </w:t>
      </w:r>
      <w:r w:rsidRPr="00824D06">
        <w:t>2005</w:t>
      </w:r>
      <w:r w:rsidRPr="009B621F">
        <w:t xml:space="preserve">, define the levels of radioactive substances for their application and contain provisions relating to the limits on occupational and public exposures arising from mining and processing operations. For the Project, these requirements will extend to the transport of HMC and the handling of HMC at </w:t>
      </w:r>
      <w:r w:rsidR="00783CD8">
        <w:t xml:space="preserve">the </w:t>
      </w:r>
      <w:r w:rsidRPr="009B621F">
        <w:t>P</w:t>
      </w:r>
      <w:r w:rsidR="00C13787">
        <w:t xml:space="preserve">ort </w:t>
      </w:r>
      <w:r w:rsidRPr="009B621F">
        <w:t>o</w:t>
      </w:r>
      <w:r w:rsidR="00C13787">
        <w:t xml:space="preserve">f </w:t>
      </w:r>
      <w:r w:rsidRPr="009B621F">
        <w:t>P</w:t>
      </w:r>
      <w:r w:rsidR="00C13787">
        <w:t>ortland (</w:t>
      </w:r>
      <w:proofErr w:type="spellStart"/>
      <w:r w:rsidR="00C13787">
        <w:t>PoP</w:t>
      </w:r>
      <w:proofErr w:type="spellEnd"/>
      <w:r w:rsidR="00C13787">
        <w:t>)</w:t>
      </w:r>
      <w:r w:rsidRPr="009B621F">
        <w:t xml:space="preserve">. The Radiation Regulations set out the requirements for licensing, registration, emergency response, safety precautions, monitoring, disposal of radioactive materials, and other requirements for facilities handling radioactive substances. </w:t>
      </w:r>
    </w:p>
    <w:p w14:paraId="34E96BE5" w14:textId="3C6CAA61" w:rsidR="004858CA" w:rsidRPr="009B621F" w:rsidRDefault="004858CA" w:rsidP="009B621F">
      <w:r w:rsidRPr="009B621F">
        <w:lastRenderedPageBreak/>
        <w:t xml:space="preserve">The </w:t>
      </w:r>
      <w:r w:rsidR="003F3D8A" w:rsidRPr="00783CD8">
        <w:rPr>
          <w:i/>
          <w:iCs/>
        </w:rPr>
        <w:t xml:space="preserve">Radiation Regulations </w:t>
      </w:r>
      <w:r w:rsidR="003F3D8A" w:rsidRPr="00824D06">
        <w:t>2017</w:t>
      </w:r>
      <w:r w:rsidRPr="009B621F">
        <w:t xml:space="preserve"> also prescribe the activity concentration and activity of material that emits radiation, radiation dose limits, the radiation sources that require a current certificate of compliance prior to use of the source, the date of expiry for compliance certificates issued in respect of prescribed radiation sources, and other matters required by the </w:t>
      </w:r>
      <w:r w:rsidRPr="003F3D8A">
        <w:rPr>
          <w:i/>
          <w:iCs/>
        </w:rPr>
        <w:t>Radiation Act</w:t>
      </w:r>
      <w:r w:rsidR="003F3D8A" w:rsidRPr="003F3D8A">
        <w:rPr>
          <w:i/>
          <w:iCs/>
        </w:rPr>
        <w:t xml:space="preserve"> 2005</w:t>
      </w:r>
      <w:r w:rsidRPr="009B621F">
        <w:t>.</w:t>
      </w:r>
    </w:p>
    <w:p w14:paraId="04F40327" w14:textId="672F723C" w:rsidR="00671E36" w:rsidRDefault="004858CA" w:rsidP="009B621F">
      <w:r w:rsidRPr="009B621F">
        <w:t xml:space="preserve">The Project must obtain approval from the Victorian Department of Health in the form of a management </w:t>
      </w:r>
      <w:proofErr w:type="spellStart"/>
      <w:r w:rsidRPr="009B621F">
        <w:t>licence</w:t>
      </w:r>
      <w:proofErr w:type="spellEnd"/>
      <w:r w:rsidRPr="009B621F">
        <w:t xml:space="preserve"> to </w:t>
      </w:r>
      <w:proofErr w:type="spellStart"/>
      <w:r w:rsidRPr="009B621F">
        <w:t>authorise</w:t>
      </w:r>
      <w:proofErr w:type="spellEnd"/>
      <w:r w:rsidRPr="009B621F">
        <w:t xml:space="preserve"> the handling and disposal of radioactive materials. An approved </w:t>
      </w:r>
      <w:r w:rsidR="00374E69">
        <w:t>r</w:t>
      </w:r>
      <w:r w:rsidRPr="009B621F">
        <w:t xml:space="preserve">adiation management plan and waste management plan are also required for the Project. </w:t>
      </w:r>
    </w:p>
    <w:p w14:paraId="79DD0A7A" w14:textId="1F773D0C" w:rsidR="004858CA" w:rsidRPr="009B621F" w:rsidRDefault="004858CA" w:rsidP="009B621F">
      <w:r w:rsidRPr="009B621F">
        <w:t>Approval of management plans is required prior to construction commencing. Additionally, Project activities must comply with the Australian Radiation Protection and Nuclear Safety Agency (ARPANSA) code of practice for m</w:t>
      </w:r>
      <w:r w:rsidRPr="004119E1">
        <w:t xml:space="preserve">ining and mineral processing in accordance with the ARPANSA </w:t>
      </w:r>
      <w:r w:rsidR="00730103">
        <w:t>‘</w:t>
      </w:r>
      <w:r w:rsidR="00730103" w:rsidRPr="00730103">
        <w:rPr>
          <w:rFonts w:cstheme="minorHAnsi"/>
        </w:rPr>
        <w:t>Guide for Radiation Protection of the Environments</w:t>
      </w:r>
      <w:r w:rsidR="00730103">
        <w:rPr>
          <w:rFonts w:cstheme="minorHAnsi"/>
        </w:rPr>
        <w:t>’</w:t>
      </w:r>
      <w:r w:rsidR="00730103" w:rsidRPr="004119E1" w:rsidDel="00730103">
        <w:t xml:space="preserve"> </w:t>
      </w:r>
      <w:r w:rsidRPr="004119E1">
        <w:t>(</w:t>
      </w:r>
      <w:r w:rsidR="004119E1" w:rsidRPr="004119E1">
        <w:rPr>
          <w:rFonts w:cstheme="minorHAnsi"/>
        </w:rPr>
        <w:t>ARPANSA, 2015</w:t>
      </w:r>
      <w:r w:rsidR="00384782">
        <w:rPr>
          <w:rFonts w:cstheme="minorHAnsi"/>
        </w:rPr>
        <w:t>a</w:t>
      </w:r>
      <w:r w:rsidRPr="004119E1">
        <w:t>).</w:t>
      </w:r>
      <w:r w:rsidRPr="009B621F">
        <w:t xml:space="preserve"> </w:t>
      </w:r>
    </w:p>
    <w:p w14:paraId="56EC55F7" w14:textId="55DECC51" w:rsidR="006E2EEE" w:rsidRPr="009B621F" w:rsidRDefault="004858CA" w:rsidP="009B621F">
      <w:bookmarkStart w:id="19" w:name="_Hlk112668292"/>
      <w:r w:rsidRPr="009B621F">
        <w:t xml:space="preserve">Within the limits of the </w:t>
      </w:r>
      <w:proofErr w:type="spellStart"/>
      <w:r w:rsidRPr="009B621F">
        <w:t>PoP</w:t>
      </w:r>
      <w:proofErr w:type="spellEnd"/>
      <w:r w:rsidRPr="009B621F">
        <w:t xml:space="preserve">, the existing regulatory approved Radiation Management Plan (RMP) will be </w:t>
      </w:r>
      <w:proofErr w:type="spellStart"/>
      <w:r w:rsidRPr="009B621F">
        <w:t>utili</w:t>
      </w:r>
      <w:r w:rsidR="00092456">
        <w:t>s</w:t>
      </w:r>
      <w:r w:rsidRPr="009B621F">
        <w:t>ed</w:t>
      </w:r>
      <w:proofErr w:type="spellEnd"/>
      <w:r w:rsidRPr="009B621F">
        <w:t xml:space="preserve">. The RMP includes Standard Operating Procedures (SOP) for the management and handling of HMC on-site (up to and including ship loading). The SOP additionally references the </w:t>
      </w:r>
      <w:proofErr w:type="spellStart"/>
      <w:r w:rsidRPr="009B621F">
        <w:t>PoP</w:t>
      </w:r>
      <w:proofErr w:type="spellEnd"/>
      <w:r w:rsidRPr="009B621F">
        <w:t xml:space="preserve"> S</w:t>
      </w:r>
      <w:r w:rsidR="00A3306B">
        <w:t xml:space="preserve">afety and </w:t>
      </w:r>
      <w:r w:rsidRPr="009B621F">
        <w:t>E</w:t>
      </w:r>
      <w:r w:rsidR="00A3306B">
        <w:t xml:space="preserve">nvironmental </w:t>
      </w:r>
      <w:r w:rsidRPr="009B621F">
        <w:t>M</w:t>
      </w:r>
      <w:r w:rsidR="00A3306B">
        <w:t xml:space="preserve">anagement </w:t>
      </w:r>
      <w:r w:rsidRPr="009B621F">
        <w:t>S</w:t>
      </w:r>
      <w:r w:rsidR="00A3306B">
        <w:t>ystem</w:t>
      </w:r>
      <w:r w:rsidR="00FF6497">
        <w:t xml:space="preserve"> </w:t>
      </w:r>
      <w:r w:rsidR="004C2ED5">
        <w:t>(EMS)</w:t>
      </w:r>
      <w:r w:rsidRPr="009B621F">
        <w:t>, with supporting documents including mineral sands operations, mineral sands ship loading and competency, and the company Radiation Management Policy.</w:t>
      </w:r>
      <w:bookmarkEnd w:id="19"/>
    </w:p>
    <w:p w14:paraId="5F97B121" w14:textId="77777777" w:rsidR="00384353" w:rsidRPr="00D8222E" w:rsidRDefault="00384353" w:rsidP="00046E21">
      <w:pPr>
        <w:pStyle w:val="Heading3"/>
      </w:pPr>
      <w:bookmarkStart w:id="20" w:name="_Toc130303471"/>
      <w:r w:rsidRPr="00D8222E">
        <w:rPr>
          <w:i/>
          <w:iCs/>
        </w:rPr>
        <w:t>Port Management Act 1995</w:t>
      </w:r>
      <w:bookmarkEnd w:id="17"/>
      <w:bookmarkEnd w:id="18"/>
      <w:bookmarkEnd w:id="20"/>
    </w:p>
    <w:p w14:paraId="597330E1" w14:textId="4A2AF7EF" w:rsidR="00384353" w:rsidRPr="004858CA" w:rsidRDefault="00384353" w:rsidP="00E314C5">
      <w:r w:rsidRPr="004858CA">
        <w:t xml:space="preserve">The requirements for temporary storage and handling of </w:t>
      </w:r>
      <w:r w:rsidR="00C13787">
        <w:t>HMC</w:t>
      </w:r>
      <w:r w:rsidRPr="004858CA">
        <w:t xml:space="preserve"> at </w:t>
      </w:r>
      <w:r w:rsidR="00076FFF" w:rsidRPr="004858CA">
        <w:t xml:space="preserve">the </w:t>
      </w:r>
      <w:proofErr w:type="spellStart"/>
      <w:r w:rsidR="008A21C5" w:rsidRPr="004858CA">
        <w:t>PoP</w:t>
      </w:r>
      <w:proofErr w:type="spellEnd"/>
      <w:r w:rsidRPr="004858CA">
        <w:t xml:space="preserve"> for shipment overseas </w:t>
      </w:r>
      <w:r w:rsidR="00A57435">
        <w:t>are</w:t>
      </w:r>
      <w:r w:rsidR="00A57435" w:rsidRPr="004858CA">
        <w:t xml:space="preserve"> </w:t>
      </w:r>
      <w:r w:rsidRPr="004858CA">
        <w:t xml:space="preserve">considered under the </w:t>
      </w:r>
      <w:r w:rsidRPr="004858CA">
        <w:rPr>
          <w:i/>
          <w:iCs/>
        </w:rPr>
        <w:t>Port Management Act 1995</w:t>
      </w:r>
      <w:r w:rsidRPr="004858CA">
        <w:t>.</w:t>
      </w:r>
    </w:p>
    <w:p w14:paraId="3327052D" w14:textId="2D9FFAD7" w:rsidR="00384353" w:rsidRPr="005443F8" w:rsidRDefault="00384353" w:rsidP="00E314C5">
      <w:r w:rsidRPr="004858CA">
        <w:t xml:space="preserve">Under </w:t>
      </w:r>
      <w:r w:rsidR="009C6361" w:rsidRPr="004858CA">
        <w:t>Section</w:t>
      </w:r>
      <w:r w:rsidR="001B2803">
        <w:t> </w:t>
      </w:r>
      <w:r w:rsidRPr="004858CA">
        <w:t xml:space="preserve">91C of the </w:t>
      </w:r>
      <w:r w:rsidRPr="004858CA">
        <w:rPr>
          <w:i/>
          <w:iCs/>
        </w:rPr>
        <w:t>Port M</w:t>
      </w:r>
      <w:r w:rsidRPr="005443F8">
        <w:rPr>
          <w:i/>
          <w:iCs/>
        </w:rPr>
        <w:t>anagement Act</w:t>
      </w:r>
      <w:r w:rsidRPr="005443F8">
        <w:t>, the responsibility of the preparation of an Environmental Management Plan (EMP) is with the Port manager and it is incumbent on them to ensure the measures and strategies specified in the management plan provide a platform whereby the hazards and risks associated with the operation of the Port are prevented or reduced. Under S91C (2b)</w:t>
      </w:r>
      <w:r w:rsidR="00A57435">
        <w:t xml:space="preserve">, </w:t>
      </w:r>
      <w:r w:rsidRPr="005443F8">
        <w:t>tenants, licensees and service providers implement the EMP</w:t>
      </w:r>
      <w:r w:rsidR="008A21C5">
        <w:t>.</w:t>
      </w:r>
    </w:p>
    <w:p w14:paraId="7AFE563A" w14:textId="4F056854" w:rsidR="00384353" w:rsidRPr="002B4CEA" w:rsidRDefault="00384353" w:rsidP="00E314C5">
      <w:r w:rsidRPr="005443F8">
        <w:t xml:space="preserve">The environmental, health and safety management issues associated with the handling and shipment of HMC will be addressed in accordance with the specific requirements of the </w:t>
      </w:r>
      <w:proofErr w:type="spellStart"/>
      <w:r w:rsidRPr="005443F8">
        <w:t>PoP</w:t>
      </w:r>
      <w:proofErr w:type="spellEnd"/>
      <w:r w:rsidRPr="005443F8">
        <w:t xml:space="preserve"> EMP and the overarching Project </w:t>
      </w:r>
      <w:r w:rsidR="008A21C5">
        <w:t>environmental management system</w:t>
      </w:r>
      <w:r w:rsidRPr="005443F8">
        <w:t xml:space="preserve">. Once loaded, the responsibility for the management of the </w:t>
      </w:r>
      <w:r w:rsidRPr="002B4CEA">
        <w:t>HMC for export will primarily rest with the shipping company.</w:t>
      </w:r>
    </w:p>
    <w:p w14:paraId="0013934B" w14:textId="77777777" w:rsidR="00384353" w:rsidRPr="002B4CEA" w:rsidRDefault="00384353" w:rsidP="00046E21">
      <w:pPr>
        <w:pStyle w:val="Heading3"/>
      </w:pPr>
      <w:bookmarkStart w:id="21" w:name="_Toc112414330"/>
      <w:bookmarkStart w:id="22" w:name="_Toc112414615"/>
      <w:bookmarkStart w:id="23" w:name="_Toc112415022"/>
      <w:bookmarkStart w:id="24" w:name="_Toc112416142"/>
      <w:bookmarkStart w:id="25" w:name="_Toc112419231"/>
      <w:bookmarkStart w:id="26" w:name="_Toc112670332"/>
      <w:bookmarkStart w:id="27" w:name="_Toc112681397"/>
      <w:bookmarkStart w:id="28" w:name="_Toc112681717"/>
      <w:bookmarkStart w:id="29" w:name="_Toc112681399"/>
      <w:bookmarkStart w:id="30" w:name="_Toc112681719"/>
      <w:bookmarkStart w:id="31" w:name="_Toc130303472"/>
      <w:bookmarkEnd w:id="21"/>
      <w:bookmarkEnd w:id="22"/>
      <w:bookmarkEnd w:id="23"/>
      <w:bookmarkEnd w:id="24"/>
      <w:bookmarkEnd w:id="25"/>
      <w:bookmarkEnd w:id="26"/>
      <w:bookmarkEnd w:id="27"/>
      <w:bookmarkEnd w:id="28"/>
      <w:bookmarkEnd w:id="29"/>
      <w:bookmarkEnd w:id="30"/>
      <w:r w:rsidRPr="00D8222E">
        <w:rPr>
          <w:i/>
          <w:iCs/>
        </w:rPr>
        <w:t>Customs Act 1901</w:t>
      </w:r>
      <w:r w:rsidRPr="002B4CEA">
        <w:t xml:space="preserve"> (</w:t>
      </w:r>
      <w:proofErr w:type="spellStart"/>
      <w:r w:rsidRPr="002B4CEA">
        <w:t>Cth</w:t>
      </w:r>
      <w:proofErr w:type="spellEnd"/>
      <w:r w:rsidRPr="002B4CEA">
        <w:t xml:space="preserve">) and </w:t>
      </w:r>
      <w:r w:rsidRPr="00D8222E">
        <w:rPr>
          <w:i/>
          <w:iCs/>
        </w:rPr>
        <w:t>Customs (Prohibited Exports) Regulations 1958</w:t>
      </w:r>
      <w:bookmarkEnd w:id="31"/>
      <w:r w:rsidRPr="002B4CEA">
        <w:t xml:space="preserve"> </w:t>
      </w:r>
    </w:p>
    <w:p w14:paraId="0A064E6F" w14:textId="77777777" w:rsidR="00384353" w:rsidRPr="002B4CEA" w:rsidRDefault="00384353" w:rsidP="00384353">
      <w:r w:rsidRPr="002B4CEA">
        <w:t xml:space="preserve">The </w:t>
      </w:r>
      <w:r w:rsidRPr="002B4CEA">
        <w:rPr>
          <w:i/>
          <w:iCs/>
        </w:rPr>
        <w:t>Customs Act 1901</w:t>
      </w:r>
      <w:r w:rsidRPr="002B4CEA">
        <w:t xml:space="preserve"> controls the import and export of goods to and from Australia. The Act prohibits the export of certain substances, as specified in the regulations. Regulation 9 of the </w:t>
      </w:r>
      <w:r w:rsidRPr="002B4CEA">
        <w:rPr>
          <w:i/>
          <w:iCs/>
        </w:rPr>
        <w:t xml:space="preserve">Customs (Prohibited Exports) Regulations </w:t>
      </w:r>
      <w:r w:rsidRPr="00A561D2">
        <w:rPr>
          <w:i/>
          <w:iCs/>
        </w:rPr>
        <w:t>1958</w:t>
      </w:r>
      <w:r w:rsidRPr="002B4CEA">
        <w:rPr>
          <w:i/>
          <w:iCs/>
        </w:rPr>
        <w:t xml:space="preserve"> </w:t>
      </w:r>
      <w:r w:rsidRPr="002B4CEA">
        <w:t>prohibits the export of nuclear material.</w:t>
      </w:r>
    </w:p>
    <w:p w14:paraId="2EFBB5EB" w14:textId="24F4B673" w:rsidR="00384353" w:rsidRPr="002B4CEA" w:rsidRDefault="00384353" w:rsidP="00384353">
      <w:r w:rsidRPr="002B4CEA">
        <w:t>Permission is required from the Department of Industry, Science and Resources to export nuclear material containing uranium and thorium</w:t>
      </w:r>
      <w:r w:rsidR="00092456">
        <w:t>.</w:t>
      </w:r>
      <w:r w:rsidRPr="002B4CEA">
        <w:t xml:space="preserve"> An application for permission to export nuclear material must be supported by the following information:</w:t>
      </w:r>
    </w:p>
    <w:p w14:paraId="097EC558" w14:textId="77777777" w:rsidR="00384353" w:rsidRPr="00E314C5" w:rsidRDefault="00384353" w:rsidP="00E314C5">
      <w:pPr>
        <w:pStyle w:val="EESBullet1"/>
      </w:pPr>
      <w:r w:rsidRPr="00E314C5">
        <w:t>Details about the company and its background and the export opportunity.</w:t>
      </w:r>
    </w:p>
    <w:p w14:paraId="5F65817B" w14:textId="77777777" w:rsidR="00384353" w:rsidRPr="00E314C5" w:rsidRDefault="00384353" w:rsidP="00E314C5">
      <w:pPr>
        <w:pStyle w:val="EESBullet1"/>
      </w:pPr>
      <w:r w:rsidRPr="00E314C5">
        <w:t>Description of the material to be exported, including source and chemical composition.</w:t>
      </w:r>
    </w:p>
    <w:p w14:paraId="54253495" w14:textId="77777777" w:rsidR="00384353" w:rsidRPr="00E314C5" w:rsidRDefault="00384353" w:rsidP="00E314C5">
      <w:pPr>
        <w:pStyle w:val="EESBullet1"/>
      </w:pPr>
      <w:r w:rsidRPr="00E314C5">
        <w:t>Gross weight of material to be exported.</w:t>
      </w:r>
    </w:p>
    <w:p w14:paraId="325F1D5C" w14:textId="77777777" w:rsidR="00384353" w:rsidRPr="00E314C5" w:rsidRDefault="00384353" w:rsidP="00E314C5">
      <w:pPr>
        <w:pStyle w:val="EESBullet1"/>
      </w:pPr>
      <w:r w:rsidRPr="00E314C5">
        <w:t>Uranium and thorium content of exported material.</w:t>
      </w:r>
    </w:p>
    <w:p w14:paraId="05F6151D" w14:textId="77777777" w:rsidR="00384353" w:rsidRPr="00E314C5" w:rsidRDefault="00384353" w:rsidP="00E314C5">
      <w:pPr>
        <w:pStyle w:val="EESBullet1"/>
      </w:pPr>
      <w:r w:rsidRPr="00E314C5">
        <w:t xml:space="preserve">Details of the export arrangements, including quantity, </w:t>
      </w:r>
      <w:proofErr w:type="gramStart"/>
      <w:r w:rsidRPr="00E314C5">
        <w:t>timing</w:t>
      </w:r>
      <w:proofErr w:type="gramEnd"/>
      <w:r w:rsidRPr="00E314C5">
        <w:t xml:space="preserve"> and frequency.</w:t>
      </w:r>
    </w:p>
    <w:p w14:paraId="4C949FF9" w14:textId="22CD6B27" w:rsidR="00384353" w:rsidRPr="002B4CEA" w:rsidRDefault="00384353" w:rsidP="00E314C5">
      <w:pPr>
        <w:pStyle w:val="EESBullet1"/>
      </w:pPr>
      <w:r w:rsidRPr="00E314C5">
        <w:t>Commercial benefits</w:t>
      </w:r>
      <w:r w:rsidRPr="002B4CEA">
        <w:t xml:space="preserve"> from </w:t>
      </w:r>
      <w:r w:rsidR="00A57435">
        <w:t xml:space="preserve">the </w:t>
      </w:r>
      <w:r w:rsidRPr="002B4CEA">
        <w:t>export of the material</w:t>
      </w:r>
      <w:r w:rsidR="00AD5EA5" w:rsidRPr="002B4CEA">
        <w:t xml:space="preserve"> (</w:t>
      </w:r>
      <w:r w:rsidRPr="002B4CEA">
        <w:t>i.e., approximate value of</w:t>
      </w:r>
      <w:r w:rsidR="00AD5EA5" w:rsidRPr="002B4CEA">
        <w:t xml:space="preserve"> </w:t>
      </w:r>
      <w:r w:rsidRPr="002B4CEA">
        <w:t>material</w:t>
      </w:r>
      <w:r w:rsidR="00AD5EA5" w:rsidRPr="002B4CEA">
        <w:t>)</w:t>
      </w:r>
      <w:r w:rsidRPr="002B4CEA">
        <w:t>.</w:t>
      </w:r>
    </w:p>
    <w:p w14:paraId="7CC9F443" w14:textId="77777777" w:rsidR="00384353" w:rsidRPr="002B4CEA" w:rsidRDefault="00384353" w:rsidP="00384353">
      <w:r w:rsidRPr="002B4CEA">
        <w:lastRenderedPageBreak/>
        <w:t>Details about the end use are also required, including ownership of the material and waste disposal arrangements. The Department of Industry, Science and Resources will consult the Australian Safeguards and Non-proliferation Office in assessing the application.</w:t>
      </w:r>
    </w:p>
    <w:p w14:paraId="40B36A5A" w14:textId="77777777" w:rsidR="00BA666F" w:rsidRPr="00D8222E" w:rsidRDefault="00BA666F" w:rsidP="00046E21">
      <w:pPr>
        <w:pStyle w:val="Heading3"/>
        <w:rPr>
          <w:i/>
          <w:iCs/>
        </w:rPr>
      </w:pPr>
      <w:bookmarkStart w:id="32" w:name="_Toc119054795"/>
      <w:bookmarkStart w:id="33" w:name="_Toc130303473"/>
      <w:r w:rsidRPr="00D8222E">
        <w:rPr>
          <w:i/>
          <w:iCs/>
        </w:rPr>
        <w:t>Flora and Fauna Guarantee Act 1988</w:t>
      </w:r>
      <w:bookmarkEnd w:id="32"/>
      <w:bookmarkEnd w:id="33"/>
    </w:p>
    <w:p w14:paraId="3E03E220" w14:textId="77777777" w:rsidR="00BA666F" w:rsidRPr="002B4CEA" w:rsidRDefault="00BA666F" w:rsidP="00BA666F">
      <w:r w:rsidRPr="002B4CEA">
        <w:t xml:space="preserve">The </w:t>
      </w:r>
      <w:r w:rsidRPr="002B4CEA">
        <w:rPr>
          <w:i/>
          <w:iCs/>
        </w:rPr>
        <w:t>Flora and Fauna Guarantee Act 1988</w:t>
      </w:r>
      <w:r w:rsidRPr="002B4CEA">
        <w:t xml:space="preserve"> provides a framework for biodiversity conservation in Victoria. It facilitates the listing of threatened species, communities of flora and fauna and potentially threatening processes. </w:t>
      </w:r>
    </w:p>
    <w:p w14:paraId="3606C0E3" w14:textId="09C7D75A" w:rsidR="00BA666F" w:rsidRPr="002B4CEA" w:rsidRDefault="00BA666F" w:rsidP="00BA666F">
      <w:r w:rsidRPr="002B4CEA">
        <w:t xml:space="preserve">The Project will result in the removal of native vegetation and protected flora. A permit will be required under this Act for activities that could harm listed threatened species and communities of flora and fauna within the Project area. </w:t>
      </w:r>
    </w:p>
    <w:p w14:paraId="3C22A772" w14:textId="77777777" w:rsidR="00BA666F" w:rsidRPr="00D8222E" w:rsidRDefault="00BA666F" w:rsidP="00046E21">
      <w:pPr>
        <w:pStyle w:val="Heading3"/>
        <w:rPr>
          <w:i/>
          <w:iCs/>
        </w:rPr>
      </w:pPr>
      <w:bookmarkStart w:id="34" w:name="_Toc119054796"/>
      <w:bookmarkStart w:id="35" w:name="_Ref119900826"/>
      <w:bookmarkStart w:id="36" w:name="_Toc130303474"/>
      <w:bookmarkStart w:id="37" w:name="_Hlk103590645"/>
      <w:r w:rsidRPr="00D8222E">
        <w:rPr>
          <w:i/>
          <w:iCs/>
        </w:rPr>
        <w:t>Wildlife Act 1975</w:t>
      </w:r>
      <w:bookmarkEnd w:id="34"/>
      <w:bookmarkEnd w:id="35"/>
      <w:bookmarkEnd w:id="36"/>
    </w:p>
    <w:bookmarkEnd w:id="37"/>
    <w:p w14:paraId="187E983C" w14:textId="77777777" w:rsidR="00BA666F" w:rsidRPr="002B4CEA" w:rsidRDefault="00BA666F" w:rsidP="00BA666F">
      <w:r w:rsidRPr="002B4CEA">
        <w:t xml:space="preserve">The </w:t>
      </w:r>
      <w:r w:rsidRPr="002B4CEA">
        <w:rPr>
          <w:i/>
          <w:iCs/>
        </w:rPr>
        <w:t>Wildlife Act 1975</w:t>
      </w:r>
      <w:r w:rsidRPr="002B4CEA">
        <w:t xml:space="preserve"> establishes procedures for the protection and conservation of wildlife. The Act includes procedures to prohibit and regulate the conduct of activities concerning or related to wildlife. </w:t>
      </w:r>
    </w:p>
    <w:p w14:paraId="4BA2E4C7" w14:textId="5B081AAA" w:rsidR="00BA666F" w:rsidRDefault="00BA666F" w:rsidP="00BA666F">
      <w:r w:rsidRPr="002B4CEA">
        <w:t xml:space="preserve">An </w:t>
      </w:r>
      <w:proofErr w:type="spellStart"/>
      <w:r w:rsidRPr="002B4CEA">
        <w:t>authorisation</w:t>
      </w:r>
      <w:proofErr w:type="spellEnd"/>
      <w:r w:rsidRPr="002B4CEA">
        <w:t xml:space="preserve"> under s28A of this Act will be required</w:t>
      </w:r>
      <w:r w:rsidR="00046A74">
        <w:t xml:space="preserve">, </w:t>
      </w:r>
      <w:r w:rsidRPr="002B4CEA">
        <w:t>where fauna habitat is required to be translocated for the Project.</w:t>
      </w:r>
    </w:p>
    <w:p w14:paraId="5185E94D" w14:textId="1A62FF24" w:rsidR="00FF798F" w:rsidRPr="00D8222E" w:rsidRDefault="00FF798F" w:rsidP="00046E21">
      <w:pPr>
        <w:pStyle w:val="Heading3"/>
        <w:rPr>
          <w:i/>
          <w:iCs/>
        </w:rPr>
      </w:pPr>
      <w:bookmarkStart w:id="38" w:name="_Ref119903120"/>
      <w:bookmarkStart w:id="39" w:name="_Toc130303475"/>
      <w:r w:rsidRPr="00D8222E">
        <w:rPr>
          <w:i/>
          <w:iCs/>
        </w:rPr>
        <w:t>Environment and Biodiversity Conservation Act 1999</w:t>
      </w:r>
      <w:bookmarkEnd w:id="38"/>
      <w:bookmarkEnd w:id="39"/>
    </w:p>
    <w:p w14:paraId="0C6702ED" w14:textId="04AAFC57" w:rsidR="00093DA6" w:rsidRDefault="00846F51" w:rsidP="00403A35">
      <w:r>
        <w:t>Threatened fauna and flora may be listed under Section</w:t>
      </w:r>
      <w:r w:rsidR="001B2803">
        <w:t> </w:t>
      </w:r>
      <w:r>
        <w:t>178 of the EPBC Ac</w:t>
      </w:r>
      <w:r w:rsidR="0024097B">
        <w:t xml:space="preserve">t </w:t>
      </w:r>
      <w:r w:rsidR="006E2EEE">
        <w:t xml:space="preserve">if it has been assessed to be </w:t>
      </w:r>
      <w:r>
        <w:t>extinct</w:t>
      </w:r>
      <w:r w:rsidR="006E2EEE">
        <w:t xml:space="preserve">, </w:t>
      </w:r>
      <w:r>
        <w:t>extinct in the wild</w:t>
      </w:r>
      <w:r w:rsidR="006E2EEE">
        <w:t xml:space="preserve">, </w:t>
      </w:r>
      <w:r>
        <w:t>critically endangered</w:t>
      </w:r>
      <w:r w:rsidR="006E2EEE">
        <w:t xml:space="preserve">, </w:t>
      </w:r>
      <w:r>
        <w:t>endangered</w:t>
      </w:r>
      <w:r w:rsidR="006E2EEE">
        <w:t xml:space="preserve">, </w:t>
      </w:r>
      <w:r>
        <w:t>vulnerable</w:t>
      </w:r>
      <w:r w:rsidR="006E2EEE">
        <w:t xml:space="preserve"> or </w:t>
      </w:r>
      <w:r>
        <w:t>conservation dependent</w:t>
      </w:r>
      <w:r w:rsidR="006E2EEE">
        <w:t xml:space="preserve">. </w:t>
      </w:r>
      <w:r w:rsidR="00D3696F" w:rsidRPr="00D3696F">
        <w:t>Once a species is listed under the EPBC Act</w:t>
      </w:r>
      <w:r w:rsidR="00A57435">
        <w:t>,</w:t>
      </w:r>
      <w:r w:rsidR="00D3696F" w:rsidRPr="00D3696F">
        <w:t xml:space="preserve"> its recovery is promoted using conservation advice, recovery plans, and the EPBC Act</w:t>
      </w:r>
      <w:r w:rsidR="00384782">
        <w:t>’</w:t>
      </w:r>
      <w:r w:rsidR="00D3696F" w:rsidRPr="00D3696F">
        <w:t>s assessment and approval provisions.</w:t>
      </w:r>
    </w:p>
    <w:p w14:paraId="68F27C27" w14:textId="77777777" w:rsidR="00671E36" w:rsidRDefault="00D3696F" w:rsidP="00403A35">
      <w:r w:rsidRPr="00D3696F">
        <w:t xml:space="preserve">Conservation advice is developed by the Threatened Species Scientific Committee based on the best available information regarding the conservation status and threats to an ecological community at the time of listing. </w:t>
      </w:r>
    </w:p>
    <w:p w14:paraId="09795524" w14:textId="3252DED1" w:rsidR="00D3696F" w:rsidRDefault="00D3696F" w:rsidP="00403A35">
      <w:r w:rsidRPr="00D3696F">
        <w:t xml:space="preserve">Conservation advice includes the grounds on which the species is eligible for inclusion in the </w:t>
      </w:r>
      <w:proofErr w:type="gramStart"/>
      <w:r w:rsidRPr="00D3696F">
        <w:t>particular category</w:t>
      </w:r>
      <w:proofErr w:type="gramEnd"/>
      <w:r w:rsidRPr="00D3696F">
        <w:t xml:space="preserve"> in which it is listed, the main factors that are the causes for it being so eligible and provides guidance on what could appropriately be done to stop the decline or support the recovery of the species.</w:t>
      </w:r>
    </w:p>
    <w:p w14:paraId="2BA2720B" w14:textId="303ABE6F" w:rsidR="00644239" w:rsidRDefault="00644239" w:rsidP="00403A35">
      <w:r w:rsidRPr="00644239">
        <w:t xml:space="preserve">In addition to conservation advice, the Threatened Species Scientific Committee also provides the Minister </w:t>
      </w:r>
      <w:r w:rsidR="002F7219">
        <w:t xml:space="preserve">with </w:t>
      </w:r>
      <w:r w:rsidRPr="00644239">
        <w:t xml:space="preserve">a recommendation on the need for a recovery plan for listed species. Recovery plans are comprehensive management tools that enable recovery activities for threatened species to occur within a planned and logical framework. </w:t>
      </w:r>
    </w:p>
    <w:p w14:paraId="3D305A0E" w14:textId="1D802D7E" w:rsidR="00644239" w:rsidRPr="006B707D" w:rsidRDefault="00644239" w:rsidP="00403A35">
      <w:r>
        <w:t>Listed threatened species are matters of national environmental significance (protected matters) under the EPBC Act</w:t>
      </w:r>
      <w:r w:rsidR="00384782">
        <w:t>’</w:t>
      </w:r>
      <w:r>
        <w:t>s assessment and approval provisions. A person must not take an action that has, will have, or is likely to have a significant impact on a listed threatened ecological community without approval from the Minister.</w:t>
      </w:r>
    </w:p>
    <w:p w14:paraId="1B049DE5" w14:textId="3516612E" w:rsidR="009E76AB" w:rsidRPr="00924415" w:rsidRDefault="00972BFC" w:rsidP="00046E21">
      <w:pPr>
        <w:pStyle w:val="Heading2"/>
      </w:pPr>
      <w:bookmarkStart w:id="40" w:name="_Toc119831794"/>
      <w:bookmarkStart w:id="41" w:name="_Toc130303476"/>
      <w:bookmarkEnd w:id="40"/>
      <w:r w:rsidRPr="00924415">
        <w:t>Methodology</w:t>
      </w:r>
      <w:bookmarkEnd w:id="41"/>
    </w:p>
    <w:p w14:paraId="46487930" w14:textId="63F49BBF" w:rsidR="00B16B9B" w:rsidRDefault="00B16B9B" w:rsidP="00046E21">
      <w:pPr>
        <w:pStyle w:val="Heading3"/>
      </w:pPr>
      <w:bookmarkStart w:id="42" w:name="_Toc130303477"/>
      <w:r>
        <w:t>Scope</w:t>
      </w:r>
      <w:bookmarkEnd w:id="42"/>
      <w:r w:rsidR="00E7168D">
        <w:t xml:space="preserve"> </w:t>
      </w:r>
    </w:p>
    <w:p w14:paraId="5282FE5B" w14:textId="1604A9AD" w:rsidR="00D377AB" w:rsidRPr="00F712C3" w:rsidRDefault="003E3FCD" w:rsidP="003E3FCD">
      <w:r w:rsidRPr="00F712C3">
        <w:t xml:space="preserve">The assessment of potential impacts on MNES </w:t>
      </w:r>
      <w:r w:rsidR="003A228B" w:rsidRPr="00F712C3">
        <w:t xml:space="preserve">in this Chapter </w:t>
      </w:r>
      <w:r w:rsidRPr="00F712C3">
        <w:t xml:space="preserve">considers all phases of the </w:t>
      </w:r>
      <w:r w:rsidR="00AD5571" w:rsidRPr="00F712C3">
        <w:t>c</w:t>
      </w:r>
      <w:r w:rsidR="007D5959" w:rsidRPr="00F712C3">
        <w:t xml:space="preserve">ontrolled </w:t>
      </w:r>
      <w:r w:rsidR="00AD5571" w:rsidRPr="00F712C3">
        <w:t>a</w:t>
      </w:r>
      <w:r w:rsidR="007D5959" w:rsidRPr="00F712C3">
        <w:t>ction</w:t>
      </w:r>
      <w:r w:rsidR="002F7219">
        <w:t>,</w:t>
      </w:r>
      <w:r w:rsidR="00AE300D" w:rsidRPr="00F712C3">
        <w:t xml:space="preserve"> </w:t>
      </w:r>
      <w:r w:rsidR="00103C43" w:rsidRPr="00F712C3">
        <w:t>including</w:t>
      </w:r>
      <w:r w:rsidRPr="00F712C3">
        <w:t xml:space="preserve"> </w:t>
      </w:r>
      <w:r w:rsidR="00E33E66" w:rsidRPr="00F712C3">
        <w:t>construction</w:t>
      </w:r>
      <w:r w:rsidR="00B16B9B" w:rsidRPr="00F712C3">
        <w:t xml:space="preserve">, </w:t>
      </w:r>
      <w:proofErr w:type="gramStart"/>
      <w:r w:rsidR="00B16B9B" w:rsidRPr="00F712C3">
        <w:t>operation</w:t>
      </w:r>
      <w:proofErr w:type="gramEnd"/>
      <w:r w:rsidR="00B16B9B" w:rsidRPr="00F712C3">
        <w:t xml:space="preserve"> and </w:t>
      </w:r>
      <w:r w:rsidR="00821B85">
        <w:t>post-mining</w:t>
      </w:r>
      <w:r w:rsidR="0065002D" w:rsidRPr="00F712C3">
        <w:t xml:space="preserve"> phases</w:t>
      </w:r>
      <w:r w:rsidR="004A1814" w:rsidRPr="00F712C3">
        <w:t xml:space="preserve">. </w:t>
      </w:r>
    </w:p>
    <w:p w14:paraId="479779AA" w14:textId="4BEDFC7B" w:rsidR="006317B6" w:rsidRPr="00F712C3" w:rsidRDefault="00565425" w:rsidP="003E3FCD">
      <w:r w:rsidRPr="00F712C3">
        <w:t xml:space="preserve">The </w:t>
      </w:r>
      <w:r w:rsidR="00AD5571" w:rsidRPr="00F712C3">
        <w:t>c</w:t>
      </w:r>
      <w:r w:rsidRPr="00F712C3">
        <w:t xml:space="preserve">ontrolled </w:t>
      </w:r>
      <w:r w:rsidR="00AD5571" w:rsidRPr="00F712C3">
        <w:t>a</w:t>
      </w:r>
      <w:r w:rsidRPr="00F712C3">
        <w:t xml:space="preserve">ction includes all mining, </w:t>
      </w:r>
      <w:r w:rsidR="00445E53" w:rsidRPr="00F712C3">
        <w:t>mineral</w:t>
      </w:r>
      <w:r w:rsidRPr="00F712C3">
        <w:t xml:space="preserve"> processing and </w:t>
      </w:r>
      <w:r w:rsidR="00445E53" w:rsidRPr="00F712C3">
        <w:t>related infrastructure associated with</w:t>
      </w:r>
      <w:r w:rsidR="004A1814" w:rsidRPr="00F712C3">
        <w:t xml:space="preserve"> the Avonbank development extent.</w:t>
      </w:r>
      <w:r w:rsidR="003D4AAB" w:rsidRPr="00F712C3">
        <w:t xml:space="preserve"> </w:t>
      </w:r>
      <w:r w:rsidR="001A3A61" w:rsidRPr="00F712C3">
        <w:t xml:space="preserve">Activities are also </w:t>
      </w:r>
      <w:r w:rsidR="00BA666F" w:rsidRPr="00F712C3">
        <w:t xml:space="preserve">broadly </w:t>
      </w:r>
      <w:r w:rsidR="001A3A61" w:rsidRPr="00F712C3">
        <w:t>considered</w:t>
      </w:r>
      <w:r w:rsidR="00D377AB" w:rsidRPr="00F712C3">
        <w:t xml:space="preserve"> in relation to</w:t>
      </w:r>
      <w:r w:rsidR="00E211EF" w:rsidRPr="00F712C3">
        <w:t xml:space="preserve"> product </w:t>
      </w:r>
      <w:r w:rsidR="0038340D" w:rsidRPr="00F712C3">
        <w:t xml:space="preserve">storage </w:t>
      </w:r>
      <w:r w:rsidR="0038340D" w:rsidRPr="00F712C3">
        <w:lastRenderedPageBreak/>
        <w:t xml:space="preserve">and loading </w:t>
      </w:r>
      <w:r w:rsidR="00BA666F" w:rsidRPr="00F712C3">
        <w:t xml:space="preserve">at </w:t>
      </w:r>
      <w:r w:rsidR="00591F76" w:rsidRPr="00F712C3">
        <w:t>the Port of Portland and shipping to overseas markets</w:t>
      </w:r>
      <w:r w:rsidR="002F7219">
        <w:t>,</w:t>
      </w:r>
      <w:r w:rsidR="002043AE" w:rsidRPr="00F712C3">
        <w:t xml:space="preserve"> as described in Chapter 2 (Project Description)</w:t>
      </w:r>
      <w:r w:rsidR="00591F76" w:rsidRPr="00F712C3">
        <w:t>.</w:t>
      </w:r>
    </w:p>
    <w:p w14:paraId="2A5A3F47" w14:textId="00CE68F7" w:rsidR="001700BB" w:rsidRPr="00F712C3" w:rsidRDefault="003E5A48" w:rsidP="003E3FCD">
      <w:r w:rsidRPr="00F712C3">
        <w:t xml:space="preserve">This Chapter </w:t>
      </w:r>
      <w:r w:rsidR="009026DC" w:rsidRPr="00F712C3">
        <w:t>include</w:t>
      </w:r>
      <w:r w:rsidR="00A37EA5" w:rsidRPr="00F712C3">
        <w:t>s</w:t>
      </w:r>
      <w:r w:rsidR="009026DC" w:rsidRPr="00F712C3">
        <w:t xml:space="preserve"> an assessment of the potential impacts </w:t>
      </w:r>
      <w:r w:rsidR="002F7219">
        <w:t>on</w:t>
      </w:r>
      <w:r w:rsidR="002F7219" w:rsidRPr="00F712C3">
        <w:t xml:space="preserve"> </w:t>
      </w:r>
      <w:r w:rsidR="009026DC" w:rsidRPr="00F712C3">
        <w:t>threatened flora</w:t>
      </w:r>
      <w:r w:rsidR="00A37EA5" w:rsidRPr="00F712C3">
        <w:t>,</w:t>
      </w:r>
      <w:r w:rsidR="009026DC" w:rsidRPr="00F712C3">
        <w:t xml:space="preserve"> fauna</w:t>
      </w:r>
      <w:r w:rsidR="006128AF" w:rsidRPr="00F712C3">
        <w:t xml:space="preserve"> </w:t>
      </w:r>
      <w:r w:rsidR="009026DC" w:rsidRPr="00F712C3">
        <w:t>and threatened ecological communit</w:t>
      </w:r>
      <w:r w:rsidR="00A37EA5" w:rsidRPr="00F712C3">
        <w:t xml:space="preserve">ies. </w:t>
      </w:r>
      <w:r w:rsidR="000979E2" w:rsidRPr="00F712C3">
        <w:t xml:space="preserve">It also includes an assessment of </w:t>
      </w:r>
      <w:r w:rsidR="00FA7C62" w:rsidRPr="00F712C3">
        <w:t>pot</w:t>
      </w:r>
      <w:r w:rsidR="00323D90" w:rsidRPr="00F712C3">
        <w:t xml:space="preserve">ential impacts associated with </w:t>
      </w:r>
      <w:r w:rsidR="0013625F" w:rsidRPr="00F712C3">
        <w:t xml:space="preserve">the handling </w:t>
      </w:r>
      <w:r w:rsidR="00073B23" w:rsidRPr="00F712C3">
        <w:t xml:space="preserve">of </w:t>
      </w:r>
      <w:r w:rsidR="0013625F" w:rsidRPr="00F712C3">
        <w:t>Naturally Occurring Radioactive Minerals (NORM</w:t>
      </w:r>
      <w:r w:rsidR="003E4901">
        <w:t>s</w:t>
      </w:r>
      <w:r w:rsidR="0013625F" w:rsidRPr="00F712C3">
        <w:t>).</w:t>
      </w:r>
    </w:p>
    <w:p w14:paraId="4E9F1A2E" w14:textId="77777777" w:rsidR="006F3F9E" w:rsidRPr="00F712C3" w:rsidRDefault="00AC3736" w:rsidP="003628A4">
      <w:r w:rsidRPr="00F712C3">
        <w:t>The</w:t>
      </w:r>
      <w:r w:rsidR="00C430C8" w:rsidRPr="00F712C3">
        <w:t xml:space="preserve"> assessment</w:t>
      </w:r>
      <w:r w:rsidR="00D459CE" w:rsidRPr="00F712C3">
        <w:t xml:space="preserve"> of potential impacts has</w:t>
      </w:r>
      <w:r w:rsidRPr="00F712C3">
        <w:t xml:space="preserve"> been undertaken in line</w:t>
      </w:r>
      <w:r w:rsidR="00113680" w:rsidRPr="00F712C3">
        <w:t xml:space="preserve"> with</w:t>
      </w:r>
      <w:r w:rsidRPr="00F712C3">
        <w:t xml:space="preserve"> Chapter</w:t>
      </w:r>
      <w:r w:rsidR="001C2387" w:rsidRPr="00F712C3">
        <w:t> </w:t>
      </w:r>
      <w:r w:rsidRPr="00F712C3">
        <w:t xml:space="preserve">6 </w:t>
      </w:r>
      <w:r w:rsidR="003265DD" w:rsidRPr="00F712C3">
        <w:t xml:space="preserve">(Impact Assessment Framework) </w:t>
      </w:r>
      <w:r w:rsidR="00BA0C7C" w:rsidRPr="00F712C3">
        <w:t xml:space="preserve">to meet the intent of the </w:t>
      </w:r>
      <w:r w:rsidR="00113680" w:rsidRPr="00F712C3">
        <w:t>‘</w:t>
      </w:r>
      <w:r w:rsidR="004D438C" w:rsidRPr="00F712C3">
        <w:t xml:space="preserve">Ministerial Guidelines for the Assessment of Environmental Effects under the </w:t>
      </w:r>
      <w:r w:rsidR="004D438C" w:rsidRPr="00F712C3">
        <w:rPr>
          <w:i/>
          <w:iCs/>
        </w:rPr>
        <w:t>Environment Effects Act 1978</w:t>
      </w:r>
      <w:r w:rsidR="00113680" w:rsidRPr="00F712C3">
        <w:rPr>
          <w:i/>
          <w:iCs/>
        </w:rPr>
        <w:t>’</w:t>
      </w:r>
      <w:r w:rsidR="004D438C" w:rsidRPr="00F712C3">
        <w:t xml:space="preserve"> (DSE, 2006)</w:t>
      </w:r>
      <w:r w:rsidR="003257E4" w:rsidRPr="00F712C3">
        <w:t>.</w:t>
      </w:r>
      <w:r w:rsidR="00113680" w:rsidRPr="00F712C3">
        <w:t xml:space="preserve"> </w:t>
      </w:r>
    </w:p>
    <w:p w14:paraId="48FCE785" w14:textId="03803F0F" w:rsidR="00424962" w:rsidRPr="00F712C3" w:rsidRDefault="00424962" w:rsidP="00424962">
      <w:r w:rsidRPr="00F712C3">
        <w:t>The potential impacts associated with the controlled action are described with reference to the Commonwealth Guideline ‘Matters of National Environmental Significance:</w:t>
      </w:r>
      <w:r w:rsidRPr="009B0660">
        <w:t xml:space="preserve"> Significant impact guidelines 1.1</w:t>
      </w:r>
      <w:r w:rsidRPr="00730103">
        <w:rPr>
          <w:i/>
          <w:iCs/>
        </w:rPr>
        <w:t>, EPBC Act</w:t>
      </w:r>
      <w:r w:rsidRPr="00F712C3">
        <w:rPr>
          <w:i/>
          <w:iCs/>
        </w:rPr>
        <w:t xml:space="preserve"> </w:t>
      </w:r>
      <w:r w:rsidRPr="00934202">
        <w:rPr>
          <w:i/>
          <w:iCs/>
        </w:rPr>
        <w:t>1999</w:t>
      </w:r>
      <w:r w:rsidRPr="00F712C3">
        <w:t xml:space="preserve">’ </w:t>
      </w:r>
      <w:r w:rsidR="00DE7413" w:rsidRPr="00F712C3">
        <w:t>(</w:t>
      </w:r>
      <w:r w:rsidR="00934202">
        <w:rPr>
          <w:rFonts w:cstheme="minorHAnsi"/>
          <w:szCs w:val="22"/>
        </w:rPr>
        <w:t>DCCEEW</w:t>
      </w:r>
      <w:r w:rsidR="004D1482" w:rsidRPr="00F712C3">
        <w:rPr>
          <w:rFonts w:cstheme="minorHAnsi"/>
          <w:szCs w:val="22"/>
        </w:rPr>
        <w:t>,</w:t>
      </w:r>
      <w:r w:rsidR="00A57435">
        <w:rPr>
          <w:rFonts w:cstheme="minorHAnsi"/>
          <w:szCs w:val="22"/>
        </w:rPr>
        <w:t xml:space="preserve"> </w:t>
      </w:r>
      <w:r w:rsidR="004D1482" w:rsidRPr="00F712C3">
        <w:rPr>
          <w:rFonts w:cstheme="minorHAnsi"/>
          <w:szCs w:val="22"/>
        </w:rPr>
        <w:t>2013</w:t>
      </w:r>
      <w:r w:rsidR="00DE7413" w:rsidRPr="00F712C3">
        <w:t>)</w:t>
      </w:r>
      <w:r w:rsidR="00730103">
        <w:t xml:space="preserve"> </w:t>
      </w:r>
      <w:r w:rsidR="004D1482" w:rsidRPr="00F712C3">
        <w:t>(the Significant Impact Guidelines)</w:t>
      </w:r>
      <w:r w:rsidR="00DE7413" w:rsidRPr="00F712C3">
        <w:t xml:space="preserve"> </w:t>
      </w:r>
      <w:r w:rsidRPr="00F712C3">
        <w:t xml:space="preserve">and </w:t>
      </w:r>
      <w:r w:rsidR="00337808">
        <w:t>Appendix</w:t>
      </w:r>
      <w:r w:rsidR="001B2803">
        <w:t> </w:t>
      </w:r>
      <w:r w:rsidR="00337808">
        <w:t>A (Scoping Requirements) of this</w:t>
      </w:r>
      <w:r w:rsidRPr="00F712C3">
        <w:t xml:space="preserve"> EES. </w:t>
      </w:r>
    </w:p>
    <w:p w14:paraId="65C89FD1" w14:textId="1911BC00" w:rsidR="00D3522D" w:rsidRPr="00154A48" w:rsidRDefault="00D3522D" w:rsidP="00424962">
      <w:r w:rsidRPr="00F712C3">
        <w:t>An overvie</w:t>
      </w:r>
      <w:r w:rsidRPr="00154A48">
        <w:t xml:space="preserve">w of the broader </w:t>
      </w:r>
      <w:r w:rsidR="00F712C3" w:rsidRPr="00154A48">
        <w:t>EES</w:t>
      </w:r>
      <w:r w:rsidRPr="00154A48">
        <w:t xml:space="preserve"> environment impact assessment </w:t>
      </w:r>
      <w:r w:rsidR="00F712C3" w:rsidRPr="00154A48">
        <w:t>is</w:t>
      </w:r>
      <w:r w:rsidRPr="00154A48">
        <w:t xml:space="preserve"> </w:t>
      </w:r>
      <w:proofErr w:type="spellStart"/>
      <w:r w:rsidR="00DE08F5" w:rsidRPr="00154A48">
        <w:t>summarised</w:t>
      </w:r>
      <w:proofErr w:type="spellEnd"/>
      <w:r w:rsidRPr="00154A48">
        <w:t xml:space="preserve"> in </w:t>
      </w:r>
      <w:r w:rsidR="00F712C3" w:rsidRPr="00154A48">
        <w:t>Section</w:t>
      </w:r>
      <w:r w:rsidR="001B2803">
        <w:t> </w:t>
      </w:r>
      <w:r w:rsidR="00F712C3" w:rsidRPr="00154A48">
        <w:fldChar w:fldCharType="begin"/>
      </w:r>
      <w:r w:rsidR="00F712C3" w:rsidRPr="00154A48">
        <w:instrText xml:space="preserve"> REF _Ref119836285 \r \h  \* MERGEFORMAT </w:instrText>
      </w:r>
      <w:r w:rsidR="00F712C3" w:rsidRPr="00154A48">
        <w:fldChar w:fldCharType="separate"/>
      </w:r>
      <w:r w:rsidR="00934202">
        <w:t>25.9</w:t>
      </w:r>
      <w:r w:rsidR="00F712C3" w:rsidRPr="00154A48">
        <w:fldChar w:fldCharType="end"/>
      </w:r>
      <w:r w:rsidRPr="00154A48">
        <w:t xml:space="preserve">. </w:t>
      </w:r>
    </w:p>
    <w:p w14:paraId="39CDFED2" w14:textId="2C151717" w:rsidR="00FF473E" w:rsidRPr="00154A48" w:rsidRDefault="00FF473E" w:rsidP="00046E21">
      <w:pPr>
        <w:pStyle w:val="Heading3"/>
      </w:pPr>
      <w:bookmarkStart w:id="43" w:name="_Toc130303478"/>
      <w:r w:rsidRPr="00154A48">
        <w:t>Study Area</w:t>
      </w:r>
      <w:bookmarkEnd w:id="43"/>
    </w:p>
    <w:p w14:paraId="1417C56C" w14:textId="60596B33" w:rsidR="00573FFA" w:rsidRPr="00154A48" w:rsidRDefault="00CF2F00" w:rsidP="000C3A00">
      <w:r w:rsidRPr="00154A48">
        <w:t xml:space="preserve">The </w:t>
      </w:r>
      <w:r w:rsidR="00AD5571" w:rsidRPr="00154A48">
        <w:t>proposed action</w:t>
      </w:r>
      <w:r w:rsidR="00F11FDE" w:rsidRPr="00154A48">
        <w:t xml:space="preserve"> area</w:t>
      </w:r>
      <w:r w:rsidRPr="00154A48">
        <w:t xml:space="preserve"> referred under the EPBC Act </w:t>
      </w:r>
      <w:r w:rsidR="0017560A" w:rsidRPr="00154A48">
        <w:t>include</w:t>
      </w:r>
      <w:r w:rsidR="00113680" w:rsidRPr="00154A48">
        <w:t>s</w:t>
      </w:r>
      <w:r w:rsidRPr="00154A48">
        <w:t xml:space="preserve"> the Avonbank mineral sands mine, processing plant and associated infrastructure</w:t>
      </w:r>
      <w:r w:rsidR="0017560A" w:rsidRPr="00154A48">
        <w:t>. The referred area</w:t>
      </w:r>
      <w:r w:rsidR="00DD7C86" w:rsidRPr="00154A48">
        <w:t xml:space="preserve"> (</w:t>
      </w:r>
      <w:r w:rsidR="009B0660">
        <w:t>P</w:t>
      </w:r>
      <w:r w:rsidR="002F7337" w:rsidRPr="00154A48">
        <w:t>roject area</w:t>
      </w:r>
      <w:r w:rsidR="00DD7C86" w:rsidRPr="00154A48">
        <w:t>)</w:t>
      </w:r>
      <w:r w:rsidR="002F7337" w:rsidRPr="00154A48">
        <w:t xml:space="preserve"> </w:t>
      </w:r>
      <w:r w:rsidR="001E2A44" w:rsidRPr="00154A48">
        <w:t xml:space="preserve">was refined over the course of the </w:t>
      </w:r>
      <w:r w:rsidR="00527B90" w:rsidRPr="00154A48">
        <w:t xml:space="preserve">EES </w:t>
      </w:r>
      <w:r w:rsidR="00113680" w:rsidRPr="00154A48">
        <w:t>preparation period</w:t>
      </w:r>
      <w:r w:rsidR="00527B90" w:rsidRPr="00154A48">
        <w:t xml:space="preserve"> to avoid impacts </w:t>
      </w:r>
      <w:r w:rsidR="002D2032">
        <w:t>on</w:t>
      </w:r>
      <w:r w:rsidR="002D2032" w:rsidRPr="00154A48">
        <w:t xml:space="preserve"> </w:t>
      </w:r>
      <w:r w:rsidR="00527B90" w:rsidRPr="00154A48">
        <w:t>landholders</w:t>
      </w:r>
      <w:r w:rsidR="00F343CA" w:rsidRPr="00154A48">
        <w:t xml:space="preserve">, </w:t>
      </w:r>
      <w:r w:rsidR="00527B90" w:rsidRPr="00154A48">
        <w:t>areas of native vegetation</w:t>
      </w:r>
      <w:r w:rsidR="00F343CA" w:rsidRPr="00154A48">
        <w:t xml:space="preserve"> and to realign the </w:t>
      </w:r>
      <w:r w:rsidR="00B9214D" w:rsidRPr="00154A48">
        <w:t>minor utilities (</w:t>
      </w:r>
      <w:r w:rsidR="00894C1D" w:rsidRPr="00154A48">
        <w:t>power</w:t>
      </w:r>
      <w:r w:rsidR="009E242C" w:rsidRPr="00154A48">
        <w:t xml:space="preserve"> and water</w:t>
      </w:r>
      <w:r w:rsidR="00B9214D" w:rsidRPr="00154A48">
        <w:t>)</w:t>
      </w:r>
      <w:r w:rsidR="00F343CA" w:rsidRPr="00154A48">
        <w:t xml:space="preserve"> </w:t>
      </w:r>
      <w:r w:rsidR="00BA34AB" w:rsidRPr="00154A48">
        <w:t xml:space="preserve">corridor </w:t>
      </w:r>
      <w:r w:rsidR="00B9214D" w:rsidRPr="00154A48">
        <w:t xml:space="preserve">as described in </w:t>
      </w:r>
      <w:r w:rsidR="001C2387" w:rsidRPr="00154A48">
        <w:t>Chapter </w:t>
      </w:r>
      <w:r w:rsidR="00B9214D" w:rsidRPr="00154A48">
        <w:t>2</w:t>
      </w:r>
      <w:r w:rsidR="00DE08F5" w:rsidRPr="00154A48">
        <w:t xml:space="preserve"> (Project Description)</w:t>
      </w:r>
      <w:r w:rsidR="00B9214D" w:rsidRPr="00154A48">
        <w:t>.</w:t>
      </w:r>
    </w:p>
    <w:p w14:paraId="3C27CA0D" w14:textId="1C1DAFEF" w:rsidR="00BD01CF" w:rsidRPr="00154A48" w:rsidRDefault="006271AC" w:rsidP="000C3A00">
      <w:r w:rsidRPr="00154A48">
        <w:t xml:space="preserve">The </w:t>
      </w:r>
      <w:r w:rsidR="001A53BD" w:rsidRPr="00154A48">
        <w:t xml:space="preserve">Project </w:t>
      </w:r>
      <w:r w:rsidRPr="00154A48">
        <w:t xml:space="preserve">development extent </w:t>
      </w:r>
      <w:r w:rsidR="00573FFA" w:rsidRPr="00154A48">
        <w:t xml:space="preserve">comprises the proposed mining </w:t>
      </w:r>
      <w:proofErr w:type="spellStart"/>
      <w:r w:rsidR="00573FFA" w:rsidRPr="00154A48">
        <w:t>licence</w:t>
      </w:r>
      <w:proofErr w:type="spellEnd"/>
      <w:r w:rsidR="00573FFA" w:rsidRPr="00154A48">
        <w:t xml:space="preserve"> (MIN), WIM Base Area (WBA)</w:t>
      </w:r>
      <w:r w:rsidR="000F17C5">
        <w:t>,</w:t>
      </w:r>
      <w:r w:rsidR="00573FFA" w:rsidRPr="00154A48">
        <w:t xml:space="preserve"> and the minor utilities </w:t>
      </w:r>
      <w:r w:rsidR="146F22CE" w:rsidRPr="00154A48">
        <w:t>corridor</w:t>
      </w:r>
      <w:r w:rsidR="00A57435">
        <w:t>,</w:t>
      </w:r>
      <w:r w:rsidR="146F22CE" w:rsidRPr="00154A48">
        <w:t xml:space="preserve"> </w:t>
      </w:r>
      <w:r w:rsidR="0048319C" w:rsidRPr="00154A48">
        <w:t xml:space="preserve">as </w:t>
      </w:r>
      <w:r w:rsidRPr="00154A48">
        <w:t xml:space="preserve">shown in </w:t>
      </w:r>
      <w:r w:rsidR="006F16B9" w:rsidRPr="00154A48">
        <w:fldChar w:fldCharType="begin"/>
      </w:r>
      <w:r w:rsidR="006F16B9" w:rsidRPr="00154A48">
        <w:instrText xml:space="preserve"> REF _Ref116294023 \h </w:instrText>
      </w:r>
      <w:r w:rsidR="00110E48" w:rsidRPr="00154A48">
        <w:instrText xml:space="preserve"> \* MERGEFORMAT </w:instrText>
      </w:r>
      <w:r w:rsidR="006F16B9" w:rsidRPr="00154A48">
        <w:fldChar w:fldCharType="separate"/>
      </w:r>
      <w:r w:rsidR="00934202">
        <w:t xml:space="preserve">Figure </w:t>
      </w:r>
      <w:r w:rsidR="00934202">
        <w:rPr>
          <w:noProof/>
        </w:rPr>
        <w:t>25</w:t>
      </w:r>
      <w:r w:rsidR="00934202">
        <w:rPr>
          <w:noProof/>
        </w:rPr>
        <w:noBreakHyphen/>
        <w:t>1</w:t>
      </w:r>
      <w:r w:rsidR="006F16B9" w:rsidRPr="00154A48">
        <w:fldChar w:fldCharType="end"/>
      </w:r>
      <w:r w:rsidR="0048319C" w:rsidRPr="00154A48">
        <w:t xml:space="preserve">. </w:t>
      </w:r>
      <w:r w:rsidR="000F2E18" w:rsidRPr="00154A48">
        <w:t>The broader study area</w:t>
      </w:r>
      <w:r w:rsidR="005B2E78" w:rsidRPr="00154A48">
        <w:t xml:space="preserve"> extending to the Port of Portland is shown in </w:t>
      </w:r>
      <w:r w:rsidR="004119E1" w:rsidRPr="00154A48">
        <w:fldChar w:fldCharType="begin"/>
      </w:r>
      <w:r w:rsidR="004119E1" w:rsidRPr="00154A48">
        <w:instrText xml:space="preserve"> REF _Ref119906386 \h </w:instrText>
      </w:r>
      <w:r w:rsidR="00154A48">
        <w:instrText xml:space="preserve"> \* MERGEFORMAT </w:instrText>
      </w:r>
      <w:r w:rsidR="004119E1" w:rsidRPr="00154A48">
        <w:fldChar w:fldCharType="separate"/>
      </w:r>
      <w:r w:rsidR="00934202">
        <w:t xml:space="preserve">Figure </w:t>
      </w:r>
      <w:r w:rsidR="00934202">
        <w:rPr>
          <w:noProof/>
        </w:rPr>
        <w:t>25</w:t>
      </w:r>
      <w:r w:rsidR="00934202">
        <w:rPr>
          <w:noProof/>
        </w:rPr>
        <w:noBreakHyphen/>
        <w:t>2</w:t>
      </w:r>
      <w:r w:rsidR="004119E1" w:rsidRPr="00154A48">
        <w:fldChar w:fldCharType="end"/>
      </w:r>
      <w:r w:rsidR="005B2E78" w:rsidRPr="00154A48">
        <w:t>.</w:t>
      </w:r>
    </w:p>
    <w:p w14:paraId="5A1F8937" w14:textId="595DFF7B" w:rsidR="0029786B" w:rsidRPr="00154A48" w:rsidRDefault="00CC4E37" w:rsidP="00AD2BF2">
      <w:r w:rsidRPr="00154A48">
        <w:t>The</w:t>
      </w:r>
      <w:r w:rsidR="00C252E2" w:rsidRPr="00154A48">
        <w:t xml:space="preserve"> </w:t>
      </w:r>
      <w:r w:rsidR="00F93F51" w:rsidRPr="00154A48">
        <w:t>F</w:t>
      </w:r>
      <w:r w:rsidRPr="00154A48">
        <w:t xml:space="preserve">lora and </w:t>
      </w:r>
      <w:r w:rsidR="00F93F51" w:rsidRPr="00154A48">
        <w:t>F</w:t>
      </w:r>
      <w:r w:rsidRPr="00154A48">
        <w:t xml:space="preserve">auna </w:t>
      </w:r>
      <w:r w:rsidR="00F93F51" w:rsidRPr="00154A48">
        <w:t>I</w:t>
      </w:r>
      <w:r w:rsidRPr="00154A48">
        <w:t xml:space="preserve">mpact </w:t>
      </w:r>
      <w:r w:rsidR="00F93F51" w:rsidRPr="00154A48">
        <w:t>A</w:t>
      </w:r>
      <w:r w:rsidRPr="00154A48">
        <w:t>ssessment</w:t>
      </w:r>
      <w:r w:rsidR="007306CC" w:rsidRPr="00154A48">
        <w:t xml:space="preserve"> (FFIA)</w:t>
      </w:r>
      <w:r w:rsidRPr="00154A48">
        <w:t xml:space="preserve"> </w:t>
      </w:r>
      <w:r w:rsidR="00D05418" w:rsidRPr="00154A48">
        <w:t>assessed the direct impacts</w:t>
      </w:r>
      <w:r w:rsidR="004E3838" w:rsidRPr="00154A48">
        <w:t xml:space="preserve"> within the </w:t>
      </w:r>
      <w:r w:rsidR="00F52765" w:rsidRPr="00154A48">
        <w:t>development extent</w:t>
      </w:r>
      <w:r w:rsidR="009E01B5" w:rsidRPr="00154A48">
        <w:t xml:space="preserve"> and </w:t>
      </w:r>
      <w:r w:rsidR="002146DF" w:rsidRPr="00154A48">
        <w:t>considered</w:t>
      </w:r>
      <w:r w:rsidR="004E3838" w:rsidRPr="00154A48">
        <w:t xml:space="preserve"> the </w:t>
      </w:r>
      <w:r w:rsidR="00392ADB" w:rsidRPr="00154A48">
        <w:t xml:space="preserve">broader </w:t>
      </w:r>
      <w:r w:rsidR="004E3838" w:rsidRPr="00154A48">
        <w:t xml:space="preserve">ecological values within the retention </w:t>
      </w:r>
      <w:proofErr w:type="spellStart"/>
      <w:r w:rsidR="004E3838" w:rsidRPr="00154A48">
        <w:t>licence</w:t>
      </w:r>
      <w:proofErr w:type="spellEnd"/>
      <w:r w:rsidR="006E05A7" w:rsidRPr="00154A48">
        <w:t xml:space="preserve"> </w:t>
      </w:r>
      <w:r w:rsidR="004E3838" w:rsidRPr="00154A48">
        <w:t>and</w:t>
      </w:r>
      <w:r w:rsidR="00290E87" w:rsidRPr="00154A48">
        <w:t xml:space="preserve"> surrounding </w:t>
      </w:r>
      <w:r w:rsidR="006A76A6" w:rsidRPr="00154A48">
        <w:t>region</w:t>
      </w:r>
      <w:r w:rsidR="004E3838" w:rsidRPr="00154A48">
        <w:t xml:space="preserve"> (refer </w:t>
      </w:r>
      <w:r w:rsidR="006F16B9" w:rsidRPr="00154A48">
        <w:fldChar w:fldCharType="begin"/>
      </w:r>
      <w:r w:rsidR="006F16B9" w:rsidRPr="00154A48">
        <w:instrText xml:space="preserve"> REF _Ref116294023 \h </w:instrText>
      </w:r>
      <w:r w:rsidR="00110E48" w:rsidRPr="00154A48">
        <w:instrText xml:space="preserve"> \* MERGEFORMAT </w:instrText>
      </w:r>
      <w:r w:rsidR="006F16B9" w:rsidRPr="00154A48">
        <w:fldChar w:fldCharType="separate"/>
      </w:r>
      <w:r w:rsidR="00934202">
        <w:t xml:space="preserve">Figure </w:t>
      </w:r>
      <w:r w:rsidR="00934202">
        <w:rPr>
          <w:noProof/>
        </w:rPr>
        <w:t>25</w:t>
      </w:r>
      <w:r w:rsidR="00934202">
        <w:rPr>
          <w:noProof/>
        </w:rPr>
        <w:noBreakHyphen/>
        <w:t>1</w:t>
      </w:r>
      <w:r w:rsidR="006F16B9" w:rsidRPr="00154A48">
        <w:fldChar w:fldCharType="end"/>
      </w:r>
      <w:r w:rsidR="004E3838" w:rsidRPr="00154A48">
        <w:t xml:space="preserve">). In doing so, the study area includes the area of direct disturbance and potential indirect impacts </w:t>
      </w:r>
      <w:r w:rsidR="00A57435">
        <w:t>on</w:t>
      </w:r>
      <w:r w:rsidR="00A57435" w:rsidRPr="00154A48">
        <w:t xml:space="preserve"> </w:t>
      </w:r>
      <w:r w:rsidR="004E3838" w:rsidRPr="00154A48">
        <w:t>flora and fauna</w:t>
      </w:r>
      <w:r w:rsidR="005421D9" w:rsidRPr="00154A48">
        <w:t>.</w:t>
      </w:r>
      <w:r w:rsidR="002424A3" w:rsidRPr="00154A48">
        <w:t xml:space="preserve"> </w:t>
      </w:r>
    </w:p>
    <w:p w14:paraId="75ABA49A" w14:textId="4AA2BD3D" w:rsidR="00ED7EEC" w:rsidRDefault="00F93F51" w:rsidP="00AD2BF2">
      <w:r w:rsidRPr="00154A48">
        <w:t>The study area</w:t>
      </w:r>
      <w:r w:rsidR="00847C9D" w:rsidRPr="00154A48">
        <w:t xml:space="preserve"> for the Radiation Risk Assessment</w:t>
      </w:r>
      <w:r w:rsidR="00F52765" w:rsidRPr="00154A48">
        <w:t xml:space="preserve"> (RRA)</w:t>
      </w:r>
      <w:r w:rsidRPr="00154A48">
        <w:t xml:space="preserve"> extends up to 3 km outside </w:t>
      </w:r>
      <w:r w:rsidR="002424A3" w:rsidRPr="00154A48">
        <w:t>the</w:t>
      </w:r>
      <w:r w:rsidR="00FE7848" w:rsidRPr="00154A48">
        <w:t xml:space="preserve"> proposed mining </w:t>
      </w:r>
      <w:proofErr w:type="spellStart"/>
      <w:r w:rsidR="00FE7848" w:rsidRPr="00154A48">
        <w:t>licence</w:t>
      </w:r>
      <w:proofErr w:type="spellEnd"/>
      <w:r w:rsidR="00FE7848" w:rsidRPr="00154A48">
        <w:t xml:space="preserve"> </w:t>
      </w:r>
      <w:r w:rsidRPr="00154A48">
        <w:t xml:space="preserve">to receptors that may be affected by air emissions from mining and </w:t>
      </w:r>
      <w:r w:rsidR="00FE7848" w:rsidRPr="00154A48">
        <w:t>processing</w:t>
      </w:r>
      <w:r w:rsidRPr="00154A48">
        <w:t xml:space="preserve"> activities</w:t>
      </w:r>
      <w:r w:rsidR="00EF1EBC">
        <w:t>,</w:t>
      </w:r>
      <w:r w:rsidR="0029786B" w:rsidRPr="00154A48">
        <w:t xml:space="preserve"> as well </w:t>
      </w:r>
      <w:r w:rsidR="00A57435">
        <w:t xml:space="preserve">as </w:t>
      </w:r>
      <w:r w:rsidR="00677A4E" w:rsidRPr="00154A48">
        <w:t xml:space="preserve">regulatory context for the management of product at the </w:t>
      </w:r>
      <w:proofErr w:type="spellStart"/>
      <w:r w:rsidR="00C3438C">
        <w:t>PoP</w:t>
      </w:r>
      <w:proofErr w:type="spellEnd"/>
      <w:r w:rsidR="00677A4E" w:rsidRPr="00154A48">
        <w:t xml:space="preserve"> and </w:t>
      </w:r>
      <w:r w:rsidR="00C0175C" w:rsidRPr="00154A48">
        <w:t>shipping to overseas markets (refer Section</w:t>
      </w:r>
      <w:r w:rsidR="001B2803">
        <w:t> </w:t>
      </w:r>
      <w:r w:rsidR="004119E1" w:rsidRPr="00154A48">
        <w:fldChar w:fldCharType="begin"/>
      </w:r>
      <w:r w:rsidR="004119E1" w:rsidRPr="00154A48">
        <w:instrText xml:space="preserve"> REF _Ref119906341 \r \h </w:instrText>
      </w:r>
      <w:r w:rsidR="00154A48">
        <w:instrText xml:space="preserve"> \* MERGEFORMAT </w:instrText>
      </w:r>
      <w:r w:rsidR="004119E1" w:rsidRPr="00154A48">
        <w:fldChar w:fldCharType="separate"/>
      </w:r>
      <w:r w:rsidR="00934202">
        <w:t>25.3</w:t>
      </w:r>
      <w:r w:rsidR="004119E1" w:rsidRPr="00154A48">
        <w:fldChar w:fldCharType="end"/>
      </w:r>
      <w:r w:rsidR="00154A48" w:rsidRPr="00154A48">
        <w:t>)</w:t>
      </w:r>
      <w:r w:rsidR="007B6576" w:rsidRPr="00154A48">
        <w:t>.</w:t>
      </w:r>
    </w:p>
    <w:p w14:paraId="4D3E39FF" w14:textId="28A0BA6D" w:rsidR="009A45B2" w:rsidRDefault="004E33C6" w:rsidP="009A45B2">
      <w:pPr>
        <w:keepNext/>
      </w:pPr>
      <w:r>
        <w:rPr>
          <w:noProof/>
        </w:rPr>
        <w:lastRenderedPageBreak/>
        <w:drawing>
          <wp:inline distT="0" distB="0" distL="0" distR="0" wp14:anchorId="19ADF9C6" wp14:editId="3D973929">
            <wp:extent cx="5993949" cy="8476091"/>
            <wp:effectExtent l="0" t="0" r="6985" b="127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01299" cy="8486485"/>
                    </a:xfrm>
                    <a:prstGeom prst="rect">
                      <a:avLst/>
                    </a:prstGeom>
                  </pic:spPr>
                </pic:pic>
              </a:graphicData>
            </a:graphic>
          </wp:inline>
        </w:drawing>
      </w:r>
    </w:p>
    <w:p w14:paraId="7F019522" w14:textId="7704C569" w:rsidR="009A45B2" w:rsidRDefault="009A45B2" w:rsidP="00025386">
      <w:pPr>
        <w:pStyle w:val="Caption"/>
      </w:pPr>
      <w:bookmarkStart w:id="44" w:name="_Ref116294023"/>
      <w:bookmarkStart w:id="45" w:name="_Toc127263690"/>
      <w:r>
        <w:t xml:space="preserve">Figure </w:t>
      </w:r>
      <w:r w:rsidR="002C5140">
        <w:fldChar w:fldCharType="begin"/>
      </w:r>
      <w:r w:rsidR="002C5140">
        <w:instrText xml:space="preserve"> STYLEREF 1 \s </w:instrText>
      </w:r>
      <w:r w:rsidR="002C5140">
        <w:fldChar w:fldCharType="separate"/>
      </w:r>
      <w:r w:rsidR="00934202">
        <w:rPr>
          <w:noProof/>
        </w:rPr>
        <w:t>25</w:t>
      </w:r>
      <w:r w:rsidR="002C5140">
        <w:fldChar w:fldCharType="end"/>
      </w:r>
      <w:r w:rsidR="002C5140">
        <w:noBreakHyphen/>
      </w:r>
      <w:r w:rsidR="002C5140">
        <w:fldChar w:fldCharType="begin"/>
      </w:r>
      <w:r w:rsidR="002C5140">
        <w:instrText xml:space="preserve"> SEQ Figure \* ARABIC \s 1 </w:instrText>
      </w:r>
      <w:r w:rsidR="002C5140">
        <w:fldChar w:fldCharType="separate"/>
      </w:r>
      <w:r w:rsidR="00934202">
        <w:rPr>
          <w:noProof/>
        </w:rPr>
        <w:t>1</w:t>
      </w:r>
      <w:r w:rsidR="002C5140">
        <w:fldChar w:fldCharType="end"/>
      </w:r>
      <w:bookmarkEnd w:id="44"/>
      <w:r>
        <w:t>:</w:t>
      </w:r>
      <w:r w:rsidR="004119E1">
        <w:t xml:space="preserve"> Retention </w:t>
      </w:r>
      <w:proofErr w:type="spellStart"/>
      <w:r w:rsidR="004119E1">
        <w:t>licence</w:t>
      </w:r>
      <w:proofErr w:type="spellEnd"/>
      <w:r w:rsidR="004119E1">
        <w:t xml:space="preserve">, </w:t>
      </w:r>
      <w:r w:rsidR="00C3438C">
        <w:t>P</w:t>
      </w:r>
      <w:r w:rsidR="004119E1">
        <w:t xml:space="preserve">roject area, proposed mining </w:t>
      </w:r>
      <w:proofErr w:type="spellStart"/>
      <w:r w:rsidR="004119E1">
        <w:t>licence</w:t>
      </w:r>
      <w:proofErr w:type="spellEnd"/>
      <w:r w:rsidR="004119E1">
        <w:t>, WIM base area and utilities</w:t>
      </w:r>
      <w:bookmarkEnd w:id="45"/>
    </w:p>
    <w:p w14:paraId="7F6DA621" w14:textId="77777777" w:rsidR="002C5140" w:rsidRDefault="00DE08F5" w:rsidP="002C5140">
      <w:pPr>
        <w:keepNext/>
      </w:pPr>
      <w:r>
        <w:rPr>
          <w:noProof/>
        </w:rPr>
        <w:lastRenderedPageBreak/>
        <w:drawing>
          <wp:inline distT="0" distB="0" distL="0" distR="0" wp14:anchorId="25E0DD7B" wp14:editId="058AFA48">
            <wp:extent cx="5988328" cy="846814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93031" cy="8474790"/>
                    </a:xfrm>
                    <a:prstGeom prst="rect">
                      <a:avLst/>
                    </a:prstGeom>
                  </pic:spPr>
                </pic:pic>
              </a:graphicData>
            </a:graphic>
          </wp:inline>
        </w:drawing>
      </w:r>
    </w:p>
    <w:p w14:paraId="09C16094" w14:textId="7C536C15" w:rsidR="00AD2BF2" w:rsidRDefault="00DE08F5" w:rsidP="00025386">
      <w:pPr>
        <w:pStyle w:val="Caption"/>
      </w:pPr>
      <w:bookmarkStart w:id="46" w:name="_Ref119906386"/>
      <w:bookmarkStart w:id="47" w:name="_Toc127263691"/>
      <w:r>
        <w:t xml:space="preserve">Figure </w:t>
      </w:r>
      <w:r w:rsidR="002C5140">
        <w:fldChar w:fldCharType="begin"/>
      </w:r>
      <w:r w:rsidR="002C5140">
        <w:instrText xml:space="preserve"> STYLEREF 1 \s </w:instrText>
      </w:r>
      <w:r w:rsidR="002C5140">
        <w:fldChar w:fldCharType="separate"/>
      </w:r>
      <w:r w:rsidR="00934202">
        <w:rPr>
          <w:noProof/>
        </w:rPr>
        <w:t>25</w:t>
      </w:r>
      <w:r w:rsidR="002C5140">
        <w:fldChar w:fldCharType="end"/>
      </w:r>
      <w:r w:rsidR="002C5140">
        <w:noBreakHyphen/>
      </w:r>
      <w:r w:rsidR="002C5140">
        <w:fldChar w:fldCharType="begin"/>
      </w:r>
      <w:r w:rsidR="002C5140">
        <w:instrText xml:space="preserve"> SEQ Figure \* ARABIC \s 1 </w:instrText>
      </w:r>
      <w:r w:rsidR="002C5140">
        <w:fldChar w:fldCharType="separate"/>
      </w:r>
      <w:r w:rsidR="00934202">
        <w:rPr>
          <w:noProof/>
        </w:rPr>
        <w:t>2</w:t>
      </w:r>
      <w:r w:rsidR="002C5140">
        <w:fldChar w:fldCharType="end"/>
      </w:r>
      <w:bookmarkEnd w:id="46"/>
      <w:r>
        <w:t xml:space="preserve">: Project retention </w:t>
      </w:r>
      <w:proofErr w:type="spellStart"/>
      <w:r>
        <w:t>licence</w:t>
      </w:r>
      <w:proofErr w:type="spellEnd"/>
      <w:r>
        <w:t>, haulage route and the Port of Portland</w:t>
      </w:r>
      <w:bookmarkEnd w:id="47"/>
    </w:p>
    <w:p w14:paraId="7A05D2F8" w14:textId="48893EBE" w:rsidR="00E407DD" w:rsidRDefault="00E407DD" w:rsidP="00046E21">
      <w:pPr>
        <w:pStyle w:val="Heading3"/>
      </w:pPr>
      <w:bookmarkStart w:id="48" w:name="_Toc124328333"/>
      <w:bookmarkStart w:id="49" w:name="_Toc126243086"/>
      <w:bookmarkStart w:id="50" w:name="_Toc126243282"/>
      <w:bookmarkStart w:id="51" w:name="_Toc130303479"/>
      <w:bookmarkEnd w:id="48"/>
      <w:bookmarkEnd w:id="49"/>
      <w:bookmarkEnd w:id="50"/>
      <w:r>
        <w:lastRenderedPageBreak/>
        <w:t>Flora and Fauna Im</w:t>
      </w:r>
      <w:r w:rsidR="004F1C2D">
        <w:t>pact Assessment</w:t>
      </w:r>
      <w:bookmarkEnd w:id="51"/>
      <w:r w:rsidR="004F1C2D">
        <w:t xml:space="preserve"> </w:t>
      </w:r>
    </w:p>
    <w:p w14:paraId="24430E53" w14:textId="6E634512" w:rsidR="0050107B" w:rsidRDefault="0050107B" w:rsidP="00046E21">
      <w:pPr>
        <w:pStyle w:val="Heading4"/>
      </w:pPr>
      <w:r>
        <w:t xml:space="preserve">Likelihood of </w:t>
      </w:r>
      <w:r w:rsidR="007A249E">
        <w:t>o</w:t>
      </w:r>
      <w:r>
        <w:t>ccurrence</w:t>
      </w:r>
    </w:p>
    <w:p w14:paraId="37941578" w14:textId="1BF1C64F" w:rsidR="0050107B" w:rsidRPr="002D4560" w:rsidRDefault="0050107B" w:rsidP="000C3A00">
      <w:r w:rsidRPr="009A422A">
        <w:t>A likelihood of occurrence assessment for threatened flora and fauna species was completed</w:t>
      </w:r>
      <w:r w:rsidR="000F47F7" w:rsidRPr="009A422A">
        <w:t xml:space="preserve"> </w:t>
      </w:r>
      <w:r w:rsidR="006737B5" w:rsidRPr="009A422A">
        <w:t>by</w:t>
      </w:r>
      <w:r w:rsidR="000F47F7" w:rsidRPr="009A422A">
        <w:t xml:space="preserve"> Ecology </w:t>
      </w:r>
      <w:r w:rsidR="00272BF2" w:rsidRPr="009A422A">
        <w:t>Australia</w:t>
      </w:r>
      <w:r w:rsidR="00C95D67" w:rsidRPr="009A422A">
        <w:t xml:space="preserve"> </w:t>
      </w:r>
      <w:r w:rsidR="006737B5" w:rsidRPr="009A422A">
        <w:t>in 2018</w:t>
      </w:r>
      <w:r w:rsidR="00F32884">
        <w:t xml:space="preserve"> </w:t>
      </w:r>
      <w:r w:rsidR="00034B5C" w:rsidRPr="009A422A">
        <w:t>and updated by AECOM in 2022</w:t>
      </w:r>
      <w:r w:rsidR="00CE6008">
        <w:t xml:space="preserve"> </w:t>
      </w:r>
      <w:r w:rsidR="00D85E02" w:rsidRPr="009A422A">
        <w:t>(</w:t>
      </w:r>
      <w:r w:rsidR="005F4B02" w:rsidRPr="009A422A">
        <w:t>r</w:t>
      </w:r>
      <w:r w:rsidR="00D85E02" w:rsidRPr="009A422A">
        <w:t xml:space="preserve">efer </w:t>
      </w:r>
      <w:r w:rsidR="001C2387">
        <w:t>Appendix </w:t>
      </w:r>
      <w:r w:rsidR="005F4B02" w:rsidRPr="009A422A">
        <w:t xml:space="preserve">P, </w:t>
      </w:r>
      <w:r w:rsidR="001C2387">
        <w:t>Section </w:t>
      </w:r>
      <w:r w:rsidR="00D85E02" w:rsidRPr="009A422A">
        <w:t>5.1.3)</w:t>
      </w:r>
      <w:r w:rsidRPr="009A422A">
        <w:t>.</w:t>
      </w:r>
    </w:p>
    <w:p w14:paraId="123CE1D7" w14:textId="0E447808" w:rsidR="00F0179E" w:rsidRPr="002D4560" w:rsidRDefault="0050107B" w:rsidP="000C3A00">
      <w:r w:rsidRPr="002D4560">
        <w:t xml:space="preserve">The likelihood of occurrence assessment </w:t>
      </w:r>
      <w:r w:rsidR="00441B1A" w:rsidRPr="002D4560">
        <w:t xml:space="preserve">included information from the EPBC Act protected matters search tool (PMST) and from other Victorian databases. </w:t>
      </w:r>
      <w:r w:rsidR="00786FA3" w:rsidRPr="002D4560">
        <w:t xml:space="preserve">Five categories were used to assess likelihood ranging from </w:t>
      </w:r>
      <w:r w:rsidR="007B1DF1" w:rsidRPr="002D4560">
        <w:t>‘not likely’ through to ‘know</w:t>
      </w:r>
      <w:r w:rsidR="00DF3282" w:rsidRPr="002D4560">
        <w:t>n</w:t>
      </w:r>
      <w:r w:rsidR="007B1DF1" w:rsidRPr="002D4560">
        <w:t xml:space="preserve">’ (refer </w:t>
      </w:r>
      <w:r w:rsidR="001C2387">
        <w:t>Appendix </w:t>
      </w:r>
      <w:r w:rsidR="005F4B02" w:rsidRPr="002D4560">
        <w:t>P</w:t>
      </w:r>
      <w:r w:rsidR="139A7D73">
        <w:t>,</w:t>
      </w:r>
      <w:r w:rsidR="007B1DF1" w:rsidRPr="002D4560">
        <w:t xml:space="preserve"> Table</w:t>
      </w:r>
      <w:r w:rsidR="00826E7F">
        <w:t> </w:t>
      </w:r>
      <w:r w:rsidR="007B1DF1" w:rsidRPr="002D4560">
        <w:t>7).</w:t>
      </w:r>
    </w:p>
    <w:p w14:paraId="4E652C8C" w14:textId="061F012E" w:rsidR="00441B1A" w:rsidRPr="00671753" w:rsidRDefault="00441B1A" w:rsidP="000C3A00">
      <w:r w:rsidRPr="002D4560">
        <w:t>The threatened species</w:t>
      </w:r>
      <w:r w:rsidR="00F3664E" w:rsidRPr="002D4560">
        <w:t xml:space="preserve"> </w:t>
      </w:r>
      <w:r w:rsidRPr="002D4560">
        <w:t xml:space="preserve">with a moderate and high likelihood of occurrence were considered to have the potential to occur within the </w:t>
      </w:r>
      <w:r w:rsidR="001C548F" w:rsidRPr="002D4560">
        <w:t>development extent</w:t>
      </w:r>
      <w:r w:rsidR="006D090B" w:rsidRPr="002D4560">
        <w:t xml:space="preserve"> and were subject</w:t>
      </w:r>
      <w:r w:rsidR="007B1DF1" w:rsidRPr="002D4560">
        <w:t xml:space="preserve"> to</w:t>
      </w:r>
      <w:r w:rsidR="006D090B" w:rsidRPr="002D4560">
        <w:t xml:space="preserve"> </w:t>
      </w:r>
      <w:r w:rsidR="00216936" w:rsidRPr="002D4560">
        <w:t>further</w:t>
      </w:r>
      <w:r w:rsidR="000F47F7" w:rsidRPr="002D4560">
        <w:t xml:space="preserve"> investigation and </w:t>
      </w:r>
      <w:r w:rsidR="006D090B" w:rsidRPr="002D4560">
        <w:t xml:space="preserve">targeted </w:t>
      </w:r>
      <w:r w:rsidR="006D090B" w:rsidRPr="00671753">
        <w:t>surveys</w:t>
      </w:r>
      <w:r w:rsidR="000F47F7" w:rsidRPr="00671753">
        <w:t xml:space="preserve"> where relevant.</w:t>
      </w:r>
    </w:p>
    <w:p w14:paraId="17B7F669" w14:textId="6A3F6A89" w:rsidR="0050107B" w:rsidRPr="00671753" w:rsidRDefault="0050107B" w:rsidP="00046E21">
      <w:pPr>
        <w:pStyle w:val="Heading4"/>
      </w:pPr>
      <w:bookmarkStart w:id="52" w:name="_Ref119670668"/>
      <w:r w:rsidRPr="00671753">
        <w:t xml:space="preserve">Field </w:t>
      </w:r>
      <w:r w:rsidR="007A249E">
        <w:t>a</w:t>
      </w:r>
      <w:r w:rsidRPr="00671753">
        <w:t xml:space="preserve">ssessment and </w:t>
      </w:r>
      <w:r w:rsidR="007A249E">
        <w:t>t</w:t>
      </w:r>
      <w:r w:rsidRPr="00671753">
        <w:t xml:space="preserve">argeted </w:t>
      </w:r>
      <w:r w:rsidR="007A249E">
        <w:t>s</w:t>
      </w:r>
      <w:r w:rsidRPr="00671753">
        <w:t>urveys</w:t>
      </w:r>
      <w:bookmarkEnd w:id="52"/>
    </w:p>
    <w:p w14:paraId="641BCD38" w14:textId="1E67B2F4" w:rsidR="005F1AEA" w:rsidRPr="004B6FFE" w:rsidRDefault="00945C54" w:rsidP="000C3A00">
      <w:r w:rsidRPr="00F75224">
        <w:t xml:space="preserve">Field assessments and targeted surveys </w:t>
      </w:r>
      <w:r w:rsidR="005F1AEA" w:rsidRPr="00F75224">
        <w:t>were carried out to search for threatened species, identify the presence of threatened ecological communities an</w:t>
      </w:r>
      <w:r w:rsidR="005F1AEA" w:rsidRPr="004B6FFE">
        <w:t>d assess these communities against key threshold criteria</w:t>
      </w:r>
      <w:r w:rsidR="005F1AEA" w:rsidRPr="00F75224">
        <w:t>. Field asses</w:t>
      </w:r>
      <w:r w:rsidR="005F1AEA" w:rsidRPr="004B6FFE">
        <w:t xml:space="preserve">sments were carried out by Ecology Australia </w:t>
      </w:r>
      <w:r w:rsidR="2A88398D">
        <w:t>(EA)</w:t>
      </w:r>
      <w:r w:rsidR="005F1AEA">
        <w:t xml:space="preserve"> </w:t>
      </w:r>
      <w:r w:rsidR="005F1AEA" w:rsidRPr="004B6FFE">
        <w:t>between:</w:t>
      </w:r>
    </w:p>
    <w:p w14:paraId="34D00B85" w14:textId="607735D8" w:rsidR="005F1AEA" w:rsidRPr="004B6FFE" w:rsidRDefault="005F1AEA" w:rsidP="00170634">
      <w:pPr>
        <w:pStyle w:val="EESBullet1"/>
      </w:pPr>
      <w:r w:rsidRPr="004B6FFE">
        <w:t>19 and 23 November 2018</w:t>
      </w:r>
      <w:r w:rsidR="00024D0F">
        <w:t>.</w:t>
      </w:r>
    </w:p>
    <w:p w14:paraId="1C6716C1" w14:textId="2E6C39FA" w:rsidR="00945C54" w:rsidRPr="004B6FFE" w:rsidRDefault="005F1AEA" w:rsidP="00170634">
      <w:pPr>
        <w:pStyle w:val="EESBullet1"/>
      </w:pPr>
      <w:r w:rsidRPr="004B6FFE">
        <w:t>30 March and 3 April 202</w:t>
      </w:r>
      <w:r w:rsidR="00B458C6" w:rsidRPr="004B6FFE">
        <w:t>0</w:t>
      </w:r>
      <w:r w:rsidR="00024D0F">
        <w:t>.</w:t>
      </w:r>
    </w:p>
    <w:p w14:paraId="406E7F3F" w14:textId="104B7FFC" w:rsidR="005F1AEA" w:rsidRPr="00F3664E" w:rsidRDefault="005F1AEA" w:rsidP="004B6FFE">
      <w:r w:rsidRPr="00F3664E">
        <w:t>Additional field assessments were undertaken by AECOM to record ecological values</w:t>
      </w:r>
      <w:r w:rsidR="00DE2119">
        <w:t xml:space="preserve"> and</w:t>
      </w:r>
      <w:r w:rsidRPr="00F3664E">
        <w:t xml:space="preserve"> undertake vegetation quality assessment</w:t>
      </w:r>
      <w:r w:rsidR="00F3664E">
        <w:t>s</w:t>
      </w:r>
      <w:r w:rsidR="00DE2119">
        <w:t>.</w:t>
      </w:r>
      <w:r w:rsidRPr="00F3664E">
        <w:t xml:space="preserve"> These field assessments were carried out between:</w:t>
      </w:r>
    </w:p>
    <w:p w14:paraId="36441A7A" w14:textId="22BAFABB" w:rsidR="005F1AEA" w:rsidRPr="004B6FFE" w:rsidRDefault="005F1AEA" w:rsidP="00170634">
      <w:pPr>
        <w:pStyle w:val="EESBullet1"/>
      </w:pPr>
      <w:r w:rsidRPr="004B6FFE">
        <w:t>10 and 13 January 2022</w:t>
      </w:r>
      <w:r w:rsidR="0004670A" w:rsidRPr="004B6FFE">
        <w:t xml:space="preserve"> for the </w:t>
      </w:r>
      <w:r w:rsidR="00BE2E53">
        <w:t xml:space="preserve">minor </w:t>
      </w:r>
      <w:proofErr w:type="gramStart"/>
      <w:r w:rsidR="00BE2E53">
        <w:t>utilities</w:t>
      </w:r>
      <w:proofErr w:type="gramEnd"/>
      <w:r w:rsidR="0004670A" w:rsidRPr="004B6FFE">
        <w:t xml:space="preserve"> corridor</w:t>
      </w:r>
      <w:r w:rsidRPr="004B6FFE">
        <w:t>.</w:t>
      </w:r>
    </w:p>
    <w:p w14:paraId="0AF25678" w14:textId="05505E10" w:rsidR="005F1AEA" w:rsidRPr="004B6FFE" w:rsidRDefault="005F1AEA" w:rsidP="00170634">
      <w:pPr>
        <w:pStyle w:val="EESBullet1"/>
      </w:pPr>
      <w:r w:rsidRPr="004B6FFE">
        <w:t>14 and 17 June 2022</w:t>
      </w:r>
      <w:r w:rsidR="0004670A" w:rsidRPr="004B6FFE">
        <w:t xml:space="preserve"> for </w:t>
      </w:r>
      <w:r w:rsidR="00F75224" w:rsidRPr="004B6FFE">
        <w:t xml:space="preserve">areas within and surrounding the </w:t>
      </w:r>
      <w:r w:rsidR="009B0660">
        <w:t xml:space="preserve">proposed </w:t>
      </w:r>
      <w:r w:rsidR="00F75224" w:rsidRPr="004B6FFE">
        <w:t xml:space="preserve">mining </w:t>
      </w:r>
      <w:proofErr w:type="spellStart"/>
      <w:r w:rsidR="00F75224" w:rsidRPr="004B6FFE">
        <w:t>licen</w:t>
      </w:r>
      <w:r w:rsidR="005F07E2" w:rsidRPr="004B6FFE">
        <w:t>c</w:t>
      </w:r>
      <w:r w:rsidR="00F75224" w:rsidRPr="004B6FFE">
        <w:t>e</w:t>
      </w:r>
      <w:proofErr w:type="spellEnd"/>
      <w:r w:rsidR="009A422A">
        <w:t>.</w:t>
      </w:r>
    </w:p>
    <w:p w14:paraId="23E43D2D" w14:textId="6E7CFFF9" w:rsidR="00F32E35" w:rsidRPr="00F3664E" w:rsidRDefault="005F1AEA" w:rsidP="00FE2E50">
      <w:r w:rsidRPr="005B1510">
        <w:t>The field survey effort</w:t>
      </w:r>
      <w:r w:rsidR="002D5F86" w:rsidRPr="005B1510">
        <w:t xml:space="preserve"> </w:t>
      </w:r>
      <w:r w:rsidR="00C243EF" w:rsidRPr="005B1510">
        <w:t>between 2018 to 2022</w:t>
      </w:r>
      <w:r w:rsidRPr="005B1510">
        <w:t xml:space="preserve"> is shown in</w:t>
      </w:r>
      <w:r w:rsidR="00C90936" w:rsidRPr="005B1510">
        <w:t xml:space="preserve"> </w:t>
      </w:r>
      <w:r w:rsidR="001C2387">
        <w:t>Appendix </w:t>
      </w:r>
      <w:r w:rsidR="00C90936" w:rsidRPr="005B1510">
        <w:t>P, Figure</w:t>
      </w:r>
      <w:r w:rsidR="001B2803">
        <w:t> </w:t>
      </w:r>
      <w:r w:rsidR="00C90936" w:rsidRPr="005B1510">
        <w:t>3</w:t>
      </w:r>
      <w:r w:rsidRPr="005B1510">
        <w:t xml:space="preserve">. Several areas were not accessible </w:t>
      </w:r>
      <w:r w:rsidR="00B458C6" w:rsidRPr="005B1510">
        <w:t xml:space="preserve">due to access restrictions on private property. A summary of the EPBC-listed threatened species and threatened ecological communities subject to field assessment and targeted surveys are </w:t>
      </w:r>
      <w:proofErr w:type="spellStart"/>
      <w:r w:rsidR="00B458C6" w:rsidRPr="005B1510">
        <w:t>summarised</w:t>
      </w:r>
      <w:proofErr w:type="spellEnd"/>
      <w:r w:rsidR="00B458C6" w:rsidRPr="005B1510">
        <w:t xml:space="preserve"> in </w:t>
      </w:r>
      <w:r w:rsidR="008E3C73" w:rsidRPr="005B1510">
        <w:fldChar w:fldCharType="begin"/>
      </w:r>
      <w:r w:rsidR="008E3C73" w:rsidRPr="005B1510">
        <w:instrText xml:space="preserve"> REF _Ref115433051 \h </w:instrText>
      </w:r>
      <w:r w:rsidR="000C3A00" w:rsidRPr="005B1510">
        <w:instrText xml:space="preserve"> \* MERGEFORMAT </w:instrText>
      </w:r>
      <w:r w:rsidR="008E3C73" w:rsidRPr="005B1510">
        <w:fldChar w:fldCharType="separate"/>
      </w:r>
      <w:r w:rsidR="00934202">
        <w:t>Table 25</w:t>
      </w:r>
      <w:r w:rsidR="00934202">
        <w:noBreakHyphen/>
        <w:t>2</w:t>
      </w:r>
      <w:r w:rsidR="008E3C73" w:rsidRPr="005B1510">
        <w:fldChar w:fldCharType="end"/>
      </w:r>
      <w:r w:rsidR="00B458C6" w:rsidRPr="005B1510">
        <w:t>.</w:t>
      </w:r>
    </w:p>
    <w:p w14:paraId="67B6A133" w14:textId="56BE8D45" w:rsidR="00B458C6" w:rsidRDefault="00B458C6" w:rsidP="00025386">
      <w:pPr>
        <w:pStyle w:val="Caption"/>
      </w:pPr>
      <w:bookmarkStart w:id="53" w:name="_Ref115433051"/>
      <w:bookmarkStart w:id="54" w:name="_Toc130477569"/>
      <w:r>
        <w:t xml:space="preserve">Table </w:t>
      </w:r>
      <w:r w:rsidR="00BD154C">
        <w:fldChar w:fldCharType="begin"/>
      </w:r>
      <w:r w:rsidR="00BD154C">
        <w:instrText xml:space="preserve"> STYLEREF 1 \s </w:instrText>
      </w:r>
      <w:r w:rsidR="00BD154C">
        <w:fldChar w:fldCharType="separate"/>
      </w:r>
      <w:r w:rsidR="00934202">
        <w:rPr>
          <w:noProof/>
        </w:rPr>
        <w:t>25</w:t>
      </w:r>
      <w:r w:rsidR="00BD154C">
        <w:fldChar w:fldCharType="end"/>
      </w:r>
      <w:r w:rsidR="00BD154C">
        <w:noBreakHyphen/>
      </w:r>
      <w:r w:rsidR="00BD154C">
        <w:fldChar w:fldCharType="begin"/>
      </w:r>
      <w:r w:rsidR="00BD154C">
        <w:instrText xml:space="preserve"> SEQ Table \* ARABIC \s 1 </w:instrText>
      </w:r>
      <w:r w:rsidR="00BD154C">
        <w:fldChar w:fldCharType="separate"/>
      </w:r>
      <w:r w:rsidR="00934202">
        <w:rPr>
          <w:noProof/>
        </w:rPr>
        <w:t>2</w:t>
      </w:r>
      <w:r w:rsidR="00BD154C">
        <w:fldChar w:fldCharType="end"/>
      </w:r>
      <w:bookmarkEnd w:id="53"/>
      <w:r w:rsidR="00AE6F71">
        <w:rPr>
          <w:noProof/>
        </w:rPr>
        <w:t>:</w:t>
      </w:r>
      <w:r>
        <w:t xml:space="preserve"> Summary of survey effort for EPBC-listed species and ecological communities</w:t>
      </w:r>
      <w:bookmarkEnd w:id="54"/>
    </w:p>
    <w:tbl>
      <w:tblPr>
        <w:tblStyle w:val="TableGrid"/>
        <w:tblW w:w="5000" w:type="pct"/>
        <w:tblLook w:val="04A0" w:firstRow="1" w:lastRow="0" w:firstColumn="1" w:lastColumn="0" w:noHBand="0" w:noVBand="1"/>
      </w:tblPr>
      <w:tblGrid>
        <w:gridCol w:w="2230"/>
        <w:gridCol w:w="1259"/>
        <w:gridCol w:w="3078"/>
        <w:gridCol w:w="2839"/>
      </w:tblGrid>
      <w:tr w:rsidR="00B458C6" w:rsidRPr="000E2D1A" w14:paraId="360BD132" w14:textId="77777777" w:rsidTr="00E314C5">
        <w:trPr>
          <w:cnfStyle w:val="100000000000" w:firstRow="1" w:lastRow="0" w:firstColumn="0" w:lastColumn="0" w:oddVBand="0" w:evenVBand="0" w:oddHBand="0" w:evenHBand="0" w:firstRowFirstColumn="0" w:firstRowLastColumn="0" w:lastRowFirstColumn="0" w:lastRowLastColumn="0"/>
          <w:trHeight w:val="20"/>
          <w:tblHeader/>
        </w:trPr>
        <w:tc>
          <w:tcPr>
            <w:tcW w:w="1186" w:type="pct"/>
          </w:tcPr>
          <w:p w14:paraId="7032B929" w14:textId="4C74F17C" w:rsidR="00B458C6" w:rsidRPr="000E2D1A" w:rsidRDefault="00402117" w:rsidP="00170634">
            <w:pPr>
              <w:pStyle w:val="EESTabletextbody"/>
              <w:rPr>
                <w:b w:val="0"/>
              </w:rPr>
            </w:pPr>
            <w:r w:rsidRPr="000E2D1A">
              <w:t>Common/</w:t>
            </w:r>
            <w:r w:rsidR="00B458C6" w:rsidRPr="000E2D1A">
              <w:t xml:space="preserve">Scientific </w:t>
            </w:r>
            <w:r w:rsidR="006157A6">
              <w:t>N</w:t>
            </w:r>
            <w:r w:rsidR="00B458C6" w:rsidRPr="000E2D1A">
              <w:t>ame</w:t>
            </w:r>
          </w:p>
        </w:tc>
        <w:tc>
          <w:tcPr>
            <w:tcW w:w="669" w:type="pct"/>
          </w:tcPr>
          <w:p w14:paraId="64F65A8B" w14:textId="4C41A389" w:rsidR="00B458C6" w:rsidRPr="000E2D1A" w:rsidRDefault="00402117" w:rsidP="00170634">
            <w:pPr>
              <w:pStyle w:val="EESTabletextbody"/>
              <w:rPr>
                <w:b w:val="0"/>
              </w:rPr>
            </w:pPr>
            <w:r w:rsidRPr="000E2D1A">
              <w:t>Status</w:t>
            </w:r>
          </w:p>
        </w:tc>
        <w:tc>
          <w:tcPr>
            <w:tcW w:w="1636" w:type="pct"/>
          </w:tcPr>
          <w:p w14:paraId="59FC820D" w14:textId="38F6BA62" w:rsidR="00B458C6" w:rsidRPr="000E2D1A" w:rsidRDefault="00402117" w:rsidP="00170634">
            <w:pPr>
              <w:pStyle w:val="EESTabletextbody"/>
              <w:rPr>
                <w:b w:val="0"/>
              </w:rPr>
            </w:pPr>
            <w:r w:rsidRPr="000E2D1A">
              <w:t xml:space="preserve">Survey </w:t>
            </w:r>
            <w:r w:rsidR="003143B3">
              <w:t>d</w:t>
            </w:r>
            <w:r w:rsidRPr="000E2D1A">
              <w:t>ate/s</w:t>
            </w:r>
          </w:p>
        </w:tc>
        <w:tc>
          <w:tcPr>
            <w:tcW w:w="1508" w:type="pct"/>
          </w:tcPr>
          <w:p w14:paraId="47161AB8" w14:textId="3D610FF8" w:rsidR="00B458C6" w:rsidRPr="000E2D1A" w:rsidRDefault="00A822D6" w:rsidP="00170634">
            <w:pPr>
              <w:pStyle w:val="EESTabletextbody"/>
              <w:rPr>
                <w:b w:val="0"/>
              </w:rPr>
            </w:pPr>
            <w:r w:rsidRPr="000E2D1A">
              <w:t xml:space="preserve">Additional </w:t>
            </w:r>
            <w:r w:rsidR="006157A6">
              <w:t>I</w:t>
            </w:r>
            <w:r w:rsidR="00624DB9" w:rsidRPr="000E2D1A">
              <w:t>nformation</w:t>
            </w:r>
          </w:p>
        </w:tc>
      </w:tr>
      <w:tr w:rsidR="00402117" w:rsidRPr="000E2D1A" w14:paraId="6A08121A" w14:textId="77777777" w:rsidTr="00E314C5">
        <w:trPr>
          <w:trHeight w:val="20"/>
        </w:trPr>
        <w:tc>
          <w:tcPr>
            <w:tcW w:w="5000" w:type="pct"/>
            <w:gridSpan w:val="4"/>
          </w:tcPr>
          <w:p w14:paraId="3B02807D" w14:textId="4FBFA05C" w:rsidR="00402117" w:rsidRPr="000E2D1A" w:rsidRDefault="00402117" w:rsidP="00025617">
            <w:pPr>
              <w:pStyle w:val="EESTabletextbody"/>
              <w:rPr>
                <w:rFonts w:cstheme="minorHAnsi"/>
                <w:bCs/>
              </w:rPr>
            </w:pPr>
            <w:r w:rsidRPr="000E2D1A">
              <w:rPr>
                <w:bCs/>
                <w:iCs/>
              </w:rPr>
              <w:t>Threatened Flora</w:t>
            </w:r>
          </w:p>
        </w:tc>
      </w:tr>
      <w:tr w:rsidR="00B458C6" w:rsidRPr="000E2D1A" w14:paraId="6E32FFBF" w14:textId="77777777" w:rsidTr="00E314C5">
        <w:trPr>
          <w:trHeight w:val="20"/>
        </w:trPr>
        <w:tc>
          <w:tcPr>
            <w:tcW w:w="1186" w:type="pct"/>
          </w:tcPr>
          <w:p w14:paraId="7E654885" w14:textId="78EB2425" w:rsidR="00402117" w:rsidRPr="000E2D1A" w:rsidRDefault="00402117" w:rsidP="00025617">
            <w:pPr>
              <w:pStyle w:val="EESTabletextbody"/>
              <w:rPr>
                <w:iCs/>
              </w:rPr>
            </w:pPr>
            <w:r w:rsidRPr="000E2D1A">
              <w:rPr>
                <w:iCs/>
              </w:rPr>
              <w:t xml:space="preserve">Turnip </w:t>
            </w:r>
            <w:proofErr w:type="spellStart"/>
            <w:r w:rsidRPr="000E2D1A">
              <w:rPr>
                <w:iCs/>
              </w:rPr>
              <w:t>Copperburr</w:t>
            </w:r>
            <w:proofErr w:type="spellEnd"/>
            <w:r w:rsidRPr="000E2D1A">
              <w:rPr>
                <w:iCs/>
              </w:rPr>
              <w:t xml:space="preserve">/ </w:t>
            </w:r>
            <w:proofErr w:type="spellStart"/>
            <w:r w:rsidRPr="000E2D1A">
              <w:rPr>
                <w:i/>
              </w:rPr>
              <w:t>Sclerolaena</w:t>
            </w:r>
            <w:proofErr w:type="spellEnd"/>
            <w:r w:rsidRPr="000E2D1A">
              <w:rPr>
                <w:i/>
              </w:rPr>
              <w:t xml:space="preserve"> </w:t>
            </w:r>
            <w:proofErr w:type="spellStart"/>
            <w:r w:rsidRPr="000E2D1A">
              <w:rPr>
                <w:i/>
              </w:rPr>
              <w:t>napiformis</w:t>
            </w:r>
            <w:proofErr w:type="spellEnd"/>
          </w:p>
        </w:tc>
        <w:tc>
          <w:tcPr>
            <w:tcW w:w="669" w:type="pct"/>
          </w:tcPr>
          <w:p w14:paraId="0E9C22F6" w14:textId="4EAC4363" w:rsidR="00B458C6" w:rsidRPr="000E2D1A" w:rsidRDefault="00402117" w:rsidP="00025617">
            <w:pPr>
              <w:pStyle w:val="EESTabletextbody"/>
              <w:rPr>
                <w:iCs/>
              </w:rPr>
            </w:pPr>
            <w:r w:rsidRPr="000E2D1A">
              <w:rPr>
                <w:iCs/>
              </w:rPr>
              <w:t>Endangered</w:t>
            </w:r>
          </w:p>
        </w:tc>
        <w:tc>
          <w:tcPr>
            <w:tcW w:w="1636" w:type="pct"/>
          </w:tcPr>
          <w:p w14:paraId="16F5E899" w14:textId="277211E5" w:rsidR="00A822D6" w:rsidRPr="000E2D1A" w:rsidRDefault="005D6091" w:rsidP="00025617">
            <w:pPr>
              <w:pStyle w:val="EESTabletextbody"/>
              <w:rPr>
                <w:iCs/>
              </w:rPr>
            </w:pPr>
            <w:r w:rsidRPr="000E2D1A">
              <w:rPr>
                <w:iCs/>
              </w:rPr>
              <w:t xml:space="preserve">Between </w:t>
            </w:r>
            <w:r w:rsidR="00A822D6" w:rsidRPr="000E2D1A">
              <w:rPr>
                <w:iCs/>
              </w:rPr>
              <w:t>19 and 23 November 2018</w:t>
            </w:r>
            <w:r w:rsidR="00C6756F" w:rsidRPr="000E2D1A">
              <w:rPr>
                <w:iCs/>
              </w:rPr>
              <w:t xml:space="preserve">; and </w:t>
            </w:r>
            <w:r w:rsidR="00A822D6" w:rsidRPr="000E2D1A">
              <w:rPr>
                <w:iCs/>
              </w:rPr>
              <w:t>30</w:t>
            </w:r>
            <w:r w:rsidR="00C6756F" w:rsidRPr="000E2D1A">
              <w:rPr>
                <w:iCs/>
              </w:rPr>
              <w:t> </w:t>
            </w:r>
            <w:r w:rsidR="00A822D6" w:rsidRPr="000E2D1A">
              <w:rPr>
                <w:iCs/>
              </w:rPr>
              <w:t>March and 3 April 2020 (Ecology Austra</w:t>
            </w:r>
            <w:r w:rsidR="004A3629" w:rsidRPr="000E2D1A">
              <w:rPr>
                <w:iCs/>
              </w:rPr>
              <w:t>lia)</w:t>
            </w:r>
            <w:r w:rsidR="00624DB9">
              <w:rPr>
                <w:iCs/>
              </w:rPr>
              <w:t>.</w:t>
            </w:r>
          </w:p>
        </w:tc>
        <w:tc>
          <w:tcPr>
            <w:tcW w:w="1508" w:type="pct"/>
          </w:tcPr>
          <w:p w14:paraId="40063C2B" w14:textId="5833FC96" w:rsidR="00B458C6" w:rsidRPr="000E2D1A" w:rsidRDefault="00B615A9" w:rsidP="00025617">
            <w:pPr>
              <w:pStyle w:val="EESTabletextbody"/>
            </w:pPr>
            <w:r w:rsidRPr="000E2D1A" w:rsidDel="000E2D1A">
              <w:t>Appendix</w:t>
            </w:r>
            <w:r w:rsidR="000E2D1A">
              <w:t> </w:t>
            </w:r>
            <w:r w:rsidRPr="000E2D1A">
              <w:t>P</w:t>
            </w:r>
            <w:r w:rsidR="002E43C0">
              <w:t xml:space="preserve"> (Appendix A)</w:t>
            </w:r>
            <w:r w:rsidRPr="000E2D1A">
              <w:t xml:space="preserve">, </w:t>
            </w:r>
            <w:r w:rsidR="001C2387" w:rsidRPr="000E2D1A">
              <w:t>Section </w:t>
            </w:r>
            <w:r w:rsidR="008E3C73" w:rsidRPr="000E2D1A">
              <w:t>2.1.2</w:t>
            </w:r>
            <w:r w:rsidR="00102597">
              <w:t>,</w:t>
            </w:r>
            <w:r w:rsidR="008E3C73" w:rsidRPr="000E2D1A">
              <w:t xml:space="preserve"> Table</w:t>
            </w:r>
            <w:r w:rsidR="00826E7F">
              <w:t> </w:t>
            </w:r>
            <w:r w:rsidR="008E3C73" w:rsidRPr="000E2D1A">
              <w:t xml:space="preserve">2 </w:t>
            </w:r>
            <w:r w:rsidR="004A3629" w:rsidRPr="000E2D1A">
              <w:t xml:space="preserve">(EA, </w:t>
            </w:r>
            <w:r w:rsidR="008E3C73" w:rsidRPr="000E2D1A">
              <w:t>2020)</w:t>
            </w:r>
            <w:r w:rsidR="00102597">
              <w:t>.</w:t>
            </w:r>
          </w:p>
          <w:p w14:paraId="72E8F605" w14:textId="0F842571" w:rsidR="00B458C6" w:rsidRPr="000E2D1A" w:rsidRDefault="000E2D1A" w:rsidP="00025617">
            <w:pPr>
              <w:pStyle w:val="EESTabletextbody"/>
            </w:pPr>
            <w:r>
              <w:t>Appendix </w:t>
            </w:r>
            <w:r w:rsidR="00997626" w:rsidRPr="000E2D1A">
              <w:t xml:space="preserve">P, </w:t>
            </w:r>
            <w:r w:rsidR="17CEDB92" w:rsidRPr="000E2D1A">
              <w:t>Section</w:t>
            </w:r>
            <w:r w:rsidR="001B2803">
              <w:t> </w:t>
            </w:r>
            <w:r w:rsidR="17CEDB92" w:rsidRPr="000E2D1A">
              <w:t>5.1.6.1 (AECOM 2022)</w:t>
            </w:r>
            <w:r w:rsidR="00102597">
              <w:t>.</w:t>
            </w:r>
          </w:p>
        </w:tc>
      </w:tr>
      <w:tr w:rsidR="00402117" w:rsidRPr="000E2D1A" w14:paraId="6F268EE4" w14:textId="77777777" w:rsidTr="00E314C5">
        <w:trPr>
          <w:trHeight w:val="20"/>
        </w:trPr>
        <w:tc>
          <w:tcPr>
            <w:tcW w:w="1186" w:type="pct"/>
          </w:tcPr>
          <w:p w14:paraId="5715F5EA" w14:textId="4B3DE0EA" w:rsidR="00402117" w:rsidRPr="000E2D1A" w:rsidRDefault="00402117" w:rsidP="00025617">
            <w:pPr>
              <w:pStyle w:val="EESTabletextbody"/>
              <w:rPr>
                <w:iCs/>
              </w:rPr>
            </w:pPr>
            <w:r w:rsidRPr="000E2D1A">
              <w:rPr>
                <w:iCs/>
              </w:rPr>
              <w:t xml:space="preserve">Large-headed Fireweed/ </w:t>
            </w:r>
            <w:r w:rsidRPr="000E2D1A">
              <w:rPr>
                <w:i/>
              </w:rPr>
              <w:t xml:space="preserve">Senecio </w:t>
            </w:r>
            <w:proofErr w:type="spellStart"/>
            <w:r w:rsidRPr="000E2D1A">
              <w:rPr>
                <w:i/>
              </w:rPr>
              <w:t>macrocarpus</w:t>
            </w:r>
            <w:proofErr w:type="spellEnd"/>
            <w:r w:rsidRPr="000E2D1A">
              <w:rPr>
                <w:iCs/>
              </w:rPr>
              <w:t xml:space="preserve"> </w:t>
            </w:r>
          </w:p>
        </w:tc>
        <w:tc>
          <w:tcPr>
            <w:tcW w:w="669" w:type="pct"/>
          </w:tcPr>
          <w:p w14:paraId="0087FF42" w14:textId="22AC5DF2" w:rsidR="00402117" w:rsidRPr="000E2D1A" w:rsidRDefault="00402117" w:rsidP="00025617">
            <w:pPr>
              <w:pStyle w:val="EESTabletextbody"/>
              <w:rPr>
                <w:iCs/>
              </w:rPr>
            </w:pPr>
            <w:r w:rsidRPr="000E2D1A">
              <w:rPr>
                <w:iCs/>
              </w:rPr>
              <w:t>Vulnerable</w:t>
            </w:r>
          </w:p>
        </w:tc>
        <w:tc>
          <w:tcPr>
            <w:tcW w:w="1636" w:type="pct"/>
          </w:tcPr>
          <w:p w14:paraId="7C583401" w14:textId="6D44EBE4" w:rsidR="00402117" w:rsidRPr="000E2D1A" w:rsidRDefault="00C6756F" w:rsidP="00025617">
            <w:pPr>
              <w:pStyle w:val="EESTabletextbody"/>
              <w:rPr>
                <w:iCs/>
              </w:rPr>
            </w:pPr>
            <w:r w:rsidRPr="000E2D1A">
              <w:rPr>
                <w:iCs/>
              </w:rPr>
              <w:t>Between 19 and 23 November 2018; and 30 March and 3 April 2020 (Ecology Australia)</w:t>
            </w:r>
            <w:r w:rsidR="00624DB9">
              <w:rPr>
                <w:iCs/>
              </w:rPr>
              <w:t>.</w:t>
            </w:r>
          </w:p>
        </w:tc>
        <w:tc>
          <w:tcPr>
            <w:tcW w:w="1508" w:type="pct"/>
          </w:tcPr>
          <w:p w14:paraId="78DE4B32" w14:textId="0956366A" w:rsidR="00402117" w:rsidRPr="000E2D1A" w:rsidRDefault="002E43C0" w:rsidP="00025617">
            <w:pPr>
              <w:pStyle w:val="EESTabletextbody"/>
            </w:pPr>
            <w:r w:rsidRPr="000E2D1A" w:rsidDel="000E2D1A">
              <w:t>Appendix</w:t>
            </w:r>
            <w:r>
              <w:t> </w:t>
            </w:r>
            <w:r w:rsidRPr="000E2D1A">
              <w:t>P</w:t>
            </w:r>
            <w:r>
              <w:t xml:space="preserve"> (Appendix A)</w:t>
            </w:r>
            <w:r w:rsidR="00B615A9" w:rsidRPr="000E2D1A">
              <w:t xml:space="preserve">, </w:t>
            </w:r>
            <w:r w:rsidR="001C2387" w:rsidRPr="000E2D1A">
              <w:t>Section </w:t>
            </w:r>
            <w:r w:rsidR="008E3C73" w:rsidRPr="000E2D1A">
              <w:t>2.1.2</w:t>
            </w:r>
            <w:r w:rsidR="00102597">
              <w:t xml:space="preserve">, </w:t>
            </w:r>
            <w:r w:rsidR="008E3C73" w:rsidRPr="000E2D1A">
              <w:t>Table</w:t>
            </w:r>
            <w:r w:rsidR="001B2803">
              <w:t> </w:t>
            </w:r>
            <w:r w:rsidR="008E3C73" w:rsidRPr="000E2D1A">
              <w:t xml:space="preserve">2 </w:t>
            </w:r>
            <w:r w:rsidR="004A3629" w:rsidRPr="000E2D1A">
              <w:t xml:space="preserve">(EA, </w:t>
            </w:r>
            <w:r w:rsidR="008E3C73" w:rsidRPr="000E2D1A">
              <w:t>2020)</w:t>
            </w:r>
            <w:r w:rsidR="00102597">
              <w:t>.</w:t>
            </w:r>
          </w:p>
          <w:p w14:paraId="5ED010EF" w14:textId="1F291179" w:rsidR="00402117" w:rsidRPr="000E2D1A" w:rsidRDefault="000E2D1A" w:rsidP="00025617">
            <w:pPr>
              <w:pStyle w:val="EESTabletextbody"/>
            </w:pPr>
            <w:r>
              <w:t>Appendix </w:t>
            </w:r>
            <w:r w:rsidR="00B615A9" w:rsidRPr="000E2D1A">
              <w:t xml:space="preserve">P, </w:t>
            </w:r>
            <w:r w:rsidR="06A4B090" w:rsidRPr="000E2D1A">
              <w:t>Section</w:t>
            </w:r>
            <w:r w:rsidR="001B2803">
              <w:t> </w:t>
            </w:r>
            <w:r w:rsidR="06A4B090" w:rsidRPr="000E2D1A">
              <w:t>5.1.6.1 (AECOM 2022)</w:t>
            </w:r>
            <w:r w:rsidR="00102597">
              <w:t>.</w:t>
            </w:r>
          </w:p>
        </w:tc>
      </w:tr>
      <w:tr w:rsidR="00402117" w:rsidRPr="000E2D1A" w14:paraId="00429B23" w14:textId="77777777" w:rsidTr="00E314C5">
        <w:trPr>
          <w:trHeight w:val="20"/>
        </w:trPr>
        <w:tc>
          <w:tcPr>
            <w:tcW w:w="5000" w:type="pct"/>
            <w:gridSpan w:val="4"/>
          </w:tcPr>
          <w:p w14:paraId="590A6E9E" w14:textId="69AF2476" w:rsidR="00402117" w:rsidRPr="000E2D1A" w:rsidRDefault="00402117" w:rsidP="00025617">
            <w:pPr>
              <w:pStyle w:val="EESTabletextbody"/>
              <w:rPr>
                <w:bCs/>
                <w:iCs/>
              </w:rPr>
            </w:pPr>
            <w:r w:rsidRPr="000E2D1A">
              <w:rPr>
                <w:bCs/>
                <w:iCs/>
              </w:rPr>
              <w:t>Threatened Fauna</w:t>
            </w:r>
          </w:p>
        </w:tc>
      </w:tr>
      <w:tr w:rsidR="00402117" w:rsidRPr="000E2D1A" w14:paraId="5FCBBF8B" w14:textId="77777777" w:rsidTr="00E314C5">
        <w:trPr>
          <w:trHeight w:val="20"/>
        </w:trPr>
        <w:tc>
          <w:tcPr>
            <w:tcW w:w="1186" w:type="pct"/>
          </w:tcPr>
          <w:p w14:paraId="20C67784" w14:textId="301C76FA" w:rsidR="00402117" w:rsidRPr="000E2D1A" w:rsidRDefault="00402117" w:rsidP="00025617">
            <w:pPr>
              <w:pStyle w:val="EESTabletextbody"/>
              <w:rPr>
                <w:iCs/>
              </w:rPr>
            </w:pPr>
            <w:r w:rsidRPr="000E2D1A">
              <w:rPr>
                <w:iCs/>
              </w:rPr>
              <w:t xml:space="preserve">Striped Legless Lizard/ </w:t>
            </w:r>
            <w:r w:rsidRPr="000E2D1A">
              <w:rPr>
                <w:i/>
              </w:rPr>
              <w:t>Delmar impar</w:t>
            </w:r>
          </w:p>
        </w:tc>
        <w:tc>
          <w:tcPr>
            <w:tcW w:w="669" w:type="pct"/>
          </w:tcPr>
          <w:p w14:paraId="78E3B7ED" w14:textId="00CA83B5" w:rsidR="00402117" w:rsidRPr="000E2D1A" w:rsidRDefault="00402117" w:rsidP="00025617">
            <w:pPr>
              <w:pStyle w:val="EESTabletextbody"/>
              <w:rPr>
                <w:iCs/>
              </w:rPr>
            </w:pPr>
            <w:r w:rsidRPr="000E2D1A">
              <w:rPr>
                <w:iCs/>
              </w:rPr>
              <w:t>Vulnerable</w:t>
            </w:r>
          </w:p>
        </w:tc>
        <w:tc>
          <w:tcPr>
            <w:tcW w:w="1636" w:type="pct"/>
          </w:tcPr>
          <w:p w14:paraId="5313E90C" w14:textId="14064FD2" w:rsidR="00402117" w:rsidRPr="000E2D1A" w:rsidRDefault="005D6091" w:rsidP="00025617">
            <w:pPr>
              <w:pStyle w:val="EESTabletextbody"/>
              <w:rPr>
                <w:iCs/>
              </w:rPr>
            </w:pPr>
            <w:r w:rsidRPr="000E2D1A">
              <w:rPr>
                <w:iCs/>
              </w:rPr>
              <w:t>Nine tile grid survey established on 10 and 11 September 2018 and inspected 7 times between 3 October and 18 December 2018 (</w:t>
            </w:r>
            <w:r w:rsidR="00A822D6" w:rsidRPr="000E2D1A">
              <w:rPr>
                <w:iCs/>
              </w:rPr>
              <w:t>Ecology Australia)</w:t>
            </w:r>
            <w:r w:rsidR="00624DB9">
              <w:rPr>
                <w:iCs/>
              </w:rPr>
              <w:t>.</w:t>
            </w:r>
          </w:p>
        </w:tc>
        <w:tc>
          <w:tcPr>
            <w:tcW w:w="1508" w:type="pct"/>
          </w:tcPr>
          <w:p w14:paraId="646FE25B" w14:textId="1969B289" w:rsidR="006F1E40" w:rsidRPr="000E2D1A" w:rsidRDefault="002E43C0" w:rsidP="00025617">
            <w:pPr>
              <w:pStyle w:val="EESTabletextbody"/>
            </w:pPr>
            <w:r w:rsidRPr="000E2D1A" w:rsidDel="000E2D1A">
              <w:t>Appendix</w:t>
            </w:r>
            <w:r>
              <w:t> </w:t>
            </w:r>
            <w:r w:rsidRPr="000E2D1A">
              <w:t>P</w:t>
            </w:r>
            <w:r>
              <w:t xml:space="preserve"> (Appendix A)</w:t>
            </w:r>
            <w:r w:rsidR="00B615A9" w:rsidRPr="000E2D1A">
              <w:t xml:space="preserve">, </w:t>
            </w:r>
            <w:r w:rsidR="001C2387" w:rsidRPr="001B3BFE">
              <w:t>Section </w:t>
            </w:r>
            <w:r w:rsidR="00A822D6" w:rsidRPr="001B3BFE">
              <w:t>3.2.1</w:t>
            </w:r>
            <w:r w:rsidR="001B480F" w:rsidRPr="001B3BFE">
              <w:t xml:space="preserve"> and Figure</w:t>
            </w:r>
            <w:r w:rsidR="001B2803">
              <w:t> </w:t>
            </w:r>
            <w:r w:rsidR="0036393D" w:rsidRPr="001B3BFE">
              <w:t>2 in</w:t>
            </w:r>
            <w:r w:rsidR="00A822D6" w:rsidRPr="001B3BFE">
              <w:t xml:space="preserve"> </w:t>
            </w:r>
            <w:r w:rsidR="004A3629" w:rsidRPr="001B3BFE">
              <w:t>(</w:t>
            </w:r>
            <w:r w:rsidR="00A822D6" w:rsidRPr="001B3BFE">
              <w:t>E</w:t>
            </w:r>
            <w:r w:rsidR="004A3629" w:rsidRPr="001B3BFE">
              <w:t xml:space="preserve">A, </w:t>
            </w:r>
            <w:r w:rsidR="00A822D6" w:rsidRPr="001B3BFE">
              <w:t>2020)</w:t>
            </w:r>
            <w:r w:rsidR="00B615A9" w:rsidRPr="001B3BFE">
              <w:t xml:space="preserve">, </w:t>
            </w:r>
            <w:r w:rsidR="001C2387" w:rsidRPr="001B3BFE">
              <w:t>Section </w:t>
            </w:r>
            <w:r w:rsidR="006F1E40" w:rsidRPr="001B3BFE">
              <w:t>4.1.3 in Ecology Australia (2018)</w:t>
            </w:r>
            <w:r w:rsidR="00102597" w:rsidRPr="001B3BFE">
              <w:t>.</w:t>
            </w:r>
          </w:p>
          <w:p w14:paraId="3DE04534" w14:textId="3061B827" w:rsidR="0004670A" w:rsidRPr="000E2D1A" w:rsidRDefault="000E2D1A" w:rsidP="00025617">
            <w:pPr>
              <w:pStyle w:val="EESTabletextbody"/>
            </w:pPr>
            <w:r>
              <w:t>Appendix </w:t>
            </w:r>
            <w:r w:rsidR="00B615A9" w:rsidRPr="000E2D1A">
              <w:t xml:space="preserve">P, </w:t>
            </w:r>
            <w:r w:rsidR="001C2387" w:rsidRPr="000E2D1A">
              <w:t>Section </w:t>
            </w:r>
            <w:r w:rsidR="0004670A" w:rsidRPr="000E2D1A">
              <w:t>5.</w:t>
            </w:r>
            <w:r w:rsidR="01E65575" w:rsidRPr="000E2D1A">
              <w:t>1.6.2.1</w:t>
            </w:r>
            <w:r w:rsidR="0004670A" w:rsidRPr="000E2D1A">
              <w:t xml:space="preserve"> in </w:t>
            </w:r>
            <w:r w:rsidR="004A3629" w:rsidRPr="000E2D1A">
              <w:t>(</w:t>
            </w:r>
            <w:r w:rsidR="0004670A" w:rsidRPr="000E2D1A">
              <w:t>AECOM</w:t>
            </w:r>
            <w:r w:rsidR="004A3629" w:rsidRPr="000E2D1A">
              <w:t xml:space="preserve">, </w:t>
            </w:r>
            <w:r w:rsidR="0004670A" w:rsidRPr="000E2D1A">
              <w:t>2022)</w:t>
            </w:r>
            <w:r w:rsidR="00102597">
              <w:t>.</w:t>
            </w:r>
          </w:p>
        </w:tc>
      </w:tr>
      <w:tr w:rsidR="00A822D6" w:rsidRPr="000E2D1A" w14:paraId="1EE4A667" w14:textId="77777777" w:rsidTr="00E314C5">
        <w:trPr>
          <w:trHeight w:val="20"/>
        </w:trPr>
        <w:tc>
          <w:tcPr>
            <w:tcW w:w="1186" w:type="pct"/>
          </w:tcPr>
          <w:p w14:paraId="07BC8E70" w14:textId="321CE6AE" w:rsidR="00A822D6" w:rsidRPr="000E2D1A" w:rsidRDefault="00A822D6" w:rsidP="00025617">
            <w:pPr>
              <w:pStyle w:val="EESTabletextbody"/>
              <w:rPr>
                <w:iCs/>
              </w:rPr>
            </w:pPr>
            <w:r w:rsidRPr="000E2D1A">
              <w:rPr>
                <w:iCs/>
              </w:rPr>
              <w:t xml:space="preserve">Golden Sun Moth/ </w:t>
            </w:r>
            <w:proofErr w:type="spellStart"/>
            <w:r w:rsidRPr="000E2D1A">
              <w:rPr>
                <w:i/>
              </w:rPr>
              <w:t>Synemon</w:t>
            </w:r>
            <w:proofErr w:type="spellEnd"/>
            <w:r w:rsidRPr="000E2D1A">
              <w:rPr>
                <w:i/>
              </w:rPr>
              <w:t xml:space="preserve"> plana</w:t>
            </w:r>
          </w:p>
        </w:tc>
        <w:tc>
          <w:tcPr>
            <w:tcW w:w="669" w:type="pct"/>
          </w:tcPr>
          <w:p w14:paraId="67B10C3E" w14:textId="532A220F" w:rsidR="00A822D6" w:rsidRPr="000E2D1A" w:rsidRDefault="00A822D6" w:rsidP="00025617">
            <w:pPr>
              <w:pStyle w:val="EESTabletextbody"/>
              <w:rPr>
                <w:iCs/>
              </w:rPr>
            </w:pPr>
            <w:r w:rsidRPr="000E2D1A">
              <w:rPr>
                <w:iCs/>
              </w:rPr>
              <w:t>Critically endangered</w:t>
            </w:r>
          </w:p>
        </w:tc>
        <w:tc>
          <w:tcPr>
            <w:tcW w:w="1636" w:type="pct"/>
          </w:tcPr>
          <w:p w14:paraId="0E2F9126" w14:textId="092006EB" w:rsidR="00A822D6" w:rsidRPr="000E2D1A" w:rsidRDefault="005D6091" w:rsidP="00025617">
            <w:pPr>
              <w:pStyle w:val="EESTabletextbody"/>
              <w:rPr>
                <w:iCs/>
              </w:rPr>
            </w:pPr>
            <w:r w:rsidRPr="000E2D1A">
              <w:rPr>
                <w:iCs/>
              </w:rPr>
              <w:t xml:space="preserve">Four days between </w:t>
            </w:r>
            <w:r w:rsidR="00A822D6" w:rsidRPr="000E2D1A">
              <w:rPr>
                <w:iCs/>
              </w:rPr>
              <w:t>1</w:t>
            </w:r>
            <w:r w:rsidRPr="000E2D1A">
              <w:rPr>
                <w:iCs/>
              </w:rPr>
              <w:t>2</w:t>
            </w:r>
            <w:r w:rsidR="00A822D6" w:rsidRPr="000E2D1A">
              <w:rPr>
                <w:iCs/>
              </w:rPr>
              <w:t xml:space="preserve"> </w:t>
            </w:r>
            <w:r w:rsidRPr="000E2D1A">
              <w:rPr>
                <w:iCs/>
              </w:rPr>
              <w:t xml:space="preserve">November and 17 December </w:t>
            </w:r>
            <w:r w:rsidR="00A822D6" w:rsidRPr="000E2D1A">
              <w:rPr>
                <w:iCs/>
              </w:rPr>
              <w:t>(Ecology Australia)</w:t>
            </w:r>
            <w:r w:rsidR="00624DB9">
              <w:rPr>
                <w:iCs/>
              </w:rPr>
              <w:t>.</w:t>
            </w:r>
          </w:p>
        </w:tc>
        <w:tc>
          <w:tcPr>
            <w:tcW w:w="1508" w:type="pct"/>
          </w:tcPr>
          <w:p w14:paraId="762147FB" w14:textId="118E53BC" w:rsidR="00A822D6" w:rsidRPr="000E2D1A" w:rsidRDefault="002E43C0" w:rsidP="00025617">
            <w:pPr>
              <w:pStyle w:val="EESTabletextbody"/>
            </w:pPr>
            <w:r w:rsidRPr="000E2D1A" w:rsidDel="000E2D1A">
              <w:t>Appendix</w:t>
            </w:r>
            <w:r>
              <w:t> </w:t>
            </w:r>
            <w:r w:rsidRPr="000E2D1A">
              <w:t>P</w:t>
            </w:r>
            <w:r>
              <w:t xml:space="preserve"> (Appendix A</w:t>
            </w:r>
            <w:proofErr w:type="gramStart"/>
            <w:r>
              <w:t>)</w:t>
            </w:r>
            <w:r w:rsidRPr="000E2D1A">
              <w:t>,</w:t>
            </w:r>
            <w:r w:rsidR="00B615A9" w:rsidRPr="000E2D1A">
              <w:t>,</w:t>
            </w:r>
            <w:proofErr w:type="gramEnd"/>
            <w:r w:rsidR="00B615A9" w:rsidRPr="000E2D1A">
              <w:t xml:space="preserve"> </w:t>
            </w:r>
            <w:r w:rsidR="001C2387" w:rsidRPr="000E2D1A">
              <w:t>Section </w:t>
            </w:r>
            <w:r w:rsidR="0036393D" w:rsidRPr="000E2D1A">
              <w:t xml:space="preserve">3.2.2 </w:t>
            </w:r>
            <w:r w:rsidR="00102597">
              <w:t>and Figure</w:t>
            </w:r>
            <w:r w:rsidR="001B2803">
              <w:t> </w:t>
            </w:r>
            <w:r w:rsidR="00102597">
              <w:t xml:space="preserve">2 </w:t>
            </w:r>
            <w:r w:rsidR="0036393D" w:rsidRPr="000E2D1A">
              <w:t>in</w:t>
            </w:r>
            <w:r w:rsidR="005D6091" w:rsidRPr="000E2D1A">
              <w:t xml:space="preserve"> </w:t>
            </w:r>
            <w:r w:rsidR="003C0244">
              <w:t>(EA, 2020)</w:t>
            </w:r>
            <w:r w:rsidR="00102597">
              <w:t>.</w:t>
            </w:r>
          </w:p>
          <w:p w14:paraId="51E0247D" w14:textId="12976298" w:rsidR="0004670A" w:rsidRPr="000E2D1A" w:rsidRDefault="000E2D1A" w:rsidP="00025617">
            <w:pPr>
              <w:pStyle w:val="EESTabletextbody"/>
            </w:pPr>
            <w:r>
              <w:t>Appendix </w:t>
            </w:r>
            <w:r w:rsidR="00B615A9" w:rsidRPr="000E2D1A">
              <w:t xml:space="preserve">P, </w:t>
            </w:r>
            <w:r w:rsidR="001C2387" w:rsidRPr="000E2D1A">
              <w:t>Section </w:t>
            </w:r>
            <w:r w:rsidR="0004670A" w:rsidRPr="000E2D1A">
              <w:t>5.</w:t>
            </w:r>
            <w:r w:rsidR="759DB8C5" w:rsidRPr="000E2D1A">
              <w:t>1.6.2.2</w:t>
            </w:r>
            <w:r w:rsidR="0004670A" w:rsidRPr="000E2D1A">
              <w:t xml:space="preserve"> </w:t>
            </w:r>
            <w:r w:rsidR="004A3629" w:rsidRPr="000E2D1A">
              <w:t>(</w:t>
            </w:r>
            <w:r w:rsidR="0004670A" w:rsidRPr="000E2D1A">
              <w:t>AECOM</w:t>
            </w:r>
            <w:r w:rsidR="004A3629" w:rsidRPr="000E2D1A">
              <w:t xml:space="preserve"> </w:t>
            </w:r>
            <w:r w:rsidR="0004670A" w:rsidRPr="000E2D1A">
              <w:t>2022)</w:t>
            </w:r>
            <w:r w:rsidR="00102597">
              <w:t>.</w:t>
            </w:r>
          </w:p>
        </w:tc>
      </w:tr>
      <w:tr w:rsidR="00A822D6" w:rsidRPr="000E2D1A" w14:paraId="5C908698" w14:textId="77777777" w:rsidTr="00E314C5">
        <w:trPr>
          <w:trHeight w:val="20"/>
        </w:trPr>
        <w:tc>
          <w:tcPr>
            <w:tcW w:w="1186" w:type="pct"/>
          </w:tcPr>
          <w:p w14:paraId="5B661C0B" w14:textId="01462527" w:rsidR="00A822D6" w:rsidRPr="000E2D1A" w:rsidRDefault="00A822D6" w:rsidP="00025617">
            <w:pPr>
              <w:pStyle w:val="EESTabletextbody"/>
              <w:rPr>
                <w:iCs/>
              </w:rPr>
            </w:pPr>
            <w:r w:rsidRPr="000E2D1A">
              <w:rPr>
                <w:iCs/>
              </w:rPr>
              <w:lastRenderedPageBreak/>
              <w:t>Growling Grass Frog</w:t>
            </w:r>
            <w:r w:rsidR="00624DB9" w:rsidRPr="000E2D1A">
              <w:rPr>
                <w:iCs/>
              </w:rPr>
              <w:t>/</w:t>
            </w:r>
            <w:r w:rsidR="00624DB9">
              <w:rPr>
                <w:iCs/>
              </w:rPr>
              <w:br/>
            </w:r>
            <w:proofErr w:type="spellStart"/>
            <w:r w:rsidRPr="000E2D1A">
              <w:rPr>
                <w:i/>
              </w:rPr>
              <w:t>Litoria</w:t>
            </w:r>
            <w:proofErr w:type="spellEnd"/>
            <w:r w:rsidRPr="000E2D1A">
              <w:rPr>
                <w:i/>
              </w:rPr>
              <w:t xml:space="preserve"> </w:t>
            </w:r>
            <w:proofErr w:type="spellStart"/>
            <w:r w:rsidRPr="000E2D1A">
              <w:rPr>
                <w:i/>
              </w:rPr>
              <w:t>raniformis</w:t>
            </w:r>
            <w:proofErr w:type="spellEnd"/>
          </w:p>
        </w:tc>
        <w:tc>
          <w:tcPr>
            <w:tcW w:w="669" w:type="pct"/>
          </w:tcPr>
          <w:p w14:paraId="774EC382" w14:textId="6FC5DA64" w:rsidR="00A822D6" w:rsidRPr="000E2D1A" w:rsidRDefault="00A822D6" w:rsidP="00025617">
            <w:pPr>
              <w:pStyle w:val="EESTabletextbody"/>
              <w:rPr>
                <w:iCs/>
              </w:rPr>
            </w:pPr>
            <w:r w:rsidRPr="000E2D1A">
              <w:rPr>
                <w:iCs/>
              </w:rPr>
              <w:t>Vulnerable</w:t>
            </w:r>
          </w:p>
        </w:tc>
        <w:tc>
          <w:tcPr>
            <w:tcW w:w="1636" w:type="pct"/>
          </w:tcPr>
          <w:p w14:paraId="23AF598D" w14:textId="291CD9F5" w:rsidR="00A822D6" w:rsidRPr="000E2D1A" w:rsidRDefault="00ED25F9" w:rsidP="00025617">
            <w:pPr>
              <w:pStyle w:val="EESTabletextbody"/>
              <w:rPr>
                <w:iCs/>
              </w:rPr>
            </w:pPr>
            <w:r w:rsidRPr="000E2D1A">
              <w:rPr>
                <w:iCs/>
              </w:rPr>
              <w:t xml:space="preserve">No targeted survey, opportunistic </w:t>
            </w:r>
            <w:r w:rsidR="00A822D6" w:rsidRPr="000E2D1A">
              <w:rPr>
                <w:iCs/>
              </w:rPr>
              <w:t>observations</w:t>
            </w:r>
            <w:r w:rsidRPr="000E2D1A">
              <w:rPr>
                <w:iCs/>
              </w:rPr>
              <w:t xml:space="preserve"> only</w:t>
            </w:r>
            <w:r w:rsidR="00A822D6" w:rsidRPr="000E2D1A">
              <w:rPr>
                <w:iCs/>
              </w:rPr>
              <w:t xml:space="preserve"> (Ecology Australia)</w:t>
            </w:r>
            <w:r w:rsidR="00624DB9">
              <w:rPr>
                <w:iCs/>
              </w:rPr>
              <w:t>.</w:t>
            </w:r>
          </w:p>
        </w:tc>
        <w:tc>
          <w:tcPr>
            <w:tcW w:w="1508" w:type="pct"/>
          </w:tcPr>
          <w:p w14:paraId="5A9404BC" w14:textId="223A2A9B" w:rsidR="00A822D6" w:rsidRPr="000E2D1A" w:rsidRDefault="002E43C0" w:rsidP="00025617">
            <w:pPr>
              <w:pStyle w:val="EESTabletextbody"/>
            </w:pPr>
            <w:r w:rsidRPr="000E2D1A" w:rsidDel="000E2D1A">
              <w:t>Appendix</w:t>
            </w:r>
            <w:r>
              <w:t> </w:t>
            </w:r>
            <w:r w:rsidRPr="000E2D1A">
              <w:t>P</w:t>
            </w:r>
            <w:r>
              <w:t xml:space="preserve"> (Appendix A)</w:t>
            </w:r>
            <w:r w:rsidR="00B615A9" w:rsidRPr="001B3BFE">
              <w:t xml:space="preserve">, </w:t>
            </w:r>
            <w:r w:rsidR="001C2387" w:rsidRPr="001B3BFE">
              <w:t>Section </w:t>
            </w:r>
            <w:r w:rsidR="00411354" w:rsidRPr="001B3BFE">
              <w:t xml:space="preserve">4.1.3 </w:t>
            </w:r>
            <w:r w:rsidR="004A3629" w:rsidRPr="001B3BFE">
              <w:t xml:space="preserve">(EA, </w:t>
            </w:r>
            <w:r w:rsidR="00411354" w:rsidRPr="001B3BFE">
              <w:t>2018)</w:t>
            </w:r>
            <w:r w:rsidR="00102597" w:rsidRPr="001B3BFE">
              <w:t>.</w:t>
            </w:r>
          </w:p>
          <w:p w14:paraId="190B2B80" w14:textId="5A83417B" w:rsidR="00A822D6" w:rsidRPr="000E2D1A" w:rsidRDefault="000E2D1A" w:rsidP="00025617">
            <w:pPr>
              <w:pStyle w:val="EESTabletextbody"/>
              <w:rPr>
                <w:highlight w:val="yellow"/>
              </w:rPr>
            </w:pPr>
            <w:r>
              <w:t>Appendix </w:t>
            </w:r>
            <w:r w:rsidR="00B615A9" w:rsidRPr="000E2D1A">
              <w:t xml:space="preserve">P, </w:t>
            </w:r>
            <w:r w:rsidR="2AAF7AF7" w:rsidRPr="000E2D1A">
              <w:t>Section</w:t>
            </w:r>
            <w:r w:rsidR="001B2803">
              <w:t> </w:t>
            </w:r>
            <w:r w:rsidR="2AAF7AF7" w:rsidRPr="000E2D1A">
              <w:t>5.1.6.2.4 (AECOM 2022)</w:t>
            </w:r>
            <w:r w:rsidR="00102597">
              <w:t>.</w:t>
            </w:r>
          </w:p>
        </w:tc>
      </w:tr>
      <w:tr w:rsidR="00A822D6" w:rsidRPr="000E2D1A" w14:paraId="04666224" w14:textId="77777777" w:rsidTr="00E314C5">
        <w:trPr>
          <w:trHeight w:val="20"/>
        </w:trPr>
        <w:tc>
          <w:tcPr>
            <w:tcW w:w="5000" w:type="pct"/>
            <w:gridSpan w:val="4"/>
          </w:tcPr>
          <w:p w14:paraId="34A3A10E" w14:textId="46B1FD06" w:rsidR="00A822D6" w:rsidRPr="000E2D1A" w:rsidRDefault="00A822D6" w:rsidP="00025617">
            <w:pPr>
              <w:pStyle w:val="EESTabletextbody"/>
              <w:rPr>
                <w:bCs/>
                <w:iCs/>
              </w:rPr>
            </w:pPr>
            <w:r w:rsidRPr="000E2D1A">
              <w:rPr>
                <w:bCs/>
                <w:iCs/>
              </w:rPr>
              <w:t xml:space="preserve">Migratory </w:t>
            </w:r>
            <w:r w:rsidR="00C66C63" w:rsidRPr="000E2D1A">
              <w:rPr>
                <w:bCs/>
                <w:iCs/>
              </w:rPr>
              <w:t xml:space="preserve">and marine </w:t>
            </w:r>
            <w:r w:rsidRPr="000E2D1A">
              <w:rPr>
                <w:bCs/>
                <w:iCs/>
              </w:rPr>
              <w:t>species</w:t>
            </w:r>
          </w:p>
        </w:tc>
      </w:tr>
      <w:tr w:rsidR="00A822D6" w:rsidRPr="000E2D1A" w14:paraId="0135C1B6" w14:textId="77777777" w:rsidTr="00E314C5">
        <w:trPr>
          <w:trHeight w:val="20"/>
        </w:trPr>
        <w:tc>
          <w:tcPr>
            <w:tcW w:w="1186" w:type="pct"/>
          </w:tcPr>
          <w:p w14:paraId="4CA8409D" w14:textId="7873FE05" w:rsidR="00A822D6" w:rsidRPr="000E2D1A" w:rsidRDefault="00411354" w:rsidP="00025617">
            <w:pPr>
              <w:pStyle w:val="EESTabletextbody"/>
              <w:rPr>
                <w:iCs/>
              </w:rPr>
            </w:pPr>
            <w:r w:rsidRPr="000E2D1A">
              <w:rPr>
                <w:iCs/>
              </w:rPr>
              <w:t xml:space="preserve">White-throated </w:t>
            </w:r>
            <w:r w:rsidR="00102597">
              <w:rPr>
                <w:iCs/>
              </w:rPr>
              <w:t>N</w:t>
            </w:r>
            <w:r w:rsidRPr="000E2D1A">
              <w:rPr>
                <w:iCs/>
              </w:rPr>
              <w:t xml:space="preserve">eedletail/ </w:t>
            </w:r>
            <w:proofErr w:type="spellStart"/>
            <w:r w:rsidRPr="000E2D1A">
              <w:rPr>
                <w:i/>
              </w:rPr>
              <w:t>Hirundapus</w:t>
            </w:r>
            <w:proofErr w:type="spellEnd"/>
            <w:r w:rsidRPr="000E2D1A">
              <w:rPr>
                <w:i/>
              </w:rPr>
              <w:t xml:space="preserve"> </w:t>
            </w:r>
            <w:proofErr w:type="spellStart"/>
            <w:r w:rsidRPr="000E2D1A">
              <w:rPr>
                <w:i/>
              </w:rPr>
              <w:t>caudacutus</w:t>
            </w:r>
            <w:proofErr w:type="spellEnd"/>
          </w:p>
        </w:tc>
        <w:tc>
          <w:tcPr>
            <w:tcW w:w="669" w:type="pct"/>
          </w:tcPr>
          <w:p w14:paraId="6DC395C8" w14:textId="7B0BED6E" w:rsidR="00A822D6" w:rsidRPr="000E2D1A" w:rsidRDefault="00411354" w:rsidP="00025617">
            <w:pPr>
              <w:pStyle w:val="EESTabletextbody"/>
              <w:rPr>
                <w:iCs/>
              </w:rPr>
            </w:pPr>
            <w:r w:rsidRPr="000E2D1A">
              <w:rPr>
                <w:iCs/>
              </w:rPr>
              <w:t xml:space="preserve">Marine </w:t>
            </w:r>
            <w:r w:rsidR="00744EFE">
              <w:rPr>
                <w:iCs/>
              </w:rPr>
              <w:t>and</w:t>
            </w:r>
            <w:r w:rsidRPr="000E2D1A">
              <w:rPr>
                <w:iCs/>
              </w:rPr>
              <w:t xml:space="preserve"> Migratory</w:t>
            </w:r>
          </w:p>
        </w:tc>
        <w:tc>
          <w:tcPr>
            <w:tcW w:w="1636" w:type="pct"/>
          </w:tcPr>
          <w:p w14:paraId="03561631" w14:textId="187F43D9" w:rsidR="00A822D6" w:rsidRPr="000E2D1A" w:rsidRDefault="002033E7" w:rsidP="00025617">
            <w:pPr>
              <w:pStyle w:val="EESTabletextbody"/>
              <w:rPr>
                <w:iCs/>
              </w:rPr>
            </w:pPr>
            <w:r w:rsidRPr="000E2D1A">
              <w:rPr>
                <w:iCs/>
              </w:rPr>
              <w:t>No targeted survey, opportunistic observations only (Ecology Australia)</w:t>
            </w:r>
            <w:r w:rsidR="00624DB9">
              <w:rPr>
                <w:iCs/>
              </w:rPr>
              <w:t>.</w:t>
            </w:r>
          </w:p>
        </w:tc>
        <w:tc>
          <w:tcPr>
            <w:tcW w:w="1508" w:type="pct"/>
          </w:tcPr>
          <w:p w14:paraId="51D3E398" w14:textId="2E97410B" w:rsidR="002E43C0" w:rsidRDefault="002E43C0" w:rsidP="00025617">
            <w:pPr>
              <w:pStyle w:val="EESTabletextbody"/>
            </w:pPr>
            <w:r w:rsidRPr="000E2D1A" w:rsidDel="000E2D1A">
              <w:t>Appendix</w:t>
            </w:r>
            <w:r>
              <w:t> </w:t>
            </w:r>
            <w:r w:rsidRPr="000E2D1A">
              <w:t>P</w:t>
            </w:r>
            <w:r>
              <w:t xml:space="preserve"> (Appendix A)</w:t>
            </w:r>
            <w:r w:rsidRPr="000E2D1A">
              <w:t>,</w:t>
            </w:r>
          </w:p>
          <w:p w14:paraId="6DAA09FA" w14:textId="4A69A460" w:rsidR="00A822D6" w:rsidRPr="000E2D1A" w:rsidRDefault="001C2387" w:rsidP="00025617">
            <w:pPr>
              <w:pStyle w:val="EESTabletextbody"/>
            </w:pPr>
            <w:r w:rsidRPr="000E2D1A">
              <w:t>Section </w:t>
            </w:r>
            <w:r w:rsidR="00411354" w:rsidRPr="000E2D1A">
              <w:t>4.1.2 in Ecology Australia (</w:t>
            </w:r>
            <w:r w:rsidR="00B615A9" w:rsidRPr="000E2D1A">
              <w:t xml:space="preserve">EA, </w:t>
            </w:r>
            <w:r w:rsidR="00411354" w:rsidRPr="000E2D1A">
              <w:t>2018)</w:t>
            </w:r>
            <w:r w:rsidR="00102597">
              <w:t>.</w:t>
            </w:r>
          </w:p>
          <w:p w14:paraId="189E0515" w14:textId="13A091DF" w:rsidR="000C3A00" w:rsidRPr="000E2D1A" w:rsidRDefault="00B615A9" w:rsidP="00025617">
            <w:pPr>
              <w:pStyle w:val="EESTabletextbody"/>
            </w:pPr>
            <w:r w:rsidRPr="000E2D1A">
              <w:t>Appendix</w:t>
            </w:r>
            <w:r w:rsidR="000E2D1A">
              <w:t> </w:t>
            </w:r>
            <w:r w:rsidRPr="000E2D1A">
              <w:t xml:space="preserve">P, </w:t>
            </w:r>
            <w:r w:rsidR="001C2387" w:rsidRPr="000E2D1A">
              <w:t>Section</w:t>
            </w:r>
            <w:r w:rsidR="4299D72C" w:rsidRPr="000E2D1A">
              <w:t>s</w:t>
            </w:r>
            <w:r w:rsidR="001C2387" w:rsidRPr="000E2D1A">
              <w:t> </w:t>
            </w:r>
            <w:r w:rsidR="008E3C73" w:rsidRPr="000E2D1A">
              <w:t>5.1.6.2.5</w:t>
            </w:r>
            <w:r w:rsidR="008E3C73" w:rsidRPr="000E2D1A" w:rsidDel="000E2D1A">
              <w:t xml:space="preserve"> </w:t>
            </w:r>
            <w:r w:rsidR="00624DB9">
              <w:t>and</w:t>
            </w:r>
            <w:r w:rsidR="00624DB9" w:rsidRPr="000E2D1A">
              <w:t xml:space="preserve"> </w:t>
            </w:r>
            <w:r w:rsidR="1D1895EE" w:rsidRPr="000E2D1A">
              <w:t xml:space="preserve">5.1.6.2.6 </w:t>
            </w:r>
            <w:r w:rsidR="75C3726F" w:rsidRPr="000E2D1A">
              <w:t>(</w:t>
            </w:r>
            <w:r w:rsidR="008E3C73" w:rsidRPr="000E2D1A">
              <w:t>AECOM 2022)</w:t>
            </w:r>
            <w:r w:rsidR="00102597">
              <w:t>.</w:t>
            </w:r>
          </w:p>
        </w:tc>
      </w:tr>
      <w:tr w:rsidR="00A822D6" w:rsidRPr="000E2D1A" w14:paraId="2981543E" w14:textId="77777777" w:rsidTr="00E314C5">
        <w:trPr>
          <w:trHeight w:val="20"/>
        </w:trPr>
        <w:tc>
          <w:tcPr>
            <w:tcW w:w="5000" w:type="pct"/>
            <w:gridSpan w:val="4"/>
          </w:tcPr>
          <w:p w14:paraId="72184E50" w14:textId="7A005494" w:rsidR="00A822D6" w:rsidRPr="000E2D1A" w:rsidRDefault="00A822D6" w:rsidP="00025617">
            <w:pPr>
              <w:pStyle w:val="EESTabletextbody"/>
              <w:rPr>
                <w:bCs/>
                <w:iCs/>
              </w:rPr>
            </w:pPr>
            <w:r w:rsidRPr="000E2D1A">
              <w:rPr>
                <w:bCs/>
                <w:iCs/>
              </w:rPr>
              <w:t>Threatened ecological communities</w:t>
            </w:r>
          </w:p>
        </w:tc>
      </w:tr>
      <w:tr w:rsidR="00A822D6" w:rsidRPr="000E2D1A" w14:paraId="6490962F" w14:textId="77777777" w:rsidTr="00E314C5">
        <w:trPr>
          <w:trHeight w:val="20"/>
        </w:trPr>
        <w:tc>
          <w:tcPr>
            <w:tcW w:w="1186" w:type="pct"/>
          </w:tcPr>
          <w:p w14:paraId="0F149919" w14:textId="541BCA7D" w:rsidR="00A822D6" w:rsidRPr="000E2D1A" w:rsidRDefault="00A822D6" w:rsidP="00025617">
            <w:pPr>
              <w:pStyle w:val="EESTabletextbody"/>
              <w:rPr>
                <w:iCs/>
              </w:rPr>
            </w:pPr>
            <w:proofErr w:type="spellStart"/>
            <w:r w:rsidRPr="000E2D1A">
              <w:rPr>
                <w:iCs/>
              </w:rPr>
              <w:t>Buloke</w:t>
            </w:r>
            <w:proofErr w:type="spellEnd"/>
            <w:r w:rsidRPr="000E2D1A">
              <w:rPr>
                <w:iCs/>
              </w:rPr>
              <w:t xml:space="preserve"> Woodlands of the Riverina and Murray-Darling Depression</w:t>
            </w:r>
          </w:p>
        </w:tc>
        <w:tc>
          <w:tcPr>
            <w:tcW w:w="669" w:type="pct"/>
          </w:tcPr>
          <w:p w14:paraId="24421233" w14:textId="44E15377" w:rsidR="00A822D6" w:rsidRPr="000E2D1A" w:rsidRDefault="0004670A" w:rsidP="00025617">
            <w:pPr>
              <w:pStyle w:val="EESTabletextbody"/>
              <w:rPr>
                <w:iCs/>
              </w:rPr>
            </w:pPr>
            <w:r w:rsidRPr="000E2D1A">
              <w:rPr>
                <w:iCs/>
              </w:rPr>
              <w:t>Endangered</w:t>
            </w:r>
          </w:p>
        </w:tc>
        <w:tc>
          <w:tcPr>
            <w:tcW w:w="1636" w:type="pct"/>
          </w:tcPr>
          <w:p w14:paraId="15C0F842" w14:textId="2EEE6D12" w:rsidR="0004670A" w:rsidRPr="000E2D1A" w:rsidRDefault="00C6756F" w:rsidP="00025617">
            <w:pPr>
              <w:pStyle w:val="EESTabletextbody"/>
              <w:rPr>
                <w:iCs/>
              </w:rPr>
            </w:pPr>
            <w:r w:rsidRPr="000E2D1A">
              <w:rPr>
                <w:iCs/>
              </w:rPr>
              <w:t>Between 19 and 23 November 2018; and 30 March and 3 April 2020 (Ecology Australia).</w:t>
            </w:r>
          </w:p>
        </w:tc>
        <w:tc>
          <w:tcPr>
            <w:tcW w:w="1508" w:type="pct"/>
          </w:tcPr>
          <w:p w14:paraId="78F417EC" w14:textId="1CF83563" w:rsidR="008E3C73" w:rsidRPr="001B3BFE" w:rsidRDefault="002E43C0" w:rsidP="00025617">
            <w:pPr>
              <w:pStyle w:val="EESTabletextbody"/>
            </w:pPr>
            <w:r w:rsidRPr="000E2D1A" w:rsidDel="000E2D1A">
              <w:t>Appendix</w:t>
            </w:r>
            <w:r>
              <w:t> </w:t>
            </w:r>
            <w:r w:rsidRPr="000E2D1A">
              <w:t>P</w:t>
            </w:r>
            <w:r>
              <w:t xml:space="preserve"> (Appendix A</w:t>
            </w:r>
            <w:proofErr w:type="gramStart"/>
            <w:r>
              <w:t>)</w:t>
            </w:r>
            <w:r w:rsidRPr="000E2D1A">
              <w:t>,</w:t>
            </w:r>
            <w:r w:rsidR="00B615A9" w:rsidRPr="001B3BFE">
              <w:t>,</w:t>
            </w:r>
            <w:proofErr w:type="gramEnd"/>
            <w:r w:rsidR="00B615A9" w:rsidRPr="001B3BFE">
              <w:t xml:space="preserve"> </w:t>
            </w:r>
            <w:r w:rsidR="001C2387" w:rsidRPr="001B3BFE">
              <w:rPr>
                <w:iCs/>
              </w:rPr>
              <w:t>Section </w:t>
            </w:r>
            <w:r w:rsidR="008E3C73" w:rsidRPr="001B3BFE">
              <w:rPr>
                <w:iCs/>
              </w:rPr>
              <w:t xml:space="preserve">4.3.2 </w:t>
            </w:r>
            <w:r w:rsidR="001B3BFE" w:rsidRPr="001B3BFE">
              <w:rPr>
                <w:iCs/>
              </w:rPr>
              <w:t>(</w:t>
            </w:r>
            <w:r w:rsidR="002E5FDC" w:rsidRPr="001B3BFE">
              <w:rPr>
                <w:iCs/>
              </w:rPr>
              <w:t xml:space="preserve">EA, </w:t>
            </w:r>
            <w:r w:rsidR="008E3C73" w:rsidRPr="001B3BFE">
              <w:rPr>
                <w:iCs/>
              </w:rPr>
              <w:t>2018)</w:t>
            </w:r>
            <w:r w:rsidR="00B615A9" w:rsidRPr="001B3BFE">
              <w:rPr>
                <w:iCs/>
              </w:rPr>
              <w:t xml:space="preserve">, </w:t>
            </w:r>
            <w:r w:rsidR="001C2387" w:rsidRPr="001B3BFE">
              <w:t>Section </w:t>
            </w:r>
            <w:r w:rsidR="008E3C73" w:rsidRPr="001B3BFE">
              <w:t xml:space="preserve">2.1.1 </w:t>
            </w:r>
            <w:r w:rsidR="002E5FDC" w:rsidRPr="001B3BFE">
              <w:t xml:space="preserve">(EA, </w:t>
            </w:r>
            <w:r w:rsidR="008E3C73" w:rsidRPr="001B3BFE">
              <w:t>2020)</w:t>
            </w:r>
            <w:r w:rsidR="00102597" w:rsidRPr="001B3BFE">
              <w:t>.</w:t>
            </w:r>
          </w:p>
          <w:p w14:paraId="2700CBA1" w14:textId="14E50D11" w:rsidR="008E3C73" w:rsidRPr="001B3BFE" w:rsidRDefault="000E2D1A" w:rsidP="00025617">
            <w:pPr>
              <w:pStyle w:val="EESTabletextbody"/>
            </w:pPr>
            <w:r w:rsidRPr="001B3BFE">
              <w:t>Appendix </w:t>
            </w:r>
            <w:r w:rsidR="00B615A9" w:rsidRPr="001B3BFE">
              <w:t xml:space="preserve">P, </w:t>
            </w:r>
            <w:r w:rsidR="4F41F65B" w:rsidRPr="001B3BFE">
              <w:t>Section</w:t>
            </w:r>
            <w:r w:rsidR="001B2803">
              <w:t> </w:t>
            </w:r>
            <w:r w:rsidR="4F41F65B" w:rsidRPr="001B3BFE">
              <w:t>5.1.5.3 (AECOM 2022)</w:t>
            </w:r>
            <w:r w:rsidR="00102597" w:rsidRPr="001B3BFE">
              <w:t>.</w:t>
            </w:r>
          </w:p>
        </w:tc>
      </w:tr>
      <w:tr w:rsidR="00A822D6" w:rsidRPr="000E2D1A" w14:paraId="43073C54" w14:textId="77777777" w:rsidTr="00E314C5">
        <w:trPr>
          <w:trHeight w:val="20"/>
        </w:trPr>
        <w:tc>
          <w:tcPr>
            <w:tcW w:w="1186" w:type="pct"/>
          </w:tcPr>
          <w:p w14:paraId="25DE3696" w14:textId="2647BD3F" w:rsidR="00A822D6" w:rsidRPr="000E2D1A" w:rsidRDefault="00A822D6" w:rsidP="00025617">
            <w:pPr>
              <w:pStyle w:val="EESTabletextbody"/>
              <w:rPr>
                <w:iCs/>
              </w:rPr>
            </w:pPr>
            <w:r w:rsidRPr="000E2D1A">
              <w:rPr>
                <w:iCs/>
              </w:rPr>
              <w:t>Natural Grasslands of the Murray Valley Plans</w:t>
            </w:r>
          </w:p>
        </w:tc>
        <w:tc>
          <w:tcPr>
            <w:tcW w:w="669" w:type="pct"/>
          </w:tcPr>
          <w:p w14:paraId="58E0D3AF" w14:textId="38B46DE9" w:rsidR="00A822D6" w:rsidRPr="000E2D1A" w:rsidRDefault="0004670A" w:rsidP="00025617">
            <w:pPr>
              <w:pStyle w:val="EESTabletextbody"/>
              <w:rPr>
                <w:iCs/>
              </w:rPr>
            </w:pPr>
            <w:r w:rsidRPr="000E2D1A">
              <w:rPr>
                <w:iCs/>
              </w:rPr>
              <w:t>Critically endangered</w:t>
            </w:r>
          </w:p>
        </w:tc>
        <w:tc>
          <w:tcPr>
            <w:tcW w:w="1636" w:type="pct"/>
          </w:tcPr>
          <w:p w14:paraId="4425CD72" w14:textId="0FD69D6C" w:rsidR="0004670A" w:rsidRPr="000E2D1A" w:rsidRDefault="00C6756F" w:rsidP="00025617">
            <w:pPr>
              <w:pStyle w:val="EESTabletextbody"/>
              <w:rPr>
                <w:iCs/>
              </w:rPr>
            </w:pPr>
            <w:r w:rsidRPr="000E2D1A">
              <w:rPr>
                <w:iCs/>
              </w:rPr>
              <w:t>Between 19 and 23 November 2018; and 30 March and 3 April 2020 (Ecology Australia).</w:t>
            </w:r>
          </w:p>
        </w:tc>
        <w:tc>
          <w:tcPr>
            <w:tcW w:w="1508" w:type="pct"/>
          </w:tcPr>
          <w:p w14:paraId="09992DE9" w14:textId="7A2ACF53" w:rsidR="0004670A" w:rsidRPr="001B3BFE" w:rsidRDefault="002E43C0" w:rsidP="00025617">
            <w:pPr>
              <w:pStyle w:val="EESTabletextbody"/>
              <w:rPr>
                <w:iCs/>
              </w:rPr>
            </w:pPr>
            <w:r w:rsidRPr="000E2D1A" w:rsidDel="000E2D1A">
              <w:t>Appendix</w:t>
            </w:r>
            <w:r>
              <w:t> </w:t>
            </w:r>
            <w:r w:rsidRPr="000E2D1A">
              <w:t>P</w:t>
            </w:r>
            <w:r>
              <w:t xml:space="preserve"> (Appendix A</w:t>
            </w:r>
            <w:proofErr w:type="gramStart"/>
            <w:r>
              <w:t>)</w:t>
            </w:r>
            <w:r w:rsidRPr="000E2D1A">
              <w:t>,</w:t>
            </w:r>
            <w:r w:rsidR="00B615A9" w:rsidRPr="001B3BFE">
              <w:t>,</w:t>
            </w:r>
            <w:proofErr w:type="gramEnd"/>
            <w:r w:rsidR="00B615A9" w:rsidRPr="001B3BFE">
              <w:t xml:space="preserve"> </w:t>
            </w:r>
            <w:r w:rsidR="001C2387" w:rsidRPr="001B3BFE">
              <w:rPr>
                <w:iCs/>
              </w:rPr>
              <w:t>Section </w:t>
            </w:r>
            <w:r w:rsidR="0004670A" w:rsidRPr="001B3BFE">
              <w:rPr>
                <w:iCs/>
              </w:rPr>
              <w:t xml:space="preserve">4.3.2 </w:t>
            </w:r>
            <w:r w:rsidR="002E5FDC" w:rsidRPr="001B3BFE">
              <w:rPr>
                <w:iCs/>
              </w:rPr>
              <w:t xml:space="preserve">(EA, </w:t>
            </w:r>
            <w:r w:rsidR="0004670A" w:rsidRPr="001B3BFE">
              <w:rPr>
                <w:iCs/>
              </w:rPr>
              <w:t>2018)</w:t>
            </w:r>
          </w:p>
          <w:p w14:paraId="7D158EB8" w14:textId="2F51539F" w:rsidR="00A822D6" w:rsidRPr="001B3BFE" w:rsidRDefault="001C2387" w:rsidP="00025617">
            <w:pPr>
              <w:pStyle w:val="EESTabletextbody"/>
            </w:pPr>
            <w:r w:rsidRPr="001B3BFE">
              <w:t>Section </w:t>
            </w:r>
            <w:r w:rsidR="0004670A" w:rsidRPr="001B3BFE">
              <w:t xml:space="preserve">2.1.1 </w:t>
            </w:r>
            <w:r w:rsidR="002E5FDC" w:rsidRPr="001B3BFE">
              <w:t xml:space="preserve">(EA, </w:t>
            </w:r>
            <w:r w:rsidR="0004670A" w:rsidRPr="001B3BFE">
              <w:t>2020)</w:t>
            </w:r>
            <w:r w:rsidR="00102597" w:rsidRPr="001B3BFE">
              <w:t>.</w:t>
            </w:r>
          </w:p>
          <w:p w14:paraId="79476554" w14:textId="19F2764F" w:rsidR="00A822D6" w:rsidRPr="001B3BFE" w:rsidRDefault="000E2D1A" w:rsidP="00025617">
            <w:pPr>
              <w:pStyle w:val="EESTabletextbody"/>
            </w:pPr>
            <w:r w:rsidRPr="001B3BFE">
              <w:t>Appendix </w:t>
            </w:r>
            <w:r w:rsidR="00B615A9" w:rsidRPr="001B3BFE">
              <w:t xml:space="preserve">P, </w:t>
            </w:r>
            <w:r w:rsidR="44E3B910" w:rsidRPr="001B3BFE">
              <w:t>S</w:t>
            </w:r>
            <w:r w:rsidR="5A04A6AD" w:rsidRPr="001B3BFE">
              <w:t>ection 5.1.5.3 (AECOM 2022)</w:t>
            </w:r>
            <w:r w:rsidR="00102597" w:rsidRPr="001B3BFE">
              <w:t>.</w:t>
            </w:r>
          </w:p>
        </w:tc>
      </w:tr>
      <w:tr w:rsidR="00A822D6" w:rsidRPr="000E2D1A" w14:paraId="36832497" w14:textId="77777777" w:rsidTr="00E314C5">
        <w:trPr>
          <w:trHeight w:val="20"/>
        </w:trPr>
        <w:tc>
          <w:tcPr>
            <w:tcW w:w="1186" w:type="pct"/>
          </w:tcPr>
          <w:p w14:paraId="25CB85B7" w14:textId="4A795046" w:rsidR="00A822D6" w:rsidRPr="000E2D1A" w:rsidRDefault="00A822D6" w:rsidP="00025617">
            <w:pPr>
              <w:pStyle w:val="EESTabletextbody"/>
              <w:rPr>
                <w:iCs/>
              </w:rPr>
            </w:pPr>
            <w:r w:rsidRPr="000E2D1A">
              <w:rPr>
                <w:iCs/>
              </w:rPr>
              <w:t>Seasons Herbaceous Wetlands (Freshwater) of the Temperate Lowland Plains</w:t>
            </w:r>
          </w:p>
        </w:tc>
        <w:tc>
          <w:tcPr>
            <w:tcW w:w="669" w:type="pct"/>
          </w:tcPr>
          <w:p w14:paraId="0BD5814B" w14:textId="2152B84D" w:rsidR="00A822D6" w:rsidRPr="000E2D1A" w:rsidRDefault="0004670A" w:rsidP="00025617">
            <w:pPr>
              <w:pStyle w:val="EESTabletextbody"/>
              <w:rPr>
                <w:iCs/>
              </w:rPr>
            </w:pPr>
            <w:r w:rsidRPr="000E2D1A">
              <w:rPr>
                <w:iCs/>
              </w:rPr>
              <w:t>Critically endangered</w:t>
            </w:r>
          </w:p>
        </w:tc>
        <w:tc>
          <w:tcPr>
            <w:tcW w:w="1636" w:type="pct"/>
          </w:tcPr>
          <w:p w14:paraId="18CDDC7C" w14:textId="3C120FD3" w:rsidR="0004670A" w:rsidRPr="000E2D1A" w:rsidRDefault="00C6756F" w:rsidP="00025617">
            <w:pPr>
              <w:pStyle w:val="EESTabletextbody"/>
              <w:rPr>
                <w:iCs/>
              </w:rPr>
            </w:pPr>
            <w:r w:rsidRPr="000E2D1A">
              <w:rPr>
                <w:iCs/>
              </w:rPr>
              <w:t>Between 19 and 23 November 2018; and 30 March and 3 April 2020 (Ecology Australia).</w:t>
            </w:r>
          </w:p>
        </w:tc>
        <w:tc>
          <w:tcPr>
            <w:tcW w:w="1508" w:type="pct"/>
          </w:tcPr>
          <w:p w14:paraId="36A32CB8" w14:textId="684AF230" w:rsidR="0004670A" w:rsidRPr="001B3BFE" w:rsidRDefault="002E43C0" w:rsidP="00025617">
            <w:pPr>
              <w:pStyle w:val="EESTabletextbody"/>
              <w:rPr>
                <w:iCs/>
              </w:rPr>
            </w:pPr>
            <w:r w:rsidRPr="000E2D1A" w:rsidDel="000E2D1A">
              <w:t>Appendix</w:t>
            </w:r>
            <w:r>
              <w:t> </w:t>
            </w:r>
            <w:r w:rsidRPr="000E2D1A">
              <w:t>P</w:t>
            </w:r>
            <w:r>
              <w:t xml:space="preserve"> (Appendix A</w:t>
            </w:r>
            <w:proofErr w:type="gramStart"/>
            <w:r>
              <w:t>)</w:t>
            </w:r>
            <w:r w:rsidRPr="000E2D1A">
              <w:t>,</w:t>
            </w:r>
            <w:r w:rsidR="00B615A9" w:rsidRPr="001B3BFE">
              <w:t>,</w:t>
            </w:r>
            <w:proofErr w:type="gramEnd"/>
            <w:r w:rsidR="00B615A9" w:rsidRPr="001B3BFE">
              <w:t xml:space="preserve"> </w:t>
            </w:r>
            <w:r w:rsidR="001C2387" w:rsidRPr="001B3BFE">
              <w:rPr>
                <w:iCs/>
              </w:rPr>
              <w:t>Section </w:t>
            </w:r>
            <w:r w:rsidR="0004670A" w:rsidRPr="001B3BFE">
              <w:rPr>
                <w:iCs/>
              </w:rPr>
              <w:t xml:space="preserve">4.3.2 </w:t>
            </w:r>
            <w:r w:rsidR="002E5FDC" w:rsidRPr="001B3BFE">
              <w:rPr>
                <w:iCs/>
              </w:rPr>
              <w:t xml:space="preserve">(EA, </w:t>
            </w:r>
            <w:r w:rsidR="0004670A" w:rsidRPr="001B3BFE">
              <w:rPr>
                <w:iCs/>
              </w:rPr>
              <w:t>2018)</w:t>
            </w:r>
          </w:p>
          <w:p w14:paraId="4600E0BB" w14:textId="54E40F76" w:rsidR="00A822D6" w:rsidRPr="001B3BFE" w:rsidRDefault="001C2387" w:rsidP="00025617">
            <w:pPr>
              <w:pStyle w:val="EESTabletextbody"/>
            </w:pPr>
            <w:r w:rsidRPr="001B3BFE">
              <w:t>Section </w:t>
            </w:r>
            <w:r w:rsidR="0004670A" w:rsidRPr="001B3BFE">
              <w:t xml:space="preserve">2.1.1 </w:t>
            </w:r>
            <w:r w:rsidR="002E5FDC" w:rsidRPr="001B3BFE">
              <w:t xml:space="preserve">(EA, </w:t>
            </w:r>
            <w:r w:rsidR="0004670A" w:rsidRPr="001B3BFE">
              <w:t>2020)</w:t>
            </w:r>
            <w:r w:rsidR="00102597" w:rsidRPr="001B3BFE">
              <w:t>.</w:t>
            </w:r>
          </w:p>
          <w:p w14:paraId="2C904A67" w14:textId="3232F368" w:rsidR="00A822D6" w:rsidRPr="001B3BFE" w:rsidRDefault="000E2D1A" w:rsidP="00025617">
            <w:pPr>
              <w:pStyle w:val="EESTabletextbody"/>
            </w:pPr>
            <w:r w:rsidRPr="001B3BFE">
              <w:t>Appendix </w:t>
            </w:r>
            <w:r w:rsidR="00B615A9" w:rsidRPr="001B3BFE">
              <w:t xml:space="preserve">P, </w:t>
            </w:r>
            <w:r w:rsidR="1FA279B8" w:rsidRPr="001B3BFE">
              <w:t>S</w:t>
            </w:r>
            <w:r w:rsidR="5A67D046" w:rsidRPr="001B3BFE">
              <w:t>ection</w:t>
            </w:r>
            <w:r w:rsidR="001B2803">
              <w:t> </w:t>
            </w:r>
            <w:r w:rsidR="5A67D046" w:rsidRPr="001B3BFE">
              <w:t>5.1.5.3 (AECOM 2022)</w:t>
            </w:r>
            <w:r w:rsidR="00102597" w:rsidRPr="001B3BFE">
              <w:t>.</w:t>
            </w:r>
          </w:p>
        </w:tc>
      </w:tr>
      <w:tr w:rsidR="7588C43B" w:rsidRPr="000E2D1A" w14:paraId="4B1DE8AD" w14:textId="77777777" w:rsidTr="00E314C5">
        <w:trPr>
          <w:trHeight w:val="20"/>
        </w:trPr>
        <w:tc>
          <w:tcPr>
            <w:tcW w:w="1186" w:type="pct"/>
          </w:tcPr>
          <w:p w14:paraId="2E9B3CF0" w14:textId="7ADAE545" w:rsidR="745ED6AB" w:rsidRPr="000E2D1A" w:rsidRDefault="745ED6AB" w:rsidP="00025617">
            <w:pPr>
              <w:pStyle w:val="EESTabletextbody"/>
            </w:pPr>
            <w:r w:rsidRPr="000E2D1A">
              <w:t>Mallee Bird Community of the Murray Darling Depression Bioregion</w:t>
            </w:r>
          </w:p>
        </w:tc>
        <w:tc>
          <w:tcPr>
            <w:tcW w:w="669" w:type="pct"/>
          </w:tcPr>
          <w:p w14:paraId="41210994" w14:textId="2A9699C7" w:rsidR="359E10FA" w:rsidRPr="000E2D1A" w:rsidRDefault="359E10FA" w:rsidP="00025617">
            <w:pPr>
              <w:pStyle w:val="EESTabletextbody"/>
            </w:pPr>
            <w:r w:rsidRPr="000E2D1A">
              <w:t>Endangered</w:t>
            </w:r>
          </w:p>
        </w:tc>
        <w:tc>
          <w:tcPr>
            <w:tcW w:w="1636" w:type="pct"/>
          </w:tcPr>
          <w:p w14:paraId="61903D3C" w14:textId="759DBE78" w:rsidR="7588C43B" w:rsidRPr="000E2D1A" w:rsidRDefault="00985E94" w:rsidP="00025617">
            <w:pPr>
              <w:pStyle w:val="EESTabletextbody"/>
            </w:pPr>
            <w:r w:rsidRPr="000E2D1A">
              <w:rPr>
                <w:iCs/>
              </w:rPr>
              <w:t>Between 19 and 23 November 2018; and 30 March and 3 April 2020 (Ecology Australia).</w:t>
            </w:r>
          </w:p>
        </w:tc>
        <w:tc>
          <w:tcPr>
            <w:tcW w:w="1508" w:type="pct"/>
          </w:tcPr>
          <w:p w14:paraId="02302A67" w14:textId="67B0B964" w:rsidR="6BA32BEE" w:rsidRPr="000E2D1A" w:rsidRDefault="000E2D1A" w:rsidP="00025617">
            <w:pPr>
              <w:pStyle w:val="EESTabletextbody"/>
            </w:pPr>
            <w:r>
              <w:t>Appendix </w:t>
            </w:r>
            <w:r w:rsidR="00B615A9" w:rsidRPr="000E2D1A">
              <w:t xml:space="preserve">P, </w:t>
            </w:r>
            <w:r w:rsidR="6BA32BEE" w:rsidRPr="000E2D1A">
              <w:t>Section</w:t>
            </w:r>
            <w:r w:rsidR="001B2803">
              <w:t> </w:t>
            </w:r>
            <w:r w:rsidR="6BA32BEE" w:rsidRPr="000E2D1A">
              <w:t>5.1.5.3 (AECOM 2022)</w:t>
            </w:r>
            <w:r w:rsidR="00102597">
              <w:t>.</w:t>
            </w:r>
          </w:p>
        </w:tc>
      </w:tr>
    </w:tbl>
    <w:p w14:paraId="3D80009D" w14:textId="5551AAEC" w:rsidR="00BE6BAB" w:rsidRDefault="00BE6BAB" w:rsidP="00046E21">
      <w:pPr>
        <w:pStyle w:val="Heading3"/>
      </w:pPr>
      <w:bookmarkStart w:id="55" w:name="_Toc124328335"/>
      <w:bookmarkStart w:id="56" w:name="_Toc126243088"/>
      <w:bookmarkStart w:id="57" w:name="_Toc126243284"/>
      <w:bookmarkStart w:id="58" w:name="_Toc124328336"/>
      <w:bookmarkStart w:id="59" w:name="_Toc126243089"/>
      <w:bookmarkStart w:id="60" w:name="_Toc126243285"/>
      <w:bookmarkStart w:id="61" w:name="_Ref118351138"/>
      <w:bookmarkStart w:id="62" w:name="_Toc130303480"/>
      <w:bookmarkEnd w:id="55"/>
      <w:bookmarkEnd w:id="56"/>
      <w:bookmarkEnd w:id="57"/>
      <w:bookmarkEnd w:id="58"/>
      <w:bookmarkEnd w:id="59"/>
      <w:bookmarkEnd w:id="60"/>
      <w:r>
        <w:t xml:space="preserve">Radiation </w:t>
      </w:r>
      <w:r w:rsidR="00FF473E">
        <w:t>S</w:t>
      </w:r>
      <w:r>
        <w:t>urvey</w:t>
      </w:r>
      <w:r w:rsidR="00084EE0">
        <w:t xml:space="preserve"> and Assessment</w:t>
      </w:r>
      <w:bookmarkEnd w:id="61"/>
      <w:bookmarkEnd w:id="62"/>
    </w:p>
    <w:p w14:paraId="45B17DA6" w14:textId="13A3A0ED" w:rsidR="002364AA" w:rsidRPr="00F129BE" w:rsidRDefault="009E4892" w:rsidP="00A968E2">
      <w:r w:rsidRPr="00F129BE">
        <w:t xml:space="preserve">The </w:t>
      </w:r>
      <w:r w:rsidR="00E22DBF" w:rsidRPr="00F129BE">
        <w:t xml:space="preserve">background radiation levels </w:t>
      </w:r>
      <w:r w:rsidR="00E25AF9" w:rsidRPr="00F129BE">
        <w:t>were</w:t>
      </w:r>
      <w:r w:rsidR="00F130DF" w:rsidRPr="00F129BE">
        <w:t xml:space="preserve"> measured by </w:t>
      </w:r>
      <w:r w:rsidR="00FB7253" w:rsidRPr="00F129BE">
        <w:t xml:space="preserve">DBH Radiation </w:t>
      </w:r>
      <w:r w:rsidR="00F130DF" w:rsidRPr="00F129BE">
        <w:t>to</w:t>
      </w:r>
      <w:r w:rsidR="00E22DBF" w:rsidRPr="00F129BE">
        <w:t xml:space="preserve"> </w:t>
      </w:r>
      <w:proofErr w:type="spellStart"/>
      <w:r w:rsidR="00E22DBF" w:rsidRPr="00F129BE">
        <w:t>characterise</w:t>
      </w:r>
      <w:proofErr w:type="spellEnd"/>
      <w:r w:rsidR="00E22DBF" w:rsidRPr="00F129BE">
        <w:t xml:space="preserve"> existing conditions</w:t>
      </w:r>
      <w:r w:rsidR="00E25AF9" w:rsidRPr="00F129BE">
        <w:t xml:space="preserve"> a</w:t>
      </w:r>
      <w:r w:rsidR="00B5690F" w:rsidRPr="00F129BE">
        <w:t>s</w:t>
      </w:r>
      <w:r w:rsidR="00E25AF9" w:rsidRPr="00F129BE">
        <w:t xml:space="preserve"> detailed in the </w:t>
      </w:r>
      <w:r w:rsidR="00650631">
        <w:t>Radiation Risk Assessment</w:t>
      </w:r>
      <w:r w:rsidR="00650631" w:rsidRPr="00F129BE">
        <w:t xml:space="preserve"> </w:t>
      </w:r>
      <w:r w:rsidR="00650631">
        <w:t>(</w:t>
      </w:r>
      <w:r w:rsidR="00E25AF9" w:rsidRPr="00F129BE">
        <w:t>RRA</w:t>
      </w:r>
      <w:r w:rsidR="006F16B9">
        <w:t xml:space="preserve">) </w:t>
      </w:r>
      <w:r w:rsidR="00650631">
        <w:t xml:space="preserve">provided </w:t>
      </w:r>
      <w:r w:rsidR="00A57435">
        <w:t xml:space="preserve">in </w:t>
      </w:r>
      <w:r w:rsidR="001C2387">
        <w:t>Appendix </w:t>
      </w:r>
      <w:r w:rsidR="00E25AF9" w:rsidRPr="00F129BE">
        <w:t>I</w:t>
      </w:r>
      <w:r w:rsidR="00E22DBF" w:rsidRPr="00F129BE">
        <w:t xml:space="preserve">. </w:t>
      </w:r>
      <w:r w:rsidR="00FB7253" w:rsidRPr="00F129BE">
        <w:t>The RRA</w:t>
      </w:r>
      <w:r w:rsidR="00E22DBF" w:rsidRPr="00F129BE">
        <w:t xml:space="preserve"> </w:t>
      </w:r>
      <w:proofErr w:type="spellStart"/>
      <w:r w:rsidR="00E22DBF" w:rsidRPr="00F129BE">
        <w:t>character</w:t>
      </w:r>
      <w:r w:rsidR="00FB7253" w:rsidRPr="00F129BE">
        <w:t>ise</w:t>
      </w:r>
      <w:r w:rsidR="0063702B">
        <w:t>d</w:t>
      </w:r>
      <w:proofErr w:type="spellEnd"/>
      <w:r w:rsidR="00E22DBF" w:rsidRPr="00F129BE">
        <w:t xml:space="preserve"> ambient radon gas concentration</w:t>
      </w:r>
      <w:r w:rsidR="001D2580" w:rsidRPr="00F129BE">
        <w:t>s</w:t>
      </w:r>
      <w:r w:rsidR="000066DB">
        <w:t xml:space="preserve"> and</w:t>
      </w:r>
      <w:r w:rsidR="00E22DBF" w:rsidRPr="00F129BE">
        <w:t xml:space="preserve"> radioactive content and </w:t>
      </w:r>
      <w:r w:rsidR="000066DB">
        <w:t xml:space="preserve">ambient </w:t>
      </w:r>
      <w:r w:rsidR="00E22DBF" w:rsidRPr="00F129BE">
        <w:t xml:space="preserve">heavy metal concentrations of uranium and thorium of airborne dust. </w:t>
      </w:r>
    </w:p>
    <w:p w14:paraId="7571981B" w14:textId="3D18CC30" w:rsidR="009B3E85" w:rsidRDefault="006178AF" w:rsidP="00A968E2">
      <w:r w:rsidRPr="00F129BE">
        <w:t xml:space="preserve">Potential exposure pathways were developed </w:t>
      </w:r>
      <w:r w:rsidR="00097ACB" w:rsidRPr="00F129BE">
        <w:t>to calculate th</w:t>
      </w:r>
      <w:r w:rsidR="00097ACB" w:rsidRPr="00B5690F">
        <w:t>e effective do</w:t>
      </w:r>
      <w:r w:rsidR="00AF2B89" w:rsidRPr="00B5690F">
        <w:t xml:space="preserve">se </w:t>
      </w:r>
      <w:r w:rsidR="00097ACB" w:rsidRPr="00B5690F">
        <w:t xml:space="preserve">for both human and </w:t>
      </w:r>
      <w:r w:rsidR="003F2B24">
        <w:t>non-human</w:t>
      </w:r>
      <w:r w:rsidR="00097ACB" w:rsidRPr="00B5690F">
        <w:t xml:space="preserve"> biota.</w:t>
      </w:r>
      <w:r w:rsidR="00EF0219" w:rsidRPr="00B5690F">
        <w:t xml:space="preserve"> </w:t>
      </w:r>
      <w:r w:rsidR="009B3E85" w:rsidRPr="00B5690F">
        <w:t xml:space="preserve">The potential effective dose rate to members of the public was assessed with consideration to </w:t>
      </w:r>
      <w:r w:rsidR="000066DB">
        <w:t xml:space="preserve">the sum of </w:t>
      </w:r>
      <w:r w:rsidR="009B3E85" w:rsidRPr="00B5690F">
        <w:t xml:space="preserve">a range of exposure pathways at the </w:t>
      </w:r>
      <w:r w:rsidR="006F16B9" w:rsidRPr="00B5690F">
        <w:t>worst-case</w:t>
      </w:r>
      <w:r w:rsidR="009B3E85" w:rsidRPr="00B5690F">
        <w:t xml:space="preserve"> sensitive receptor, referred to as the </w:t>
      </w:r>
      <w:r w:rsidR="000066DB">
        <w:t>C</w:t>
      </w:r>
      <w:r w:rsidR="009B3E85" w:rsidRPr="00B5690F">
        <w:t xml:space="preserve">ritical </w:t>
      </w:r>
      <w:r w:rsidR="000066DB">
        <w:t>G</w:t>
      </w:r>
      <w:r w:rsidR="009B3E85" w:rsidRPr="00B5690F">
        <w:t xml:space="preserve">roup. For the purposes of this assessment, residents of the </w:t>
      </w:r>
      <w:proofErr w:type="spellStart"/>
      <w:r w:rsidR="009B3E85" w:rsidRPr="00B5690F">
        <w:t>Longerenong</w:t>
      </w:r>
      <w:proofErr w:type="spellEnd"/>
      <w:r w:rsidR="009B3E85" w:rsidRPr="00B5690F">
        <w:t xml:space="preserve"> College, south of the mining </w:t>
      </w:r>
      <w:proofErr w:type="spellStart"/>
      <w:r w:rsidR="009B3E85" w:rsidRPr="00B5690F">
        <w:t>licence</w:t>
      </w:r>
      <w:proofErr w:type="spellEnd"/>
      <w:r w:rsidR="00A57435">
        <w:t>,</w:t>
      </w:r>
      <w:r w:rsidR="009B3E85" w:rsidRPr="00B5690F">
        <w:t xml:space="preserve"> were considered as the </w:t>
      </w:r>
      <w:r w:rsidR="000066DB">
        <w:t>C</w:t>
      </w:r>
      <w:r w:rsidR="009B3E85" w:rsidRPr="00B5690F">
        <w:t xml:space="preserve">ritical </w:t>
      </w:r>
      <w:r w:rsidR="000066DB">
        <w:t>G</w:t>
      </w:r>
      <w:r w:rsidR="009B3E85" w:rsidRPr="00B5690F">
        <w:t xml:space="preserve">roup based on their </w:t>
      </w:r>
      <w:proofErr w:type="gramStart"/>
      <w:r w:rsidR="009B3E85" w:rsidRPr="00B5690F">
        <w:t>close proximity</w:t>
      </w:r>
      <w:proofErr w:type="gramEnd"/>
      <w:r w:rsidR="009B3E85" w:rsidRPr="00B5690F">
        <w:t xml:space="preserve"> to the proposed operations.</w:t>
      </w:r>
    </w:p>
    <w:p w14:paraId="4A3A38B1" w14:textId="52A8651B" w:rsidR="0013609D" w:rsidRDefault="009D10D8" w:rsidP="00A968E2">
      <w:r w:rsidRPr="00F3664E">
        <w:t>For non</w:t>
      </w:r>
      <w:r w:rsidR="00F3664E">
        <w:t>-</w:t>
      </w:r>
      <w:r w:rsidRPr="00F3664E">
        <w:t>human biota</w:t>
      </w:r>
      <w:r w:rsidR="00A57435">
        <w:t>,</w:t>
      </w:r>
      <w:r w:rsidR="001E113E" w:rsidRPr="00F3664E">
        <w:t xml:space="preserve"> an assess</w:t>
      </w:r>
      <w:r w:rsidR="001143B0" w:rsidRPr="00F3664E">
        <w:t xml:space="preserve">ment </w:t>
      </w:r>
      <w:r w:rsidR="001E113E" w:rsidRPr="00F3664E">
        <w:t xml:space="preserve">using </w:t>
      </w:r>
      <w:r w:rsidR="002D35A8" w:rsidRPr="00F3664E">
        <w:t xml:space="preserve">the ERICA </w:t>
      </w:r>
      <w:r w:rsidR="00EB0E5C">
        <w:t>Tool (</w:t>
      </w:r>
      <w:r w:rsidR="00DC5103">
        <w:t>DS</w:t>
      </w:r>
      <w:r w:rsidR="00DC5103" w:rsidRPr="00392DAD">
        <w:t xml:space="preserve">A, </w:t>
      </w:r>
      <w:r w:rsidR="002A02BF" w:rsidRPr="00392DAD">
        <w:t>2022</w:t>
      </w:r>
      <w:r w:rsidR="00DC5103" w:rsidRPr="00392DAD">
        <w:t>)</w:t>
      </w:r>
      <w:r w:rsidR="00FF1A14" w:rsidRPr="00F3664E">
        <w:t xml:space="preserve"> was</w:t>
      </w:r>
      <w:r w:rsidR="00F3664E">
        <w:t xml:space="preserve"> used </w:t>
      </w:r>
      <w:r w:rsidR="00442D62">
        <w:t xml:space="preserve">to </w:t>
      </w:r>
      <w:r w:rsidR="002D35A8" w:rsidRPr="00F3664E">
        <w:t xml:space="preserve">estimate </w:t>
      </w:r>
      <w:r w:rsidR="00F3664E">
        <w:t xml:space="preserve">the </w:t>
      </w:r>
      <w:r w:rsidR="002D35A8" w:rsidRPr="00F3664E">
        <w:t>radiological risk to wildlife</w:t>
      </w:r>
      <w:r w:rsidR="00FF1A14" w:rsidRPr="00F3664E">
        <w:t xml:space="preserve">. </w:t>
      </w:r>
      <w:r w:rsidR="002D4150" w:rsidRPr="00F3664E">
        <w:t>A tier 1 assessment was conducted</w:t>
      </w:r>
      <w:r w:rsidR="00F3664E">
        <w:t xml:space="preserve"> </w:t>
      </w:r>
      <w:r w:rsidR="00442D62">
        <w:t xml:space="preserve">using </w:t>
      </w:r>
      <w:r w:rsidR="00F3664E">
        <w:t>c</w:t>
      </w:r>
      <w:r w:rsidR="00F3664E" w:rsidRPr="00F3664E">
        <w:t xml:space="preserve">onservative </w:t>
      </w:r>
      <w:r w:rsidR="00F3664E">
        <w:t>assumptions</w:t>
      </w:r>
      <w:r w:rsidR="00F3664E" w:rsidRPr="00F3664E">
        <w:t xml:space="preserve"> to assess the likely risk</w:t>
      </w:r>
      <w:r w:rsidR="00442D62">
        <w:t xml:space="preserve"> to</w:t>
      </w:r>
      <w:r w:rsidR="00F3664E" w:rsidRPr="00F3664E">
        <w:t xml:space="preserve"> the most limiting reference organism.</w:t>
      </w:r>
      <w:r w:rsidR="00B61993" w:rsidRPr="00F3664E">
        <w:t xml:space="preserve"> </w:t>
      </w:r>
      <w:r w:rsidR="00837549">
        <w:t xml:space="preserve">The model inputs </w:t>
      </w:r>
      <w:r w:rsidR="00621CCA">
        <w:t>considered</w:t>
      </w:r>
      <w:r w:rsidR="00F3664E">
        <w:t xml:space="preserve"> </w:t>
      </w:r>
      <w:r w:rsidR="00D2586C">
        <w:t xml:space="preserve">the effects of </w:t>
      </w:r>
      <w:r w:rsidR="00F3664E">
        <w:t>depositional dust</w:t>
      </w:r>
      <w:r w:rsidR="00944E37">
        <w:t xml:space="preserve"> </w:t>
      </w:r>
      <w:r w:rsidR="003268B6">
        <w:t>over the life of mine</w:t>
      </w:r>
      <w:r w:rsidR="004914A6">
        <w:t>,</w:t>
      </w:r>
      <w:r w:rsidR="00944E37">
        <w:t xml:space="preserve"> </w:t>
      </w:r>
      <w:r w:rsidR="00BF432C">
        <w:t xml:space="preserve">using </w:t>
      </w:r>
      <w:r w:rsidR="000066DB">
        <w:t>l</w:t>
      </w:r>
      <w:r w:rsidR="00BF432C">
        <w:t xml:space="preserve">ichen and </w:t>
      </w:r>
      <w:r w:rsidR="000066DB">
        <w:t>b</w:t>
      </w:r>
      <w:r w:rsidR="00BF432C">
        <w:t>ry</w:t>
      </w:r>
      <w:r w:rsidR="00822509">
        <w:t>ophytes as the most limiting reference organism.</w:t>
      </w:r>
    </w:p>
    <w:p w14:paraId="17C6A430" w14:textId="1CD95F02" w:rsidR="00C56CEF" w:rsidRPr="00642F3E" w:rsidRDefault="002501B4" w:rsidP="00046E21">
      <w:pPr>
        <w:pStyle w:val="Heading2"/>
      </w:pPr>
      <w:bookmarkStart w:id="63" w:name="_Toc112847765"/>
      <w:bookmarkStart w:id="64" w:name="_Toc112854650"/>
      <w:bookmarkStart w:id="65" w:name="_Toc112855030"/>
      <w:bookmarkStart w:id="66" w:name="_Toc91248323"/>
      <w:bookmarkStart w:id="67" w:name="_Toc91669024"/>
      <w:bookmarkStart w:id="68" w:name="_Toc91679397"/>
      <w:bookmarkStart w:id="69" w:name="_Toc91745062"/>
      <w:bookmarkStart w:id="70" w:name="_Toc93327440"/>
      <w:bookmarkStart w:id="71" w:name="_Toc91248324"/>
      <w:bookmarkStart w:id="72" w:name="_Toc91669025"/>
      <w:bookmarkStart w:id="73" w:name="_Toc91679398"/>
      <w:bookmarkStart w:id="74" w:name="_Toc91745063"/>
      <w:bookmarkStart w:id="75" w:name="_Toc93327441"/>
      <w:bookmarkStart w:id="76" w:name="_Toc91248325"/>
      <w:bookmarkStart w:id="77" w:name="_Toc91669026"/>
      <w:bookmarkStart w:id="78" w:name="_Toc91679399"/>
      <w:bookmarkStart w:id="79" w:name="_Toc91745064"/>
      <w:bookmarkStart w:id="80" w:name="_Toc93327442"/>
      <w:bookmarkStart w:id="81" w:name="_Toc112847768"/>
      <w:bookmarkStart w:id="82" w:name="_Toc112854653"/>
      <w:bookmarkStart w:id="83" w:name="_Toc112855033"/>
      <w:bookmarkStart w:id="84" w:name="_Toc83185172"/>
      <w:bookmarkStart w:id="85" w:name="_Toc83185173"/>
      <w:bookmarkStart w:id="86" w:name="_Toc83185174"/>
      <w:bookmarkStart w:id="87" w:name="_Toc83185175"/>
      <w:bookmarkStart w:id="88" w:name="_Toc83185176"/>
      <w:bookmarkStart w:id="89" w:name="_Toc83185177"/>
      <w:bookmarkStart w:id="90" w:name="_Toc83185178"/>
      <w:bookmarkStart w:id="91" w:name="_Toc83185179"/>
      <w:bookmarkStart w:id="92" w:name="_Toc83185180"/>
      <w:bookmarkStart w:id="93" w:name="_Toc83185181"/>
      <w:bookmarkStart w:id="94" w:name="_Toc83185182"/>
      <w:bookmarkStart w:id="95" w:name="_Toc83185183"/>
      <w:bookmarkStart w:id="96" w:name="_Toc83185184"/>
      <w:bookmarkStart w:id="97" w:name="_Toc83185185"/>
      <w:bookmarkStart w:id="98" w:name="_Toc83185186"/>
      <w:bookmarkStart w:id="99" w:name="_Toc83185187"/>
      <w:bookmarkStart w:id="100" w:name="_Toc83185188"/>
      <w:bookmarkStart w:id="101" w:name="_Toc83185189"/>
      <w:bookmarkStart w:id="102" w:name="_Toc83185190"/>
      <w:bookmarkStart w:id="103" w:name="_Toc83185191"/>
      <w:bookmarkStart w:id="104" w:name="_Toc83185192"/>
      <w:bookmarkStart w:id="105" w:name="_Toc83185193"/>
      <w:bookmarkStart w:id="106" w:name="_Toc83185194"/>
      <w:bookmarkStart w:id="107" w:name="_Toc83185195"/>
      <w:bookmarkStart w:id="108" w:name="_Toc83185196"/>
      <w:bookmarkStart w:id="109" w:name="_Toc83185197"/>
      <w:bookmarkStart w:id="110" w:name="_Toc83185198"/>
      <w:bookmarkStart w:id="111" w:name="_Toc83185199"/>
      <w:bookmarkStart w:id="112" w:name="_Toc83185200"/>
      <w:bookmarkStart w:id="113" w:name="_Toc83185201"/>
      <w:bookmarkStart w:id="114" w:name="_Toc83185202"/>
      <w:bookmarkStart w:id="115" w:name="_Toc83185203"/>
      <w:bookmarkStart w:id="116" w:name="_Toc83185204"/>
      <w:bookmarkStart w:id="117" w:name="_Toc83185205"/>
      <w:bookmarkStart w:id="118" w:name="_Toc83185206"/>
      <w:bookmarkStart w:id="119" w:name="_Toc83185207"/>
      <w:bookmarkStart w:id="120" w:name="_Toc83185208"/>
      <w:bookmarkStart w:id="121" w:name="_Ref119906537"/>
      <w:bookmarkStart w:id="122" w:name="_Toc13030348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t>Assessment of Impacts</w:t>
      </w:r>
      <w:r w:rsidR="00F80F42">
        <w:t xml:space="preserve"> – Threatened Ecological Communities</w:t>
      </w:r>
      <w:bookmarkEnd w:id="121"/>
      <w:bookmarkEnd w:id="122"/>
    </w:p>
    <w:p w14:paraId="2E708B41" w14:textId="72652688" w:rsidR="00373CE9" w:rsidRPr="007972E8" w:rsidRDefault="6CB80089" w:rsidP="000066DB">
      <w:bookmarkStart w:id="123" w:name="_Toc112847770"/>
      <w:bookmarkStart w:id="124" w:name="_Toc112854655"/>
      <w:bookmarkStart w:id="125" w:name="_Toc112855035"/>
      <w:bookmarkStart w:id="126" w:name="_Toc112847771"/>
      <w:bookmarkStart w:id="127" w:name="_Toc112854656"/>
      <w:bookmarkStart w:id="128" w:name="_Toc112855036"/>
      <w:bookmarkStart w:id="129" w:name="_Toc112847772"/>
      <w:bookmarkStart w:id="130" w:name="_Toc112854657"/>
      <w:bookmarkStart w:id="131" w:name="_Toc112855037"/>
      <w:bookmarkStart w:id="132" w:name="_Toc112847779"/>
      <w:bookmarkStart w:id="133" w:name="_Toc112854664"/>
      <w:bookmarkStart w:id="134" w:name="_Toc112855044"/>
      <w:bookmarkStart w:id="135" w:name="_Toc112847780"/>
      <w:bookmarkStart w:id="136" w:name="_Toc112854665"/>
      <w:bookmarkStart w:id="137" w:name="_Toc112855045"/>
      <w:bookmarkStart w:id="138" w:name="_Toc112847781"/>
      <w:bookmarkStart w:id="139" w:name="_Toc112854666"/>
      <w:bookmarkStart w:id="140" w:name="_Toc112855046"/>
      <w:bookmarkStart w:id="141" w:name="_Toc112847782"/>
      <w:bookmarkStart w:id="142" w:name="_Toc112854667"/>
      <w:bookmarkStart w:id="143" w:name="_Toc112855047"/>
      <w:bookmarkStart w:id="144" w:name="_Toc112847783"/>
      <w:bookmarkStart w:id="145" w:name="_Toc112854668"/>
      <w:bookmarkStart w:id="146" w:name="_Toc112855048"/>
      <w:bookmarkStart w:id="147" w:name="_Toc112847784"/>
      <w:bookmarkStart w:id="148" w:name="_Toc112854669"/>
      <w:bookmarkStart w:id="149" w:name="_Toc112855049"/>
      <w:bookmarkStart w:id="150" w:name="_Toc112847786"/>
      <w:bookmarkStart w:id="151" w:name="_Toc112854671"/>
      <w:bookmarkStart w:id="152" w:name="_Toc112855051"/>
      <w:bookmarkStart w:id="153" w:name="_Toc80289933"/>
      <w:bookmarkStart w:id="154" w:name="_Toc80289932"/>
      <w:bookmarkStart w:id="155" w:name="_Ref69190350"/>
      <w:bookmarkStart w:id="156" w:name="_Ref69190538"/>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t>Four</w:t>
      </w:r>
      <w:r w:rsidR="00F812CC">
        <w:t xml:space="preserve"> </w:t>
      </w:r>
      <w:r w:rsidR="00E00ED5">
        <w:t xml:space="preserve">threatened ecological </w:t>
      </w:r>
      <w:r w:rsidR="00F812CC">
        <w:t xml:space="preserve">communities listed under the EPBC Act </w:t>
      </w:r>
      <w:r w:rsidR="00373CE9">
        <w:t>were identified a</w:t>
      </w:r>
      <w:r w:rsidR="00586BC0">
        <w:t xml:space="preserve">s </w:t>
      </w:r>
      <w:r w:rsidR="00100BB4">
        <w:t xml:space="preserve">having </w:t>
      </w:r>
      <w:r w:rsidR="00E00ED5">
        <w:t>the</w:t>
      </w:r>
      <w:r w:rsidR="00100BB4">
        <w:t xml:space="preserve"> potential to occur within the </w:t>
      </w:r>
      <w:r w:rsidR="00E00ED5">
        <w:t>s</w:t>
      </w:r>
      <w:r w:rsidR="00100BB4">
        <w:t>tudy area</w:t>
      </w:r>
      <w:r w:rsidR="00E00ED5">
        <w:t>. Th</w:t>
      </w:r>
      <w:r w:rsidR="00702703">
        <w:t>ese</w:t>
      </w:r>
      <w:r w:rsidR="00E00ED5">
        <w:t xml:space="preserve"> </w:t>
      </w:r>
      <w:r w:rsidR="272F8330">
        <w:t>are</w:t>
      </w:r>
      <w:r w:rsidR="00E00ED5">
        <w:t>:</w:t>
      </w:r>
    </w:p>
    <w:p w14:paraId="238B5C1A" w14:textId="3C8C6699" w:rsidR="006C06A7" w:rsidRPr="00442D62" w:rsidRDefault="006C06A7" w:rsidP="00E314C5">
      <w:pPr>
        <w:pStyle w:val="EESBullet1"/>
      </w:pPr>
      <w:proofErr w:type="spellStart"/>
      <w:r w:rsidRPr="00442D62">
        <w:lastRenderedPageBreak/>
        <w:t>Buloke</w:t>
      </w:r>
      <w:proofErr w:type="spellEnd"/>
      <w:r w:rsidRPr="00442D62">
        <w:t xml:space="preserve"> Woodlands of the Riverina and Murray-Darling Depression </w:t>
      </w:r>
      <w:r w:rsidR="00871838" w:rsidRPr="00442D62">
        <w:t xml:space="preserve">(listed as </w:t>
      </w:r>
      <w:r w:rsidR="00931197" w:rsidRPr="00442D62">
        <w:t>endangered</w:t>
      </w:r>
      <w:r w:rsidR="00871838" w:rsidRPr="00442D62">
        <w:t>)</w:t>
      </w:r>
      <w:r w:rsidR="00392AD9" w:rsidRPr="00442D62">
        <w:t>.</w:t>
      </w:r>
    </w:p>
    <w:p w14:paraId="34591748" w14:textId="480E27DF" w:rsidR="006C06A7" w:rsidRPr="00442D62" w:rsidRDefault="006C06A7" w:rsidP="00E314C5">
      <w:pPr>
        <w:pStyle w:val="EESBullet1"/>
      </w:pPr>
      <w:r w:rsidRPr="00442D62">
        <w:t xml:space="preserve">Natural Grasslands of the Murray Valley Plains </w:t>
      </w:r>
      <w:r w:rsidR="00871838" w:rsidRPr="00442D62">
        <w:t>(listed as critically endangered)</w:t>
      </w:r>
      <w:r w:rsidR="00392AD9" w:rsidRPr="00442D62">
        <w:t>.</w:t>
      </w:r>
    </w:p>
    <w:p w14:paraId="58DEE3B8" w14:textId="7134ABBC" w:rsidR="006C06A7" w:rsidRPr="00442D62" w:rsidRDefault="006C06A7" w:rsidP="00E314C5">
      <w:pPr>
        <w:pStyle w:val="EESBullet1"/>
      </w:pPr>
      <w:r w:rsidRPr="00442D62">
        <w:t xml:space="preserve">Seasonal Herbaceous Wetlands (Freshwater) of the Temperate Lowland Plains </w:t>
      </w:r>
      <w:r w:rsidR="00871838" w:rsidRPr="00442D62">
        <w:t>(listed as critically endangered)</w:t>
      </w:r>
      <w:r w:rsidR="00392AD9" w:rsidRPr="00442D62">
        <w:t>.</w:t>
      </w:r>
    </w:p>
    <w:p w14:paraId="41ED5AFB" w14:textId="00F8659E" w:rsidR="1BE7BC70" w:rsidRDefault="1BE7BC70" w:rsidP="00E314C5">
      <w:pPr>
        <w:pStyle w:val="EESBullet1"/>
        <w:rPr>
          <w:lang w:val="en-GB"/>
        </w:rPr>
      </w:pPr>
      <w:r w:rsidRPr="7588C43B">
        <w:rPr>
          <w:lang w:val="en-GB"/>
        </w:rPr>
        <w:t>Mallee Bird Community of the Murray Darling Depression Bioregion (listed as endangered).</w:t>
      </w:r>
    </w:p>
    <w:p w14:paraId="3F991409" w14:textId="1208CF3D" w:rsidR="00660D4F" w:rsidRDefault="00454D36" w:rsidP="00646CD3">
      <w:r w:rsidRPr="00E31797">
        <w:t>The association</w:t>
      </w:r>
      <w:r w:rsidR="00A57435">
        <w:t>s</w:t>
      </w:r>
      <w:r w:rsidRPr="00E31797">
        <w:t xml:space="preserve"> between EPBC </w:t>
      </w:r>
      <w:r w:rsidR="00361433" w:rsidRPr="00E31797">
        <w:t xml:space="preserve">Act </w:t>
      </w:r>
      <w:r w:rsidRPr="00E31797">
        <w:t>listed communities and Ecological Vegetation Clas</w:t>
      </w:r>
      <w:r w:rsidR="00361433" w:rsidRPr="00E31797">
        <w:t>s</w:t>
      </w:r>
      <w:r w:rsidRPr="00E31797">
        <w:t>es (EVC)</w:t>
      </w:r>
      <w:r w:rsidR="00361433" w:rsidRPr="00E31797">
        <w:t xml:space="preserve"> </w:t>
      </w:r>
      <w:r w:rsidR="00702703">
        <w:t>are</w:t>
      </w:r>
      <w:r w:rsidR="00361433" w:rsidRPr="00E31797">
        <w:t xml:space="preserve"> shown in </w:t>
      </w:r>
      <w:r w:rsidR="00624DB9">
        <w:fldChar w:fldCharType="begin"/>
      </w:r>
      <w:r w:rsidR="00624DB9">
        <w:instrText xml:space="preserve"> REF _Ref126618922 \h  \* MERGEFORMAT </w:instrText>
      </w:r>
      <w:r w:rsidR="00624DB9">
        <w:fldChar w:fldCharType="separate"/>
      </w:r>
      <w:r w:rsidR="00624DB9" w:rsidRPr="00624DB9">
        <w:t>Table 25</w:t>
      </w:r>
      <w:r w:rsidR="00624DB9" w:rsidRPr="00624DB9">
        <w:noBreakHyphen/>
        <w:t>3</w:t>
      </w:r>
      <w:r w:rsidR="00624DB9">
        <w:fldChar w:fldCharType="end"/>
      </w:r>
      <w:r w:rsidR="007F101A">
        <w:t xml:space="preserve"> and shown in </w:t>
      </w:r>
      <w:r w:rsidR="007F101A" w:rsidDel="000E2D1A">
        <w:t>Appendix</w:t>
      </w:r>
      <w:r w:rsidR="000E2D1A">
        <w:t> </w:t>
      </w:r>
      <w:r w:rsidR="007F101A">
        <w:t>P</w:t>
      </w:r>
      <w:r w:rsidR="001F4A19">
        <w:t xml:space="preserve">, </w:t>
      </w:r>
      <w:r w:rsidR="0063702B">
        <w:t>Appendix</w:t>
      </w:r>
      <w:r w:rsidR="001B2803">
        <w:t> </w:t>
      </w:r>
      <w:r w:rsidR="0063702B">
        <w:t xml:space="preserve">C, </w:t>
      </w:r>
      <w:r w:rsidR="001F4A19">
        <w:t>Figure</w:t>
      </w:r>
      <w:r w:rsidR="001B2803">
        <w:t> </w:t>
      </w:r>
      <w:r w:rsidR="00857664">
        <w:t>8</w:t>
      </w:r>
      <w:r w:rsidR="00361433" w:rsidRPr="00E31797">
        <w:t xml:space="preserve">. </w:t>
      </w:r>
    </w:p>
    <w:p w14:paraId="4B81CD52" w14:textId="4400A072" w:rsidR="00624DB9" w:rsidRPr="00624DB9" w:rsidRDefault="00624DB9" w:rsidP="00646CD3">
      <w:pPr>
        <w:rPr>
          <w:b/>
          <w:bCs/>
          <w:iCs/>
          <w:sz w:val="18"/>
          <w:szCs w:val="18"/>
        </w:rPr>
      </w:pPr>
      <w:bookmarkStart w:id="157" w:name="_Ref126618922"/>
      <w:bookmarkStart w:id="158" w:name="_Toc130477570"/>
      <w:r w:rsidRPr="00624DB9">
        <w:rPr>
          <w:b/>
          <w:bCs/>
          <w:iCs/>
          <w:sz w:val="18"/>
          <w:szCs w:val="18"/>
        </w:rPr>
        <w:t xml:space="preserve">Table </w:t>
      </w:r>
      <w:r w:rsidRPr="00624DB9">
        <w:rPr>
          <w:b/>
          <w:bCs/>
          <w:iCs/>
          <w:sz w:val="18"/>
          <w:szCs w:val="18"/>
        </w:rPr>
        <w:fldChar w:fldCharType="begin"/>
      </w:r>
      <w:r w:rsidRPr="00624DB9">
        <w:rPr>
          <w:b/>
          <w:bCs/>
          <w:iCs/>
          <w:sz w:val="18"/>
          <w:szCs w:val="18"/>
        </w:rPr>
        <w:instrText xml:space="preserve"> STYLEREF 1 \s </w:instrText>
      </w:r>
      <w:r w:rsidRPr="00624DB9">
        <w:rPr>
          <w:b/>
          <w:bCs/>
          <w:iCs/>
          <w:sz w:val="18"/>
          <w:szCs w:val="18"/>
        </w:rPr>
        <w:fldChar w:fldCharType="separate"/>
      </w:r>
      <w:r w:rsidRPr="00624DB9">
        <w:rPr>
          <w:b/>
          <w:bCs/>
          <w:iCs/>
          <w:sz w:val="18"/>
          <w:szCs w:val="18"/>
        </w:rPr>
        <w:t>25</w:t>
      </w:r>
      <w:r w:rsidRPr="00624DB9">
        <w:rPr>
          <w:b/>
          <w:bCs/>
          <w:iCs/>
          <w:sz w:val="18"/>
          <w:szCs w:val="18"/>
        </w:rPr>
        <w:fldChar w:fldCharType="end"/>
      </w:r>
      <w:r w:rsidRPr="00624DB9">
        <w:rPr>
          <w:b/>
          <w:bCs/>
          <w:iCs/>
          <w:sz w:val="18"/>
          <w:szCs w:val="18"/>
        </w:rPr>
        <w:noBreakHyphen/>
      </w:r>
      <w:r w:rsidRPr="00624DB9">
        <w:rPr>
          <w:b/>
          <w:bCs/>
          <w:iCs/>
          <w:sz w:val="18"/>
          <w:szCs w:val="18"/>
        </w:rPr>
        <w:fldChar w:fldCharType="begin"/>
      </w:r>
      <w:r w:rsidRPr="00624DB9">
        <w:rPr>
          <w:b/>
          <w:bCs/>
          <w:iCs/>
          <w:sz w:val="18"/>
          <w:szCs w:val="18"/>
        </w:rPr>
        <w:instrText xml:space="preserve"> SEQ Table \* ARABIC \s 1 </w:instrText>
      </w:r>
      <w:r w:rsidRPr="00624DB9">
        <w:rPr>
          <w:b/>
          <w:bCs/>
          <w:iCs/>
          <w:sz w:val="18"/>
          <w:szCs w:val="18"/>
        </w:rPr>
        <w:fldChar w:fldCharType="separate"/>
      </w:r>
      <w:r w:rsidRPr="00624DB9">
        <w:rPr>
          <w:b/>
          <w:bCs/>
          <w:iCs/>
          <w:sz w:val="18"/>
          <w:szCs w:val="18"/>
        </w:rPr>
        <w:t>3</w:t>
      </w:r>
      <w:r w:rsidRPr="00624DB9">
        <w:rPr>
          <w:b/>
          <w:bCs/>
          <w:iCs/>
          <w:sz w:val="18"/>
          <w:szCs w:val="18"/>
        </w:rPr>
        <w:fldChar w:fldCharType="end"/>
      </w:r>
      <w:bookmarkEnd w:id="157"/>
      <w:r w:rsidRPr="00624DB9">
        <w:rPr>
          <w:b/>
          <w:bCs/>
          <w:iCs/>
          <w:sz w:val="18"/>
          <w:szCs w:val="18"/>
        </w:rPr>
        <w:t xml:space="preserve">: EPBC Act listed threatened ecological communities and associated ecological vegetation </w:t>
      </w:r>
      <w:proofErr w:type="gramStart"/>
      <w:r w:rsidRPr="00624DB9">
        <w:rPr>
          <w:b/>
          <w:bCs/>
          <w:iCs/>
          <w:sz w:val="18"/>
          <w:szCs w:val="18"/>
        </w:rPr>
        <w:t>classes</w:t>
      </w:r>
      <w:bookmarkEnd w:id="158"/>
      <w:proofErr w:type="gramEnd"/>
    </w:p>
    <w:tbl>
      <w:tblPr>
        <w:tblStyle w:val="TableGrid"/>
        <w:tblW w:w="5000" w:type="pct"/>
        <w:tblLook w:val="04A0" w:firstRow="1" w:lastRow="0" w:firstColumn="1" w:lastColumn="0" w:noHBand="0" w:noVBand="1"/>
      </w:tblPr>
      <w:tblGrid>
        <w:gridCol w:w="2521"/>
        <w:gridCol w:w="4278"/>
        <w:gridCol w:w="2607"/>
      </w:tblGrid>
      <w:tr w:rsidR="008A53BD" w:rsidRPr="00936DBF" w14:paraId="0EA9BDA8" w14:textId="307C7230" w:rsidTr="006C54C5">
        <w:trPr>
          <w:cnfStyle w:val="100000000000" w:firstRow="1" w:lastRow="0" w:firstColumn="0" w:lastColumn="0" w:oddVBand="0" w:evenVBand="0" w:oddHBand="0" w:evenHBand="0" w:firstRowFirstColumn="0" w:firstRowLastColumn="0" w:lastRowFirstColumn="0" w:lastRowLastColumn="0"/>
          <w:trHeight w:val="20"/>
        </w:trPr>
        <w:tc>
          <w:tcPr>
            <w:tcW w:w="1340" w:type="pct"/>
          </w:tcPr>
          <w:p w14:paraId="45458A5A" w14:textId="7004C3CD" w:rsidR="008A53BD" w:rsidRPr="00AE6F71" w:rsidRDefault="008A53BD" w:rsidP="00170634">
            <w:pPr>
              <w:pStyle w:val="EESTabletextbody"/>
              <w:rPr>
                <w:b w:val="0"/>
              </w:rPr>
            </w:pPr>
            <w:r w:rsidRPr="00AE6F71">
              <w:t xml:space="preserve">EPBC </w:t>
            </w:r>
            <w:r w:rsidR="006157A6">
              <w:t>L</w:t>
            </w:r>
            <w:r w:rsidRPr="00AE6F71">
              <w:t xml:space="preserve">isted </w:t>
            </w:r>
            <w:r w:rsidR="006157A6">
              <w:t>C</w:t>
            </w:r>
            <w:r w:rsidRPr="00AE6F71">
              <w:t>ommunity</w:t>
            </w:r>
          </w:p>
        </w:tc>
        <w:tc>
          <w:tcPr>
            <w:tcW w:w="2274" w:type="pct"/>
          </w:tcPr>
          <w:p w14:paraId="17D98400" w14:textId="3FE2EC15" w:rsidR="008A53BD" w:rsidRPr="00AE6F71" w:rsidRDefault="008A53BD" w:rsidP="00170634">
            <w:pPr>
              <w:pStyle w:val="EESTabletextbody"/>
              <w:rPr>
                <w:b w:val="0"/>
              </w:rPr>
            </w:pPr>
            <w:r w:rsidRPr="00AE6F71">
              <w:t xml:space="preserve">Associated </w:t>
            </w:r>
            <w:r w:rsidR="00454D36" w:rsidRPr="00AE6F71">
              <w:t>Ecological Vegetation Classes (</w:t>
            </w:r>
            <w:r w:rsidRPr="00AE6F71">
              <w:t>EVC</w:t>
            </w:r>
            <w:r w:rsidR="00454D36" w:rsidRPr="00AE6F71">
              <w:t>)</w:t>
            </w:r>
          </w:p>
        </w:tc>
        <w:tc>
          <w:tcPr>
            <w:tcW w:w="1386" w:type="pct"/>
          </w:tcPr>
          <w:p w14:paraId="313563E5" w14:textId="0B77E517" w:rsidR="008A53BD" w:rsidRPr="00AE6F71" w:rsidRDefault="00D6177C" w:rsidP="00170634">
            <w:pPr>
              <w:pStyle w:val="EESTabletextbody"/>
              <w:rPr>
                <w:b w:val="0"/>
              </w:rPr>
            </w:pPr>
            <w:r w:rsidRPr="00AE6F71">
              <w:t xml:space="preserve">EVCs </w:t>
            </w:r>
            <w:r w:rsidR="006157A6">
              <w:t>S</w:t>
            </w:r>
            <w:r w:rsidR="00624DB9" w:rsidRPr="00AE6F71">
              <w:t xml:space="preserve">urveyed </w:t>
            </w:r>
            <w:r w:rsidRPr="00AE6F71">
              <w:t>with</w:t>
            </w:r>
            <w:r w:rsidR="009D2CE7">
              <w:t>in</w:t>
            </w:r>
            <w:r w:rsidRPr="00AE6F71">
              <w:t xml:space="preserve"> </w:t>
            </w:r>
            <w:r w:rsidR="006157A6">
              <w:t>S</w:t>
            </w:r>
            <w:r w:rsidR="00624DB9" w:rsidRPr="00AE6F71">
              <w:t xml:space="preserve">tudy </w:t>
            </w:r>
            <w:r w:rsidR="006157A6">
              <w:t>A</w:t>
            </w:r>
            <w:r w:rsidR="00624DB9" w:rsidRPr="00AE6F71">
              <w:t>rea</w:t>
            </w:r>
          </w:p>
        </w:tc>
      </w:tr>
      <w:tr w:rsidR="008A53BD" w:rsidRPr="00936DBF" w14:paraId="3C1F8D01" w14:textId="10344EF3" w:rsidTr="006C54C5">
        <w:trPr>
          <w:trHeight w:val="20"/>
        </w:trPr>
        <w:tc>
          <w:tcPr>
            <w:tcW w:w="1340" w:type="pct"/>
          </w:tcPr>
          <w:p w14:paraId="20DD9EB7" w14:textId="6E1CEBAD" w:rsidR="008A53BD" w:rsidRPr="00AE6F71" w:rsidRDefault="008A53BD" w:rsidP="00170634">
            <w:pPr>
              <w:pStyle w:val="EESTabletextbody"/>
              <w:rPr>
                <w:rFonts w:cstheme="minorHAnsi"/>
              </w:rPr>
            </w:pPr>
            <w:proofErr w:type="spellStart"/>
            <w:r w:rsidRPr="00AE6F71">
              <w:rPr>
                <w:rFonts w:cstheme="minorHAnsi"/>
              </w:rPr>
              <w:t>Buloke</w:t>
            </w:r>
            <w:proofErr w:type="spellEnd"/>
            <w:r w:rsidRPr="00AE6F71">
              <w:rPr>
                <w:rFonts w:cstheme="minorHAnsi"/>
              </w:rPr>
              <w:t xml:space="preserve"> Woodlands of the Riverina and Murray Darling Depression</w:t>
            </w:r>
            <w:r w:rsidR="00F23AD1">
              <w:rPr>
                <w:rFonts w:cstheme="minorHAnsi"/>
              </w:rPr>
              <w:t xml:space="preserve"> </w:t>
            </w:r>
          </w:p>
        </w:tc>
        <w:tc>
          <w:tcPr>
            <w:tcW w:w="2274" w:type="pct"/>
          </w:tcPr>
          <w:p w14:paraId="711E8D4C" w14:textId="08B8C0FE" w:rsidR="008A53BD" w:rsidRPr="00AE6F71" w:rsidRDefault="008A53BD" w:rsidP="00170634">
            <w:pPr>
              <w:pStyle w:val="EESTabletextbody"/>
              <w:rPr>
                <w:rFonts w:cstheme="minorHAnsi"/>
              </w:rPr>
            </w:pPr>
            <w:r w:rsidRPr="00AE6F71">
              <w:rPr>
                <w:rFonts w:cstheme="minorHAnsi"/>
              </w:rPr>
              <w:t>Plains Savannah (EVC</w:t>
            </w:r>
            <w:r w:rsidR="006F16B9">
              <w:rPr>
                <w:rFonts w:cstheme="minorHAnsi"/>
              </w:rPr>
              <w:t> </w:t>
            </w:r>
            <w:r w:rsidRPr="00AE6F71">
              <w:rPr>
                <w:rFonts w:cstheme="minorHAnsi"/>
              </w:rPr>
              <w:t>826)</w:t>
            </w:r>
          </w:p>
        </w:tc>
        <w:tc>
          <w:tcPr>
            <w:tcW w:w="1386" w:type="pct"/>
          </w:tcPr>
          <w:p w14:paraId="41C5710E" w14:textId="76BCAC1E" w:rsidR="008A53BD" w:rsidRPr="00AE6F71" w:rsidRDefault="00FC2EA8" w:rsidP="00170634">
            <w:pPr>
              <w:pStyle w:val="EESTabletextbody"/>
              <w:rPr>
                <w:rFonts w:cstheme="minorHAnsi"/>
              </w:rPr>
            </w:pPr>
            <w:r w:rsidRPr="00AE6F71">
              <w:rPr>
                <w:rFonts w:cstheme="minorHAnsi"/>
              </w:rPr>
              <w:t xml:space="preserve">Surveyed within </w:t>
            </w:r>
            <w:r w:rsidR="00A57435">
              <w:rPr>
                <w:rFonts w:cstheme="minorHAnsi"/>
              </w:rPr>
              <w:t xml:space="preserve">the </w:t>
            </w:r>
            <w:r w:rsidR="003C2F9A">
              <w:rPr>
                <w:rFonts w:cstheme="minorHAnsi"/>
              </w:rPr>
              <w:t>s</w:t>
            </w:r>
            <w:r w:rsidRPr="00AE6F71">
              <w:rPr>
                <w:rFonts w:cstheme="minorHAnsi"/>
              </w:rPr>
              <w:t>tudy area</w:t>
            </w:r>
            <w:r w:rsidR="00624DB9">
              <w:rPr>
                <w:rFonts w:cstheme="minorHAnsi"/>
              </w:rPr>
              <w:t>.</w:t>
            </w:r>
          </w:p>
        </w:tc>
      </w:tr>
      <w:tr w:rsidR="008A53BD" w:rsidRPr="00936DBF" w14:paraId="7CD7B0E0" w14:textId="5ECEFF12" w:rsidTr="006C54C5">
        <w:trPr>
          <w:trHeight w:val="20"/>
        </w:trPr>
        <w:tc>
          <w:tcPr>
            <w:tcW w:w="1340" w:type="pct"/>
          </w:tcPr>
          <w:p w14:paraId="21712486" w14:textId="668A44DB" w:rsidR="008A53BD" w:rsidRPr="00AE6F71" w:rsidRDefault="008A53BD" w:rsidP="00170634">
            <w:pPr>
              <w:pStyle w:val="EESTabletextbody"/>
              <w:rPr>
                <w:rFonts w:cstheme="minorHAnsi"/>
              </w:rPr>
            </w:pPr>
            <w:r w:rsidRPr="00AE6F71">
              <w:rPr>
                <w:rFonts w:cstheme="minorHAnsi"/>
              </w:rPr>
              <w:t>Natural Grasslands of the Murray Valley Plains</w:t>
            </w:r>
            <w:r w:rsidR="00682715">
              <w:rPr>
                <w:rFonts w:cstheme="minorHAnsi"/>
              </w:rPr>
              <w:t xml:space="preserve"> </w:t>
            </w:r>
          </w:p>
        </w:tc>
        <w:tc>
          <w:tcPr>
            <w:tcW w:w="2274" w:type="pct"/>
          </w:tcPr>
          <w:p w14:paraId="5F4E439C" w14:textId="32D086F9" w:rsidR="00C201B6" w:rsidRPr="00AE6F71" w:rsidRDefault="00C201B6" w:rsidP="00170634">
            <w:pPr>
              <w:pStyle w:val="EESTabletextbody"/>
              <w:rPr>
                <w:rFonts w:cstheme="minorHAnsi"/>
              </w:rPr>
            </w:pPr>
            <w:r w:rsidRPr="00AE6F71">
              <w:rPr>
                <w:rFonts w:cstheme="minorHAnsi"/>
              </w:rPr>
              <w:t>Plains Grassland (EVC</w:t>
            </w:r>
            <w:r w:rsidR="006F16B9">
              <w:rPr>
                <w:rFonts w:cstheme="minorHAnsi"/>
              </w:rPr>
              <w:t> </w:t>
            </w:r>
            <w:r w:rsidRPr="00AE6F71">
              <w:rPr>
                <w:rFonts w:cstheme="minorHAnsi"/>
              </w:rPr>
              <w:t>132) and/or parts of</w:t>
            </w:r>
          </w:p>
          <w:p w14:paraId="5884A3A4" w14:textId="04D6C8DD" w:rsidR="00C201B6" w:rsidRPr="00AE6F71" w:rsidRDefault="00C201B6" w:rsidP="00170634">
            <w:pPr>
              <w:pStyle w:val="EESTabletextbody"/>
              <w:rPr>
                <w:rFonts w:cstheme="minorHAnsi"/>
              </w:rPr>
            </w:pPr>
            <w:r w:rsidRPr="00AE6F71">
              <w:rPr>
                <w:rFonts w:cstheme="minorHAnsi"/>
              </w:rPr>
              <w:t>Plains Savannah (EVC</w:t>
            </w:r>
            <w:r w:rsidR="006F16B9">
              <w:rPr>
                <w:rFonts w:cstheme="minorHAnsi"/>
              </w:rPr>
              <w:t> </w:t>
            </w:r>
            <w:r w:rsidRPr="00AE6F71">
              <w:rPr>
                <w:rFonts w:cstheme="minorHAnsi"/>
              </w:rPr>
              <w:t>826)</w:t>
            </w:r>
          </w:p>
          <w:p w14:paraId="0C92F543" w14:textId="3EE487EC" w:rsidR="00C201B6" w:rsidRPr="00AE6F71" w:rsidRDefault="00C201B6" w:rsidP="00170634">
            <w:pPr>
              <w:pStyle w:val="EESTabletextbody"/>
              <w:rPr>
                <w:rFonts w:cstheme="minorHAnsi"/>
              </w:rPr>
            </w:pPr>
            <w:r w:rsidRPr="00AE6F71">
              <w:rPr>
                <w:rFonts w:cstheme="minorHAnsi"/>
              </w:rPr>
              <w:t>Chenopod Grassland (EVC</w:t>
            </w:r>
            <w:r w:rsidR="006F16B9">
              <w:rPr>
                <w:rFonts w:cstheme="minorHAnsi"/>
              </w:rPr>
              <w:t> </w:t>
            </w:r>
            <w:r w:rsidRPr="00AE6F71">
              <w:rPr>
                <w:rFonts w:cstheme="minorHAnsi"/>
              </w:rPr>
              <w:t>829)</w:t>
            </w:r>
          </w:p>
        </w:tc>
        <w:tc>
          <w:tcPr>
            <w:tcW w:w="1386" w:type="pct"/>
          </w:tcPr>
          <w:p w14:paraId="461C2CFB" w14:textId="401736FB" w:rsidR="008A53BD" w:rsidRPr="00AE6F71" w:rsidRDefault="00C201B6" w:rsidP="00170634">
            <w:pPr>
              <w:pStyle w:val="EESTabletextbody"/>
              <w:rPr>
                <w:rFonts w:cstheme="minorHAnsi"/>
              </w:rPr>
            </w:pPr>
            <w:r w:rsidRPr="00AE6F71">
              <w:rPr>
                <w:rFonts w:cstheme="minorHAnsi"/>
              </w:rPr>
              <w:t xml:space="preserve">EVCs did not meet thresholds for </w:t>
            </w:r>
            <w:r w:rsidR="00937B9A">
              <w:rPr>
                <w:rFonts w:cstheme="minorHAnsi"/>
              </w:rPr>
              <w:t>a threatened ecological community</w:t>
            </w:r>
            <w:r w:rsidR="005D251E">
              <w:rPr>
                <w:rFonts w:cstheme="minorHAnsi"/>
              </w:rPr>
              <w:t>.</w:t>
            </w:r>
          </w:p>
        </w:tc>
      </w:tr>
      <w:tr w:rsidR="008A53BD" w:rsidRPr="00936DBF" w14:paraId="0047F80C" w14:textId="6926EA01" w:rsidTr="006C54C5">
        <w:trPr>
          <w:trHeight w:val="20"/>
        </w:trPr>
        <w:tc>
          <w:tcPr>
            <w:tcW w:w="1340" w:type="pct"/>
          </w:tcPr>
          <w:p w14:paraId="79A981A6" w14:textId="61806CE2" w:rsidR="008A53BD" w:rsidRPr="00AE6F71" w:rsidRDefault="008A53BD" w:rsidP="00170634">
            <w:pPr>
              <w:pStyle w:val="EESTabletextbody"/>
              <w:rPr>
                <w:rFonts w:cstheme="minorHAnsi"/>
              </w:rPr>
            </w:pPr>
            <w:r w:rsidRPr="00AE6F71">
              <w:rPr>
                <w:rFonts w:cstheme="minorHAnsi"/>
              </w:rPr>
              <w:t>Seasonal Herbaceous Wetlands (Freshwater) of the Temperate Lowland Plains</w:t>
            </w:r>
            <w:r w:rsidR="008A5332">
              <w:rPr>
                <w:rFonts w:cstheme="minorHAnsi"/>
              </w:rPr>
              <w:t xml:space="preserve"> </w:t>
            </w:r>
          </w:p>
        </w:tc>
        <w:tc>
          <w:tcPr>
            <w:tcW w:w="2274" w:type="pct"/>
          </w:tcPr>
          <w:p w14:paraId="1EB27D45" w14:textId="603F4711" w:rsidR="008A53BD" w:rsidRPr="00AE6F71" w:rsidRDefault="00C201B6" w:rsidP="00170634">
            <w:pPr>
              <w:pStyle w:val="EESTabletextbody"/>
              <w:rPr>
                <w:rFonts w:cstheme="minorHAnsi"/>
              </w:rPr>
            </w:pPr>
            <w:r w:rsidRPr="00AE6F71">
              <w:rPr>
                <w:rFonts w:cstheme="minorHAnsi"/>
              </w:rPr>
              <w:t>Plains Grassy Wetland (EVC</w:t>
            </w:r>
            <w:r w:rsidR="006F16B9">
              <w:rPr>
                <w:rFonts w:cstheme="minorHAnsi"/>
              </w:rPr>
              <w:t> </w:t>
            </w:r>
            <w:r w:rsidRPr="00AE6F71">
              <w:rPr>
                <w:rFonts w:cstheme="minorHAnsi"/>
              </w:rPr>
              <w:t>125)</w:t>
            </w:r>
          </w:p>
          <w:p w14:paraId="16B9DEB2" w14:textId="76964B50" w:rsidR="00C201B6" w:rsidRPr="00AE6F71" w:rsidRDefault="00C201B6" w:rsidP="00170634">
            <w:pPr>
              <w:pStyle w:val="EESTabletextbody"/>
              <w:rPr>
                <w:rFonts w:cstheme="minorHAnsi"/>
              </w:rPr>
            </w:pPr>
            <w:r w:rsidRPr="00AE6F71">
              <w:rPr>
                <w:rFonts w:cstheme="minorHAnsi"/>
              </w:rPr>
              <w:t>Aquatic Grassy Wetland (EVC</w:t>
            </w:r>
            <w:r w:rsidR="006F16B9">
              <w:rPr>
                <w:rFonts w:cstheme="minorHAnsi"/>
              </w:rPr>
              <w:t> </w:t>
            </w:r>
            <w:r w:rsidRPr="00AE6F71">
              <w:rPr>
                <w:rFonts w:cstheme="minorHAnsi"/>
              </w:rPr>
              <w:t>306)</w:t>
            </w:r>
          </w:p>
          <w:p w14:paraId="77BB5AFE" w14:textId="7ED42ABA" w:rsidR="00C201B6" w:rsidRPr="00AE6F71" w:rsidRDefault="00C201B6" w:rsidP="00170634">
            <w:pPr>
              <w:pStyle w:val="EESTabletextbody"/>
              <w:rPr>
                <w:rFonts w:cstheme="minorHAnsi"/>
              </w:rPr>
            </w:pPr>
            <w:r w:rsidRPr="00AE6F71">
              <w:rPr>
                <w:rFonts w:cstheme="minorHAnsi"/>
              </w:rPr>
              <w:t>Plains Sedgy Wetland (EVC</w:t>
            </w:r>
            <w:r w:rsidR="006F16B9">
              <w:rPr>
                <w:rFonts w:cstheme="minorHAnsi"/>
              </w:rPr>
              <w:t> </w:t>
            </w:r>
            <w:r w:rsidRPr="00AE6F71">
              <w:rPr>
                <w:rFonts w:cstheme="minorHAnsi"/>
              </w:rPr>
              <w:t>647)</w:t>
            </w:r>
          </w:p>
          <w:p w14:paraId="4A1910F4" w14:textId="2C782CB7" w:rsidR="00C201B6" w:rsidRPr="00AE6F71" w:rsidRDefault="00C201B6" w:rsidP="00170634">
            <w:pPr>
              <w:pStyle w:val="EESTabletextbody"/>
              <w:rPr>
                <w:rFonts w:cstheme="minorHAnsi"/>
              </w:rPr>
            </w:pPr>
            <w:r w:rsidRPr="00AE6F71">
              <w:rPr>
                <w:rFonts w:cstheme="minorHAnsi"/>
              </w:rPr>
              <w:t>Ephemeral Drainage-line Grassy Wetland (EVC</w:t>
            </w:r>
            <w:r w:rsidR="006F16B9">
              <w:rPr>
                <w:rFonts w:cstheme="minorHAnsi"/>
              </w:rPr>
              <w:t> </w:t>
            </w:r>
            <w:r w:rsidRPr="00AE6F71">
              <w:rPr>
                <w:rFonts w:cstheme="minorHAnsi"/>
              </w:rPr>
              <w:t>678)</w:t>
            </w:r>
          </w:p>
          <w:p w14:paraId="5BCB8C7C" w14:textId="195827CC" w:rsidR="00C201B6" w:rsidRPr="00AE6F71" w:rsidRDefault="00C201B6" w:rsidP="00170634">
            <w:pPr>
              <w:pStyle w:val="EESTabletextbody"/>
              <w:rPr>
                <w:rFonts w:cstheme="minorHAnsi"/>
              </w:rPr>
            </w:pPr>
            <w:proofErr w:type="spellStart"/>
            <w:r w:rsidRPr="00AE6F71">
              <w:rPr>
                <w:rFonts w:cstheme="minorHAnsi"/>
              </w:rPr>
              <w:t>Gilgai</w:t>
            </w:r>
            <w:proofErr w:type="spellEnd"/>
            <w:r w:rsidRPr="00AE6F71">
              <w:rPr>
                <w:rFonts w:cstheme="minorHAnsi"/>
              </w:rPr>
              <w:t xml:space="preserve"> Wetland (EVC</w:t>
            </w:r>
            <w:r w:rsidR="006F16B9">
              <w:rPr>
                <w:rFonts w:cstheme="minorHAnsi"/>
              </w:rPr>
              <w:t> </w:t>
            </w:r>
            <w:r w:rsidRPr="00AE6F71">
              <w:rPr>
                <w:rFonts w:cstheme="minorHAnsi"/>
              </w:rPr>
              <w:t>778)</w:t>
            </w:r>
          </w:p>
          <w:p w14:paraId="342787F6" w14:textId="65FB833E" w:rsidR="00C201B6" w:rsidRPr="00AE6F71" w:rsidRDefault="00C201B6" w:rsidP="00170634">
            <w:pPr>
              <w:pStyle w:val="EESTabletextbody"/>
              <w:rPr>
                <w:rFonts w:cstheme="minorHAnsi"/>
              </w:rPr>
            </w:pPr>
            <w:r w:rsidRPr="00AE6F71">
              <w:rPr>
                <w:rFonts w:cstheme="minorHAnsi"/>
              </w:rPr>
              <w:t>Sweet Grass Wetland (EVC</w:t>
            </w:r>
            <w:r w:rsidR="006F16B9">
              <w:rPr>
                <w:rFonts w:cstheme="minorHAnsi"/>
              </w:rPr>
              <w:t> </w:t>
            </w:r>
            <w:r w:rsidRPr="00AE6F71">
              <w:rPr>
                <w:rFonts w:cstheme="minorHAnsi"/>
              </w:rPr>
              <w:t>920)</w:t>
            </w:r>
          </w:p>
          <w:p w14:paraId="76DFBC4E" w14:textId="7CE6BBF5" w:rsidR="00C201B6" w:rsidRPr="00AE6F71" w:rsidRDefault="00C201B6" w:rsidP="00170634">
            <w:pPr>
              <w:pStyle w:val="EESTabletextbody"/>
              <w:rPr>
                <w:rFonts w:cstheme="minorHAnsi"/>
              </w:rPr>
            </w:pPr>
            <w:r w:rsidRPr="00AE6F71">
              <w:rPr>
                <w:rFonts w:cstheme="minorHAnsi"/>
              </w:rPr>
              <w:t xml:space="preserve">Herb-rich </w:t>
            </w:r>
            <w:proofErr w:type="spellStart"/>
            <w:r w:rsidRPr="00AE6F71">
              <w:rPr>
                <w:rFonts w:cstheme="minorHAnsi"/>
              </w:rPr>
              <w:t>Gilgai</w:t>
            </w:r>
            <w:proofErr w:type="spellEnd"/>
            <w:r w:rsidRPr="00AE6F71">
              <w:rPr>
                <w:rFonts w:cstheme="minorHAnsi"/>
              </w:rPr>
              <w:t xml:space="preserve"> Wetland (EVC</w:t>
            </w:r>
            <w:r w:rsidR="006F16B9">
              <w:rPr>
                <w:rFonts w:cstheme="minorHAnsi"/>
              </w:rPr>
              <w:t> </w:t>
            </w:r>
            <w:r w:rsidRPr="00AE6F71">
              <w:rPr>
                <w:rFonts w:cstheme="minorHAnsi"/>
              </w:rPr>
              <w:t>965)</w:t>
            </w:r>
          </w:p>
        </w:tc>
        <w:tc>
          <w:tcPr>
            <w:tcW w:w="1386" w:type="pct"/>
          </w:tcPr>
          <w:p w14:paraId="14EC1816" w14:textId="58E68E62" w:rsidR="008A53BD" w:rsidRPr="00AE6F71" w:rsidRDefault="00484AAC" w:rsidP="00170634">
            <w:pPr>
              <w:pStyle w:val="EESTabletextbody"/>
              <w:rPr>
                <w:rFonts w:cstheme="minorHAnsi"/>
              </w:rPr>
            </w:pPr>
            <w:r w:rsidRPr="00AE6F71">
              <w:rPr>
                <w:rFonts w:cstheme="minorHAnsi"/>
              </w:rPr>
              <w:t>EVC</w:t>
            </w:r>
            <w:r w:rsidR="00D6177C" w:rsidRPr="00AE6F71">
              <w:rPr>
                <w:rFonts w:cstheme="minorHAnsi"/>
              </w:rPr>
              <w:t>s</w:t>
            </w:r>
            <w:r w:rsidRPr="00AE6F71">
              <w:rPr>
                <w:rFonts w:cstheme="minorHAnsi"/>
              </w:rPr>
              <w:t xml:space="preserve"> not surveyed within </w:t>
            </w:r>
            <w:r w:rsidR="00A57435">
              <w:rPr>
                <w:rFonts w:cstheme="minorHAnsi"/>
              </w:rPr>
              <w:t xml:space="preserve">the </w:t>
            </w:r>
            <w:r w:rsidR="002B2E87" w:rsidRPr="00AE6F71">
              <w:rPr>
                <w:rFonts w:cstheme="minorHAnsi"/>
              </w:rPr>
              <w:t>study area.</w:t>
            </w:r>
          </w:p>
        </w:tc>
      </w:tr>
      <w:tr w:rsidR="7588C43B" w:rsidRPr="00936DBF" w14:paraId="25F0153D" w14:textId="77777777" w:rsidTr="006C54C5">
        <w:trPr>
          <w:trHeight w:val="20"/>
        </w:trPr>
        <w:tc>
          <w:tcPr>
            <w:tcW w:w="1340" w:type="pct"/>
          </w:tcPr>
          <w:p w14:paraId="739E8005" w14:textId="16DE0673" w:rsidR="304C4F31" w:rsidRPr="00936DBF" w:rsidRDefault="304C4F31" w:rsidP="00170634">
            <w:pPr>
              <w:pStyle w:val="EESTabletextbody"/>
            </w:pPr>
            <w:r w:rsidRPr="00936DBF">
              <w:t>Mallee Bird Community of the Murray Darling Depression Bioregion</w:t>
            </w:r>
            <w:r w:rsidR="008A5332">
              <w:t xml:space="preserve"> </w:t>
            </w:r>
          </w:p>
        </w:tc>
        <w:tc>
          <w:tcPr>
            <w:tcW w:w="2274" w:type="pct"/>
          </w:tcPr>
          <w:p w14:paraId="20D9973E" w14:textId="12D37E80" w:rsidR="38ACD1F9" w:rsidRPr="00936DBF" w:rsidRDefault="38ACD1F9" w:rsidP="00170634">
            <w:pPr>
              <w:pStyle w:val="EESTabletextbody"/>
            </w:pPr>
            <w:r w:rsidRPr="00936DBF">
              <w:t xml:space="preserve">Major Vegetation Groups (MGV) described in the Conservation Advice (DAWE, 2021) comprise MGV 14 – Mallee woodlands and shrublands and MGV 32 – Mallee open woodlands and sparse mallee shrublands. </w:t>
            </w:r>
          </w:p>
          <w:p w14:paraId="1011A6BD" w14:textId="0DAC0683" w:rsidR="38ACD1F9" w:rsidRPr="00936DBF" w:rsidRDefault="38ACD1F9" w:rsidP="00170634">
            <w:pPr>
              <w:pStyle w:val="EESTabletextbody"/>
            </w:pPr>
            <w:r w:rsidRPr="00936DBF">
              <w:t xml:space="preserve">Mallee EVCs described in the Wimmera Bioregion include: </w:t>
            </w:r>
          </w:p>
          <w:p w14:paraId="6AD53920" w14:textId="5F9C3F64" w:rsidR="38ACD1F9" w:rsidRPr="00936DBF" w:rsidRDefault="38ACD1F9" w:rsidP="00170634">
            <w:pPr>
              <w:pStyle w:val="EESTabletextbody"/>
            </w:pPr>
            <w:r w:rsidRPr="00936DBF">
              <w:t xml:space="preserve">Sand Heathland (EVC 6) </w:t>
            </w:r>
          </w:p>
          <w:p w14:paraId="5B2A20EB" w14:textId="19FC41D5" w:rsidR="38ACD1F9" w:rsidRPr="00936DBF" w:rsidRDefault="38ACD1F9" w:rsidP="00170634">
            <w:pPr>
              <w:pStyle w:val="EESTabletextbody"/>
            </w:pPr>
            <w:r w:rsidRPr="00936DBF">
              <w:t xml:space="preserve">Lowan Sands Mallee (EVC 87) </w:t>
            </w:r>
          </w:p>
          <w:p w14:paraId="6D2A148E" w14:textId="37A23043" w:rsidR="38ACD1F9" w:rsidRPr="00936DBF" w:rsidRDefault="38ACD1F9" w:rsidP="00170634">
            <w:pPr>
              <w:pStyle w:val="EESTabletextbody"/>
            </w:pPr>
            <w:r w:rsidRPr="00936DBF">
              <w:t xml:space="preserve">Heathy Mallee (EVC 88) </w:t>
            </w:r>
          </w:p>
          <w:p w14:paraId="50553C9D" w14:textId="4A3EB041" w:rsidR="38ACD1F9" w:rsidRPr="00936DBF" w:rsidRDefault="38ACD1F9" w:rsidP="00170634">
            <w:pPr>
              <w:pStyle w:val="EESTabletextbody"/>
            </w:pPr>
            <w:proofErr w:type="spellStart"/>
            <w:r w:rsidRPr="00936DBF">
              <w:t>Dunefield</w:t>
            </w:r>
            <w:proofErr w:type="spellEnd"/>
            <w:r w:rsidRPr="00936DBF">
              <w:t xml:space="preserve"> Heathland (EVC 89) </w:t>
            </w:r>
          </w:p>
          <w:p w14:paraId="21BA1239" w14:textId="2AE9FF79" w:rsidR="38ACD1F9" w:rsidRPr="00936DBF" w:rsidRDefault="38ACD1F9" w:rsidP="00170634">
            <w:pPr>
              <w:pStyle w:val="EESTabletextbody"/>
            </w:pPr>
            <w:r w:rsidRPr="00936DBF">
              <w:t xml:space="preserve">Sandstone Ridge Shrubland (syn. </w:t>
            </w:r>
            <w:proofErr w:type="spellStart"/>
            <w:r w:rsidRPr="00936DBF">
              <w:t>Broombush</w:t>
            </w:r>
            <w:proofErr w:type="spellEnd"/>
            <w:r w:rsidRPr="00936DBF">
              <w:t xml:space="preserve"> Mallee) (EVC 93) </w:t>
            </w:r>
          </w:p>
          <w:p w14:paraId="054D307E" w14:textId="370AED00" w:rsidR="38ACD1F9" w:rsidRPr="00936DBF" w:rsidRDefault="38ACD1F9" w:rsidP="00170634">
            <w:pPr>
              <w:pStyle w:val="EESTabletextbody"/>
            </w:pPr>
            <w:r w:rsidRPr="00936DBF">
              <w:t>Red Swale Mallee (EVC 95)</w:t>
            </w:r>
          </w:p>
          <w:p w14:paraId="73CD0297" w14:textId="2D8414B6" w:rsidR="38ACD1F9" w:rsidRPr="00936DBF" w:rsidRDefault="38ACD1F9" w:rsidP="00170634">
            <w:pPr>
              <w:pStyle w:val="EESTabletextbody"/>
            </w:pPr>
            <w:r w:rsidRPr="00936DBF">
              <w:t>Ridged Plains Mallee (EVC 96)</w:t>
            </w:r>
          </w:p>
          <w:p w14:paraId="2ED03BC5" w14:textId="0EBB693C" w:rsidR="38ACD1F9" w:rsidRPr="00936DBF" w:rsidRDefault="38ACD1F9" w:rsidP="00170634">
            <w:pPr>
              <w:pStyle w:val="EESTabletextbody"/>
            </w:pPr>
            <w:proofErr w:type="spellStart"/>
            <w:r w:rsidRPr="00936DBF">
              <w:t>Woorinen</w:t>
            </w:r>
            <w:proofErr w:type="spellEnd"/>
            <w:r w:rsidRPr="00936DBF">
              <w:t xml:space="preserve"> Mallee (EVC 824) </w:t>
            </w:r>
          </w:p>
          <w:p w14:paraId="4F319359" w14:textId="3DB421FE" w:rsidR="38ACD1F9" w:rsidRPr="00936DBF" w:rsidRDefault="38ACD1F9" w:rsidP="00170634">
            <w:pPr>
              <w:pStyle w:val="EESTabletextbody"/>
            </w:pPr>
            <w:r w:rsidRPr="00936DBF">
              <w:t>Parilla Mallee (EVC 981)</w:t>
            </w:r>
          </w:p>
        </w:tc>
        <w:tc>
          <w:tcPr>
            <w:tcW w:w="1386" w:type="pct"/>
          </w:tcPr>
          <w:p w14:paraId="6BB83F77" w14:textId="7FD23C8D" w:rsidR="4D1164BA" w:rsidRDefault="4D1164BA" w:rsidP="00170634">
            <w:pPr>
              <w:pStyle w:val="EESTabletextbody"/>
            </w:pPr>
            <w:r w:rsidRPr="7588C43B">
              <w:t xml:space="preserve">EVCs not surveyed within </w:t>
            </w:r>
            <w:r w:rsidR="00A57435">
              <w:t xml:space="preserve">the </w:t>
            </w:r>
            <w:r w:rsidRPr="7588C43B">
              <w:t>study area.</w:t>
            </w:r>
          </w:p>
          <w:p w14:paraId="3FAB4159" w14:textId="3ADE0DBB" w:rsidR="7588C43B" w:rsidRDefault="7588C43B" w:rsidP="00170634">
            <w:pPr>
              <w:pStyle w:val="EESTabletextbody"/>
            </w:pPr>
          </w:p>
        </w:tc>
      </w:tr>
    </w:tbl>
    <w:p w14:paraId="438F961A" w14:textId="2742E5BC" w:rsidR="000D7D60" w:rsidRPr="00284E80" w:rsidRDefault="000D7D60" w:rsidP="00646CD3">
      <w:r w:rsidRPr="006C6D04">
        <w:t xml:space="preserve">Based on an assessment against the </w:t>
      </w:r>
      <w:r w:rsidR="00730103">
        <w:t>‘</w:t>
      </w:r>
      <w:r w:rsidRPr="006C6D04">
        <w:t xml:space="preserve">Approved Conservation Advice for Natural Grasslands of the Murray Valley Plains </w:t>
      </w:r>
      <w:r w:rsidR="00730103">
        <w:t>E</w:t>
      </w:r>
      <w:r w:rsidRPr="006C6D04">
        <w:t xml:space="preserve">cological </w:t>
      </w:r>
      <w:r w:rsidR="00730103">
        <w:t>C</w:t>
      </w:r>
      <w:r w:rsidRPr="006C6D04">
        <w:t>ommunity</w:t>
      </w:r>
      <w:r w:rsidR="00730103">
        <w:t>’</w:t>
      </w:r>
      <w:r w:rsidRPr="006C6D04">
        <w:t xml:space="preserve"> (</w:t>
      </w:r>
      <w:proofErr w:type="spellStart"/>
      <w:r w:rsidRPr="006C6D04">
        <w:t>DSEWPaC</w:t>
      </w:r>
      <w:proofErr w:type="spellEnd"/>
      <w:r w:rsidR="00D8523F">
        <w:t>,</w:t>
      </w:r>
      <w:r w:rsidRPr="006C6D04">
        <w:t xml:space="preserve"> 2012)</w:t>
      </w:r>
      <w:r w:rsidR="00A23B76">
        <w:t xml:space="preserve">, </w:t>
      </w:r>
      <w:r w:rsidRPr="006C6D04">
        <w:t>it was concluded that no surveyed remnant</w:t>
      </w:r>
      <w:r w:rsidR="0020367A">
        <w:t>s</w:t>
      </w:r>
      <w:r w:rsidRPr="006C6D04">
        <w:t xml:space="preserve"> of Plains Grassland EVC within the study area satisfied the condition thresholds for the EPBC Act</w:t>
      </w:r>
      <w:r w:rsidR="002F1BAA">
        <w:t xml:space="preserve"> </w:t>
      </w:r>
      <w:r w:rsidRPr="006C6D04">
        <w:t>listed community</w:t>
      </w:r>
      <w:r w:rsidR="00006B4F">
        <w:t>.</w:t>
      </w:r>
      <w:r w:rsidR="00463091">
        <w:t xml:space="preserve"> </w:t>
      </w:r>
      <w:r w:rsidR="000D2DA6">
        <w:t xml:space="preserve">Surveyed patches </w:t>
      </w:r>
      <w:r w:rsidR="004212D5">
        <w:t xml:space="preserve">were </w:t>
      </w:r>
      <w:r w:rsidR="00A57435">
        <w:t xml:space="preserve">in </w:t>
      </w:r>
      <w:r w:rsidR="004212D5">
        <w:t>poor condition</w:t>
      </w:r>
      <w:r w:rsidR="00A57435">
        <w:t>,</w:t>
      </w:r>
      <w:r w:rsidR="004212D5">
        <w:t xml:space="preserve"> consistent with the practice of </w:t>
      </w:r>
      <w:r w:rsidR="00A13A3C">
        <w:t xml:space="preserve">regular cultivation along </w:t>
      </w:r>
      <w:r w:rsidR="007A249E">
        <w:t>roadsides</w:t>
      </w:r>
      <w:r w:rsidR="00A13A3C">
        <w:t>.</w:t>
      </w:r>
    </w:p>
    <w:p w14:paraId="3C84A540" w14:textId="43A3FC69" w:rsidR="004A4ACE" w:rsidRDefault="00DD7A55" w:rsidP="000C3A00">
      <w:r>
        <w:t xml:space="preserve">The </w:t>
      </w:r>
      <w:r w:rsidR="000D7D60" w:rsidRPr="00484B42">
        <w:t xml:space="preserve">Seasonal Herbaceous Wetlands (Freshwater) of the Temperate Lowland Plains </w:t>
      </w:r>
      <w:r w:rsidR="0005760B">
        <w:t xml:space="preserve">were </w:t>
      </w:r>
      <w:r>
        <w:t>not surveyed</w:t>
      </w:r>
      <w:r w:rsidR="000D7D60" w:rsidRPr="00484B42">
        <w:t xml:space="preserve"> within</w:t>
      </w:r>
      <w:r w:rsidR="0020367A">
        <w:t xml:space="preserve"> </w:t>
      </w:r>
      <w:r w:rsidR="003C2F9A">
        <w:t xml:space="preserve">the </w:t>
      </w:r>
      <w:r w:rsidR="000803D5">
        <w:t xml:space="preserve">retention </w:t>
      </w:r>
      <w:proofErr w:type="spellStart"/>
      <w:r w:rsidR="000803D5">
        <w:t>licence</w:t>
      </w:r>
      <w:proofErr w:type="spellEnd"/>
      <w:r w:rsidR="000803D5">
        <w:t xml:space="preserve"> area</w:t>
      </w:r>
      <w:r w:rsidR="00104AAD">
        <w:t xml:space="preserve">. </w:t>
      </w:r>
      <w:r w:rsidR="004A4ACE">
        <w:t xml:space="preserve">Given the </w:t>
      </w:r>
      <w:r w:rsidR="004A4ACE" w:rsidRPr="00484B42">
        <w:t>highly modified nature of the area and current and historical land use activity</w:t>
      </w:r>
      <w:r w:rsidR="00A57435">
        <w:t>,</w:t>
      </w:r>
      <w:r w:rsidR="004A4ACE" w:rsidRPr="00484B42">
        <w:t xml:space="preserve"> it </w:t>
      </w:r>
      <w:r w:rsidR="004A4ACE">
        <w:t>was</w:t>
      </w:r>
      <w:r w:rsidR="004A4ACE" w:rsidRPr="00484B42">
        <w:t xml:space="preserve"> considered unlikely that the listed threatened ecological community would be present</w:t>
      </w:r>
      <w:r w:rsidR="004A4ACE">
        <w:t>.</w:t>
      </w:r>
    </w:p>
    <w:p w14:paraId="742E303C" w14:textId="16699B9D" w:rsidR="76DBBE22" w:rsidRPr="0074536B" w:rsidRDefault="76DBBE22" w:rsidP="7588C43B">
      <w:pPr>
        <w:spacing w:line="259" w:lineRule="auto"/>
        <w:rPr>
          <w:rFonts w:ascii="Calibri" w:eastAsia="Calibri" w:hAnsi="Calibri" w:cs="Calibri"/>
          <w:szCs w:val="22"/>
        </w:rPr>
      </w:pPr>
      <w:r>
        <w:t xml:space="preserve">The Mallee Bird Community of the Murray Darling Depression Bioregion </w:t>
      </w:r>
      <w:r w:rsidR="000066DB">
        <w:t>was</w:t>
      </w:r>
      <w:r>
        <w:t xml:space="preserve"> not surveyed within the retention </w:t>
      </w:r>
      <w:proofErr w:type="spellStart"/>
      <w:r>
        <w:t>licence</w:t>
      </w:r>
      <w:proofErr w:type="spellEnd"/>
      <w:r>
        <w:t xml:space="preserve"> area</w:t>
      </w:r>
      <w:r w:rsidR="4C9B6BB2">
        <w:t xml:space="preserve">. </w:t>
      </w:r>
      <w:r w:rsidR="4C9B6BB2" w:rsidRPr="7588C43B">
        <w:rPr>
          <w:rFonts w:ascii="Calibri" w:eastAsia="Calibri" w:hAnsi="Calibri" w:cs="Calibri"/>
          <w:szCs w:val="22"/>
        </w:rPr>
        <w:t xml:space="preserve">The key bird species within this assemblage rely </w:t>
      </w:r>
      <w:r w:rsidR="01AD8BDB" w:rsidRPr="7588C43B">
        <w:rPr>
          <w:rFonts w:ascii="Calibri" w:eastAsia="Calibri" w:hAnsi="Calibri" w:cs="Calibri"/>
          <w:szCs w:val="22"/>
        </w:rPr>
        <w:t xml:space="preserve">strictly </w:t>
      </w:r>
      <w:r w:rsidR="4C9B6BB2" w:rsidRPr="7588C43B">
        <w:rPr>
          <w:rFonts w:ascii="Calibri" w:eastAsia="Calibri" w:hAnsi="Calibri" w:cs="Calibri"/>
          <w:szCs w:val="22"/>
        </w:rPr>
        <w:t>on mallee</w:t>
      </w:r>
      <w:r w:rsidR="33F44271" w:rsidRPr="7588C43B">
        <w:rPr>
          <w:rFonts w:ascii="Calibri" w:eastAsia="Calibri" w:hAnsi="Calibri" w:cs="Calibri"/>
          <w:szCs w:val="22"/>
        </w:rPr>
        <w:t xml:space="preserve"> vegetation. The EVCs recorded in the retention </w:t>
      </w:r>
      <w:proofErr w:type="spellStart"/>
      <w:r w:rsidR="33F44271" w:rsidRPr="7588C43B">
        <w:rPr>
          <w:rFonts w:ascii="Calibri" w:eastAsia="Calibri" w:hAnsi="Calibri" w:cs="Calibri"/>
          <w:szCs w:val="22"/>
        </w:rPr>
        <w:t>licence</w:t>
      </w:r>
      <w:proofErr w:type="spellEnd"/>
      <w:r w:rsidR="33F44271" w:rsidRPr="7588C43B">
        <w:rPr>
          <w:rFonts w:ascii="Calibri" w:eastAsia="Calibri" w:hAnsi="Calibri" w:cs="Calibri"/>
          <w:szCs w:val="22"/>
        </w:rPr>
        <w:t xml:space="preserve"> area do not </w:t>
      </w:r>
      <w:r w:rsidR="43280B87" w:rsidRPr="7588C43B">
        <w:rPr>
          <w:rFonts w:ascii="Calibri" w:eastAsia="Calibri" w:hAnsi="Calibri" w:cs="Calibri"/>
          <w:szCs w:val="22"/>
        </w:rPr>
        <w:t xml:space="preserve">correspond </w:t>
      </w:r>
      <w:r w:rsidR="7EA0C213" w:rsidRPr="7588C43B">
        <w:rPr>
          <w:rFonts w:ascii="Calibri" w:eastAsia="Calibri" w:hAnsi="Calibri" w:cs="Calibri"/>
          <w:szCs w:val="22"/>
        </w:rPr>
        <w:t xml:space="preserve">with those associated with the </w:t>
      </w:r>
      <w:r w:rsidR="367422AC" w:rsidRPr="7588C43B">
        <w:rPr>
          <w:rFonts w:ascii="Calibri" w:eastAsia="Calibri" w:hAnsi="Calibri" w:cs="Calibri"/>
          <w:szCs w:val="22"/>
        </w:rPr>
        <w:t>threatened ecological community</w:t>
      </w:r>
      <w:r w:rsidR="3A248373" w:rsidRPr="7588C43B">
        <w:rPr>
          <w:rFonts w:ascii="Calibri" w:eastAsia="Calibri" w:hAnsi="Calibri" w:cs="Calibri"/>
          <w:szCs w:val="22"/>
        </w:rPr>
        <w:t xml:space="preserve"> </w:t>
      </w:r>
      <w:r w:rsidR="00E500C0" w:rsidRPr="7588C43B">
        <w:rPr>
          <w:rFonts w:ascii="Calibri" w:eastAsia="Calibri" w:hAnsi="Calibri" w:cs="Calibri"/>
          <w:szCs w:val="22"/>
        </w:rPr>
        <w:t xml:space="preserve">and </w:t>
      </w:r>
      <w:r w:rsidR="7EA0C213" w:rsidRPr="7588C43B">
        <w:rPr>
          <w:rFonts w:ascii="Calibri" w:eastAsia="Calibri" w:hAnsi="Calibri" w:cs="Calibri"/>
          <w:szCs w:val="22"/>
        </w:rPr>
        <w:t>none of the bird species recorded during field surveys correspond</w:t>
      </w:r>
      <w:r w:rsidR="0B0F049C" w:rsidRPr="7588C43B">
        <w:rPr>
          <w:rFonts w:ascii="Calibri" w:eastAsia="Calibri" w:hAnsi="Calibri" w:cs="Calibri"/>
          <w:szCs w:val="22"/>
        </w:rPr>
        <w:t>ed</w:t>
      </w:r>
      <w:r w:rsidR="7EA0C213" w:rsidRPr="7588C43B">
        <w:rPr>
          <w:rFonts w:ascii="Calibri" w:eastAsia="Calibri" w:hAnsi="Calibri" w:cs="Calibri"/>
          <w:szCs w:val="22"/>
        </w:rPr>
        <w:t xml:space="preserve"> with the </w:t>
      </w:r>
      <w:r w:rsidR="7EA0C213" w:rsidRPr="7588C43B">
        <w:rPr>
          <w:rFonts w:ascii="Calibri" w:eastAsia="Calibri" w:hAnsi="Calibri" w:cs="Calibri"/>
          <w:szCs w:val="22"/>
        </w:rPr>
        <w:lastRenderedPageBreak/>
        <w:t>mallee specialist or mallee dependent specie</w:t>
      </w:r>
      <w:r w:rsidR="18A9A5D0" w:rsidRPr="7588C43B">
        <w:rPr>
          <w:rFonts w:ascii="Calibri" w:eastAsia="Calibri" w:hAnsi="Calibri" w:cs="Calibri"/>
          <w:szCs w:val="22"/>
        </w:rPr>
        <w:t xml:space="preserve">s. Therefore, it is </w:t>
      </w:r>
      <w:r w:rsidR="73B75311" w:rsidRPr="7588C43B">
        <w:rPr>
          <w:rFonts w:ascii="Calibri" w:eastAsia="Calibri" w:hAnsi="Calibri" w:cs="Calibri"/>
          <w:szCs w:val="22"/>
        </w:rPr>
        <w:t xml:space="preserve">considered </w:t>
      </w:r>
      <w:r w:rsidR="18A9A5D0" w:rsidRPr="7588C43B">
        <w:rPr>
          <w:rFonts w:ascii="Calibri" w:eastAsia="Calibri" w:hAnsi="Calibri" w:cs="Calibri"/>
          <w:szCs w:val="22"/>
        </w:rPr>
        <w:t xml:space="preserve">unlikely that the listed </w:t>
      </w:r>
      <w:r w:rsidR="00E11E07" w:rsidRPr="0074536B">
        <w:rPr>
          <w:rFonts w:ascii="Calibri" w:eastAsia="Calibri" w:hAnsi="Calibri" w:cs="Calibri"/>
          <w:szCs w:val="22"/>
        </w:rPr>
        <w:t xml:space="preserve">threatened ecological community </w:t>
      </w:r>
      <w:r w:rsidR="18A9A5D0" w:rsidRPr="0074536B">
        <w:rPr>
          <w:rFonts w:ascii="Calibri" w:eastAsia="Calibri" w:hAnsi="Calibri" w:cs="Calibri"/>
          <w:szCs w:val="22"/>
        </w:rPr>
        <w:t>is present.</w:t>
      </w:r>
    </w:p>
    <w:p w14:paraId="2CE6B269" w14:textId="5667D268" w:rsidR="00170634" w:rsidRDefault="00FE64F4" w:rsidP="00E314C5">
      <w:r w:rsidRPr="0074536B">
        <w:t>As described in Chapter</w:t>
      </w:r>
      <w:r w:rsidR="006A1DC6">
        <w:t> </w:t>
      </w:r>
      <w:r w:rsidRPr="0074536B">
        <w:t>17 (Groundwater) and Chapter</w:t>
      </w:r>
      <w:r w:rsidR="00826E7F">
        <w:t> </w:t>
      </w:r>
      <w:r w:rsidRPr="0074536B">
        <w:t>21 (Flora and Fauna)</w:t>
      </w:r>
      <w:r w:rsidR="00A57435">
        <w:t>,</w:t>
      </w:r>
      <w:r w:rsidRPr="0074536B">
        <w:t xml:space="preserve"> there are expected to be no material direct or indirect effects </w:t>
      </w:r>
      <w:r w:rsidR="00A57435">
        <w:t>on</w:t>
      </w:r>
      <w:r w:rsidR="00A57435" w:rsidRPr="0074536B">
        <w:t xml:space="preserve"> </w:t>
      </w:r>
      <w:r w:rsidRPr="0074536B">
        <w:t xml:space="preserve">threatened ecological communities and vegetation more broadly from groundwater mounding, </w:t>
      </w:r>
      <w:proofErr w:type="gramStart"/>
      <w:r w:rsidRPr="0074536B">
        <w:t>drawdown</w:t>
      </w:r>
      <w:proofErr w:type="gramEnd"/>
      <w:r w:rsidRPr="0074536B">
        <w:t xml:space="preserve"> or changes to groundwater quality (Chapter</w:t>
      </w:r>
      <w:r w:rsidR="006A1DC6">
        <w:t> </w:t>
      </w:r>
      <w:r w:rsidRPr="0074536B">
        <w:t>17, Section</w:t>
      </w:r>
      <w:r w:rsidR="006A1DC6">
        <w:t> </w:t>
      </w:r>
      <w:r w:rsidR="002C6AD1">
        <w:t>17.</w:t>
      </w:r>
      <w:r w:rsidRPr="0074536B">
        <w:t>7.1. and Section</w:t>
      </w:r>
      <w:r w:rsidR="006A1DC6">
        <w:t> </w:t>
      </w:r>
      <w:r w:rsidR="002C6AD1">
        <w:t>17.</w:t>
      </w:r>
      <w:r w:rsidRPr="0074536B">
        <w:t>7.2, Chapter</w:t>
      </w:r>
      <w:r w:rsidR="006A1DC6">
        <w:t> </w:t>
      </w:r>
      <w:r w:rsidRPr="0074536B">
        <w:t>21, Section</w:t>
      </w:r>
      <w:r w:rsidR="006A1DC6">
        <w:t> </w:t>
      </w:r>
      <w:r w:rsidR="002C6AD1">
        <w:t>21.</w:t>
      </w:r>
      <w:r w:rsidRPr="0074536B">
        <w:t xml:space="preserve">7.8). </w:t>
      </w:r>
      <w:r w:rsidR="006C295B" w:rsidRPr="0074536B">
        <w:t>Included below in</w:t>
      </w:r>
      <w:r w:rsidR="008C3DB9" w:rsidRPr="0074536B">
        <w:fldChar w:fldCharType="begin"/>
      </w:r>
      <w:r w:rsidR="008C3DB9" w:rsidRPr="0074536B">
        <w:instrText xml:space="preserve"> REF _Ref119854450 \h </w:instrText>
      </w:r>
      <w:r w:rsidR="00A92C76" w:rsidRPr="0074536B">
        <w:instrText xml:space="preserve"> \* MERGEFORMAT </w:instrText>
      </w:r>
      <w:r w:rsidR="008C3DB9" w:rsidRPr="0074536B">
        <w:fldChar w:fldCharType="separate"/>
      </w:r>
      <w:r w:rsidR="003C0244">
        <w:t xml:space="preserve"> </w:t>
      </w:r>
      <w:r w:rsidR="00934202" w:rsidRPr="0074536B">
        <w:t xml:space="preserve">Table </w:t>
      </w:r>
      <w:r w:rsidR="00934202">
        <w:rPr>
          <w:noProof/>
        </w:rPr>
        <w:t>25</w:t>
      </w:r>
      <w:r w:rsidR="00934202">
        <w:rPr>
          <w:noProof/>
        </w:rPr>
        <w:noBreakHyphen/>
        <w:t>4</w:t>
      </w:r>
      <w:r w:rsidR="008C3DB9" w:rsidRPr="0074536B">
        <w:fldChar w:fldCharType="end"/>
      </w:r>
      <w:r w:rsidR="006578A0" w:rsidRPr="0074536B">
        <w:t xml:space="preserve"> </w:t>
      </w:r>
      <w:r w:rsidR="00A92C76" w:rsidRPr="0074536B">
        <w:t xml:space="preserve">are </w:t>
      </w:r>
      <w:r w:rsidR="001B6919" w:rsidRPr="0074536B">
        <w:t xml:space="preserve">the key characteristics of each </w:t>
      </w:r>
      <w:r w:rsidR="00DE116F">
        <w:t>g</w:t>
      </w:r>
      <w:r w:rsidR="001B6919" w:rsidRPr="0074536B">
        <w:t xml:space="preserve">roundwater </w:t>
      </w:r>
      <w:r w:rsidR="00DE116F">
        <w:t>d</w:t>
      </w:r>
      <w:r w:rsidR="00DB50BB" w:rsidRPr="0074536B">
        <w:t>ependent</w:t>
      </w:r>
      <w:r w:rsidR="001B6919" w:rsidRPr="0074536B">
        <w:t xml:space="preserve"> </w:t>
      </w:r>
      <w:r w:rsidR="00DE116F">
        <w:t>e</w:t>
      </w:r>
      <w:r w:rsidR="001B6919" w:rsidRPr="0074536B">
        <w:t>cosystem</w:t>
      </w:r>
      <w:r w:rsidR="00A92C76" w:rsidRPr="0074536B">
        <w:t xml:space="preserve"> (GDE)</w:t>
      </w:r>
      <w:r w:rsidR="001B6919" w:rsidRPr="0074536B">
        <w:t xml:space="preserve"> within the broader study area.</w:t>
      </w:r>
      <w:bookmarkStart w:id="159" w:name="_Ref119854450"/>
    </w:p>
    <w:p w14:paraId="56B828BF" w14:textId="3E24BDD8" w:rsidR="00E75FD3" w:rsidRPr="0074536B" w:rsidRDefault="00E75FD3" w:rsidP="00025386">
      <w:pPr>
        <w:pStyle w:val="Caption"/>
      </w:pPr>
      <w:bookmarkStart w:id="160" w:name="_Toc130477571"/>
      <w:r w:rsidRPr="0074536B">
        <w:t xml:space="preserve">Table </w:t>
      </w:r>
      <w:r w:rsidR="00BD154C">
        <w:fldChar w:fldCharType="begin"/>
      </w:r>
      <w:r w:rsidR="00BD154C">
        <w:instrText xml:space="preserve"> STYLEREF 1 \s </w:instrText>
      </w:r>
      <w:r w:rsidR="00BD154C">
        <w:fldChar w:fldCharType="separate"/>
      </w:r>
      <w:r w:rsidR="00934202">
        <w:rPr>
          <w:noProof/>
        </w:rPr>
        <w:t>25</w:t>
      </w:r>
      <w:r w:rsidR="00BD154C">
        <w:fldChar w:fldCharType="end"/>
      </w:r>
      <w:r w:rsidR="00BD154C">
        <w:noBreakHyphen/>
      </w:r>
      <w:r w:rsidR="00BD154C">
        <w:fldChar w:fldCharType="begin"/>
      </w:r>
      <w:r w:rsidR="00BD154C">
        <w:instrText xml:space="preserve"> SEQ Table \* ARABIC \s 1 </w:instrText>
      </w:r>
      <w:r w:rsidR="00BD154C">
        <w:fldChar w:fldCharType="separate"/>
      </w:r>
      <w:r w:rsidR="00934202">
        <w:rPr>
          <w:noProof/>
        </w:rPr>
        <w:t>4</w:t>
      </w:r>
      <w:r w:rsidR="00BD154C">
        <w:fldChar w:fldCharType="end"/>
      </w:r>
      <w:bookmarkEnd w:id="159"/>
      <w:r w:rsidRPr="0074536B">
        <w:t xml:space="preserve">: Groundwater </w:t>
      </w:r>
      <w:r w:rsidR="00DE116F">
        <w:t>d</w:t>
      </w:r>
      <w:r w:rsidRPr="0074536B">
        <w:t>epend</w:t>
      </w:r>
      <w:r w:rsidR="00970400">
        <w:t>e</w:t>
      </w:r>
      <w:r w:rsidRPr="0074536B">
        <w:t xml:space="preserve">nt </w:t>
      </w:r>
      <w:r w:rsidR="00DE116F">
        <w:t>e</w:t>
      </w:r>
      <w:r w:rsidRPr="0074536B">
        <w:t>cosystems</w:t>
      </w:r>
      <w:r w:rsidRPr="0074536B">
        <w:rPr>
          <w:noProof/>
        </w:rPr>
        <w:t xml:space="preserve"> in the vicinity of the Project</w:t>
      </w:r>
      <w:bookmarkEnd w:id="160"/>
    </w:p>
    <w:tbl>
      <w:tblPr>
        <w:tblStyle w:val="TableGrid"/>
        <w:tblW w:w="5000" w:type="pct"/>
        <w:tblLook w:val="04A0" w:firstRow="1" w:lastRow="0" w:firstColumn="1" w:lastColumn="0" w:noHBand="0" w:noVBand="1"/>
      </w:tblPr>
      <w:tblGrid>
        <w:gridCol w:w="1625"/>
        <w:gridCol w:w="7781"/>
      </w:tblGrid>
      <w:tr w:rsidR="00E75FD3" w:rsidRPr="0074536B" w14:paraId="5B84F0A4" w14:textId="77777777" w:rsidTr="00E314C5">
        <w:trPr>
          <w:cnfStyle w:val="100000000000" w:firstRow="1" w:lastRow="0" w:firstColumn="0" w:lastColumn="0" w:oddVBand="0" w:evenVBand="0" w:oddHBand="0" w:evenHBand="0" w:firstRowFirstColumn="0" w:firstRowLastColumn="0" w:lastRowFirstColumn="0" w:lastRowLastColumn="0"/>
          <w:trHeight w:val="220"/>
        </w:trPr>
        <w:tc>
          <w:tcPr>
            <w:tcW w:w="864" w:type="pct"/>
            <w:vMerge w:val="restart"/>
          </w:tcPr>
          <w:p w14:paraId="5985CC4D" w14:textId="34FB63B7" w:rsidR="00E75FD3" w:rsidRPr="0074536B" w:rsidRDefault="00E75FD3" w:rsidP="00170634">
            <w:pPr>
              <w:pStyle w:val="EESTabletextbody"/>
            </w:pPr>
            <w:r w:rsidRPr="0074536B">
              <w:t xml:space="preserve">Groundwater </w:t>
            </w:r>
            <w:r w:rsidR="006157A6">
              <w:t>D</w:t>
            </w:r>
            <w:r w:rsidR="006C54C5" w:rsidRPr="0074536B">
              <w:t xml:space="preserve">ependent </w:t>
            </w:r>
            <w:r w:rsidR="006157A6">
              <w:t>E</w:t>
            </w:r>
            <w:r w:rsidR="006C54C5" w:rsidRPr="0074536B">
              <w:t xml:space="preserve">cosystem </w:t>
            </w:r>
          </w:p>
        </w:tc>
        <w:tc>
          <w:tcPr>
            <w:tcW w:w="4136" w:type="pct"/>
            <w:vMerge w:val="restart"/>
          </w:tcPr>
          <w:p w14:paraId="7CFB9B62" w14:textId="77777777" w:rsidR="00E75FD3" w:rsidRPr="0074536B" w:rsidRDefault="00E75FD3" w:rsidP="00170634">
            <w:pPr>
              <w:pStyle w:val="EESTabletextbody"/>
            </w:pPr>
            <w:r w:rsidRPr="0074536B">
              <w:t>Description</w:t>
            </w:r>
          </w:p>
        </w:tc>
      </w:tr>
      <w:tr w:rsidR="00E75FD3" w:rsidRPr="0074536B" w14:paraId="1FD6C316" w14:textId="77777777" w:rsidTr="00E314C5">
        <w:trPr>
          <w:trHeight w:val="240"/>
        </w:trPr>
        <w:tc>
          <w:tcPr>
            <w:tcW w:w="864" w:type="pct"/>
            <w:vMerge/>
          </w:tcPr>
          <w:p w14:paraId="1610AF1A" w14:textId="77777777" w:rsidR="00E75FD3" w:rsidRPr="0074536B" w:rsidRDefault="00E75FD3" w:rsidP="00170634">
            <w:pPr>
              <w:pStyle w:val="EESTabletextbody"/>
            </w:pPr>
          </w:p>
        </w:tc>
        <w:tc>
          <w:tcPr>
            <w:tcW w:w="4136" w:type="pct"/>
            <w:vMerge/>
          </w:tcPr>
          <w:p w14:paraId="191A4506" w14:textId="77777777" w:rsidR="00E75FD3" w:rsidRPr="0074536B" w:rsidRDefault="00E75FD3" w:rsidP="00170634">
            <w:pPr>
              <w:pStyle w:val="EESTabletextbody"/>
            </w:pPr>
          </w:p>
        </w:tc>
      </w:tr>
      <w:tr w:rsidR="00E75FD3" w:rsidRPr="0074536B" w14:paraId="7826E500" w14:textId="77777777" w:rsidTr="00E314C5">
        <w:trPr>
          <w:trHeight w:val="20"/>
        </w:trPr>
        <w:tc>
          <w:tcPr>
            <w:tcW w:w="864" w:type="pct"/>
          </w:tcPr>
          <w:p w14:paraId="0D06D68C" w14:textId="77777777" w:rsidR="00E75FD3" w:rsidRPr="0074536B" w:rsidRDefault="00E75FD3" w:rsidP="00170634">
            <w:pPr>
              <w:pStyle w:val="EESTabletextbody"/>
            </w:pPr>
            <w:proofErr w:type="spellStart"/>
            <w:r w:rsidRPr="0074536B">
              <w:t>Darlot</w:t>
            </w:r>
            <w:proofErr w:type="spellEnd"/>
            <w:r w:rsidRPr="0074536B">
              <w:t xml:space="preserve"> Swamp</w:t>
            </w:r>
          </w:p>
        </w:tc>
        <w:tc>
          <w:tcPr>
            <w:tcW w:w="4136" w:type="pct"/>
          </w:tcPr>
          <w:p w14:paraId="5A616B23" w14:textId="77777777" w:rsidR="00E75FD3" w:rsidRPr="0074536B" w:rsidRDefault="00E75FD3" w:rsidP="00170634">
            <w:pPr>
              <w:pStyle w:val="EESTabletextbody"/>
            </w:pPr>
            <w:r w:rsidRPr="0074536B">
              <w:t xml:space="preserve">Located about 1.9 km east of the closest point of mining. </w:t>
            </w:r>
          </w:p>
          <w:p w14:paraId="6657F2FB" w14:textId="77777777" w:rsidR="00E75FD3" w:rsidRPr="0074536B" w:rsidRDefault="00E75FD3" w:rsidP="00170634">
            <w:pPr>
              <w:pStyle w:val="EESTabletextbody"/>
            </w:pPr>
            <w:r w:rsidRPr="0074536B">
              <w:t xml:space="preserve">Ephemeral, shallow freshwater marsh that is normally dry. It is only filled periodically by surface water from </w:t>
            </w:r>
            <w:proofErr w:type="spellStart"/>
            <w:r w:rsidRPr="0074536B">
              <w:t>Yarriambiack</w:t>
            </w:r>
            <w:proofErr w:type="spellEnd"/>
            <w:r w:rsidRPr="0074536B">
              <w:t xml:space="preserve"> Creek during flooding, typically once every 5 years. </w:t>
            </w:r>
          </w:p>
          <w:p w14:paraId="57117C25" w14:textId="51B1E9E8" w:rsidR="00E75FD3" w:rsidRDefault="00E75FD3" w:rsidP="00170634">
            <w:pPr>
              <w:pStyle w:val="EESTabletextbody"/>
            </w:pPr>
            <w:proofErr w:type="spellStart"/>
            <w:r w:rsidRPr="0074536B">
              <w:t>Darlot</w:t>
            </w:r>
            <w:proofErr w:type="spellEnd"/>
            <w:r w:rsidRPr="0074536B">
              <w:t xml:space="preserve"> Swamp is not classified as a terrestrial GDE (BOM, 2017), however</w:t>
            </w:r>
            <w:r w:rsidR="00A57435">
              <w:t>,</w:t>
            </w:r>
            <w:r w:rsidRPr="0074536B">
              <w:t xml:space="preserve"> </w:t>
            </w:r>
            <w:r w:rsidR="002F7219">
              <w:t xml:space="preserve">it </w:t>
            </w:r>
            <w:r w:rsidRPr="0074536B">
              <w:t xml:space="preserve">has potential terrestrial GDE features. Deep-rooted vegetation (the dominant eucalypt canopy species (Black Box) may opportunistically </w:t>
            </w:r>
            <w:proofErr w:type="spellStart"/>
            <w:r w:rsidRPr="0074536B">
              <w:t>utilise</w:t>
            </w:r>
            <w:proofErr w:type="spellEnd"/>
            <w:r w:rsidRPr="0074536B">
              <w:t xml:space="preserve"> groundwater where it is </w:t>
            </w:r>
            <w:proofErr w:type="gramStart"/>
            <w:r w:rsidRPr="0074536B">
              <w:t>more shallow</w:t>
            </w:r>
            <w:proofErr w:type="gramEnd"/>
            <w:r w:rsidRPr="0074536B">
              <w:t xml:space="preserve"> and has a possible connection with terrestrial vegetation. </w:t>
            </w:r>
          </w:p>
          <w:p w14:paraId="25C727B9" w14:textId="74EEBB3D" w:rsidR="00E320E4" w:rsidRPr="0074536B" w:rsidRDefault="00E320E4" w:rsidP="00170634">
            <w:pPr>
              <w:pStyle w:val="EESTabletextbody"/>
            </w:pPr>
            <w:r>
              <w:t xml:space="preserve">Total dissolved solids in bores associated with the </w:t>
            </w:r>
            <w:proofErr w:type="spellStart"/>
            <w:r>
              <w:t>Darlot</w:t>
            </w:r>
            <w:proofErr w:type="spellEnd"/>
            <w:r>
              <w:t xml:space="preserve"> </w:t>
            </w:r>
            <w:r w:rsidR="00010CB0">
              <w:t>S</w:t>
            </w:r>
            <w:r>
              <w:t xml:space="preserve">wamp ranges </w:t>
            </w:r>
            <w:r w:rsidR="00A57435">
              <w:t xml:space="preserve">from </w:t>
            </w:r>
            <w:r w:rsidRPr="00E320E4">
              <w:t>7,280 to 13,</w:t>
            </w:r>
            <w:r w:rsidR="006C54C5" w:rsidRPr="00E320E4">
              <w:t>000</w:t>
            </w:r>
            <w:r w:rsidR="006C54C5">
              <w:t> </w:t>
            </w:r>
            <w:r w:rsidRPr="00E320E4">
              <w:t>mg/</w:t>
            </w:r>
            <w:proofErr w:type="gramStart"/>
            <w:r w:rsidRPr="00E320E4">
              <w:t>L</w:t>
            </w:r>
            <w:proofErr w:type="gramEnd"/>
          </w:p>
          <w:p w14:paraId="2B45A27D" w14:textId="77777777" w:rsidR="00E75FD3" w:rsidRDefault="00E75FD3" w:rsidP="00170634">
            <w:pPr>
              <w:pStyle w:val="EESTabletextbody"/>
            </w:pPr>
            <w:r w:rsidRPr="0074536B">
              <w:t>Losing feature. Not an aquatic GDE or baseflow dependent as groundwater depth interpreted as 5 m to 8 m.</w:t>
            </w:r>
          </w:p>
          <w:p w14:paraId="54D48609" w14:textId="6A78BFB3" w:rsidR="00E75FD3" w:rsidRPr="0074536B" w:rsidRDefault="000D303E" w:rsidP="00170634">
            <w:pPr>
              <w:pStyle w:val="EESTabletextbody"/>
            </w:pPr>
            <w:r w:rsidRPr="000D303E">
              <w:t>EVCs recorded within the swamp were Black Box Lignum Woodland (EVC 663), Lignum Swamp (EVC 104) and Cane Grass Wetland (EVC 291).</w:t>
            </w:r>
          </w:p>
        </w:tc>
      </w:tr>
      <w:tr w:rsidR="00E75FD3" w:rsidRPr="0074536B" w14:paraId="4F8A7AC0" w14:textId="77777777" w:rsidTr="00E314C5">
        <w:trPr>
          <w:trHeight w:val="20"/>
        </w:trPr>
        <w:tc>
          <w:tcPr>
            <w:tcW w:w="864" w:type="pct"/>
          </w:tcPr>
          <w:p w14:paraId="072C3A1F" w14:textId="77777777" w:rsidR="00E75FD3" w:rsidRPr="0074536B" w:rsidRDefault="00E75FD3" w:rsidP="00170634">
            <w:pPr>
              <w:pStyle w:val="EESTabletextbody"/>
            </w:pPr>
            <w:proofErr w:type="spellStart"/>
            <w:r w:rsidRPr="0074536B">
              <w:t>Dooen</w:t>
            </w:r>
            <w:proofErr w:type="spellEnd"/>
            <w:r w:rsidRPr="0074536B">
              <w:t xml:space="preserve"> Swamp</w:t>
            </w:r>
          </w:p>
        </w:tc>
        <w:tc>
          <w:tcPr>
            <w:tcW w:w="4136" w:type="pct"/>
          </w:tcPr>
          <w:p w14:paraId="46BE7A53" w14:textId="77777777" w:rsidR="00E75FD3" w:rsidRPr="0074536B" w:rsidRDefault="00E75FD3" w:rsidP="00170634">
            <w:pPr>
              <w:pStyle w:val="EESTabletextbody"/>
            </w:pPr>
            <w:r w:rsidRPr="0074536B">
              <w:t xml:space="preserve">Located about 2 km south of the closest point of mining. </w:t>
            </w:r>
          </w:p>
          <w:p w14:paraId="14678B6F" w14:textId="1E7C6245" w:rsidR="00E75FD3" w:rsidRPr="0074536B" w:rsidRDefault="00E75FD3" w:rsidP="00170634">
            <w:pPr>
              <w:pStyle w:val="EESTabletextbody"/>
            </w:pPr>
            <w:r w:rsidRPr="0074536B">
              <w:t xml:space="preserve">The swamp is a temporary deep freshwater marsh and a </w:t>
            </w:r>
            <w:r w:rsidR="00A57435">
              <w:t>high-potential</w:t>
            </w:r>
            <w:r w:rsidRPr="0074536B">
              <w:t xml:space="preserve"> terrestrial GDE (BOM, 2017). The BOM potential terrestrial ecosystem type is Red Gum Swamp / Riverine Chenopod Woodland. </w:t>
            </w:r>
          </w:p>
          <w:p w14:paraId="635CED86" w14:textId="4F25A41E" w:rsidR="00E75FD3" w:rsidRDefault="00E75FD3" w:rsidP="00170634">
            <w:pPr>
              <w:pStyle w:val="EESTabletextbody"/>
            </w:pPr>
            <w:r w:rsidRPr="0074536B">
              <w:t xml:space="preserve">It is fed by the Wimmera River during flood events which typically occur once every five years. The extended dry periods in the swamp are indicative of </w:t>
            </w:r>
            <w:r w:rsidR="00A57435">
              <w:t xml:space="preserve">the </w:t>
            </w:r>
            <w:r w:rsidRPr="0074536B">
              <w:t xml:space="preserve">low potential for significant baseflow contributions from groundwater. </w:t>
            </w:r>
          </w:p>
          <w:p w14:paraId="6C420C2B" w14:textId="73C239E5" w:rsidR="00E320E4" w:rsidRPr="0074536B" w:rsidRDefault="00E320E4" w:rsidP="00170634">
            <w:pPr>
              <w:pStyle w:val="EESTabletextbody"/>
            </w:pPr>
            <w:r>
              <w:t xml:space="preserve">Total dissolved solids in bores associated with the </w:t>
            </w:r>
            <w:proofErr w:type="spellStart"/>
            <w:r>
              <w:t>Dooen</w:t>
            </w:r>
            <w:proofErr w:type="spellEnd"/>
            <w:r>
              <w:t xml:space="preserve"> swamp ranges </w:t>
            </w:r>
            <w:r w:rsidR="00A57435">
              <w:t xml:space="preserve">from </w:t>
            </w:r>
            <w:r w:rsidRPr="00E320E4">
              <w:t>7</w:t>
            </w:r>
            <w:r w:rsidR="006C54C5">
              <w:t>,</w:t>
            </w:r>
            <w:r>
              <w:t xml:space="preserve">000 </w:t>
            </w:r>
            <w:r w:rsidR="006C54C5">
              <w:t>to 8,000 </w:t>
            </w:r>
            <w:r w:rsidRPr="00E320E4">
              <w:t>mg/L</w:t>
            </w:r>
            <w:r w:rsidR="00824BD3">
              <w:t>.</w:t>
            </w:r>
          </w:p>
          <w:p w14:paraId="73326C57" w14:textId="4B9933E5" w:rsidR="00E75FD3" w:rsidRDefault="00E75FD3" w:rsidP="00170634">
            <w:pPr>
              <w:pStyle w:val="EESTabletextbody"/>
            </w:pPr>
            <w:r w:rsidRPr="0074536B">
              <w:t xml:space="preserve">Losing feature. Not an aquatic GDE or baseflow dependent as groundwater depth interpreted as </w:t>
            </w:r>
            <w:r w:rsidR="006C54C5" w:rsidRPr="0074536B">
              <w:t>3</w:t>
            </w:r>
            <w:r w:rsidR="006C54C5">
              <w:t> </w:t>
            </w:r>
            <w:r w:rsidRPr="0074536B">
              <w:t xml:space="preserve">m to </w:t>
            </w:r>
            <w:r w:rsidR="006C54C5" w:rsidRPr="0074536B">
              <w:t>6</w:t>
            </w:r>
            <w:r w:rsidR="006C54C5">
              <w:t> </w:t>
            </w:r>
            <w:r w:rsidRPr="0074536B">
              <w:t>m across the swamp.</w:t>
            </w:r>
          </w:p>
          <w:p w14:paraId="7F112377" w14:textId="6487CB50" w:rsidR="00E75FD3" w:rsidRPr="0074536B" w:rsidRDefault="00E60132" w:rsidP="00170634">
            <w:pPr>
              <w:pStyle w:val="EESTabletextbody"/>
            </w:pPr>
            <w:r w:rsidRPr="00E60132">
              <w:t>Red Gum Swamp (EVC 292) was recorded as the dominant EVC</w:t>
            </w:r>
            <w:r>
              <w:t>.</w:t>
            </w:r>
          </w:p>
        </w:tc>
      </w:tr>
      <w:tr w:rsidR="00E75FD3" w:rsidRPr="0074536B" w14:paraId="2A8EA538" w14:textId="77777777" w:rsidTr="00E314C5">
        <w:trPr>
          <w:trHeight w:val="20"/>
        </w:trPr>
        <w:tc>
          <w:tcPr>
            <w:tcW w:w="864" w:type="pct"/>
          </w:tcPr>
          <w:p w14:paraId="0E93EE98" w14:textId="77777777" w:rsidR="00E75FD3" w:rsidRPr="0074536B" w:rsidRDefault="00E75FD3" w:rsidP="00170634">
            <w:pPr>
              <w:pStyle w:val="EESTabletextbody"/>
            </w:pPr>
            <w:proofErr w:type="spellStart"/>
            <w:r w:rsidRPr="0074536B">
              <w:t>Yarriambiack</w:t>
            </w:r>
            <w:proofErr w:type="spellEnd"/>
            <w:r w:rsidRPr="0074536B">
              <w:t xml:space="preserve"> Creek</w:t>
            </w:r>
          </w:p>
        </w:tc>
        <w:tc>
          <w:tcPr>
            <w:tcW w:w="4136" w:type="pct"/>
          </w:tcPr>
          <w:p w14:paraId="5C3504B3" w14:textId="31F77DCE" w:rsidR="00E75FD3" w:rsidRPr="0074536B" w:rsidRDefault="00E75FD3" w:rsidP="00170634">
            <w:pPr>
              <w:pStyle w:val="EESTabletextbody"/>
            </w:pPr>
            <w:r w:rsidRPr="0074536B">
              <w:t>Located about 2.4</w:t>
            </w:r>
            <w:r w:rsidR="006A1DC6">
              <w:t> </w:t>
            </w:r>
            <w:r w:rsidRPr="0074536B">
              <w:t xml:space="preserve">km from mining activity. It runs along the eastern edge of </w:t>
            </w:r>
            <w:proofErr w:type="spellStart"/>
            <w:r w:rsidRPr="0074536B">
              <w:t>Darlot</w:t>
            </w:r>
            <w:proofErr w:type="spellEnd"/>
            <w:r w:rsidRPr="0074536B">
              <w:t xml:space="preserve"> Swamp.</w:t>
            </w:r>
          </w:p>
          <w:p w14:paraId="79022BCE" w14:textId="05920115" w:rsidR="00E75FD3" w:rsidRPr="0074536B" w:rsidRDefault="00E75FD3" w:rsidP="00170634">
            <w:pPr>
              <w:pStyle w:val="EESTabletextbody"/>
            </w:pPr>
            <w:r w:rsidRPr="0074536B">
              <w:t xml:space="preserve">The potential terrestrial ecosystem type is Riparian </w:t>
            </w:r>
            <w:r w:rsidR="00010CB0">
              <w:t>W</w:t>
            </w:r>
            <w:r w:rsidRPr="0074536B">
              <w:t>oodland (BOM, 2017). It is an ephemeral/</w:t>
            </w:r>
            <w:r w:rsidR="006C54C5">
              <w:t xml:space="preserve"> </w:t>
            </w:r>
            <w:r w:rsidRPr="0074536B">
              <w:t xml:space="preserve">intermittent water course with surface water flows occurring about 20% of the time and is identified as a high to moderate potential terrestrial GDE (BOM, 2017). </w:t>
            </w:r>
          </w:p>
          <w:p w14:paraId="09326D13" w14:textId="7601D4E5" w:rsidR="00E75FD3" w:rsidRDefault="00E75FD3" w:rsidP="00170634">
            <w:pPr>
              <w:pStyle w:val="EESTabletextbody"/>
            </w:pPr>
            <w:r w:rsidRPr="0074536B">
              <w:t>Losing feature. Generally dry. Regional groundwater depth contours suggest 5</w:t>
            </w:r>
            <w:r w:rsidR="00267F8E">
              <w:t> </w:t>
            </w:r>
            <w:r w:rsidRPr="0074536B">
              <w:t>m to 15</w:t>
            </w:r>
            <w:r w:rsidR="00267F8E">
              <w:t> </w:t>
            </w:r>
            <w:r w:rsidRPr="0074536B">
              <w:t>m depth to groundwater.</w:t>
            </w:r>
          </w:p>
          <w:p w14:paraId="63576370" w14:textId="75E11D8E" w:rsidR="00E75FD3" w:rsidRPr="0074536B" w:rsidRDefault="004249AD" w:rsidP="00170634">
            <w:pPr>
              <w:pStyle w:val="EESTabletextbody"/>
            </w:pPr>
            <w:r w:rsidRPr="004249AD">
              <w:t xml:space="preserve">Riparian Woodland (EVC 641) and Riverine Chenopod Woodland (EVC 103) </w:t>
            </w:r>
            <w:r w:rsidR="0013076A">
              <w:t xml:space="preserve">have been mapped at </w:t>
            </w:r>
            <w:proofErr w:type="spellStart"/>
            <w:r w:rsidR="0013076A">
              <w:t>Yarriambiack</w:t>
            </w:r>
            <w:proofErr w:type="spellEnd"/>
            <w:r w:rsidR="0013076A">
              <w:t xml:space="preserve"> Creek</w:t>
            </w:r>
            <w:r w:rsidR="001B72B3">
              <w:t xml:space="preserve">, </w:t>
            </w:r>
            <w:r w:rsidRPr="004249AD">
              <w:t>and its upper banks support stands of high-quality grassland vegetation.</w:t>
            </w:r>
          </w:p>
        </w:tc>
      </w:tr>
      <w:tr w:rsidR="00E75FD3" w:rsidRPr="00C21FEB" w14:paraId="3B320077" w14:textId="77777777" w:rsidTr="00E314C5">
        <w:trPr>
          <w:trHeight w:val="20"/>
        </w:trPr>
        <w:tc>
          <w:tcPr>
            <w:tcW w:w="864" w:type="pct"/>
          </w:tcPr>
          <w:p w14:paraId="3D650D8A" w14:textId="77777777" w:rsidR="00E75FD3" w:rsidRPr="0074536B" w:rsidRDefault="00E75FD3" w:rsidP="00170634">
            <w:pPr>
              <w:pStyle w:val="EESTabletextbody"/>
            </w:pPr>
            <w:r w:rsidRPr="0074536B">
              <w:t>Wimmera River</w:t>
            </w:r>
          </w:p>
        </w:tc>
        <w:tc>
          <w:tcPr>
            <w:tcW w:w="4136" w:type="pct"/>
          </w:tcPr>
          <w:p w14:paraId="68C549D0" w14:textId="3F513CAB" w:rsidR="00E75FD3" w:rsidRPr="0074536B" w:rsidRDefault="00E75FD3" w:rsidP="00170634">
            <w:pPr>
              <w:pStyle w:val="EESTabletextbody"/>
            </w:pPr>
            <w:r w:rsidRPr="0074536B">
              <w:t>Located about 3.6</w:t>
            </w:r>
            <w:r w:rsidR="00267F8E">
              <w:t> </w:t>
            </w:r>
            <w:r w:rsidRPr="0074536B">
              <w:t xml:space="preserve">km south of the closest point of mining activity. </w:t>
            </w:r>
          </w:p>
          <w:p w14:paraId="73AD92DE" w14:textId="361A5C71" w:rsidR="00E75FD3" w:rsidRPr="0074536B" w:rsidRDefault="00E75FD3" w:rsidP="00170634">
            <w:pPr>
              <w:pStyle w:val="EESTabletextbody"/>
            </w:pPr>
            <w:r w:rsidRPr="0074536B">
              <w:t xml:space="preserve">The potential terrestrial ecosystem type is floodplain </w:t>
            </w:r>
            <w:r w:rsidR="00010CB0">
              <w:t>R</w:t>
            </w:r>
            <w:r w:rsidRPr="0074536B">
              <w:t xml:space="preserve">iparian </w:t>
            </w:r>
            <w:r w:rsidR="00010CB0">
              <w:t>W</w:t>
            </w:r>
            <w:r w:rsidRPr="0074536B">
              <w:t xml:space="preserve">oodland (BOM, 2017). The river is dry about 30% of the time. Surface flows from infrequent flooding events (typically once every five years) in the river feed into </w:t>
            </w:r>
            <w:proofErr w:type="spellStart"/>
            <w:r w:rsidRPr="0074536B">
              <w:t>Dooen</w:t>
            </w:r>
            <w:proofErr w:type="spellEnd"/>
            <w:r w:rsidRPr="0074536B">
              <w:t xml:space="preserve"> Swamp and smaller tributaries. Identified as a high to moderate potential terrestrial GDE (BOM, 2017).</w:t>
            </w:r>
          </w:p>
          <w:p w14:paraId="56A679B6" w14:textId="69A0D58C" w:rsidR="00E75FD3" w:rsidRDefault="00E75FD3" w:rsidP="00170634">
            <w:pPr>
              <w:pStyle w:val="EESTabletextbody"/>
            </w:pPr>
            <w:r w:rsidRPr="0074536B">
              <w:t>Generally losing feature to the south of the study area. Potential baseflow after flood events. Considered low potential aquatic GDE as dry around 30</w:t>
            </w:r>
            <w:r w:rsidR="006A1DC6">
              <w:t> </w:t>
            </w:r>
            <w:r w:rsidRPr="0074536B">
              <w:t>% of the time.</w:t>
            </w:r>
            <w:r w:rsidRPr="00C21FEB">
              <w:t xml:space="preserve"> </w:t>
            </w:r>
            <w:r w:rsidR="00527D26">
              <w:t>Areas of shallow g</w:t>
            </w:r>
            <w:r w:rsidR="00ED4541">
              <w:t xml:space="preserve">roundwater </w:t>
            </w:r>
            <w:r w:rsidR="00664822">
              <w:t>(i.e., &lt;5</w:t>
            </w:r>
            <w:r w:rsidR="00267F8E">
              <w:t> </w:t>
            </w:r>
            <w:r w:rsidR="00664822">
              <w:t>m</w:t>
            </w:r>
            <w:r w:rsidR="001034A0">
              <w:t>)</w:t>
            </w:r>
            <w:r w:rsidR="00664822">
              <w:t xml:space="preserve"> are </w:t>
            </w:r>
            <w:r w:rsidR="001034A0">
              <w:t>associated with the Wimmera River.</w:t>
            </w:r>
          </w:p>
          <w:p w14:paraId="64E83479" w14:textId="0F0C1324" w:rsidR="00E75FD3" w:rsidRPr="00C21FEB" w:rsidRDefault="00243D6B" w:rsidP="00170634">
            <w:pPr>
              <w:pStyle w:val="EESTabletextbody"/>
            </w:pPr>
            <w:r w:rsidRPr="00243D6B">
              <w:t>The Wimmera River supports healthy stands of Floodplain Riparian Woodland EVC on its banks.</w:t>
            </w:r>
          </w:p>
        </w:tc>
      </w:tr>
    </w:tbl>
    <w:p w14:paraId="4065C710" w14:textId="5A2D5996" w:rsidR="0078106F" w:rsidRPr="007F101A" w:rsidRDefault="00B906B6" w:rsidP="00675EBF">
      <w:r w:rsidRPr="007F101A">
        <w:t xml:space="preserve">There are several </w:t>
      </w:r>
      <w:r w:rsidR="0074536B" w:rsidRPr="007F101A">
        <w:t>patches</w:t>
      </w:r>
      <w:r w:rsidRPr="007F101A">
        <w:t xml:space="preserve"> of</w:t>
      </w:r>
      <w:r w:rsidR="0078106F" w:rsidRPr="007F101A">
        <w:t xml:space="preserve"> </w:t>
      </w:r>
      <w:proofErr w:type="spellStart"/>
      <w:r w:rsidR="0078106F" w:rsidRPr="007F101A">
        <w:t>Buloke</w:t>
      </w:r>
      <w:proofErr w:type="spellEnd"/>
      <w:r w:rsidR="0078106F" w:rsidRPr="007F101A">
        <w:t xml:space="preserve"> Woodlands of the Riverina and Murray Darling Depression (</w:t>
      </w:r>
      <w:proofErr w:type="spellStart"/>
      <w:r w:rsidR="0078106F" w:rsidRPr="007F101A">
        <w:t>Buloke</w:t>
      </w:r>
      <w:proofErr w:type="spellEnd"/>
      <w:r w:rsidR="0078106F" w:rsidRPr="007F101A">
        <w:t xml:space="preserve"> Woodlands) </w:t>
      </w:r>
      <w:r w:rsidRPr="007F101A">
        <w:t>within the development extent</w:t>
      </w:r>
      <w:r w:rsidR="0078106F" w:rsidRPr="007F101A">
        <w:t xml:space="preserve">. The assessment of potential impacts on the </w:t>
      </w:r>
      <w:proofErr w:type="spellStart"/>
      <w:r w:rsidR="0078106F" w:rsidRPr="007F101A">
        <w:t>Buloke</w:t>
      </w:r>
      <w:proofErr w:type="spellEnd"/>
      <w:r w:rsidR="0078106F" w:rsidRPr="007F101A">
        <w:t xml:space="preserve"> Woodlands are described in </w:t>
      </w:r>
      <w:r w:rsidR="001C2387" w:rsidRPr="007F101A">
        <w:t>Section </w:t>
      </w:r>
      <w:r w:rsidR="0078106F" w:rsidRPr="007F101A">
        <w:fldChar w:fldCharType="begin"/>
      </w:r>
      <w:r w:rsidR="0078106F" w:rsidRPr="007F101A">
        <w:instrText xml:space="preserve"> REF _Ref114550359 \n \h  \* MERGEFORMAT </w:instrText>
      </w:r>
      <w:r w:rsidR="0078106F" w:rsidRPr="007F101A">
        <w:fldChar w:fldCharType="separate"/>
      </w:r>
      <w:r w:rsidR="00934202">
        <w:t>25.5.1</w:t>
      </w:r>
      <w:r w:rsidR="0078106F" w:rsidRPr="007F101A">
        <w:fldChar w:fldCharType="end"/>
      </w:r>
      <w:r w:rsidR="0078106F" w:rsidRPr="007F101A">
        <w:t xml:space="preserve"> with reference to</w:t>
      </w:r>
      <w:r w:rsidR="00BF45AE" w:rsidRPr="007F101A">
        <w:t xml:space="preserve"> the </w:t>
      </w:r>
      <w:r w:rsidR="0078106F" w:rsidRPr="007F101A">
        <w:t xml:space="preserve">National Recovery Plan for </w:t>
      </w:r>
      <w:proofErr w:type="spellStart"/>
      <w:r w:rsidR="0078106F" w:rsidRPr="007F101A">
        <w:t>Buloke</w:t>
      </w:r>
      <w:proofErr w:type="spellEnd"/>
      <w:r w:rsidR="0078106F" w:rsidRPr="007F101A">
        <w:t xml:space="preserve"> Woodland of the Riverina and Murray-Darling Depression Bioregions</w:t>
      </w:r>
      <w:r w:rsidR="00CD7C95" w:rsidRPr="007F101A">
        <w:t xml:space="preserve"> (</w:t>
      </w:r>
      <w:proofErr w:type="spellStart"/>
      <w:r w:rsidR="007F101A" w:rsidRPr="007F101A">
        <w:rPr>
          <w:rFonts w:cstheme="minorHAnsi"/>
          <w:szCs w:val="22"/>
        </w:rPr>
        <w:t>Cheal</w:t>
      </w:r>
      <w:proofErr w:type="spellEnd"/>
      <w:r w:rsidR="007F101A" w:rsidRPr="007F101A">
        <w:rPr>
          <w:rFonts w:cstheme="minorHAnsi"/>
          <w:szCs w:val="22"/>
        </w:rPr>
        <w:t xml:space="preserve"> et al., 2011</w:t>
      </w:r>
      <w:r w:rsidR="00CD7C95" w:rsidRPr="007F101A">
        <w:t>)</w:t>
      </w:r>
      <w:r w:rsidR="00BF45AE" w:rsidRPr="007F101A">
        <w:t xml:space="preserve"> </w:t>
      </w:r>
      <w:r w:rsidR="00C9077A" w:rsidRPr="007F101A">
        <w:t>and the</w:t>
      </w:r>
      <w:r w:rsidR="00564302" w:rsidRPr="007F101A">
        <w:t xml:space="preserve"> Significant Impact Guidelines</w:t>
      </w:r>
      <w:r w:rsidR="0078106F" w:rsidRPr="007F101A">
        <w:t>.</w:t>
      </w:r>
    </w:p>
    <w:p w14:paraId="6D882EA4" w14:textId="12EB1278" w:rsidR="00527612" w:rsidRDefault="00527612" w:rsidP="00046E21">
      <w:pPr>
        <w:pStyle w:val="Heading3"/>
      </w:pPr>
      <w:bookmarkStart w:id="161" w:name="_Toc119831803"/>
      <w:bookmarkStart w:id="162" w:name="_Ref116194704"/>
      <w:bookmarkStart w:id="163" w:name="_Toc130303482"/>
      <w:bookmarkStart w:id="164" w:name="_Ref114550359"/>
      <w:bookmarkEnd w:id="161"/>
      <w:proofErr w:type="spellStart"/>
      <w:r w:rsidRPr="006C06A7">
        <w:lastRenderedPageBreak/>
        <w:t>Buloke</w:t>
      </w:r>
      <w:proofErr w:type="spellEnd"/>
      <w:r w:rsidRPr="006C06A7">
        <w:t xml:space="preserve"> Woodlands of the Riverina and Murray-Darling Depression</w:t>
      </w:r>
      <w:bookmarkEnd w:id="162"/>
      <w:bookmarkEnd w:id="163"/>
      <w:r w:rsidRPr="006C06A7">
        <w:t xml:space="preserve"> </w:t>
      </w:r>
      <w:bookmarkEnd w:id="164"/>
    </w:p>
    <w:p w14:paraId="4E43CD1C" w14:textId="2FD2742C" w:rsidR="00F80F42" w:rsidRDefault="00F80F42" w:rsidP="00046E21">
      <w:pPr>
        <w:pStyle w:val="Heading4"/>
      </w:pPr>
      <w:r>
        <w:t xml:space="preserve">Potential </w:t>
      </w:r>
      <w:r w:rsidR="007A249E">
        <w:t>i</w:t>
      </w:r>
      <w:r>
        <w:t>mpacts</w:t>
      </w:r>
    </w:p>
    <w:p w14:paraId="72A9B79A" w14:textId="2A0C6042" w:rsidR="005A672E" w:rsidRDefault="00C3623E" w:rsidP="000C3A00">
      <w:r w:rsidRPr="00623765">
        <w:t xml:space="preserve">The threatened ecological community of </w:t>
      </w:r>
      <w:proofErr w:type="spellStart"/>
      <w:r w:rsidRPr="00623765">
        <w:t>Buloke</w:t>
      </w:r>
      <w:proofErr w:type="spellEnd"/>
      <w:r w:rsidRPr="00623765">
        <w:t xml:space="preserve"> Woodlands</w:t>
      </w:r>
      <w:r w:rsidR="00480B48" w:rsidRPr="00623765">
        <w:t xml:space="preserve"> of the Riverina and Murray-Darling Depression (</w:t>
      </w:r>
      <w:proofErr w:type="spellStart"/>
      <w:r w:rsidR="00480B48" w:rsidRPr="00623765">
        <w:t>Buloke</w:t>
      </w:r>
      <w:proofErr w:type="spellEnd"/>
      <w:r w:rsidR="00480B48" w:rsidRPr="00623765">
        <w:t xml:space="preserve"> Woodland)</w:t>
      </w:r>
      <w:r w:rsidRPr="00623765">
        <w:t xml:space="preserve"> occurs over 5.22</w:t>
      </w:r>
      <w:r w:rsidR="007A249E">
        <w:t> </w:t>
      </w:r>
      <w:r w:rsidRPr="00623765">
        <w:t>ha within the study area, of which 5.01</w:t>
      </w:r>
      <w:r w:rsidR="007A249E">
        <w:t> </w:t>
      </w:r>
      <w:r w:rsidRPr="00623765">
        <w:t xml:space="preserve">ha </w:t>
      </w:r>
      <w:r w:rsidR="00D712A6" w:rsidRPr="00623765">
        <w:t xml:space="preserve">occurs within the </w:t>
      </w:r>
      <w:r w:rsidR="005F528F" w:rsidRPr="00623765">
        <w:t>development extent</w:t>
      </w:r>
      <w:r w:rsidR="00D712A6" w:rsidRPr="00623765">
        <w:t xml:space="preserve"> </w:t>
      </w:r>
      <w:r w:rsidR="00D07A30" w:rsidRPr="00623765">
        <w:t xml:space="preserve">(refer </w:t>
      </w:r>
      <w:r w:rsidR="003B0D30">
        <w:fldChar w:fldCharType="begin"/>
      </w:r>
      <w:r w:rsidR="003B0D30" w:rsidRPr="001B2803">
        <w:instrText xml:space="preserve"> REF _Ref119937951 \h </w:instrText>
      </w:r>
      <w:r w:rsidR="003B0D30">
        <w:fldChar w:fldCharType="separate"/>
      </w:r>
      <w:r w:rsidR="00934202" w:rsidRPr="00384EA8">
        <w:t xml:space="preserve">Figure </w:t>
      </w:r>
      <w:r w:rsidR="00934202">
        <w:rPr>
          <w:noProof/>
        </w:rPr>
        <w:t>25</w:t>
      </w:r>
      <w:r w:rsidR="00934202" w:rsidRPr="00384EA8">
        <w:noBreakHyphen/>
      </w:r>
      <w:r w:rsidR="00934202">
        <w:rPr>
          <w:noProof/>
        </w:rPr>
        <w:t>3</w:t>
      </w:r>
      <w:r w:rsidR="003B0D30">
        <w:fldChar w:fldCharType="end"/>
      </w:r>
      <w:r w:rsidR="00D07A30" w:rsidRPr="00623765">
        <w:t>)</w:t>
      </w:r>
      <w:r w:rsidRPr="00623765">
        <w:t>.</w:t>
      </w:r>
      <w:r w:rsidRPr="00623765" w:rsidDel="008D0239">
        <w:t xml:space="preserve"> </w:t>
      </w:r>
      <w:r w:rsidR="00D712A6" w:rsidRPr="00623765">
        <w:t>Potential d</w:t>
      </w:r>
      <w:r w:rsidRPr="00623765">
        <w:t xml:space="preserve">irect impacts </w:t>
      </w:r>
      <w:r w:rsidR="00D712A6" w:rsidRPr="00623765">
        <w:t xml:space="preserve">to this community </w:t>
      </w:r>
      <w:r w:rsidRPr="00623765">
        <w:t xml:space="preserve">include </w:t>
      </w:r>
      <w:r w:rsidR="00D712A6" w:rsidRPr="00623765">
        <w:t xml:space="preserve">direct </w:t>
      </w:r>
      <w:r w:rsidRPr="00623765">
        <w:t>loss</w:t>
      </w:r>
      <w:r w:rsidR="009D509B" w:rsidRPr="00623765">
        <w:t xml:space="preserve"> from </w:t>
      </w:r>
      <w:r w:rsidRPr="00623765">
        <w:t xml:space="preserve">native vegetation removal for mining, </w:t>
      </w:r>
      <w:r w:rsidR="00D92FA7">
        <w:t>P</w:t>
      </w:r>
      <w:r w:rsidRPr="00623765">
        <w:t>rojec</w:t>
      </w:r>
      <w:r w:rsidRPr="00B6291D">
        <w:t>t infrastruct</w:t>
      </w:r>
      <w:r w:rsidRPr="00033B03">
        <w:t>ure and utilities.</w:t>
      </w:r>
      <w:r w:rsidR="00866834" w:rsidRPr="00033B03">
        <w:t xml:space="preserve"> An assessment has been made against the significant impact criteria for endangered ecological communit</w:t>
      </w:r>
      <w:r w:rsidR="0051558D" w:rsidRPr="00033B03">
        <w:t>ies</w:t>
      </w:r>
      <w:r w:rsidR="00866834" w:rsidRPr="00033B03">
        <w:t xml:space="preserve"> in the </w:t>
      </w:r>
      <w:r w:rsidR="00CD7C95" w:rsidRPr="00033B03">
        <w:t>Significant Impact Guidelines</w:t>
      </w:r>
      <w:r w:rsidR="00DB50BB">
        <w:t xml:space="preserve"> (refer </w:t>
      </w:r>
      <w:r w:rsidR="00DB50BB">
        <w:fldChar w:fldCharType="begin"/>
      </w:r>
      <w:r w:rsidR="00DB50BB">
        <w:instrText xml:space="preserve"> REF _Ref124328584 \h </w:instrText>
      </w:r>
      <w:r w:rsidR="00DB50BB">
        <w:fldChar w:fldCharType="separate"/>
      </w:r>
      <w:r w:rsidR="00934202" w:rsidRPr="00931411">
        <w:t xml:space="preserve">Table </w:t>
      </w:r>
      <w:r w:rsidR="00934202">
        <w:rPr>
          <w:noProof/>
        </w:rPr>
        <w:t>25</w:t>
      </w:r>
      <w:r w:rsidR="00934202">
        <w:noBreakHyphen/>
      </w:r>
      <w:r w:rsidR="00934202">
        <w:rPr>
          <w:noProof/>
        </w:rPr>
        <w:t>5</w:t>
      </w:r>
      <w:r w:rsidR="00DB50BB">
        <w:fldChar w:fldCharType="end"/>
      </w:r>
      <w:r w:rsidR="00DB50BB">
        <w:t>)</w:t>
      </w:r>
      <w:r w:rsidR="00866834" w:rsidRPr="00033B03">
        <w:t>.</w:t>
      </w:r>
    </w:p>
    <w:p w14:paraId="12472250" w14:textId="37D58B29" w:rsidR="006B0763" w:rsidRDefault="002E3E07" w:rsidP="000C3A00">
      <w:r>
        <w:rPr>
          <w:noProof/>
        </w:rPr>
        <w:lastRenderedPageBreak/>
        <w:drawing>
          <wp:inline distT="0" distB="0" distL="0" distR="0" wp14:anchorId="1BF4DE37" wp14:editId="37811744">
            <wp:extent cx="5979160" cy="845502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9160" cy="8455025"/>
                    </a:xfrm>
                    <a:prstGeom prst="rect">
                      <a:avLst/>
                    </a:prstGeom>
                  </pic:spPr>
                </pic:pic>
              </a:graphicData>
            </a:graphic>
          </wp:inline>
        </w:drawing>
      </w:r>
    </w:p>
    <w:p w14:paraId="2CAD7156" w14:textId="7382C432" w:rsidR="006B0763" w:rsidRDefault="006B0763" w:rsidP="00025386">
      <w:pPr>
        <w:pStyle w:val="Caption"/>
      </w:pPr>
      <w:bookmarkStart w:id="165" w:name="_Ref119937951"/>
      <w:bookmarkStart w:id="166" w:name="_Toc127263692"/>
      <w:r w:rsidRPr="00384EA8">
        <w:t xml:space="preserve">Figure </w:t>
      </w:r>
      <w:r w:rsidR="002C5140" w:rsidRPr="00384EA8">
        <w:fldChar w:fldCharType="begin"/>
      </w:r>
      <w:r w:rsidR="002C5140" w:rsidRPr="00384EA8">
        <w:instrText xml:space="preserve"> STYLEREF 1 \s </w:instrText>
      </w:r>
      <w:r w:rsidR="002C5140" w:rsidRPr="00384EA8">
        <w:fldChar w:fldCharType="separate"/>
      </w:r>
      <w:r w:rsidR="00934202">
        <w:rPr>
          <w:noProof/>
        </w:rPr>
        <w:t>25</w:t>
      </w:r>
      <w:r w:rsidR="002C5140" w:rsidRPr="00384EA8">
        <w:fldChar w:fldCharType="end"/>
      </w:r>
      <w:r w:rsidR="002C5140" w:rsidRPr="00384EA8">
        <w:noBreakHyphen/>
      </w:r>
      <w:r w:rsidR="002C5140" w:rsidRPr="00384EA8">
        <w:fldChar w:fldCharType="begin"/>
      </w:r>
      <w:r w:rsidR="002C5140" w:rsidRPr="00384EA8">
        <w:instrText xml:space="preserve"> SEQ Figure \* ARABIC \s 1 </w:instrText>
      </w:r>
      <w:r w:rsidR="002C5140" w:rsidRPr="00384EA8">
        <w:fldChar w:fldCharType="separate"/>
      </w:r>
      <w:r w:rsidR="00934202">
        <w:rPr>
          <w:noProof/>
        </w:rPr>
        <w:t>3</w:t>
      </w:r>
      <w:r w:rsidR="002C5140" w:rsidRPr="00384EA8">
        <w:fldChar w:fldCharType="end"/>
      </w:r>
      <w:bookmarkEnd w:id="165"/>
      <w:r w:rsidRPr="00384EA8">
        <w:t>:</w:t>
      </w:r>
      <w:r w:rsidR="00F174DE" w:rsidRPr="00384EA8">
        <w:t xml:space="preserve"> </w:t>
      </w:r>
      <w:proofErr w:type="spellStart"/>
      <w:r w:rsidRPr="00384EA8">
        <w:t>Buloke</w:t>
      </w:r>
      <w:proofErr w:type="spellEnd"/>
      <w:r w:rsidRPr="00384EA8">
        <w:t xml:space="preserve"> Woodland threatened ecological community</w:t>
      </w:r>
      <w:r w:rsidR="003B0D30" w:rsidRPr="00384EA8">
        <w:t xml:space="preserve"> withi</w:t>
      </w:r>
      <w:r w:rsidR="0027040D" w:rsidRPr="00384EA8">
        <w:t xml:space="preserve">n </w:t>
      </w:r>
      <w:r w:rsidR="00E320E4" w:rsidRPr="00384EA8">
        <w:t xml:space="preserve">the </w:t>
      </w:r>
      <w:r w:rsidR="007838CB" w:rsidRPr="00384EA8">
        <w:t xml:space="preserve">proposed mining </w:t>
      </w:r>
      <w:proofErr w:type="spellStart"/>
      <w:proofErr w:type="gramStart"/>
      <w:r w:rsidR="007838CB" w:rsidRPr="00384EA8">
        <w:t>licence</w:t>
      </w:r>
      <w:bookmarkEnd w:id="166"/>
      <w:proofErr w:type="spellEnd"/>
      <w:proofErr w:type="gramEnd"/>
    </w:p>
    <w:p w14:paraId="70C35DF9" w14:textId="77777777" w:rsidR="00E979EB" w:rsidRPr="00E979EB" w:rsidRDefault="00E979EB" w:rsidP="00E979EB"/>
    <w:p w14:paraId="46BE7819" w14:textId="564EEB6F" w:rsidR="005A672E" w:rsidRDefault="005A672E" w:rsidP="00025386">
      <w:pPr>
        <w:pStyle w:val="Caption"/>
      </w:pPr>
      <w:bookmarkStart w:id="167" w:name="_Ref124328584"/>
      <w:bookmarkStart w:id="168" w:name="_Toc130477572"/>
      <w:r w:rsidRPr="00931411">
        <w:lastRenderedPageBreak/>
        <w:t xml:space="preserve">Table </w:t>
      </w:r>
      <w:r w:rsidR="00BD154C">
        <w:fldChar w:fldCharType="begin"/>
      </w:r>
      <w:r w:rsidR="00BD154C">
        <w:instrText xml:space="preserve"> STYLEREF 1 \s </w:instrText>
      </w:r>
      <w:r w:rsidR="00BD154C">
        <w:fldChar w:fldCharType="separate"/>
      </w:r>
      <w:r w:rsidR="00934202">
        <w:rPr>
          <w:noProof/>
        </w:rPr>
        <w:t>25</w:t>
      </w:r>
      <w:r w:rsidR="00BD154C">
        <w:fldChar w:fldCharType="end"/>
      </w:r>
      <w:r w:rsidR="00BD154C">
        <w:noBreakHyphen/>
      </w:r>
      <w:r w:rsidR="00BD154C">
        <w:fldChar w:fldCharType="begin"/>
      </w:r>
      <w:r w:rsidR="00BD154C">
        <w:instrText xml:space="preserve"> SEQ Table \* ARABIC \s 1 </w:instrText>
      </w:r>
      <w:r w:rsidR="00BD154C">
        <w:fldChar w:fldCharType="separate"/>
      </w:r>
      <w:r w:rsidR="00934202">
        <w:rPr>
          <w:noProof/>
        </w:rPr>
        <w:t>5</w:t>
      </w:r>
      <w:r w:rsidR="00BD154C">
        <w:fldChar w:fldCharType="end"/>
      </w:r>
      <w:bookmarkEnd w:id="167"/>
      <w:r w:rsidR="00AE6F71">
        <w:rPr>
          <w:noProof/>
        </w:rPr>
        <w:t>:</w:t>
      </w:r>
      <w:r w:rsidRPr="00931411">
        <w:t xml:space="preserve"> Significant impact criteria and assessment for </w:t>
      </w:r>
      <w:proofErr w:type="spellStart"/>
      <w:r w:rsidR="00931411" w:rsidRPr="00931411">
        <w:t>Buloke</w:t>
      </w:r>
      <w:proofErr w:type="spellEnd"/>
      <w:r w:rsidR="00931411" w:rsidRPr="00931411">
        <w:t xml:space="preserve"> Woodlands of the Riverina and Murray-Darling Depression</w:t>
      </w:r>
      <w:bookmarkEnd w:id="168"/>
      <w:r w:rsidR="006C5921">
        <w:t xml:space="preserve"> </w:t>
      </w:r>
    </w:p>
    <w:tbl>
      <w:tblPr>
        <w:tblStyle w:val="TableGrid"/>
        <w:tblW w:w="5000" w:type="pct"/>
        <w:tblLook w:val="04A0" w:firstRow="1" w:lastRow="0" w:firstColumn="1" w:lastColumn="0" w:noHBand="0" w:noVBand="1"/>
      </w:tblPr>
      <w:tblGrid>
        <w:gridCol w:w="3192"/>
        <w:gridCol w:w="6214"/>
      </w:tblGrid>
      <w:tr w:rsidR="005A672E" w:rsidRPr="00AE6F71" w14:paraId="6282FB8C" w14:textId="77777777" w:rsidTr="00E314C5">
        <w:trPr>
          <w:cnfStyle w:val="100000000000" w:firstRow="1" w:lastRow="0" w:firstColumn="0" w:lastColumn="0" w:oddVBand="0" w:evenVBand="0" w:oddHBand="0" w:evenHBand="0" w:firstRowFirstColumn="0" w:firstRowLastColumn="0" w:lastRowFirstColumn="0" w:lastRowLastColumn="0"/>
          <w:trHeight w:val="20"/>
          <w:tblHeader/>
        </w:trPr>
        <w:tc>
          <w:tcPr>
            <w:tcW w:w="1697" w:type="pct"/>
          </w:tcPr>
          <w:p w14:paraId="2F6C6108" w14:textId="02A7582E" w:rsidR="005A672E" w:rsidRPr="008D5BF9" w:rsidRDefault="005A672E" w:rsidP="00170634">
            <w:pPr>
              <w:pStyle w:val="EESTabletextbody"/>
              <w:rPr>
                <w:b w:val="0"/>
              </w:rPr>
            </w:pPr>
            <w:r w:rsidRPr="008D5BF9">
              <w:t xml:space="preserve">Significant </w:t>
            </w:r>
            <w:r w:rsidR="006157A6">
              <w:t>I</w:t>
            </w:r>
            <w:r w:rsidR="006C54C5" w:rsidRPr="008D5BF9">
              <w:t xml:space="preserve">mpact </w:t>
            </w:r>
            <w:r w:rsidR="006157A6">
              <w:t>C</w:t>
            </w:r>
            <w:r w:rsidR="006C54C5" w:rsidRPr="008D5BF9">
              <w:t>riteria</w:t>
            </w:r>
          </w:p>
        </w:tc>
        <w:tc>
          <w:tcPr>
            <w:tcW w:w="3303" w:type="pct"/>
          </w:tcPr>
          <w:p w14:paraId="6BD338CF" w14:textId="21DF4178" w:rsidR="005A672E" w:rsidRPr="008D5BF9" w:rsidRDefault="005A672E" w:rsidP="00170634">
            <w:pPr>
              <w:pStyle w:val="EESTabletextbody"/>
              <w:rPr>
                <w:b w:val="0"/>
              </w:rPr>
            </w:pPr>
            <w:r w:rsidRPr="008D5BF9">
              <w:t xml:space="preserve">Assessment of the </w:t>
            </w:r>
            <w:r w:rsidR="006157A6">
              <w:t>C</w:t>
            </w:r>
            <w:r w:rsidR="006C54C5" w:rsidRPr="008D5BF9">
              <w:t xml:space="preserve">ontrolled </w:t>
            </w:r>
            <w:r w:rsidR="006157A6">
              <w:t>A</w:t>
            </w:r>
            <w:r w:rsidR="006C54C5" w:rsidRPr="008D5BF9">
              <w:t>ction</w:t>
            </w:r>
          </w:p>
        </w:tc>
      </w:tr>
      <w:tr w:rsidR="005A672E" w:rsidRPr="00AE6F71" w14:paraId="3B49C8FE" w14:textId="77777777" w:rsidTr="00E314C5">
        <w:trPr>
          <w:trHeight w:val="20"/>
        </w:trPr>
        <w:tc>
          <w:tcPr>
            <w:tcW w:w="1697" w:type="pct"/>
          </w:tcPr>
          <w:p w14:paraId="55F91681" w14:textId="191D97F7" w:rsidR="005A672E" w:rsidRPr="008D5BF9" w:rsidRDefault="005A672E" w:rsidP="00170634">
            <w:pPr>
              <w:pStyle w:val="EESTabletextbody"/>
            </w:pPr>
            <w:r w:rsidRPr="008D5BF9">
              <w:t>Reduce the extent of an ecological community</w:t>
            </w:r>
            <w:r w:rsidR="006C54C5">
              <w:t>.</w:t>
            </w:r>
          </w:p>
        </w:tc>
        <w:tc>
          <w:tcPr>
            <w:tcW w:w="3303" w:type="pct"/>
          </w:tcPr>
          <w:p w14:paraId="2A2BBBCA" w14:textId="03758FA7" w:rsidR="00866834" w:rsidRPr="00E314C5" w:rsidRDefault="00866834" w:rsidP="00170634">
            <w:pPr>
              <w:pStyle w:val="EESTabletextbody"/>
              <w:rPr>
                <w:b/>
                <w:bCs/>
              </w:rPr>
            </w:pPr>
            <w:r w:rsidRPr="00E314C5">
              <w:rPr>
                <w:b/>
                <w:bCs/>
              </w:rPr>
              <w:t>Potentially</w:t>
            </w:r>
          </w:p>
          <w:p w14:paraId="29689912" w14:textId="2CAAD818" w:rsidR="00866834" w:rsidRPr="008D5BF9" w:rsidRDefault="00866834" w:rsidP="00170634">
            <w:pPr>
              <w:pStyle w:val="EESTabletextbody"/>
            </w:pPr>
            <w:r w:rsidRPr="008D5BF9">
              <w:t xml:space="preserve">The </w:t>
            </w:r>
            <w:r w:rsidR="00814B90" w:rsidRPr="008D5BF9">
              <w:t>P</w:t>
            </w:r>
            <w:r w:rsidRPr="008D5BF9">
              <w:t>roject proposes to remove 0.</w:t>
            </w:r>
            <w:r w:rsidR="13387F83" w:rsidRPr="7588C43B">
              <w:t>2</w:t>
            </w:r>
            <w:r w:rsidRPr="008D5BF9">
              <w:t>3</w:t>
            </w:r>
            <w:r w:rsidR="007A249E" w:rsidRPr="008D5BF9">
              <w:t> </w:t>
            </w:r>
            <w:r w:rsidRPr="008D5BF9">
              <w:t>ha of Plains Savannah EVC</w:t>
            </w:r>
            <w:r w:rsidR="00AB344F">
              <w:t>,</w:t>
            </w:r>
            <w:r w:rsidRPr="008D5BF9">
              <w:t xml:space="preserve"> which is consistent with the description of the EPBC</w:t>
            </w:r>
            <w:r w:rsidR="00D92FA7">
              <w:t xml:space="preserve"> Act</w:t>
            </w:r>
            <w:r w:rsidRPr="008D5BF9">
              <w:t>-listed ecological community</w:t>
            </w:r>
            <w:r w:rsidR="00D92FA7">
              <w:t xml:space="preserve">, </w:t>
            </w:r>
            <w:proofErr w:type="spellStart"/>
            <w:r w:rsidR="00D92FA7">
              <w:t>Buloke</w:t>
            </w:r>
            <w:proofErr w:type="spellEnd"/>
            <w:r w:rsidR="00D92FA7">
              <w:t xml:space="preserve"> Woodlands</w:t>
            </w:r>
            <w:r w:rsidRPr="008D5BF9">
              <w:t xml:space="preserve">. The Plains Savannah EVC recorded was assessed as being of </w:t>
            </w:r>
            <w:r w:rsidR="002F7219">
              <w:t>low-quality</w:t>
            </w:r>
            <w:r w:rsidRPr="008D5BF9">
              <w:t xml:space="preserve"> and simplified composition (E</w:t>
            </w:r>
            <w:r w:rsidR="00002670" w:rsidRPr="008D5BF9">
              <w:t>A,</w:t>
            </w:r>
            <w:r w:rsidRPr="008D5BF9">
              <w:t xml:space="preserve"> 2020).</w:t>
            </w:r>
          </w:p>
          <w:p w14:paraId="2CC50415" w14:textId="3076E996" w:rsidR="00866834" w:rsidRPr="008D5BF9" w:rsidRDefault="00866834" w:rsidP="00170634">
            <w:pPr>
              <w:pStyle w:val="EESTabletextbody"/>
            </w:pPr>
            <w:r w:rsidRPr="008D5BF9">
              <w:t xml:space="preserve">The National Recovery Plan for the </w:t>
            </w:r>
            <w:proofErr w:type="spellStart"/>
            <w:r w:rsidRPr="008D5BF9">
              <w:t>Buloke</w:t>
            </w:r>
            <w:proofErr w:type="spellEnd"/>
            <w:r w:rsidRPr="008D5BF9">
              <w:t xml:space="preserve"> Woodlands (</w:t>
            </w:r>
            <w:proofErr w:type="spellStart"/>
            <w:r w:rsidRPr="008D5BF9">
              <w:t>Cheal</w:t>
            </w:r>
            <w:proofErr w:type="spellEnd"/>
            <w:r w:rsidRPr="008D5BF9">
              <w:t xml:space="preserve"> et al.</w:t>
            </w:r>
            <w:r w:rsidR="007A249E" w:rsidRPr="008D5BF9">
              <w:t xml:space="preserve">, </w:t>
            </w:r>
            <w:r w:rsidRPr="008D5BF9">
              <w:t xml:space="preserve">2011) states that stands that are too small to support long-term viable populations of critical component species of </w:t>
            </w:r>
            <w:proofErr w:type="spellStart"/>
            <w:r w:rsidRPr="008D5BF9">
              <w:t>Buloke</w:t>
            </w:r>
            <w:proofErr w:type="spellEnd"/>
            <w:r w:rsidRPr="008D5BF9">
              <w:t xml:space="preserve"> Woodlands are less valuable than stands that support good populations of all critical component species (p.9). Size of patches is defined as large (&gt;120</w:t>
            </w:r>
            <w:r w:rsidR="007A249E" w:rsidRPr="008D5BF9">
              <w:t> </w:t>
            </w:r>
            <w:r w:rsidRPr="008D5BF9">
              <w:t>ha), medium (20</w:t>
            </w:r>
            <w:r w:rsidR="006C54C5">
              <w:t>–</w:t>
            </w:r>
            <w:r w:rsidRPr="008D5BF9">
              <w:t>120</w:t>
            </w:r>
            <w:r w:rsidR="007A249E" w:rsidRPr="008D5BF9">
              <w:t> </w:t>
            </w:r>
            <w:r w:rsidRPr="008D5BF9">
              <w:t>ha) and small (&lt;20</w:t>
            </w:r>
            <w:r w:rsidR="007A249E" w:rsidRPr="008D5BF9">
              <w:t> </w:t>
            </w:r>
            <w:r w:rsidRPr="008D5BF9">
              <w:t>ha) (</w:t>
            </w:r>
            <w:proofErr w:type="spellStart"/>
            <w:r w:rsidR="00AB344F" w:rsidRPr="008D5BF9">
              <w:t>Cheal</w:t>
            </w:r>
            <w:proofErr w:type="spellEnd"/>
            <w:r w:rsidR="00AB344F">
              <w:t xml:space="preserve"> </w:t>
            </w:r>
            <w:r w:rsidR="00AB344F" w:rsidRPr="008D5BF9">
              <w:t>et</w:t>
            </w:r>
            <w:r w:rsidR="00AB344F">
              <w:t xml:space="preserve"> </w:t>
            </w:r>
            <w:r w:rsidRPr="008D5BF9">
              <w:t>al</w:t>
            </w:r>
            <w:r w:rsidR="007A249E" w:rsidRPr="008D5BF9">
              <w:t>.,</w:t>
            </w:r>
            <w:r w:rsidR="009E12E6">
              <w:t> </w:t>
            </w:r>
            <w:r w:rsidRPr="008D5BF9">
              <w:t xml:space="preserve">2011). </w:t>
            </w:r>
          </w:p>
          <w:p w14:paraId="1D3A6A7B" w14:textId="6D5FA301" w:rsidR="00866834" w:rsidRPr="008D5BF9" w:rsidRDefault="00866834" w:rsidP="00170634">
            <w:pPr>
              <w:pStyle w:val="EESTabletextbody"/>
            </w:pPr>
            <w:r w:rsidRPr="008D5BF9">
              <w:t>Stands proposed to be removed are small (&lt;20</w:t>
            </w:r>
            <w:r w:rsidR="007A249E" w:rsidRPr="008D5BF9">
              <w:t> </w:t>
            </w:r>
            <w:r w:rsidRPr="008D5BF9">
              <w:t>ha) and range in size from 0.001</w:t>
            </w:r>
            <w:r w:rsidR="007A249E" w:rsidRPr="008D5BF9">
              <w:t> </w:t>
            </w:r>
            <w:r w:rsidRPr="008D5BF9">
              <w:t>ha to 0.23</w:t>
            </w:r>
            <w:r w:rsidR="007A249E" w:rsidRPr="008D5BF9">
              <w:t> </w:t>
            </w:r>
            <w:r w:rsidRPr="008D5BF9">
              <w:t xml:space="preserve">ha and are therefore of less value/priority for conservation according to the National Recovery Plan. </w:t>
            </w:r>
          </w:p>
          <w:p w14:paraId="4FE13B3D" w14:textId="6513A3C8" w:rsidR="00CC4B98" w:rsidRPr="008D5BF9" w:rsidRDefault="00866834" w:rsidP="00170634">
            <w:pPr>
              <w:pStyle w:val="EESTabletextbody"/>
            </w:pPr>
            <w:r w:rsidRPr="008D5BF9">
              <w:t>Nonetheless, the proposed loss will reduce the extent of the ecological community, albeit of lower value stands.</w:t>
            </w:r>
          </w:p>
        </w:tc>
      </w:tr>
      <w:tr w:rsidR="005A672E" w:rsidRPr="00AE6F71" w14:paraId="5C6043C9" w14:textId="77777777" w:rsidTr="00E314C5">
        <w:trPr>
          <w:trHeight w:val="20"/>
        </w:trPr>
        <w:tc>
          <w:tcPr>
            <w:tcW w:w="1697" w:type="pct"/>
          </w:tcPr>
          <w:p w14:paraId="18B08275" w14:textId="796B79BF" w:rsidR="005A672E" w:rsidRPr="00AE6F71" w:rsidRDefault="0093480D" w:rsidP="00170634">
            <w:pPr>
              <w:pStyle w:val="EESTabletextbody"/>
            </w:pPr>
            <w:r w:rsidRPr="00AE6F71">
              <w:t>Fragment or increase fragmentation of an ecological community, for example</w:t>
            </w:r>
            <w:r w:rsidR="00AB344F">
              <w:t>,</w:t>
            </w:r>
            <w:r w:rsidRPr="00AE6F71">
              <w:t xml:space="preserve"> by clearing vegetation for roads or transmission lines</w:t>
            </w:r>
            <w:r w:rsidR="002F7219">
              <w:t>.</w:t>
            </w:r>
          </w:p>
        </w:tc>
        <w:tc>
          <w:tcPr>
            <w:tcW w:w="3303" w:type="pct"/>
          </w:tcPr>
          <w:p w14:paraId="2A33BD27" w14:textId="77777777" w:rsidR="00866834" w:rsidRPr="00E314C5" w:rsidRDefault="00866834" w:rsidP="00170634">
            <w:pPr>
              <w:pStyle w:val="EESTabletextbody"/>
              <w:rPr>
                <w:b/>
                <w:bCs/>
              </w:rPr>
            </w:pPr>
            <w:r w:rsidRPr="00E314C5">
              <w:rPr>
                <w:b/>
                <w:bCs/>
              </w:rPr>
              <w:t>Unlikely</w:t>
            </w:r>
          </w:p>
          <w:p w14:paraId="1DEC5AC9" w14:textId="198E9273" w:rsidR="00866834" w:rsidRPr="00AE6F71" w:rsidRDefault="00866834" w:rsidP="00170634">
            <w:pPr>
              <w:pStyle w:val="EESTabletextbody"/>
            </w:pPr>
            <w:r w:rsidRPr="00AE6F71">
              <w:t>Plains Savannah proposed to be impacted represents small, isolated patches that range in size from 0.001</w:t>
            </w:r>
            <w:r w:rsidR="007A249E">
              <w:t> </w:t>
            </w:r>
            <w:r w:rsidRPr="00AE6F71">
              <w:t>ha to 0.23</w:t>
            </w:r>
            <w:r w:rsidR="007A249E">
              <w:t> </w:t>
            </w:r>
            <w:r w:rsidRPr="00AE6F71">
              <w:t xml:space="preserve">ha. These examples of the community are typically represented by a small number of </w:t>
            </w:r>
            <w:proofErr w:type="spellStart"/>
            <w:r w:rsidRPr="00AE6F71">
              <w:t>Buloke</w:t>
            </w:r>
            <w:proofErr w:type="spellEnd"/>
            <w:r w:rsidRPr="00AE6F71">
              <w:t xml:space="preserve"> </w:t>
            </w:r>
            <w:r w:rsidR="00B10F20">
              <w:t>(</w:t>
            </w:r>
            <w:proofErr w:type="spellStart"/>
            <w:r w:rsidRPr="00AE6F71">
              <w:rPr>
                <w:i/>
                <w:iCs/>
              </w:rPr>
              <w:t>Allocasuarina</w:t>
            </w:r>
            <w:proofErr w:type="spellEnd"/>
            <w:r w:rsidRPr="00AE6F71">
              <w:rPr>
                <w:i/>
                <w:iCs/>
              </w:rPr>
              <w:t xml:space="preserve"> </w:t>
            </w:r>
            <w:proofErr w:type="spellStart"/>
            <w:r w:rsidRPr="00AE6F71">
              <w:rPr>
                <w:i/>
                <w:iCs/>
              </w:rPr>
              <w:t>luehmannii</w:t>
            </w:r>
            <w:proofErr w:type="spellEnd"/>
            <w:r w:rsidR="00B10F20">
              <w:t xml:space="preserve">) </w:t>
            </w:r>
            <w:r w:rsidRPr="00AE6F71">
              <w:t xml:space="preserve">retained within private land that supported limited </w:t>
            </w:r>
            <w:r w:rsidR="00B10F20" w:rsidRPr="00AE6F71">
              <w:t>understory</w:t>
            </w:r>
            <w:r w:rsidRPr="00AE6F71">
              <w:t xml:space="preserve"> species and groundcover flora. </w:t>
            </w:r>
          </w:p>
          <w:p w14:paraId="0F638DCA" w14:textId="14E73B4D" w:rsidR="00866834" w:rsidRPr="00AE6F71" w:rsidRDefault="00866834" w:rsidP="00170634">
            <w:pPr>
              <w:pStyle w:val="EESTabletextbody"/>
            </w:pPr>
            <w:r w:rsidRPr="00AE6F71">
              <w:t xml:space="preserve">The </w:t>
            </w:r>
            <w:r w:rsidR="00C37E0E" w:rsidRPr="00AE6F71">
              <w:t>P</w:t>
            </w:r>
            <w:r w:rsidRPr="00AE6F71">
              <w:t>roject will retain the largest stands of Plains Savannah representing a total of 4.</w:t>
            </w:r>
            <w:r w:rsidRPr="7588C43B">
              <w:t>7</w:t>
            </w:r>
            <w:r w:rsidR="125B7542" w:rsidRPr="7588C43B">
              <w:t>8</w:t>
            </w:r>
            <w:r w:rsidR="007A249E">
              <w:t> </w:t>
            </w:r>
            <w:r w:rsidRPr="00AE6F71">
              <w:t>ha</w:t>
            </w:r>
            <w:r w:rsidR="00AB344F">
              <w:t>,</w:t>
            </w:r>
            <w:r w:rsidRPr="00AE6F71">
              <w:t xml:space="preserve"> through the revised </w:t>
            </w:r>
            <w:r w:rsidR="00814B90" w:rsidRPr="00AE6F71">
              <w:t>Project</w:t>
            </w:r>
            <w:r w:rsidRPr="00AE6F71">
              <w:t xml:space="preserve"> design to avoid the largest examples of the ecological community.</w:t>
            </w:r>
          </w:p>
          <w:p w14:paraId="282DC502" w14:textId="7913C903" w:rsidR="005A672E" w:rsidRPr="00AE6F71" w:rsidRDefault="00866834" w:rsidP="00170634">
            <w:pPr>
              <w:pStyle w:val="EESTabletextbody"/>
            </w:pPr>
            <w:r w:rsidRPr="00AE6F71">
              <w:t xml:space="preserve">The National Recovery Plan lists the localities of important stands of the ecological community that occur on both public and private land. Two representative examples </w:t>
            </w:r>
            <w:r w:rsidR="00CC25BD" w:rsidRPr="00AE6F71">
              <w:t>s</w:t>
            </w:r>
            <w:r w:rsidRPr="00AE6F71">
              <w:t>upport stands of the ecological community</w:t>
            </w:r>
            <w:r w:rsidR="002F7219">
              <w:t>,</w:t>
            </w:r>
            <w:r w:rsidRPr="00AE6F71">
              <w:t xml:space="preserve"> </w:t>
            </w:r>
            <w:r w:rsidR="002F7219">
              <w:t>which</w:t>
            </w:r>
            <w:r w:rsidR="002F7219" w:rsidRPr="00AE6F71">
              <w:t xml:space="preserve"> </w:t>
            </w:r>
            <w:r w:rsidRPr="00AE6F71">
              <w:t>are 8</w:t>
            </w:r>
            <w:r w:rsidR="00AB344F">
              <w:t> </w:t>
            </w:r>
            <w:r w:rsidRPr="00AE6F71">
              <w:t>ha and 18</w:t>
            </w:r>
            <w:r w:rsidR="007A249E">
              <w:t> </w:t>
            </w:r>
            <w:r w:rsidRPr="00AE6F71">
              <w:t>ha respectively.</w:t>
            </w:r>
          </w:p>
          <w:p w14:paraId="46896F3C" w14:textId="77247290" w:rsidR="00866834" w:rsidRPr="00AE6F71" w:rsidRDefault="00866834" w:rsidP="00170634">
            <w:pPr>
              <w:pStyle w:val="EESTabletextbody"/>
            </w:pPr>
            <w:r w:rsidRPr="00AE6F71">
              <w:t xml:space="preserve">As the occurrence of the community in the </w:t>
            </w:r>
            <w:r w:rsidR="001450E6" w:rsidRPr="00AE6F71">
              <w:t>devel</w:t>
            </w:r>
            <w:r w:rsidR="00746F6E" w:rsidRPr="00AE6F71">
              <w:t>opment extent</w:t>
            </w:r>
            <w:r w:rsidRPr="00AE6F71">
              <w:t xml:space="preserve"> is already fragmented, removal of the smaller, isolated patches from within the Disturbance Area is unlikely to substantially increase fragmentation.</w:t>
            </w:r>
          </w:p>
        </w:tc>
      </w:tr>
      <w:tr w:rsidR="005A672E" w:rsidRPr="00AE6F71" w14:paraId="4939CFCD" w14:textId="77777777" w:rsidTr="00E314C5">
        <w:trPr>
          <w:trHeight w:val="20"/>
        </w:trPr>
        <w:tc>
          <w:tcPr>
            <w:tcW w:w="1697" w:type="pct"/>
          </w:tcPr>
          <w:p w14:paraId="74156F40" w14:textId="1559A7A8" w:rsidR="005A672E" w:rsidRPr="00AE6F71" w:rsidRDefault="00FB1E58" w:rsidP="00170634">
            <w:pPr>
              <w:pStyle w:val="EESTabletextbody"/>
            </w:pPr>
            <w:r w:rsidRPr="00AE6F71">
              <w:t>Adversely affect habitat critical to the survival of an ecological community</w:t>
            </w:r>
            <w:r w:rsidR="00AB344F">
              <w:t>.</w:t>
            </w:r>
          </w:p>
        </w:tc>
        <w:tc>
          <w:tcPr>
            <w:tcW w:w="3303" w:type="pct"/>
          </w:tcPr>
          <w:p w14:paraId="79630EE9" w14:textId="77777777" w:rsidR="00866834" w:rsidRPr="00E314C5" w:rsidRDefault="00866834" w:rsidP="00170634">
            <w:pPr>
              <w:pStyle w:val="EESTabletextbody"/>
              <w:rPr>
                <w:b/>
                <w:bCs/>
              </w:rPr>
            </w:pPr>
            <w:r w:rsidRPr="00E314C5">
              <w:rPr>
                <w:b/>
                <w:bCs/>
              </w:rPr>
              <w:t>Unlikely</w:t>
            </w:r>
          </w:p>
          <w:p w14:paraId="7559E667" w14:textId="2CF0C608" w:rsidR="005A672E" w:rsidRPr="00AE6F71" w:rsidRDefault="00866834" w:rsidP="00170634">
            <w:pPr>
              <w:pStyle w:val="EESTabletextbody"/>
            </w:pPr>
            <w:r w:rsidRPr="00AE6F71">
              <w:t xml:space="preserve">The areas of Plains Savannah recorded within the </w:t>
            </w:r>
            <w:r w:rsidR="00814B90" w:rsidRPr="00AE6F71">
              <w:t>Project</w:t>
            </w:r>
            <w:r w:rsidRPr="00AE6F71">
              <w:t xml:space="preserve"> represent small areas of low-quality vegetation that are likely to be lower on the scale of </w:t>
            </w:r>
            <w:proofErr w:type="spellStart"/>
            <w:r w:rsidRPr="00AE6F71">
              <w:t>prioritisation</w:t>
            </w:r>
            <w:proofErr w:type="spellEnd"/>
            <w:r w:rsidRPr="00AE6F71">
              <w:t xml:space="preserve"> for conservation recovery actions. Patches of </w:t>
            </w:r>
            <w:proofErr w:type="spellStart"/>
            <w:r w:rsidRPr="00AE6F71">
              <w:t>Buloke</w:t>
            </w:r>
            <w:proofErr w:type="spellEnd"/>
            <w:r w:rsidRPr="00AE6F71">
              <w:t xml:space="preserve"> Woodland</w:t>
            </w:r>
            <w:r w:rsidR="00242715">
              <w:t>s</w:t>
            </w:r>
            <w:r w:rsidRPr="00AE6F71">
              <w:t xml:space="preserve"> in the </w:t>
            </w:r>
            <w:r w:rsidR="4ABB47C7" w:rsidRPr="7588C43B">
              <w:t>d</w:t>
            </w:r>
            <w:r w:rsidRPr="7588C43B">
              <w:t xml:space="preserve">evelopment </w:t>
            </w:r>
            <w:r w:rsidR="7A56676C" w:rsidRPr="7588C43B">
              <w:t>e</w:t>
            </w:r>
            <w:r w:rsidRPr="00AE6F71">
              <w:t>xtent are unlikely to be making a significant contribution to the long-term viability and survival of the ecological community.</w:t>
            </w:r>
          </w:p>
        </w:tc>
      </w:tr>
      <w:tr w:rsidR="005A672E" w:rsidRPr="00AE6F71" w14:paraId="4703BF82" w14:textId="77777777" w:rsidTr="00E314C5">
        <w:trPr>
          <w:trHeight w:val="20"/>
        </w:trPr>
        <w:tc>
          <w:tcPr>
            <w:tcW w:w="1697" w:type="pct"/>
          </w:tcPr>
          <w:p w14:paraId="49E5CEAD" w14:textId="0CDF5FB4" w:rsidR="005A672E" w:rsidRPr="00AE6F71" w:rsidRDefault="001254AE" w:rsidP="00170634">
            <w:pPr>
              <w:pStyle w:val="EESTabletextbody"/>
            </w:pPr>
            <w:r w:rsidRPr="00AE6F71">
              <w:t>Modify or destroy abiotic (non-living) factors</w:t>
            </w:r>
            <w:r w:rsidR="00647815" w:rsidRPr="00AE6F71">
              <w:t xml:space="preserve"> (such as water, nutrients, or soil) necessary for the ecological community’s survival, including reduction of groundwater levels or substantial alteration of surface water drainage patterns</w:t>
            </w:r>
            <w:r w:rsidR="00267F8E">
              <w:t>.</w:t>
            </w:r>
          </w:p>
        </w:tc>
        <w:tc>
          <w:tcPr>
            <w:tcW w:w="3303" w:type="pct"/>
          </w:tcPr>
          <w:p w14:paraId="7148EA68" w14:textId="77777777" w:rsidR="00866834" w:rsidRPr="00E314C5" w:rsidRDefault="00866834" w:rsidP="00170634">
            <w:pPr>
              <w:pStyle w:val="EESTabletextbody"/>
              <w:rPr>
                <w:b/>
                <w:bCs/>
              </w:rPr>
            </w:pPr>
            <w:r w:rsidRPr="00E314C5">
              <w:rPr>
                <w:b/>
                <w:bCs/>
              </w:rPr>
              <w:t>Unlikely</w:t>
            </w:r>
          </w:p>
          <w:p w14:paraId="155588B3" w14:textId="07136C02" w:rsidR="00866834" w:rsidRPr="00AE6F71" w:rsidRDefault="00866834" w:rsidP="00170634">
            <w:pPr>
              <w:pStyle w:val="EESTabletextbody"/>
            </w:pPr>
            <w:r w:rsidRPr="00AE6F71">
              <w:t>The dominant canopy species of the ecological community (</w:t>
            </w:r>
            <w:proofErr w:type="spellStart"/>
            <w:r w:rsidRPr="00AE6F71">
              <w:t>Buloke</w:t>
            </w:r>
            <w:proofErr w:type="spellEnd"/>
            <w:r w:rsidRPr="00AE6F71">
              <w:t xml:space="preserve">) is reliant on unique climatic conditions (including infrequent flooding) and local rainfall that moves through the soil profile and saturates the soil surface to provide the necessary conditions for </w:t>
            </w:r>
            <w:proofErr w:type="spellStart"/>
            <w:r w:rsidRPr="00AE6F71">
              <w:t>Buloke</w:t>
            </w:r>
            <w:proofErr w:type="spellEnd"/>
            <w:r w:rsidRPr="00AE6F71">
              <w:t xml:space="preserve"> health and regeneration (</w:t>
            </w:r>
            <w:proofErr w:type="spellStart"/>
            <w:r w:rsidRPr="00AE6F71">
              <w:t>Cheal</w:t>
            </w:r>
            <w:proofErr w:type="spellEnd"/>
            <w:r w:rsidRPr="00AE6F71">
              <w:t xml:space="preserve"> </w:t>
            </w:r>
            <w:r w:rsidR="00AB344F">
              <w:t>et al.</w:t>
            </w:r>
            <w:r w:rsidRPr="00AE6F71">
              <w:t xml:space="preserve">, 2011). Water requirements for </w:t>
            </w:r>
            <w:proofErr w:type="spellStart"/>
            <w:r w:rsidRPr="00AE6F71">
              <w:t>Buloke</w:t>
            </w:r>
            <w:proofErr w:type="spellEnd"/>
            <w:r w:rsidRPr="00AE6F71">
              <w:t xml:space="preserve"> are therefore likely to be dominated by incidental rainfall and the prevailing climatic conditions of any </w:t>
            </w:r>
            <w:proofErr w:type="gramStart"/>
            <w:r w:rsidRPr="00AE6F71">
              <w:t>particular season</w:t>
            </w:r>
            <w:proofErr w:type="gramEnd"/>
            <w:r w:rsidRPr="00AE6F71">
              <w:t xml:space="preserve"> rather than changes to surface water regimes and flooding.</w:t>
            </w:r>
          </w:p>
          <w:p w14:paraId="1036AF92" w14:textId="0F233C35" w:rsidR="005A672E" w:rsidRPr="00AE6F71" w:rsidRDefault="00866834" w:rsidP="00170634">
            <w:pPr>
              <w:pStyle w:val="EESTabletextbody"/>
            </w:pPr>
            <w:r w:rsidRPr="00AE6F71">
              <w:t xml:space="preserve">Retained patches of </w:t>
            </w:r>
            <w:r w:rsidR="00AB344F">
              <w:t xml:space="preserve">the </w:t>
            </w:r>
            <w:r w:rsidRPr="00AE6F71">
              <w:t xml:space="preserve">Plains Savannah community have been considered in terms of the effects of changes to surface water </w:t>
            </w:r>
            <w:r w:rsidR="002F7219">
              <w:t>run-off</w:t>
            </w:r>
            <w:r w:rsidRPr="00AE6F71">
              <w:t>. Overall, it was concluded that the apparent potential temporal changes in sub-catchment flows are not considered to have a material impact on the remnant native vegetation being avoided.</w:t>
            </w:r>
          </w:p>
        </w:tc>
      </w:tr>
      <w:tr w:rsidR="005A672E" w:rsidRPr="00AE6F71" w14:paraId="70575C39" w14:textId="77777777" w:rsidTr="00E314C5">
        <w:trPr>
          <w:trHeight w:val="20"/>
        </w:trPr>
        <w:tc>
          <w:tcPr>
            <w:tcW w:w="1697" w:type="pct"/>
          </w:tcPr>
          <w:p w14:paraId="75D6BE22" w14:textId="55C96890" w:rsidR="005A672E" w:rsidRPr="00AE6F71" w:rsidRDefault="00647815" w:rsidP="00170634">
            <w:pPr>
              <w:pStyle w:val="EESTabletextbody"/>
            </w:pPr>
            <w:r w:rsidRPr="00AE6F71">
              <w:t>Cause a substantial change in the species composition of an occurrence of an ecological community, including causing a decline or loss of functionally important species, for example</w:t>
            </w:r>
            <w:r w:rsidR="00AB344F">
              <w:t>,</w:t>
            </w:r>
            <w:r w:rsidRPr="00AE6F71">
              <w:t xml:space="preserve"> through regular burning or flora or fauna harvesting. </w:t>
            </w:r>
          </w:p>
        </w:tc>
        <w:tc>
          <w:tcPr>
            <w:tcW w:w="3303" w:type="pct"/>
          </w:tcPr>
          <w:p w14:paraId="771A0D02" w14:textId="77777777" w:rsidR="00866834" w:rsidRPr="00E314C5" w:rsidRDefault="00866834" w:rsidP="00170634">
            <w:pPr>
              <w:pStyle w:val="EESTabletextbody"/>
              <w:rPr>
                <w:b/>
                <w:bCs/>
              </w:rPr>
            </w:pPr>
            <w:r w:rsidRPr="00E314C5">
              <w:rPr>
                <w:b/>
                <w:bCs/>
              </w:rPr>
              <w:t>Unlikely</w:t>
            </w:r>
          </w:p>
          <w:p w14:paraId="3D720C73" w14:textId="1A9DDDA2" w:rsidR="00866834" w:rsidRPr="00AE6F71" w:rsidRDefault="00866834" w:rsidP="00170634">
            <w:pPr>
              <w:pStyle w:val="EESTabletextbody"/>
            </w:pPr>
            <w:r w:rsidRPr="00AE6F71">
              <w:t xml:space="preserve">The </w:t>
            </w:r>
            <w:r w:rsidR="00814B90" w:rsidRPr="00AE6F71">
              <w:t>Project</w:t>
            </w:r>
            <w:r w:rsidRPr="00AE6F71">
              <w:t xml:space="preserve"> will physically remove patches of Plains Savannah but does not intend to change the species composition of retained patches through regular burning or flora or fauna harvesting.</w:t>
            </w:r>
          </w:p>
          <w:p w14:paraId="5B546208" w14:textId="4731A03F" w:rsidR="00866834" w:rsidRPr="00F129BE" w:rsidRDefault="00866834" w:rsidP="00170634">
            <w:pPr>
              <w:pStyle w:val="EESTabletextbody"/>
            </w:pPr>
            <w:r w:rsidRPr="00AE6F71">
              <w:t>Plai</w:t>
            </w:r>
            <w:r w:rsidRPr="00F129BE">
              <w:t xml:space="preserve">ns Savannah recorded supports a modified </w:t>
            </w:r>
            <w:r w:rsidR="00B10F20" w:rsidRPr="00F129BE">
              <w:t>understory</w:t>
            </w:r>
            <w:r w:rsidRPr="00F129BE">
              <w:t xml:space="preserve"> with limited native shrub cover and ground cover species. Weed cover within these remnants was high and the </w:t>
            </w:r>
            <w:r w:rsidR="00814B90" w:rsidRPr="00F129BE">
              <w:t>Project</w:t>
            </w:r>
            <w:r w:rsidRPr="00F129BE">
              <w:t xml:space="preserve"> is unlikely to affect the species composition of the </w:t>
            </w:r>
            <w:r w:rsidR="00B10F20" w:rsidRPr="00F129BE">
              <w:t>understory</w:t>
            </w:r>
            <w:r w:rsidRPr="00F129BE">
              <w:t xml:space="preserve">. </w:t>
            </w:r>
          </w:p>
          <w:p w14:paraId="4A490B5F" w14:textId="37C2089E" w:rsidR="005A672E" w:rsidRPr="00AE6F71" w:rsidRDefault="00866834" w:rsidP="00170634">
            <w:pPr>
              <w:pStyle w:val="EESTabletextbody"/>
            </w:pPr>
            <w:r w:rsidRPr="00F129BE">
              <w:lastRenderedPageBreak/>
              <w:t xml:space="preserve">Controls to address weeds will be developed and implemented as part of the </w:t>
            </w:r>
            <w:r w:rsidR="00AB344F">
              <w:t>Project’s</w:t>
            </w:r>
            <w:r w:rsidR="00AB344F" w:rsidRPr="00F129BE">
              <w:t xml:space="preserve"> </w:t>
            </w:r>
            <w:r w:rsidR="00F906CB" w:rsidRPr="00F129BE">
              <w:t>environmental management system and exclusion areas</w:t>
            </w:r>
            <w:r w:rsidRPr="00F129BE">
              <w:t xml:space="preserve"> will protect retained areas from disturbance and mining activity.</w:t>
            </w:r>
          </w:p>
        </w:tc>
      </w:tr>
      <w:tr w:rsidR="005A672E" w:rsidRPr="00AE6F71" w14:paraId="061589EE" w14:textId="77777777" w:rsidTr="00E314C5">
        <w:trPr>
          <w:trHeight w:val="20"/>
        </w:trPr>
        <w:tc>
          <w:tcPr>
            <w:tcW w:w="1697" w:type="pct"/>
          </w:tcPr>
          <w:p w14:paraId="0BFDBFB2" w14:textId="77777777" w:rsidR="00647815" w:rsidRPr="00AE6F71" w:rsidRDefault="00647815" w:rsidP="00170634">
            <w:pPr>
              <w:pStyle w:val="EESTabletextbody"/>
            </w:pPr>
            <w:r w:rsidRPr="00AE6F71">
              <w:lastRenderedPageBreak/>
              <w:t xml:space="preserve">Cause a substantial reduction in the quality or integrity of an occurrence of an ecological community, including, but not limited to: </w:t>
            </w:r>
          </w:p>
          <w:p w14:paraId="262ACC3A" w14:textId="63F4219C" w:rsidR="00647815" w:rsidRPr="00AE6F71" w:rsidRDefault="006C54C5" w:rsidP="006C54C5">
            <w:pPr>
              <w:pStyle w:val="EESTabletextbody"/>
              <w:ind w:left="190" w:hanging="190"/>
            </w:pPr>
            <w:r w:rsidRPr="00AE6F71">
              <w:t>-</w:t>
            </w:r>
            <w:r>
              <w:tab/>
            </w:r>
            <w:r w:rsidR="00647815" w:rsidRPr="00AE6F71">
              <w:t>Assisting invasive species that are harmful to the listed ecological Community, to become established</w:t>
            </w:r>
            <w:r>
              <w:t>.</w:t>
            </w:r>
          </w:p>
          <w:p w14:paraId="6279FA81" w14:textId="27BA45F9" w:rsidR="005A672E" w:rsidRPr="00AE6F71" w:rsidRDefault="006C54C5" w:rsidP="006C54C5">
            <w:pPr>
              <w:pStyle w:val="EESTabletextbody"/>
              <w:ind w:left="190" w:hanging="190"/>
            </w:pPr>
            <w:r w:rsidRPr="00AE6F71">
              <w:t>-</w:t>
            </w:r>
            <w:r>
              <w:tab/>
            </w:r>
            <w:r w:rsidR="006D56EC" w:rsidRPr="00AE6F71">
              <w:t>C</w:t>
            </w:r>
            <w:r w:rsidR="00647815" w:rsidRPr="00AE6F71">
              <w:t xml:space="preserve">ausing regular </w:t>
            </w:r>
            <w:proofErr w:type="spellStart"/>
            <w:r w:rsidR="00647815" w:rsidRPr="00AE6F71">
              <w:t>mobilisation</w:t>
            </w:r>
            <w:proofErr w:type="spellEnd"/>
            <w:r w:rsidR="00647815" w:rsidRPr="00AE6F71">
              <w:t xml:space="preserve"> of </w:t>
            </w:r>
            <w:proofErr w:type="spellStart"/>
            <w:r w:rsidR="00647815" w:rsidRPr="00AE6F71">
              <w:t>fertilisers</w:t>
            </w:r>
            <w:proofErr w:type="spellEnd"/>
            <w:r w:rsidR="00647815" w:rsidRPr="00AE6F71">
              <w:t>, herbicides or other chemicals or pollutants into the ecological community</w:t>
            </w:r>
            <w:r w:rsidR="00AB344F">
              <w:t>,</w:t>
            </w:r>
            <w:r w:rsidR="00647815" w:rsidRPr="00AE6F71">
              <w:t xml:space="preserve"> which kill or inhibit the growth of species in the ecological community</w:t>
            </w:r>
            <w:r>
              <w:t>.</w:t>
            </w:r>
          </w:p>
        </w:tc>
        <w:tc>
          <w:tcPr>
            <w:tcW w:w="3303" w:type="pct"/>
          </w:tcPr>
          <w:p w14:paraId="72C92FCB" w14:textId="77777777" w:rsidR="00866834" w:rsidRPr="00E314C5" w:rsidRDefault="00866834" w:rsidP="00170634">
            <w:pPr>
              <w:pStyle w:val="EESTabletextbody"/>
              <w:rPr>
                <w:b/>
                <w:bCs/>
              </w:rPr>
            </w:pPr>
            <w:r w:rsidRPr="00E314C5">
              <w:rPr>
                <w:b/>
                <w:bCs/>
              </w:rPr>
              <w:t>Unlikely</w:t>
            </w:r>
          </w:p>
          <w:p w14:paraId="2B3B7CA1" w14:textId="6088E125" w:rsidR="00866834" w:rsidRPr="00AE6F71" w:rsidRDefault="00866834" w:rsidP="00170634">
            <w:pPr>
              <w:pStyle w:val="EESTabletextbody"/>
            </w:pPr>
            <w:r w:rsidRPr="00AE6F71">
              <w:t xml:space="preserve">Controls to address weeds and pest animals will be developed and implemented as part of the </w:t>
            </w:r>
            <w:r w:rsidR="00AB344F">
              <w:t>Project’s</w:t>
            </w:r>
            <w:r w:rsidR="00AB344F" w:rsidRPr="00AE6F71">
              <w:t xml:space="preserve"> </w:t>
            </w:r>
            <w:r w:rsidR="00392AD9" w:rsidRPr="00AE6F71">
              <w:t>e</w:t>
            </w:r>
            <w:r w:rsidRPr="00AE6F71">
              <w:t xml:space="preserve">nvironmental </w:t>
            </w:r>
            <w:r w:rsidR="00392AD9" w:rsidRPr="00AE6F71">
              <w:t>m</w:t>
            </w:r>
            <w:r w:rsidRPr="00AE6F71">
              <w:t xml:space="preserve">anagement </w:t>
            </w:r>
            <w:r w:rsidR="00392AD9" w:rsidRPr="00AE6F71">
              <w:t>system</w:t>
            </w:r>
            <w:r w:rsidRPr="00AE6F71">
              <w:t xml:space="preserve">. This will be implemented during </w:t>
            </w:r>
            <w:r w:rsidR="00AB344F">
              <w:t xml:space="preserve">the </w:t>
            </w:r>
            <w:r w:rsidR="00392AD9" w:rsidRPr="00AE6F71">
              <w:t>c</w:t>
            </w:r>
            <w:r w:rsidRPr="00AE6F71">
              <w:t xml:space="preserve">onstruction, </w:t>
            </w:r>
            <w:proofErr w:type="gramStart"/>
            <w:r w:rsidR="00392AD9" w:rsidRPr="00AE6F71">
              <w:t>o</w:t>
            </w:r>
            <w:r w:rsidRPr="00AE6F71">
              <w:t>peration</w:t>
            </w:r>
            <w:proofErr w:type="gramEnd"/>
            <w:r w:rsidRPr="00AE6F71">
              <w:t xml:space="preserve"> and </w:t>
            </w:r>
            <w:r w:rsidR="00392AD9" w:rsidRPr="00AE6F71">
              <w:t>r</w:t>
            </w:r>
            <w:r w:rsidRPr="00AE6F71">
              <w:t xml:space="preserve">ehabilitation phases of the </w:t>
            </w:r>
            <w:r w:rsidR="00814B90" w:rsidRPr="00AE6F71">
              <w:t>Project</w:t>
            </w:r>
            <w:r w:rsidRPr="00AE6F71">
              <w:t>.</w:t>
            </w:r>
          </w:p>
          <w:p w14:paraId="7C8C142E" w14:textId="5F21517A" w:rsidR="005A672E" w:rsidRPr="00AE6F71" w:rsidRDefault="00866834" w:rsidP="00170634">
            <w:pPr>
              <w:pStyle w:val="EESTabletextbody"/>
            </w:pPr>
            <w:r w:rsidRPr="00AE6F71">
              <w:t xml:space="preserve">Provided these controls are implemented it is unlikely the </w:t>
            </w:r>
            <w:r w:rsidR="00F129BE">
              <w:t>P</w:t>
            </w:r>
            <w:r w:rsidRPr="00AE6F71">
              <w:t xml:space="preserve">roject would result in a substantial reduction in the quality or integrity of the Plains </w:t>
            </w:r>
            <w:r w:rsidRPr="7588C43B">
              <w:t>Savanna</w:t>
            </w:r>
            <w:r w:rsidR="7A85B9E3" w:rsidRPr="7588C43B">
              <w:t>h</w:t>
            </w:r>
            <w:r w:rsidRPr="00AE6F71">
              <w:t xml:space="preserve"> remnants that will be retained.</w:t>
            </w:r>
          </w:p>
        </w:tc>
      </w:tr>
      <w:tr w:rsidR="005A672E" w:rsidRPr="00AE6F71" w14:paraId="5D32BB02" w14:textId="77777777" w:rsidTr="00E314C5">
        <w:trPr>
          <w:trHeight w:val="20"/>
        </w:trPr>
        <w:tc>
          <w:tcPr>
            <w:tcW w:w="1697" w:type="pct"/>
          </w:tcPr>
          <w:p w14:paraId="02E31357" w14:textId="4310C517" w:rsidR="005A672E" w:rsidRPr="00AE6F71" w:rsidRDefault="00DE41E7" w:rsidP="00170634">
            <w:pPr>
              <w:pStyle w:val="EESTabletextbody"/>
            </w:pPr>
            <w:r w:rsidRPr="00AE6F71">
              <w:t>Interfere with the recovery of an ecological community</w:t>
            </w:r>
            <w:r w:rsidR="006C54C5">
              <w:t>.</w:t>
            </w:r>
          </w:p>
        </w:tc>
        <w:tc>
          <w:tcPr>
            <w:tcW w:w="3303" w:type="pct"/>
          </w:tcPr>
          <w:p w14:paraId="34F1A3A3" w14:textId="77777777" w:rsidR="00866834" w:rsidRPr="00E314C5" w:rsidRDefault="00866834" w:rsidP="00170634">
            <w:pPr>
              <w:pStyle w:val="EESTabletextbody"/>
              <w:rPr>
                <w:b/>
                <w:bCs/>
              </w:rPr>
            </w:pPr>
            <w:r w:rsidRPr="00E314C5">
              <w:rPr>
                <w:b/>
                <w:bCs/>
              </w:rPr>
              <w:t>Unlikely</w:t>
            </w:r>
          </w:p>
          <w:p w14:paraId="7667E054" w14:textId="6D1AC1B5" w:rsidR="0017745B" w:rsidRPr="00AE6F71" w:rsidRDefault="0017745B" w:rsidP="00170634">
            <w:pPr>
              <w:pStyle w:val="EESTabletextbody"/>
            </w:pPr>
            <w:r w:rsidRPr="00AE6F71">
              <w:t xml:space="preserve">The National Recovery Plan for the </w:t>
            </w:r>
            <w:proofErr w:type="spellStart"/>
            <w:r w:rsidRPr="00AE6F71">
              <w:t>Buloke</w:t>
            </w:r>
            <w:proofErr w:type="spellEnd"/>
            <w:r w:rsidRPr="00AE6F71">
              <w:t xml:space="preserve"> Woodlands states that </w:t>
            </w:r>
            <w:r w:rsidRPr="00AE6F71">
              <w:rPr>
                <w:i/>
                <w:iCs/>
              </w:rPr>
              <w:t xml:space="preserve">stands that are too small to support long-term viable populations of critical component species of </w:t>
            </w:r>
            <w:proofErr w:type="spellStart"/>
            <w:r w:rsidRPr="00AE6F71">
              <w:rPr>
                <w:i/>
                <w:iCs/>
              </w:rPr>
              <w:t>Buloke</w:t>
            </w:r>
            <w:proofErr w:type="spellEnd"/>
            <w:r w:rsidRPr="00AE6F71">
              <w:rPr>
                <w:i/>
                <w:iCs/>
              </w:rPr>
              <w:t xml:space="preserve"> Woodlands are less valuable than stands that support good populations of all critical component species </w:t>
            </w:r>
            <w:r w:rsidRPr="00AE6F71">
              <w:t>(p.9</w:t>
            </w:r>
            <w:r w:rsidR="00253762" w:rsidRPr="00AE6F71">
              <w:t xml:space="preserve">, </w:t>
            </w:r>
            <w:proofErr w:type="spellStart"/>
            <w:r w:rsidR="00253762" w:rsidRPr="00AE6F71">
              <w:t>Cheal</w:t>
            </w:r>
            <w:proofErr w:type="spellEnd"/>
            <w:r w:rsidR="00253762" w:rsidRPr="00AE6F71">
              <w:t xml:space="preserve"> et al. 2011</w:t>
            </w:r>
            <w:r w:rsidRPr="00AE6F71">
              <w:t>). Size of patches is defined as large (&gt;120</w:t>
            </w:r>
            <w:r w:rsidR="007A249E">
              <w:t> </w:t>
            </w:r>
            <w:r w:rsidRPr="00AE6F71">
              <w:t>ha), medium (20-120</w:t>
            </w:r>
            <w:r w:rsidR="007A249E">
              <w:t> </w:t>
            </w:r>
            <w:r w:rsidRPr="00AE6F71">
              <w:t>ha) and small (&lt;20</w:t>
            </w:r>
            <w:r w:rsidR="007A249E">
              <w:t> </w:t>
            </w:r>
            <w:r w:rsidRPr="00AE6F71">
              <w:t>ha).</w:t>
            </w:r>
          </w:p>
          <w:p w14:paraId="5C69AD85" w14:textId="21446561" w:rsidR="005A672E" w:rsidRPr="00AE6F71" w:rsidRDefault="00866834" w:rsidP="00170634">
            <w:pPr>
              <w:pStyle w:val="EESTabletextbody"/>
            </w:pPr>
            <w:r w:rsidRPr="00AE6F71">
              <w:t xml:space="preserve">The Plains Savannah mapped within the </w:t>
            </w:r>
            <w:r w:rsidR="00746F6E" w:rsidRPr="00AE6F71">
              <w:t>development extent</w:t>
            </w:r>
            <w:r w:rsidRPr="00AE6F71">
              <w:t xml:space="preserve"> represents examples of the community that are small and unlikely to be </w:t>
            </w:r>
            <w:proofErr w:type="spellStart"/>
            <w:r w:rsidRPr="00AE6F71">
              <w:t>prioritised</w:t>
            </w:r>
            <w:proofErr w:type="spellEnd"/>
            <w:r w:rsidRPr="00AE6F71">
              <w:t xml:space="preserve"> for conservation recovery efforts which focus on the largest and highest quality examples of the community within public and private land.</w:t>
            </w:r>
          </w:p>
        </w:tc>
      </w:tr>
    </w:tbl>
    <w:p w14:paraId="2654A330" w14:textId="55DD7584" w:rsidR="00F80F42" w:rsidRDefault="005F6A7E" w:rsidP="00046E21">
      <w:pPr>
        <w:pStyle w:val="Heading4"/>
      </w:pPr>
      <w:bookmarkStart w:id="169" w:name="_Ref114551813"/>
      <w:r>
        <w:t>Avoidance and m</w:t>
      </w:r>
      <w:r w:rsidR="00F80F42">
        <w:t xml:space="preserve">anagement </w:t>
      </w:r>
      <w:r w:rsidR="007A249E">
        <w:t>m</w:t>
      </w:r>
      <w:r w:rsidR="00F80F42">
        <w:t>easures</w:t>
      </w:r>
      <w:bookmarkEnd w:id="169"/>
    </w:p>
    <w:p w14:paraId="54D10968" w14:textId="4F4D9A11" w:rsidR="00836DDA" w:rsidRPr="00D702B0" w:rsidRDefault="00D07A30" w:rsidP="00BB2529">
      <w:r w:rsidRPr="00D702B0">
        <w:t xml:space="preserve">The </w:t>
      </w:r>
      <w:r w:rsidR="00BB2529" w:rsidRPr="00D702B0">
        <w:t xml:space="preserve">Project </w:t>
      </w:r>
      <w:r w:rsidRPr="00D702B0">
        <w:t xml:space="preserve">has </w:t>
      </w:r>
      <w:r w:rsidR="0003435F" w:rsidRPr="00D702B0">
        <w:t xml:space="preserve">been designed to avoid </w:t>
      </w:r>
      <w:r w:rsidR="0021256F" w:rsidRPr="00D702B0">
        <w:t xml:space="preserve">impacts </w:t>
      </w:r>
      <w:r w:rsidR="002F7219">
        <w:t>on</w:t>
      </w:r>
      <w:r w:rsidR="002F7219" w:rsidRPr="00D702B0">
        <w:t xml:space="preserve"> </w:t>
      </w:r>
      <w:r w:rsidR="0021256F" w:rsidRPr="00D702B0">
        <w:t>native</w:t>
      </w:r>
      <w:r w:rsidR="00C31CDF" w:rsidRPr="00D702B0">
        <w:t xml:space="preserve"> vegetation so far as reasonably practicable. This includes </w:t>
      </w:r>
      <w:r w:rsidR="002774FB" w:rsidRPr="00D702B0">
        <w:t>the avoidance</w:t>
      </w:r>
      <w:r w:rsidR="009D1BBA" w:rsidRPr="00D702B0">
        <w:t xml:space="preserve"> of</w:t>
      </w:r>
      <w:r w:rsidR="002774FB" w:rsidRPr="00D702B0">
        <w:t xml:space="preserve"> </w:t>
      </w:r>
      <w:r w:rsidR="00FB2522" w:rsidRPr="00D702B0">
        <w:t>4.</w:t>
      </w:r>
      <w:r w:rsidR="006D47D6">
        <w:t>7</w:t>
      </w:r>
      <w:r w:rsidR="00FB2522" w:rsidRPr="00D702B0">
        <w:t>8</w:t>
      </w:r>
      <w:r w:rsidR="009D1BBA" w:rsidRPr="00D702B0">
        <w:t> </w:t>
      </w:r>
      <w:r w:rsidR="00FB2522" w:rsidRPr="00D702B0">
        <w:t xml:space="preserve">ha of vegetation </w:t>
      </w:r>
      <w:r w:rsidR="0074115D" w:rsidRPr="00D702B0">
        <w:t>representative of the</w:t>
      </w:r>
      <w:r w:rsidRPr="00D702B0">
        <w:t xml:space="preserve"> </w:t>
      </w:r>
      <w:proofErr w:type="spellStart"/>
      <w:r w:rsidRPr="00D702B0">
        <w:t>Buloke</w:t>
      </w:r>
      <w:proofErr w:type="spellEnd"/>
      <w:r w:rsidRPr="00D702B0">
        <w:t xml:space="preserve"> Woodland</w:t>
      </w:r>
      <w:r w:rsidR="006D47D6">
        <w:t>s</w:t>
      </w:r>
      <w:r w:rsidRPr="00D702B0">
        <w:t xml:space="preserve"> of the Riverina and Murray-Darling Depression </w:t>
      </w:r>
      <w:r w:rsidR="00D702B0" w:rsidRPr="00D702B0">
        <w:t>t</w:t>
      </w:r>
      <w:r w:rsidR="00FF6F03" w:rsidRPr="00D702B0">
        <w:t xml:space="preserve">hreatened </w:t>
      </w:r>
      <w:r w:rsidR="00D702B0" w:rsidRPr="00D702B0">
        <w:t>e</w:t>
      </w:r>
      <w:r w:rsidRPr="00D702B0">
        <w:t xml:space="preserve">cological </w:t>
      </w:r>
      <w:r w:rsidR="00D702B0" w:rsidRPr="00D702B0">
        <w:t>c</w:t>
      </w:r>
      <w:r w:rsidRPr="00D702B0">
        <w:t>ommunity</w:t>
      </w:r>
      <w:r w:rsidR="00F33C26">
        <w:t>,</w:t>
      </w:r>
      <w:r w:rsidR="00FB2522" w:rsidRPr="00D702B0">
        <w:t xml:space="preserve"> as well as </w:t>
      </w:r>
      <w:r w:rsidR="006D47D6" w:rsidRPr="00D702B0">
        <w:t>1</w:t>
      </w:r>
      <w:r w:rsidR="006D47D6">
        <w:t>11</w:t>
      </w:r>
      <w:r w:rsidR="006D47D6" w:rsidRPr="00D702B0">
        <w:t xml:space="preserve"> </w:t>
      </w:r>
      <w:r w:rsidR="00FB2522" w:rsidRPr="00D702B0">
        <w:t>scattered trees</w:t>
      </w:r>
      <w:r w:rsidR="000461AC" w:rsidRPr="00D702B0">
        <w:t xml:space="preserve"> (</w:t>
      </w:r>
      <w:r w:rsidR="0097631C">
        <w:t>refer</w:t>
      </w:r>
      <w:r w:rsidR="000461AC" w:rsidRPr="00D702B0">
        <w:t xml:space="preserve"> Chapter 21, Section</w:t>
      </w:r>
      <w:r w:rsidR="001B2803">
        <w:t> </w:t>
      </w:r>
      <w:r w:rsidR="002C6AD1">
        <w:t>21.</w:t>
      </w:r>
      <w:r w:rsidR="000461AC" w:rsidRPr="00D702B0">
        <w:t>7</w:t>
      </w:r>
      <w:r w:rsidR="0021256F" w:rsidRPr="00D702B0">
        <w:t>)</w:t>
      </w:r>
      <w:r w:rsidR="00836DDA" w:rsidRPr="00D702B0">
        <w:t>.</w:t>
      </w:r>
      <w:r w:rsidR="00FE7A89">
        <w:t xml:space="preserve"> </w:t>
      </w:r>
      <w:r w:rsidR="00FE7A89" w:rsidRPr="00413147">
        <w:t xml:space="preserve">The majority of </w:t>
      </w:r>
      <w:proofErr w:type="spellStart"/>
      <w:r w:rsidR="00FE7A89" w:rsidRPr="00413147">
        <w:t>Buloke</w:t>
      </w:r>
      <w:proofErr w:type="spellEnd"/>
      <w:r w:rsidR="00FE7A89" w:rsidRPr="00413147">
        <w:t>, up to 107 individuals, will be avoided and retained.</w:t>
      </w:r>
    </w:p>
    <w:p w14:paraId="6B5EC6CB" w14:textId="5B246429" w:rsidR="00744B4E" w:rsidRDefault="009D509B" w:rsidP="00BB2529">
      <w:r w:rsidRPr="00D702B0">
        <w:t xml:space="preserve">Measures to further </w:t>
      </w:r>
      <w:proofErr w:type="spellStart"/>
      <w:r w:rsidRPr="00D702B0">
        <w:t>minimise</w:t>
      </w:r>
      <w:proofErr w:type="spellEnd"/>
      <w:r w:rsidRPr="00D702B0">
        <w:t xml:space="preserve"> </w:t>
      </w:r>
      <w:r w:rsidR="005D3E62" w:rsidRPr="00D702B0">
        <w:t>indirect i</w:t>
      </w:r>
      <w:r w:rsidRPr="00D702B0">
        <w:t>mpacts</w:t>
      </w:r>
      <w:r w:rsidR="00463091" w:rsidRPr="00D702B0">
        <w:t xml:space="preserve"> are detailed in </w:t>
      </w:r>
      <w:r w:rsidR="001C2387" w:rsidRPr="00D702B0">
        <w:t>Chapter </w:t>
      </w:r>
      <w:r w:rsidR="00463091" w:rsidRPr="00D702B0">
        <w:t>21</w:t>
      </w:r>
      <w:r w:rsidR="005D3E62" w:rsidRPr="00D702B0">
        <w:t xml:space="preserve">, </w:t>
      </w:r>
      <w:r w:rsidR="001C2387" w:rsidRPr="00D702B0">
        <w:t>Section </w:t>
      </w:r>
      <w:r w:rsidR="002C6AD1">
        <w:t>21.</w:t>
      </w:r>
      <w:r w:rsidR="005D3E62" w:rsidRPr="00D702B0">
        <w:t>6</w:t>
      </w:r>
      <w:r w:rsidR="00932585" w:rsidRPr="00D702B0">
        <w:t>. Key management measures include the</w:t>
      </w:r>
      <w:r w:rsidR="00104E8A" w:rsidRPr="00D702B0">
        <w:t xml:space="preserve"> p</w:t>
      </w:r>
      <w:r w:rsidR="000A37A1" w:rsidRPr="00D702B0">
        <w:t>reparation and implementation of a Flora and Fauna Management Plan (</w:t>
      </w:r>
      <w:r w:rsidR="00C60515" w:rsidRPr="00D702B0">
        <w:t>refer</w:t>
      </w:r>
      <w:r w:rsidR="000A37A1" w:rsidRPr="00D702B0">
        <w:t xml:space="preserve"> </w:t>
      </w:r>
      <w:r w:rsidR="001C2387" w:rsidRPr="00D702B0">
        <w:t>Chapter </w:t>
      </w:r>
      <w:r w:rsidR="000A37A1" w:rsidRPr="00D702B0">
        <w:t>2</w:t>
      </w:r>
      <w:r w:rsidR="006E5EB6" w:rsidRPr="00D702B0">
        <w:t>1</w:t>
      </w:r>
      <w:r w:rsidR="00C60515" w:rsidRPr="00D702B0">
        <w:t xml:space="preserve">, </w:t>
      </w:r>
      <w:r w:rsidR="001C2387" w:rsidRPr="00D702B0">
        <w:t>Section </w:t>
      </w:r>
      <w:r w:rsidR="002C6AD1">
        <w:t>21.</w:t>
      </w:r>
      <w:r w:rsidR="00C60515" w:rsidRPr="00D702B0">
        <w:t>6.2.3</w:t>
      </w:r>
      <w:r w:rsidR="000A37A1" w:rsidRPr="00D702B0">
        <w:t>)</w:t>
      </w:r>
      <w:r w:rsidR="00744B4E" w:rsidRPr="00D702B0">
        <w:t>, Groundwater Management Plan (refer Chapter</w:t>
      </w:r>
      <w:r w:rsidR="00826E7F">
        <w:t> </w:t>
      </w:r>
      <w:r w:rsidR="00744B4E" w:rsidRPr="00D702B0">
        <w:t>17, Section</w:t>
      </w:r>
      <w:r w:rsidR="001B2803">
        <w:t> </w:t>
      </w:r>
      <w:r w:rsidR="00DD47AD">
        <w:t>17</w:t>
      </w:r>
      <w:r w:rsidR="002C6AD1">
        <w:t>.</w:t>
      </w:r>
      <w:r w:rsidR="00744B4E" w:rsidRPr="00D702B0">
        <w:t>6</w:t>
      </w:r>
      <w:r w:rsidR="00374E69">
        <w:t>.2.7</w:t>
      </w:r>
      <w:r w:rsidR="004A7E7C" w:rsidRPr="00D702B0">
        <w:t>) and</w:t>
      </w:r>
      <w:r w:rsidR="00917E1D" w:rsidRPr="00D702B0">
        <w:t xml:space="preserve"> </w:t>
      </w:r>
      <w:r w:rsidR="00C30A58" w:rsidRPr="00D702B0">
        <w:t>Rehabilitation Plan (</w:t>
      </w:r>
      <w:r w:rsidR="00C60515" w:rsidRPr="00D702B0">
        <w:t xml:space="preserve">refer </w:t>
      </w:r>
      <w:r w:rsidR="001C2387" w:rsidRPr="00D702B0">
        <w:t>Chapter </w:t>
      </w:r>
      <w:r w:rsidR="00C60515" w:rsidRPr="00D702B0">
        <w:t xml:space="preserve">21, </w:t>
      </w:r>
      <w:r w:rsidR="001C2387" w:rsidRPr="00D702B0">
        <w:t>Section </w:t>
      </w:r>
      <w:r w:rsidR="002C6AD1">
        <w:t>21.</w:t>
      </w:r>
      <w:r w:rsidR="00C60515" w:rsidRPr="00D702B0">
        <w:t>6.3.1</w:t>
      </w:r>
      <w:r w:rsidR="00C30A58" w:rsidRPr="00D702B0">
        <w:t>)</w:t>
      </w:r>
      <w:r w:rsidR="00744B4E" w:rsidRPr="00D702B0">
        <w:t>.</w:t>
      </w:r>
    </w:p>
    <w:p w14:paraId="2E1E93A7" w14:textId="70673E53" w:rsidR="009138C4" w:rsidRPr="00D702B0" w:rsidRDefault="00D53179" w:rsidP="00BB2529">
      <w:r w:rsidRPr="00535919">
        <w:t>As described in Chapter</w:t>
      </w:r>
      <w:r w:rsidR="00826E7F">
        <w:t> </w:t>
      </w:r>
      <w:r w:rsidRPr="00535919">
        <w:t>21</w:t>
      </w:r>
      <w:r w:rsidR="00AB344F">
        <w:t>,</w:t>
      </w:r>
      <w:r w:rsidRPr="00535919">
        <w:t xml:space="preserve"> exclusion zones will be established </w:t>
      </w:r>
      <w:r w:rsidR="00DF45B9" w:rsidRPr="00535919">
        <w:t xml:space="preserve">to </w:t>
      </w:r>
      <w:r w:rsidR="00AB2DE4" w:rsidRPr="00535919">
        <w:t xml:space="preserve">will ensure that no clearing or topsoil disturbance will be permitted over the life of the Project. A </w:t>
      </w:r>
      <w:r w:rsidR="00FE7A89">
        <w:t>15</w:t>
      </w:r>
      <w:r w:rsidR="004910F0">
        <w:t> </w:t>
      </w:r>
      <w:r w:rsidR="00FE7A89">
        <w:t xml:space="preserve">m </w:t>
      </w:r>
      <w:r w:rsidR="00AB2DE4" w:rsidRPr="00535919">
        <w:t xml:space="preserve">tree protection buffer zone has been incorporated into each </w:t>
      </w:r>
      <w:r w:rsidR="00FB77A2" w:rsidRPr="00535919">
        <w:t xml:space="preserve">exclusion zone to </w:t>
      </w:r>
      <w:proofErr w:type="spellStart"/>
      <w:r w:rsidR="004E4AF5" w:rsidRPr="00535919">
        <w:t>minimise</w:t>
      </w:r>
      <w:proofErr w:type="spellEnd"/>
      <w:r w:rsidR="00FB77A2" w:rsidRPr="00535919">
        <w:t xml:space="preserve"> the risk of indirect impacts </w:t>
      </w:r>
      <w:r w:rsidR="009A183C" w:rsidRPr="00535919">
        <w:t xml:space="preserve">from Project </w:t>
      </w:r>
      <w:r w:rsidR="004E4AF5" w:rsidRPr="00535919">
        <w:t xml:space="preserve">activities </w:t>
      </w:r>
      <w:r w:rsidR="00535919" w:rsidRPr="00535919">
        <w:t xml:space="preserve">due </w:t>
      </w:r>
      <w:r w:rsidR="004E4AF5" w:rsidRPr="00535919">
        <w:t>to root disturbance</w:t>
      </w:r>
      <w:r w:rsidR="00535919" w:rsidRPr="00535919">
        <w:t xml:space="preserve"> or compaction</w:t>
      </w:r>
      <w:r w:rsidR="009A183C" w:rsidRPr="00535919">
        <w:t>.</w:t>
      </w:r>
    </w:p>
    <w:p w14:paraId="383C5A46" w14:textId="60552BE5" w:rsidR="00834EDC" w:rsidRPr="00D702B0" w:rsidRDefault="00F80326" w:rsidP="00161D06">
      <w:pPr>
        <w:pStyle w:val="BodyText"/>
        <w:rPr>
          <w:rFonts w:cstheme="minorBidi"/>
        </w:rPr>
      </w:pPr>
      <w:r w:rsidRPr="00D702B0">
        <w:rPr>
          <w:rFonts w:cstheme="minorBidi"/>
        </w:rPr>
        <w:t xml:space="preserve">Offsets </w:t>
      </w:r>
      <w:r w:rsidR="00D34E32" w:rsidRPr="00D702B0">
        <w:rPr>
          <w:rFonts w:cstheme="minorBidi"/>
        </w:rPr>
        <w:t>associated</w:t>
      </w:r>
      <w:r w:rsidR="00277FAB" w:rsidRPr="00D702B0">
        <w:rPr>
          <w:rFonts w:cstheme="minorBidi"/>
        </w:rPr>
        <w:t xml:space="preserve"> with the </w:t>
      </w:r>
      <w:r w:rsidR="00D34E32" w:rsidRPr="00D702B0">
        <w:rPr>
          <w:rFonts w:cstheme="minorBidi"/>
        </w:rPr>
        <w:t>removal</w:t>
      </w:r>
      <w:r w:rsidR="00277FAB" w:rsidRPr="00D702B0">
        <w:rPr>
          <w:rFonts w:cstheme="minorBidi"/>
        </w:rPr>
        <w:t xml:space="preserve"> of </w:t>
      </w:r>
      <w:r w:rsidR="00D34E32" w:rsidRPr="00D702B0">
        <w:rPr>
          <w:rFonts w:cstheme="minorBidi"/>
        </w:rPr>
        <w:t xml:space="preserve">this </w:t>
      </w:r>
      <w:r w:rsidR="00374A3E" w:rsidRPr="00D702B0">
        <w:rPr>
          <w:rFonts w:cstheme="minorBidi"/>
        </w:rPr>
        <w:t>vegetation</w:t>
      </w:r>
      <w:r w:rsidR="00D34E32" w:rsidRPr="00D702B0">
        <w:rPr>
          <w:rFonts w:cstheme="minorBidi"/>
        </w:rPr>
        <w:t xml:space="preserve"> </w:t>
      </w:r>
      <w:r w:rsidR="00277FAB" w:rsidRPr="00D702B0">
        <w:rPr>
          <w:rFonts w:cstheme="minorBidi"/>
        </w:rPr>
        <w:t xml:space="preserve">will be secured </w:t>
      </w:r>
      <w:r w:rsidR="7DD2447C" w:rsidRPr="00D702B0">
        <w:rPr>
          <w:rFonts w:cstheme="minorBidi"/>
        </w:rPr>
        <w:t>in</w:t>
      </w:r>
      <w:r w:rsidR="000D5361" w:rsidRPr="00D702B0">
        <w:rPr>
          <w:rFonts w:cstheme="minorBidi"/>
        </w:rPr>
        <w:t xml:space="preserve"> accordance with the </w:t>
      </w:r>
      <w:r w:rsidR="00730103">
        <w:rPr>
          <w:rFonts w:cstheme="minorBidi"/>
        </w:rPr>
        <w:t xml:space="preserve">‘Guidelines for the </w:t>
      </w:r>
      <w:r w:rsidR="004910F0">
        <w:rPr>
          <w:rFonts w:cstheme="minorBidi"/>
        </w:rPr>
        <w:t>R</w:t>
      </w:r>
      <w:r w:rsidR="00730103">
        <w:rPr>
          <w:rFonts w:cstheme="minorBidi"/>
        </w:rPr>
        <w:t xml:space="preserve">emoval, </w:t>
      </w:r>
      <w:r w:rsidR="004910F0">
        <w:rPr>
          <w:rFonts w:cstheme="minorBidi"/>
        </w:rPr>
        <w:t>D</w:t>
      </w:r>
      <w:r w:rsidR="00730103">
        <w:rPr>
          <w:rFonts w:cstheme="minorBidi"/>
        </w:rPr>
        <w:t xml:space="preserve">estruction or </w:t>
      </w:r>
      <w:r w:rsidR="004910F0">
        <w:rPr>
          <w:rFonts w:cstheme="minorBidi"/>
        </w:rPr>
        <w:t>L</w:t>
      </w:r>
      <w:r w:rsidR="00730103">
        <w:rPr>
          <w:rFonts w:cstheme="minorBidi"/>
        </w:rPr>
        <w:t xml:space="preserve">opping of </w:t>
      </w:r>
      <w:r w:rsidR="004910F0">
        <w:rPr>
          <w:rFonts w:cstheme="minorBidi"/>
        </w:rPr>
        <w:t>N</w:t>
      </w:r>
      <w:r w:rsidR="00730103">
        <w:rPr>
          <w:rFonts w:cstheme="minorBidi"/>
        </w:rPr>
        <w:t xml:space="preserve">ative </w:t>
      </w:r>
      <w:r w:rsidR="004910F0">
        <w:rPr>
          <w:rFonts w:cstheme="minorBidi"/>
        </w:rPr>
        <w:t>V</w:t>
      </w:r>
      <w:r w:rsidR="00730103">
        <w:rPr>
          <w:rFonts w:cstheme="minorBidi"/>
        </w:rPr>
        <w:t>egetation’</w:t>
      </w:r>
      <w:r w:rsidR="00D34E32" w:rsidRPr="00D702B0">
        <w:rPr>
          <w:rFonts w:cstheme="minorBidi"/>
        </w:rPr>
        <w:t xml:space="preserve"> (DELWP, 2017)</w:t>
      </w:r>
      <w:r w:rsidR="00277FAB" w:rsidRPr="00D702B0">
        <w:rPr>
          <w:rFonts w:cstheme="minorBidi"/>
        </w:rPr>
        <w:t xml:space="preserve">. </w:t>
      </w:r>
      <w:r w:rsidR="0033370D" w:rsidRPr="00D702B0">
        <w:rPr>
          <w:rFonts w:cstheme="minorBidi"/>
        </w:rPr>
        <w:t>The removal is unlikely to constitute a significant impact under the EPBC Act</w:t>
      </w:r>
      <w:r w:rsidR="00A40DE8">
        <w:rPr>
          <w:rFonts w:cstheme="minorBidi"/>
        </w:rPr>
        <w:t>,</w:t>
      </w:r>
      <w:r w:rsidR="0033370D" w:rsidRPr="00D702B0">
        <w:rPr>
          <w:rFonts w:cstheme="minorBidi"/>
        </w:rPr>
        <w:t xml:space="preserve"> and </w:t>
      </w:r>
      <w:r w:rsidR="009E421C" w:rsidRPr="00D702B0">
        <w:rPr>
          <w:rFonts w:cstheme="minorBidi"/>
        </w:rPr>
        <w:t xml:space="preserve">offsets under the </w:t>
      </w:r>
      <w:r w:rsidR="0033370D" w:rsidRPr="00D702B0">
        <w:rPr>
          <w:rFonts w:cstheme="minorBidi"/>
        </w:rPr>
        <w:t>EPBC Act</w:t>
      </w:r>
      <w:r w:rsidR="009E421C" w:rsidRPr="00D702B0">
        <w:rPr>
          <w:rFonts w:cstheme="minorBidi"/>
        </w:rPr>
        <w:t xml:space="preserve"> </w:t>
      </w:r>
      <w:r w:rsidR="00917E1D" w:rsidRPr="00D702B0">
        <w:rPr>
          <w:rFonts w:cstheme="minorBidi"/>
        </w:rPr>
        <w:t>are not expected to be required.</w:t>
      </w:r>
    </w:p>
    <w:p w14:paraId="608F5A43" w14:textId="00521295" w:rsidR="00F80F42" w:rsidRPr="00D702B0" w:rsidRDefault="00F80F42" w:rsidP="00046E21">
      <w:pPr>
        <w:pStyle w:val="Heading4"/>
      </w:pPr>
      <w:r w:rsidRPr="00D702B0">
        <w:t xml:space="preserve">Residual </w:t>
      </w:r>
      <w:r w:rsidR="007A249E" w:rsidRPr="00D702B0">
        <w:t>i</w:t>
      </w:r>
      <w:r w:rsidRPr="00D702B0">
        <w:t>mpact</w:t>
      </w:r>
    </w:p>
    <w:p w14:paraId="39261C1F" w14:textId="43CEF05C" w:rsidR="00E61D74" w:rsidRPr="00D702B0" w:rsidRDefault="00D712A6" w:rsidP="00165FCF">
      <w:r w:rsidRPr="00D702B0">
        <w:t xml:space="preserve">The avoidance and </w:t>
      </w:r>
      <w:proofErr w:type="spellStart"/>
      <w:r w:rsidR="00431195">
        <w:t>minimisation</w:t>
      </w:r>
      <w:proofErr w:type="spellEnd"/>
      <w:r w:rsidR="00431195" w:rsidRPr="00D702B0">
        <w:t xml:space="preserve"> </w:t>
      </w:r>
      <w:r w:rsidRPr="00D702B0">
        <w:t xml:space="preserve">measures described in </w:t>
      </w:r>
      <w:r w:rsidR="001C2387" w:rsidRPr="00D702B0">
        <w:t>Section </w:t>
      </w:r>
      <w:r w:rsidR="00871838" w:rsidRPr="00D702B0">
        <w:fldChar w:fldCharType="begin"/>
      </w:r>
      <w:r w:rsidR="00871838" w:rsidRPr="00D702B0">
        <w:instrText xml:space="preserve"> REF _Ref114551813 \n \h </w:instrText>
      </w:r>
      <w:r w:rsidR="000C3A00" w:rsidRPr="00D702B0">
        <w:instrText xml:space="preserve"> \* MERGEFORMAT </w:instrText>
      </w:r>
      <w:r w:rsidR="00871838" w:rsidRPr="00D702B0">
        <w:fldChar w:fldCharType="separate"/>
      </w:r>
      <w:r w:rsidR="00934202">
        <w:t>25.5.1.2</w:t>
      </w:r>
      <w:r w:rsidR="00871838" w:rsidRPr="00D702B0">
        <w:fldChar w:fldCharType="end"/>
      </w:r>
      <w:r w:rsidRPr="00D702B0">
        <w:t xml:space="preserve"> will result in a residual impact of 0.</w:t>
      </w:r>
      <w:r w:rsidR="73161311" w:rsidRPr="00D702B0">
        <w:t>2</w:t>
      </w:r>
      <w:r w:rsidRPr="00D702B0">
        <w:t>3</w:t>
      </w:r>
      <w:r w:rsidR="005B711F" w:rsidRPr="00D702B0">
        <w:t> </w:t>
      </w:r>
      <w:r w:rsidRPr="00D702B0">
        <w:t xml:space="preserve">ha on the </w:t>
      </w:r>
      <w:proofErr w:type="spellStart"/>
      <w:r w:rsidRPr="00D702B0">
        <w:t>Buloke</w:t>
      </w:r>
      <w:proofErr w:type="spellEnd"/>
      <w:r w:rsidRPr="00D702B0">
        <w:t xml:space="preserve"> Woodland threatened </w:t>
      </w:r>
      <w:r w:rsidRPr="00E320E4">
        <w:t>ecological community</w:t>
      </w:r>
      <w:r w:rsidR="00321607" w:rsidRPr="00E320E4">
        <w:t xml:space="preserve"> (</w:t>
      </w:r>
      <w:r w:rsidR="0097631C">
        <w:t>refer</w:t>
      </w:r>
      <w:r w:rsidR="003B0D30" w:rsidRPr="00E320E4">
        <w:t xml:space="preserve"> </w:t>
      </w:r>
      <w:r w:rsidR="003B0D30" w:rsidRPr="00E320E4">
        <w:fldChar w:fldCharType="begin"/>
      </w:r>
      <w:r w:rsidR="003B0D30" w:rsidRPr="00E320E4">
        <w:instrText xml:space="preserve"> REF _Ref119933050 \h </w:instrText>
      </w:r>
      <w:r w:rsidR="00E320E4">
        <w:instrText xml:space="preserve"> \* MERGEFORMAT </w:instrText>
      </w:r>
      <w:r w:rsidR="003B0D30" w:rsidRPr="00E320E4">
        <w:fldChar w:fldCharType="separate"/>
      </w:r>
      <w:r w:rsidR="00934202">
        <w:t xml:space="preserve">Figure </w:t>
      </w:r>
      <w:r w:rsidR="00934202">
        <w:rPr>
          <w:noProof/>
        </w:rPr>
        <w:t>25</w:t>
      </w:r>
      <w:r w:rsidR="00934202">
        <w:rPr>
          <w:noProof/>
        </w:rPr>
        <w:noBreakHyphen/>
        <w:t>4</w:t>
      </w:r>
      <w:r w:rsidR="003B0D30" w:rsidRPr="00E320E4">
        <w:fldChar w:fldCharType="end"/>
      </w:r>
      <w:r w:rsidR="003B0D30" w:rsidRPr="00E320E4">
        <w:t>)</w:t>
      </w:r>
    </w:p>
    <w:p w14:paraId="160F91ED" w14:textId="74E7DD26" w:rsidR="00165FCF" w:rsidRPr="00D702B0" w:rsidRDefault="00866834" w:rsidP="00165FCF">
      <w:r w:rsidRPr="00D702B0">
        <w:t xml:space="preserve">Whilst the </w:t>
      </w:r>
      <w:r w:rsidR="00814B90" w:rsidRPr="00D702B0">
        <w:t>Project</w:t>
      </w:r>
      <w:r w:rsidRPr="00D702B0">
        <w:t xml:space="preserve"> will reduce the extent of th</w:t>
      </w:r>
      <w:r w:rsidR="005C2517" w:rsidRPr="00D702B0">
        <w:t>is</w:t>
      </w:r>
      <w:r w:rsidRPr="00D702B0">
        <w:t xml:space="preserve"> ecological community</w:t>
      </w:r>
      <w:r w:rsidR="005C2517" w:rsidRPr="00D702B0">
        <w:t>,</w:t>
      </w:r>
      <w:r w:rsidRPr="00D702B0">
        <w:t xml:space="preserve"> the remnants proposed to be removed are of low-quality and are typically represented by a small group of </w:t>
      </w:r>
      <w:proofErr w:type="spellStart"/>
      <w:r w:rsidRPr="00D702B0">
        <w:t>Buloke</w:t>
      </w:r>
      <w:proofErr w:type="spellEnd"/>
      <w:r w:rsidRPr="00D702B0">
        <w:t xml:space="preserve"> with a modified </w:t>
      </w:r>
      <w:proofErr w:type="spellStart"/>
      <w:r w:rsidRPr="00D702B0">
        <w:t>understorey</w:t>
      </w:r>
      <w:proofErr w:type="spellEnd"/>
      <w:r w:rsidRPr="00D702B0">
        <w:t xml:space="preserve">. These examples of the </w:t>
      </w:r>
      <w:proofErr w:type="spellStart"/>
      <w:r w:rsidRPr="00D702B0">
        <w:t>Buloke</w:t>
      </w:r>
      <w:proofErr w:type="spellEnd"/>
      <w:r w:rsidRPr="00D702B0">
        <w:t xml:space="preserve"> Woodland community are unlikely to represent long-term viable populations of the endangered community and are small and isolated from larger remnants within </w:t>
      </w:r>
      <w:r w:rsidRPr="00D702B0">
        <w:lastRenderedPageBreak/>
        <w:t>the regional landscape listed within the National Recovery Plan</w:t>
      </w:r>
      <w:r w:rsidR="0021256F" w:rsidRPr="00D702B0">
        <w:t xml:space="preserve"> (</w:t>
      </w:r>
      <w:proofErr w:type="spellStart"/>
      <w:r w:rsidR="00C714F2" w:rsidRPr="00D702B0">
        <w:t>Cheal</w:t>
      </w:r>
      <w:proofErr w:type="spellEnd"/>
      <w:r w:rsidR="00C714F2" w:rsidRPr="00D702B0">
        <w:t xml:space="preserve"> </w:t>
      </w:r>
      <w:r w:rsidR="00AB344F">
        <w:t>et al.</w:t>
      </w:r>
      <w:r w:rsidR="00C714F2" w:rsidRPr="00D702B0">
        <w:t>, 2011</w:t>
      </w:r>
      <w:r w:rsidR="0021256F" w:rsidRPr="00D702B0">
        <w:t>)</w:t>
      </w:r>
      <w:r w:rsidRPr="00D702B0">
        <w:t xml:space="preserve">. </w:t>
      </w:r>
      <w:r w:rsidR="00AF6383">
        <w:t>T</w:t>
      </w:r>
      <w:r w:rsidR="00DB4EE4" w:rsidRPr="00D702B0">
        <w:t xml:space="preserve">he Avonbank Project is </w:t>
      </w:r>
      <w:r w:rsidR="00E61D74" w:rsidRPr="00D702B0">
        <w:t xml:space="preserve">therefore </w:t>
      </w:r>
      <w:r w:rsidR="00DB4EE4" w:rsidRPr="00D702B0">
        <w:t xml:space="preserve">unlikely to have a significant impact on </w:t>
      </w:r>
      <w:r w:rsidR="0025661B" w:rsidRPr="00D702B0">
        <w:t>the</w:t>
      </w:r>
      <w:r w:rsidR="00DB4EE4" w:rsidRPr="00D702B0">
        <w:t xml:space="preserve"> threatened ecological community.</w:t>
      </w:r>
      <w:r w:rsidR="00165FCF" w:rsidRPr="00D702B0">
        <w:t xml:space="preserve"> </w:t>
      </w:r>
    </w:p>
    <w:p w14:paraId="001EF89B" w14:textId="192F3506" w:rsidR="00C44CB4" w:rsidRPr="00E320E4" w:rsidRDefault="00165FCF" w:rsidP="00165FCF">
      <w:r w:rsidRPr="00E320E4">
        <w:t>As described in Chapter</w:t>
      </w:r>
      <w:r w:rsidR="002C39EB" w:rsidRPr="00E320E4">
        <w:t> </w:t>
      </w:r>
      <w:r w:rsidRPr="00E320E4">
        <w:t>17 (Groundwater) and Chapter</w:t>
      </w:r>
      <w:r w:rsidR="002C39EB" w:rsidRPr="00E320E4">
        <w:t> </w:t>
      </w:r>
      <w:r w:rsidRPr="00E320E4">
        <w:t>21 (Flora and Fauna)</w:t>
      </w:r>
      <w:r w:rsidR="00AB344F">
        <w:t>,</w:t>
      </w:r>
      <w:r w:rsidRPr="00E320E4">
        <w:t xml:space="preserve"> there are expected to be no material indirect effects to threatened ecological communities and vegetation more broadly from groundwater mounding, </w:t>
      </w:r>
      <w:proofErr w:type="gramStart"/>
      <w:r w:rsidRPr="00E320E4">
        <w:t>drawdown</w:t>
      </w:r>
      <w:proofErr w:type="gramEnd"/>
      <w:r w:rsidRPr="00E320E4">
        <w:t xml:space="preserve"> or changes to groundwater quality (Chapter</w:t>
      </w:r>
      <w:r w:rsidR="002C39EB" w:rsidRPr="00E320E4">
        <w:t> </w:t>
      </w:r>
      <w:r w:rsidRPr="00E320E4">
        <w:t>17, Section</w:t>
      </w:r>
      <w:r w:rsidR="002C39EB" w:rsidRPr="00E320E4">
        <w:t> </w:t>
      </w:r>
      <w:r w:rsidR="002C6AD1">
        <w:t>17.</w:t>
      </w:r>
      <w:r w:rsidRPr="00E320E4">
        <w:t>7.1. and Section</w:t>
      </w:r>
      <w:r w:rsidR="002C39EB" w:rsidRPr="00E320E4">
        <w:t> </w:t>
      </w:r>
      <w:r w:rsidR="002C6AD1">
        <w:t>17.</w:t>
      </w:r>
      <w:r w:rsidRPr="00E320E4">
        <w:t>7.2</w:t>
      </w:r>
      <w:r w:rsidR="006953E8">
        <w:t xml:space="preserve"> and </w:t>
      </w:r>
      <w:r w:rsidRPr="00E320E4">
        <w:t>Chapter</w:t>
      </w:r>
      <w:r w:rsidR="002C39EB" w:rsidRPr="00E320E4">
        <w:t> </w:t>
      </w:r>
      <w:r w:rsidRPr="00E320E4">
        <w:t>21, Section</w:t>
      </w:r>
      <w:r w:rsidR="002C39EB" w:rsidRPr="00E320E4">
        <w:t> </w:t>
      </w:r>
      <w:r w:rsidR="002C6AD1">
        <w:t>21.</w:t>
      </w:r>
      <w:r w:rsidRPr="00E320E4">
        <w:t xml:space="preserve">7.8). </w:t>
      </w:r>
    </w:p>
    <w:p w14:paraId="3A191EBC" w14:textId="7E1BF1F0" w:rsidR="006B0763" w:rsidRPr="00E320E4" w:rsidRDefault="00C44CB4" w:rsidP="00161D06">
      <w:r w:rsidRPr="00E320E4">
        <w:t xml:space="preserve">The proposed tailings strategy will result in low levels of groundwater drawdown and/or mounding at identified </w:t>
      </w:r>
      <w:r w:rsidR="00AB344F">
        <w:t>GDEs</w:t>
      </w:r>
      <w:r w:rsidR="00AB344F" w:rsidRPr="00E320E4">
        <w:t xml:space="preserve"> </w:t>
      </w:r>
      <w:r w:rsidRPr="00E320E4">
        <w:t>with a magnitude flux of less than around ~0.5 m. It is anticipated that the residual impacts to sensitive receptors</w:t>
      </w:r>
      <w:r w:rsidR="00AB344F">
        <w:t>,</w:t>
      </w:r>
      <w:r w:rsidRPr="00E320E4">
        <w:t xml:space="preserve"> including GDEs and existing bores</w:t>
      </w:r>
      <w:r w:rsidR="00AB344F">
        <w:t>,</w:t>
      </w:r>
      <w:r w:rsidRPr="00E320E4">
        <w:t xml:space="preserve"> will be negligible to minor and there will be no change to the existing environmental values.</w:t>
      </w:r>
      <w:r w:rsidR="008726D0" w:rsidRPr="00E320E4">
        <w:t xml:space="preserve"> Surveyed and protected patches of </w:t>
      </w:r>
      <w:proofErr w:type="spellStart"/>
      <w:r w:rsidR="008726D0" w:rsidRPr="00E320E4">
        <w:t>Buloke</w:t>
      </w:r>
      <w:proofErr w:type="spellEnd"/>
      <w:r w:rsidR="008726D0" w:rsidRPr="00E320E4">
        <w:t xml:space="preserve"> Woodland</w:t>
      </w:r>
      <w:r w:rsidR="00FE7A89">
        <w:t>s</w:t>
      </w:r>
      <w:r w:rsidR="008726D0" w:rsidRPr="00E320E4">
        <w:t xml:space="preserve"> are with</w:t>
      </w:r>
      <w:r w:rsidR="004910F0">
        <w:t>in</w:t>
      </w:r>
      <w:r w:rsidR="008726D0" w:rsidRPr="00E320E4">
        <w:t xml:space="preserve"> areas </w:t>
      </w:r>
      <w:r w:rsidR="00F42EB1" w:rsidRPr="00E320E4">
        <w:t>of depth to groundwater greater than around 12</w:t>
      </w:r>
      <w:r w:rsidR="00022BA3" w:rsidRPr="00E320E4">
        <w:t> m and are not expected to be groundwater depend</w:t>
      </w:r>
      <w:r w:rsidR="00FE7A89">
        <w:t>e</w:t>
      </w:r>
      <w:r w:rsidR="00022BA3" w:rsidRPr="00E320E4">
        <w:t>nt.</w:t>
      </w:r>
    </w:p>
    <w:p w14:paraId="383EB05B" w14:textId="4470696F" w:rsidR="0020713F" w:rsidRDefault="002E3E07" w:rsidP="00161D06">
      <w:pPr>
        <w:rPr>
          <w:highlight w:val="cyan"/>
        </w:rPr>
      </w:pPr>
      <w:r>
        <w:rPr>
          <w:noProof/>
        </w:rPr>
        <w:lastRenderedPageBreak/>
        <w:drawing>
          <wp:inline distT="0" distB="0" distL="0" distR="0" wp14:anchorId="1B019E22" wp14:editId="219BBC66">
            <wp:extent cx="5979160" cy="8455025"/>
            <wp:effectExtent l="0" t="0" r="2540" b="3175"/>
            <wp:docPr id="5" name="Picture 5"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9160" cy="8455025"/>
                    </a:xfrm>
                    <a:prstGeom prst="rect">
                      <a:avLst/>
                    </a:prstGeom>
                  </pic:spPr>
                </pic:pic>
              </a:graphicData>
            </a:graphic>
          </wp:inline>
        </w:drawing>
      </w:r>
    </w:p>
    <w:p w14:paraId="53A0517A" w14:textId="678B07D2" w:rsidR="006B0763" w:rsidRDefault="006B0763" w:rsidP="00025386">
      <w:pPr>
        <w:pStyle w:val="Caption"/>
      </w:pPr>
      <w:bookmarkStart w:id="170" w:name="_Ref119933050"/>
      <w:bookmarkStart w:id="171" w:name="_Toc127263693"/>
      <w:r>
        <w:t xml:space="preserve">Figure </w:t>
      </w:r>
      <w:r w:rsidR="002C5140">
        <w:fldChar w:fldCharType="begin"/>
      </w:r>
      <w:r w:rsidR="002C5140">
        <w:instrText xml:space="preserve"> STYLEREF 1 \s </w:instrText>
      </w:r>
      <w:r w:rsidR="002C5140">
        <w:fldChar w:fldCharType="separate"/>
      </w:r>
      <w:r w:rsidR="00934202">
        <w:rPr>
          <w:noProof/>
        </w:rPr>
        <w:t>25</w:t>
      </w:r>
      <w:r w:rsidR="002C5140">
        <w:fldChar w:fldCharType="end"/>
      </w:r>
      <w:r w:rsidR="002C5140">
        <w:noBreakHyphen/>
      </w:r>
      <w:r w:rsidR="002C5140">
        <w:fldChar w:fldCharType="begin"/>
      </w:r>
      <w:r w:rsidR="002C5140">
        <w:instrText xml:space="preserve"> SEQ Figure \* ARABIC \s 1 </w:instrText>
      </w:r>
      <w:r w:rsidR="002C5140">
        <w:fldChar w:fldCharType="separate"/>
      </w:r>
      <w:r w:rsidR="00934202">
        <w:rPr>
          <w:noProof/>
        </w:rPr>
        <w:t>4</w:t>
      </w:r>
      <w:r w:rsidR="002C5140">
        <w:fldChar w:fldCharType="end"/>
      </w:r>
      <w:bookmarkEnd w:id="170"/>
      <w:r>
        <w:t xml:space="preserve">: </w:t>
      </w:r>
      <w:r w:rsidR="00E320E4">
        <w:t>Impacted area of</w:t>
      </w:r>
      <w:r w:rsidRPr="00964824">
        <w:t xml:space="preserve"> </w:t>
      </w:r>
      <w:proofErr w:type="spellStart"/>
      <w:r w:rsidRPr="00281535">
        <w:t>Buloke</w:t>
      </w:r>
      <w:proofErr w:type="spellEnd"/>
      <w:r w:rsidRPr="00281535">
        <w:t xml:space="preserve"> Woodlands</w:t>
      </w:r>
      <w:r w:rsidR="00E320E4">
        <w:t xml:space="preserve"> within the development extent</w:t>
      </w:r>
      <w:bookmarkEnd w:id="171"/>
      <w:r w:rsidR="00E320E4">
        <w:t xml:space="preserve"> </w:t>
      </w:r>
      <w:r w:rsidRPr="00281535">
        <w:t xml:space="preserve"> </w:t>
      </w:r>
    </w:p>
    <w:p w14:paraId="69971241" w14:textId="11BE8FA6" w:rsidR="00EA63FE" w:rsidRPr="005B5E9C" w:rsidRDefault="00263583" w:rsidP="00046E21">
      <w:pPr>
        <w:pStyle w:val="Heading2"/>
      </w:pPr>
      <w:bookmarkStart w:id="172" w:name="_Toc124328340"/>
      <w:bookmarkStart w:id="173" w:name="_Toc126243093"/>
      <w:bookmarkStart w:id="174" w:name="_Toc126243289"/>
      <w:bookmarkStart w:id="175" w:name="_Toc119831808"/>
      <w:bookmarkStart w:id="176" w:name="_Toc130303483"/>
      <w:bookmarkEnd w:id="172"/>
      <w:bookmarkEnd w:id="173"/>
      <w:bookmarkEnd w:id="174"/>
      <w:bookmarkEnd w:id="175"/>
      <w:r w:rsidRPr="005B5E9C">
        <w:lastRenderedPageBreak/>
        <w:t xml:space="preserve">Assessment of Impacts </w:t>
      </w:r>
      <w:r w:rsidR="00384782">
        <w:t>–</w:t>
      </w:r>
      <w:r w:rsidRPr="005B5E9C">
        <w:t xml:space="preserve"> </w:t>
      </w:r>
      <w:r w:rsidR="00EA63FE" w:rsidRPr="005B5E9C">
        <w:t xml:space="preserve">Threatened </w:t>
      </w:r>
      <w:r w:rsidRPr="005B5E9C">
        <w:t>F</w:t>
      </w:r>
      <w:r w:rsidR="004C2540" w:rsidRPr="005B5E9C">
        <w:t xml:space="preserve">lora </w:t>
      </w:r>
      <w:r w:rsidRPr="005B5E9C">
        <w:t>S</w:t>
      </w:r>
      <w:r w:rsidR="00EA63FE" w:rsidRPr="005B5E9C">
        <w:t>pecies</w:t>
      </w:r>
      <w:bookmarkEnd w:id="176"/>
    </w:p>
    <w:p w14:paraId="2D2E3844" w14:textId="5D60FAF8" w:rsidR="00F61094" w:rsidRDefault="003D018D" w:rsidP="000C3A00">
      <w:r>
        <w:t xml:space="preserve">Two EPBC Act listed flora species were identified with a moderate likelihood of occurrence in the </w:t>
      </w:r>
      <w:r w:rsidR="006D56EC">
        <w:t xml:space="preserve">retention </w:t>
      </w:r>
      <w:proofErr w:type="spellStart"/>
      <w:r w:rsidR="006D56EC">
        <w:t>licence</w:t>
      </w:r>
      <w:proofErr w:type="spellEnd"/>
      <w:r w:rsidR="006D56EC">
        <w:t xml:space="preserve"> area</w:t>
      </w:r>
      <w:r w:rsidR="00F61094">
        <w:t>, including the</w:t>
      </w:r>
      <w:r>
        <w:t xml:space="preserve"> Turnip </w:t>
      </w:r>
      <w:proofErr w:type="spellStart"/>
      <w:r>
        <w:t>Copperburr</w:t>
      </w:r>
      <w:proofErr w:type="spellEnd"/>
      <w:r w:rsidR="00CC21E3">
        <w:t xml:space="preserve"> (</w:t>
      </w:r>
      <w:proofErr w:type="spellStart"/>
      <w:r>
        <w:rPr>
          <w:i/>
          <w:iCs/>
        </w:rPr>
        <w:t>Sclerolaena</w:t>
      </w:r>
      <w:proofErr w:type="spellEnd"/>
      <w:r>
        <w:rPr>
          <w:i/>
          <w:iCs/>
        </w:rPr>
        <w:t xml:space="preserve"> </w:t>
      </w:r>
      <w:proofErr w:type="spellStart"/>
      <w:r>
        <w:rPr>
          <w:i/>
          <w:iCs/>
        </w:rPr>
        <w:t>napiformis</w:t>
      </w:r>
      <w:proofErr w:type="spellEnd"/>
      <w:r w:rsidR="00CC21E3">
        <w:t xml:space="preserve">) </w:t>
      </w:r>
      <w:r>
        <w:t>(endangered) and Large-headed Fireweed</w:t>
      </w:r>
      <w:r w:rsidR="00CC21E3">
        <w:t xml:space="preserve"> (</w:t>
      </w:r>
      <w:r>
        <w:rPr>
          <w:i/>
          <w:iCs/>
        </w:rPr>
        <w:t xml:space="preserve">Senecio </w:t>
      </w:r>
      <w:proofErr w:type="spellStart"/>
      <w:r>
        <w:rPr>
          <w:i/>
          <w:iCs/>
        </w:rPr>
        <w:t>macrocarpus</w:t>
      </w:r>
      <w:proofErr w:type="spellEnd"/>
      <w:r w:rsidR="00CC21E3">
        <w:t>)</w:t>
      </w:r>
      <w:r>
        <w:rPr>
          <w:i/>
          <w:iCs/>
        </w:rPr>
        <w:t xml:space="preserve"> </w:t>
      </w:r>
      <w:r>
        <w:t>(vulnerable)</w:t>
      </w:r>
      <w:r w:rsidR="006D56EC">
        <w:t xml:space="preserve"> </w:t>
      </w:r>
      <w:r w:rsidR="09970D01">
        <w:t xml:space="preserve">as presented in </w:t>
      </w:r>
      <w:r w:rsidR="006D56EC">
        <w:fldChar w:fldCharType="begin"/>
      </w:r>
      <w:r w:rsidR="006D56EC">
        <w:instrText xml:space="preserve"> REF _Ref114587040 \h  \* MERGEFORMAT </w:instrText>
      </w:r>
      <w:r w:rsidR="006D56EC">
        <w:fldChar w:fldCharType="separate"/>
      </w:r>
      <w:r w:rsidR="00934202">
        <w:t xml:space="preserve">Table </w:t>
      </w:r>
      <w:r w:rsidR="00934202">
        <w:rPr>
          <w:noProof/>
        </w:rPr>
        <w:t>25</w:t>
      </w:r>
      <w:r w:rsidR="00934202">
        <w:rPr>
          <w:noProof/>
        </w:rPr>
        <w:noBreakHyphen/>
        <w:t>6</w:t>
      </w:r>
      <w:r w:rsidR="006D56EC">
        <w:fldChar w:fldCharType="end"/>
      </w:r>
      <w:r>
        <w:t xml:space="preserve">. </w:t>
      </w:r>
    </w:p>
    <w:p w14:paraId="78F3BA17" w14:textId="5BFC3B88" w:rsidR="00F61094" w:rsidRDefault="00F61094" w:rsidP="00025386">
      <w:pPr>
        <w:pStyle w:val="Caption"/>
        <w:rPr>
          <w:sz w:val="20"/>
        </w:rPr>
      </w:pPr>
      <w:bookmarkStart w:id="177" w:name="_Ref124328611"/>
      <w:bookmarkStart w:id="178" w:name="_Ref114587040"/>
      <w:bookmarkStart w:id="179" w:name="_Toc130477573"/>
      <w:r>
        <w:t xml:space="preserve">Table </w:t>
      </w:r>
      <w:r w:rsidR="00BD154C">
        <w:fldChar w:fldCharType="begin"/>
      </w:r>
      <w:r w:rsidR="00BD154C">
        <w:instrText xml:space="preserve"> STYLEREF 1 \s </w:instrText>
      </w:r>
      <w:r w:rsidR="00BD154C">
        <w:fldChar w:fldCharType="separate"/>
      </w:r>
      <w:r w:rsidR="00934202">
        <w:rPr>
          <w:noProof/>
        </w:rPr>
        <w:t>25</w:t>
      </w:r>
      <w:r w:rsidR="00BD154C">
        <w:fldChar w:fldCharType="end"/>
      </w:r>
      <w:r w:rsidR="00BD154C">
        <w:noBreakHyphen/>
      </w:r>
      <w:r w:rsidR="00BD154C">
        <w:fldChar w:fldCharType="begin"/>
      </w:r>
      <w:r w:rsidR="00BD154C">
        <w:instrText xml:space="preserve"> SEQ Table \* ARABIC \s 1 </w:instrText>
      </w:r>
      <w:r w:rsidR="00BD154C">
        <w:fldChar w:fldCharType="separate"/>
      </w:r>
      <w:r w:rsidR="00934202">
        <w:rPr>
          <w:noProof/>
        </w:rPr>
        <w:t>6</w:t>
      </w:r>
      <w:r w:rsidR="00BD154C">
        <w:fldChar w:fldCharType="end"/>
      </w:r>
      <w:bookmarkEnd w:id="177"/>
      <w:bookmarkEnd w:id="178"/>
      <w:r w:rsidR="00AE6F71">
        <w:rPr>
          <w:noProof/>
        </w:rPr>
        <w:t>:</w:t>
      </w:r>
      <w:r>
        <w:t xml:space="preserve"> Threatened flora species with potential likelihood of occurrence</w:t>
      </w:r>
      <w:bookmarkEnd w:id="179"/>
    </w:p>
    <w:tbl>
      <w:tblPr>
        <w:tblStyle w:val="TableGrid"/>
        <w:tblW w:w="5000" w:type="pct"/>
        <w:tblLook w:val="04A0" w:firstRow="1" w:lastRow="0" w:firstColumn="1" w:lastColumn="0" w:noHBand="0" w:noVBand="1"/>
      </w:tblPr>
      <w:tblGrid>
        <w:gridCol w:w="2147"/>
        <w:gridCol w:w="2436"/>
        <w:gridCol w:w="2152"/>
        <w:gridCol w:w="2671"/>
      </w:tblGrid>
      <w:tr w:rsidR="003E3FCD" w:rsidRPr="00AE6F71" w14:paraId="5DF82F81" w14:textId="77777777" w:rsidTr="00170634">
        <w:trPr>
          <w:cnfStyle w:val="100000000000" w:firstRow="1" w:lastRow="0" w:firstColumn="0" w:lastColumn="0" w:oddVBand="0" w:evenVBand="0" w:oddHBand="0" w:evenHBand="0" w:firstRowFirstColumn="0" w:firstRowLastColumn="0" w:lastRowFirstColumn="0" w:lastRowLastColumn="0"/>
          <w:trHeight w:val="20"/>
        </w:trPr>
        <w:tc>
          <w:tcPr>
            <w:tcW w:w="1141" w:type="pct"/>
          </w:tcPr>
          <w:p w14:paraId="59FAE42F" w14:textId="111D7D33" w:rsidR="00ED6EDD" w:rsidRPr="00AE6F71" w:rsidRDefault="00ED6EDD" w:rsidP="00170634">
            <w:pPr>
              <w:pStyle w:val="EESTabletextbody"/>
              <w:rPr>
                <w:b w:val="0"/>
              </w:rPr>
            </w:pPr>
            <w:r w:rsidRPr="00AE6F71">
              <w:t xml:space="preserve">Scientific </w:t>
            </w:r>
            <w:r w:rsidR="006157A6">
              <w:t>N</w:t>
            </w:r>
            <w:r w:rsidR="00435C10" w:rsidRPr="00AE6F71">
              <w:t>ame</w:t>
            </w:r>
          </w:p>
        </w:tc>
        <w:tc>
          <w:tcPr>
            <w:tcW w:w="1295" w:type="pct"/>
          </w:tcPr>
          <w:p w14:paraId="0910D025" w14:textId="3358CE7E" w:rsidR="00ED6EDD" w:rsidRPr="00AE6F71" w:rsidRDefault="00ED6EDD" w:rsidP="00170634">
            <w:pPr>
              <w:pStyle w:val="EESTabletextbody"/>
              <w:rPr>
                <w:b w:val="0"/>
              </w:rPr>
            </w:pPr>
            <w:r w:rsidRPr="00AE6F71">
              <w:t xml:space="preserve">Common </w:t>
            </w:r>
            <w:r w:rsidR="006157A6">
              <w:t>N</w:t>
            </w:r>
            <w:r w:rsidR="00435C10" w:rsidRPr="00AE6F71">
              <w:t>ame</w:t>
            </w:r>
          </w:p>
        </w:tc>
        <w:tc>
          <w:tcPr>
            <w:tcW w:w="1144" w:type="pct"/>
          </w:tcPr>
          <w:p w14:paraId="650DD296" w14:textId="3B4347FB" w:rsidR="00ED6EDD" w:rsidRPr="00AE6F71" w:rsidRDefault="00ED6EDD" w:rsidP="00170634">
            <w:pPr>
              <w:pStyle w:val="EESTabletextbody"/>
              <w:rPr>
                <w:b w:val="0"/>
              </w:rPr>
            </w:pPr>
            <w:r w:rsidRPr="00AE6F71">
              <w:t xml:space="preserve">Likelihood of </w:t>
            </w:r>
            <w:r w:rsidR="00435C10">
              <w:t>O</w:t>
            </w:r>
            <w:r w:rsidR="00435C10" w:rsidRPr="00AE6F71">
              <w:t xml:space="preserve">ccurrence </w:t>
            </w:r>
            <w:r w:rsidR="00A66529" w:rsidRPr="00AE6F71">
              <w:t>(</w:t>
            </w:r>
            <w:r w:rsidR="006157A6">
              <w:t>R</w:t>
            </w:r>
            <w:r w:rsidRPr="00AE6F71">
              <w:t xml:space="preserve">etention </w:t>
            </w:r>
            <w:proofErr w:type="spellStart"/>
            <w:r w:rsidR="006157A6">
              <w:t>L</w:t>
            </w:r>
            <w:r w:rsidRPr="00AE6F71">
              <w:t>icence</w:t>
            </w:r>
            <w:proofErr w:type="spellEnd"/>
            <w:r w:rsidR="00200351">
              <w:t>)</w:t>
            </w:r>
          </w:p>
        </w:tc>
        <w:tc>
          <w:tcPr>
            <w:tcW w:w="1420" w:type="pct"/>
          </w:tcPr>
          <w:p w14:paraId="5E54B8B4" w14:textId="5A1ED3FB" w:rsidR="00ED6EDD" w:rsidRPr="00AE6F71" w:rsidRDefault="00ED6EDD" w:rsidP="00170634">
            <w:pPr>
              <w:pStyle w:val="EESTabletextbody"/>
              <w:rPr>
                <w:b w:val="0"/>
              </w:rPr>
            </w:pPr>
            <w:r w:rsidRPr="00AE6F71">
              <w:t xml:space="preserve">Likelihood of </w:t>
            </w:r>
            <w:r w:rsidR="00435C10">
              <w:t>O</w:t>
            </w:r>
            <w:r w:rsidR="00435C10" w:rsidRPr="00AE6F71">
              <w:t xml:space="preserve">ccurrence </w:t>
            </w:r>
            <w:r w:rsidR="00435C10">
              <w:br/>
            </w:r>
            <w:r w:rsidR="00A66529" w:rsidRPr="00AE6F71">
              <w:t>(</w:t>
            </w:r>
            <w:r w:rsidR="006157A6">
              <w:t>M</w:t>
            </w:r>
            <w:r w:rsidR="002F7219">
              <w:t xml:space="preserve">inor </w:t>
            </w:r>
            <w:r w:rsidR="006157A6">
              <w:t>U</w:t>
            </w:r>
            <w:r w:rsidR="002F7219">
              <w:t>tilities</w:t>
            </w:r>
            <w:r w:rsidRPr="00AE6F71">
              <w:t xml:space="preserve"> </w:t>
            </w:r>
            <w:r w:rsidR="006157A6">
              <w:t>C</w:t>
            </w:r>
            <w:r w:rsidRPr="00AE6F71">
              <w:t>orridor</w:t>
            </w:r>
            <w:r w:rsidR="00A66529" w:rsidRPr="00AE6F71">
              <w:t>)</w:t>
            </w:r>
          </w:p>
        </w:tc>
      </w:tr>
      <w:tr w:rsidR="003E3FCD" w:rsidRPr="00AE6F71" w14:paraId="4935A7B0" w14:textId="77777777" w:rsidTr="00170634">
        <w:trPr>
          <w:trHeight w:val="20"/>
        </w:trPr>
        <w:tc>
          <w:tcPr>
            <w:tcW w:w="1141" w:type="pct"/>
          </w:tcPr>
          <w:p w14:paraId="4A663820" w14:textId="77777777" w:rsidR="00ED6EDD" w:rsidRPr="00AE6F71" w:rsidRDefault="00ED6EDD" w:rsidP="00170634">
            <w:pPr>
              <w:pStyle w:val="EESTabletextbody"/>
            </w:pPr>
            <w:proofErr w:type="spellStart"/>
            <w:r w:rsidRPr="00AE6F71">
              <w:rPr>
                <w:i/>
              </w:rPr>
              <w:t>Sclerolaena</w:t>
            </w:r>
            <w:proofErr w:type="spellEnd"/>
            <w:r w:rsidRPr="00AE6F71">
              <w:rPr>
                <w:i/>
              </w:rPr>
              <w:t xml:space="preserve"> </w:t>
            </w:r>
            <w:proofErr w:type="spellStart"/>
            <w:r w:rsidRPr="00AE6F71">
              <w:rPr>
                <w:i/>
              </w:rPr>
              <w:t>napiformis</w:t>
            </w:r>
            <w:proofErr w:type="spellEnd"/>
            <w:r w:rsidRPr="00AE6F71">
              <w:rPr>
                <w:i/>
              </w:rPr>
              <w:t xml:space="preserve"> </w:t>
            </w:r>
          </w:p>
        </w:tc>
        <w:tc>
          <w:tcPr>
            <w:tcW w:w="1295" w:type="pct"/>
          </w:tcPr>
          <w:p w14:paraId="4E8402B5" w14:textId="77777777" w:rsidR="00ED6EDD" w:rsidRPr="00AE6F71" w:rsidRDefault="00ED6EDD" w:rsidP="00170634">
            <w:pPr>
              <w:pStyle w:val="EESTabletextbody"/>
            </w:pPr>
            <w:r w:rsidRPr="00AE6F71">
              <w:t xml:space="preserve">Turnip </w:t>
            </w:r>
            <w:proofErr w:type="spellStart"/>
            <w:r w:rsidRPr="00AE6F71">
              <w:t>Copperburr</w:t>
            </w:r>
            <w:proofErr w:type="spellEnd"/>
            <w:r w:rsidRPr="00AE6F71">
              <w:t xml:space="preserve"> </w:t>
            </w:r>
          </w:p>
        </w:tc>
        <w:tc>
          <w:tcPr>
            <w:tcW w:w="1144" w:type="pct"/>
          </w:tcPr>
          <w:p w14:paraId="3968C6DA" w14:textId="77777777" w:rsidR="00ED6EDD" w:rsidRPr="00AE6F71" w:rsidRDefault="00ED6EDD" w:rsidP="00170634">
            <w:pPr>
              <w:pStyle w:val="EESTabletextbody"/>
            </w:pPr>
            <w:r w:rsidRPr="00AE6F71">
              <w:t>Moderate</w:t>
            </w:r>
          </w:p>
        </w:tc>
        <w:tc>
          <w:tcPr>
            <w:tcW w:w="1420" w:type="pct"/>
          </w:tcPr>
          <w:p w14:paraId="03A15EA8" w14:textId="77777777" w:rsidR="00ED6EDD" w:rsidRPr="00AE6F71" w:rsidRDefault="00ED6EDD" w:rsidP="00170634">
            <w:pPr>
              <w:pStyle w:val="EESTabletextbody"/>
            </w:pPr>
            <w:r w:rsidRPr="00AE6F71">
              <w:t>Moderate</w:t>
            </w:r>
          </w:p>
        </w:tc>
      </w:tr>
      <w:tr w:rsidR="003E3FCD" w:rsidRPr="00AE6F71" w14:paraId="64889899" w14:textId="77777777" w:rsidTr="00170634">
        <w:trPr>
          <w:trHeight w:val="20"/>
        </w:trPr>
        <w:tc>
          <w:tcPr>
            <w:tcW w:w="1141" w:type="pct"/>
          </w:tcPr>
          <w:p w14:paraId="376C01AE" w14:textId="77777777" w:rsidR="00ED6EDD" w:rsidRPr="00AE6F71" w:rsidRDefault="00ED6EDD" w:rsidP="00170634">
            <w:pPr>
              <w:pStyle w:val="EESTabletextbody"/>
            </w:pPr>
            <w:r w:rsidRPr="00AE6F71">
              <w:rPr>
                <w:i/>
              </w:rPr>
              <w:t xml:space="preserve">Senecio </w:t>
            </w:r>
            <w:proofErr w:type="spellStart"/>
            <w:r w:rsidRPr="00AE6F71">
              <w:rPr>
                <w:i/>
              </w:rPr>
              <w:t>macrocarpus</w:t>
            </w:r>
            <w:proofErr w:type="spellEnd"/>
            <w:r w:rsidRPr="00AE6F71">
              <w:rPr>
                <w:i/>
              </w:rPr>
              <w:t xml:space="preserve"> </w:t>
            </w:r>
          </w:p>
        </w:tc>
        <w:tc>
          <w:tcPr>
            <w:tcW w:w="1295" w:type="pct"/>
          </w:tcPr>
          <w:p w14:paraId="45894BA0" w14:textId="77777777" w:rsidR="00ED6EDD" w:rsidRPr="00AE6F71" w:rsidRDefault="00ED6EDD" w:rsidP="00170634">
            <w:pPr>
              <w:pStyle w:val="EESTabletextbody"/>
            </w:pPr>
            <w:r w:rsidRPr="00AE6F71">
              <w:t xml:space="preserve">Large-headed Fireweed </w:t>
            </w:r>
          </w:p>
        </w:tc>
        <w:tc>
          <w:tcPr>
            <w:tcW w:w="1144" w:type="pct"/>
          </w:tcPr>
          <w:p w14:paraId="3F2703AE" w14:textId="77777777" w:rsidR="00ED6EDD" w:rsidRPr="00AE6F71" w:rsidRDefault="00ED6EDD" w:rsidP="00170634">
            <w:pPr>
              <w:pStyle w:val="EESTabletextbody"/>
            </w:pPr>
            <w:r w:rsidRPr="00AE6F71">
              <w:t>Moderate</w:t>
            </w:r>
          </w:p>
        </w:tc>
        <w:tc>
          <w:tcPr>
            <w:tcW w:w="1420" w:type="pct"/>
          </w:tcPr>
          <w:p w14:paraId="56C4F9C9" w14:textId="77777777" w:rsidR="00ED6EDD" w:rsidRPr="00AE6F71" w:rsidRDefault="00ED6EDD" w:rsidP="00170634">
            <w:pPr>
              <w:pStyle w:val="EESTabletextbody"/>
            </w:pPr>
            <w:r w:rsidRPr="00AE6F71">
              <w:t>Low</w:t>
            </w:r>
          </w:p>
        </w:tc>
      </w:tr>
    </w:tbl>
    <w:p w14:paraId="510EFDDE" w14:textId="518F9858" w:rsidR="009B04DF" w:rsidRDefault="00925075" w:rsidP="00D84F07">
      <w:r>
        <w:t xml:space="preserve">No EPBC Act listed species were recorded </w:t>
      </w:r>
      <w:r w:rsidR="0081682F">
        <w:t xml:space="preserve">within the </w:t>
      </w:r>
      <w:r w:rsidR="00CA40B0">
        <w:t xml:space="preserve">retention </w:t>
      </w:r>
      <w:proofErr w:type="spellStart"/>
      <w:r w:rsidR="00CA40B0">
        <w:t>licence</w:t>
      </w:r>
      <w:proofErr w:type="spellEnd"/>
      <w:r w:rsidR="00CA40B0">
        <w:t xml:space="preserve"> area. This was not unexpected given the </w:t>
      </w:r>
      <w:r w:rsidR="00B51D70">
        <w:t xml:space="preserve">widespread practice of cultivating </w:t>
      </w:r>
      <w:r w:rsidR="001057D3">
        <w:t xml:space="preserve">roadside and </w:t>
      </w:r>
      <w:r w:rsidR="006D56EC">
        <w:t xml:space="preserve">livestock </w:t>
      </w:r>
      <w:r w:rsidR="001057D3">
        <w:t>grazing</w:t>
      </w:r>
      <w:r w:rsidR="004F568B">
        <w:t>.</w:t>
      </w:r>
      <w:r w:rsidR="001057D3">
        <w:t xml:space="preserve"> </w:t>
      </w:r>
    </w:p>
    <w:p w14:paraId="68E11AC8" w14:textId="6BA3B403" w:rsidR="004C2540" w:rsidRDefault="00263583" w:rsidP="00046E21">
      <w:pPr>
        <w:pStyle w:val="Heading2"/>
      </w:pPr>
      <w:bookmarkStart w:id="180" w:name="_Toc130303484"/>
      <w:r>
        <w:t xml:space="preserve">Assessment of Impacts </w:t>
      </w:r>
      <w:r w:rsidR="00384782">
        <w:t>–</w:t>
      </w:r>
      <w:r>
        <w:t xml:space="preserve"> </w:t>
      </w:r>
      <w:r w:rsidR="004C2540">
        <w:t xml:space="preserve">Threatened </w:t>
      </w:r>
      <w:r>
        <w:t>F</w:t>
      </w:r>
      <w:r w:rsidR="004C2540">
        <w:t xml:space="preserve">auna </w:t>
      </w:r>
      <w:r>
        <w:t>S</w:t>
      </w:r>
      <w:r w:rsidR="004C2540">
        <w:t>pecies</w:t>
      </w:r>
      <w:bookmarkEnd w:id="180"/>
    </w:p>
    <w:p w14:paraId="20F4BAB2" w14:textId="2FA171A7" w:rsidR="005D7CAB" w:rsidRPr="00BF6B08" w:rsidRDefault="00094B42" w:rsidP="00485E40">
      <w:r w:rsidRPr="00BF6B08">
        <w:t xml:space="preserve">There </w:t>
      </w:r>
      <w:r w:rsidR="00CC21E3" w:rsidRPr="00BF6B08">
        <w:t>is</w:t>
      </w:r>
      <w:r w:rsidRPr="00BF6B08">
        <w:t xml:space="preserve"> </w:t>
      </w:r>
      <w:r w:rsidR="00AB344F">
        <w:t>one</w:t>
      </w:r>
      <w:r w:rsidRPr="00BF6B08">
        <w:t xml:space="preserve"> </w:t>
      </w:r>
      <w:r w:rsidR="003B20B8" w:rsidRPr="00BF6B08">
        <w:t xml:space="preserve">threatened fauna </w:t>
      </w:r>
      <w:r w:rsidRPr="00BF6B08">
        <w:t xml:space="preserve">species listed under the EPBC Act that may be impacted </w:t>
      </w:r>
      <w:r w:rsidR="003B20B8" w:rsidRPr="00BF6B08">
        <w:t>within the development extent</w:t>
      </w:r>
      <w:r w:rsidRPr="00BF6B08">
        <w:t xml:space="preserve"> through the removal of woodland habitat, grassland habitat and scattered trees (refer </w:t>
      </w:r>
      <w:r w:rsidR="00DB50BB">
        <w:fldChar w:fldCharType="begin"/>
      </w:r>
      <w:r w:rsidR="00DB50BB">
        <w:instrText xml:space="preserve"> REF _Ref124328632 \h </w:instrText>
      </w:r>
      <w:r w:rsidR="00DB50BB">
        <w:fldChar w:fldCharType="separate"/>
      </w:r>
      <w:r w:rsidR="00934202" w:rsidRPr="00BF6B08">
        <w:t xml:space="preserve">Table </w:t>
      </w:r>
      <w:r w:rsidR="00934202">
        <w:rPr>
          <w:noProof/>
        </w:rPr>
        <w:t>25</w:t>
      </w:r>
      <w:r w:rsidR="00934202">
        <w:noBreakHyphen/>
      </w:r>
      <w:r w:rsidR="00934202">
        <w:rPr>
          <w:noProof/>
        </w:rPr>
        <w:t>7</w:t>
      </w:r>
      <w:r w:rsidR="00DB50BB">
        <w:fldChar w:fldCharType="end"/>
      </w:r>
      <w:r w:rsidRPr="00BF6B08">
        <w:t xml:space="preserve"> and </w:t>
      </w:r>
      <w:r w:rsidRPr="00BF6B08" w:rsidDel="000E2D1A">
        <w:t>Appendix</w:t>
      </w:r>
      <w:r w:rsidR="000E2D1A">
        <w:t> </w:t>
      </w:r>
      <w:r w:rsidRPr="00BF6B08">
        <w:t>P, Table</w:t>
      </w:r>
      <w:r w:rsidR="00826E7F">
        <w:t> </w:t>
      </w:r>
      <w:r w:rsidRPr="00BF6B08">
        <w:t>56).</w:t>
      </w:r>
      <w:r w:rsidR="00B63C6C" w:rsidRPr="00BF6B08">
        <w:t xml:space="preserve"> The White-throated Need</w:t>
      </w:r>
      <w:r w:rsidR="009C10E2" w:rsidRPr="00BF6B08">
        <w:t>le</w:t>
      </w:r>
      <w:r w:rsidR="00B63C6C" w:rsidRPr="00BF6B08">
        <w:t>tail</w:t>
      </w:r>
      <w:r w:rsidR="00AD41C8" w:rsidRPr="00BF6B08">
        <w:t xml:space="preserve"> (</w:t>
      </w:r>
      <w:proofErr w:type="spellStart"/>
      <w:r w:rsidR="00AD41C8" w:rsidRPr="00BF6B08">
        <w:rPr>
          <w:i/>
          <w:iCs/>
        </w:rPr>
        <w:t>Hirundapus</w:t>
      </w:r>
      <w:proofErr w:type="spellEnd"/>
      <w:r w:rsidR="00AD41C8" w:rsidRPr="00BF6B08">
        <w:rPr>
          <w:i/>
          <w:iCs/>
        </w:rPr>
        <w:t xml:space="preserve"> </w:t>
      </w:r>
      <w:proofErr w:type="spellStart"/>
      <w:r w:rsidR="00AD41C8" w:rsidRPr="00BF6B08">
        <w:rPr>
          <w:i/>
          <w:iCs/>
        </w:rPr>
        <w:t>caudacutus</w:t>
      </w:r>
      <w:proofErr w:type="spellEnd"/>
      <w:r w:rsidR="00AD41C8" w:rsidRPr="00BF6B08">
        <w:t xml:space="preserve">) </w:t>
      </w:r>
      <w:r w:rsidR="00AB344F">
        <w:t xml:space="preserve">is </w:t>
      </w:r>
      <w:r w:rsidR="00AD41C8" w:rsidRPr="00BF6B08">
        <w:t>a</w:t>
      </w:r>
      <w:r w:rsidR="00B86F24" w:rsidRPr="00BF6B08">
        <w:t xml:space="preserve"> </w:t>
      </w:r>
      <w:r w:rsidR="006F6834" w:rsidRPr="00BF6B08">
        <w:t>migratory marine species</w:t>
      </w:r>
      <w:r w:rsidR="009C10E2" w:rsidRPr="00BF6B08">
        <w:t xml:space="preserve"> listed as vulnerable</w:t>
      </w:r>
      <w:r w:rsidR="00B86F24" w:rsidRPr="00BF6B08">
        <w:t xml:space="preserve">. </w:t>
      </w:r>
    </w:p>
    <w:p w14:paraId="179EBC6F" w14:textId="7A1B1F5F" w:rsidR="007A44CF" w:rsidRPr="00BF6B08" w:rsidRDefault="007A44CF" w:rsidP="00025386">
      <w:pPr>
        <w:pStyle w:val="Caption"/>
      </w:pPr>
      <w:bookmarkStart w:id="181" w:name="_Ref124328632"/>
      <w:bookmarkStart w:id="182" w:name="_Ref114589062"/>
      <w:bookmarkStart w:id="183" w:name="_Toc130477574"/>
      <w:r w:rsidRPr="00BF6B08">
        <w:t xml:space="preserve">Table </w:t>
      </w:r>
      <w:r w:rsidR="00BD154C">
        <w:fldChar w:fldCharType="begin"/>
      </w:r>
      <w:r w:rsidR="00BD154C">
        <w:instrText xml:space="preserve"> STYLEREF 1 \s </w:instrText>
      </w:r>
      <w:r w:rsidR="00BD154C">
        <w:fldChar w:fldCharType="separate"/>
      </w:r>
      <w:r w:rsidR="00934202">
        <w:rPr>
          <w:noProof/>
        </w:rPr>
        <w:t>25</w:t>
      </w:r>
      <w:r w:rsidR="00BD154C">
        <w:fldChar w:fldCharType="end"/>
      </w:r>
      <w:r w:rsidR="00BD154C">
        <w:noBreakHyphen/>
      </w:r>
      <w:r w:rsidR="00BD154C">
        <w:fldChar w:fldCharType="begin"/>
      </w:r>
      <w:r w:rsidR="00BD154C">
        <w:instrText xml:space="preserve"> SEQ Table \* ARABIC \s 1 </w:instrText>
      </w:r>
      <w:r w:rsidR="00BD154C">
        <w:fldChar w:fldCharType="separate"/>
      </w:r>
      <w:r w:rsidR="00934202">
        <w:rPr>
          <w:noProof/>
        </w:rPr>
        <w:t>7</w:t>
      </w:r>
      <w:r w:rsidR="00BD154C">
        <w:fldChar w:fldCharType="end"/>
      </w:r>
      <w:bookmarkEnd w:id="181"/>
      <w:bookmarkEnd w:id="182"/>
      <w:r w:rsidR="00AE6F71" w:rsidRPr="00BF6B08">
        <w:rPr>
          <w:noProof/>
        </w:rPr>
        <w:t>:</w:t>
      </w:r>
      <w:r w:rsidRPr="00BF6B08">
        <w:t xml:space="preserve"> EPBC</w:t>
      </w:r>
      <w:r w:rsidR="004E7956" w:rsidRPr="00BF6B08">
        <w:t xml:space="preserve"> Act-listed </w:t>
      </w:r>
      <w:r w:rsidR="005A100E" w:rsidRPr="00BF6B08">
        <w:t xml:space="preserve">threatened </w:t>
      </w:r>
      <w:r w:rsidR="004E7956" w:rsidRPr="00BF6B08">
        <w:t xml:space="preserve">fauna species with a moderate or greater likelihood </w:t>
      </w:r>
      <w:r w:rsidR="00FE7CCB" w:rsidRPr="00BF6B08">
        <w:t xml:space="preserve">of </w:t>
      </w:r>
      <w:r w:rsidR="00951E88" w:rsidRPr="00BF6B08">
        <w:t>occurrence</w:t>
      </w:r>
      <w:r w:rsidR="004910F0">
        <w:t xml:space="preserve"> in the</w:t>
      </w:r>
      <w:r w:rsidR="00E0503C" w:rsidRPr="00BF6B08">
        <w:t xml:space="preserve"> development extent</w:t>
      </w:r>
      <w:bookmarkEnd w:id="183"/>
    </w:p>
    <w:tbl>
      <w:tblPr>
        <w:tblStyle w:val="TableGrid"/>
        <w:tblW w:w="5000" w:type="pct"/>
        <w:tblLook w:val="04A0" w:firstRow="1" w:lastRow="0" w:firstColumn="1" w:lastColumn="0" w:noHBand="0" w:noVBand="1"/>
      </w:tblPr>
      <w:tblGrid>
        <w:gridCol w:w="1572"/>
        <w:gridCol w:w="1512"/>
        <w:gridCol w:w="1876"/>
        <w:gridCol w:w="2130"/>
        <w:gridCol w:w="2316"/>
      </w:tblGrid>
      <w:tr w:rsidR="00E0503C" w:rsidRPr="00170634" w14:paraId="1AA4870E" w14:textId="70D8E2C3" w:rsidTr="00E314C5">
        <w:trPr>
          <w:cnfStyle w:val="100000000000" w:firstRow="1" w:lastRow="0" w:firstColumn="0" w:lastColumn="0" w:oddVBand="0" w:evenVBand="0" w:oddHBand="0" w:evenHBand="0" w:firstRowFirstColumn="0" w:firstRowLastColumn="0" w:lastRowFirstColumn="0" w:lastRowLastColumn="0"/>
          <w:trHeight w:val="20"/>
        </w:trPr>
        <w:tc>
          <w:tcPr>
            <w:tcW w:w="836" w:type="pct"/>
          </w:tcPr>
          <w:p w14:paraId="047F054E" w14:textId="6BB71D59" w:rsidR="00E0503C" w:rsidRPr="00170634" w:rsidRDefault="00E0503C" w:rsidP="00170634">
            <w:pPr>
              <w:pStyle w:val="EESTabletextbody"/>
            </w:pPr>
            <w:r w:rsidRPr="00170634">
              <w:t xml:space="preserve">Scientific </w:t>
            </w:r>
            <w:r w:rsidR="006157A6">
              <w:t>N</w:t>
            </w:r>
            <w:r w:rsidRPr="00170634">
              <w:t>ame</w:t>
            </w:r>
          </w:p>
        </w:tc>
        <w:tc>
          <w:tcPr>
            <w:tcW w:w="804" w:type="pct"/>
          </w:tcPr>
          <w:p w14:paraId="3F2EE135" w14:textId="6AEDBF03" w:rsidR="00E0503C" w:rsidRPr="00170634" w:rsidRDefault="00E0503C" w:rsidP="00170634">
            <w:pPr>
              <w:pStyle w:val="EESTabletextbody"/>
            </w:pPr>
            <w:r w:rsidRPr="00170634">
              <w:t xml:space="preserve">Common </w:t>
            </w:r>
            <w:r w:rsidR="006157A6">
              <w:t>N</w:t>
            </w:r>
            <w:r w:rsidRPr="00170634">
              <w:t>ame</w:t>
            </w:r>
          </w:p>
        </w:tc>
        <w:tc>
          <w:tcPr>
            <w:tcW w:w="997" w:type="pct"/>
          </w:tcPr>
          <w:p w14:paraId="041C9E8E" w14:textId="3DC5D4A5" w:rsidR="00E0503C" w:rsidRPr="00170634" w:rsidRDefault="00E0503C" w:rsidP="00170634">
            <w:pPr>
              <w:pStyle w:val="EESTabletextbody"/>
            </w:pPr>
            <w:r w:rsidRPr="00170634">
              <w:t>Conservation</w:t>
            </w:r>
            <w:r w:rsidR="008B3F64">
              <w:t xml:space="preserve"> </w:t>
            </w:r>
            <w:r w:rsidR="006157A6">
              <w:t>S</w:t>
            </w:r>
            <w:r w:rsidRPr="00170634">
              <w:t>tatus</w:t>
            </w:r>
          </w:p>
        </w:tc>
        <w:tc>
          <w:tcPr>
            <w:tcW w:w="1132" w:type="pct"/>
          </w:tcPr>
          <w:p w14:paraId="5B344282" w14:textId="63FD887E" w:rsidR="00E0503C" w:rsidRPr="00170634" w:rsidRDefault="00E0503C" w:rsidP="00170634">
            <w:pPr>
              <w:pStyle w:val="EESTabletextbody"/>
            </w:pPr>
            <w:r w:rsidRPr="00170634">
              <w:t xml:space="preserve">Likelihood </w:t>
            </w:r>
            <w:r w:rsidR="007872D7" w:rsidRPr="00170634">
              <w:t xml:space="preserve">in </w:t>
            </w:r>
            <w:r w:rsidR="006157A6">
              <w:t>t</w:t>
            </w:r>
            <w:r w:rsidR="007872D7" w:rsidRPr="00170634">
              <w:t xml:space="preserve">he </w:t>
            </w:r>
            <w:r w:rsidR="006157A6">
              <w:t>D</w:t>
            </w:r>
            <w:r w:rsidR="007872D7" w:rsidRPr="00170634">
              <w:t xml:space="preserve">evelopment </w:t>
            </w:r>
            <w:r w:rsidR="006157A6">
              <w:t>E</w:t>
            </w:r>
            <w:r w:rsidR="007872D7" w:rsidRPr="00170634">
              <w:t>xtent</w:t>
            </w:r>
          </w:p>
        </w:tc>
        <w:tc>
          <w:tcPr>
            <w:tcW w:w="1231" w:type="pct"/>
          </w:tcPr>
          <w:p w14:paraId="4B8037C5" w14:textId="56B383DD" w:rsidR="00E0503C" w:rsidRPr="00170634" w:rsidRDefault="007244DC" w:rsidP="00170634">
            <w:pPr>
              <w:pStyle w:val="EESTabletextbody"/>
            </w:pPr>
            <w:r w:rsidRPr="00170634">
              <w:t xml:space="preserve">Habitat in the </w:t>
            </w:r>
            <w:r w:rsidR="006157A6">
              <w:t>D</w:t>
            </w:r>
            <w:r w:rsidRPr="00170634">
              <w:t xml:space="preserve">evelopment </w:t>
            </w:r>
            <w:r w:rsidR="006157A6">
              <w:t>E</w:t>
            </w:r>
            <w:r w:rsidRPr="00170634">
              <w:t>xtent</w:t>
            </w:r>
          </w:p>
        </w:tc>
      </w:tr>
      <w:tr w:rsidR="00E0503C" w:rsidRPr="00170634" w14:paraId="683F5C54" w14:textId="4464D2E6" w:rsidTr="00E314C5">
        <w:trPr>
          <w:trHeight w:val="20"/>
        </w:trPr>
        <w:tc>
          <w:tcPr>
            <w:tcW w:w="836" w:type="pct"/>
          </w:tcPr>
          <w:p w14:paraId="52C97B5B" w14:textId="77691B02" w:rsidR="00E0503C" w:rsidRPr="00FE7A89" w:rsidRDefault="00E0503C" w:rsidP="00170634">
            <w:pPr>
              <w:pStyle w:val="EESTabletextbody"/>
              <w:rPr>
                <w:i/>
                <w:iCs/>
              </w:rPr>
            </w:pPr>
            <w:proofErr w:type="spellStart"/>
            <w:r w:rsidRPr="00FE7A89">
              <w:rPr>
                <w:i/>
                <w:iCs/>
              </w:rPr>
              <w:t>Hirundapus</w:t>
            </w:r>
            <w:proofErr w:type="spellEnd"/>
            <w:r w:rsidRPr="00FE7A89">
              <w:rPr>
                <w:i/>
                <w:iCs/>
              </w:rPr>
              <w:t xml:space="preserve"> </w:t>
            </w:r>
            <w:proofErr w:type="spellStart"/>
            <w:r w:rsidRPr="00FE7A89">
              <w:rPr>
                <w:i/>
                <w:iCs/>
              </w:rPr>
              <w:t>caudacutus</w:t>
            </w:r>
            <w:proofErr w:type="spellEnd"/>
            <w:r w:rsidRPr="00FE7A89">
              <w:rPr>
                <w:i/>
                <w:iCs/>
              </w:rPr>
              <w:t xml:space="preserve"> </w:t>
            </w:r>
          </w:p>
        </w:tc>
        <w:tc>
          <w:tcPr>
            <w:tcW w:w="804" w:type="pct"/>
          </w:tcPr>
          <w:p w14:paraId="428D0BD2" w14:textId="4679FA86" w:rsidR="00E0503C" w:rsidRPr="00170634" w:rsidRDefault="00E0503C" w:rsidP="00170634">
            <w:pPr>
              <w:pStyle w:val="EESTabletextbody"/>
            </w:pPr>
            <w:r w:rsidRPr="00170634">
              <w:t xml:space="preserve">White-throated Needletail </w:t>
            </w:r>
          </w:p>
        </w:tc>
        <w:tc>
          <w:tcPr>
            <w:tcW w:w="997" w:type="pct"/>
          </w:tcPr>
          <w:p w14:paraId="6B9BB8DB" w14:textId="77777777" w:rsidR="00E0503C" w:rsidRPr="00170634" w:rsidRDefault="00E0503C" w:rsidP="00170634">
            <w:pPr>
              <w:pStyle w:val="EESTabletextbody"/>
            </w:pPr>
            <w:r w:rsidRPr="00170634">
              <w:t>Vulnerable</w:t>
            </w:r>
          </w:p>
          <w:p w14:paraId="500F9827" w14:textId="77777777" w:rsidR="00E0503C" w:rsidRPr="00170634" w:rsidRDefault="00E0503C" w:rsidP="00170634">
            <w:pPr>
              <w:pStyle w:val="EESTabletextbody"/>
            </w:pPr>
            <w:r w:rsidRPr="00170634">
              <w:t>Migratory</w:t>
            </w:r>
          </w:p>
          <w:p w14:paraId="1D690480" w14:textId="32031E81" w:rsidR="00E0503C" w:rsidRPr="00170634" w:rsidRDefault="00E0503C" w:rsidP="00170634">
            <w:pPr>
              <w:pStyle w:val="EESTabletextbody"/>
            </w:pPr>
            <w:r w:rsidRPr="00170634">
              <w:t>Marine</w:t>
            </w:r>
          </w:p>
        </w:tc>
        <w:tc>
          <w:tcPr>
            <w:tcW w:w="1132" w:type="pct"/>
          </w:tcPr>
          <w:p w14:paraId="29D8D673" w14:textId="62E59A9A" w:rsidR="00E0503C" w:rsidRPr="00170634" w:rsidRDefault="00E0503C" w:rsidP="00170634">
            <w:pPr>
              <w:pStyle w:val="EESTabletextbody"/>
            </w:pPr>
            <w:r w:rsidRPr="00170634">
              <w:t>High</w:t>
            </w:r>
          </w:p>
        </w:tc>
        <w:tc>
          <w:tcPr>
            <w:tcW w:w="1231" w:type="pct"/>
          </w:tcPr>
          <w:p w14:paraId="6AFB9D90" w14:textId="5FB83FA8" w:rsidR="0081147A" w:rsidRPr="00170634" w:rsidRDefault="005A100E" w:rsidP="00435C10">
            <w:pPr>
              <w:pStyle w:val="EESTabletextbody"/>
            </w:pPr>
            <w:r w:rsidRPr="00170634">
              <w:t xml:space="preserve">Aerial </w:t>
            </w:r>
            <w:r w:rsidR="00FE7A89">
              <w:t>f</w:t>
            </w:r>
            <w:r w:rsidRPr="00170634">
              <w:t>oraging</w:t>
            </w:r>
            <w:r w:rsidR="00E07C6E">
              <w:t xml:space="preserve"> in</w:t>
            </w:r>
            <w:r w:rsidR="00435C10">
              <w:t xml:space="preserve"> </w:t>
            </w:r>
            <w:r w:rsidR="00435C10">
              <w:br/>
            </w:r>
            <w:r w:rsidR="00E07C6E">
              <w:t>w</w:t>
            </w:r>
            <w:r w:rsidR="0081147A" w:rsidRPr="00170634">
              <w:t>oodland patches</w:t>
            </w:r>
            <w:r w:rsidR="00E07C6E">
              <w:t xml:space="preserve"> and</w:t>
            </w:r>
            <w:r w:rsidR="00435C10">
              <w:t xml:space="preserve"> </w:t>
            </w:r>
            <w:r w:rsidR="00E07C6E">
              <w:t>s</w:t>
            </w:r>
            <w:r w:rsidR="0081147A" w:rsidRPr="00170634">
              <w:t xml:space="preserve">cattered </w:t>
            </w:r>
            <w:r w:rsidR="00E07C6E">
              <w:t>t</w:t>
            </w:r>
            <w:r w:rsidR="0081147A" w:rsidRPr="00170634">
              <w:t>rees</w:t>
            </w:r>
          </w:p>
        </w:tc>
      </w:tr>
    </w:tbl>
    <w:p w14:paraId="4F119779" w14:textId="5B738531" w:rsidR="00793D14" w:rsidRPr="00BF6B08" w:rsidRDefault="00793D14" w:rsidP="00793D14">
      <w:pPr>
        <w:rPr>
          <w:szCs w:val="22"/>
        </w:rPr>
      </w:pPr>
      <w:r w:rsidRPr="00BF6B08">
        <w:rPr>
          <w:szCs w:val="22"/>
        </w:rPr>
        <w:t xml:space="preserve">As described in </w:t>
      </w:r>
      <w:r w:rsidRPr="00BF6B08">
        <w:t>Section</w:t>
      </w:r>
      <w:r w:rsidR="00B23BE1">
        <w:t> </w:t>
      </w:r>
      <w:r w:rsidRPr="00BF6B08">
        <w:fldChar w:fldCharType="begin"/>
      </w:r>
      <w:r w:rsidRPr="00BF6B08">
        <w:instrText xml:space="preserve"> REF _Ref119670668 \r \h  \* MERGEFORMAT </w:instrText>
      </w:r>
      <w:r w:rsidRPr="00BF6B08">
        <w:fldChar w:fldCharType="separate"/>
      </w:r>
      <w:r w:rsidR="00934202">
        <w:t>25.4.3.2</w:t>
      </w:r>
      <w:r w:rsidRPr="00BF6B08">
        <w:fldChar w:fldCharType="end"/>
      </w:r>
      <w:r w:rsidR="00AB344F">
        <w:rPr>
          <w:szCs w:val="22"/>
        </w:rPr>
        <w:t>,</w:t>
      </w:r>
      <w:r w:rsidRPr="00BF6B08">
        <w:rPr>
          <w:szCs w:val="22"/>
        </w:rPr>
        <w:t xml:space="preserve"> targeted surveys were conducted for the Golden Sun Moth (</w:t>
      </w:r>
      <w:proofErr w:type="spellStart"/>
      <w:r w:rsidRPr="00BF6B08">
        <w:rPr>
          <w:rFonts w:cstheme="minorHAnsi"/>
          <w:bCs/>
          <w:i/>
          <w:szCs w:val="22"/>
        </w:rPr>
        <w:t>Synemon</w:t>
      </w:r>
      <w:proofErr w:type="spellEnd"/>
      <w:r w:rsidRPr="00BF6B08">
        <w:rPr>
          <w:rFonts w:cstheme="minorHAnsi"/>
          <w:bCs/>
          <w:i/>
          <w:szCs w:val="22"/>
        </w:rPr>
        <w:t xml:space="preserve"> plana</w:t>
      </w:r>
      <w:r w:rsidRPr="00BF6B08">
        <w:rPr>
          <w:rFonts w:cstheme="minorHAnsi"/>
          <w:bCs/>
          <w:iCs/>
          <w:szCs w:val="22"/>
        </w:rPr>
        <w:t>)</w:t>
      </w:r>
      <w:r w:rsidR="00546759" w:rsidRPr="00BF6B08">
        <w:rPr>
          <w:szCs w:val="22"/>
        </w:rPr>
        <w:t xml:space="preserve"> </w:t>
      </w:r>
      <w:r w:rsidRPr="00BF6B08">
        <w:rPr>
          <w:szCs w:val="22"/>
        </w:rPr>
        <w:t>and Striped Legless Lizard (</w:t>
      </w:r>
      <w:r w:rsidRPr="00BF6B08">
        <w:rPr>
          <w:rFonts w:cstheme="minorHAnsi"/>
          <w:bCs/>
          <w:i/>
          <w:szCs w:val="22"/>
        </w:rPr>
        <w:t>Delma</w:t>
      </w:r>
      <w:r w:rsidRPr="00BF6B08">
        <w:rPr>
          <w:rFonts w:cstheme="minorHAnsi"/>
          <w:bCs/>
          <w:i/>
          <w:spacing w:val="-4"/>
          <w:szCs w:val="22"/>
        </w:rPr>
        <w:t xml:space="preserve"> </w:t>
      </w:r>
      <w:r w:rsidRPr="00BF6B08">
        <w:rPr>
          <w:rFonts w:cstheme="minorHAnsi"/>
          <w:bCs/>
          <w:i/>
          <w:spacing w:val="-2"/>
          <w:szCs w:val="22"/>
        </w:rPr>
        <w:t>impar</w:t>
      </w:r>
      <w:r w:rsidRPr="00BF6B08">
        <w:rPr>
          <w:szCs w:val="22"/>
        </w:rPr>
        <w:t>) during 2018 and 2020. None of these species were recorded in the targeted surveys.</w:t>
      </w:r>
    </w:p>
    <w:p w14:paraId="70ECECF9" w14:textId="75BC6666" w:rsidR="00793D14" w:rsidRPr="001C08BD" w:rsidRDefault="00793D14" w:rsidP="00793D14">
      <w:pPr>
        <w:rPr>
          <w:szCs w:val="22"/>
        </w:rPr>
      </w:pPr>
      <w:r w:rsidRPr="00BF6B08">
        <w:rPr>
          <w:szCs w:val="22"/>
        </w:rPr>
        <w:t>There were no targeted surveys conducted for the Growling Grass Frog (</w:t>
      </w:r>
      <w:proofErr w:type="spellStart"/>
      <w:r w:rsidRPr="00BF6B08">
        <w:rPr>
          <w:rFonts w:cstheme="minorHAnsi"/>
          <w:bCs/>
          <w:i/>
          <w:szCs w:val="22"/>
        </w:rPr>
        <w:t>Littoria</w:t>
      </w:r>
      <w:proofErr w:type="spellEnd"/>
      <w:r w:rsidRPr="00BF6B08">
        <w:rPr>
          <w:rFonts w:cstheme="minorHAnsi"/>
          <w:bCs/>
          <w:i/>
          <w:spacing w:val="-4"/>
          <w:szCs w:val="22"/>
        </w:rPr>
        <w:t xml:space="preserve"> </w:t>
      </w:r>
      <w:proofErr w:type="spellStart"/>
      <w:r w:rsidRPr="00BF6B08">
        <w:rPr>
          <w:rFonts w:cstheme="minorHAnsi"/>
          <w:bCs/>
          <w:i/>
          <w:spacing w:val="-2"/>
          <w:szCs w:val="22"/>
        </w:rPr>
        <w:t>raniformis</w:t>
      </w:r>
      <w:proofErr w:type="spellEnd"/>
      <w:r w:rsidRPr="00BF6B08">
        <w:rPr>
          <w:rFonts w:cstheme="minorHAnsi"/>
          <w:bCs/>
          <w:iCs/>
          <w:spacing w:val="-2"/>
          <w:szCs w:val="22"/>
        </w:rPr>
        <w:t>)</w:t>
      </w:r>
      <w:r w:rsidR="00546759" w:rsidRPr="00BF6B08">
        <w:rPr>
          <w:rFonts w:cstheme="minorHAnsi"/>
          <w:bCs/>
          <w:iCs/>
          <w:spacing w:val="-2"/>
          <w:szCs w:val="22"/>
        </w:rPr>
        <w:t xml:space="preserve"> due to dry conditions</w:t>
      </w:r>
      <w:r w:rsidRPr="00BF6B08">
        <w:rPr>
          <w:szCs w:val="22"/>
        </w:rPr>
        <w:t>, however</w:t>
      </w:r>
      <w:r w:rsidR="00AB344F">
        <w:rPr>
          <w:szCs w:val="22"/>
        </w:rPr>
        <w:t>,</w:t>
      </w:r>
      <w:r w:rsidRPr="00BF6B08">
        <w:rPr>
          <w:szCs w:val="22"/>
        </w:rPr>
        <w:t xml:space="preserve"> following site inspection</w:t>
      </w:r>
      <w:r w:rsidR="00AB344F">
        <w:rPr>
          <w:szCs w:val="22"/>
        </w:rPr>
        <w:t>,</w:t>
      </w:r>
      <w:r w:rsidRPr="00BF6B08">
        <w:rPr>
          <w:szCs w:val="22"/>
        </w:rPr>
        <w:t xml:space="preserve"> it was noted that no permanent habitat </w:t>
      </w:r>
      <w:r w:rsidR="00996250" w:rsidRPr="00BF6B08">
        <w:rPr>
          <w:szCs w:val="22"/>
        </w:rPr>
        <w:t>existed,</w:t>
      </w:r>
      <w:r w:rsidRPr="00BF6B08">
        <w:rPr>
          <w:szCs w:val="22"/>
        </w:rPr>
        <w:t xml:space="preserve"> and the likelihood of occurrence was subsequently revised from moderate to low.</w:t>
      </w:r>
    </w:p>
    <w:p w14:paraId="190A386C" w14:textId="53C60890" w:rsidR="00342A3E" w:rsidRPr="005C284B" w:rsidRDefault="003E4FE1" w:rsidP="00337FF7">
      <w:r w:rsidRPr="005C284B">
        <w:t>The</w:t>
      </w:r>
      <w:r w:rsidR="00342A3E" w:rsidRPr="005C284B">
        <w:t xml:space="preserve"> White-throated Needletail </w:t>
      </w:r>
      <w:r w:rsidR="002948C5" w:rsidRPr="005C284B">
        <w:t>was</w:t>
      </w:r>
      <w:r w:rsidR="00600BCA" w:rsidRPr="005C284B">
        <w:t xml:space="preserve"> considered to have a high likelihood </w:t>
      </w:r>
      <w:r w:rsidR="00F0058F" w:rsidRPr="005C284B">
        <w:t xml:space="preserve">of occurrence </w:t>
      </w:r>
      <w:r w:rsidR="00600BCA" w:rsidRPr="005C284B">
        <w:t xml:space="preserve">within the </w:t>
      </w:r>
      <w:r w:rsidR="0050404C" w:rsidRPr="005C284B">
        <w:t>development extent</w:t>
      </w:r>
      <w:r w:rsidR="00337FF7" w:rsidRPr="005C284B">
        <w:t>, potentially for aerial foraging in woodland patches and scattered trees.</w:t>
      </w:r>
      <w:r w:rsidR="00BD7D3A" w:rsidRPr="005C284B">
        <w:t xml:space="preserve"> </w:t>
      </w:r>
      <w:r w:rsidR="00405FB7" w:rsidRPr="005C284B">
        <w:t>Potential impact</w:t>
      </w:r>
      <w:r w:rsidR="00143A51" w:rsidRPr="005C284B">
        <w:t>s</w:t>
      </w:r>
      <w:r w:rsidR="00027719" w:rsidRPr="005C284B">
        <w:t xml:space="preserve"> were considered possible</w:t>
      </w:r>
      <w:r w:rsidR="00342A3E" w:rsidRPr="005C284B">
        <w:t xml:space="preserve"> through the removal of woodland habitat, grassland habitat and scattered trees. The assessment of potential impacts on the White-throated Needletail are described in </w:t>
      </w:r>
      <w:r w:rsidR="00AB344F">
        <w:t>Section</w:t>
      </w:r>
      <w:r w:rsidR="00AB344F" w:rsidRPr="005C284B">
        <w:t> </w:t>
      </w:r>
      <w:r w:rsidR="008C7677">
        <w:fldChar w:fldCharType="begin"/>
      </w:r>
      <w:r w:rsidR="008C7677">
        <w:instrText xml:space="preserve"> REF _Ref119905626 \r \h </w:instrText>
      </w:r>
      <w:r w:rsidR="008C7677">
        <w:fldChar w:fldCharType="separate"/>
      </w:r>
      <w:r w:rsidR="00934202">
        <w:t>25.7.1</w:t>
      </w:r>
      <w:r w:rsidR="008C7677">
        <w:fldChar w:fldCharType="end"/>
      </w:r>
      <w:r w:rsidR="00800D62" w:rsidRPr="005C284B">
        <w:t xml:space="preserve"> </w:t>
      </w:r>
      <w:r w:rsidR="00953A0F" w:rsidRPr="005C284B">
        <w:t>(threatened vulnerable species)</w:t>
      </w:r>
      <w:r w:rsidR="00BF6B08">
        <w:t>.</w:t>
      </w:r>
    </w:p>
    <w:p w14:paraId="53062DAD" w14:textId="6D84D080" w:rsidR="00263583" w:rsidRPr="0096139B" w:rsidRDefault="00800D62" w:rsidP="00046E21">
      <w:pPr>
        <w:pStyle w:val="Heading3"/>
      </w:pPr>
      <w:bookmarkStart w:id="184" w:name="_Toc119831811"/>
      <w:bookmarkStart w:id="185" w:name="_Ref119905626"/>
      <w:bookmarkStart w:id="186" w:name="_Toc130303485"/>
      <w:bookmarkEnd w:id="184"/>
      <w:r w:rsidRPr="0096139B">
        <w:t>White-throated Needletail</w:t>
      </w:r>
      <w:bookmarkEnd w:id="185"/>
      <w:bookmarkEnd w:id="186"/>
      <w:r w:rsidR="00263583" w:rsidRPr="0096139B">
        <w:t xml:space="preserve"> </w:t>
      </w:r>
    </w:p>
    <w:p w14:paraId="2F13302C" w14:textId="5551196F" w:rsidR="00263583" w:rsidRDefault="00263583" w:rsidP="00046E21">
      <w:pPr>
        <w:pStyle w:val="Heading4"/>
      </w:pPr>
      <w:r>
        <w:t xml:space="preserve">Potential </w:t>
      </w:r>
      <w:r w:rsidR="007A249E">
        <w:t>i</w:t>
      </w:r>
      <w:r>
        <w:t>mpacts</w:t>
      </w:r>
    </w:p>
    <w:p w14:paraId="5AAC79FD" w14:textId="6C7574C1" w:rsidR="0059336B" w:rsidRPr="009B370D" w:rsidRDefault="00800D62" w:rsidP="000C3A00">
      <w:r w:rsidRPr="00214233">
        <w:t xml:space="preserve">The </w:t>
      </w:r>
      <w:r w:rsidR="00337FF7" w:rsidRPr="00214233">
        <w:t>EPBC</w:t>
      </w:r>
      <w:r w:rsidR="00337FF7">
        <w:t xml:space="preserve"> listed</w:t>
      </w:r>
      <w:r w:rsidRPr="00214233">
        <w:t xml:space="preserve"> White</w:t>
      </w:r>
      <w:r>
        <w:t>-</w:t>
      </w:r>
      <w:r w:rsidRPr="00214233">
        <w:t xml:space="preserve">throated </w:t>
      </w:r>
      <w:r>
        <w:t>N</w:t>
      </w:r>
      <w:r w:rsidRPr="00214233">
        <w:t>eedletail will be affected by the removal of woodland habitat, grassland</w:t>
      </w:r>
      <w:r>
        <w:t xml:space="preserve"> </w:t>
      </w:r>
      <w:r w:rsidRPr="00214233">
        <w:t xml:space="preserve">habitat and </w:t>
      </w:r>
      <w:r>
        <w:t>sc</w:t>
      </w:r>
      <w:r w:rsidRPr="00214233">
        <w:t>attered trees.</w:t>
      </w:r>
      <w:r>
        <w:t xml:space="preserve"> This threatened species </w:t>
      </w:r>
      <w:r w:rsidRPr="00800D62">
        <w:t xml:space="preserve">is considered likely to </w:t>
      </w:r>
      <w:proofErr w:type="spellStart"/>
      <w:r w:rsidRPr="00800D62">
        <w:t>utilise</w:t>
      </w:r>
      <w:proofErr w:type="spellEnd"/>
      <w:r w:rsidRPr="00800D62">
        <w:t xml:space="preserve"> the </w:t>
      </w:r>
      <w:r w:rsidR="00AD5571">
        <w:t>development extent</w:t>
      </w:r>
      <w:r w:rsidRPr="00800D62">
        <w:t xml:space="preserve"> as part of a wide-ranging foraging area whilst the species is in Australia between s</w:t>
      </w:r>
      <w:r w:rsidRPr="009B370D">
        <w:t xml:space="preserve">ummer and early autumn. </w:t>
      </w:r>
    </w:p>
    <w:p w14:paraId="6D6079C7" w14:textId="6F436F2D" w:rsidR="005E5BB4" w:rsidRPr="009B370D" w:rsidRDefault="00800D62" w:rsidP="000C3A00">
      <w:r w:rsidRPr="009B370D">
        <w:t xml:space="preserve">The residual impacts </w:t>
      </w:r>
      <w:r w:rsidR="00AB344F">
        <w:t>on</w:t>
      </w:r>
      <w:r w:rsidR="00AB344F" w:rsidRPr="009B370D">
        <w:t xml:space="preserve"> </w:t>
      </w:r>
      <w:r w:rsidRPr="009B370D">
        <w:t xml:space="preserve">native vegetation will result in the loss of small discreet patches of Plains Savannah, Riverine Chenopod </w:t>
      </w:r>
      <w:proofErr w:type="gramStart"/>
      <w:r w:rsidRPr="009B370D">
        <w:t>Woodland</w:t>
      </w:r>
      <w:proofErr w:type="gramEnd"/>
      <w:r w:rsidRPr="009B370D">
        <w:t xml:space="preserve"> and Black Box Lignum woodland that the species may </w:t>
      </w:r>
      <w:proofErr w:type="spellStart"/>
      <w:r w:rsidRPr="009B370D">
        <w:t>utilise</w:t>
      </w:r>
      <w:proofErr w:type="spellEnd"/>
      <w:r w:rsidRPr="009B370D">
        <w:t xml:space="preserve"> for roosting</w:t>
      </w:r>
      <w:r w:rsidR="00571551" w:rsidRPr="009B370D">
        <w:t>.</w:t>
      </w:r>
      <w:r w:rsidRPr="009B370D">
        <w:t xml:space="preserve"> </w:t>
      </w:r>
      <w:r w:rsidR="00337FF7">
        <w:t>T</w:t>
      </w:r>
      <w:r w:rsidRPr="009B370D">
        <w:t>his will result in habitat loss for the species.</w:t>
      </w:r>
    </w:p>
    <w:p w14:paraId="4659CCDA" w14:textId="524523FA" w:rsidR="005A672E" w:rsidRPr="0059336B" w:rsidRDefault="00800D62" w:rsidP="00AA1E58">
      <w:r w:rsidRPr="009B370D">
        <w:lastRenderedPageBreak/>
        <w:t>An assessm</w:t>
      </w:r>
      <w:r w:rsidRPr="00BA196A">
        <w:t xml:space="preserve">ent has been made against the significant impact criteria for vulnerable species in the </w:t>
      </w:r>
      <w:r w:rsidR="00E30D31" w:rsidRPr="00BA196A">
        <w:t>Significant Impact Guidelines</w:t>
      </w:r>
      <w:r w:rsidR="006E7C92" w:rsidRPr="00BA196A">
        <w:t xml:space="preserve"> (refer </w:t>
      </w:r>
      <w:r w:rsidR="0061481F" w:rsidRPr="00BA196A">
        <w:fldChar w:fldCharType="begin"/>
      </w:r>
      <w:r w:rsidR="0061481F" w:rsidRPr="00BA196A">
        <w:instrText xml:space="preserve"> REF _Ref116283804 \h </w:instrText>
      </w:r>
      <w:r w:rsidR="00BA196A">
        <w:instrText xml:space="preserve"> \* MERGEFORMAT </w:instrText>
      </w:r>
      <w:r w:rsidR="0061481F" w:rsidRPr="00BA196A">
        <w:fldChar w:fldCharType="separate"/>
      </w:r>
      <w:r w:rsidR="00934202">
        <w:t xml:space="preserve">Table </w:t>
      </w:r>
      <w:r w:rsidR="00934202">
        <w:rPr>
          <w:noProof/>
        </w:rPr>
        <w:t>25</w:t>
      </w:r>
      <w:r w:rsidR="00934202">
        <w:rPr>
          <w:noProof/>
        </w:rPr>
        <w:noBreakHyphen/>
        <w:t>8</w:t>
      </w:r>
      <w:r w:rsidR="0061481F" w:rsidRPr="00BA196A">
        <w:fldChar w:fldCharType="end"/>
      </w:r>
      <w:r w:rsidR="0061481F" w:rsidRPr="00BA196A">
        <w:t>)</w:t>
      </w:r>
      <w:r w:rsidRPr="0059336B">
        <w:t xml:space="preserve">. </w:t>
      </w:r>
    </w:p>
    <w:p w14:paraId="4A4B786D" w14:textId="172EDCE4" w:rsidR="00E314C5" w:rsidRPr="00E314C5" w:rsidRDefault="005A672E" w:rsidP="00025386">
      <w:pPr>
        <w:pStyle w:val="Caption"/>
      </w:pPr>
      <w:bookmarkStart w:id="187" w:name="_Ref116283804"/>
      <w:bookmarkStart w:id="188" w:name="_Toc130477575"/>
      <w:r>
        <w:t xml:space="preserve">Table </w:t>
      </w:r>
      <w:r w:rsidR="00BD154C">
        <w:fldChar w:fldCharType="begin"/>
      </w:r>
      <w:r w:rsidR="00BD154C">
        <w:instrText xml:space="preserve"> STYLEREF 1 \s </w:instrText>
      </w:r>
      <w:r w:rsidR="00BD154C">
        <w:fldChar w:fldCharType="separate"/>
      </w:r>
      <w:r w:rsidR="00934202">
        <w:rPr>
          <w:noProof/>
        </w:rPr>
        <w:t>25</w:t>
      </w:r>
      <w:r w:rsidR="00BD154C">
        <w:fldChar w:fldCharType="end"/>
      </w:r>
      <w:r w:rsidR="00BD154C">
        <w:noBreakHyphen/>
      </w:r>
      <w:r w:rsidR="00BD154C">
        <w:fldChar w:fldCharType="begin"/>
      </w:r>
      <w:r w:rsidR="00BD154C">
        <w:instrText xml:space="preserve"> SEQ Table \* ARABIC \s 1 </w:instrText>
      </w:r>
      <w:r w:rsidR="00BD154C">
        <w:fldChar w:fldCharType="separate"/>
      </w:r>
      <w:r w:rsidR="00934202">
        <w:rPr>
          <w:noProof/>
        </w:rPr>
        <w:t>8</w:t>
      </w:r>
      <w:r w:rsidR="00BD154C">
        <w:fldChar w:fldCharType="end"/>
      </w:r>
      <w:bookmarkEnd w:id="187"/>
      <w:r w:rsidR="00AE6F71">
        <w:rPr>
          <w:noProof/>
        </w:rPr>
        <w:t>:</w:t>
      </w:r>
      <w:r>
        <w:t xml:space="preserve"> Significant impact criteria and assessment for </w:t>
      </w:r>
      <w:r w:rsidR="008E3DE4">
        <w:t>the vulnerable White-throated Needletail</w:t>
      </w:r>
      <w:bookmarkEnd w:id="188"/>
      <w:r w:rsidR="008E3DE4">
        <w:t xml:space="preserve"> </w:t>
      </w:r>
    </w:p>
    <w:tbl>
      <w:tblPr>
        <w:tblStyle w:val="TableGrid"/>
        <w:tblW w:w="5000" w:type="pct"/>
        <w:tblLook w:val="04A0" w:firstRow="1" w:lastRow="0" w:firstColumn="1" w:lastColumn="0" w:noHBand="0" w:noVBand="1"/>
      </w:tblPr>
      <w:tblGrid>
        <w:gridCol w:w="3192"/>
        <w:gridCol w:w="6214"/>
      </w:tblGrid>
      <w:tr w:rsidR="005A672E" w:rsidRPr="00F60D85" w14:paraId="5B252C9F" w14:textId="77777777" w:rsidTr="00E314C5">
        <w:trPr>
          <w:cnfStyle w:val="100000000000" w:firstRow="1" w:lastRow="0" w:firstColumn="0" w:lastColumn="0" w:oddVBand="0" w:evenVBand="0" w:oddHBand="0" w:evenHBand="0" w:firstRowFirstColumn="0" w:firstRowLastColumn="0" w:lastRowFirstColumn="0" w:lastRowLastColumn="0"/>
          <w:trHeight w:val="20"/>
          <w:tblHeader/>
        </w:trPr>
        <w:tc>
          <w:tcPr>
            <w:tcW w:w="1697" w:type="pct"/>
          </w:tcPr>
          <w:p w14:paraId="2AE0AACF" w14:textId="2887CA68" w:rsidR="005A672E" w:rsidRPr="00AE6F71" w:rsidRDefault="005A672E" w:rsidP="00170634">
            <w:pPr>
              <w:pStyle w:val="EESTabletextbody"/>
              <w:rPr>
                <w:b w:val="0"/>
              </w:rPr>
            </w:pPr>
            <w:r w:rsidRPr="00AE6F71">
              <w:t xml:space="preserve">Significant </w:t>
            </w:r>
            <w:r w:rsidR="006157A6">
              <w:t>I</w:t>
            </w:r>
            <w:r w:rsidR="00435C10" w:rsidRPr="00AE6F71">
              <w:t xml:space="preserve">mpact </w:t>
            </w:r>
            <w:r w:rsidR="006157A6">
              <w:t>C</w:t>
            </w:r>
            <w:r w:rsidR="00435C10" w:rsidRPr="00AE6F71">
              <w:t>riteria</w:t>
            </w:r>
          </w:p>
        </w:tc>
        <w:tc>
          <w:tcPr>
            <w:tcW w:w="3303" w:type="pct"/>
          </w:tcPr>
          <w:p w14:paraId="0805A204" w14:textId="68AE518F" w:rsidR="005A672E" w:rsidRPr="00AE6F71" w:rsidRDefault="005A672E" w:rsidP="00170634">
            <w:pPr>
              <w:pStyle w:val="EESTabletextbody"/>
              <w:rPr>
                <w:b w:val="0"/>
              </w:rPr>
            </w:pPr>
            <w:r w:rsidRPr="00AE6F71">
              <w:t xml:space="preserve">Assessment of the </w:t>
            </w:r>
            <w:r w:rsidR="00814B90" w:rsidRPr="00AE6F71">
              <w:t>Project</w:t>
            </w:r>
          </w:p>
        </w:tc>
      </w:tr>
      <w:tr w:rsidR="008E3DE4" w:rsidRPr="00F60D85" w14:paraId="61F0737E" w14:textId="77777777" w:rsidTr="00E314C5">
        <w:trPr>
          <w:trHeight w:val="20"/>
        </w:trPr>
        <w:tc>
          <w:tcPr>
            <w:tcW w:w="5000" w:type="pct"/>
            <w:gridSpan w:val="2"/>
          </w:tcPr>
          <w:p w14:paraId="7A1DBD34" w14:textId="7C4B45DE" w:rsidR="008E3DE4" w:rsidRPr="00AE6F71" w:rsidRDefault="008E3DE4" w:rsidP="00170634">
            <w:pPr>
              <w:pStyle w:val="EESTabletextbody"/>
            </w:pPr>
            <w:r w:rsidRPr="00AE6F71">
              <w:t>The action is likely to have a significant impact on a vulnerable species if there is a real chance or possibility that it will:</w:t>
            </w:r>
          </w:p>
        </w:tc>
      </w:tr>
      <w:tr w:rsidR="005A672E" w:rsidRPr="00F60D85" w14:paraId="5D22BDA8" w14:textId="77777777" w:rsidTr="00E314C5">
        <w:trPr>
          <w:trHeight w:val="20"/>
        </w:trPr>
        <w:tc>
          <w:tcPr>
            <w:tcW w:w="1697" w:type="pct"/>
          </w:tcPr>
          <w:p w14:paraId="3C2DC04E" w14:textId="769BAEA1" w:rsidR="005A672E" w:rsidRPr="00AE6F71" w:rsidRDefault="005A672E" w:rsidP="00170634">
            <w:pPr>
              <w:pStyle w:val="EESTabletextbody"/>
            </w:pPr>
            <w:r w:rsidRPr="00AE6F71">
              <w:t xml:space="preserve">Lead to a </w:t>
            </w:r>
            <w:r w:rsidR="00821B85">
              <w:t>long-term</w:t>
            </w:r>
            <w:r w:rsidRPr="00AE6F71">
              <w:t xml:space="preserve"> decrease in the size of </w:t>
            </w:r>
            <w:r w:rsidR="008E3DE4" w:rsidRPr="00AE6F71">
              <w:t xml:space="preserve">an important </w:t>
            </w:r>
            <w:r w:rsidRPr="00AE6F71">
              <w:t>population</w:t>
            </w:r>
            <w:r w:rsidR="008E3DE4" w:rsidRPr="00AE6F71">
              <w:t xml:space="preserve"> of a species</w:t>
            </w:r>
            <w:r w:rsidR="00435C10">
              <w:t>.</w:t>
            </w:r>
          </w:p>
        </w:tc>
        <w:tc>
          <w:tcPr>
            <w:tcW w:w="3303" w:type="pct"/>
          </w:tcPr>
          <w:p w14:paraId="47F459B6" w14:textId="77777777" w:rsidR="008E3DE4" w:rsidRPr="00170634" w:rsidRDefault="008E3DE4" w:rsidP="00170634">
            <w:pPr>
              <w:pStyle w:val="EESTabletextbody"/>
              <w:rPr>
                <w:b/>
                <w:bCs/>
              </w:rPr>
            </w:pPr>
            <w:r w:rsidRPr="00170634">
              <w:rPr>
                <w:b/>
                <w:bCs/>
              </w:rPr>
              <w:t>Unlikely</w:t>
            </w:r>
          </w:p>
          <w:p w14:paraId="042265E6" w14:textId="7B944464" w:rsidR="008E3DE4" w:rsidRPr="00AE6F71" w:rsidRDefault="008E3DE4" w:rsidP="00170634">
            <w:pPr>
              <w:pStyle w:val="EESTabletextbody"/>
            </w:pPr>
            <w:r w:rsidRPr="00AE6F71">
              <w:t>An important populatio</w:t>
            </w:r>
            <w:r w:rsidRPr="008D5BF9">
              <w:t xml:space="preserve">n is defined </w:t>
            </w:r>
            <w:r w:rsidRPr="00AE6F71">
              <w:t xml:space="preserve">as one that is necessary for a species’ long-term survival and recovery and may include key source populations, populations that are necessary for maintaining genetic diversity and/or populations that are near the limit of a </w:t>
            </w:r>
            <w:r w:rsidR="00AB344F">
              <w:t>species’</w:t>
            </w:r>
            <w:r w:rsidR="00AB344F" w:rsidRPr="00AE6F71">
              <w:t xml:space="preserve"> </w:t>
            </w:r>
            <w:r w:rsidRPr="00AE6F71">
              <w:t xml:space="preserve">range. </w:t>
            </w:r>
          </w:p>
          <w:p w14:paraId="36ABE6AC" w14:textId="1BFFE9BE" w:rsidR="008E3DE4" w:rsidRPr="00AE6F71" w:rsidRDefault="008E3DE4" w:rsidP="00170634">
            <w:pPr>
              <w:pStyle w:val="EESTabletextbody"/>
            </w:pPr>
            <w:r w:rsidRPr="00AE6F71">
              <w:t>An important population is not defined in the approved conservation advice. The species is described as gregarious within Australia, sometimes occurring in large flocks</w:t>
            </w:r>
            <w:r w:rsidR="00AB344F">
              <w:t>,</w:t>
            </w:r>
            <w:r w:rsidRPr="00AE6F71">
              <w:t xml:space="preserve"> but occasionally individuals are recorded. The species can also occur in mixed flocks with other aerial insectivorous species</w:t>
            </w:r>
            <w:r w:rsidR="00AB344F">
              <w:t>,</w:t>
            </w:r>
            <w:r w:rsidRPr="00AE6F71">
              <w:t xml:space="preserve"> such as Fork-tailed Swifts and Fairy Martins. </w:t>
            </w:r>
          </w:p>
          <w:p w14:paraId="7BBD1E36" w14:textId="090D8FC5" w:rsidR="008E3DE4" w:rsidRPr="00AE6F71" w:rsidRDefault="008E3DE4" w:rsidP="00170634">
            <w:pPr>
              <w:pStyle w:val="EESTabletextbody"/>
            </w:pPr>
            <w:r w:rsidRPr="00AE6F71">
              <w:t>White-throated Needletail are a wide ranging and highly mobile species, therefore</w:t>
            </w:r>
            <w:r w:rsidR="00AB344F">
              <w:t>,</w:t>
            </w:r>
            <w:r w:rsidRPr="00AE6F71">
              <w:t xml:space="preserve"> an occurrence of a flock in the landscape of the site is unlikely to represent an important population.</w:t>
            </w:r>
          </w:p>
          <w:p w14:paraId="213CF3A2" w14:textId="3035117F" w:rsidR="008E3DE4" w:rsidRPr="00AE6F71" w:rsidRDefault="008E3DE4" w:rsidP="00170634">
            <w:pPr>
              <w:pStyle w:val="EESTabletextbody"/>
            </w:pPr>
            <w:r w:rsidRPr="00AE6F71">
              <w:t>From the Victorian Biodiversity Atlas, there are eight records for the species within 25</w:t>
            </w:r>
            <w:r w:rsidR="003915DF">
              <w:t> </w:t>
            </w:r>
            <w:r w:rsidRPr="00AE6F71">
              <w:t>km of the site, the most recent being from 2008 (</w:t>
            </w:r>
            <w:r w:rsidR="00A04AFE">
              <w:t>EA</w:t>
            </w:r>
            <w:r w:rsidRPr="00AE6F71">
              <w:t>,</w:t>
            </w:r>
            <w:r w:rsidR="003915DF">
              <w:t> </w:t>
            </w:r>
            <w:r w:rsidRPr="00AE6F71">
              <w:t>2018). The species is considered to have a high likelihood of regular occurrence; however, no individuals were recorded during the ecology survey program.</w:t>
            </w:r>
          </w:p>
          <w:p w14:paraId="4237436E" w14:textId="028B9F2B" w:rsidR="005A672E" w:rsidRPr="00AE6F71" w:rsidRDefault="008E3DE4" w:rsidP="00170634">
            <w:pPr>
              <w:pStyle w:val="EESTabletextbody"/>
            </w:pPr>
            <w:r w:rsidRPr="00AE6F71">
              <w:t xml:space="preserve">The species is likely to occur in the </w:t>
            </w:r>
            <w:r w:rsidR="00746F6E" w:rsidRPr="00AE6F71">
              <w:t xml:space="preserve">development extent </w:t>
            </w:r>
            <w:r w:rsidRPr="00AE6F71">
              <w:t xml:space="preserve">and the </w:t>
            </w:r>
            <w:r w:rsidR="00814B90" w:rsidRPr="00AE6F71">
              <w:t>Project</w:t>
            </w:r>
            <w:r w:rsidRPr="00AE6F71">
              <w:t xml:space="preserve"> may reduce habitat availability for the species. However, the loss of habitat is unlikely to lead to a long-term decrease in the size of an important population.</w:t>
            </w:r>
          </w:p>
        </w:tc>
      </w:tr>
      <w:tr w:rsidR="005A672E" w:rsidRPr="00F60D85" w14:paraId="2DE4413A" w14:textId="77777777" w:rsidTr="00E314C5">
        <w:trPr>
          <w:trHeight w:val="20"/>
        </w:trPr>
        <w:tc>
          <w:tcPr>
            <w:tcW w:w="1697" w:type="pct"/>
          </w:tcPr>
          <w:p w14:paraId="18D2C90D" w14:textId="5A4562E6" w:rsidR="005E5BB4" w:rsidRPr="00AE6F71" w:rsidRDefault="005E5BB4" w:rsidP="00170634">
            <w:pPr>
              <w:pStyle w:val="EESTabletextbody"/>
            </w:pPr>
            <w:r w:rsidRPr="00AE6F71">
              <w:t xml:space="preserve">Reduce the area of occupancy of an important </w:t>
            </w:r>
            <w:r w:rsidR="00435C10" w:rsidRPr="00AE6F71">
              <w:t>population</w:t>
            </w:r>
            <w:r w:rsidR="00435C10">
              <w:t>.</w:t>
            </w:r>
          </w:p>
        </w:tc>
        <w:tc>
          <w:tcPr>
            <w:tcW w:w="3303" w:type="pct"/>
          </w:tcPr>
          <w:p w14:paraId="49822C00" w14:textId="77777777" w:rsidR="008E3DE4" w:rsidRPr="00170634" w:rsidRDefault="008E3DE4" w:rsidP="00170634">
            <w:pPr>
              <w:pStyle w:val="EESTabletextbody"/>
              <w:rPr>
                <w:b/>
                <w:bCs/>
              </w:rPr>
            </w:pPr>
            <w:r w:rsidRPr="00170634">
              <w:rPr>
                <w:b/>
                <w:bCs/>
              </w:rPr>
              <w:t>Unlikely</w:t>
            </w:r>
          </w:p>
          <w:p w14:paraId="21DED8D7" w14:textId="06325829" w:rsidR="008E3DE4" w:rsidRPr="00AE6F71" w:rsidRDefault="008E3DE4" w:rsidP="00170634">
            <w:pPr>
              <w:pStyle w:val="EESTabletextbody"/>
            </w:pPr>
            <w:r w:rsidRPr="00AE6F71">
              <w:t>The species is widely distributed in eastern and south-eastern Australia. In Victoria</w:t>
            </w:r>
            <w:r w:rsidR="00AB344F">
              <w:t>,</w:t>
            </w:r>
            <w:r w:rsidRPr="00AE6F71">
              <w:t xml:space="preserve"> the species is widespread along the Great Dividing Range and south of the Great Dividing Range. </w:t>
            </w:r>
          </w:p>
          <w:p w14:paraId="7D31659A" w14:textId="402FF2E0" w:rsidR="008E3DE4" w:rsidRPr="00AE6F71" w:rsidRDefault="008E3DE4" w:rsidP="00170634">
            <w:pPr>
              <w:pStyle w:val="EESTabletextbody"/>
            </w:pPr>
            <w:r w:rsidRPr="00AE6F71">
              <w:t>The species is almost exclusively aerial, flying up to 1</w:t>
            </w:r>
            <w:r w:rsidR="00435C10">
              <w:t>,</w:t>
            </w:r>
            <w:r w:rsidRPr="00AE6F71">
              <w:t>000</w:t>
            </w:r>
            <w:r w:rsidR="003915DF">
              <w:t> </w:t>
            </w:r>
            <w:r w:rsidRPr="00AE6F71">
              <w:t>m above the ground over wooded habitats, including forest and rainforest</w:t>
            </w:r>
            <w:r w:rsidR="004F568B">
              <w:t>,</w:t>
            </w:r>
            <w:r w:rsidRPr="00AE6F71">
              <w:t xml:space="preserve"> however, they are also known to roost in dense woodland or forest canopies or tree hollows (</w:t>
            </w:r>
            <w:proofErr w:type="spellStart"/>
            <w:r w:rsidRPr="00AE6F71">
              <w:t>Menkhorst</w:t>
            </w:r>
            <w:proofErr w:type="spellEnd"/>
            <w:r w:rsidR="003915DF">
              <w:t> </w:t>
            </w:r>
            <w:r w:rsidR="00AB344F">
              <w:t>et al.</w:t>
            </w:r>
            <w:r w:rsidRPr="00AE6F71">
              <w:t>,</w:t>
            </w:r>
            <w:r w:rsidR="006D5FE4">
              <w:t> </w:t>
            </w:r>
            <w:r w:rsidRPr="00AE6F71">
              <w:t>2017).</w:t>
            </w:r>
          </w:p>
          <w:p w14:paraId="6977A43A" w14:textId="1C2BBE9F" w:rsidR="005A672E" w:rsidRPr="00AE6F71" w:rsidRDefault="008E3DE4" w:rsidP="00170634">
            <w:pPr>
              <w:pStyle w:val="EESTabletextbody"/>
            </w:pPr>
            <w:r w:rsidRPr="00AE6F71">
              <w:t xml:space="preserve">The </w:t>
            </w:r>
            <w:r w:rsidR="00814B90" w:rsidRPr="00AE6F71">
              <w:t>Project</w:t>
            </w:r>
            <w:r w:rsidRPr="00AE6F71">
              <w:t xml:space="preserve"> will reduce the availability of woodland habitat (including hollows) available for roosting. However, due to the wide-ranging nature of the species</w:t>
            </w:r>
            <w:r w:rsidR="00AB344F">
              <w:t>,</w:t>
            </w:r>
            <w:r w:rsidRPr="00AE6F71">
              <w:t xml:space="preserve"> the </w:t>
            </w:r>
            <w:r w:rsidR="00814B90" w:rsidRPr="00AE6F71">
              <w:t>Project</w:t>
            </w:r>
            <w:r w:rsidRPr="00AE6F71">
              <w:t xml:space="preserve"> is unlikely to significantly reduce the area of occupancy of an important population.</w:t>
            </w:r>
          </w:p>
        </w:tc>
      </w:tr>
      <w:tr w:rsidR="005A672E" w:rsidRPr="00F60D85" w14:paraId="405A5B05" w14:textId="77777777" w:rsidTr="00E314C5">
        <w:trPr>
          <w:trHeight w:val="20"/>
        </w:trPr>
        <w:tc>
          <w:tcPr>
            <w:tcW w:w="1697" w:type="pct"/>
          </w:tcPr>
          <w:p w14:paraId="28A72716" w14:textId="1CD62A33" w:rsidR="005A672E" w:rsidRPr="00AE6F71" w:rsidRDefault="005E5BB4" w:rsidP="00170634">
            <w:pPr>
              <w:pStyle w:val="EESTabletextbody"/>
            </w:pPr>
            <w:r w:rsidRPr="00AE6F71">
              <w:t xml:space="preserve">Fragment an existing important population </w:t>
            </w:r>
            <w:r w:rsidR="00AB344F">
              <w:t>into</w:t>
            </w:r>
            <w:r w:rsidRPr="00AE6F71">
              <w:t xml:space="preserve"> two or more populations</w:t>
            </w:r>
            <w:r w:rsidR="00435C10">
              <w:t>.</w:t>
            </w:r>
          </w:p>
        </w:tc>
        <w:tc>
          <w:tcPr>
            <w:tcW w:w="3303" w:type="pct"/>
          </w:tcPr>
          <w:p w14:paraId="543E78C3" w14:textId="77777777" w:rsidR="008E3DE4" w:rsidRPr="00170634" w:rsidRDefault="008E3DE4" w:rsidP="00170634">
            <w:pPr>
              <w:pStyle w:val="EESTabletextbody"/>
              <w:rPr>
                <w:b/>
                <w:bCs/>
              </w:rPr>
            </w:pPr>
            <w:r w:rsidRPr="00170634">
              <w:rPr>
                <w:b/>
                <w:bCs/>
              </w:rPr>
              <w:t>Unlikely</w:t>
            </w:r>
          </w:p>
          <w:p w14:paraId="2F9348BE" w14:textId="65E3EEDF" w:rsidR="005A672E" w:rsidRPr="00AE6F71" w:rsidRDefault="008E3DE4" w:rsidP="00170634">
            <w:pPr>
              <w:pStyle w:val="EESTabletextbody"/>
            </w:pPr>
            <w:r w:rsidRPr="00AE6F71">
              <w:t>Due to the wide-ranging distribution of the species and largely aerial</w:t>
            </w:r>
            <w:r w:rsidR="00AB344F">
              <w:t>,</w:t>
            </w:r>
            <w:r w:rsidRPr="00AE6F71">
              <w:t xml:space="preserve"> the </w:t>
            </w:r>
            <w:r w:rsidR="00814B90" w:rsidRPr="00AE6F71">
              <w:t>Project</w:t>
            </w:r>
            <w:r w:rsidRPr="00AE6F71">
              <w:t xml:space="preserve"> is unlikely to fragment </w:t>
            </w:r>
            <w:r w:rsidR="00AB344F">
              <w:t>an</w:t>
            </w:r>
            <w:r w:rsidR="00AB344F" w:rsidRPr="00AE6F71">
              <w:t xml:space="preserve"> </w:t>
            </w:r>
            <w:r w:rsidRPr="00AE6F71">
              <w:t>existing population into two or more populations.</w:t>
            </w:r>
          </w:p>
        </w:tc>
      </w:tr>
      <w:tr w:rsidR="005A672E" w:rsidRPr="00F60D85" w14:paraId="6E6423BD" w14:textId="77777777" w:rsidTr="00E314C5">
        <w:trPr>
          <w:trHeight w:val="20"/>
        </w:trPr>
        <w:tc>
          <w:tcPr>
            <w:tcW w:w="1697" w:type="pct"/>
          </w:tcPr>
          <w:p w14:paraId="656298EB" w14:textId="17320454" w:rsidR="005A672E" w:rsidRPr="00AE6F71" w:rsidRDefault="005E5BB4" w:rsidP="00170634">
            <w:pPr>
              <w:pStyle w:val="EESTabletextbody"/>
            </w:pPr>
            <w:r w:rsidRPr="00AE6F71">
              <w:t xml:space="preserve">Adversely affect habitat critical to </w:t>
            </w:r>
            <w:r w:rsidR="00AB344F">
              <w:t xml:space="preserve">the </w:t>
            </w:r>
            <w:r w:rsidRPr="00AE6F71">
              <w:t>survival of species</w:t>
            </w:r>
            <w:r w:rsidR="00435C10">
              <w:t>.</w:t>
            </w:r>
          </w:p>
        </w:tc>
        <w:tc>
          <w:tcPr>
            <w:tcW w:w="3303" w:type="pct"/>
          </w:tcPr>
          <w:p w14:paraId="6BA6DF34" w14:textId="77777777" w:rsidR="008E3DE4" w:rsidRPr="00170634" w:rsidRDefault="008E3DE4" w:rsidP="00170634">
            <w:pPr>
              <w:pStyle w:val="EESTabletextbody"/>
              <w:rPr>
                <w:b/>
                <w:bCs/>
              </w:rPr>
            </w:pPr>
            <w:r w:rsidRPr="00170634">
              <w:rPr>
                <w:b/>
                <w:bCs/>
              </w:rPr>
              <w:t>Unlikely</w:t>
            </w:r>
          </w:p>
          <w:p w14:paraId="7BCDCF97" w14:textId="23955A8A" w:rsidR="008E3DE4" w:rsidRPr="00AE6F71" w:rsidRDefault="008E3DE4" w:rsidP="00170634">
            <w:pPr>
              <w:pStyle w:val="EESTabletextbody"/>
            </w:pPr>
            <w:r w:rsidRPr="00AE6F71">
              <w:t xml:space="preserve">Habitat critical to the survival of a species is defined as areas that are necessary for activities such as foraging, breeding, roosting or dispersal, for the long-term maintenance of the species, to maintain genetic diversity or for the reintroduction of populations. </w:t>
            </w:r>
          </w:p>
          <w:p w14:paraId="21A1BDE2" w14:textId="77777777" w:rsidR="008E3DE4" w:rsidRPr="00AE6F71" w:rsidRDefault="008E3DE4" w:rsidP="00170634">
            <w:pPr>
              <w:pStyle w:val="EESTabletextbody"/>
            </w:pPr>
            <w:r w:rsidRPr="00AE6F71">
              <w:t xml:space="preserve">Habitat for White-throated Needletail includes forests and rainforests as well as cleared pastures, plantations, or remnant vegetation on the edge of paddocks. </w:t>
            </w:r>
          </w:p>
          <w:p w14:paraId="54FE3B7A" w14:textId="7661094B" w:rsidR="008E3DE4" w:rsidRPr="00AE6F71" w:rsidRDefault="008E3DE4" w:rsidP="00170634">
            <w:pPr>
              <w:pStyle w:val="EESTabletextbody"/>
            </w:pPr>
            <w:r w:rsidRPr="00AE6F71">
              <w:t xml:space="preserve">Within the </w:t>
            </w:r>
            <w:r w:rsidR="0097563D" w:rsidRPr="00AE6F71">
              <w:t>development extent</w:t>
            </w:r>
            <w:r w:rsidRPr="00AE6F71">
              <w:t xml:space="preserve"> cleared pastures and small remnants of Plains Woodland, Black Box Lignum Woodland and Riverine Chenopod Woodland vegetation represent the habitat available for the species as well as Floodplain Riparian Woodland associated with the Wimmera River riparian corridor.</w:t>
            </w:r>
          </w:p>
          <w:p w14:paraId="383C8FE3" w14:textId="6A082E45" w:rsidR="008E3DE4" w:rsidRPr="00AE6F71" w:rsidRDefault="008E3DE4" w:rsidP="00170634">
            <w:pPr>
              <w:pStyle w:val="EESTabletextbody"/>
            </w:pPr>
            <w:r w:rsidRPr="00AE6F71">
              <w:t xml:space="preserve">A total of </w:t>
            </w:r>
            <w:r w:rsidR="005C0789">
              <w:t>0.92</w:t>
            </w:r>
            <w:r w:rsidR="00A05FEF">
              <w:t> </w:t>
            </w:r>
            <w:r w:rsidRPr="00AE6F71">
              <w:t>ha of woodland vegetation (from three EVCs) is proposed to be impacted within the disturbance area. There is no woodland removal proposed for the Wimmera River.</w:t>
            </w:r>
          </w:p>
          <w:p w14:paraId="0668C5C5" w14:textId="3D0163DC" w:rsidR="008E3DE4" w:rsidRPr="00AE6F71" w:rsidRDefault="008E3DE4" w:rsidP="00170634">
            <w:pPr>
              <w:pStyle w:val="EESTabletextbody"/>
            </w:pPr>
            <w:r w:rsidRPr="00AE6F71">
              <w:t>White-throated Needletail are also wide ranging and highly mobile species</w:t>
            </w:r>
            <w:r w:rsidR="00AB344F">
              <w:t>;</w:t>
            </w:r>
            <w:r w:rsidRPr="00AE6F71">
              <w:t xml:space="preserve"> therefore</w:t>
            </w:r>
            <w:r w:rsidR="00E07C6E">
              <w:t>,</w:t>
            </w:r>
            <w:r w:rsidRPr="00AE6F71">
              <w:t xml:space="preserve"> habitat within the </w:t>
            </w:r>
            <w:r w:rsidR="0097563D" w:rsidRPr="00AE6F71">
              <w:t>development extent</w:t>
            </w:r>
            <w:r w:rsidRPr="00AE6F71">
              <w:t xml:space="preserve"> is unlikely to be critical to the survival of the species when in Australia during summer and early autumn.</w:t>
            </w:r>
          </w:p>
          <w:p w14:paraId="129161DD" w14:textId="39B56E89" w:rsidR="005A672E" w:rsidRPr="00AE6F71" w:rsidRDefault="008E3DE4" w:rsidP="00170634">
            <w:pPr>
              <w:pStyle w:val="EESTabletextbody"/>
            </w:pPr>
            <w:r w:rsidRPr="00AE6F71">
              <w:t xml:space="preserve">Therefore, the </w:t>
            </w:r>
            <w:r w:rsidR="00814B90" w:rsidRPr="00AE6F71">
              <w:t>Project</w:t>
            </w:r>
            <w:r w:rsidRPr="00AE6F71">
              <w:t xml:space="preserve"> is unlikely to adversely affect habitat critical to the survival of the species.</w:t>
            </w:r>
          </w:p>
        </w:tc>
      </w:tr>
      <w:tr w:rsidR="005A672E" w:rsidRPr="00F60D85" w14:paraId="13E055ED" w14:textId="77777777" w:rsidTr="00E314C5">
        <w:trPr>
          <w:trHeight w:val="20"/>
        </w:trPr>
        <w:tc>
          <w:tcPr>
            <w:tcW w:w="1697" w:type="pct"/>
          </w:tcPr>
          <w:p w14:paraId="12BBFC4E" w14:textId="32EFE8EC" w:rsidR="005A672E" w:rsidRPr="00AE6F71" w:rsidRDefault="005E5BB4" w:rsidP="00170634">
            <w:pPr>
              <w:pStyle w:val="EESTabletextbody"/>
            </w:pPr>
            <w:r w:rsidRPr="00AE6F71">
              <w:lastRenderedPageBreak/>
              <w:t>Disrupt the breeding cycle of an important population</w:t>
            </w:r>
            <w:r w:rsidR="00435C10">
              <w:t>.</w:t>
            </w:r>
          </w:p>
        </w:tc>
        <w:tc>
          <w:tcPr>
            <w:tcW w:w="3303" w:type="pct"/>
          </w:tcPr>
          <w:p w14:paraId="0C63390F" w14:textId="77777777" w:rsidR="008E3DE4" w:rsidRPr="00170634" w:rsidRDefault="008E3DE4" w:rsidP="00170634">
            <w:pPr>
              <w:pStyle w:val="EESTabletextbody"/>
              <w:rPr>
                <w:b/>
                <w:bCs/>
              </w:rPr>
            </w:pPr>
            <w:r w:rsidRPr="00170634">
              <w:rPr>
                <w:b/>
                <w:bCs/>
              </w:rPr>
              <w:t>Unlikely</w:t>
            </w:r>
          </w:p>
          <w:p w14:paraId="50CAEC84" w14:textId="744FC4AA" w:rsidR="005A672E" w:rsidRPr="00AE6F71" w:rsidRDefault="008E3DE4" w:rsidP="00170634">
            <w:pPr>
              <w:pStyle w:val="EESTabletextbody"/>
            </w:pPr>
            <w:r w:rsidRPr="00AE6F71">
              <w:t xml:space="preserve">The species does not breed in Australia; therefore, the </w:t>
            </w:r>
            <w:r w:rsidR="00E07C6E">
              <w:t>P</w:t>
            </w:r>
            <w:r w:rsidRPr="00AE6F71">
              <w:t>roject will not disrupt the breeding cycle.</w:t>
            </w:r>
          </w:p>
        </w:tc>
      </w:tr>
      <w:tr w:rsidR="005A672E" w:rsidRPr="00F60D85" w14:paraId="7AD9C345" w14:textId="77777777" w:rsidTr="00E314C5">
        <w:trPr>
          <w:trHeight w:val="20"/>
        </w:trPr>
        <w:tc>
          <w:tcPr>
            <w:tcW w:w="1697" w:type="pct"/>
          </w:tcPr>
          <w:p w14:paraId="204D3400" w14:textId="4C124A9D" w:rsidR="005A672E" w:rsidRPr="00AE6F71" w:rsidRDefault="005E5BB4" w:rsidP="00170634">
            <w:pPr>
              <w:pStyle w:val="EESTabletextbody"/>
            </w:pPr>
            <w:r w:rsidRPr="00AE6F71">
              <w:t xml:space="preserve">Modify, destroy, </w:t>
            </w:r>
            <w:proofErr w:type="gramStart"/>
            <w:r w:rsidRPr="00AE6F71">
              <w:t>remove</w:t>
            </w:r>
            <w:proofErr w:type="gramEnd"/>
            <w:r w:rsidRPr="00AE6F71">
              <w:t xml:space="preserve"> or isolate or decrease the availability or quality of habitat to the extent that the species is likely to decline</w:t>
            </w:r>
            <w:r w:rsidR="00435C10">
              <w:t>.</w:t>
            </w:r>
          </w:p>
        </w:tc>
        <w:tc>
          <w:tcPr>
            <w:tcW w:w="3303" w:type="pct"/>
          </w:tcPr>
          <w:p w14:paraId="7FC1769B" w14:textId="77777777" w:rsidR="008E3DE4" w:rsidRPr="00170634" w:rsidRDefault="008E3DE4" w:rsidP="00170634">
            <w:pPr>
              <w:pStyle w:val="EESTabletextbody"/>
              <w:rPr>
                <w:b/>
                <w:bCs/>
              </w:rPr>
            </w:pPr>
            <w:r w:rsidRPr="00170634">
              <w:rPr>
                <w:b/>
                <w:bCs/>
              </w:rPr>
              <w:t>Unlikely</w:t>
            </w:r>
          </w:p>
          <w:p w14:paraId="4CD0A1BE" w14:textId="57E2623D" w:rsidR="005A672E" w:rsidRPr="00AE6F71" w:rsidRDefault="008E3DE4" w:rsidP="00170634">
            <w:pPr>
              <w:pStyle w:val="EESTabletextbody"/>
            </w:pPr>
            <w:r w:rsidRPr="00AE6F71">
              <w:t xml:space="preserve">White-throated Needletail habitat that may be modified or destroyed within the </w:t>
            </w:r>
            <w:r w:rsidR="0097563D" w:rsidRPr="00AE6F71">
              <w:t>development extent</w:t>
            </w:r>
            <w:r w:rsidRPr="00AE6F71">
              <w:t xml:space="preserve"> is </w:t>
            </w:r>
            <w:r w:rsidR="005C0789">
              <w:t>0.92</w:t>
            </w:r>
            <w:r w:rsidR="003915DF">
              <w:t> </w:t>
            </w:r>
            <w:r w:rsidRPr="00AE6F71">
              <w:t>ha of woodland. Whilst the proposed clearance may reduce the availability or quality of habitat available</w:t>
            </w:r>
            <w:r w:rsidR="00AB344F">
              <w:t>,</w:t>
            </w:r>
            <w:r w:rsidRPr="00AE6F71">
              <w:t xml:space="preserve"> it is unlikely to result in a reduction to the extent that the species declines.</w:t>
            </w:r>
          </w:p>
        </w:tc>
      </w:tr>
      <w:tr w:rsidR="005A672E" w:rsidRPr="00F60D85" w14:paraId="6BEB1097" w14:textId="77777777" w:rsidTr="00E314C5">
        <w:trPr>
          <w:trHeight w:val="20"/>
        </w:trPr>
        <w:tc>
          <w:tcPr>
            <w:tcW w:w="1697" w:type="pct"/>
          </w:tcPr>
          <w:p w14:paraId="0F2538B0" w14:textId="358E844F" w:rsidR="005A672E" w:rsidRPr="00AE6F71" w:rsidRDefault="005E5BB4" w:rsidP="00170634">
            <w:pPr>
              <w:pStyle w:val="EESTabletextbody"/>
            </w:pPr>
            <w:r w:rsidRPr="00AE6F71">
              <w:t>Result in invasive species that are harmful to vulnerable species becoming established in the vulnerable species habitat</w:t>
            </w:r>
            <w:r w:rsidR="00435C10">
              <w:t>.</w:t>
            </w:r>
          </w:p>
        </w:tc>
        <w:tc>
          <w:tcPr>
            <w:tcW w:w="3303" w:type="pct"/>
          </w:tcPr>
          <w:p w14:paraId="1B6D4C45" w14:textId="77777777" w:rsidR="008E3DE4" w:rsidRPr="00170634" w:rsidRDefault="008E3DE4" w:rsidP="00170634">
            <w:pPr>
              <w:pStyle w:val="EESTabletextbody"/>
              <w:rPr>
                <w:b/>
                <w:bCs/>
              </w:rPr>
            </w:pPr>
            <w:r w:rsidRPr="00170634">
              <w:rPr>
                <w:b/>
                <w:bCs/>
              </w:rPr>
              <w:t>Unlikely</w:t>
            </w:r>
          </w:p>
          <w:p w14:paraId="4B13B022" w14:textId="1CEE9324" w:rsidR="008E3DE4" w:rsidRPr="00AE6F71" w:rsidRDefault="008E3DE4" w:rsidP="00170634">
            <w:pPr>
              <w:pStyle w:val="EESTabletextbody"/>
            </w:pPr>
            <w:r w:rsidRPr="00AE6F71">
              <w:t>As above, controls to address weeds and pest animals will be developed and implemented as part of the Project</w:t>
            </w:r>
            <w:r w:rsidR="00E07C6E">
              <w:t>’s</w:t>
            </w:r>
            <w:r w:rsidRPr="00AE6F71">
              <w:t xml:space="preserve"> </w:t>
            </w:r>
            <w:r w:rsidR="00E07C6E">
              <w:t>e</w:t>
            </w:r>
            <w:r w:rsidRPr="00AE6F71">
              <w:t xml:space="preserve">nvironmental </w:t>
            </w:r>
            <w:r w:rsidR="00E07C6E">
              <w:t>m</w:t>
            </w:r>
            <w:r w:rsidRPr="00AE6F71">
              <w:t xml:space="preserve">anagement </w:t>
            </w:r>
            <w:r w:rsidR="00E07C6E">
              <w:t>system</w:t>
            </w:r>
            <w:r w:rsidRPr="00AE6F71">
              <w:t xml:space="preserve">. This will be implemented during </w:t>
            </w:r>
            <w:r w:rsidR="00AB344F">
              <w:t xml:space="preserve">the </w:t>
            </w:r>
            <w:r w:rsidR="00E07C6E">
              <w:t>c</w:t>
            </w:r>
            <w:r w:rsidRPr="00AE6F71">
              <w:t xml:space="preserve">onstruction, </w:t>
            </w:r>
            <w:proofErr w:type="gramStart"/>
            <w:r w:rsidR="00E07C6E">
              <w:t>o</w:t>
            </w:r>
            <w:r w:rsidRPr="00AE6F71">
              <w:t>peration</w:t>
            </w:r>
            <w:proofErr w:type="gramEnd"/>
            <w:r w:rsidRPr="00AE6F71">
              <w:t xml:space="preserve"> and </w:t>
            </w:r>
            <w:r w:rsidR="00E07C6E">
              <w:t>r</w:t>
            </w:r>
            <w:r w:rsidRPr="00AE6F71">
              <w:t xml:space="preserve">ehabilitation phases of the </w:t>
            </w:r>
            <w:r w:rsidR="00814B90" w:rsidRPr="00AE6F71">
              <w:t>P</w:t>
            </w:r>
            <w:r w:rsidRPr="00AE6F71">
              <w:t xml:space="preserve">roject. </w:t>
            </w:r>
          </w:p>
          <w:p w14:paraId="21FC6CEA" w14:textId="078F8721" w:rsidR="005A672E" w:rsidRPr="00AE6F71" w:rsidRDefault="008E3DE4" w:rsidP="00170634">
            <w:pPr>
              <w:pStyle w:val="EESTabletextbody"/>
            </w:pPr>
            <w:r w:rsidRPr="00AE6F71">
              <w:t>With appropriate controls</w:t>
            </w:r>
            <w:r w:rsidR="00AB344F">
              <w:t>,</w:t>
            </w:r>
            <w:r w:rsidRPr="00AE6F71">
              <w:t xml:space="preserve"> the </w:t>
            </w:r>
            <w:r w:rsidR="00814B90" w:rsidRPr="00AE6F71">
              <w:t>P</w:t>
            </w:r>
            <w:r w:rsidRPr="00AE6F71">
              <w:t xml:space="preserve">roject is unlikely to result in invasive species becoming established that would affect </w:t>
            </w:r>
            <w:r w:rsidR="00AB344F">
              <w:t xml:space="preserve">the </w:t>
            </w:r>
            <w:r w:rsidRPr="00AE6F71">
              <w:t xml:space="preserve">habitat for the </w:t>
            </w:r>
            <w:r w:rsidR="00272ABF" w:rsidRPr="00AE6F71">
              <w:t>White-throated Needletail</w:t>
            </w:r>
            <w:r w:rsidR="00AB344F">
              <w:t>.</w:t>
            </w:r>
          </w:p>
        </w:tc>
      </w:tr>
      <w:tr w:rsidR="005A672E" w:rsidRPr="00F60D85" w14:paraId="1D8F7C8B" w14:textId="77777777" w:rsidTr="00E314C5">
        <w:trPr>
          <w:trHeight w:val="20"/>
        </w:trPr>
        <w:tc>
          <w:tcPr>
            <w:tcW w:w="1697" w:type="pct"/>
          </w:tcPr>
          <w:p w14:paraId="73BAAD43" w14:textId="1EA918FB" w:rsidR="005A672E" w:rsidRPr="00AE6F71" w:rsidRDefault="005E5BB4" w:rsidP="00170634">
            <w:pPr>
              <w:pStyle w:val="EESTabletextbody"/>
            </w:pPr>
            <w:r w:rsidRPr="00AE6F71">
              <w:t>Introduce disease that may cause the species to decline</w:t>
            </w:r>
            <w:r w:rsidR="00435C10">
              <w:t>.</w:t>
            </w:r>
          </w:p>
        </w:tc>
        <w:tc>
          <w:tcPr>
            <w:tcW w:w="3303" w:type="pct"/>
          </w:tcPr>
          <w:p w14:paraId="642E7B68" w14:textId="77777777" w:rsidR="008E3DE4" w:rsidRPr="00170634" w:rsidRDefault="008E3DE4" w:rsidP="00170634">
            <w:pPr>
              <w:pStyle w:val="EESTabletextbody"/>
              <w:rPr>
                <w:b/>
                <w:bCs/>
              </w:rPr>
            </w:pPr>
            <w:r w:rsidRPr="00170634">
              <w:rPr>
                <w:b/>
                <w:bCs/>
              </w:rPr>
              <w:t>Unlikely</w:t>
            </w:r>
          </w:p>
          <w:p w14:paraId="5B95D168" w14:textId="4F3D72D9" w:rsidR="005A672E" w:rsidRPr="00AE6F71" w:rsidRDefault="008E3DE4" w:rsidP="00170634">
            <w:pPr>
              <w:pStyle w:val="EESTabletextbody"/>
            </w:pPr>
            <w:r w:rsidRPr="00AE6F71">
              <w:t>There are no diseases known to affect the species</w:t>
            </w:r>
            <w:r w:rsidR="00AB344F">
              <w:t>.</w:t>
            </w:r>
          </w:p>
        </w:tc>
      </w:tr>
      <w:tr w:rsidR="005A672E" w:rsidRPr="00F60D85" w14:paraId="59393D60" w14:textId="77777777" w:rsidTr="00E314C5">
        <w:trPr>
          <w:trHeight w:val="20"/>
        </w:trPr>
        <w:tc>
          <w:tcPr>
            <w:tcW w:w="1697" w:type="pct"/>
          </w:tcPr>
          <w:p w14:paraId="37A20B59" w14:textId="42846C13" w:rsidR="005A672E" w:rsidRPr="00AE6F71" w:rsidRDefault="005E5BB4" w:rsidP="00170634">
            <w:pPr>
              <w:pStyle w:val="EESTabletextbody"/>
            </w:pPr>
            <w:r w:rsidRPr="00AE6F71">
              <w:t>Interfere substantially with the recovery of the species</w:t>
            </w:r>
            <w:r w:rsidR="00435C10">
              <w:t>.</w:t>
            </w:r>
          </w:p>
        </w:tc>
        <w:tc>
          <w:tcPr>
            <w:tcW w:w="3303" w:type="pct"/>
          </w:tcPr>
          <w:p w14:paraId="1EE036F8" w14:textId="77777777" w:rsidR="008E3DE4" w:rsidRPr="00170634" w:rsidRDefault="008E3DE4" w:rsidP="00170634">
            <w:pPr>
              <w:pStyle w:val="EESTabletextbody"/>
              <w:rPr>
                <w:b/>
                <w:bCs/>
              </w:rPr>
            </w:pPr>
            <w:r w:rsidRPr="00170634">
              <w:rPr>
                <w:b/>
                <w:bCs/>
              </w:rPr>
              <w:t>Unlikely</w:t>
            </w:r>
          </w:p>
          <w:p w14:paraId="5E9A1C36" w14:textId="14792766" w:rsidR="005A672E" w:rsidRPr="00AE6F71" w:rsidRDefault="008E3DE4" w:rsidP="00170634">
            <w:pPr>
              <w:pStyle w:val="EESTabletextbody"/>
            </w:pPr>
            <w:r w:rsidRPr="00AE6F71">
              <w:t>There is no adopted recovery plan for the species</w:t>
            </w:r>
            <w:r w:rsidR="00AB344F">
              <w:t>.</w:t>
            </w:r>
          </w:p>
        </w:tc>
      </w:tr>
    </w:tbl>
    <w:p w14:paraId="40EA1291" w14:textId="3CDFCE1B" w:rsidR="00263583" w:rsidRPr="00BB5501" w:rsidRDefault="00BE2C2E" w:rsidP="00046E21">
      <w:pPr>
        <w:pStyle w:val="Heading4"/>
      </w:pPr>
      <w:bookmarkStart w:id="189" w:name="_Ref119834045"/>
      <w:r>
        <w:t>Avoidance</w:t>
      </w:r>
      <w:r w:rsidR="007F0745">
        <w:t xml:space="preserve"> and m</w:t>
      </w:r>
      <w:r w:rsidR="00263583" w:rsidRPr="00BB5501">
        <w:t xml:space="preserve">anagement </w:t>
      </w:r>
      <w:r w:rsidR="003915DF">
        <w:t>m</w:t>
      </w:r>
      <w:r w:rsidR="00263583" w:rsidRPr="00BB5501">
        <w:t>easures</w:t>
      </w:r>
      <w:bookmarkEnd w:id="189"/>
    </w:p>
    <w:p w14:paraId="6ED70A5B" w14:textId="283FA633" w:rsidR="00263583" w:rsidRPr="00BB5501" w:rsidRDefault="004C19A0" w:rsidP="000C3A00">
      <w:pPr>
        <w:pStyle w:val="BodyText"/>
      </w:pPr>
      <w:r w:rsidRPr="00BB5501">
        <w:t xml:space="preserve">Impacts on the White-throated Needletail will be </w:t>
      </w:r>
      <w:proofErr w:type="spellStart"/>
      <w:r w:rsidR="003A02CE">
        <w:t>minimised</w:t>
      </w:r>
      <w:proofErr w:type="spellEnd"/>
      <w:r w:rsidRPr="00BB5501">
        <w:t xml:space="preserve"> t</w:t>
      </w:r>
      <w:r w:rsidR="00F67707" w:rsidRPr="00BB5501">
        <w:t xml:space="preserve">hrough adjustments to the </w:t>
      </w:r>
      <w:r w:rsidR="00814B90" w:rsidRPr="00BB5501">
        <w:t>Project</w:t>
      </w:r>
      <w:r w:rsidR="00F67707" w:rsidRPr="00BB5501">
        <w:t xml:space="preserve"> design </w:t>
      </w:r>
      <w:r w:rsidRPr="00BB5501">
        <w:t xml:space="preserve">so that </w:t>
      </w:r>
      <w:r w:rsidR="0079519C">
        <w:t>5.64</w:t>
      </w:r>
      <w:r w:rsidR="005C0789">
        <w:t> </w:t>
      </w:r>
      <w:r w:rsidRPr="00BB5501">
        <w:t>ha o</w:t>
      </w:r>
      <w:r w:rsidR="00932394" w:rsidRPr="00BB5501">
        <w:t>f the</w:t>
      </w:r>
      <w:r w:rsidRPr="00BB5501">
        <w:t xml:space="preserve"> </w:t>
      </w:r>
      <w:r w:rsidR="0079519C">
        <w:t>woodland communities</w:t>
      </w:r>
      <w:r w:rsidR="00F67707" w:rsidRPr="00BB5501">
        <w:t xml:space="preserve"> and </w:t>
      </w:r>
      <w:r w:rsidR="005C0789" w:rsidRPr="00BB5501">
        <w:t>1</w:t>
      </w:r>
      <w:r w:rsidR="005C0789">
        <w:t>11</w:t>
      </w:r>
      <w:r w:rsidR="00F67707" w:rsidRPr="00BB5501">
        <w:t xml:space="preserve"> </w:t>
      </w:r>
      <w:r w:rsidR="0086680E">
        <w:t xml:space="preserve">scattered </w:t>
      </w:r>
      <w:r w:rsidR="00F67707" w:rsidRPr="00BB5501">
        <w:t>trees will be retained</w:t>
      </w:r>
      <w:r w:rsidRPr="00BB5501">
        <w:t>,</w:t>
      </w:r>
      <w:r w:rsidR="00F67707" w:rsidRPr="00BB5501">
        <w:t xml:space="preserve"> which provide roosting habitat for White-throated Needletail</w:t>
      </w:r>
      <w:r w:rsidR="00D94EDA">
        <w:t xml:space="preserve"> (</w:t>
      </w:r>
      <w:r w:rsidR="0097631C">
        <w:t>refer</w:t>
      </w:r>
      <w:r w:rsidR="00D94EDA">
        <w:t xml:space="preserve"> Chapter</w:t>
      </w:r>
      <w:r w:rsidR="003A3677">
        <w:t> </w:t>
      </w:r>
      <w:r w:rsidR="00D94EDA">
        <w:t>21, Section</w:t>
      </w:r>
      <w:r w:rsidR="003A3677">
        <w:t> </w:t>
      </w:r>
      <w:r w:rsidR="002C6AD1">
        <w:t>21.</w:t>
      </w:r>
      <w:r w:rsidR="00D94EDA">
        <w:t>7)</w:t>
      </w:r>
      <w:r w:rsidRPr="00BB5501">
        <w:t xml:space="preserve">. </w:t>
      </w:r>
      <w:r w:rsidR="00BB7874" w:rsidRPr="00BB5501">
        <w:t xml:space="preserve">Measures to further </w:t>
      </w:r>
      <w:proofErr w:type="spellStart"/>
      <w:r w:rsidR="00BB7874" w:rsidRPr="00BB5501">
        <w:t>minimise</w:t>
      </w:r>
      <w:proofErr w:type="spellEnd"/>
      <w:r w:rsidR="00BB7874" w:rsidRPr="00BB5501">
        <w:t xml:space="preserve"> </w:t>
      </w:r>
      <w:r w:rsidR="00932394" w:rsidRPr="00BB5501">
        <w:t xml:space="preserve">indirect </w:t>
      </w:r>
      <w:r w:rsidR="00BB7874" w:rsidRPr="00BB5501">
        <w:t>impacts</w:t>
      </w:r>
      <w:r w:rsidR="001557E7" w:rsidRPr="00BB5501">
        <w:t xml:space="preserve"> are detailed in </w:t>
      </w:r>
      <w:r w:rsidR="001C2387">
        <w:t>Cha</w:t>
      </w:r>
      <w:r w:rsidR="001C2387" w:rsidRPr="007156B9">
        <w:t>pter </w:t>
      </w:r>
      <w:r w:rsidR="001557E7" w:rsidRPr="007156B9">
        <w:t xml:space="preserve">21, </w:t>
      </w:r>
      <w:r w:rsidR="001C2387" w:rsidRPr="007156B9">
        <w:t>Section </w:t>
      </w:r>
      <w:r w:rsidR="002C6AD1">
        <w:t>21.</w:t>
      </w:r>
      <w:r w:rsidR="001557E7" w:rsidRPr="007156B9">
        <w:t>6 and</w:t>
      </w:r>
      <w:r w:rsidR="00BB7874" w:rsidRPr="007156B9">
        <w:t xml:space="preserve"> include the preparation and implementation of a Flora and Fauna Management Plan (</w:t>
      </w:r>
      <w:r w:rsidR="00932394" w:rsidRPr="007156B9">
        <w:t>re</w:t>
      </w:r>
      <w:r w:rsidR="001557E7" w:rsidRPr="007156B9">
        <w:t xml:space="preserve">fer </w:t>
      </w:r>
      <w:r w:rsidR="001C2387" w:rsidRPr="007156B9">
        <w:t>Chapter </w:t>
      </w:r>
      <w:r w:rsidR="00BB7874" w:rsidRPr="007156B9">
        <w:t>21</w:t>
      </w:r>
      <w:r w:rsidR="001557E7" w:rsidRPr="007156B9">
        <w:t xml:space="preserve">, </w:t>
      </w:r>
      <w:r w:rsidR="001C2387" w:rsidRPr="007156B9">
        <w:t>Section </w:t>
      </w:r>
      <w:r w:rsidR="002C6AD1">
        <w:t>21.</w:t>
      </w:r>
      <w:r w:rsidR="001557E7" w:rsidRPr="007156B9">
        <w:t>6.2.3</w:t>
      </w:r>
      <w:r w:rsidR="00BB7874" w:rsidRPr="007156B9">
        <w:t>) and Rehabilitation Plan (</w:t>
      </w:r>
      <w:r w:rsidR="00932394" w:rsidRPr="007156B9">
        <w:t>refer</w:t>
      </w:r>
      <w:r w:rsidR="00BB7874" w:rsidRPr="007156B9">
        <w:t xml:space="preserve"> </w:t>
      </w:r>
      <w:r w:rsidR="001C2387" w:rsidRPr="007156B9">
        <w:t>Chapter </w:t>
      </w:r>
      <w:r w:rsidR="00BB7874" w:rsidRPr="007156B9">
        <w:t>21</w:t>
      </w:r>
      <w:r w:rsidR="001557E7" w:rsidRPr="007156B9">
        <w:t xml:space="preserve">, </w:t>
      </w:r>
      <w:r w:rsidR="001C2387" w:rsidRPr="007156B9">
        <w:t>Section </w:t>
      </w:r>
      <w:r w:rsidR="002C6AD1">
        <w:t>21.</w:t>
      </w:r>
      <w:r w:rsidR="001557E7" w:rsidRPr="007156B9">
        <w:t>6.3.1</w:t>
      </w:r>
      <w:r w:rsidR="00BB7874" w:rsidRPr="007156B9">
        <w:t>).</w:t>
      </w:r>
      <w:r w:rsidR="00810D59" w:rsidRPr="007156B9">
        <w:t xml:space="preserve"> </w:t>
      </w:r>
      <w:r w:rsidR="005F69B5" w:rsidRPr="007156B9">
        <w:t xml:space="preserve">It is anticipated that native rehabilitation efforts </w:t>
      </w:r>
      <w:r w:rsidR="00945DAE" w:rsidRPr="007156B9">
        <w:t xml:space="preserve">and the establishment of native tree screens will further </w:t>
      </w:r>
      <w:proofErr w:type="spellStart"/>
      <w:r w:rsidR="00945DAE" w:rsidRPr="007156B9">
        <w:t>minimise</w:t>
      </w:r>
      <w:proofErr w:type="spellEnd"/>
      <w:r w:rsidR="00945DAE" w:rsidRPr="007156B9">
        <w:t xml:space="preserve"> the </w:t>
      </w:r>
      <w:r w:rsidR="00E9241E" w:rsidRPr="007156B9">
        <w:t>long-term</w:t>
      </w:r>
      <w:r w:rsidR="00945DAE" w:rsidRPr="007156B9">
        <w:t xml:space="preserve"> effects of the </w:t>
      </w:r>
      <w:r w:rsidR="007156B9" w:rsidRPr="007156B9">
        <w:t xml:space="preserve">proposed </w:t>
      </w:r>
      <w:r w:rsidR="00945DAE" w:rsidRPr="007156B9">
        <w:t>vegetation removal.</w:t>
      </w:r>
    </w:p>
    <w:p w14:paraId="4AB5426A" w14:textId="6AAB609E" w:rsidR="00263583" w:rsidRPr="00BB5501" w:rsidRDefault="00263583" w:rsidP="00046E21">
      <w:pPr>
        <w:pStyle w:val="Heading4"/>
      </w:pPr>
      <w:r w:rsidRPr="00BB5501">
        <w:t xml:space="preserve">Residual </w:t>
      </w:r>
      <w:r w:rsidR="003915DF">
        <w:t>i</w:t>
      </w:r>
      <w:r w:rsidRPr="00BB5501">
        <w:t>mpact</w:t>
      </w:r>
    </w:p>
    <w:p w14:paraId="03F1DD59" w14:textId="2CD7C89F" w:rsidR="00263583" w:rsidRPr="00012E71" w:rsidRDefault="00B76516" w:rsidP="00012E71">
      <w:pPr>
        <w:pStyle w:val="BodyText"/>
      </w:pPr>
      <w:r w:rsidRPr="00BB5501">
        <w:t xml:space="preserve">Residual impacts to native vegetation will result in the loss of </w:t>
      </w:r>
      <w:r w:rsidR="005C0789">
        <w:t>0.92</w:t>
      </w:r>
      <w:r w:rsidR="003915DF">
        <w:t> </w:t>
      </w:r>
      <w:r w:rsidR="004C19A0" w:rsidRPr="00BB5501">
        <w:t xml:space="preserve">ha of </w:t>
      </w:r>
      <w:r w:rsidRPr="00BB5501">
        <w:t>small, discreet patches of Plains Savannah, Riverine Chenopod Woodland and Black Box Lignum Woodland with limited mid-</w:t>
      </w:r>
      <w:proofErr w:type="spellStart"/>
      <w:r w:rsidRPr="00BB5501">
        <w:t>storey</w:t>
      </w:r>
      <w:proofErr w:type="spellEnd"/>
      <w:r w:rsidRPr="00BB5501">
        <w:t xml:space="preserve"> species and cover. In the context of the wider landscape</w:t>
      </w:r>
      <w:r w:rsidR="005B711F" w:rsidRPr="00BB5501">
        <w:t>,</w:t>
      </w:r>
      <w:r w:rsidRPr="00BB5501">
        <w:t xml:space="preserve"> this loss equates to small discreet patches within a fragmented landscape rather than loss of continuous habitat or disrupti</w:t>
      </w:r>
      <w:r w:rsidRPr="00776D30">
        <w:t>on to a major habitat corridor (</w:t>
      </w:r>
      <w:proofErr w:type="gramStart"/>
      <w:r w:rsidRPr="00776D30">
        <w:t>e.g.</w:t>
      </w:r>
      <w:proofErr w:type="gramEnd"/>
      <w:r w:rsidRPr="00776D30">
        <w:t xml:space="preserve"> the Wimmera River).</w:t>
      </w:r>
      <w:r w:rsidR="004C19A0" w:rsidRPr="00776D30">
        <w:t xml:space="preserve"> Impacts will also result in the </w:t>
      </w:r>
      <w:r w:rsidR="008F1765" w:rsidRPr="00776D30">
        <w:t>loss of agricultural land</w:t>
      </w:r>
      <w:r w:rsidR="004C19A0" w:rsidRPr="00776D30">
        <w:t xml:space="preserve">. Overall, the residual impacts to native vegetation and agricultural land </w:t>
      </w:r>
      <w:r w:rsidR="00585678" w:rsidRPr="00776D30">
        <w:t xml:space="preserve">are </w:t>
      </w:r>
      <w:r w:rsidR="008F1765" w:rsidRPr="00776D30">
        <w:t xml:space="preserve">unlikely to affect the occurrence of White-throated Needletail throughout the region or significantly affect the availability of insects as a food source while the species is in Australia. Therefore, it is considered unlikely that the </w:t>
      </w:r>
      <w:r w:rsidR="00814B90">
        <w:t>Project</w:t>
      </w:r>
      <w:r w:rsidR="008F1765" w:rsidRPr="00776D30">
        <w:t xml:space="preserve"> would result in a significant impact </w:t>
      </w:r>
      <w:r w:rsidR="00AB344F">
        <w:t>on</w:t>
      </w:r>
      <w:r w:rsidR="00AB344F" w:rsidRPr="00776D30">
        <w:t xml:space="preserve"> </w:t>
      </w:r>
      <w:r w:rsidR="008F1765" w:rsidRPr="00776D30">
        <w:t>the species.</w:t>
      </w:r>
    </w:p>
    <w:p w14:paraId="64D29BFB" w14:textId="38C777A2" w:rsidR="00EA63FE" w:rsidRDefault="00263583" w:rsidP="00046E21">
      <w:pPr>
        <w:pStyle w:val="Heading2"/>
      </w:pPr>
      <w:bookmarkStart w:id="190" w:name="_Toc119854485"/>
      <w:bookmarkStart w:id="191" w:name="_Toc119854486"/>
      <w:bookmarkStart w:id="192" w:name="_Toc119854487"/>
      <w:bookmarkStart w:id="193" w:name="_Toc119854509"/>
      <w:bookmarkStart w:id="194" w:name="_Toc119854510"/>
      <w:bookmarkStart w:id="195" w:name="_Toc119854511"/>
      <w:bookmarkStart w:id="196" w:name="_Toc119831817"/>
      <w:bookmarkStart w:id="197" w:name="_Toc119831818"/>
      <w:bookmarkStart w:id="198" w:name="_Toc119831899"/>
      <w:bookmarkStart w:id="199" w:name="_Toc119831900"/>
      <w:bookmarkStart w:id="200" w:name="_Toc119831901"/>
      <w:bookmarkStart w:id="201" w:name="_Toc119854512"/>
      <w:bookmarkStart w:id="202" w:name="_Toc119854513"/>
      <w:bookmarkStart w:id="203" w:name="_Toc119854514"/>
      <w:bookmarkStart w:id="204" w:name="_Toc119854515"/>
      <w:bookmarkStart w:id="205" w:name="_Toc119854538"/>
      <w:bookmarkStart w:id="206" w:name="_Toc119854539"/>
      <w:bookmarkStart w:id="207" w:name="_Toc119854540"/>
      <w:bookmarkStart w:id="208" w:name="_Toc119854541"/>
      <w:bookmarkStart w:id="209" w:name="_Toc119831905"/>
      <w:bookmarkStart w:id="210" w:name="_Toc119854542"/>
      <w:bookmarkStart w:id="211" w:name="_Toc119854543"/>
      <w:bookmarkStart w:id="212" w:name="_Toc119854544"/>
      <w:bookmarkStart w:id="213" w:name="_Toc119854545"/>
      <w:bookmarkStart w:id="214" w:name="_Toc119854546"/>
      <w:bookmarkStart w:id="215" w:name="_Toc119854572"/>
      <w:bookmarkStart w:id="216" w:name="_Toc119854573"/>
      <w:bookmarkStart w:id="217" w:name="_Toc119854574"/>
      <w:bookmarkStart w:id="218" w:name="_Toc119854575"/>
      <w:bookmarkStart w:id="219" w:name="_Ref119900723"/>
      <w:bookmarkStart w:id="220" w:name="_Toc130303486"/>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t>Assessment of Impacts – Nuclear Action/</w:t>
      </w:r>
      <w:r w:rsidR="004C2540">
        <w:t>Radiation</w:t>
      </w:r>
      <w:bookmarkEnd w:id="219"/>
      <w:bookmarkEnd w:id="220"/>
      <w:r w:rsidR="004C2540">
        <w:t xml:space="preserve"> </w:t>
      </w:r>
    </w:p>
    <w:p w14:paraId="5EAD3A19" w14:textId="7C310E63" w:rsidR="00607F70" w:rsidRDefault="00814B90" w:rsidP="00861055">
      <w:r>
        <w:t>Project</w:t>
      </w:r>
      <w:r w:rsidR="00861055">
        <w:t xml:space="preserve"> operations will produce a </w:t>
      </w:r>
      <w:r w:rsidR="0097631C">
        <w:t>Heavy Mineral Concentrate</w:t>
      </w:r>
      <w:r w:rsidR="00861055">
        <w:t xml:space="preserve"> (HMC) from ore</w:t>
      </w:r>
      <w:r w:rsidR="00273742" w:rsidRPr="00273742">
        <w:t xml:space="preserve">. The ore and HMC </w:t>
      </w:r>
      <w:r w:rsidR="00AB344F">
        <w:t>contain</w:t>
      </w:r>
      <w:r w:rsidR="00AB344F" w:rsidRPr="00273742">
        <w:t xml:space="preserve"> </w:t>
      </w:r>
      <w:r w:rsidR="00273742" w:rsidRPr="00273742">
        <w:t>NORM</w:t>
      </w:r>
      <w:r w:rsidR="003E4901">
        <w:t>s</w:t>
      </w:r>
      <w:r w:rsidR="00273742" w:rsidRPr="00273742">
        <w:t xml:space="preserve"> which tend to have elevated concentrations of radioactive uranium and thorium</w:t>
      </w:r>
      <w:r w:rsidR="00354D87">
        <w:t>.</w:t>
      </w:r>
      <w:r w:rsidR="00861055">
        <w:t xml:space="preserve"> The radioactivity levels are expected to be approximately </w:t>
      </w:r>
      <w:r w:rsidR="00861055" w:rsidRPr="00D45532">
        <w:t>1.02 </w:t>
      </w:r>
      <w:proofErr w:type="spellStart"/>
      <w:r w:rsidR="00861055" w:rsidRPr="00D45532">
        <w:t>Bq</w:t>
      </w:r>
      <w:proofErr w:type="spellEnd"/>
      <w:r w:rsidR="00435C10">
        <w:t> </w:t>
      </w:r>
      <w:r w:rsidR="00861055" w:rsidRPr="00D45532">
        <w:t>g</w:t>
      </w:r>
      <w:r w:rsidR="00861055" w:rsidRPr="00D45532">
        <w:rPr>
          <w:vertAlign w:val="superscript"/>
        </w:rPr>
        <w:t>-1</w:t>
      </w:r>
      <w:r w:rsidR="00861055">
        <w:t xml:space="preserve"> for the ore, 0.99 </w:t>
      </w:r>
      <w:proofErr w:type="spellStart"/>
      <w:r w:rsidR="00861055">
        <w:t>Bq</w:t>
      </w:r>
      <w:proofErr w:type="spellEnd"/>
      <w:r w:rsidR="00435C10">
        <w:t> </w:t>
      </w:r>
      <w:r w:rsidR="00861055">
        <w:t>g</w:t>
      </w:r>
      <w:r w:rsidR="00861055" w:rsidRPr="00BA78D1">
        <w:rPr>
          <w:vertAlign w:val="superscript"/>
        </w:rPr>
        <w:t>-1</w:t>
      </w:r>
      <w:r w:rsidR="00861055">
        <w:t xml:space="preserve"> for the material within the rougher spiral feed</w:t>
      </w:r>
      <w:r w:rsidR="00273742">
        <w:t xml:space="preserve"> in the Wet Concentrator Plant</w:t>
      </w:r>
      <w:r w:rsidR="00861055">
        <w:t>, and 9.5 </w:t>
      </w:r>
      <w:proofErr w:type="spellStart"/>
      <w:r w:rsidR="00861055">
        <w:t>Bq</w:t>
      </w:r>
      <w:proofErr w:type="spellEnd"/>
      <w:r w:rsidR="00435C10">
        <w:t> </w:t>
      </w:r>
      <w:r w:rsidR="00861055">
        <w:t>g</w:t>
      </w:r>
      <w:r w:rsidR="00861055" w:rsidRPr="00BA78D1">
        <w:rPr>
          <w:vertAlign w:val="superscript"/>
        </w:rPr>
        <w:t>-1</w:t>
      </w:r>
      <w:r w:rsidR="00861055">
        <w:t xml:space="preserve"> for the HMC. </w:t>
      </w:r>
      <w:r w:rsidR="0055777E">
        <w:t xml:space="preserve">Based on these estimated activity concentrations, the ore and final product for the </w:t>
      </w:r>
      <w:r>
        <w:t>Project</w:t>
      </w:r>
      <w:r w:rsidR="0055777E">
        <w:t xml:space="preserve"> will be classified as prescribed radioactive material. </w:t>
      </w:r>
    </w:p>
    <w:p w14:paraId="5886ACBE" w14:textId="72E6D2A2" w:rsidR="0055777E" w:rsidRDefault="00860D9A" w:rsidP="00861055">
      <w:r w:rsidRPr="00CA485C">
        <w:t xml:space="preserve">Radionuclide concentrations of the </w:t>
      </w:r>
      <w:proofErr w:type="gramStart"/>
      <w:r w:rsidRPr="00CA485C">
        <w:t>tailings</w:t>
      </w:r>
      <w:proofErr w:type="gramEnd"/>
      <w:r w:rsidRPr="00CA485C">
        <w:t xml:space="preserve"> material are expected to be less</w:t>
      </w:r>
      <w:r w:rsidR="003F7D1C" w:rsidRPr="00CA485C">
        <w:t xml:space="preserve"> than the </w:t>
      </w:r>
      <w:r w:rsidR="0097631C">
        <w:t>in situ</w:t>
      </w:r>
      <w:r w:rsidR="0097631C" w:rsidRPr="00CA485C">
        <w:t xml:space="preserve"> </w:t>
      </w:r>
      <w:r w:rsidR="003F7D1C" w:rsidRPr="00CA485C">
        <w:t>ore</w:t>
      </w:r>
      <w:r w:rsidRPr="00CA485C">
        <w:t xml:space="preserve"> at concentrations of approximately 0.53 </w:t>
      </w:r>
      <w:proofErr w:type="spellStart"/>
      <w:r w:rsidRPr="00CA485C">
        <w:t>Bq</w:t>
      </w:r>
      <w:proofErr w:type="spellEnd"/>
      <w:r w:rsidR="00435C10">
        <w:t> </w:t>
      </w:r>
      <w:r w:rsidRPr="00CA485C">
        <w:t>g</w:t>
      </w:r>
      <w:r w:rsidRPr="00CA485C">
        <w:rPr>
          <w:vertAlign w:val="superscript"/>
        </w:rPr>
        <w:noBreakHyphen/>
        <w:t>1</w:t>
      </w:r>
      <w:r w:rsidRPr="00CA485C">
        <w:t xml:space="preserve"> (260 </w:t>
      </w:r>
      <w:proofErr w:type="spellStart"/>
      <w:r w:rsidRPr="00CA485C">
        <w:t>Bq</w:t>
      </w:r>
      <w:proofErr w:type="spellEnd"/>
      <w:r w:rsidR="00435C10">
        <w:t> </w:t>
      </w:r>
      <w:r w:rsidRPr="00CA485C">
        <w:t>kg</w:t>
      </w:r>
      <w:r w:rsidRPr="00CA485C">
        <w:rPr>
          <w:vertAlign w:val="superscript"/>
        </w:rPr>
        <w:t>-1</w:t>
      </w:r>
      <w:r w:rsidRPr="00CA485C">
        <w:t xml:space="preserve"> U</w:t>
      </w:r>
      <w:r w:rsidR="00435C10">
        <w:rPr>
          <w:noProof/>
        </w:rPr>
        <w:t>-</w:t>
      </w:r>
      <w:r w:rsidRPr="00CA485C">
        <w:t>238 and 270 </w:t>
      </w:r>
      <w:proofErr w:type="spellStart"/>
      <w:r w:rsidRPr="00CA485C">
        <w:t>Bq</w:t>
      </w:r>
      <w:proofErr w:type="spellEnd"/>
      <w:r w:rsidR="00435C10">
        <w:t> </w:t>
      </w:r>
      <w:r w:rsidRPr="00CA485C">
        <w:t>kg</w:t>
      </w:r>
      <w:r w:rsidRPr="00CA485C">
        <w:rPr>
          <w:vertAlign w:val="superscript"/>
        </w:rPr>
        <w:t>-1</w:t>
      </w:r>
      <w:r w:rsidRPr="00CA485C">
        <w:t xml:space="preserve"> Th</w:t>
      </w:r>
      <w:r w:rsidR="00435C10">
        <w:rPr>
          <w:noProof/>
        </w:rPr>
        <w:t>-</w:t>
      </w:r>
      <w:r w:rsidRPr="00CA485C">
        <w:t xml:space="preserve">232). Tailings being </w:t>
      </w:r>
      <w:r w:rsidRPr="00CA485C">
        <w:lastRenderedPageBreak/>
        <w:t>returned to the mine void will not be</w:t>
      </w:r>
      <w:r w:rsidR="00E11F48" w:rsidRPr="00CA485C">
        <w:t xml:space="preserve"> classified as </w:t>
      </w:r>
      <w:r w:rsidRPr="00CA485C">
        <w:t>radioactive waste</w:t>
      </w:r>
      <w:r w:rsidR="00064F26">
        <w:t xml:space="preserve"> </w:t>
      </w:r>
      <w:r w:rsidRPr="00CA485C">
        <w:t>based on its proposed radioactive content.</w:t>
      </w:r>
    </w:p>
    <w:p w14:paraId="6C101B37" w14:textId="61125EB8" w:rsidR="002A6C70" w:rsidRPr="00CA485C" w:rsidRDefault="00860D9A" w:rsidP="002A6C70">
      <w:pPr>
        <w:rPr>
          <w:noProof/>
        </w:rPr>
      </w:pPr>
      <w:r w:rsidRPr="00CA485C">
        <w:t>Ambient gamma radiation do</w:t>
      </w:r>
      <w:r w:rsidR="002A6C70" w:rsidRPr="00CA485C">
        <w:t>s</w:t>
      </w:r>
      <w:r w:rsidRPr="00CA485C">
        <w:t xml:space="preserve">e </w:t>
      </w:r>
      <w:r w:rsidR="002A6C70" w:rsidRPr="00CA485C">
        <w:t xml:space="preserve">levels </w:t>
      </w:r>
      <w:r w:rsidR="00AB344F">
        <w:t xml:space="preserve">and </w:t>
      </w:r>
      <w:r w:rsidRPr="00CA485C">
        <w:t xml:space="preserve">background radionuclide concentrations in soils and </w:t>
      </w:r>
      <w:r w:rsidR="002A6C70" w:rsidRPr="00CA485C">
        <w:t xml:space="preserve">surface water were </w:t>
      </w:r>
      <w:proofErr w:type="spellStart"/>
      <w:r w:rsidR="002A6C70" w:rsidRPr="00CA485C">
        <w:t>characterised</w:t>
      </w:r>
      <w:proofErr w:type="spellEnd"/>
      <w:r w:rsidR="002A6C70" w:rsidRPr="00CA485C">
        <w:t xml:space="preserve"> </w:t>
      </w:r>
      <w:r w:rsidRPr="00CA485C">
        <w:t xml:space="preserve">across the </w:t>
      </w:r>
      <w:r w:rsidR="00D035AD" w:rsidRPr="00CA485C">
        <w:t>study area</w:t>
      </w:r>
      <w:r w:rsidRPr="00CA485C">
        <w:t xml:space="preserve">. </w:t>
      </w:r>
      <w:r w:rsidR="00861055" w:rsidRPr="00CA485C">
        <w:t xml:space="preserve">The ambient gamma radiation doses were </w:t>
      </w:r>
      <w:r w:rsidR="002A6C70" w:rsidRPr="00CA485C">
        <w:t xml:space="preserve">found to be </w:t>
      </w:r>
      <w:r w:rsidR="00861055" w:rsidRPr="00CA485C">
        <w:t>consistent</w:t>
      </w:r>
      <w:r w:rsidR="00650631">
        <w:t>,</w:t>
      </w:r>
      <w:r w:rsidR="00861055" w:rsidRPr="00CA485C">
        <w:t xml:space="preserve"> averaging between 0.070 and 0.078</w:t>
      </w:r>
      <w:r w:rsidR="00FC7737">
        <w:t> </w:t>
      </w:r>
      <w:r w:rsidR="00861055" w:rsidRPr="00CA485C">
        <w:t>μGy·h</w:t>
      </w:r>
      <w:r w:rsidR="00861055" w:rsidRPr="00273742">
        <w:rPr>
          <w:vertAlign w:val="superscript"/>
        </w:rPr>
        <w:t>-1</w:t>
      </w:r>
      <w:r w:rsidR="002A6C70" w:rsidRPr="00CA485C">
        <w:t xml:space="preserve"> and </w:t>
      </w:r>
      <w:r w:rsidR="002A6C70" w:rsidRPr="00CA485C">
        <w:rPr>
          <w:noProof/>
        </w:rPr>
        <w:t xml:space="preserve">radionuclide activity concentrations within farming </w:t>
      </w:r>
      <w:proofErr w:type="spellStart"/>
      <w:r w:rsidR="002A6C70" w:rsidRPr="00CA485C">
        <w:t>topsoils</w:t>
      </w:r>
      <w:proofErr w:type="spellEnd"/>
      <w:r w:rsidR="002A6C70" w:rsidRPr="00CA485C">
        <w:t xml:space="preserve"> were comparable to </w:t>
      </w:r>
      <w:r w:rsidR="00861055" w:rsidRPr="00CA485C">
        <w:rPr>
          <w:noProof/>
        </w:rPr>
        <w:t>concentrations found naturally in soils worldwide</w:t>
      </w:r>
      <w:r w:rsidR="002A6C70" w:rsidRPr="00CA485C">
        <w:rPr>
          <w:noProof/>
        </w:rPr>
        <w:t xml:space="preserve">. Similarly, radionuclide activity concentrations within surface water bodies of Wimmera River and Yarriambiack Creek were within Australian Drinking Water Guidelines. </w:t>
      </w:r>
      <w:r w:rsidR="009356C6" w:rsidRPr="00CA485C">
        <w:rPr>
          <w:noProof/>
        </w:rPr>
        <w:t xml:space="preserve">Further detail </w:t>
      </w:r>
      <w:r w:rsidR="005A2421" w:rsidRPr="00CA485C">
        <w:rPr>
          <w:noProof/>
        </w:rPr>
        <w:t>regarding the bas</w:t>
      </w:r>
      <w:r w:rsidR="00E41791" w:rsidRPr="00CA485C">
        <w:rPr>
          <w:noProof/>
        </w:rPr>
        <w:t>e</w:t>
      </w:r>
      <w:r w:rsidR="005A2421" w:rsidRPr="00CA485C">
        <w:rPr>
          <w:noProof/>
        </w:rPr>
        <w:t>line conditions are p</w:t>
      </w:r>
      <w:r w:rsidR="00E41791" w:rsidRPr="00CA485C">
        <w:rPr>
          <w:noProof/>
        </w:rPr>
        <w:t>r</w:t>
      </w:r>
      <w:r w:rsidR="005A2421" w:rsidRPr="00CA485C">
        <w:rPr>
          <w:noProof/>
        </w:rPr>
        <w:t xml:space="preserve">ovided in </w:t>
      </w:r>
      <w:r w:rsidR="001C2387">
        <w:t>Appendix </w:t>
      </w:r>
      <w:r w:rsidR="002A6C70" w:rsidRPr="00CA485C">
        <w:t>I</w:t>
      </w:r>
      <w:r w:rsidR="00650631">
        <w:t xml:space="preserve"> (Radiation Risk Assessment)</w:t>
      </w:r>
      <w:r w:rsidR="005A2421" w:rsidRPr="00CA485C">
        <w:t>.</w:t>
      </w:r>
    </w:p>
    <w:p w14:paraId="56F94B28" w14:textId="37908BFB" w:rsidR="00263583" w:rsidRPr="00CA485C" w:rsidRDefault="00263583" w:rsidP="00046E21">
      <w:pPr>
        <w:pStyle w:val="Heading3"/>
      </w:pPr>
      <w:bookmarkStart w:id="221" w:name="_Ref118349788"/>
      <w:bookmarkStart w:id="222" w:name="_Ref118350211"/>
      <w:bookmarkStart w:id="223" w:name="_Toc130303487"/>
      <w:r w:rsidRPr="00CA485C">
        <w:t>Potential Impacts</w:t>
      </w:r>
      <w:bookmarkEnd w:id="221"/>
      <w:bookmarkEnd w:id="222"/>
      <w:bookmarkEnd w:id="223"/>
    </w:p>
    <w:p w14:paraId="4EBBBDF0" w14:textId="18C89FDF" w:rsidR="00DD5CD1" w:rsidRPr="00CA485C" w:rsidRDefault="007861A6" w:rsidP="00634A87">
      <w:r w:rsidRPr="00CA485C">
        <w:t xml:space="preserve">The </w:t>
      </w:r>
      <w:r w:rsidR="00B55451" w:rsidRPr="00CA485C">
        <w:t>RRA</w:t>
      </w:r>
      <w:r w:rsidRPr="00CA485C">
        <w:t xml:space="preserve"> assessed several potential hazards </w:t>
      </w:r>
      <w:r w:rsidR="00DD5CD1" w:rsidRPr="00CA485C">
        <w:t xml:space="preserve">associated with the </w:t>
      </w:r>
      <w:r w:rsidR="00814B90" w:rsidRPr="00CA485C">
        <w:t>Project</w:t>
      </w:r>
      <w:r w:rsidR="0089332F" w:rsidRPr="00CA485C">
        <w:t xml:space="preserve"> (refer </w:t>
      </w:r>
      <w:r w:rsidR="001C2387">
        <w:t>Appendix </w:t>
      </w:r>
      <w:r w:rsidR="006276EE" w:rsidRPr="00CA485C">
        <w:t>I</w:t>
      </w:r>
      <w:r w:rsidR="0089332F" w:rsidRPr="00CA485C">
        <w:t>)</w:t>
      </w:r>
      <w:r w:rsidR="00DD5CD1" w:rsidRPr="00CA485C">
        <w:t>.</w:t>
      </w:r>
      <w:r w:rsidR="00B33D2A" w:rsidRPr="00CA485C">
        <w:t xml:space="preserve"> It</w:t>
      </w:r>
      <w:r w:rsidR="004379F4" w:rsidRPr="00CA485C">
        <w:t xml:space="preserve"> considered</w:t>
      </w:r>
      <w:r w:rsidRPr="00CA485C">
        <w:t xml:space="preserve"> exposure pathway</w:t>
      </w:r>
      <w:r w:rsidR="00B33D2A" w:rsidRPr="00CA485C">
        <w:t>s</w:t>
      </w:r>
      <w:r w:rsidRPr="00CA485C">
        <w:t xml:space="preserve"> </w:t>
      </w:r>
      <w:r w:rsidR="00B33D2A" w:rsidRPr="00CA485C">
        <w:t>for</w:t>
      </w:r>
      <w:r w:rsidR="00123B35" w:rsidRPr="00CA485C">
        <w:t xml:space="preserve"> both human and</w:t>
      </w:r>
      <w:r w:rsidRPr="00CA485C">
        <w:t xml:space="preserve"> non-human biota </w:t>
      </w:r>
      <w:r w:rsidR="004379F4" w:rsidRPr="00CA485C">
        <w:t xml:space="preserve">and assessed the residual risk with </w:t>
      </w:r>
      <w:r w:rsidR="0097631C">
        <w:t>avoidance and mitigation</w:t>
      </w:r>
      <w:r w:rsidR="0097631C" w:rsidRPr="00CA485C">
        <w:t xml:space="preserve"> </w:t>
      </w:r>
      <w:r w:rsidR="004379F4" w:rsidRPr="00CA485C">
        <w:t>measures in place.</w:t>
      </w:r>
      <w:r w:rsidR="0058772F" w:rsidRPr="00CA485C">
        <w:t xml:space="preserve"> </w:t>
      </w:r>
    </w:p>
    <w:p w14:paraId="288EBC2A" w14:textId="63A9FE7C" w:rsidR="00673A00" w:rsidRPr="00CA485C" w:rsidRDefault="009829B6" w:rsidP="00634A87">
      <w:r w:rsidRPr="00CA485C">
        <w:t>The p</w:t>
      </w:r>
      <w:r w:rsidR="00295BD0" w:rsidRPr="00CA485C">
        <w:t>otential effective dose rate to members of the public</w:t>
      </w:r>
      <w:r w:rsidRPr="00CA485C">
        <w:t xml:space="preserve"> w</w:t>
      </w:r>
      <w:r w:rsidR="0089332F" w:rsidRPr="00CA485C">
        <w:t>as</w:t>
      </w:r>
      <w:r w:rsidRPr="00CA485C">
        <w:t xml:space="preserve"> assessed</w:t>
      </w:r>
      <w:r w:rsidR="0089332F" w:rsidRPr="00CA485C">
        <w:t xml:space="preserve"> with consideration to </w:t>
      </w:r>
      <w:r w:rsidR="00650631" w:rsidRPr="00991064">
        <w:t xml:space="preserve">the sum of </w:t>
      </w:r>
      <w:r w:rsidR="002F7219">
        <w:t>the</w:t>
      </w:r>
      <w:r w:rsidR="0089332F" w:rsidRPr="00CA485C">
        <w:t xml:space="preserve"> exposure pathways </w:t>
      </w:r>
      <w:r w:rsidR="00991064" w:rsidRPr="00991064">
        <w:t xml:space="preserve">for </w:t>
      </w:r>
      <w:r w:rsidR="0089332F" w:rsidRPr="00CA485C">
        <w:t xml:space="preserve">the </w:t>
      </w:r>
      <w:r w:rsidR="00650631" w:rsidRPr="00991064">
        <w:t>Critical Group</w:t>
      </w:r>
      <w:r w:rsidR="00991064" w:rsidRPr="00991064">
        <w:t xml:space="preserve">, </w:t>
      </w:r>
      <w:r w:rsidR="00295BD0" w:rsidRPr="00CA485C">
        <w:t xml:space="preserve">residents of the </w:t>
      </w:r>
      <w:proofErr w:type="spellStart"/>
      <w:r w:rsidR="00295BD0" w:rsidRPr="00CA485C">
        <w:t>Longerenong</w:t>
      </w:r>
      <w:proofErr w:type="spellEnd"/>
      <w:r w:rsidR="00295BD0" w:rsidRPr="00CA485C">
        <w:t xml:space="preserve"> College</w:t>
      </w:r>
      <w:r w:rsidR="00295BD0" w:rsidRPr="00991064">
        <w:t>.</w:t>
      </w:r>
    </w:p>
    <w:p w14:paraId="0B328776" w14:textId="794057CF" w:rsidR="00024629" w:rsidRDefault="00693B7B" w:rsidP="00024629">
      <w:r w:rsidRPr="00CA485C">
        <w:t xml:space="preserve">Exposure pathways included </w:t>
      </w:r>
      <w:r w:rsidR="00D614C6" w:rsidRPr="00CA485C">
        <w:t xml:space="preserve">inhalation of dust, </w:t>
      </w:r>
      <w:r w:rsidR="008C29B8" w:rsidRPr="00CA485C">
        <w:t>e</w:t>
      </w:r>
      <w:r w:rsidR="008C29B8">
        <w:t xml:space="preserve">xposure to radon gas, </w:t>
      </w:r>
      <w:r w:rsidR="00B643F9">
        <w:t xml:space="preserve">consumption of </w:t>
      </w:r>
      <w:r w:rsidR="00033D75">
        <w:t xml:space="preserve">food and </w:t>
      </w:r>
      <w:r w:rsidR="00524598">
        <w:t>drinking</w:t>
      </w:r>
      <w:r w:rsidR="00033D75">
        <w:t xml:space="preserve"> water</w:t>
      </w:r>
      <w:r w:rsidR="002F7219">
        <w:t>,</w:t>
      </w:r>
      <w:r w:rsidR="00E90C4B">
        <w:t xml:space="preserve"> as well as exposure during the transportation of HMC. This </w:t>
      </w:r>
      <w:proofErr w:type="gramStart"/>
      <w:r w:rsidR="00F9627B">
        <w:t>was</w:t>
      </w:r>
      <w:r w:rsidR="00E90C4B">
        <w:t xml:space="preserve"> considered to be</w:t>
      </w:r>
      <w:proofErr w:type="gramEnd"/>
      <w:r w:rsidR="00E90C4B">
        <w:t xml:space="preserve"> a highly conservative </w:t>
      </w:r>
      <w:r w:rsidR="001C59B2">
        <w:t>assessment</w:t>
      </w:r>
      <w:r w:rsidR="00FA6322">
        <w:t xml:space="preserve"> of exposure </w:t>
      </w:r>
      <w:r w:rsidR="00F9627B">
        <w:t xml:space="preserve">pathways. The </w:t>
      </w:r>
      <w:r w:rsidR="00153683">
        <w:t>regulatory</w:t>
      </w:r>
      <w:r w:rsidR="008358A4">
        <w:t xml:space="preserve"> annual do</w:t>
      </w:r>
      <w:r w:rsidR="00524598">
        <w:t>se</w:t>
      </w:r>
      <w:r w:rsidR="00153683">
        <w:t xml:space="preserve"> </w:t>
      </w:r>
      <w:r w:rsidR="00024629">
        <w:t xml:space="preserve">limit for a member of the public </w:t>
      </w:r>
      <w:r w:rsidR="008358A4">
        <w:t xml:space="preserve">is </w:t>
      </w:r>
      <w:r w:rsidR="00024629">
        <w:t>1</w:t>
      </w:r>
      <w:r w:rsidR="00435C10">
        <w:t>,</w:t>
      </w:r>
      <w:r w:rsidR="00024629">
        <w:t>000</w:t>
      </w:r>
      <w:r w:rsidR="009770DF">
        <w:t> </w:t>
      </w:r>
      <w:proofErr w:type="spellStart"/>
      <w:r w:rsidR="00024629">
        <w:t>μSv</w:t>
      </w:r>
      <w:proofErr w:type="spellEnd"/>
      <w:r w:rsidR="00024629">
        <w:t xml:space="preserve"> </w:t>
      </w:r>
      <w:r w:rsidR="008358A4">
        <w:t>and the</w:t>
      </w:r>
      <w:r w:rsidR="00153683">
        <w:t xml:space="preserve"> </w:t>
      </w:r>
      <w:r w:rsidR="00024629">
        <w:t xml:space="preserve">annual dose limit </w:t>
      </w:r>
      <w:r w:rsidR="002F7219">
        <w:t xml:space="preserve">for </w:t>
      </w:r>
      <w:r w:rsidR="00024629">
        <w:t xml:space="preserve">an occupational worker </w:t>
      </w:r>
      <w:r w:rsidR="002F7219">
        <w:t xml:space="preserve">is </w:t>
      </w:r>
      <w:r w:rsidR="00024629">
        <w:t>20,000</w:t>
      </w:r>
      <w:r w:rsidR="009770DF">
        <w:t> </w:t>
      </w:r>
      <w:proofErr w:type="spellStart"/>
      <w:r w:rsidR="00024629">
        <w:t>μSv</w:t>
      </w:r>
      <w:proofErr w:type="spellEnd"/>
      <w:r w:rsidR="0039725F">
        <w:t>.</w:t>
      </w:r>
    </w:p>
    <w:p w14:paraId="2979998D" w14:textId="767F92CA" w:rsidR="007861A6" w:rsidRPr="00CC7DC5" w:rsidRDefault="00991064" w:rsidP="00650631">
      <w:r w:rsidRPr="00991064">
        <w:t xml:space="preserve">The radiological risk to </w:t>
      </w:r>
      <w:r w:rsidR="008358A4" w:rsidRPr="00F3664E">
        <w:t>non</w:t>
      </w:r>
      <w:r w:rsidR="008358A4">
        <w:t>-</w:t>
      </w:r>
      <w:r w:rsidR="008358A4" w:rsidRPr="00F3664E">
        <w:t>human biota</w:t>
      </w:r>
      <w:r w:rsidRPr="00991064">
        <w:t xml:space="preserve"> was</w:t>
      </w:r>
      <w:r w:rsidR="008358A4" w:rsidRPr="00991064">
        <w:t xml:space="preserve"> assess</w:t>
      </w:r>
      <w:r w:rsidRPr="00991064">
        <w:t>ed</w:t>
      </w:r>
      <w:r w:rsidR="008358A4" w:rsidRPr="00F3664E">
        <w:t xml:space="preserve"> using ERICA </w:t>
      </w:r>
      <w:r w:rsidRPr="00991064">
        <w:t>modelling, applying conservative</w:t>
      </w:r>
      <w:r w:rsidR="008358A4" w:rsidRPr="00F3664E">
        <w:t xml:space="preserve"> </w:t>
      </w:r>
      <w:r w:rsidR="008358A4">
        <w:t xml:space="preserve">assumptions </w:t>
      </w:r>
      <w:r w:rsidR="008358A4" w:rsidRPr="00F3664E">
        <w:t xml:space="preserve">to assess the likely risk </w:t>
      </w:r>
      <w:r w:rsidR="00E41791">
        <w:t xml:space="preserve">to </w:t>
      </w:r>
      <w:r w:rsidR="008358A4" w:rsidRPr="00F3664E">
        <w:t xml:space="preserve">the most limiting reference </w:t>
      </w:r>
      <w:r w:rsidR="008358A4" w:rsidRPr="00991064">
        <w:t>organism</w:t>
      </w:r>
      <w:r w:rsidRPr="00991064">
        <w:t xml:space="preserve">s, </w:t>
      </w:r>
      <w:proofErr w:type="gramStart"/>
      <w:r w:rsidRPr="00991064">
        <w:t>lichen</w:t>
      </w:r>
      <w:proofErr w:type="gramEnd"/>
      <w:r w:rsidRPr="00991064">
        <w:t xml:space="preserve"> and bryophytes</w:t>
      </w:r>
      <w:r w:rsidR="008358A4" w:rsidRPr="00991064">
        <w:t>.</w:t>
      </w:r>
      <w:r w:rsidR="008358A4" w:rsidRPr="00F3664E">
        <w:t xml:space="preserve"> </w:t>
      </w:r>
      <w:r w:rsidR="008358A4">
        <w:t xml:space="preserve">The model inputs considered the effects of depositional dust over the life of mine. </w:t>
      </w:r>
      <w:r w:rsidR="007861A6" w:rsidRPr="00DD5CD1">
        <w:t>The assessment on non-human biota considered the screening value of 10</w:t>
      </w:r>
      <w:r w:rsidR="009770DF">
        <w:t> </w:t>
      </w:r>
      <w:r w:rsidR="007861A6" w:rsidRPr="00DD5CD1">
        <w:t>µ</w:t>
      </w:r>
      <w:proofErr w:type="spellStart"/>
      <w:r w:rsidR="007861A6" w:rsidRPr="00DD5CD1">
        <w:t>Gy</w:t>
      </w:r>
      <w:proofErr w:type="spellEnd"/>
      <w:r w:rsidR="007861A6" w:rsidRPr="00DD5CD1">
        <w:t>/h as recommended in th</w:t>
      </w:r>
      <w:r w:rsidR="007861A6" w:rsidRPr="00CC7DC5">
        <w:t xml:space="preserve">e </w:t>
      </w:r>
      <w:r w:rsidR="00384782">
        <w:t>'</w:t>
      </w:r>
      <w:r w:rsidR="007861A6" w:rsidRPr="00CC7DC5">
        <w:t>Guide for Radiation Protection of the Environments</w:t>
      </w:r>
      <w:r w:rsidR="00384782">
        <w:t>’</w:t>
      </w:r>
      <w:r w:rsidR="007861A6" w:rsidRPr="00CC7DC5">
        <w:t xml:space="preserve"> (</w:t>
      </w:r>
      <w:r w:rsidR="007861A6" w:rsidRPr="00CC7DC5">
        <w:rPr>
          <w:rFonts w:cstheme="minorHAnsi"/>
        </w:rPr>
        <w:t>ARPANSA</w:t>
      </w:r>
      <w:r w:rsidR="007861A6" w:rsidRPr="00CC7DC5">
        <w:t>, 2015</w:t>
      </w:r>
      <w:r w:rsidR="00384782">
        <w:t>a</w:t>
      </w:r>
      <w:r w:rsidR="007861A6" w:rsidRPr="00CC7DC5">
        <w:t>).</w:t>
      </w:r>
    </w:p>
    <w:p w14:paraId="73278672" w14:textId="0FB82704" w:rsidR="00263583" w:rsidRDefault="00B11837" w:rsidP="00046E21">
      <w:pPr>
        <w:pStyle w:val="Heading3"/>
      </w:pPr>
      <w:bookmarkStart w:id="224" w:name="_Toc130303488"/>
      <w:r>
        <w:t>Avoidance</w:t>
      </w:r>
      <w:r w:rsidR="00FB6B68">
        <w:t xml:space="preserve"> and </w:t>
      </w:r>
      <w:r w:rsidR="006664CC">
        <w:t>m</w:t>
      </w:r>
      <w:r w:rsidR="00263583">
        <w:t xml:space="preserve">anagement </w:t>
      </w:r>
      <w:r w:rsidR="006664CC">
        <w:t>m</w:t>
      </w:r>
      <w:r w:rsidR="00263583">
        <w:t>easures</w:t>
      </w:r>
      <w:bookmarkEnd w:id="224"/>
    </w:p>
    <w:p w14:paraId="7F3393A4" w14:textId="0304448E" w:rsidR="00634A87" w:rsidRPr="00CC7DC5" w:rsidRDefault="0019659F" w:rsidP="00634A87">
      <w:r w:rsidRPr="004F1275">
        <w:t xml:space="preserve">Radiation risks will be managed </w:t>
      </w:r>
      <w:r w:rsidR="00634A87">
        <w:t>through the implementation of a</w:t>
      </w:r>
      <w:r w:rsidR="00634A87" w:rsidRPr="00634A87">
        <w:t xml:space="preserve"> Radiation Management Plan</w:t>
      </w:r>
      <w:r w:rsidR="00E41791">
        <w:t xml:space="preserve"> (RMP)</w:t>
      </w:r>
      <w:r w:rsidR="00634A87">
        <w:t xml:space="preserve">. The Plan </w:t>
      </w:r>
      <w:r w:rsidR="00634A87" w:rsidRPr="00634A87">
        <w:t xml:space="preserve">will provide a management framework to avoid and </w:t>
      </w:r>
      <w:proofErr w:type="spellStart"/>
      <w:r w:rsidR="00634A87" w:rsidRPr="00634A87">
        <w:t>minimise</w:t>
      </w:r>
      <w:proofErr w:type="spellEnd"/>
      <w:r w:rsidR="00634A87" w:rsidRPr="00634A87">
        <w:t xml:space="preserve"> risks/impacts, so far as reasonably practicable</w:t>
      </w:r>
      <w:r w:rsidR="002F7219">
        <w:t>,</w:t>
      </w:r>
      <w:r w:rsidR="00634A87" w:rsidRPr="00634A87">
        <w:t xml:space="preserve"> in line with the </w:t>
      </w:r>
      <w:r w:rsidR="00CC7DC5">
        <w:t>‘</w:t>
      </w:r>
      <w:r w:rsidR="00730103" w:rsidRPr="00730103">
        <w:t xml:space="preserve">Code of Practice and Safety Guide – Radiation Protection and Radioactive Waste Management in Mining and Mineral </w:t>
      </w:r>
      <w:proofErr w:type="gramStart"/>
      <w:r w:rsidR="00730103" w:rsidRPr="00730103">
        <w:t>Processing</w:t>
      </w:r>
      <w:r w:rsidR="00730103" w:rsidRPr="00CC7DC5" w:rsidDel="00730103">
        <w:t xml:space="preserve"> </w:t>
      </w:r>
      <w:r w:rsidR="00CC7DC5">
        <w:t>’</w:t>
      </w:r>
      <w:proofErr w:type="gramEnd"/>
      <w:r w:rsidR="00634A87" w:rsidRPr="00CC7DC5">
        <w:t xml:space="preserve">(ARPANSA, 2005). </w:t>
      </w:r>
    </w:p>
    <w:p w14:paraId="173C80BB" w14:textId="40EF193B" w:rsidR="00634A87" w:rsidRDefault="00634A87" w:rsidP="00634A87">
      <w:r w:rsidRPr="00CA485C">
        <w:t xml:space="preserve">The </w:t>
      </w:r>
      <w:r w:rsidR="00650631">
        <w:t>RMP</w:t>
      </w:r>
      <w:r w:rsidRPr="00CA485C">
        <w:t xml:space="preserve"> is described in </w:t>
      </w:r>
      <w:r w:rsidR="001C2387">
        <w:t>Chapter </w:t>
      </w:r>
      <w:r w:rsidR="00E41791" w:rsidRPr="00CA485C">
        <w:t>14</w:t>
      </w:r>
      <w:r w:rsidR="00650631">
        <w:t xml:space="preserve"> (Radiation)</w:t>
      </w:r>
      <w:r w:rsidR="00E41791" w:rsidRPr="00CA485C">
        <w:t xml:space="preserve">, </w:t>
      </w:r>
      <w:r w:rsidR="001C2387">
        <w:t>Section </w:t>
      </w:r>
      <w:r w:rsidR="002C6AD1">
        <w:t>14.</w:t>
      </w:r>
      <w:r w:rsidRPr="00CA485C">
        <w:t>6</w:t>
      </w:r>
      <w:r w:rsidR="00650631">
        <w:t>,</w:t>
      </w:r>
      <w:r w:rsidRPr="00CA485C">
        <w:t xml:space="preserve"> and will include a description of hazards, risks and monitoring requirements for relevant sensitive receptors</w:t>
      </w:r>
      <w:r w:rsidR="00E41791" w:rsidRPr="00CA485C">
        <w:t xml:space="preserve">. The RMP will </w:t>
      </w:r>
      <w:r w:rsidR="00CA485C" w:rsidRPr="00CA485C">
        <w:t>also</w:t>
      </w:r>
      <w:r w:rsidR="00E41791" w:rsidRPr="00CA485C">
        <w:t xml:space="preserve"> address matters relating </w:t>
      </w:r>
      <w:r w:rsidR="00CC7DC5">
        <w:t xml:space="preserve">to </w:t>
      </w:r>
      <w:r w:rsidR="002F7219">
        <w:t>occupational</w:t>
      </w:r>
      <w:r w:rsidR="002F7219" w:rsidRPr="00CA485C">
        <w:t xml:space="preserve"> </w:t>
      </w:r>
      <w:r w:rsidR="00E41791" w:rsidRPr="00CA485C">
        <w:t>health and safety.</w:t>
      </w:r>
    </w:p>
    <w:p w14:paraId="24AA878F" w14:textId="4CC9BF21" w:rsidR="00CC7DC5" w:rsidRDefault="00F15BC3" w:rsidP="00634A87">
      <w:r w:rsidRPr="00E3039A">
        <w:t xml:space="preserve">Regulatory requirements associated with the handling of </w:t>
      </w:r>
      <w:r w:rsidR="002F7219">
        <w:t>products</w:t>
      </w:r>
      <w:r w:rsidR="002F7219" w:rsidRPr="00E3039A">
        <w:t xml:space="preserve"> </w:t>
      </w:r>
      <w:r w:rsidRPr="00E3039A">
        <w:t>at the Port and export requirements are detailed in Section</w:t>
      </w:r>
      <w:r w:rsidR="001B2803">
        <w:t> </w:t>
      </w:r>
      <w:r w:rsidR="004119E1" w:rsidRPr="00E3039A">
        <w:fldChar w:fldCharType="begin"/>
      </w:r>
      <w:r w:rsidR="004119E1" w:rsidRPr="00E3039A">
        <w:instrText xml:space="preserve"> REF _Ref119906680 \r \h </w:instrText>
      </w:r>
      <w:r w:rsidR="00E3039A">
        <w:instrText xml:space="preserve"> \* MERGEFORMAT </w:instrText>
      </w:r>
      <w:r w:rsidR="004119E1" w:rsidRPr="00E3039A">
        <w:fldChar w:fldCharType="separate"/>
      </w:r>
      <w:r w:rsidR="00934202">
        <w:t>25.3</w:t>
      </w:r>
      <w:r w:rsidR="004119E1" w:rsidRPr="00E3039A">
        <w:fldChar w:fldCharType="end"/>
      </w:r>
      <w:r w:rsidRPr="00E3039A">
        <w:t>.</w:t>
      </w:r>
    </w:p>
    <w:p w14:paraId="7A1E647F" w14:textId="76A9EBF6" w:rsidR="00263583" w:rsidRDefault="00263583" w:rsidP="00046E21">
      <w:pPr>
        <w:pStyle w:val="Heading3"/>
      </w:pPr>
      <w:bookmarkStart w:id="225" w:name="_Toc130303489"/>
      <w:r>
        <w:t>Residual Impact</w:t>
      </w:r>
      <w:bookmarkEnd w:id="225"/>
    </w:p>
    <w:p w14:paraId="44D7C4CA" w14:textId="08795BA4" w:rsidR="00243C7E" w:rsidRPr="008E70CA" w:rsidRDefault="00243C7E" w:rsidP="00046E21">
      <w:pPr>
        <w:pStyle w:val="Heading4"/>
      </w:pPr>
      <w:r w:rsidRPr="008E70CA">
        <w:t xml:space="preserve">Hazards to the </w:t>
      </w:r>
      <w:proofErr w:type="gramStart"/>
      <w:r w:rsidR="00000863">
        <w:t>g</w:t>
      </w:r>
      <w:r w:rsidRPr="008E70CA">
        <w:t xml:space="preserve">eneral </w:t>
      </w:r>
      <w:r w:rsidR="00000863">
        <w:t>p</w:t>
      </w:r>
      <w:r w:rsidRPr="008E70CA">
        <w:t>ublic</w:t>
      </w:r>
      <w:proofErr w:type="gramEnd"/>
    </w:p>
    <w:p w14:paraId="7A52A589" w14:textId="35D88B09" w:rsidR="00C55E66" w:rsidRPr="00BE0F46" w:rsidRDefault="00C55E66" w:rsidP="00C55E66">
      <w:bookmarkStart w:id="226" w:name="_Toc112847788"/>
      <w:bookmarkStart w:id="227" w:name="_Toc112854673"/>
      <w:bookmarkStart w:id="228" w:name="_Toc112855053"/>
      <w:bookmarkStart w:id="229" w:name="_Toc83185219"/>
      <w:bookmarkStart w:id="230" w:name="_Ref78697987"/>
      <w:bookmarkEnd w:id="153"/>
      <w:bookmarkEnd w:id="154"/>
      <w:bookmarkEnd w:id="155"/>
      <w:bookmarkEnd w:id="156"/>
      <w:bookmarkEnd w:id="226"/>
      <w:bookmarkEnd w:id="227"/>
      <w:bookmarkEnd w:id="228"/>
      <w:bookmarkEnd w:id="229"/>
      <w:r w:rsidRPr="00BE0F46">
        <w:t>The</w:t>
      </w:r>
      <w:r w:rsidR="00EF552C" w:rsidRPr="00BE0F46">
        <w:t xml:space="preserve"> RRA assessed</w:t>
      </w:r>
      <w:r w:rsidRPr="00BE0F46">
        <w:t xml:space="preserve"> the </w:t>
      </w:r>
      <w:r w:rsidR="002F7219">
        <w:t>combined</w:t>
      </w:r>
      <w:r w:rsidR="002F7219" w:rsidRPr="00BE0F46">
        <w:t xml:space="preserve"> </w:t>
      </w:r>
      <w:r w:rsidRPr="00BE0F46">
        <w:t xml:space="preserve">exposure pathways to the </w:t>
      </w:r>
      <w:proofErr w:type="gramStart"/>
      <w:r w:rsidR="00E12D54" w:rsidRPr="00BE0F46">
        <w:t>general pub</w:t>
      </w:r>
      <w:r w:rsidR="00101045" w:rsidRPr="00BE0F46">
        <w:t>lic</w:t>
      </w:r>
      <w:proofErr w:type="gramEnd"/>
      <w:r w:rsidR="00101045" w:rsidRPr="00BE0F46">
        <w:t xml:space="preserve"> </w:t>
      </w:r>
      <w:r w:rsidR="004A1FE1" w:rsidRPr="00BE0F46">
        <w:t xml:space="preserve">via an assessment of the </w:t>
      </w:r>
      <w:r w:rsidR="004F568B">
        <w:t>C</w:t>
      </w:r>
      <w:r w:rsidR="004A1FE1" w:rsidRPr="00BE0F46">
        <w:t xml:space="preserve">ritical </w:t>
      </w:r>
      <w:r w:rsidR="004F568B">
        <w:t>G</w:t>
      </w:r>
      <w:r w:rsidR="004A1FE1" w:rsidRPr="00BE0F46">
        <w:t>roup.</w:t>
      </w:r>
      <w:r w:rsidR="00BE0F46">
        <w:t xml:space="preserve"> </w:t>
      </w:r>
      <w:r w:rsidR="00A548AF">
        <w:t>As described in Section</w:t>
      </w:r>
      <w:r w:rsidR="001B2803">
        <w:t> </w:t>
      </w:r>
      <w:r w:rsidR="00A548AF">
        <w:fldChar w:fldCharType="begin"/>
      </w:r>
      <w:r w:rsidR="00A548AF">
        <w:instrText xml:space="preserve"> REF _Ref118349788 \r \h </w:instrText>
      </w:r>
      <w:r w:rsidR="00A548AF">
        <w:fldChar w:fldCharType="separate"/>
      </w:r>
      <w:r w:rsidR="00934202">
        <w:t>25.8.1</w:t>
      </w:r>
      <w:r w:rsidR="00A548AF">
        <w:fldChar w:fldCharType="end"/>
      </w:r>
      <w:r w:rsidR="00A548AF">
        <w:t xml:space="preserve">, </w:t>
      </w:r>
      <w:r w:rsidRPr="00BE0F46">
        <w:t xml:space="preserve">residents of the </w:t>
      </w:r>
      <w:proofErr w:type="spellStart"/>
      <w:r w:rsidRPr="00BE0F46">
        <w:t>Longerenong</w:t>
      </w:r>
      <w:proofErr w:type="spellEnd"/>
      <w:r w:rsidRPr="00BE0F46">
        <w:t xml:space="preserve"> College</w:t>
      </w:r>
      <w:r w:rsidR="00A548AF">
        <w:t xml:space="preserve"> </w:t>
      </w:r>
      <w:r w:rsidR="00622C15" w:rsidRPr="00BE0F46">
        <w:t>were</w:t>
      </w:r>
      <w:r w:rsidRPr="00BE0F46">
        <w:t xml:space="preserve"> considered the </w:t>
      </w:r>
      <w:r w:rsidR="00A548AF">
        <w:t>C</w:t>
      </w:r>
      <w:r w:rsidR="00A548AF" w:rsidRPr="00BE0F46">
        <w:t xml:space="preserve">ritical </w:t>
      </w:r>
      <w:r w:rsidR="00A548AF">
        <w:t>G</w:t>
      </w:r>
      <w:r w:rsidR="00A548AF" w:rsidRPr="00BE0F46">
        <w:t>roup</w:t>
      </w:r>
      <w:r w:rsidRPr="00BE0F46">
        <w:t xml:space="preserve">. The </w:t>
      </w:r>
      <w:r w:rsidR="00A548AF" w:rsidRPr="00BE0F46">
        <w:t>Critical Group</w:t>
      </w:r>
      <w:r w:rsidRPr="00BE0F46">
        <w:t xml:space="preserve"> </w:t>
      </w:r>
      <w:r w:rsidR="00787834" w:rsidRPr="00BE0F46">
        <w:t>were</w:t>
      </w:r>
      <w:r w:rsidRPr="00BE0F46">
        <w:t xml:space="preserve"> also conservatively assumed to have exposure pathways associated with road transport.</w:t>
      </w:r>
    </w:p>
    <w:p w14:paraId="07B7C000" w14:textId="50ABA000" w:rsidR="003D2DC6" w:rsidRDefault="00C55E66" w:rsidP="00C55E66">
      <w:r w:rsidRPr="00BE0F46">
        <w:t xml:space="preserve">The calculated maximum annual doses from the combination of multiple exposure pathways from the </w:t>
      </w:r>
      <w:r w:rsidR="00814B90" w:rsidRPr="00BE0F46">
        <w:t>Project</w:t>
      </w:r>
      <w:r w:rsidRPr="00BE0F46">
        <w:t xml:space="preserve">, as shown in </w:t>
      </w:r>
      <w:r w:rsidR="001330DE">
        <w:fldChar w:fldCharType="begin"/>
      </w:r>
      <w:r w:rsidR="001330DE">
        <w:instrText xml:space="preserve"> REF</w:instrText>
      </w:r>
      <w:r w:rsidR="001330DE">
        <w:instrText xml:space="preserve"> _Ref104449228  \* MERGEFORMAT </w:instrText>
      </w:r>
      <w:r w:rsidR="001330DE">
        <w:fldChar w:fldCharType="separate"/>
      </w:r>
      <w:r w:rsidR="00934202" w:rsidRPr="008E70CA">
        <w:t xml:space="preserve">Table </w:t>
      </w:r>
      <w:r w:rsidR="00934202">
        <w:t>25</w:t>
      </w:r>
      <w:r w:rsidR="00934202">
        <w:noBreakHyphen/>
        <w:t>9</w:t>
      </w:r>
      <w:r w:rsidR="001330DE">
        <w:fldChar w:fldCharType="end"/>
      </w:r>
      <w:r w:rsidRPr="00BE0F46">
        <w:t>, is 40</w:t>
      </w:r>
      <w:r w:rsidR="00A548AF">
        <w:t>.1</w:t>
      </w:r>
      <w:r w:rsidRPr="00BE0F46">
        <w:t> µ</w:t>
      </w:r>
      <w:proofErr w:type="spellStart"/>
      <w:r w:rsidRPr="00BE0F46">
        <w:t>Sv</w:t>
      </w:r>
      <w:proofErr w:type="spellEnd"/>
      <w:r w:rsidRPr="00BE0F46">
        <w:t xml:space="preserve"> for an adult and 71 µ</w:t>
      </w:r>
      <w:proofErr w:type="spellStart"/>
      <w:r w:rsidRPr="00BE0F46">
        <w:t>Sv</w:t>
      </w:r>
      <w:proofErr w:type="spellEnd"/>
      <w:r w:rsidRPr="00BE0F46">
        <w:t xml:space="preserve"> for a child. </w:t>
      </w:r>
    </w:p>
    <w:p w14:paraId="6325F75D" w14:textId="77777777" w:rsidR="003D2DC6" w:rsidRDefault="003D2DC6">
      <w:pPr>
        <w:spacing w:before="0" w:after="0"/>
        <w:jc w:val="left"/>
      </w:pPr>
      <w:r>
        <w:br w:type="page"/>
      </w:r>
    </w:p>
    <w:p w14:paraId="51BCC44D" w14:textId="0AC299A0" w:rsidR="00C55E66" w:rsidRPr="008E70CA" w:rsidRDefault="00C55E66" w:rsidP="00025386">
      <w:pPr>
        <w:pStyle w:val="Caption"/>
      </w:pPr>
      <w:bookmarkStart w:id="231" w:name="_Ref104449228"/>
      <w:bookmarkStart w:id="232" w:name="_Toc109132288"/>
      <w:bookmarkStart w:id="233" w:name="_Toc130477576"/>
      <w:r w:rsidRPr="008E70CA">
        <w:lastRenderedPageBreak/>
        <w:t xml:space="preserve">Table </w:t>
      </w:r>
      <w:r w:rsidR="00BD154C">
        <w:fldChar w:fldCharType="begin"/>
      </w:r>
      <w:r w:rsidR="00BD154C">
        <w:instrText xml:space="preserve"> STYLEREF 1 \s </w:instrText>
      </w:r>
      <w:r w:rsidR="00BD154C">
        <w:fldChar w:fldCharType="separate"/>
      </w:r>
      <w:r w:rsidR="00934202">
        <w:rPr>
          <w:noProof/>
        </w:rPr>
        <w:t>25</w:t>
      </w:r>
      <w:r w:rsidR="00BD154C">
        <w:fldChar w:fldCharType="end"/>
      </w:r>
      <w:r w:rsidR="00BD154C">
        <w:noBreakHyphen/>
      </w:r>
      <w:r w:rsidR="00BD154C">
        <w:fldChar w:fldCharType="begin"/>
      </w:r>
      <w:r w:rsidR="00BD154C">
        <w:instrText xml:space="preserve"> SEQ Table \* ARABIC \s 1 </w:instrText>
      </w:r>
      <w:r w:rsidR="00BD154C">
        <w:fldChar w:fldCharType="separate"/>
      </w:r>
      <w:r w:rsidR="00934202">
        <w:rPr>
          <w:noProof/>
        </w:rPr>
        <w:t>9</w:t>
      </w:r>
      <w:r w:rsidR="00BD154C">
        <w:fldChar w:fldCharType="end"/>
      </w:r>
      <w:bookmarkEnd w:id="231"/>
      <w:r w:rsidRPr="008E70CA">
        <w:rPr>
          <w:noProof/>
        </w:rPr>
        <w:t>:</w:t>
      </w:r>
      <w:r w:rsidRPr="008E70CA">
        <w:t xml:space="preserve"> Summary of potential exposure pathways and annual dose rate to the </w:t>
      </w:r>
      <w:r w:rsidR="00F05088">
        <w:t>C</w:t>
      </w:r>
      <w:r w:rsidRPr="008E70CA">
        <w:t xml:space="preserve">ritical </w:t>
      </w:r>
      <w:r w:rsidR="00F05088">
        <w:t>G</w:t>
      </w:r>
      <w:r w:rsidRPr="008E70CA">
        <w:t>roup</w:t>
      </w:r>
      <w:bookmarkEnd w:id="232"/>
      <w:bookmarkEnd w:id="233"/>
      <w:r w:rsidRPr="008E70CA">
        <w:t xml:space="preserve"> </w:t>
      </w:r>
    </w:p>
    <w:tbl>
      <w:tblPr>
        <w:tblStyle w:val="SGSTableBasic11"/>
        <w:tblW w:w="5000" w:type="pct"/>
        <w:tblCellMar>
          <w:top w:w="28" w:type="dxa"/>
          <w:left w:w="85" w:type="dxa"/>
          <w:bottom w:w="28" w:type="dxa"/>
          <w:right w:w="85" w:type="dxa"/>
        </w:tblCellMar>
        <w:tblLook w:val="04A0" w:firstRow="1" w:lastRow="0" w:firstColumn="1" w:lastColumn="0" w:noHBand="0" w:noVBand="1"/>
      </w:tblPr>
      <w:tblGrid>
        <w:gridCol w:w="6411"/>
        <w:gridCol w:w="1499"/>
        <w:gridCol w:w="1496"/>
      </w:tblGrid>
      <w:tr w:rsidR="00170634" w:rsidRPr="00170634" w14:paraId="45D06D77" w14:textId="77777777" w:rsidTr="00E314C5">
        <w:trPr>
          <w:cnfStyle w:val="100000000000" w:firstRow="1" w:lastRow="0" w:firstColumn="0" w:lastColumn="0" w:oddVBand="0" w:evenVBand="0" w:oddHBand="0" w:evenHBand="0" w:firstRowFirstColumn="0" w:firstRowLastColumn="0" w:lastRowFirstColumn="0" w:lastRowLastColumn="0"/>
          <w:trHeight w:val="20"/>
        </w:trPr>
        <w:tc>
          <w:tcPr>
            <w:tcW w:w="3408" w:type="pct"/>
            <w:vMerge w:val="restart"/>
          </w:tcPr>
          <w:p w14:paraId="51C390C5" w14:textId="1C2B8704" w:rsidR="00C55E66" w:rsidRPr="00170634" w:rsidRDefault="00C55E66" w:rsidP="00170634">
            <w:pPr>
              <w:pStyle w:val="EESTabletextbody"/>
              <w:rPr>
                <w:color w:val="000000" w:themeColor="text1"/>
              </w:rPr>
            </w:pPr>
            <w:r w:rsidRPr="00170634">
              <w:rPr>
                <w:color w:val="000000" w:themeColor="text1"/>
              </w:rPr>
              <w:t xml:space="preserve">Exposure </w:t>
            </w:r>
            <w:r w:rsidR="006157A6">
              <w:rPr>
                <w:color w:val="000000" w:themeColor="text1"/>
              </w:rPr>
              <w:t>P</w:t>
            </w:r>
            <w:r w:rsidRPr="00170634">
              <w:rPr>
                <w:color w:val="000000" w:themeColor="text1"/>
              </w:rPr>
              <w:t>athway</w:t>
            </w:r>
          </w:p>
        </w:tc>
        <w:tc>
          <w:tcPr>
            <w:tcW w:w="1592" w:type="pct"/>
            <w:gridSpan w:val="2"/>
          </w:tcPr>
          <w:p w14:paraId="5695A464" w14:textId="4CE76929" w:rsidR="00C55E66" w:rsidRPr="00170634" w:rsidRDefault="00C55E66" w:rsidP="00170634">
            <w:pPr>
              <w:pStyle w:val="EESTabletextbody"/>
              <w:rPr>
                <w:color w:val="000000" w:themeColor="text1"/>
              </w:rPr>
            </w:pPr>
            <w:r w:rsidRPr="00170634">
              <w:rPr>
                <w:color w:val="000000" w:themeColor="text1"/>
              </w:rPr>
              <w:t xml:space="preserve">Annual </w:t>
            </w:r>
            <w:r w:rsidR="006157A6">
              <w:rPr>
                <w:color w:val="000000" w:themeColor="text1"/>
              </w:rPr>
              <w:t>D</w:t>
            </w:r>
            <w:r w:rsidRPr="00170634">
              <w:rPr>
                <w:color w:val="000000" w:themeColor="text1"/>
              </w:rPr>
              <w:t>ose (µ</w:t>
            </w:r>
            <w:proofErr w:type="spellStart"/>
            <w:r w:rsidRPr="00170634">
              <w:rPr>
                <w:color w:val="000000" w:themeColor="text1"/>
              </w:rPr>
              <w:t>Sv</w:t>
            </w:r>
            <w:proofErr w:type="spellEnd"/>
            <w:r w:rsidRPr="00170634">
              <w:rPr>
                <w:color w:val="000000" w:themeColor="text1"/>
              </w:rPr>
              <w:t>)</w:t>
            </w:r>
          </w:p>
        </w:tc>
      </w:tr>
      <w:tr w:rsidR="00170634" w:rsidRPr="00170634" w14:paraId="00B74D0B" w14:textId="77777777" w:rsidTr="00E314C5">
        <w:trPr>
          <w:trHeight w:val="20"/>
        </w:trPr>
        <w:tc>
          <w:tcPr>
            <w:tcW w:w="3408" w:type="pct"/>
            <w:vMerge/>
          </w:tcPr>
          <w:p w14:paraId="68043F9A" w14:textId="77777777" w:rsidR="00C55E66" w:rsidRPr="00170634" w:rsidRDefault="00C55E66" w:rsidP="00170634">
            <w:pPr>
              <w:pStyle w:val="EESTabletextbody"/>
              <w:rPr>
                <w:color w:val="000000" w:themeColor="text1"/>
              </w:rPr>
            </w:pPr>
          </w:p>
        </w:tc>
        <w:tc>
          <w:tcPr>
            <w:tcW w:w="797" w:type="pct"/>
          </w:tcPr>
          <w:p w14:paraId="0608DAD4" w14:textId="77777777" w:rsidR="00C55E66" w:rsidRPr="00170634" w:rsidRDefault="00C55E66" w:rsidP="00170634">
            <w:pPr>
              <w:pStyle w:val="EESTabletextbody"/>
              <w:rPr>
                <w:color w:val="000000" w:themeColor="text1"/>
              </w:rPr>
            </w:pPr>
            <w:r w:rsidRPr="00170634">
              <w:rPr>
                <w:color w:val="000000" w:themeColor="text1"/>
              </w:rPr>
              <w:t>Adult</w:t>
            </w:r>
          </w:p>
        </w:tc>
        <w:tc>
          <w:tcPr>
            <w:tcW w:w="795" w:type="pct"/>
          </w:tcPr>
          <w:p w14:paraId="1CBFAF5D" w14:textId="77777777" w:rsidR="00C55E66" w:rsidRPr="00170634" w:rsidRDefault="00C55E66" w:rsidP="00170634">
            <w:pPr>
              <w:pStyle w:val="EESTabletextbody"/>
              <w:rPr>
                <w:color w:val="000000" w:themeColor="text1"/>
              </w:rPr>
            </w:pPr>
            <w:r w:rsidRPr="00170634">
              <w:rPr>
                <w:color w:val="000000" w:themeColor="text1"/>
              </w:rPr>
              <w:t xml:space="preserve">Child (5 </w:t>
            </w:r>
            <w:proofErr w:type="spellStart"/>
            <w:r w:rsidRPr="00170634">
              <w:rPr>
                <w:color w:val="000000" w:themeColor="text1"/>
              </w:rPr>
              <w:t>yo</w:t>
            </w:r>
            <w:proofErr w:type="spellEnd"/>
            <w:r w:rsidRPr="00170634">
              <w:rPr>
                <w:color w:val="000000" w:themeColor="text1"/>
              </w:rPr>
              <w:t>)</w:t>
            </w:r>
          </w:p>
        </w:tc>
      </w:tr>
      <w:tr w:rsidR="00170634" w:rsidRPr="00170634" w14:paraId="7F558CAE" w14:textId="77777777" w:rsidTr="00E314C5">
        <w:trPr>
          <w:trHeight w:val="20"/>
        </w:trPr>
        <w:tc>
          <w:tcPr>
            <w:tcW w:w="3408" w:type="pct"/>
          </w:tcPr>
          <w:p w14:paraId="131352B3" w14:textId="07622A99" w:rsidR="00C55E66" w:rsidRPr="00170634" w:rsidRDefault="00C55E66" w:rsidP="00170634">
            <w:pPr>
              <w:pStyle w:val="EESTabletextbody"/>
              <w:rPr>
                <w:color w:val="000000" w:themeColor="text1"/>
              </w:rPr>
            </w:pPr>
            <w:r w:rsidRPr="00170634">
              <w:rPr>
                <w:color w:val="000000" w:themeColor="text1"/>
              </w:rPr>
              <w:t>Airborne dust inhalation, 100 % ore, 1</w:t>
            </w:r>
            <w:r w:rsidR="009770DF" w:rsidRPr="00170634">
              <w:rPr>
                <w:color w:val="000000" w:themeColor="text1"/>
              </w:rPr>
              <w:t> </w:t>
            </w:r>
            <w:r w:rsidRPr="00170634">
              <w:rPr>
                <w:color w:val="000000" w:themeColor="text1"/>
              </w:rPr>
              <w:t xml:space="preserve">µm AMAD, 50 % outdoor occupancy at residence, age-related breathing rates. </w:t>
            </w:r>
          </w:p>
        </w:tc>
        <w:tc>
          <w:tcPr>
            <w:tcW w:w="797" w:type="pct"/>
          </w:tcPr>
          <w:p w14:paraId="67585D3D" w14:textId="77777777" w:rsidR="00C55E66" w:rsidRPr="00170634" w:rsidRDefault="00C55E66" w:rsidP="00170634">
            <w:pPr>
              <w:pStyle w:val="EESTabletextbody"/>
              <w:rPr>
                <w:color w:val="000000" w:themeColor="text1"/>
              </w:rPr>
            </w:pPr>
            <w:r w:rsidRPr="00170634">
              <w:rPr>
                <w:color w:val="000000" w:themeColor="text1"/>
              </w:rPr>
              <w:t>16</w:t>
            </w:r>
          </w:p>
        </w:tc>
        <w:tc>
          <w:tcPr>
            <w:tcW w:w="795" w:type="pct"/>
          </w:tcPr>
          <w:p w14:paraId="43FDEC0D" w14:textId="77777777" w:rsidR="00C55E66" w:rsidRPr="00170634" w:rsidRDefault="00C55E66" w:rsidP="00170634">
            <w:pPr>
              <w:pStyle w:val="EESTabletextbody"/>
              <w:rPr>
                <w:color w:val="000000" w:themeColor="text1"/>
              </w:rPr>
            </w:pPr>
            <w:r w:rsidRPr="00170634">
              <w:rPr>
                <w:color w:val="000000" w:themeColor="text1"/>
              </w:rPr>
              <w:t>11</w:t>
            </w:r>
          </w:p>
        </w:tc>
      </w:tr>
      <w:tr w:rsidR="00170634" w:rsidRPr="00170634" w14:paraId="33EF6B72" w14:textId="77777777" w:rsidTr="00E314C5">
        <w:trPr>
          <w:trHeight w:val="20"/>
        </w:trPr>
        <w:tc>
          <w:tcPr>
            <w:tcW w:w="3408" w:type="pct"/>
          </w:tcPr>
          <w:p w14:paraId="1002E6E0" w14:textId="0EA69076" w:rsidR="00C55E66" w:rsidRPr="00170634" w:rsidRDefault="00C55E66" w:rsidP="00170634">
            <w:pPr>
              <w:pStyle w:val="EESTabletextbody"/>
              <w:rPr>
                <w:color w:val="000000" w:themeColor="text1"/>
              </w:rPr>
            </w:pPr>
            <w:r w:rsidRPr="00170634">
              <w:rPr>
                <w:color w:val="000000" w:themeColor="text1"/>
              </w:rPr>
              <w:t xml:space="preserve">Radon and thoron inhalation dose </w:t>
            </w:r>
            <w:proofErr w:type="gramStart"/>
            <w:r w:rsidRPr="00170634">
              <w:rPr>
                <w:color w:val="000000" w:themeColor="text1"/>
              </w:rPr>
              <w:t>as a result of</w:t>
            </w:r>
            <w:proofErr w:type="gramEnd"/>
            <w:r w:rsidRPr="00170634">
              <w:rPr>
                <w:color w:val="000000" w:themeColor="text1"/>
              </w:rPr>
              <w:t xml:space="preserve"> </w:t>
            </w:r>
            <w:r w:rsidR="00814B90" w:rsidRPr="00170634">
              <w:rPr>
                <w:color w:val="000000" w:themeColor="text1"/>
              </w:rPr>
              <w:t>Project</w:t>
            </w:r>
            <w:r w:rsidRPr="00170634">
              <w:rPr>
                <w:color w:val="000000" w:themeColor="text1"/>
              </w:rPr>
              <w:t>.</w:t>
            </w:r>
          </w:p>
        </w:tc>
        <w:tc>
          <w:tcPr>
            <w:tcW w:w="797" w:type="pct"/>
          </w:tcPr>
          <w:p w14:paraId="5A5FD5FF" w14:textId="77777777" w:rsidR="00C55E66" w:rsidRPr="00170634" w:rsidRDefault="00C55E66" w:rsidP="00170634">
            <w:pPr>
              <w:pStyle w:val="EESTabletextbody"/>
              <w:rPr>
                <w:color w:val="000000" w:themeColor="text1"/>
              </w:rPr>
            </w:pPr>
            <w:r w:rsidRPr="00170634">
              <w:rPr>
                <w:color w:val="000000" w:themeColor="text1"/>
              </w:rPr>
              <w:t>negligible</w:t>
            </w:r>
          </w:p>
        </w:tc>
        <w:tc>
          <w:tcPr>
            <w:tcW w:w="795" w:type="pct"/>
          </w:tcPr>
          <w:p w14:paraId="29A18170" w14:textId="77777777" w:rsidR="00C55E66" w:rsidRPr="00170634" w:rsidRDefault="00C55E66" w:rsidP="00170634">
            <w:pPr>
              <w:pStyle w:val="EESTabletextbody"/>
              <w:rPr>
                <w:color w:val="000000" w:themeColor="text1"/>
              </w:rPr>
            </w:pPr>
            <w:r w:rsidRPr="00170634">
              <w:rPr>
                <w:color w:val="000000" w:themeColor="text1"/>
              </w:rPr>
              <w:t>negligible</w:t>
            </w:r>
          </w:p>
        </w:tc>
      </w:tr>
      <w:tr w:rsidR="00170634" w:rsidRPr="00170634" w14:paraId="4F295D06" w14:textId="77777777" w:rsidTr="00E314C5">
        <w:trPr>
          <w:trHeight w:val="20"/>
        </w:trPr>
        <w:tc>
          <w:tcPr>
            <w:tcW w:w="3408" w:type="pct"/>
          </w:tcPr>
          <w:p w14:paraId="02F9D261" w14:textId="3D0C3DD9" w:rsidR="00C55E66" w:rsidRPr="00170634" w:rsidRDefault="00C55E66" w:rsidP="00170634">
            <w:pPr>
              <w:pStyle w:val="EESTabletextbody"/>
              <w:rPr>
                <w:color w:val="000000" w:themeColor="text1"/>
              </w:rPr>
            </w:pPr>
            <w:r w:rsidRPr="00170634">
              <w:rPr>
                <w:color w:val="000000" w:themeColor="text1"/>
              </w:rPr>
              <w:t xml:space="preserve">Consumption of leafy vegetables grown solely ‘Adjacent to </w:t>
            </w:r>
            <w:proofErr w:type="spellStart"/>
            <w:r w:rsidRPr="00170634">
              <w:rPr>
                <w:color w:val="000000" w:themeColor="text1"/>
              </w:rPr>
              <w:t>Longerenong</w:t>
            </w:r>
            <w:proofErr w:type="spellEnd"/>
            <w:r w:rsidRPr="00170634">
              <w:rPr>
                <w:color w:val="000000" w:themeColor="text1"/>
              </w:rPr>
              <w:t xml:space="preserve"> College’. Ore deposition at 0.2</w:t>
            </w:r>
            <w:r w:rsidR="009770DF" w:rsidRPr="00170634">
              <w:rPr>
                <w:color w:val="000000" w:themeColor="text1"/>
              </w:rPr>
              <w:t> </w:t>
            </w:r>
            <w:r w:rsidRPr="00170634">
              <w:rPr>
                <w:color w:val="000000" w:themeColor="text1"/>
              </w:rPr>
              <w:t>g/m</w:t>
            </w:r>
            <w:r w:rsidRPr="00170634">
              <w:rPr>
                <w:color w:val="000000" w:themeColor="text1"/>
                <w:vertAlign w:val="superscript"/>
              </w:rPr>
              <w:t>2</w:t>
            </w:r>
            <w:r w:rsidRPr="00170634">
              <w:rPr>
                <w:color w:val="000000" w:themeColor="text1"/>
              </w:rPr>
              <w:t xml:space="preserve">/month, distributed evenly through </w:t>
            </w:r>
            <w:r w:rsidR="002F7219">
              <w:rPr>
                <w:color w:val="000000" w:themeColor="text1"/>
              </w:rPr>
              <w:t xml:space="preserve">the </w:t>
            </w:r>
            <w:r w:rsidRPr="00170634">
              <w:rPr>
                <w:color w:val="000000" w:themeColor="text1"/>
              </w:rPr>
              <w:t>top 20 cm of soil.</w:t>
            </w:r>
          </w:p>
        </w:tc>
        <w:tc>
          <w:tcPr>
            <w:tcW w:w="797" w:type="pct"/>
          </w:tcPr>
          <w:p w14:paraId="45087E2C" w14:textId="178A3756" w:rsidR="00C55E66" w:rsidRPr="00170634" w:rsidRDefault="00C55E66" w:rsidP="00170634">
            <w:pPr>
              <w:pStyle w:val="EESTabletextbody"/>
              <w:rPr>
                <w:color w:val="000000" w:themeColor="text1"/>
              </w:rPr>
            </w:pPr>
            <w:r w:rsidRPr="00170634">
              <w:rPr>
                <w:color w:val="000000" w:themeColor="text1"/>
              </w:rPr>
              <w:t>7.0</w:t>
            </w:r>
          </w:p>
        </w:tc>
        <w:tc>
          <w:tcPr>
            <w:tcW w:w="795" w:type="pct"/>
          </w:tcPr>
          <w:p w14:paraId="71DD3AE5" w14:textId="2C79A7D3" w:rsidR="00C55E66" w:rsidRPr="00170634" w:rsidRDefault="00C55E66" w:rsidP="00170634">
            <w:pPr>
              <w:pStyle w:val="EESTabletextbody"/>
              <w:rPr>
                <w:color w:val="000000" w:themeColor="text1"/>
              </w:rPr>
            </w:pPr>
            <w:r w:rsidRPr="00170634">
              <w:rPr>
                <w:color w:val="000000" w:themeColor="text1"/>
              </w:rPr>
              <w:t>13</w:t>
            </w:r>
          </w:p>
        </w:tc>
      </w:tr>
      <w:tr w:rsidR="00170634" w:rsidRPr="00170634" w14:paraId="526D40B2" w14:textId="77777777" w:rsidTr="00E314C5">
        <w:trPr>
          <w:trHeight w:val="20"/>
        </w:trPr>
        <w:tc>
          <w:tcPr>
            <w:tcW w:w="3408" w:type="pct"/>
          </w:tcPr>
          <w:p w14:paraId="00E29683" w14:textId="749869C5" w:rsidR="00C55E66" w:rsidRPr="00170634" w:rsidRDefault="00C55E66" w:rsidP="00170634">
            <w:pPr>
              <w:pStyle w:val="EESTabletextbody"/>
              <w:rPr>
                <w:color w:val="000000" w:themeColor="text1"/>
              </w:rPr>
            </w:pPr>
            <w:r w:rsidRPr="00170634">
              <w:rPr>
                <w:color w:val="000000" w:themeColor="text1"/>
              </w:rPr>
              <w:t>Ingestion of soils impacted by dust deposition; 10% ore fraction assumed.</w:t>
            </w:r>
          </w:p>
        </w:tc>
        <w:tc>
          <w:tcPr>
            <w:tcW w:w="797" w:type="pct"/>
          </w:tcPr>
          <w:p w14:paraId="0FB4BF36" w14:textId="77777777" w:rsidR="00C55E66" w:rsidRPr="00170634" w:rsidRDefault="00C55E66" w:rsidP="00170634">
            <w:pPr>
              <w:pStyle w:val="EESTabletextbody"/>
              <w:rPr>
                <w:color w:val="000000" w:themeColor="text1"/>
              </w:rPr>
            </w:pPr>
            <w:r w:rsidRPr="00170634">
              <w:rPr>
                <w:color w:val="000000" w:themeColor="text1"/>
              </w:rPr>
              <w:t>3.1</w:t>
            </w:r>
          </w:p>
        </w:tc>
        <w:tc>
          <w:tcPr>
            <w:tcW w:w="795" w:type="pct"/>
          </w:tcPr>
          <w:p w14:paraId="2418471F" w14:textId="77777777" w:rsidR="00C55E66" w:rsidRPr="00170634" w:rsidRDefault="00C55E66" w:rsidP="00170634">
            <w:pPr>
              <w:pStyle w:val="EESTabletextbody"/>
              <w:rPr>
                <w:color w:val="000000" w:themeColor="text1"/>
              </w:rPr>
            </w:pPr>
            <w:r w:rsidRPr="00170634">
              <w:rPr>
                <w:color w:val="000000" w:themeColor="text1"/>
              </w:rPr>
              <w:t>22</w:t>
            </w:r>
          </w:p>
        </w:tc>
      </w:tr>
      <w:tr w:rsidR="00170634" w:rsidRPr="00170634" w14:paraId="1BE7E423" w14:textId="77777777" w:rsidTr="00E314C5">
        <w:trPr>
          <w:trHeight w:val="20"/>
        </w:trPr>
        <w:tc>
          <w:tcPr>
            <w:tcW w:w="3408" w:type="pct"/>
          </w:tcPr>
          <w:p w14:paraId="4457D959" w14:textId="161E8FCC" w:rsidR="00C55E66" w:rsidRPr="00170634" w:rsidRDefault="00C55E66" w:rsidP="00170634">
            <w:pPr>
              <w:pStyle w:val="EESTabletextbody"/>
              <w:rPr>
                <w:color w:val="000000" w:themeColor="text1"/>
              </w:rPr>
            </w:pPr>
            <w:r w:rsidRPr="00170634">
              <w:rPr>
                <w:color w:val="000000" w:themeColor="text1"/>
              </w:rPr>
              <w:t xml:space="preserve">Drinking tank rainwater water impacted by </w:t>
            </w:r>
            <w:r w:rsidR="004D52DB">
              <w:rPr>
                <w:color w:val="000000" w:themeColor="text1"/>
              </w:rPr>
              <w:t>run-off</w:t>
            </w:r>
            <w:r w:rsidR="004D52DB" w:rsidRPr="00170634">
              <w:rPr>
                <w:color w:val="000000" w:themeColor="text1"/>
              </w:rPr>
              <w:t xml:space="preserve"> </w:t>
            </w:r>
            <w:r w:rsidRPr="00170634">
              <w:rPr>
                <w:color w:val="000000" w:themeColor="text1"/>
              </w:rPr>
              <w:t>from a roof, 100% ore, soluble and insoluble considered.</w:t>
            </w:r>
          </w:p>
        </w:tc>
        <w:tc>
          <w:tcPr>
            <w:tcW w:w="797" w:type="pct"/>
          </w:tcPr>
          <w:p w14:paraId="793A040B" w14:textId="77777777" w:rsidR="00C55E66" w:rsidRPr="00170634" w:rsidRDefault="00C55E66" w:rsidP="00170634">
            <w:pPr>
              <w:pStyle w:val="EESTabletextbody"/>
              <w:rPr>
                <w:color w:val="000000" w:themeColor="text1"/>
              </w:rPr>
            </w:pPr>
            <w:r w:rsidRPr="00170634">
              <w:rPr>
                <w:color w:val="000000" w:themeColor="text1"/>
              </w:rPr>
              <w:t>13</w:t>
            </w:r>
          </w:p>
        </w:tc>
        <w:tc>
          <w:tcPr>
            <w:tcW w:w="795" w:type="pct"/>
          </w:tcPr>
          <w:p w14:paraId="41BA1C99" w14:textId="77777777" w:rsidR="00C55E66" w:rsidRPr="00170634" w:rsidRDefault="00C55E66" w:rsidP="00170634">
            <w:pPr>
              <w:pStyle w:val="EESTabletextbody"/>
              <w:rPr>
                <w:color w:val="000000" w:themeColor="text1"/>
              </w:rPr>
            </w:pPr>
            <w:r w:rsidRPr="00170634">
              <w:rPr>
                <w:color w:val="000000" w:themeColor="text1"/>
              </w:rPr>
              <w:t>24</w:t>
            </w:r>
          </w:p>
        </w:tc>
      </w:tr>
      <w:tr w:rsidR="00170634" w:rsidRPr="00170634" w14:paraId="36F6DE98" w14:textId="77777777" w:rsidTr="00E314C5">
        <w:trPr>
          <w:trHeight w:val="20"/>
        </w:trPr>
        <w:tc>
          <w:tcPr>
            <w:tcW w:w="3408" w:type="pct"/>
          </w:tcPr>
          <w:p w14:paraId="2A27E24A" w14:textId="77777777" w:rsidR="00C55E66" w:rsidRPr="00170634" w:rsidRDefault="00C55E66" w:rsidP="00170634">
            <w:pPr>
              <w:pStyle w:val="EESTabletextbody"/>
              <w:rPr>
                <w:color w:val="000000" w:themeColor="text1"/>
              </w:rPr>
            </w:pPr>
            <w:r w:rsidRPr="00170634">
              <w:rPr>
                <w:color w:val="000000" w:themeColor="text1"/>
              </w:rPr>
              <w:t>Consumption of locally grown livestock.</w:t>
            </w:r>
          </w:p>
        </w:tc>
        <w:tc>
          <w:tcPr>
            <w:tcW w:w="797" w:type="pct"/>
          </w:tcPr>
          <w:p w14:paraId="572106F9" w14:textId="77777777" w:rsidR="00C55E66" w:rsidRPr="00170634" w:rsidRDefault="00C55E66" w:rsidP="00170634">
            <w:pPr>
              <w:pStyle w:val="EESTabletextbody"/>
              <w:rPr>
                <w:color w:val="000000" w:themeColor="text1"/>
              </w:rPr>
            </w:pPr>
            <w:r w:rsidRPr="00170634">
              <w:rPr>
                <w:color w:val="000000" w:themeColor="text1"/>
              </w:rPr>
              <w:t>negligible</w:t>
            </w:r>
          </w:p>
        </w:tc>
        <w:tc>
          <w:tcPr>
            <w:tcW w:w="795" w:type="pct"/>
          </w:tcPr>
          <w:p w14:paraId="29157359" w14:textId="77777777" w:rsidR="00C55E66" w:rsidRPr="00170634" w:rsidRDefault="00C55E66" w:rsidP="00170634">
            <w:pPr>
              <w:pStyle w:val="EESTabletextbody"/>
              <w:rPr>
                <w:color w:val="000000" w:themeColor="text1"/>
              </w:rPr>
            </w:pPr>
            <w:r w:rsidRPr="00170634">
              <w:rPr>
                <w:color w:val="000000" w:themeColor="text1"/>
              </w:rPr>
              <w:t>negligible</w:t>
            </w:r>
          </w:p>
        </w:tc>
      </w:tr>
      <w:tr w:rsidR="00170634" w:rsidRPr="00170634" w14:paraId="7AD2DC96" w14:textId="77777777" w:rsidTr="00E314C5">
        <w:trPr>
          <w:trHeight w:val="20"/>
        </w:trPr>
        <w:tc>
          <w:tcPr>
            <w:tcW w:w="3408" w:type="pct"/>
          </w:tcPr>
          <w:p w14:paraId="37C64F13" w14:textId="77777777" w:rsidR="00C55E66" w:rsidRPr="00170634" w:rsidRDefault="00C55E66" w:rsidP="00170634">
            <w:pPr>
              <w:pStyle w:val="EESTabletextbody"/>
              <w:rPr>
                <w:color w:val="000000" w:themeColor="text1"/>
              </w:rPr>
            </w:pPr>
            <w:r w:rsidRPr="00170634">
              <w:rPr>
                <w:color w:val="000000" w:themeColor="text1"/>
              </w:rPr>
              <w:t>Inhalation and ingestion of dust during laundering of contaminated clothing.</w:t>
            </w:r>
          </w:p>
        </w:tc>
        <w:tc>
          <w:tcPr>
            <w:tcW w:w="797" w:type="pct"/>
          </w:tcPr>
          <w:p w14:paraId="4DD46E48" w14:textId="77777777" w:rsidR="00C55E66" w:rsidRPr="00170634" w:rsidRDefault="00C55E66" w:rsidP="00170634">
            <w:pPr>
              <w:pStyle w:val="EESTabletextbody"/>
              <w:rPr>
                <w:color w:val="000000" w:themeColor="text1"/>
              </w:rPr>
            </w:pPr>
            <w:r w:rsidRPr="00170634">
              <w:rPr>
                <w:color w:val="000000" w:themeColor="text1"/>
              </w:rPr>
              <w:t>negligible</w:t>
            </w:r>
          </w:p>
        </w:tc>
        <w:tc>
          <w:tcPr>
            <w:tcW w:w="795" w:type="pct"/>
          </w:tcPr>
          <w:p w14:paraId="6997ACF3" w14:textId="77777777" w:rsidR="00C55E66" w:rsidRPr="00170634" w:rsidRDefault="00C55E66" w:rsidP="00170634">
            <w:pPr>
              <w:pStyle w:val="EESTabletextbody"/>
              <w:rPr>
                <w:color w:val="000000" w:themeColor="text1"/>
              </w:rPr>
            </w:pPr>
            <w:r w:rsidRPr="00170634">
              <w:rPr>
                <w:color w:val="000000" w:themeColor="text1"/>
              </w:rPr>
              <w:t>negligible</w:t>
            </w:r>
          </w:p>
        </w:tc>
      </w:tr>
      <w:tr w:rsidR="00170634" w:rsidRPr="00170634" w14:paraId="47BBBD57" w14:textId="77777777" w:rsidTr="00E314C5">
        <w:trPr>
          <w:trHeight w:val="20"/>
        </w:trPr>
        <w:tc>
          <w:tcPr>
            <w:tcW w:w="3408" w:type="pct"/>
          </w:tcPr>
          <w:p w14:paraId="06655F6E" w14:textId="52280B5D" w:rsidR="00C55E66" w:rsidRPr="00170634" w:rsidRDefault="00C55E66" w:rsidP="00170634">
            <w:pPr>
              <w:pStyle w:val="EESTabletextbody"/>
              <w:rPr>
                <w:color w:val="000000" w:themeColor="text1"/>
              </w:rPr>
            </w:pPr>
            <w:r w:rsidRPr="00170634">
              <w:rPr>
                <w:color w:val="000000" w:themeColor="text1"/>
              </w:rPr>
              <w:t>Following truck loaded with HMC, 5 </w:t>
            </w:r>
            <w:r w:rsidR="00A548AF" w:rsidRPr="00170634">
              <w:rPr>
                <w:color w:val="000000" w:themeColor="text1"/>
              </w:rPr>
              <w:t xml:space="preserve">m </w:t>
            </w:r>
            <w:r w:rsidRPr="00170634">
              <w:rPr>
                <w:color w:val="000000" w:themeColor="text1"/>
              </w:rPr>
              <w:t>separation distance, 1</w:t>
            </w:r>
            <w:r w:rsidR="009770DF" w:rsidRPr="00170634">
              <w:rPr>
                <w:color w:val="000000" w:themeColor="text1"/>
              </w:rPr>
              <w:t> </w:t>
            </w:r>
            <w:proofErr w:type="spellStart"/>
            <w:r w:rsidRPr="00170634">
              <w:rPr>
                <w:color w:val="000000" w:themeColor="text1"/>
              </w:rPr>
              <w:t>hr</w:t>
            </w:r>
            <w:proofErr w:type="spellEnd"/>
            <w:r w:rsidRPr="00170634">
              <w:rPr>
                <w:color w:val="000000" w:themeColor="text1"/>
              </w:rPr>
              <w:t>/year.</w:t>
            </w:r>
          </w:p>
        </w:tc>
        <w:tc>
          <w:tcPr>
            <w:tcW w:w="797" w:type="pct"/>
          </w:tcPr>
          <w:p w14:paraId="7A0AB907" w14:textId="77777777" w:rsidR="00C55E66" w:rsidRPr="00170634" w:rsidRDefault="00C55E66" w:rsidP="00170634">
            <w:pPr>
              <w:pStyle w:val="EESTabletextbody"/>
              <w:rPr>
                <w:color w:val="000000" w:themeColor="text1"/>
              </w:rPr>
            </w:pPr>
            <w:r w:rsidRPr="00170634">
              <w:rPr>
                <w:color w:val="000000" w:themeColor="text1"/>
              </w:rPr>
              <w:t>0.5</w:t>
            </w:r>
          </w:p>
        </w:tc>
        <w:tc>
          <w:tcPr>
            <w:tcW w:w="795" w:type="pct"/>
          </w:tcPr>
          <w:p w14:paraId="086938FB" w14:textId="77777777" w:rsidR="00C55E66" w:rsidRPr="00170634" w:rsidRDefault="00C55E66" w:rsidP="00170634">
            <w:pPr>
              <w:pStyle w:val="EESTabletextbody"/>
              <w:rPr>
                <w:color w:val="000000" w:themeColor="text1"/>
              </w:rPr>
            </w:pPr>
            <w:r w:rsidRPr="00170634">
              <w:rPr>
                <w:color w:val="000000" w:themeColor="text1"/>
              </w:rPr>
              <w:t>0.5</w:t>
            </w:r>
          </w:p>
        </w:tc>
      </w:tr>
      <w:tr w:rsidR="00170634" w:rsidRPr="00170634" w14:paraId="186D3184" w14:textId="77777777" w:rsidTr="00E314C5">
        <w:trPr>
          <w:trHeight w:val="20"/>
        </w:trPr>
        <w:tc>
          <w:tcPr>
            <w:tcW w:w="3408" w:type="pct"/>
          </w:tcPr>
          <w:p w14:paraId="085B8960" w14:textId="35FD4003" w:rsidR="00C55E66" w:rsidRPr="00170634" w:rsidRDefault="00C55E66" w:rsidP="00170634">
            <w:pPr>
              <w:pStyle w:val="EESTabletextbody"/>
              <w:rPr>
                <w:color w:val="000000" w:themeColor="text1"/>
              </w:rPr>
            </w:pPr>
            <w:r w:rsidRPr="00170634">
              <w:rPr>
                <w:color w:val="000000" w:themeColor="text1"/>
              </w:rPr>
              <w:t>Resident on HMC trucking route, 24/7 occupancy, 10</w:t>
            </w:r>
            <w:r w:rsidR="00A548AF" w:rsidRPr="00170634">
              <w:rPr>
                <w:color w:val="000000" w:themeColor="text1"/>
              </w:rPr>
              <w:t xml:space="preserve"> m </w:t>
            </w:r>
            <w:r w:rsidRPr="00170634">
              <w:rPr>
                <w:color w:val="000000" w:themeColor="text1"/>
              </w:rPr>
              <w:t>separation, 40 truck shipments per day.</w:t>
            </w:r>
          </w:p>
        </w:tc>
        <w:tc>
          <w:tcPr>
            <w:tcW w:w="797" w:type="pct"/>
          </w:tcPr>
          <w:p w14:paraId="3AB1E864" w14:textId="77777777" w:rsidR="00C55E66" w:rsidRPr="00170634" w:rsidRDefault="00C55E66" w:rsidP="00170634">
            <w:pPr>
              <w:pStyle w:val="EESTabletextbody"/>
              <w:rPr>
                <w:color w:val="000000" w:themeColor="text1"/>
              </w:rPr>
            </w:pPr>
            <w:r w:rsidRPr="00170634">
              <w:rPr>
                <w:color w:val="000000" w:themeColor="text1"/>
              </w:rPr>
              <w:t>0.5</w:t>
            </w:r>
          </w:p>
        </w:tc>
        <w:tc>
          <w:tcPr>
            <w:tcW w:w="795" w:type="pct"/>
          </w:tcPr>
          <w:p w14:paraId="562D06DD" w14:textId="77777777" w:rsidR="00C55E66" w:rsidRPr="00170634" w:rsidRDefault="00C55E66" w:rsidP="00170634">
            <w:pPr>
              <w:pStyle w:val="EESTabletextbody"/>
              <w:rPr>
                <w:color w:val="000000" w:themeColor="text1"/>
              </w:rPr>
            </w:pPr>
            <w:r w:rsidRPr="00170634">
              <w:rPr>
                <w:color w:val="000000" w:themeColor="text1"/>
              </w:rPr>
              <w:t>0.5</w:t>
            </w:r>
          </w:p>
        </w:tc>
      </w:tr>
      <w:tr w:rsidR="00170634" w:rsidRPr="00170634" w14:paraId="3F472EE9" w14:textId="77777777" w:rsidTr="00E314C5">
        <w:trPr>
          <w:trHeight w:val="20"/>
        </w:trPr>
        <w:tc>
          <w:tcPr>
            <w:tcW w:w="3408" w:type="pct"/>
          </w:tcPr>
          <w:p w14:paraId="301157A4" w14:textId="77777777" w:rsidR="00C55E66" w:rsidRPr="001338D4" w:rsidRDefault="00C55E66" w:rsidP="00170634">
            <w:pPr>
              <w:pStyle w:val="EESTabletextbody"/>
              <w:rPr>
                <w:b/>
                <w:color w:val="000000" w:themeColor="text1"/>
              </w:rPr>
            </w:pPr>
            <w:r w:rsidRPr="001338D4">
              <w:rPr>
                <w:b/>
                <w:color w:val="000000" w:themeColor="text1"/>
              </w:rPr>
              <w:t>Total:</w:t>
            </w:r>
          </w:p>
        </w:tc>
        <w:tc>
          <w:tcPr>
            <w:tcW w:w="797" w:type="pct"/>
          </w:tcPr>
          <w:p w14:paraId="245BFB62" w14:textId="61870EF6" w:rsidR="00C55E66" w:rsidRPr="001338D4" w:rsidRDefault="00C55E66" w:rsidP="00170634">
            <w:pPr>
              <w:pStyle w:val="EESTabletextbody"/>
              <w:rPr>
                <w:b/>
                <w:color w:val="000000" w:themeColor="text1"/>
              </w:rPr>
            </w:pPr>
            <w:r w:rsidRPr="001338D4">
              <w:rPr>
                <w:b/>
                <w:color w:val="000000" w:themeColor="text1"/>
              </w:rPr>
              <w:t>40</w:t>
            </w:r>
            <w:r w:rsidR="00A548AF" w:rsidRPr="001338D4">
              <w:rPr>
                <w:b/>
                <w:color w:val="000000" w:themeColor="text1"/>
              </w:rPr>
              <w:t>.1</w:t>
            </w:r>
            <w:r w:rsidR="009770DF" w:rsidRPr="001338D4">
              <w:rPr>
                <w:b/>
                <w:color w:val="000000" w:themeColor="text1"/>
              </w:rPr>
              <w:t> </w:t>
            </w:r>
            <w:r w:rsidRPr="001338D4">
              <w:rPr>
                <w:b/>
                <w:color w:val="000000" w:themeColor="text1"/>
              </w:rPr>
              <w:t>µ</w:t>
            </w:r>
            <w:proofErr w:type="spellStart"/>
            <w:r w:rsidRPr="001338D4">
              <w:rPr>
                <w:b/>
                <w:color w:val="000000" w:themeColor="text1"/>
              </w:rPr>
              <w:t>Sv</w:t>
            </w:r>
            <w:proofErr w:type="spellEnd"/>
          </w:p>
        </w:tc>
        <w:tc>
          <w:tcPr>
            <w:tcW w:w="795" w:type="pct"/>
          </w:tcPr>
          <w:p w14:paraId="77C7990B" w14:textId="441AF7FB" w:rsidR="00C55E66" w:rsidRPr="001338D4" w:rsidRDefault="00C55E66" w:rsidP="00170634">
            <w:pPr>
              <w:pStyle w:val="EESTabletextbody"/>
              <w:rPr>
                <w:b/>
                <w:color w:val="000000" w:themeColor="text1"/>
              </w:rPr>
            </w:pPr>
            <w:r w:rsidRPr="001338D4">
              <w:rPr>
                <w:b/>
                <w:color w:val="000000" w:themeColor="text1"/>
              </w:rPr>
              <w:t>71</w:t>
            </w:r>
            <w:r w:rsidR="009770DF" w:rsidRPr="001338D4">
              <w:rPr>
                <w:b/>
                <w:color w:val="000000" w:themeColor="text1"/>
              </w:rPr>
              <w:t> </w:t>
            </w:r>
            <w:r w:rsidRPr="001338D4">
              <w:rPr>
                <w:b/>
                <w:color w:val="000000" w:themeColor="text1"/>
              </w:rPr>
              <w:t>µ</w:t>
            </w:r>
            <w:proofErr w:type="spellStart"/>
            <w:r w:rsidRPr="001338D4">
              <w:rPr>
                <w:b/>
                <w:color w:val="000000" w:themeColor="text1"/>
              </w:rPr>
              <w:t>Sv</w:t>
            </w:r>
            <w:proofErr w:type="spellEnd"/>
          </w:p>
        </w:tc>
      </w:tr>
    </w:tbl>
    <w:p w14:paraId="492ED613" w14:textId="2E52BD37" w:rsidR="004F7052" w:rsidRPr="00607DB5" w:rsidRDefault="00C55E66" w:rsidP="00C55E66">
      <w:r w:rsidRPr="00607DB5">
        <w:t>The assessment of each exposure pathway is</w:t>
      </w:r>
      <w:r w:rsidR="00881D32" w:rsidRPr="00607DB5">
        <w:t xml:space="preserve"> further detailed</w:t>
      </w:r>
      <w:r w:rsidRPr="00607DB5">
        <w:t xml:space="preserve"> </w:t>
      </w:r>
      <w:r w:rsidR="00D24B7D" w:rsidRPr="00607DB5">
        <w:t xml:space="preserve">in </w:t>
      </w:r>
      <w:r w:rsidR="001C2387">
        <w:t>Chapter </w:t>
      </w:r>
      <w:r w:rsidR="00D24B7D" w:rsidRPr="00607DB5">
        <w:t>14,</w:t>
      </w:r>
      <w:r w:rsidRPr="00607DB5">
        <w:t xml:space="preserve"> </w:t>
      </w:r>
      <w:r w:rsidR="001C2387">
        <w:t>Section </w:t>
      </w:r>
      <w:r w:rsidR="002C6AD1">
        <w:t>14.</w:t>
      </w:r>
      <w:r w:rsidR="002423A5">
        <w:t>7</w:t>
      </w:r>
      <w:r w:rsidRPr="00607DB5">
        <w:t xml:space="preserve">. </w:t>
      </w:r>
      <w:r w:rsidR="00881D32" w:rsidRPr="00607DB5">
        <w:t xml:space="preserve">The residual </w:t>
      </w:r>
      <w:r w:rsidR="0069725E" w:rsidRPr="00607DB5">
        <w:t>do</w:t>
      </w:r>
      <w:r w:rsidR="002423A5">
        <w:t>se</w:t>
      </w:r>
      <w:r w:rsidR="0069725E" w:rsidRPr="00607DB5">
        <w:t xml:space="preserve"> rates have been conservatively assessed and </w:t>
      </w:r>
      <w:r w:rsidR="00A83503" w:rsidRPr="00607DB5">
        <w:t>are substantially below the est</w:t>
      </w:r>
      <w:r w:rsidR="00197335" w:rsidRPr="00607DB5">
        <w:t>ablished regulatory limit</w:t>
      </w:r>
      <w:r w:rsidR="00A548AF" w:rsidRPr="00A548AF">
        <w:t xml:space="preserve"> for a member of the public of 1</w:t>
      </w:r>
      <w:r w:rsidR="009F7490">
        <w:t>,</w:t>
      </w:r>
      <w:r w:rsidR="00A548AF" w:rsidRPr="00A548AF">
        <w:t>000 </w:t>
      </w:r>
      <w:proofErr w:type="spellStart"/>
      <w:r w:rsidR="00A548AF" w:rsidRPr="00A548AF">
        <w:t>μSv</w:t>
      </w:r>
      <w:proofErr w:type="spellEnd"/>
      <w:r w:rsidR="00197335" w:rsidRPr="00A548AF">
        <w:t>.</w:t>
      </w:r>
    </w:p>
    <w:p w14:paraId="5E6E9152" w14:textId="3823C5BF" w:rsidR="006A6493" w:rsidRPr="00F61D83" w:rsidRDefault="001C2387" w:rsidP="00F61D83">
      <w:r>
        <w:t>Chapter </w:t>
      </w:r>
      <w:r w:rsidR="006A6493" w:rsidRPr="00607DB5">
        <w:t xml:space="preserve">14 </w:t>
      </w:r>
      <w:r w:rsidR="006E5DFD" w:rsidRPr="006E5DFD">
        <w:t>details</w:t>
      </w:r>
      <w:r w:rsidR="006A6493" w:rsidRPr="00607DB5">
        <w:t xml:space="preserve"> </w:t>
      </w:r>
      <w:r w:rsidR="009474EE" w:rsidRPr="00607DB5">
        <w:t xml:space="preserve">the </w:t>
      </w:r>
      <w:r w:rsidR="002F7219">
        <w:t>post-closure</w:t>
      </w:r>
      <w:r w:rsidR="009474EE" w:rsidRPr="00607DB5">
        <w:t xml:space="preserve"> </w:t>
      </w:r>
      <w:r w:rsidR="00756502">
        <w:t>risks associated with</w:t>
      </w:r>
      <w:r w:rsidR="007D3C20" w:rsidRPr="00607DB5">
        <w:t xml:space="preserve"> the rehabilitated tailings landform</w:t>
      </w:r>
      <w:r w:rsidR="005B3E8C">
        <w:t xml:space="preserve"> would be commensurate with </w:t>
      </w:r>
      <w:r w:rsidR="007D3C20" w:rsidRPr="00607DB5">
        <w:t xml:space="preserve">pre-mining conditions. </w:t>
      </w:r>
      <w:r w:rsidR="00770F78" w:rsidRPr="00607DB5">
        <w:t>The</w:t>
      </w:r>
      <w:r w:rsidR="001D399F" w:rsidRPr="00607DB5">
        <w:t xml:space="preserve"> </w:t>
      </w:r>
      <w:r w:rsidR="00770F78" w:rsidRPr="00607DB5">
        <w:t>radionuclide concentrations in tailings will be less than the uranium and thorium content in the original ore. All tails will be rehabilitated with at least 3 m of overburden and soil</w:t>
      </w:r>
      <w:r w:rsidR="002423A5">
        <w:t xml:space="preserve"> </w:t>
      </w:r>
      <w:r w:rsidR="00770F78" w:rsidRPr="00607DB5">
        <w:t>material</w:t>
      </w:r>
      <w:r w:rsidR="002423A5">
        <w:t xml:space="preserve"> (refer </w:t>
      </w:r>
      <w:r>
        <w:t>Chapter </w:t>
      </w:r>
      <w:r w:rsidR="002423A5">
        <w:t>2</w:t>
      </w:r>
      <w:r w:rsidR="00814F3F">
        <w:t>2</w:t>
      </w:r>
      <w:r w:rsidR="006E6136">
        <w:t>, Land Rehabilitation</w:t>
      </w:r>
      <w:r w:rsidR="002423A5">
        <w:t>)</w:t>
      </w:r>
      <w:r w:rsidR="00770F78" w:rsidRPr="00607DB5">
        <w:t xml:space="preserve">. </w:t>
      </w:r>
    </w:p>
    <w:p w14:paraId="0AAFFDBD" w14:textId="0293D1C8" w:rsidR="004F7052" w:rsidRDefault="004F7052" w:rsidP="00046E21">
      <w:pPr>
        <w:pStyle w:val="Heading4"/>
      </w:pPr>
      <w:r w:rsidRPr="008E70CA">
        <w:t xml:space="preserve">Hazards to </w:t>
      </w:r>
      <w:r w:rsidR="00000863">
        <w:t>n</w:t>
      </w:r>
      <w:r>
        <w:t>on-</w:t>
      </w:r>
      <w:r w:rsidR="00000863">
        <w:t>h</w:t>
      </w:r>
      <w:r>
        <w:t>uman biota</w:t>
      </w:r>
    </w:p>
    <w:p w14:paraId="5B668D5B" w14:textId="163360CF" w:rsidR="00991064" w:rsidRDefault="00AD5EC4" w:rsidP="006E5DFD">
      <w:bookmarkStart w:id="234" w:name="_Hlk115954763"/>
      <w:bookmarkEnd w:id="230"/>
      <w:r w:rsidRPr="000D133E">
        <w:t>The</w:t>
      </w:r>
      <w:r w:rsidR="00991064">
        <w:t xml:space="preserve"> ERICA</w:t>
      </w:r>
      <w:r w:rsidRPr="000D133E">
        <w:t xml:space="preserve"> modelling identified </w:t>
      </w:r>
      <w:r w:rsidR="006E5DFD">
        <w:t>a</w:t>
      </w:r>
      <w:r w:rsidRPr="000D133E">
        <w:t xml:space="preserve"> dose rate for the reference organisms </w:t>
      </w:r>
      <w:r w:rsidR="006E5DFD">
        <w:t xml:space="preserve">of </w:t>
      </w:r>
      <w:r w:rsidRPr="000D133E">
        <w:t xml:space="preserve">less than the </w:t>
      </w:r>
      <w:r w:rsidR="00A548AF">
        <w:t>ARPANSA</w:t>
      </w:r>
      <w:r w:rsidRPr="000D133E">
        <w:t xml:space="preserve"> 10 µ</w:t>
      </w:r>
      <w:proofErr w:type="spellStart"/>
      <w:r w:rsidRPr="000D133E">
        <w:t>Gy</w:t>
      </w:r>
      <w:proofErr w:type="spellEnd"/>
      <w:r w:rsidRPr="000D133E">
        <w:t>/h screening value</w:t>
      </w:r>
      <w:r w:rsidR="00A548AF">
        <w:t xml:space="preserve"> (refer Section</w:t>
      </w:r>
      <w:r w:rsidR="001B2803">
        <w:t> </w:t>
      </w:r>
      <w:r w:rsidR="00A548AF">
        <w:fldChar w:fldCharType="begin"/>
      </w:r>
      <w:r w:rsidR="00A548AF">
        <w:instrText xml:space="preserve"> REF _Ref118350211 \r \h </w:instrText>
      </w:r>
      <w:r w:rsidR="00A548AF">
        <w:fldChar w:fldCharType="separate"/>
      </w:r>
      <w:r w:rsidR="00934202">
        <w:t>25.8.1</w:t>
      </w:r>
      <w:r w:rsidR="00A548AF">
        <w:fldChar w:fldCharType="end"/>
      </w:r>
      <w:r w:rsidR="00A548AF" w:rsidRPr="006E5DFD">
        <w:t>)</w:t>
      </w:r>
      <w:r w:rsidRPr="006E5DFD">
        <w:t>.</w:t>
      </w:r>
      <w:r w:rsidR="006E5DFD" w:rsidRPr="006E5DFD">
        <w:t xml:space="preserve"> </w:t>
      </w:r>
    </w:p>
    <w:p w14:paraId="009A4C0A" w14:textId="6607FC4A" w:rsidR="006E5DFD" w:rsidRDefault="006E5DFD" w:rsidP="006E5DFD">
      <w:r w:rsidRPr="006E5DFD">
        <w:t xml:space="preserve">Even using extremely conservative criteria and applying the most sensitive reference organisms, the radiological risk on the EPBC listed species or other native flora and fauna identified in the Project area was assessed as negligible. </w:t>
      </w:r>
    </w:p>
    <w:p w14:paraId="59F1B2CD" w14:textId="5AE786F9" w:rsidR="0090794A" w:rsidRPr="00755E2B" w:rsidRDefault="003203D6" w:rsidP="00046E21">
      <w:pPr>
        <w:pStyle w:val="Heading2"/>
      </w:pPr>
      <w:bookmarkStart w:id="235" w:name="_Toc124328348"/>
      <w:bookmarkStart w:id="236" w:name="_Toc126243101"/>
      <w:bookmarkStart w:id="237" w:name="_Toc126243297"/>
      <w:bookmarkStart w:id="238" w:name="_Ref119836285"/>
      <w:bookmarkStart w:id="239" w:name="_Toc130303490"/>
      <w:bookmarkEnd w:id="235"/>
      <w:bookmarkEnd w:id="236"/>
      <w:bookmarkEnd w:id="237"/>
      <w:r>
        <w:t>Assessment of Impacts – General</w:t>
      </w:r>
      <w:r w:rsidR="003E5B71">
        <w:t xml:space="preserve"> Environment</w:t>
      </w:r>
      <w:bookmarkEnd w:id="238"/>
      <w:bookmarkEnd w:id="239"/>
    </w:p>
    <w:p w14:paraId="61F1B616" w14:textId="1D134E28" w:rsidR="007872E2" w:rsidRPr="00C95312" w:rsidRDefault="00374FA2" w:rsidP="00F037BC">
      <w:r w:rsidRPr="00C95312">
        <w:t>Given that the controlled action include</w:t>
      </w:r>
      <w:r w:rsidR="00A12758" w:rsidRPr="00C95312">
        <w:t>s</w:t>
      </w:r>
      <w:r w:rsidRPr="00C95312">
        <w:t xml:space="preserve"> provisions relating to the protection of the environment from nuclear actions, the </w:t>
      </w:r>
      <w:proofErr w:type="gramStart"/>
      <w:r w:rsidR="0006274B" w:rsidRPr="00C95312">
        <w:t>Commonwealth Minister</w:t>
      </w:r>
      <w:proofErr w:type="gramEnd"/>
      <w:r w:rsidR="0006274B" w:rsidRPr="00C95312">
        <w:t xml:space="preserve"> </w:t>
      </w:r>
      <w:r w:rsidR="0079325F">
        <w:t xml:space="preserve">for the Environment and Water </w:t>
      </w:r>
      <w:r w:rsidR="009A3CE2" w:rsidRPr="00C95312">
        <w:t xml:space="preserve">may consider </w:t>
      </w:r>
      <w:r w:rsidRPr="00C95312">
        <w:t>impact</w:t>
      </w:r>
      <w:r w:rsidR="007156B9" w:rsidRPr="00C95312">
        <w:t>s</w:t>
      </w:r>
      <w:r w:rsidRPr="00C95312">
        <w:t xml:space="preserve"> </w:t>
      </w:r>
      <w:r w:rsidR="002F7219">
        <w:t>on</w:t>
      </w:r>
      <w:r w:rsidR="002F7219" w:rsidRPr="00C95312">
        <w:t xml:space="preserve"> </w:t>
      </w:r>
      <w:r w:rsidRPr="00C95312">
        <w:t xml:space="preserve">the environment </w:t>
      </w:r>
      <w:r w:rsidR="00246180" w:rsidRPr="00C95312">
        <w:t>more broadly as defined</w:t>
      </w:r>
      <w:r w:rsidR="0006274B" w:rsidRPr="00C95312">
        <w:t xml:space="preserve"> </w:t>
      </w:r>
      <w:r w:rsidR="00246180" w:rsidRPr="00C95312">
        <w:t>in</w:t>
      </w:r>
      <w:r w:rsidR="0006274B" w:rsidRPr="00C95312">
        <w:t xml:space="preserve"> the EPBC Act (</w:t>
      </w:r>
      <w:r w:rsidR="00A12758" w:rsidRPr="00C95312">
        <w:t>Section</w:t>
      </w:r>
      <w:r w:rsidR="001B2803">
        <w:t> </w:t>
      </w:r>
      <w:r w:rsidR="0006274B" w:rsidRPr="00C95312">
        <w:t>528)</w:t>
      </w:r>
      <w:r w:rsidR="00246180" w:rsidRPr="00C95312">
        <w:t>.</w:t>
      </w:r>
    </w:p>
    <w:p w14:paraId="244B8938" w14:textId="4F5AAE5D" w:rsidR="002525E2" w:rsidRPr="002525E2" w:rsidRDefault="008D4F75" w:rsidP="00F037BC">
      <w:r w:rsidRPr="00C95312">
        <w:fldChar w:fldCharType="begin"/>
      </w:r>
      <w:r w:rsidRPr="00C95312">
        <w:instrText xml:space="preserve"> REF _Ref119835202 \h </w:instrText>
      </w:r>
      <w:r w:rsidR="003203D6" w:rsidRPr="00C95312">
        <w:instrText xml:space="preserve"> \* MERGEFORMAT </w:instrText>
      </w:r>
      <w:r w:rsidRPr="00C95312">
        <w:fldChar w:fldCharType="separate"/>
      </w:r>
      <w:r w:rsidR="00934202" w:rsidRPr="002525E2">
        <w:t xml:space="preserve">Table </w:t>
      </w:r>
      <w:r w:rsidR="00934202">
        <w:rPr>
          <w:noProof/>
        </w:rPr>
        <w:t>25</w:t>
      </w:r>
      <w:r w:rsidR="00934202">
        <w:rPr>
          <w:noProof/>
        </w:rPr>
        <w:noBreakHyphen/>
        <w:t>10</w:t>
      </w:r>
      <w:r w:rsidRPr="00C95312">
        <w:fldChar w:fldCharType="end"/>
      </w:r>
      <w:r w:rsidR="007872E2" w:rsidRPr="00C95312">
        <w:t xml:space="preserve"> </w:t>
      </w:r>
      <w:proofErr w:type="spellStart"/>
      <w:r w:rsidR="007872E2" w:rsidRPr="00C95312">
        <w:t>summarises</w:t>
      </w:r>
      <w:proofErr w:type="spellEnd"/>
      <w:r w:rsidR="007872E2" w:rsidRPr="00C95312">
        <w:t xml:space="preserve"> the </w:t>
      </w:r>
      <w:r w:rsidRPr="00C95312">
        <w:t xml:space="preserve">impact assessments covered in the EES and provides </w:t>
      </w:r>
      <w:r w:rsidR="002F7219">
        <w:t xml:space="preserve">a </w:t>
      </w:r>
      <w:r w:rsidR="00821B85">
        <w:t>cross-reference</w:t>
      </w:r>
      <w:r w:rsidR="003203D6" w:rsidRPr="00C95312">
        <w:t xml:space="preserve"> to </w:t>
      </w:r>
      <w:r w:rsidRPr="00C95312">
        <w:t xml:space="preserve">specific sections for more detail. </w:t>
      </w:r>
      <w:r w:rsidR="00647521" w:rsidRPr="00C95312">
        <w:t>This provides an overview</w:t>
      </w:r>
      <w:r w:rsidR="00027170" w:rsidRPr="00C95312">
        <w:t xml:space="preserve"> of the residual impacts assessed in this EES</w:t>
      </w:r>
      <w:r w:rsidR="00C80ACE">
        <w:t xml:space="preserve"> (also </w:t>
      </w:r>
      <w:proofErr w:type="spellStart"/>
      <w:r w:rsidR="00C80ACE">
        <w:t>summarised</w:t>
      </w:r>
      <w:proofErr w:type="spellEnd"/>
      <w:r w:rsidR="00C80ACE">
        <w:t xml:space="preserve"> in Chapter</w:t>
      </w:r>
      <w:r w:rsidR="00826E7F">
        <w:t> </w:t>
      </w:r>
      <w:r w:rsidR="00C80ACE">
        <w:t>26)</w:t>
      </w:r>
    </w:p>
    <w:p w14:paraId="1237CAC3" w14:textId="06D3907F" w:rsidR="0060619B" w:rsidRPr="002525E2" w:rsidRDefault="0060619B" w:rsidP="00025386">
      <w:pPr>
        <w:pStyle w:val="Caption"/>
      </w:pPr>
      <w:bookmarkStart w:id="240" w:name="_Ref119835202"/>
      <w:bookmarkStart w:id="241" w:name="_Toc130477577"/>
      <w:r w:rsidRPr="002525E2">
        <w:t xml:space="preserve">Table </w:t>
      </w:r>
      <w:r w:rsidR="00BD154C">
        <w:fldChar w:fldCharType="begin"/>
      </w:r>
      <w:r w:rsidR="00BD154C">
        <w:instrText xml:space="preserve"> STYLEREF 1 \s </w:instrText>
      </w:r>
      <w:r w:rsidR="00BD154C">
        <w:fldChar w:fldCharType="separate"/>
      </w:r>
      <w:r w:rsidR="00934202">
        <w:rPr>
          <w:noProof/>
        </w:rPr>
        <w:t>25</w:t>
      </w:r>
      <w:r w:rsidR="00BD154C">
        <w:fldChar w:fldCharType="end"/>
      </w:r>
      <w:r w:rsidR="00BD154C">
        <w:noBreakHyphen/>
      </w:r>
      <w:r w:rsidR="00BD154C">
        <w:fldChar w:fldCharType="begin"/>
      </w:r>
      <w:r w:rsidR="00BD154C">
        <w:instrText xml:space="preserve"> SEQ Table \* ARABIC \s 1 </w:instrText>
      </w:r>
      <w:r w:rsidR="00BD154C">
        <w:fldChar w:fldCharType="separate"/>
      </w:r>
      <w:r w:rsidR="00934202">
        <w:rPr>
          <w:noProof/>
        </w:rPr>
        <w:t>10</w:t>
      </w:r>
      <w:r w:rsidR="00BD154C">
        <w:fldChar w:fldCharType="end"/>
      </w:r>
      <w:bookmarkEnd w:id="240"/>
      <w:r w:rsidRPr="002525E2">
        <w:t xml:space="preserve">: EES </w:t>
      </w:r>
      <w:r w:rsidR="0079325F">
        <w:t>s</w:t>
      </w:r>
      <w:r w:rsidRPr="002525E2">
        <w:t>tructure and summary table</w:t>
      </w:r>
      <w:bookmarkEnd w:id="24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85" w:type="dxa"/>
          <w:bottom w:w="28" w:type="dxa"/>
          <w:right w:w="85" w:type="dxa"/>
        </w:tblCellMar>
        <w:tblLook w:val="01E0" w:firstRow="1" w:lastRow="1" w:firstColumn="1" w:lastColumn="1" w:noHBand="0" w:noVBand="0"/>
      </w:tblPr>
      <w:tblGrid>
        <w:gridCol w:w="2216"/>
        <w:gridCol w:w="7190"/>
      </w:tblGrid>
      <w:tr w:rsidR="00E415E9" w:rsidRPr="002525E2" w14:paraId="14AECE84" w14:textId="77777777" w:rsidTr="00E314C5">
        <w:trPr>
          <w:trHeight w:val="20"/>
          <w:tblHeader/>
        </w:trPr>
        <w:tc>
          <w:tcPr>
            <w:tcW w:w="1178" w:type="pct"/>
            <w:shd w:val="clear" w:color="auto" w:fill="auto"/>
          </w:tcPr>
          <w:p w14:paraId="6C343D7C" w14:textId="57386F98" w:rsidR="00E415E9" w:rsidRPr="00E314C5" w:rsidRDefault="00E415E9" w:rsidP="00E314C5">
            <w:pPr>
              <w:pStyle w:val="EESTabletextbody"/>
              <w:rPr>
                <w:b/>
                <w:bCs/>
              </w:rPr>
            </w:pPr>
            <w:r w:rsidRPr="00E314C5">
              <w:rPr>
                <w:b/>
                <w:bCs/>
              </w:rPr>
              <w:t xml:space="preserve">Content, </w:t>
            </w:r>
            <w:r w:rsidR="006157A6">
              <w:rPr>
                <w:b/>
                <w:bCs/>
              </w:rPr>
              <w:t>M</w:t>
            </w:r>
            <w:r w:rsidR="00435C10" w:rsidRPr="00E314C5">
              <w:rPr>
                <w:b/>
                <w:bCs/>
              </w:rPr>
              <w:t xml:space="preserve">atters </w:t>
            </w:r>
            <w:r w:rsidR="006157A6">
              <w:rPr>
                <w:b/>
                <w:bCs/>
              </w:rPr>
              <w:t>A</w:t>
            </w:r>
            <w:r w:rsidR="00435C10" w:rsidRPr="00E314C5">
              <w:rPr>
                <w:b/>
                <w:bCs/>
              </w:rPr>
              <w:t>ddressed</w:t>
            </w:r>
          </w:p>
        </w:tc>
        <w:tc>
          <w:tcPr>
            <w:tcW w:w="3822" w:type="pct"/>
            <w:shd w:val="clear" w:color="auto" w:fill="auto"/>
          </w:tcPr>
          <w:p w14:paraId="1DE5D1D0" w14:textId="6704F9D2" w:rsidR="00E415E9" w:rsidRPr="00E314C5" w:rsidRDefault="003D5AF6" w:rsidP="00E314C5">
            <w:pPr>
              <w:pStyle w:val="EESTabletextbody"/>
              <w:rPr>
                <w:b/>
                <w:bCs/>
              </w:rPr>
            </w:pPr>
            <w:r w:rsidRPr="00E314C5">
              <w:rPr>
                <w:b/>
                <w:bCs/>
              </w:rPr>
              <w:t xml:space="preserve">Summary </w:t>
            </w:r>
            <w:r w:rsidR="001C069D" w:rsidRPr="00E314C5">
              <w:rPr>
                <w:b/>
                <w:bCs/>
              </w:rPr>
              <w:t>of Chapter</w:t>
            </w:r>
          </w:p>
        </w:tc>
      </w:tr>
      <w:tr w:rsidR="00E415E9" w:rsidRPr="002525E2" w14:paraId="3693507D" w14:textId="77777777" w:rsidTr="00E314C5">
        <w:trPr>
          <w:trHeight w:val="20"/>
        </w:trPr>
        <w:tc>
          <w:tcPr>
            <w:tcW w:w="1178" w:type="pct"/>
          </w:tcPr>
          <w:p w14:paraId="231C328E" w14:textId="77777777" w:rsidR="00E415E9" w:rsidRPr="002525E2" w:rsidRDefault="00E415E9" w:rsidP="00E314C5">
            <w:pPr>
              <w:pStyle w:val="EESTabletextbody"/>
            </w:pPr>
            <w:r w:rsidRPr="002525E2">
              <w:t>Land Use and Planning</w:t>
            </w:r>
          </w:p>
        </w:tc>
        <w:tc>
          <w:tcPr>
            <w:tcW w:w="3822" w:type="pct"/>
          </w:tcPr>
          <w:p w14:paraId="0BCC4582" w14:textId="2B26C894" w:rsidR="00E415E9" w:rsidRPr="002525E2" w:rsidRDefault="00E415E9" w:rsidP="00E314C5">
            <w:pPr>
              <w:pStyle w:val="EESTabletextbody"/>
            </w:pPr>
            <w:r w:rsidRPr="002525E2">
              <w:t>Presents the planning framework and current and proposed land use within which the Project will be sited</w:t>
            </w:r>
            <w:r w:rsidR="002F7219">
              <w:t>,</w:t>
            </w:r>
            <w:r w:rsidR="002F7219" w:rsidRPr="002525E2">
              <w:t xml:space="preserve"> </w:t>
            </w:r>
            <w:r w:rsidRPr="002525E2">
              <w:t>describing potential Project impacts on land use and alignment of Project activities with planning requirements. No significant residual environmental impacts were identified. Residual impacts are communicated in Chapter</w:t>
            </w:r>
            <w:r w:rsidR="00826E7F">
              <w:t> </w:t>
            </w:r>
            <w:r w:rsidRPr="002525E2">
              <w:t>8, Section</w:t>
            </w:r>
            <w:r w:rsidR="001B2803">
              <w:t> </w:t>
            </w:r>
            <w:r w:rsidR="002C6AD1">
              <w:t>8.</w:t>
            </w:r>
            <w:r w:rsidRPr="002525E2">
              <w:t xml:space="preserve">7. </w:t>
            </w:r>
          </w:p>
        </w:tc>
      </w:tr>
      <w:tr w:rsidR="00E415E9" w:rsidRPr="002525E2" w14:paraId="6A692F4E" w14:textId="77777777" w:rsidTr="00E314C5">
        <w:trPr>
          <w:trHeight w:val="20"/>
        </w:trPr>
        <w:tc>
          <w:tcPr>
            <w:tcW w:w="1178" w:type="pct"/>
          </w:tcPr>
          <w:p w14:paraId="6E621CB5" w14:textId="77777777" w:rsidR="00E415E9" w:rsidRPr="002525E2" w:rsidRDefault="00E415E9" w:rsidP="00E314C5">
            <w:pPr>
              <w:pStyle w:val="EESTabletextbody"/>
            </w:pPr>
            <w:r w:rsidRPr="002525E2">
              <w:t>Traffic and Transport</w:t>
            </w:r>
          </w:p>
        </w:tc>
        <w:tc>
          <w:tcPr>
            <w:tcW w:w="3822" w:type="pct"/>
          </w:tcPr>
          <w:p w14:paraId="44F44789" w14:textId="4A2D3D27" w:rsidR="00E415E9" w:rsidRPr="002525E2" w:rsidRDefault="00E415E9" w:rsidP="00E314C5">
            <w:pPr>
              <w:pStyle w:val="EESTabletextbody"/>
            </w:pPr>
            <w:r w:rsidRPr="002525E2">
              <w:t xml:space="preserve">Presents the baseline </w:t>
            </w:r>
            <w:proofErr w:type="spellStart"/>
            <w:r w:rsidR="002F7219">
              <w:t>characterisation</w:t>
            </w:r>
            <w:proofErr w:type="spellEnd"/>
            <w:r w:rsidR="002F7219" w:rsidRPr="002525E2">
              <w:t xml:space="preserve"> </w:t>
            </w:r>
            <w:r w:rsidRPr="002525E2">
              <w:t xml:space="preserve">of traffic and transport infrastructure in the Project locality. The Chapter describes potential Project impacts on traffic, transport infrastructure and </w:t>
            </w:r>
            <w:r w:rsidRPr="002525E2">
              <w:lastRenderedPageBreak/>
              <w:t xml:space="preserve">elements of public safety and how these can be avoided, </w:t>
            </w:r>
            <w:proofErr w:type="gramStart"/>
            <w:r w:rsidRPr="002525E2">
              <w:t>mitigated</w:t>
            </w:r>
            <w:proofErr w:type="gramEnd"/>
            <w:r w:rsidRPr="002525E2">
              <w:t xml:space="preserve"> and managed. No significant residual environmental impacts were identified. Minor residual impacts are communicated in Chapter</w:t>
            </w:r>
            <w:r w:rsidR="00826E7F">
              <w:t> </w:t>
            </w:r>
            <w:r w:rsidRPr="002525E2">
              <w:t>9, Section</w:t>
            </w:r>
            <w:r w:rsidR="001B2803">
              <w:t> </w:t>
            </w:r>
            <w:r w:rsidR="002C6AD1">
              <w:t>9.</w:t>
            </w:r>
            <w:r w:rsidRPr="002525E2">
              <w:t>7.</w:t>
            </w:r>
          </w:p>
        </w:tc>
      </w:tr>
      <w:tr w:rsidR="00E415E9" w:rsidRPr="002525E2" w14:paraId="4142C757" w14:textId="77777777" w:rsidTr="00E314C5">
        <w:trPr>
          <w:trHeight w:val="20"/>
        </w:trPr>
        <w:tc>
          <w:tcPr>
            <w:tcW w:w="1178" w:type="pct"/>
          </w:tcPr>
          <w:p w14:paraId="5EA2A36C" w14:textId="77777777" w:rsidR="00E415E9" w:rsidRPr="002525E2" w:rsidRDefault="00E415E9" w:rsidP="00E314C5">
            <w:pPr>
              <w:pStyle w:val="EESTabletextbody"/>
            </w:pPr>
            <w:r w:rsidRPr="002525E2">
              <w:lastRenderedPageBreak/>
              <w:t>Historic Heritage</w:t>
            </w:r>
          </w:p>
        </w:tc>
        <w:tc>
          <w:tcPr>
            <w:tcW w:w="3822" w:type="pct"/>
          </w:tcPr>
          <w:p w14:paraId="206441F3" w14:textId="0B34C14A" w:rsidR="00E415E9" w:rsidRPr="002525E2" w:rsidRDefault="00E415E9" w:rsidP="00E314C5">
            <w:pPr>
              <w:pStyle w:val="EESTabletextbody"/>
            </w:pPr>
            <w:r w:rsidRPr="002525E2">
              <w:t xml:space="preserve">Presents a description of existing historic heritage assets in the Project locality and describes potential Project impacts </w:t>
            </w:r>
            <w:proofErr w:type="gramStart"/>
            <w:r w:rsidRPr="002525E2">
              <w:t>as a result of</w:t>
            </w:r>
            <w:proofErr w:type="gramEnd"/>
            <w:r w:rsidRPr="002525E2">
              <w:t xml:space="preserve"> Project activities and how these can be avoided, mitigated and managed. No</w:t>
            </w:r>
            <w:r w:rsidR="001C069D" w:rsidRPr="002525E2">
              <w:t xml:space="preserve"> </w:t>
            </w:r>
            <w:r w:rsidRPr="002525E2">
              <w:t>significant residual environmental impacts were identified. Minor residual impacts are communicated in Chapter</w:t>
            </w:r>
            <w:r w:rsidR="00826E7F">
              <w:t> </w:t>
            </w:r>
            <w:r w:rsidRPr="002525E2">
              <w:t>10, Section</w:t>
            </w:r>
            <w:r w:rsidR="001B2803">
              <w:t> </w:t>
            </w:r>
            <w:r w:rsidR="002C6AD1">
              <w:t>10.</w:t>
            </w:r>
            <w:r w:rsidRPr="002525E2">
              <w:t>7.</w:t>
            </w:r>
          </w:p>
        </w:tc>
      </w:tr>
      <w:tr w:rsidR="00E415E9" w:rsidRPr="002525E2" w14:paraId="6B1FC341" w14:textId="77777777" w:rsidTr="00E314C5">
        <w:trPr>
          <w:trHeight w:val="20"/>
        </w:trPr>
        <w:tc>
          <w:tcPr>
            <w:tcW w:w="1178" w:type="pct"/>
          </w:tcPr>
          <w:p w14:paraId="504E290A" w14:textId="77777777" w:rsidR="00E415E9" w:rsidRPr="002525E2" w:rsidRDefault="00E415E9" w:rsidP="00E314C5">
            <w:pPr>
              <w:pStyle w:val="EESTabletextbody"/>
            </w:pPr>
            <w:r w:rsidRPr="002525E2">
              <w:t>Landscape and Visual Amenity</w:t>
            </w:r>
          </w:p>
        </w:tc>
        <w:tc>
          <w:tcPr>
            <w:tcW w:w="3822" w:type="pct"/>
          </w:tcPr>
          <w:p w14:paraId="61894B6F" w14:textId="3798321F" w:rsidR="00E415E9" w:rsidRPr="002525E2" w:rsidRDefault="00E415E9" w:rsidP="00E314C5">
            <w:pPr>
              <w:pStyle w:val="EESTabletextbody"/>
            </w:pPr>
            <w:r w:rsidRPr="002525E2">
              <w:t xml:space="preserve">Describes the existing visual landscape setting of the Project and the predicted impact of the Project on local and regional visual amenity, detailing proposed avoidance, </w:t>
            </w:r>
            <w:proofErr w:type="gramStart"/>
            <w:r w:rsidRPr="002525E2">
              <w:t>mitigation</w:t>
            </w:r>
            <w:proofErr w:type="gramEnd"/>
            <w:r w:rsidRPr="002525E2">
              <w:t xml:space="preserve"> and management measures. </w:t>
            </w:r>
            <w:r w:rsidR="00EC6846" w:rsidRPr="002525E2">
              <w:t xml:space="preserve">No significant residual environmental impacts were identified. </w:t>
            </w:r>
            <w:r w:rsidR="006A67E9" w:rsidRPr="002525E2">
              <w:t>Negligible to minor</w:t>
            </w:r>
            <w:r w:rsidR="00EC6846" w:rsidRPr="002525E2">
              <w:t xml:space="preserve"> residual impacts are communicated in Chapter</w:t>
            </w:r>
            <w:r w:rsidR="00826E7F">
              <w:t> </w:t>
            </w:r>
            <w:r w:rsidR="00EC6846" w:rsidRPr="002525E2">
              <w:t>1</w:t>
            </w:r>
            <w:r w:rsidR="00E3669A" w:rsidRPr="002525E2">
              <w:t>1</w:t>
            </w:r>
            <w:r w:rsidR="00EC6846" w:rsidRPr="002525E2">
              <w:t>, Section</w:t>
            </w:r>
            <w:r w:rsidR="001B2803">
              <w:t> </w:t>
            </w:r>
            <w:r w:rsidR="002C6AD1">
              <w:t>11.</w:t>
            </w:r>
            <w:r w:rsidR="00EC6846" w:rsidRPr="002525E2">
              <w:t>7.</w:t>
            </w:r>
          </w:p>
        </w:tc>
      </w:tr>
      <w:tr w:rsidR="00E415E9" w:rsidRPr="002525E2" w14:paraId="6C31B19E" w14:textId="77777777" w:rsidTr="00E314C5">
        <w:trPr>
          <w:trHeight w:val="20"/>
        </w:trPr>
        <w:tc>
          <w:tcPr>
            <w:tcW w:w="1178" w:type="pct"/>
          </w:tcPr>
          <w:p w14:paraId="5AF72F31" w14:textId="77777777" w:rsidR="00E415E9" w:rsidRPr="002525E2" w:rsidRDefault="00E415E9" w:rsidP="00E314C5">
            <w:pPr>
              <w:pStyle w:val="EESTabletextbody"/>
            </w:pPr>
            <w:r w:rsidRPr="002525E2">
              <w:t>Noise and Vibration</w:t>
            </w:r>
          </w:p>
        </w:tc>
        <w:tc>
          <w:tcPr>
            <w:tcW w:w="3822" w:type="pct"/>
          </w:tcPr>
          <w:p w14:paraId="57DA490F" w14:textId="7CC7634F" w:rsidR="00E415E9" w:rsidRPr="002525E2" w:rsidRDefault="00E415E9" w:rsidP="00E314C5">
            <w:pPr>
              <w:pStyle w:val="EESTabletextbody"/>
            </w:pPr>
            <w:r w:rsidRPr="002525E2">
              <w:t xml:space="preserve">Describes the existing noise environment and provides an assessment of the potential amenity impacts of the Project from noise and vibration on surrounding sensitive receptors and proposed measures to avoid, mitigate and manage these impacts. </w:t>
            </w:r>
            <w:r w:rsidR="002F7219">
              <w:t>No</w:t>
            </w:r>
            <w:r w:rsidR="002F7219" w:rsidRPr="002525E2">
              <w:t xml:space="preserve"> </w:t>
            </w:r>
            <w:r w:rsidRPr="002525E2">
              <w:t xml:space="preserve">significant residual environmental impacts were identified. </w:t>
            </w:r>
            <w:r w:rsidR="001477EF" w:rsidRPr="002525E2">
              <w:t>No significant residual environmental impacts were identified. Negligible to minor residual impacts are communicated in Chapter</w:t>
            </w:r>
            <w:r w:rsidR="00826E7F">
              <w:t> </w:t>
            </w:r>
            <w:r w:rsidR="001477EF" w:rsidRPr="002525E2">
              <w:t>1</w:t>
            </w:r>
            <w:r w:rsidR="00E3669A" w:rsidRPr="002525E2">
              <w:t>2</w:t>
            </w:r>
            <w:r w:rsidR="001477EF" w:rsidRPr="002525E2">
              <w:t>, Section</w:t>
            </w:r>
            <w:r w:rsidR="001B2803">
              <w:t> </w:t>
            </w:r>
            <w:r w:rsidR="002C6AD1">
              <w:t>12.</w:t>
            </w:r>
            <w:r w:rsidR="001477EF" w:rsidRPr="002525E2">
              <w:t>7.</w:t>
            </w:r>
          </w:p>
        </w:tc>
      </w:tr>
      <w:tr w:rsidR="00E415E9" w:rsidRPr="002525E2" w14:paraId="77DF5C4F" w14:textId="77777777" w:rsidTr="00E314C5">
        <w:trPr>
          <w:trHeight w:val="20"/>
        </w:trPr>
        <w:tc>
          <w:tcPr>
            <w:tcW w:w="1178" w:type="pct"/>
          </w:tcPr>
          <w:p w14:paraId="18D32EC5" w14:textId="77777777" w:rsidR="00E415E9" w:rsidRPr="002525E2" w:rsidRDefault="00E415E9" w:rsidP="00E314C5">
            <w:pPr>
              <w:pStyle w:val="EESTabletextbody"/>
            </w:pPr>
            <w:r w:rsidRPr="002525E2">
              <w:t>Air Quality</w:t>
            </w:r>
          </w:p>
        </w:tc>
        <w:tc>
          <w:tcPr>
            <w:tcW w:w="3822" w:type="pct"/>
          </w:tcPr>
          <w:p w14:paraId="78B5F75B" w14:textId="316EDD99" w:rsidR="00E415E9" w:rsidRPr="002525E2" w:rsidRDefault="00E415E9" w:rsidP="00E314C5">
            <w:pPr>
              <w:pStyle w:val="EESTabletextbody"/>
            </w:pPr>
            <w:r w:rsidRPr="002525E2">
              <w:t xml:space="preserve">Presents the results of </w:t>
            </w:r>
            <w:r w:rsidR="002F7219">
              <w:t xml:space="preserve">the </w:t>
            </w:r>
            <w:r w:rsidRPr="002525E2">
              <w:t>baseline</w:t>
            </w:r>
            <w:r w:rsidR="006A67E9" w:rsidRPr="002525E2">
              <w:t xml:space="preserve"> </w:t>
            </w:r>
            <w:proofErr w:type="spellStart"/>
            <w:r w:rsidR="002F7219">
              <w:t>characterisation</w:t>
            </w:r>
            <w:proofErr w:type="spellEnd"/>
            <w:r w:rsidR="002F7219" w:rsidRPr="002525E2">
              <w:t xml:space="preserve"> </w:t>
            </w:r>
            <w:r w:rsidRPr="002525E2">
              <w:t xml:space="preserve">of ambient air quality in the Project locality and describes the potential amenity impacts from airborne particulates generated by Project activities and proposals to avoid, </w:t>
            </w:r>
            <w:proofErr w:type="gramStart"/>
            <w:r w:rsidRPr="002525E2">
              <w:t>mitigate</w:t>
            </w:r>
            <w:proofErr w:type="gramEnd"/>
            <w:r w:rsidRPr="002525E2">
              <w:t xml:space="preserve"> and manage these impacts. </w:t>
            </w:r>
            <w:r w:rsidR="00E3669A" w:rsidRPr="002525E2">
              <w:t>No significant residual environmental impacts were identified. Negligible to minor residual impacts are communicated in Chapter</w:t>
            </w:r>
            <w:r w:rsidR="00826E7F">
              <w:t> </w:t>
            </w:r>
            <w:r w:rsidR="00E3669A" w:rsidRPr="002525E2">
              <w:t>13, Section</w:t>
            </w:r>
            <w:r w:rsidR="001B2803">
              <w:t> </w:t>
            </w:r>
            <w:r w:rsidR="002C6AD1">
              <w:t>13.</w:t>
            </w:r>
            <w:r w:rsidR="00E3669A" w:rsidRPr="002525E2">
              <w:t>7.</w:t>
            </w:r>
          </w:p>
        </w:tc>
      </w:tr>
      <w:tr w:rsidR="00E415E9" w:rsidRPr="002525E2" w14:paraId="53BA12E5" w14:textId="77777777" w:rsidTr="00E314C5">
        <w:trPr>
          <w:trHeight w:val="20"/>
        </w:trPr>
        <w:tc>
          <w:tcPr>
            <w:tcW w:w="1178" w:type="pct"/>
          </w:tcPr>
          <w:p w14:paraId="4CA62544" w14:textId="77777777" w:rsidR="00E415E9" w:rsidRPr="002525E2" w:rsidRDefault="00E415E9" w:rsidP="00E314C5">
            <w:pPr>
              <w:pStyle w:val="EESTabletextbody"/>
            </w:pPr>
            <w:r w:rsidRPr="002525E2">
              <w:t>Radiation</w:t>
            </w:r>
          </w:p>
        </w:tc>
        <w:tc>
          <w:tcPr>
            <w:tcW w:w="3822" w:type="pct"/>
          </w:tcPr>
          <w:p w14:paraId="1CF08F67" w14:textId="5788D0A8" w:rsidR="00E415E9" w:rsidRPr="002525E2" w:rsidRDefault="00E415E9" w:rsidP="00E314C5">
            <w:pPr>
              <w:pStyle w:val="EESTabletextbody"/>
            </w:pPr>
            <w:r w:rsidRPr="002525E2">
              <w:t xml:space="preserve">Presents a description of the existing radiological setting of the </w:t>
            </w:r>
            <w:r w:rsidR="0089764D">
              <w:t>Projec</w:t>
            </w:r>
            <w:r w:rsidR="00E327FC">
              <w:t>t area</w:t>
            </w:r>
            <w:r w:rsidRPr="002525E2">
              <w:t xml:space="preserve">, including soils, dust and ground and surface waters, the predicted changes to the setting during Project operations, and measures proposed to avoid, </w:t>
            </w:r>
            <w:proofErr w:type="gramStart"/>
            <w:r w:rsidRPr="002525E2">
              <w:t>mitigate</w:t>
            </w:r>
            <w:proofErr w:type="gramEnd"/>
            <w:r w:rsidRPr="002525E2">
              <w:t xml:space="preserve"> and manage potential impacts to ensure </w:t>
            </w:r>
            <w:r w:rsidR="002F7219">
              <w:t xml:space="preserve">the </w:t>
            </w:r>
            <w:r w:rsidRPr="002525E2">
              <w:t xml:space="preserve">protection of public health. </w:t>
            </w:r>
            <w:r w:rsidR="00CE755F" w:rsidRPr="002525E2">
              <w:t>Relatively l</w:t>
            </w:r>
            <w:r w:rsidR="00A741DF" w:rsidRPr="002525E2">
              <w:t>ow effective dos</w:t>
            </w:r>
            <w:r w:rsidR="002F7219">
              <w:t>e</w:t>
            </w:r>
            <w:r w:rsidR="00A741DF" w:rsidRPr="002525E2">
              <w:t xml:space="preserve"> rates and negligible</w:t>
            </w:r>
            <w:r w:rsidR="00D766EC" w:rsidRPr="002525E2">
              <w:t xml:space="preserve"> residual impacts are communicated in Chapter</w:t>
            </w:r>
            <w:r w:rsidR="00826E7F">
              <w:t> </w:t>
            </w:r>
            <w:r w:rsidR="00D766EC" w:rsidRPr="002525E2">
              <w:t>1</w:t>
            </w:r>
            <w:r w:rsidR="00427F9C" w:rsidRPr="002525E2">
              <w:t>4</w:t>
            </w:r>
            <w:r w:rsidR="00D766EC" w:rsidRPr="002525E2">
              <w:t>, Section</w:t>
            </w:r>
            <w:r w:rsidR="001B2803">
              <w:t> </w:t>
            </w:r>
            <w:r w:rsidR="002C6AD1">
              <w:t>14.</w:t>
            </w:r>
            <w:r w:rsidR="00D766EC" w:rsidRPr="002525E2">
              <w:t>7.</w:t>
            </w:r>
          </w:p>
        </w:tc>
      </w:tr>
      <w:tr w:rsidR="00E415E9" w:rsidRPr="002525E2" w14:paraId="780DAAE4" w14:textId="77777777" w:rsidTr="00E314C5">
        <w:trPr>
          <w:trHeight w:val="20"/>
        </w:trPr>
        <w:tc>
          <w:tcPr>
            <w:tcW w:w="1178" w:type="pct"/>
          </w:tcPr>
          <w:p w14:paraId="08F4430D" w14:textId="77777777" w:rsidR="00E415E9" w:rsidRPr="002525E2" w:rsidRDefault="00E415E9" w:rsidP="00E314C5">
            <w:pPr>
              <w:pStyle w:val="EESTabletextbody"/>
            </w:pPr>
            <w:r w:rsidRPr="002525E2">
              <w:t>Soils and Landforms</w:t>
            </w:r>
          </w:p>
        </w:tc>
        <w:tc>
          <w:tcPr>
            <w:tcW w:w="3822" w:type="pct"/>
          </w:tcPr>
          <w:p w14:paraId="1DBD08F7" w14:textId="79D0315D" w:rsidR="00E415E9" w:rsidRPr="002525E2" w:rsidRDefault="00E415E9" w:rsidP="00E314C5">
            <w:pPr>
              <w:pStyle w:val="EESTabletextbody"/>
            </w:pPr>
            <w:r w:rsidRPr="002525E2">
              <w:t xml:space="preserve">Describes the soils and landforms potentially impacted by the Project and the management actions proposed to ensure the integrity and productivity of these soils and landforms </w:t>
            </w:r>
            <w:r w:rsidR="002F7219">
              <w:t>are</w:t>
            </w:r>
            <w:r w:rsidR="002F7219" w:rsidRPr="002525E2">
              <w:t xml:space="preserve"> </w:t>
            </w:r>
            <w:r w:rsidRPr="002525E2">
              <w:t xml:space="preserve">maintained through the construction, </w:t>
            </w:r>
            <w:proofErr w:type="gramStart"/>
            <w:r w:rsidRPr="002525E2">
              <w:t>operations</w:t>
            </w:r>
            <w:proofErr w:type="gramEnd"/>
            <w:r w:rsidRPr="002525E2">
              <w:t xml:space="preserve"> and rehabilitation phases of the Project. </w:t>
            </w:r>
            <w:r w:rsidR="00427F9C" w:rsidRPr="002525E2">
              <w:t>No significant residual environmental impacts were identified. Minor residual impacts are communicated in Chapter</w:t>
            </w:r>
            <w:r w:rsidR="00826E7F">
              <w:t> </w:t>
            </w:r>
            <w:r w:rsidR="00427F9C" w:rsidRPr="002525E2">
              <w:t>15, Section</w:t>
            </w:r>
            <w:r w:rsidR="001B2803">
              <w:t> </w:t>
            </w:r>
            <w:r w:rsidR="002C6AD1">
              <w:t>15.</w:t>
            </w:r>
            <w:r w:rsidR="00427F9C" w:rsidRPr="002525E2">
              <w:t>7.</w:t>
            </w:r>
          </w:p>
        </w:tc>
      </w:tr>
      <w:tr w:rsidR="00E415E9" w:rsidRPr="002525E2" w14:paraId="7E31AD4F" w14:textId="77777777" w:rsidTr="00E314C5">
        <w:trPr>
          <w:trHeight w:val="20"/>
        </w:trPr>
        <w:tc>
          <w:tcPr>
            <w:tcW w:w="1178" w:type="pct"/>
          </w:tcPr>
          <w:p w14:paraId="2B843595" w14:textId="77777777" w:rsidR="00E415E9" w:rsidRPr="002525E2" w:rsidRDefault="00E415E9" w:rsidP="00E314C5">
            <w:pPr>
              <w:pStyle w:val="EESTabletextbody"/>
            </w:pPr>
            <w:r w:rsidRPr="002525E2">
              <w:t>Surface Water</w:t>
            </w:r>
          </w:p>
        </w:tc>
        <w:tc>
          <w:tcPr>
            <w:tcW w:w="3822" w:type="pct"/>
          </w:tcPr>
          <w:p w14:paraId="0A085F03" w14:textId="316C2B0B" w:rsidR="00E415E9" w:rsidRPr="002525E2" w:rsidRDefault="00E415E9" w:rsidP="00E314C5">
            <w:pPr>
              <w:pStyle w:val="EESTabletextbody"/>
            </w:pPr>
            <w:proofErr w:type="spellStart"/>
            <w:r w:rsidRPr="002525E2">
              <w:t>Characterises</w:t>
            </w:r>
            <w:proofErr w:type="spellEnd"/>
            <w:r w:rsidRPr="002525E2">
              <w:t xml:space="preserve"> the surface water catchment of the development extent and the potential hydrologic and water quality impacts of the Project on beneficial users of surface water within the catchment. The Chapter</w:t>
            </w:r>
            <w:r w:rsidR="00D95402">
              <w:t xml:space="preserve"> </w:t>
            </w:r>
            <w:r w:rsidRPr="002525E2">
              <w:t xml:space="preserve">describes proposed measures to avoid, mitigate and manage potential adverse impacts. </w:t>
            </w:r>
            <w:r w:rsidR="00427F9C" w:rsidRPr="002525E2">
              <w:t>No significant residual environmental impacts were identified. Negligible to minor residual impacts are communicated in Chapter</w:t>
            </w:r>
            <w:r w:rsidR="00826E7F">
              <w:t> </w:t>
            </w:r>
            <w:r w:rsidR="00427F9C" w:rsidRPr="002525E2">
              <w:t>16, Section</w:t>
            </w:r>
            <w:r w:rsidR="001B2803">
              <w:t> </w:t>
            </w:r>
            <w:r w:rsidR="002C6AD1">
              <w:t>16.</w:t>
            </w:r>
            <w:r w:rsidR="00427F9C" w:rsidRPr="002525E2">
              <w:t>7.</w:t>
            </w:r>
          </w:p>
        </w:tc>
      </w:tr>
      <w:tr w:rsidR="00E415E9" w:rsidRPr="002525E2" w14:paraId="002325AE" w14:textId="77777777" w:rsidTr="00E314C5">
        <w:trPr>
          <w:trHeight w:val="20"/>
        </w:trPr>
        <w:tc>
          <w:tcPr>
            <w:tcW w:w="1178" w:type="pct"/>
          </w:tcPr>
          <w:p w14:paraId="76F26B40" w14:textId="77777777" w:rsidR="00E415E9" w:rsidRPr="002525E2" w:rsidRDefault="00E415E9" w:rsidP="00E314C5">
            <w:pPr>
              <w:pStyle w:val="EESTabletextbody"/>
            </w:pPr>
            <w:r w:rsidRPr="002525E2">
              <w:t>Groundwater</w:t>
            </w:r>
          </w:p>
        </w:tc>
        <w:tc>
          <w:tcPr>
            <w:tcW w:w="3822" w:type="pct"/>
          </w:tcPr>
          <w:p w14:paraId="4D097D92" w14:textId="3BBE8922" w:rsidR="00E415E9" w:rsidRPr="002525E2" w:rsidRDefault="00E415E9" w:rsidP="00E314C5">
            <w:pPr>
              <w:pStyle w:val="EESTabletextbody"/>
            </w:pPr>
            <w:proofErr w:type="spellStart"/>
            <w:r w:rsidRPr="002525E2">
              <w:t>Characterises</w:t>
            </w:r>
            <w:proofErr w:type="spellEnd"/>
            <w:r w:rsidRPr="002525E2">
              <w:t xml:space="preserve"> the groundwater conditions within the area of the development extent and the potential hydrological and water quality impacts of the Project on beneficial users of groundwater, including potential groundwater dependent ecosystems (GDEs). The Chapter</w:t>
            </w:r>
            <w:r w:rsidR="00D827D7">
              <w:t xml:space="preserve"> </w:t>
            </w:r>
            <w:r w:rsidRPr="002525E2">
              <w:t xml:space="preserve">describes proposed measures to avoid, mitigate and manage potential adverse impacts. No significant residual environmental impacts were identified. </w:t>
            </w:r>
            <w:r w:rsidR="00427F9C" w:rsidRPr="002525E2">
              <w:t>Negligible to minor residual impacts are communicated in Chapter</w:t>
            </w:r>
            <w:r w:rsidR="00826E7F">
              <w:t> </w:t>
            </w:r>
            <w:r w:rsidR="00427F9C" w:rsidRPr="002525E2">
              <w:t>17, Section</w:t>
            </w:r>
            <w:r w:rsidR="001B2803">
              <w:t> </w:t>
            </w:r>
            <w:r w:rsidR="002C6AD1">
              <w:t>17.</w:t>
            </w:r>
            <w:r w:rsidR="00427F9C" w:rsidRPr="002525E2">
              <w:t>7.</w:t>
            </w:r>
          </w:p>
        </w:tc>
      </w:tr>
      <w:tr w:rsidR="00E415E9" w:rsidRPr="002525E2" w14:paraId="0650386B" w14:textId="77777777" w:rsidTr="00E314C5">
        <w:trPr>
          <w:trHeight w:val="20"/>
        </w:trPr>
        <w:tc>
          <w:tcPr>
            <w:tcW w:w="1178" w:type="pct"/>
          </w:tcPr>
          <w:p w14:paraId="6361C2E9" w14:textId="77777777" w:rsidR="00E415E9" w:rsidRPr="002525E2" w:rsidRDefault="00E415E9" w:rsidP="00E314C5">
            <w:pPr>
              <w:pStyle w:val="EESTabletextbody"/>
            </w:pPr>
            <w:r w:rsidRPr="002525E2">
              <w:t>Human Health</w:t>
            </w:r>
          </w:p>
        </w:tc>
        <w:tc>
          <w:tcPr>
            <w:tcW w:w="3822" w:type="pct"/>
          </w:tcPr>
          <w:p w14:paraId="387F4A40" w14:textId="0B99B24F" w:rsidR="00E415E9" w:rsidRPr="002525E2" w:rsidRDefault="00E415E9" w:rsidP="00E314C5">
            <w:pPr>
              <w:pStyle w:val="EESTabletextbody"/>
            </w:pPr>
            <w:r w:rsidRPr="002525E2">
              <w:t xml:space="preserve">Describes the existing conditions and presents an assessment of predicted Project risks on human health and describes how potential risks will be avoided, </w:t>
            </w:r>
            <w:proofErr w:type="spellStart"/>
            <w:proofErr w:type="gramStart"/>
            <w:r w:rsidR="002F7219">
              <w:t>minimised</w:t>
            </w:r>
            <w:proofErr w:type="spellEnd"/>
            <w:proofErr w:type="gramEnd"/>
            <w:r w:rsidR="002F7219" w:rsidRPr="002525E2">
              <w:t xml:space="preserve"> </w:t>
            </w:r>
            <w:r w:rsidRPr="002525E2">
              <w:t xml:space="preserve">and managed. </w:t>
            </w:r>
            <w:r w:rsidR="00A0182A" w:rsidRPr="002525E2">
              <w:t xml:space="preserve">The residual risks to human health were </w:t>
            </w:r>
            <w:r w:rsidR="002F7219">
              <w:t>assessed</w:t>
            </w:r>
            <w:r w:rsidR="002F7219" w:rsidRPr="002525E2">
              <w:t xml:space="preserve"> </w:t>
            </w:r>
            <w:r w:rsidR="00A0182A" w:rsidRPr="002525E2">
              <w:t>to be negligible</w:t>
            </w:r>
            <w:r w:rsidR="002F7219">
              <w:t>, as</w:t>
            </w:r>
            <w:r w:rsidR="00A0182A" w:rsidRPr="002525E2">
              <w:t xml:space="preserve"> </w:t>
            </w:r>
            <w:r w:rsidR="008F49B2" w:rsidRPr="002525E2">
              <w:t>communicated in Chapter 1</w:t>
            </w:r>
            <w:r w:rsidR="00CE755F" w:rsidRPr="002525E2">
              <w:t>8</w:t>
            </w:r>
            <w:r w:rsidR="008F49B2" w:rsidRPr="002525E2">
              <w:t>, Section</w:t>
            </w:r>
            <w:r w:rsidR="001B2803">
              <w:t> </w:t>
            </w:r>
            <w:r w:rsidR="006953E8">
              <w:t>18.</w:t>
            </w:r>
            <w:r w:rsidR="008F49B2" w:rsidRPr="002525E2">
              <w:t>7.</w:t>
            </w:r>
          </w:p>
        </w:tc>
      </w:tr>
      <w:tr w:rsidR="00E415E9" w:rsidRPr="002525E2" w14:paraId="780AE61C" w14:textId="77777777" w:rsidTr="00E314C5">
        <w:trPr>
          <w:trHeight w:val="20"/>
        </w:trPr>
        <w:tc>
          <w:tcPr>
            <w:tcW w:w="1178" w:type="pct"/>
          </w:tcPr>
          <w:p w14:paraId="2F7B83DC" w14:textId="77777777" w:rsidR="00E415E9" w:rsidRPr="002525E2" w:rsidRDefault="00E415E9" w:rsidP="00E314C5">
            <w:pPr>
              <w:pStyle w:val="EESTabletextbody"/>
            </w:pPr>
            <w:r w:rsidRPr="002525E2">
              <w:t>Wastes and Emissions</w:t>
            </w:r>
          </w:p>
        </w:tc>
        <w:tc>
          <w:tcPr>
            <w:tcW w:w="3822" w:type="pct"/>
          </w:tcPr>
          <w:p w14:paraId="307E4ADE" w14:textId="7934F530" w:rsidR="00E415E9" w:rsidRPr="002525E2" w:rsidRDefault="00E415E9" w:rsidP="00E314C5">
            <w:pPr>
              <w:pStyle w:val="EESTabletextbody"/>
            </w:pPr>
            <w:r w:rsidRPr="002525E2">
              <w:t xml:space="preserve">Identifies the wastes and emissions, including greenhouse gas emissions, that will arise from Project activities and describes how these will be avoided, </w:t>
            </w:r>
            <w:proofErr w:type="spellStart"/>
            <w:proofErr w:type="gramStart"/>
            <w:r w:rsidR="002F7219">
              <w:t>minimised</w:t>
            </w:r>
            <w:proofErr w:type="spellEnd"/>
            <w:proofErr w:type="gramEnd"/>
            <w:r w:rsidR="002F7219" w:rsidRPr="002525E2">
              <w:t xml:space="preserve"> </w:t>
            </w:r>
            <w:r w:rsidRPr="002525E2">
              <w:t xml:space="preserve">and managed. </w:t>
            </w:r>
            <w:r w:rsidR="00CC3E38" w:rsidRPr="002525E2">
              <w:t>No significant residual environmental impacts were identified. Negligible to minor residual impacts are communicated in Chapter</w:t>
            </w:r>
            <w:r w:rsidR="00826E7F">
              <w:t> </w:t>
            </w:r>
            <w:r w:rsidR="00CC3E38" w:rsidRPr="002525E2">
              <w:t>19, Section</w:t>
            </w:r>
            <w:r w:rsidR="001B2803">
              <w:t> </w:t>
            </w:r>
            <w:r w:rsidR="002C6AD1">
              <w:t>1</w:t>
            </w:r>
            <w:r w:rsidR="006953E8">
              <w:t>9</w:t>
            </w:r>
            <w:r w:rsidR="002C6AD1">
              <w:t>.</w:t>
            </w:r>
            <w:r w:rsidR="00CC3E38" w:rsidRPr="002525E2">
              <w:t>7.</w:t>
            </w:r>
          </w:p>
        </w:tc>
      </w:tr>
      <w:tr w:rsidR="00E415E9" w:rsidRPr="002525E2" w14:paraId="5406B1A4" w14:textId="77777777" w:rsidTr="00E314C5">
        <w:trPr>
          <w:trHeight w:val="20"/>
        </w:trPr>
        <w:tc>
          <w:tcPr>
            <w:tcW w:w="1178" w:type="pct"/>
          </w:tcPr>
          <w:p w14:paraId="63459EA7" w14:textId="77777777" w:rsidR="00E415E9" w:rsidRPr="002525E2" w:rsidRDefault="00E415E9" w:rsidP="00E314C5">
            <w:pPr>
              <w:pStyle w:val="EESTabletextbody"/>
            </w:pPr>
            <w:r w:rsidRPr="002525E2">
              <w:t>Socioeconomic</w:t>
            </w:r>
          </w:p>
        </w:tc>
        <w:tc>
          <w:tcPr>
            <w:tcW w:w="3822" w:type="pct"/>
          </w:tcPr>
          <w:p w14:paraId="00E45E6A" w14:textId="6285C0DC" w:rsidR="00E415E9" w:rsidRPr="002525E2" w:rsidRDefault="00E415E9" w:rsidP="00E314C5">
            <w:pPr>
              <w:pStyle w:val="EESTabletextbody"/>
            </w:pPr>
            <w:r w:rsidRPr="002525E2">
              <w:t xml:space="preserve">Describes the existing socioeconomic conditions and presents an assessment of predicted Project impacts on social and economic conditions within the WSM region and Victoria and describes how these will be avoided, </w:t>
            </w:r>
            <w:proofErr w:type="spellStart"/>
            <w:proofErr w:type="gramStart"/>
            <w:r w:rsidR="002F7219">
              <w:t>minimised</w:t>
            </w:r>
            <w:proofErr w:type="spellEnd"/>
            <w:proofErr w:type="gramEnd"/>
            <w:r w:rsidR="002F7219" w:rsidRPr="002525E2">
              <w:t xml:space="preserve"> </w:t>
            </w:r>
            <w:r w:rsidRPr="002525E2">
              <w:t xml:space="preserve">and managed. </w:t>
            </w:r>
            <w:r w:rsidR="00CC3E38" w:rsidRPr="002525E2">
              <w:t>No significant residual environmental impacts were identified. Negligible to</w:t>
            </w:r>
            <w:r w:rsidR="001D3DF2" w:rsidRPr="002525E2">
              <w:t xml:space="preserve"> Moderate</w:t>
            </w:r>
            <w:r w:rsidR="00CC3E38" w:rsidRPr="002525E2">
              <w:t xml:space="preserve"> residual impacts</w:t>
            </w:r>
            <w:r w:rsidR="002F7219">
              <w:t>,</w:t>
            </w:r>
            <w:r w:rsidR="00614083" w:rsidRPr="002525E2">
              <w:t xml:space="preserve"> as well as material beneficial effects</w:t>
            </w:r>
            <w:r w:rsidR="002F7219">
              <w:t>,</w:t>
            </w:r>
            <w:r w:rsidR="00CC3E38" w:rsidRPr="002525E2">
              <w:t xml:space="preserve"> are communicated in Chapter</w:t>
            </w:r>
            <w:r w:rsidR="00826E7F">
              <w:t> </w:t>
            </w:r>
            <w:r w:rsidR="00CC3E38" w:rsidRPr="002525E2">
              <w:t>20, Section</w:t>
            </w:r>
            <w:r w:rsidR="001B2803">
              <w:t> </w:t>
            </w:r>
            <w:r w:rsidR="006953E8">
              <w:t>20.</w:t>
            </w:r>
            <w:r w:rsidR="00CC3E38" w:rsidRPr="002525E2">
              <w:t>7.</w:t>
            </w:r>
          </w:p>
        </w:tc>
      </w:tr>
      <w:tr w:rsidR="00E415E9" w:rsidRPr="002525E2" w14:paraId="62575BC8" w14:textId="77777777" w:rsidTr="00E314C5">
        <w:trPr>
          <w:trHeight w:val="20"/>
        </w:trPr>
        <w:tc>
          <w:tcPr>
            <w:tcW w:w="1178" w:type="pct"/>
          </w:tcPr>
          <w:p w14:paraId="02F6284A" w14:textId="77777777" w:rsidR="00E415E9" w:rsidRPr="002525E2" w:rsidRDefault="00E415E9" w:rsidP="00E314C5">
            <w:pPr>
              <w:pStyle w:val="EESTabletextbody"/>
            </w:pPr>
            <w:r w:rsidRPr="002525E2">
              <w:t xml:space="preserve">Flora and Fauna </w:t>
            </w:r>
          </w:p>
        </w:tc>
        <w:tc>
          <w:tcPr>
            <w:tcW w:w="3822" w:type="pct"/>
          </w:tcPr>
          <w:p w14:paraId="387457C1" w14:textId="64DFF44F" w:rsidR="00E415E9" w:rsidRPr="002525E2" w:rsidRDefault="00E415E9" w:rsidP="00E314C5">
            <w:pPr>
              <w:pStyle w:val="EESTabletextbody"/>
            </w:pPr>
            <w:proofErr w:type="spellStart"/>
            <w:r w:rsidRPr="002525E2">
              <w:t>Characterises</w:t>
            </w:r>
            <w:proofErr w:type="spellEnd"/>
            <w:r w:rsidRPr="002525E2">
              <w:t xml:space="preserve"> the existing native vegetation, habitats, </w:t>
            </w:r>
            <w:proofErr w:type="gramStart"/>
            <w:r w:rsidRPr="002525E2">
              <w:t>fauna</w:t>
            </w:r>
            <w:proofErr w:type="gramEnd"/>
            <w:r w:rsidRPr="002525E2">
              <w:t xml:space="preserve"> and flora. The Chapter describes measures to avoid, mitigate, </w:t>
            </w:r>
            <w:proofErr w:type="gramStart"/>
            <w:r w:rsidRPr="002525E2">
              <w:t>manage</w:t>
            </w:r>
            <w:proofErr w:type="gramEnd"/>
            <w:r w:rsidRPr="002525E2">
              <w:t xml:space="preserve"> or offset potential impacts to flora and fauna (including </w:t>
            </w:r>
            <w:r w:rsidR="002F7219">
              <w:lastRenderedPageBreak/>
              <w:t>threatened</w:t>
            </w:r>
            <w:r w:rsidR="002F7219" w:rsidRPr="002525E2">
              <w:t xml:space="preserve"> </w:t>
            </w:r>
            <w:r w:rsidRPr="002525E2">
              <w:t xml:space="preserve">species and vegetation communities) and describes the assessed residual impacts. </w:t>
            </w:r>
            <w:r w:rsidR="00CC3E38" w:rsidRPr="002525E2">
              <w:t>No significant residual environmental impacts were identified</w:t>
            </w:r>
            <w:r w:rsidR="004F568B">
              <w:t xml:space="preserve"> as communicated in Chapter 21.</w:t>
            </w:r>
            <w:r w:rsidR="00CC3E38" w:rsidRPr="002525E2">
              <w:t xml:space="preserve"> </w:t>
            </w:r>
          </w:p>
        </w:tc>
      </w:tr>
      <w:tr w:rsidR="00E415E9" w:rsidRPr="002525E2" w14:paraId="3556C3D7" w14:textId="77777777" w:rsidTr="00E314C5">
        <w:trPr>
          <w:trHeight w:val="20"/>
        </w:trPr>
        <w:tc>
          <w:tcPr>
            <w:tcW w:w="1178" w:type="pct"/>
          </w:tcPr>
          <w:p w14:paraId="7387BE4A" w14:textId="77777777" w:rsidR="00E415E9" w:rsidRPr="002525E2" w:rsidRDefault="00E415E9" w:rsidP="00E314C5">
            <w:pPr>
              <w:pStyle w:val="EESTabletextbody"/>
            </w:pPr>
            <w:r w:rsidRPr="002525E2">
              <w:lastRenderedPageBreak/>
              <w:t>Land Rehabilitation</w:t>
            </w:r>
          </w:p>
        </w:tc>
        <w:tc>
          <w:tcPr>
            <w:tcW w:w="3822" w:type="pct"/>
          </w:tcPr>
          <w:p w14:paraId="399C1ECF" w14:textId="4770790A" w:rsidR="00E415E9" w:rsidRPr="002525E2" w:rsidRDefault="00E415E9" w:rsidP="00E314C5">
            <w:pPr>
              <w:pStyle w:val="EESTabletextbody"/>
            </w:pPr>
            <w:r w:rsidRPr="002525E2">
              <w:t xml:space="preserve">Describes the rehabilitation measures proposed to return areas impacted by Project activities within the development extent to a safe, </w:t>
            </w:r>
            <w:proofErr w:type="gramStart"/>
            <w:r w:rsidRPr="002525E2">
              <w:t>stable</w:t>
            </w:r>
            <w:proofErr w:type="gramEnd"/>
            <w:r w:rsidRPr="002525E2">
              <w:t xml:space="preserve"> and productive land use.</w:t>
            </w:r>
            <w:r w:rsidR="00A257FB" w:rsidRPr="002525E2">
              <w:t xml:space="preserve"> It is anticipated that </w:t>
            </w:r>
            <w:r w:rsidR="00A22158" w:rsidRPr="002525E2">
              <w:t xml:space="preserve">the end land use objective can be achieved as communicated in </w:t>
            </w:r>
            <w:r w:rsidR="00A257FB" w:rsidRPr="002525E2">
              <w:t>Chapter</w:t>
            </w:r>
            <w:r w:rsidR="00826E7F">
              <w:t> </w:t>
            </w:r>
            <w:r w:rsidR="00A257FB" w:rsidRPr="002525E2">
              <w:t>2</w:t>
            </w:r>
            <w:r w:rsidR="004F568B">
              <w:t>2</w:t>
            </w:r>
            <w:r w:rsidR="00A22158" w:rsidRPr="002525E2">
              <w:t xml:space="preserve"> and </w:t>
            </w:r>
            <w:r w:rsidR="00A22158" w:rsidRPr="002525E2" w:rsidDel="000E2D1A">
              <w:t>Attachment</w:t>
            </w:r>
            <w:r w:rsidR="000E2D1A">
              <w:t> </w:t>
            </w:r>
            <w:r w:rsidR="00A22158" w:rsidRPr="002525E2">
              <w:t>3</w:t>
            </w:r>
            <w:r w:rsidR="00A257FB" w:rsidRPr="002525E2">
              <w:t>.</w:t>
            </w:r>
          </w:p>
        </w:tc>
      </w:tr>
      <w:tr w:rsidR="00E415E9" w:rsidRPr="002525E2" w14:paraId="41A4BBF5" w14:textId="77777777" w:rsidTr="00E314C5">
        <w:trPr>
          <w:trHeight w:val="20"/>
        </w:trPr>
        <w:tc>
          <w:tcPr>
            <w:tcW w:w="1178" w:type="pct"/>
          </w:tcPr>
          <w:p w14:paraId="167D057A" w14:textId="77777777" w:rsidR="00E415E9" w:rsidRPr="002525E2" w:rsidRDefault="00E415E9" w:rsidP="00E314C5">
            <w:pPr>
              <w:pStyle w:val="EESTabletextbody"/>
            </w:pPr>
            <w:r w:rsidRPr="002525E2">
              <w:t xml:space="preserve">Aboriginal Cultural Heritage </w:t>
            </w:r>
          </w:p>
        </w:tc>
        <w:tc>
          <w:tcPr>
            <w:tcW w:w="3822" w:type="pct"/>
          </w:tcPr>
          <w:p w14:paraId="5547E18D" w14:textId="15B25154" w:rsidR="00E415E9" w:rsidRPr="002525E2" w:rsidRDefault="00E415E9" w:rsidP="00E314C5">
            <w:pPr>
              <w:pStyle w:val="EESTabletextbody"/>
            </w:pPr>
            <w:r w:rsidRPr="002525E2">
              <w:t xml:space="preserve">Presents the existing Aboriginal cultural heritage conditions and provides an assessment of potential Project impacts on tangible and intangible </w:t>
            </w:r>
            <w:r w:rsidR="002F7219">
              <w:t>cultural</w:t>
            </w:r>
            <w:r w:rsidR="002F7219" w:rsidRPr="002525E2">
              <w:t xml:space="preserve"> </w:t>
            </w:r>
            <w:r w:rsidRPr="002525E2">
              <w:t xml:space="preserve">heritage values and measures proposed to avoid, </w:t>
            </w:r>
            <w:proofErr w:type="gramStart"/>
            <w:r w:rsidRPr="002525E2">
              <w:t>mitigate</w:t>
            </w:r>
            <w:proofErr w:type="gramEnd"/>
            <w:r w:rsidRPr="002525E2">
              <w:t xml:space="preserve"> and manage potential impacts. No</w:t>
            </w:r>
            <w:r w:rsidR="00A1700B">
              <w:t xml:space="preserve"> </w:t>
            </w:r>
            <w:r w:rsidRPr="002525E2">
              <w:t xml:space="preserve">significant residual impacts were identified. </w:t>
            </w:r>
            <w:r w:rsidR="00C25DDB" w:rsidRPr="002525E2">
              <w:t>It is an</w:t>
            </w:r>
            <w:r w:rsidR="00A1700B">
              <w:t>ticipated</w:t>
            </w:r>
            <w:r w:rsidR="00C25DDB" w:rsidRPr="002525E2">
              <w:t xml:space="preserve"> that matters of </w:t>
            </w:r>
            <w:r w:rsidR="00206D0B">
              <w:t>Aboriginal</w:t>
            </w:r>
            <w:r w:rsidR="008F138F" w:rsidRPr="002525E2">
              <w:t xml:space="preserve"> </w:t>
            </w:r>
            <w:r w:rsidR="00206D0B" w:rsidRPr="002525E2">
              <w:t>Cultural</w:t>
            </w:r>
            <w:r w:rsidR="008F138F" w:rsidRPr="002525E2">
              <w:t xml:space="preserve"> Heritage can be managed in line with the </w:t>
            </w:r>
            <w:r w:rsidR="00206D0B" w:rsidRPr="002525E2">
              <w:t>Cultural</w:t>
            </w:r>
            <w:r w:rsidR="008F138F" w:rsidRPr="002525E2">
              <w:t xml:space="preserve"> Heritage Management Plan </w:t>
            </w:r>
            <w:r w:rsidR="00E87BDF" w:rsidRPr="002525E2">
              <w:t>as described in Chapter</w:t>
            </w:r>
            <w:r w:rsidR="00826E7F">
              <w:t> </w:t>
            </w:r>
            <w:r w:rsidR="00E87BDF" w:rsidRPr="002525E2">
              <w:t>2</w:t>
            </w:r>
            <w:r w:rsidR="004F568B">
              <w:t>3</w:t>
            </w:r>
            <w:r w:rsidR="00C25DDB" w:rsidRPr="002525E2">
              <w:t>.</w:t>
            </w:r>
          </w:p>
        </w:tc>
      </w:tr>
      <w:tr w:rsidR="00E415E9" w:rsidRPr="00313850" w14:paraId="6088C2F2" w14:textId="77777777" w:rsidTr="00E314C5">
        <w:trPr>
          <w:trHeight w:val="20"/>
        </w:trPr>
        <w:tc>
          <w:tcPr>
            <w:tcW w:w="1178" w:type="pct"/>
          </w:tcPr>
          <w:p w14:paraId="064A63C1" w14:textId="77777777" w:rsidR="00E415E9" w:rsidRPr="002525E2" w:rsidRDefault="00E415E9" w:rsidP="00E314C5">
            <w:pPr>
              <w:pStyle w:val="EESTabletextbody"/>
            </w:pPr>
            <w:r w:rsidRPr="002525E2">
              <w:t xml:space="preserve">Environmental Management </w:t>
            </w:r>
          </w:p>
        </w:tc>
        <w:tc>
          <w:tcPr>
            <w:tcW w:w="3822" w:type="pct"/>
          </w:tcPr>
          <w:p w14:paraId="6EE19E74" w14:textId="5BC3B7DA" w:rsidR="00E415E9" w:rsidRPr="00313850" w:rsidRDefault="00E415E9" w:rsidP="00E314C5">
            <w:pPr>
              <w:pStyle w:val="EESTabletextbody"/>
            </w:pPr>
            <w:r w:rsidRPr="002525E2">
              <w:t xml:space="preserve">Sets out the environmental management system (EMS) to be implemented for the Project, with reference </w:t>
            </w:r>
            <w:r w:rsidR="002F7219">
              <w:t xml:space="preserve">to </w:t>
            </w:r>
            <w:r w:rsidRPr="002525E2">
              <w:t>the Australian and New Zealand Standard for Environmental Management Systems (AS/NZS</w:t>
            </w:r>
            <w:r w:rsidR="00730103">
              <w:t> </w:t>
            </w:r>
            <w:r w:rsidRPr="002525E2">
              <w:t xml:space="preserve">ISO14001:2016). </w:t>
            </w:r>
            <w:r w:rsidR="00E87BDF" w:rsidRPr="002525E2">
              <w:t xml:space="preserve">The proposed </w:t>
            </w:r>
            <w:r w:rsidR="00030FBD" w:rsidRPr="002525E2">
              <w:t>environmental management system is described in Chapter</w:t>
            </w:r>
            <w:r w:rsidR="001B2803">
              <w:t> </w:t>
            </w:r>
            <w:r w:rsidR="00030FBD" w:rsidRPr="002525E2">
              <w:t xml:space="preserve">24 and the key environmental </w:t>
            </w:r>
            <w:r w:rsidR="001A7133" w:rsidRPr="002525E2">
              <w:t>objective</w:t>
            </w:r>
            <w:r w:rsidR="0097631C">
              <w:t>s</w:t>
            </w:r>
            <w:r w:rsidR="001A7133" w:rsidRPr="002525E2">
              <w:t xml:space="preserve"> and m</w:t>
            </w:r>
            <w:r w:rsidR="0097631C">
              <w:t>anagement</w:t>
            </w:r>
            <w:r w:rsidR="001A7133" w:rsidRPr="002525E2">
              <w:t xml:space="preserve"> measures are described in </w:t>
            </w:r>
            <w:r w:rsidR="001A7133" w:rsidRPr="002525E2" w:rsidDel="000E2D1A">
              <w:t>Attachment</w:t>
            </w:r>
            <w:r w:rsidR="000E2D1A">
              <w:t> </w:t>
            </w:r>
            <w:r w:rsidR="001A7133" w:rsidRPr="002525E2">
              <w:t>5</w:t>
            </w:r>
            <w:r w:rsidR="00C97AA8" w:rsidRPr="002525E2">
              <w:t>.</w:t>
            </w:r>
          </w:p>
        </w:tc>
      </w:tr>
    </w:tbl>
    <w:p w14:paraId="20C0D893" w14:textId="773814BF" w:rsidR="008839A6" w:rsidRDefault="009A2039" w:rsidP="00272669">
      <w:r w:rsidRPr="009A2039">
        <w:t xml:space="preserve">The studies undertaken for the EES demonstrate that there will be no significant residual environmental impacts associated with the Project and it is expected that the Project’s </w:t>
      </w:r>
      <w:r w:rsidR="004F568B">
        <w:t>EMS</w:t>
      </w:r>
      <w:r w:rsidRPr="009A2039">
        <w:t xml:space="preserve"> can be implemented and maintained to achieve the overarching Project policy commitments and regulatory requirements. </w:t>
      </w:r>
    </w:p>
    <w:p w14:paraId="3FF98111" w14:textId="7E711CA7" w:rsidR="009A2039" w:rsidRDefault="009A2039" w:rsidP="00272669">
      <w:r w:rsidRPr="009A2039">
        <w:t xml:space="preserve">It is anticipated that the Project will result in substantial socioeconomic benefits for the WSM region and the State of Victoria in relation to long-term direct and indirect employment, State revenue and </w:t>
      </w:r>
      <w:r w:rsidR="002F7219">
        <w:t>flow-on</w:t>
      </w:r>
      <w:r w:rsidRPr="009A2039">
        <w:t xml:space="preserve"> economic benefits for businesses.</w:t>
      </w:r>
    </w:p>
    <w:p w14:paraId="6BB02426" w14:textId="18A82359" w:rsidR="008C076F" w:rsidRPr="00755E2B" w:rsidRDefault="00FF3A17" w:rsidP="00046E21">
      <w:pPr>
        <w:pStyle w:val="Heading2"/>
      </w:pPr>
      <w:bookmarkStart w:id="242" w:name="_Toc119831918"/>
      <w:bookmarkStart w:id="243" w:name="_Toc119831919"/>
      <w:bookmarkStart w:id="244" w:name="_Toc91228830"/>
      <w:bookmarkStart w:id="245" w:name="_Toc91228927"/>
      <w:bookmarkStart w:id="246" w:name="_Toc91248350"/>
      <w:bookmarkStart w:id="247" w:name="_Toc91669050"/>
      <w:bookmarkStart w:id="248" w:name="_Toc91679423"/>
      <w:bookmarkStart w:id="249" w:name="_Toc91745091"/>
      <w:bookmarkStart w:id="250" w:name="_Toc93327469"/>
      <w:bookmarkStart w:id="251" w:name="_Toc80708732"/>
      <w:bookmarkStart w:id="252" w:name="_Toc80716788"/>
      <w:bookmarkStart w:id="253" w:name="_Toc80717286"/>
      <w:bookmarkStart w:id="254" w:name="_Toc80717448"/>
      <w:bookmarkStart w:id="255" w:name="_Toc80718791"/>
      <w:bookmarkStart w:id="256" w:name="_Toc80708733"/>
      <w:bookmarkStart w:id="257" w:name="_Toc80716789"/>
      <w:bookmarkStart w:id="258" w:name="_Toc80717287"/>
      <w:bookmarkStart w:id="259" w:name="_Toc80717449"/>
      <w:bookmarkStart w:id="260" w:name="_Toc80718792"/>
      <w:bookmarkStart w:id="261" w:name="_Toc80708734"/>
      <w:bookmarkStart w:id="262" w:name="_Toc80716790"/>
      <w:bookmarkStart w:id="263" w:name="_Toc80717288"/>
      <w:bookmarkStart w:id="264" w:name="_Toc80717450"/>
      <w:bookmarkStart w:id="265" w:name="_Toc80718793"/>
      <w:bookmarkStart w:id="266" w:name="_Toc80708735"/>
      <w:bookmarkStart w:id="267" w:name="_Toc80716791"/>
      <w:bookmarkStart w:id="268" w:name="_Toc80717289"/>
      <w:bookmarkStart w:id="269" w:name="_Toc80717451"/>
      <w:bookmarkStart w:id="270" w:name="_Toc80718794"/>
      <w:bookmarkStart w:id="271" w:name="_Toc80708736"/>
      <w:bookmarkStart w:id="272" w:name="_Toc80716792"/>
      <w:bookmarkStart w:id="273" w:name="_Toc80717290"/>
      <w:bookmarkStart w:id="274" w:name="_Toc80717452"/>
      <w:bookmarkStart w:id="275" w:name="_Toc80718795"/>
      <w:bookmarkStart w:id="276" w:name="_Toc80708737"/>
      <w:bookmarkStart w:id="277" w:name="_Toc80716793"/>
      <w:bookmarkStart w:id="278" w:name="_Toc80717291"/>
      <w:bookmarkStart w:id="279" w:name="_Toc80717453"/>
      <w:bookmarkStart w:id="280" w:name="_Toc80718796"/>
      <w:bookmarkStart w:id="281" w:name="_Toc80708738"/>
      <w:bookmarkStart w:id="282" w:name="_Toc80716794"/>
      <w:bookmarkStart w:id="283" w:name="_Toc80717292"/>
      <w:bookmarkStart w:id="284" w:name="_Toc80717454"/>
      <w:bookmarkStart w:id="285" w:name="_Toc80718797"/>
      <w:bookmarkStart w:id="286" w:name="_Toc80708739"/>
      <w:bookmarkStart w:id="287" w:name="_Toc80716795"/>
      <w:bookmarkStart w:id="288" w:name="_Toc80717293"/>
      <w:bookmarkStart w:id="289" w:name="_Toc80717455"/>
      <w:bookmarkStart w:id="290" w:name="_Toc80718798"/>
      <w:bookmarkStart w:id="291" w:name="_Toc80708740"/>
      <w:bookmarkStart w:id="292" w:name="_Toc80716796"/>
      <w:bookmarkStart w:id="293" w:name="_Toc80717294"/>
      <w:bookmarkStart w:id="294" w:name="_Toc80717456"/>
      <w:bookmarkStart w:id="295" w:name="_Toc80718799"/>
      <w:bookmarkStart w:id="296" w:name="_Toc80708741"/>
      <w:bookmarkStart w:id="297" w:name="_Toc80716797"/>
      <w:bookmarkStart w:id="298" w:name="_Toc80717295"/>
      <w:bookmarkStart w:id="299" w:name="_Toc80717457"/>
      <w:bookmarkStart w:id="300" w:name="_Toc80718800"/>
      <w:bookmarkStart w:id="301" w:name="_Toc80708742"/>
      <w:bookmarkStart w:id="302" w:name="_Toc80716798"/>
      <w:bookmarkStart w:id="303" w:name="_Toc80717296"/>
      <w:bookmarkStart w:id="304" w:name="_Toc80717458"/>
      <w:bookmarkStart w:id="305" w:name="_Toc80718801"/>
      <w:bookmarkStart w:id="306" w:name="_Toc80708743"/>
      <w:bookmarkStart w:id="307" w:name="_Toc80716799"/>
      <w:bookmarkStart w:id="308" w:name="_Toc80717297"/>
      <w:bookmarkStart w:id="309" w:name="_Toc80717459"/>
      <w:bookmarkStart w:id="310" w:name="_Toc80718802"/>
      <w:bookmarkStart w:id="311" w:name="_Toc80708744"/>
      <w:bookmarkStart w:id="312" w:name="_Toc80716800"/>
      <w:bookmarkStart w:id="313" w:name="_Toc80717298"/>
      <w:bookmarkStart w:id="314" w:name="_Toc80717460"/>
      <w:bookmarkStart w:id="315" w:name="_Toc80718803"/>
      <w:bookmarkStart w:id="316" w:name="_Toc80708745"/>
      <w:bookmarkStart w:id="317" w:name="_Toc80716801"/>
      <w:bookmarkStart w:id="318" w:name="_Toc80717299"/>
      <w:bookmarkStart w:id="319" w:name="_Toc80717461"/>
      <w:bookmarkStart w:id="320" w:name="_Toc80718804"/>
      <w:bookmarkStart w:id="321" w:name="_Toc80708746"/>
      <w:bookmarkStart w:id="322" w:name="_Toc80716802"/>
      <w:bookmarkStart w:id="323" w:name="_Toc80717300"/>
      <w:bookmarkStart w:id="324" w:name="_Toc80717462"/>
      <w:bookmarkStart w:id="325" w:name="_Toc80718805"/>
      <w:bookmarkStart w:id="326" w:name="_Toc80708747"/>
      <w:bookmarkStart w:id="327" w:name="_Toc80716803"/>
      <w:bookmarkStart w:id="328" w:name="_Toc80717301"/>
      <w:bookmarkStart w:id="329" w:name="_Toc80717463"/>
      <w:bookmarkStart w:id="330" w:name="_Toc80718806"/>
      <w:bookmarkStart w:id="331" w:name="_Toc80708748"/>
      <w:bookmarkStart w:id="332" w:name="_Toc80716804"/>
      <w:bookmarkStart w:id="333" w:name="_Toc80717302"/>
      <w:bookmarkStart w:id="334" w:name="_Toc80717464"/>
      <w:bookmarkStart w:id="335" w:name="_Toc80718807"/>
      <w:bookmarkStart w:id="336" w:name="_Toc80708749"/>
      <w:bookmarkStart w:id="337" w:name="_Toc80716805"/>
      <w:bookmarkStart w:id="338" w:name="_Toc80717303"/>
      <w:bookmarkStart w:id="339" w:name="_Toc80717465"/>
      <w:bookmarkStart w:id="340" w:name="_Toc80718808"/>
      <w:bookmarkStart w:id="341" w:name="_Toc80708750"/>
      <w:bookmarkStart w:id="342" w:name="_Toc80716806"/>
      <w:bookmarkStart w:id="343" w:name="_Toc80717304"/>
      <w:bookmarkStart w:id="344" w:name="_Toc80717466"/>
      <w:bookmarkStart w:id="345" w:name="_Toc80718809"/>
      <w:bookmarkStart w:id="346" w:name="_Toc80708751"/>
      <w:bookmarkStart w:id="347" w:name="_Toc80716807"/>
      <w:bookmarkStart w:id="348" w:name="_Toc80717305"/>
      <w:bookmarkStart w:id="349" w:name="_Toc80717467"/>
      <w:bookmarkStart w:id="350" w:name="_Toc80718810"/>
      <w:bookmarkStart w:id="351" w:name="_Toc80708752"/>
      <w:bookmarkStart w:id="352" w:name="_Toc80716808"/>
      <w:bookmarkStart w:id="353" w:name="_Toc80717306"/>
      <w:bookmarkStart w:id="354" w:name="_Toc80717468"/>
      <w:bookmarkStart w:id="355" w:name="_Toc80718811"/>
      <w:bookmarkStart w:id="356" w:name="_Toc80708753"/>
      <w:bookmarkStart w:id="357" w:name="_Toc80716809"/>
      <w:bookmarkStart w:id="358" w:name="_Toc80717307"/>
      <w:bookmarkStart w:id="359" w:name="_Toc80717469"/>
      <w:bookmarkStart w:id="360" w:name="_Toc80718812"/>
      <w:bookmarkStart w:id="361" w:name="_Toc80708754"/>
      <w:bookmarkStart w:id="362" w:name="_Toc80716810"/>
      <w:bookmarkStart w:id="363" w:name="_Toc80717308"/>
      <w:bookmarkStart w:id="364" w:name="_Toc80717470"/>
      <w:bookmarkStart w:id="365" w:name="_Toc80718813"/>
      <w:bookmarkStart w:id="366" w:name="_Toc80708755"/>
      <w:bookmarkStart w:id="367" w:name="_Toc80716811"/>
      <w:bookmarkStart w:id="368" w:name="_Toc80717309"/>
      <w:bookmarkStart w:id="369" w:name="_Toc80717471"/>
      <w:bookmarkStart w:id="370" w:name="_Toc80718814"/>
      <w:bookmarkStart w:id="371" w:name="_Toc80708756"/>
      <w:bookmarkStart w:id="372" w:name="_Toc80716812"/>
      <w:bookmarkStart w:id="373" w:name="_Toc80717310"/>
      <w:bookmarkStart w:id="374" w:name="_Toc80717472"/>
      <w:bookmarkStart w:id="375" w:name="_Toc80718815"/>
      <w:bookmarkStart w:id="376" w:name="_Toc80708757"/>
      <w:bookmarkStart w:id="377" w:name="_Toc80716813"/>
      <w:bookmarkStart w:id="378" w:name="_Toc80717311"/>
      <w:bookmarkStart w:id="379" w:name="_Toc80717473"/>
      <w:bookmarkStart w:id="380" w:name="_Toc80718816"/>
      <w:bookmarkStart w:id="381" w:name="_Toc91228831"/>
      <w:bookmarkStart w:id="382" w:name="_Toc91228928"/>
      <w:bookmarkStart w:id="383" w:name="_Toc91248351"/>
      <w:bookmarkStart w:id="384" w:name="_Toc91669051"/>
      <w:bookmarkStart w:id="385" w:name="_Toc91679424"/>
      <w:bookmarkStart w:id="386" w:name="_Toc91745092"/>
      <w:bookmarkStart w:id="387" w:name="_Toc93327470"/>
      <w:bookmarkStart w:id="388" w:name="_Toc91228832"/>
      <w:bookmarkStart w:id="389" w:name="_Toc91228929"/>
      <w:bookmarkStart w:id="390" w:name="_Toc91248352"/>
      <w:bookmarkStart w:id="391" w:name="_Toc91669052"/>
      <w:bookmarkStart w:id="392" w:name="_Toc91679425"/>
      <w:bookmarkStart w:id="393" w:name="_Toc91745093"/>
      <w:bookmarkStart w:id="394" w:name="_Toc93327471"/>
      <w:bookmarkStart w:id="395" w:name="_Toc91228833"/>
      <w:bookmarkStart w:id="396" w:name="_Toc91228930"/>
      <w:bookmarkStart w:id="397" w:name="_Toc91248353"/>
      <w:bookmarkStart w:id="398" w:name="_Toc91669053"/>
      <w:bookmarkStart w:id="399" w:name="_Toc91679426"/>
      <w:bookmarkStart w:id="400" w:name="_Toc91745094"/>
      <w:bookmarkStart w:id="401" w:name="_Toc93327472"/>
      <w:bookmarkStart w:id="402" w:name="_Toc83185289"/>
      <w:bookmarkStart w:id="403" w:name="_Toc83185290"/>
      <w:bookmarkStart w:id="404" w:name="_Toc83185291"/>
      <w:bookmarkStart w:id="405" w:name="_Toc83185292"/>
      <w:bookmarkStart w:id="406" w:name="_Toc83185293"/>
      <w:bookmarkStart w:id="407" w:name="_Toc83185294"/>
      <w:bookmarkStart w:id="408" w:name="_Toc83185295"/>
      <w:bookmarkStart w:id="409" w:name="_Toc130303491"/>
      <w:bookmarkEnd w:id="234"/>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755E2B">
        <w:t>C</w:t>
      </w:r>
      <w:r w:rsidR="008C076F" w:rsidRPr="00755E2B">
        <w:t>onclusion</w:t>
      </w:r>
      <w:bookmarkEnd w:id="409"/>
    </w:p>
    <w:p w14:paraId="6B87DC0F" w14:textId="2E89F400" w:rsidR="00213EBD" w:rsidRPr="009054C2" w:rsidRDefault="00755E2B" w:rsidP="00F61D83">
      <w:r w:rsidRPr="009054C2">
        <w:t xml:space="preserve">The Avonbank Mineral Sands Project </w:t>
      </w:r>
      <w:r w:rsidR="00213EBD" w:rsidRPr="009054C2">
        <w:t xml:space="preserve">was assessed for potential impacts </w:t>
      </w:r>
      <w:r w:rsidR="002F7219">
        <w:t>on</w:t>
      </w:r>
      <w:r w:rsidR="002F7219" w:rsidRPr="009054C2">
        <w:t xml:space="preserve"> </w:t>
      </w:r>
      <w:r w:rsidR="00213EBD" w:rsidRPr="009054C2">
        <w:t>MNES relating to listed threatened species and communities and the protection of the environment from nuclear actions.</w:t>
      </w:r>
    </w:p>
    <w:p w14:paraId="094FEC70" w14:textId="32591587" w:rsidR="00E061C5" w:rsidRPr="009054C2" w:rsidRDefault="00924EDC" w:rsidP="00F61D83">
      <w:r w:rsidRPr="009054C2">
        <w:t>Avoidance measures have reduced the removal of</w:t>
      </w:r>
      <w:r w:rsidR="00FD1BF5" w:rsidRPr="009054C2">
        <w:t xml:space="preserve"> </w:t>
      </w:r>
      <w:proofErr w:type="spellStart"/>
      <w:r w:rsidR="00FD1BF5" w:rsidRPr="009054C2">
        <w:rPr>
          <w:rFonts w:cstheme="minorHAnsi"/>
          <w:szCs w:val="18"/>
        </w:rPr>
        <w:t>Buloke</w:t>
      </w:r>
      <w:proofErr w:type="spellEnd"/>
      <w:r w:rsidR="00FD1BF5" w:rsidRPr="009054C2">
        <w:rPr>
          <w:rFonts w:cstheme="minorHAnsi"/>
          <w:szCs w:val="18"/>
        </w:rPr>
        <w:t xml:space="preserve"> Woodlands of the Riverina and Murray Darling Depression to 0.</w:t>
      </w:r>
      <w:r w:rsidR="006E5DFD">
        <w:rPr>
          <w:rFonts w:cstheme="minorHAnsi"/>
          <w:szCs w:val="18"/>
        </w:rPr>
        <w:t>2</w:t>
      </w:r>
      <w:r w:rsidR="00FD1BF5" w:rsidRPr="009054C2">
        <w:rPr>
          <w:rFonts w:cstheme="minorHAnsi"/>
          <w:szCs w:val="18"/>
        </w:rPr>
        <w:t>3</w:t>
      </w:r>
      <w:r w:rsidR="009770DF">
        <w:rPr>
          <w:rFonts w:cstheme="minorHAnsi"/>
          <w:szCs w:val="18"/>
        </w:rPr>
        <w:t> </w:t>
      </w:r>
      <w:r w:rsidR="00FD1BF5" w:rsidRPr="009054C2">
        <w:rPr>
          <w:rFonts w:cstheme="minorHAnsi"/>
          <w:szCs w:val="18"/>
        </w:rPr>
        <w:t>ha</w:t>
      </w:r>
      <w:r w:rsidR="00E061C5" w:rsidRPr="009054C2">
        <w:t xml:space="preserve">. </w:t>
      </w:r>
      <w:r w:rsidR="005E7D93" w:rsidRPr="009054C2">
        <w:t xml:space="preserve">Removal of </w:t>
      </w:r>
      <w:r w:rsidR="0077333A" w:rsidRPr="009054C2">
        <w:t xml:space="preserve">vegetation </w:t>
      </w:r>
      <w:r w:rsidR="00814F3F" w:rsidRPr="009054C2">
        <w:t>habit</w:t>
      </w:r>
      <w:r w:rsidR="00814F3F">
        <w:t>at</w:t>
      </w:r>
      <w:r w:rsidR="005E7D93" w:rsidRPr="009054C2">
        <w:t xml:space="preserve"> for migratory bird</w:t>
      </w:r>
      <w:r w:rsidR="0077333A" w:rsidRPr="009054C2">
        <w:t xml:space="preserve"> </w:t>
      </w:r>
      <w:r w:rsidR="005E7D93" w:rsidRPr="009054C2">
        <w:t xml:space="preserve">species has </w:t>
      </w:r>
      <w:r w:rsidR="0077333A" w:rsidRPr="009054C2">
        <w:t>been</w:t>
      </w:r>
      <w:r w:rsidR="00FD1BF5" w:rsidRPr="009054C2">
        <w:t xml:space="preserve"> reduced</w:t>
      </w:r>
      <w:r w:rsidR="004B60C5" w:rsidRPr="009054C2">
        <w:t xml:space="preserve"> to</w:t>
      </w:r>
      <w:r w:rsidR="00FD1BF5" w:rsidRPr="009054C2">
        <w:t xml:space="preserve"> </w:t>
      </w:r>
      <w:r w:rsidR="006E5DFD">
        <w:t>0.92</w:t>
      </w:r>
      <w:r w:rsidR="009770DF">
        <w:t> </w:t>
      </w:r>
      <w:r w:rsidR="00FD1BF5" w:rsidRPr="009054C2">
        <w:t xml:space="preserve">ha </w:t>
      </w:r>
      <w:r w:rsidR="004B60C5" w:rsidRPr="009054C2">
        <w:t xml:space="preserve">and limited to </w:t>
      </w:r>
      <w:r w:rsidR="00FD1BF5" w:rsidRPr="009054C2">
        <w:t xml:space="preserve">small, discreet patches of Plains Savannah, Riverine Chenopod </w:t>
      </w:r>
      <w:proofErr w:type="gramStart"/>
      <w:r w:rsidR="00FD1BF5" w:rsidRPr="009054C2">
        <w:t>Woodland</w:t>
      </w:r>
      <w:proofErr w:type="gramEnd"/>
      <w:r w:rsidR="00FD1BF5" w:rsidRPr="009054C2">
        <w:t xml:space="preserve"> and Black Box Lignum Woodland. </w:t>
      </w:r>
    </w:p>
    <w:p w14:paraId="3448D5DE" w14:textId="7D6267A8" w:rsidR="00D86C81" w:rsidRPr="009054C2" w:rsidRDefault="00D86C81" w:rsidP="00D86C81">
      <w:r w:rsidRPr="009054C2">
        <w:t>The effective radiation dose to members of the public has been conservatively assess</w:t>
      </w:r>
      <w:r w:rsidR="009054C2" w:rsidRPr="009054C2">
        <w:t>ed</w:t>
      </w:r>
      <w:r w:rsidRPr="009054C2">
        <w:t xml:space="preserve"> </w:t>
      </w:r>
      <w:r w:rsidR="00240121" w:rsidRPr="009054C2">
        <w:t xml:space="preserve">at the most sensitive receptor location </w:t>
      </w:r>
      <w:r w:rsidRPr="009054C2">
        <w:t>to be low</w:t>
      </w:r>
      <w:r w:rsidR="00240121" w:rsidRPr="009054C2">
        <w:t xml:space="preserve">. </w:t>
      </w:r>
      <w:r w:rsidRPr="009054C2">
        <w:t>The calculated maximum annual doses from the combination of multiple exposure pathways from the Project is 40</w:t>
      </w:r>
      <w:r w:rsidR="00991064">
        <w:t>.1</w:t>
      </w:r>
      <w:r w:rsidRPr="009054C2">
        <w:t> µ</w:t>
      </w:r>
      <w:proofErr w:type="spellStart"/>
      <w:r w:rsidRPr="009054C2">
        <w:t>Sv</w:t>
      </w:r>
      <w:proofErr w:type="spellEnd"/>
      <w:r w:rsidRPr="009054C2">
        <w:t xml:space="preserve"> for an adult and 71 µ</w:t>
      </w:r>
      <w:proofErr w:type="spellStart"/>
      <w:r w:rsidRPr="009054C2">
        <w:t>Sv</w:t>
      </w:r>
      <w:proofErr w:type="spellEnd"/>
      <w:r w:rsidRPr="009054C2">
        <w:t xml:space="preserve"> for a child. </w:t>
      </w:r>
      <w:r w:rsidR="00240121" w:rsidRPr="009054C2">
        <w:t>The regulatory annual dose limit for a member of the public is 1</w:t>
      </w:r>
      <w:r w:rsidR="009F7490">
        <w:t>,</w:t>
      </w:r>
      <w:r w:rsidR="00240121" w:rsidRPr="009054C2">
        <w:t>000</w:t>
      </w:r>
      <w:r w:rsidR="009770DF">
        <w:t> </w:t>
      </w:r>
      <w:proofErr w:type="spellStart"/>
      <w:r w:rsidR="00240121" w:rsidRPr="009054C2">
        <w:t>μSv</w:t>
      </w:r>
      <w:proofErr w:type="spellEnd"/>
      <w:r w:rsidR="00240121" w:rsidRPr="009054C2">
        <w:t xml:space="preserve"> and the annual dose limit </w:t>
      </w:r>
      <w:r w:rsidR="002F7219">
        <w:t>for</w:t>
      </w:r>
      <w:r w:rsidR="002F7219" w:rsidRPr="009054C2">
        <w:t xml:space="preserve"> </w:t>
      </w:r>
      <w:r w:rsidR="00240121" w:rsidRPr="009054C2">
        <w:t xml:space="preserve">an occupational worker </w:t>
      </w:r>
      <w:r w:rsidR="002F7219">
        <w:t xml:space="preserve">is </w:t>
      </w:r>
      <w:r w:rsidR="00240121" w:rsidRPr="009054C2">
        <w:t>20,000</w:t>
      </w:r>
      <w:r w:rsidR="009770DF">
        <w:t> </w:t>
      </w:r>
      <w:proofErr w:type="spellStart"/>
      <w:r w:rsidR="00240121" w:rsidRPr="009054C2">
        <w:t>μSv</w:t>
      </w:r>
      <w:proofErr w:type="spellEnd"/>
      <w:r w:rsidR="00991064">
        <w:t>.</w:t>
      </w:r>
    </w:p>
    <w:p w14:paraId="1F72F28A" w14:textId="5AFE83DF" w:rsidR="00A92C24" w:rsidRDefault="00755E2B" w:rsidP="00024D0F">
      <w:r w:rsidRPr="009054C2">
        <w:t>The analysis of potential impacts on EPBC</w:t>
      </w:r>
      <w:r w:rsidR="00ED59C1" w:rsidRPr="009054C2">
        <w:t xml:space="preserve"> Act l</w:t>
      </w:r>
      <w:r w:rsidRPr="009054C2">
        <w:t>isted communities and species against significan</w:t>
      </w:r>
      <w:r w:rsidR="009F7490">
        <w:t>ce</w:t>
      </w:r>
      <w:r w:rsidRPr="009054C2">
        <w:t xml:space="preserve"> impact criteria</w:t>
      </w:r>
      <w:r w:rsidR="002F7219">
        <w:t>,</w:t>
      </w:r>
      <w:r w:rsidRPr="009054C2">
        <w:t xml:space="preserve"> as well as modelling of radiological risk on sensitive organisms</w:t>
      </w:r>
      <w:r w:rsidR="002F7219">
        <w:t>,</w:t>
      </w:r>
      <w:r w:rsidRPr="009054C2">
        <w:t xml:space="preserve"> </w:t>
      </w:r>
      <w:r w:rsidR="00192509" w:rsidRPr="009054C2">
        <w:t>indicate</w:t>
      </w:r>
      <w:r w:rsidR="00991064">
        <w:t>s</w:t>
      </w:r>
      <w:r w:rsidR="00192509" w:rsidRPr="009054C2">
        <w:t xml:space="preserve"> </w:t>
      </w:r>
      <w:r w:rsidRPr="009054C2">
        <w:t xml:space="preserve">that </w:t>
      </w:r>
      <w:r w:rsidR="00991064">
        <w:t>Project activities</w:t>
      </w:r>
      <w:r w:rsidRPr="009054C2">
        <w:t xml:space="preserve"> </w:t>
      </w:r>
      <w:r w:rsidR="00B4664D" w:rsidRPr="009054C2">
        <w:t xml:space="preserve">are unlikely to </w:t>
      </w:r>
      <w:r w:rsidR="00991064">
        <w:t>result in</w:t>
      </w:r>
      <w:r w:rsidR="00991064" w:rsidRPr="009054C2">
        <w:t xml:space="preserve"> </w:t>
      </w:r>
      <w:r w:rsidR="00B4664D" w:rsidRPr="009054C2">
        <w:t xml:space="preserve">a </w:t>
      </w:r>
      <w:r w:rsidR="0045597C" w:rsidRPr="009054C2">
        <w:t>significant</w:t>
      </w:r>
      <w:r w:rsidR="00B4664D" w:rsidRPr="009054C2">
        <w:t xml:space="preserve"> </w:t>
      </w:r>
      <w:r w:rsidR="0045597C" w:rsidRPr="009054C2">
        <w:t xml:space="preserve">impact </w:t>
      </w:r>
      <w:r w:rsidR="002F7219">
        <w:t>on</w:t>
      </w:r>
      <w:r w:rsidR="002F7219" w:rsidRPr="009054C2">
        <w:t xml:space="preserve"> </w:t>
      </w:r>
      <w:r w:rsidR="0045597C" w:rsidRPr="009054C2">
        <w:t>MNES</w:t>
      </w:r>
      <w:r w:rsidRPr="009054C2">
        <w:t>.</w:t>
      </w:r>
      <w:r w:rsidR="00C241A0" w:rsidRPr="009054C2">
        <w:t xml:space="preserve"> It is </w:t>
      </w:r>
      <w:r w:rsidR="009F7490">
        <w:t>anticipated</w:t>
      </w:r>
      <w:r w:rsidR="009F7490" w:rsidRPr="009054C2">
        <w:t xml:space="preserve"> </w:t>
      </w:r>
      <w:r w:rsidR="00C241A0" w:rsidRPr="009054C2">
        <w:t>the</w:t>
      </w:r>
      <w:r w:rsidR="009054C2" w:rsidRPr="009054C2">
        <w:t xml:space="preserve"> Avonbank</w:t>
      </w:r>
      <w:r w:rsidR="00C241A0" w:rsidRPr="009054C2">
        <w:t xml:space="preserve"> Project can be implemented in accordance with the </w:t>
      </w:r>
      <w:r w:rsidR="009054C2" w:rsidRPr="009054C2">
        <w:t>principles</w:t>
      </w:r>
      <w:r w:rsidR="008A1211" w:rsidRPr="009054C2">
        <w:t xml:space="preserve"> of ecologically sustainable </w:t>
      </w:r>
      <w:r w:rsidR="009054C2" w:rsidRPr="009054C2">
        <w:t>development outlined in the EPBC Act.</w:t>
      </w:r>
      <w:bookmarkStart w:id="410" w:name="_Toc124328351"/>
      <w:bookmarkStart w:id="411" w:name="_Toc126243104"/>
      <w:bookmarkEnd w:id="410"/>
      <w:bookmarkEnd w:id="411"/>
    </w:p>
    <w:sectPr w:rsidR="00A92C24" w:rsidSect="00DA096A">
      <w:headerReference w:type="even" r:id="rId21"/>
      <w:headerReference w:type="default" r:id="rId22"/>
      <w:footerReference w:type="even" r:id="rId23"/>
      <w:footerReference w:type="default" r:id="rId24"/>
      <w:headerReference w:type="first" r:id="rId25"/>
      <w:pgSz w:w="11910" w:h="16840"/>
      <w:pgMar w:top="1372" w:right="1247" w:bottom="1247" w:left="1247" w:header="567" w:footer="454" w:gutter="0"/>
      <w:pgNumType w:start="1" w:chapStyle="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396B5" w14:textId="77777777" w:rsidR="00243E16" w:rsidRDefault="00243E16" w:rsidP="00927905">
      <w:r>
        <w:separator/>
      </w:r>
    </w:p>
  </w:endnote>
  <w:endnote w:type="continuationSeparator" w:id="0">
    <w:p w14:paraId="41769F03" w14:textId="77777777" w:rsidR="00243E16" w:rsidRDefault="00243E16" w:rsidP="00927905">
      <w:r>
        <w:continuationSeparator/>
      </w:r>
    </w:p>
  </w:endnote>
  <w:endnote w:type="continuationNotice" w:id="1">
    <w:p w14:paraId="04206023" w14:textId="77777777" w:rsidR="00243E16" w:rsidRDefault="00243E1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ordia New">
    <w:altName w:val="Leelawadee UI"/>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Arial Nova">
    <w:charset w:val="00"/>
    <w:family w:val="swiss"/>
    <w:pitch w:val="variable"/>
    <w:sig w:usb0="80000287" w:usb1="00000002"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AGAQW+Frutiger-Light">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color w:val="000000" w:themeColor="text1"/>
        <w:sz w:val="20"/>
        <w:szCs w:val="18"/>
      </w:rPr>
      <w:id w:val="-1917781680"/>
      <w:docPartObj>
        <w:docPartGallery w:val="Page Numbers (Bottom of Page)"/>
        <w:docPartUnique/>
      </w:docPartObj>
    </w:sdtPr>
    <w:sdtEndPr>
      <w:rPr>
        <w:noProof/>
        <w:sz w:val="16"/>
        <w:lang w:eastAsia="en-US"/>
      </w:rPr>
    </w:sdtEndPr>
    <w:sdtContent>
      <w:p w14:paraId="74099202" w14:textId="428B6105" w:rsidR="003841BE" w:rsidRPr="00DB50BB" w:rsidRDefault="000728FE" w:rsidP="000728FE">
        <w:pPr>
          <w:tabs>
            <w:tab w:val="center" w:pos="4678"/>
            <w:tab w:val="right" w:pos="8789"/>
          </w:tabs>
          <w:ind w:right="51"/>
          <w:rPr>
            <w:rFonts w:cstheme="minorHAnsi"/>
            <w:noProof/>
            <w:color w:val="000000" w:themeColor="text1"/>
            <w:sz w:val="18"/>
            <w:szCs w:val="18"/>
          </w:rPr>
        </w:pPr>
        <w:r w:rsidRPr="00DB50BB" w:rsidDel="00D412CB">
          <w:rPr>
            <w:rFonts w:cstheme="minorHAnsi"/>
            <w:noProof/>
            <w:color w:val="000000" w:themeColor="text1"/>
            <w:sz w:val="18"/>
            <w:szCs w:val="18"/>
          </w:rPr>
          <w:tab/>
        </w:r>
        <w:r w:rsidRPr="00DB50BB" w:rsidDel="00D412CB">
          <w:rPr>
            <w:rFonts w:cstheme="minorHAnsi"/>
            <w:noProof/>
            <w:color w:val="000000" w:themeColor="text1"/>
            <w:sz w:val="18"/>
            <w:szCs w:val="18"/>
          </w:rPr>
          <w:tab/>
          <w:t xml:space="preserve"> Page </w:t>
        </w:r>
        <w:r w:rsidRPr="00DB50BB" w:rsidDel="00D412CB">
          <w:rPr>
            <w:rFonts w:cstheme="minorHAnsi"/>
            <w:noProof/>
            <w:color w:val="000000" w:themeColor="text1"/>
            <w:sz w:val="18"/>
            <w:szCs w:val="18"/>
          </w:rPr>
          <w:fldChar w:fldCharType="begin"/>
        </w:r>
        <w:r w:rsidRPr="00DB50BB" w:rsidDel="00D412CB">
          <w:rPr>
            <w:rFonts w:cstheme="minorHAnsi"/>
            <w:noProof/>
            <w:color w:val="000000" w:themeColor="text1"/>
            <w:sz w:val="18"/>
            <w:szCs w:val="18"/>
          </w:rPr>
          <w:instrText xml:space="preserve"> PAGE </w:instrText>
        </w:r>
        <w:r w:rsidRPr="00DB50BB" w:rsidDel="00D412CB">
          <w:rPr>
            <w:rFonts w:cstheme="minorHAnsi"/>
            <w:noProof/>
            <w:color w:val="000000" w:themeColor="text1"/>
            <w:sz w:val="18"/>
            <w:szCs w:val="18"/>
          </w:rPr>
          <w:fldChar w:fldCharType="separate"/>
        </w:r>
        <w:r w:rsidRPr="00DB50BB" w:rsidDel="00D412CB">
          <w:rPr>
            <w:rFonts w:cstheme="minorHAnsi"/>
            <w:noProof/>
            <w:color w:val="000000" w:themeColor="text1"/>
            <w:sz w:val="18"/>
            <w:szCs w:val="18"/>
          </w:rPr>
          <w:t>i</w:t>
        </w:r>
        <w:r w:rsidRPr="00DB50BB" w:rsidDel="00D412CB">
          <w:rPr>
            <w:rFonts w:cstheme="minorHAnsi"/>
            <w:noProof/>
            <w:color w:val="000000" w:themeColor="text1"/>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94B70" w14:textId="41D97100" w:rsidR="00DA096A" w:rsidRDefault="006A2B92" w:rsidP="00DA096A">
    <w:pPr>
      <w:tabs>
        <w:tab w:val="right" w:pos="9356"/>
      </w:tabs>
      <w:spacing w:before="0"/>
    </w:pPr>
    <w:r>
      <w:rPr>
        <w:noProof/>
      </w:rPr>
      <w:drawing>
        <wp:anchor distT="0" distB="0" distL="114300" distR="114300" simplePos="0" relativeHeight="251668480" behindDoc="0" locked="0" layoutInCell="1" allowOverlap="1" wp14:anchorId="51FC6AD8" wp14:editId="58C4072C">
          <wp:simplePos x="0" y="0"/>
          <wp:positionH relativeFrom="margin">
            <wp:posOffset>4155440</wp:posOffset>
          </wp:positionH>
          <wp:positionV relativeFrom="paragraph">
            <wp:posOffset>-48895</wp:posOffset>
          </wp:positionV>
          <wp:extent cx="219075" cy="256540"/>
          <wp:effectExtent l="0" t="0" r="9525"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CB8BB" w14:textId="4DD0DA1A" w:rsidR="00DA096A" w:rsidRPr="00DB50BB" w:rsidRDefault="00DA096A" w:rsidP="00DA096A">
    <w:pPr>
      <w:tabs>
        <w:tab w:val="right" w:pos="9356"/>
      </w:tabs>
      <w:spacing w:before="0"/>
      <w:ind w:firstLine="425"/>
      <w:rPr>
        <w:rFonts w:cstheme="minorHAnsi"/>
        <w:noProof/>
        <w:color w:val="000000" w:themeColor="text1"/>
        <w:sz w:val="18"/>
        <w:szCs w:val="18"/>
      </w:rPr>
    </w:pPr>
    <w:r>
      <w:rPr>
        <w:rFonts w:cstheme="minorHAnsi"/>
        <w:noProof/>
        <w:sz w:val="18"/>
        <w:szCs w:val="18"/>
      </w:rPr>
      <w:drawing>
        <wp:anchor distT="0" distB="0" distL="114300" distR="114300" simplePos="0" relativeHeight="251660288" behindDoc="0" locked="0" layoutInCell="1" allowOverlap="1" wp14:anchorId="598D798C" wp14:editId="237CC55B">
          <wp:simplePos x="0" y="0"/>
          <wp:positionH relativeFrom="margin">
            <wp:align>left</wp:align>
          </wp:positionH>
          <wp:positionV relativeFrom="paragraph">
            <wp:posOffset>-50267</wp:posOffset>
          </wp:positionV>
          <wp:extent cx="219075" cy="256561"/>
          <wp:effectExtent l="0" t="0" r="0" b="0"/>
          <wp:wrapNone/>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2C426" w14:textId="77777777" w:rsidR="00DA096A" w:rsidRDefault="00DA09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5DBF" w14:textId="3E67CAE9" w:rsidR="00DA096A" w:rsidRDefault="00610FC1" w:rsidP="00DA096A">
    <w:pPr>
      <w:tabs>
        <w:tab w:val="right" w:pos="9356"/>
      </w:tabs>
      <w:spacing w:before="0"/>
    </w:pPr>
    <w:r>
      <w:rPr>
        <w:noProof/>
      </w:rPr>
      <w:drawing>
        <wp:anchor distT="0" distB="0" distL="114300" distR="114300" simplePos="0" relativeHeight="251670528" behindDoc="0" locked="0" layoutInCell="1" allowOverlap="1" wp14:anchorId="6DE30AED" wp14:editId="5757771B">
          <wp:simplePos x="0" y="0"/>
          <wp:positionH relativeFrom="margin">
            <wp:posOffset>4155440</wp:posOffset>
          </wp:positionH>
          <wp:positionV relativeFrom="paragraph">
            <wp:posOffset>-48895</wp:posOffset>
          </wp:positionV>
          <wp:extent cx="219075" cy="256540"/>
          <wp:effectExtent l="0" t="0" r="9525"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B7EBC" w14:textId="2EE02536" w:rsidR="00EA4AEE" w:rsidRPr="0071119D" w:rsidRDefault="00DA096A" w:rsidP="00DA096A">
    <w:pPr>
      <w:tabs>
        <w:tab w:val="right" w:pos="9356"/>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64384" behindDoc="0" locked="0" layoutInCell="1" allowOverlap="1" wp14:anchorId="27472C66" wp14:editId="707F0ACF">
          <wp:simplePos x="0" y="0"/>
          <wp:positionH relativeFrom="margin">
            <wp:align>left</wp:align>
          </wp:positionH>
          <wp:positionV relativeFrom="paragraph">
            <wp:posOffset>-50267</wp:posOffset>
          </wp:positionV>
          <wp:extent cx="219075" cy="256561"/>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AEEC2" w14:textId="77777777" w:rsidR="00243E16" w:rsidRDefault="00243E16" w:rsidP="00927905">
      <w:r>
        <w:separator/>
      </w:r>
    </w:p>
  </w:footnote>
  <w:footnote w:type="continuationSeparator" w:id="0">
    <w:p w14:paraId="23BC1F14" w14:textId="77777777" w:rsidR="00243E16" w:rsidRDefault="00243E16" w:rsidP="00927905">
      <w:r>
        <w:continuationSeparator/>
      </w:r>
    </w:p>
  </w:footnote>
  <w:footnote w:type="continuationNotice" w:id="1">
    <w:p w14:paraId="5BB733F4" w14:textId="77777777" w:rsidR="00243E16" w:rsidRDefault="00243E1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1A3C3098" w14:paraId="1487E9C0" w14:textId="77777777" w:rsidTr="1A3C3098">
      <w:tc>
        <w:tcPr>
          <w:tcW w:w="3210" w:type="dxa"/>
        </w:tcPr>
        <w:p w14:paraId="449BB3D8" w14:textId="5A8A9015" w:rsidR="1A3C3098" w:rsidRDefault="1A3C3098" w:rsidP="1A3C3098">
          <w:pPr>
            <w:pStyle w:val="Header"/>
            <w:ind w:left="-115"/>
          </w:pPr>
        </w:p>
      </w:tc>
      <w:tc>
        <w:tcPr>
          <w:tcW w:w="3210" w:type="dxa"/>
        </w:tcPr>
        <w:p w14:paraId="6D5D6609" w14:textId="563D1110" w:rsidR="1A3C3098" w:rsidRDefault="1A3C3098" w:rsidP="1A3C3098">
          <w:pPr>
            <w:pStyle w:val="Header"/>
            <w:jc w:val="center"/>
          </w:pPr>
        </w:p>
      </w:tc>
      <w:tc>
        <w:tcPr>
          <w:tcW w:w="3210" w:type="dxa"/>
        </w:tcPr>
        <w:p w14:paraId="3586F7E4" w14:textId="7FF4D6B0" w:rsidR="1A3C3098" w:rsidRDefault="1A3C3098" w:rsidP="1A3C3098">
          <w:pPr>
            <w:pStyle w:val="Header"/>
            <w:ind w:right="-115"/>
            <w:jc w:val="right"/>
          </w:pPr>
        </w:p>
      </w:tc>
    </w:tr>
  </w:tbl>
  <w:p w14:paraId="38435B97" w14:textId="00D0C66A" w:rsidR="003841BE" w:rsidRDefault="003841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B9B7" w14:textId="5CED4465" w:rsidR="00E50ED5" w:rsidRDefault="00E50E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1E0F" w14:textId="77777777" w:rsidR="00E50ED5" w:rsidRPr="00B9313C" w:rsidRDefault="00E50ED5" w:rsidP="00927905">
    <w:pPr>
      <w:pStyle w:val="Header"/>
      <w:tabs>
        <w:tab w:val="right" w:pos="9356"/>
      </w:tabs>
      <w:ind w:right="56"/>
      <w:rPr>
        <w:rFonts w:cs="Arial"/>
        <w:sz w:val="17"/>
        <w:szCs w:val="17"/>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A2D8" w14:textId="64C461EA" w:rsidR="00E50ED5" w:rsidRDefault="00E50E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4DF7" w14:textId="4CFF2124" w:rsidR="009B2F1F" w:rsidRDefault="009B2F1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53EF" w14:textId="77777777" w:rsidR="009B2F1F" w:rsidRPr="00B9313C" w:rsidRDefault="009B2F1F" w:rsidP="00545EDC">
    <w:pPr>
      <w:pStyle w:val="Header"/>
      <w:tabs>
        <w:tab w:val="right" w:pos="9356"/>
      </w:tabs>
      <w:ind w:right="56"/>
      <w:rPr>
        <w:rFonts w:cs="Arial"/>
        <w:sz w:val="17"/>
        <w:szCs w:val="17"/>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D81A" w14:textId="1580A7AA" w:rsidR="009B2F1F" w:rsidRDefault="009B2F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3"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50B3D"/>
    <w:multiLevelType w:val="hybridMultilevel"/>
    <w:tmpl w:val="BB82F56C"/>
    <w:lvl w:ilvl="0" w:tplc="FFFFFFFF">
      <w:start w:val="1"/>
      <w:numFmt w:val="bullet"/>
      <w:lvlText w:val="-"/>
      <w:lvlJc w:val="left"/>
      <w:pPr>
        <w:ind w:left="1800" w:hanging="360"/>
      </w:pPr>
      <w:rPr>
        <w:rFonts w:ascii="Calibri" w:hAnsi="Calibri" w:hint="default"/>
      </w:rPr>
    </w:lvl>
    <w:lvl w:ilvl="1" w:tplc="BC44ED64">
      <w:start w:val="1"/>
      <w:numFmt w:val="bullet"/>
      <w:pStyle w:val="EESBulletLevel3"/>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6" w15:restartNumberingAfterBreak="0">
    <w:nsid w:val="0D216C16"/>
    <w:multiLevelType w:val="multilevel"/>
    <w:tmpl w:val="FA066A86"/>
    <w:numStyleLink w:val="ListTableBullet"/>
  </w:abstractNum>
  <w:abstractNum w:abstractNumId="7" w15:restartNumberingAfterBreak="0">
    <w:nsid w:val="159D6EAD"/>
    <w:multiLevelType w:val="multilevel"/>
    <w:tmpl w:val="9A14666C"/>
    <w:lvl w:ilvl="0">
      <w:start w:val="25"/>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8"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503"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9" w15:restartNumberingAfterBreak="0">
    <w:nsid w:val="18216D6E"/>
    <w:multiLevelType w:val="hybridMultilevel"/>
    <w:tmpl w:val="E1644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DAF6ADD"/>
    <w:multiLevelType w:val="hybridMultilevel"/>
    <w:tmpl w:val="D610A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14"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15"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064A88"/>
    <w:multiLevelType w:val="hybridMultilevel"/>
    <w:tmpl w:val="33547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0980DC9"/>
    <w:multiLevelType w:val="hybridMultilevel"/>
    <w:tmpl w:val="550AE520"/>
    <w:lvl w:ilvl="0" w:tplc="B674F382">
      <w:start w:val="1"/>
      <w:numFmt w:val="bullet"/>
      <w:pStyle w:val="Bullet"/>
      <w:lvlText w:val="—"/>
      <w:lvlJc w:val="left"/>
      <w:pPr>
        <w:tabs>
          <w:tab w:val="num" w:pos="678"/>
        </w:tabs>
        <w:ind w:left="678" w:hanging="37"/>
      </w:pPr>
      <w:rPr>
        <w:rFonts w:ascii="Wingdings 2" w:hAnsi="Wingdings 2" w:hint="default"/>
        <w:color w:val="000000"/>
      </w:rPr>
    </w:lvl>
    <w:lvl w:ilvl="1" w:tplc="04090003">
      <w:start w:val="1"/>
      <w:numFmt w:val="bullet"/>
      <w:lvlText w:val="o"/>
      <w:lvlJc w:val="left"/>
      <w:pPr>
        <w:tabs>
          <w:tab w:val="num" w:pos="1514"/>
        </w:tabs>
        <w:ind w:left="1514" w:hanging="360"/>
      </w:pPr>
      <w:rPr>
        <w:rFonts w:ascii="Courier New" w:hAnsi="Courier New" w:cs="Courier New" w:hint="default"/>
      </w:rPr>
    </w:lvl>
    <w:lvl w:ilvl="2" w:tplc="04090005">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20" w15:restartNumberingAfterBreak="0">
    <w:nsid w:val="551130B0"/>
    <w:multiLevelType w:val="multilevel"/>
    <w:tmpl w:val="0E3C8A7C"/>
    <w:name w:val="GHD_AlphaList"/>
    <w:lvl w:ilvl="0">
      <w:start w:val="1"/>
      <w:numFmt w:val="decimal"/>
      <w:isLgl/>
      <w:suff w:val="nothing"/>
      <w:lvlText w:val=""/>
      <w:lvlJc w:val="left"/>
      <w:pPr>
        <w:ind w:left="0" w:firstLine="0"/>
      </w:pPr>
    </w:lvl>
    <w:lvl w:ilvl="1">
      <w:start w:val="1"/>
      <w:numFmt w:val="lowerLetter"/>
      <w:lvlText w:val="%2."/>
      <w:lvlJc w:val="left"/>
      <w:pPr>
        <w:tabs>
          <w:tab w:val="num" w:pos="964"/>
        </w:tabs>
        <w:ind w:left="964" w:hanging="39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6872FCF"/>
    <w:multiLevelType w:val="multilevel"/>
    <w:tmpl w:val="2D322AB4"/>
    <w:numStyleLink w:val="Lists"/>
  </w:abstractNum>
  <w:abstractNum w:abstractNumId="22"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F882332"/>
    <w:multiLevelType w:val="hybridMultilevel"/>
    <w:tmpl w:val="BD087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5" w15:restartNumberingAfterBreak="0">
    <w:nsid w:val="685F52D1"/>
    <w:multiLevelType w:val="hybridMultilevel"/>
    <w:tmpl w:val="040A3318"/>
    <w:lvl w:ilvl="0" w:tplc="7D08276C">
      <w:start w:val="1"/>
      <w:numFmt w:val="bullet"/>
      <w:pStyle w:val="EESBullet2"/>
      <w:lvlText w:val="-"/>
      <w:lvlJc w:val="left"/>
      <w:pPr>
        <w:ind w:left="1800" w:hanging="360"/>
      </w:pPr>
      <w:rPr>
        <w:rFonts w:ascii="Calibri" w:hAnsi="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15:restartNumberingAfterBreak="0">
    <w:nsid w:val="68834715"/>
    <w:multiLevelType w:val="hybridMultilevel"/>
    <w:tmpl w:val="50568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EC52FA"/>
    <w:multiLevelType w:val="hybridMultilevel"/>
    <w:tmpl w:val="10F86056"/>
    <w:lvl w:ilvl="0" w:tplc="4648B522">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A0077C"/>
    <w:multiLevelType w:val="multilevel"/>
    <w:tmpl w:val="81EA59B4"/>
    <w:name w:val="GHD_NumberList"/>
    <w:lvl w:ilvl="0">
      <w:start w:val="1"/>
      <w:numFmt w:val="decimal"/>
      <w:pStyle w:val="RestartNumbering"/>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FDE3C8A"/>
    <w:multiLevelType w:val="multilevel"/>
    <w:tmpl w:val="5BB828AE"/>
    <w:numStyleLink w:val="ListAlpha"/>
  </w:abstractNum>
  <w:num w:numId="1" w16cid:durableId="265694358">
    <w:abstractNumId w:val="1"/>
  </w:num>
  <w:num w:numId="2" w16cid:durableId="297927780">
    <w:abstractNumId w:val="16"/>
  </w:num>
  <w:num w:numId="3" w16cid:durableId="71440878">
    <w:abstractNumId w:val="7"/>
  </w:num>
  <w:num w:numId="4" w16cid:durableId="1056583705">
    <w:abstractNumId w:val="2"/>
  </w:num>
  <w:num w:numId="5" w16cid:durableId="1789347712">
    <w:abstractNumId w:val="29"/>
  </w:num>
  <w:num w:numId="6" w16cid:durableId="1357734051">
    <w:abstractNumId w:val="5"/>
  </w:num>
  <w:num w:numId="7" w16cid:durableId="728772370">
    <w:abstractNumId w:val="6"/>
  </w:num>
  <w:num w:numId="8" w16cid:durableId="1309357530">
    <w:abstractNumId w:val="19"/>
  </w:num>
  <w:num w:numId="9" w16cid:durableId="606545408">
    <w:abstractNumId w:val="15"/>
  </w:num>
  <w:num w:numId="10" w16cid:durableId="548229564">
    <w:abstractNumId w:val="21"/>
  </w:num>
  <w:num w:numId="11" w16cid:durableId="325287875">
    <w:abstractNumId w:val="22"/>
  </w:num>
  <w:num w:numId="12" w16cid:durableId="1176653003">
    <w:abstractNumId w:val="8"/>
  </w:num>
  <w:num w:numId="13" w16cid:durableId="485322252">
    <w:abstractNumId w:val="0"/>
  </w:num>
  <w:num w:numId="14" w16cid:durableId="791363963">
    <w:abstractNumId w:val="28"/>
  </w:num>
  <w:num w:numId="15" w16cid:durableId="781221241">
    <w:abstractNumId w:val="23"/>
  </w:num>
  <w:num w:numId="16" w16cid:durableId="6757511">
    <w:abstractNumId w:val="11"/>
  </w:num>
  <w:num w:numId="17" w16cid:durableId="1029187174">
    <w:abstractNumId w:val="17"/>
  </w:num>
  <w:num w:numId="18" w16cid:durableId="10492585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2504198">
    <w:abstractNumId w:val="9"/>
  </w:num>
  <w:num w:numId="20" w16cid:durableId="663243623">
    <w:abstractNumId w:val="26"/>
  </w:num>
  <w:num w:numId="21" w16cid:durableId="2144421326">
    <w:abstractNumId w:val="13"/>
  </w:num>
  <w:num w:numId="22" w16cid:durableId="900168112">
    <w:abstractNumId w:val="24"/>
  </w:num>
  <w:num w:numId="23" w16cid:durableId="621156495">
    <w:abstractNumId w:val="10"/>
  </w:num>
  <w:num w:numId="24" w16cid:durableId="1605530028">
    <w:abstractNumId w:val="18"/>
  </w:num>
  <w:num w:numId="25" w16cid:durableId="865753046">
    <w:abstractNumId w:val="27"/>
  </w:num>
  <w:num w:numId="26" w16cid:durableId="1705130040">
    <w:abstractNumId w:val="3"/>
  </w:num>
  <w:num w:numId="27" w16cid:durableId="1904220638">
    <w:abstractNumId w:val="14"/>
  </w:num>
  <w:num w:numId="28" w16cid:durableId="539173696">
    <w:abstractNumId w:val="25"/>
  </w:num>
  <w:num w:numId="29" w16cid:durableId="55789679">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NotTrackMoves/>
  <w:doNotTrackFormatting/>
  <w:documentProtection w:edit="readOnly" w:formatting="1" w:enforcement="1" w:cryptProviderType="rsaAES" w:cryptAlgorithmClass="hash" w:cryptAlgorithmType="typeAny" w:cryptAlgorithmSid="14" w:cryptSpinCount="100000" w:hash="0DK/4+52H749vKKBh44duSEJxUvuE8kpyx6WP9SvbrVqJLI/vNxXyr+YDbHNY417Tz5MnV9GsvmX0lFtA7GCCg==" w:salt="ctjtVa6WIp6jB/WjXvqpqw=="/>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88"/>
    <w:rsid w:val="00000009"/>
    <w:rsid w:val="00000067"/>
    <w:rsid w:val="0000037C"/>
    <w:rsid w:val="00000863"/>
    <w:rsid w:val="00001047"/>
    <w:rsid w:val="00001090"/>
    <w:rsid w:val="0000121D"/>
    <w:rsid w:val="0000156C"/>
    <w:rsid w:val="00001639"/>
    <w:rsid w:val="00001662"/>
    <w:rsid w:val="000018C0"/>
    <w:rsid w:val="0000195A"/>
    <w:rsid w:val="0000196C"/>
    <w:rsid w:val="00001FB7"/>
    <w:rsid w:val="000022BB"/>
    <w:rsid w:val="0000253D"/>
    <w:rsid w:val="00002612"/>
    <w:rsid w:val="00002632"/>
    <w:rsid w:val="0000265E"/>
    <w:rsid w:val="00002670"/>
    <w:rsid w:val="000026BC"/>
    <w:rsid w:val="00002789"/>
    <w:rsid w:val="00002B94"/>
    <w:rsid w:val="00002BE2"/>
    <w:rsid w:val="00002C64"/>
    <w:rsid w:val="00002DCD"/>
    <w:rsid w:val="00003207"/>
    <w:rsid w:val="0000340D"/>
    <w:rsid w:val="00003494"/>
    <w:rsid w:val="000035B7"/>
    <w:rsid w:val="00003754"/>
    <w:rsid w:val="00003771"/>
    <w:rsid w:val="0000387C"/>
    <w:rsid w:val="000039DE"/>
    <w:rsid w:val="00003A02"/>
    <w:rsid w:val="00003CFA"/>
    <w:rsid w:val="00003CFB"/>
    <w:rsid w:val="00003D15"/>
    <w:rsid w:val="00003D64"/>
    <w:rsid w:val="00003E3F"/>
    <w:rsid w:val="00003ECF"/>
    <w:rsid w:val="00003FA5"/>
    <w:rsid w:val="00003FDE"/>
    <w:rsid w:val="000040B1"/>
    <w:rsid w:val="000040B5"/>
    <w:rsid w:val="0000431E"/>
    <w:rsid w:val="00004626"/>
    <w:rsid w:val="00004C50"/>
    <w:rsid w:val="00004C8D"/>
    <w:rsid w:val="00004EA2"/>
    <w:rsid w:val="0000500E"/>
    <w:rsid w:val="00005257"/>
    <w:rsid w:val="0000540A"/>
    <w:rsid w:val="000054C4"/>
    <w:rsid w:val="00005A6F"/>
    <w:rsid w:val="00005AA5"/>
    <w:rsid w:val="00005F95"/>
    <w:rsid w:val="00005FEE"/>
    <w:rsid w:val="00006036"/>
    <w:rsid w:val="00006222"/>
    <w:rsid w:val="00006341"/>
    <w:rsid w:val="0000667D"/>
    <w:rsid w:val="000066DB"/>
    <w:rsid w:val="00006763"/>
    <w:rsid w:val="00006775"/>
    <w:rsid w:val="00006B4F"/>
    <w:rsid w:val="00006C9C"/>
    <w:rsid w:val="00006D75"/>
    <w:rsid w:val="0000708D"/>
    <w:rsid w:val="00007103"/>
    <w:rsid w:val="0000725B"/>
    <w:rsid w:val="00007262"/>
    <w:rsid w:val="000078EA"/>
    <w:rsid w:val="000079AE"/>
    <w:rsid w:val="00007FE9"/>
    <w:rsid w:val="0001006D"/>
    <w:rsid w:val="00010377"/>
    <w:rsid w:val="000103D6"/>
    <w:rsid w:val="000104C8"/>
    <w:rsid w:val="0001079D"/>
    <w:rsid w:val="00010BED"/>
    <w:rsid w:val="00010CB0"/>
    <w:rsid w:val="000110AE"/>
    <w:rsid w:val="0001149D"/>
    <w:rsid w:val="000114A4"/>
    <w:rsid w:val="000116D4"/>
    <w:rsid w:val="00011793"/>
    <w:rsid w:val="00011849"/>
    <w:rsid w:val="00011955"/>
    <w:rsid w:val="00011F46"/>
    <w:rsid w:val="0001216A"/>
    <w:rsid w:val="00012212"/>
    <w:rsid w:val="00012374"/>
    <w:rsid w:val="0001239E"/>
    <w:rsid w:val="000123B5"/>
    <w:rsid w:val="0001285C"/>
    <w:rsid w:val="00012AB8"/>
    <w:rsid w:val="00012BA2"/>
    <w:rsid w:val="00012C41"/>
    <w:rsid w:val="00012DD6"/>
    <w:rsid w:val="00012E46"/>
    <w:rsid w:val="00012E71"/>
    <w:rsid w:val="00013486"/>
    <w:rsid w:val="000136DD"/>
    <w:rsid w:val="00013792"/>
    <w:rsid w:val="00013798"/>
    <w:rsid w:val="000138B0"/>
    <w:rsid w:val="00013D18"/>
    <w:rsid w:val="00013DC7"/>
    <w:rsid w:val="00014104"/>
    <w:rsid w:val="0001414B"/>
    <w:rsid w:val="00014238"/>
    <w:rsid w:val="000142EB"/>
    <w:rsid w:val="00014435"/>
    <w:rsid w:val="0001469F"/>
    <w:rsid w:val="00014A14"/>
    <w:rsid w:val="00014AAD"/>
    <w:rsid w:val="00014ACC"/>
    <w:rsid w:val="00014B29"/>
    <w:rsid w:val="00014D70"/>
    <w:rsid w:val="00014EDE"/>
    <w:rsid w:val="00014FF4"/>
    <w:rsid w:val="0001502A"/>
    <w:rsid w:val="0001519D"/>
    <w:rsid w:val="00015366"/>
    <w:rsid w:val="00015469"/>
    <w:rsid w:val="00015BF0"/>
    <w:rsid w:val="00015EAB"/>
    <w:rsid w:val="00015FF9"/>
    <w:rsid w:val="000162FE"/>
    <w:rsid w:val="00016453"/>
    <w:rsid w:val="00016591"/>
    <w:rsid w:val="000165FD"/>
    <w:rsid w:val="00016660"/>
    <w:rsid w:val="00016895"/>
    <w:rsid w:val="00016B35"/>
    <w:rsid w:val="00016E8E"/>
    <w:rsid w:val="0001702E"/>
    <w:rsid w:val="00017249"/>
    <w:rsid w:val="000176F4"/>
    <w:rsid w:val="000177B8"/>
    <w:rsid w:val="00017B36"/>
    <w:rsid w:val="00017D16"/>
    <w:rsid w:val="00017E2E"/>
    <w:rsid w:val="00017F58"/>
    <w:rsid w:val="00017FF7"/>
    <w:rsid w:val="000201C8"/>
    <w:rsid w:val="00020218"/>
    <w:rsid w:val="00020302"/>
    <w:rsid w:val="00020493"/>
    <w:rsid w:val="000207E5"/>
    <w:rsid w:val="000207E6"/>
    <w:rsid w:val="0002087D"/>
    <w:rsid w:val="00020AD2"/>
    <w:rsid w:val="00020D6A"/>
    <w:rsid w:val="00020DF1"/>
    <w:rsid w:val="000214F6"/>
    <w:rsid w:val="00021539"/>
    <w:rsid w:val="000215B8"/>
    <w:rsid w:val="000215E9"/>
    <w:rsid w:val="00022091"/>
    <w:rsid w:val="000220A5"/>
    <w:rsid w:val="000220A7"/>
    <w:rsid w:val="0002261B"/>
    <w:rsid w:val="000227F9"/>
    <w:rsid w:val="00022BA3"/>
    <w:rsid w:val="00022BC0"/>
    <w:rsid w:val="00022EA6"/>
    <w:rsid w:val="00022EE6"/>
    <w:rsid w:val="00023211"/>
    <w:rsid w:val="00023479"/>
    <w:rsid w:val="00023B31"/>
    <w:rsid w:val="00023BC2"/>
    <w:rsid w:val="00023BF6"/>
    <w:rsid w:val="00024063"/>
    <w:rsid w:val="000240E0"/>
    <w:rsid w:val="000244B4"/>
    <w:rsid w:val="000244BA"/>
    <w:rsid w:val="000245F1"/>
    <w:rsid w:val="00024629"/>
    <w:rsid w:val="0002473E"/>
    <w:rsid w:val="00024D0F"/>
    <w:rsid w:val="00024D8F"/>
    <w:rsid w:val="00024EB4"/>
    <w:rsid w:val="00024FD8"/>
    <w:rsid w:val="00025324"/>
    <w:rsid w:val="00025386"/>
    <w:rsid w:val="00025388"/>
    <w:rsid w:val="00025420"/>
    <w:rsid w:val="0002560B"/>
    <w:rsid w:val="00025617"/>
    <w:rsid w:val="000259E7"/>
    <w:rsid w:val="00025C39"/>
    <w:rsid w:val="0002642F"/>
    <w:rsid w:val="00026534"/>
    <w:rsid w:val="00026849"/>
    <w:rsid w:val="00026874"/>
    <w:rsid w:val="0002698E"/>
    <w:rsid w:val="00026CFF"/>
    <w:rsid w:val="00026DFA"/>
    <w:rsid w:val="00026EAC"/>
    <w:rsid w:val="00026F5C"/>
    <w:rsid w:val="00027011"/>
    <w:rsid w:val="0002714D"/>
    <w:rsid w:val="00027170"/>
    <w:rsid w:val="00027719"/>
    <w:rsid w:val="000277B2"/>
    <w:rsid w:val="00027C83"/>
    <w:rsid w:val="00027F20"/>
    <w:rsid w:val="00030293"/>
    <w:rsid w:val="000305B6"/>
    <w:rsid w:val="000306BE"/>
    <w:rsid w:val="000307FF"/>
    <w:rsid w:val="0003083F"/>
    <w:rsid w:val="00030A7D"/>
    <w:rsid w:val="00030B4B"/>
    <w:rsid w:val="00030B76"/>
    <w:rsid w:val="00030B8A"/>
    <w:rsid w:val="00030C05"/>
    <w:rsid w:val="00030DF2"/>
    <w:rsid w:val="00030FBD"/>
    <w:rsid w:val="00030FD8"/>
    <w:rsid w:val="0003102B"/>
    <w:rsid w:val="00031134"/>
    <w:rsid w:val="0003136B"/>
    <w:rsid w:val="000313ED"/>
    <w:rsid w:val="00031487"/>
    <w:rsid w:val="000319FF"/>
    <w:rsid w:val="00031CEE"/>
    <w:rsid w:val="00031D77"/>
    <w:rsid w:val="00031D90"/>
    <w:rsid w:val="00031E44"/>
    <w:rsid w:val="000321C8"/>
    <w:rsid w:val="0003257F"/>
    <w:rsid w:val="000326C5"/>
    <w:rsid w:val="000328EB"/>
    <w:rsid w:val="00032D41"/>
    <w:rsid w:val="0003318E"/>
    <w:rsid w:val="000333BD"/>
    <w:rsid w:val="000333D9"/>
    <w:rsid w:val="000333E2"/>
    <w:rsid w:val="00033584"/>
    <w:rsid w:val="0003389B"/>
    <w:rsid w:val="0003392B"/>
    <w:rsid w:val="00033A8F"/>
    <w:rsid w:val="00033B03"/>
    <w:rsid w:val="00033B2C"/>
    <w:rsid w:val="00033B39"/>
    <w:rsid w:val="00033CDD"/>
    <w:rsid w:val="00033D75"/>
    <w:rsid w:val="00033E90"/>
    <w:rsid w:val="00033EF3"/>
    <w:rsid w:val="0003435F"/>
    <w:rsid w:val="000344B8"/>
    <w:rsid w:val="00034637"/>
    <w:rsid w:val="00034960"/>
    <w:rsid w:val="00034A5C"/>
    <w:rsid w:val="00034B5C"/>
    <w:rsid w:val="00034C55"/>
    <w:rsid w:val="00034E08"/>
    <w:rsid w:val="00034E44"/>
    <w:rsid w:val="0003536A"/>
    <w:rsid w:val="00035678"/>
    <w:rsid w:val="000357AF"/>
    <w:rsid w:val="000358B8"/>
    <w:rsid w:val="000359CA"/>
    <w:rsid w:val="00036051"/>
    <w:rsid w:val="000360AC"/>
    <w:rsid w:val="00036140"/>
    <w:rsid w:val="0003643C"/>
    <w:rsid w:val="00036820"/>
    <w:rsid w:val="00036AA5"/>
    <w:rsid w:val="00036BA7"/>
    <w:rsid w:val="00036D2A"/>
    <w:rsid w:val="00036E3B"/>
    <w:rsid w:val="00036F28"/>
    <w:rsid w:val="00037134"/>
    <w:rsid w:val="000371BD"/>
    <w:rsid w:val="00037303"/>
    <w:rsid w:val="00037362"/>
    <w:rsid w:val="0003738F"/>
    <w:rsid w:val="000376C4"/>
    <w:rsid w:val="000378EF"/>
    <w:rsid w:val="00037AA7"/>
    <w:rsid w:val="00037AC5"/>
    <w:rsid w:val="00037AFA"/>
    <w:rsid w:val="00037C1F"/>
    <w:rsid w:val="00037DF4"/>
    <w:rsid w:val="00040219"/>
    <w:rsid w:val="00040432"/>
    <w:rsid w:val="00040768"/>
    <w:rsid w:val="000408E7"/>
    <w:rsid w:val="000409A3"/>
    <w:rsid w:val="00040B23"/>
    <w:rsid w:val="00040E9A"/>
    <w:rsid w:val="00040ED0"/>
    <w:rsid w:val="000413C6"/>
    <w:rsid w:val="00041422"/>
    <w:rsid w:val="0004143E"/>
    <w:rsid w:val="000414E6"/>
    <w:rsid w:val="0004152D"/>
    <w:rsid w:val="0004165A"/>
    <w:rsid w:val="000419B1"/>
    <w:rsid w:val="00041ECE"/>
    <w:rsid w:val="000422B0"/>
    <w:rsid w:val="000426EE"/>
    <w:rsid w:val="00042A73"/>
    <w:rsid w:val="00042D07"/>
    <w:rsid w:val="00042DE7"/>
    <w:rsid w:val="00042F12"/>
    <w:rsid w:val="0004301D"/>
    <w:rsid w:val="000431A4"/>
    <w:rsid w:val="00043755"/>
    <w:rsid w:val="00043A62"/>
    <w:rsid w:val="00043AF5"/>
    <w:rsid w:val="00043B67"/>
    <w:rsid w:val="00043C47"/>
    <w:rsid w:val="00043CEC"/>
    <w:rsid w:val="00043D37"/>
    <w:rsid w:val="00043D45"/>
    <w:rsid w:val="00043F26"/>
    <w:rsid w:val="00044328"/>
    <w:rsid w:val="000443D5"/>
    <w:rsid w:val="000449F7"/>
    <w:rsid w:val="00044D3D"/>
    <w:rsid w:val="00044F1F"/>
    <w:rsid w:val="0004513D"/>
    <w:rsid w:val="000452D2"/>
    <w:rsid w:val="000454A7"/>
    <w:rsid w:val="00045628"/>
    <w:rsid w:val="000456C1"/>
    <w:rsid w:val="000456C2"/>
    <w:rsid w:val="0004579D"/>
    <w:rsid w:val="000458C4"/>
    <w:rsid w:val="00045A56"/>
    <w:rsid w:val="00045AEC"/>
    <w:rsid w:val="00045D36"/>
    <w:rsid w:val="00045E76"/>
    <w:rsid w:val="00045E98"/>
    <w:rsid w:val="0004607A"/>
    <w:rsid w:val="000461AC"/>
    <w:rsid w:val="00046233"/>
    <w:rsid w:val="000466A7"/>
    <w:rsid w:val="0004670A"/>
    <w:rsid w:val="00046823"/>
    <w:rsid w:val="00046A74"/>
    <w:rsid w:val="00046CC6"/>
    <w:rsid w:val="00046E21"/>
    <w:rsid w:val="00046F6E"/>
    <w:rsid w:val="00047156"/>
    <w:rsid w:val="0004715C"/>
    <w:rsid w:val="0004717E"/>
    <w:rsid w:val="0004723D"/>
    <w:rsid w:val="000474BA"/>
    <w:rsid w:val="000476C5"/>
    <w:rsid w:val="0004775E"/>
    <w:rsid w:val="0004782E"/>
    <w:rsid w:val="00047936"/>
    <w:rsid w:val="00047E08"/>
    <w:rsid w:val="00047E8B"/>
    <w:rsid w:val="00050161"/>
    <w:rsid w:val="000502B0"/>
    <w:rsid w:val="0005030B"/>
    <w:rsid w:val="00050475"/>
    <w:rsid w:val="00050928"/>
    <w:rsid w:val="00050970"/>
    <w:rsid w:val="00050AE0"/>
    <w:rsid w:val="00050B31"/>
    <w:rsid w:val="00050C6D"/>
    <w:rsid w:val="00050D96"/>
    <w:rsid w:val="00050DF7"/>
    <w:rsid w:val="00050E63"/>
    <w:rsid w:val="00050FAF"/>
    <w:rsid w:val="00051108"/>
    <w:rsid w:val="0005158B"/>
    <w:rsid w:val="00051611"/>
    <w:rsid w:val="0005161E"/>
    <w:rsid w:val="00051B86"/>
    <w:rsid w:val="00051D90"/>
    <w:rsid w:val="000524EC"/>
    <w:rsid w:val="00052670"/>
    <w:rsid w:val="00052773"/>
    <w:rsid w:val="00052C96"/>
    <w:rsid w:val="00052D6F"/>
    <w:rsid w:val="000530D8"/>
    <w:rsid w:val="0005310A"/>
    <w:rsid w:val="000534C4"/>
    <w:rsid w:val="00053690"/>
    <w:rsid w:val="000536F9"/>
    <w:rsid w:val="00053800"/>
    <w:rsid w:val="00053868"/>
    <w:rsid w:val="000538ED"/>
    <w:rsid w:val="00053923"/>
    <w:rsid w:val="00053C15"/>
    <w:rsid w:val="00053C4A"/>
    <w:rsid w:val="00053C75"/>
    <w:rsid w:val="00053F98"/>
    <w:rsid w:val="00054773"/>
    <w:rsid w:val="00054A6E"/>
    <w:rsid w:val="00054E2B"/>
    <w:rsid w:val="0005512B"/>
    <w:rsid w:val="000552C5"/>
    <w:rsid w:val="000552F8"/>
    <w:rsid w:val="00055404"/>
    <w:rsid w:val="000555AF"/>
    <w:rsid w:val="00055798"/>
    <w:rsid w:val="000557A5"/>
    <w:rsid w:val="00055AD1"/>
    <w:rsid w:val="00055F82"/>
    <w:rsid w:val="0005625F"/>
    <w:rsid w:val="000562B6"/>
    <w:rsid w:val="00056409"/>
    <w:rsid w:val="00056670"/>
    <w:rsid w:val="00056688"/>
    <w:rsid w:val="000566B1"/>
    <w:rsid w:val="00056B4F"/>
    <w:rsid w:val="00056BE2"/>
    <w:rsid w:val="00056C87"/>
    <w:rsid w:val="00056CF4"/>
    <w:rsid w:val="00057143"/>
    <w:rsid w:val="0005747D"/>
    <w:rsid w:val="0005760B"/>
    <w:rsid w:val="00057615"/>
    <w:rsid w:val="00057834"/>
    <w:rsid w:val="000579BE"/>
    <w:rsid w:val="00057EC8"/>
    <w:rsid w:val="00057FBF"/>
    <w:rsid w:val="000601FB"/>
    <w:rsid w:val="000602B2"/>
    <w:rsid w:val="00060737"/>
    <w:rsid w:val="00060D5D"/>
    <w:rsid w:val="00061207"/>
    <w:rsid w:val="0006141B"/>
    <w:rsid w:val="0006160F"/>
    <w:rsid w:val="00061BEE"/>
    <w:rsid w:val="00061D2D"/>
    <w:rsid w:val="00061E07"/>
    <w:rsid w:val="00062325"/>
    <w:rsid w:val="0006232C"/>
    <w:rsid w:val="0006250D"/>
    <w:rsid w:val="00062679"/>
    <w:rsid w:val="0006274B"/>
    <w:rsid w:val="00062807"/>
    <w:rsid w:val="00062924"/>
    <w:rsid w:val="00062B00"/>
    <w:rsid w:val="00062CE0"/>
    <w:rsid w:val="00062F7F"/>
    <w:rsid w:val="00063423"/>
    <w:rsid w:val="0006345B"/>
    <w:rsid w:val="00063469"/>
    <w:rsid w:val="000634A5"/>
    <w:rsid w:val="00063670"/>
    <w:rsid w:val="00063922"/>
    <w:rsid w:val="000639C1"/>
    <w:rsid w:val="000639C8"/>
    <w:rsid w:val="00063A59"/>
    <w:rsid w:val="00064417"/>
    <w:rsid w:val="000644B2"/>
    <w:rsid w:val="00064ACA"/>
    <w:rsid w:val="00064B97"/>
    <w:rsid w:val="00064E2B"/>
    <w:rsid w:val="00064F26"/>
    <w:rsid w:val="0006500E"/>
    <w:rsid w:val="000651CB"/>
    <w:rsid w:val="000651ED"/>
    <w:rsid w:val="0006527A"/>
    <w:rsid w:val="00065335"/>
    <w:rsid w:val="000655BD"/>
    <w:rsid w:val="000656AA"/>
    <w:rsid w:val="0006597A"/>
    <w:rsid w:val="000659E9"/>
    <w:rsid w:val="00065A63"/>
    <w:rsid w:val="00065AB4"/>
    <w:rsid w:val="00065BE4"/>
    <w:rsid w:val="00065CD9"/>
    <w:rsid w:val="0006603B"/>
    <w:rsid w:val="00066237"/>
    <w:rsid w:val="0006633A"/>
    <w:rsid w:val="00066449"/>
    <w:rsid w:val="00066867"/>
    <w:rsid w:val="0006690C"/>
    <w:rsid w:val="00066B30"/>
    <w:rsid w:val="00066C4D"/>
    <w:rsid w:val="00066CF3"/>
    <w:rsid w:val="00066ED6"/>
    <w:rsid w:val="00066F1B"/>
    <w:rsid w:val="00067114"/>
    <w:rsid w:val="00067211"/>
    <w:rsid w:val="0006730A"/>
    <w:rsid w:val="0006736A"/>
    <w:rsid w:val="0006769F"/>
    <w:rsid w:val="00067763"/>
    <w:rsid w:val="000677C0"/>
    <w:rsid w:val="000678E2"/>
    <w:rsid w:val="0006795B"/>
    <w:rsid w:val="00067B8D"/>
    <w:rsid w:val="00070298"/>
    <w:rsid w:val="0007061B"/>
    <w:rsid w:val="000707BB"/>
    <w:rsid w:val="00070954"/>
    <w:rsid w:val="000709C5"/>
    <w:rsid w:val="000709CA"/>
    <w:rsid w:val="00070BB3"/>
    <w:rsid w:val="00070E4A"/>
    <w:rsid w:val="00071787"/>
    <w:rsid w:val="00071986"/>
    <w:rsid w:val="00071D50"/>
    <w:rsid w:val="00072023"/>
    <w:rsid w:val="000723E3"/>
    <w:rsid w:val="00072422"/>
    <w:rsid w:val="0007265F"/>
    <w:rsid w:val="00072686"/>
    <w:rsid w:val="000728FE"/>
    <w:rsid w:val="0007290F"/>
    <w:rsid w:val="000729B5"/>
    <w:rsid w:val="00072AF3"/>
    <w:rsid w:val="00072AFE"/>
    <w:rsid w:val="00072B2B"/>
    <w:rsid w:val="00072C40"/>
    <w:rsid w:val="00072EDA"/>
    <w:rsid w:val="00072FF8"/>
    <w:rsid w:val="000730AE"/>
    <w:rsid w:val="00073167"/>
    <w:rsid w:val="00073179"/>
    <w:rsid w:val="0007375C"/>
    <w:rsid w:val="00073B23"/>
    <w:rsid w:val="00073BA1"/>
    <w:rsid w:val="00073E5B"/>
    <w:rsid w:val="00073F2D"/>
    <w:rsid w:val="00073F8D"/>
    <w:rsid w:val="0007409E"/>
    <w:rsid w:val="000741F7"/>
    <w:rsid w:val="00074207"/>
    <w:rsid w:val="000742DC"/>
    <w:rsid w:val="0007431A"/>
    <w:rsid w:val="000745A9"/>
    <w:rsid w:val="00074C17"/>
    <w:rsid w:val="00074DB3"/>
    <w:rsid w:val="00075184"/>
    <w:rsid w:val="0007577E"/>
    <w:rsid w:val="000757F1"/>
    <w:rsid w:val="00075924"/>
    <w:rsid w:val="00075974"/>
    <w:rsid w:val="000759A7"/>
    <w:rsid w:val="00075AC2"/>
    <w:rsid w:val="00075E41"/>
    <w:rsid w:val="00076118"/>
    <w:rsid w:val="0007618D"/>
    <w:rsid w:val="00076313"/>
    <w:rsid w:val="000763A3"/>
    <w:rsid w:val="000763EB"/>
    <w:rsid w:val="00076C55"/>
    <w:rsid w:val="00076E1C"/>
    <w:rsid w:val="00076EC3"/>
    <w:rsid w:val="00076FFF"/>
    <w:rsid w:val="000770FD"/>
    <w:rsid w:val="000771BA"/>
    <w:rsid w:val="00077612"/>
    <w:rsid w:val="000777B6"/>
    <w:rsid w:val="00077C07"/>
    <w:rsid w:val="00077F70"/>
    <w:rsid w:val="000801BB"/>
    <w:rsid w:val="00080313"/>
    <w:rsid w:val="000803D5"/>
    <w:rsid w:val="000806D9"/>
    <w:rsid w:val="000807CF"/>
    <w:rsid w:val="00080DCE"/>
    <w:rsid w:val="00080DD7"/>
    <w:rsid w:val="00080E1A"/>
    <w:rsid w:val="00080E6F"/>
    <w:rsid w:val="00081173"/>
    <w:rsid w:val="000812EC"/>
    <w:rsid w:val="000812F3"/>
    <w:rsid w:val="00081576"/>
    <w:rsid w:val="0008199C"/>
    <w:rsid w:val="00081A1F"/>
    <w:rsid w:val="00081A4F"/>
    <w:rsid w:val="00081AD7"/>
    <w:rsid w:val="00081B34"/>
    <w:rsid w:val="000824FC"/>
    <w:rsid w:val="000826CE"/>
    <w:rsid w:val="00082798"/>
    <w:rsid w:val="00082A98"/>
    <w:rsid w:val="00082B1A"/>
    <w:rsid w:val="00082C48"/>
    <w:rsid w:val="00082DCA"/>
    <w:rsid w:val="00082EEE"/>
    <w:rsid w:val="00082FF5"/>
    <w:rsid w:val="00083483"/>
    <w:rsid w:val="00083615"/>
    <w:rsid w:val="00083850"/>
    <w:rsid w:val="00083C4A"/>
    <w:rsid w:val="00083C65"/>
    <w:rsid w:val="00083C91"/>
    <w:rsid w:val="00083CE8"/>
    <w:rsid w:val="00083DB1"/>
    <w:rsid w:val="00083DC9"/>
    <w:rsid w:val="00083E82"/>
    <w:rsid w:val="00083FBB"/>
    <w:rsid w:val="00083FC0"/>
    <w:rsid w:val="000840BD"/>
    <w:rsid w:val="000840C5"/>
    <w:rsid w:val="00084225"/>
    <w:rsid w:val="00084404"/>
    <w:rsid w:val="00084735"/>
    <w:rsid w:val="000847B0"/>
    <w:rsid w:val="00084AB4"/>
    <w:rsid w:val="00084C14"/>
    <w:rsid w:val="00084C66"/>
    <w:rsid w:val="00084D6A"/>
    <w:rsid w:val="00084DA1"/>
    <w:rsid w:val="00084E63"/>
    <w:rsid w:val="00084EE0"/>
    <w:rsid w:val="00084F56"/>
    <w:rsid w:val="0008514E"/>
    <w:rsid w:val="00085538"/>
    <w:rsid w:val="00085551"/>
    <w:rsid w:val="000855E8"/>
    <w:rsid w:val="0008584E"/>
    <w:rsid w:val="00085C1C"/>
    <w:rsid w:val="00085C9A"/>
    <w:rsid w:val="00085CC0"/>
    <w:rsid w:val="000861AD"/>
    <w:rsid w:val="00086336"/>
    <w:rsid w:val="000863CA"/>
    <w:rsid w:val="0008692D"/>
    <w:rsid w:val="00086A48"/>
    <w:rsid w:val="00086D56"/>
    <w:rsid w:val="0008741A"/>
    <w:rsid w:val="000879B8"/>
    <w:rsid w:val="000879DC"/>
    <w:rsid w:val="00087B1B"/>
    <w:rsid w:val="00087BB8"/>
    <w:rsid w:val="00087DBA"/>
    <w:rsid w:val="00087F3F"/>
    <w:rsid w:val="00090114"/>
    <w:rsid w:val="0009022E"/>
    <w:rsid w:val="0009030F"/>
    <w:rsid w:val="00090312"/>
    <w:rsid w:val="000903B1"/>
    <w:rsid w:val="000903F4"/>
    <w:rsid w:val="000909D2"/>
    <w:rsid w:val="00090BB9"/>
    <w:rsid w:val="00090D63"/>
    <w:rsid w:val="00090E49"/>
    <w:rsid w:val="00090F92"/>
    <w:rsid w:val="00090FF6"/>
    <w:rsid w:val="000910F0"/>
    <w:rsid w:val="00091312"/>
    <w:rsid w:val="00091362"/>
    <w:rsid w:val="0009149F"/>
    <w:rsid w:val="000914FB"/>
    <w:rsid w:val="00091564"/>
    <w:rsid w:val="0009220F"/>
    <w:rsid w:val="000923A0"/>
    <w:rsid w:val="00092456"/>
    <w:rsid w:val="000926FD"/>
    <w:rsid w:val="000929B3"/>
    <w:rsid w:val="00092A68"/>
    <w:rsid w:val="00092C38"/>
    <w:rsid w:val="00092DD4"/>
    <w:rsid w:val="000931D2"/>
    <w:rsid w:val="00093289"/>
    <w:rsid w:val="0009332F"/>
    <w:rsid w:val="000934A8"/>
    <w:rsid w:val="000937F0"/>
    <w:rsid w:val="0009392F"/>
    <w:rsid w:val="000939F6"/>
    <w:rsid w:val="00093B11"/>
    <w:rsid w:val="00093BA1"/>
    <w:rsid w:val="00093C1E"/>
    <w:rsid w:val="00093D46"/>
    <w:rsid w:val="00093DA6"/>
    <w:rsid w:val="00093ED4"/>
    <w:rsid w:val="00093F56"/>
    <w:rsid w:val="00093FD2"/>
    <w:rsid w:val="00094258"/>
    <w:rsid w:val="00094345"/>
    <w:rsid w:val="0009459E"/>
    <w:rsid w:val="00094605"/>
    <w:rsid w:val="00094B42"/>
    <w:rsid w:val="00094F4B"/>
    <w:rsid w:val="0009521A"/>
    <w:rsid w:val="00095404"/>
    <w:rsid w:val="00095418"/>
    <w:rsid w:val="000956F4"/>
    <w:rsid w:val="0009583E"/>
    <w:rsid w:val="000958BD"/>
    <w:rsid w:val="000959C2"/>
    <w:rsid w:val="00095B59"/>
    <w:rsid w:val="00095CF6"/>
    <w:rsid w:val="00096051"/>
    <w:rsid w:val="0009609A"/>
    <w:rsid w:val="0009668D"/>
    <w:rsid w:val="000968A1"/>
    <w:rsid w:val="00096C6B"/>
    <w:rsid w:val="00096DF3"/>
    <w:rsid w:val="00096E48"/>
    <w:rsid w:val="00096F9F"/>
    <w:rsid w:val="0009704A"/>
    <w:rsid w:val="000975C2"/>
    <w:rsid w:val="000979C3"/>
    <w:rsid w:val="000979E2"/>
    <w:rsid w:val="000979FA"/>
    <w:rsid w:val="00097A88"/>
    <w:rsid w:val="00097ACB"/>
    <w:rsid w:val="00097D4D"/>
    <w:rsid w:val="00097DA3"/>
    <w:rsid w:val="00097E34"/>
    <w:rsid w:val="00097F3E"/>
    <w:rsid w:val="00097FA4"/>
    <w:rsid w:val="000A017A"/>
    <w:rsid w:val="000A0191"/>
    <w:rsid w:val="000A01EB"/>
    <w:rsid w:val="000A04F2"/>
    <w:rsid w:val="000A07F3"/>
    <w:rsid w:val="000A084C"/>
    <w:rsid w:val="000A0CB5"/>
    <w:rsid w:val="000A0E0D"/>
    <w:rsid w:val="000A14A8"/>
    <w:rsid w:val="000A1D92"/>
    <w:rsid w:val="000A2133"/>
    <w:rsid w:val="000A2337"/>
    <w:rsid w:val="000A2413"/>
    <w:rsid w:val="000A2436"/>
    <w:rsid w:val="000A24B8"/>
    <w:rsid w:val="000A2554"/>
    <w:rsid w:val="000A266A"/>
    <w:rsid w:val="000A26DF"/>
    <w:rsid w:val="000A26F5"/>
    <w:rsid w:val="000A2875"/>
    <w:rsid w:val="000A2C55"/>
    <w:rsid w:val="000A2C98"/>
    <w:rsid w:val="000A2E5F"/>
    <w:rsid w:val="000A2FCF"/>
    <w:rsid w:val="000A347F"/>
    <w:rsid w:val="000A34F1"/>
    <w:rsid w:val="000A37A1"/>
    <w:rsid w:val="000A3981"/>
    <w:rsid w:val="000A3A2F"/>
    <w:rsid w:val="000A3B99"/>
    <w:rsid w:val="000A3C6B"/>
    <w:rsid w:val="000A4067"/>
    <w:rsid w:val="000A40D0"/>
    <w:rsid w:val="000A40DC"/>
    <w:rsid w:val="000A426C"/>
    <w:rsid w:val="000A4276"/>
    <w:rsid w:val="000A42BB"/>
    <w:rsid w:val="000A42D0"/>
    <w:rsid w:val="000A444C"/>
    <w:rsid w:val="000A476E"/>
    <w:rsid w:val="000A4B4B"/>
    <w:rsid w:val="000A4C3B"/>
    <w:rsid w:val="000A4CB0"/>
    <w:rsid w:val="000A4DD2"/>
    <w:rsid w:val="000A513B"/>
    <w:rsid w:val="000A52E2"/>
    <w:rsid w:val="000A54EC"/>
    <w:rsid w:val="000A5645"/>
    <w:rsid w:val="000A58A4"/>
    <w:rsid w:val="000A5A92"/>
    <w:rsid w:val="000A5B6A"/>
    <w:rsid w:val="000A5B6B"/>
    <w:rsid w:val="000A5BC0"/>
    <w:rsid w:val="000A5CA2"/>
    <w:rsid w:val="000A5CD7"/>
    <w:rsid w:val="000A5E8B"/>
    <w:rsid w:val="000A5EC4"/>
    <w:rsid w:val="000A5FC9"/>
    <w:rsid w:val="000A6272"/>
    <w:rsid w:val="000A6479"/>
    <w:rsid w:val="000A655F"/>
    <w:rsid w:val="000A6774"/>
    <w:rsid w:val="000A681E"/>
    <w:rsid w:val="000A6948"/>
    <w:rsid w:val="000A6C67"/>
    <w:rsid w:val="000A7012"/>
    <w:rsid w:val="000A715A"/>
    <w:rsid w:val="000A71CD"/>
    <w:rsid w:val="000A71D7"/>
    <w:rsid w:val="000A73CA"/>
    <w:rsid w:val="000A752D"/>
    <w:rsid w:val="000A7553"/>
    <w:rsid w:val="000A766E"/>
    <w:rsid w:val="000A7CDC"/>
    <w:rsid w:val="000A7E49"/>
    <w:rsid w:val="000A7E87"/>
    <w:rsid w:val="000A7F8F"/>
    <w:rsid w:val="000B0130"/>
    <w:rsid w:val="000B018D"/>
    <w:rsid w:val="000B041E"/>
    <w:rsid w:val="000B044D"/>
    <w:rsid w:val="000B0478"/>
    <w:rsid w:val="000B04AF"/>
    <w:rsid w:val="000B0571"/>
    <w:rsid w:val="000B0852"/>
    <w:rsid w:val="000B0949"/>
    <w:rsid w:val="000B0A57"/>
    <w:rsid w:val="000B0AC2"/>
    <w:rsid w:val="000B0F17"/>
    <w:rsid w:val="000B11F0"/>
    <w:rsid w:val="000B1208"/>
    <w:rsid w:val="000B12CC"/>
    <w:rsid w:val="000B15C8"/>
    <w:rsid w:val="000B1C8D"/>
    <w:rsid w:val="000B2346"/>
    <w:rsid w:val="000B2546"/>
    <w:rsid w:val="000B283F"/>
    <w:rsid w:val="000B2A2F"/>
    <w:rsid w:val="000B2B6C"/>
    <w:rsid w:val="000B331D"/>
    <w:rsid w:val="000B3490"/>
    <w:rsid w:val="000B3764"/>
    <w:rsid w:val="000B3980"/>
    <w:rsid w:val="000B39BB"/>
    <w:rsid w:val="000B3ACC"/>
    <w:rsid w:val="000B3B26"/>
    <w:rsid w:val="000B3C39"/>
    <w:rsid w:val="000B3D28"/>
    <w:rsid w:val="000B3DA4"/>
    <w:rsid w:val="000B3F72"/>
    <w:rsid w:val="000B4091"/>
    <w:rsid w:val="000B42EC"/>
    <w:rsid w:val="000B4331"/>
    <w:rsid w:val="000B4613"/>
    <w:rsid w:val="000B47EE"/>
    <w:rsid w:val="000B49BB"/>
    <w:rsid w:val="000B4E08"/>
    <w:rsid w:val="000B4F44"/>
    <w:rsid w:val="000B525C"/>
    <w:rsid w:val="000B56D9"/>
    <w:rsid w:val="000B56F1"/>
    <w:rsid w:val="000B586C"/>
    <w:rsid w:val="000B59EC"/>
    <w:rsid w:val="000B59F2"/>
    <w:rsid w:val="000B5FC5"/>
    <w:rsid w:val="000B6088"/>
    <w:rsid w:val="000B619B"/>
    <w:rsid w:val="000B66F8"/>
    <w:rsid w:val="000B6702"/>
    <w:rsid w:val="000B6E26"/>
    <w:rsid w:val="000B6F8B"/>
    <w:rsid w:val="000B700A"/>
    <w:rsid w:val="000B7172"/>
    <w:rsid w:val="000B71F2"/>
    <w:rsid w:val="000B7209"/>
    <w:rsid w:val="000B7269"/>
    <w:rsid w:val="000B7490"/>
    <w:rsid w:val="000B75C5"/>
    <w:rsid w:val="000B78C4"/>
    <w:rsid w:val="000B7A2A"/>
    <w:rsid w:val="000B7AA4"/>
    <w:rsid w:val="000B7AF4"/>
    <w:rsid w:val="000B7B39"/>
    <w:rsid w:val="000B7C6C"/>
    <w:rsid w:val="000B7DD7"/>
    <w:rsid w:val="000B7DEA"/>
    <w:rsid w:val="000B7E4E"/>
    <w:rsid w:val="000B7F1C"/>
    <w:rsid w:val="000C04BD"/>
    <w:rsid w:val="000C0A6E"/>
    <w:rsid w:val="000C0B60"/>
    <w:rsid w:val="000C0F72"/>
    <w:rsid w:val="000C100C"/>
    <w:rsid w:val="000C12B2"/>
    <w:rsid w:val="000C150F"/>
    <w:rsid w:val="000C1740"/>
    <w:rsid w:val="000C1757"/>
    <w:rsid w:val="000C19F5"/>
    <w:rsid w:val="000C1D84"/>
    <w:rsid w:val="000C203B"/>
    <w:rsid w:val="000C22E0"/>
    <w:rsid w:val="000C2666"/>
    <w:rsid w:val="000C26AD"/>
    <w:rsid w:val="000C273C"/>
    <w:rsid w:val="000C299E"/>
    <w:rsid w:val="000C29BA"/>
    <w:rsid w:val="000C2A22"/>
    <w:rsid w:val="000C2C04"/>
    <w:rsid w:val="000C2DE3"/>
    <w:rsid w:val="000C2EC1"/>
    <w:rsid w:val="000C309F"/>
    <w:rsid w:val="000C30C1"/>
    <w:rsid w:val="000C3569"/>
    <w:rsid w:val="000C3709"/>
    <w:rsid w:val="000C3792"/>
    <w:rsid w:val="000C3A00"/>
    <w:rsid w:val="000C3E99"/>
    <w:rsid w:val="000C417D"/>
    <w:rsid w:val="000C49AC"/>
    <w:rsid w:val="000C4C24"/>
    <w:rsid w:val="000C4C98"/>
    <w:rsid w:val="000C4D72"/>
    <w:rsid w:val="000C4DC5"/>
    <w:rsid w:val="000C4E18"/>
    <w:rsid w:val="000C4E7F"/>
    <w:rsid w:val="000C50BA"/>
    <w:rsid w:val="000C512E"/>
    <w:rsid w:val="000C5148"/>
    <w:rsid w:val="000C5235"/>
    <w:rsid w:val="000C56F1"/>
    <w:rsid w:val="000C57C8"/>
    <w:rsid w:val="000C58C5"/>
    <w:rsid w:val="000C5923"/>
    <w:rsid w:val="000C5954"/>
    <w:rsid w:val="000C5DD6"/>
    <w:rsid w:val="000C5E49"/>
    <w:rsid w:val="000C6339"/>
    <w:rsid w:val="000C65DD"/>
    <w:rsid w:val="000C6ABD"/>
    <w:rsid w:val="000C6BCC"/>
    <w:rsid w:val="000C6FF5"/>
    <w:rsid w:val="000C704D"/>
    <w:rsid w:val="000C71E0"/>
    <w:rsid w:val="000C72EE"/>
    <w:rsid w:val="000C732A"/>
    <w:rsid w:val="000C759D"/>
    <w:rsid w:val="000C7923"/>
    <w:rsid w:val="000C7971"/>
    <w:rsid w:val="000D0079"/>
    <w:rsid w:val="000D03A9"/>
    <w:rsid w:val="000D0550"/>
    <w:rsid w:val="000D07AB"/>
    <w:rsid w:val="000D0C93"/>
    <w:rsid w:val="000D0E29"/>
    <w:rsid w:val="000D1249"/>
    <w:rsid w:val="000D1318"/>
    <w:rsid w:val="000D133E"/>
    <w:rsid w:val="000D159B"/>
    <w:rsid w:val="000D165F"/>
    <w:rsid w:val="000D166D"/>
    <w:rsid w:val="000D20B9"/>
    <w:rsid w:val="000D22E7"/>
    <w:rsid w:val="000D2692"/>
    <w:rsid w:val="000D296E"/>
    <w:rsid w:val="000D2AA1"/>
    <w:rsid w:val="000D2B63"/>
    <w:rsid w:val="000D2CE7"/>
    <w:rsid w:val="000D2D2F"/>
    <w:rsid w:val="000D2D91"/>
    <w:rsid w:val="000D2DA6"/>
    <w:rsid w:val="000D2E5E"/>
    <w:rsid w:val="000D2FCD"/>
    <w:rsid w:val="000D303E"/>
    <w:rsid w:val="000D3112"/>
    <w:rsid w:val="000D33A8"/>
    <w:rsid w:val="000D3443"/>
    <w:rsid w:val="000D351E"/>
    <w:rsid w:val="000D363F"/>
    <w:rsid w:val="000D3B18"/>
    <w:rsid w:val="000D3B81"/>
    <w:rsid w:val="000D3FD2"/>
    <w:rsid w:val="000D4028"/>
    <w:rsid w:val="000D4103"/>
    <w:rsid w:val="000D4276"/>
    <w:rsid w:val="000D4279"/>
    <w:rsid w:val="000D468A"/>
    <w:rsid w:val="000D4736"/>
    <w:rsid w:val="000D4A21"/>
    <w:rsid w:val="000D4AB1"/>
    <w:rsid w:val="000D4BF9"/>
    <w:rsid w:val="000D4C34"/>
    <w:rsid w:val="000D4CF8"/>
    <w:rsid w:val="000D4E1C"/>
    <w:rsid w:val="000D4FD3"/>
    <w:rsid w:val="000D514E"/>
    <w:rsid w:val="000D51F3"/>
    <w:rsid w:val="000D5361"/>
    <w:rsid w:val="000D5404"/>
    <w:rsid w:val="000D5540"/>
    <w:rsid w:val="000D5B68"/>
    <w:rsid w:val="000D5B9F"/>
    <w:rsid w:val="000D5FF2"/>
    <w:rsid w:val="000D6103"/>
    <w:rsid w:val="000D62E7"/>
    <w:rsid w:val="000D6474"/>
    <w:rsid w:val="000D6656"/>
    <w:rsid w:val="000D6707"/>
    <w:rsid w:val="000D6A25"/>
    <w:rsid w:val="000D6E68"/>
    <w:rsid w:val="000D72D1"/>
    <w:rsid w:val="000D762D"/>
    <w:rsid w:val="000D78AD"/>
    <w:rsid w:val="000D78C5"/>
    <w:rsid w:val="000D79C4"/>
    <w:rsid w:val="000D79EC"/>
    <w:rsid w:val="000D7C8F"/>
    <w:rsid w:val="000D7D60"/>
    <w:rsid w:val="000D7EF0"/>
    <w:rsid w:val="000D7F13"/>
    <w:rsid w:val="000D7F87"/>
    <w:rsid w:val="000E0097"/>
    <w:rsid w:val="000E0170"/>
    <w:rsid w:val="000E0229"/>
    <w:rsid w:val="000E0616"/>
    <w:rsid w:val="000E07B4"/>
    <w:rsid w:val="000E09CD"/>
    <w:rsid w:val="000E0A2D"/>
    <w:rsid w:val="000E0B14"/>
    <w:rsid w:val="000E0C02"/>
    <w:rsid w:val="000E1071"/>
    <w:rsid w:val="000E11D0"/>
    <w:rsid w:val="000E11DE"/>
    <w:rsid w:val="000E133A"/>
    <w:rsid w:val="000E144F"/>
    <w:rsid w:val="000E1907"/>
    <w:rsid w:val="000E1952"/>
    <w:rsid w:val="000E19B9"/>
    <w:rsid w:val="000E1D04"/>
    <w:rsid w:val="000E21AD"/>
    <w:rsid w:val="000E2739"/>
    <w:rsid w:val="000E278F"/>
    <w:rsid w:val="000E2A29"/>
    <w:rsid w:val="000E2B35"/>
    <w:rsid w:val="000E2B73"/>
    <w:rsid w:val="000E2BE1"/>
    <w:rsid w:val="000E2D1A"/>
    <w:rsid w:val="000E36B4"/>
    <w:rsid w:val="000E36DA"/>
    <w:rsid w:val="000E399F"/>
    <w:rsid w:val="000E4411"/>
    <w:rsid w:val="000E454B"/>
    <w:rsid w:val="000E46A5"/>
    <w:rsid w:val="000E47B5"/>
    <w:rsid w:val="000E4A41"/>
    <w:rsid w:val="000E4B01"/>
    <w:rsid w:val="000E4C28"/>
    <w:rsid w:val="000E4D84"/>
    <w:rsid w:val="000E4DC0"/>
    <w:rsid w:val="000E55E2"/>
    <w:rsid w:val="000E57FB"/>
    <w:rsid w:val="000E5D40"/>
    <w:rsid w:val="000E646B"/>
    <w:rsid w:val="000E64E5"/>
    <w:rsid w:val="000E67B1"/>
    <w:rsid w:val="000E68C3"/>
    <w:rsid w:val="000E69D2"/>
    <w:rsid w:val="000E6B5B"/>
    <w:rsid w:val="000E6CF2"/>
    <w:rsid w:val="000E6D19"/>
    <w:rsid w:val="000E6FFE"/>
    <w:rsid w:val="000E71ED"/>
    <w:rsid w:val="000E72D7"/>
    <w:rsid w:val="000E73E0"/>
    <w:rsid w:val="000E76FA"/>
    <w:rsid w:val="000E7B47"/>
    <w:rsid w:val="000E7C92"/>
    <w:rsid w:val="000E7E39"/>
    <w:rsid w:val="000E7E56"/>
    <w:rsid w:val="000F0151"/>
    <w:rsid w:val="000F017B"/>
    <w:rsid w:val="000F03F7"/>
    <w:rsid w:val="000F0592"/>
    <w:rsid w:val="000F0889"/>
    <w:rsid w:val="000F094B"/>
    <w:rsid w:val="000F09F7"/>
    <w:rsid w:val="000F0B09"/>
    <w:rsid w:val="000F0BB1"/>
    <w:rsid w:val="000F0C8D"/>
    <w:rsid w:val="000F1295"/>
    <w:rsid w:val="000F142A"/>
    <w:rsid w:val="000F17C5"/>
    <w:rsid w:val="000F18B0"/>
    <w:rsid w:val="000F1B67"/>
    <w:rsid w:val="000F1DAE"/>
    <w:rsid w:val="000F21EB"/>
    <w:rsid w:val="000F273B"/>
    <w:rsid w:val="000F289F"/>
    <w:rsid w:val="000F2B51"/>
    <w:rsid w:val="000F2CC7"/>
    <w:rsid w:val="000F2E18"/>
    <w:rsid w:val="000F2E48"/>
    <w:rsid w:val="000F2EFD"/>
    <w:rsid w:val="000F305B"/>
    <w:rsid w:val="000F32B9"/>
    <w:rsid w:val="000F33A2"/>
    <w:rsid w:val="000F342E"/>
    <w:rsid w:val="000F36F3"/>
    <w:rsid w:val="000F3838"/>
    <w:rsid w:val="000F3BC3"/>
    <w:rsid w:val="000F3CE1"/>
    <w:rsid w:val="000F3E01"/>
    <w:rsid w:val="000F3F4A"/>
    <w:rsid w:val="000F40A5"/>
    <w:rsid w:val="000F4256"/>
    <w:rsid w:val="000F4377"/>
    <w:rsid w:val="000F444D"/>
    <w:rsid w:val="000F47F7"/>
    <w:rsid w:val="000F4A00"/>
    <w:rsid w:val="000F4D57"/>
    <w:rsid w:val="000F4E9D"/>
    <w:rsid w:val="000F5251"/>
    <w:rsid w:val="000F54D4"/>
    <w:rsid w:val="000F54E5"/>
    <w:rsid w:val="000F552F"/>
    <w:rsid w:val="000F5D01"/>
    <w:rsid w:val="000F5FE7"/>
    <w:rsid w:val="000F610F"/>
    <w:rsid w:val="000F61EC"/>
    <w:rsid w:val="000F648A"/>
    <w:rsid w:val="000F6895"/>
    <w:rsid w:val="000F6AEB"/>
    <w:rsid w:val="000F6B21"/>
    <w:rsid w:val="000F6C75"/>
    <w:rsid w:val="000F71C1"/>
    <w:rsid w:val="000F7201"/>
    <w:rsid w:val="000F72A6"/>
    <w:rsid w:val="000F7315"/>
    <w:rsid w:val="000F731F"/>
    <w:rsid w:val="000F77BE"/>
    <w:rsid w:val="000F797F"/>
    <w:rsid w:val="000F79C1"/>
    <w:rsid w:val="000F7C10"/>
    <w:rsid w:val="000F7D2B"/>
    <w:rsid w:val="000F7FDA"/>
    <w:rsid w:val="0010001E"/>
    <w:rsid w:val="0010007D"/>
    <w:rsid w:val="001000AE"/>
    <w:rsid w:val="0010023E"/>
    <w:rsid w:val="001003EA"/>
    <w:rsid w:val="0010048A"/>
    <w:rsid w:val="0010048F"/>
    <w:rsid w:val="0010074E"/>
    <w:rsid w:val="00100BB4"/>
    <w:rsid w:val="00101045"/>
    <w:rsid w:val="001011EF"/>
    <w:rsid w:val="001012E2"/>
    <w:rsid w:val="0010161E"/>
    <w:rsid w:val="00101913"/>
    <w:rsid w:val="00101931"/>
    <w:rsid w:val="00101D8C"/>
    <w:rsid w:val="00102153"/>
    <w:rsid w:val="0010229E"/>
    <w:rsid w:val="00102359"/>
    <w:rsid w:val="001024A0"/>
    <w:rsid w:val="00102597"/>
    <w:rsid w:val="00102646"/>
    <w:rsid w:val="001027D0"/>
    <w:rsid w:val="001027EB"/>
    <w:rsid w:val="00102914"/>
    <w:rsid w:val="00102CAF"/>
    <w:rsid w:val="00102DFE"/>
    <w:rsid w:val="00102E58"/>
    <w:rsid w:val="00103180"/>
    <w:rsid w:val="001031FD"/>
    <w:rsid w:val="001032C8"/>
    <w:rsid w:val="001033FC"/>
    <w:rsid w:val="001034A0"/>
    <w:rsid w:val="0010352C"/>
    <w:rsid w:val="00103667"/>
    <w:rsid w:val="001036E1"/>
    <w:rsid w:val="001037B2"/>
    <w:rsid w:val="001038EB"/>
    <w:rsid w:val="00103911"/>
    <w:rsid w:val="00103B2F"/>
    <w:rsid w:val="00103C43"/>
    <w:rsid w:val="00103C5F"/>
    <w:rsid w:val="00103C92"/>
    <w:rsid w:val="00103D23"/>
    <w:rsid w:val="00103FCF"/>
    <w:rsid w:val="001042CA"/>
    <w:rsid w:val="001043A0"/>
    <w:rsid w:val="001043EB"/>
    <w:rsid w:val="001045D5"/>
    <w:rsid w:val="00104818"/>
    <w:rsid w:val="00104823"/>
    <w:rsid w:val="00104932"/>
    <w:rsid w:val="00104AAD"/>
    <w:rsid w:val="00104CFE"/>
    <w:rsid w:val="00104D64"/>
    <w:rsid w:val="00104E0E"/>
    <w:rsid w:val="00104E8A"/>
    <w:rsid w:val="00105276"/>
    <w:rsid w:val="001057D3"/>
    <w:rsid w:val="00105A67"/>
    <w:rsid w:val="00105B27"/>
    <w:rsid w:val="00105D5C"/>
    <w:rsid w:val="0010607D"/>
    <w:rsid w:val="001060DB"/>
    <w:rsid w:val="001061A0"/>
    <w:rsid w:val="001065C5"/>
    <w:rsid w:val="00106832"/>
    <w:rsid w:val="0010684D"/>
    <w:rsid w:val="00107045"/>
    <w:rsid w:val="0010741F"/>
    <w:rsid w:val="00107455"/>
    <w:rsid w:val="00107526"/>
    <w:rsid w:val="0010753F"/>
    <w:rsid w:val="00107854"/>
    <w:rsid w:val="00107994"/>
    <w:rsid w:val="00107B0D"/>
    <w:rsid w:val="00107D20"/>
    <w:rsid w:val="00107D65"/>
    <w:rsid w:val="001104E1"/>
    <w:rsid w:val="001107B0"/>
    <w:rsid w:val="001108B5"/>
    <w:rsid w:val="001109F0"/>
    <w:rsid w:val="00110D44"/>
    <w:rsid w:val="00110E26"/>
    <w:rsid w:val="00110E48"/>
    <w:rsid w:val="00110E4C"/>
    <w:rsid w:val="00110ECA"/>
    <w:rsid w:val="00110F13"/>
    <w:rsid w:val="0011101D"/>
    <w:rsid w:val="0011130B"/>
    <w:rsid w:val="001116F3"/>
    <w:rsid w:val="0011178A"/>
    <w:rsid w:val="0011187F"/>
    <w:rsid w:val="001119B9"/>
    <w:rsid w:val="00111F82"/>
    <w:rsid w:val="00112098"/>
    <w:rsid w:val="00112176"/>
    <w:rsid w:val="0011218C"/>
    <w:rsid w:val="00112393"/>
    <w:rsid w:val="0011265B"/>
    <w:rsid w:val="00112957"/>
    <w:rsid w:val="0011345A"/>
    <w:rsid w:val="001135D3"/>
    <w:rsid w:val="001135EB"/>
    <w:rsid w:val="00113668"/>
    <w:rsid w:val="00113680"/>
    <w:rsid w:val="0011383F"/>
    <w:rsid w:val="0011385A"/>
    <w:rsid w:val="001139C3"/>
    <w:rsid w:val="00113D52"/>
    <w:rsid w:val="00113E32"/>
    <w:rsid w:val="00114135"/>
    <w:rsid w:val="0011417C"/>
    <w:rsid w:val="001142BB"/>
    <w:rsid w:val="001143B0"/>
    <w:rsid w:val="00114536"/>
    <w:rsid w:val="0011478C"/>
    <w:rsid w:val="001147A3"/>
    <w:rsid w:val="0011489F"/>
    <w:rsid w:val="001149F6"/>
    <w:rsid w:val="00114C28"/>
    <w:rsid w:val="001150B4"/>
    <w:rsid w:val="00115318"/>
    <w:rsid w:val="00115742"/>
    <w:rsid w:val="00115AEE"/>
    <w:rsid w:val="00115D89"/>
    <w:rsid w:val="00115F24"/>
    <w:rsid w:val="001161E2"/>
    <w:rsid w:val="0011680A"/>
    <w:rsid w:val="00116864"/>
    <w:rsid w:val="00116B27"/>
    <w:rsid w:val="001171CA"/>
    <w:rsid w:val="00117635"/>
    <w:rsid w:val="0011770C"/>
    <w:rsid w:val="00117937"/>
    <w:rsid w:val="00117999"/>
    <w:rsid w:val="00117A7C"/>
    <w:rsid w:val="00117B47"/>
    <w:rsid w:val="00117B65"/>
    <w:rsid w:val="00117DE2"/>
    <w:rsid w:val="0012021D"/>
    <w:rsid w:val="00120256"/>
    <w:rsid w:val="00120537"/>
    <w:rsid w:val="00120574"/>
    <w:rsid w:val="001206BC"/>
    <w:rsid w:val="00120707"/>
    <w:rsid w:val="001208A6"/>
    <w:rsid w:val="001208F5"/>
    <w:rsid w:val="00120C50"/>
    <w:rsid w:val="00120C86"/>
    <w:rsid w:val="00120DAC"/>
    <w:rsid w:val="00120E76"/>
    <w:rsid w:val="00120EEA"/>
    <w:rsid w:val="00121081"/>
    <w:rsid w:val="00121426"/>
    <w:rsid w:val="001214C5"/>
    <w:rsid w:val="001217F2"/>
    <w:rsid w:val="00121A5A"/>
    <w:rsid w:val="00121CF8"/>
    <w:rsid w:val="00121E89"/>
    <w:rsid w:val="00121EA6"/>
    <w:rsid w:val="00121F6D"/>
    <w:rsid w:val="00122053"/>
    <w:rsid w:val="00122190"/>
    <w:rsid w:val="00122279"/>
    <w:rsid w:val="001223A2"/>
    <w:rsid w:val="0012259C"/>
    <w:rsid w:val="00122611"/>
    <w:rsid w:val="001226C0"/>
    <w:rsid w:val="00122812"/>
    <w:rsid w:val="0012281E"/>
    <w:rsid w:val="00122A89"/>
    <w:rsid w:val="00122AA0"/>
    <w:rsid w:val="00122AC7"/>
    <w:rsid w:val="00122E5B"/>
    <w:rsid w:val="00123298"/>
    <w:rsid w:val="0012338F"/>
    <w:rsid w:val="00123468"/>
    <w:rsid w:val="00123650"/>
    <w:rsid w:val="0012396C"/>
    <w:rsid w:val="00123B35"/>
    <w:rsid w:val="00123BFC"/>
    <w:rsid w:val="0012415D"/>
    <w:rsid w:val="0012458E"/>
    <w:rsid w:val="00124698"/>
    <w:rsid w:val="001246D0"/>
    <w:rsid w:val="0012472D"/>
    <w:rsid w:val="00124856"/>
    <w:rsid w:val="0012499B"/>
    <w:rsid w:val="00124CBF"/>
    <w:rsid w:val="00124D70"/>
    <w:rsid w:val="001250CC"/>
    <w:rsid w:val="001253A1"/>
    <w:rsid w:val="001254AE"/>
    <w:rsid w:val="001254E7"/>
    <w:rsid w:val="00125776"/>
    <w:rsid w:val="0012583E"/>
    <w:rsid w:val="00125C5E"/>
    <w:rsid w:val="00125CF4"/>
    <w:rsid w:val="001263F6"/>
    <w:rsid w:val="0012659E"/>
    <w:rsid w:val="001266B8"/>
    <w:rsid w:val="00126759"/>
    <w:rsid w:val="0012678C"/>
    <w:rsid w:val="001268A0"/>
    <w:rsid w:val="001269A7"/>
    <w:rsid w:val="001269FE"/>
    <w:rsid w:val="00126A1E"/>
    <w:rsid w:val="00126C41"/>
    <w:rsid w:val="00126D57"/>
    <w:rsid w:val="00127108"/>
    <w:rsid w:val="001272DE"/>
    <w:rsid w:val="00127333"/>
    <w:rsid w:val="0012767D"/>
    <w:rsid w:val="001278E3"/>
    <w:rsid w:val="00127A8B"/>
    <w:rsid w:val="00127B9E"/>
    <w:rsid w:val="00127C17"/>
    <w:rsid w:val="00127CB6"/>
    <w:rsid w:val="00127EA0"/>
    <w:rsid w:val="00127EB4"/>
    <w:rsid w:val="00127F1A"/>
    <w:rsid w:val="00127F51"/>
    <w:rsid w:val="00127FE3"/>
    <w:rsid w:val="001302EF"/>
    <w:rsid w:val="00130561"/>
    <w:rsid w:val="0013060E"/>
    <w:rsid w:val="00130737"/>
    <w:rsid w:val="0013076A"/>
    <w:rsid w:val="001307A4"/>
    <w:rsid w:val="0013097D"/>
    <w:rsid w:val="00130A5B"/>
    <w:rsid w:val="00130B7F"/>
    <w:rsid w:val="00130C50"/>
    <w:rsid w:val="001313EB"/>
    <w:rsid w:val="001314BD"/>
    <w:rsid w:val="00131519"/>
    <w:rsid w:val="001315F6"/>
    <w:rsid w:val="00131683"/>
    <w:rsid w:val="00131744"/>
    <w:rsid w:val="001317B0"/>
    <w:rsid w:val="00131B43"/>
    <w:rsid w:val="00132202"/>
    <w:rsid w:val="0013253F"/>
    <w:rsid w:val="001325D9"/>
    <w:rsid w:val="0013289B"/>
    <w:rsid w:val="00132B41"/>
    <w:rsid w:val="00132BC9"/>
    <w:rsid w:val="00132BEF"/>
    <w:rsid w:val="00132ED7"/>
    <w:rsid w:val="001330DE"/>
    <w:rsid w:val="00133436"/>
    <w:rsid w:val="00133584"/>
    <w:rsid w:val="00133629"/>
    <w:rsid w:val="0013364D"/>
    <w:rsid w:val="001337AF"/>
    <w:rsid w:val="0013386A"/>
    <w:rsid w:val="001338D4"/>
    <w:rsid w:val="00133AA4"/>
    <w:rsid w:val="00133FA1"/>
    <w:rsid w:val="001345F5"/>
    <w:rsid w:val="00134725"/>
    <w:rsid w:val="001347B9"/>
    <w:rsid w:val="00134A03"/>
    <w:rsid w:val="00134B3C"/>
    <w:rsid w:val="00134E48"/>
    <w:rsid w:val="00135261"/>
    <w:rsid w:val="0013532C"/>
    <w:rsid w:val="0013585B"/>
    <w:rsid w:val="00135871"/>
    <w:rsid w:val="00135918"/>
    <w:rsid w:val="00135CBB"/>
    <w:rsid w:val="00135E20"/>
    <w:rsid w:val="00135E59"/>
    <w:rsid w:val="0013609D"/>
    <w:rsid w:val="0013625F"/>
    <w:rsid w:val="0013628A"/>
    <w:rsid w:val="001362A0"/>
    <w:rsid w:val="00136365"/>
    <w:rsid w:val="00136623"/>
    <w:rsid w:val="0013666F"/>
    <w:rsid w:val="00136CB6"/>
    <w:rsid w:val="00136DDA"/>
    <w:rsid w:val="001370E1"/>
    <w:rsid w:val="001373EE"/>
    <w:rsid w:val="00137415"/>
    <w:rsid w:val="001375BA"/>
    <w:rsid w:val="00137A7F"/>
    <w:rsid w:val="00137B9C"/>
    <w:rsid w:val="00137C3D"/>
    <w:rsid w:val="0014008B"/>
    <w:rsid w:val="001401A6"/>
    <w:rsid w:val="001401DF"/>
    <w:rsid w:val="00140272"/>
    <w:rsid w:val="0014071F"/>
    <w:rsid w:val="001407EA"/>
    <w:rsid w:val="001409B3"/>
    <w:rsid w:val="00140AAD"/>
    <w:rsid w:val="00140AD4"/>
    <w:rsid w:val="00140E46"/>
    <w:rsid w:val="00141015"/>
    <w:rsid w:val="0014115B"/>
    <w:rsid w:val="00141192"/>
    <w:rsid w:val="0014123C"/>
    <w:rsid w:val="001412D7"/>
    <w:rsid w:val="00141646"/>
    <w:rsid w:val="001417B3"/>
    <w:rsid w:val="00141877"/>
    <w:rsid w:val="00141D64"/>
    <w:rsid w:val="00141E4A"/>
    <w:rsid w:val="00141EDD"/>
    <w:rsid w:val="001422CC"/>
    <w:rsid w:val="001423D2"/>
    <w:rsid w:val="00142575"/>
    <w:rsid w:val="00142654"/>
    <w:rsid w:val="001429CC"/>
    <w:rsid w:val="001429D2"/>
    <w:rsid w:val="00142A29"/>
    <w:rsid w:val="00142D3E"/>
    <w:rsid w:val="001430DF"/>
    <w:rsid w:val="001430FE"/>
    <w:rsid w:val="00143198"/>
    <w:rsid w:val="001431AB"/>
    <w:rsid w:val="00143246"/>
    <w:rsid w:val="001432A3"/>
    <w:rsid w:val="001433DA"/>
    <w:rsid w:val="0014353F"/>
    <w:rsid w:val="001436A1"/>
    <w:rsid w:val="00143A51"/>
    <w:rsid w:val="00143ABC"/>
    <w:rsid w:val="00143BC9"/>
    <w:rsid w:val="00143E78"/>
    <w:rsid w:val="00143F2F"/>
    <w:rsid w:val="00143F6E"/>
    <w:rsid w:val="00144006"/>
    <w:rsid w:val="001440D8"/>
    <w:rsid w:val="00144448"/>
    <w:rsid w:val="001445AF"/>
    <w:rsid w:val="0014460B"/>
    <w:rsid w:val="00144870"/>
    <w:rsid w:val="00144996"/>
    <w:rsid w:val="00144B4C"/>
    <w:rsid w:val="00144BFD"/>
    <w:rsid w:val="00144C7B"/>
    <w:rsid w:val="001450E6"/>
    <w:rsid w:val="00145419"/>
    <w:rsid w:val="00145473"/>
    <w:rsid w:val="00145623"/>
    <w:rsid w:val="00145795"/>
    <w:rsid w:val="00145DD1"/>
    <w:rsid w:val="00145E37"/>
    <w:rsid w:val="00146375"/>
    <w:rsid w:val="00146BE4"/>
    <w:rsid w:val="00146CA7"/>
    <w:rsid w:val="00146D91"/>
    <w:rsid w:val="00146DDB"/>
    <w:rsid w:val="001471F7"/>
    <w:rsid w:val="001473BA"/>
    <w:rsid w:val="0014748E"/>
    <w:rsid w:val="0014753C"/>
    <w:rsid w:val="001475AD"/>
    <w:rsid w:val="001477EF"/>
    <w:rsid w:val="001479FC"/>
    <w:rsid w:val="00147CD4"/>
    <w:rsid w:val="00147DD7"/>
    <w:rsid w:val="00147DFD"/>
    <w:rsid w:val="00147E73"/>
    <w:rsid w:val="00147EEC"/>
    <w:rsid w:val="0015000F"/>
    <w:rsid w:val="00150469"/>
    <w:rsid w:val="0015056E"/>
    <w:rsid w:val="00150583"/>
    <w:rsid w:val="00150774"/>
    <w:rsid w:val="001509C4"/>
    <w:rsid w:val="00150ABE"/>
    <w:rsid w:val="00150D17"/>
    <w:rsid w:val="00150D8B"/>
    <w:rsid w:val="00150E44"/>
    <w:rsid w:val="00150F80"/>
    <w:rsid w:val="001510A6"/>
    <w:rsid w:val="00151307"/>
    <w:rsid w:val="001513B8"/>
    <w:rsid w:val="0015141E"/>
    <w:rsid w:val="001514B5"/>
    <w:rsid w:val="00151545"/>
    <w:rsid w:val="0015191F"/>
    <w:rsid w:val="001519AA"/>
    <w:rsid w:val="00151C1F"/>
    <w:rsid w:val="00151DAB"/>
    <w:rsid w:val="00151F7D"/>
    <w:rsid w:val="001528FF"/>
    <w:rsid w:val="00152957"/>
    <w:rsid w:val="00152963"/>
    <w:rsid w:val="00152A88"/>
    <w:rsid w:val="00152BA8"/>
    <w:rsid w:val="00152CC6"/>
    <w:rsid w:val="00152DD8"/>
    <w:rsid w:val="00153349"/>
    <w:rsid w:val="00153565"/>
    <w:rsid w:val="0015360D"/>
    <w:rsid w:val="00153683"/>
    <w:rsid w:val="001536AC"/>
    <w:rsid w:val="001536B8"/>
    <w:rsid w:val="0015370A"/>
    <w:rsid w:val="0015370D"/>
    <w:rsid w:val="00153801"/>
    <w:rsid w:val="001538FF"/>
    <w:rsid w:val="001539BA"/>
    <w:rsid w:val="00153B52"/>
    <w:rsid w:val="00153B56"/>
    <w:rsid w:val="00153C49"/>
    <w:rsid w:val="00153D0F"/>
    <w:rsid w:val="00153D52"/>
    <w:rsid w:val="0015403B"/>
    <w:rsid w:val="00154042"/>
    <w:rsid w:val="001540A9"/>
    <w:rsid w:val="001540BA"/>
    <w:rsid w:val="00154171"/>
    <w:rsid w:val="0015422C"/>
    <w:rsid w:val="00154342"/>
    <w:rsid w:val="0015442F"/>
    <w:rsid w:val="00154440"/>
    <w:rsid w:val="001545F6"/>
    <w:rsid w:val="00154852"/>
    <w:rsid w:val="00154A48"/>
    <w:rsid w:val="00154B95"/>
    <w:rsid w:val="00154C69"/>
    <w:rsid w:val="00154D4B"/>
    <w:rsid w:val="00154F71"/>
    <w:rsid w:val="00155136"/>
    <w:rsid w:val="0015530C"/>
    <w:rsid w:val="0015530E"/>
    <w:rsid w:val="0015539A"/>
    <w:rsid w:val="001553E5"/>
    <w:rsid w:val="00155523"/>
    <w:rsid w:val="001555C5"/>
    <w:rsid w:val="001557DB"/>
    <w:rsid w:val="001557E7"/>
    <w:rsid w:val="00155807"/>
    <w:rsid w:val="0015596A"/>
    <w:rsid w:val="00155B0A"/>
    <w:rsid w:val="00155B2C"/>
    <w:rsid w:val="0015665D"/>
    <w:rsid w:val="001566DE"/>
    <w:rsid w:val="00156985"/>
    <w:rsid w:val="00156E7B"/>
    <w:rsid w:val="00157031"/>
    <w:rsid w:val="00157420"/>
    <w:rsid w:val="00157A36"/>
    <w:rsid w:val="00157AF8"/>
    <w:rsid w:val="00157D46"/>
    <w:rsid w:val="00157D5D"/>
    <w:rsid w:val="00157E25"/>
    <w:rsid w:val="001600C9"/>
    <w:rsid w:val="001601AC"/>
    <w:rsid w:val="001604B8"/>
    <w:rsid w:val="0016086B"/>
    <w:rsid w:val="00160DB2"/>
    <w:rsid w:val="00161015"/>
    <w:rsid w:val="00161441"/>
    <w:rsid w:val="00161627"/>
    <w:rsid w:val="00161836"/>
    <w:rsid w:val="00161A23"/>
    <w:rsid w:val="00161A6B"/>
    <w:rsid w:val="00161CAA"/>
    <w:rsid w:val="00161CAB"/>
    <w:rsid w:val="00161D06"/>
    <w:rsid w:val="00161E7B"/>
    <w:rsid w:val="0016231C"/>
    <w:rsid w:val="0016254B"/>
    <w:rsid w:val="0016277D"/>
    <w:rsid w:val="00162ADF"/>
    <w:rsid w:val="00162D4C"/>
    <w:rsid w:val="00162E2B"/>
    <w:rsid w:val="001631A0"/>
    <w:rsid w:val="001631BF"/>
    <w:rsid w:val="00163632"/>
    <w:rsid w:val="0016366B"/>
    <w:rsid w:val="00163708"/>
    <w:rsid w:val="0016370B"/>
    <w:rsid w:val="00163AB3"/>
    <w:rsid w:val="00163AE1"/>
    <w:rsid w:val="00163F38"/>
    <w:rsid w:val="001641D8"/>
    <w:rsid w:val="00164277"/>
    <w:rsid w:val="001643CE"/>
    <w:rsid w:val="001643D9"/>
    <w:rsid w:val="0016442B"/>
    <w:rsid w:val="001644E8"/>
    <w:rsid w:val="0016452E"/>
    <w:rsid w:val="00164549"/>
    <w:rsid w:val="00164669"/>
    <w:rsid w:val="001647BF"/>
    <w:rsid w:val="00164808"/>
    <w:rsid w:val="0016494C"/>
    <w:rsid w:val="001649BA"/>
    <w:rsid w:val="00164A29"/>
    <w:rsid w:val="001651A4"/>
    <w:rsid w:val="001654ED"/>
    <w:rsid w:val="0016555C"/>
    <w:rsid w:val="001656BA"/>
    <w:rsid w:val="0016593F"/>
    <w:rsid w:val="00165F3F"/>
    <w:rsid w:val="00165FCF"/>
    <w:rsid w:val="0016612A"/>
    <w:rsid w:val="001667F4"/>
    <w:rsid w:val="00166BBA"/>
    <w:rsid w:val="00166EAC"/>
    <w:rsid w:val="001670F8"/>
    <w:rsid w:val="00167117"/>
    <w:rsid w:val="0016719D"/>
    <w:rsid w:val="00167526"/>
    <w:rsid w:val="00167658"/>
    <w:rsid w:val="0016777E"/>
    <w:rsid w:val="001678FA"/>
    <w:rsid w:val="00167C4F"/>
    <w:rsid w:val="00167C68"/>
    <w:rsid w:val="00167DE5"/>
    <w:rsid w:val="00167E43"/>
    <w:rsid w:val="001700BB"/>
    <w:rsid w:val="0017037E"/>
    <w:rsid w:val="00170433"/>
    <w:rsid w:val="001704BD"/>
    <w:rsid w:val="00170634"/>
    <w:rsid w:val="0017078A"/>
    <w:rsid w:val="0017096A"/>
    <w:rsid w:val="001709D9"/>
    <w:rsid w:val="00170BBA"/>
    <w:rsid w:val="00170D70"/>
    <w:rsid w:val="00171066"/>
    <w:rsid w:val="0017106D"/>
    <w:rsid w:val="00171127"/>
    <w:rsid w:val="0017116C"/>
    <w:rsid w:val="001712B6"/>
    <w:rsid w:val="001712E0"/>
    <w:rsid w:val="00171629"/>
    <w:rsid w:val="00171689"/>
    <w:rsid w:val="00171C1F"/>
    <w:rsid w:val="00171CAF"/>
    <w:rsid w:val="00171D09"/>
    <w:rsid w:val="00171E31"/>
    <w:rsid w:val="0017205E"/>
    <w:rsid w:val="001720B7"/>
    <w:rsid w:val="00172124"/>
    <w:rsid w:val="0017235E"/>
    <w:rsid w:val="001723C0"/>
    <w:rsid w:val="00172436"/>
    <w:rsid w:val="001727D1"/>
    <w:rsid w:val="00172A9C"/>
    <w:rsid w:val="0017313B"/>
    <w:rsid w:val="0017332F"/>
    <w:rsid w:val="001733A5"/>
    <w:rsid w:val="00173646"/>
    <w:rsid w:val="0017380A"/>
    <w:rsid w:val="00173A0D"/>
    <w:rsid w:val="00173A11"/>
    <w:rsid w:val="00173A73"/>
    <w:rsid w:val="00173ADC"/>
    <w:rsid w:val="00173DDF"/>
    <w:rsid w:val="00174158"/>
    <w:rsid w:val="00174202"/>
    <w:rsid w:val="00174312"/>
    <w:rsid w:val="00174A2B"/>
    <w:rsid w:val="00174AB3"/>
    <w:rsid w:val="00174DB6"/>
    <w:rsid w:val="00174E16"/>
    <w:rsid w:val="00174E53"/>
    <w:rsid w:val="0017500E"/>
    <w:rsid w:val="001751CE"/>
    <w:rsid w:val="00175208"/>
    <w:rsid w:val="001753AC"/>
    <w:rsid w:val="0017556F"/>
    <w:rsid w:val="0017560A"/>
    <w:rsid w:val="00175981"/>
    <w:rsid w:val="00175A22"/>
    <w:rsid w:val="00175B41"/>
    <w:rsid w:val="00175CAD"/>
    <w:rsid w:val="00175E6E"/>
    <w:rsid w:val="001760F5"/>
    <w:rsid w:val="0017666D"/>
    <w:rsid w:val="001766E6"/>
    <w:rsid w:val="00176808"/>
    <w:rsid w:val="001769F5"/>
    <w:rsid w:val="00176D23"/>
    <w:rsid w:val="00176D24"/>
    <w:rsid w:val="00176D83"/>
    <w:rsid w:val="00176EA5"/>
    <w:rsid w:val="0017701D"/>
    <w:rsid w:val="0017709F"/>
    <w:rsid w:val="001770F2"/>
    <w:rsid w:val="00177185"/>
    <w:rsid w:val="001771D9"/>
    <w:rsid w:val="0017745B"/>
    <w:rsid w:val="0017775A"/>
    <w:rsid w:val="00177814"/>
    <w:rsid w:val="001779A9"/>
    <w:rsid w:val="00177CBB"/>
    <w:rsid w:val="00177E9F"/>
    <w:rsid w:val="001801F0"/>
    <w:rsid w:val="00180992"/>
    <w:rsid w:val="00180ACD"/>
    <w:rsid w:val="00180F74"/>
    <w:rsid w:val="00180F8F"/>
    <w:rsid w:val="00181080"/>
    <w:rsid w:val="0018112C"/>
    <w:rsid w:val="0018164B"/>
    <w:rsid w:val="00181688"/>
    <w:rsid w:val="001818A4"/>
    <w:rsid w:val="0018195A"/>
    <w:rsid w:val="00181B0B"/>
    <w:rsid w:val="00181B89"/>
    <w:rsid w:val="00181DAE"/>
    <w:rsid w:val="00181EDB"/>
    <w:rsid w:val="00182031"/>
    <w:rsid w:val="00182239"/>
    <w:rsid w:val="00182506"/>
    <w:rsid w:val="00182515"/>
    <w:rsid w:val="00182670"/>
    <w:rsid w:val="001826CF"/>
    <w:rsid w:val="00182749"/>
    <w:rsid w:val="00182C55"/>
    <w:rsid w:val="00182D44"/>
    <w:rsid w:val="00182F06"/>
    <w:rsid w:val="00183387"/>
    <w:rsid w:val="0018356A"/>
    <w:rsid w:val="001836AA"/>
    <w:rsid w:val="001837F8"/>
    <w:rsid w:val="00183A4D"/>
    <w:rsid w:val="00183D96"/>
    <w:rsid w:val="00183E5C"/>
    <w:rsid w:val="00184001"/>
    <w:rsid w:val="00184004"/>
    <w:rsid w:val="0018432E"/>
    <w:rsid w:val="001845F8"/>
    <w:rsid w:val="00184803"/>
    <w:rsid w:val="001848A0"/>
    <w:rsid w:val="00184A70"/>
    <w:rsid w:val="00184B0B"/>
    <w:rsid w:val="00184B3D"/>
    <w:rsid w:val="00184BD6"/>
    <w:rsid w:val="00184CF9"/>
    <w:rsid w:val="00184EBE"/>
    <w:rsid w:val="001851F1"/>
    <w:rsid w:val="00185310"/>
    <w:rsid w:val="00185921"/>
    <w:rsid w:val="00185A76"/>
    <w:rsid w:val="00185E91"/>
    <w:rsid w:val="00185EFC"/>
    <w:rsid w:val="00186053"/>
    <w:rsid w:val="00186162"/>
    <w:rsid w:val="00186219"/>
    <w:rsid w:val="00186552"/>
    <w:rsid w:val="001865BA"/>
    <w:rsid w:val="001868EE"/>
    <w:rsid w:val="00186AE4"/>
    <w:rsid w:val="00186B8C"/>
    <w:rsid w:val="00186DA9"/>
    <w:rsid w:val="00186FCC"/>
    <w:rsid w:val="001870E7"/>
    <w:rsid w:val="00187120"/>
    <w:rsid w:val="0018712B"/>
    <w:rsid w:val="0018718B"/>
    <w:rsid w:val="00187354"/>
    <w:rsid w:val="00187453"/>
    <w:rsid w:val="00187586"/>
    <w:rsid w:val="00187699"/>
    <w:rsid w:val="001879E3"/>
    <w:rsid w:val="00187B06"/>
    <w:rsid w:val="00187D9E"/>
    <w:rsid w:val="00187F4F"/>
    <w:rsid w:val="0019004B"/>
    <w:rsid w:val="00190050"/>
    <w:rsid w:val="00190245"/>
    <w:rsid w:val="001903A2"/>
    <w:rsid w:val="00190AAD"/>
    <w:rsid w:val="00190AE9"/>
    <w:rsid w:val="00190D56"/>
    <w:rsid w:val="00190EF6"/>
    <w:rsid w:val="001910A3"/>
    <w:rsid w:val="001912AF"/>
    <w:rsid w:val="001912C2"/>
    <w:rsid w:val="001917A7"/>
    <w:rsid w:val="001918C9"/>
    <w:rsid w:val="00191A69"/>
    <w:rsid w:val="00191BB6"/>
    <w:rsid w:val="00191E0F"/>
    <w:rsid w:val="001920E1"/>
    <w:rsid w:val="0019217A"/>
    <w:rsid w:val="0019244F"/>
    <w:rsid w:val="00192509"/>
    <w:rsid w:val="00192523"/>
    <w:rsid w:val="00192795"/>
    <w:rsid w:val="00192A60"/>
    <w:rsid w:val="00192A6C"/>
    <w:rsid w:val="00192AC1"/>
    <w:rsid w:val="00192D16"/>
    <w:rsid w:val="00192E34"/>
    <w:rsid w:val="00192F67"/>
    <w:rsid w:val="0019311E"/>
    <w:rsid w:val="001931E2"/>
    <w:rsid w:val="001934C3"/>
    <w:rsid w:val="001935AE"/>
    <w:rsid w:val="001936DB"/>
    <w:rsid w:val="001937B0"/>
    <w:rsid w:val="0019380C"/>
    <w:rsid w:val="001938AE"/>
    <w:rsid w:val="00193966"/>
    <w:rsid w:val="00194130"/>
    <w:rsid w:val="001945E6"/>
    <w:rsid w:val="00194976"/>
    <w:rsid w:val="00194BB5"/>
    <w:rsid w:val="00194CF2"/>
    <w:rsid w:val="00194D83"/>
    <w:rsid w:val="00194E90"/>
    <w:rsid w:val="001950D2"/>
    <w:rsid w:val="00195439"/>
    <w:rsid w:val="00195520"/>
    <w:rsid w:val="00195562"/>
    <w:rsid w:val="001959BF"/>
    <w:rsid w:val="001959CD"/>
    <w:rsid w:val="00195B07"/>
    <w:rsid w:val="00195DA9"/>
    <w:rsid w:val="00195F9D"/>
    <w:rsid w:val="00195FD3"/>
    <w:rsid w:val="001963FB"/>
    <w:rsid w:val="00196411"/>
    <w:rsid w:val="0019659F"/>
    <w:rsid w:val="001966FD"/>
    <w:rsid w:val="00196835"/>
    <w:rsid w:val="00196A30"/>
    <w:rsid w:val="00196CD6"/>
    <w:rsid w:val="00197335"/>
    <w:rsid w:val="0019746A"/>
    <w:rsid w:val="0019788F"/>
    <w:rsid w:val="0019790A"/>
    <w:rsid w:val="00197D84"/>
    <w:rsid w:val="00197DA9"/>
    <w:rsid w:val="00197ED8"/>
    <w:rsid w:val="001A01B1"/>
    <w:rsid w:val="001A08A2"/>
    <w:rsid w:val="001A0A89"/>
    <w:rsid w:val="001A0B5E"/>
    <w:rsid w:val="001A0B96"/>
    <w:rsid w:val="001A0D81"/>
    <w:rsid w:val="001A0F45"/>
    <w:rsid w:val="001A1110"/>
    <w:rsid w:val="001A11A7"/>
    <w:rsid w:val="001A11CD"/>
    <w:rsid w:val="001A1253"/>
    <w:rsid w:val="001A13FD"/>
    <w:rsid w:val="001A19D7"/>
    <w:rsid w:val="001A1BA6"/>
    <w:rsid w:val="001A1D56"/>
    <w:rsid w:val="001A1EFF"/>
    <w:rsid w:val="001A2407"/>
    <w:rsid w:val="001A29CB"/>
    <w:rsid w:val="001A2CD2"/>
    <w:rsid w:val="001A2FE9"/>
    <w:rsid w:val="001A322C"/>
    <w:rsid w:val="001A385D"/>
    <w:rsid w:val="001A38B7"/>
    <w:rsid w:val="001A396D"/>
    <w:rsid w:val="001A3A61"/>
    <w:rsid w:val="001A3A8C"/>
    <w:rsid w:val="001A3AAC"/>
    <w:rsid w:val="001A3CEB"/>
    <w:rsid w:val="001A3D9D"/>
    <w:rsid w:val="001A3F0E"/>
    <w:rsid w:val="001A3F2A"/>
    <w:rsid w:val="001A4376"/>
    <w:rsid w:val="001A45E1"/>
    <w:rsid w:val="001A4759"/>
    <w:rsid w:val="001A484D"/>
    <w:rsid w:val="001A4A17"/>
    <w:rsid w:val="001A4A50"/>
    <w:rsid w:val="001A513F"/>
    <w:rsid w:val="001A514D"/>
    <w:rsid w:val="001A5350"/>
    <w:rsid w:val="001A53BD"/>
    <w:rsid w:val="001A5638"/>
    <w:rsid w:val="001A5761"/>
    <w:rsid w:val="001A5790"/>
    <w:rsid w:val="001A5C0E"/>
    <w:rsid w:val="001A5E9D"/>
    <w:rsid w:val="001A639E"/>
    <w:rsid w:val="001A641B"/>
    <w:rsid w:val="001A6497"/>
    <w:rsid w:val="001A650C"/>
    <w:rsid w:val="001A6587"/>
    <w:rsid w:val="001A671B"/>
    <w:rsid w:val="001A688E"/>
    <w:rsid w:val="001A6A5C"/>
    <w:rsid w:val="001A6AC7"/>
    <w:rsid w:val="001A6D8F"/>
    <w:rsid w:val="001A6DF9"/>
    <w:rsid w:val="001A6E76"/>
    <w:rsid w:val="001A6FB5"/>
    <w:rsid w:val="001A709C"/>
    <w:rsid w:val="001A70F6"/>
    <w:rsid w:val="001A7133"/>
    <w:rsid w:val="001A715A"/>
    <w:rsid w:val="001A71F8"/>
    <w:rsid w:val="001A7322"/>
    <w:rsid w:val="001A7493"/>
    <w:rsid w:val="001A775A"/>
    <w:rsid w:val="001A7879"/>
    <w:rsid w:val="001A7897"/>
    <w:rsid w:val="001A7AAA"/>
    <w:rsid w:val="001A7F49"/>
    <w:rsid w:val="001B0209"/>
    <w:rsid w:val="001B0576"/>
    <w:rsid w:val="001B08B9"/>
    <w:rsid w:val="001B096A"/>
    <w:rsid w:val="001B096E"/>
    <w:rsid w:val="001B09B3"/>
    <w:rsid w:val="001B0D7E"/>
    <w:rsid w:val="001B0F41"/>
    <w:rsid w:val="001B10E6"/>
    <w:rsid w:val="001B115D"/>
    <w:rsid w:val="001B1264"/>
    <w:rsid w:val="001B1494"/>
    <w:rsid w:val="001B15DC"/>
    <w:rsid w:val="001B15EC"/>
    <w:rsid w:val="001B1904"/>
    <w:rsid w:val="001B1AE0"/>
    <w:rsid w:val="001B1B4C"/>
    <w:rsid w:val="001B1F9A"/>
    <w:rsid w:val="001B1FC1"/>
    <w:rsid w:val="001B2092"/>
    <w:rsid w:val="001B20E2"/>
    <w:rsid w:val="001B2354"/>
    <w:rsid w:val="001B2610"/>
    <w:rsid w:val="001B26A9"/>
    <w:rsid w:val="001B2803"/>
    <w:rsid w:val="001B28C0"/>
    <w:rsid w:val="001B2ABC"/>
    <w:rsid w:val="001B2ACA"/>
    <w:rsid w:val="001B2ACF"/>
    <w:rsid w:val="001B2B46"/>
    <w:rsid w:val="001B2E51"/>
    <w:rsid w:val="001B2E55"/>
    <w:rsid w:val="001B2EB3"/>
    <w:rsid w:val="001B30B1"/>
    <w:rsid w:val="001B33D0"/>
    <w:rsid w:val="001B365A"/>
    <w:rsid w:val="001B36B6"/>
    <w:rsid w:val="001B3785"/>
    <w:rsid w:val="001B399F"/>
    <w:rsid w:val="001B39E0"/>
    <w:rsid w:val="001B3BFE"/>
    <w:rsid w:val="001B3DC9"/>
    <w:rsid w:val="001B3EA1"/>
    <w:rsid w:val="001B4082"/>
    <w:rsid w:val="001B4315"/>
    <w:rsid w:val="001B4345"/>
    <w:rsid w:val="001B480F"/>
    <w:rsid w:val="001B4B5E"/>
    <w:rsid w:val="001B4FAA"/>
    <w:rsid w:val="001B5053"/>
    <w:rsid w:val="001B51E2"/>
    <w:rsid w:val="001B5342"/>
    <w:rsid w:val="001B57EC"/>
    <w:rsid w:val="001B59F5"/>
    <w:rsid w:val="001B5B66"/>
    <w:rsid w:val="001B5BE7"/>
    <w:rsid w:val="001B5DBD"/>
    <w:rsid w:val="001B605F"/>
    <w:rsid w:val="001B60E6"/>
    <w:rsid w:val="001B6114"/>
    <w:rsid w:val="001B6430"/>
    <w:rsid w:val="001B6467"/>
    <w:rsid w:val="001B67F7"/>
    <w:rsid w:val="001B67FC"/>
    <w:rsid w:val="001B6848"/>
    <w:rsid w:val="001B6919"/>
    <w:rsid w:val="001B6A85"/>
    <w:rsid w:val="001B6BC8"/>
    <w:rsid w:val="001B71C9"/>
    <w:rsid w:val="001B71E8"/>
    <w:rsid w:val="001B72B3"/>
    <w:rsid w:val="001B7A37"/>
    <w:rsid w:val="001B7D0C"/>
    <w:rsid w:val="001B7FED"/>
    <w:rsid w:val="001C016A"/>
    <w:rsid w:val="001C0228"/>
    <w:rsid w:val="001C0302"/>
    <w:rsid w:val="001C069D"/>
    <w:rsid w:val="001C0863"/>
    <w:rsid w:val="001C0A39"/>
    <w:rsid w:val="001C0CA2"/>
    <w:rsid w:val="001C0CAB"/>
    <w:rsid w:val="001C0DF3"/>
    <w:rsid w:val="001C11A0"/>
    <w:rsid w:val="001C14A0"/>
    <w:rsid w:val="001C1506"/>
    <w:rsid w:val="001C1555"/>
    <w:rsid w:val="001C1718"/>
    <w:rsid w:val="001C1733"/>
    <w:rsid w:val="001C1864"/>
    <w:rsid w:val="001C1BDE"/>
    <w:rsid w:val="001C1C86"/>
    <w:rsid w:val="001C1E28"/>
    <w:rsid w:val="001C2387"/>
    <w:rsid w:val="001C2946"/>
    <w:rsid w:val="001C2B6A"/>
    <w:rsid w:val="001C2D0F"/>
    <w:rsid w:val="001C2ED8"/>
    <w:rsid w:val="001C30A0"/>
    <w:rsid w:val="001C32E5"/>
    <w:rsid w:val="001C3557"/>
    <w:rsid w:val="001C3D2F"/>
    <w:rsid w:val="001C3E79"/>
    <w:rsid w:val="001C4175"/>
    <w:rsid w:val="001C42D6"/>
    <w:rsid w:val="001C4366"/>
    <w:rsid w:val="001C44E7"/>
    <w:rsid w:val="001C4554"/>
    <w:rsid w:val="001C4573"/>
    <w:rsid w:val="001C469F"/>
    <w:rsid w:val="001C48D0"/>
    <w:rsid w:val="001C494A"/>
    <w:rsid w:val="001C4A8C"/>
    <w:rsid w:val="001C4C84"/>
    <w:rsid w:val="001C4F88"/>
    <w:rsid w:val="001C548F"/>
    <w:rsid w:val="001C5532"/>
    <w:rsid w:val="001C5538"/>
    <w:rsid w:val="001C56A3"/>
    <w:rsid w:val="001C59B2"/>
    <w:rsid w:val="001C5CE9"/>
    <w:rsid w:val="001C5DCA"/>
    <w:rsid w:val="001C5F65"/>
    <w:rsid w:val="001C61C6"/>
    <w:rsid w:val="001C6253"/>
    <w:rsid w:val="001C6259"/>
    <w:rsid w:val="001C645C"/>
    <w:rsid w:val="001C662E"/>
    <w:rsid w:val="001C6844"/>
    <w:rsid w:val="001C6A1C"/>
    <w:rsid w:val="001C6AC4"/>
    <w:rsid w:val="001C6B1B"/>
    <w:rsid w:val="001C6E21"/>
    <w:rsid w:val="001C6F08"/>
    <w:rsid w:val="001C70F5"/>
    <w:rsid w:val="001C7150"/>
    <w:rsid w:val="001C7387"/>
    <w:rsid w:val="001C7622"/>
    <w:rsid w:val="001C7626"/>
    <w:rsid w:val="001C7627"/>
    <w:rsid w:val="001C78C1"/>
    <w:rsid w:val="001C7B09"/>
    <w:rsid w:val="001C7B89"/>
    <w:rsid w:val="001C7BCD"/>
    <w:rsid w:val="001C7C4D"/>
    <w:rsid w:val="001C7FF6"/>
    <w:rsid w:val="001D0088"/>
    <w:rsid w:val="001D00A5"/>
    <w:rsid w:val="001D0100"/>
    <w:rsid w:val="001D0347"/>
    <w:rsid w:val="001D049A"/>
    <w:rsid w:val="001D054F"/>
    <w:rsid w:val="001D059B"/>
    <w:rsid w:val="001D06F3"/>
    <w:rsid w:val="001D0719"/>
    <w:rsid w:val="001D0AEF"/>
    <w:rsid w:val="001D0BA5"/>
    <w:rsid w:val="001D0BCC"/>
    <w:rsid w:val="001D0C38"/>
    <w:rsid w:val="001D0EAF"/>
    <w:rsid w:val="001D1528"/>
    <w:rsid w:val="001D1748"/>
    <w:rsid w:val="001D17D2"/>
    <w:rsid w:val="001D18BD"/>
    <w:rsid w:val="001D1934"/>
    <w:rsid w:val="001D1ADF"/>
    <w:rsid w:val="001D1AED"/>
    <w:rsid w:val="001D1CA6"/>
    <w:rsid w:val="001D1DC9"/>
    <w:rsid w:val="001D1F4A"/>
    <w:rsid w:val="001D2268"/>
    <w:rsid w:val="001D2449"/>
    <w:rsid w:val="001D24A5"/>
    <w:rsid w:val="001D2580"/>
    <w:rsid w:val="001D26C9"/>
    <w:rsid w:val="001D2813"/>
    <w:rsid w:val="001D2C24"/>
    <w:rsid w:val="001D2D38"/>
    <w:rsid w:val="001D2DE4"/>
    <w:rsid w:val="001D3657"/>
    <w:rsid w:val="001D383A"/>
    <w:rsid w:val="001D3843"/>
    <w:rsid w:val="001D399F"/>
    <w:rsid w:val="001D3A56"/>
    <w:rsid w:val="001D3D45"/>
    <w:rsid w:val="001D3D67"/>
    <w:rsid w:val="001D3DF2"/>
    <w:rsid w:val="001D4331"/>
    <w:rsid w:val="001D45BE"/>
    <w:rsid w:val="001D461C"/>
    <w:rsid w:val="001D4634"/>
    <w:rsid w:val="001D4898"/>
    <w:rsid w:val="001D4A29"/>
    <w:rsid w:val="001D4AFA"/>
    <w:rsid w:val="001D53F8"/>
    <w:rsid w:val="001D5414"/>
    <w:rsid w:val="001D5591"/>
    <w:rsid w:val="001D56DF"/>
    <w:rsid w:val="001D57CA"/>
    <w:rsid w:val="001D57E8"/>
    <w:rsid w:val="001D5B6A"/>
    <w:rsid w:val="001D5C04"/>
    <w:rsid w:val="001D5C50"/>
    <w:rsid w:val="001D5DAB"/>
    <w:rsid w:val="001D5ED9"/>
    <w:rsid w:val="001D600C"/>
    <w:rsid w:val="001D648E"/>
    <w:rsid w:val="001D65E6"/>
    <w:rsid w:val="001D6622"/>
    <w:rsid w:val="001D66EB"/>
    <w:rsid w:val="001D697C"/>
    <w:rsid w:val="001D6AB6"/>
    <w:rsid w:val="001D7134"/>
    <w:rsid w:val="001D7186"/>
    <w:rsid w:val="001D723E"/>
    <w:rsid w:val="001D75F7"/>
    <w:rsid w:val="001D7640"/>
    <w:rsid w:val="001D7979"/>
    <w:rsid w:val="001D7A09"/>
    <w:rsid w:val="001D7C22"/>
    <w:rsid w:val="001D7CD4"/>
    <w:rsid w:val="001D7DDB"/>
    <w:rsid w:val="001D7EA3"/>
    <w:rsid w:val="001E05D3"/>
    <w:rsid w:val="001E0667"/>
    <w:rsid w:val="001E09E6"/>
    <w:rsid w:val="001E10F4"/>
    <w:rsid w:val="001E113E"/>
    <w:rsid w:val="001E116D"/>
    <w:rsid w:val="001E15E9"/>
    <w:rsid w:val="001E16CF"/>
    <w:rsid w:val="001E17F7"/>
    <w:rsid w:val="001E19BA"/>
    <w:rsid w:val="001E1AF0"/>
    <w:rsid w:val="001E1B20"/>
    <w:rsid w:val="001E1BB4"/>
    <w:rsid w:val="001E1C9A"/>
    <w:rsid w:val="001E1E9C"/>
    <w:rsid w:val="001E1F0A"/>
    <w:rsid w:val="001E20D5"/>
    <w:rsid w:val="001E2411"/>
    <w:rsid w:val="001E2491"/>
    <w:rsid w:val="001E24A5"/>
    <w:rsid w:val="001E258A"/>
    <w:rsid w:val="001E272B"/>
    <w:rsid w:val="001E273F"/>
    <w:rsid w:val="001E276E"/>
    <w:rsid w:val="001E2A44"/>
    <w:rsid w:val="001E2CB0"/>
    <w:rsid w:val="001E390F"/>
    <w:rsid w:val="001E4242"/>
    <w:rsid w:val="001E4867"/>
    <w:rsid w:val="001E4AB8"/>
    <w:rsid w:val="001E4F9E"/>
    <w:rsid w:val="001E53FA"/>
    <w:rsid w:val="001E558E"/>
    <w:rsid w:val="001E570F"/>
    <w:rsid w:val="001E5A22"/>
    <w:rsid w:val="001E5ADF"/>
    <w:rsid w:val="001E5BC1"/>
    <w:rsid w:val="001E5CEB"/>
    <w:rsid w:val="001E5E48"/>
    <w:rsid w:val="001E609F"/>
    <w:rsid w:val="001E60A4"/>
    <w:rsid w:val="001E60FB"/>
    <w:rsid w:val="001E61BA"/>
    <w:rsid w:val="001E63B3"/>
    <w:rsid w:val="001E6603"/>
    <w:rsid w:val="001E6691"/>
    <w:rsid w:val="001E6730"/>
    <w:rsid w:val="001E673B"/>
    <w:rsid w:val="001E6843"/>
    <w:rsid w:val="001E6C58"/>
    <w:rsid w:val="001E6DE1"/>
    <w:rsid w:val="001E6E6C"/>
    <w:rsid w:val="001E772F"/>
    <w:rsid w:val="001E7C3F"/>
    <w:rsid w:val="001F010D"/>
    <w:rsid w:val="001F02ED"/>
    <w:rsid w:val="001F037C"/>
    <w:rsid w:val="001F04CC"/>
    <w:rsid w:val="001F05F0"/>
    <w:rsid w:val="001F0898"/>
    <w:rsid w:val="001F08B5"/>
    <w:rsid w:val="001F09EF"/>
    <w:rsid w:val="001F0AC2"/>
    <w:rsid w:val="001F0EB4"/>
    <w:rsid w:val="001F0F96"/>
    <w:rsid w:val="001F0FD9"/>
    <w:rsid w:val="001F1083"/>
    <w:rsid w:val="001F10F4"/>
    <w:rsid w:val="001F1477"/>
    <w:rsid w:val="001F1882"/>
    <w:rsid w:val="001F1A81"/>
    <w:rsid w:val="001F20D5"/>
    <w:rsid w:val="001F2570"/>
    <w:rsid w:val="001F2670"/>
    <w:rsid w:val="001F269E"/>
    <w:rsid w:val="001F2710"/>
    <w:rsid w:val="001F2B6B"/>
    <w:rsid w:val="001F2D21"/>
    <w:rsid w:val="001F2D56"/>
    <w:rsid w:val="001F3313"/>
    <w:rsid w:val="001F3320"/>
    <w:rsid w:val="001F34AF"/>
    <w:rsid w:val="001F34C9"/>
    <w:rsid w:val="001F3998"/>
    <w:rsid w:val="001F39E1"/>
    <w:rsid w:val="001F3AB7"/>
    <w:rsid w:val="001F3C6C"/>
    <w:rsid w:val="001F3D58"/>
    <w:rsid w:val="001F3FD4"/>
    <w:rsid w:val="001F405C"/>
    <w:rsid w:val="001F41BA"/>
    <w:rsid w:val="001F4234"/>
    <w:rsid w:val="001F4321"/>
    <w:rsid w:val="001F4379"/>
    <w:rsid w:val="001F438C"/>
    <w:rsid w:val="001F466D"/>
    <w:rsid w:val="001F468E"/>
    <w:rsid w:val="001F48BD"/>
    <w:rsid w:val="001F4A19"/>
    <w:rsid w:val="001F4C75"/>
    <w:rsid w:val="001F4E9D"/>
    <w:rsid w:val="001F50E1"/>
    <w:rsid w:val="001F51A3"/>
    <w:rsid w:val="001F52FA"/>
    <w:rsid w:val="001F5546"/>
    <w:rsid w:val="001F5644"/>
    <w:rsid w:val="001F5AD4"/>
    <w:rsid w:val="001F5E42"/>
    <w:rsid w:val="001F6222"/>
    <w:rsid w:val="001F62B9"/>
    <w:rsid w:val="001F64E7"/>
    <w:rsid w:val="001F67E9"/>
    <w:rsid w:val="001F6C7E"/>
    <w:rsid w:val="001F70D9"/>
    <w:rsid w:val="001F736D"/>
    <w:rsid w:val="001F7391"/>
    <w:rsid w:val="001F73E0"/>
    <w:rsid w:val="001F7410"/>
    <w:rsid w:val="001F7664"/>
    <w:rsid w:val="001F7711"/>
    <w:rsid w:val="001F7798"/>
    <w:rsid w:val="001F7973"/>
    <w:rsid w:val="001F7E20"/>
    <w:rsid w:val="001F7E69"/>
    <w:rsid w:val="00200217"/>
    <w:rsid w:val="00200351"/>
    <w:rsid w:val="002003CB"/>
    <w:rsid w:val="00200702"/>
    <w:rsid w:val="002008BE"/>
    <w:rsid w:val="002008F7"/>
    <w:rsid w:val="00200945"/>
    <w:rsid w:val="00200A7D"/>
    <w:rsid w:val="0020102A"/>
    <w:rsid w:val="002010D0"/>
    <w:rsid w:val="002010DA"/>
    <w:rsid w:val="002010DB"/>
    <w:rsid w:val="002011FA"/>
    <w:rsid w:val="00201440"/>
    <w:rsid w:val="0020166D"/>
    <w:rsid w:val="00201940"/>
    <w:rsid w:val="00201B64"/>
    <w:rsid w:val="00202188"/>
    <w:rsid w:val="002027DD"/>
    <w:rsid w:val="002029C9"/>
    <w:rsid w:val="00202A6E"/>
    <w:rsid w:val="00202E58"/>
    <w:rsid w:val="002032FD"/>
    <w:rsid w:val="002033E7"/>
    <w:rsid w:val="002034C7"/>
    <w:rsid w:val="0020367A"/>
    <w:rsid w:val="00203704"/>
    <w:rsid w:val="0020372A"/>
    <w:rsid w:val="00203CB1"/>
    <w:rsid w:val="002040A7"/>
    <w:rsid w:val="002043AE"/>
    <w:rsid w:val="002043EE"/>
    <w:rsid w:val="002046E1"/>
    <w:rsid w:val="002047CA"/>
    <w:rsid w:val="00204905"/>
    <w:rsid w:val="00204BEC"/>
    <w:rsid w:val="00204D3B"/>
    <w:rsid w:val="00204FDF"/>
    <w:rsid w:val="00205006"/>
    <w:rsid w:val="0020508A"/>
    <w:rsid w:val="0020534F"/>
    <w:rsid w:val="00205491"/>
    <w:rsid w:val="002056C9"/>
    <w:rsid w:val="0020576B"/>
    <w:rsid w:val="00205B5D"/>
    <w:rsid w:val="00205ECE"/>
    <w:rsid w:val="0020613F"/>
    <w:rsid w:val="00206477"/>
    <w:rsid w:val="002065D7"/>
    <w:rsid w:val="002065E7"/>
    <w:rsid w:val="00206BE6"/>
    <w:rsid w:val="00206D0B"/>
    <w:rsid w:val="002070CA"/>
    <w:rsid w:val="002070D1"/>
    <w:rsid w:val="0020713F"/>
    <w:rsid w:val="0020740E"/>
    <w:rsid w:val="0020742D"/>
    <w:rsid w:val="00207442"/>
    <w:rsid w:val="002076F1"/>
    <w:rsid w:val="0020799C"/>
    <w:rsid w:val="002079C6"/>
    <w:rsid w:val="00207F2D"/>
    <w:rsid w:val="002104CC"/>
    <w:rsid w:val="002105E7"/>
    <w:rsid w:val="002106DF"/>
    <w:rsid w:val="00210807"/>
    <w:rsid w:val="002108DD"/>
    <w:rsid w:val="00210A43"/>
    <w:rsid w:val="00210A6C"/>
    <w:rsid w:val="00210ABD"/>
    <w:rsid w:val="00210C53"/>
    <w:rsid w:val="00210DD9"/>
    <w:rsid w:val="00210DEC"/>
    <w:rsid w:val="00210E48"/>
    <w:rsid w:val="0021166A"/>
    <w:rsid w:val="002116E0"/>
    <w:rsid w:val="002117C6"/>
    <w:rsid w:val="0021191C"/>
    <w:rsid w:val="00211B34"/>
    <w:rsid w:val="00211F6B"/>
    <w:rsid w:val="002121F5"/>
    <w:rsid w:val="0021227F"/>
    <w:rsid w:val="00212387"/>
    <w:rsid w:val="0021256F"/>
    <w:rsid w:val="0021266E"/>
    <w:rsid w:val="002127F1"/>
    <w:rsid w:val="0021290D"/>
    <w:rsid w:val="002129E9"/>
    <w:rsid w:val="00212AA8"/>
    <w:rsid w:val="00212CAC"/>
    <w:rsid w:val="00212DE9"/>
    <w:rsid w:val="00212E3C"/>
    <w:rsid w:val="0021309E"/>
    <w:rsid w:val="00213161"/>
    <w:rsid w:val="002139C9"/>
    <w:rsid w:val="00213A93"/>
    <w:rsid w:val="00213BCC"/>
    <w:rsid w:val="00213D89"/>
    <w:rsid w:val="00213EBD"/>
    <w:rsid w:val="00213F34"/>
    <w:rsid w:val="00213FF4"/>
    <w:rsid w:val="0021410A"/>
    <w:rsid w:val="00214233"/>
    <w:rsid w:val="00214583"/>
    <w:rsid w:val="00214615"/>
    <w:rsid w:val="002146DF"/>
    <w:rsid w:val="002148A8"/>
    <w:rsid w:val="002149AA"/>
    <w:rsid w:val="00214AAE"/>
    <w:rsid w:val="00214C47"/>
    <w:rsid w:val="00214EB1"/>
    <w:rsid w:val="00214FCE"/>
    <w:rsid w:val="00214FD6"/>
    <w:rsid w:val="00215008"/>
    <w:rsid w:val="0021514E"/>
    <w:rsid w:val="002157DB"/>
    <w:rsid w:val="00215822"/>
    <w:rsid w:val="0021582D"/>
    <w:rsid w:val="0021590B"/>
    <w:rsid w:val="00215A18"/>
    <w:rsid w:val="00215C99"/>
    <w:rsid w:val="00215E76"/>
    <w:rsid w:val="00215E90"/>
    <w:rsid w:val="00215EE7"/>
    <w:rsid w:val="002164D3"/>
    <w:rsid w:val="002165CD"/>
    <w:rsid w:val="00216912"/>
    <w:rsid w:val="00216936"/>
    <w:rsid w:val="00216B02"/>
    <w:rsid w:val="00217302"/>
    <w:rsid w:val="002174A5"/>
    <w:rsid w:val="00217558"/>
    <w:rsid w:val="002178DC"/>
    <w:rsid w:val="00217A59"/>
    <w:rsid w:val="00217E57"/>
    <w:rsid w:val="002200D2"/>
    <w:rsid w:val="002206B4"/>
    <w:rsid w:val="002206BD"/>
    <w:rsid w:val="0022072C"/>
    <w:rsid w:val="002207FD"/>
    <w:rsid w:val="00220B25"/>
    <w:rsid w:val="00220B9B"/>
    <w:rsid w:val="00220C8D"/>
    <w:rsid w:val="00221233"/>
    <w:rsid w:val="00221359"/>
    <w:rsid w:val="002213C3"/>
    <w:rsid w:val="00221536"/>
    <w:rsid w:val="00221628"/>
    <w:rsid w:val="002216EE"/>
    <w:rsid w:val="00221898"/>
    <w:rsid w:val="00221AF5"/>
    <w:rsid w:val="00221C61"/>
    <w:rsid w:val="00221E1E"/>
    <w:rsid w:val="002221D3"/>
    <w:rsid w:val="002222CC"/>
    <w:rsid w:val="00222311"/>
    <w:rsid w:val="002223EA"/>
    <w:rsid w:val="0022241A"/>
    <w:rsid w:val="0022246D"/>
    <w:rsid w:val="00222498"/>
    <w:rsid w:val="00222683"/>
    <w:rsid w:val="00222BC0"/>
    <w:rsid w:val="00222F4E"/>
    <w:rsid w:val="00222FF7"/>
    <w:rsid w:val="0022308F"/>
    <w:rsid w:val="00223107"/>
    <w:rsid w:val="00223582"/>
    <w:rsid w:val="00223636"/>
    <w:rsid w:val="0022377A"/>
    <w:rsid w:val="002238F5"/>
    <w:rsid w:val="002239ED"/>
    <w:rsid w:val="00223C47"/>
    <w:rsid w:val="00223F37"/>
    <w:rsid w:val="00223F82"/>
    <w:rsid w:val="00224224"/>
    <w:rsid w:val="0022423C"/>
    <w:rsid w:val="00224998"/>
    <w:rsid w:val="002249E3"/>
    <w:rsid w:val="00224A05"/>
    <w:rsid w:val="00224E40"/>
    <w:rsid w:val="00224FE6"/>
    <w:rsid w:val="00225176"/>
    <w:rsid w:val="002252D8"/>
    <w:rsid w:val="00225355"/>
    <w:rsid w:val="002255F2"/>
    <w:rsid w:val="00225758"/>
    <w:rsid w:val="002258A6"/>
    <w:rsid w:val="002259B1"/>
    <w:rsid w:val="00225A5E"/>
    <w:rsid w:val="00225CB0"/>
    <w:rsid w:val="00225E43"/>
    <w:rsid w:val="00225F6D"/>
    <w:rsid w:val="00225F81"/>
    <w:rsid w:val="00226176"/>
    <w:rsid w:val="00226415"/>
    <w:rsid w:val="00226438"/>
    <w:rsid w:val="002264CD"/>
    <w:rsid w:val="00226547"/>
    <w:rsid w:val="002267BB"/>
    <w:rsid w:val="00226D6E"/>
    <w:rsid w:val="00226DBA"/>
    <w:rsid w:val="00226FBF"/>
    <w:rsid w:val="0022715D"/>
    <w:rsid w:val="002271C5"/>
    <w:rsid w:val="00227212"/>
    <w:rsid w:val="00227242"/>
    <w:rsid w:val="0022734F"/>
    <w:rsid w:val="00227510"/>
    <w:rsid w:val="0022774C"/>
    <w:rsid w:val="00227951"/>
    <w:rsid w:val="00227B6E"/>
    <w:rsid w:val="00227C05"/>
    <w:rsid w:val="00227D6F"/>
    <w:rsid w:val="002302AC"/>
    <w:rsid w:val="00230305"/>
    <w:rsid w:val="00230A0F"/>
    <w:rsid w:val="00230CC7"/>
    <w:rsid w:val="00230D5D"/>
    <w:rsid w:val="00230E61"/>
    <w:rsid w:val="00230F65"/>
    <w:rsid w:val="0023134C"/>
    <w:rsid w:val="00231587"/>
    <w:rsid w:val="002315D6"/>
    <w:rsid w:val="0023167A"/>
    <w:rsid w:val="00231B46"/>
    <w:rsid w:val="00231C01"/>
    <w:rsid w:val="00232517"/>
    <w:rsid w:val="002325FE"/>
    <w:rsid w:val="0023267D"/>
    <w:rsid w:val="0023277D"/>
    <w:rsid w:val="00232A86"/>
    <w:rsid w:val="00232EA4"/>
    <w:rsid w:val="002330F6"/>
    <w:rsid w:val="0023310D"/>
    <w:rsid w:val="00233121"/>
    <w:rsid w:val="00233304"/>
    <w:rsid w:val="002335A1"/>
    <w:rsid w:val="002336DE"/>
    <w:rsid w:val="00233A50"/>
    <w:rsid w:val="00233D03"/>
    <w:rsid w:val="00233FB8"/>
    <w:rsid w:val="0023421D"/>
    <w:rsid w:val="00234599"/>
    <w:rsid w:val="00234611"/>
    <w:rsid w:val="002348F2"/>
    <w:rsid w:val="00234A13"/>
    <w:rsid w:val="00234BD2"/>
    <w:rsid w:val="00234D8A"/>
    <w:rsid w:val="00234EB1"/>
    <w:rsid w:val="00234F4D"/>
    <w:rsid w:val="00234F9C"/>
    <w:rsid w:val="002351F8"/>
    <w:rsid w:val="0023520A"/>
    <w:rsid w:val="002356CC"/>
    <w:rsid w:val="002358A8"/>
    <w:rsid w:val="00235A39"/>
    <w:rsid w:val="00235AB3"/>
    <w:rsid w:val="00235C3C"/>
    <w:rsid w:val="00235E86"/>
    <w:rsid w:val="00236010"/>
    <w:rsid w:val="002363F1"/>
    <w:rsid w:val="002364AA"/>
    <w:rsid w:val="00236D88"/>
    <w:rsid w:val="00236EEE"/>
    <w:rsid w:val="002373F7"/>
    <w:rsid w:val="00237854"/>
    <w:rsid w:val="0023795F"/>
    <w:rsid w:val="00237A38"/>
    <w:rsid w:val="00237B4A"/>
    <w:rsid w:val="00237BA5"/>
    <w:rsid w:val="00237D69"/>
    <w:rsid w:val="00237D92"/>
    <w:rsid w:val="00240034"/>
    <w:rsid w:val="00240121"/>
    <w:rsid w:val="00240258"/>
    <w:rsid w:val="002402EA"/>
    <w:rsid w:val="0024044B"/>
    <w:rsid w:val="002407E8"/>
    <w:rsid w:val="0024080E"/>
    <w:rsid w:val="00240970"/>
    <w:rsid w:val="0024097B"/>
    <w:rsid w:val="00240C86"/>
    <w:rsid w:val="00240DE6"/>
    <w:rsid w:val="00240EC2"/>
    <w:rsid w:val="00241051"/>
    <w:rsid w:val="0024109B"/>
    <w:rsid w:val="002415E2"/>
    <w:rsid w:val="00241627"/>
    <w:rsid w:val="002416B3"/>
    <w:rsid w:val="0024180A"/>
    <w:rsid w:val="00241B6F"/>
    <w:rsid w:val="00241EF5"/>
    <w:rsid w:val="00242155"/>
    <w:rsid w:val="00242273"/>
    <w:rsid w:val="00242325"/>
    <w:rsid w:val="002423A5"/>
    <w:rsid w:val="002423C3"/>
    <w:rsid w:val="002424A3"/>
    <w:rsid w:val="00242715"/>
    <w:rsid w:val="00242A8A"/>
    <w:rsid w:val="00242EA8"/>
    <w:rsid w:val="002431E0"/>
    <w:rsid w:val="002433CA"/>
    <w:rsid w:val="00243634"/>
    <w:rsid w:val="00243657"/>
    <w:rsid w:val="0024365D"/>
    <w:rsid w:val="00243BB7"/>
    <w:rsid w:val="00243C7E"/>
    <w:rsid w:val="00243D6B"/>
    <w:rsid w:val="00243E16"/>
    <w:rsid w:val="002441BD"/>
    <w:rsid w:val="0024421C"/>
    <w:rsid w:val="00244A9D"/>
    <w:rsid w:val="00244AC0"/>
    <w:rsid w:val="00244B59"/>
    <w:rsid w:val="00244D28"/>
    <w:rsid w:val="00244DD6"/>
    <w:rsid w:val="00244EFB"/>
    <w:rsid w:val="002450B2"/>
    <w:rsid w:val="002455E7"/>
    <w:rsid w:val="00245862"/>
    <w:rsid w:val="0024597E"/>
    <w:rsid w:val="00245A15"/>
    <w:rsid w:val="00245A65"/>
    <w:rsid w:val="00245CB8"/>
    <w:rsid w:val="00245CFA"/>
    <w:rsid w:val="00245EC9"/>
    <w:rsid w:val="00245F4D"/>
    <w:rsid w:val="0024602B"/>
    <w:rsid w:val="00246180"/>
    <w:rsid w:val="00246608"/>
    <w:rsid w:val="0024673E"/>
    <w:rsid w:val="00246C6B"/>
    <w:rsid w:val="002471AD"/>
    <w:rsid w:val="00247456"/>
    <w:rsid w:val="0024760C"/>
    <w:rsid w:val="0024768C"/>
    <w:rsid w:val="0024774D"/>
    <w:rsid w:val="0024783F"/>
    <w:rsid w:val="002479FC"/>
    <w:rsid w:val="00247C55"/>
    <w:rsid w:val="00247E8C"/>
    <w:rsid w:val="00247F74"/>
    <w:rsid w:val="0025005B"/>
    <w:rsid w:val="002500C8"/>
    <w:rsid w:val="002501B4"/>
    <w:rsid w:val="002508B4"/>
    <w:rsid w:val="00250A07"/>
    <w:rsid w:val="00250ABD"/>
    <w:rsid w:val="00250C03"/>
    <w:rsid w:val="00250C2F"/>
    <w:rsid w:val="00250DBC"/>
    <w:rsid w:val="00250DDD"/>
    <w:rsid w:val="002510D4"/>
    <w:rsid w:val="0025120C"/>
    <w:rsid w:val="00251326"/>
    <w:rsid w:val="00251393"/>
    <w:rsid w:val="002518C5"/>
    <w:rsid w:val="00251BD4"/>
    <w:rsid w:val="00251D2B"/>
    <w:rsid w:val="00251F11"/>
    <w:rsid w:val="00251F75"/>
    <w:rsid w:val="002520DF"/>
    <w:rsid w:val="0025210D"/>
    <w:rsid w:val="002521D1"/>
    <w:rsid w:val="00252591"/>
    <w:rsid w:val="002525D7"/>
    <w:rsid w:val="002525E2"/>
    <w:rsid w:val="0025269D"/>
    <w:rsid w:val="002526C9"/>
    <w:rsid w:val="002527B5"/>
    <w:rsid w:val="002529F2"/>
    <w:rsid w:val="0025306C"/>
    <w:rsid w:val="002530B7"/>
    <w:rsid w:val="002530F6"/>
    <w:rsid w:val="0025324D"/>
    <w:rsid w:val="00253762"/>
    <w:rsid w:val="002537A3"/>
    <w:rsid w:val="0025384E"/>
    <w:rsid w:val="00253894"/>
    <w:rsid w:val="00253B09"/>
    <w:rsid w:val="00253B5B"/>
    <w:rsid w:val="00253D16"/>
    <w:rsid w:val="00253E01"/>
    <w:rsid w:val="00253F50"/>
    <w:rsid w:val="00253F96"/>
    <w:rsid w:val="00254371"/>
    <w:rsid w:val="002543A7"/>
    <w:rsid w:val="0025455D"/>
    <w:rsid w:val="00254793"/>
    <w:rsid w:val="0025491B"/>
    <w:rsid w:val="00254A9C"/>
    <w:rsid w:val="00254BED"/>
    <w:rsid w:val="002552CA"/>
    <w:rsid w:val="00255498"/>
    <w:rsid w:val="0025585C"/>
    <w:rsid w:val="00255867"/>
    <w:rsid w:val="00255AFB"/>
    <w:rsid w:val="00255D12"/>
    <w:rsid w:val="00255D15"/>
    <w:rsid w:val="00255F62"/>
    <w:rsid w:val="00255F9D"/>
    <w:rsid w:val="0025616E"/>
    <w:rsid w:val="0025632D"/>
    <w:rsid w:val="00256427"/>
    <w:rsid w:val="0025661B"/>
    <w:rsid w:val="002566A1"/>
    <w:rsid w:val="002569C4"/>
    <w:rsid w:val="00256AAF"/>
    <w:rsid w:val="00256B1F"/>
    <w:rsid w:val="00256E0A"/>
    <w:rsid w:val="00257073"/>
    <w:rsid w:val="00257241"/>
    <w:rsid w:val="0025751E"/>
    <w:rsid w:val="00257711"/>
    <w:rsid w:val="0025775C"/>
    <w:rsid w:val="00257A3B"/>
    <w:rsid w:val="00257A92"/>
    <w:rsid w:val="00257AAD"/>
    <w:rsid w:val="00257C6B"/>
    <w:rsid w:val="00257C6F"/>
    <w:rsid w:val="00257D11"/>
    <w:rsid w:val="002601A1"/>
    <w:rsid w:val="0026043D"/>
    <w:rsid w:val="00260CC4"/>
    <w:rsid w:val="00260F33"/>
    <w:rsid w:val="002614A8"/>
    <w:rsid w:val="002617FE"/>
    <w:rsid w:val="00261878"/>
    <w:rsid w:val="00261AE1"/>
    <w:rsid w:val="00261D13"/>
    <w:rsid w:val="00261D52"/>
    <w:rsid w:val="00261E2F"/>
    <w:rsid w:val="002620B6"/>
    <w:rsid w:val="00262333"/>
    <w:rsid w:val="0026234C"/>
    <w:rsid w:val="00262812"/>
    <w:rsid w:val="00262838"/>
    <w:rsid w:val="00262B52"/>
    <w:rsid w:val="00262C43"/>
    <w:rsid w:val="00262DBA"/>
    <w:rsid w:val="00262DDF"/>
    <w:rsid w:val="0026312D"/>
    <w:rsid w:val="00263578"/>
    <w:rsid w:val="00263583"/>
    <w:rsid w:val="002635D9"/>
    <w:rsid w:val="00263847"/>
    <w:rsid w:val="002638FE"/>
    <w:rsid w:val="00263C45"/>
    <w:rsid w:val="00263D18"/>
    <w:rsid w:val="00263F92"/>
    <w:rsid w:val="0026415C"/>
    <w:rsid w:val="0026415E"/>
    <w:rsid w:val="0026421C"/>
    <w:rsid w:val="002643BD"/>
    <w:rsid w:val="00264486"/>
    <w:rsid w:val="002645C6"/>
    <w:rsid w:val="00264726"/>
    <w:rsid w:val="00264B09"/>
    <w:rsid w:val="00264B24"/>
    <w:rsid w:val="00264D4C"/>
    <w:rsid w:val="00264D93"/>
    <w:rsid w:val="0026528E"/>
    <w:rsid w:val="0026534F"/>
    <w:rsid w:val="002656B4"/>
    <w:rsid w:val="0026570F"/>
    <w:rsid w:val="00265CD4"/>
    <w:rsid w:val="00265F28"/>
    <w:rsid w:val="00265F4F"/>
    <w:rsid w:val="00265F8A"/>
    <w:rsid w:val="0026618D"/>
    <w:rsid w:val="00266242"/>
    <w:rsid w:val="00266349"/>
    <w:rsid w:val="00266564"/>
    <w:rsid w:val="00266586"/>
    <w:rsid w:val="002668CD"/>
    <w:rsid w:val="00266BBE"/>
    <w:rsid w:val="00266BEF"/>
    <w:rsid w:val="00266D86"/>
    <w:rsid w:val="00267037"/>
    <w:rsid w:val="00267385"/>
    <w:rsid w:val="0026770D"/>
    <w:rsid w:val="00267A0D"/>
    <w:rsid w:val="00267E29"/>
    <w:rsid w:val="00267F36"/>
    <w:rsid w:val="00267F8E"/>
    <w:rsid w:val="0027040D"/>
    <w:rsid w:val="0027082E"/>
    <w:rsid w:val="00270858"/>
    <w:rsid w:val="0027088D"/>
    <w:rsid w:val="00270956"/>
    <w:rsid w:val="002709E6"/>
    <w:rsid w:val="00270AF6"/>
    <w:rsid w:val="00270C9A"/>
    <w:rsid w:val="00270DDA"/>
    <w:rsid w:val="00270E26"/>
    <w:rsid w:val="002717FB"/>
    <w:rsid w:val="002718B0"/>
    <w:rsid w:val="00271B4B"/>
    <w:rsid w:val="00271CB4"/>
    <w:rsid w:val="00271CED"/>
    <w:rsid w:val="00271D1E"/>
    <w:rsid w:val="00271D7C"/>
    <w:rsid w:val="00271EB5"/>
    <w:rsid w:val="0027213A"/>
    <w:rsid w:val="00272669"/>
    <w:rsid w:val="002728C5"/>
    <w:rsid w:val="00272ABF"/>
    <w:rsid w:val="00272BF2"/>
    <w:rsid w:val="00272EB2"/>
    <w:rsid w:val="0027312C"/>
    <w:rsid w:val="00273742"/>
    <w:rsid w:val="002738D0"/>
    <w:rsid w:val="002739C4"/>
    <w:rsid w:val="00273B39"/>
    <w:rsid w:val="00273C43"/>
    <w:rsid w:val="00273D73"/>
    <w:rsid w:val="00273D78"/>
    <w:rsid w:val="00274179"/>
    <w:rsid w:val="0027430D"/>
    <w:rsid w:val="002744FA"/>
    <w:rsid w:val="00274665"/>
    <w:rsid w:val="002746E3"/>
    <w:rsid w:val="002748FA"/>
    <w:rsid w:val="00274B0B"/>
    <w:rsid w:val="00274C80"/>
    <w:rsid w:val="00274EB8"/>
    <w:rsid w:val="00275373"/>
    <w:rsid w:val="002754B1"/>
    <w:rsid w:val="00275657"/>
    <w:rsid w:val="00275848"/>
    <w:rsid w:val="00275E4E"/>
    <w:rsid w:val="0027605F"/>
    <w:rsid w:val="00276341"/>
    <w:rsid w:val="002763C5"/>
    <w:rsid w:val="0027657B"/>
    <w:rsid w:val="00276931"/>
    <w:rsid w:val="00276999"/>
    <w:rsid w:val="002769E1"/>
    <w:rsid w:val="00276C5A"/>
    <w:rsid w:val="002770EB"/>
    <w:rsid w:val="002772F6"/>
    <w:rsid w:val="0027732F"/>
    <w:rsid w:val="002774FB"/>
    <w:rsid w:val="0027752C"/>
    <w:rsid w:val="00277735"/>
    <w:rsid w:val="00277763"/>
    <w:rsid w:val="00277A24"/>
    <w:rsid w:val="00277B6C"/>
    <w:rsid w:val="00277D3D"/>
    <w:rsid w:val="00277F27"/>
    <w:rsid w:val="00277F46"/>
    <w:rsid w:val="00277FAB"/>
    <w:rsid w:val="0028050B"/>
    <w:rsid w:val="002806F9"/>
    <w:rsid w:val="00280B80"/>
    <w:rsid w:val="0028114D"/>
    <w:rsid w:val="002811B0"/>
    <w:rsid w:val="00281203"/>
    <w:rsid w:val="00281513"/>
    <w:rsid w:val="002815A7"/>
    <w:rsid w:val="002815DF"/>
    <w:rsid w:val="00281904"/>
    <w:rsid w:val="00281920"/>
    <w:rsid w:val="0028194D"/>
    <w:rsid w:val="00281B12"/>
    <w:rsid w:val="00281BAC"/>
    <w:rsid w:val="00281C42"/>
    <w:rsid w:val="00281C66"/>
    <w:rsid w:val="00281E26"/>
    <w:rsid w:val="00281F51"/>
    <w:rsid w:val="002820DD"/>
    <w:rsid w:val="00282543"/>
    <w:rsid w:val="002828D7"/>
    <w:rsid w:val="00282A8A"/>
    <w:rsid w:val="00282AC8"/>
    <w:rsid w:val="00282B60"/>
    <w:rsid w:val="00282C13"/>
    <w:rsid w:val="00282C6A"/>
    <w:rsid w:val="00282D7A"/>
    <w:rsid w:val="00282F28"/>
    <w:rsid w:val="00283021"/>
    <w:rsid w:val="002830EB"/>
    <w:rsid w:val="00283160"/>
    <w:rsid w:val="0028326A"/>
    <w:rsid w:val="002833AD"/>
    <w:rsid w:val="00283845"/>
    <w:rsid w:val="00283881"/>
    <w:rsid w:val="0028391B"/>
    <w:rsid w:val="00283BE4"/>
    <w:rsid w:val="00283DA4"/>
    <w:rsid w:val="00284394"/>
    <w:rsid w:val="002844A1"/>
    <w:rsid w:val="002846D1"/>
    <w:rsid w:val="00284766"/>
    <w:rsid w:val="002847F7"/>
    <w:rsid w:val="0028482F"/>
    <w:rsid w:val="00284927"/>
    <w:rsid w:val="00284D3C"/>
    <w:rsid w:val="00284E57"/>
    <w:rsid w:val="00284E80"/>
    <w:rsid w:val="00284EEF"/>
    <w:rsid w:val="00285004"/>
    <w:rsid w:val="00285154"/>
    <w:rsid w:val="002851F7"/>
    <w:rsid w:val="00285340"/>
    <w:rsid w:val="002853C3"/>
    <w:rsid w:val="002853DF"/>
    <w:rsid w:val="00285770"/>
    <w:rsid w:val="002857C4"/>
    <w:rsid w:val="00285D63"/>
    <w:rsid w:val="00285E1E"/>
    <w:rsid w:val="00285EC8"/>
    <w:rsid w:val="00285FF9"/>
    <w:rsid w:val="00286002"/>
    <w:rsid w:val="0028613C"/>
    <w:rsid w:val="00286189"/>
    <w:rsid w:val="002863A1"/>
    <w:rsid w:val="00286413"/>
    <w:rsid w:val="002865B7"/>
    <w:rsid w:val="0028676D"/>
    <w:rsid w:val="002868AB"/>
    <w:rsid w:val="00286A52"/>
    <w:rsid w:val="00286AF9"/>
    <w:rsid w:val="00286B20"/>
    <w:rsid w:val="00286DFE"/>
    <w:rsid w:val="00287169"/>
    <w:rsid w:val="00287175"/>
    <w:rsid w:val="0028764C"/>
    <w:rsid w:val="002876BC"/>
    <w:rsid w:val="0028775F"/>
    <w:rsid w:val="002877FE"/>
    <w:rsid w:val="0028798C"/>
    <w:rsid w:val="00287A3C"/>
    <w:rsid w:val="00287D53"/>
    <w:rsid w:val="00287E55"/>
    <w:rsid w:val="00287F35"/>
    <w:rsid w:val="00287FD1"/>
    <w:rsid w:val="002902DC"/>
    <w:rsid w:val="00290674"/>
    <w:rsid w:val="00290801"/>
    <w:rsid w:val="00290886"/>
    <w:rsid w:val="002908BA"/>
    <w:rsid w:val="00290BB9"/>
    <w:rsid w:val="00290C4D"/>
    <w:rsid w:val="00290E87"/>
    <w:rsid w:val="002910E4"/>
    <w:rsid w:val="002911DE"/>
    <w:rsid w:val="002912FB"/>
    <w:rsid w:val="00291348"/>
    <w:rsid w:val="002913C9"/>
    <w:rsid w:val="002914B9"/>
    <w:rsid w:val="002915F2"/>
    <w:rsid w:val="00291812"/>
    <w:rsid w:val="00291C08"/>
    <w:rsid w:val="00291EDB"/>
    <w:rsid w:val="00291FD3"/>
    <w:rsid w:val="00292020"/>
    <w:rsid w:val="002921C1"/>
    <w:rsid w:val="00292267"/>
    <w:rsid w:val="00292552"/>
    <w:rsid w:val="00292946"/>
    <w:rsid w:val="002929F2"/>
    <w:rsid w:val="00292B34"/>
    <w:rsid w:val="00292DC8"/>
    <w:rsid w:val="00292FFB"/>
    <w:rsid w:val="002930B0"/>
    <w:rsid w:val="0029354E"/>
    <w:rsid w:val="002935DA"/>
    <w:rsid w:val="002938B8"/>
    <w:rsid w:val="00293A65"/>
    <w:rsid w:val="00293B38"/>
    <w:rsid w:val="00293B4D"/>
    <w:rsid w:val="00293CC5"/>
    <w:rsid w:val="00293D7E"/>
    <w:rsid w:val="00294162"/>
    <w:rsid w:val="002943C8"/>
    <w:rsid w:val="002948C5"/>
    <w:rsid w:val="00294C4B"/>
    <w:rsid w:val="00294DD0"/>
    <w:rsid w:val="00294F87"/>
    <w:rsid w:val="00294FE5"/>
    <w:rsid w:val="002955B8"/>
    <w:rsid w:val="00295642"/>
    <w:rsid w:val="002956B6"/>
    <w:rsid w:val="002956ED"/>
    <w:rsid w:val="002959CC"/>
    <w:rsid w:val="00295AAD"/>
    <w:rsid w:val="00295BD0"/>
    <w:rsid w:val="00295EA1"/>
    <w:rsid w:val="002960B0"/>
    <w:rsid w:val="00296227"/>
    <w:rsid w:val="00296338"/>
    <w:rsid w:val="00296AD8"/>
    <w:rsid w:val="00296B1E"/>
    <w:rsid w:val="00296C3C"/>
    <w:rsid w:val="0029719F"/>
    <w:rsid w:val="002971A9"/>
    <w:rsid w:val="0029786B"/>
    <w:rsid w:val="00297C61"/>
    <w:rsid w:val="00297F96"/>
    <w:rsid w:val="002A02BF"/>
    <w:rsid w:val="002A0480"/>
    <w:rsid w:val="002A05A7"/>
    <w:rsid w:val="002A068D"/>
    <w:rsid w:val="002A0CEA"/>
    <w:rsid w:val="002A0D6E"/>
    <w:rsid w:val="002A0E97"/>
    <w:rsid w:val="002A0F4C"/>
    <w:rsid w:val="002A113A"/>
    <w:rsid w:val="002A11F3"/>
    <w:rsid w:val="002A12BB"/>
    <w:rsid w:val="002A1313"/>
    <w:rsid w:val="002A14C8"/>
    <w:rsid w:val="002A1864"/>
    <w:rsid w:val="002A1893"/>
    <w:rsid w:val="002A19EC"/>
    <w:rsid w:val="002A1A19"/>
    <w:rsid w:val="002A1C32"/>
    <w:rsid w:val="002A1C53"/>
    <w:rsid w:val="002A1C58"/>
    <w:rsid w:val="002A1D4B"/>
    <w:rsid w:val="002A1E59"/>
    <w:rsid w:val="002A20A0"/>
    <w:rsid w:val="002A20D5"/>
    <w:rsid w:val="002A21C5"/>
    <w:rsid w:val="002A2300"/>
    <w:rsid w:val="002A23B6"/>
    <w:rsid w:val="002A2432"/>
    <w:rsid w:val="002A24D8"/>
    <w:rsid w:val="002A2679"/>
    <w:rsid w:val="002A26AE"/>
    <w:rsid w:val="002A2895"/>
    <w:rsid w:val="002A2A6B"/>
    <w:rsid w:val="002A2AFB"/>
    <w:rsid w:val="002A2AFD"/>
    <w:rsid w:val="002A2B51"/>
    <w:rsid w:val="002A2B66"/>
    <w:rsid w:val="002A2E24"/>
    <w:rsid w:val="002A2F2C"/>
    <w:rsid w:val="002A2FC5"/>
    <w:rsid w:val="002A3025"/>
    <w:rsid w:val="002A3096"/>
    <w:rsid w:val="002A3500"/>
    <w:rsid w:val="002A365E"/>
    <w:rsid w:val="002A36B1"/>
    <w:rsid w:val="002A3705"/>
    <w:rsid w:val="002A373D"/>
    <w:rsid w:val="002A3782"/>
    <w:rsid w:val="002A4136"/>
    <w:rsid w:val="002A46AE"/>
    <w:rsid w:val="002A48E6"/>
    <w:rsid w:val="002A4A15"/>
    <w:rsid w:val="002A4CBD"/>
    <w:rsid w:val="002A4D33"/>
    <w:rsid w:val="002A4F49"/>
    <w:rsid w:val="002A50E4"/>
    <w:rsid w:val="002A521F"/>
    <w:rsid w:val="002A5274"/>
    <w:rsid w:val="002A53DA"/>
    <w:rsid w:val="002A54FA"/>
    <w:rsid w:val="002A558E"/>
    <w:rsid w:val="002A571F"/>
    <w:rsid w:val="002A5770"/>
    <w:rsid w:val="002A5863"/>
    <w:rsid w:val="002A5AC0"/>
    <w:rsid w:val="002A5ACE"/>
    <w:rsid w:val="002A5C14"/>
    <w:rsid w:val="002A5C2C"/>
    <w:rsid w:val="002A5C8C"/>
    <w:rsid w:val="002A5E9C"/>
    <w:rsid w:val="002A6123"/>
    <w:rsid w:val="002A6332"/>
    <w:rsid w:val="002A6467"/>
    <w:rsid w:val="002A64A6"/>
    <w:rsid w:val="002A651E"/>
    <w:rsid w:val="002A667D"/>
    <w:rsid w:val="002A682A"/>
    <w:rsid w:val="002A6923"/>
    <w:rsid w:val="002A6929"/>
    <w:rsid w:val="002A6972"/>
    <w:rsid w:val="002A6C70"/>
    <w:rsid w:val="002A6D7B"/>
    <w:rsid w:val="002A6F91"/>
    <w:rsid w:val="002A732B"/>
    <w:rsid w:val="002A7581"/>
    <w:rsid w:val="002A75C9"/>
    <w:rsid w:val="002A7DFF"/>
    <w:rsid w:val="002A7F7D"/>
    <w:rsid w:val="002B001A"/>
    <w:rsid w:val="002B01B6"/>
    <w:rsid w:val="002B0294"/>
    <w:rsid w:val="002B048E"/>
    <w:rsid w:val="002B08A9"/>
    <w:rsid w:val="002B0940"/>
    <w:rsid w:val="002B0A8C"/>
    <w:rsid w:val="002B0F2F"/>
    <w:rsid w:val="002B116B"/>
    <w:rsid w:val="002B11DF"/>
    <w:rsid w:val="002B166F"/>
    <w:rsid w:val="002B1671"/>
    <w:rsid w:val="002B1864"/>
    <w:rsid w:val="002B1A42"/>
    <w:rsid w:val="002B1A9B"/>
    <w:rsid w:val="002B1FED"/>
    <w:rsid w:val="002B215E"/>
    <w:rsid w:val="002B21B5"/>
    <w:rsid w:val="002B22EB"/>
    <w:rsid w:val="002B27A8"/>
    <w:rsid w:val="002B28B0"/>
    <w:rsid w:val="002B2B0C"/>
    <w:rsid w:val="002B2CB5"/>
    <w:rsid w:val="002B2E87"/>
    <w:rsid w:val="002B3043"/>
    <w:rsid w:val="002B3342"/>
    <w:rsid w:val="002B3470"/>
    <w:rsid w:val="002B3571"/>
    <w:rsid w:val="002B3606"/>
    <w:rsid w:val="002B3670"/>
    <w:rsid w:val="002B37A8"/>
    <w:rsid w:val="002B3870"/>
    <w:rsid w:val="002B3A4A"/>
    <w:rsid w:val="002B3BF2"/>
    <w:rsid w:val="002B3E66"/>
    <w:rsid w:val="002B42EF"/>
    <w:rsid w:val="002B45BC"/>
    <w:rsid w:val="002B4C35"/>
    <w:rsid w:val="002B4CEA"/>
    <w:rsid w:val="002B4EDD"/>
    <w:rsid w:val="002B57F0"/>
    <w:rsid w:val="002B5BE5"/>
    <w:rsid w:val="002B5C94"/>
    <w:rsid w:val="002B5CF8"/>
    <w:rsid w:val="002B61E7"/>
    <w:rsid w:val="002B6483"/>
    <w:rsid w:val="002B665F"/>
    <w:rsid w:val="002B690D"/>
    <w:rsid w:val="002B6B0D"/>
    <w:rsid w:val="002B6C3E"/>
    <w:rsid w:val="002B6EBE"/>
    <w:rsid w:val="002B6FA0"/>
    <w:rsid w:val="002B701D"/>
    <w:rsid w:val="002B7155"/>
    <w:rsid w:val="002B7247"/>
    <w:rsid w:val="002B7301"/>
    <w:rsid w:val="002B73B6"/>
    <w:rsid w:val="002B74E1"/>
    <w:rsid w:val="002B755B"/>
    <w:rsid w:val="002B76B4"/>
    <w:rsid w:val="002B7930"/>
    <w:rsid w:val="002B798F"/>
    <w:rsid w:val="002B7A13"/>
    <w:rsid w:val="002B7D21"/>
    <w:rsid w:val="002B7F15"/>
    <w:rsid w:val="002C0374"/>
    <w:rsid w:val="002C08AF"/>
    <w:rsid w:val="002C0990"/>
    <w:rsid w:val="002C09BE"/>
    <w:rsid w:val="002C0A39"/>
    <w:rsid w:val="002C0F6D"/>
    <w:rsid w:val="002C102D"/>
    <w:rsid w:val="002C10B7"/>
    <w:rsid w:val="002C1363"/>
    <w:rsid w:val="002C16F6"/>
    <w:rsid w:val="002C1E6F"/>
    <w:rsid w:val="002C1EDD"/>
    <w:rsid w:val="002C20F8"/>
    <w:rsid w:val="002C22A2"/>
    <w:rsid w:val="002C22FF"/>
    <w:rsid w:val="002C262F"/>
    <w:rsid w:val="002C280D"/>
    <w:rsid w:val="002C29EE"/>
    <w:rsid w:val="002C2DE8"/>
    <w:rsid w:val="002C2F57"/>
    <w:rsid w:val="002C2FA6"/>
    <w:rsid w:val="002C31F5"/>
    <w:rsid w:val="002C33F9"/>
    <w:rsid w:val="002C345C"/>
    <w:rsid w:val="002C363D"/>
    <w:rsid w:val="002C364F"/>
    <w:rsid w:val="002C3858"/>
    <w:rsid w:val="002C38F7"/>
    <w:rsid w:val="002C39EB"/>
    <w:rsid w:val="002C3AEF"/>
    <w:rsid w:val="002C3D2A"/>
    <w:rsid w:val="002C3FFF"/>
    <w:rsid w:val="002C40E4"/>
    <w:rsid w:val="002C4128"/>
    <w:rsid w:val="002C4355"/>
    <w:rsid w:val="002C44BA"/>
    <w:rsid w:val="002C4588"/>
    <w:rsid w:val="002C45F3"/>
    <w:rsid w:val="002C4912"/>
    <w:rsid w:val="002C4DDA"/>
    <w:rsid w:val="002C4E95"/>
    <w:rsid w:val="002C5140"/>
    <w:rsid w:val="002C5317"/>
    <w:rsid w:val="002C591F"/>
    <w:rsid w:val="002C5A12"/>
    <w:rsid w:val="002C5A5A"/>
    <w:rsid w:val="002C5E0C"/>
    <w:rsid w:val="002C5F21"/>
    <w:rsid w:val="002C62B0"/>
    <w:rsid w:val="002C6334"/>
    <w:rsid w:val="002C6506"/>
    <w:rsid w:val="002C65F5"/>
    <w:rsid w:val="002C6666"/>
    <w:rsid w:val="002C6916"/>
    <w:rsid w:val="002C6AD1"/>
    <w:rsid w:val="002C6E09"/>
    <w:rsid w:val="002C70C4"/>
    <w:rsid w:val="002C73CA"/>
    <w:rsid w:val="002C7A63"/>
    <w:rsid w:val="002D0288"/>
    <w:rsid w:val="002D03D8"/>
    <w:rsid w:val="002D03DE"/>
    <w:rsid w:val="002D04F0"/>
    <w:rsid w:val="002D0522"/>
    <w:rsid w:val="002D0A6D"/>
    <w:rsid w:val="002D0BC5"/>
    <w:rsid w:val="002D0DB2"/>
    <w:rsid w:val="002D0E54"/>
    <w:rsid w:val="002D104E"/>
    <w:rsid w:val="002D11C6"/>
    <w:rsid w:val="002D11CC"/>
    <w:rsid w:val="002D11CE"/>
    <w:rsid w:val="002D1420"/>
    <w:rsid w:val="002D152E"/>
    <w:rsid w:val="002D1573"/>
    <w:rsid w:val="002D1B71"/>
    <w:rsid w:val="002D1DD7"/>
    <w:rsid w:val="002D2032"/>
    <w:rsid w:val="002D20B4"/>
    <w:rsid w:val="002D220E"/>
    <w:rsid w:val="002D2781"/>
    <w:rsid w:val="002D283D"/>
    <w:rsid w:val="002D28C8"/>
    <w:rsid w:val="002D295A"/>
    <w:rsid w:val="002D29D2"/>
    <w:rsid w:val="002D29DA"/>
    <w:rsid w:val="002D2C8E"/>
    <w:rsid w:val="002D2D18"/>
    <w:rsid w:val="002D2DA4"/>
    <w:rsid w:val="002D2E4C"/>
    <w:rsid w:val="002D2FFD"/>
    <w:rsid w:val="002D303F"/>
    <w:rsid w:val="002D31D5"/>
    <w:rsid w:val="002D3311"/>
    <w:rsid w:val="002D33FC"/>
    <w:rsid w:val="002D35A8"/>
    <w:rsid w:val="002D36B7"/>
    <w:rsid w:val="002D3B6D"/>
    <w:rsid w:val="002D3B77"/>
    <w:rsid w:val="002D3C37"/>
    <w:rsid w:val="002D4150"/>
    <w:rsid w:val="002D4192"/>
    <w:rsid w:val="002D4317"/>
    <w:rsid w:val="002D438D"/>
    <w:rsid w:val="002D439B"/>
    <w:rsid w:val="002D43B9"/>
    <w:rsid w:val="002D43FE"/>
    <w:rsid w:val="002D4493"/>
    <w:rsid w:val="002D4560"/>
    <w:rsid w:val="002D4D4E"/>
    <w:rsid w:val="002D4F25"/>
    <w:rsid w:val="002D4F27"/>
    <w:rsid w:val="002D50AF"/>
    <w:rsid w:val="002D51E7"/>
    <w:rsid w:val="002D52E4"/>
    <w:rsid w:val="002D5426"/>
    <w:rsid w:val="002D554F"/>
    <w:rsid w:val="002D5622"/>
    <w:rsid w:val="002D576D"/>
    <w:rsid w:val="002D58A1"/>
    <w:rsid w:val="002D5A25"/>
    <w:rsid w:val="002D5C7A"/>
    <w:rsid w:val="002D5C88"/>
    <w:rsid w:val="002D5D75"/>
    <w:rsid w:val="002D5EA5"/>
    <w:rsid w:val="002D5F86"/>
    <w:rsid w:val="002D60F4"/>
    <w:rsid w:val="002D6124"/>
    <w:rsid w:val="002D62D5"/>
    <w:rsid w:val="002D6673"/>
    <w:rsid w:val="002D67A0"/>
    <w:rsid w:val="002D6876"/>
    <w:rsid w:val="002D68E7"/>
    <w:rsid w:val="002D6AAE"/>
    <w:rsid w:val="002D6AE6"/>
    <w:rsid w:val="002D6DB5"/>
    <w:rsid w:val="002D6F7D"/>
    <w:rsid w:val="002D6F96"/>
    <w:rsid w:val="002D7019"/>
    <w:rsid w:val="002D72A9"/>
    <w:rsid w:val="002D775B"/>
    <w:rsid w:val="002D7C5C"/>
    <w:rsid w:val="002D7DA3"/>
    <w:rsid w:val="002D7DDB"/>
    <w:rsid w:val="002E01FC"/>
    <w:rsid w:val="002E03D8"/>
    <w:rsid w:val="002E04F2"/>
    <w:rsid w:val="002E0563"/>
    <w:rsid w:val="002E091A"/>
    <w:rsid w:val="002E0A27"/>
    <w:rsid w:val="002E0D1B"/>
    <w:rsid w:val="002E0D47"/>
    <w:rsid w:val="002E0EC9"/>
    <w:rsid w:val="002E104A"/>
    <w:rsid w:val="002E112D"/>
    <w:rsid w:val="002E12E3"/>
    <w:rsid w:val="002E14D9"/>
    <w:rsid w:val="002E168B"/>
    <w:rsid w:val="002E17AF"/>
    <w:rsid w:val="002E18C8"/>
    <w:rsid w:val="002E19F5"/>
    <w:rsid w:val="002E1A45"/>
    <w:rsid w:val="002E1C30"/>
    <w:rsid w:val="002E1D1C"/>
    <w:rsid w:val="002E22F9"/>
    <w:rsid w:val="002E25EA"/>
    <w:rsid w:val="002E2A88"/>
    <w:rsid w:val="002E2C32"/>
    <w:rsid w:val="002E2CF1"/>
    <w:rsid w:val="002E31A6"/>
    <w:rsid w:val="002E324C"/>
    <w:rsid w:val="002E336F"/>
    <w:rsid w:val="002E3438"/>
    <w:rsid w:val="002E3633"/>
    <w:rsid w:val="002E38D2"/>
    <w:rsid w:val="002E38DE"/>
    <w:rsid w:val="002E398B"/>
    <w:rsid w:val="002E3E07"/>
    <w:rsid w:val="002E3FB9"/>
    <w:rsid w:val="002E409A"/>
    <w:rsid w:val="002E413B"/>
    <w:rsid w:val="002E41A0"/>
    <w:rsid w:val="002E43C0"/>
    <w:rsid w:val="002E4549"/>
    <w:rsid w:val="002E47C9"/>
    <w:rsid w:val="002E47D3"/>
    <w:rsid w:val="002E48AA"/>
    <w:rsid w:val="002E4BB7"/>
    <w:rsid w:val="002E4FEA"/>
    <w:rsid w:val="002E5345"/>
    <w:rsid w:val="002E534F"/>
    <w:rsid w:val="002E58AC"/>
    <w:rsid w:val="002E5982"/>
    <w:rsid w:val="002E5A6B"/>
    <w:rsid w:val="002E5C5D"/>
    <w:rsid w:val="002E5DAF"/>
    <w:rsid w:val="002E5F80"/>
    <w:rsid w:val="002E5FDC"/>
    <w:rsid w:val="002E60CA"/>
    <w:rsid w:val="002E6265"/>
    <w:rsid w:val="002E63B7"/>
    <w:rsid w:val="002E675D"/>
    <w:rsid w:val="002E67AB"/>
    <w:rsid w:val="002E680C"/>
    <w:rsid w:val="002E6D51"/>
    <w:rsid w:val="002E6E33"/>
    <w:rsid w:val="002E6F4B"/>
    <w:rsid w:val="002E7099"/>
    <w:rsid w:val="002E71B5"/>
    <w:rsid w:val="002E7336"/>
    <w:rsid w:val="002E76DE"/>
    <w:rsid w:val="002E76F0"/>
    <w:rsid w:val="002E77A1"/>
    <w:rsid w:val="002E7876"/>
    <w:rsid w:val="002E79A5"/>
    <w:rsid w:val="002E7A53"/>
    <w:rsid w:val="002E7CA9"/>
    <w:rsid w:val="002F02F7"/>
    <w:rsid w:val="002F0789"/>
    <w:rsid w:val="002F0A4F"/>
    <w:rsid w:val="002F0BD9"/>
    <w:rsid w:val="002F0E35"/>
    <w:rsid w:val="002F16F4"/>
    <w:rsid w:val="002F17A7"/>
    <w:rsid w:val="002F1811"/>
    <w:rsid w:val="002F1945"/>
    <w:rsid w:val="002F1ADE"/>
    <w:rsid w:val="002F1BA1"/>
    <w:rsid w:val="002F1BAA"/>
    <w:rsid w:val="002F1D51"/>
    <w:rsid w:val="002F201A"/>
    <w:rsid w:val="002F23E9"/>
    <w:rsid w:val="002F254A"/>
    <w:rsid w:val="002F2657"/>
    <w:rsid w:val="002F27B4"/>
    <w:rsid w:val="002F27BF"/>
    <w:rsid w:val="002F298C"/>
    <w:rsid w:val="002F2B4B"/>
    <w:rsid w:val="002F2C4B"/>
    <w:rsid w:val="002F2CE2"/>
    <w:rsid w:val="002F2E7F"/>
    <w:rsid w:val="002F2FA2"/>
    <w:rsid w:val="002F3288"/>
    <w:rsid w:val="002F32CD"/>
    <w:rsid w:val="002F3519"/>
    <w:rsid w:val="002F353F"/>
    <w:rsid w:val="002F36C9"/>
    <w:rsid w:val="002F3752"/>
    <w:rsid w:val="002F3834"/>
    <w:rsid w:val="002F389D"/>
    <w:rsid w:val="002F3952"/>
    <w:rsid w:val="002F3CDC"/>
    <w:rsid w:val="002F3D6E"/>
    <w:rsid w:val="002F3EDC"/>
    <w:rsid w:val="002F40B4"/>
    <w:rsid w:val="002F421C"/>
    <w:rsid w:val="002F4278"/>
    <w:rsid w:val="002F43BB"/>
    <w:rsid w:val="002F446C"/>
    <w:rsid w:val="002F46C7"/>
    <w:rsid w:val="002F46F8"/>
    <w:rsid w:val="002F4743"/>
    <w:rsid w:val="002F48C9"/>
    <w:rsid w:val="002F4918"/>
    <w:rsid w:val="002F4BD0"/>
    <w:rsid w:val="002F4BEC"/>
    <w:rsid w:val="002F4DED"/>
    <w:rsid w:val="002F4ECD"/>
    <w:rsid w:val="002F4F7A"/>
    <w:rsid w:val="002F50C0"/>
    <w:rsid w:val="002F50DA"/>
    <w:rsid w:val="002F5341"/>
    <w:rsid w:val="002F545D"/>
    <w:rsid w:val="002F55F9"/>
    <w:rsid w:val="002F58CC"/>
    <w:rsid w:val="002F5BD7"/>
    <w:rsid w:val="002F5C20"/>
    <w:rsid w:val="002F5D12"/>
    <w:rsid w:val="002F5EEF"/>
    <w:rsid w:val="002F6254"/>
    <w:rsid w:val="002F652C"/>
    <w:rsid w:val="002F65AD"/>
    <w:rsid w:val="002F69C1"/>
    <w:rsid w:val="002F69EA"/>
    <w:rsid w:val="002F6CA4"/>
    <w:rsid w:val="002F6D20"/>
    <w:rsid w:val="002F6DF4"/>
    <w:rsid w:val="002F6E6C"/>
    <w:rsid w:val="002F6ED4"/>
    <w:rsid w:val="002F6ED7"/>
    <w:rsid w:val="002F6F23"/>
    <w:rsid w:val="002F6F2E"/>
    <w:rsid w:val="002F712D"/>
    <w:rsid w:val="002F7219"/>
    <w:rsid w:val="002F7337"/>
    <w:rsid w:val="002F7809"/>
    <w:rsid w:val="002F7AA8"/>
    <w:rsid w:val="002F7D4A"/>
    <w:rsid w:val="002F7E65"/>
    <w:rsid w:val="002F7F3A"/>
    <w:rsid w:val="002F7FAF"/>
    <w:rsid w:val="00300233"/>
    <w:rsid w:val="00300300"/>
    <w:rsid w:val="003005DC"/>
    <w:rsid w:val="003006DB"/>
    <w:rsid w:val="00300E32"/>
    <w:rsid w:val="00301116"/>
    <w:rsid w:val="00301222"/>
    <w:rsid w:val="00301348"/>
    <w:rsid w:val="0030141E"/>
    <w:rsid w:val="00301C03"/>
    <w:rsid w:val="00301EAB"/>
    <w:rsid w:val="00301FE9"/>
    <w:rsid w:val="0030264A"/>
    <w:rsid w:val="003027A2"/>
    <w:rsid w:val="003028EE"/>
    <w:rsid w:val="00302934"/>
    <w:rsid w:val="00302AFE"/>
    <w:rsid w:val="003031A8"/>
    <w:rsid w:val="0030322E"/>
    <w:rsid w:val="0030324E"/>
    <w:rsid w:val="0030335E"/>
    <w:rsid w:val="0030367F"/>
    <w:rsid w:val="0030380A"/>
    <w:rsid w:val="00303982"/>
    <w:rsid w:val="00303A5D"/>
    <w:rsid w:val="00303A5F"/>
    <w:rsid w:val="00303B0F"/>
    <w:rsid w:val="00303C06"/>
    <w:rsid w:val="00303D6D"/>
    <w:rsid w:val="00303ED8"/>
    <w:rsid w:val="00304090"/>
    <w:rsid w:val="003044E3"/>
    <w:rsid w:val="003044FE"/>
    <w:rsid w:val="003048A6"/>
    <w:rsid w:val="00304957"/>
    <w:rsid w:val="0030499A"/>
    <w:rsid w:val="00304B0F"/>
    <w:rsid w:val="00304C29"/>
    <w:rsid w:val="00305007"/>
    <w:rsid w:val="00305132"/>
    <w:rsid w:val="00305172"/>
    <w:rsid w:val="00305446"/>
    <w:rsid w:val="003056EF"/>
    <w:rsid w:val="00305700"/>
    <w:rsid w:val="003057B6"/>
    <w:rsid w:val="00305A03"/>
    <w:rsid w:val="00305B1C"/>
    <w:rsid w:val="00305C48"/>
    <w:rsid w:val="00305C70"/>
    <w:rsid w:val="00305DB6"/>
    <w:rsid w:val="00305F0A"/>
    <w:rsid w:val="00306082"/>
    <w:rsid w:val="0030613F"/>
    <w:rsid w:val="00306171"/>
    <w:rsid w:val="00306186"/>
    <w:rsid w:val="003063BC"/>
    <w:rsid w:val="0030651F"/>
    <w:rsid w:val="003066DD"/>
    <w:rsid w:val="00306740"/>
    <w:rsid w:val="003067C3"/>
    <w:rsid w:val="003067E6"/>
    <w:rsid w:val="00307386"/>
    <w:rsid w:val="003075DD"/>
    <w:rsid w:val="00307863"/>
    <w:rsid w:val="00307974"/>
    <w:rsid w:val="00307B8D"/>
    <w:rsid w:val="00307F1C"/>
    <w:rsid w:val="00310077"/>
    <w:rsid w:val="003100D5"/>
    <w:rsid w:val="00310563"/>
    <w:rsid w:val="003105CB"/>
    <w:rsid w:val="0031086A"/>
    <w:rsid w:val="00310A44"/>
    <w:rsid w:val="00310AC3"/>
    <w:rsid w:val="00310B7C"/>
    <w:rsid w:val="00310ED0"/>
    <w:rsid w:val="0031128E"/>
    <w:rsid w:val="00311414"/>
    <w:rsid w:val="00311680"/>
    <w:rsid w:val="00311822"/>
    <w:rsid w:val="003119A3"/>
    <w:rsid w:val="00311A78"/>
    <w:rsid w:val="00311BD9"/>
    <w:rsid w:val="00311E4C"/>
    <w:rsid w:val="00311E53"/>
    <w:rsid w:val="00312146"/>
    <w:rsid w:val="0031222A"/>
    <w:rsid w:val="00312630"/>
    <w:rsid w:val="0031275C"/>
    <w:rsid w:val="00312BDE"/>
    <w:rsid w:val="00312E0D"/>
    <w:rsid w:val="00313087"/>
    <w:rsid w:val="0031354B"/>
    <w:rsid w:val="0031372F"/>
    <w:rsid w:val="00313B18"/>
    <w:rsid w:val="00313B8B"/>
    <w:rsid w:val="00313D23"/>
    <w:rsid w:val="00313D75"/>
    <w:rsid w:val="00313F1D"/>
    <w:rsid w:val="00313F6D"/>
    <w:rsid w:val="00314290"/>
    <w:rsid w:val="003143B3"/>
    <w:rsid w:val="003145C2"/>
    <w:rsid w:val="003148D6"/>
    <w:rsid w:val="003149A0"/>
    <w:rsid w:val="00314F8F"/>
    <w:rsid w:val="003151AC"/>
    <w:rsid w:val="00315257"/>
    <w:rsid w:val="003152C6"/>
    <w:rsid w:val="0031532E"/>
    <w:rsid w:val="003155EB"/>
    <w:rsid w:val="003159C2"/>
    <w:rsid w:val="003159F1"/>
    <w:rsid w:val="00316370"/>
    <w:rsid w:val="00316387"/>
    <w:rsid w:val="003163E3"/>
    <w:rsid w:val="003164CE"/>
    <w:rsid w:val="003169B7"/>
    <w:rsid w:val="003169E6"/>
    <w:rsid w:val="00316B80"/>
    <w:rsid w:val="00316DF0"/>
    <w:rsid w:val="0031702A"/>
    <w:rsid w:val="00317035"/>
    <w:rsid w:val="00317093"/>
    <w:rsid w:val="003172E2"/>
    <w:rsid w:val="00317485"/>
    <w:rsid w:val="003174DA"/>
    <w:rsid w:val="003175F0"/>
    <w:rsid w:val="003177E8"/>
    <w:rsid w:val="0031799B"/>
    <w:rsid w:val="00317D81"/>
    <w:rsid w:val="00320386"/>
    <w:rsid w:val="003203D6"/>
    <w:rsid w:val="00320429"/>
    <w:rsid w:val="0032053C"/>
    <w:rsid w:val="003205F7"/>
    <w:rsid w:val="00320861"/>
    <w:rsid w:val="003209FC"/>
    <w:rsid w:val="00320A9B"/>
    <w:rsid w:val="00320CE4"/>
    <w:rsid w:val="00320D53"/>
    <w:rsid w:val="003211E6"/>
    <w:rsid w:val="00321607"/>
    <w:rsid w:val="00321623"/>
    <w:rsid w:val="003216BD"/>
    <w:rsid w:val="00321AD4"/>
    <w:rsid w:val="00321B9C"/>
    <w:rsid w:val="00321D2A"/>
    <w:rsid w:val="00321D79"/>
    <w:rsid w:val="00321F56"/>
    <w:rsid w:val="00321F71"/>
    <w:rsid w:val="0032217E"/>
    <w:rsid w:val="00322544"/>
    <w:rsid w:val="003226E4"/>
    <w:rsid w:val="00322AEF"/>
    <w:rsid w:val="00322B57"/>
    <w:rsid w:val="00322D26"/>
    <w:rsid w:val="00322FD0"/>
    <w:rsid w:val="003233A4"/>
    <w:rsid w:val="003233DB"/>
    <w:rsid w:val="0032342C"/>
    <w:rsid w:val="00323668"/>
    <w:rsid w:val="003236A3"/>
    <w:rsid w:val="00323C09"/>
    <w:rsid w:val="00323D90"/>
    <w:rsid w:val="00323F85"/>
    <w:rsid w:val="003241AF"/>
    <w:rsid w:val="003241CF"/>
    <w:rsid w:val="00324371"/>
    <w:rsid w:val="00324861"/>
    <w:rsid w:val="003249F1"/>
    <w:rsid w:val="00324A84"/>
    <w:rsid w:val="00324B93"/>
    <w:rsid w:val="00325236"/>
    <w:rsid w:val="003257E4"/>
    <w:rsid w:val="00325A62"/>
    <w:rsid w:val="00325B31"/>
    <w:rsid w:val="00325B92"/>
    <w:rsid w:val="00325BC4"/>
    <w:rsid w:val="00325D1D"/>
    <w:rsid w:val="00325D67"/>
    <w:rsid w:val="003265DD"/>
    <w:rsid w:val="00326869"/>
    <w:rsid w:val="003268B6"/>
    <w:rsid w:val="00326A2E"/>
    <w:rsid w:val="00326A36"/>
    <w:rsid w:val="00326B69"/>
    <w:rsid w:val="00326BBE"/>
    <w:rsid w:val="00327123"/>
    <w:rsid w:val="00327264"/>
    <w:rsid w:val="00327306"/>
    <w:rsid w:val="00327341"/>
    <w:rsid w:val="003276A0"/>
    <w:rsid w:val="00327A11"/>
    <w:rsid w:val="00327B19"/>
    <w:rsid w:val="00327C03"/>
    <w:rsid w:val="00327C71"/>
    <w:rsid w:val="00327EA4"/>
    <w:rsid w:val="003300AF"/>
    <w:rsid w:val="0033025E"/>
    <w:rsid w:val="003302F3"/>
    <w:rsid w:val="0033036D"/>
    <w:rsid w:val="00330801"/>
    <w:rsid w:val="0033086F"/>
    <w:rsid w:val="0033090F"/>
    <w:rsid w:val="0033097A"/>
    <w:rsid w:val="00330AEB"/>
    <w:rsid w:val="00330C1B"/>
    <w:rsid w:val="003310DA"/>
    <w:rsid w:val="003310E7"/>
    <w:rsid w:val="003314F8"/>
    <w:rsid w:val="0033152A"/>
    <w:rsid w:val="003316A1"/>
    <w:rsid w:val="00331781"/>
    <w:rsid w:val="0033193B"/>
    <w:rsid w:val="00331D73"/>
    <w:rsid w:val="00331DD1"/>
    <w:rsid w:val="00331E33"/>
    <w:rsid w:val="00331EA2"/>
    <w:rsid w:val="00331F63"/>
    <w:rsid w:val="00332127"/>
    <w:rsid w:val="0033214A"/>
    <w:rsid w:val="00332247"/>
    <w:rsid w:val="003323F0"/>
    <w:rsid w:val="003323FD"/>
    <w:rsid w:val="00332402"/>
    <w:rsid w:val="0033277D"/>
    <w:rsid w:val="00332995"/>
    <w:rsid w:val="003329BF"/>
    <w:rsid w:val="00332CD9"/>
    <w:rsid w:val="00333318"/>
    <w:rsid w:val="00333429"/>
    <w:rsid w:val="0033363B"/>
    <w:rsid w:val="0033370D"/>
    <w:rsid w:val="00333884"/>
    <w:rsid w:val="00333D0E"/>
    <w:rsid w:val="00333F16"/>
    <w:rsid w:val="00334003"/>
    <w:rsid w:val="003343EB"/>
    <w:rsid w:val="00334504"/>
    <w:rsid w:val="00334B32"/>
    <w:rsid w:val="00334BC3"/>
    <w:rsid w:val="00334C65"/>
    <w:rsid w:val="00334F67"/>
    <w:rsid w:val="00334FA6"/>
    <w:rsid w:val="00334FC2"/>
    <w:rsid w:val="00335152"/>
    <w:rsid w:val="0033584E"/>
    <w:rsid w:val="0033599B"/>
    <w:rsid w:val="00335A82"/>
    <w:rsid w:val="00335D8B"/>
    <w:rsid w:val="003360C1"/>
    <w:rsid w:val="00336261"/>
    <w:rsid w:val="003362DA"/>
    <w:rsid w:val="003362E0"/>
    <w:rsid w:val="003364FF"/>
    <w:rsid w:val="00336792"/>
    <w:rsid w:val="00336910"/>
    <w:rsid w:val="00336AF2"/>
    <w:rsid w:val="00336CDB"/>
    <w:rsid w:val="0033702B"/>
    <w:rsid w:val="00337171"/>
    <w:rsid w:val="003371E8"/>
    <w:rsid w:val="0033728E"/>
    <w:rsid w:val="003373CC"/>
    <w:rsid w:val="003374DE"/>
    <w:rsid w:val="0033756D"/>
    <w:rsid w:val="0033775B"/>
    <w:rsid w:val="00337808"/>
    <w:rsid w:val="003378F4"/>
    <w:rsid w:val="0033792C"/>
    <w:rsid w:val="00337954"/>
    <w:rsid w:val="00337A6F"/>
    <w:rsid w:val="00337FF7"/>
    <w:rsid w:val="00340200"/>
    <w:rsid w:val="003405D8"/>
    <w:rsid w:val="00340897"/>
    <w:rsid w:val="0034098F"/>
    <w:rsid w:val="00340B60"/>
    <w:rsid w:val="00341141"/>
    <w:rsid w:val="0034140F"/>
    <w:rsid w:val="003416E2"/>
    <w:rsid w:val="00341797"/>
    <w:rsid w:val="00341867"/>
    <w:rsid w:val="0034194D"/>
    <w:rsid w:val="00341C9C"/>
    <w:rsid w:val="00341FB7"/>
    <w:rsid w:val="00342003"/>
    <w:rsid w:val="003421AE"/>
    <w:rsid w:val="003421DD"/>
    <w:rsid w:val="003421E4"/>
    <w:rsid w:val="0034237C"/>
    <w:rsid w:val="003423CE"/>
    <w:rsid w:val="00342419"/>
    <w:rsid w:val="00342496"/>
    <w:rsid w:val="00342513"/>
    <w:rsid w:val="003425AD"/>
    <w:rsid w:val="003426EA"/>
    <w:rsid w:val="0034298C"/>
    <w:rsid w:val="00342A3E"/>
    <w:rsid w:val="00342A52"/>
    <w:rsid w:val="00342C13"/>
    <w:rsid w:val="00343074"/>
    <w:rsid w:val="00343476"/>
    <w:rsid w:val="00343672"/>
    <w:rsid w:val="00343736"/>
    <w:rsid w:val="003437B2"/>
    <w:rsid w:val="00343CE1"/>
    <w:rsid w:val="00343D2F"/>
    <w:rsid w:val="00343FBA"/>
    <w:rsid w:val="00344182"/>
    <w:rsid w:val="00344183"/>
    <w:rsid w:val="00344296"/>
    <w:rsid w:val="00344ADC"/>
    <w:rsid w:val="00344F8B"/>
    <w:rsid w:val="00345113"/>
    <w:rsid w:val="003451C0"/>
    <w:rsid w:val="0034525F"/>
    <w:rsid w:val="003452CC"/>
    <w:rsid w:val="0034553E"/>
    <w:rsid w:val="00345541"/>
    <w:rsid w:val="0034591A"/>
    <w:rsid w:val="00345D10"/>
    <w:rsid w:val="00345E22"/>
    <w:rsid w:val="00345F36"/>
    <w:rsid w:val="00345FEC"/>
    <w:rsid w:val="00346448"/>
    <w:rsid w:val="00346990"/>
    <w:rsid w:val="00346D99"/>
    <w:rsid w:val="00346FC1"/>
    <w:rsid w:val="003478BC"/>
    <w:rsid w:val="00347A0C"/>
    <w:rsid w:val="00347B16"/>
    <w:rsid w:val="00347BF8"/>
    <w:rsid w:val="00347C78"/>
    <w:rsid w:val="00347F7E"/>
    <w:rsid w:val="00347FAE"/>
    <w:rsid w:val="0035003C"/>
    <w:rsid w:val="00350506"/>
    <w:rsid w:val="0035050F"/>
    <w:rsid w:val="003508B0"/>
    <w:rsid w:val="00350C48"/>
    <w:rsid w:val="00350E03"/>
    <w:rsid w:val="00350E20"/>
    <w:rsid w:val="003511B6"/>
    <w:rsid w:val="003511CF"/>
    <w:rsid w:val="003513D0"/>
    <w:rsid w:val="0035150C"/>
    <w:rsid w:val="00351CCB"/>
    <w:rsid w:val="00351CF6"/>
    <w:rsid w:val="00351D8A"/>
    <w:rsid w:val="003520DB"/>
    <w:rsid w:val="003520E4"/>
    <w:rsid w:val="00352238"/>
    <w:rsid w:val="00352374"/>
    <w:rsid w:val="00352419"/>
    <w:rsid w:val="0035244F"/>
    <w:rsid w:val="0035247C"/>
    <w:rsid w:val="00352A0C"/>
    <w:rsid w:val="003530BA"/>
    <w:rsid w:val="003530BC"/>
    <w:rsid w:val="00353218"/>
    <w:rsid w:val="00353523"/>
    <w:rsid w:val="003535B8"/>
    <w:rsid w:val="0035377E"/>
    <w:rsid w:val="003539F0"/>
    <w:rsid w:val="00353C4F"/>
    <w:rsid w:val="00353D80"/>
    <w:rsid w:val="00353FFC"/>
    <w:rsid w:val="003540AB"/>
    <w:rsid w:val="003540BE"/>
    <w:rsid w:val="00354214"/>
    <w:rsid w:val="00354328"/>
    <w:rsid w:val="00354637"/>
    <w:rsid w:val="003547D9"/>
    <w:rsid w:val="003548A6"/>
    <w:rsid w:val="00354A43"/>
    <w:rsid w:val="00354AEA"/>
    <w:rsid w:val="00354C05"/>
    <w:rsid w:val="00354D82"/>
    <w:rsid w:val="00354D87"/>
    <w:rsid w:val="00354E0E"/>
    <w:rsid w:val="0035534C"/>
    <w:rsid w:val="00355415"/>
    <w:rsid w:val="00355640"/>
    <w:rsid w:val="003556FC"/>
    <w:rsid w:val="003558B9"/>
    <w:rsid w:val="00355920"/>
    <w:rsid w:val="00355945"/>
    <w:rsid w:val="00355C51"/>
    <w:rsid w:val="00355CE5"/>
    <w:rsid w:val="00355D09"/>
    <w:rsid w:val="00355D51"/>
    <w:rsid w:val="00355DB4"/>
    <w:rsid w:val="00355E38"/>
    <w:rsid w:val="00355E85"/>
    <w:rsid w:val="00356159"/>
    <w:rsid w:val="00356177"/>
    <w:rsid w:val="0035644B"/>
    <w:rsid w:val="00356535"/>
    <w:rsid w:val="0035667A"/>
    <w:rsid w:val="003569CC"/>
    <w:rsid w:val="00356A33"/>
    <w:rsid w:val="00356A7B"/>
    <w:rsid w:val="00356AB8"/>
    <w:rsid w:val="00357240"/>
    <w:rsid w:val="00357528"/>
    <w:rsid w:val="003575CE"/>
    <w:rsid w:val="003576CE"/>
    <w:rsid w:val="00357AAA"/>
    <w:rsid w:val="00357CCE"/>
    <w:rsid w:val="00357EBA"/>
    <w:rsid w:val="00357F2B"/>
    <w:rsid w:val="00360001"/>
    <w:rsid w:val="00360020"/>
    <w:rsid w:val="0036030C"/>
    <w:rsid w:val="003605FE"/>
    <w:rsid w:val="0036091A"/>
    <w:rsid w:val="003609EE"/>
    <w:rsid w:val="00360B7B"/>
    <w:rsid w:val="00360BBF"/>
    <w:rsid w:val="00360CDD"/>
    <w:rsid w:val="00360E56"/>
    <w:rsid w:val="00360E5A"/>
    <w:rsid w:val="003610B9"/>
    <w:rsid w:val="003611B9"/>
    <w:rsid w:val="00361433"/>
    <w:rsid w:val="00361632"/>
    <w:rsid w:val="0036178A"/>
    <w:rsid w:val="003619E6"/>
    <w:rsid w:val="00361AF3"/>
    <w:rsid w:val="00361EB9"/>
    <w:rsid w:val="00362106"/>
    <w:rsid w:val="00362245"/>
    <w:rsid w:val="00362371"/>
    <w:rsid w:val="0036243C"/>
    <w:rsid w:val="00362443"/>
    <w:rsid w:val="003624ED"/>
    <w:rsid w:val="0036263F"/>
    <w:rsid w:val="00362714"/>
    <w:rsid w:val="003628A4"/>
    <w:rsid w:val="003629B4"/>
    <w:rsid w:val="003634C1"/>
    <w:rsid w:val="003634D7"/>
    <w:rsid w:val="003635D1"/>
    <w:rsid w:val="00363754"/>
    <w:rsid w:val="003637E1"/>
    <w:rsid w:val="0036393D"/>
    <w:rsid w:val="00363AF0"/>
    <w:rsid w:val="00363B4B"/>
    <w:rsid w:val="00363B95"/>
    <w:rsid w:val="00363C4E"/>
    <w:rsid w:val="00363D47"/>
    <w:rsid w:val="00363E88"/>
    <w:rsid w:val="003642EF"/>
    <w:rsid w:val="003645C3"/>
    <w:rsid w:val="003648C4"/>
    <w:rsid w:val="00364A6D"/>
    <w:rsid w:val="00364AD1"/>
    <w:rsid w:val="00364D77"/>
    <w:rsid w:val="00364E7A"/>
    <w:rsid w:val="003653BB"/>
    <w:rsid w:val="00365522"/>
    <w:rsid w:val="00365676"/>
    <w:rsid w:val="00365779"/>
    <w:rsid w:val="00365BC7"/>
    <w:rsid w:val="00365E90"/>
    <w:rsid w:val="00365F65"/>
    <w:rsid w:val="00365F9F"/>
    <w:rsid w:val="00366059"/>
    <w:rsid w:val="00366124"/>
    <w:rsid w:val="0036631F"/>
    <w:rsid w:val="00366470"/>
    <w:rsid w:val="0036695C"/>
    <w:rsid w:val="00366FC1"/>
    <w:rsid w:val="00366FD2"/>
    <w:rsid w:val="003673DC"/>
    <w:rsid w:val="00367632"/>
    <w:rsid w:val="00367639"/>
    <w:rsid w:val="00367817"/>
    <w:rsid w:val="0036788B"/>
    <w:rsid w:val="003678C4"/>
    <w:rsid w:val="00367A39"/>
    <w:rsid w:val="00367A77"/>
    <w:rsid w:val="00367A94"/>
    <w:rsid w:val="00367C29"/>
    <w:rsid w:val="00367D00"/>
    <w:rsid w:val="00367E7E"/>
    <w:rsid w:val="00370223"/>
    <w:rsid w:val="00370344"/>
    <w:rsid w:val="003703A7"/>
    <w:rsid w:val="00370609"/>
    <w:rsid w:val="00370856"/>
    <w:rsid w:val="00370888"/>
    <w:rsid w:val="003709A3"/>
    <w:rsid w:val="00371C56"/>
    <w:rsid w:val="0037233E"/>
    <w:rsid w:val="0037256A"/>
    <w:rsid w:val="00372BB0"/>
    <w:rsid w:val="00372DE3"/>
    <w:rsid w:val="00372FF0"/>
    <w:rsid w:val="003731B3"/>
    <w:rsid w:val="0037359B"/>
    <w:rsid w:val="003739B5"/>
    <w:rsid w:val="00373A9D"/>
    <w:rsid w:val="00373AB8"/>
    <w:rsid w:val="00373AF5"/>
    <w:rsid w:val="00373CE9"/>
    <w:rsid w:val="00373D9B"/>
    <w:rsid w:val="00373EAC"/>
    <w:rsid w:val="003740ED"/>
    <w:rsid w:val="0037411C"/>
    <w:rsid w:val="00374216"/>
    <w:rsid w:val="003743F6"/>
    <w:rsid w:val="003744E0"/>
    <w:rsid w:val="00374534"/>
    <w:rsid w:val="00374593"/>
    <w:rsid w:val="00374807"/>
    <w:rsid w:val="00374A3E"/>
    <w:rsid w:val="00374C33"/>
    <w:rsid w:val="00374E69"/>
    <w:rsid w:val="00374F86"/>
    <w:rsid w:val="00374FA2"/>
    <w:rsid w:val="00375436"/>
    <w:rsid w:val="00375DEA"/>
    <w:rsid w:val="00375E11"/>
    <w:rsid w:val="00375EAF"/>
    <w:rsid w:val="00375EE7"/>
    <w:rsid w:val="0037605C"/>
    <w:rsid w:val="0037607D"/>
    <w:rsid w:val="00376240"/>
    <w:rsid w:val="003762CA"/>
    <w:rsid w:val="00376483"/>
    <w:rsid w:val="00376795"/>
    <w:rsid w:val="00376D2C"/>
    <w:rsid w:val="00376DDA"/>
    <w:rsid w:val="00376E25"/>
    <w:rsid w:val="00376FAE"/>
    <w:rsid w:val="0037710D"/>
    <w:rsid w:val="003771B2"/>
    <w:rsid w:val="003771CB"/>
    <w:rsid w:val="0037785D"/>
    <w:rsid w:val="00377E50"/>
    <w:rsid w:val="0038056A"/>
    <w:rsid w:val="0038060C"/>
    <w:rsid w:val="003807ED"/>
    <w:rsid w:val="00380858"/>
    <w:rsid w:val="00380C63"/>
    <w:rsid w:val="00380C67"/>
    <w:rsid w:val="00380F5B"/>
    <w:rsid w:val="00381050"/>
    <w:rsid w:val="00381277"/>
    <w:rsid w:val="0038128C"/>
    <w:rsid w:val="00381849"/>
    <w:rsid w:val="00381A84"/>
    <w:rsid w:val="00381B6D"/>
    <w:rsid w:val="00381B7E"/>
    <w:rsid w:val="00381BA1"/>
    <w:rsid w:val="00381C24"/>
    <w:rsid w:val="00381C61"/>
    <w:rsid w:val="00381F36"/>
    <w:rsid w:val="00381FFD"/>
    <w:rsid w:val="00382010"/>
    <w:rsid w:val="00382190"/>
    <w:rsid w:val="003822F4"/>
    <w:rsid w:val="003823EC"/>
    <w:rsid w:val="003825F9"/>
    <w:rsid w:val="003826F9"/>
    <w:rsid w:val="0038299B"/>
    <w:rsid w:val="00382A6E"/>
    <w:rsid w:val="00382BC3"/>
    <w:rsid w:val="00382DBF"/>
    <w:rsid w:val="00382E7A"/>
    <w:rsid w:val="00383144"/>
    <w:rsid w:val="00383159"/>
    <w:rsid w:val="003831F5"/>
    <w:rsid w:val="0038340D"/>
    <w:rsid w:val="00383886"/>
    <w:rsid w:val="00383B85"/>
    <w:rsid w:val="00383D12"/>
    <w:rsid w:val="00383E27"/>
    <w:rsid w:val="00383EE2"/>
    <w:rsid w:val="00384087"/>
    <w:rsid w:val="003841BE"/>
    <w:rsid w:val="00384353"/>
    <w:rsid w:val="003846C5"/>
    <w:rsid w:val="00384706"/>
    <w:rsid w:val="00384782"/>
    <w:rsid w:val="003848AC"/>
    <w:rsid w:val="00384AAC"/>
    <w:rsid w:val="00384B28"/>
    <w:rsid w:val="00384CAF"/>
    <w:rsid w:val="00384E25"/>
    <w:rsid w:val="00384EA8"/>
    <w:rsid w:val="00384F40"/>
    <w:rsid w:val="00385327"/>
    <w:rsid w:val="0038578F"/>
    <w:rsid w:val="00385876"/>
    <w:rsid w:val="003858CA"/>
    <w:rsid w:val="00385A01"/>
    <w:rsid w:val="00385BE6"/>
    <w:rsid w:val="00385E28"/>
    <w:rsid w:val="00385E8C"/>
    <w:rsid w:val="00385FFE"/>
    <w:rsid w:val="00386287"/>
    <w:rsid w:val="003862F4"/>
    <w:rsid w:val="0038640D"/>
    <w:rsid w:val="003864F5"/>
    <w:rsid w:val="0038676E"/>
    <w:rsid w:val="00386A98"/>
    <w:rsid w:val="00386AFE"/>
    <w:rsid w:val="00386CFF"/>
    <w:rsid w:val="003871A0"/>
    <w:rsid w:val="003874F4"/>
    <w:rsid w:val="00387C66"/>
    <w:rsid w:val="00387D44"/>
    <w:rsid w:val="0039004C"/>
    <w:rsid w:val="00390374"/>
    <w:rsid w:val="00390977"/>
    <w:rsid w:val="00390A27"/>
    <w:rsid w:val="00390A28"/>
    <w:rsid w:val="00390B2F"/>
    <w:rsid w:val="00390BD8"/>
    <w:rsid w:val="00390C97"/>
    <w:rsid w:val="00390D3B"/>
    <w:rsid w:val="00391175"/>
    <w:rsid w:val="003912AA"/>
    <w:rsid w:val="003915DF"/>
    <w:rsid w:val="0039179E"/>
    <w:rsid w:val="00391D29"/>
    <w:rsid w:val="00391D2D"/>
    <w:rsid w:val="003920F6"/>
    <w:rsid w:val="00392161"/>
    <w:rsid w:val="0039241A"/>
    <w:rsid w:val="00392689"/>
    <w:rsid w:val="003928CB"/>
    <w:rsid w:val="00392AD9"/>
    <w:rsid w:val="00392ADB"/>
    <w:rsid w:val="00392C2B"/>
    <w:rsid w:val="00392C9E"/>
    <w:rsid w:val="00392DAD"/>
    <w:rsid w:val="00392DD6"/>
    <w:rsid w:val="00392E48"/>
    <w:rsid w:val="00392EB1"/>
    <w:rsid w:val="00392FD5"/>
    <w:rsid w:val="00393051"/>
    <w:rsid w:val="00393073"/>
    <w:rsid w:val="003930EE"/>
    <w:rsid w:val="00393152"/>
    <w:rsid w:val="003931F4"/>
    <w:rsid w:val="003932E6"/>
    <w:rsid w:val="0039341D"/>
    <w:rsid w:val="00393515"/>
    <w:rsid w:val="00393582"/>
    <w:rsid w:val="0039370E"/>
    <w:rsid w:val="0039377E"/>
    <w:rsid w:val="00393AB0"/>
    <w:rsid w:val="00393ECF"/>
    <w:rsid w:val="00394293"/>
    <w:rsid w:val="00394583"/>
    <w:rsid w:val="00394A65"/>
    <w:rsid w:val="00394B81"/>
    <w:rsid w:val="00394EF3"/>
    <w:rsid w:val="00394F5E"/>
    <w:rsid w:val="0039531A"/>
    <w:rsid w:val="00395330"/>
    <w:rsid w:val="00395752"/>
    <w:rsid w:val="00395938"/>
    <w:rsid w:val="00395989"/>
    <w:rsid w:val="00395A18"/>
    <w:rsid w:val="00395C36"/>
    <w:rsid w:val="00395E3D"/>
    <w:rsid w:val="00395E9E"/>
    <w:rsid w:val="00395EFC"/>
    <w:rsid w:val="00396070"/>
    <w:rsid w:val="003967C6"/>
    <w:rsid w:val="00396C75"/>
    <w:rsid w:val="00396CD6"/>
    <w:rsid w:val="003970FC"/>
    <w:rsid w:val="0039725F"/>
    <w:rsid w:val="00397269"/>
    <w:rsid w:val="003974F8"/>
    <w:rsid w:val="00397561"/>
    <w:rsid w:val="0039776B"/>
    <w:rsid w:val="003977E3"/>
    <w:rsid w:val="003978BA"/>
    <w:rsid w:val="003978FF"/>
    <w:rsid w:val="00397906"/>
    <w:rsid w:val="00397ADF"/>
    <w:rsid w:val="00397C2B"/>
    <w:rsid w:val="00397C92"/>
    <w:rsid w:val="00397E64"/>
    <w:rsid w:val="003A02CE"/>
    <w:rsid w:val="003A053B"/>
    <w:rsid w:val="003A0D18"/>
    <w:rsid w:val="003A0D2A"/>
    <w:rsid w:val="003A0E9A"/>
    <w:rsid w:val="003A0EF4"/>
    <w:rsid w:val="003A1098"/>
    <w:rsid w:val="003A15C3"/>
    <w:rsid w:val="003A1C5B"/>
    <w:rsid w:val="003A1DB4"/>
    <w:rsid w:val="003A1FD6"/>
    <w:rsid w:val="003A20AE"/>
    <w:rsid w:val="003A2203"/>
    <w:rsid w:val="003A2289"/>
    <w:rsid w:val="003A228B"/>
    <w:rsid w:val="003A2495"/>
    <w:rsid w:val="003A27C9"/>
    <w:rsid w:val="003A2C6E"/>
    <w:rsid w:val="003A2E5F"/>
    <w:rsid w:val="003A2F3F"/>
    <w:rsid w:val="003A3147"/>
    <w:rsid w:val="003A32DF"/>
    <w:rsid w:val="003A3438"/>
    <w:rsid w:val="003A3440"/>
    <w:rsid w:val="003A35C3"/>
    <w:rsid w:val="003A35C6"/>
    <w:rsid w:val="003A3677"/>
    <w:rsid w:val="003A38FF"/>
    <w:rsid w:val="003A3A07"/>
    <w:rsid w:val="003A3C0B"/>
    <w:rsid w:val="003A3F31"/>
    <w:rsid w:val="003A3F90"/>
    <w:rsid w:val="003A423F"/>
    <w:rsid w:val="003A439F"/>
    <w:rsid w:val="003A4593"/>
    <w:rsid w:val="003A4753"/>
    <w:rsid w:val="003A493E"/>
    <w:rsid w:val="003A49CD"/>
    <w:rsid w:val="003A4E7C"/>
    <w:rsid w:val="003A4EFC"/>
    <w:rsid w:val="003A4FA6"/>
    <w:rsid w:val="003A4FB1"/>
    <w:rsid w:val="003A51A7"/>
    <w:rsid w:val="003A52FE"/>
    <w:rsid w:val="003A552B"/>
    <w:rsid w:val="003A5974"/>
    <w:rsid w:val="003A59AA"/>
    <w:rsid w:val="003A5B30"/>
    <w:rsid w:val="003A5C5B"/>
    <w:rsid w:val="003A5EB7"/>
    <w:rsid w:val="003A6132"/>
    <w:rsid w:val="003A621A"/>
    <w:rsid w:val="003A65CD"/>
    <w:rsid w:val="003A67EF"/>
    <w:rsid w:val="003A6886"/>
    <w:rsid w:val="003A6928"/>
    <w:rsid w:val="003A7273"/>
    <w:rsid w:val="003A7305"/>
    <w:rsid w:val="003A74D4"/>
    <w:rsid w:val="003A75D2"/>
    <w:rsid w:val="003A77C0"/>
    <w:rsid w:val="003A7D6A"/>
    <w:rsid w:val="003A7EB0"/>
    <w:rsid w:val="003B0012"/>
    <w:rsid w:val="003B0027"/>
    <w:rsid w:val="003B01A2"/>
    <w:rsid w:val="003B0320"/>
    <w:rsid w:val="003B04A8"/>
    <w:rsid w:val="003B062B"/>
    <w:rsid w:val="003B0948"/>
    <w:rsid w:val="003B09A1"/>
    <w:rsid w:val="003B0D30"/>
    <w:rsid w:val="003B0FB2"/>
    <w:rsid w:val="003B15B8"/>
    <w:rsid w:val="003B17F7"/>
    <w:rsid w:val="003B1CA6"/>
    <w:rsid w:val="003B1E79"/>
    <w:rsid w:val="003B1F69"/>
    <w:rsid w:val="003B20B8"/>
    <w:rsid w:val="003B20EC"/>
    <w:rsid w:val="003B234F"/>
    <w:rsid w:val="003B23BD"/>
    <w:rsid w:val="003B249F"/>
    <w:rsid w:val="003B29D1"/>
    <w:rsid w:val="003B2EC6"/>
    <w:rsid w:val="003B2F2F"/>
    <w:rsid w:val="003B30DA"/>
    <w:rsid w:val="003B34F7"/>
    <w:rsid w:val="003B392E"/>
    <w:rsid w:val="003B3FD6"/>
    <w:rsid w:val="003B4141"/>
    <w:rsid w:val="003B41EA"/>
    <w:rsid w:val="003B42E1"/>
    <w:rsid w:val="003B42F0"/>
    <w:rsid w:val="003B45F8"/>
    <w:rsid w:val="003B463A"/>
    <w:rsid w:val="003B46A7"/>
    <w:rsid w:val="003B4B1E"/>
    <w:rsid w:val="003B4D0D"/>
    <w:rsid w:val="003B4F37"/>
    <w:rsid w:val="003B4F92"/>
    <w:rsid w:val="003B5196"/>
    <w:rsid w:val="003B55E8"/>
    <w:rsid w:val="003B5ABB"/>
    <w:rsid w:val="003B5B2A"/>
    <w:rsid w:val="003B5DDE"/>
    <w:rsid w:val="003B5E27"/>
    <w:rsid w:val="003B609A"/>
    <w:rsid w:val="003B62ED"/>
    <w:rsid w:val="003B63CF"/>
    <w:rsid w:val="003B646A"/>
    <w:rsid w:val="003B646D"/>
    <w:rsid w:val="003B64AE"/>
    <w:rsid w:val="003B6665"/>
    <w:rsid w:val="003B66AF"/>
    <w:rsid w:val="003B68CA"/>
    <w:rsid w:val="003B6AEE"/>
    <w:rsid w:val="003B6B2B"/>
    <w:rsid w:val="003B6CDC"/>
    <w:rsid w:val="003B6DAA"/>
    <w:rsid w:val="003B6DD5"/>
    <w:rsid w:val="003B6F3E"/>
    <w:rsid w:val="003B6F90"/>
    <w:rsid w:val="003B700B"/>
    <w:rsid w:val="003B72B4"/>
    <w:rsid w:val="003B7531"/>
    <w:rsid w:val="003B78C3"/>
    <w:rsid w:val="003B7DFC"/>
    <w:rsid w:val="003B7F94"/>
    <w:rsid w:val="003B7FF3"/>
    <w:rsid w:val="003C00F3"/>
    <w:rsid w:val="003C012B"/>
    <w:rsid w:val="003C0244"/>
    <w:rsid w:val="003C063A"/>
    <w:rsid w:val="003C063F"/>
    <w:rsid w:val="003C07BB"/>
    <w:rsid w:val="003C0813"/>
    <w:rsid w:val="003C088D"/>
    <w:rsid w:val="003C0C49"/>
    <w:rsid w:val="003C0D11"/>
    <w:rsid w:val="003C0D35"/>
    <w:rsid w:val="003C10B8"/>
    <w:rsid w:val="003C124D"/>
    <w:rsid w:val="003C135F"/>
    <w:rsid w:val="003C1484"/>
    <w:rsid w:val="003C1572"/>
    <w:rsid w:val="003C1A7C"/>
    <w:rsid w:val="003C1D54"/>
    <w:rsid w:val="003C1F8C"/>
    <w:rsid w:val="003C218F"/>
    <w:rsid w:val="003C24F3"/>
    <w:rsid w:val="003C26AB"/>
    <w:rsid w:val="003C29DD"/>
    <w:rsid w:val="003C2A93"/>
    <w:rsid w:val="003C2AEB"/>
    <w:rsid w:val="003C2BD9"/>
    <w:rsid w:val="003C2DC9"/>
    <w:rsid w:val="003C2E9F"/>
    <w:rsid w:val="003C2EDE"/>
    <w:rsid w:val="003C2F9A"/>
    <w:rsid w:val="003C3114"/>
    <w:rsid w:val="003C31ED"/>
    <w:rsid w:val="003C34B7"/>
    <w:rsid w:val="003C355F"/>
    <w:rsid w:val="003C3597"/>
    <w:rsid w:val="003C3677"/>
    <w:rsid w:val="003C3BEB"/>
    <w:rsid w:val="003C3E4F"/>
    <w:rsid w:val="003C3ECA"/>
    <w:rsid w:val="003C40FD"/>
    <w:rsid w:val="003C445A"/>
    <w:rsid w:val="003C4B19"/>
    <w:rsid w:val="003C4BE3"/>
    <w:rsid w:val="003C4FA9"/>
    <w:rsid w:val="003C53A0"/>
    <w:rsid w:val="003C5438"/>
    <w:rsid w:val="003C55AF"/>
    <w:rsid w:val="003C56AB"/>
    <w:rsid w:val="003C56F3"/>
    <w:rsid w:val="003C577D"/>
    <w:rsid w:val="003C58B4"/>
    <w:rsid w:val="003C59BD"/>
    <w:rsid w:val="003C5AD9"/>
    <w:rsid w:val="003C5B5C"/>
    <w:rsid w:val="003C5BDD"/>
    <w:rsid w:val="003C5C2E"/>
    <w:rsid w:val="003C62C3"/>
    <w:rsid w:val="003C62EB"/>
    <w:rsid w:val="003C68A6"/>
    <w:rsid w:val="003C692B"/>
    <w:rsid w:val="003C6CB9"/>
    <w:rsid w:val="003C6CDE"/>
    <w:rsid w:val="003C6D0D"/>
    <w:rsid w:val="003C6F1E"/>
    <w:rsid w:val="003C701F"/>
    <w:rsid w:val="003C7145"/>
    <w:rsid w:val="003C75FA"/>
    <w:rsid w:val="003C76A7"/>
    <w:rsid w:val="003C79DE"/>
    <w:rsid w:val="003C7C85"/>
    <w:rsid w:val="003C7C9F"/>
    <w:rsid w:val="003C7D87"/>
    <w:rsid w:val="003C7E1D"/>
    <w:rsid w:val="003C7EAB"/>
    <w:rsid w:val="003C7FF3"/>
    <w:rsid w:val="003D018D"/>
    <w:rsid w:val="003D059F"/>
    <w:rsid w:val="003D0659"/>
    <w:rsid w:val="003D0675"/>
    <w:rsid w:val="003D0B0F"/>
    <w:rsid w:val="003D0D36"/>
    <w:rsid w:val="003D0ED1"/>
    <w:rsid w:val="003D1056"/>
    <w:rsid w:val="003D15AA"/>
    <w:rsid w:val="003D15C6"/>
    <w:rsid w:val="003D1C1A"/>
    <w:rsid w:val="003D1C61"/>
    <w:rsid w:val="003D1C68"/>
    <w:rsid w:val="003D1FA4"/>
    <w:rsid w:val="003D2127"/>
    <w:rsid w:val="003D2434"/>
    <w:rsid w:val="003D24C2"/>
    <w:rsid w:val="003D2554"/>
    <w:rsid w:val="003D295E"/>
    <w:rsid w:val="003D299D"/>
    <w:rsid w:val="003D2A8B"/>
    <w:rsid w:val="003D2A99"/>
    <w:rsid w:val="003D2B01"/>
    <w:rsid w:val="003D2BAF"/>
    <w:rsid w:val="003D2BDA"/>
    <w:rsid w:val="003D2C64"/>
    <w:rsid w:val="003D2DC6"/>
    <w:rsid w:val="003D2EB3"/>
    <w:rsid w:val="003D2F48"/>
    <w:rsid w:val="003D30C2"/>
    <w:rsid w:val="003D30D1"/>
    <w:rsid w:val="003D3155"/>
    <w:rsid w:val="003D3313"/>
    <w:rsid w:val="003D332A"/>
    <w:rsid w:val="003D34BA"/>
    <w:rsid w:val="003D3638"/>
    <w:rsid w:val="003D3885"/>
    <w:rsid w:val="003D3A12"/>
    <w:rsid w:val="003D3A21"/>
    <w:rsid w:val="003D3C5F"/>
    <w:rsid w:val="003D4049"/>
    <w:rsid w:val="003D4133"/>
    <w:rsid w:val="003D4298"/>
    <w:rsid w:val="003D42DE"/>
    <w:rsid w:val="003D4385"/>
    <w:rsid w:val="003D4413"/>
    <w:rsid w:val="003D448B"/>
    <w:rsid w:val="003D46CD"/>
    <w:rsid w:val="003D4731"/>
    <w:rsid w:val="003D4774"/>
    <w:rsid w:val="003D4789"/>
    <w:rsid w:val="003D4790"/>
    <w:rsid w:val="003D48C4"/>
    <w:rsid w:val="003D49CB"/>
    <w:rsid w:val="003D4AAB"/>
    <w:rsid w:val="003D4B4B"/>
    <w:rsid w:val="003D4C64"/>
    <w:rsid w:val="003D4FFB"/>
    <w:rsid w:val="003D5034"/>
    <w:rsid w:val="003D5074"/>
    <w:rsid w:val="003D529A"/>
    <w:rsid w:val="003D552D"/>
    <w:rsid w:val="003D5618"/>
    <w:rsid w:val="003D5706"/>
    <w:rsid w:val="003D5AF6"/>
    <w:rsid w:val="003D5B59"/>
    <w:rsid w:val="003D5BD2"/>
    <w:rsid w:val="003D5D2C"/>
    <w:rsid w:val="003D5E39"/>
    <w:rsid w:val="003D6225"/>
    <w:rsid w:val="003D6747"/>
    <w:rsid w:val="003D6B63"/>
    <w:rsid w:val="003D6B66"/>
    <w:rsid w:val="003D6FEF"/>
    <w:rsid w:val="003D7129"/>
    <w:rsid w:val="003D74AF"/>
    <w:rsid w:val="003D76DB"/>
    <w:rsid w:val="003D778D"/>
    <w:rsid w:val="003D7BFA"/>
    <w:rsid w:val="003E0372"/>
    <w:rsid w:val="003E0509"/>
    <w:rsid w:val="003E05C7"/>
    <w:rsid w:val="003E066E"/>
    <w:rsid w:val="003E06E6"/>
    <w:rsid w:val="003E0A3F"/>
    <w:rsid w:val="003E0FAC"/>
    <w:rsid w:val="003E10AF"/>
    <w:rsid w:val="003E10BA"/>
    <w:rsid w:val="003E11B0"/>
    <w:rsid w:val="003E15E9"/>
    <w:rsid w:val="003E17BC"/>
    <w:rsid w:val="003E1843"/>
    <w:rsid w:val="003E194D"/>
    <w:rsid w:val="003E1951"/>
    <w:rsid w:val="003E19CA"/>
    <w:rsid w:val="003E19F3"/>
    <w:rsid w:val="003E1A2E"/>
    <w:rsid w:val="003E1A66"/>
    <w:rsid w:val="003E1B5E"/>
    <w:rsid w:val="003E1BF7"/>
    <w:rsid w:val="003E1E6E"/>
    <w:rsid w:val="003E1F32"/>
    <w:rsid w:val="003E1FA4"/>
    <w:rsid w:val="003E20E2"/>
    <w:rsid w:val="003E210E"/>
    <w:rsid w:val="003E23C4"/>
    <w:rsid w:val="003E2707"/>
    <w:rsid w:val="003E2A78"/>
    <w:rsid w:val="003E2C48"/>
    <w:rsid w:val="003E322A"/>
    <w:rsid w:val="003E3346"/>
    <w:rsid w:val="003E35EA"/>
    <w:rsid w:val="003E3660"/>
    <w:rsid w:val="003E3736"/>
    <w:rsid w:val="003E3769"/>
    <w:rsid w:val="003E3980"/>
    <w:rsid w:val="003E39CE"/>
    <w:rsid w:val="003E3C3A"/>
    <w:rsid w:val="003E3E4A"/>
    <w:rsid w:val="003E3FCD"/>
    <w:rsid w:val="003E4248"/>
    <w:rsid w:val="003E43F2"/>
    <w:rsid w:val="003E4575"/>
    <w:rsid w:val="003E4901"/>
    <w:rsid w:val="003E4BF8"/>
    <w:rsid w:val="003E4C9F"/>
    <w:rsid w:val="003E4D2D"/>
    <w:rsid w:val="003E4FE1"/>
    <w:rsid w:val="003E54F8"/>
    <w:rsid w:val="003E58A4"/>
    <w:rsid w:val="003E5A48"/>
    <w:rsid w:val="003E5B71"/>
    <w:rsid w:val="003E5C31"/>
    <w:rsid w:val="003E5D4A"/>
    <w:rsid w:val="003E5F93"/>
    <w:rsid w:val="003E6058"/>
    <w:rsid w:val="003E6162"/>
    <w:rsid w:val="003E617A"/>
    <w:rsid w:val="003E64A7"/>
    <w:rsid w:val="003E6566"/>
    <w:rsid w:val="003E665C"/>
    <w:rsid w:val="003E698A"/>
    <w:rsid w:val="003E6BA7"/>
    <w:rsid w:val="003E6BCA"/>
    <w:rsid w:val="003E6C9C"/>
    <w:rsid w:val="003E72BA"/>
    <w:rsid w:val="003E7562"/>
    <w:rsid w:val="003E780C"/>
    <w:rsid w:val="003E7AE4"/>
    <w:rsid w:val="003E7B81"/>
    <w:rsid w:val="003E7CF4"/>
    <w:rsid w:val="003F0281"/>
    <w:rsid w:val="003F02D2"/>
    <w:rsid w:val="003F0345"/>
    <w:rsid w:val="003F0539"/>
    <w:rsid w:val="003F06A1"/>
    <w:rsid w:val="003F06AE"/>
    <w:rsid w:val="003F06BF"/>
    <w:rsid w:val="003F0720"/>
    <w:rsid w:val="003F0886"/>
    <w:rsid w:val="003F0A0A"/>
    <w:rsid w:val="003F0C70"/>
    <w:rsid w:val="003F0D12"/>
    <w:rsid w:val="003F11D7"/>
    <w:rsid w:val="003F12F2"/>
    <w:rsid w:val="003F14FF"/>
    <w:rsid w:val="003F1611"/>
    <w:rsid w:val="003F1767"/>
    <w:rsid w:val="003F1A52"/>
    <w:rsid w:val="003F1D39"/>
    <w:rsid w:val="003F2200"/>
    <w:rsid w:val="003F2355"/>
    <w:rsid w:val="003F24E4"/>
    <w:rsid w:val="003F2679"/>
    <w:rsid w:val="003F2715"/>
    <w:rsid w:val="003F28E8"/>
    <w:rsid w:val="003F2AEB"/>
    <w:rsid w:val="003F2B24"/>
    <w:rsid w:val="003F2D6D"/>
    <w:rsid w:val="003F2DF2"/>
    <w:rsid w:val="003F2F47"/>
    <w:rsid w:val="003F3362"/>
    <w:rsid w:val="003F361A"/>
    <w:rsid w:val="003F3CAF"/>
    <w:rsid w:val="003F3D8A"/>
    <w:rsid w:val="003F3DA6"/>
    <w:rsid w:val="003F3F56"/>
    <w:rsid w:val="003F400A"/>
    <w:rsid w:val="003F4116"/>
    <w:rsid w:val="003F41A2"/>
    <w:rsid w:val="003F42F8"/>
    <w:rsid w:val="003F445C"/>
    <w:rsid w:val="003F44A5"/>
    <w:rsid w:val="003F47D6"/>
    <w:rsid w:val="003F47EE"/>
    <w:rsid w:val="003F4A3F"/>
    <w:rsid w:val="003F4B47"/>
    <w:rsid w:val="003F4BA7"/>
    <w:rsid w:val="003F4E44"/>
    <w:rsid w:val="003F5122"/>
    <w:rsid w:val="003F553C"/>
    <w:rsid w:val="003F5A66"/>
    <w:rsid w:val="003F5B57"/>
    <w:rsid w:val="003F5E1C"/>
    <w:rsid w:val="003F60B0"/>
    <w:rsid w:val="003F6489"/>
    <w:rsid w:val="003F655B"/>
    <w:rsid w:val="003F6574"/>
    <w:rsid w:val="003F66E6"/>
    <w:rsid w:val="003F6A61"/>
    <w:rsid w:val="003F6BC6"/>
    <w:rsid w:val="003F6D50"/>
    <w:rsid w:val="003F6EE9"/>
    <w:rsid w:val="003F7051"/>
    <w:rsid w:val="003F7479"/>
    <w:rsid w:val="003F780A"/>
    <w:rsid w:val="003F797B"/>
    <w:rsid w:val="003F79DC"/>
    <w:rsid w:val="003F79DD"/>
    <w:rsid w:val="003F7AE5"/>
    <w:rsid w:val="003F7D1C"/>
    <w:rsid w:val="003F7D47"/>
    <w:rsid w:val="003F7D9F"/>
    <w:rsid w:val="003F7DF9"/>
    <w:rsid w:val="003F7EBE"/>
    <w:rsid w:val="0040007A"/>
    <w:rsid w:val="00400387"/>
    <w:rsid w:val="004004D6"/>
    <w:rsid w:val="004006DE"/>
    <w:rsid w:val="00400A11"/>
    <w:rsid w:val="00400A6D"/>
    <w:rsid w:val="00400C48"/>
    <w:rsid w:val="00400C95"/>
    <w:rsid w:val="00400D80"/>
    <w:rsid w:val="00400EE7"/>
    <w:rsid w:val="00400FDF"/>
    <w:rsid w:val="00401398"/>
    <w:rsid w:val="004015D2"/>
    <w:rsid w:val="0040177D"/>
    <w:rsid w:val="004019C1"/>
    <w:rsid w:val="004019C7"/>
    <w:rsid w:val="00401DA9"/>
    <w:rsid w:val="00401DFB"/>
    <w:rsid w:val="00401F27"/>
    <w:rsid w:val="00402052"/>
    <w:rsid w:val="00402117"/>
    <w:rsid w:val="00402254"/>
    <w:rsid w:val="004023E5"/>
    <w:rsid w:val="00402851"/>
    <w:rsid w:val="00402B2C"/>
    <w:rsid w:val="00402B9D"/>
    <w:rsid w:val="00402D81"/>
    <w:rsid w:val="004030D7"/>
    <w:rsid w:val="0040332B"/>
    <w:rsid w:val="004033B9"/>
    <w:rsid w:val="004033CA"/>
    <w:rsid w:val="004034D7"/>
    <w:rsid w:val="00403A35"/>
    <w:rsid w:val="00403D9A"/>
    <w:rsid w:val="00403E52"/>
    <w:rsid w:val="00403EAB"/>
    <w:rsid w:val="0040401B"/>
    <w:rsid w:val="00404180"/>
    <w:rsid w:val="0040427E"/>
    <w:rsid w:val="00404584"/>
    <w:rsid w:val="00404591"/>
    <w:rsid w:val="004048CB"/>
    <w:rsid w:val="00404900"/>
    <w:rsid w:val="0040491B"/>
    <w:rsid w:val="004049A7"/>
    <w:rsid w:val="00404EDE"/>
    <w:rsid w:val="00405040"/>
    <w:rsid w:val="004050CC"/>
    <w:rsid w:val="004050F7"/>
    <w:rsid w:val="004055DE"/>
    <w:rsid w:val="00405997"/>
    <w:rsid w:val="00405A51"/>
    <w:rsid w:val="00405D7D"/>
    <w:rsid w:val="00405EC0"/>
    <w:rsid w:val="00405F5A"/>
    <w:rsid w:val="00405FB7"/>
    <w:rsid w:val="00406090"/>
    <w:rsid w:val="0040633D"/>
    <w:rsid w:val="00406936"/>
    <w:rsid w:val="00406AAC"/>
    <w:rsid w:val="00406D4D"/>
    <w:rsid w:val="00406E07"/>
    <w:rsid w:val="00407082"/>
    <w:rsid w:val="00407137"/>
    <w:rsid w:val="0040734D"/>
    <w:rsid w:val="0040737A"/>
    <w:rsid w:val="004076DE"/>
    <w:rsid w:val="004079D3"/>
    <w:rsid w:val="00407E94"/>
    <w:rsid w:val="00407F94"/>
    <w:rsid w:val="00407FA7"/>
    <w:rsid w:val="0041020A"/>
    <w:rsid w:val="00410387"/>
    <w:rsid w:val="00410806"/>
    <w:rsid w:val="0041085A"/>
    <w:rsid w:val="00410919"/>
    <w:rsid w:val="00410957"/>
    <w:rsid w:val="00410B68"/>
    <w:rsid w:val="00410EEF"/>
    <w:rsid w:val="00410F58"/>
    <w:rsid w:val="00411093"/>
    <w:rsid w:val="00411202"/>
    <w:rsid w:val="00411320"/>
    <w:rsid w:val="00411354"/>
    <w:rsid w:val="0041146F"/>
    <w:rsid w:val="00411494"/>
    <w:rsid w:val="004115A4"/>
    <w:rsid w:val="004115EA"/>
    <w:rsid w:val="00411664"/>
    <w:rsid w:val="004119E1"/>
    <w:rsid w:val="00411A84"/>
    <w:rsid w:val="00411D8D"/>
    <w:rsid w:val="00411DC4"/>
    <w:rsid w:val="00411DFD"/>
    <w:rsid w:val="00412126"/>
    <w:rsid w:val="004123DA"/>
    <w:rsid w:val="004124C3"/>
    <w:rsid w:val="0041272D"/>
    <w:rsid w:val="00412884"/>
    <w:rsid w:val="00412A41"/>
    <w:rsid w:val="00412F0D"/>
    <w:rsid w:val="004131DF"/>
    <w:rsid w:val="00413276"/>
    <w:rsid w:val="004134FE"/>
    <w:rsid w:val="00413512"/>
    <w:rsid w:val="00413594"/>
    <w:rsid w:val="004137F4"/>
    <w:rsid w:val="0041381D"/>
    <w:rsid w:val="00413820"/>
    <w:rsid w:val="00413864"/>
    <w:rsid w:val="0041392F"/>
    <w:rsid w:val="00413996"/>
    <w:rsid w:val="00413CC1"/>
    <w:rsid w:val="00413D07"/>
    <w:rsid w:val="00414269"/>
    <w:rsid w:val="004143D3"/>
    <w:rsid w:val="00414525"/>
    <w:rsid w:val="00414C99"/>
    <w:rsid w:val="00414DD8"/>
    <w:rsid w:val="00415406"/>
    <w:rsid w:val="004159C6"/>
    <w:rsid w:val="00415B2F"/>
    <w:rsid w:val="00415EEA"/>
    <w:rsid w:val="00415F3C"/>
    <w:rsid w:val="00416045"/>
    <w:rsid w:val="00416142"/>
    <w:rsid w:val="004161EF"/>
    <w:rsid w:val="0041628D"/>
    <w:rsid w:val="0041632C"/>
    <w:rsid w:val="00416456"/>
    <w:rsid w:val="00416549"/>
    <w:rsid w:val="00416932"/>
    <w:rsid w:val="00416A8F"/>
    <w:rsid w:val="00416ADC"/>
    <w:rsid w:val="00416B16"/>
    <w:rsid w:val="00416E61"/>
    <w:rsid w:val="00416E75"/>
    <w:rsid w:val="00417148"/>
    <w:rsid w:val="00417304"/>
    <w:rsid w:val="0041766E"/>
    <w:rsid w:val="00417805"/>
    <w:rsid w:val="004178D3"/>
    <w:rsid w:val="00417B19"/>
    <w:rsid w:val="00417B51"/>
    <w:rsid w:val="004203EF"/>
    <w:rsid w:val="0042044B"/>
    <w:rsid w:val="004205EB"/>
    <w:rsid w:val="0042063F"/>
    <w:rsid w:val="0042064C"/>
    <w:rsid w:val="0042097A"/>
    <w:rsid w:val="00420A99"/>
    <w:rsid w:val="00420B7C"/>
    <w:rsid w:val="00420DB5"/>
    <w:rsid w:val="00420E5D"/>
    <w:rsid w:val="00421120"/>
    <w:rsid w:val="004212D5"/>
    <w:rsid w:val="00421311"/>
    <w:rsid w:val="00421415"/>
    <w:rsid w:val="004216A0"/>
    <w:rsid w:val="00421A8A"/>
    <w:rsid w:val="00421A90"/>
    <w:rsid w:val="00421AE2"/>
    <w:rsid w:val="00421D30"/>
    <w:rsid w:val="00421D8F"/>
    <w:rsid w:val="00421DB1"/>
    <w:rsid w:val="00421E29"/>
    <w:rsid w:val="004221A2"/>
    <w:rsid w:val="0042238F"/>
    <w:rsid w:val="0042250A"/>
    <w:rsid w:val="00422570"/>
    <w:rsid w:val="004226C9"/>
    <w:rsid w:val="00422F7D"/>
    <w:rsid w:val="004230EF"/>
    <w:rsid w:val="0042314B"/>
    <w:rsid w:val="004232B5"/>
    <w:rsid w:val="0042363D"/>
    <w:rsid w:val="0042371E"/>
    <w:rsid w:val="00423754"/>
    <w:rsid w:val="004238C3"/>
    <w:rsid w:val="00423923"/>
    <w:rsid w:val="00423A61"/>
    <w:rsid w:val="00423AA5"/>
    <w:rsid w:val="00423B16"/>
    <w:rsid w:val="00423B5C"/>
    <w:rsid w:val="00423B98"/>
    <w:rsid w:val="00423C80"/>
    <w:rsid w:val="00423D14"/>
    <w:rsid w:val="00423D55"/>
    <w:rsid w:val="00423D75"/>
    <w:rsid w:val="00424123"/>
    <w:rsid w:val="00424412"/>
    <w:rsid w:val="00424962"/>
    <w:rsid w:val="004249AD"/>
    <w:rsid w:val="00424C91"/>
    <w:rsid w:val="00424E11"/>
    <w:rsid w:val="00424E16"/>
    <w:rsid w:val="004250BC"/>
    <w:rsid w:val="0042546D"/>
    <w:rsid w:val="004257F2"/>
    <w:rsid w:val="00425ACB"/>
    <w:rsid w:val="00425B68"/>
    <w:rsid w:val="00425C71"/>
    <w:rsid w:val="00425DE4"/>
    <w:rsid w:val="00425F17"/>
    <w:rsid w:val="00426107"/>
    <w:rsid w:val="00426127"/>
    <w:rsid w:val="00426207"/>
    <w:rsid w:val="004263F4"/>
    <w:rsid w:val="00426497"/>
    <w:rsid w:val="004264B3"/>
    <w:rsid w:val="004268C4"/>
    <w:rsid w:val="004268D8"/>
    <w:rsid w:val="00426E89"/>
    <w:rsid w:val="004270F2"/>
    <w:rsid w:val="0042727C"/>
    <w:rsid w:val="004272E5"/>
    <w:rsid w:val="004274B1"/>
    <w:rsid w:val="00427680"/>
    <w:rsid w:val="004276E5"/>
    <w:rsid w:val="0042790F"/>
    <w:rsid w:val="00427951"/>
    <w:rsid w:val="00427B06"/>
    <w:rsid w:val="00427D0B"/>
    <w:rsid w:val="00427DD1"/>
    <w:rsid w:val="00427F9C"/>
    <w:rsid w:val="004303BB"/>
    <w:rsid w:val="0043045D"/>
    <w:rsid w:val="00430979"/>
    <w:rsid w:val="00430EFB"/>
    <w:rsid w:val="00430F14"/>
    <w:rsid w:val="00431157"/>
    <w:rsid w:val="00431195"/>
    <w:rsid w:val="00431482"/>
    <w:rsid w:val="00431525"/>
    <w:rsid w:val="004315B1"/>
    <w:rsid w:val="00431799"/>
    <w:rsid w:val="00431820"/>
    <w:rsid w:val="004318CD"/>
    <w:rsid w:val="0043197F"/>
    <w:rsid w:val="00431BD0"/>
    <w:rsid w:val="00431CC3"/>
    <w:rsid w:val="0043200F"/>
    <w:rsid w:val="00432052"/>
    <w:rsid w:val="004321B7"/>
    <w:rsid w:val="0043252C"/>
    <w:rsid w:val="004325A4"/>
    <w:rsid w:val="00432831"/>
    <w:rsid w:val="00432A1B"/>
    <w:rsid w:val="00432E4E"/>
    <w:rsid w:val="00432F5B"/>
    <w:rsid w:val="00433304"/>
    <w:rsid w:val="00433576"/>
    <w:rsid w:val="00433769"/>
    <w:rsid w:val="004337B5"/>
    <w:rsid w:val="00433BE7"/>
    <w:rsid w:val="00434214"/>
    <w:rsid w:val="00434640"/>
    <w:rsid w:val="004346E7"/>
    <w:rsid w:val="00434AA9"/>
    <w:rsid w:val="00435082"/>
    <w:rsid w:val="00435209"/>
    <w:rsid w:val="004355D1"/>
    <w:rsid w:val="00435602"/>
    <w:rsid w:val="00435734"/>
    <w:rsid w:val="004359BB"/>
    <w:rsid w:val="00435AFE"/>
    <w:rsid w:val="00435C10"/>
    <w:rsid w:val="00435D68"/>
    <w:rsid w:val="00435D9F"/>
    <w:rsid w:val="00435DE6"/>
    <w:rsid w:val="00435EA5"/>
    <w:rsid w:val="00436165"/>
    <w:rsid w:val="00436210"/>
    <w:rsid w:val="004363AC"/>
    <w:rsid w:val="004365BD"/>
    <w:rsid w:val="004365D0"/>
    <w:rsid w:val="00436B37"/>
    <w:rsid w:val="00436CEE"/>
    <w:rsid w:val="00436DB7"/>
    <w:rsid w:val="00437572"/>
    <w:rsid w:val="004379F4"/>
    <w:rsid w:val="00437BA7"/>
    <w:rsid w:val="00437D2E"/>
    <w:rsid w:val="00437DE9"/>
    <w:rsid w:val="00437E1B"/>
    <w:rsid w:val="00440001"/>
    <w:rsid w:val="00440084"/>
    <w:rsid w:val="0044011F"/>
    <w:rsid w:val="0044059E"/>
    <w:rsid w:val="00440B2F"/>
    <w:rsid w:val="00440B9F"/>
    <w:rsid w:val="00440DC4"/>
    <w:rsid w:val="00440EBC"/>
    <w:rsid w:val="00440F4D"/>
    <w:rsid w:val="0044108A"/>
    <w:rsid w:val="0044117B"/>
    <w:rsid w:val="004412AD"/>
    <w:rsid w:val="004412BD"/>
    <w:rsid w:val="00441B1A"/>
    <w:rsid w:val="00441D55"/>
    <w:rsid w:val="00441FD3"/>
    <w:rsid w:val="004421A5"/>
    <w:rsid w:val="004423C2"/>
    <w:rsid w:val="004426BA"/>
    <w:rsid w:val="00442882"/>
    <w:rsid w:val="00442890"/>
    <w:rsid w:val="00442993"/>
    <w:rsid w:val="00442D62"/>
    <w:rsid w:val="004430D2"/>
    <w:rsid w:val="0044318C"/>
    <w:rsid w:val="0044370B"/>
    <w:rsid w:val="00443769"/>
    <w:rsid w:val="00443799"/>
    <w:rsid w:val="004438E9"/>
    <w:rsid w:val="0044398D"/>
    <w:rsid w:val="00443999"/>
    <w:rsid w:val="00443D73"/>
    <w:rsid w:val="00443EBF"/>
    <w:rsid w:val="00443FE3"/>
    <w:rsid w:val="0044426F"/>
    <w:rsid w:val="00444325"/>
    <w:rsid w:val="004443D6"/>
    <w:rsid w:val="00444447"/>
    <w:rsid w:val="0044452A"/>
    <w:rsid w:val="00444570"/>
    <w:rsid w:val="00444775"/>
    <w:rsid w:val="004447E3"/>
    <w:rsid w:val="004448EC"/>
    <w:rsid w:val="0044492B"/>
    <w:rsid w:val="00444D01"/>
    <w:rsid w:val="00444DDB"/>
    <w:rsid w:val="0044500C"/>
    <w:rsid w:val="00445500"/>
    <w:rsid w:val="004455DE"/>
    <w:rsid w:val="004455F7"/>
    <w:rsid w:val="004457B8"/>
    <w:rsid w:val="00445984"/>
    <w:rsid w:val="00445A4B"/>
    <w:rsid w:val="00445A4C"/>
    <w:rsid w:val="00445BD2"/>
    <w:rsid w:val="00445DA5"/>
    <w:rsid w:val="00445E53"/>
    <w:rsid w:val="00445E8E"/>
    <w:rsid w:val="00445F41"/>
    <w:rsid w:val="00446187"/>
    <w:rsid w:val="004463DD"/>
    <w:rsid w:val="00446547"/>
    <w:rsid w:val="00446608"/>
    <w:rsid w:val="0044682D"/>
    <w:rsid w:val="0044688E"/>
    <w:rsid w:val="004469A9"/>
    <w:rsid w:val="00446B20"/>
    <w:rsid w:val="00446B5B"/>
    <w:rsid w:val="00446B83"/>
    <w:rsid w:val="00446C81"/>
    <w:rsid w:val="00447050"/>
    <w:rsid w:val="004471C6"/>
    <w:rsid w:val="0044736A"/>
    <w:rsid w:val="00447389"/>
    <w:rsid w:val="00447497"/>
    <w:rsid w:val="0044757B"/>
    <w:rsid w:val="0044776A"/>
    <w:rsid w:val="00447842"/>
    <w:rsid w:val="00447CB2"/>
    <w:rsid w:val="0045030D"/>
    <w:rsid w:val="00450442"/>
    <w:rsid w:val="004504EC"/>
    <w:rsid w:val="00450825"/>
    <w:rsid w:val="00450999"/>
    <w:rsid w:val="00450A0D"/>
    <w:rsid w:val="00450A0E"/>
    <w:rsid w:val="00450C2F"/>
    <w:rsid w:val="00450D16"/>
    <w:rsid w:val="00450E1D"/>
    <w:rsid w:val="00450E41"/>
    <w:rsid w:val="004519FE"/>
    <w:rsid w:val="00451A6B"/>
    <w:rsid w:val="00451CB3"/>
    <w:rsid w:val="00451D35"/>
    <w:rsid w:val="00451DD7"/>
    <w:rsid w:val="00451E63"/>
    <w:rsid w:val="0045220A"/>
    <w:rsid w:val="004522DA"/>
    <w:rsid w:val="0045238E"/>
    <w:rsid w:val="0045266F"/>
    <w:rsid w:val="004526EF"/>
    <w:rsid w:val="004527A1"/>
    <w:rsid w:val="00452AB4"/>
    <w:rsid w:val="00452B97"/>
    <w:rsid w:val="00452C04"/>
    <w:rsid w:val="00452C11"/>
    <w:rsid w:val="00452D39"/>
    <w:rsid w:val="00452F4C"/>
    <w:rsid w:val="00453114"/>
    <w:rsid w:val="00453191"/>
    <w:rsid w:val="00453225"/>
    <w:rsid w:val="00453323"/>
    <w:rsid w:val="00453544"/>
    <w:rsid w:val="004538F4"/>
    <w:rsid w:val="00453EE1"/>
    <w:rsid w:val="004541F0"/>
    <w:rsid w:val="0045424C"/>
    <w:rsid w:val="0045439D"/>
    <w:rsid w:val="0045448B"/>
    <w:rsid w:val="00454740"/>
    <w:rsid w:val="00454AE1"/>
    <w:rsid w:val="00454BA9"/>
    <w:rsid w:val="00454CE8"/>
    <w:rsid w:val="00454D36"/>
    <w:rsid w:val="00454D9F"/>
    <w:rsid w:val="00454E2B"/>
    <w:rsid w:val="00454E99"/>
    <w:rsid w:val="00454EA4"/>
    <w:rsid w:val="00455089"/>
    <w:rsid w:val="004551C1"/>
    <w:rsid w:val="00455583"/>
    <w:rsid w:val="0045572D"/>
    <w:rsid w:val="0045597C"/>
    <w:rsid w:val="004559F6"/>
    <w:rsid w:val="00455A01"/>
    <w:rsid w:val="00455BF4"/>
    <w:rsid w:val="004560F9"/>
    <w:rsid w:val="00456357"/>
    <w:rsid w:val="00456466"/>
    <w:rsid w:val="00456801"/>
    <w:rsid w:val="00456A18"/>
    <w:rsid w:val="00456A88"/>
    <w:rsid w:val="00456B58"/>
    <w:rsid w:val="004570BA"/>
    <w:rsid w:val="004574FD"/>
    <w:rsid w:val="004576AC"/>
    <w:rsid w:val="0045773B"/>
    <w:rsid w:val="00457867"/>
    <w:rsid w:val="004578E3"/>
    <w:rsid w:val="00457B11"/>
    <w:rsid w:val="00457C36"/>
    <w:rsid w:val="00457EE0"/>
    <w:rsid w:val="00457F6E"/>
    <w:rsid w:val="00457FF5"/>
    <w:rsid w:val="004600CD"/>
    <w:rsid w:val="00460169"/>
    <w:rsid w:val="0046045A"/>
    <w:rsid w:val="004606C3"/>
    <w:rsid w:val="004608EF"/>
    <w:rsid w:val="00460994"/>
    <w:rsid w:val="00460A20"/>
    <w:rsid w:val="00460D16"/>
    <w:rsid w:val="00460E95"/>
    <w:rsid w:val="004610D9"/>
    <w:rsid w:val="004616FD"/>
    <w:rsid w:val="0046176D"/>
    <w:rsid w:val="00461AEC"/>
    <w:rsid w:val="00461DBE"/>
    <w:rsid w:val="004620E7"/>
    <w:rsid w:val="00462102"/>
    <w:rsid w:val="00462158"/>
    <w:rsid w:val="004621D9"/>
    <w:rsid w:val="0046227E"/>
    <w:rsid w:val="004623B8"/>
    <w:rsid w:val="004623BE"/>
    <w:rsid w:val="004628AC"/>
    <w:rsid w:val="00462AB4"/>
    <w:rsid w:val="00462C45"/>
    <w:rsid w:val="00462D05"/>
    <w:rsid w:val="00462E0F"/>
    <w:rsid w:val="00462E41"/>
    <w:rsid w:val="00462FF1"/>
    <w:rsid w:val="00463091"/>
    <w:rsid w:val="00463264"/>
    <w:rsid w:val="00463313"/>
    <w:rsid w:val="00463324"/>
    <w:rsid w:val="0046332C"/>
    <w:rsid w:val="004633F3"/>
    <w:rsid w:val="00463419"/>
    <w:rsid w:val="00463514"/>
    <w:rsid w:val="00463515"/>
    <w:rsid w:val="0046367C"/>
    <w:rsid w:val="00463C0B"/>
    <w:rsid w:val="00463E34"/>
    <w:rsid w:val="00464040"/>
    <w:rsid w:val="00464495"/>
    <w:rsid w:val="00464531"/>
    <w:rsid w:val="004646A7"/>
    <w:rsid w:val="004647B5"/>
    <w:rsid w:val="004649A2"/>
    <w:rsid w:val="00464AE5"/>
    <w:rsid w:val="0046552D"/>
    <w:rsid w:val="0046561A"/>
    <w:rsid w:val="004656BA"/>
    <w:rsid w:val="00465928"/>
    <w:rsid w:val="00465A16"/>
    <w:rsid w:val="00465DF2"/>
    <w:rsid w:val="004660B8"/>
    <w:rsid w:val="00466162"/>
    <w:rsid w:val="00466234"/>
    <w:rsid w:val="004663F7"/>
    <w:rsid w:val="004666BD"/>
    <w:rsid w:val="004666FF"/>
    <w:rsid w:val="00466871"/>
    <w:rsid w:val="0046688C"/>
    <w:rsid w:val="004669EA"/>
    <w:rsid w:val="00466AA5"/>
    <w:rsid w:val="00467205"/>
    <w:rsid w:val="00467446"/>
    <w:rsid w:val="004676C5"/>
    <w:rsid w:val="004678B7"/>
    <w:rsid w:val="004678E2"/>
    <w:rsid w:val="004679C5"/>
    <w:rsid w:val="00467A30"/>
    <w:rsid w:val="00467CF4"/>
    <w:rsid w:val="00467DFD"/>
    <w:rsid w:val="00467E35"/>
    <w:rsid w:val="00467EAB"/>
    <w:rsid w:val="00470723"/>
    <w:rsid w:val="0047073D"/>
    <w:rsid w:val="0047075D"/>
    <w:rsid w:val="004707DE"/>
    <w:rsid w:val="004708DB"/>
    <w:rsid w:val="00470ECB"/>
    <w:rsid w:val="004712CE"/>
    <w:rsid w:val="004714AE"/>
    <w:rsid w:val="0047155A"/>
    <w:rsid w:val="004717DC"/>
    <w:rsid w:val="00471801"/>
    <w:rsid w:val="00471928"/>
    <w:rsid w:val="00471957"/>
    <w:rsid w:val="004719D0"/>
    <w:rsid w:val="00471C58"/>
    <w:rsid w:val="00472146"/>
    <w:rsid w:val="0047216F"/>
    <w:rsid w:val="00472243"/>
    <w:rsid w:val="0047227A"/>
    <w:rsid w:val="004725D6"/>
    <w:rsid w:val="00472B49"/>
    <w:rsid w:val="00472DB6"/>
    <w:rsid w:val="00472F51"/>
    <w:rsid w:val="004731CA"/>
    <w:rsid w:val="00473247"/>
    <w:rsid w:val="00473389"/>
    <w:rsid w:val="004733DB"/>
    <w:rsid w:val="0047347E"/>
    <w:rsid w:val="00473558"/>
    <w:rsid w:val="004736FD"/>
    <w:rsid w:val="0047382F"/>
    <w:rsid w:val="00473851"/>
    <w:rsid w:val="00473AB6"/>
    <w:rsid w:val="00473B3E"/>
    <w:rsid w:val="00473F32"/>
    <w:rsid w:val="00474987"/>
    <w:rsid w:val="00474B5E"/>
    <w:rsid w:val="00474F72"/>
    <w:rsid w:val="004751E1"/>
    <w:rsid w:val="00475583"/>
    <w:rsid w:val="00475671"/>
    <w:rsid w:val="004756E0"/>
    <w:rsid w:val="00475BA9"/>
    <w:rsid w:val="00475E0F"/>
    <w:rsid w:val="00475E2F"/>
    <w:rsid w:val="00475F28"/>
    <w:rsid w:val="0047600D"/>
    <w:rsid w:val="004763B5"/>
    <w:rsid w:val="00476640"/>
    <w:rsid w:val="004766F0"/>
    <w:rsid w:val="00476771"/>
    <w:rsid w:val="00476A7E"/>
    <w:rsid w:val="00476AC5"/>
    <w:rsid w:val="00476ADC"/>
    <w:rsid w:val="00476CCE"/>
    <w:rsid w:val="00476CED"/>
    <w:rsid w:val="00476E85"/>
    <w:rsid w:val="00476EB0"/>
    <w:rsid w:val="00477FC9"/>
    <w:rsid w:val="00480158"/>
    <w:rsid w:val="004801CD"/>
    <w:rsid w:val="00480296"/>
    <w:rsid w:val="004803DF"/>
    <w:rsid w:val="00480515"/>
    <w:rsid w:val="00480608"/>
    <w:rsid w:val="004808DC"/>
    <w:rsid w:val="00480B48"/>
    <w:rsid w:val="00480BC3"/>
    <w:rsid w:val="00480D31"/>
    <w:rsid w:val="00480FBE"/>
    <w:rsid w:val="0048133F"/>
    <w:rsid w:val="004814C9"/>
    <w:rsid w:val="00481751"/>
    <w:rsid w:val="00481977"/>
    <w:rsid w:val="00481B0F"/>
    <w:rsid w:val="00481C6C"/>
    <w:rsid w:val="0048278B"/>
    <w:rsid w:val="00482D21"/>
    <w:rsid w:val="00482DC3"/>
    <w:rsid w:val="0048310C"/>
    <w:rsid w:val="0048319C"/>
    <w:rsid w:val="0048372D"/>
    <w:rsid w:val="0048372E"/>
    <w:rsid w:val="00483782"/>
    <w:rsid w:val="004837D1"/>
    <w:rsid w:val="00483802"/>
    <w:rsid w:val="004839E4"/>
    <w:rsid w:val="00483EFE"/>
    <w:rsid w:val="0048475A"/>
    <w:rsid w:val="004847E2"/>
    <w:rsid w:val="004848F5"/>
    <w:rsid w:val="0048495E"/>
    <w:rsid w:val="00484AAC"/>
    <w:rsid w:val="00484B42"/>
    <w:rsid w:val="00484B7A"/>
    <w:rsid w:val="00484BCA"/>
    <w:rsid w:val="00484C6A"/>
    <w:rsid w:val="00484CDE"/>
    <w:rsid w:val="00484D4C"/>
    <w:rsid w:val="0048516B"/>
    <w:rsid w:val="004851F5"/>
    <w:rsid w:val="004853CC"/>
    <w:rsid w:val="0048561B"/>
    <w:rsid w:val="004857DE"/>
    <w:rsid w:val="004857E5"/>
    <w:rsid w:val="004858CA"/>
    <w:rsid w:val="00485AAD"/>
    <w:rsid w:val="00485D84"/>
    <w:rsid w:val="00485DFA"/>
    <w:rsid w:val="00485E40"/>
    <w:rsid w:val="00485F34"/>
    <w:rsid w:val="004862AA"/>
    <w:rsid w:val="004864D1"/>
    <w:rsid w:val="0048679D"/>
    <w:rsid w:val="004867D8"/>
    <w:rsid w:val="00486C61"/>
    <w:rsid w:val="00486CC6"/>
    <w:rsid w:val="00486E58"/>
    <w:rsid w:val="00486EE0"/>
    <w:rsid w:val="00486FA0"/>
    <w:rsid w:val="00487215"/>
    <w:rsid w:val="004874C4"/>
    <w:rsid w:val="00487546"/>
    <w:rsid w:val="004878C3"/>
    <w:rsid w:val="00487B4E"/>
    <w:rsid w:val="00487D73"/>
    <w:rsid w:val="0049006C"/>
    <w:rsid w:val="004902C2"/>
    <w:rsid w:val="004902D1"/>
    <w:rsid w:val="00490336"/>
    <w:rsid w:val="0049049F"/>
    <w:rsid w:val="00490524"/>
    <w:rsid w:val="004905EB"/>
    <w:rsid w:val="00490BC9"/>
    <w:rsid w:val="00490BF0"/>
    <w:rsid w:val="00490C4C"/>
    <w:rsid w:val="00490C86"/>
    <w:rsid w:val="004910F0"/>
    <w:rsid w:val="00491278"/>
    <w:rsid w:val="004912BA"/>
    <w:rsid w:val="004914A6"/>
    <w:rsid w:val="004914AB"/>
    <w:rsid w:val="0049182E"/>
    <w:rsid w:val="00491A3E"/>
    <w:rsid w:val="00491A48"/>
    <w:rsid w:val="00491BDB"/>
    <w:rsid w:val="00491C9C"/>
    <w:rsid w:val="00492093"/>
    <w:rsid w:val="0049221A"/>
    <w:rsid w:val="004924AC"/>
    <w:rsid w:val="00492865"/>
    <w:rsid w:val="00492B0E"/>
    <w:rsid w:val="00492CD5"/>
    <w:rsid w:val="00492CDF"/>
    <w:rsid w:val="00492DA2"/>
    <w:rsid w:val="004934BC"/>
    <w:rsid w:val="00493DBF"/>
    <w:rsid w:val="004940D9"/>
    <w:rsid w:val="004942B4"/>
    <w:rsid w:val="004942E4"/>
    <w:rsid w:val="00494613"/>
    <w:rsid w:val="0049488C"/>
    <w:rsid w:val="00494A7C"/>
    <w:rsid w:val="00494DE8"/>
    <w:rsid w:val="00494E15"/>
    <w:rsid w:val="00494E22"/>
    <w:rsid w:val="00494E6C"/>
    <w:rsid w:val="00494FE1"/>
    <w:rsid w:val="0049524A"/>
    <w:rsid w:val="00495361"/>
    <w:rsid w:val="00495578"/>
    <w:rsid w:val="00495593"/>
    <w:rsid w:val="004956D3"/>
    <w:rsid w:val="00495733"/>
    <w:rsid w:val="004958D4"/>
    <w:rsid w:val="00495A73"/>
    <w:rsid w:val="00495BCD"/>
    <w:rsid w:val="00495D03"/>
    <w:rsid w:val="00495ED1"/>
    <w:rsid w:val="00495EF0"/>
    <w:rsid w:val="0049607B"/>
    <w:rsid w:val="004960A7"/>
    <w:rsid w:val="00496326"/>
    <w:rsid w:val="004963FF"/>
    <w:rsid w:val="0049650B"/>
    <w:rsid w:val="00496525"/>
    <w:rsid w:val="0049661C"/>
    <w:rsid w:val="004967CB"/>
    <w:rsid w:val="00496A05"/>
    <w:rsid w:val="00496A66"/>
    <w:rsid w:val="00496A8D"/>
    <w:rsid w:val="00496CAB"/>
    <w:rsid w:val="004973FC"/>
    <w:rsid w:val="0049752B"/>
    <w:rsid w:val="004975BA"/>
    <w:rsid w:val="00497753"/>
    <w:rsid w:val="004978DB"/>
    <w:rsid w:val="004979CD"/>
    <w:rsid w:val="00497B87"/>
    <w:rsid w:val="00497BBF"/>
    <w:rsid w:val="00497D29"/>
    <w:rsid w:val="00497DCD"/>
    <w:rsid w:val="00497EE0"/>
    <w:rsid w:val="004A02BA"/>
    <w:rsid w:val="004A04D4"/>
    <w:rsid w:val="004A06EC"/>
    <w:rsid w:val="004A073D"/>
    <w:rsid w:val="004A0F08"/>
    <w:rsid w:val="004A1207"/>
    <w:rsid w:val="004A1814"/>
    <w:rsid w:val="004A1AF7"/>
    <w:rsid w:val="004A1C06"/>
    <w:rsid w:val="004A1E23"/>
    <w:rsid w:val="004A1ED4"/>
    <w:rsid w:val="004A1FE1"/>
    <w:rsid w:val="004A204B"/>
    <w:rsid w:val="004A222E"/>
    <w:rsid w:val="004A24FA"/>
    <w:rsid w:val="004A25BC"/>
    <w:rsid w:val="004A27DC"/>
    <w:rsid w:val="004A27F6"/>
    <w:rsid w:val="004A28CF"/>
    <w:rsid w:val="004A2988"/>
    <w:rsid w:val="004A29DF"/>
    <w:rsid w:val="004A2A10"/>
    <w:rsid w:val="004A2AEC"/>
    <w:rsid w:val="004A30B5"/>
    <w:rsid w:val="004A3131"/>
    <w:rsid w:val="004A3426"/>
    <w:rsid w:val="004A34C2"/>
    <w:rsid w:val="004A3629"/>
    <w:rsid w:val="004A3659"/>
    <w:rsid w:val="004A36A7"/>
    <w:rsid w:val="004A373C"/>
    <w:rsid w:val="004A3AEF"/>
    <w:rsid w:val="004A41AA"/>
    <w:rsid w:val="004A42BA"/>
    <w:rsid w:val="004A4473"/>
    <w:rsid w:val="004A4484"/>
    <w:rsid w:val="004A45EA"/>
    <w:rsid w:val="004A49A8"/>
    <w:rsid w:val="004A4ACE"/>
    <w:rsid w:val="004A4BC3"/>
    <w:rsid w:val="004A4D4E"/>
    <w:rsid w:val="004A5481"/>
    <w:rsid w:val="004A5551"/>
    <w:rsid w:val="004A55EF"/>
    <w:rsid w:val="004A5818"/>
    <w:rsid w:val="004A59D0"/>
    <w:rsid w:val="004A59F5"/>
    <w:rsid w:val="004A5F65"/>
    <w:rsid w:val="004A60C7"/>
    <w:rsid w:val="004A65E7"/>
    <w:rsid w:val="004A67AB"/>
    <w:rsid w:val="004A68C5"/>
    <w:rsid w:val="004A69AE"/>
    <w:rsid w:val="004A6AAA"/>
    <w:rsid w:val="004A6C46"/>
    <w:rsid w:val="004A6C7F"/>
    <w:rsid w:val="004A702F"/>
    <w:rsid w:val="004A715F"/>
    <w:rsid w:val="004A7224"/>
    <w:rsid w:val="004A731A"/>
    <w:rsid w:val="004A7464"/>
    <w:rsid w:val="004A782D"/>
    <w:rsid w:val="004A790D"/>
    <w:rsid w:val="004A7BB2"/>
    <w:rsid w:val="004A7E7C"/>
    <w:rsid w:val="004A7ED2"/>
    <w:rsid w:val="004A7ED3"/>
    <w:rsid w:val="004A7FFD"/>
    <w:rsid w:val="004B003A"/>
    <w:rsid w:val="004B0784"/>
    <w:rsid w:val="004B0839"/>
    <w:rsid w:val="004B0C13"/>
    <w:rsid w:val="004B0D9A"/>
    <w:rsid w:val="004B0E7D"/>
    <w:rsid w:val="004B0EA7"/>
    <w:rsid w:val="004B116C"/>
    <w:rsid w:val="004B198F"/>
    <w:rsid w:val="004B1B60"/>
    <w:rsid w:val="004B1BFF"/>
    <w:rsid w:val="004B1F83"/>
    <w:rsid w:val="004B2789"/>
    <w:rsid w:val="004B2830"/>
    <w:rsid w:val="004B2944"/>
    <w:rsid w:val="004B2989"/>
    <w:rsid w:val="004B2A0B"/>
    <w:rsid w:val="004B2AD2"/>
    <w:rsid w:val="004B2F53"/>
    <w:rsid w:val="004B31F8"/>
    <w:rsid w:val="004B32E6"/>
    <w:rsid w:val="004B38F3"/>
    <w:rsid w:val="004B3980"/>
    <w:rsid w:val="004B3C0A"/>
    <w:rsid w:val="004B3D70"/>
    <w:rsid w:val="004B40CB"/>
    <w:rsid w:val="004B42C6"/>
    <w:rsid w:val="004B4344"/>
    <w:rsid w:val="004B44FC"/>
    <w:rsid w:val="004B4743"/>
    <w:rsid w:val="004B4D7A"/>
    <w:rsid w:val="004B4E8D"/>
    <w:rsid w:val="004B50A6"/>
    <w:rsid w:val="004B50E4"/>
    <w:rsid w:val="004B5163"/>
    <w:rsid w:val="004B530A"/>
    <w:rsid w:val="004B5369"/>
    <w:rsid w:val="004B5405"/>
    <w:rsid w:val="004B58A0"/>
    <w:rsid w:val="004B5928"/>
    <w:rsid w:val="004B5B70"/>
    <w:rsid w:val="004B5BA4"/>
    <w:rsid w:val="004B5C2E"/>
    <w:rsid w:val="004B5CCF"/>
    <w:rsid w:val="004B5E3F"/>
    <w:rsid w:val="004B5F4E"/>
    <w:rsid w:val="004B60C5"/>
    <w:rsid w:val="004B62FA"/>
    <w:rsid w:val="004B63BB"/>
    <w:rsid w:val="004B6475"/>
    <w:rsid w:val="004B65BF"/>
    <w:rsid w:val="004B65DC"/>
    <w:rsid w:val="004B66AD"/>
    <w:rsid w:val="004B6FCA"/>
    <w:rsid w:val="004B6FFE"/>
    <w:rsid w:val="004B7117"/>
    <w:rsid w:val="004B7351"/>
    <w:rsid w:val="004B73A3"/>
    <w:rsid w:val="004B7474"/>
    <w:rsid w:val="004B755F"/>
    <w:rsid w:val="004B774C"/>
    <w:rsid w:val="004B7C77"/>
    <w:rsid w:val="004B7DCF"/>
    <w:rsid w:val="004C0215"/>
    <w:rsid w:val="004C0257"/>
    <w:rsid w:val="004C0496"/>
    <w:rsid w:val="004C0526"/>
    <w:rsid w:val="004C054B"/>
    <w:rsid w:val="004C05B6"/>
    <w:rsid w:val="004C06D9"/>
    <w:rsid w:val="004C09F4"/>
    <w:rsid w:val="004C0A73"/>
    <w:rsid w:val="004C0C6E"/>
    <w:rsid w:val="004C0DAC"/>
    <w:rsid w:val="004C0F71"/>
    <w:rsid w:val="004C0FEC"/>
    <w:rsid w:val="004C110A"/>
    <w:rsid w:val="004C1645"/>
    <w:rsid w:val="004C1709"/>
    <w:rsid w:val="004C19A0"/>
    <w:rsid w:val="004C1D79"/>
    <w:rsid w:val="004C1EDE"/>
    <w:rsid w:val="004C1EEF"/>
    <w:rsid w:val="004C1F50"/>
    <w:rsid w:val="004C23CE"/>
    <w:rsid w:val="004C244F"/>
    <w:rsid w:val="004C2540"/>
    <w:rsid w:val="004C2B94"/>
    <w:rsid w:val="004C2DA3"/>
    <w:rsid w:val="004C2E6F"/>
    <w:rsid w:val="004C2ED5"/>
    <w:rsid w:val="004C2F48"/>
    <w:rsid w:val="004C32CB"/>
    <w:rsid w:val="004C3887"/>
    <w:rsid w:val="004C3E9B"/>
    <w:rsid w:val="004C3F0E"/>
    <w:rsid w:val="004C3F8E"/>
    <w:rsid w:val="004C40CE"/>
    <w:rsid w:val="004C4592"/>
    <w:rsid w:val="004C4603"/>
    <w:rsid w:val="004C476A"/>
    <w:rsid w:val="004C4802"/>
    <w:rsid w:val="004C48DC"/>
    <w:rsid w:val="004C49E5"/>
    <w:rsid w:val="004C4B10"/>
    <w:rsid w:val="004C4C6F"/>
    <w:rsid w:val="004C4D8E"/>
    <w:rsid w:val="004C4E74"/>
    <w:rsid w:val="004C50AF"/>
    <w:rsid w:val="004C52BE"/>
    <w:rsid w:val="004C5878"/>
    <w:rsid w:val="004C5ABD"/>
    <w:rsid w:val="004C5DEE"/>
    <w:rsid w:val="004C5F1C"/>
    <w:rsid w:val="004C624F"/>
    <w:rsid w:val="004C632F"/>
    <w:rsid w:val="004C635E"/>
    <w:rsid w:val="004C657C"/>
    <w:rsid w:val="004C6CEA"/>
    <w:rsid w:val="004C6D4D"/>
    <w:rsid w:val="004C6F4A"/>
    <w:rsid w:val="004C789E"/>
    <w:rsid w:val="004C7915"/>
    <w:rsid w:val="004C7B6A"/>
    <w:rsid w:val="004C7C7E"/>
    <w:rsid w:val="004C7E44"/>
    <w:rsid w:val="004C7EAE"/>
    <w:rsid w:val="004C7F29"/>
    <w:rsid w:val="004D0015"/>
    <w:rsid w:val="004D02B3"/>
    <w:rsid w:val="004D0465"/>
    <w:rsid w:val="004D05FE"/>
    <w:rsid w:val="004D060F"/>
    <w:rsid w:val="004D07B5"/>
    <w:rsid w:val="004D092A"/>
    <w:rsid w:val="004D0BC7"/>
    <w:rsid w:val="004D0BE2"/>
    <w:rsid w:val="004D0CFF"/>
    <w:rsid w:val="004D0EB5"/>
    <w:rsid w:val="004D0F9E"/>
    <w:rsid w:val="004D1028"/>
    <w:rsid w:val="004D139A"/>
    <w:rsid w:val="004D1482"/>
    <w:rsid w:val="004D16E9"/>
    <w:rsid w:val="004D19C3"/>
    <w:rsid w:val="004D1C9F"/>
    <w:rsid w:val="004D21F1"/>
    <w:rsid w:val="004D22CE"/>
    <w:rsid w:val="004D23AA"/>
    <w:rsid w:val="004D271D"/>
    <w:rsid w:val="004D2D25"/>
    <w:rsid w:val="004D2D5F"/>
    <w:rsid w:val="004D2E80"/>
    <w:rsid w:val="004D30A0"/>
    <w:rsid w:val="004D3194"/>
    <w:rsid w:val="004D349B"/>
    <w:rsid w:val="004D34DB"/>
    <w:rsid w:val="004D42A9"/>
    <w:rsid w:val="004D4358"/>
    <w:rsid w:val="004D438C"/>
    <w:rsid w:val="004D4AC8"/>
    <w:rsid w:val="004D4AD6"/>
    <w:rsid w:val="004D4B2A"/>
    <w:rsid w:val="004D4C05"/>
    <w:rsid w:val="004D52DB"/>
    <w:rsid w:val="004D5622"/>
    <w:rsid w:val="004D5668"/>
    <w:rsid w:val="004D5744"/>
    <w:rsid w:val="004D59C6"/>
    <w:rsid w:val="004D64EE"/>
    <w:rsid w:val="004D66CB"/>
    <w:rsid w:val="004D6808"/>
    <w:rsid w:val="004D6820"/>
    <w:rsid w:val="004D6D30"/>
    <w:rsid w:val="004D6D52"/>
    <w:rsid w:val="004D6E38"/>
    <w:rsid w:val="004D6F17"/>
    <w:rsid w:val="004D6F40"/>
    <w:rsid w:val="004D6FC5"/>
    <w:rsid w:val="004D721C"/>
    <w:rsid w:val="004D72A2"/>
    <w:rsid w:val="004D757B"/>
    <w:rsid w:val="004D7583"/>
    <w:rsid w:val="004D7B7B"/>
    <w:rsid w:val="004D7F5C"/>
    <w:rsid w:val="004D7F83"/>
    <w:rsid w:val="004D7F90"/>
    <w:rsid w:val="004E0013"/>
    <w:rsid w:val="004E007D"/>
    <w:rsid w:val="004E04B8"/>
    <w:rsid w:val="004E05BB"/>
    <w:rsid w:val="004E06B7"/>
    <w:rsid w:val="004E06FA"/>
    <w:rsid w:val="004E07AE"/>
    <w:rsid w:val="004E0841"/>
    <w:rsid w:val="004E0BC8"/>
    <w:rsid w:val="004E0D31"/>
    <w:rsid w:val="004E0ED1"/>
    <w:rsid w:val="004E0FA8"/>
    <w:rsid w:val="004E1382"/>
    <w:rsid w:val="004E15C5"/>
    <w:rsid w:val="004E171C"/>
    <w:rsid w:val="004E174A"/>
    <w:rsid w:val="004E1AA5"/>
    <w:rsid w:val="004E1AAD"/>
    <w:rsid w:val="004E1C46"/>
    <w:rsid w:val="004E1CF1"/>
    <w:rsid w:val="004E1D93"/>
    <w:rsid w:val="004E217A"/>
    <w:rsid w:val="004E27F0"/>
    <w:rsid w:val="004E2D5C"/>
    <w:rsid w:val="004E2EF1"/>
    <w:rsid w:val="004E2FE0"/>
    <w:rsid w:val="004E30ED"/>
    <w:rsid w:val="004E3343"/>
    <w:rsid w:val="004E3396"/>
    <w:rsid w:val="004E33C6"/>
    <w:rsid w:val="004E37B7"/>
    <w:rsid w:val="004E3838"/>
    <w:rsid w:val="004E3DFB"/>
    <w:rsid w:val="004E3E44"/>
    <w:rsid w:val="004E42C9"/>
    <w:rsid w:val="004E4330"/>
    <w:rsid w:val="004E49C0"/>
    <w:rsid w:val="004E4ACC"/>
    <w:rsid w:val="004E4AF5"/>
    <w:rsid w:val="004E4DF4"/>
    <w:rsid w:val="004E51A6"/>
    <w:rsid w:val="004E56FC"/>
    <w:rsid w:val="004E5AAA"/>
    <w:rsid w:val="004E5ADA"/>
    <w:rsid w:val="004E5BCC"/>
    <w:rsid w:val="004E5E77"/>
    <w:rsid w:val="004E627B"/>
    <w:rsid w:val="004E6479"/>
    <w:rsid w:val="004E6531"/>
    <w:rsid w:val="004E659B"/>
    <w:rsid w:val="004E694F"/>
    <w:rsid w:val="004E6B7C"/>
    <w:rsid w:val="004E6F4A"/>
    <w:rsid w:val="004E7160"/>
    <w:rsid w:val="004E72BE"/>
    <w:rsid w:val="004E730D"/>
    <w:rsid w:val="004E735B"/>
    <w:rsid w:val="004E781C"/>
    <w:rsid w:val="004E7956"/>
    <w:rsid w:val="004E7A7B"/>
    <w:rsid w:val="004E7BBA"/>
    <w:rsid w:val="004E7C89"/>
    <w:rsid w:val="004E7CD1"/>
    <w:rsid w:val="004E7F19"/>
    <w:rsid w:val="004F02EC"/>
    <w:rsid w:val="004F058B"/>
    <w:rsid w:val="004F0593"/>
    <w:rsid w:val="004F05AA"/>
    <w:rsid w:val="004F06FD"/>
    <w:rsid w:val="004F07DB"/>
    <w:rsid w:val="004F087E"/>
    <w:rsid w:val="004F0990"/>
    <w:rsid w:val="004F0BDE"/>
    <w:rsid w:val="004F0D2F"/>
    <w:rsid w:val="004F0E01"/>
    <w:rsid w:val="004F0E44"/>
    <w:rsid w:val="004F1096"/>
    <w:rsid w:val="004F10BB"/>
    <w:rsid w:val="004F1275"/>
    <w:rsid w:val="004F128C"/>
    <w:rsid w:val="004F1A8E"/>
    <w:rsid w:val="004F1B05"/>
    <w:rsid w:val="004F1C2D"/>
    <w:rsid w:val="004F1C67"/>
    <w:rsid w:val="004F1CAA"/>
    <w:rsid w:val="004F1DFF"/>
    <w:rsid w:val="004F20BE"/>
    <w:rsid w:val="004F20ED"/>
    <w:rsid w:val="004F21EB"/>
    <w:rsid w:val="004F22BB"/>
    <w:rsid w:val="004F232E"/>
    <w:rsid w:val="004F23A0"/>
    <w:rsid w:val="004F2435"/>
    <w:rsid w:val="004F2877"/>
    <w:rsid w:val="004F28A1"/>
    <w:rsid w:val="004F2BC2"/>
    <w:rsid w:val="004F2BD3"/>
    <w:rsid w:val="004F2F5A"/>
    <w:rsid w:val="004F2F77"/>
    <w:rsid w:val="004F35EA"/>
    <w:rsid w:val="004F3DB6"/>
    <w:rsid w:val="004F3E2D"/>
    <w:rsid w:val="004F3FDD"/>
    <w:rsid w:val="004F403E"/>
    <w:rsid w:val="004F40F7"/>
    <w:rsid w:val="004F412D"/>
    <w:rsid w:val="004F42A2"/>
    <w:rsid w:val="004F431F"/>
    <w:rsid w:val="004F44E7"/>
    <w:rsid w:val="004F4722"/>
    <w:rsid w:val="004F4747"/>
    <w:rsid w:val="004F47B5"/>
    <w:rsid w:val="004F4B6D"/>
    <w:rsid w:val="004F4BA8"/>
    <w:rsid w:val="004F4C47"/>
    <w:rsid w:val="004F4E58"/>
    <w:rsid w:val="004F5034"/>
    <w:rsid w:val="004F54DD"/>
    <w:rsid w:val="004F568B"/>
    <w:rsid w:val="004F57B4"/>
    <w:rsid w:val="004F5935"/>
    <w:rsid w:val="004F5ED3"/>
    <w:rsid w:val="004F5EF5"/>
    <w:rsid w:val="004F6491"/>
    <w:rsid w:val="004F6523"/>
    <w:rsid w:val="004F6527"/>
    <w:rsid w:val="004F6672"/>
    <w:rsid w:val="004F7052"/>
    <w:rsid w:val="004F7367"/>
    <w:rsid w:val="004F7405"/>
    <w:rsid w:val="004F77F9"/>
    <w:rsid w:val="004F794D"/>
    <w:rsid w:val="004F7C0C"/>
    <w:rsid w:val="004F7F09"/>
    <w:rsid w:val="004F7FC0"/>
    <w:rsid w:val="00500657"/>
    <w:rsid w:val="0050081B"/>
    <w:rsid w:val="005008B8"/>
    <w:rsid w:val="00500D2A"/>
    <w:rsid w:val="00500EE8"/>
    <w:rsid w:val="0050107B"/>
    <w:rsid w:val="005010EA"/>
    <w:rsid w:val="00501125"/>
    <w:rsid w:val="005013A6"/>
    <w:rsid w:val="00501AA0"/>
    <w:rsid w:val="00501E6E"/>
    <w:rsid w:val="00501F9D"/>
    <w:rsid w:val="00502803"/>
    <w:rsid w:val="00502889"/>
    <w:rsid w:val="00502A94"/>
    <w:rsid w:val="00502C42"/>
    <w:rsid w:val="00502C83"/>
    <w:rsid w:val="00502D15"/>
    <w:rsid w:val="00502E87"/>
    <w:rsid w:val="00502F61"/>
    <w:rsid w:val="0050328E"/>
    <w:rsid w:val="005035E1"/>
    <w:rsid w:val="00503898"/>
    <w:rsid w:val="00503DC2"/>
    <w:rsid w:val="0050404C"/>
    <w:rsid w:val="00504208"/>
    <w:rsid w:val="00504227"/>
    <w:rsid w:val="00504264"/>
    <w:rsid w:val="00504492"/>
    <w:rsid w:val="005046C3"/>
    <w:rsid w:val="005049B1"/>
    <w:rsid w:val="00505083"/>
    <w:rsid w:val="00505118"/>
    <w:rsid w:val="005051F9"/>
    <w:rsid w:val="0050525E"/>
    <w:rsid w:val="005052F4"/>
    <w:rsid w:val="005056D8"/>
    <w:rsid w:val="00505830"/>
    <w:rsid w:val="00505897"/>
    <w:rsid w:val="00505D77"/>
    <w:rsid w:val="00505E58"/>
    <w:rsid w:val="00505EFC"/>
    <w:rsid w:val="0050611C"/>
    <w:rsid w:val="00506395"/>
    <w:rsid w:val="005067B3"/>
    <w:rsid w:val="00506A21"/>
    <w:rsid w:val="00506B46"/>
    <w:rsid w:val="00506BEB"/>
    <w:rsid w:val="00506CC9"/>
    <w:rsid w:val="00506E5A"/>
    <w:rsid w:val="00506FB8"/>
    <w:rsid w:val="00507103"/>
    <w:rsid w:val="005072D5"/>
    <w:rsid w:val="005076E4"/>
    <w:rsid w:val="00507719"/>
    <w:rsid w:val="00507AFE"/>
    <w:rsid w:val="00507D35"/>
    <w:rsid w:val="00507FD2"/>
    <w:rsid w:val="005101B4"/>
    <w:rsid w:val="005101BB"/>
    <w:rsid w:val="0051031F"/>
    <w:rsid w:val="005103AA"/>
    <w:rsid w:val="0051042C"/>
    <w:rsid w:val="005104F9"/>
    <w:rsid w:val="0051061E"/>
    <w:rsid w:val="00510645"/>
    <w:rsid w:val="005106C5"/>
    <w:rsid w:val="005106E6"/>
    <w:rsid w:val="005107E1"/>
    <w:rsid w:val="00510961"/>
    <w:rsid w:val="005109BE"/>
    <w:rsid w:val="00510C4B"/>
    <w:rsid w:val="00510F0D"/>
    <w:rsid w:val="005110C1"/>
    <w:rsid w:val="005114EF"/>
    <w:rsid w:val="0051152B"/>
    <w:rsid w:val="005115AD"/>
    <w:rsid w:val="005115ED"/>
    <w:rsid w:val="00511993"/>
    <w:rsid w:val="00511A36"/>
    <w:rsid w:val="00511AD2"/>
    <w:rsid w:val="00511B12"/>
    <w:rsid w:val="00511F1F"/>
    <w:rsid w:val="0051212E"/>
    <w:rsid w:val="0051220F"/>
    <w:rsid w:val="0051243A"/>
    <w:rsid w:val="00512479"/>
    <w:rsid w:val="005125B9"/>
    <w:rsid w:val="005126F5"/>
    <w:rsid w:val="005128A6"/>
    <w:rsid w:val="00512C97"/>
    <w:rsid w:val="00512ED6"/>
    <w:rsid w:val="00513027"/>
    <w:rsid w:val="005130D1"/>
    <w:rsid w:val="00513233"/>
    <w:rsid w:val="005132B7"/>
    <w:rsid w:val="00513359"/>
    <w:rsid w:val="00513523"/>
    <w:rsid w:val="0051362B"/>
    <w:rsid w:val="0051387D"/>
    <w:rsid w:val="00513A21"/>
    <w:rsid w:val="00513A40"/>
    <w:rsid w:val="00513CE7"/>
    <w:rsid w:val="00513E81"/>
    <w:rsid w:val="00514186"/>
    <w:rsid w:val="00514248"/>
    <w:rsid w:val="005142CF"/>
    <w:rsid w:val="00514342"/>
    <w:rsid w:val="00514A64"/>
    <w:rsid w:val="00514B7A"/>
    <w:rsid w:val="00514F9A"/>
    <w:rsid w:val="00515286"/>
    <w:rsid w:val="005152E5"/>
    <w:rsid w:val="0051558D"/>
    <w:rsid w:val="0051572C"/>
    <w:rsid w:val="00515BB9"/>
    <w:rsid w:val="00515C35"/>
    <w:rsid w:val="00515C74"/>
    <w:rsid w:val="00515FEA"/>
    <w:rsid w:val="00516102"/>
    <w:rsid w:val="0051622D"/>
    <w:rsid w:val="00516347"/>
    <w:rsid w:val="00516353"/>
    <w:rsid w:val="0051643E"/>
    <w:rsid w:val="00516529"/>
    <w:rsid w:val="005167BF"/>
    <w:rsid w:val="0051695D"/>
    <w:rsid w:val="00516FEB"/>
    <w:rsid w:val="005170A3"/>
    <w:rsid w:val="005171EB"/>
    <w:rsid w:val="0051769A"/>
    <w:rsid w:val="005177D4"/>
    <w:rsid w:val="005178E8"/>
    <w:rsid w:val="00517A54"/>
    <w:rsid w:val="00517C7F"/>
    <w:rsid w:val="00517CB4"/>
    <w:rsid w:val="00517CE9"/>
    <w:rsid w:val="00517DBB"/>
    <w:rsid w:val="00520109"/>
    <w:rsid w:val="005201F3"/>
    <w:rsid w:val="005204EA"/>
    <w:rsid w:val="0052073D"/>
    <w:rsid w:val="00520D1F"/>
    <w:rsid w:val="00520E59"/>
    <w:rsid w:val="00520F95"/>
    <w:rsid w:val="0052105D"/>
    <w:rsid w:val="00521075"/>
    <w:rsid w:val="00521148"/>
    <w:rsid w:val="005214D3"/>
    <w:rsid w:val="0052180B"/>
    <w:rsid w:val="005219E6"/>
    <w:rsid w:val="00521FB0"/>
    <w:rsid w:val="005220C3"/>
    <w:rsid w:val="005222C3"/>
    <w:rsid w:val="005227C8"/>
    <w:rsid w:val="00522BF3"/>
    <w:rsid w:val="00522BF7"/>
    <w:rsid w:val="00522CCD"/>
    <w:rsid w:val="00522DBD"/>
    <w:rsid w:val="00523027"/>
    <w:rsid w:val="005230D7"/>
    <w:rsid w:val="005231EF"/>
    <w:rsid w:val="005232F1"/>
    <w:rsid w:val="005236B8"/>
    <w:rsid w:val="00523854"/>
    <w:rsid w:val="00523A47"/>
    <w:rsid w:val="00523CB3"/>
    <w:rsid w:val="00523CBE"/>
    <w:rsid w:val="00523E4C"/>
    <w:rsid w:val="00523F4F"/>
    <w:rsid w:val="005244CF"/>
    <w:rsid w:val="00524598"/>
    <w:rsid w:val="005245D3"/>
    <w:rsid w:val="00524733"/>
    <w:rsid w:val="005247AA"/>
    <w:rsid w:val="0052497A"/>
    <w:rsid w:val="00524ACA"/>
    <w:rsid w:val="00524AFD"/>
    <w:rsid w:val="00524C8A"/>
    <w:rsid w:val="00524CB3"/>
    <w:rsid w:val="00524CC2"/>
    <w:rsid w:val="00524EF5"/>
    <w:rsid w:val="0052525A"/>
    <w:rsid w:val="005252A1"/>
    <w:rsid w:val="0052543B"/>
    <w:rsid w:val="005254D2"/>
    <w:rsid w:val="005256DC"/>
    <w:rsid w:val="00525761"/>
    <w:rsid w:val="005258A8"/>
    <w:rsid w:val="00525A07"/>
    <w:rsid w:val="00525E58"/>
    <w:rsid w:val="00525FB7"/>
    <w:rsid w:val="005262FB"/>
    <w:rsid w:val="0052638D"/>
    <w:rsid w:val="00526438"/>
    <w:rsid w:val="0052645A"/>
    <w:rsid w:val="00526734"/>
    <w:rsid w:val="0052685B"/>
    <w:rsid w:val="00526B1E"/>
    <w:rsid w:val="00526CA8"/>
    <w:rsid w:val="00527110"/>
    <w:rsid w:val="00527272"/>
    <w:rsid w:val="00527294"/>
    <w:rsid w:val="00527612"/>
    <w:rsid w:val="00527B90"/>
    <w:rsid w:val="00527BED"/>
    <w:rsid w:val="00527C3D"/>
    <w:rsid w:val="00527CDD"/>
    <w:rsid w:val="00527D26"/>
    <w:rsid w:val="00527D32"/>
    <w:rsid w:val="00527EA9"/>
    <w:rsid w:val="005302E1"/>
    <w:rsid w:val="005304A0"/>
    <w:rsid w:val="0053099A"/>
    <w:rsid w:val="00530A67"/>
    <w:rsid w:val="00530BB0"/>
    <w:rsid w:val="00530BB4"/>
    <w:rsid w:val="00530BF3"/>
    <w:rsid w:val="00530C45"/>
    <w:rsid w:val="00530E13"/>
    <w:rsid w:val="00530EC7"/>
    <w:rsid w:val="005311A4"/>
    <w:rsid w:val="00531205"/>
    <w:rsid w:val="0053176A"/>
    <w:rsid w:val="00531847"/>
    <w:rsid w:val="00531AB7"/>
    <w:rsid w:val="00531AD4"/>
    <w:rsid w:val="00531BE4"/>
    <w:rsid w:val="00531D5E"/>
    <w:rsid w:val="00531E75"/>
    <w:rsid w:val="00531F2A"/>
    <w:rsid w:val="00532122"/>
    <w:rsid w:val="00532236"/>
    <w:rsid w:val="00532532"/>
    <w:rsid w:val="00532638"/>
    <w:rsid w:val="00532758"/>
    <w:rsid w:val="005328B9"/>
    <w:rsid w:val="00532912"/>
    <w:rsid w:val="00532FC4"/>
    <w:rsid w:val="00532FE4"/>
    <w:rsid w:val="0053344C"/>
    <w:rsid w:val="005335C4"/>
    <w:rsid w:val="00533678"/>
    <w:rsid w:val="00533830"/>
    <w:rsid w:val="00533B25"/>
    <w:rsid w:val="00533CC7"/>
    <w:rsid w:val="00533DC6"/>
    <w:rsid w:val="00533F1C"/>
    <w:rsid w:val="00534403"/>
    <w:rsid w:val="00534417"/>
    <w:rsid w:val="00534613"/>
    <w:rsid w:val="00534D32"/>
    <w:rsid w:val="005350A7"/>
    <w:rsid w:val="005350EC"/>
    <w:rsid w:val="0053517E"/>
    <w:rsid w:val="0053525E"/>
    <w:rsid w:val="005355FF"/>
    <w:rsid w:val="00535603"/>
    <w:rsid w:val="005357E7"/>
    <w:rsid w:val="00535919"/>
    <w:rsid w:val="005359E9"/>
    <w:rsid w:val="00535D6C"/>
    <w:rsid w:val="00535E8D"/>
    <w:rsid w:val="00535EB6"/>
    <w:rsid w:val="00535F3D"/>
    <w:rsid w:val="0053631E"/>
    <w:rsid w:val="00536364"/>
    <w:rsid w:val="0053658F"/>
    <w:rsid w:val="005367B3"/>
    <w:rsid w:val="00536A47"/>
    <w:rsid w:val="00536D8D"/>
    <w:rsid w:val="00536DDE"/>
    <w:rsid w:val="0053702C"/>
    <w:rsid w:val="00537100"/>
    <w:rsid w:val="005371E0"/>
    <w:rsid w:val="00537332"/>
    <w:rsid w:val="00537448"/>
    <w:rsid w:val="0053767C"/>
    <w:rsid w:val="00537C23"/>
    <w:rsid w:val="00537D8B"/>
    <w:rsid w:val="00540045"/>
    <w:rsid w:val="0054028D"/>
    <w:rsid w:val="005402FE"/>
    <w:rsid w:val="005404E1"/>
    <w:rsid w:val="005406AE"/>
    <w:rsid w:val="00540C3C"/>
    <w:rsid w:val="00540C91"/>
    <w:rsid w:val="00540EDC"/>
    <w:rsid w:val="005413BB"/>
    <w:rsid w:val="005416CD"/>
    <w:rsid w:val="00541710"/>
    <w:rsid w:val="005418F2"/>
    <w:rsid w:val="00541B6B"/>
    <w:rsid w:val="00541D68"/>
    <w:rsid w:val="00541E47"/>
    <w:rsid w:val="005421D9"/>
    <w:rsid w:val="00542590"/>
    <w:rsid w:val="005428DC"/>
    <w:rsid w:val="00542B47"/>
    <w:rsid w:val="00542D55"/>
    <w:rsid w:val="00542F2D"/>
    <w:rsid w:val="005430A0"/>
    <w:rsid w:val="005432B1"/>
    <w:rsid w:val="005433CE"/>
    <w:rsid w:val="00543520"/>
    <w:rsid w:val="00543838"/>
    <w:rsid w:val="00543A4D"/>
    <w:rsid w:val="00543AB4"/>
    <w:rsid w:val="00543E18"/>
    <w:rsid w:val="00543E39"/>
    <w:rsid w:val="00544061"/>
    <w:rsid w:val="005443F8"/>
    <w:rsid w:val="00544655"/>
    <w:rsid w:val="005446EA"/>
    <w:rsid w:val="005447B5"/>
    <w:rsid w:val="00544921"/>
    <w:rsid w:val="00544B4C"/>
    <w:rsid w:val="00544CD7"/>
    <w:rsid w:val="005453B3"/>
    <w:rsid w:val="005454FC"/>
    <w:rsid w:val="00545CD6"/>
    <w:rsid w:val="00545EDC"/>
    <w:rsid w:val="0054610D"/>
    <w:rsid w:val="00546759"/>
    <w:rsid w:val="00546B75"/>
    <w:rsid w:val="00546C6E"/>
    <w:rsid w:val="00546D4D"/>
    <w:rsid w:val="00546E16"/>
    <w:rsid w:val="00546E2D"/>
    <w:rsid w:val="00546F05"/>
    <w:rsid w:val="00547294"/>
    <w:rsid w:val="0054759E"/>
    <w:rsid w:val="00547641"/>
    <w:rsid w:val="005479A8"/>
    <w:rsid w:val="00547BFA"/>
    <w:rsid w:val="00547DAE"/>
    <w:rsid w:val="005500FA"/>
    <w:rsid w:val="0055019E"/>
    <w:rsid w:val="0055020F"/>
    <w:rsid w:val="0055056F"/>
    <w:rsid w:val="00550A44"/>
    <w:rsid w:val="00550F29"/>
    <w:rsid w:val="00550FAE"/>
    <w:rsid w:val="00550FC6"/>
    <w:rsid w:val="0055142F"/>
    <w:rsid w:val="00551606"/>
    <w:rsid w:val="005518BD"/>
    <w:rsid w:val="00551963"/>
    <w:rsid w:val="00551A7C"/>
    <w:rsid w:val="00551C3A"/>
    <w:rsid w:val="00551F8A"/>
    <w:rsid w:val="005520BE"/>
    <w:rsid w:val="00552124"/>
    <w:rsid w:val="0055236E"/>
    <w:rsid w:val="0055285D"/>
    <w:rsid w:val="0055290B"/>
    <w:rsid w:val="00552E32"/>
    <w:rsid w:val="00552F5F"/>
    <w:rsid w:val="0055342A"/>
    <w:rsid w:val="00553601"/>
    <w:rsid w:val="0055378D"/>
    <w:rsid w:val="0055396C"/>
    <w:rsid w:val="00554123"/>
    <w:rsid w:val="00554494"/>
    <w:rsid w:val="005544A1"/>
    <w:rsid w:val="005547AC"/>
    <w:rsid w:val="00554E2A"/>
    <w:rsid w:val="00554E44"/>
    <w:rsid w:val="00554F0F"/>
    <w:rsid w:val="00555118"/>
    <w:rsid w:val="00555195"/>
    <w:rsid w:val="005552D1"/>
    <w:rsid w:val="005552DE"/>
    <w:rsid w:val="00555325"/>
    <w:rsid w:val="00555449"/>
    <w:rsid w:val="00555481"/>
    <w:rsid w:val="00555511"/>
    <w:rsid w:val="0055570E"/>
    <w:rsid w:val="00555B1D"/>
    <w:rsid w:val="00555B6A"/>
    <w:rsid w:val="00555D74"/>
    <w:rsid w:val="00555DA5"/>
    <w:rsid w:val="00555EA9"/>
    <w:rsid w:val="00555FBB"/>
    <w:rsid w:val="005560BE"/>
    <w:rsid w:val="005561AE"/>
    <w:rsid w:val="0055620E"/>
    <w:rsid w:val="00556309"/>
    <w:rsid w:val="005565B7"/>
    <w:rsid w:val="00556906"/>
    <w:rsid w:val="00556A63"/>
    <w:rsid w:val="00556BA7"/>
    <w:rsid w:val="00556CF9"/>
    <w:rsid w:val="00556ED4"/>
    <w:rsid w:val="00557296"/>
    <w:rsid w:val="005572ED"/>
    <w:rsid w:val="00557540"/>
    <w:rsid w:val="0055777E"/>
    <w:rsid w:val="0055783E"/>
    <w:rsid w:val="0055797D"/>
    <w:rsid w:val="005579EC"/>
    <w:rsid w:val="00557B5C"/>
    <w:rsid w:val="00557D12"/>
    <w:rsid w:val="00557D2E"/>
    <w:rsid w:val="005600CB"/>
    <w:rsid w:val="005604EC"/>
    <w:rsid w:val="00560634"/>
    <w:rsid w:val="005608AB"/>
    <w:rsid w:val="00560A06"/>
    <w:rsid w:val="00560A44"/>
    <w:rsid w:val="00560B6A"/>
    <w:rsid w:val="00560EFD"/>
    <w:rsid w:val="00561300"/>
    <w:rsid w:val="005614AE"/>
    <w:rsid w:val="005614E5"/>
    <w:rsid w:val="00561548"/>
    <w:rsid w:val="00561607"/>
    <w:rsid w:val="005619E2"/>
    <w:rsid w:val="00561AD0"/>
    <w:rsid w:val="00561B62"/>
    <w:rsid w:val="00561F0A"/>
    <w:rsid w:val="005626DC"/>
    <w:rsid w:val="0056293B"/>
    <w:rsid w:val="005629F5"/>
    <w:rsid w:val="00562B32"/>
    <w:rsid w:val="00562B59"/>
    <w:rsid w:val="00562C6B"/>
    <w:rsid w:val="00562D8D"/>
    <w:rsid w:val="00562E58"/>
    <w:rsid w:val="00562F92"/>
    <w:rsid w:val="0056302F"/>
    <w:rsid w:val="00563308"/>
    <w:rsid w:val="005633B9"/>
    <w:rsid w:val="0056346B"/>
    <w:rsid w:val="00563A8A"/>
    <w:rsid w:val="00563C68"/>
    <w:rsid w:val="00563D47"/>
    <w:rsid w:val="00563D4F"/>
    <w:rsid w:val="00563DA8"/>
    <w:rsid w:val="00563E8D"/>
    <w:rsid w:val="00563F52"/>
    <w:rsid w:val="00564141"/>
    <w:rsid w:val="00564302"/>
    <w:rsid w:val="00564A1B"/>
    <w:rsid w:val="00564DEB"/>
    <w:rsid w:val="005650A0"/>
    <w:rsid w:val="00565179"/>
    <w:rsid w:val="00565425"/>
    <w:rsid w:val="00565547"/>
    <w:rsid w:val="00565A9B"/>
    <w:rsid w:val="00565D08"/>
    <w:rsid w:val="0056611E"/>
    <w:rsid w:val="00566237"/>
    <w:rsid w:val="005663CC"/>
    <w:rsid w:val="005664C1"/>
    <w:rsid w:val="00566543"/>
    <w:rsid w:val="0056680F"/>
    <w:rsid w:val="0056682F"/>
    <w:rsid w:val="00566A91"/>
    <w:rsid w:val="00566C0C"/>
    <w:rsid w:val="00566C4D"/>
    <w:rsid w:val="00566C5B"/>
    <w:rsid w:val="00566C6C"/>
    <w:rsid w:val="00566DC8"/>
    <w:rsid w:val="00567131"/>
    <w:rsid w:val="005671C6"/>
    <w:rsid w:val="00567370"/>
    <w:rsid w:val="0056739E"/>
    <w:rsid w:val="0056740F"/>
    <w:rsid w:val="00567423"/>
    <w:rsid w:val="005678E6"/>
    <w:rsid w:val="00567EE7"/>
    <w:rsid w:val="00567EF3"/>
    <w:rsid w:val="00567F14"/>
    <w:rsid w:val="005701EA"/>
    <w:rsid w:val="0057044E"/>
    <w:rsid w:val="0057045F"/>
    <w:rsid w:val="0057064B"/>
    <w:rsid w:val="0057065E"/>
    <w:rsid w:val="00570889"/>
    <w:rsid w:val="00570B94"/>
    <w:rsid w:val="005712A7"/>
    <w:rsid w:val="005713DD"/>
    <w:rsid w:val="00571551"/>
    <w:rsid w:val="0057172B"/>
    <w:rsid w:val="00571BA6"/>
    <w:rsid w:val="00571C67"/>
    <w:rsid w:val="00571D35"/>
    <w:rsid w:val="00571E05"/>
    <w:rsid w:val="00571E12"/>
    <w:rsid w:val="0057206C"/>
    <w:rsid w:val="00572083"/>
    <w:rsid w:val="005720C4"/>
    <w:rsid w:val="005721ED"/>
    <w:rsid w:val="0057222F"/>
    <w:rsid w:val="005724ED"/>
    <w:rsid w:val="00572A53"/>
    <w:rsid w:val="00572B04"/>
    <w:rsid w:val="00572B33"/>
    <w:rsid w:val="00572B44"/>
    <w:rsid w:val="00572B8A"/>
    <w:rsid w:val="005730EA"/>
    <w:rsid w:val="0057333C"/>
    <w:rsid w:val="00573381"/>
    <w:rsid w:val="00573472"/>
    <w:rsid w:val="005737EC"/>
    <w:rsid w:val="00573B8C"/>
    <w:rsid w:val="00573BDA"/>
    <w:rsid w:val="00573D07"/>
    <w:rsid w:val="00573D2F"/>
    <w:rsid w:val="00573EDE"/>
    <w:rsid w:val="00573F80"/>
    <w:rsid w:val="00573FFA"/>
    <w:rsid w:val="00574235"/>
    <w:rsid w:val="005746DE"/>
    <w:rsid w:val="005748FC"/>
    <w:rsid w:val="00574931"/>
    <w:rsid w:val="00574ACB"/>
    <w:rsid w:val="00574B47"/>
    <w:rsid w:val="00574D1F"/>
    <w:rsid w:val="00574E17"/>
    <w:rsid w:val="0057532B"/>
    <w:rsid w:val="005755EE"/>
    <w:rsid w:val="00575680"/>
    <w:rsid w:val="0057568D"/>
    <w:rsid w:val="00575B23"/>
    <w:rsid w:val="00575BE6"/>
    <w:rsid w:val="00575E84"/>
    <w:rsid w:val="00575EBB"/>
    <w:rsid w:val="005761CC"/>
    <w:rsid w:val="00576E3F"/>
    <w:rsid w:val="00577489"/>
    <w:rsid w:val="0057753D"/>
    <w:rsid w:val="005775C2"/>
    <w:rsid w:val="00577670"/>
    <w:rsid w:val="00577799"/>
    <w:rsid w:val="005778A9"/>
    <w:rsid w:val="00577AE0"/>
    <w:rsid w:val="00577C07"/>
    <w:rsid w:val="00577CA8"/>
    <w:rsid w:val="00577E04"/>
    <w:rsid w:val="00577E0E"/>
    <w:rsid w:val="00577EDF"/>
    <w:rsid w:val="0058025A"/>
    <w:rsid w:val="005803A6"/>
    <w:rsid w:val="005805C3"/>
    <w:rsid w:val="00580680"/>
    <w:rsid w:val="005807D5"/>
    <w:rsid w:val="00580809"/>
    <w:rsid w:val="00580866"/>
    <w:rsid w:val="0058094B"/>
    <w:rsid w:val="00580A19"/>
    <w:rsid w:val="00580A72"/>
    <w:rsid w:val="00580CC5"/>
    <w:rsid w:val="00580F0A"/>
    <w:rsid w:val="00581071"/>
    <w:rsid w:val="00581261"/>
    <w:rsid w:val="00581463"/>
    <w:rsid w:val="0058150A"/>
    <w:rsid w:val="0058160C"/>
    <w:rsid w:val="00581630"/>
    <w:rsid w:val="005816A3"/>
    <w:rsid w:val="0058179F"/>
    <w:rsid w:val="0058183B"/>
    <w:rsid w:val="00581C53"/>
    <w:rsid w:val="00581D8A"/>
    <w:rsid w:val="00581DA0"/>
    <w:rsid w:val="00581ED5"/>
    <w:rsid w:val="00581EE6"/>
    <w:rsid w:val="00581F65"/>
    <w:rsid w:val="0058200E"/>
    <w:rsid w:val="005824BE"/>
    <w:rsid w:val="005824BF"/>
    <w:rsid w:val="00582CF7"/>
    <w:rsid w:val="00582D72"/>
    <w:rsid w:val="00582E9E"/>
    <w:rsid w:val="0058309C"/>
    <w:rsid w:val="00583113"/>
    <w:rsid w:val="005831D7"/>
    <w:rsid w:val="005831DC"/>
    <w:rsid w:val="005831DE"/>
    <w:rsid w:val="00583296"/>
    <w:rsid w:val="00583346"/>
    <w:rsid w:val="005836C3"/>
    <w:rsid w:val="00583AD1"/>
    <w:rsid w:val="00583D0C"/>
    <w:rsid w:val="00583D7A"/>
    <w:rsid w:val="00584177"/>
    <w:rsid w:val="005844F0"/>
    <w:rsid w:val="0058451A"/>
    <w:rsid w:val="005846EB"/>
    <w:rsid w:val="00584904"/>
    <w:rsid w:val="00584A6A"/>
    <w:rsid w:val="00584C09"/>
    <w:rsid w:val="00584C0C"/>
    <w:rsid w:val="00584DAC"/>
    <w:rsid w:val="00584E37"/>
    <w:rsid w:val="0058507B"/>
    <w:rsid w:val="00585678"/>
    <w:rsid w:val="00585B68"/>
    <w:rsid w:val="00586127"/>
    <w:rsid w:val="005864EB"/>
    <w:rsid w:val="005867AF"/>
    <w:rsid w:val="0058680A"/>
    <w:rsid w:val="00586B6D"/>
    <w:rsid w:val="00586BC0"/>
    <w:rsid w:val="00587299"/>
    <w:rsid w:val="0058772F"/>
    <w:rsid w:val="00587738"/>
    <w:rsid w:val="00587A49"/>
    <w:rsid w:val="00587EE8"/>
    <w:rsid w:val="00590271"/>
    <w:rsid w:val="00590687"/>
    <w:rsid w:val="00590A15"/>
    <w:rsid w:val="00590D23"/>
    <w:rsid w:val="00590DA6"/>
    <w:rsid w:val="00590FD1"/>
    <w:rsid w:val="0059102A"/>
    <w:rsid w:val="005911E6"/>
    <w:rsid w:val="00591399"/>
    <w:rsid w:val="0059157C"/>
    <w:rsid w:val="00591723"/>
    <w:rsid w:val="00591A10"/>
    <w:rsid w:val="00591A9B"/>
    <w:rsid w:val="00591B2E"/>
    <w:rsid w:val="00591C53"/>
    <w:rsid w:val="00591CDD"/>
    <w:rsid w:val="00591F76"/>
    <w:rsid w:val="0059201F"/>
    <w:rsid w:val="0059243E"/>
    <w:rsid w:val="005924DF"/>
    <w:rsid w:val="005929FD"/>
    <w:rsid w:val="00592FAA"/>
    <w:rsid w:val="005932C6"/>
    <w:rsid w:val="0059336B"/>
    <w:rsid w:val="005934B7"/>
    <w:rsid w:val="005937D5"/>
    <w:rsid w:val="00593D0D"/>
    <w:rsid w:val="00593E09"/>
    <w:rsid w:val="00594134"/>
    <w:rsid w:val="00594203"/>
    <w:rsid w:val="00594446"/>
    <w:rsid w:val="00594488"/>
    <w:rsid w:val="005945CB"/>
    <w:rsid w:val="00594806"/>
    <w:rsid w:val="00594815"/>
    <w:rsid w:val="00594AC8"/>
    <w:rsid w:val="00594BCE"/>
    <w:rsid w:val="00594CE2"/>
    <w:rsid w:val="00594F9E"/>
    <w:rsid w:val="00595028"/>
    <w:rsid w:val="005950AE"/>
    <w:rsid w:val="00595111"/>
    <w:rsid w:val="00595198"/>
    <w:rsid w:val="00595207"/>
    <w:rsid w:val="005953B7"/>
    <w:rsid w:val="005954A8"/>
    <w:rsid w:val="005955E5"/>
    <w:rsid w:val="00595657"/>
    <w:rsid w:val="005959F6"/>
    <w:rsid w:val="00595B0D"/>
    <w:rsid w:val="00595E55"/>
    <w:rsid w:val="00595E8D"/>
    <w:rsid w:val="00596213"/>
    <w:rsid w:val="00596573"/>
    <w:rsid w:val="00596754"/>
    <w:rsid w:val="00597184"/>
    <w:rsid w:val="00597278"/>
    <w:rsid w:val="00597418"/>
    <w:rsid w:val="005976A4"/>
    <w:rsid w:val="00597E73"/>
    <w:rsid w:val="005A0001"/>
    <w:rsid w:val="005A05BB"/>
    <w:rsid w:val="005A0ACF"/>
    <w:rsid w:val="005A0B11"/>
    <w:rsid w:val="005A0BAF"/>
    <w:rsid w:val="005A100E"/>
    <w:rsid w:val="005A16B8"/>
    <w:rsid w:val="005A172C"/>
    <w:rsid w:val="005A18B1"/>
    <w:rsid w:val="005A19C4"/>
    <w:rsid w:val="005A1A60"/>
    <w:rsid w:val="005A1B0E"/>
    <w:rsid w:val="005A1D05"/>
    <w:rsid w:val="005A1DB4"/>
    <w:rsid w:val="005A219D"/>
    <w:rsid w:val="005A2421"/>
    <w:rsid w:val="005A25DF"/>
    <w:rsid w:val="005A2736"/>
    <w:rsid w:val="005A2C4F"/>
    <w:rsid w:val="005A2CE5"/>
    <w:rsid w:val="005A3060"/>
    <w:rsid w:val="005A334A"/>
    <w:rsid w:val="005A33BD"/>
    <w:rsid w:val="005A3B49"/>
    <w:rsid w:val="005A3C06"/>
    <w:rsid w:val="005A3C36"/>
    <w:rsid w:val="005A44F9"/>
    <w:rsid w:val="005A45CB"/>
    <w:rsid w:val="005A48F0"/>
    <w:rsid w:val="005A4B4C"/>
    <w:rsid w:val="005A4BF6"/>
    <w:rsid w:val="005A4C02"/>
    <w:rsid w:val="005A5136"/>
    <w:rsid w:val="005A51B9"/>
    <w:rsid w:val="005A52C6"/>
    <w:rsid w:val="005A5456"/>
    <w:rsid w:val="005A5533"/>
    <w:rsid w:val="005A55DD"/>
    <w:rsid w:val="005A5677"/>
    <w:rsid w:val="005A5902"/>
    <w:rsid w:val="005A596C"/>
    <w:rsid w:val="005A5A7D"/>
    <w:rsid w:val="005A5CE9"/>
    <w:rsid w:val="005A5CFC"/>
    <w:rsid w:val="005A5E26"/>
    <w:rsid w:val="005A646F"/>
    <w:rsid w:val="005A666C"/>
    <w:rsid w:val="005A672E"/>
    <w:rsid w:val="005A6AE0"/>
    <w:rsid w:val="005A6B5C"/>
    <w:rsid w:val="005A6C48"/>
    <w:rsid w:val="005A6F71"/>
    <w:rsid w:val="005A7032"/>
    <w:rsid w:val="005A7162"/>
    <w:rsid w:val="005A7387"/>
    <w:rsid w:val="005A7421"/>
    <w:rsid w:val="005A7561"/>
    <w:rsid w:val="005A75A7"/>
    <w:rsid w:val="005A789A"/>
    <w:rsid w:val="005A794F"/>
    <w:rsid w:val="005A7ECC"/>
    <w:rsid w:val="005A7F03"/>
    <w:rsid w:val="005B06EE"/>
    <w:rsid w:val="005B0752"/>
    <w:rsid w:val="005B0917"/>
    <w:rsid w:val="005B09B6"/>
    <w:rsid w:val="005B0CC6"/>
    <w:rsid w:val="005B116A"/>
    <w:rsid w:val="005B129F"/>
    <w:rsid w:val="005B14E9"/>
    <w:rsid w:val="005B1510"/>
    <w:rsid w:val="005B19D8"/>
    <w:rsid w:val="005B1A6E"/>
    <w:rsid w:val="005B1C58"/>
    <w:rsid w:val="005B2394"/>
    <w:rsid w:val="005B2502"/>
    <w:rsid w:val="005B2834"/>
    <w:rsid w:val="005B2875"/>
    <w:rsid w:val="005B2910"/>
    <w:rsid w:val="005B2A86"/>
    <w:rsid w:val="005B2B1E"/>
    <w:rsid w:val="005B2BF2"/>
    <w:rsid w:val="005B2D68"/>
    <w:rsid w:val="005B2E5C"/>
    <w:rsid w:val="005B2E78"/>
    <w:rsid w:val="005B2EC2"/>
    <w:rsid w:val="005B3002"/>
    <w:rsid w:val="005B32C0"/>
    <w:rsid w:val="005B32F4"/>
    <w:rsid w:val="005B348A"/>
    <w:rsid w:val="005B3643"/>
    <w:rsid w:val="005B39C0"/>
    <w:rsid w:val="005B3B81"/>
    <w:rsid w:val="005B3D6A"/>
    <w:rsid w:val="005B3E8C"/>
    <w:rsid w:val="005B3F81"/>
    <w:rsid w:val="005B40C2"/>
    <w:rsid w:val="005B4381"/>
    <w:rsid w:val="005B44E6"/>
    <w:rsid w:val="005B4543"/>
    <w:rsid w:val="005B48F5"/>
    <w:rsid w:val="005B4FA2"/>
    <w:rsid w:val="005B5043"/>
    <w:rsid w:val="005B5094"/>
    <w:rsid w:val="005B53F5"/>
    <w:rsid w:val="005B540A"/>
    <w:rsid w:val="005B5475"/>
    <w:rsid w:val="005B54B4"/>
    <w:rsid w:val="005B5525"/>
    <w:rsid w:val="005B5B87"/>
    <w:rsid w:val="005B5D65"/>
    <w:rsid w:val="005B5E9C"/>
    <w:rsid w:val="005B5FB0"/>
    <w:rsid w:val="005B64EC"/>
    <w:rsid w:val="005B6772"/>
    <w:rsid w:val="005B6777"/>
    <w:rsid w:val="005B6955"/>
    <w:rsid w:val="005B6A7D"/>
    <w:rsid w:val="005B6C42"/>
    <w:rsid w:val="005B6CC9"/>
    <w:rsid w:val="005B6F6A"/>
    <w:rsid w:val="005B711F"/>
    <w:rsid w:val="005B7330"/>
    <w:rsid w:val="005B7402"/>
    <w:rsid w:val="005B7502"/>
    <w:rsid w:val="005B7738"/>
    <w:rsid w:val="005B794B"/>
    <w:rsid w:val="005B7A48"/>
    <w:rsid w:val="005C00F2"/>
    <w:rsid w:val="005C0310"/>
    <w:rsid w:val="005C031B"/>
    <w:rsid w:val="005C0454"/>
    <w:rsid w:val="005C0498"/>
    <w:rsid w:val="005C0789"/>
    <w:rsid w:val="005C096E"/>
    <w:rsid w:val="005C0A28"/>
    <w:rsid w:val="005C0A4A"/>
    <w:rsid w:val="005C0C5C"/>
    <w:rsid w:val="005C0FFB"/>
    <w:rsid w:val="005C1216"/>
    <w:rsid w:val="005C136E"/>
    <w:rsid w:val="005C1415"/>
    <w:rsid w:val="005C1692"/>
    <w:rsid w:val="005C1708"/>
    <w:rsid w:val="005C1785"/>
    <w:rsid w:val="005C181F"/>
    <w:rsid w:val="005C1937"/>
    <w:rsid w:val="005C1BEB"/>
    <w:rsid w:val="005C21D9"/>
    <w:rsid w:val="005C2227"/>
    <w:rsid w:val="005C2278"/>
    <w:rsid w:val="005C23ED"/>
    <w:rsid w:val="005C2517"/>
    <w:rsid w:val="005C284B"/>
    <w:rsid w:val="005C2977"/>
    <w:rsid w:val="005C2B4C"/>
    <w:rsid w:val="005C3041"/>
    <w:rsid w:val="005C3062"/>
    <w:rsid w:val="005C356F"/>
    <w:rsid w:val="005C3882"/>
    <w:rsid w:val="005C38FD"/>
    <w:rsid w:val="005C395F"/>
    <w:rsid w:val="005C3D1B"/>
    <w:rsid w:val="005C3D4E"/>
    <w:rsid w:val="005C3ED4"/>
    <w:rsid w:val="005C40B4"/>
    <w:rsid w:val="005C4105"/>
    <w:rsid w:val="005C4317"/>
    <w:rsid w:val="005C4532"/>
    <w:rsid w:val="005C45B9"/>
    <w:rsid w:val="005C46E2"/>
    <w:rsid w:val="005C4C0A"/>
    <w:rsid w:val="005C4D6C"/>
    <w:rsid w:val="005C4F99"/>
    <w:rsid w:val="005C51DE"/>
    <w:rsid w:val="005C52ED"/>
    <w:rsid w:val="005C5798"/>
    <w:rsid w:val="005C57C1"/>
    <w:rsid w:val="005C584F"/>
    <w:rsid w:val="005C5AA5"/>
    <w:rsid w:val="005C5FBB"/>
    <w:rsid w:val="005C6145"/>
    <w:rsid w:val="005C620A"/>
    <w:rsid w:val="005C64B0"/>
    <w:rsid w:val="005C659F"/>
    <w:rsid w:val="005C6A38"/>
    <w:rsid w:val="005C6B59"/>
    <w:rsid w:val="005C6C38"/>
    <w:rsid w:val="005C6C4B"/>
    <w:rsid w:val="005C6E23"/>
    <w:rsid w:val="005C704F"/>
    <w:rsid w:val="005C73D6"/>
    <w:rsid w:val="005C78CB"/>
    <w:rsid w:val="005C7ED0"/>
    <w:rsid w:val="005D029A"/>
    <w:rsid w:val="005D02BC"/>
    <w:rsid w:val="005D031E"/>
    <w:rsid w:val="005D03E7"/>
    <w:rsid w:val="005D044E"/>
    <w:rsid w:val="005D04E1"/>
    <w:rsid w:val="005D0779"/>
    <w:rsid w:val="005D0825"/>
    <w:rsid w:val="005D0D6E"/>
    <w:rsid w:val="005D0DB0"/>
    <w:rsid w:val="005D1115"/>
    <w:rsid w:val="005D12D0"/>
    <w:rsid w:val="005D1474"/>
    <w:rsid w:val="005D15B2"/>
    <w:rsid w:val="005D16CF"/>
    <w:rsid w:val="005D171C"/>
    <w:rsid w:val="005D1807"/>
    <w:rsid w:val="005D1A8C"/>
    <w:rsid w:val="005D1B59"/>
    <w:rsid w:val="005D1BFA"/>
    <w:rsid w:val="005D1D2B"/>
    <w:rsid w:val="005D1E2E"/>
    <w:rsid w:val="005D1F54"/>
    <w:rsid w:val="005D23F6"/>
    <w:rsid w:val="005D2417"/>
    <w:rsid w:val="005D2486"/>
    <w:rsid w:val="005D251E"/>
    <w:rsid w:val="005D2607"/>
    <w:rsid w:val="005D2D57"/>
    <w:rsid w:val="005D2D63"/>
    <w:rsid w:val="005D2F00"/>
    <w:rsid w:val="005D2F29"/>
    <w:rsid w:val="005D303D"/>
    <w:rsid w:val="005D3136"/>
    <w:rsid w:val="005D3234"/>
    <w:rsid w:val="005D326F"/>
    <w:rsid w:val="005D3577"/>
    <w:rsid w:val="005D362D"/>
    <w:rsid w:val="005D3973"/>
    <w:rsid w:val="005D3A0A"/>
    <w:rsid w:val="005D3E62"/>
    <w:rsid w:val="005D3E7A"/>
    <w:rsid w:val="005D426A"/>
    <w:rsid w:val="005D43B4"/>
    <w:rsid w:val="005D482C"/>
    <w:rsid w:val="005D4842"/>
    <w:rsid w:val="005D4E7E"/>
    <w:rsid w:val="005D4FB4"/>
    <w:rsid w:val="005D5095"/>
    <w:rsid w:val="005D540B"/>
    <w:rsid w:val="005D54EC"/>
    <w:rsid w:val="005D554D"/>
    <w:rsid w:val="005D565E"/>
    <w:rsid w:val="005D57AB"/>
    <w:rsid w:val="005D5EAF"/>
    <w:rsid w:val="005D5F69"/>
    <w:rsid w:val="005D604A"/>
    <w:rsid w:val="005D6091"/>
    <w:rsid w:val="005D6314"/>
    <w:rsid w:val="005D654A"/>
    <w:rsid w:val="005D659D"/>
    <w:rsid w:val="005D6710"/>
    <w:rsid w:val="005D69BB"/>
    <w:rsid w:val="005D6A71"/>
    <w:rsid w:val="005D6AFB"/>
    <w:rsid w:val="005D6BBA"/>
    <w:rsid w:val="005D6CE6"/>
    <w:rsid w:val="005D6D22"/>
    <w:rsid w:val="005D6E06"/>
    <w:rsid w:val="005D6EBE"/>
    <w:rsid w:val="005D7104"/>
    <w:rsid w:val="005D760F"/>
    <w:rsid w:val="005D76B4"/>
    <w:rsid w:val="005D76D3"/>
    <w:rsid w:val="005D77E8"/>
    <w:rsid w:val="005D784E"/>
    <w:rsid w:val="005D7924"/>
    <w:rsid w:val="005D7BD8"/>
    <w:rsid w:val="005D7CAB"/>
    <w:rsid w:val="005D7CF4"/>
    <w:rsid w:val="005D7D31"/>
    <w:rsid w:val="005D7FAB"/>
    <w:rsid w:val="005E0027"/>
    <w:rsid w:val="005E00DC"/>
    <w:rsid w:val="005E01AA"/>
    <w:rsid w:val="005E0364"/>
    <w:rsid w:val="005E0526"/>
    <w:rsid w:val="005E0783"/>
    <w:rsid w:val="005E07B4"/>
    <w:rsid w:val="005E092E"/>
    <w:rsid w:val="005E09AD"/>
    <w:rsid w:val="005E0C89"/>
    <w:rsid w:val="005E0DC3"/>
    <w:rsid w:val="005E0FA1"/>
    <w:rsid w:val="005E136B"/>
    <w:rsid w:val="005E13D0"/>
    <w:rsid w:val="005E1A1E"/>
    <w:rsid w:val="005E1B3B"/>
    <w:rsid w:val="005E1B8D"/>
    <w:rsid w:val="005E1BBB"/>
    <w:rsid w:val="005E1BF8"/>
    <w:rsid w:val="005E1D0E"/>
    <w:rsid w:val="005E1F02"/>
    <w:rsid w:val="005E2017"/>
    <w:rsid w:val="005E20CF"/>
    <w:rsid w:val="005E2279"/>
    <w:rsid w:val="005E23E4"/>
    <w:rsid w:val="005E2519"/>
    <w:rsid w:val="005E252F"/>
    <w:rsid w:val="005E257A"/>
    <w:rsid w:val="005E26A8"/>
    <w:rsid w:val="005E275C"/>
    <w:rsid w:val="005E27EA"/>
    <w:rsid w:val="005E2955"/>
    <w:rsid w:val="005E2DE7"/>
    <w:rsid w:val="005E2E42"/>
    <w:rsid w:val="005E343C"/>
    <w:rsid w:val="005E35E1"/>
    <w:rsid w:val="005E38D9"/>
    <w:rsid w:val="005E3A55"/>
    <w:rsid w:val="005E3D2F"/>
    <w:rsid w:val="005E3FD6"/>
    <w:rsid w:val="005E4106"/>
    <w:rsid w:val="005E42E9"/>
    <w:rsid w:val="005E446A"/>
    <w:rsid w:val="005E4692"/>
    <w:rsid w:val="005E47A1"/>
    <w:rsid w:val="005E495E"/>
    <w:rsid w:val="005E4A2B"/>
    <w:rsid w:val="005E4B73"/>
    <w:rsid w:val="005E4BC6"/>
    <w:rsid w:val="005E4D56"/>
    <w:rsid w:val="005E54CA"/>
    <w:rsid w:val="005E5548"/>
    <w:rsid w:val="005E557C"/>
    <w:rsid w:val="005E56FE"/>
    <w:rsid w:val="005E58B0"/>
    <w:rsid w:val="005E591B"/>
    <w:rsid w:val="005E5A76"/>
    <w:rsid w:val="005E5AD5"/>
    <w:rsid w:val="005E5BB4"/>
    <w:rsid w:val="005E5D46"/>
    <w:rsid w:val="005E6179"/>
    <w:rsid w:val="005E6363"/>
    <w:rsid w:val="005E686E"/>
    <w:rsid w:val="005E68D2"/>
    <w:rsid w:val="005E6D0E"/>
    <w:rsid w:val="005E6FEA"/>
    <w:rsid w:val="005E7049"/>
    <w:rsid w:val="005E70CD"/>
    <w:rsid w:val="005E719E"/>
    <w:rsid w:val="005E724C"/>
    <w:rsid w:val="005E76E7"/>
    <w:rsid w:val="005E7AEC"/>
    <w:rsid w:val="005E7C1E"/>
    <w:rsid w:val="005E7D93"/>
    <w:rsid w:val="005E7F36"/>
    <w:rsid w:val="005F03DC"/>
    <w:rsid w:val="005F040B"/>
    <w:rsid w:val="005F042E"/>
    <w:rsid w:val="005F067D"/>
    <w:rsid w:val="005F06D1"/>
    <w:rsid w:val="005F07E2"/>
    <w:rsid w:val="005F0C59"/>
    <w:rsid w:val="005F0D63"/>
    <w:rsid w:val="005F10B1"/>
    <w:rsid w:val="005F1107"/>
    <w:rsid w:val="005F1214"/>
    <w:rsid w:val="005F1459"/>
    <w:rsid w:val="005F173A"/>
    <w:rsid w:val="005F177C"/>
    <w:rsid w:val="005F182C"/>
    <w:rsid w:val="005F1AD0"/>
    <w:rsid w:val="005F1AEA"/>
    <w:rsid w:val="005F1D93"/>
    <w:rsid w:val="005F1E33"/>
    <w:rsid w:val="005F1F77"/>
    <w:rsid w:val="005F2035"/>
    <w:rsid w:val="005F20B7"/>
    <w:rsid w:val="005F252E"/>
    <w:rsid w:val="005F266A"/>
    <w:rsid w:val="005F28EF"/>
    <w:rsid w:val="005F2931"/>
    <w:rsid w:val="005F2958"/>
    <w:rsid w:val="005F2BD0"/>
    <w:rsid w:val="005F2BFB"/>
    <w:rsid w:val="005F2C4D"/>
    <w:rsid w:val="005F2C7D"/>
    <w:rsid w:val="005F2D08"/>
    <w:rsid w:val="005F2E33"/>
    <w:rsid w:val="005F2FFE"/>
    <w:rsid w:val="005F31EB"/>
    <w:rsid w:val="005F3425"/>
    <w:rsid w:val="005F3589"/>
    <w:rsid w:val="005F3881"/>
    <w:rsid w:val="005F3942"/>
    <w:rsid w:val="005F3978"/>
    <w:rsid w:val="005F3AAF"/>
    <w:rsid w:val="005F3D02"/>
    <w:rsid w:val="005F3DE0"/>
    <w:rsid w:val="005F4057"/>
    <w:rsid w:val="005F4250"/>
    <w:rsid w:val="005F4374"/>
    <w:rsid w:val="005F4661"/>
    <w:rsid w:val="005F4996"/>
    <w:rsid w:val="005F4A37"/>
    <w:rsid w:val="005F4A41"/>
    <w:rsid w:val="005F4B02"/>
    <w:rsid w:val="005F4B88"/>
    <w:rsid w:val="005F4DC7"/>
    <w:rsid w:val="005F4E7F"/>
    <w:rsid w:val="005F4E99"/>
    <w:rsid w:val="005F4FBC"/>
    <w:rsid w:val="005F4FE0"/>
    <w:rsid w:val="005F4FE1"/>
    <w:rsid w:val="005F5026"/>
    <w:rsid w:val="005F50AA"/>
    <w:rsid w:val="005F5153"/>
    <w:rsid w:val="005F528F"/>
    <w:rsid w:val="005F534E"/>
    <w:rsid w:val="005F53B6"/>
    <w:rsid w:val="005F5841"/>
    <w:rsid w:val="005F5882"/>
    <w:rsid w:val="005F58DF"/>
    <w:rsid w:val="005F59CC"/>
    <w:rsid w:val="005F5A1D"/>
    <w:rsid w:val="005F5A66"/>
    <w:rsid w:val="005F5DEE"/>
    <w:rsid w:val="005F5EAE"/>
    <w:rsid w:val="005F5F26"/>
    <w:rsid w:val="005F6284"/>
    <w:rsid w:val="005F6330"/>
    <w:rsid w:val="005F6436"/>
    <w:rsid w:val="005F64AC"/>
    <w:rsid w:val="005F676D"/>
    <w:rsid w:val="005F67BB"/>
    <w:rsid w:val="005F6821"/>
    <w:rsid w:val="005F69B5"/>
    <w:rsid w:val="005F6A7E"/>
    <w:rsid w:val="005F6B9C"/>
    <w:rsid w:val="005F6BB3"/>
    <w:rsid w:val="005F6E8A"/>
    <w:rsid w:val="005F705E"/>
    <w:rsid w:val="005F7172"/>
    <w:rsid w:val="005F73B4"/>
    <w:rsid w:val="005F7414"/>
    <w:rsid w:val="005F749C"/>
    <w:rsid w:val="005F76EA"/>
    <w:rsid w:val="005F7798"/>
    <w:rsid w:val="005F7B04"/>
    <w:rsid w:val="005F7C33"/>
    <w:rsid w:val="005F7CDE"/>
    <w:rsid w:val="005F7DB2"/>
    <w:rsid w:val="005F7FA4"/>
    <w:rsid w:val="00600110"/>
    <w:rsid w:val="00600170"/>
    <w:rsid w:val="006004AD"/>
    <w:rsid w:val="00600564"/>
    <w:rsid w:val="00600676"/>
    <w:rsid w:val="00600709"/>
    <w:rsid w:val="006008DF"/>
    <w:rsid w:val="00600A13"/>
    <w:rsid w:val="00600BCA"/>
    <w:rsid w:val="00600C9B"/>
    <w:rsid w:val="00600DF7"/>
    <w:rsid w:val="00601053"/>
    <w:rsid w:val="0060163E"/>
    <w:rsid w:val="00601AAC"/>
    <w:rsid w:val="00601B16"/>
    <w:rsid w:val="00601BA0"/>
    <w:rsid w:val="00601E1A"/>
    <w:rsid w:val="00601E6C"/>
    <w:rsid w:val="006021ED"/>
    <w:rsid w:val="00602420"/>
    <w:rsid w:val="0060254E"/>
    <w:rsid w:val="00602945"/>
    <w:rsid w:val="006029AC"/>
    <w:rsid w:val="00602A13"/>
    <w:rsid w:val="00602D61"/>
    <w:rsid w:val="00603087"/>
    <w:rsid w:val="006031EE"/>
    <w:rsid w:val="00603264"/>
    <w:rsid w:val="006032D9"/>
    <w:rsid w:val="006032F0"/>
    <w:rsid w:val="006032F2"/>
    <w:rsid w:val="0060338C"/>
    <w:rsid w:val="006034E8"/>
    <w:rsid w:val="00603835"/>
    <w:rsid w:val="00603A43"/>
    <w:rsid w:val="00603E37"/>
    <w:rsid w:val="00603FB0"/>
    <w:rsid w:val="00604224"/>
    <w:rsid w:val="006043EE"/>
    <w:rsid w:val="00604474"/>
    <w:rsid w:val="0060465B"/>
    <w:rsid w:val="00604674"/>
    <w:rsid w:val="00604994"/>
    <w:rsid w:val="00604B6A"/>
    <w:rsid w:val="00604ED5"/>
    <w:rsid w:val="00604FBF"/>
    <w:rsid w:val="0060507B"/>
    <w:rsid w:val="00605241"/>
    <w:rsid w:val="00605276"/>
    <w:rsid w:val="006056A7"/>
    <w:rsid w:val="0060598D"/>
    <w:rsid w:val="00605F33"/>
    <w:rsid w:val="006060AC"/>
    <w:rsid w:val="00606121"/>
    <w:rsid w:val="0060619B"/>
    <w:rsid w:val="00606321"/>
    <w:rsid w:val="0060637A"/>
    <w:rsid w:val="0060661F"/>
    <w:rsid w:val="00606A9F"/>
    <w:rsid w:val="00606AAE"/>
    <w:rsid w:val="00606AE8"/>
    <w:rsid w:val="00607145"/>
    <w:rsid w:val="006071CB"/>
    <w:rsid w:val="0060731A"/>
    <w:rsid w:val="00607657"/>
    <w:rsid w:val="0060777A"/>
    <w:rsid w:val="00607827"/>
    <w:rsid w:val="0060793F"/>
    <w:rsid w:val="00607AF6"/>
    <w:rsid w:val="00607D1F"/>
    <w:rsid w:val="00607DB5"/>
    <w:rsid w:val="00607F70"/>
    <w:rsid w:val="00610144"/>
    <w:rsid w:val="00610279"/>
    <w:rsid w:val="0061027A"/>
    <w:rsid w:val="006102BD"/>
    <w:rsid w:val="00610544"/>
    <w:rsid w:val="006105DB"/>
    <w:rsid w:val="00610748"/>
    <w:rsid w:val="00610768"/>
    <w:rsid w:val="0061082B"/>
    <w:rsid w:val="00610A9E"/>
    <w:rsid w:val="00610F66"/>
    <w:rsid w:val="00610FC1"/>
    <w:rsid w:val="00611109"/>
    <w:rsid w:val="00611164"/>
    <w:rsid w:val="00611257"/>
    <w:rsid w:val="006115AE"/>
    <w:rsid w:val="006115D7"/>
    <w:rsid w:val="006122DC"/>
    <w:rsid w:val="0061237B"/>
    <w:rsid w:val="0061242E"/>
    <w:rsid w:val="00612436"/>
    <w:rsid w:val="006128AF"/>
    <w:rsid w:val="006129B3"/>
    <w:rsid w:val="006129F9"/>
    <w:rsid w:val="00612B02"/>
    <w:rsid w:val="006130D0"/>
    <w:rsid w:val="00613408"/>
    <w:rsid w:val="006134FB"/>
    <w:rsid w:val="00613646"/>
    <w:rsid w:val="00613A9E"/>
    <w:rsid w:val="00613B57"/>
    <w:rsid w:val="00614002"/>
    <w:rsid w:val="00614083"/>
    <w:rsid w:val="006141FA"/>
    <w:rsid w:val="006142DF"/>
    <w:rsid w:val="0061443D"/>
    <w:rsid w:val="00614681"/>
    <w:rsid w:val="0061481F"/>
    <w:rsid w:val="00615181"/>
    <w:rsid w:val="006154FA"/>
    <w:rsid w:val="00615763"/>
    <w:rsid w:val="006157A6"/>
    <w:rsid w:val="006158B6"/>
    <w:rsid w:val="00615A29"/>
    <w:rsid w:val="00615A78"/>
    <w:rsid w:val="00616819"/>
    <w:rsid w:val="00616C72"/>
    <w:rsid w:val="00616DBD"/>
    <w:rsid w:val="00617109"/>
    <w:rsid w:val="00617134"/>
    <w:rsid w:val="0061720F"/>
    <w:rsid w:val="00617280"/>
    <w:rsid w:val="00617560"/>
    <w:rsid w:val="0061772A"/>
    <w:rsid w:val="006178A9"/>
    <w:rsid w:val="006178AF"/>
    <w:rsid w:val="00617BBB"/>
    <w:rsid w:val="00617D63"/>
    <w:rsid w:val="00617E17"/>
    <w:rsid w:val="00617E59"/>
    <w:rsid w:val="00617FE4"/>
    <w:rsid w:val="00620075"/>
    <w:rsid w:val="00620152"/>
    <w:rsid w:val="00620235"/>
    <w:rsid w:val="006203FF"/>
    <w:rsid w:val="00620596"/>
    <w:rsid w:val="006207B3"/>
    <w:rsid w:val="00620846"/>
    <w:rsid w:val="00620BD9"/>
    <w:rsid w:val="00620BDB"/>
    <w:rsid w:val="00621506"/>
    <w:rsid w:val="00621670"/>
    <w:rsid w:val="006216D8"/>
    <w:rsid w:val="00621907"/>
    <w:rsid w:val="00621BDC"/>
    <w:rsid w:val="00621CCA"/>
    <w:rsid w:val="00621D4A"/>
    <w:rsid w:val="00621E4A"/>
    <w:rsid w:val="006221C1"/>
    <w:rsid w:val="006223E5"/>
    <w:rsid w:val="00622504"/>
    <w:rsid w:val="006225C1"/>
    <w:rsid w:val="0062280C"/>
    <w:rsid w:val="00622C15"/>
    <w:rsid w:val="00622D48"/>
    <w:rsid w:val="00623593"/>
    <w:rsid w:val="006235A1"/>
    <w:rsid w:val="0062365D"/>
    <w:rsid w:val="00623728"/>
    <w:rsid w:val="00623763"/>
    <w:rsid w:val="00623765"/>
    <w:rsid w:val="00623875"/>
    <w:rsid w:val="00623941"/>
    <w:rsid w:val="006239A6"/>
    <w:rsid w:val="00623CB1"/>
    <w:rsid w:val="0062413B"/>
    <w:rsid w:val="00624493"/>
    <w:rsid w:val="00624508"/>
    <w:rsid w:val="006245ED"/>
    <w:rsid w:val="0062476D"/>
    <w:rsid w:val="00624A7B"/>
    <w:rsid w:val="00624DB9"/>
    <w:rsid w:val="00624FF2"/>
    <w:rsid w:val="006250D8"/>
    <w:rsid w:val="006251A3"/>
    <w:rsid w:val="006251D8"/>
    <w:rsid w:val="006254AD"/>
    <w:rsid w:val="00625D0F"/>
    <w:rsid w:val="00625EE6"/>
    <w:rsid w:val="0062622D"/>
    <w:rsid w:val="006262F3"/>
    <w:rsid w:val="00626545"/>
    <w:rsid w:val="0062693F"/>
    <w:rsid w:val="00626A6A"/>
    <w:rsid w:val="00626BEE"/>
    <w:rsid w:val="00626D40"/>
    <w:rsid w:val="00626D8A"/>
    <w:rsid w:val="00626E3C"/>
    <w:rsid w:val="006270EF"/>
    <w:rsid w:val="006271AC"/>
    <w:rsid w:val="006275E4"/>
    <w:rsid w:val="0062765D"/>
    <w:rsid w:val="0062768C"/>
    <w:rsid w:val="006276D9"/>
    <w:rsid w:val="006276EE"/>
    <w:rsid w:val="00627C82"/>
    <w:rsid w:val="00627D99"/>
    <w:rsid w:val="00627EDB"/>
    <w:rsid w:val="00630132"/>
    <w:rsid w:val="00630394"/>
    <w:rsid w:val="006303D0"/>
    <w:rsid w:val="006305B2"/>
    <w:rsid w:val="00630631"/>
    <w:rsid w:val="0063064A"/>
    <w:rsid w:val="00630A3A"/>
    <w:rsid w:val="006317B6"/>
    <w:rsid w:val="00631C22"/>
    <w:rsid w:val="00631C8F"/>
    <w:rsid w:val="00631DF7"/>
    <w:rsid w:val="0063214B"/>
    <w:rsid w:val="006324BC"/>
    <w:rsid w:val="006324D7"/>
    <w:rsid w:val="00632EBF"/>
    <w:rsid w:val="00632FB1"/>
    <w:rsid w:val="0063355D"/>
    <w:rsid w:val="0063358E"/>
    <w:rsid w:val="006335CA"/>
    <w:rsid w:val="006335FD"/>
    <w:rsid w:val="006336F8"/>
    <w:rsid w:val="00633968"/>
    <w:rsid w:val="00633AC7"/>
    <w:rsid w:val="00633C66"/>
    <w:rsid w:val="006346F0"/>
    <w:rsid w:val="006347E5"/>
    <w:rsid w:val="00634868"/>
    <w:rsid w:val="00634A69"/>
    <w:rsid w:val="00634A87"/>
    <w:rsid w:val="00634C8B"/>
    <w:rsid w:val="00634E3C"/>
    <w:rsid w:val="00634FB2"/>
    <w:rsid w:val="00634FBF"/>
    <w:rsid w:val="0063516C"/>
    <w:rsid w:val="00635273"/>
    <w:rsid w:val="006352AD"/>
    <w:rsid w:val="006354A4"/>
    <w:rsid w:val="00635EE0"/>
    <w:rsid w:val="00635F45"/>
    <w:rsid w:val="00635FE2"/>
    <w:rsid w:val="0063622A"/>
    <w:rsid w:val="00636925"/>
    <w:rsid w:val="00636B4F"/>
    <w:rsid w:val="00636B8B"/>
    <w:rsid w:val="0063702B"/>
    <w:rsid w:val="0063741E"/>
    <w:rsid w:val="00637462"/>
    <w:rsid w:val="0063747C"/>
    <w:rsid w:val="0063751F"/>
    <w:rsid w:val="00637841"/>
    <w:rsid w:val="00637C77"/>
    <w:rsid w:val="00637EE2"/>
    <w:rsid w:val="00637F38"/>
    <w:rsid w:val="00637F3D"/>
    <w:rsid w:val="00637F52"/>
    <w:rsid w:val="00640199"/>
    <w:rsid w:val="00640402"/>
    <w:rsid w:val="00640412"/>
    <w:rsid w:val="0064060C"/>
    <w:rsid w:val="006407D9"/>
    <w:rsid w:val="00640858"/>
    <w:rsid w:val="006409D7"/>
    <w:rsid w:val="00640B8B"/>
    <w:rsid w:val="00640C28"/>
    <w:rsid w:val="00640C6C"/>
    <w:rsid w:val="00640D3C"/>
    <w:rsid w:val="00640DA7"/>
    <w:rsid w:val="00640E09"/>
    <w:rsid w:val="00640F08"/>
    <w:rsid w:val="006413FE"/>
    <w:rsid w:val="00641702"/>
    <w:rsid w:val="00641847"/>
    <w:rsid w:val="00641885"/>
    <w:rsid w:val="006418B7"/>
    <w:rsid w:val="00641A31"/>
    <w:rsid w:val="00641D16"/>
    <w:rsid w:val="00641FBB"/>
    <w:rsid w:val="0064209F"/>
    <w:rsid w:val="006420D1"/>
    <w:rsid w:val="00642408"/>
    <w:rsid w:val="00642410"/>
    <w:rsid w:val="006424B7"/>
    <w:rsid w:val="0064258A"/>
    <w:rsid w:val="0064265A"/>
    <w:rsid w:val="00642926"/>
    <w:rsid w:val="00642DA8"/>
    <w:rsid w:val="00642F3E"/>
    <w:rsid w:val="00642F46"/>
    <w:rsid w:val="006431ED"/>
    <w:rsid w:val="006431F5"/>
    <w:rsid w:val="006433CA"/>
    <w:rsid w:val="006437FD"/>
    <w:rsid w:val="006438D4"/>
    <w:rsid w:val="00643C85"/>
    <w:rsid w:val="00643FA4"/>
    <w:rsid w:val="00644074"/>
    <w:rsid w:val="00644239"/>
    <w:rsid w:val="006442A3"/>
    <w:rsid w:val="00644379"/>
    <w:rsid w:val="0064450C"/>
    <w:rsid w:val="0064472F"/>
    <w:rsid w:val="00644B94"/>
    <w:rsid w:val="00644DF1"/>
    <w:rsid w:val="00644EC9"/>
    <w:rsid w:val="00644F39"/>
    <w:rsid w:val="0064536D"/>
    <w:rsid w:val="00645517"/>
    <w:rsid w:val="0064567A"/>
    <w:rsid w:val="0064570F"/>
    <w:rsid w:val="00645804"/>
    <w:rsid w:val="00645B61"/>
    <w:rsid w:val="00645BF2"/>
    <w:rsid w:val="00645C46"/>
    <w:rsid w:val="00645D6D"/>
    <w:rsid w:val="00645F88"/>
    <w:rsid w:val="00646836"/>
    <w:rsid w:val="006468FB"/>
    <w:rsid w:val="00646CD3"/>
    <w:rsid w:val="00646D08"/>
    <w:rsid w:val="00646DA4"/>
    <w:rsid w:val="00646E97"/>
    <w:rsid w:val="00647133"/>
    <w:rsid w:val="00647191"/>
    <w:rsid w:val="00647192"/>
    <w:rsid w:val="0064722E"/>
    <w:rsid w:val="00647241"/>
    <w:rsid w:val="006473E8"/>
    <w:rsid w:val="00647521"/>
    <w:rsid w:val="006476D3"/>
    <w:rsid w:val="00647704"/>
    <w:rsid w:val="006477CA"/>
    <w:rsid w:val="00647815"/>
    <w:rsid w:val="00647987"/>
    <w:rsid w:val="006479AC"/>
    <w:rsid w:val="00647B23"/>
    <w:rsid w:val="00647B3F"/>
    <w:rsid w:val="00647DFB"/>
    <w:rsid w:val="00647E9E"/>
    <w:rsid w:val="0065002D"/>
    <w:rsid w:val="00650054"/>
    <w:rsid w:val="00650256"/>
    <w:rsid w:val="00650284"/>
    <w:rsid w:val="00650631"/>
    <w:rsid w:val="00650669"/>
    <w:rsid w:val="006506D8"/>
    <w:rsid w:val="0065075A"/>
    <w:rsid w:val="00650A2B"/>
    <w:rsid w:val="00650AAB"/>
    <w:rsid w:val="00650F08"/>
    <w:rsid w:val="00650F77"/>
    <w:rsid w:val="006512A2"/>
    <w:rsid w:val="00651883"/>
    <w:rsid w:val="006519B7"/>
    <w:rsid w:val="00651A73"/>
    <w:rsid w:val="00651A80"/>
    <w:rsid w:val="00651B7E"/>
    <w:rsid w:val="00651E3F"/>
    <w:rsid w:val="00651E9A"/>
    <w:rsid w:val="00652068"/>
    <w:rsid w:val="00652464"/>
    <w:rsid w:val="006524F5"/>
    <w:rsid w:val="00652902"/>
    <w:rsid w:val="00652D0D"/>
    <w:rsid w:val="00652E7A"/>
    <w:rsid w:val="00653023"/>
    <w:rsid w:val="006534C9"/>
    <w:rsid w:val="00653915"/>
    <w:rsid w:val="00653B1C"/>
    <w:rsid w:val="00653BBE"/>
    <w:rsid w:val="00653D6C"/>
    <w:rsid w:val="00653E2D"/>
    <w:rsid w:val="00653E6F"/>
    <w:rsid w:val="0065455D"/>
    <w:rsid w:val="00654697"/>
    <w:rsid w:val="0065478D"/>
    <w:rsid w:val="00654839"/>
    <w:rsid w:val="0065483E"/>
    <w:rsid w:val="00654A6D"/>
    <w:rsid w:val="00654CAC"/>
    <w:rsid w:val="00654CEA"/>
    <w:rsid w:val="0065511F"/>
    <w:rsid w:val="006551BB"/>
    <w:rsid w:val="00655325"/>
    <w:rsid w:val="0065557B"/>
    <w:rsid w:val="006556F7"/>
    <w:rsid w:val="00655874"/>
    <w:rsid w:val="00655E31"/>
    <w:rsid w:val="00655F25"/>
    <w:rsid w:val="00656107"/>
    <w:rsid w:val="00656365"/>
    <w:rsid w:val="00656553"/>
    <w:rsid w:val="0065659C"/>
    <w:rsid w:val="00656824"/>
    <w:rsid w:val="0065689C"/>
    <w:rsid w:val="00656A66"/>
    <w:rsid w:val="00656EB0"/>
    <w:rsid w:val="00657052"/>
    <w:rsid w:val="006570C5"/>
    <w:rsid w:val="0065731B"/>
    <w:rsid w:val="00657362"/>
    <w:rsid w:val="006574A2"/>
    <w:rsid w:val="006574DC"/>
    <w:rsid w:val="00657600"/>
    <w:rsid w:val="006577BF"/>
    <w:rsid w:val="0065786D"/>
    <w:rsid w:val="006578A0"/>
    <w:rsid w:val="00657FB6"/>
    <w:rsid w:val="0066028F"/>
    <w:rsid w:val="006603C2"/>
    <w:rsid w:val="00660446"/>
    <w:rsid w:val="006605ED"/>
    <w:rsid w:val="006608C5"/>
    <w:rsid w:val="0066094F"/>
    <w:rsid w:val="00660BC4"/>
    <w:rsid w:val="00660D4F"/>
    <w:rsid w:val="00660D9C"/>
    <w:rsid w:val="00660E04"/>
    <w:rsid w:val="00660F65"/>
    <w:rsid w:val="006611F4"/>
    <w:rsid w:val="006615C1"/>
    <w:rsid w:val="00661607"/>
    <w:rsid w:val="0066182B"/>
    <w:rsid w:val="006619EF"/>
    <w:rsid w:val="00661A09"/>
    <w:rsid w:val="00661B2E"/>
    <w:rsid w:val="00661C6D"/>
    <w:rsid w:val="00661E4C"/>
    <w:rsid w:val="00662141"/>
    <w:rsid w:val="006624B9"/>
    <w:rsid w:val="006628B8"/>
    <w:rsid w:val="00662B15"/>
    <w:rsid w:val="00662B82"/>
    <w:rsid w:val="00662E6D"/>
    <w:rsid w:val="00663376"/>
    <w:rsid w:val="0066345E"/>
    <w:rsid w:val="006634E1"/>
    <w:rsid w:val="00663515"/>
    <w:rsid w:val="00663554"/>
    <w:rsid w:val="00663623"/>
    <w:rsid w:val="0066367F"/>
    <w:rsid w:val="006636BC"/>
    <w:rsid w:val="00663873"/>
    <w:rsid w:val="00663ABA"/>
    <w:rsid w:val="00663BA0"/>
    <w:rsid w:val="00663D6F"/>
    <w:rsid w:val="006642D1"/>
    <w:rsid w:val="0066438C"/>
    <w:rsid w:val="00664398"/>
    <w:rsid w:val="006644B4"/>
    <w:rsid w:val="00664631"/>
    <w:rsid w:val="00664822"/>
    <w:rsid w:val="00664A0D"/>
    <w:rsid w:val="00664E41"/>
    <w:rsid w:val="00664FD8"/>
    <w:rsid w:val="00665049"/>
    <w:rsid w:val="0066506A"/>
    <w:rsid w:val="006651A8"/>
    <w:rsid w:val="00665224"/>
    <w:rsid w:val="0066529B"/>
    <w:rsid w:val="00665523"/>
    <w:rsid w:val="006655D8"/>
    <w:rsid w:val="00665684"/>
    <w:rsid w:val="0066586F"/>
    <w:rsid w:val="00665882"/>
    <w:rsid w:val="00665963"/>
    <w:rsid w:val="0066599B"/>
    <w:rsid w:val="00665B85"/>
    <w:rsid w:val="00665CCC"/>
    <w:rsid w:val="00665DB8"/>
    <w:rsid w:val="00665E3B"/>
    <w:rsid w:val="00665E47"/>
    <w:rsid w:val="006661A5"/>
    <w:rsid w:val="00666378"/>
    <w:rsid w:val="006664CC"/>
    <w:rsid w:val="0066659B"/>
    <w:rsid w:val="00666B70"/>
    <w:rsid w:val="00666F8F"/>
    <w:rsid w:val="006670E9"/>
    <w:rsid w:val="0066730F"/>
    <w:rsid w:val="006674E2"/>
    <w:rsid w:val="006676FC"/>
    <w:rsid w:val="0066782D"/>
    <w:rsid w:val="00667973"/>
    <w:rsid w:val="00667A21"/>
    <w:rsid w:val="00667CB2"/>
    <w:rsid w:val="006704D3"/>
    <w:rsid w:val="00670707"/>
    <w:rsid w:val="006708DA"/>
    <w:rsid w:val="00670AE7"/>
    <w:rsid w:val="00670C14"/>
    <w:rsid w:val="00670D77"/>
    <w:rsid w:val="00670E04"/>
    <w:rsid w:val="006710EC"/>
    <w:rsid w:val="00671245"/>
    <w:rsid w:val="006712D8"/>
    <w:rsid w:val="00671494"/>
    <w:rsid w:val="006716EE"/>
    <w:rsid w:val="00671753"/>
    <w:rsid w:val="006717B9"/>
    <w:rsid w:val="00671AE5"/>
    <w:rsid w:val="00671E36"/>
    <w:rsid w:val="006720FC"/>
    <w:rsid w:val="006721B1"/>
    <w:rsid w:val="0067276E"/>
    <w:rsid w:val="00672CE1"/>
    <w:rsid w:val="00672F59"/>
    <w:rsid w:val="006730A0"/>
    <w:rsid w:val="00673185"/>
    <w:rsid w:val="006733F4"/>
    <w:rsid w:val="0067347F"/>
    <w:rsid w:val="006735E2"/>
    <w:rsid w:val="0067370A"/>
    <w:rsid w:val="00673790"/>
    <w:rsid w:val="006737B5"/>
    <w:rsid w:val="00673986"/>
    <w:rsid w:val="00673A00"/>
    <w:rsid w:val="00673AEA"/>
    <w:rsid w:val="00673C91"/>
    <w:rsid w:val="00673CB5"/>
    <w:rsid w:val="00673DC3"/>
    <w:rsid w:val="00673FA8"/>
    <w:rsid w:val="00674063"/>
    <w:rsid w:val="00674132"/>
    <w:rsid w:val="006746EF"/>
    <w:rsid w:val="006748F9"/>
    <w:rsid w:val="00674EDF"/>
    <w:rsid w:val="00674F4C"/>
    <w:rsid w:val="00674FD1"/>
    <w:rsid w:val="00675056"/>
    <w:rsid w:val="00675189"/>
    <w:rsid w:val="006757C6"/>
    <w:rsid w:val="006758B3"/>
    <w:rsid w:val="006758E7"/>
    <w:rsid w:val="0067593D"/>
    <w:rsid w:val="0067594E"/>
    <w:rsid w:val="00675A89"/>
    <w:rsid w:val="00675BE1"/>
    <w:rsid w:val="00675D8A"/>
    <w:rsid w:val="00675EBF"/>
    <w:rsid w:val="006760B0"/>
    <w:rsid w:val="006764E4"/>
    <w:rsid w:val="0067655C"/>
    <w:rsid w:val="006765E4"/>
    <w:rsid w:val="006769E4"/>
    <w:rsid w:val="00676AC3"/>
    <w:rsid w:val="00676DF2"/>
    <w:rsid w:val="00676E6C"/>
    <w:rsid w:val="00676E7A"/>
    <w:rsid w:val="00676FDD"/>
    <w:rsid w:val="006770DD"/>
    <w:rsid w:val="006775FA"/>
    <w:rsid w:val="006776FF"/>
    <w:rsid w:val="00677812"/>
    <w:rsid w:val="0067783C"/>
    <w:rsid w:val="00677964"/>
    <w:rsid w:val="00677A4E"/>
    <w:rsid w:val="00677D4A"/>
    <w:rsid w:val="00677DF1"/>
    <w:rsid w:val="00680045"/>
    <w:rsid w:val="00680322"/>
    <w:rsid w:val="00680416"/>
    <w:rsid w:val="006808E3"/>
    <w:rsid w:val="00680994"/>
    <w:rsid w:val="00680DFF"/>
    <w:rsid w:val="0068145C"/>
    <w:rsid w:val="006817A3"/>
    <w:rsid w:val="006819E0"/>
    <w:rsid w:val="00681BF0"/>
    <w:rsid w:val="00681CC0"/>
    <w:rsid w:val="00681E7D"/>
    <w:rsid w:val="00682046"/>
    <w:rsid w:val="006820B2"/>
    <w:rsid w:val="0068215C"/>
    <w:rsid w:val="006824C4"/>
    <w:rsid w:val="00682715"/>
    <w:rsid w:val="00682830"/>
    <w:rsid w:val="00682EC9"/>
    <w:rsid w:val="00682EFB"/>
    <w:rsid w:val="00682F1B"/>
    <w:rsid w:val="00682F5A"/>
    <w:rsid w:val="00683401"/>
    <w:rsid w:val="006834F3"/>
    <w:rsid w:val="00683544"/>
    <w:rsid w:val="00683E9A"/>
    <w:rsid w:val="00683EE9"/>
    <w:rsid w:val="006843C8"/>
    <w:rsid w:val="00684AE7"/>
    <w:rsid w:val="00685298"/>
    <w:rsid w:val="0068544E"/>
    <w:rsid w:val="00685466"/>
    <w:rsid w:val="0068548E"/>
    <w:rsid w:val="00685C65"/>
    <w:rsid w:val="00685DC8"/>
    <w:rsid w:val="00685E03"/>
    <w:rsid w:val="00685F49"/>
    <w:rsid w:val="00686184"/>
    <w:rsid w:val="0068655A"/>
    <w:rsid w:val="006865C8"/>
    <w:rsid w:val="00686615"/>
    <w:rsid w:val="006866C4"/>
    <w:rsid w:val="00686AB7"/>
    <w:rsid w:val="00686D61"/>
    <w:rsid w:val="00686F2B"/>
    <w:rsid w:val="00687049"/>
    <w:rsid w:val="006874CE"/>
    <w:rsid w:val="00687515"/>
    <w:rsid w:val="006879F4"/>
    <w:rsid w:val="00687A2E"/>
    <w:rsid w:val="00687A60"/>
    <w:rsid w:val="00687D2B"/>
    <w:rsid w:val="00687FEC"/>
    <w:rsid w:val="006900BC"/>
    <w:rsid w:val="00690599"/>
    <w:rsid w:val="0069063A"/>
    <w:rsid w:val="0069065B"/>
    <w:rsid w:val="00690687"/>
    <w:rsid w:val="0069098B"/>
    <w:rsid w:val="00690A5C"/>
    <w:rsid w:val="00690A92"/>
    <w:rsid w:val="00690ADA"/>
    <w:rsid w:val="00690E24"/>
    <w:rsid w:val="00690ED1"/>
    <w:rsid w:val="0069109F"/>
    <w:rsid w:val="0069134D"/>
    <w:rsid w:val="006913EE"/>
    <w:rsid w:val="006915DA"/>
    <w:rsid w:val="00691674"/>
    <w:rsid w:val="00691861"/>
    <w:rsid w:val="00691B4C"/>
    <w:rsid w:val="00691D3C"/>
    <w:rsid w:val="006921D6"/>
    <w:rsid w:val="00692474"/>
    <w:rsid w:val="00692612"/>
    <w:rsid w:val="00692677"/>
    <w:rsid w:val="006927E4"/>
    <w:rsid w:val="00692832"/>
    <w:rsid w:val="006928DD"/>
    <w:rsid w:val="00692F64"/>
    <w:rsid w:val="00692F80"/>
    <w:rsid w:val="00693026"/>
    <w:rsid w:val="006933EA"/>
    <w:rsid w:val="00693481"/>
    <w:rsid w:val="0069358E"/>
    <w:rsid w:val="006939CE"/>
    <w:rsid w:val="00693B7B"/>
    <w:rsid w:val="00693CA4"/>
    <w:rsid w:val="00693D5D"/>
    <w:rsid w:val="00693E18"/>
    <w:rsid w:val="006943D2"/>
    <w:rsid w:val="006944A4"/>
    <w:rsid w:val="006944B2"/>
    <w:rsid w:val="00694639"/>
    <w:rsid w:val="00694703"/>
    <w:rsid w:val="00694866"/>
    <w:rsid w:val="006948BD"/>
    <w:rsid w:val="00694A67"/>
    <w:rsid w:val="00694A83"/>
    <w:rsid w:val="00694CC1"/>
    <w:rsid w:val="00694F47"/>
    <w:rsid w:val="00695002"/>
    <w:rsid w:val="00695096"/>
    <w:rsid w:val="00695103"/>
    <w:rsid w:val="0069521D"/>
    <w:rsid w:val="006953E8"/>
    <w:rsid w:val="006955F0"/>
    <w:rsid w:val="00695A92"/>
    <w:rsid w:val="00695B6A"/>
    <w:rsid w:val="00695B9B"/>
    <w:rsid w:val="00695C48"/>
    <w:rsid w:val="00695C95"/>
    <w:rsid w:val="00695DBA"/>
    <w:rsid w:val="00695E62"/>
    <w:rsid w:val="00695F19"/>
    <w:rsid w:val="00695FBF"/>
    <w:rsid w:val="006960C6"/>
    <w:rsid w:val="006963AD"/>
    <w:rsid w:val="006964C0"/>
    <w:rsid w:val="006965B9"/>
    <w:rsid w:val="006965E6"/>
    <w:rsid w:val="006965EA"/>
    <w:rsid w:val="00696844"/>
    <w:rsid w:val="006969E2"/>
    <w:rsid w:val="00696A60"/>
    <w:rsid w:val="00696F40"/>
    <w:rsid w:val="00697187"/>
    <w:rsid w:val="0069725E"/>
    <w:rsid w:val="00697598"/>
    <w:rsid w:val="00697644"/>
    <w:rsid w:val="00697690"/>
    <w:rsid w:val="00697709"/>
    <w:rsid w:val="006977BC"/>
    <w:rsid w:val="0069781C"/>
    <w:rsid w:val="00697D12"/>
    <w:rsid w:val="00697E38"/>
    <w:rsid w:val="006A02A3"/>
    <w:rsid w:val="006A02C8"/>
    <w:rsid w:val="006A0466"/>
    <w:rsid w:val="006A0CFE"/>
    <w:rsid w:val="006A0ED6"/>
    <w:rsid w:val="006A0FAD"/>
    <w:rsid w:val="006A1091"/>
    <w:rsid w:val="006A115F"/>
    <w:rsid w:val="006A1DB0"/>
    <w:rsid w:val="006A1DC6"/>
    <w:rsid w:val="006A203A"/>
    <w:rsid w:val="006A226A"/>
    <w:rsid w:val="006A22C2"/>
    <w:rsid w:val="006A22CD"/>
    <w:rsid w:val="006A257A"/>
    <w:rsid w:val="006A25BD"/>
    <w:rsid w:val="006A263D"/>
    <w:rsid w:val="006A2842"/>
    <w:rsid w:val="006A29D9"/>
    <w:rsid w:val="006A2B92"/>
    <w:rsid w:val="006A2C00"/>
    <w:rsid w:val="006A35FF"/>
    <w:rsid w:val="006A390F"/>
    <w:rsid w:val="006A3A71"/>
    <w:rsid w:val="006A3E6F"/>
    <w:rsid w:val="006A3FA0"/>
    <w:rsid w:val="006A402A"/>
    <w:rsid w:val="006A40CC"/>
    <w:rsid w:val="006A419C"/>
    <w:rsid w:val="006A430F"/>
    <w:rsid w:val="006A4AB1"/>
    <w:rsid w:val="006A4CC5"/>
    <w:rsid w:val="006A4D08"/>
    <w:rsid w:val="006A5195"/>
    <w:rsid w:val="006A52DF"/>
    <w:rsid w:val="006A53FB"/>
    <w:rsid w:val="006A5424"/>
    <w:rsid w:val="006A5A1B"/>
    <w:rsid w:val="006A5EB1"/>
    <w:rsid w:val="006A5FF6"/>
    <w:rsid w:val="006A612F"/>
    <w:rsid w:val="006A61A2"/>
    <w:rsid w:val="006A62CA"/>
    <w:rsid w:val="006A6355"/>
    <w:rsid w:val="006A6367"/>
    <w:rsid w:val="006A63BC"/>
    <w:rsid w:val="006A6435"/>
    <w:rsid w:val="006A6493"/>
    <w:rsid w:val="006A67E9"/>
    <w:rsid w:val="006A6D61"/>
    <w:rsid w:val="006A6EB6"/>
    <w:rsid w:val="006A6F1E"/>
    <w:rsid w:val="006A70A6"/>
    <w:rsid w:val="006A725D"/>
    <w:rsid w:val="006A7495"/>
    <w:rsid w:val="006A74AD"/>
    <w:rsid w:val="006A76A6"/>
    <w:rsid w:val="006A778D"/>
    <w:rsid w:val="006A7C94"/>
    <w:rsid w:val="006A7CF1"/>
    <w:rsid w:val="006A7E05"/>
    <w:rsid w:val="006A7ECA"/>
    <w:rsid w:val="006A7F17"/>
    <w:rsid w:val="006B00D7"/>
    <w:rsid w:val="006B01FE"/>
    <w:rsid w:val="006B03DE"/>
    <w:rsid w:val="006B04D2"/>
    <w:rsid w:val="006B04F5"/>
    <w:rsid w:val="006B050B"/>
    <w:rsid w:val="006B058B"/>
    <w:rsid w:val="006B062A"/>
    <w:rsid w:val="006B0763"/>
    <w:rsid w:val="006B088F"/>
    <w:rsid w:val="006B0923"/>
    <w:rsid w:val="006B0A81"/>
    <w:rsid w:val="006B0B68"/>
    <w:rsid w:val="006B0D1C"/>
    <w:rsid w:val="006B1032"/>
    <w:rsid w:val="006B1403"/>
    <w:rsid w:val="006B1670"/>
    <w:rsid w:val="006B185D"/>
    <w:rsid w:val="006B18F7"/>
    <w:rsid w:val="006B194E"/>
    <w:rsid w:val="006B1A08"/>
    <w:rsid w:val="006B1BE4"/>
    <w:rsid w:val="006B1D68"/>
    <w:rsid w:val="006B1FB8"/>
    <w:rsid w:val="006B23C8"/>
    <w:rsid w:val="006B2462"/>
    <w:rsid w:val="006B24EB"/>
    <w:rsid w:val="006B25C4"/>
    <w:rsid w:val="006B2761"/>
    <w:rsid w:val="006B27EC"/>
    <w:rsid w:val="006B2842"/>
    <w:rsid w:val="006B2971"/>
    <w:rsid w:val="006B2EEF"/>
    <w:rsid w:val="006B3017"/>
    <w:rsid w:val="006B30A8"/>
    <w:rsid w:val="006B3182"/>
    <w:rsid w:val="006B31D7"/>
    <w:rsid w:val="006B3401"/>
    <w:rsid w:val="006B36FC"/>
    <w:rsid w:val="006B3D1E"/>
    <w:rsid w:val="006B3D63"/>
    <w:rsid w:val="006B411A"/>
    <w:rsid w:val="006B43F8"/>
    <w:rsid w:val="006B454A"/>
    <w:rsid w:val="006B46BF"/>
    <w:rsid w:val="006B49AD"/>
    <w:rsid w:val="006B4A92"/>
    <w:rsid w:val="006B4C74"/>
    <w:rsid w:val="006B4CD6"/>
    <w:rsid w:val="006B4E3B"/>
    <w:rsid w:val="006B544A"/>
    <w:rsid w:val="006B544F"/>
    <w:rsid w:val="006B56A7"/>
    <w:rsid w:val="006B56BF"/>
    <w:rsid w:val="006B58C0"/>
    <w:rsid w:val="006B5C70"/>
    <w:rsid w:val="006B5DB8"/>
    <w:rsid w:val="006B61A8"/>
    <w:rsid w:val="006B61AE"/>
    <w:rsid w:val="006B61DA"/>
    <w:rsid w:val="006B63FE"/>
    <w:rsid w:val="006B6483"/>
    <w:rsid w:val="006B64FD"/>
    <w:rsid w:val="006B689D"/>
    <w:rsid w:val="006B69BF"/>
    <w:rsid w:val="006B69DE"/>
    <w:rsid w:val="006B6E1E"/>
    <w:rsid w:val="006B6FE6"/>
    <w:rsid w:val="006B707D"/>
    <w:rsid w:val="006B77F9"/>
    <w:rsid w:val="006B799E"/>
    <w:rsid w:val="006B7B2E"/>
    <w:rsid w:val="006B7B82"/>
    <w:rsid w:val="006B7CBD"/>
    <w:rsid w:val="006B7CFC"/>
    <w:rsid w:val="006B7FA1"/>
    <w:rsid w:val="006B7FE1"/>
    <w:rsid w:val="006C0021"/>
    <w:rsid w:val="006C040C"/>
    <w:rsid w:val="006C0481"/>
    <w:rsid w:val="006C06A7"/>
    <w:rsid w:val="006C087F"/>
    <w:rsid w:val="006C0A07"/>
    <w:rsid w:val="006C1281"/>
    <w:rsid w:val="006C12DD"/>
    <w:rsid w:val="006C1A48"/>
    <w:rsid w:val="006C1ABB"/>
    <w:rsid w:val="006C1C01"/>
    <w:rsid w:val="006C1FC7"/>
    <w:rsid w:val="006C201E"/>
    <w:rsid w:val="006C2035"/>
    <w:rsid w:val="006C2307"/>
    <w:rsid w:val="006C24E7"/>
    <w:rsid w:val="006C2630"/>
    <w:rsid w:val="006C26AC"/>
    <w:rsid w:val="006C28A1"/>
    <w:rsid w:val="006C295B"/>
    <w:rsid w:val="006C2B13"/>
    <w:rsid w:val="006C2BEE"/>
    <w:rsid w:val="006C2D5E"/>
    <w:rsid w:val="006C2EF3"/>
    <w:rsid w:val="006C2FC7"/>
    <w:rsid w:val="006C3101"/>
    <w:rsid w:val="006C37CC"/>
    <w:rsid w:val="006C3B16"/>
    <w:rsid w:val="006C3B7B"/>
    <w:rsid w:val="006C3DAC"/>
    <w:rsid w:val="006C420A"/>
    <w:rsid w:val="006C447B"/>
    <w:rsid w:val="006C4832"/>
    <w:rsid w:val="006C4D38"/>
    <w:rsid w:val="006C4D3C"/>
    <w:rsid w:val="006C50E7"/>
    <w:rsid w:val="006C50EC"/>
    <w:rsid w:val="006C5183"/>
    <w:rsid w:val="006C5278"/>
    <w:rsid w:val="006C54C5"/>
    <w:rsid w:val="006C54F7"/>
    <w:rsid w:val="006C5501"/>
    <w:rsid w:val="006C55E0"/>
    <w:rsid w:val="006C5715"/>
    <w:rsid w:val="006C574C"/>
    <w:rsid w:val="006C57AD"/>
    <w:rsid w:val="006C58A0"/>
    <w:rsid w:val="006C5921"/>
    <w:rsid w:val="006C59ED"/>
    <w:rsid w:val="006C59F4"/>
    <w:rsid w:val="006C5D7B"/>
    <w:rsid w:val="006C5EBA"/>
    <w:rsid w:val="006C5FDC"/>
    <w:rsid w:val="006C60A0"/>
    <w:rsid w:val="006C60E0"/>
    <w:rsid w:val="006C6157"/>
    <w:rsid w:val="006C646C"/>
    <w:rsid w:val="006C65FC"/>
    <w:rsid w:val="006C6896"/>
    <w:rsid w:val="006C6B4F"/>
    <w:rsid w:val="006C6BAB"/>
    <w:rsid w:val="006C6BBD"/>
    <w:rsid w:val="006C6D04"/>
    <w:rsid w:val="006C6FF3"/>
    <w:rsid w:val="006C7000"/>
    <w:rsid w:val="006C744F"/>
    <w:rsid w:val="006C766E"/>
    <w:rsid w:val="006C792F"/>
    <w:rsid w:val="006C7DD9"/>
    <w:rsid w:val="006D0076"/>
    <w:rsid w:val="006D007A"/>
    <w:rsid w:val="006D043B"/>
    <w:rsid w:val="006D08DE"/>
    <w:rsid w:val="006D090B"/>
    <w:rsid w:val="006D09AA"/>
    <w:rsid w:val="006D0E60"/>
    <w:rsid w:val="006D12DC"/>
    <w:rsid w:val="006D16C9"/>
    <w:rsid w:val="006D172A"/>
    <w:rsid w:val="006D17D8"/>
    <w:rsid w:val="006D19CA"/>
    <w:rsid w:val="006D1A97"/>
    <w:rsid w:val="006D1CAF"/>
    <w:rsid w:val="006D1CCA"/>
    <w:rsid w:val="006D1EC8"/>
    <w:rsid w:val="006D1EF5"/>
    <w:rsid w:val="006D2331"/>
    <w:rsid w:val="006D236E"/>
    <w:rsid w:val="006D23B6"/>
    <w:rsid w:val="006D2408"/>
    <w:rsid w:val="006D247D"/>
    <w:rsid w:val="006D24F2"/>
    <w:rsid w:val="006D298C"/>
    <w:rsid w:val="006D2B34"/>
    <w:rsid w:val="006D2F48"/>
    <w:rsid w:val="006D3017"/>
    <w:rsid w:val="006D3154"/>
    <w:rsid w:val="006D33A3"/>
    <w:rsid w:val="006D349E"/>
    <w:rsid w:val="006D35C0"/>
    <w:rsid w:val="006D378C"/>
    <w:rsid w:val="006D37F5"/>
    <w:rsid w:val="006D3A1A"/>
    <w:rsid w:val="006D3B2B"/>
    <w:rsid w:val="006D3D56"/>
    <w:rsid w:val="006D3E25"/>
    <w:rsid w:val="006D4156"/>
    <w:rsid w:val="006D4329"/>
    <w:rsid w:val="006D432D"/>
    <w:rsid w:val="006D44F3"/>
    <w:rsid w:val="006D4521"/>
    <w:rsid w:val="006D45E0"/>
    <w:rsid w:val="006D4704"/>
    <w:rsid w:val="006D4754"/>
    <w:rsid w:val="006D47D6"/>
    <w:rsid w:val="006D4FF6"/>
    <w:rsid w:val="006D506A"/>
    <w:rsid w:val="006D5200"/>
    <w:rsid w:val="006D522F"/>
    <w:rsid w:val="006D56EC"/>
    <w:rsid w:val="006D5B4C"/>
    <w:rsid w:val="006D5FE4"/>
    <w:rsid w:val="006D61E5"/>
    <w:rsid w:val="006D696E"/>
    <w:rsid w:val="006D6B91"/>
    <w:rsid w:val="006D6C9C"/>
    <w:rsid w:val="006D6D32"/>
    <w:rsid w:val="006D6E03"/>
    <w:rsid w:val="006D6F70"/>
    <w:rsid w:val="006D704B"/>
    <w:rsid w:val="006D72F7"/>
    <w:rsid w:val="006D750D"/>
    <w:rsid w:val="006D75E4"/>
    <w:rsid w:val="006D7638"/>
    <w:rsid w:val="006D76C6"/>
    <w:rsid w:val="006D797D"/>
    <w:rsid w:val="006D7CAC"/>
    <w:rsid w:val="006D7D26"/>
    <w:rsid w:val="006D7DE7"/>
    <w:rsid w:val="006E01A0"/>
    <w:rsid w:val="006E04BD"/>
    <w:rsid w:val="006E04E4"/>
    <w:rsid w:val="006E05A7"/>
    <w:rsid w:val="006E0605"/>
    <w:rsid w:val="006E078B"/>
    <w:rsid w:val="006E08B5"/>
    <w:rsid w:val="006E0F91"/>
    <w:rsid w:val="006E1360"/>
    <w:rsid w:val="006E14D0"/>
    <w:rsid w:val="006E15ED"/>
    <w:rsid w:val="006E16A3"/>
    <w:rsid w:val="006E18E7"/>
    <w:rsid w:val="006E1961"/>
    <w:rsid w:val="006E1A16"/>
    <w:rsid w:val="006E1C6D"/>
    <w:rsid w:val="006E1D23"/>
    <w:rsid w:val="006E202D"/>
    <w:rsid w:val="006E2110"/>
    <w:rsid w:val="006E2153"/>
    <w:rsid w:val="006E21C6"/>
    <w:rsid w:val="006E2308"/>
    <w:rsid w:val="006E25F0"/>
    <w:rsid w:val="006E265A"/>
    <w:rsid w:val="006E27BA"/>
    <w:rsid w:val="006E27C8"/>
    <w:rsid w:val="006E294A"/>
    <w:rsid w:val="006E29F9"/>
    <w:rsid w:val="006E2AA9"/>
    <w:rsid w:val="006E2BB9"/>
    <w:rsid w:val="006E2CAA"/>
    <w:rsid w:val="006E2D6B"/>
    <w:rsid w:val="006E2EEE"/>
    <w:rsid w:val="006E2F6C"/>
    <w:rsid w:val="006E2FA6"/>
    <w:rsid w:val="006E34D5"/>
    <w:rsid w:val="006E35B5"/>
    <w:rsid w:val="006E3889"/>
    <w:rsid w:val="006E38C1"/>
    <w:rsid w:val="006E390F"/>
    <w:rsid w:val="006E3D9F"/>
    <w:rsid w:val="006E3E33"/>
    <w:rsid w:val="006E4060"/>
    <w:rsid w:val="006E43E8"/>
    <w:rsid w:val="006E454F"/>
    <w:rsid w:val="006E4637"/>
    <w:rsid w:val="006E4A92"/>
    <w:rsid w:val="006E4CDE"/>
    <w:rsid w:val="006E4D7A"/>
    <w:rsid w:val="006E4E51"/>
    <w:rsid w:val="006E50BC"/>
    <w:rsid w:val="006E52BA"/>
    <w:rsid w:val="006E57A3"/>
    <w:rsid w:val="006E57E2"/>
    <w:rsid w:val="006E594E"/>
    <w:rsid w:val="006E5B37"/>
    <w:rsid w:val="006E5B6D"/>
    <w:rsid w:val="006E5C4F"/>
    <w:rsid w:val="006E5C70"/>
    <w:rsid w:val="006E5DFD"/>
    <w:rsid w:val="006E5EB6"/>
    <w:rsid w:val="006E608F"/>
    <w:rsid w:val="006E6136"/>
    <w:rsid w:val="006E67B0"/>
    <w:rsid w:val="006E68F4"/>
    <w:rsid w:val="006E6AEE"/>
    <w:rsid w:val="006E6B4A"/>
    <w:rsid w:val="006E7235"/>
    <w:rsid w:val="006E759A"/>
    <w:rsid w:val="006E7AE8"/>
    <w:rsid w:val="006E7B1E"/>
    <w:rsid w:val="006E7C92"/>
    <w:rsid w:val="006E7E8D"/>
    <w:rsid w:val="006E7ED7"/>
    <w:rsid w:val="006E7F00"/>
    <w:rsid w:val="006E7F76"/>
    <w:rsid w:val="006E7FE8"/>
    <w:rsid w:val="006F027B"/>
    <w:rsid w:val="006F02EF"/>
    <w:rsid w:val="006F0368"/>
    <w:rsid w:val="006F0541"/>
    <w:rsid w:val="006F0901"/>
    <w:rsid w:val="006F09B2"/>
    <w:rsid w:val="006F09BE"/>
    <w:rsid w:val="006F0A7C"/>
    <w:rsid w:val="006F0B93"/>
    <w:rsid w:val="006F0E13"/>
    <w:rsid w:val="006F0EB1"/>
    <w:rsid w:val="006F0FDB"/>
    <w:rsid w:val="006F1052"/>
    <w:rsid w:val="006F1123"/>
    <w:rsid w:val="006F1250"/>
    <w:rsid w:val="006F14FA"/>
    <w:rsid w:val="006F16B9"/>
    <w:rsid w:val="006F1DE0"/>
    <w:rsid w:val="006F1E40"/>
    <w:rsid w:val="006F2045"/>
    <w:rsid w:val="006F2134"/>
    <w:rsid w:val="006F2142"/>
    <w:rsid w:val="006F216E"/>
    <w:rsid w:val="006F2177"/>
    <w:rsid w:val="006F2564"/>
    <w:rsid w:val="006F267C"/>
    <w:rsid w:val="006F2ACD"/>
    <w:rsid w:val="006F2DE8"/>
    <w:rsid w:val="006F2E61"/>
    <w:rsid w:val="006F2EC6"/>
    <w:rsid w:val="006F326F"/>
    <w:rsid w:val="006F3490"/>
    <w:rsid w:val="006F3872"/>
    <w:rsid w:val="006F3F9E"/>
    <w:rsid w:val="006F40B0"/>
    <w:rsid w:val="006F4249"/>
    <w:rsid w:val="006F4676"/>
    <w:rsid w:val="006F4A09"/>
    <w:rsid w:val="006F4C0B"/>
    <w:rsid w:val="006F560A"/>
    <w:rsid w:val="006F59A4"/>
    <w:rsid w:val="006F5B3D"/>
    <w:rsid w:val="006F5B9E"/>
    <w:rsid w:val="006F5CBA"/>
    <w:rsid w:val="006F5F8F"/>
    <w:rsid w:val="006F61CF"/>
    <w:rsid w:val="006F632E"/>
    <w:rsid w:val="006F6391"/>
    <w:rsid w:val="006F63CC"/>
    <w:rsid w:val="006F6767"/>
    <w:rsid w:val="006F6834"/>
    <w:rsid w:val="006F68FF"/>
    <w:rsid w:val="006F6D17"/>
    <w:rsid w:val="006F6FE2"/>
    <w:rsid w:val="006F70D3"/>
    <w:rsid w:val="006F769C"/>
    <w:rsid w:val="006F7B0C"/>
    <w:rsid w:val="006F7BE8"/>
    <w:rsid w:val="006F7D31"/>
    <w:rsid w:val="00700383"/>
    <w:rsid w:val="007004BE"/>
    <w:rsid w:val="00700549"/>
    <w:rsid w:val="0070059B"/>
    <w:rsid w:val="007009C2"/>
    <w:rsid w:val="00700B99"/>
    <w:rsid w:val="00700C61"/>
    <w:rsid w:val="00700CD0"/>
    <w:rsid w:val="00700D94"/>
    <w:rsid w:val="00700E22"/>
    <w:rsid w:val="00701399"/>
    <w:rsid w:val="00701480"/>
    <w:rsid w:val="007017FF"/>
    <w:rsid w:val="00701B5F"/>
    <w:rsid w:val="00701BA2"/>
    <w:rsid w:val="00701DFF"/>
    <w:rsid w:val="00701F42"/>
    <w:rsid w:val="007021C6"/>
    <w:rsid w:val="007024D3"/>
    <w:rsid w:val="007024F3"/>
    <w:rsid w:val="007026D3"/>
    <w:rsid w:val="00702703"/>
    <w:rsid w:val="00702A7D"/>
    <w:rsid w:val="00702B27"/>
    <w:rsid w:val="00702DDB"/>
    <w:rsid w:val="00702FD1"/>
    <w:rsid w:val="00703056"/>
    <w:rsid w:val="00703A59"/>
    <w:rsid w:val="00703D27"/>
    <w:rsid w:val="00703DCD"/>
    <w:rsid w:val="00703E04"/>
    <w:rsid w:val="00704240"/>
    <w:rsid w:val="00704465"/>
    <w:rsid w:val="007046FA"/>
    <w:rsid w:val="0070479B"/>
    <w:rsid w:val="00704855"/>
    <w:rsid w:val="00704E03"/>
    <w:rsid w:val="00704E8A"/>
    <w:rsid w:val="007051CE"/>
    <w:rsid w:val="00705676"/>
    <w:rsid w:val="00705763"/>
    <w:rsid w:val="007058F1"/>
    <w:rsid w:val="00705A25"/>
    <w:rsid w:val="00705A51"/>
    <w:rsid w:val="00705C71"/>
    <w:rsid w:val="00705C9A"/>
    <w:rsid w:val="00705D9B"/>
    <w:rsid w:val="00705DAD"/>
    <w:rsid w:val="00705F1A"/>
    <w:rsid w:val="00706057"/>
    <w:rsid w:val="0070608D"/>
    <w:rsid w:val="00706110"/>
    <w:rsid w:val="00706281"/>
    <w:rsid w:val="00706384"/>
    <w:rsid w:val="007064AD"/>
    <w:rsid w:val="00706718"/>
    <w:rsid w:val="00706742"/>
    <w:rsid w:val="007068E8"/>
    <w:rsid w:val="00706968"/>
    <w:rsid w:val="00706DBE"/>
    <w:rsid w:val="00706DE0"/>
    <w:rsid w:val="00706E49"/>
    <w:rsid w:val="00706E7A"/>
    <w:rsid w:val="00706FC7"/>
    <w:rsid w:val="00707004"/>
    <w:rsid w:val="007075EF"/>
    <w:rsid w:val="00707605"/>
    <w:rsid w:val="0070791D"/>
    <w:rsid w:val="00707B6F"/>
    <w:rsid w:val="00707BA1"/>
    <w:rsid w:val="00707D09"/>
    <w:rsid w:val="00707F48"/>
    <w:rsid w:val="00707FDE"/>
    <w:rsid w:val="007102A3"/>
    <w:rsid w:val="007103D0"/>
    <w:rsid w:val="00710465"/>
    <w:rsid w:val="007108CE"/>
    <w:rsid w:val="00710A63"/>
    <w:rsid w:val="00710EA0"/>
    <w:rsid w:val="00711070"/>
    <w:rsid w:val="00711095"/>
    <w:rsid w:val="0071119D"/>
    <w:rsid w:val="007111C9"/>
    <w:rsid w:val="00711A1D"/>
    <w:rsid w:val="00711CB5"/>
    <w:rsid w:val="007121F3"/>
    <w:rsid w:val="007123DA"/>
    <w:rsid w:val="007125E2"/>
    <w:rsid w:val="0071299C"/>
    <w:rsid w:val="00712A15"/>
    <w:rsid w:val="00712A42"/>
    <w:rsid w:val="00712E1E"/>
    <w:rsid w:val="00713341"/>
    <w:rsid w:val="007134D0"/>
    <w:rsid w:val="007134E6"/>
    <w:rsid w:val="00713765"/>
    <w:rsid w:val="007137F3"/>
    <w:rsid w:val="00713CEC"/>
    <w:rsid w:val="00713E9E"/>
    <w:rsid w:val="00713EFA"/>
    <w:rsid w:val="00713FDB"/>
    <w:rsid w:val="0071419C"/>
    <w:rsid w:val="00714298"/>
    <w:rsid w:val="0071429E"/>
    <w:rsid w:val="007142D2"/>
    <w:rsid w:val="00714414"/>
    <w:rsid w:val="0071465A"/>
    <w:rsid w:val="0071468D"/>
    <w:rsid w:val="007146AB"/>
    <w:rsid w:val="00714775"/>
    <w:rsid w:val="00714CC2"/>
    <w:rsid w:val="00714D7F"/>
    <w:rsid w:val="00714E63"/>
    <w:rsid w:val="00714F4E"/>
    <w:rsid w:val="0071505B"/>
    <w:rsid w:val="00715103"/>
    <w:rsid w:val="0071535C"/>
    <w:rsid w:val="00715468"/>
    <w:rsid w:val="007156B9"/>
    <w:rsid w:val="00715AB5"/>
    <w:rsid w:val="00715BC2"/>
    <w:rsid w:val="00715C02"/>
    <w:rsid w:val="00715EF1"/>
    <w:rsid w:val="00715F15"/>
    <w:rsid w:val="0071611D"/>
    <w:rsid w:val="00716166"/>
    <w:rsid w:val="00716A55"/>
    <w:rsid w:val="00716A71"/>
    <w:rsid w:val="007172CF"/>
    <w:rsid w:val="007175D7"/>
    <w:rsid w:val="0071797F"/>
    <w:rsid w:val="00717B95"/>
    <w:rsid w:val="00717DA8"/>
    <w:rsid w:val="00720269"/>
    <w:rsid w:val="007202F6"/>
    <w:rsid w:val="00720519"/>
    <w:rsid w:val="007209BB"/>
    <w:rsid w:val="00720DBE"/>
    <w:rsid w:val="00720DE1"/>
    <w:rsid w:val="00720EEF"/>
    <w:rsid w:val="00720F36"/>
    <w:rsid w:val="0072121D"/>
    <w:rsid w:val="007213BC"/>
    <w:rsid w:val="007214D9"/>
    <w:rsid w:val="00721A3C"/>
    <w:rsid w:val="00721ABE"/>
    <w:rsid w:val="00721BD7"/>
    <w:rsid w:val="00721CAC"/>
    <w:rsid w:val="00721D7A"/>
    <w:rsid w:val="00721E1F"/>
    <w:rsid w:val="00721EFC"/>
    <w:rsid w:val="00722031"/>
    <w:rsid w:val="0072211D"/>
    <w:rsid w:val="00722153"/>
    <w:rsid w:val="0072249A"/>
    <w:rsid w:val="007224A8"/>
    <w:rsid w:val="0072256B"/>
    <w:rsid w:val="00722792"/>
    <w:rsid w:val="007227F7"/>
    <w:rsid w:val="00722DF2"/>
    <w:rsid w:val="00722F1D"/>
    <w:rsid w:val="007230B3"/>
    <w:rsid w:val="00723435"/>
    <w:rsid w:val="00723A8E"/>
    <w:rsid w:val="00723B3F"/>
    <w:rsid w:val="00723CE2"/>
    <w:rsid w:val="00723CE3"/>
    <w:rsid w:val="00723DE2"/>
    <w:rsid w:val="00724239"/>
    <w:rsid w:val="007244DC"/>
    <w:rsid w:val="0072458D"/>
    <w:rsid w:val="007245FE"/>
    <w:rsid w:val="00724F7A"/>
    <w:rsid w:val="00725280"/>
    <w:rsid w:val="0072532B"/>
    <w:rsid w:val="00725335"/>
    <w:rsid w:val="00725439"/>
    <w:rsid w:val="00725722"/>
    <w:rsid w:val="007258C8"/>
    <w:rsid w:val="00725AFA"/>
    <w:rsid w:val="00725BAB"/>
    <w:rsid w:val="00725C13"/>
    <w:rsid w:val="00725CD2"/>
    <w:rsid w:val="00725EDC"/>
    <w:rsid w:val="00726434"/>
    <w:rsid w:val="007264CC"/>
    <w:rsid w:val="007269A9"/>
    <w:rsid w:val="00726C1F"/>
    <w:rsid w:val="00726D32"/>
    <w:rsid w:val="007273B4"/>
    <w:rsid w:val="007275FB"/>
    <w:rsid w:val="00727833"/>
    <w:rsid w:val="00727903"/>
    <w:rsid w:val="00727B2A"/>
    <w:rsid w:val="00727C6E"/>
    <w:rsid w:val="00730103"/>
    <w:rsid w:val="00730165"/>
    <w:rsid w:val="007304A5"/>
    <w:rsid w:val="00730556"/>
    <w:rsid w:val="00730673"/>
    <w:rsid w:val="007306CC"/>
    <w:rsid w:val="00730B5C"/>
    <w:rsid w:val="00730F74"/>
    <w:rsid w:val="007310EC"/>
    <w:rsid w:val="00731133"/>
    <w:rsid w:val="007311E4"/>
    <w:rsid w:val="00731602"/>
    <w:rsid w:val="0073199F"/>
    <w:rsid w:val="00731B1C"/>
    <w:rsid w:val="00731BDE"/>
    <w:rsid w:val="00731C95"/>
    <w:rsid w:val="00731CBB"/>
    <w:rsid w:val="007320E1"/>
    <w:rsid w:val="007324F4"/>
    <w:rsid w:val="00732507"/>
    <w:rsid w:val="00732566"/>
    <w:rsid w:val="0073299A"/>
    <w:rsid w:val="00732A76"/>
    <w:rsid w:val="00732B41"/>
    <w:rsid w:val="00732E12"/>
    <w:rsid w:val="00732E6B"/>
    <w:rsid w:val="0073311B"/>
    <w:rsid w:val="00733214"/>
    <w:rsid w:val="007333C0"/>
    <w:rsid w:val="007335FF"/>
    <w:rsid w:val="0073385B"/>
    <w:rsid w:val="00733914"/>
    <w:rsid w:val="00733931"/>
    <w:rsid w:val="00733A9A"/>
    <w:rsid w:val="00733B3F"/>
    <w:rsid w:val="00733C24"/>
    <w:rsid w:val="00733C34"/>
    <w:rsid w:val="00733C8C"/>
    <w:rsid w:val="00733CBA"/>
    <w:rsid w:val="00733E57"/>
    <w:rsid w:val="00734111"/>
    <w:rsid w:val="007342A2"/>
    <w:rsid w:val="007342FA"/>
    <w:rsid w:val="00734385"/>
    <w:rsid w:val="0073460A"/>
    <w:rsid w:val="00734C28"/>
    <w:rsid w:val="00734D49"/>
    <w:rsid w:val="00734E72"/>
    <w:rsid w:val="0073514F"/>
    <w:rsid w:val="00735214"/>
    <w:rsid w:val="00735469"/>
    <w:rsid w:val="0073547E"/>
    <w:rsid w:val="0073551E"/>
    <w:rsid w:val="00735614"/>
    <w:rsid w:val="0073569B"/>
    <w:rsid w:val="007357E7"/>
    <w:rsid w:val="00735F3C"/>
    <w:rsid w:val="0073601D"/>
    <w:rsid w:val="00736045"/>
    <w:rsid w:val="00736109"/>
    <w:rsid w:val="007361D7"/>
    <w:rsid w:val="00736218"/>
    <w:rsid w:val="00736486"/>
    <w:rsid w:val="00736743"/>
    <w:rsid w:val="00736C69"/>
    <w:rsid w:val="00736E86"/>
    <w:rsid w:val="00736EE5"/>
    <w:rsid w:val="007370DD"/>
    <w:rsid w:val="007373C3"/>
    <w:rsid w:val="00737402"/>
    <w:rsid w:val="00737451"/>
    <w:rsid w:val="00737CA9"/>
    <w:rsid w:val="00737DBD"/>
    <w:rsid w:val="00737E5D"/>
    <w:rsid w:val="00737ECD"/>
    <w:rsid w:val="00737FF8"/>
    <w:rsid w:val="007400AB"/>
    <w:rsid w:val="0074052F"/>
    <w:rsid w:val="007407A9"/>
    <w:rsid w:val="007409DC"/>
    <w:rsid w:val="00740A65"/>
    <w:rsid w:val="00740C0C"/>
    <w:rsid w:val="00740C36"/>
    <w:rsid w:val="00740D84"/>
    <w:rsid w:val="00740F8C"/>
    <w:rsid w:val="00740FFD"/>
    <w:rsid w:val="0074115D"/>
    <w:rsid w:val="00741684"/>
    <w:rsid w:val="00741A47"/>
    <w:rsid w:val="00741B68"/>
    <w:rsid w:val="00741DCC"/>
    <w:rsid w:val="00741DDF"/>
    <w:rsid w:val="00741E28"/>
    <w:rsid w:val="00741F9A"/>
    <w:rsid w:val="0074229E"/>
    <w:rsid w:val="007422B8"/>
    <w:rsid w:val="0074239E"/>
    <w:rsid w:val="007424DC"/>
    <w:rsid w:val="00742591"/>
    <w:rsid w:val="00742641"/>
    <w:rsid w:val="007426BE"/>
    <w:rsid w:val="007427EA"/>
    <w:rsid w:val="00742873"/>
    <w:rsid w:val="0074307F"/>
    <w:rsid w:val="00743185"/>
    <w:rsid w:val="0074328B"/>
    <w:rsid w:val="007435C6"/>
    <w:rsid w:val="007435D9"/>
    <w:rsid w:val="007435F9"/>
    <w:rsid w:val="00743621"/>
    <w:rsid w:val="0074364C"/>
    <w:rsid w:val="0074385E"/>
    <w:rsid w:val="00743890"/>
    <w:rsid w:val="00743A7D"/>
    <w:rsid w:val="00743CE7"/>
    <w:rsid w:val="00744024"/>
    <w:rsid w:val="0074411D"/>
    <w:rsid w:val="007441AC"/>
    <w:rsid w:val="007442E4"/>
    <w:rsid w:val="007447E2"/>
    <w:rsid w:val="00744954"/>
    <w:rsid w:val="00744B42"/>
    <w:rsid w:val="00744B4E"/>
    <w:rsid w:val="00744EFE"/>
    <w:rsid w:val="0074500A"/>
    <w:rsid w:val="0074504C"/>
    <w:rsid w:val="0074510D"/>
    <w:rsid w:val="00745268"/>
    <w:rsid w:val="0074536B"/>
    <w:rsid w:val="00745414"/>
    <w:rsid w:val="0074573A"/>
    <w:rsid w:val="0074574B"/>
    <w:rsid w:val="0074598A"/>
    <w:rsid w:val="007459C4"/>
    <w:rsid w:val="00745A28"/>
    <w:rsid w:val="00745BCD"/>
    <w:rsid w:val="00745BED"/>
    <w:rsid w:val="00745CAC"/>
    <w:rsid w:val="00745DFF"/>
    <w:rsid w:val="00745E01"/>
    <w:rsid w:val="00745FB7"/>
    <w:rsid w:val="00746008"/>
    <w:rsid w:val="007462E9"/>
    <w:rsid w:val="00746481"/>
    <w:rsid w:val="007467FE"/>
    <w:rsid w:val="00746B5D"/>
    <w:rsid w:val="00746BCE"/>
    <w:rsid w:val="00746D83"/>
    <w:rsid w:val="00746DE4"/>
    <w:rsid w:val="00746DEB"/>
    <w:rsid w:val="00746F6E"/>
    <w:rsid w:val="007472D7"/>
    <w:rsid w:val="007472F3"/>
    <w:rsid w:val="00747344"/>
    <w:rsid w:val="00747380"/>
    <w:rsid w:val="00747498"/>
    <w:rsid w:val="007474D4"/>
    <w:rsid w:val="007475C0"/>
    <w:rsid w:val="00747656"/>
    <w:rsid w:val="007476E9"/>
    <w:rsid w:val="00747BAD"/>
    <w:rsid w:val="00747E44"/>
    <w:rsid w:val="007501F6"/>
    <w:rsid w:val="007502B7"/>
    <w:rsid w:val="007504E9"/>
    <w:rsid w:val="0075066C"/>
    <w:rsid w:val="0075089F"/>
    <w:rsid w:val="00750BAD"/>
    <w:rsid w:val="00750C57"/>
    <w:rsid w:val="00750E6C"/>
    <w:rsid w:val="00750F8D"/>
    <w:rsid w:val="007512B5"/>
    <w:rsid w:val="00751391"/>
    <w:rsid w:val="00751575"/>
    <w:rsid w:val="0075170E"/>
    <w:rsid w:val="00751863"/>
    <w:rsid w:val="00751973"/>
    <w:rsid w:val="00751B80"/>
    <w:rsid w:val="00751EAE"/>
    <w:rsid w:val="00751F4D"/>
    <w:rsid w:val="00752462"/>
    <w:rsid w:val="007524D2"/>
    <w:rsid w:val="007528C6"/>
    <w:rsid w:val="00752A33"/>
    <w:rsid w:val="00752AB8"/>
    <w:rsid w:val="00752D19"/>
    <w:rsid w:val="00752F12"/>
    <w:rsid w:val="007531FA"/>
    <w:rsid w:val="00753234"/>
    <w:rsid w:val="00753B2E"/>
    <w:rsid w:val="00753C4D"/>
    <w:rsid w:val="00753C96"/>
    <w:rsid w:val="007541DE"/>
    <w:rsid w:val="00754319"/>
    <w:rsid w:val="0075457E"/>
    <w:rsid w:val="007548F1"/>
    <w:rsid w:val="007549C2"/>
    <w:rsid w:val="00754A34"/>
    <w:rsid w:val="00754A72"/>
    <w:rsid w:val="00754AEB"/>
    <w:rsid w:val="00754C8E"/>
    <w:rsid w:val="00754D03"/>
    <w:rsid w:val="0075529F"/>
    <w:rsid w:val="00755525"/>
    <w:rsid w:val="007557D8"/>
    <w:rsid w:val="00755D04"/>
    <w:rsid w:val="00755D1B"/>
    <w:rsid w:val="00755DD8"/>
    <w:rsid w:val="00755E2B"/>
    <w:rsid w:val="00755F04"/>
    <w:rsid w:val="00756233"/>
    <w:rsid w:val="0075625A"/>
    <w:rsid w:val="00756363"/>
    <w:rsid w:val="007563D8"/>
    <w:rsid w:val="00756502"/>
    <w:rsid w:val="00756909"/>
    <w:rsid w:val="00756B58"/>
    <w:rsid w:val="00756F87"/>
    <w:rsid w:val="00757011"/>
    <w:rsid w:val="0075711A"/>
    <w:rsid w:val="00757317"/>
    <w:rsid w:val="00757404"/>
    <w:rsid w:val="0075751D"/>
    <w:rsid w:val="007579C2"/>
    <w:rsid w:val="00757E74"/>
    <w:rsid w:val="00757E76"/>
    <w:rsid w:val="007600F3"/>
    <w:rsid w:val="00760340"/>
    <w:rsid w:val="00760392"/>
    <w:rsid w:val="007603E7"/>
    <w:rsid w:val="00760469"/>
    <w:rsid w:val="0076052C"/>
    <w:rsid w:val="00760C92"/>
    <w:rsid w:val="00760E17"/>
    <w:rsid w:val="007613AD"/>
    <w:rsid w:val="00761542"/>
    <w:rsid w:val="007617AF"/>
    <w:rsid w:val="00761CD0"/>
    <w:rsid w:val="00761CE3"/>
    <w:rsid w:val="00761D88"/>
    <w:rsid w:val="00761F53"/>
    <w:rsid w:val="00761F6F"/>
    <w:rsid w:val="00762044"/>
    <w:rsid w:val="0076215B"/>
    <w:rsid w:val="007624D3"/>
    <w:rsid w:val="0076274A"/>
    <w:rsid w:val="00762915"/>
    <w:rsid w:val="00762979"/>
    <w:rsid w:val="00762B6C"/>
    <w:rsid w:val="00762D11"/>
    <w:rsid w:val="00762F06"/>
    <w:rsid w:val="0076301C"/>
    <w:rsid w:val="007630FF"/>
    <w:rsid w:val="0076313D"/>
    <w:rsid w:val="007632B9"/>
    <w:rsid w:val="0076341C"/>
    <w:rsid w:val="007634E0"/>
    <w:rsid w:val="007636B9"/>
    <w:rsid w:val="007636C9"/>
    <w:rsid w:val="00763BB5"/>
    <w:rsid w:val="00763BEB"/>
    <w:rsid w:val="00763C43"/>
    <w:rsid w:val="00763D40"/>
    <w:rsid w:val="00763DA6"/>
    <w:rsid w:val="00763E3A"/>
    <w:rsid w:val="00763E80"/>
    <w:rsid w:val="00764248"/>
    <w:rsid w:val="0076457D"/>
    <w:rsid w:val="00764A27"/>
    <w:rsid w:val="00764AAF"/>
    <w:rsid w:val="00764BC6"/>
    <w:rsid w:val="00764D22"/>
    <w:rsid w:val="00764F4A"/>
    <w:rsid w:val="0076523E"/>
    <w:rsid w:val="0076533F"/>
    <w:rsid w:val="007653B8"/>
    <w:rsid w:val="007653E4"/>
    <w:rsid w:val="00765845"/>
    <w:rsid w:val="00765963"/>
    <w:rsid w:val="00765B29"/>
    <w:rsid w:val="00765CE9"/>
    <w:rsid w:val="00765DA0"/>
    <w:rsid w:val="00765E5D"/>
    <w:rsid w:val="00765F79"/>
    <w:rsid w:val="00765FC9"/>
    <w:rsid w:val="00766165"/>
    <w:rsid w:val="0076692C"/>
    <w:rsid w:val="00766D9A"/>
    <w:rsid w:val="00766ECF"/>
    <w:rsid w:val="007673B4"/>
    <w:rsid w:val="007673EB"/>
    <w:rsid w:val="007679CC"/>
    <w:rsid w:val="00767A39"/>
    <w:rsid w:val="00767F28"/>
    <w:rsid w:val="00770027"/>
    <w:rsid w:val="00770375"/>
    <w:rsid w:val="0077056B"/>
    <w:rsid w:val="007705A6"/>
    <w:rsid w:val="007705ED"/>
    <w:rsid w:val="00770673"/>
    <w:rsid w:val="00770A61"/>
    <w:rsid w:val="00770A81"/>
    <w:rsid w:val="00770CBC"/>
    <w:rsid w:val="00770E1A"/>
    <w:rsid w:val="00770E4C"/>
    <w:rsid w:val="00770F2C"/>
    <w:rsid w:val="00770F78"/>
    <w:rsid w:val="00770FB4"/>
    <w:rsid w:val="00771046"/>
    <w:rsid w:val="007711F3"/>
    <w:rsid w:val="007712B9"/>
    <w:rsid w:val="00771472"/>
    <w:rsid w:val="007714B2"/>
    <w:rsid w:val="007714C3"/>
    <w:rsid w:val="0077155E"/>
    <w:rsid w:val="007716D4"/>
    <w:rsid w:val="0077189C"/>
    <w:rsid w:val="00771DAF"/>
    <w:rsid w:val="00771FE2"/>
    <w:rsid w:val="0077228C"/>
    <w:rsid w:val="007724DC"/>
    <w:rsid w:val="007724ED"/>
    <w:rsid w:val="007726C8"/>
    <w:rsid w:val="00772823"/>
    <w:rsid w:val="007728F7"/>
    <w:rsid w:val="00772984"/>
    <w:rsid w:val="00772BEA"/>
    <w:rsid w:val="00772E3C"/>
    <w:rsid w:val="00772E4B"/>
    <w:rsid w:val="0077333A"/>
    <w:rsid w:val="0077335C"/>
    <w:rsid w:val="0077338F"/>
    <w:rsid w:val="007736A1"/>
    <w:rsid w:val="0077380E"/>
    <w:rsid w:val="00773A66"/>
    <w:rsid w:val="00773FC7"/>
    <w:rsid w:val="00774126"/>
    <w:rsid w:val="00774442"/>
    <w:rsid w:val="0077460C"/>
    <w:rsid w:val="0077471C"/>
    <w:rsid w:val="00774FE8"/>
    <w:rsid w:val="0077506F"/>
    <w:rsid w:val="007751BF"/>
    <w:rsid w:val="007751C1"/>
    <w:rsid w:val="007756DD"/>
    <w:rsid w:val="007756DE"/>
    <w:rsid w:val="00775B49"/>
    <w:rsid w:val="00775E83"/>
    <w:rsid w:val="00775ED9"/>
    <w:rsid w:val="00775FC0"/>
    <w:rsid w:val="00776552"/>
    <w:rsid w:val="0077689E"/>
    <w:rsid w:val="00776A2A"/>
    <w:rsid w:val="00776A67"/>
    <w:rsid w:val="00776CF3"/>
    <w:rsid w:val="00776D30"/>
    <w:rsid w:val="00776F84"/>
    <w:rsid w:val="00777106"/>
    <w:rsid w:val="007771FD"/>
    <w:rsid w:val="0077752B"/>
    <w:rsid w:val="007778DD"/>
    <w:rsid w:val="00777929"/>
    <w:rsid w:val="00777BE1"/>
    <w:rsid w:val="00777C78"/>
    <w:rsid w:val="00777E69"/>
    <w:rsid w:val="00780418"/>
    <w:rsid w:val="00780776"/>
    <w:rsid w:val="007809DF"/>
    <w:rsid w:val="00780E4D"/>
    <w:rsid w:val="0078106F"/>
    <w:rsid w:val="00781232"/>
    <w:rsid w:val="007815FF"/>
    <w:rsid w:val="00781750"/>
    <w:rsid w:val="0078195B"/>
    <w:rsid w:val="007819B6"/>
    <w:rsid w:val="007819E0"/>
    <w:rsid w:val="00781A32"/>
    <w:rsid w:val="00782230"/>
    <w:rsid w:val="0078246D"/>
    <w:rsid w:val="007826DA"/>
    <w:rsid w:val="007826F9"/>
    <w:rsid w:val="00782BE1"/>
    <w:rsid w:val="00782D18"/>
    <w:rsid w:val="007830D9"/>
    <w:rsid w:val="00783246"/>
    <w:rsid w:val="00783688"/>
    <w:rsid w:val="007836D9"/>
    <w:rsid w:val="007838CB"/>
    <w:rsid w:val="00783B65"/>
    <w:rsid w:val="00783CD8"/>
    <w:rsid w:val="00783E11"/>
    <w:rsid w:val="00783FC4"/>
    <w:rsid w:val="0078445A"/>
    <w:rsid w:val="007848B2"/>
    <w:rsid w:val="00784A1D"/>
    <w:rsid w:val="00784B2A"/>
    <w:rsid w:val="00784B33"/>
    <w:rsid w:val="00784BDB"/>
    <w:rsid w:val="00784DCC"/>
    <w:rsid w:val="00784E1D"/>
    <w:rsid w:val="0078513B"/>
    <w:rsid w:val="00785155"/>
    <w:rsid w:val="00785242"/>
    <w:rsid w:val="007853A4"/>
    <w:rsid w:val="007855C5"/>
    <w:rsid w:val="007855E3"/>
    <w:rsid w:val="007855FE"/>
    <w:rsid w:val="00785FCA"/>
    <w:rsid w:val="0078611F"/>
    <w:rsid w:val="007861A6"/>
    <w:rsid w:val="0078661B"/>
    <w:rsid w:val="00786D0F"/>
    <w:rsid w:val="00786E7A"/>
    <w:rsid w:val="00786FA3"/>
    <w:rsid w:val="0078713A"/>
    <w:rsid w:val="00787258"/>
    <w:rsid w:val="007872D7"/>
    <w:rsid w:val="007872E2"/>
    <w:rsid w:val="007872E8"/>
    <w:rsid w:val="007873AF"/>
    <w:rsid w:val="007873C1"/>
    <w:rsid w:val="0078741A"/>
    <w:rsid w:val="00787436"/>
    <w:rsid w:val="00787655"/>
    <w:rsid w:val="00787834"/>
    <w:rsid w:val="0078796E"/>
    <w:rsid w:val="00787BCF"/>
    <w:rsid w:val="00787EC3"/>
    <w:rsid w:val="00787FD8"/>
    <w:rsid w:val="007903E7"/>
    <w:rsid w:val="007905DE"/>
    <w:rsid w:val="00790812"/>
    <w:rsid w:val="00790FF5"/>
    <w:rsid w:val="007913B5"/>
    <w:rsid w:val="00791471"/>
    <w:rsid w:val="007915B0"/>
    <w:rsid w:val="0079165B"/>
    <w:rsid w:val="0079172F"/>
    <w:rsid w:val="00791CE5"/>
    <w:rsid w:val="00792076"/>
    <w:rsid w:val="007920D4"/>
    <w:rsid w:val="007920F5"/>
    <w:rsid w:val="0079222D"/>
    <w:rsid w:val="0079285E"/>
    <w:rsid w:val="00792941"/>
    <w:rsid w:val="00792AEC"/>
    <w:rsid w:val="00792E83"/>
    <w:rsid w:val="00792F57"/>
    <w:rsid w:val="00792FE9"/>
    <w:rsid w:val="0079304C"/>
    <w:rsid w:val="00793129"/>
    <w:rsid w:val="007931E9"/>
    <w:rsid w:val="0079325F"/>
    <w:rsid w:val="00793293"/>
    <w:rsid w:val="00793333"/>
    <w:rsid w:val="00793408"/>
    <w:rsid w:val="00793488"/>
    <w:rsid w:val="007935F6"/>
    <w:rsid w:val="00793649"/>
    <w:rsid w:val="007938A2"/>
    <w:rsid w:val="00793A09"/>
    <w:rsid w:val="00793D14"/>
    <w:rsid w:val="00793D53"/>
    <w:rsid w:val="00793DBE"/>
    <w:rsid w:val="00793DCC"/>
    <w:rsid w:val="007940B7"/>
    <w:rsid w:val="00794641"/>
    <w:rsid w:val="0079473E"/>
    <w:rsid w:val="00794887"/>
    <w:rsid w:val="00794994"/>
    <w:rsid w:val="00794A2A"/>
    <w:rsid w:val="00794DB0"/>
    <w:rsid w:val="00794EB5"/>
    <w:rsid w:val="00794F12"/>
    <w:rsid w:val="00794F3F"/>
    <w:rsid w:val="0079519C"/>
    <w:rsid w:val="00795324"/>
    <w:rsid w:val="007956CB"/>
    <w:rsid w:val="0079590F"/>
    <w:rsid w:val="00795DC2"/>
    <w:rsid w:val="00795EA0"/>
    <w:rsid w:val="00795EF6"/>
    <w:rsid w:val="007962F2"/>
    <w:rsid w:val="00796315"/>
    <w:rsid w:val="0079646B"/>
    <w:rsid w:val="007968DB"/>
    <w:rsid w:val="00796A5E"/>
    <w:rsid w:val="00796BC1"/>
    <w:rsid w:val="00796C75"/>
    <w:rsid w:val="00796FB6"/>
    <w:rsid w:val="00796FED"/>
    <w:rsid w:val="00797203"/>
    <w:rsid w:val="007972E8"/>
    <w:rsid w:val="0079778C"/>
    <w:rsid w:val="007979F4"/>
    <w:rsid w:val="00797A98"/>
    <w:rsid w:val="00797AA0"/>
    <w:rsid w:val="00797D17"/>
    <w:rsid w:val="00797D77"/>
    <w:rsid w:val="007A020B"/>
    <w:rsid w:val="007A03B2"/>
    <w:rsid w:val="007A0597"/>
    <w:rsid w:val="007A0911"/>
    <w:rsid w:val="007A0BA9"/>
    <w:rsid w:val="007A1032"/>
    <w:rsid w:val="007A13C3"/>
    <w:rsid w:val="007A14B3"/>
    <w:rsid w:val="007A194D"/>
    <w:rsid w:val="007A1B1F"/>
    <w:rsid w:val="007A1B35"/>
    <w:rsid w:val="007A1B6D"/>
    <w:rsid w:val="007A1D29"/>
    <w:rsid w:val="007A20CA"/>
    <w:rsid w:val="007A217D"/>
    <w:rsid w:val="007A2198"/>
    <w:rsid w:val="007A2291"/>
    <w:rsid w:val="007A239A"/>
    <w:rsid w:val="007A248C"/>
    <w:rsid w:val="007A249E"/>
    <w:rsid w:val="007A2792"/>
    <w:rsid w:val="007A2BAA"/>
    <w:rsid w:val="007A2D12"/>
    <w:rsid w:val="007A2EE1"/>
    <w:rsid w:val="007A2EF1"/>
    <w:rsid w:val="007A2F09"/>
    <w:rsid w:val="007A3324"/>
    <w:rsid w:val="007A3711"/>
    <w:rsid w:val="007A3973"/>
    <w:rsid w:val="007A39D6"/>
    <w:rsid w:val="007A3AFD"/>
    <w:rsid w:val="007A3B6B"/>
    <w:rsid w:val="007A3C58"/>
    <w:rsid w:val="007A3C9D"/>
    <w:rsid w:val="007A3CA3"/>
    <w:rsid w:val="007A3FA3"/>
    <w:rsid w:val="007A3FAE"/>
    <w:rsid w:val="007A3FF6"/>
    <w:rsid w:val="007A4150"/>
    <w:rsid w:val="007A44CF"/>
    <w:rsid w:val="007A4584"/>
    <w:rsid w:val="007A4751"/>
    <w:rsid w:val="007A47E3"/>
    <w:rsid w:val="007A4861"/>
    <w:rsid w:val="007A4B84"/>
    <w:rsid w:val="007A51AA"/>
    <w:rsid w:val="007A5351"/>
    <w:rsid w:val="007A53B7"/>
    <w:rsid w:val="007A5693"/>
    <w:rsid w:val="007A5ABC"/>
    <w:rsid w:val="007A5B53"/>
    <w:rsid w:val="007A5B81"/>
    <w:rsid w:val="007A5C66"/>
    <w:rsid w:val="007A5CD3"/>
    <w:rsid w:val="007A61A5"/>
    <w:rsid w:val="007A6443"/>
    <w:rsid w:val="007A6493"/>
    <w:rsid w:val="007A6612"/>
    <w:rsid w:val="007A6719"/>
    <w:rsid w:val="007A68B6"/>
    <w:rsid w:val="007A6A2D"/>
    <w:rsid w:val="007A6E68"/>
    <w:rsid w:val="007A6EE1"/>
    <w:rsid w:val="007A746A"/>
    <w:rsid w:val="007A7523"/>
    <w:rsid w:val="007A764B"/>
    <w:rsid w:val="007A7678"/>
    <w:rsid w:val="007A7774"/>
    <w:rsid w:val="007A77B8"/>
    <w:rsid w:val="007A7920"/>
    <w:rsid w:val="007A7A8B"/>
    <w:rsid w:val="007A7C1E"/>
    <w:rsid w:val="007A7F22"/>
    <w:rsid w:val="007B01F1"/>
    <w:rsid w:val="007B0572"/>
    <w:rsid w:val="007B0638"/>
    <w:rsid w:val="007B0A1F"/>
    <w:rsid w:val="007B0C8E"/>
    <w:rsid w:val="007B0EA9"/>
    <w:rsid w:val="007B1058"/>
    <w:rsid w:val="007B1129"/>
    <w:rsid w:val="007B1136"/>
    <w:rsid w:val="007B1192"/>
    <w:rsid w:val="007B11F5"/>
    <w:rsid w:val="007B1517"/>
    <w:rsid w:val="007B1826"/>
    <w:rsid w:val="007B184E"/>
    <w:rsid w:val="007B1978"/>
    <w:rsid w:val="007B19B4"/>
    <w:rsid w:val="007B1A0B"/>
    <w:rsid w:val="007B1CEA"/>
    <w:rsid w:val="007B1DF1"/>
    <w:rsid w:val="007B1EF0"/>
    <w:rsid w:val="007B1F2E"/>
    <w:rsid w:val="007B2090"/>
    <w:rsid w:val="007B2171"/>
    <w:rsid w:val="007B21BA"/>
    <w:rsid w:val="007B21D4"/>
    <w:rsid w:val="007B27DA"/>
    <w:rsid w:val="007B2ADA"/>
    <w:rsid w:val="007B2B5A"/>
    <w:rsid w:val="007B2C2B"/>
    <w:rsid w:val="007B2C6A"/>
    <w:rsid w:val="007B2EE1"/>
    <w:rsid w:val="007B304D"/>
    <w:rsid w:val="007B32B2"/>
    <w:rsid w:val="007B3317"/>
    <w:rsid w:val="007B363C"/>
    <w:rsid w:val="007B36DB"/>
    <w:rsid w:val="007B39FB"/>
    <w:rsid w:val="007B3A26"/>
    <w:rsid w:val="007B3A9D"/>
    <w:rsid w:val="007B3C61"/>
    <w:rsid w:val="007B3F58"/>
    <w:rsid w:val="007B3FD1"/>
    <w:rsid w:val="007B4177"/>
    <w:rsid w:val="007B441D"/>
    <w:rsid w:val="007B45D7"/>
    <w:rsid w:val="007B484D"/>
    <w:rsid w:val="007B49B4"/>
    <w:rsid w:val="007B4ACF"/>
    <w:rsid w:val="007B4AD9"/>
    <w:rsid w:val="007B4C35"/>
    <w:rsid w:val="007B4CEF"/>
    <w:rsid w:val="007B4D86"/>
    <w:rsid w:val="007B4F38"/>
    <w:rsid w:val="007B4FAA"/>
    <w:rsid w:val="007B4FD3"/>
    <w:rsid w:val="007B52FF"/>
    <w:rsid w:val="007B538B"/>
    <w:rsid w:val="007B54AC"/>
    <w:rsid w:val="007B5A45"/>
    <w:rsid w:val="007B6136"/>
    <w:rsid w:val="007B625D"/>
    <w:rsid w:val="007B652A"/>
    <w:rsid w:val="007B6576"/>
    <w:rsid w:val="007B6627"/>
    <w:rsid w:val="007B6658"/>
    <w:rsid w:val="007B6A5E"/>
    <w:rsid w:val="007B6C12"/>
    <w:rsid w:val="007B6E5F"/>
    <w:rsid w:val="007B6F0C"/>
    <w:rsid w:val="007B73A3"/>
    <w:rsid w:val="007B7443"/>
    <w:rsid w:val="007B74B6"/>
    <w:rsid w:val="007B752C"/>
    <w:rsid w:val="007B768A"/>
    <w:rsid w:val="007B7BA4"/>
    <w:rsid w:val="007B7C20"/>
    <w:rsid w:val="007B7E82"/>
    <w:rsid w:val="007C0230"/>
    <w:rsid w:val="007C0502"/>
    <w:rsid w:val="007C067A"/>
    <w:rsid w:val="007C069A"/>
    <w:rsid w:val="007C06E3"/>
    <w:rsid w:val="007C0835"/>
    <w:rsid w:val="007C08CC"/>
    <w:rsid w:val="007C0AF5"/>
    <w:rsid w:val="007C10D1"/>
    <w:rsid w:val="007C13CB"/>
    <w:rsid w:val="007C144C"/>
    <w:rsid w:val="007C16BE"/>
    <w:rsid w:val="007C1726"/>
    <w:rsid w:val="007C1B04"/>
    <w:rsid w:val="007C1C97"/>
    <w:rsid w:val="007C1D66"/>
    <w:rsid w:val="007C1F26"/>
    <w:rsid w:val="007C22CF"/>
    <w:rsid w:val="007C253A"/>
    <w:rsid w:val="007C2A1E"/>
    <w:rsid w:val="007C2B85"/>
    <w:rsid w:val="007C2E51"/>
    <w:rsid w:val="007C301C"/>
    <w:rsid w:val="007C3364"/>
    <w:rsid w:val="007C33D3"/>
    <w:rsid w:val="007C38D5"/>
    <w:rsid w:val="007C3E34"/>
    <w:rsid w:val="007C41FA"/>
    <w:rsid w:val="007C4684"/>
    <w:rsid w:val="007C472B"/>
    <w:rsid w:val="007C485E"/>
    <w:rsid w:val="007C4BE5"/>
    <w:rsid w:val="007C4F71"/>
    <w:rsid w:val="007C4FE2"/>
    <w:rsid w:val="007C5413"/>
    <w:rsid w:val="007C55DC"/>
    <w:rsid w:val="007C570E"/>
    <w:rsid w:val="007C5787"/>
    <w:rsid w:val="007C5876"/>
    <w:rsid w:val="007C5881"/>
    <w:rsid w:val="007C58FA"/>
    <w:rsid w:val="007C5C1A"/>
    <w:rsid w:val="007C5D0A"/>
    <w:rsid w:val="007C5D8C"/>
    <w:rsid w:val="007C6207"/>
    <w:rsid w:val="007C62A5"/>
    <w:rsid w:val="007C6395"/>
    <w:rsid w:val="007C6518"/>
    <w:rsid w:val="007C67A7"/>
    <w:rsid w:val="007C6A74"/>
    <w:rsid w:val="007C6ADB"/>
    <w:rsid w:val="007C6E38"/>
    <w:rsid w:val="007C6FE4"/>
    <w:rsid w:val="007C6FED"/>
    <w:rsid w:val="007C7271"/>
    <w:rsid w:val="007C740E"/>
    <w:rsid w:val="007C755A"/>
    <w:rsid w:val="007C7643"/>
    <w:rsid w:val="007C7925"/>
    <w:rsid w:val="007C7C24"/>
    <w:rsid w:val="007C7DC7"/>
    <w:rsid w:val="007C7F60"/>
    <w:rsid w:val="007C7FF9"/>
    <w:rsid w:val="007D0228"/>
    <w:rsid w:val="007D0383"/>
    <w:rsid w:val="007D0753"/>
    <w:rsid w:val="007D0A46"/>
    <w:rsid w:val="007D0D32"/>
    <w:rsid w:val="007D0E12"/>
    <w:rsid w:val="007D0F1E"/>
    <w:rsid w:val="007D1104"/>
    <w:rsid w:val="007D122B"/>
    <w:rsid w:val="007D1754"/>
    <w:rsid w:val="007D17F5"/>
    <w:rsid w:val="007D1B90"/>
    <w:rsid w:val="007D1C69"/>
    <w:rsid w:val="007D1D27"/>
    <w:rsid w:val="007D1DAC"/>
    <w:rsid w:val="007D2145"/>
    <w:rsid w:val="007D2293"/>
    <w:rsid w:val="007D2516"/>
    <w:rsid w:val="007D2617"/>
    <w:rsid w:val="007D2865"/>
    <w:rsid w:val="007D29C1"/>
    <w:rsid w:val="007D2C7F"/>
    <w:rsid w:val="007D2DA6"/>
    <w:rsid w:val="007D316C"/>
    <w:rsid w:val="007D33F4"/>
    <w:rsid w:val="007D344D"/>
    <w:rsid w:val="007D345C"/>
    <w:rsid w:val="007D379D"/>
    <w:rsid w:val="007D37FE"/>
    <w:rsid w:val="007D3C20"/>
    <w:rsid w:val="007D3F6E"/>
    <w:rsid w:val="007D4082"/>
    <w:rsid w:val="007D4692"/>
    <w:rsid w:val="007D47E7"/>
    <w:rsid w:val="007D4C8E"/>
    <w:rsid w:val="007D4D17"/>
    <w:rsid w:val="007D4EF5"/>
    <w:rsid w:val="007D516A"/>
    <w:rsid w:val="007D53E3"/>
    <w:rsid w:val="007D53E7"/>
    <w:rsid w:val="007D53F2"/>
    <w:rsid w:val="007D5607"/>
    <w:rsid w:val="007D582B"/>
    <w:rsid w:val="007D591B"/>
    <w:rsid w:val="007D5959"/>
    <w:rsid w:val="007D5D20"/>
    <w:rsid w:val="007D5EBF"/>
    <w:rsid w:val="007D6015"/>
    <w:rsid w:val="007D618B"/>
    <w:rsid w:val="007D6419"/>
    <w:rsid w:val="007D64A6"/>
    <w:rsid w:val="007D6856"/>
    <w:rsid w:val="007D6C21"/>
    <w:rsid w:val="007D6CA2"/>
    <w:rsid w:val="007D6FE6"/>
    <w:rsid w:val="007D707C"/>
    <w:rsid w:val="007D708A"/>
    <w:rsid w:val="007D7144"/>
    <w:rsid w:val="007D7459"/>
    <w:rsid w:val="007D750C"/>
    <w:rsid w:val="007D75CD"/>
    <w:rsid w:val="007D7B56"/>
    <w:rsid w:val="007D7CD8"/>
    <w:rsid w:val="007E016F"/>
    <w:rsid w:val="007E0276"/>
    <w:rsid w:val="007E0296"/>
    <w:rsid w:val="007E04DD"/>
    <w:rsid w:val="007E0935"/>
    <w:rsid w:val="007E0941"/>
    <w:rsid w:val="007E0CA9"/>
    <w:rsid w:val="007E0E54"/>
    <w:rsid w:val="007E0E70"/>
    <w:rsid w:val="007E0FD7"/>
    <w:rsid w:val="007E1305"/>
    <w:rsid w:val="007E1318"/>
    <w:rsid w:val="007E1483"/>
    <w:rsid w:val="007E14AB"/>
    <w:rsid w:val="007E1535"/>
    <w:rsid w:val="007E1724"/>
    <w:rsid w:val="007E1A4E"/>
    <w:rsid w:val="007E1A78"/>
    <w:rsid w:val="007E1B31"/>
    <w:rsid w:val="007E1DC9"/>
    <w:rsid w:val="007E2182"/>
    <w:rsid w:val="007E22B3"/>
    <w:rsid w:val="007E23D1"/>
    <w:rsid w:val="007E2593"/>
    <w:rsid w:val="007E275C"/>
    <w:rsid w:val="007E288D"/>
    <w:rsid w:val="007E297F"/>
    <w:rsid w:val="007E29D4"/>
    <w:rsid w:val="007E2B2F"/>
    <w:rsid w:val="007E2C3E"/>
    <w:rsid w:val="007E2E2D"/>
    <w:rsid w:val="007E35EE"/>
    <w:rsid w:val="007E3833"/>
    <w:rsid w:val="007E3A45"/>
    <w:rsid w:val="007E3A93"/>
    <w:rsid w:val="007E3B0D"/>
    <w:rsid w:val="007E3F22"/>
    <w:rsid w:val="007E4303"/>
    <w:rsid w:val="007E4670"/>
    <w:rsid w:val="007E47C2"/>
    <w:rsid w:val="007E4D35"/>
    <w:rsid w:val="007E4E78"/>
    <w:rsid w:val="007E52D1"/>
    <w:rsid w:val="007E54AB"/>
    <w:rsid w:val="007E5686"/>
    <w:rsid w:val="007E586E"/>
    <w:rsid w:val="007E5B85"/>
    <w:rsid w:val="007E5D9B"/>
    <w:rsid w:val="007E5DCF"/>
    <w:rsid w:val="007E5E0D"/>
    <w:rsid w:val="007E60E9"/>
    <w:rsid w:val="007E62A4"/>
    <w:rsid w:val="007E6423"/>
    <w:rsid w:val="007E659F"/>
    <w:rsid w:val="007E665D"/>
    <w:rsid w:val="007E67EC"/>
    <w:rsid w:val="007E6922"/>
    <w:rsid w:val="007E6B96"/>
    <w:rsid w:val="007E6BE8"/>
    <w:rsid w:val="007E6D58"/>
    <w:rsid w:val="007E6FF6"/>
    <w:rsid w:val="007E72FD"/>
    <w:rsid w:val="007E7356"/>
    <w:rsid w:val="007E7408"/>
    <w:rsid w:val="007E7B5E"/>
    <w:rsid w:val="007E7C49"/>
    <w:rsid w:val="007F01F8"/>
    <w:rsid w:val="007F0422"/>
    <w:rsid w:val="007F0745"/>
    <w:rsid w:val="007F086F"/>
    <w:rsid w:val="007F101A"/>
    <w:rsid w:val="007F1085"/>
    <w:rsid w:val="007F1100"/>
    <w:rsid w:val="007F1321"/>
    <w:rsid w:val="007F135B"/>
    <w:rsid w:val="007F14E7"/>
    <w:rsid w:val="007F152C"/>
    <w:rsid w:val="007F1727"/>
    <w:rsid w:val="007F1C3B"/>
    <w:rsid w:val="007F1C3E"/>
    <w:rsid w:val="007F1CBE"/>
    <w:rsid w:val="007F1E6E"/>
    <w:rsid w:val="007F1EF5"/>
    <w:rsid w:val="007F22C9"/>
    <w:rsid w:val="007F238B"/>
    <w:rsid w:val="007F24DC"/>
    <w:rsid w:val="007F26A9"/>
    <w:rsid w:val="007F26F8"/>
    <w:rsid w:val="007F282D"/>
    <w:rsid w:val="007F29AA"/>
    <w:rsid w:val="007F2A99"/>
    <w:rsid w:val="007F2B36"/>
    <w:rsid w:val="007F2FB8"/>
    <w:rsid w:val="007F30EB"/>
    <w:rsid w:val="007F3195"/>
    <w:rsid w:val="007F3210"/>
    <w:rsid w:val="007F3228"/>
    <w:rsid w:val="007F32B5"/>
    <w:rsid w:val="007F3322"/>
    <w:rsid w:val="007F3416"/>
    <w:rsid w:val="007F34F5"/>
    <w:rsid w:val="007F359C"/>
    <w:rsid w:val="007F35C1"/>
    <w:rsid w:val="007F3B46"/>
    <w:rsid w:val="007F3BAC"/>
    <w:rsid w:val="007F3C09"/>
    <w:rsid w:val="007F3FD6"/>
    <w:rsid w:val="007F48C8"/>
    <w:rsid w:val="007F4CD3"/>
    <w:rsid w:val="007F4E61"/>
    <w:rsid w:val="007F55E6"/>
    <w:rsid w:val="007F563E"/>
    <w:rsid w:val="007F569C"/>
    <w:rsid w:val="007F5875"/>
    <w:rsid w:val="007F58E0"/>
    <w:rsid w:val="007F5A80"/>
    <w:rsid w:val="007F5F4A"/>
    <w:rsid w:val="007F5FBC"/>
    <w:rsid w:val="007F615E"/>
    <w:rsid w:val="007F6332"/>
    <w:rsid w:val="007F658F"/>
    <w:rsid w:val="007F65CE"/>
    <w:rsid w:val="007F68A3"/>
    <w:rsid w:val="007F68F3"/>
    <w:rsid w:val="007F6FED"/>
    <w:rsid w:val="007F7002"/>
    <w:rsid w:val="007F718D"/>
    <w:rsid w:val="007F71D2"/>
    <w:rsid w:val="007F72C1"/>
    <w:rsid w:val="007F7774"/>
    <w:rsid w:val="007F78CD"/>
    <w:rsid w:val="007F79D7"/>
    <w:rsid w:val="007F7C05"/>
    <w:rsid w:val="007F7CE0"/>
    <w:rsid w:val="007F7D8F"/>
    <w:rsid w:val="007F7DC2"/>
    <w:rsid w:val="007F7EA7"/>
    <w:rsid w:val="008000DE"/>
    <w:rsid w:val="00800107"/>
    <w:rsid w:val="00800199"/>
    <w:rsid w:val="00800235"/>
    <w:rsid w:val="008004CC"/>
    <w:rsid w:val="00800562"/>
    <w:rsid w:val="008005ED"/>
    <w:rsid w:val="0080064F"/>
    <w:rsid w:val="008007D5"/>
    <w:rsid w:val="00800973"/>
    <w:rsid w:val="00800A65"/>
    <w:rsid w:val="00800AB2"/>
    <w:rsid w:val="00800B35"/>
    <w:rsid w:val="00800CC8"/>
    <w:rsid w:val="00800D51"/>
    <w:rsid w:val="00800D62"/>
    <w:rsid w:val="00800FD4"/>
    <w:rsid w:val="0080107D"/>
    <w:rsid w:val="00801275"/>
    <w:rsid w:val="00801315"/>
    <w:rsid w:val="00801417"/>
    <w:rsid w:val="008015EE"/>
    <w:rsid w:val="008016FC"/>
    <w:rsid w:val="00801701"/>
    <w:rsid w:val="008017B6"/>
    <w:rsid w:val="00801A53"/>
    <w:rsid w:val="00801E45"/>
    <w:rsid w:val="00801EF5"/>
    <w:rsid w:val="00801F79"/>
    <w:rsid w:val="00801F8F"/>
    <w:rsid w:val="00801FDA"/>
    <w:rsid w:val="0080249E"/>
    <w:rsid w:val="00802535"/>
    <w:rsid w:val="00802563"/>
    <w:rsid w:val="008028E7"/>
    <w:rsid w:val="0080298E"/>
    <w:rsid w:val="00802C02"/>
    <w:rsid w:val="00803237"/>
    <w:rsid w:val="0080347C"/>
    <w:rsid w:val="008034BB"/>
    <w:rsid w:val="00803811"/>
    <w:rsid w:val="00804433"/>
    <w:rsid w:val="0080444A"/>
    <w:rsid w:val="008045AC"/>
    <w:rsid w:val="008046A4"/>
    <w:rsid w:val="00804706"/>
    <w:rsid w:val="0080488F"/>
    <w:rsid w:val="008048B8"/>
    <w:rsid w:val="00804A05"/>
    <w:rsid w:val="00804B96"/>
    <w:rsid w:val="00804D37"/>
    <w:rsid w:val="00804E38"/>
    <w:rsid w:val="00804FCF"/>
    <w:rsid w:val="00805236"/>
    <w:rsid w:val="008052E6"/>
    <w:rsid w:val="0080547A"/>
    <w:rsid w:val="008054BA"/>
    <w:rsid w:val="008054CD"/>
    <w:rsid w:val="00805505"/>
    <w:rsid w:val="008055A2"/>
    <w:rsid w:val="0080565F"/>
    <w:rsid w:val="008057BB"/>
    <w:rsid w:val="00805C29"/>
    <w:rsid w:val="00805D44"/>
    <w:rsid w:val="00805F8D"/>
    <w:rsid w:val="008060A8"/>
    <w:rsid w:val="008060D5"/>
    <w:rsid w:val="00806109"/>
    <w:rsid w:val="00806173"/>
    <w:rsid w:val="00806210"/>
    <w:rsid w:val="00806305"/>
    <w:rsid w:val="008063AB"/>
    <w:rsid w:val="0080641D"/>
    <w:rsid w:val="008067B2"/>
    <w:rsid w:val="008068D9"/>
    <w:rsid w:val="00806926"/>
    <w:rsid w:val="008069BF"/>
    <w:rsid w:val="00806B01"/>
    <w:rsid w:val="00806B4D"/>
    <w:rsid w:val="00806BA4"/>
    <w:rsid w:val="00806D8B"/>
    <w:rsid w:val="0080705F"/>
    <w:rsid w:val="0080706B"/>
    <w:rsid w:val="00807678"/>
    <w:rsid w:val="008076AF"/>
    <w:rsid w:val="0080782F"/>
    <w:rsid w:val="00807851"/>
    <w:rsid w:val="008079BE"/>
    <w:rsid w:val="00807A61"/>
    <w:rsid w:val="00807C3E"/>
    <w:rsid w:val="00807D55"/>
    <w:rsid w:val="00807EFB"/>
    <w:rsid w:val="008101A1"/>
    <w:rsid w:val="008104D3"/>
    <w:rsid w:val="00810662"/>
    <w:rsid w:val="008106D2"/>
    <w:rsid w:val="00810D59"/>
    <w:rsid w:val="00810EA2"/>
    <w:rsid w:val="0081127C"/>
    <w:rsid w:val="0081147A"/>
    <w:rsid w:val="00811571"/>
    <w:rsid w:val="00811692"/>
    <w:rsid w:val="008117ED"/>
    <w:rsid w:val="00811B41"/>
    <w:rsid w:val="00811B4A"/>
    <w:rsid w:val="00811E08"/>
    <w:rsid w:val="0081221B"/>
    <w:rsid w:val="00812228"/>
    <w:rsid w:val="008123AF"/>
    <w:rsid w:val="00812423"/>
    <w:rsid w:val="0081254D"/>
    <w:rsid w:val="0081257A"/>
    <w:rsid w:val="008126A5"/>
    <w:rsid w:val="008127B7"/>
    <w:rsid w:val="00812807"/>
    <w:rsid w:val="0081286E"/>
    <w:rsid w:val="008129F3"/>
    <w:rsid w:val="00812E9A"/>
    <w:rsid w:val="00813117"/>
    <w:rsid w:val="008132A9"/>
    <w:rsid w:val="00813462"/>
    <w:rsid w:val="008135D1"/>
    <w:rsid w:val="008135D3"/>
    <w:rsid w:val="0081371A"/>
    <w:rsid w:val="0081378F"/>
    <w:rsid w:val="00813844"/>
    <w:rsid w:val="00813914"/>
    <w:rsid w:val="00813A84"/>
    <w:rsid w:val="00813C6A"/>
    <w:rsid w:val="00813C75"/>
    <w:rsid w:val="0081435A"/>
    <w:rsid w:val="008147A3"/>
    <w:rsid w:val="008147BC"/>
    <w:rsid w:val="00814A01"/>
    <w:rsid w:val="00814B90"/>
    <w:rsid w:val="00814C40"/>
    <w:rsid w:val="00814C49"/>
    <w:rsid w:val="00814F3F"/>
    <w:rsid w:val="00815026"/>
    <w:rsid w:val="00815029"/>
    <w:rsid w:val="00815555"/>
    <w:rsid w:val="008155FA"/>
    <w:rsid w:val="008159A2"/>
    <w:rsid w:val="00815E50"/>
    <w:rsid w:val="00815E70"/>
    <w:rsid w:val="0081607E"/>
    <w:rsid w:val="00816178"/>
    <w:rsid w:val="00816278"/>
    <w:rsid w:val="0081649B"/>
    <w:rsid w:val="0081682F"/>
    <w:rsid w:val="008169B4"/>
    <w:rsid w:val="00816CFD"/>
    <w:rsid w:val="00817120"/>
    <w:rsid w:val="00817245"/>
    <w:rsid w:val="00817603"/>
    <w:rsid w:val="00817C30"/>
    <w:rsid w:val="00817EDA"/>
    <w:rsid w:val="00820127"/>
    <w:rsid w:val="0082073E"/>
    <w:rsid w:val="00820747"/>
    <w:rsid w:val="008209DE"/>
    <w:rsid w:val="00820B8E"/>
    <w:rsid w:val="00820D31"/>
    <w:rsid w:val="00820DF7"/>
    <w:rsid w:val="00820F44"/>
    <w:rsid w:val="008210ED"/>
    <w:rsid w:val="0082119C"/>
    <w:rsid w:val="0082119D"/>
    <w:rsid w:val="008211D7"/>
    <w:rsid w:val="00821503"/>
    <w:rsid w:val="008217FF"/>
    <w:rsid w:val="00821802"/>
    <w:rsid w:val="00821A1E"/>
    <w:rsid w:val="00821B85"/>
    <w:rsid w:val="00822509"/>
    <w:rsid w:val="008226F4"/>
    <w:rsid w:val="00822904"/>
    <w:rsid w:val="00822BB0"/>
    <w:rsid w:val="00822E37"/>
    <w:rsid w:val="00822FE3"/>
    <w:rsid w:val="0082301F"/>
    <w:rsid w:val="00823166"/>
    <w:rsid w:val="008233E5"/>
    <w:rsid w:val="008239F9"/>
    <w:rsid w:val="00823A0E"/>
    <w:rsid w:val="00823C54"/>
    <w:rsid w:val="00823EE3"/>
    <w:rsid w:val="00823F1C"/>
    <w:rsid w:val="00823F8B"/>
    <w:rsid w:val="00823F91"/>
    <w:rsid w:val="00823FE9"/>
    <w:rsid w:val="00824004"/>
    <w:rsid w:val="0082416C"/>
    <w:rsid w:val="008241C3"/>
    <w:rsid w:val="00824227"/>
    <w:rsid w:val="00824AC6"/>
    <w:rsid w:val="00824B6D"/>
    <w:rsid w:val="00824BD3"/>
    <w:rsid w:val="00824D06"/>
    <w:rsid w:val="00824D41"/>
    <w:rsid w:val="00824DFF"/>
    <w:rsid w:val="00825014"/>
    <w:rsid w:val="008253F7"/>
    <w:rsid w:val="00825700"/>
    <w:rsid w:val="00825801"/>
    <w:rsid w:val="00825829"/>
    <w:rsid w:val="00825E1C"/>
    <w:rsid w:val="00826022"/>
    <w:rsid w:val="0082612F"/>
    <w:rsid w:val="008261EE"/>
    <w:rsid w:val="0082624D"/>
    <w:rsid w:val="0082626D"/>
    <w:rsid w:val="00826380"/>
    <w:rsid w:val="008263CD"/>
    <w:rsid w:val="008266DD"/>
    <w:rsid w:val="008266DE"/>
    <w:rsid w:val="00826728"/>
    <w:rsid w:val="00826890"/>
    <w:rsid w:val="00826952"/>
    <w:rsid w:val="00826D6E"/>
    <w:rsid w:val="00826E7F"/>
    <w:rsid w:val="008270F6"/>
    <w:rsid w:val="00827239"/>
    <w:rsid w:val="008275EF"/>
    <w:rsid w:val="00827B28"/>
    <w:rsid w:val="00827CAA"/>
    <w:rsid w:val="00827CEC"/>
    <w:rsid w:val="00827FC7"/>
    <w:rsid w:val="008300A9"/>
    <w:rsid w:val="00830861"/>
    <w:rsid w:val="00830886"/>
    <w:rsid w:val="00830AE8"/>
    <w:rsid w:val="00830C08"/>
    <w:rsid w:val="00831019"/>
    <w:rsid w:val="00831203"/>
    <w:rsid w:val="008313A2"/>
    <w:rsid w:val="0083158D"/>
    <w:rsid w:val="008315F8"/>
    <w:rsid w:val="00831A43"/>
    <w:rsid w:val="00831A90"/>
    <w:rsid w:val="00831CD5"/>
    <w:rsid w:val="00831FB5"/>
    <w:rsid w:val="008320C2"/>
    <w:rsid w:val="00832703"/>
    <w:rsid w:val="00832AA7"/>
    <w:rsid w:val="00832AB9"/>
    <w:rsid w:val="00832B91"/>
    <w:rsid w:val="00832C0E"/>
    <w:rsid w:val="00832C48"/>
    <w:rsid w:val="00832C8C"/>
    <w:rsid w:val="00832DD9"/>
    <w:rsid w:val="00832EB2"/>
    <w:rsid w:val="00832F7D"/>
    <w:rsid w:val="00832FB3"/>
    <w:rsid w:val="0083301D"/>
    <w:rsid w:val="00833387"/>
    <w:rsid w:val="008337FF"/>
    <w:rsid w:val="00833832"/>
    <w:rsid w:val="00833B7B"/>
    <w:rsid w:val="00833C55"/>
    <w:rsid w:val="0083400B"/>
    <w:rsid w:val="00834028"/>
    <w:rsid w:val="00834071"/>
    <w:rsid w:val="00834137"/>
    <w:rsid w:val="008343C0"/>
    <w:rsid w:val="008344D2"/>
    <w:rsid w:val="0083452D"/>
    <w:rsid w:val="008347E6"/>
    <w:rsid w:val="00834884"/>
    <w:rsid w:val="008349DF"/>
    <w:rsid w:val="00834C59"/>
    <w:rsid w:val="00834E23"/>
    <w:rsid w:val="00834EDC"/>
    <w:rsid w:val="00834F17"/>
    <w:rsid w:val="00835038"/>
    <w:rsid w:val="00835060"/>
    <w:rsid w:val="0083551B"/>
    <w:rsid w:val="00835624"/>
    <w:rsid w:val="00835824"/>
    <w:rsid w:val="008358A4"/>
    <w:rsid w:val="00835977"/>
    <w:rsid w:val="00835BFA"/>
    <w:rsid w:val="00835CE4"/>
    <w:rsid w:val="00835F99"/>
    <w:rsid w:val="00836816"/>
    <w:rsid w:val="00836876"/>
    <w:rsid w:val="008368F2"/>
    <w:rsid w:val="00836A9C"/>
    <w:rsid w:val="00836A9D"/>
    <w:rsid w:val="00836A9E"/>
    <w:rsid w:val="00836C68"/>
    <w:rsid w:val="00836DDA"/>
    <w:rsid w:val="00836E1B"/>
    <w:rsid w:val="00836F00"/>
    <w:rsid w:val="00837429"/>
    <w:rsid w:val="00837549"/>
    <w:rsid w:val="00837632"/>
    <w:rsid w:val="00837663"/>
    <w:rsid w:val="008379BB"/>
    <w:rsid w:val="00837A09"/>
    <w:rsid w:val="00837B6A"/>
    <w:rsid w:val="00837F16"/>
    <w:rsid w:val="00837FC4"/>
    <w:rsid w:val="008400A2"/>
    <w:rsid w:val="00840231"/>
    <w:rsid w:val="00840287"/>
    <w:rsid w:val="00840371"/>
    <w:rsid w:val="00840404"/>
    <w:rsid w:val="00840413"/>
    <w:rsid w:val="0084043E"/>
    <w:rsid w:val="00840591"/>
    <w:rsid w:val="008408FA"/>
    <w:rsid w:val="00840A4A"/>
    <w:rsid w:val="00840DEC"/>
    <w:rsid w:val="0084107F"/>
    <w:rsid w:val="008410F6"/>
    <w:rsid w:val="00841299"/>
    <w:rsid w:val="00841302"/>
    <w:rsid w:val="00841723"/>
    <w:rsid w:val="0084176B"/>
    <w:rsid w:val="00841824"/>
    <w:rsid w:val="00841827"/>
    <w:rsid w:val="00841A81"/>
    <w:rsid w:val="00841C79"/>
    <w:rsid w:val="00841C80"/>
    <w:rsid w:val="00842068"/>
    <w:rsid w:val="008426AA"/>
    <w:rsid w:val="008426C3"/>
    <w:rsid w:val="00842B05"/>
    <w:rsid w:val="00842CE7"/>
    <w:rsid w:val="00842D11"/>
    <w:rsid w:val="00842E6C"/>
    <w:rsid w:val="00842EDD"/>
    <w:rsid w:val="0084301A"/>
    <w:rsid w:val="008433B4"/>
    <w:rsid w:val="0084340A"/>
    <w:rsid w:val="0084340C"/>
    <w:rsid w:val="00843569"/>
    <w:rsid w:val="00843A86"/>
    <w:rsid w:val="00843BDD"/>
    <w:rsid w:val="00843D22"/>
    <w:rsid w:val="00843E4D"/>
    <w:rsid w:val="008444BC"/>
    <w:rsid w:val="008445AA"/>
    <w:rsid w:val="00844629"/>
    <w:rsid w:val="00844633"/>
    <w:rsid w:val="008446AD"/>
    <w:rsid w:val="00844788"/>
    <w:rsid w:val="0084486C"/>
    <w:rsid w:val="00844945"/>
    <w:rsid w:val="0084495D"/>
    <w:rsid w:val="00844BED"/>
    <w:rsid w:val="00844C3E"/>
    <w:rsid w:val="00844EC0"/>
    <w:rsid w:val="00844F3E"/>
    <w:rsid w:val="00844F61"/>
    <w:rsid w:val="00844F76"/>
    <w:rsid w:val="0084511D"/>
    <w:rsid w:val="0084511F"/>
    <w:rsid w:val="00845508"/>
    <w:rsid w:val="008455F2"/>
    <w:rsid w:val="00845637"/>
    <w:rsid w:val="0084594F"/>
    <w:rsid w:val="008459D8"/>
    <w:rsid w:val="00845B0A"/>
    <w:rsid w:val="00845B2C"/>
    <w:rsid w:val="00845D6F"/>
    <w:rsid w:val="00845FF9"/>
    <w:rsid w:val="00846380"/>
    <w:rsid w:val="008464EE"/>
    <w:rsid w:val="00846562"/>
    <w:rsid w:val="00846658"/>
    <w:rsid w:val="008467BA"/>
    <w:rsid w:val="00846818"/>
    <w:rsid w:val="00846A57"/>
    <w:rsid w:val="00846B81"/>
    <w:rsid w:val="00846E37"/>
    <w:rsid w:val="00846F3C"/>
    <w:rsid w:val="00846F51"/>
    <w:rsid w:val="0084721C"/>
    <w:rsid w:val="0084733A"/>
    <w:rsid w:val="00847389"/>
    <w:rsid w:val="00847420"/>
    <w:rsid w:val="008476B7"/>
    <w:rsid w:val="0084789B"/>
    <w:rsid w:val="00847C6C"/>
    <w:rsid w:val="00847C8B"/>
    <w:rsid w:val="00847C9D"/>
    <w:rsid w:val="008500EC"/>
    <w:rsid w:val="00850244"/>
    <w:rsid w:val="008502AD"/>
    <w:rsid w:val="0085038A"/>
    <w:rsid w:val="008509D4"/>
    <w:rsid w:val="00850B43"/>
    <w:rsid w:val="00850D09"/>
    <w:rsid w:val="00850D0A"/>
    <w:rsid w:val="00850DEF"/>
    <w:rsid w:val="00850EBF"/>
    <w:rsid w:val="00850F5C"/>
    <w:rsid w:val="008513A7"/>
    <w:rsid w:val="00851A95"/>
    <w:rsid w:val="00851EFC"/>
    <w:rsid w:val="00852276"/>
    <w:rsid w:val="008523E8"/>
    <w:rsid w:val="0085249F"/>
    <w:rsid w:val="0085272A"/>
    <w:rsid w:val="00852B1E"/>
    <w:rsid w:val="00852D86"/>
    <w:rsid w:val="008530BB"/>
    <w:rsid w:val="008531DD"/>
    <w:rsid w:val="008532E5"/>
    <w:rsid w:val="008533EA"/>
    <w:rsid w:val="00853530"/>
    <w:rsid w:val="00853572"/>
    <w:rsid w:val="00853856"/>
    <w:rsid w:val="00853ADE"/>
    <w:rsid w:val="00853B8C"/>
    <w:rsid w:val="00853F88"/>
    <w:rsid w:val="00854030"/>
    <w:rsid w:val="0085412F"/>
    <w:rsid w:val="00854175"/>
    <w:rsid w:val="008541B6"/>
    <w:rsid w:val="008542A9"/>
    <w:rsid w:val="008542C7"/>
    <w:rsid w:val="00854407"/>
    <w:rsid w:val="00854561"/>
    <w:rsid w:val="00854687"/>
    <w:rsid w:val="00854803"/>
    <w:rsid w:val="00854A83"/>
    <w:rsid w:val="00854B76"/>
    <w:rsid w:val="00854BB1"/>
    <w:rsid w:val="00854BB8"/>
    <w:rsid w:val="00854BBD"/>
    <w:rsid w:val="00854C06"/>
    <w:rsid w:val="00854C4B"/>
    <w:rsid w:val="00854C55"/>
    <w:rsid w:val="00854DEE"/>
    <w:rsid w:val="00854E03"/>
    <w:rsid w:val="00854FB5"/>
    <w:rsid w:val="008554CC"/>
    <w:rsid w:val="0085553D"/>
    <w:rsid w:val="00855716"/>
    <w:rsid w:val="00855BD6"/>
    <w:rsid w:val="00855C18"/>
    <w:rsid w:val="00855C3A"/>
    <w:rsid w:val="00855D3B"/>
    <w:rsid w:val="00855E1A"/>
    <w:rsid w:val="00855E47"/>
    <w:rsid w:val="00855F61"/>
    <w:rsid w:val="00855F63"/>
    <w:rsid w:val="00855FEA"/>
    <w:rsid w:val="0085610F"/>
    <w:rsid w:val="00856694"/>
    <w:rsid w:val="00856820"/>
    <w:rsid w:val="00856C88"/>
    <w:rsid w:val="00856D55"/>
    <w:rsid w:val="00856E73"/>
    <w:rsid w:val="00856E9D"/>
    <w:rsid w:val="00856FB7"/>
    <w:rsid w:val="008570B2"/>
    <w:rsid w:val="008571ED"/>
    <w:rsid w:val="00857478"/>
    <w:rsid w:val="00857563"/>
    <w:rsid w:val="00857577"/>
    <w:rsid w:val="00857664"/>
    <w:rsid w:val="008576DE"/>
    <w:rsid w:val="00857942"/>
    <w:rsid w:val="00857B07"/>
    <w:rsid w:val="00857F88"/>
    <w:rsid w:val="00857FBD"/>
    <w:rsid w:val="00857FCA"/>
    <w:rsid w:val="008601A6"/>
    <w:rsid w:val="0086030A"/>
    <w:rsid w:val="00860546"/>
    <w:rsid w:val="008605B2"/>
    <w:rsid w:val="00860950"/>
    <w:rsid w:val="008609C2"/>
    <w:rsid w:val="00860A0A"/>
    <w:rsid w:val="00860D9A"/>
    <w:rsid w:val="00860E1E"/>
    <w:rsid w:val="0086104B"/>
    <w:rsid w:val="00861055"/>
    <w:rsid w:val="00861532"/>
    <w:rsid w:val="0086177C"/>
    <w:rsid w:val="00861874"/>
    <w:rsid w:val="00861B13"/>
    <w:rsid w:val="00861DAA"/>
    <w:rsid w:val="008623A3"/>
    <w:rsid w:val="0086268D"/>
    <w:rsid w:val="00862C51"/>
    <w:rsid w:val="00862C65"/>
    <w:rsid w:val="008631F7"/>
    <w:rsid w:val="0086396A"/>
    <w:rsid w:val="00864058"/>
    <w:rsid w:val="0086413F"/>
    <w:rsid w:val="0086460E"/>
    <w:rsid w:val="00864D14"/>
    <w:rsid w:val="00864DA9"/>
    <w:rsid w:val="00864E5F"/>
    <w:rsid w:val="0086511B"/>
    <w:rsid w:val="00865122"/>
    <w:rsid w:val="0086521B"/>
    <w:rsid w:val="008653C1"/>
    <w:rsid w:val="008654E2"/>
    <w:rsid w:val="00865707"/>
    <w:rsid w:val="00865885"/>
    <w:rsid w:val="00865A19"/>
    <w:rsid w:val="00865AEE"/>
    <w:rsid w:val="00865B5E"/>
    <w:rsid w:val="00866143"/>
    <w:rsid w:val="008661F0"/>
    <w:rsid w:val="00866230"/>
    <w:rsid w:val="008662F1"/>
    <w:rsid w:val="008663B7"/>
    <w:rsid w:val="008667D6"/>
    <w:rsid w:val="0086680E"/>
    <w:rsid w:val="00866822"/>
    <w:rsid w:val="00866834"/>
    <w:rsid w:val="008668E3"/>
    <w:rsid w:val="00866A4D"/>
    <w:rsid w:val="00866B63"/>
    <w:rsid w:val="00866D21"/>
    <w:rsid w:val="008670AF"/>
    <w:rsid w:val="008672E8"/>
    <w:rsid w:val="00867377"/>
    <w:rsid w:val="00867522"/>
    <w:rsid w:val="008678EB"/>
    <w:rsid w:val="00867B42"/>
    <w:rsid w:val="00867CD3"/>
    <w:rsid w:val="00867CDA"/>
    <w:rsid w:val="00867E53"/>
    <w:rsid w:val="00870106"/>
    <w:rsid w:val="00870239"/>
    <w:rsid w:val="008706AA"/>
    <w:rsid w:val="0087088B"/>
    <w:rsid w:val="00870F6D"/>
    <w:rsid w:val="0087112B"/>
    <w:rsid w:val="0087119E"/>
    <w:rsid w:val="00871838"/>
    <w:rsid w:val="0087184E"/>
    <w:rsid w:val="00871B07"/>
    <w:rsid w:val="00871DF5"/>
    <w:rsid w:val="00871E83"/>
    <w:rsid w:val="00871EDA"/>
    <w:rsid w:val="00872234"/>
    <w:rsid w:val="00872345"/>
    <w:rsid w:val="008726D0"/>
    <w:rsid w:val="0087295F"/>
    <w:rsid w:val="008729B6"/>
    <w:rsid w:val="00872A3B"/>
    <w:rsid w:val="00872A99"/>
    <w:rsid w:val="00872B34"/>
    <w:rsid w:val="00872BC5"/>
    <w:rsid w:val="00872F20"/>
    <w:rsid w:val="00873068"/>
    <w:rsid w:val="0087308A"/>
    <w:rsid w:val="008732B2"/>
    <w:rsid w:val="00873490"/>
    <w:rsid w:val="00873601"/>
    <w:rsid w:val="00873759"/>
    <w:rsid w:val="00873ACE"/>
    <w:rsid w:val="00873CD8"/>
    <w:rsid w:val="00873CF0"/>
    <w:rsid w:val="00873DED"/>
    <w:rsid w:val="00873EE1"/>
    <w:rsid w:val="00874093"/>
    <w:rsid w:val="008745D1"/>
    <w:rsid w:val="008746FD"/>
    <w:rsid w:val="00874762"/>
    <w:rsid w:val="00874F80"/>
    <w:rsid w:val="00874FA6"/>
    <w:rsid w:val="00875379"/>
    <w:rsid w:val="008757CB"/>
    <w:rsid w:val="00875859"/>
    <w:rsid w:val="00875874"/>
    <w:rsid w:val="00875AA2"/>
    <w:rsid w:val="00875B10"/>
    <w:rsid w:val="00875B8B"/>
    <w:rsid w:val="00875BDE"/>
    <w:rsid w:val="00875EBC"/>
    <w:rsid w:val="00875F8C"/>
    <w:rsid w:val="00876095"/>
    <w:rsid w:val="008761D1"/>
    <w:rsid w:val="008763F9"/>
    <w:rsid w:val="00876523"/>
    <w:rsid w:val="008765DC"/>
    <w:rsid w:val="0087661E"/>
    <w:rsid w:val="008766FA"/>
    <w:rsid w:val="00876821"/>
    <w:rsid w:val="0087697B"/>
    <w:rsid w:val="00877250"/>
    <w:rsid w:val="008773C2"/>
    <w:rsid w:val="00877732"/>
    <w:rsid w:val="00877B75"/>
    <w:rsid w:val="00877F10"/>
    <w:rsid w:val="008800FB"/>
    <w:rsid w:val="0088040E"/>
    <w:rsid w:val="00880466"/>
    <w:rsid w:val="00880669"/>
    <w:rsid w:val="008809F8"/>
    <w:rsid w:val="00880A14"/>
    <w:rsid w:val="00880C72"/>
    <w:rsid w:val="00880EFD"/>
    <w:rsid w:val="00881018"/>
    <w:rsid w:val="008810EA"/>
    <w:rsid w:val="008812F8"/>
    <w:rsid w:val="00881345"/>
    <w:rsid w:val="00881358"/>
    <w:rsid w:val="00881361"/>
    <w:rsid w:val="00881546"/>
    <w:rsid w:val="008818CC"/>
    <w:rsid w:val="00881C43"/>
    <w:rsid w:val="00881D32"/>
    <w:rsid w:val="00881D55"/>
    <w:rsid w:val="00881F04"/>
    <w:rsid w:val="00881F16"/>
    <w:rsid w:val="0088222B"/>
    <w:rsid w:val="00882657"/>
    <w:rsid w:val="008826D7"/>
    <w:rsid w:val="008828A0"/>
    <w:rsid w:val="00882D88"/>
    <w:rsid w:val="008836BB"/>
    <w:rsid w:val="00883721"/>
    <w:rsid w:val="0088393F"/>
    <w:rsid w:val="008839A6"/>
    <w:rsid w:val="00883DA4"/>
    <w:rsid w:val="0088433B"/>
    <w:rsid w:val="008846A5"/>
    <w:rsid w:val="00884983"/>
    <w:rsid w:val="00884BC9"/>
    <w:rsid w:val="00884EC5"/>
    <w:rsid w:val="00885299"/>
    <w:rsid w:val="008854F5"/>
    <w:rsid w:val="00885531"/>
    <w:rsid w:val="0088560B"/>
    <w:rsid w:val="0088568B"/>
    <w:rsid w:val="0088574A"/>
    <w:rsid w:val="00885953"/>
    <w:rsid w:val="00885A48"/>
    <w:rsid w:val="00885AA6"/>
    <w:rsid w:val="00885EEF"/>
    <w:rsid w:val="00885FD6"/>
    <w:rsid w:val="00886030"/>
    <w:rsid w:val="008860DD"/>
    <w:rsid w:val="008860FC"/>
    <w:rsid w:val="00886121"/>
    <w:rsid w:val="008866B3"/>
    <w:rsid w:val="008866CE"/>
    <w:rsid w:val="008867C9"/>
    <w:rsid w:val="008869AA"/>
    <w:rsid w:val="008869E5"/>
    <w:rsid w:val="00886AC5"/>
    <w:rsid w:val="00886D22"/>
    <w:rsid w:val="00886DDF"/>
    <w:rsid w:val="00886E8D"/>
    <w:rsid w:val="00886F5D"/>
    <w:rsid w:val="00887109"/>
    <w:rsid w:val="0088716D"/>
    <w:rsid w:val="00887336"/>
    <w:rsid w:val="008875CC"/>
    <w:rsid w:val="008875D2"/>
    <w:rsid w:val="008876A6"/>
    <w:rsid w:val="00887847"/>
    <w:rsid w:val="00887A5E"/>
    <w:rsid w:val="00887C4D"/>
    <w:rsid w:val="00887C8D"/>
    <w:rsid w:val="00887CC5"/>
    <w:rsid w:val="00887D58"/>
    <w:rsid w:val="00887F84"/>
    <w:rsid w:val="00890027"/>
    <w:rsid w:val="008902A6"/>
    <w:rsid w:val="008903BA"/>
    <w:rsid w:val="008905B2"/>
    <w:rsid w:val="00890910"/>
    <w:rsid w:val="00890F1E"/>
    <w:rsid w:val="00891009"/>
    <w:rsid w:val="008918F1"/>
    <w:rsid w:val="008919D1"/>
    <w:rsid w:val="00891CE9"/>
    <w:rsid w:val="00891E1F"/>
    <w:rsid w:val="00892013"/>
    <w:rsid w:val="008920DB"/>
    <w:rsid w:val="0089223E"/>
    <w:rsid w:val="008924B8"/>
    <w:rsid w:val="008925D8"/>
    <w:rsid w:val="00892881"/>
    <w:rsid w:val="00893012"/>
    <w:rsid w:val="0089332F"/>
    <w:rsid w:val="008937AA"/>
    <w:rsid w:val="00893814"/>
    <w:rsid w:val="00893A44"/>
    <w:rsid w:val="00893AA1"/>
    <w:rsid w:val="00893C30"/>
    <w:rsid w:val="00893C45"/>
    <w:rsid w:val="00893D95"/>
    <w:rsid w:val="00893FDF"/>
    <w:rsid w:val="0089410D"/>
    <w:rsid w:val="00894296"/>
    <w:rsid w:val="0089470A"/>
    <w:rsid w:val="008947E3"/>
    <w:rsid w:val="0089489F"/>
    <w:rsid w:val="008949FE"/>
    <w:rsid w:val="00894AFA"/>
    <w:rsid w:val="00894C1D"/>
    <w:rsid w:val="00894E25"/>
    <w:rsid w:val="00894F01"/>
    <w:rsid w:val="00894F38"/>
    <w:rsid w:val="00894F8E"/>
    <w:rsid w:val="0089515A"/>
    <w:rsid w:val="00895323"/>
    <w:rsid w:val="008955B1"/>
    <w:rsid w:val="00895915"/>
    <w:rsid w:val="0089598F"/>
    <w:rsid w:val="00895B5F"/>
    <w:rsid w:val="00895BC9"/>
    <w:rsid w:val="00895E63"/>
    <w:rsid w:val="008960AB"/>
    <w:rsid w:val="008965BD"/>
    <w:rsid w:val="008967C9"/>
    <w:rsid w:val="00896A38"/>
    <w:rsid w:val="00896C0B"/>
    <w:rsid w:val="00896C66"/>
    <w:rsid w:val="00896C6E"/>
    <w:rsid w:val="008970A5"/>
    <w:rsid w:val="008972DA"/>
    <w:rsid w:val="008973B6"/>
    <w:rsid w:val="008974FD"/>
    <w:rsid w:val="0089764D"/>
    <w:rsid w:val="00897A43"/>
    <w:rsid w:val="00897AB9"/>
    <w:rsid w:val="00897D17"/>
    <w:rsid w:val="00897DE9"/>
    <w:rsid w:val="00897E1D"/>
    <w:rsid w:val="00897EB9"/>
    <w:rsid w:val="00897F30"/>
    <w:rsid w:val="008A0188"/>
    <w:rsid w:val="008A01D2"/>
    <w:rsid w:val="008A0439"/>
    <w:rsid w:val="008A047F"/>
    <w:rsid w:val="008A05AF"/>
    <w:rsid w:val="008A0689"/>
    <w:rsid w:val="008A0A31"/>
    <w:rsid w:val="008A0A86"/>
    <w:rsid w:val="008A0BB5"/>
    <w:rsid w:val="008A0C71"/>
    <w:rsid w:val="008A0D58"/>
    <w:rsid w:val="008A0EDF"/>
    <w:rsid w:val="008A11B2"/>
    <w:rsid w:val="008A1211"/>
    <w:rsid w:val="008A1655"/>
    <w:rsid w:val="008A19A5"/>
    <w:rsid w:val="008A1E86"/>
    <w:rsid w:val="008A1FB4"/>
    <w:rsid w:val="008A20A1"/>
    <w:rsid w:val="008A2125"/>
    <w:rsid w:val="008A2129"/>
    <w:rsid w:val="008A21C5"/>
    <w:rsid w:val="008A2223"/>
    <w:rsid w:val="008A233C"/>
    <w:rsid w:val="008A234E"/>
    <w:rsid w:val="008A275C"/>
    <w:rsid w:val="008A2987"/>
    <w:rsid w:val="008A2FDC"/>
    <w:rsid w:val="008A34BC"/>
    <w:rsid w:val="008A3971"/>
    <w:rsid w:val="008A3AB1"/>
    <w:rsid w:val="008A3AB8"/>
    <w:rsid w:val="008A4069"/>
    <w:rsid w:val="008A46BA"/>
    <w:rsid w:val="008A489F"/>
    <w:rsid w:val="008A498A"/>
    <w:rsid w:val="008A4CCA"/>
    <w:rsid w:val="008A4D04"/>
    <w:rsid w:val="008A4D58"/>
    <w:rsid w:val="008A4E9F"/>
    <w:rsid w:val="008A505B"/>
    <w:rsid w:val="008A520D"/>
    <w:rsid w:val="008A5332"/>
    <w:rsid w:val="008A53BD"/>
    <w:rsid w:val="008A57B7"/>
    <w:rsid w:val="008A5972"/>
    <w:rsid w:val="008A59A1"/>
    <w:rsid w:val="008A5C24"/>
    <w:rsid w:val="008A5E63"/>
    <w:rsid w:val="008A5E99"/>
    <w:rsid w:val="008A62B2"/>
    <w:rsid w:val="008A6386"/>
    <w:rsid w:val="008A6809"/>
    <w:rsid w:val="008A689F"/>
    <w:rsid w:val="008A68ED"/>
    <w:rsid w:val="008A6DB4"/>
    <w:rsid w:val="008A6E33"/>
    <w:rsid w:val="008A7426"/>
    <w:rsid w:val="008A74A5"/>
    <w:rsid w:val="008A77D7"/>
    <w:rsid w:val="008A7CAD"/>
    <w:rsid w:val="008A7DFC"/>
    <w:rsid w:val="008A7FCD"/>
    <w:rsid w:val="008B0018"/>
    <w:rsid w:val="008B042D"/>
    <w:rsid w:val="008B0555"/>
    <w:rsid w:val="008B05CB"/>
    <w:rsid w:val="008B0714"/>
    <w:rsid w:val="008B079A"/>
    <w:rsid w:val="008B08EB"/>
    <w:rsid w:val="008B0C17"/>
    <w:rsid w:val="008B15D2"/>
    <w:rsid w:val="008B16D0"/>
    <w:rsid w:val="008B19B6"/>
    <w:rsid w:val="008B19C5"/>
    <w:rsid w:val="008B1D2A"/>
    <w:rsid w:val="008B1DDE"/>
    <w:rsid w:val="008B1E8E"/>
    <w:rsid w:val="008B20B1"/>
    <w:rsid w:val="008B223B"/>
    <w:rsid w:val="008B241C"/>
    <w:rsid w:val="008B244B"/>
    <w:rsid w:val="008B2687"/>
    <w:rsid w:val="008B29DF"/>
    <w:rsid w:val="008B2A32"/>
    <w:rsid w:val="008B2AE7"/>
    <w:rsid w:val="008B2EB5"/>
    <w:rsid w:val="008B30A2"/>
    <w:rsid w:val="008B311B"/>
    <w:rsid w:val="008B339B"/>
    <w:rsid w:val="008B343A"/>
    <w:rsid w:val="008B366F"/>
    <w:rsid w:val="008B36C6"/>
    <w:rsid w:val="008B37CC"/>
    <w:rsid w:val="008B3898"/>
    <w:rsid w:val="008B393A"/>
    <w:rsid w:val="008B3BDC"/>
    <w:rsid w:val="008B3C93"/>
    <w:rsid w:val="008B3F2D"/>
    <w:rsid w:val="008B3F64"/>
    <w:rsid w:val="008B407B"/>
    <w:rsid w:val="008B4498"/>
    <w:rsid w:val="008B473A"/>
    <w:rsid w:val="008B4C50"/>
    <w:rsid w:val="008B508A"/>
    <w:rsid w:val="008B5391"/>
    <w:rsid w:val="008B53B4"/>
    <w:rsid w:val="008B54BE"/>
    <w:rsid w:val="008B54F1"/>
    <w:rsid w:val="008B5685"/>
    <w:rsid w:val="008B5B96"/>
    <w:rsid w:val="008B5C10"/>
    <w:rsid w:val="008B5F3A"/>
    <w:rsid w:val="008B608C"/>
    <w:rsid w:val="008B6377"/>
    <w:rsid w:val="008B69E6"/>
    <w:rsid w:val="008B6AD3"/>
    <w:rsid w:val="008B6BCB"/>
    <w:rsid w:val="008B6CA3"/>
    <w:rsid w:val="008B6EA9"/>
    <w:rsid w:val="008B6FFD"/>
    <w:rsid w:val="008B7034"/>
    <w:rsid w:val="008B749E"/>
    <w:rsid w:val="008B75EF"/>
    <w:rsid w:val="008B7A72"/>
    <w:rsid w:val="008B7E59"/>
    <w:rsid w:val="008B7F58"/>
    <w:rsid w:val="008C00DE"/>
    <w:rsid w:val="008C0287"/>
    <w:rsid w:val="008C02F3"/>
    <w:rsid w:val="008C0743"/>
    <w:rsid w:val="008C076F"/>
    <w:rsid w:val="008C0A20"/>
    <w:rsid w:val="008C105C"/>
    <w:rsid w:val="008C11F6"/>
    <w:rsid w:val="008C1420"/>
    <w:rsid w:val="008C1874"/>
    <w:rsid w:val="008C19B6"/>
    <w:rsid w:val="008C1D35"/>
    <w:rsid w:val="008C203F"/>
    <w:rsid w:val="008C2194"/>
    <w:rsid w:val="008C237F"/>
    <w:rsid w:val="008C265F"/>
    <w:rsid w:val="008C271B"/>
    <w:rsid w:val="008C27CD"/>
    <w:rsid w:val="008C27E9"/>
    <w:rsid w:val="008C299D"/>
    <w:rsid w:val="008C29B8"/>
    <w:rsid w:val="008C2D5B"/>
    <w:rsid w:val="008C2DFB"/>
    <w:rsid w:val="008C3141"/>
    <w:rsid w:val="008C3612"/>
    <w:rsid w:val="008C3718"/>
    <w:rsid w:val="008C39DA"/>
    <w:rsid w:val="008C3CE6"/>
    <w:rsid w:val="008C3DB9"/>
    <w:rsid w:val="008C4053"/>
    <w:rsid w:val="008C417F"/>
    <w:rsid w:val="008C41CE"/>
    <w:rsid w:val="008C4240"/>
    <w:rsid w:val="008C42F8"/>
    <w:rsid w:val="008C43A7"/>
    <w:rsid w:val="008C46E7"/>
    <w:rsid w:val="008C4D39"/>
    <w:rsid w:val="008C4D5E"/>
    <w:rsid w:val="008C4E4F"/>
    <w:rsid w:val="008C5030"/>
    <w:rsid w:val="008C51C3"/>
    <w:rsid w:val="008C5302"/>
    <w:rsid w:val="008C534B"/>
    <w:rsid w:val="008C588F"/>
    <w:rsid w:val="008C5974"/>
    <w:rsid w:val="008C5C62"/>
    <w:rsid w:val="008C61E3"/>
    <w:rsid w:val="008C64B2"/>
    <w:rsid w:val="008C6505"/>
    <w:rsid w:val="008C6686"/>
    <w:rsid w:val="008C6882"/>
    <w:rsid w:val="008C68C9"/>
    <w:rsid w:val="008C6977"/>
    <w:rsid w:val="008C6AC0"/>
    <w:rsid w:val="008C6BED"/>
    <w:rsid w:val="008C6E30"/>
    <w:rsid w:val="008C7327"/>
    <w:rsid w:val="008C7677"/>
    <w:rsid w:val="008C7773"/>
    <w:rsid w:val="008C7FBD"/>
    <w:rsid w:val="008D0239"/>
    <w:rsid w:val="008D02A9"/>
    <w:rsid w:val="008D0444"/>
    <w:rsid w:val="008D05AD"/>
    <w:rsid w:val="008D076F"/>
    <w:rsid w:val="008D0A52"/>
    <w:rsid w:val="008D0A77"/>
    <w:rsid w:val="008D0AD2"/>
    <w:rsid w:val="008D0B12"/>
    <w:rsid w:val="008D0CD4"/>
    <w:rsid w:val="008D0F6B"/>
    <w:rsid w:val="008D0F71"/>
    <w:rsid w:val="008D12CD"/>
    <w:rsid w:val="008D151A"/>
    <w:rsid w:val="008D15F3"/>
    <w:rsid w:val="008D16D4"/>
    <w:rsid w:val="008D1762"/>
    <w:rsid w:val="008D1AC8"/>
    <w:rsid w:val="008D214E"/>
    <w:rsid w:val="008D2599"/>
    <w:rsid w:val="008D2676"/>
    <w:rsid w:val="008D26F2"/>
    <w:rsid w:val="008D2827"/>
    <w:rsid w:val="008D2843"/>
    <w:rsid w:val="008D28E2"/>
    <w:rsid w:val="008D2995"/>
    <w:rsid w:val="008D2A79"/>
    <w:rsid w:val="008D30C4"/>
    <w:rsid w:val="008D30DC"/>
    <w:rsid w:val="008D3135"/>
    <w:rsid w:val="008D34A1"/>
    <w:rsid w:val="008D376E"/>
    <w:rsid w:val="008D3888"/>
    <w:rsid w:val="008D38AE"/>
    <w:rsid w:val="008D3C0C"/>
    <w:rsid w:val="008D3D28"/>
    <w:rsid w:val="008D435D"/>
    <w:rsid w:val="008D46D6"/>
    <w:rsid w:val="008D46DE"/>
    <w:rsid w:val="008D49AB"/>
    <w:rsid w:val="008D4CE6"/>
    <w:rsid w:val="008D4E92"/>
    <w:rsid w:val="008D4F75"/>
    <w:rsid w:val="008D50ED"/>
    <w:rsid w:val="008D55DE"/>
    <w:rsid w:val="008D57B4"/>
    <w:rsid w:val="008D5915"/>
    <w:rsid w:val="008D596A"/>
    <w:rsid w:val="008D5B58"/>
    <w:rsid w:val="008D5BF9"/>
    <w:rsid w:val="008D5C0B"/>
    <w:rsid w:val="008D5FCE"/>
    <w:rsid w:val="008D6159"/>
    <w:rsid w:val="008D617D"/>
    <w:rsid w:val="008D61BE"/>
    <w:rsid w:val="008D635F"/>
    <w:rsid w:val="008D657B"/>
    <w:rsid w:val="008D67AA"/>
    <w:rsid w:val="008D6AFD"/>
    <w:rsid w:val="008D6C65"/>
    <w:rsid w:val="008D6C7A"/>
    <w:rsid w:val="008D6E27"/>
    <w:rsid w:val="008D6E95"/>
    <w:rsid w:val="008D7177"/>
    <w:rsid w:val="008D7207"/>
    <w:rsid w:val="008D74CB"/>
    <w:rsid w:val="008D76AB"/>
    <w:rsid w:val="008D7760"/>
    <w:rsid w:val="008D77A5"/>
    <w:rsid w:val="008D7BFD"/>
    <w:rsid w:val="008E0098"/>
    <w:rsid w:val="008E00A3"/>
    <w:rsid w:val="008E02B3"/>
    <w:rsid w:val="008E088D"/>
    <w:rsid w:val="008E09D6"/>
    <w:rsid w:val="008E0BFA"/>
    <w:rsid w:val="008E0D0F"/>
    <w:rsid w:val="008E0E2D"/>
    <w:rsid w:val="008E0FE9"/>
    <w:rsid w:val="008E114B"/>
    <w:rsid w:val="008E1166"/>
    <w:rsid w:val="008E13CA"/>
    <w:rsid w:val="008E153C"/>
    <w:rsid w:val="008E1545"/>
    <w:rsid w:val="008E1576"/>
    <w:rsid w:val="008E17EF"/>
    <w:rsid w:val="008E1858"/>
    <w:rsid w:val="008E1897"/>
    <w:rsid w:val="008E1B8F"/>
    <w:rsid w:val="008E1C37"/>
    <w:rsid w:val="008E1C70"/>
    <w:rsid w:val="008E1D51"/>
    <w:rsid w:val="008E1DF1"/>
    <w:rsid w:val="008E224A"/>
    <w:rsid w:val="008E2394"/>
    <w:rsid w:val="008E2622"/>
    <w:rsid w:val="008E2662"/>
    <w:rsid w:val="008E29D0"/>
    <w:rsid w:val="008E2A0A"/>
    <w:rsid w:val="008E2B43"/>
    <w:rsid w:val="008E2BA8"/>
    <w:rsid w:val="008E2E11"/>
    <w:rsid w:val="008E2F4D"/>
    <w:rsid w:val="008E3502"/>
    <w:rsid w:val="008E36A5"/>
    <w:rsid w:val="008E3734"/>
    <w:rsid w:val="008E38B2"/>
    <w:rsid w:val="008E3AC6"/>
    <w:rsid w:val="008E3C55"/>
    <w:rsid w:val="008E3C73"/>
    <w:rsid w:val="008E3DE4"/>
    <w:rsid w:val="008E40EE"/>
    <w:rsid w:val="008E424A"/>
    <w:rsid w:val="008E429E"/>
    <w:rsid w:val="008E4483"/>
    <w:rsid w:val="008E4569"/>
    <w:rsid w:val="008E474C"/>
    <w:rsid w:val="008E4962"/>
    <w:rsid w:val="008E5022"/>
    <w:rsid w:val="008E5268"/>
    <w:rsid w:val="008E5412"/>
    <w:rsid w:val="008E5426"/>
    <w:rsid w:val="008E597F"/>
    <w:rsid w:val="008E5B64"/>
    <w:rsid w:val="008E5F69"/>
    <w:rsid w:val="008E6402"/>
    <w:rsid w:val="008E655B"/>
    <w:rsid w:val="008E6627"/>
    <w:rsid w:val="008E693E"/>
    <w:rsid w:val="008E6961"/>
    <w:rsid w:val="008E69C1"/>
    <w:rsid w:val="008E6B76"/>
    <w:rsid w:val="008E6BDF"/>
    <w:rsid w:val="008E6C23"/>
    <w:rsid w:val="008E6F60"/>
    <w:rsid w:val="008E707F"/>
    <w:rsid w:val="008E70CA"/>
    <w:rsid w:val="008E71C0"/>
    <w:rsid w:val="008E71D9"/>
    <w:rsid w:val="008E73EC"/>
    <w:rsid w:val="008E7856"/>
    <w:rsid w:val="008E7A36"/>
    <w:rsid w:val="008E7C76"/>
    <w:rsid w:val="008E7F4C"/>
    <w:rsid w:val="008F0035"/>
    <w:rsid w:val="008F0062"/>
    <w:rsid w:val="008F0198"/>
    <w:rsid w:val="008F0526"/>
    <w:rsid w:val="008F059B"/>
    <w:rsid w:val="008F0A5C"/>
    <w:rsid w:val="008F0B16"/>
    <w:rsid w:val="008F0C99"/>
    <w:rsid w:val="008F0E62"/>
    <w:rsid w:val="008F0E6E"/>
    <w:rsid w:val="008F114C"/>
    <w:rsid w:val="008F138F"/>
    <w:rsid w:val="008F13C8"/>
    <w:rsid w:val="008F1710"/>
    <w:rsid w:val="008F1765"/>
    <w:rsid w:val="008F1A61"/>
    <w:rsid w:val="008F1B7D"/>
    <w:rsid w:val="008F20E0"/>
    <w:rsid w:val="008F21F1"/>
    <w:rsid w:val="008F2294"/>
    <w:rsid w:val="008F22FF"/>
    <w:rsid w:val="008F2378"/>
    <w:rsid w:val="008F2511"/>
    <w:rsid w:val="008F27A0"/>
    <w:rsid w:val="008F285B"/>
    <w:rsid w:val="008F2A6B"/>
    <w:rsid w:val="008F2AE8"/>
    <w:rsid w:val="008F2BFF"/>
    <w:rsid w:val="008F2CBB"/>
    <w:rsid w:val="008F2D32"/>
    <w:rsid w:val="008F2FAF"/>
    <w:rsid w:val="008F319D"/>
    <w:rsid w:val="008F3371"/>
    <w:rsid w:val="008F3402"/>
    <w:rsid w:val="008F346F"/>
    <w:rsid w:val="008F3F5C"/>
    <w:rsid w:val="008F405C"/>
    <w:rsid w:val="008F40F6"/>
    <w:rsid w:val="008F424B"/>
    <w:rsid w:val="008F4514"/>
    <w:rsid w:val="008F45EC"/>
    <w:rsid w:val="008F49B2"/>
    <w:rsid w:val="008F4D6A"/>
    <w:rsid w:val="008F4D8F"/>
    <w:rsid w:val="008F4F21"/>
    <w:rsid w:val="008F5019"/>
    <w:rsid w:val="008F5089"/>
    <w:rsid w:val="008F52AE"/>
    <w:rsid w:val="008F5597"/>
    <w:rsid w:val="008F572C"/>
    <w:rsid w:val="008F58B3"/>
    <w:rsid w:val="008F5A88"/>
    <w:rsid w:val="008F5D02"/>
    <w:rsid w:val="008F5D22"/>
    <w:rsid w:val="008F5F88"/>
    <w:rsid w:val="008F64DD"/>
    <w:rsid w:val="008F6603"/>
    <w:rsid w:val="008F66EA"/>
    <w:rsid w:val="008F67AA"/>
    <w:rsid w:val="008F6932"/>
    <w:rsid w:val="008F6CB3"/>
    <w:rsid w:val="008F6CF3"/>
    <w:rsid w:val="008F6E89"/>
    <w:rsid w:val="008F6F28"/>
    <w:rsid w:val="008F713F"/>
    <w:rsid w:val="008F7178"/>
    <w:rsid w:val="008F739B"/>
    <w:rsid w:val="008F73F8"/>
    <w:rsid w:val="008F742B"/>
    <w:rsid w:val="008F7431"/>
    <w:rsid w:val="008F7451"/>
    <w:rsid w:val="008F7664"/>
    <w:rsid w:val="008F7AC3"/>
    <w:rsid w:val="008F7BD8"/>
    <w:rsid w:val="008F7CC2"/>
    <w:rsid w:val="008F7FB7"/>
    <w:rsid w:val="00900083"/>
    <w:rsid w:val="0090013D"/>
    <w:rsid w:val="00900259"/>
    <w:rsid w:val="009003EE"/>
    <w:rsid w:val="009005A2"/>
    <w:rsid w:val="00900795"/>
    <w:rsid w:val="0090080E"/>
    <w:rsid w:val="00900D25"/>
    <w:rsid w:val="00900DFB"/>
    <w:rsid w:val="0090107B"/>
    <w:rsid w:val="009013AF"/>
    <w:rsid w:val="009019D9"/>
    <w:rsid w:val="00901AF1"/>
    <w:rsid w:val="00901C41"/>
    <w:rsid w:val="009025A7"/>
    <w:rsid w:val="00902627"/>
    <w:rsid w:val="009026DC"/>
    <w:rsid w:val="009027B7"/>
    <w:rsid w:val="00902A04"/>
    <w:rsid w:val="00902A61"/>
    <w:rsid w:val="00902F57"/>
    <w:rsid w:val="0090335D"/>
    <w:rsid w:val="0090336D"/>
    <w:rsid w:val="00903D4B"/>
    <w:rsid w:val="00904976"/>
    <w:rsid w:val="00904ADE"/>
    <w:rsid w:val="00904B6E"/>
    <w:rsid w:val="00904C59"/>
    <w:rsid w:val="00904D72"/>
    <w:rsid w:val="00904E90"/>
    <w:rsid w:val="00904FF7"/>
    <w:rsid w:val="0090506A"/>
    <w:rsid w:val="009051FA"/>
    <w:rsid w:val="00905235"/>
    <w:rsid w:val="009054C2"/>
    <w:rsid w:val="00905553"/>
    <w:rsid w:val="00905915"/>
    <w:rsid w:val="009059E4"/>
    <w:rsid w:val="00905D25"/>
    <w:rsid w:val="00905E57"/>
    <w:rsid w:val="00906014"/>
    <w:rsid w:val="009060EA"/>
    <w:rsid w:val="0090613C"/>
    <w:rsid w:val="00906378"/>
    <w:rsid w:val="00906439"/>
    <w:rsid w:val="009064BF"/>
    <w:rsid w:val="009064F8"/>
    <w:rsid w:val="0090675E"/>
    <w:rsid w:val="00906963"/>
    <w:rsid w:val="009069F0"/>
    <w:rsid w:val="00906C24"/>
    <w:rsid w:val="00906D1F"/>
    <w:rsid w:val="00906F34"/>
    <w:rsid w:val="00906F98"/>
    <w:rsid w:val="0090732F"/>
    <w:rsid w:val="0090767B"/>
    <w:rsid w:val="009076F6"/>
    <w:rsid w:val="00907934"/>
    <w:rsid w:val="0090794A"/>
    <w:rsid w:val="00907BF5"/>
    <w:rsid w:val="00907C98"/>
    <w:rsid w:val="00907D55"/>
    <w:rsid w:val="00907DAD"/>
    <w:rsid w:val="00907DF0"/>
    <w:rsid w:val="0091003C"/>
    <w:rsid w:val="009100AA"/>
    <w:rsid w:val="0091038A"/>
    <w:rsid w:val="0091056D"/>
    <w:rsid w:val="009107A2"/>
    <w:rsid w:val="00910B54"/>
    <w:rsid w:val="00910E3B"/>
    <w:rsid w:val="00910FC7"/>
    <w:rsid w:val="00911092"/>
    <w:rsid w:val="00911377"/>
    <w:rsid w:val="009113CB"/>
    <w:rsid w:val="0091143E"/>
    <w:rsid w:val="009114C2"/>
    <w:rsid w:val="00911588"/>
    <w:rsid w:val="0091165F"/>
    <w:rsid w:val="009116A3"/>
    <w:rsid w:val="00911872"/>
    <w:rsid w:val="00911E6C"/>
    <w:rsid w:val="00912061"/>
    <w:rsid w:val="009122C1"/>
    <w:rsid w:val="009123E9"/>
    <w:rsid w:val="0091255D"/>
    <w:rsid w:val="00912698"/>
    <w:rsid w:val="009126C7"/>
    <w:rsid w:val="009128D7"/>
    <w:rsid w:val="0091291C"/>
    <w:rsid w:val="00912DD6"/>
    <w:rsid w:val="00912ED4"/>
    <w:rsid w:val="0091324A"/>
    <w:rsid w:val="009135BE"/>
    <w:rsid w:val="00913685"/>
    <w:rsid w:val="009138C4"/>
    <w:rsid w:val="0091390C"/>
    <w:rsid w:val="00913A31"/>
    <w:rsid w:val="00913AE9"/>
    <w:rsid w:val="00913B79"/>
    <w:rsid w:val="00913D56"/>
    <w:rsid w:val="00913D6F"/>
    <w:rsid w:val="00913DC3"/>
    <w:rsid w:val="0091408D"/>
    <w:rsid w:val="00914299"/>
    <w:rsid w:val="009142D7"/>
    <w:rsid w:val="0091448C"/>
    <w:rsid w:val="00914EC2"/>
    <w:rsid w:val="009150C6"/>
    <w:rsid w:val="0091513B"/>
    <w:rsid w:val="00915383"/>
    <w:rsid w:val="00915721"/>
    <w:rsid w:val="0091578C"/>
    <w:rsid w:val="00915897"/>
    <w:rsid w:val="00915B28"/>
    <w:rsid w:val="009161F5"/>
    <w:rsid w:val="00916207"/>
    <w:rsid w:val="009163FF"/>
    <w:rsid w:val="00916503"/>
    <w:rsid w:val="00916767"/>
    <w:rsid w:val="0091678F"/>
    <w:rsid w:val="00916BF3"/>
    <w:rsid w:val="00916DDD"/>
    <w:rsid w:val="00916EAC"/>
    <w:rsid w:val="00917207"/>
    <w:rsid w:val="00917568"/>
    <w:rsid w:val="009175A4"/>
    <w:rsid w:val="0091780E"/>
    <w:rsid w:val="009178E8"/>
    <w:rsid w:val="00917943"/>
    <w:rsid w:val="009179D2"/>
    <w:rsid w:val="00917B0C"/>
    <w:rsid w:val="00917B6D"/>
    <w:rsid w:val="00917C69"/>
    <w:rsid w:val="00917E1D"/>
    <w:rsid w:val="00920079"/>
    <w:rsid w:val="0092059B"/>
    <w:rsid w:val="009205BA"/>
    <w:rsid w:val="009205C2"/>
    <w:rsid w:val="0092066A"/>
    <w:rsid w:val="00920678"/>
    <w:rsid w:val="00920779"/>
    <w:rsid w:val="00920BB8"/>
    <w:rsid w:val="00921343"/>
    <w:rsid w:val="00921400"/>
    <w:rsid w:val="009214CB"/>
    <w:rsid w:val="0092176D"/>
    <w:rsid w:val="00921901"/>
    <w:rsid w:val="009219AC"/>
    <w:rsid w:val="00921A41"/>
    <w:rsid w:val="00921D73"/>
    <w:rsid w:val="00921E76"/>
    <w:rsid w:val="00921E91"/>
    <w:rsid w:val="00922240"/>
    <w:rsid w:val="009224A2"/>
    <w:rsid w:val="009226CC"/>
    <w:rsid w:val="00922B49"/>
    <w:rsid w:val="00922BAA"/>
    <w:rsid w:val="00922D21"/>
    <w:rsid w:val="00922ED9"/>
    <w:rsid w:val="0092309F"/>
    <w:rsid w:val="00923A26"/>
    <w:rsid w:val="00923F0F"/>
    <w:rsid w:val="00923F44"/>
    <w:rsid w:val="00924068"/>
    <w:rsid w:val="00924214"/>
    <w:rsid w:val="009243CC"/>
    <w:rsid w:val="00924415"/>
    <w:rsid w:val="00924532"/>
    <w:rsid w:val="009249BB"/>
    <w:rsid w:val="009249E4"/>
    <w:rsid w:val="00924A0A"/>
    <w:rsid w:val="00924EDC"/>
    <w:rsid w:val="00925075"/>
    <w:rsid w:val="009253B3"/>
    <w:rsid w:val="0092552C"/>
    <w:rsid w:val="00925805"/>
    <w:rsid w:val="00925B1F"/>
    <w:rsid w:val="00925B82"/>
    <w:rsid w:val="00926223"/>
    <w:rsid w:val="0092631A"/>
    <w:rsid w:val="00926447"/>
    <w:rsid w:val="00926589"/>
    <w:rsid w:val="00926638"/>
    <w:rsid w:val="009267B5"/>
    <w:rsid w:val="00926871"/>
    <w:rsid w:val="00926925"/>
    <w:rsid w:val="009269CE"/>
    <w:rsid w:val="00926D17"/>
    <w:rsid w:val="00927240"/>
    <w:rsid w:val="0092754B"/>
    <w:rsid w:val="00927794"/>
    <w:rsid w:val="00927905"/>
    <w:rsid w:val="0092791F"/>
    <w:rsid w:val="00927964"/>
    <w:rsid w:val="00927988"/>
    <w:rsid w:val="0092799F"/>
    <w:rsid w:val="00927A4A"/>
    <w:rsid w:val="00927C3E"/>
    <w:rsid w:val="00927DA2"/>
    <w:rsid w:val="00927E4C"/>
    <w:rsid w:val="00927EE0"/>
    <w:rsid w:val="00927F95"/>
    <w:rsid w:val="0093003A"/>
    <w:rsid w:val="00930280"/>
    <w:rsid w:val="009304C6"/>
    <w:rsid w:val="0093062E"/>
    <w:rsid w:val="00930637"/>
    <w:rsid w:val="00930851"/>
    <w:rsid w:val="00930A79"/>
    <w:rsid w:val="00930AD9"/>
    <w:rsid w:val="00930C95"/>
    <w:rsid w:val="00930D54"/>
    <w:rsid w:val="00930DD1"/>
    <w:rsid w:val="00930E6E"/>
    <w:rsid w:val="00930E71"/>
    <w:rsid w:val="00930E75"/>
    <w:rsid w:val="00931045"/>
    <w:rsid w:val="00931197"/>
    <w:rsid w:val="0093120F"/>
    <w:rsid w:val="0093121C"/>
    <w:rsid w:val="009312C8"/>
    <w:rsid w:val="00931411"/>
    <w:rsid w:val="0093158B"/>
    <w:rsid w:val="009316CE"/>
    <w:rsid w:val="00931990"/>
    <w:rsid w:val="009319AD"/>
    <w:rsid w:val="00931BC9"/>
    <w:rsid w:val="00931BFF"/>
    <w:rsid w:val="00931C8D"/>
    <w:rsid w:val="00931CF8"/>
    <w:rsid w:val="00931D4B"/>
    <w:rsid w:val="009322BA"/>
    <w:rsid w:val="00932394"/>
    <w:rsid w:val="009323CA"/>
    <w:rsid w:val="009324B4"/>
    <w:rsid w:val="00932585"/>
    <w:rsid w:val="009325A1"/>
    <w:rsid w:val="009325C4"/>
    <w:rsid w:val="009326FE"/>
    <w:rsid w:val="00932803"/>
    <w:rsid w:val="00932847"/>
    <w:rsid w:val="00932ABF"/>
    <w:rsid w:val="00932D7B"/>
    <w:rsid w:val="00932F76"/>
    <w:rsid w:val="00933016"/>
    <w:rsid w:val="009337A9"/>
    <w:rsid w:val="00933C17"/>
    <w:rsid w:val="00933FC5"/>
    <w:rsid w:val="00934202"/>
    <w:rsid w:val="009342D6"/>
    <w:rsid w:val="00934433"/>
    <w:rsid w:val="0093455A"/>
    <w:rsid w:val="00934561"/>
    <w:rsid w:val="009345F2"/>
    <w:rsid w:val="0093477D"/>
    <w:rsid w:val="0093480D"/>
    <w:rsid w:val="00934FEF"/>
    <w:rsid w:val="00935125"/>
    <w:rsid w:val="009352E1"/>
    <w:rsid w:val="00935328"/>
    <w:rsid w:val="00935340"/>
    <w:rsid w:val="00935593"/>
    <w:rsid w:val="009356C6"/>
    <w:rsid w:val="00935941"/>
    <w:rsid w:val="00935D6D"/>
    <w:rsid w:val="00936046"/>
    <w:rsid w:val="009364ED"/>
    <w:rsid w:val="009367D4"/>
    <w:rsid w:val="00936838"/>
    <w:rsid w:val="00936A44"/>
    <w:rsid w:val="00936AAA"/>
    <w:rsid w:val="00936C52"/>
    <w:rsid w:val="00936DBF"/>
    <w:rsid w:val="00936FA3"/>
    <w:rsid w:val="0093702C"/>
    <w:rsid w:val="009371A2"/>
    <w:rsid w:val="0093735B"/>
    <w:rsid w:val="0093739B"/>
    <w:rsid w:val="009374DC"/>
    <w:rsid w:val="00937517"/>
    <w:rsid w:val="009375A0"/>
    <w:rsid w:val="009375E8"/>
    <w:rsid w:val="009379C1"/>
    <w:rsid w:val="00937B5D"/>
    <w:rsid w:val="00937B6C"/>
    <w:rsid w:val="00937B9A"/>
    <w:rsid w:val="00937C09"/>
    <w:rsid w:val="00937DA2"/>
    <w:rsid w:val="00937E6E"/>
    <w:rsid w:val="00937E9D"/>
    <w:rsid w:val="00937FD3"/>
    <w:rsid w:val="009401D4"/>
    <w:rsid w:val="00940302"/>
    <w:rsid w:val="00940628"/>
    <w:rsid w:val="00940637"/>
    <w:rsid w:val="00940693"/>
    <w:rsid w:val="00940727"/>
    <w:rsid w:val="0094079B"/>
    <w:rsid w:val="00940B1C"/>
    <w:rsid w:val="00940D3D"/>
    <w:rsid w:val="00940F51"/>
    <w:rsid w:val="00941279"/>
    <w:rsid w:val="009414C0"/>
    <w:rsid w:val="009415E2"/>
    <w:rsid w:val="00941760"/>
    <w:rsid w:val="00941992"/>
    <w:rsid w:val="009419BB"/>
    <w:rsid w:val="00941BBE"/>
    <w:rsid w:val="00941C29"/>
    <w:rsid w:val="00941E11"/>
    <w:rsid w:val="00941E80"/>
    <w:rsid w:val="0094260B"/>
    <w:rsid w:val="00942A07"/>
    <w:rsid w:val="00942D01"/>
    <w:rsid w:val="00942DF1"/>
    <w:rsid w:val="00943007"/>
    <w:rsid w:val="00943AA7"/>
    <w:rsid w:val="00943BB7"/>
    <w:rsid w:val="00943BC8"/>
    <w:rsid w:val="00943CD6"/>
    <w:rsid w:val="00943FBB"/>
    <w:rsid w:val="00944212"/>
    <w:rsid w:val="009445E9"/>
    <w:rsid w:val="00944997"/>
    <w:rsid w:val="00944AAD"/>
    <w:rsid w:val="00944B22"/>
    <w:rsid w:val="00944DC0"/>
    <w:rsid w:val="00944E37"/>
    <w:rsid w:val="00944F2C"/>
    <w:rsid w:val="00944F87"/>
    <w:rsid w:val="00945068"/>
    <w:rsid w:val="00945102"/>
    <w:rsid w:val="00945208"/>
    <w:rsid w:val="009453C1"/>
    <w:rsid w:val="009454DA"/>
    <w:rsid w:val="009455F8"/>
    <w:rsid w:val="00945731"/>
    <w:rsid w:val="0094580F"/>
    <w:rsid w:val="00945858"/>
    <w:rsid w:val="0094585F"/>
    <w:rsid w:val="00945BDD"/>
    <w:rsid w:val="00945C41"/>
    <w:rsid w:val="00945C54"/>
    <w:rsid w:val="00945DAE"/>
    <w:rsid w:val="009460F4"/>
    <w:rsid w:val="00946359"/>
    <w:rsid w:val="0094637A"/>
    <w:rsid w:val="0094687A"/>
    <w:rsid w:val="009468CA"/>
    <w:rsid w:val="00946C1A"/>
    <w:rsid w:val="00946EC5"/>
    <w:rsid w:val="009470B5"/>
    <w:rsid w:val="009474EE"/>
    <w:rsid w:val="00947572"/>
    <w:rsid w:val="0095005F"/>
    <w:rsid w:val="0095017A"/>
    <w:rsid w:val="00950185"/>
    <w:rsid w:val="00950241"/>
    <w:rsid w:val="009503DD"/>
    <w:rsid w:val="009505DC"/>
    <w:rsid w:val="009506D3"/>
    <w:rsid w:val="00950766"/>
    <w:rsid w:val="0095081B"/>
    <w:rsid w:val="00950A12"/>
    <w:rsid w:val="00950A52"/>
    <w:rsid w:val="00950AC5"/>
    <w:rsid w:val="00950CD7"/>
    <w:rsid w:val="00950DE6"/>
    <w:rsid w:val="00950E43"/>
    <w:rsid w:val="00950F08"/>
    <w:rsid w:val="0095135D"/>
    <w:rsid w:val="0095142D"/>
    <w:rsid w:val="00951446"/>
    <w:rsid w:val="00951503"/>
    <w:rsid w:val="00951704"/>
    <w:rsid w:val="0095192F"/>
    <w:rsid w:val="00951CF8"/>
    <w:rsid w:val="00951E88"/>
    <w:rsid w:val="009522B9"/>
    <w:rsid w:val="00952314"/>
    <w:rsid w:val="00952462"/>
    <w:rsid w:val="009524C0"/>
    <w:rsid w:val="00952625"/>
    <w:rsid w:val="009526F0"/>
    <w:rsid w:val="0095282A"/>
    <w:rsid w:val="00952990"/>
    <w:rsid w:val="00952AF6"/>
    <w:rsid w:val="00952B34"/>
    <w:rsid w:val="00952BD2"/>
    <w:rsid w:val="00952CA7"/>
    <w:rsid w:val="00952D32"/>
    <w:rsid w:val="00952EDE"/>
    <w:rsid w:val="009532A3"/>
    <w:rsid w:val="009535B7"/>
    <w:rsid w:val="009536B1"/>
    <w:rsid w:val="0095386B"/>
    <w:rsid w:val="00953968"/>
    <w:rsid w:val="0095398D"/>
    <w:rsid w:val="00953A0F"/>
    <w:rsid w:val="00953A4F"/>
    <w:rsid w:val="00953B32"/>
    <w:rsid w:val="00953E09"/>
    <w:rsid w:val="00953E96"/>
    <w:rsid w:val="00953E9D"/>
    <w:rsid w:val="009540A2"/>
    <w:rsid w:val="00954384"/>
    <w:rsid w:val="009543BC"/>
    <w:rsid w:val="009544AE"/>
    <w:rsid w:val="009545B1"/>
    <w:rsid w:val="00954803"/>
    <w:rsid w:val="00954B0F"/>
    <w:rsid w:val="00954BA9"/>
    <w:rsid w:val="00954C01"/>
    <w:rsid w:val="00954F76"/>
    <w:rsid w:val="0095525F"/>
    <w:rsid w:val="00955561"/>
    <w:rsid w:val="009556AA"/>
    <w:rsid w:val="00956141"/>
    <w:rsid w:val="0095669A"/>
    <w:rsid w:val="009566D3"/>
    <w:rsid w:val="0095673C"/>
    <w:rsid w:val="00956800"/>
    <w:rsid w:val="00956DB4"/>
    <w:rsid w:val="00956E6B"/>
    <w:rsid w:val="00956E86"/>
    <w:rsid w:val="00957074"/>
    <w:rsid w:val="0095712D"/>
    <w:rsid w:val="0095712E"/>
    <w:rsid w:val="009571CD"/>
    <w:rsid w:val="00957398"/>
    <w:rsid w:val="009574CF"/>
    <w:rsid w:val="009574D5"/>
    <w:rsid w:val="00957748"/>
    <w:rsid w:val="00957AF9"/>
    <w:rsid w:val="00957D14"/>
    <w:rsid w:val="00957D28"/>
    <w:rsid w:val="009600B7"/>
    <w:rsid w:val="009600F0"/>
    <w:rsid w:val="00960354"/>
    <w:rsid w:val="00960556"/>
    <w:rsid w:val="009606FC"/>
    <w:rsid w:val="0096087D"/>
    <w:rsid w:val="00960A63"/>
    <w:rsid w:val="00960B75"/>
    <w:rsid w:val="00960FBE"/>
    <w:rsid w:val="009612C8"/>
    <w:rsid w:val="0096139B"/>
    <w:rsid w:val="00961647"/>
    <w:rsid w:val="00961761"/>
    <w:rsid w:val="00961E79"/>
    <w:rsid w:val="00962388"/>
    <w:rsid w:val="009625B7"/>
    <w:rsid w:val="0096274C"/>
    <w:rsid w:val="009628B7"/>
    <w:rsid w:val="00962E8C"/>
    <w:rsid w:val="00963044"/>
    <w:rsid w:val="00963323"/>
    <w:rsid w:val="00963485"/>
    <w:rsid w:val="0096355F"/>
    <w:rsid w:val="00963A59"/>
    <w:rsid w:val="00963D5B"/>
    <w:rsid w:val="00963D7E"/>
    <w:rsid w:val="00963F53"/>
    <w:rsid w:val="00964083"/>
    <w:rsid w:val="009640E0"/>
    <w:rsid w:val="009640F6"/>
    <w:rsid w:val="0096413C"/>
    <w:rsid w:val="009641A7"/>
    <w:rsid w:val="0096421A"/>
    <w:rsid w:val="009643DA"/>
    <w:rsid w:val="00964593"/>
    <w:rsid w:val="009645BC"/>
    <w:rsid w:val="0096468C"/>
    <w:rsid w:val="009649C8"/>
    <w:rsid w:val="00964A2C"/>
    <w:rsid w:val="00964C25"/>
    <w:rsid w:val="00964D4C"/>
    <w:rsid w:val="00964F98"/>
    <w:rsid w:val="0096508E"/>
    <w:rsid w:val="0096514D"/>
    <w:rsid w:val="009653BB"/>
    <w:rsid w:val="009655E3"/>
    <w:rsid w:val="0096598F"/>
    <w:rsid w:val="009659EE"/>
    <w:rsid w:val="00965B81"/>
    <w:rsid w:val="00966159"/>
    <w:rsid w:val="009662DC"/>
    <w:rsid w:val="0096634B"/>
    <w:rsid w:val="00966410"/>
    <w:rsid w:val="009667CA"/>
    <w:rsid w:val="0096686C"/>
    <w:rsid w:val="0096699E"/>
    <w:rsid w:val="00966C35"/>
    <w:rsid w:val="00967072"/>
    <w:rsid w:val="0096707A"/>
    <w:rsid w:val="00967116"/>
    <w:rsid w:val="0096715B"/>
    <w:rsid w:val="009671AC"/>
    <w:rsid w:val="00967285"/>
    <w:rsid w:val="00967537"/>
    <w:rsid w:val="0096762A"/>
    <w:rsid w:val="009676BF"/>
    <w:rsid w:val="009678BC"/>
    <w:rsid w:val="00967A09"/>
    <w:rsid w:val="00967D62"/>
    <w:rsid w:val="00967D80"/>
    <w:rsid w:val="009701A4"/>
    <w:rsid w:val="009701D8"/>
    <w:rsid w:val="00970332"/>
    <w:rsid w:val="0097035E"/>
    <w:rsid w:val="00970372"/>
    <w:rsid w:val="00970400"/>
    <w:rsid w:val="00970621"/>
    <w:rsid w:val="00970654"/>
    <w:rsid w:val="00970A09"/>
    <w:rsid w:val="009712CB"/>
    <w:rsid w:val="00971621"/>
    <w:rsid w:val="009717DD"/>
    <w:rsid w:val="0097187B"/>
    <w:rsid w:val="00971C64"/>
    <w:rsid w:val="00972517"/>
    <w:rsid w:val="009725E7"/>
    <w:rsid w:val="009726DA"/>
    <w:rsid w:val="00972BFC"/>
    <w:rsid w:val="00972D82"/>
    <w:rsid w:val="00972E95"/>
    <w:rsid w:val="00972EB5"/>
    <w:rsid w:val="00972F84"/>
    <w:rsid w:val="0097324B"/>
    <w:rsid w:val="00973456"/>
    <w:rsid w:val="00973556"/>
    <w:rsid w:val="009739DF"/>
    <w:rsid w:val="00973C16"/>
    <w:rsid w:val="00973C77"/>
    <w:rsid w:val="00973CDC"/>
    <w:rsid w:val="00974002"/>
    <w:rsid w:val="00974370"/>
    <w:rsid w:val="009743CB"/>
    <w:rsid w:val="009747DC"/>
    <w:rsid w:val="009749A2"/>
    <w:rsid w:val="00974A13"/>
    <w:rsid w:val="00974BBF"/>
    <w:rsid w:val="00974BE6"/>
    <w:rsid w:val="00974BFE"/>
    <w:rsid w:val="00974CA8"/>
    <w:rsid w:val="00974EE8"/>
    <w:rsid w:val="00974FAF"/>
    <w:rsid w:val="00974FF0"/>
    <w:rsid w:val="0097514A"/>
    <w:rsid w:val="0097558E"/>
    <w:rsid w:val="0097560D"/>
    <w:rsid w:val="0097563D"/>
    <w:rsid w:val="00975D52"/>
    <w:rsid w:val="00975DA4"/>
    <w:rsid w:val="00975E12"/>
    <w:rsid w:val="00975E6C"/>
    <w:rsid w:val="00975FCF"/>
    <w:rsid w:val="00976044"/>
    <w:rsid w:val="0097612D"/>
    <w:rsid w:val="009761F6"/>
    <w:rsid w:val="0097631C"/>
    <w:rsid w:val="0097634B"/>
    <w:rsid w:val="00976433"/>
    <w:rsid w:val="00976444"/>
    <w:rsid w:val="009764CF"/>
    <w:rsid w:val="009766D7"/>
    <w:rsid w:val="00976709"/>
    <w:rsid w:val="00976731"/>
    <w:rsid w:val="00976935"/>
    <w:rsid w:val="00976A12"/>
    <w:rsid w:val="00976E6A"/>
    <w:rsid w:val="009770D5"/>
    <w:rsid w:val="009770DF"/>
    <w:rsid w:val="009772B4"/>
    <w:rsid w:val="009773A2"/>
    <w:rsid w:val="0097785F"/>
    <w:rsid w:val="0097786E"/>
    <w:rsid w:val="0097793F"/>
    <w:rsid w:val="009779D8"/>
    <w:rsid w:val="00977AD6"/>
    <w:rsid w:val="00977C05"/>
    <w:rsid w:val="009802C6"/>
    <w:rsid w:val="009804EB"/>
    <w:rsid w:val="0098051E"/>
    <w:rsid w:val="0098067A"/>
    <w:rsid w:val="00980762"/>
    <w:rsid w:val="00980764"/>
    <w:rsid w:val="00980AF3"/>
    <w:rsid w:val="00980C05"/>
    <w:rsid w:val="00980E07"/>
    <w:rsid w:val="0098110C"/>
    <w:rsid w:val="0098127B"/>
    <w:rsid w:val="00981A2D"/>
    <w:rsid w:val="00981AA1"/>
    <w:rsid w:val="00981BD2"/>
    <w:rsid w:val="00981EED"/>
    <w:rsid w:val="009821C0"/>
    <w:rsid w:val="0098284E"/>
    <w:rsid w:val="009829B6"/>
    <w:rsid w:val="00982CBD"/>
    <w:rsid w:val="00982EB0"/>
    <w:rsid w:val="00983011"/>
    <w:rsid w:val="00983092"/>
    <w:rsid w:val="009830A8"/>
    <w:rsid w:val="0098317B"/>
    <w:rsid w:val="00983361"/>
    <w:rsid w:val="009833F6"/>
    <w:rsid w:val="00983836"/>
    <w:rsid w:val="0098388E"/>
    <w:rsid w:val="00983A95"/>
    <w:rsid w:val="00983D0F"/>
    <w:rsid w:val="00983EFA"/>
    <w:rsid w:val="0098406C"/>
    <w:rsid w:val="0098427E"/>
    <w:rsid w:val="00984315"/>
    <w:rsid w:val="0098476A"/>
    <w:rsid w:val="00984A95"/>
    <w:rsid w:val="00984DDC"/>
    <w:rsid w:val="00984ED1"/>
    <w:rsid w:val="0098535B"/>
    <w:rsid w:val="009856CB"/>
    <w:rsid w:val="009857EF"/>
    <w:rsid w:val="00985A9C"/>
    <w:rsid w:val="00985D81"/>
    <w:rsid w:val="00985E94"/>
    <w:rsid w:val="00985F3E"/>
    <w:rsid w:val="0098629B"/>
    <w:rsid w:val="009865FA"/>
    <w:rsid w:val="009866AC"/>
    <w:rsid w:val="00986795"/>
    <w:rsid w:val="00986C29"/>
    <w:rsid w:val="00986C81"/>
    <w:rsid w:val="00987219"/>
    <w:rsid w:val="0098723B"/>
    <w:rsid w:val="00987536"/>
    <w:rsid w:val="009876D6"/>
    <w:rsid w:val="0098784C"/>
    <w:rsid w:val="009878E3"/>
    <w:rsid w:val="009878F2"/>
    <w:rsid w:val="00987916"/>
    <w:rsid w:val="00987B3E"/>
    <w:rsid w:val="00987B4E"/>
    <w:rsid w:val="00987DE1"/>
    <w:rsid w:val="00987E5A"/>
    <w:rsid w:val="0099004D"/>
    <w:rsid w:val="00990165"/>
    <w:rsid w:val="00990366"/>
    <w:rsid w:val="009906B0"/>
    <w:rsid w:val="00990917"/>
    <w:rsid w:val="00990A4D"/>
    <w:rsid w:val="00990BE3"/>
    <w:rsid w:val="00990C46"/>
    <w:rsid w:val="00990EEE"/>
    <w:rsid w:val="00991064"/>
    <w:rsid w:val="00991148"/>
    <w:rsid w:val="009911A9"/>
    <w:rsid w:val="0099131C"/>
    <w:rsid w:val="0099153C"/>
    <w:rsid w:val="00991858"/>
    <w:rsid w:val="00991B78"/>
    <w:rsid w:val="00991BFC"/>
    <w:rsid w:val="00991D2D"/>
    <w:rsid w:val="00991E85"/>
    <w:rsid w:val="00991FAA"/>
    <w:rsid w:val="0099217D"/>
    <w:rsid w:val="0099221E"/>
    <w:rsid w:val="009922EB"/>
    <w:rsid w:val="0099238B"/>
    <w:rsid w:val="0099248C"/>
    <w:rsid w:val="00992876"/>
    <w:rsid w:val="00992881"/>
    <w:rsid w:val="009928EB"/>
    <w:rsid w:val="0099321C"/>
    <w:rsid w:val="009932F9"/>
    <w:rsid w:val="009934E5"/>
    <w:rsid w:val="009935D5"/>
    <w:rsid w:val="00993730"/>
    <w:rsid w:val="009937B4"/>
    <w:rsid w:val="00993D27"/>
    <w:rsid w:val="00993E25"/>
    <w:rsid w:val="00993F24"/>
    <w:rsid w:val="00994124"/>
    <w:rsid w:val="00994192"/>
    <w:rsid w:val="00994261"/>
    <w:rsid w:val="00994282"/>
    <w:rsid w:val="009942BA"/>
    <w:rsid w:val="009944D9"/>
    <w:rsid w:val="009945E5"/>
    <w:rsid w:val="00994701"/>
    <w:rsid w:val="00994750"/>
    <w:rsid w:val="009947BD"/>
    <w:rsid w:val="00994A34"/>
    <w:rsid w:val="00994CCA"/>
    <w:rsid w:val="00994D3C"/>
    <w:rsid w:val="00994F0E"/>
    <w:rsid w:val="00995038"/>
    <w:rsid w:val="00995043"/>
    <w:rsid w:val="0099512A"/>
    <w:rsid w:val="009951F2"/>
    <w:rsid w:val="0099523B"/>
    <w:rsid w:val="00995263"/>
    <w:rsid w:val="00995332"/>
    <w:rsid w:val="00995403"/>
    <w:rsid w:val="0099544B"/>
    <w:rsid w:val="00995562"/>
    <w:rsid w:val="009957F9"/>
    <w:rsid w:val="00995A7B"/>
    <w:rsid w:val="00995BD8"/>
    <w:rsid w:val="00995E2F"/>
    <w:rsid w:val="00995EC8"/>
    <w:rsid w:val="00995F28"/>
    <w:rsid w:val="00996250"/>
    <w:rsid w:val="00996253"/>
    <w:rsid w:val="0099643B"/>
    <w:rsid w:val="0099676B"/>
    <w:rsid w:val="009967DC"/>
    <w:rsid w:val="00996ABE"/>
    <w:rsid w:val="00996C7A"/>
    <w:rsid w:val="009970D4"/>
    <w:rsid w:val="0099719D"/>
    <w:rsid w:val="00997626"/>
    <w:rsid w:val="0099773D"/>
    <w:rsid w:val="009978EA"/>
    <w:rsid w:val="0099796C"/>
    <w:rsid w:val="00997973"/>
    <w:rsid w:val="00997B3A"/>
    <w:rsid w:val="00997C64"/>
    <w:rsid w:val="00997DB3"/>
    <w:rsid w:val="00997F79"/>
    <w:rsid w:val="009A0082"/>
    <w:rsid w:val="009A047E"/>
    <w:rsid w:val="009A06A2"/>
    <w:rsid w:val="009A0913"/>
    <w:rsid w:val="009A0A88"/>
    <w:rsid w:val="009A0B90"/>
    <w:rsid w:val="009A0CEA"/>
    <w:rsid w:val="009A0CF9"/>
    <w:rsid w:val="009A0F19"/>
    <w:rsid w:val="009A0F5C"/>
    <w:rsid w:val="009A110F"/>
    <w:rsid w:val="009A1114"/>
    <w:rsid w:val="009A1132"/>
    <w:rsid w:val="009A1248"/>
    <w:rsid w:val="009A12A7"/>
    <w:rsid w:val="009A150B"/>
    <w:rsid w:val="009A164E"/>
    <w:rsid w:val="009A17D3"/>
    <w:rsid w:val="009A183C"/>
    <w:rsid w:val="009A1BD1"/>
    <w:rsid w:val="009A1D54"/>
    <w:rsid w:val="009A1EDE"/>
    <w:rsid w:val="009A1F6F"/>
    <w:rsid w:val="009A2039"/>
    <w:rsid w:val="009A2177"/>
    <w:rsid w:val="009A2241"/>
    <w:rsid w:val="009A258B"/>
    <w:rsid w:val="009A25E9"/>
    <w:rsid w:val="009A2AD2"/>
    <w:rsid w:val="009A2DFA"/>
    <w:rsid w:val="009A2F54"/>
    <w:rsid w:val="009A3095"/>
    <w:rsid w:val="009A3475"/>
    <w:rsid w:val="009A3488"/>
    <w:rsid w:val="009A3500"/>
    <w:rsid w:val="009A351B"/>
    <w:rsid w:val="009A365D"/>
    <w:rsid w:val="009A3726"/>
    <w:rsid w:val="009A377D"/>
    <w:rsid w:val="009A37A6"/>
    <w:rsid w:val="009A37F3"/>
    <w:rsid w:val="009A39DE"/>
    <w:rsid w:val="009A3AB8"/>
    <w:rsid w:val="009A3CE2"/>
    <w:rsid w:val="009A422A"/>
    <w:rsid w:val="009A4316"/>
    <w:rsid w:val="009A4322"/>
    <w:rsid w:val="009A4500"/>
    <w:rsid w:val="009A45B2"/>
    <w:rsid w:val="009A46B2"/>
    <w:rsid w:val="009A47E7"/>
    <w:rsid w:val="009A484C"/>
    <w:rsid w:val="009A4A56"/>
    <w:rsid w:val="009A52C2"/>
    <w:rsid w:val="009A54FF"/>
    <w:rsid w:val="009A566A"/>
    <w:rsid w:val="009A57DB"/>
    <w:rsid w:val="009A5B55"/>
    <w:rsid w:val="009A5C24"/>
    <w:rsid w:val="009A5C5A"/>
    <w:rsid w:val="009A5F4C"/>
    <w:rsid w:val="009A6191"/>
    <w:rsid w:val="009A653C"/>
    <w:rsid w:val="009A66C1"/>
    <w:rsid w:val="009A6A25"/>
    <w:rsid w:val="009A6A4B"/>
    <w:rsid w:val="009A6AA4"/>
    <w:rsid w:val="009A6BEA"/>
    <w:rsid w:val="009A7007"/>
    <w:rsid w:val="009A7021"/>
    <w:rsid w:val="009A7059"/>
    <w:rsid w:val="009A7388"/>
    <w:rsid w:val="009A74B2"/>
    <w:rsid w:val="009A763F"/>
    <w:rsid w:val="009A7684"/>
    <w:rsid w:val="009A78E0"/>
    <w:rsid w:val="009A799C"/>
    <w:rsid w:val="009A7E98"/>
    <w:rsid w:val="009A7EA1"/>
    <w:rsid w:val="009A7F9C"/>
    <w:rsid w:val="009A7FF2"/>
    <w:rsid w:val="009B04DF"/>
    <w:rsid w:val="009B0532"/>
    <w:rsid w:val="009B0660"/>
    <w:rsid w:val="009B066A"/>
    <w:rsid w:val="009B06FD"/>
    <w:rsid w:val="009B0B90"/>
    <w:rsid w:val="009B0BD3"/>
    <w:rsid w:val="009B0BE0"/>
    <w:rsid w:val="009B0D84"/>
    <w:rsid w:val="009B0EE4"/>
    <w:rsid w:val="009B0FC8"/>
    <w:rsid w:val="009B142E"/>
    <w:rsid w:val="009B15BC"/>
    <w:rsid w:val="009B176B"/>
    <w:rsid w:val="009B1D01"/>
    <w:rsid w:val="009B1DD2"/>
    <w:rsid w:val="009B1FF0"/>
    <w:rsid w:val="009B201A"/>
    <w:rsid w:val="009B22E4"/>
    <w:rsid w:val="009B243F"/>
    <w:rsid w:val="009B2554"/>
    <w:rsid w:val="009B298E"/>
    <w:rsid w:val="009B2A8B"/>
    <w:rsid w:val="009B2DF7"/>
    <w:rsid w:val="009B2E67"/>
    <w:rsid w:val="009B2F1F"/>
    <w:rsid w:val="009B2F6B"/>
    <w:rsid w:val="009B3162"/>
    <w:rsid w:val="009B320B"/>
    <w:rsid w:val="009B326A"/>
    <w:rsid w:val="009B350D"/>
    <w:rsid w:val="009B35FC"/>
    <w:rsid w:val="009B36D2"/>
    <w:rsid w:val="009B370D"/>
    <w:rsid w:val="009B3732"/>
    <w:rsid w:val="009B3954"/>
    <w:rsid w:val="009B3C9A"/>
    <w:rsid w:val="009B3E85"/>
    <w:rsid w:val="009B3FF0"/>
    <w:rsid w:val="009B3FF8"/>
    <w:rsid w:val="009B439C"/>
    <w:rsid w:val="009B46C7"/>
    <w:rsid w:val="009B48C5"/>
    <w:rsid w:val="009B48D8"/>
    <w:rsid w:val="009B4A83"/>
    <w:rsid w:val="009B4C22"/>
    <w:rsid w:val="009B4D19"/>
    <w:rsid w:val="009B4D22"/>
    <w:rsid w:val="009B4D58"/>
    <w:rsid w:val="009B5143"/>
    <w:rsid w:val="009B5174"/>
    <w:rsid w:val="009B52E5"/>
    <w:rsid w:val="009B57C1"/>
    <w:rsid w:val="009B57F5"/>
    <w:rsid w:val="009B592D"/>
    <w:rsid w:val="009B59CA"/>
    <w:rsid w:val="009B5A40"/>
    <w:rsid w:val="009B5A53"/>
    <w:rsid w:val="009B5AA0"/>
    <w:rsid w:val="009B5D13"/>
    <w:rsid w:val="009B5D89"/>
    <w:rsid w:val="009B5E41"/>
    <w:rsid w:val="009B5E5C"/>
    <w:rsid w:val="009B5E6D"/>
    <w:rsid w:val="009B5E7A"/>
    <w:rsid w:val="009B5F69"/>
    <w:rsid w:val="009B60F0"/>
    <w:rsid w:val="009B6175"/>
    <w:rsid w:val="009B621F"/>
    <w:rsid w:val="009B6243"/>
    <w:rsid w:val="009B6436"/>
    <w:rsid w:val="009B6780"/>
    <w:rsid w:val="009B6AF8"/>
    <w:rsid w:val="009B6B33"/>
    <w:rsid w:val="009B6BA1"/>
    <w:rsid w:val="009B6E22"/>
    <w:rsid w:val="009B7346"/>
    <w:rsid w:val="009B74D0"/>
    <w:rsid w:val="009B7793"/>
    <w:rsid w:val="009B79A1"/>
    <w:rsid w:val="009C01BD"/>
    <w:rsid w:val="009C0344"/>
    <w:rsid w:val="009C04BE"/>
    <w:rsid w:val="009C05B3"/>
    <w:rsid w:val="009C080E"/>
    <w:rsid w:val="009C0C45"/>
    <w:rsid w:val="009C0F56"/>
    <w:rsid w:val="009C10E2"/>
    <w:rsid w:val="009C1128"/>
    <w:rsid w:val="009C1A15"/>
    <w:rsid w:val="009C1B08"/>
    <w:rsid w:val="009C1BB0"/>
    <w:rsid w:val="009C1E27"/>
    <w:rsid w:val="009C1F90"/>
    <w:rsid w:val="009C2016"/>
    <w:rsid w:val="009C2022"/>
    <w:rsid w:val="009C2062"/>
    <w:rsid w:val="009C20BE"/>
    <w:rsid w:val="009C24EC"/>
    <w:rsid w:val="009C26DC"/>
    <w:rsid w:val="009C2C75"/>
    <w:rsid w:val="009C2EE5"/>
    <w:rsid w:val="009C328D"/>
    <w:rsid w:val="009C367D"/>
    <w:rsid w:val="009C3AF8"/>
    <w:rsid w:val="009C3E06"/>
    <w:rsid w:val="009C3E12"/>
    <w:rsid w:val="009C41BD"/>
    <w:rsid w:val="009C4233"/>
    <w:rsid w:val="009C42D2"/>
    <w:rsid w:val="009C4455"/>
    <w:rsid w:val="009C46DF"/>
    <w:rsid w:val="009C4871"/>
    <w:rsid w:val="009C4D76"/>
    <w:rsid w:val="009C4EAA"/>
    <w:rsid w:val="009C5003"/>
    <w:rsid w:val="009C51DE"/>
    <w:rsid w:val="009C56A1"/>
    <w:rsid w:val="009C58A6"/>
    <w:rsid w:val="009C5934"/>
    <w:rsid w:val="009C5987"/>
    <w:rsid w:val="009C5A77"/>
    <w:rsid w:val="009C5D1E"/>
    <w:rsid w:val="009C5F92"/>
    <w:rsid w:val="009C6051"/>
    <w:rsid w:val="009C60D8"/>
    <w:rsid w:val="009C6297"/>
    <w:rsid w:val="009C6361"/>
    <w:rsid w:val="009C6425"/>
    <w:rsid w:val="009C6869"/>
    <w:rsid w:val="009C6A7E"/>
    <w:rsid w:val="009C6B46"/>
    <w:rsid w:val="009C6C25"/>
    <w:rsid w:val="009C6DA3"/>
    <w:rsid w:val="009C7106"/>
    <w:rsid w:val="009C72F0"/>
    <w:rsid w:val="009C73F3"/>
    <w:rsid w:val="009C797C"/>
    <w:rsid w:val="009C7989"/>
    <w:rsid w:val="009C7E0B"/>
    <w:rsid w:val="009C7FFA"/>
    <w:rsid w:val="009D01D9"/>
    <w:rsid w:val="009D03EA"/>
    <w:rsid w:val="009D0430"/>
    <w:rsid w:val="009D04AA"/>
    <w:rsid w:val="009D0635"/>
    <w:rsid w:val="009D066E"/>
    <w:rsid w:val="009D099F"/>
    <w:rsid w:val="009D0A46"/>
    <w:rsid w:val="009D0A80"/>
    <w:rsid w:val="009D0BD4"/>
    <w:rsid w:val="009D0C88"/>
    <w:rsid w:val="009D0CB4"/>
    <w:rsid w:val="009D0FC7"/>
    <w:rsid w:val="009D0FD8"/>
    <w:rsid w:val="009D10D8"/>
    <w:rsid w:val="009D1440"/>
    <w:rsid w:val="009D150B"/>
    <w:rsid w:val="009D16C9"/>
    <w:rsid w:val="009D179A"/>
    <w:rsid w:val="009D1842"/>
    <w:rsid w:val="009D1BBA"/>
    <w:rsid w:val="009D1C98"/>
    <w:rsid w:val="009D1D16"/>
    <w:rsid w:val="009D2410"/>
    <w:rsid w:val="009D2415"/>
    <w:rsid w:val="009D2480"/>
    <w:rsid w:val="009D2745"/>
    <w:rsid w:val="009D2794"/>
    <w:rsid w:val="009D28A1"/>
    <w:rsid w:val="009D2BC0"/>
    <w:rsid w:val="009D2CC5"/>
    <w:rsid w:val="009D2CE7"/>
    <w:rsid w:val="009D317B"/>
    <w:rsid w:val="009D3306"/>
    <w:rsid w:val="009D3779"/>
    <w:rsid w:val="009D3BDE"/>
    <w:rsid w:val="009D3C63"/>
    <w:rsid w:val="009D3E8E"/>
    <w:rsid w:val="009D3FD7"/>
    <w:rsid w:val="009D4095"/>
    <w:rsid w:val="009D427A"/>
    <w:rsid w:val="009D4688"/>
    <w:rsid w:val="009D46D4"/>
    <w:rsid w:val="009D470E"/>
    <w:rsid w:val="009D4793"/>
    <w:rsid w:val="009D4DB4"/>
    <w:rsid w:val="009D4E4F"/>
    <w:rsid w:val="009D4FCF"/>
    <w:rsid w:val="009D5058"/>
    <w:rsid w:val="009D509B"/>
    <w:rsid w:val="009D521A"/>
    <w:rsid w:val="009D53BC"/>
    <w:rsid w:val="009D5475"/>
    <w:rsid w:val="009D5677"/>
    <w:rsid w:val="009D57C0"/>
    <w:rsid w:val="009D5863"/>
    <w:rsid w:val="009D5B8C"/>
    <w:rsid w:val="009D5E9E"/>
    <w:rsid w:val="009D6016"/>
    <w:rsid w:val="009D6172"/>
    <w:rsid w:val="009D62C6"/>
    <w:rsid w:val="009D62E5"/>
    <w:rsid w:val="009D632E"/>
    <w:rsid w:val="009D67E5"/>
    <w:rsid w:val="009D69A4"/>
    <w:rsid w:val="009D6A42"/>
    <w:rsid w:val="009D6B58"/>
    <w:rsid w:val="009D6CA2"/>
    <w:rsid w:val="009D71B2"/>
    <w:rsid w:val="009D72C7"/>
    <w:rsid w:val="009D73FE"/>
    <w:rsid w:val="009D78AD"/>
    <w:rsid w:val="009D7A48"/>
    <w:rsid w:val="009D7A6E"/>
    <w:rsid w:val="009D7DD2"/>
    <w:rsid w:val="009E01B5"/>
    <w:rsid w:val="009E0220"/>
    <w:rsid w:val="009E03F2"/>
    <w:rsid w:val="009E0543"/>
    <w:rsid w:val="009E0582"/>
    <w:rsid w:val="009E0899"/>
    <w:rsid w:val="009E0B91"/>
    <w:rsid w:val="009E0C52"/>
    <w:rsid w:val="009E0C62"/>
    <w:rsid w:val="009E0DC4"/>
    <w:rsid w:val="009E0E10"/>
    <w:rsid w:val="009E0EC8"/>
    <w:rsid w:val="009E1211"/>
    <w:rsid w:val="009E12E6"/>
    <w:rsid w:val="009E13A1"/>
    <w:rsid w:val="009E13FC"/>
    <w:rsid w:val="009E1439"/>
    <w:rsid w:val="009E14D4"/>
    <w:rsid w:val="009E160E"/>
    <w:rsid w:val="009E184E"/>
    <w:rsid w:val="009E1926"/>
    <w:rsid w:val="009E1CDA"/>
    <w:rsid w:val="009E1F9A"/>
    <w:rsid w:val="009E224F"/>
    <w:rsid w:val="009E22F0"/>
    <w:rsid w:val="009E242C"/>
    <w:rsid w:val="009E2583"/>
    <w:rsid w:val="009E2AD4"/>
    <w:rsid w:val="009E2CAC"/>
    <w:rsid w:val="009E2E99"/>
    <w:rsid w:val="009E2F8F"/>
    <w:rsid w:val="009E327E"/>
    <w:rsid w:val="009E3503"/>
    <w:rsid w:val="009E3562"/>
    <w:rsid w:val="009E3A75"/>
    <w:rsid w:val="009E3B84"/>
    <w:rsid w:val="009E3BA0"/>
    <w:rsid w:val="009E3EDE"/>
    <w:rsid w:val="009E3F02"/>
    <w:rsid w:val="009E4053"/>
    <w:rsid w:val="009E4088"/>
    <w:rsid w:val="009E4216"/>
    <w:rsid w:val="009E421C"/>
    <w:rsid w:val="009E453B"/>
    <w:rsid w:val="009E47D2"/>
    <w:rsid w:val="009E4892"/>
    <w:rsid w:val="009E495D"/>
    <w:rsid w:val="009E497B"/>
    <w:rsid w:val="009E49C5"/>
    <w:rsid w:val="009E4B26"/>
    <w:rsid w:val="009E4BBD"/>
    <w:rsid w:val="009E4DA5"/>
    <w:rsid w:val="009E5297"/>
    <w:rsid w:val="009E533D"/>
    <w:rsid w:val="009E5843"/>
    <w:rsid w:val="009E5877"/>
    <w:rsid w:val="009E59D3"/>
    <w:rsid w:val="009E5A1F"/>
    <w:rsid w:val="009E5F57"/>
    <w:rsid w:val="009E60A9"/>
    <w:rsid w:val="009E6349"/>
    <w:rsid w:val="009E6A28"/>
    <w:rsid w:val="009E6B88"/>
    <w:rsid w:val="009E6CF9"/>
    <w:rsid w:val="009E6E08"/>
    <w:rsid w:val="009E6F4B"/>
    <w:rsid w:val="009E6FF8"/>
    <w:rsid w:val="009E72C2"/>
    <w:rsid w:val="009E7352"/>
    <w:rsid w:val="009E7496"/>
    <w:rsid w:val="009E74C2"/>
    <w:rsid w:val="009E7591"/>
    <w:rsid w:val="009E76AB"/>
    <w:rsid w:val="009E78E6"/>
    <w:rsid w:val="009E795B"/>
    <w:rsid w:val="009E79E0"/>
    <w:rsid w:val="009E7A41"/>
    <w:rsid w:val="009E7AFA"/>
    <w:rsid w:val="009F0076"/>
    <w:rsid w:val="009F0236"/>
    <w:rsid w:val="009F02CD"/>
    <w:rsid w:val="009F040E"/>
    <w:rsid w:val="009F046F"/>
    <w:rsid w:val="009F08D1"/>
    <w:rsid w:val="009F0B9C"/>
    <w:rsid w:val="009F0C19"/>
    <w:rsid w:val="009F1024"/>
    <w:rsid w:val="009F114B"/>
    <w:rsid w:val="009F1302"/>
    <w:rsid w:val="009F169E"/>
    <w:rsid w:val="009F1D30"/>
    <w:rsid w:val="009F210B"/>
    <w:rsid w:val="009F2342"/>
    <w:rsid w:val="009F23D5"/>
    <w:rsid w:val="009F2550"/>
    <w:rsid w:val="009F2B70"/>
    <w:rsid w:val="009F2D3E"/>
    <w:rsid w:val="009F306B"/>
    <w:rsid w:val="009F3094"/>
    <w:rsid w:val="009F30E6"/>
    <w:rsid w:val="009F3207"/>
    <w:rsid w:val="009F3314"/>
    <w:rsid w:val="009F3352"/>
    <w:rsid w:val="009F33B8"/>
    <w:rsid w:val="009F343E"/>
    <w:rsid w:val="009F37E4"/>
    <w:rsid w:val="009F39DE"/>
    <w:rsid w:val="009F3A02"/>
    <w:rsid w:val="009F3D79"/>
    <w:rsid w:val="009F3F7C"/>
    <w:rsid w:val="009F46F1"/>
    <w:rsid w:val="009F4804"/>
    <w:rsid w:val="009F48CF"/>
    <w:rsid w:val="009F498C"/>
    <w:rsid w:val="009F50F4"/>
    <w:rsid w:val="009F5249"/>
    <w:rsid w:val="009F5432"/>
    <w:rsid w:val="009F55F7"/>
    <w:rsid w:val="009F569D"/>
    <w:rsid w:val="009F5B7B"/>
    <w:rsid w:val="009F5E5F"/>
    <w:rsid w:val="009F604E"/>
    <w:rsid w:val="009F6055"/>
    <w:rsid w:val="009F672F"/>
    <w:rsid w:val="009F67AC"/>
    <w:rsid w:val="009F6F3D"/>
    <w:rsid w:val="009F6F49"/>
    <w:rsid w:val="009F703E"/>
    <w:rsid w:val="009F71C3"/>
    <w:rsid w:val="009F7347"/>
    <w:rsid w:val="009F743C"/>
    <w:rsid w:val="009F747D"/>
    <w:rsid w:val="009F7490"/>
    <w:rsid w:val="009F75EB"/>
    <w:rsid w:val="009F7753"/>
    <w:rsid w:val="009F7987"/>
    <w:rsid w:val="009F7C39"/>
    <w:rsid w:val="009F7E04"/>
    <w:rsid w:val="009F7F26"/>
    <w:rsid w:val="009F7F4E"/>
    <w:rsid w:val="00A000D9"/>
    <w:rsid w:val="00A0016C"/>
    <w:rsid w:val="00A0021A"/>
    <w:rsid w:val="00A002E0"/>
    <w:rsid w:val="00A006A5"/>
    <w:rsid w:val="00A00899"/>
    <w:rsid w:val="00A008A7"/>
    <w:rsid w:val="00A008B4"/>
    <w:rsid w:val="00A008E8"/>
    <w:rsid w:val="00A00995"/>
    <w:rsid w:val="00A00A57"/>
    <w:rsid w:val="00A0118D"/>
    <w:rsid w:val="00A011F2"/>
    <w:rsid w:val="00A0122B"/>
    <w:rsid w:val="00A01297"/>
    <w:rsid w:val="00A01638"/>
    <w:rsid w:val="00A0182A"/>
    <w:rsid w:val="00A01EE5"/>
    <w:rsid w:val="00A01F45"/>
    <w:rsid w:val="00A01FC9"/>
    <w:rsid w:val="00A020CA"/>
    <w:rsid w:val="00A025C9"/>
    <w:rsid w:val="00A02718"/>
    <w:rsid w:val="00A02B83"/>
    <w:rsid w:val="00A02C3F"/>
    <w:rsid w:val="00A02CAE"/>
    <w:rsid w:val="00A02D8A"/>
    <w:rsid w:val="00A02DF8"/>
    <w:rsid w:val="00A030BF"/>
    <w:rsid w:val="00A03259"/>
    <w:rsid w:val="00A03655"/>
    <w:rsid w:val="00A036A1"/>
    <w:rsid w:val="00A037C7"/>
    <w:rsid w:val="00A03858"/>
    <w:rsid w:val="00A03950"/>
    <w:rsid w:val="00A03AEE"/>
    <w:rsid w:val="00A03BC7"/>
    <w:rsid w:val="00A03E0C"/>
    <w:rsid w:val="00A03FE9"/>
    <w:rsid w:val="00A04222"/>
    <w:rsid w:val="00A04247"/>
    <w:rsid w:val="00A048DB"/>
    <w:rsid w:val="00A04913"/>
    <w:rsid w:val="00A0498D"/>
    <w:rsid w:val="00A04AFE"/>
    <w:rsid w:val="00A04B33"/>
    <w:rsid w:val="00A04CBE"/>
    <w:rsid w:val="00A04E27"/>
    <w:rsid w:val="00A050E2"/>
    <w:rsid w:val="00A0514E"/>
    <w:rsid w:val="00A05277"/>
    <w:rsid w:val="00A054FE"/>
    <w:rsid w:val="00A05A12"/>
    <w:rsid w:val="00A05E73"/>
    <w:rsid w:val="00A05FE9"/>
    <w:rsid w:val="00A05FEF"/>
    <w:rsid w:val="00A0644B"/>
    <w:rsid w:val="00A069C2"/>
    <w:rsid w:val="00A06A8B"/>
    <w:rsid w:val="00A06CAD"/>
    <w:rsid w:val="00A06D45"/>
    <w:rsid w:val="00A06D9E"/>
    <w:rsid w:val="00A06DDA"/>
    <w:rsid w:val="00A06ED9"/>
    <w:rsid w:val="00A06FA9"/>
    <w:rsid w:val="00A071FD"/>
    <w:rsid w:val="00A073BF"/>
    <w:rsid w:val="00A07616"/>
    <w:rsid w:val="00A0777C"/>
    <w:rsid w:val="00A077B6"/>
    <w:rsid w:val="00A0784D"/>
    <w:rsid w:val="00A07B91"/>
    <w:rsid w:val="00A07C35"/>
    <w:rsid w:val="00A07EEB"/>
    <w:rsid w:val="00A07F2D"/>
    <w:rsid w:val="00A07FC1"/>
    <w:rsid w:val="00A10097"/>
    <w:rsid w:val="00A10255"/>
    <w:rsid w:val="00A105D4"/>
    <w:rsid w:val="00A105DA"/>
    <w:rsid w:val="00A108DB"/>
    <w:rsid w:val="00A10A9F"/>
    <w:rsid w:val="00A10B3A"/>
    <w:rsid w:val="00A10B6E"/>
    <w:rsid w:val="00A10D2C"/>
    <w:rsid w:val="00A112D2"/>
    <w:rsid w:val="00A11441"/>
    <w:rsid w:val="00A1158B"/>
    <w:rsid w:val="00A1163D"/>
    <w:rsid w:val="00A1166F"/>
    <w:rsid w:val="00A11727"/>
    <w:rsid w:val="00A1175C"/>
    <w:rsid w:val="00A11778"/>
    <w:rsid w:val="00A1189E"/>
    <w:rsid w:val="00A11A07"/>
    <w:rsid w:val="00A123DC"/>
    <w:rsid w:val="00A12410"/>
    <w:rsid w:val="00A12452"/>
    <w:rsid w:val="00A12758"/>
    <w:rsid w:val="00A12895"/>
    <w:rsid w:val="00A128E1"/>
    <w:rsid w:val="00A129C6"/>
    <w:rsid w:val="00A12B09"/>
    <w:rsid w:val="00A12BCB"/>
    <w:rsid w:val="00A12CEB"/>
    <w:rsid w:val="00A12D85"/>
    <w:rsid w:val="00A12E3F"/>
    <w:rsid w:val="00A12F69"/>
    <w:rsid w:val="00A13206"/>
    <w:rsid w:val="00A133C4"/>
    <w:rsid w:val="00A13431"/>
    <w:rsid w:val="00A13553"/>
    <w:rsid w:val="00A135C1"/>
    <w:rsid w:val="00A13639"/>
    <w:rsid w:val="00A1394E"/>
    <w:rsid w:val="00A13A3C"/>
    <w:rsid w:val="00A13CE3"/>
    <w:rsid w:val="00A14030"/>
    <w:rsid w:val="00A14123"/>
    <w:rsid w:val="00A14224"/>
    <w:rsid w:val="00A14251"/>
    <w:rsid w:val="00A14307"/>
    <w:rsid w:val="00A14330"/>
    <w:rsid w:val="00A143B7"/>
    <w:rsid w:val="00A14BE8"/>
    <w:rsid w:val="00A14E8A"/>
    <w:rsid w:val="00A15194"/>
    <w:rsid w:val="00A1558B"/>
    <w:rsid w:val="00A15892"/>
    <w:rsid w:val="00A1594E"/>
    <w:rsid w:val="00A15D6D"/>
    <w:rsid w:val="00A15DDC"/>
    <w:rsid w:val="00A15E23"/>
    <w:rsid w:val="00A16098"/>
    <w:rsid w:val="00A16173"/>
    <w:rsid w:val="00A1619B"/>
    <w:rsid w:val="00A1638B"/>
    <w:rsid w:val="00A1651A"/>
    <w:rsid w:val="00A165F6"/>
    <w:rsid w:val="00A168CD"/>
    <w:rsid w:val="00A16E8C"/>
    <w:rsid w:val="00A16EE7"/>
    <w:rsid w:val="00A1700B"/>
    <w:rsid w:val="00A17300"/>
    <w:rsid w:val="00A17343"/>
    <w:rsid w:val="00A17346"/>
    <w:rsid w:val="00A175A6"/>
    <w:rsid w:val="00A17683"/>
    <w:rsid w:val="00A176F2"/>
    <w:rsid w:val="00A17819"/>
    <w:rsid w:val="00A178E1"/>
    <w:rsid w:val="00A17A66"/>
    <w:rsid w:val="00A17CDE"/>
    <w:rsid w:val="00A20267"/>
    <w:rsid w:val="00A20283"/>
    <w:rsid w:val="00A2048E"/>
    <w:rsid w:val="00A2063D"/>
    <w:rsid w:val="00A20894"/>
    <w:rsid w:val="00A209C1"/>
    <w:rsid w:val="00A20B03"/>
    <w:rsid w:val="00A20D8B"/>
    <w:rsid w:val="00A20F36"/>
    <w:rsid w:val="00A20FB3"/>
    <w:rsid w:val="00A210D7"/>
    <w:rsid w:val="00A213BE"/>
    <w:rsid w:val="00A2145E"/>
    <w:rsid w:val="00A21486"/>
    <w:rsid w:val="00A2148B"/>
    <w:rsid w:val="00A21AE7"/>
    <w:rsid w:val="00A21B4B"/>
    <w:rsid w:val="00A21BDE"/>
    <w:rsid w:val="00A21D4B"/>
    <w:rsid w:val="00A21D8B"/>
    <w:rsid w:val="00A21E11"/>
    <w:rsid w:val="00A21E8C"/>
    <w:rsid w:val="00A21F73"/>
    <w:rsid w:val="00A22115"/>
    <w:rsid w:val="00A22158"/>
    <w:rsid w:val="00A221F5"/>
    <w:rsid w:val="00A2262B"/>
    <w:rsid w:val="00A22A61"/>
    <w:rsid w:val="00A22A6A"/>
    <w:rsid w:val="00A22AD3"/>
    <w:rsid w:val="00A22C36"/>
    <w:rsid w:val="00A22D14"/>
    <w:rsid w:val="00A22DEA"/>
    <w:rsid w:val="00A22DF5"/>
    <w:rsid w:val="00A23101"/>
    <w:rsid w:val="00A2334C"/>
    <w:rsid w:val="00A2347C"/>
    <w:rsid w:val="00A2354D"/>
    <w:rsid w:val="00A238AF"/>
    <w:rsid w:val="00A23B76"/>
    <w:rsid w:val="00A23C01"/>
    <w:rsid w:val="00A23C2E"/>
    <w:rsid w:val="00A24011"/>
    <w:rsid w:val="00A24182"/>
    <w:rsid w:val="00A2431D"/>
    <w:rsid w:val="00A24398"/>
    <w:rsid w:val="00A24ABE"/>
    <w:rsid w:val="00A24BB5"/>
    <w:rsid w:val="00A24C41"/>
    <w:rsid w:val="00A24D60"/>
    <w:rsid w:val="00A2512F"/>
    <w:rsid w:val="00A25449"/>
    <w:rsid w:val="00A2571A"/>
    <w:rsid w:val="00A257FB"/>
    <w:rsid w:val="00A259C3"/>
    <w:rsid w:val="00A25A3D"/>
    <w:rsid w:val="00A25AB8"/>
    <w:rsid w:val="00A25D2E"/>
    <w:rsid w:val="00A2615F"/>
    <w:rsid w:val="00A26198"/>
    <w:rsid w:val="00A261E6"/>
    <w:rsid w:val="00A26293"/>
    <w:rsid w:val="00A262F7"/>
    <w:rsid w:val="00A26350"/>
    <w:rsid w:val="00A263DA"/>
    <w:rsid w:val="00A263E4"/>
    <w:rsid w:val="00A265AA"/>
    <w:rsid w:val="00A2661E"/>
    <w:rsid w:val="00A26761"/>
    <w:rsid w:val="00A26793"/>
    <w:rsid w:val="00A26A19"/>
    <w:rsid w:val="00A26BD2"/>
    <w:rsid w:val="00A26BFD"/>
    <w:rsid w:val="00A26DB6"/>
    <w:rsid w:val="00A27035"/>
    <w:rsid w:val="00A2706B"/>
    <w:rsid w:val="00A2718C"/>
    <w:rsid w:val="00A273CE"/>
    <w:rsid w:val="00A274A5"/>
    <w:rsid w:val="00A276D0"/>
    <w:rsid w:val="00A27747"/>
    <w:rsid w:val="00A27866"/>
    <w:rsid w:val="00A279AE"/>
    <w:rsid w:val="00A27A23"/>
    <w:rsid w:val="00A27D0B"/>
    <w:rsid w:val="00A27D0F"/>
    <w:rsid w:val="00A27DAB"/>
    <w:rsid w:val="00A27DC0"/>
    <w:rsid w:val="00A30214"/>
    <w:rsid w:val="00A30405"/>
    <w:rsid w:val="00A30550"/>
    <w:rsid w:val="00A30E75"/>
    <w:rsid w:val="00A31147"/>
    <w:rsid w:val="00A311A8"/>
    <w:rsid w:val="00A311AB"/>
    <w:rsid w:val="00A314EA"/>
    <w:rsid w:val="00A3153F"/>
    <w:rsid w:val="00A31574"/>
    <w:rsid w:val="00A31586"/>
    <w:rsid w:val="00A315BC"/>
    <w:rsid w:val="00A31C01"/>
    <w:rsid w:val="00A31DDD"/>
    <w:rsid w:val="00A3207E"/>
    <w:rsid w:val="00A32125"/>
    <w:rsid w:val="00A321C5"/>
    <w:rsid w:val="00A3243C"/>
    <w:rsid w:val="00A32536"/>
    <w:rsid w:val="00A32B4B"/>
    <w:rsid w:val="00A32BCE"/>
    <w:rsid w:val="00A32BD4"/>
    <w:rsid w:val="00A32CAB"/>
    <w:rsid w:val="00A32E2A"/>
    <w:rsid w:val="00A3306B"/>
    <w:rsid w:val="00A33245"/>
    <w:rsid w:val="00A33371"/>
    <w:rsid w:val="00A33547"/>
    <w:rsid w:val="00A336E9"/>
    <w:rsid w:val="00A33871"/>
    <w:rsid w:val="00A338E5"/>
    <w:rsid w:val="00A33975"/>
    <w:rsid w:val="00A33D4C"/>
    <w:rsid w:val="00A3421E"/>
    <w:rsid w:val="00A342CC"/>
    <w:rsid w:val="00A34453"/>
    <w:rsid w:val="00A34488"/>
    <w:rsid w:val="00A34777"/>
    <w:rsid w:val="00A347FC"/>
    <w:rsid w:val="00A34A2B"/>
    <w:rsid w:val="00A34FF3"/>
    <w:rsid w:val="00A35092"/>
    <w:rsid w:val="00A3518D"/>
    <w:rsid w:val="00A354D7"/>
    <w:rsid w:val="00A3597A"/>
    <w:rsid w:val="00A35FE9"/>
    <w:rsid w:val="00A3603E"/>
    <w:rsid w:val="00A3609C"/>
    <w:rsid w:val="00A360E8"/>
    <w:rsid w:val="00A3630B"/>
    <w:rsid w:val="00A3634B"/>
    <w:rsid w:val="00A3659F"/>
    <w:rsid w:val="00A369DF"/>
    <w:rsid w:val="00A36D0C"/>
    <w:rsid w:val="00A36D63"/>
    <w:rsid w:val="00A370EE"/>
    <w:rsid w:val="00A372A4"/>
    <w:rsid w:val="00A372F8"/>
    <w:rsid w:val="00A3738E"/>
    <w:rsid w:val="00A37532"/>
    <w:rsid w:val="00A37589"/>
    <w:rsid w:val="00A37A05"/>
    <w:rsid w:val="00A37BCC"/>
    <w:rsid w:val="00A37C3E"/>
    <w:rsid w:val="00A37CBC"/>
    <w:rsid w:val="00A37E50"/>
    <w:rsid w:val="00A37EA5"/>
    <w:rsid w:val="00A37EAE"/>
    <w:rsid w:val="00A37ED9"/>
    <w:rsid w:val="00A37F8C"/>
    <w:rsid w:val="00A40194"/>
    <w:rsid w:val="00A402BF"/>
    <w:rsid w:val="00A402FA"/>
    <w:rsid w:val="00A40365"/>
    <w:rsid w:val="00A4091B"/>
    <w:rsid w:val="00A40B3A"/>
    <w:rsid w:val="00A40D1E"/>
    <w:rsid w:val="00A40DE8"/>
    <w:rsid w:val="00A415B2"/>
    <w:rsid w:val="00A41980"/>
    <w:rsid w:val="00A4199F"/>
    <w:rsid w:val="00A41A8C"/>
    <w:rsid w:val="00A41B04"/>
    <w:rsid w:val="00A41C83"/>
    <w:rsid w:val="00A41D22"/>
    <w:rsid w:val="00A420CC"/>
    <w:rsid w:val="00A421E8"/>
    <w:rsid w:val="00A42499"/>
    <w:rsid w:val="00A4299B"/>
    <w:rsid w:val="00A42E9E"/>
    <w:rsid w:val="00A43213"/>
    <w:rsid w:val="00A432DC"/>
    <w:rsid w:val="00A43553"/>
    <w:rsid w:val="00A436B3"/>
    <w:rsid w:val="00A4370D"/>
    <w:rsid w:val="00A439F9"/>
    <w:rsid w:val="00A43B23"/>
    <w:rsid w:val="00A43ED4"/>
    <w:rsid w:val="00A44010"/>
    <w:rsid w:val="00A4436B"/>
    <w:rsid w:val="00A4450D"/>
    <w:rsid w:val="00A446C3"/>
    <w:rsid w:val="00A44743"/>
    <w:rsid w:val="00A44992"/>
    <w:rsid w:val="00A44BAF"/>
    <w:rsid w:val="00A44FA4"/>
    <w:rsid w:val="00A450E6"/>
    <w:rsid w:val="00A45904"/>
    <w:rsid w:val="00A45B07"/>
    <w:rsid w:val="00A45E2A"/>
    <w:rsid w:val="00A45E93"/>
    <w:rsid w:val="00A45F32"/>
    <w:rsid w:val="00A46193"/>
    <w:rsid w:val="00A46427"/>
    <w:rsid w:val="00A4645F"/>
    <w:rsid w:val="00A46572"/>
    <w:rsid w:val="00A46E82"/>
    <w:rsid w:val="00A470BC"/>
    <w:rsid w:val="00A47259"/>
    <w:rsid w:val="00A4765D"/>
    <w:rsid w:val="00A4782E"/>
    <w:rsid w:val="00A4792C"/>
    <w:rsid w:val="00A47B5C"/>
    <w:rsid w:val="00A47BFD"/>
    <w:rsid w:val="00A47C7D"/>
    <w:rsid w:val="00A47F21"/>
    <w:rsid w:val="00A50196"/>
    <w:rsid w:val="00A5035F"/>
    <w:rsid w:val="00A5041C"/>
    <w:rsid w:val="00A50455"/>
    <w:rsid w:val="00A50A97"/>
    <w:rsid w:val="00A50C35"/>
    <w:rsid w:val="00A51192"/>
    <w:rsid w:val="00A513A7"/>
    <w:rsid w:val="00A51581"/>
    <w:rsid w:val="00A51A9E"/>
    <w:rsid w:val="00A51AE9"/>
    <w:rsid w:val="00A51D26"/>
    <w:rsid w:val="00A51DA9"/>
    <w:rsid w:val="00A51E50"/>
    <w:rsid w:val="00A51F0C"/>
    <w:rsid w:val="00A52213"/>
    <w:rsid w:val="00A52227"/>
    <w:rsid w:val="00A52848"/>
    <w:rsid w:val="00A528A7"/>
    <w:rsid w:val="00A52A2D"/>
    <w:rsid w:val="00A52DA5"/>
    <w:rsid w:val="00A52DC2"/>
    <w:rsid w:val="00A52E3C"/>
    <w:rsid w:val="00A52FBF"/>
    <w:rsid w:val="00A53021"/>
    <w:rsid w:val="00A5308A"/>
    <w:rsid w:val="00A53471"/>
    <w:rsid w:val="00A53484"/>
    <w:rsid w:val="00A53563"/>
    <w:rsid w:val="00A53694"/>
    <w:rsid w:val="00A53760"/>
    <w:rsid w:val="00A53AAE"/>
    <w:rsid w:val="00A53C86"/>
    <w:rsid w:val="00A54065"/>
    <w:rsid w:val="00A542B4"/>
    <w:rsid w:val="00A54671"/>
    <w:rsid w:val="00A548AF"/>
    <w:rsid w:val="00A54EF3"/>
    <w:rsid w:val="00A5538F"/>
    <w:rsid w:val="00A553AF"/>
    <w:rsid w:val="00A55AA4"/>
    <w:rsid w:val="00A55C93"/>
    <w:rsid w:val="00A561D2"/>
    <w:rsid w:val="00A56559"/>
    <w:rsid w:val="00A5741F"/>
    <w:rsid w:val="00A57435"/>
    <w:rsid w:val="00A57558"/>
    <w:rsid w:val="00A5757B"/>
    <w:rsid w:val="00A57665"/>
    <w:rsid w:val="00A5786A"/>
    <w:rsid w:val="00A57927"/>
    <w:rsid w:val="00A57990"/>
    <w:rsid w:val="00A57FEB"/>
    <w:rsid w:val="00A60021"/>
    <w:rsid w:val="00A600A2"/>
    <w:rsid w:val="00A604A0"/>
    <w:rsid w:val="00A6068E"/>
    <w:rsid w:val="00A608F7"/>
    <w:rsid w:val="00A60B5B"/>
    <w:rsid w:val="00A60EA1"/>
    <w:rsid w:val="00A60F2C"/>
    <w:rsid w:val="00A61BD0"/>
    <w:rsid w:val="00A61DD1"/>
    <w:rsid w:val="00A622C7"/>
    <w:rsid w:val="00A622CF"/>
    <w:rsid w:val="00A62356"/>
    <w:rsid w:val="00A624A7"/>
    <w:rsid w:val="00A627A8"/>
    <w:rsid w:val="00A62976"/>
    <w:rsid w:val="00A62EE1"/>
    <w:rsid w:val="00A635AF"/>
    <w:rsid w:val="00A635E2"/>
    <w:rsid w:val="00A63619"/>
    <w:rsid w:val="00A63B68"/>
    <w:rsid w:val="00A63C84"/>
    <w:rsid w:val="00A63D25"/>
    <w:rsid w:val="00A63D6F"/>
    <w:rsid w:val="00A64402"/>
    <w:rsid w:val="00A644D6"/>
    <w:rsid w:val="00A64559"/>
    <w:rsid w:val="00A647CF"/>
    <w:rsid w:val="00A648B2"/>
    <w:rsid w:val="00A64BF9"/>
    <w:rsid w:val="00A64C47"/>
    <w:rsid w:val="00A64C48"/>
    <w:rsid w:val="00A6506F"/>
    <w:rsid w:val="00A6529E"/>
    <w:rsid w:val="00A65383"/>
    <w:rsid w:val="00A655D0"/>
    <w:rsid w:val="00A6572E"/>
    <w:rsid w:val="00A65832"/>
    <w:rsid w:val="00A658F5"/>
    <w:rsid w:val="00A6592B"/>
    <w:rsid w:val="00A65B7F"/>
    <w:rsid w:val="00A65E65"/>
    <w:rsid w:val="00A65F30"/>
    <w:rsid w:val="00A65F32"/>
    <w:rsid w:val="00A66248"/>
    <w:rsid w:val="00A66529"/>
    <w:rsid w:val="00A665B9"/>
    <w:rsid w:val="00A6684D"/>
    <w:rsid w:val="00A6691C"/>
    <w:rsid w:val="00A66942"/>
    <w:rsid w:val="00A66A0B"/>
    <w:rsid w:val="00A66B38"/>
    <w:rsid w:val="00A66B74"/>
    <w:rsid w:val="00A66D67"/>
    <w:rsid w:val="00A66E3C"/>
    <w:rsid w:val="00A66ED0"/>
    <w:rsid w:val="00A6711E"/>
    <w:rsid w:val="00A6744D"/>
    <w:rsid w:val="00A6769C"/>
    <w:rsid w:val="00A676DE"/>
    <w:rsid w:val="00A67B26"/>
    <w:rsid w:val="00A67D45"/>
    <w:rsid w:val="00A67EC3"/>
    <w:rsid w:val="00A67F4D"/>
    <w:rsid w:val="00A7005F"/>
    <w:rsid w:val="00A701CB"/>
    <w:rsid w:val="00A7043D"/>
    <w:rsid w:val="00A7074F"/>
    <w:rsid w:val="00A7079F"/>
    <w:rsid w:val="00A70E0B"/>
    <w:rsid w:val="00A7126F"/>
    <w:rsid w:val="00A71639"/>
    <w:rsid w:val="00A71863"/>
    <w:rsid w:val="00A71A2A"/>
    <w:rsid w:val="00A71BA6"/>
    <w:rsid w:val="00A723F5"/>
    <w:rsid w:val="00A72467"/>
    <w:rsid w:val="00A72472"/>
    <w:rsid w:val="00A72671"/>
    <w:rsid w:val="00A72D75"/>
    <w:rsid w:val="00A72E20"/>
    <w:rsid w:val="00A7310D"/>
    <w:rsid w:val="00A731B3"/>
    <w:rsid w:val="00A7332D"/>
    <w:rsid w:val="00A736AA"/>
    <w:rsid w:val="00A73A61"/>
    <w:rsid w:val="00A73B1F"/>
    <w:rsid w:val="00A73BF1"/>
    <w:rsid w:val="00A73E4B"/>
    <w:rsid w:val="00A7407B"/>
    <w:rsid w:val="00A741DF"/>
    <w:rsid w:val="00A74820"/>
    <w:rsid w:val="00A74B23"/>
    <w:rsid w:val="00A74CF0"/>
    <w:rsid w:val="00A7543B"/>
    <w:rsid w:val="00A75492"/>
    <w:rsid w:val="00A75708"/>
    <w:rsid w:val="00A7578B"/>
    <w:rsid w:val="00A75970"/>
    <w:rsid w:val="00A75CA6"/>
    <w:rsid w:val="00A7609E"/>
    <w:rsid w:val="00A761EA"/>
    <w:rsid w:val="00A7626E"/>
    <w:rsid w:val="00A76578"/>
    <w:rsid w:val="00A76642"/>
    <w:rsid w:val="00A7696E"/>
    <w:rsid w:val="00A77165"/>
    <w:rsid w:val="00A7719C"/>
    <w:rsid w:val="00A77251"/>
    <w:rsid w:val="00A776B7"/>
    <w:rsid w:val="00A77822"/>
    <w:rsid w:val="00A77A16"/>
    <w:rsid w:val="00A77A20"/>
    <w:rsid w:val="00A77A35"/>
    <w:rsid w:val="00A77BBC"/>
    <w:rsid w:val="00A77E91"/>
    <w:rsid w:val="00A77ED6"/>
    <w:rsid w:val="00A77EE4"/>
    <w:rsid w:val="00A77F44"/>
    <w:rsid w:val="00A80065"/>
    <w:rsid w:val="00A8008A"/>
    <w:rsid w:val="00A80112"/>
    <w:rsid w:val="00A801C2"/>
    <w:rsid w:val="00A801E5"/>
    <w:rsid w:val="00A80295"/>
    <w:rsid w:val="00A808EF"/>
    <w:rsid w:val="00A80B54"/>
    <w:rsid w:val="00A80B80"/>
    <w:rsid w:val="00A80BDD"/>
    <w:rsid w:val="00A80D60"/>
    <w:rsid w:val="00A80D8B"/>
    <w:rsid w:val="00A8121F"/>
    <w:rsid w:val="00A81293"/>
    <w:rsid w:val="00A814D4"/>
    <w:rsid w:val="00A8171F"/>
    <w:rsid w:val="00A81A68"/>
    <w:rsid w:val="00A81B0E"/>
    <w:rsid w:val="00A81E6D"/>
    <w:rsid w:val="00A8203D"/>
    <w:rsid w:val="00A822CA"/>
    <w:rsid w:val="00A822D6"/>
    <w:rsid w:val="00A82380"/>
    <w:rsid w:val="00A82472"/>
    <w:rsid w:val="00A82911"/>
    <w:rsid w:val="00A82A86"/>
    <w:rsid w:val="00A82B34"/>
    <w:rsid w:val="00A82B96"/>
    <w:rsid w:val="00A82B98"/>
    <w:rsid w:val="00A82B99"/>
    <w:rsid w:val="00A82DFE"/>
    <w:rsid w:val="00A82FD6"/>
    <w:rsid w:val="00A832EC"/>
    <w:rsid w:val="00A83503"/>
    <w:rsid w:val="00A83582"/>
    <w:rsid w:val="00A8358B"/>
    <w:rsid w:val="00A8360C"/>
    <w:rsid w:val="00A83636"/>
    <w:rsid w:val="00A83981"/>
    <w:rsid w:val="00A83F96"/>
    <w:rsid w:val="00A8408E"/>
    <w:rsid w:val="00A841DA"/>
    <w:rsid w:val="00A8432A"/>
    <w:rsid w:val="00A8449E"/>
    <w:rsid w:val="00A8467D"/>
    <w:rsid w:val="00A8480A"/>
    <w:rsid w:val="00A848D4"/>
    <w:rsid w:val="00A849CF"/>
    <w:rsid w:val="00A84AA8"/>
    <w:rsid w:val="00A85160"/>
    <w:rsid w:val="00A85534"/>
    <w:rsid w:val="00A85821"/>
    <w:rsid w:val="00A858B2"/>
    <w:rsid w:val="00A85DD1"/>
    <w:rsid w:val="00A86146"/>
    <w:rsid w:val="00A865CA"/>
    <w:rsid w:val="00A8665B"/>
    <w:rsid w:val="00A86759"/>
    <w:rsid w:val="00A86D9F"/>
    <w:rsid w:val="00A86FD2"/>
    <w:rsid w:val="00A87028"/>
    <w:rsid w:val="00A872E1"/>
    <w:rsid w:val="00A87677"/>
    <w:rsid w:val="00A877DF"/>
    <w:rsid w:val="00A878DD"/>
    <w:rsid w:val="00A8791B"/>
    <w:rsid w:val="00A87ACD"/>
    <w:rsid w:val="00A87BDD"/>
    <w:rsid w:val="00A90353"/>
    <w:rsid w:val="00A90774"/>
    <w:rsid w:val="00A90913"/>
    <w:rsid w:val="00A90AF0"/>
    <w:rsid w:val="00A91169"/>
    <w:rsid w:val="00A912C6"/>
    <w:rsid w:val="00A913ED"/>
    <w:rsid w:val="00A91625"/>
    <w:rsid w:val="00A91996"/>
    <w:rsid w:val="00A91C46"/>
    <w:rsid w:val="00A91C82"/>
    <w:rsid w:val="00A91D91"/>
    <w:rsid w:val="00A92097"/>
    <w:rsid w:val="00A921C7"/>
    <w:rsid w:val="00A9220E"/>
    <w:rsid w:val="00A9221D"/>
    <w:rsid w:val="00A92414"/>
    <w:rsid w:val="00A928FE"/>
    <w:rsid w:val="00A9291E"/>
    <w:rsid w:val="00A92B79"/>
    <w:rsid w:val="00A92C07"/>
    <w:rsid w:val="00A92C24"/>
    <w:rsid w:val="00A92C76"/>
    <w:rsid w:val="00A92FC0"/>
    <w:rsid w:val="00A93309"/>
    <w:rsid w:val="00A9344B"/>
    <w:rsid w:val="00A93581"/>
    <w:rsid w:val="00A93878"/>
    <w:rsid w:val="00A938DC"/>
    <w:rsid w:val="00A93E52"/>
    <w:rsid w:val="00A9408F"/>
    <w:rsid w:val="00A942C4"/>
    <w:rsid w:val="00A94325"/>
    <w:rsid w:val="00A94603"/>
    <w:rsid w:val="00A94CBC"/>
    <w:rsid w:val="00A94DFD"/>
    <w:rsid w:val="00A94F72"/>
    <w:rsid w:val="00A9515B"/>
    <w:rsid w:val="00A95294"/>
    <w:rsid w:val="00A953E9"/>
    <w:rsid w:val="00A955CE"/>
    <w:rsid w:val="00A9565B"/>
    <w:rsid w:val="00A95803"/>
    <w:rsid w:val="00A95AB1"/>
    <w:rsid w:val="00A95BAF"/>
    <w:rsid w:val="00A961A9"/>
    <w:rsid w:val="00A962D3"/>
    <w:rsid w:val="00A962D5"/>
    <w:rsid w:val="00A962ED"/>
    <w:rsid w:val="00A963CE"/>
    <w:rsid w:val="00A9675B"/>
    <w:rsid w:val="00A967B8"/>
    <w:rsid w:val="00A968E2"/>
    <w:rsid w:val="00A968FA"/>
    <w:rsid w:val="00A96B40"/>
    <w:rsid w:val="00A96C7B"/>
    <w:rsid w:val="00A96CB8"/>
    <w:rsid w:val="00A970CF"/>
    <w:rsid w:val="00A9714B"/>
    <w:rsid w:val="00A97162"/>
    <w:rsid w:val="00A971DD"/>
    <w:rsid w:val="00A97376"/>
    <w:rsid w:val="00A97801"/>
    <w:rsid w:val="00A97933"/>
    <w:rsid w:val="00A97D1F"/>
    <w:rsid w:val="00A97E24"/>
    <w:rsid w:val="00A97FE9"/>
    <w:rsid w:val="00AA05B9"/>
    <w:rsid w:val="00AA08CA"/>
    <w:rsid w:val="00AA08CD"/>
    <w:rsid w:val="00AA0A6E"/>
    <w:rsid w:val="00AA0CFC"/>
    <w:rsid w:val="00AA1270"/>
    <w:rsid w:val="00AA1398"/>
    <w:rsid w:val="00AA14E8"/>
    <w:rsid w:val="00AA1866"/>
    <w:rsid w:val="00AA199D"/>
    <w:rsid w:val="00AA1E58"/>
    <w:rsid w:val="00AA1EDC"/>
    <w:rsid w:val="00AA20AA"/>
    <w:rsid w:val="00AA244F"/>
    <w:rsid w:val="00AA249A"/>
    <w:rsid w:val="00AA2530"/>
    <w:rsid w:val="00AA25FA"/>
    <w:rsid w:val="00AA265A"/>
    <w:rsid w:val="00AA26ED"/>
    <w:rsid w:val="00AA27BD"/>
    <w:rsid w:val="00AA2A0E"/>
    <w:rsid w:val="00AA2B77"/>
    <w:rsid w:val="00AA2C6F"/>
    <w:rsid w:val="00AA2F8D"/>
    <w:rsid w:val="00AA3019"/>
    <w:rsid w:val="00AA3057"/>
    <w:rsid w:val="00AA32A3"/>
    <w:rsid w:val="00AA32DE"/>
    <w:rsid w:val="00AA3461"/>
    <w:rsid w:val="00AA3538"/>
    <w:rsid w:val="00AA3ADA"/>
    <w:rsid w:val="00AA3CCA"/>
    <w:rsid w:val="00AA3DC0"/>
    <w:rsid w:val="00AA41FE"/>
    <w:rsid w:val="00AA4503"/>
    <w:rsid w:val="00AA4AD3"/>
    <w:rsid w:val="00AA4D56"/>
    <w:rsid w:val="00AA4FB3"/>
    <w:rsid w:val="00AA52C8"/>
    <w:rsid w:val="00AA5368"/>
    <w:rsid w:val="00AA540E"/>
    <w:rsid w:val="00AA547B"/>
    <w:rsid w:val="00AA55FA"/>
    <w:rsid w:val="00AA5CD7"/>
    <w:rsid w:val="00AA5CED"/>
    <w:rsid w:val="00AA5D6F"/>
    <w:rsid w:val="00AA5DD7"/>
    <w:rsid w:val="00AA5FB7"/>
    <w:rsid w:val="00AA6254"/>
    <w:rsid w:val="00AA62C0"/>
    <w:rsid w:val="00AA6A02"/>
    <w:rsid w:val="00AA6B89"/>
    <w:rsid w:val="00AA6CD2"/>
    <w:rsid w:val="00AA6DF0"/>
    <w:rsid w:val="00AA6F3A"/>
    <w:rsid w:val="00AA70A9"/>
    <w:rsid w:val="00AA70DB"/>
    <w:rsid w:val="00AA71C0"/>
    <w:rsid w:val="00AA7433"/>
    <w:rsid w:val="00AA7595"/>
    <w:rsid w:val="00AA76B6"/>
    <w:rsid w:val="00AA7809"/>
    <w:rsid w:val="00AA7A7B"/>
    <w:rsid w:val="00AA7AEF"/>
    <w:rsid w:val="00AA7B5C"/>
    <w:rsid w:val="00AA7B91"/>
    <w:rsid w:val="00AA7BD2"/>
    <w:rsid w:val="00AB0483"/>
    <w:rsid w:val="00AB0495"/>
    <w:rsid w:val="00AB06E2"/>
    <w:rsid w:val="00AB080C"/>
    <w:rsid w:val="00AB082E"/>
    <w:rsid w:val="00AB1052"/>
    <w:rsid w:val="00AB1145"/>
    <w:rsid w:val="00AB1310"/>
    <w:rsid w:val="00AB1405"/>
    <w:rsid w:val="00AB1414"/>
    <w:rsid w:val="00AB1657"/>
    <w:rsid w:val="00AB1C5D"/>
    <w:rsid w:val="00AB1C66"/>
    <w:rsid w:val="00AB1C90"/>
    <w:rsid w:val="00AB1CB0"/>
    <w:rsid w:val="00AB1CC2"/>
    <w:rsid w:val="00AB1E87"/>
    <w:rsid w:val="00AB228A"/>
    <w:rsid w:val="00AB25ED"/>
    <w:rsid w:val="00AB279F"/>
    <w:rsid w:val="00AB2868"/>
    <w:rsid w:val="00AB2C3D"/>
    <w:rsid w:val="00AB2D30"/>
    <w:rsid w:val="00AB2DE4"/>
    <w:rsid w:val="00AB33A9"/>
    <w:rsid w:val="00AB33B7"/>
    <w:rsid w:val="00AB344F"/>
    <w:rsid w:val="00AB3797"/>
    <w:rsid w:val="00AB3857"/>
    <w:rsid w:val="00AB385E"/>
    <w:rsid w:val="00AB39FD"/>
    <w:rsid w:val="00AB3BAD"/>
    <w:rsid w:val="00AB3BBC"/>
    <w:rsid w:val="00AB3D49"/>
    <w:rsid w:val="00AB42DB"/>
    <w:rsid w:val="00AB435B"/>
    <w:rsid w:val="00AB4500"/>
    <w:rsid w:val="00AB457E"/>
    <w:rsid w:val="00AB4831"/>
    <w:rsid w:val="00AB4ED8"/>
    <w:rsid w:val="00AB4FF5"/>
    <w:rsid w:val="00AB5049"/>
    <w:rsid w:val="00AB50B2"/>
    <w:rsid w:val="00AB5107"/>
    <w:rsid w:val="00AB511A"/>
    <w:rsid w:val="00AB51AA"/>
    <w:rsid w:val="00AB5377"/>
    <w:rsid w:val="00AB53E3"/>
    <w:rsid w:val="00AB5425"/>
    <w:rsid w:val="00AB55C4"/>
    <w:rsid w:val="00AB5771"/>
    <w:rsid w:val="00AB5B79"/>
    <w:rsid w:val="00AB62B2"/>
    <w:rsid w:val="00AB6735"/>
    <w:rsid w:val="00AB677F"/>
    <w:rsid w:val="00AB6826"/>
    <w:rsid w:val="00AB683C"/>
    <w:rsid w:val="00AB6C82"/>
    <w:rsid w:val="00AB7376"/>
    <w:rsid w:val="00AB741B"/>
    <w:rsid w:val="00AB743E"/>
    <w:rsid w:val="00AB766D"/>
    <w:rsid w:val="00AB77AA"/>
    <w:rsid w:val="00AB7992"/>
    <w:rsid w:val="00AB79A9"/>
    <w:rsid w:val="00AB79E4"/>
    <w:rsid w:val="00AB7CD7"/>
    <w:rsid w:val="00AB7F0D"/>
    <w:rsid w:val="00AB7F55"/>
    <w:rsid w:val="00AC0147"/>
    <w:rsid w:val="00AC0346"/>
    <w:rsid w:val="00AC0779"/>
    <w:rsid w:val="00AC085E"/>
    <w:rsid w:val="00AC0A9E"/>
    <w:rsid w:val="00AC0B45"/>
    <w:rsid w:val="00AC0CEF"/>
    <w:rsid w:val="00AC0D69"/>
    <w:rsid w:val="00AC0F52"/>
    <w:rsid w:val="00AC10E0"/>
    <w:rsid w:val="00AC10FC"/>
    <w:rsid w:val="00AC136B"/>
    <w:rsid w:val="00AC16A6"/>
    <w:rsid w:val="00AC1850"/>
    <w:rsid w:val="00AC1861"/>
    <w:rsid w:val="00AC19FC"/>
    <w:rsid w:val="00AC1D81"/>
    <w:rsid w:val="00AC20C0"/>
    <w:rsid w:val="00AC21D3"/>
    <w:rsid w:val="00AC2794"/>
    <w:rsid w:val="00AC29BC"/>
    <w:rsid w:val="00AC2D57"/>
    <w:rsid w:val="00AC2D73"/>
    <w:rsid w:val="00AC3073"/>
    <w:rsid w:val="00AC30D3"/>
    <w:rsid w:val="00AC3131"/>
    <w:rsid w:val="00AC3169"/>
    <w:rsid w:val="00AC322A"/>
    <w:rsid w:val="00AC34BB"/>
    <w:rsid w:val="00AC34FE"/>
    <w:rsid w:val="00AC3736"/>
    <w:rsid w:val="00AC3A01"/>
    <w:rsid w:val="00AC3C01"/>
    <w:rsid w:val="00AC3C6E"/>
    <w:rsid w:val="00AC3F3E"/>
    <w:rsid w:val="00AC4193"/>
    <w:rsid w:val="00AC4292"/>
    <w:rsid w:val="00AC4A00"/>
    <w:rsid w:val="00AC4D83"/>
    <w:rsid w:val="00AC4E78"/>
    <w:rsid w:val="00AC4F92"/>
    <w:rsid w:val="00AC5015"/>
    <w:rsid w:val="00AC505B"/>
    <w:rsid w:val="00AC50CD"/>
    <w:rsid w:val="00AC514F"/>
    <w:rsid w:val="00AC52AE"/>
    <w:rsid w:val="00AC542E"/>
    <w:rsid w:val="00AC5574"/>
    <w:rsid w:val="00AC55B0"/>
    <w:rsid w:val="00AC55C2"/>
    <w:rsid w:val="00AC561E"/>
    <w:rsid w:val="00AC59C1"/>
    <w:rsid w:val="00AC5A76"/>
    <w:rsid w:val="00AC5AC5"/>
    <w:rsid w:val="00AC5DFE"/>
    <w:rsid w:val="00AC5FA3"/>
    <w:rsid w:val="00AC61AD"/>
    <w:rsid w:val="00AC62BE"/>
    <w:rsid w:val="00AC6326"/>
    <w:rsid w:val="00AC63C1"/>
    <w:rsid w:val="00AC648C"/>
    <w:rsid w:val="00AC6561"/>
    <w:rsid w:val="00AC6590"/>
    <w:rsid w:val="00AC6676"/>
    <w:rsid w:val="00AC6728"/>
    <w:rsid w:val="00AC6787"/>
    <w:rsid w:val="00AC6A3F"/>
    <w:rsid w:val="00AC6BC2"/>
    <w:rsid w:val="00AC6C42"/>
    <w:rsid w:val="00AC6C75"/>
    <w:rsid w:val="00AC6D66"/>
    <w:rsid w:val="00AC7002"/>
    <w:rsid w:val="00AC72DF"/>
    <w:rsid w:val="00AC73A7"/>
    <w:rsid w:val="00AC7525"/>
    <w:rsid w:val="00AC7799"/>
    <w:rsid w:val="00AC77B8"/>
    <w:rsid w:val="00AC7B12"/>
    <w:rsid w:val="00AC7C0F"/>
    <w:rsid w:val="00AC7C4C"/>
    <w:rsid w:val="00AD0135"/>
    <w:rsid w:val="00AD0226"/>
    <w:rsid w:val="00AD02CC"/>
    <w:rsid w:val="00AD02DA"/>
    <w:rsid w:val="00AD0840"/>
    <w:rsid w:val="00AD08FA"/>
    <w:rsid w:val="00AD098B"/>
    <w:rsid w:val="00AD0BD5"/>
    <w:rsid w:val="00AD0CC0"/>
    <w:rsid w:val="00AD0D46"/>
    <w:rsid w:val="00AD0DAD"/>
    <w:rsid w:val="00AD0E2D"/>
    <w:rsid w:val="00AD0FCC"/>
    <w:rsid w:val="00AD1060"/>
    <w:rsid w:val="00AD1131"/>
    <w:rsid w:val="00AD123D"/>
    <w:rsid w:val="00AD15F5"/>
    <w:rsid w:val="00AD18A3"/>
    <w:rsid w:val="00AD1937"/>
    <w:rsid w:val="00AD203C"/>
    <w:rsid w:val="00AD2264"/>
    <w:rsid w:val="00AD22BA"/>
    <w:rsid w:val="00AD282E"/>
    <w:rsid w:val="00AD28C4"/>
    <w:rsid w:val="00AD2A1B"/>
    <w:rsid w:val="00AD2A61"/>
    <w:rsid w:val="00AD2BF2"/>
    <w:rsid w:val="00AD2C94"/>
    <w:rsid w:val="00AD30D0"/>
    <w:rsid w:val="00AD3187"/>
    <w:rsid w:val="00AD340F"/>
    <w:rsid w:val="00AD35F5"/>
    <w:rsid w:val="00AD3695"/>
    <w:rsid w:val="00AD3738"/>
    <w:rsid w:val="00AD3C64"/>
    <w:rsid w:val="00AD3DD5"/>
    <w:rsid w:val="00AD41C8"/>
    <w:rsid w:val="00AD44F0"/>
    <w:rsid w:val="00AD4521"/>
    <w:rsid w:val="00AD460C"/>
    <w:rsid w:val="00AD46F5"/>
    <w:rsid w:val="00AD4992"/>
    <w:rsid w:val="00AD4E27"/>
    <w:rsid w:val="00AD4E8E"/>
    <w:rsid w:val="00AD4FDD"/>
    <w:rsid w:val="00AD5110"/>
    <w:rsid w:val="00AD554B"/>
    <w:rsid w:val="00AD5571"/>
    <w:rsid w:val="00AD55C0"/>
    <w:rsid w:val="00AD5918"/>
    <w:rsid w:val="00AD5949"/>
    <w:rsid w:val="00AD595B"/>
    <w:rsid w:val="00AD5C49"/>
    <w:rsid w:val="00AD5EA5"/>
    <w:rsid w:val="00AD5EC4"/>
    <w:rsid w:val="00AD5F9C"/>
    <w:rsid w:val="00AD634C"/>
    <w:rsid w:val="00AD6363"/>
    <w:rsid w:val="00AD6B5D"/>
    <w:rsid w:val="00AD6BED"/>
    <w:rsid w:val="00AD6D84"/>
    <w:rsid w:val="00AD7378"/>
    <w:rsid w:val="00AD74C5"/>
    <w:rsid w:val="00AD7A4B"/>
    <w:rsid w:val="00AD7C1B"/>
    <w:rsid w:val="00AD7C49"/>
    <w:rsid w:val="00AD7C66"/>
    <w:rsid w:val="00AD7C93"/>
    <w:rsid w:val="00AD7D83"/>
    <w:rsid w:val="00AD7F29"/>
    <w:rsid w:val="00AE0223"/>
    <w:rsid w:val="00AE0231"/>
    <w:rsid w:val="00AE02A3"/>
    <w:rsid w:val="00AE098B"/>
    <w:rsid w:val="00AE0B3B"/>
    <w:rsid w:val="00AE0E40"/>
    <w:rsid w:val="00AE100D"/>
    <w:rsid w:val="00AE10E0"/>
    <w:rsid w:val="00AE1138"/>
    <w:rsid w:val="00AE132D"/>
    <w:rsid w:val="00AE1396"/>
    <w:rsid w:val="00AE17AF"/>
    <w:rsid w:val="00AE1C37"/>
    <w:rsid w:val="00AE26EB"/>
    <w:rsid w:val="00AE2B60"/>
    <w:rsid w:val="00AE2E76"/>
    <w:rsid w:val="00AE300D"/>
    <w:rsid w:val="00AE307A"/>
    <w:rsid w:val="00AE33AB"/>
    <w:rsid w:val="00AE3495"/>
    <w:rsid w:val="00AE34EE"/>
    <w:rsid w:val="00AE3703"/>
    <w:rsid w:val="00AE373A"/>
    <w:rsid w:val="00AE3D42"/>
    <w:rsid w:val="00AE3F17"/>
    <w:rsid w:val="00AE4151"/>
    <w:rsid w:val="00AE425A"/>
    <w:rsid w:val="00AE445D"/>
    <w:rsid w:val="00AE4543"/>
    <w:rsid w:val="00AE45A2"/>
    <w:rsid w:val="00AE467B"/>
    <w:rsid w:val="00AE4859"/>
    <w:rsid w:val="00AE4A22"/>
    <w:rsid w:val="00AE4CF9"/>
    <w:rsid w:val="00AE4F57"/>
    <w:rsid w:val="00AE5347"/>
    <w:rsid w:val="00AE5572"/>
    <w:rsid w:val="00AE55AB"/>
    <w:rsid w:val="00AE55C9"/>
    <w:rsid w:val="00AE55CD"/>
    <w:rsid w:val="00AE5E78"/>
    <w:rsid w:val="00AE61B2"/>
    <w:rsid w:val="00AE631E"/>
    <w:rsid w:val="00AE643C"/>
    <w:rsid w:val="00AE65AC"/>
    <w:rsid w:val="00AE662C"/>
    <w:rsid w:val="00AE6794"/>
    <w:rsid w:val="00AE6980"/>
    <w:rsid w:val="00AE699D"/>
    <w:rsid w:val="00AE6A05"/>
    <w:rsid w:val="00AE6E43"/>
    <w:rsid w:val="00AE6F71"/>
    <w:rsid w:val="00AE736A"/>
    <w:rsid w:val="00AE75B1"/>
    <w:rsid w:val="00AE7BBA"/>
    <w:rsid w:val="00AE7BC8"/>
    <w:rsid w:val="00AE7BD3"/>
    <w:rsid w:val="00AE7D78"/>
    <w:rsid w:val="00AE7E76"/>
    <w:rsid w:val="00AE7E9D"/>
    <w:rsid w:val="00AF0002"/>
    <w:rsid w:val="00AF007A"/>
    <w:rsid w:val="00AF00A2"/>
    <w:rsid w:val="00AF02A4"/>
    <w:rsid w:val="00AF02AD"/>
    <w:rsid w:val="00AF0AF5"/>
    <w:rsid w:val="00AF0D6B"/>
    <w:rsid w:val="00AF0EC6"/>
    <w:rsid w:val="00AF1217"/>
    <w:rsid w:val="00AF13DE"/>
    <w:rsid w:val="00AF1976"/>
    <w:rsid w:val="00AF1AA6"/>
    <w:rsid w:val="00AF1CB8"/>
    <w:rsid w:val="00AF1E96"/>
    <w:rsid w:val="00AF1F96"/>
    <w:rsid w:val="00AF2574"/>
    <w:rsid w:val="00AF2AB1"/>
    <w:rsid w:val="00AF2B89"/>
    <w:rsid w:val="00AF2B95"/>
    <w:rsid w:val="00AF30C9"/>
    <w:rsid w:val="00AF3356"/>
    <w:rsid w:val="00AF342E"/>
    <w:rsid w:val="00AF38A7"/>
    <w:rsid w:val="00AF3A37"/>
    <w:rsid w:val="00AF3ADF"/>
    <w:rsid w:val="00AF3E84"/>
    <w:rsid w:val="00AF4456"/>
    <w:rsid w:val="00AF453E"/>
    <w:rsid w:val="00AF4541"/>
    <w:rsid w:val="00AF4B41"/>
    <w:rsid w:val="00AF4DF3"/>
    <w:rsid w:val="00AF5161"/>
    <w:rsid w:val="00AF518C"/>
    <w:rsid w:val="00AF5271"/>
    <w:rsid w:val="00AF5499"/>
    <w:rsid w:val="00AF5667"/>
    <w:rsid w:val="00AF576E"/>
    <w:rsid w:val="00AF582B"/>
    <w:rsid w:val="00AF5870"/>
    <w:rsid w:val="00AF5987"/>
    <w:rsid w:val="00AF5A4A"/>
    <w:rsid w:val="00AF5BF1"/>
    <w:rsid w:val="00AF608E"/>
    <w:rsid w:val="00AF6270"/>
    <w:rsid w:val="00AF6383"/>
    <w:rsid w:val="00AF6522"/>
    <w:rsid w:val="00AF6CEA"/>
    <w:rsid w:val="00AF6DCE"/>
    <w:rsid w:val="00AF6ECD"/>
    <w:rsid w:val="00AF6F1F"/>
    <w:rsid w:val="00AF71B1"/>
    <w:rsid w:val="00AF71E8"/>
    <w:rsid w:val="00AF7227"/>
    <w:rsid w:val="00AF728B"/>
    <w:rsid w:val="00AF75EC"/>
    <w:rsid w:val="00AF7827"/>
    <w:rsid w:val="00AF782D"/>
    <w:rsid w:val="00AF7A79"/>
    <w:rsid w:val="00AF7E04"/>
    <w:rsid w:val="00AF7F14"/>
    <w:rsid w:val="00B002BD"/>
    <w:rsid w:val="00B004D4"/>
    <w:rsid w:val="00B0054A"/>
    <w:rsid w:val="00B00EC0"/>
    <w:rsid w:val="00B00F49"/>
    <w:rsid w:val="00B0112A"/>
    <w:rsid w:val="00B016AD"/>
    <w:rsid w:val="00B016BC"/>
    <w:rsid w:val="00B01B3F"/>
    <w:rsid w:val="00B01D12"/>
    <w:rsid w:val="00B01D6E"/>
    <w:rsid w:val="00B01F70"/>
    <w:rsid w:val="00B0210C"/>
    <w:rsid w:val="00B02111"/>
    <w:rsid w:val="00B02132"/>
    <w:rsid w:val="00B02353"/>
    <w:rsid w:val="00B027E6"/>
    <w:rsid w:val="00B02A0A"/>
    <w:rsid w:val="00B02BA4"/>
    <w:rsid w:val="00B02C04"/>
    <w:rsid w:val="00B02FC5"/>
    <w:rsid w:val="00B036FF"/>
    <w:rsid w:val="00B0379F"/>
    <w:rsid w:val="00B03A72"/>
    <w:rsid w:val="00B03D65"/>
    <w:rsid w:val="00B03DA2"/>
    <w:rsid w:val="00B03DBA"/>
    <w:rsid w:val="00B040C1"/>
    <w:rsid w:val="00B04115"/>
    <w:rsid w:val="00B0420E"/>
    <w:rsid w:val="00B0421F"/>
    <w:rsid w:val="00B043D1"/>
    <w:rsid w:val="00B044D0"/>
    <w:rsid w:val="00B047B3"/>
    <w:rsid w:val="00B047C6"/>
    <w:rsid w:val="00B04804"/>
    <w:rsid w:val="00B0483F"/>
    <w:rsid w:val="00B04870"/>
    <w:rsid w:val="00B048ED"/>
    <w:rsid w:val="00B04A11"/>
    <w:rsid w:val="00B04AD7"/>
    <w:rsid w:val="00B04C8F"/>
    <w:rsid w:val="00B04D5D"/>
    <w:rsid w:val="00B04FA3"/>
    <w:rsid w:val="00B05776"/>
    <w:rsid w:val="00B0592B"/>
    <w:rsid w:val="00B05943"/>
    <w:rsid w:val="00B05C5E"/>
    <w:rsid w:val="00B0607F"/>
    <w:rsid w:val="00B06227"/>
    <w:rsid w:val="00B0638A"/>
    <w:rsid w:val="00B069B6"/>
    <w:rsid w:val="00B0711B"/>
    <w:rsid w:val="00B0715C"/>
    <w:rsid w:val="00B0715E"/>
    <w:rsid w:val="00B072FD"/>
    <w:rsid w:val="00B07AE9"/>
    <w:rsid w:val="00B07B62"/>
    <w:rsid w:val="00B07BFA"/>
    <w:rsid w:val="00B07C52"/>
    <w:rsid w:val="00B07D7E"/>
    <w:rsid w:val="00B10028"/>
    <w:rsid w:val="00B100D3"/>
    <w:rsid w:val="00B102AD"/>
    <w:rsid w:val="00B10724"/>
    <w:rsid w:val="00B1089A"/>
    <w:rsid w:val="00B108ED"/>
    <w:rsid w:val="00B10B44"/>
    <w:rsid w:val="00B10E78"/>
    <w:rsid w:val="00B10F20"/>
    <w:rsid w:val="00B10FAA"/>
    <w:rsid w:val="00B110FA"/>
    <w:rsid w:val="00B112C8"/>
    <w:rsid w:val="00B1143A"/>
    <w:rsid w:val="00B11673"/>
    <w:rsid w:val="00B1178C"/>
    <w:rsid w:val="00B11837"/>
    <w:rsid w:val="00B11942"/>
    <w:rsid w:val="00B11A5F"/>
    <w:rsid w:val="00B11B3A"/>
    <w:rsid w:val="00B11B3B"/>
    <w:rsid w:val="00B11E8E"/>
    <w:rsid w:val="00B12423"/>
    <w:rsid w:val="00B124E3"/>
    <w:rsid w:val="00B12586"/>
    <w:rsid w:val="00B125F1"/>
    <w:rsid w:val="00B1272B"/>
    <w:rsid w:val="00B128F9"/>
    <w:rsid w:val="00B12922"/>
    <w:rsid w:val="00B12A36"/>
    <w:rsid w:val="00B12D6F"/>
    <w:rsid w:val="00B12FA6"/>
    <w:rsid w:val="00B1380C"/>
    <w:rsid w:val="00B13915"/>
    <w:rsid w:val="00B13F8A"/>
    <w:rsid w:val="00B143AA"/>
    <w:rsid w:val="00B144E8"/>
    <w:rsid w:val="00B14642"/>
    <w:rsid w:val="00B1469E"/>
    <w:rsid w:val="00B1472E"/>
    <w:rsid w:val="00B14740"/>
    <w:rsid w:val="00B147B4"/>
    <w:rsid w:val="00B14817"/>
    <w:rsid w:val="00B14DCB"/>
    <w:rsid w:val="00B14DF2"/>
    <w:rsid w:val="00B14E11"/>
    <w:rsid w:val="00B150F3"/>
    <w:rsid w:val="00B15234"/>
    <w:rsid w:val="00B15399"/>
    <w:rsid w:val="00B154E7"/>
    <w:rsid w:val="00B1593E"/>
    <w:rsid w:val="00B15B47"/>
    <w:rsid w:val="00B15EA4"/>
    <w:rsid w:val="00B16203"/>
    <w:rsid w:val="00B1623E"/>
    <w:rsid w:val="00B1630B"/>
    <w:rsid w:val="00B16514"/>
    <w:rsid w:val="00B16701"/>
    <w:rsid w:val="00B16B9B"/>
    <w:rsid w:val="00B16BA4"/>
    <w:rsid w:val="00B16CB2"/>
    <w:rsid w:val="00B16D20"/>
    <w:rsid w:val="00B16D66"/>
    <w:rsid w:val="00B16DC9"/>
    <w:rsid w:val="00B170B2"/>
    <w:rsid w:val="00B17130"/>
    <w:rsid w:val="00B1722C"/>
    <w:rsid w:val="00B17335"/>
    <w:rsid w:val="00B173F4"/>
    <w:rsid w:val="00B174F8"/>
    <w:rsid w:val="00B17813"/>
    <w:rsid w:val="00B178D6"/>
    <w:rsid w:val="00B1792A"/>
    <w:rsid w:val="00B17C7B"/>
    <w:rsid w:val="00B17D15"/>
    <w:rsid w:val="00B17D16"/>
    <w:rsid w:val="00B17F82"/>
    <w:rsid w:val="00B20196"/>
    <w:rsid w:val="00B203CF"/>
    <w:rsid w:val="00B20767"/>
    <w:rsid w:val="00B209B6"/>
    <w:rsid w:val="00B20B32"/>
    <w:rsid w:val="00B20D8F"/>
    <w:rsid w:val="00B20DF4"/>
    <w:rsid w:val="00B21192"/>
    <w:rsid w:val="00B2121D"/>
    <w:rsid w:val="00B21370"/>
    <w:rsid w:val="00B2141E"/>
    <w:rsid w:val="00B215EC"/>
    <w:rsid w:val="00B2166C"/>
    <w:rsid w:val="00B219DD"/>
    <w:rsid w:val="00B21A2C"/>
    <w:rsid w:val="00B21D2D"/>
    <w:rsid w:val="00B21F96"/>
    <w:rsid w:val="00B22011"/>
    <w:rsid w:val="00B220AD"/>
    <w:rsid w:val="00B225C3"/>
    <w:rsid w:val="00B225F5"/>
    <w:rsid w:val="00B22825"/>
    <w:rsid w:val="00B22B14"/>
    <w:rsid w:val="00B22C97"/>
    <w:rsid w:val="00B22D2A"/>
    <w:rsid w:val="00B22D50"/>
    <w:rsid w:val="00B22EBB"/>
    <w:rsid w:val="00B22EFF"/>
    <w:rsid w:val="00B23058"/>
    <w:rsid w:val="00B2305A"/>
    <w:rsid w:val="00B2341E"/>
    <w:rsid w:val="00B23BE1"/>
    <w:rsid w:val="00B23C55"/>
    <w:rsid w:val="00B23CE5"/>
    <w:rsid w:val="00B240B5"/>
    <w:rsid w:val="00B2420D"/>
    <w:rsid w:val="00B243A7"/>
    <w:rsid w:val="00B2455C"/>
    <w:rsid w:val="00B245E8"/>
    <w:rsid w:val="00B246A6"/>
    <w:rsid w:val="00B24744"/>
    <w:rsid w:val="00B247F5"/>
    <w:rsid w:val="00B248B8"/>
    <w:rsid w:val="00B248E2"/>
    <w:rsid w:val="00B24C13"/>
    <w:rsid w:val="00B24D21"/>
    <w:rsid w:val="00B24D49"/>
    <w:rsid w:val="00B24ECF"/>
    <w:rsid w:val="00B25078"/>
    <w:rsid w:val="00B25361"/>
    <w:rsid w:val="00B253D1"/>
    <w:rsid w:val="00B253E2"/>
    <w:rsid w:val="00B254AD"/>
    <w:rsid w:val="00B256EA"/>
    <w:rsid w:val="00B25AC9"/>
    <w:rsid w:val="00B25D27"/>
    <w:rsid w:val="00B25FDA"/>
    <w:rsid w:val="00B263A2"/>
    <w:rsid w:val="00B26964"/>
    <w:rsid w:val="00B269ED"/>
    <w:rsid w:val="00B26D54"/>
    <w:rsid w:val="00B26EC7"/>
    <w:rsid w:val="00B270D6"/>
    <w:rsid w:val="00B27409"/>
    <w:rsid w:val="00B27CD9"/>
    <w:rsid w:val="00B27D77"/>
    <w:rsid w:val="00B27D95"/>
    <w:rsid w:val="00B27DE0"/>
    <w:rsid w:val="00B27DF2"/>
    <w:rsid w:val="00B27E54"/>
    <w:rsid w:val="00B27E8F"/>
    <w:rsid w:val="00B27F03"/>
    <w:rsid w:val="00B302EA"/>
    <w:rsid w:val="00B304FE"/>
    <w:rsid w:val="00B305D5"/>
    <w:rsid w:val="00B307D1"/>
    <w:rsid w:val="00B30824"/>
    <w:rsid w:val="00B30830"/>
    <w:rsid w:val="00B30B06"/>
    <w:rsid w:val="00B30D81"/>
    <w:rsid w:val="00B30DC6"/>
    <w:rsid w:val="00B30DEF"/>
    <w:rsid w:val="00B30E58"/>
    <w:rsid w:val="00B30F36"/>
    <w:rsid w:val="00B31265"/>
    <w:rsid w:val="00B31A98"/>
    <w:rsid w:val="00B31BE3"/>
    <w:rsid w:val="00B31FCF"/>
    <w:rsid w:val="00B3204D"/>
    <w:rsid w:val="00B32511"/>
    <w:rsid w:val="00B325A0"/>
    <w:rsid w:val="00B32C6A"/>
    <w:rsid w:val="00B32E25"/>
    <w:rsid w:val="00B32E77"/>
    <w:rsid w:val="00B32F3D"/>
    <w:rsid w:val="00B3309B"/>
    <w:rsid w:val="00B334BA"/>
    <w:rsid w:val="00B33A3D"/>
    <w:rsid w:val="00B33A60"/>
    <w:rsid w:val="00B33A64"/>
    <w:rsid w:val="00B33D2A"/>
    <w:rsid w:val="00B3422E"/>
    <w:rsid w:val="00B3450A"/>
    <w:rsid w:val="00B3459E"/>
    <w:rsid w:val="00B349F3"/>
    <w:rsid w:val="00B34C99"/>
    <w:rsid w:val="00B34D1A"/>
    <w:rsid w:val="00B34D4E"/>
    <w:rsid w:val="00B34ED0"/>
    <w:rsid w:val="00B34F1A"/>
    <w:rsid w:val="00B34F40"/>
    <w:rsid w:val="00B34F94"/>
    <w:rsid w:val="00B3501B"/>
    <w:rsid w:val="00B35218"/>
    <w:rsid w:val="00B3525E"/>
    <w:rsid w:val="00B353C1"/>
    <w:rsid w:val="00B3572B"/>
    <w:rsid w:val="00B3580A"/>
    <w:rsid w:val="00B35A5D"/>
    <w:rsid w:val="00B35CE0"/>
    <w:rsid w:val="00B35D0C"/>
    <w:rsid w:val="00B35E77"/>
    <w:rsid w:val="00B36052"/>
    <w:rsid w:val="00B36170"/>
    <w:rsid w:val="00B361C8"/>
    <w:rsid w:val="00B361C9"/>
    <w:rsid w:val="00B363E5"/>
    <w:rsid w:val="00B36560"/>
    <w:rsid w:val="00B3664A"/>
    <w:rsid w:val="00B36788"/>
    <w:rsid w:val="00B368C7"/>
    <w:rsid w:val="00B36A9F"/>
    <w:rsid w:val="00B36B16"/>
    <w:rsid w:val="00B36E8B"/>
    <w:rsid w:val="00B36E9C"/>
    <w:rsid w:val="00B3721A"/>
    <w:rsid w:val="00B3730F"/>
    <w:rsid w:val="00B374A2"/>
    <w:rsid w:val="00B374DE"/>
    <w:rsid w:val="00B3756B"/>
    <w:rsid w:val="00B375F9"/>
    <w:rsid w:val="00B37B16"/>
    <w:rsid w:val="00B37B60"/>
    <w:rsid w:val="00B37E82"/>
    <w:rsid w:val="00B40148"/>
    <w:rsid w:val="00B40238"/>
    <w:rsid w:val="00B40286"/>
    <w:rsid w:val="00B4029D"/>
    <w:rsid w:val="00B4031E"/>
    <w:rsid w:val="00B40595"/>
    <w:rsid w:val="00B40705"/>
    <w:rsid w:val="00B40939"/>
    <w:rsid w:val="00B40AD4"/>
    <w:rsid w:val="00B40B0B"/>
    <w:rsid w:val="00B40BB1"/>
    <w:rsid w:val="00B40F34"/>
    <w:rsid w:val="00B41146"/>
    <w:rsid w:val="00B41510"/>
    <w:rsid w:val="00B417F1"/>
    <w:rsid w:val="00B41836"/>
    <w:rsid w:val="00B4187D"/>
    <w:rsid w:val="00B418F0"/>
    <w:rsid w:val="00B41986"/>
    <w:rsid w:val="00B41A21"/>
    <w:rsid w:val="00B41AA6"/>
    <w:rsid w:val="00B420AD"/>
    <w:rsid w:val="00B4216F"/>
    <w:rsid w:val="00B42310"/>
    <w:rsid w:val="00B426B7"/>
    <w:rsid w:val="00B4272A"/>
    <w:rsid w:val="00B42A76"/>
    <w:rsid w:val="00B42AFF"/>
    <w:rsid w:val="00B42E79"/>
    <w:rsid w:val="00B42E90"/>
    <w:rsid w:val="00B42F8D"/>
    <w:rsid w:val="00B432E8"/>
    <w:rsid w:val="00B4382C"/>
    <w:rsid w:val="00B43868"/>
    <w:rsid w:val="00B43CFA"/>
    <w:rsid w:val="00B43D4B"/>
    <w:rsid w:val="00B44037"/>
    <w:rsid w:val="00B44201"/>
    <w:rsid w:val="00B442B1"/>
    <w:rsid w:val="00B4485E"/>
    <w:rsid w:val="00B44969"/>
    <w:rsid w:val="00B44A94"/>
    <w:rsid w:val="00B44B94"/>
    <w:rsid w:val="00B44CF4"/>
    <w:rsid w:val="00B44E3C"/>
    <w:rsid w:val="00B44EDD"/>
    <w:rsid w:val="00B44F48"/>
    <w:rsid w:val="00B44FCF"/>
    <w:rsid w:val="00B451DC"/>
    <w:rsid w:val="00B452B0"/>
    <w:rsid w:val="00B45323"/>
    <w:rsid w:val="00B453AC"/>
    <w:rsid w:val="00B45645"/>
    <w:rsid w:val="00B4565D"/>
    <w:rsid w:val="00B45684"/>
    <w:rsid w:val="00B458C6"/>
    <w:rsid w:val="00B45DF7"/>
    <w:rsid w:val="00B45FE9"/>
    <w:rsid w:val="00B46090"/>
    <w:rsid w:val="00B46454"/>
    <w:rsid w:val="00B46472"/>
    <w:rsid w:val="00B4664D"/>
    <w:rsid w:val="00B4672E"/>
    <w:rsid w:val="00B46773"/>
    <w:rsid w:val="00B4699B"/>
    <w:rsid w:val="00B46A24"/>
    <w:rsid w:val="00B47442"/>
    <w:rsid w:val="00B475AC"/>
    <w:rsid w:val="00B47787"/>
    <w:rsid w:val="00B4780C"/>
    <w:rsid w:val="00B47836"/>
    <w:rsid w:val="00B478F3"/>
    <w:rsid w:val="00B47BEB"/>
    <w:rsid w:val="00B50246"/>
    <w:rsid w:val="00B502BE"/>
    <w:rsid w:val="00B504AD"/>
    <w:rsid w:val="00B5055B"/>
    <w:rsid w:val="00B50713"/>
    <w:rsid w:val="00B5080C"/>
    <w:rsid w:val="00B50B9B"/>
    <w:rsid w:val="00B50CD6"/>
    <w:rsid w:val="00B51159"/>
    <w:rsid w:val="00B51290"/>
    <w:rsid w:val="00B512A2"/>
    <w:rsid w:val="00B514F3"/>
    <w:rsid w:val="00B51671"/>
    <w:rsid w:val="00B517C8"/>
    <w:rsid w:val="00B5195A"/>
    <w:rsid w:val="00B51A9C"/>
    <w:rsid w:val="00B51BA7"/>
    <w:rsid w:val="00B51C60"/>
    <w:rsid w:val="00B51D70"/>
    <w:rsid w:val="00B51D91"/>
    <w:rsid w:val="00B51F95"/>
    <w:rsid w:val="00B52160"/>
    <w:rsid w:val="00B5217B"/>
    <w:rsid w:val="00B5217D"/>
    <w:rsid w:val="00B52464"/>
    <w:rsid w:val="00B525EE"/>
    <w:rsid w:val="00B52671"/>
    <w:rsid w:val="00B5287A"/>
    <w:rsid w:val="00B52894"/>
    <w:rsid w:val="00B52903"/>
    <w:rsid w:val="00B5291E"/>
    <w:rsid w:val="00B5298D"/>
    <w:rsid w:val="00B52A7B"/>
    <w:rsid w:val="00B52AD4"/>
    <w:rsid w:val="00B52B18"/>
    <w:rsid w:val="00B52BD1"/>
    <w:rsid w:val="00B52ECF"/>
    <w:rsid w:val="00B52F1C"/>
    <w:rsid w:val="00B52FFD"/>
    <w:rsid w:val="00B53198"/>
    <w:rsid w:val="00B5335C"/>
    <w:rsid w:val="00B533F9"/>
    <w:rsid w:val="00B53668"/>
    <w:rsid w:val="00B53894"/>
    <w:rsid w:val="00B53A2F"/>
    <w:rsid w:val="00B53E1E"/>
    <w:rsid w:val="00B54062"/>
    <w:rsid w:val="00B5413F"/>
    <w:rsid w:val="00B54294"/>
    <w:rsid w:val="00B54A90"/>
    <w:rsid w:val="00B54B6B"/>
    <w:rsid w:val="00B54BA0"/>
    <w:rsid w:val="00B54D75"/>
    <w:rsid w:val="00B54D85"/>
    <w:rsid w:val="00B54E43"/>
    <w:rsid w:val="00B55451"/>
    <w:rsid w:val="00B5574F"/>
    <w:rsid w:val="00B55939"/>
    <w:rsid w:val="00B55BA3"/>
    <w:rsid w:val="00B55DB4"/>
    <w:rsid w:val="00B55DD4"/>
    <w:rsid w:val="00B55E4D"/>
    <w:rsid w:val="00B5602E"/>
    <w:rsid w:val="00B5607F"/>
    <w:rsid w:val="00B56265"/>
    <w:rsid w:val="00B5645B"/>
    <w:rsid w:val="00B5690F"/>
    <w:rsid w:val="00B56B74"/>
    <w:rsid w:val="00B56E8D"/>
    <w:rsid w:val="00B57222"/>
    <w:rsid w:val="00B57223"/>
    <w:rsid w:val="00B576A5"/>
    <w:rsid w:val="00B57B64"/>
    <w:rsid w:val="00B57BCB"/>
    <w:rsid w:val="00B57BE4"/>
    <w:rsid w:val="00B600C3"/>
    <w:rsid w:val="00B6016C"/>
    <w:rsid w:val="00B60207"/>
    <w:rsid w:val="00B60359"/>
    <w:rsid w:val="00B60498"/>
    <w:rsid w:val="00B604BC"/>
    <w:rsid w:val="00B6082A"/>
    <w:rsid w:val="00B60997"/>
    <w:rsid w:val="00B60C6E"/>
    <w:rsid w:val="00B60CD4"/>
    <w:rsid w:val="00B61289"/>
    <w:rsid w:val="00B61365"/>
    <w:rsid w:val="00B61427"/>
    <w:rsid w:val="00B615A9"/>
    <w:rsid w:val="00B61652"/>
    <w:rsid w:val="00B61967"/>
    <w:rsid w:val="00B61993"/>
    <w:rsid w:val="00B61C16"/>
    <w:rsid w:val="00B61DAA"/>
    <w:rsid w:val="00B62293"/>
    <w:rsid w:val="00B62576"/>
    <w:rsid w:val="00B625CA"/>
    <w:rsid w:val="00B62905"/>
    <w:rsid w:val="00B6291D"/>
    <w:rsid w:val="00B62AD8"/>
    <w:rsid w:val="00B62B7C"/>
    <w:rsid w:val="00B630F5"/>
    <w:rsid w:val="00B63123"/>
    <w:rsid w:val="00B631A5"/>
    <w:rsid w:val="00B63409"/>
    <w:rsid w:val="00B6354F"/>
    <w:rsid w:val="00B63773"/>
    <w:rsid w:val="00B63ABD"/>
    <w:rsid w:val="00B63C6C"/>
    <w:rsid w:val="00B64337"/>
    <w:rsid w:val="00B643BD"/>
    <w:rsid w:val="00B643F1"/>
    <w:rsid w:val="00B643F9"/>
    <w:rsid w:val="00B647B0"/>
    <w:rsid w:val="00B64A28"/>
    <w:rsid w:val="00B64D42"/>
    <w:rsid w:val="00B64E27"/>
    <w:rsid w:val="00B64FB2"/>
    <w:rsid w:val="00B6552B"/>
    <w:rsid w:val="00B6568C"/>
    <w:rsid w:val="00B656F9"/>
    <w:rsid w:val="00B658EC"/>
    <w:rsid w:val="00B65CFC"/>
    <w:rsid w:val="00B65E9D"/>
    <w:rsid w:val="00B660F6"/>
    <w:rsid w:val="00B66367"/>
    <w:rsid w:val="00B66413"/>
    <w:rsid w:val="00B667A9"/>
    <w:rsid w:val="00B668B6"/>
    <w:rsid w:val="00B66AAD"/>
    <w:rsid w:val="00B66C3D"/>
    <w:rsid w:val="00B67236"/>
    <w:rsid w:val="00B673CA"/>
    <w:rsid w:val="00B67429"/>
    <w:rsid w:val="00B674AD"/>
    <w:rsid w:val="00B67671"/>
    <w:rsid w:val="00B678A2"/>
    <w:rsid w:val="00B67BE8"/>
    <w:rsid w:val="00B67CD1"/>
    <w:rsid w:val="00B67EBD"/>
    <w:rsid w:val="00B7006F"/>
    <w:rsid w:val="00B7081B"/>
    <w:rsid w:val="00B7085C"/>
    <w:rsid w:val="00B70C03"/>
    <w:rsid w:val="00B70C13"/>
    <w:rsid w:val="00B70C4C"/>
    <w:rsid w:val="00B70CE5"/>
    <w:rsid w:val="00B70E43"/>
    <w:rsid w:val="00B70E77"/>
    <w:rsid w:val="00B70FF6"/>
    <w:rsid w:val="00B71184"/>
    <w:rsid w:val="00B71288"/>
    <w:rsid w:val="00B715E3"/>
    <w:rsid w:val="00B71630"/>
    <w:rsid w:val="00B7167D"/>
    <w:rsid w:val="00B71A66"/>
    <w:rsid w:val="00B71C73"/>
    <w:rsid w:val="00B71E7C"/>
    <w:rsid w:val="00B71EDA"/>
    <w:rsid w:val="00B71F97"/>
    <w:rsid w:val="00B71F9B"/>
    <w:rsid w:val="00B72147"/>
    <w:rsid w:val="00B72314"/>
    <w:rsid w:val="00B7248D"/>
    <w:rsid w:val="00B724FC"/>
    <w:rsid w:val="00B725E8"/>
    <w:rsid w:val="00B72605"/>
    <w:rsid w:val="00B7267E"/>
    <w:rsid w:val="00B727E6"/>
    <w:rsid w:val="00B729DA"/>
    <w:rsid w:val="00B72BEE"/>
    <w:rsid w:val="00B72C9E"/>
    <w:rsid w:val="00B73049"/>
    <w:rsid w:val="00B73549"/>
    <w:rsid w:val="00B73653"/>
    <w:rsid w:val="00B736E2"/>
    <w:rsid w:val="00B73E60"/>
    <w:rsid w:val="00B73EB4"/>
    <w:rsid w:val="00B73F9D"/>
    <w:rsid w:val="00B74024"/>
    <w:rsid w:val="00B74074"/>
    <w:rsid w:val="00B74174"/>
    <w:rsid w:val="00B74299"/>
    <w:rsid w:val="00B742F5"/>
    <w:rsid w:val="00B74486"/>
    <w:rsid w:val="00B744EB"/>
    <w:rsid w:val="00B746B8"/>
    <w:rsid w:val="00B749B7"/>
    <w:rsid w:val="00B74D46"/>
    <w:rsid w:val="00B74FC9"/>
    <w:rsid w:val="00B75152"/>
    <w:rsid w:val="00B751C1"/>
    <w:rsid w:val="00B752B0"/>
    <w:rsid w:val="00B755FD"/>
    <w:rsid w:val="00B7567B"/>
    <w:rsid w:val="00B75A09"/>
    <w:rsid w:val="00B75A4F"/>
    <w:rsid w:val="00B75BF1"/>
    <w:rsid w:val="00B75F27"/>
    <w:rsid w:val="00B75FB2"/>
    <w:rsid w:val="00B760AA"/>
    <w:rsid w:val="00B7611C"/>
    <w:rsid w:val="00B76385"/>
    <w:rsid w:val="00B763BD"/>
    <w:rsid w:val="00B764A7"/>
    <w:rsid w:val="00B76516"/>
    <w:rsid w:val="00B7674A"/>
    <w:rsid w:val="00B767DA"/>
    <w:rsid w:val="00B7695D"/>
    <w:rsid w:val="00B769A7"/>
    <w:rsid w:val="00B769DF"/>
    <w:rsid w:val="00B76AF6"/>
    <w:rsid w:val="00B76BB2"/>
    <w:rsid w:val="00B76D07"/>
    <w:rsid w:val="00B76DF3"/>
    <w:rsid w:val="00B76E7D"/>
    <w:rsid w:val="00B77365"/>
    <w:rsid w:val="00B77417"/>
    <w:rsid w:val="00B7742A"/>
    <w:rsid w:val="00B77467"/>
    <w:rsid w:val="00B779E5"/>
    <w:rsid w:val="00B77AA7"/>
    <w:rsid w:val="00B77C7E"/>
    <w:rsid w:val="00B77CF1"/>
    <w:rsid w:val="00B77D4E"/>
    <w:rsid w:val="00B77F29"/>
    <w:rsid w:val="00B77F46"/>
    <w:rsid w:val="00B8000D"/>
    <w:rsid w:val="00B8046B"/>
    <w:rsid w:val="00B804D5"/>
    <w:rsid w:val="00B806FB"/>
    <w:rsid w:val="00B8077B"/>
    <w:rsid w:val="00B80783"/>
    <w:rsid w:val="00B80B14"/>
    <w:rsid w:val="00B80BA5"/>
    <w:rsid w:val="00B81207"/>
    <w:rsid w:val="00B81222"/>
    <w:rsid w:val="00B8146D"/>
    <w:rsid w:val="00B81771"/>
    <w:rsid w:val="00B817EA"/>
    <w:rsid w:val="00B8184C"/>
    <w:rsid w:val="00B81A92"/>
    <w:rsid w:val="00B81AB6"/>
    <w:rsid w:val="00B81B1A"/>
    <w:rsid w:val="00B820BD"/>
    <w:rsid w:val="00B824A4"/>
    <w:rsid w:val="00B82770"/>
    <w:rsid w:val="00B82966"/>
    <w:rsid w:val="00B82C17"/>
    <w:rsid w:val="00B82CA2"/>
    <w:rsid w:val="00B82D52"/>
    <w:rsid w:val="00B82E46"/>
    <w:rsid w:val="00B82F84"/>
    <w:rsid w:val="00B83454"/>
    <w:rsid w:val="00B835D5"/>
    <w:rsid w:val="00B835FB"/>
    <w:rsid w:val="00B83B8A"/>
    <w:rsid w:val="00B83BA0"/>
    <w:rsid w:val="00B83C38"/>
    <w:rsid w:val="00B83C98"/>
    <w:rsid w:val="00B840AB"/>
    <w:rsid w:val="00B840DE"/>
    <w:rsid w:val="00B84173"/>
    <w:rsid w:val="00B84404"/>
    <w:rsid w:val="00B844A0"/>
    <w:rsid w:val="00B84B15"/>
    <w:rsid w:val="00B84F75"/>
    <w:rsid w:val="00B850E0"/>
    <w:rsid w:val="00B85192"/>
    <w:rsid w:val="00B852AE"/>
    <w:rsid w:val="00B854D6"/>
    <w:rsid w:val="00B85AA4"/>
    <w:rsid w:val="00B85C38"/>
    <w:rsid w:val="00B864C5"/>
    <w:rsid w:val="00B864DE"/>
    <w:rsid w:val="00B865C8"/>
    <w:rsid w:val="00B86786"/>
    <w:rsid w:val="00B8682A"/>
    <w:rsid w:val="00B86B70"/>
    <w:rsid w:val="00B86B75"/>
    <w:rsid w:val="00B86D25"/>
    <w:rsid w:val="00B86D63"/>
    <w:rsid w:val="00B86F24"/>
    <w:rsid w:val="00B87087"/>
    <w:rsid w:val="00B87396"/>
    <w:rsid w:val="00B87502"/>
    <w:rsid w:val="00B87542"/>
    <w:rsid w:val="00B875BE"/>
    <w:rsid w:val="00B876C3"/>
    <w:rsid w:val="00B8790D"/>
    <w:rsid w:val="00B87988"/>
    <w:rsid w:val="00B87A5C"/>
    <w:rsid w:val="00B87BFF"/>
    <w:rsid w:val="00B87C82"/>
    <w:rsid w:val="00B87DAC"/>
    <w:rsid w:val="00B87F1E"/>
    <w:rsid w:val="00B87F67"/>
    <w:rsid w:val="00B90090"/>
    <w:rsid w:val="00B902B7"/>
    <w:rsid w:val="00B902F8"/>
    <w:rsid w:val="00B90372"/>
    <w:rsid w:val="00B903EC"/>
    <w:rsid w:val="00B906B6"/>
    <w:rsid w:val="00B90BF6"/>
    <w:rsid w:val="00B90C9D"/>
    <w:rsid w:val="00B90DA9"/>
    <w:rsid w:val="00B90F28"/>
    <w:rsid w:val="00B90F57"/>
    <w:rsid w:val="00B90F88"/>
    <w:rsid w:val="00B9112B"/>
    <w:rsid w:val="00B91362"/>
    <w:rsid w:val="00B91708"/>
    <w:rsid w:val="00B92015"/>
    <w:rsid w:val="00B9214D"/>
    <w:rsid w:val="00B921CD"/>
    <w:rsid w:val="00B92392"/>
    <w:rsid w:val="00B923A8"/>
    <w:rsid w:val="00B923BD"/>
    <w:rsid w:val="00B9257B"/>
    <w:rsid w:val="00B92633"/>
    <w:rsid w:val="00B928E3"/>
    <w:rsid w:val="00B92B76"/>
    <w:rsid w:val="00B92DF7"/>
    <w:rsid w:val="00B92EE3"/>
    <w:rsid w:val="00B9354A"/>
    <w:rsid w:val="00B936D3"/>
    <w:rsid w:val="00B9378D"/>
    <w:rsid w:val="00B93A26"/>
    <w:rsid w:val="00B93B70"/>
    <w:rsid w:val="00B93D4C"/>
    <w:rsid w:val="00B93DA8"/>
    <w:rsid w:val="00B93E10"/>
    <w:rsid w:val="00B94059"/>
    <w:rsid w:val="00B940E9"/>
    <w:rsid w:val="00B9412B"/>
    <w:rsid w:val="00B941C5"/>
    <w:rsid w:val="00B944AF"/>
    <w:rsid w:val="00B9454D"/>
    <w:rsid w:val="00B94864"/>
    <w:rsid w:val="00B948CE"/>
    <w:rsid w:val="00B94976"/>
    <w:rsid w:val="00B94A1F"/>
    <w:rsid w:val="00B94A98"/>
    <w:rsid w:val="00B94ED4"/>
    <w:rsid w:val="00B94F19"/>
    <w:rsid w:val="00B95679"/>
    <w:rsid w:val="00B9568E"/>
    <w:rsid w:val="00B957BB"/>
    <w:rsid w:val="00B957F3"/>
    <w:rsid w:val="00B957F9"/>
    <w:rsid w:val="00B959E1"/>
    <w:rsid w:val="00B95BAE"/>
    <w:rsid w:val="00B96094"/>
    <w:rsid w:val="00B9625C"/>
    <w:rsid w:val="00B969DB"/>
    <w:rsid w:val="00B96C8B"/>
    <w:rsid w:val="00B97310"/>
    <w:rsid w:val="00B97368"/>
    <w:rsid w:val="00B973BB"/>
    <w:rsid w:val="00B97486"/>
    <w:rsid w:val="00B975B6"/>
    <w:rsid w:val="00B97697"/>
    <w:rsid w:val="00B978B0"/>
    <w:rsid w:val="00B97A00"/>
    <w:rsid w:val="00B97C09"/>
    <w:rsid w:val="00B97F15"/>
    <w:rsid w:val="00BA0085"/>
    <w:rsid w:val="00BA0319"/>
    <w:rsid w:val="00BA05CB"/>
    <w:rsid w:val="00BA0876"/>
    <w:rsid w:val="00BA0B59"/>
    <w:rsid w:val="00BA0C7C"/>
    <w:rsid w:val="00BA10B8"/>
    <w:rsid w:val="00BA10EA"/>
    <w:rsid w:val="00BA1165"/>
    <w:rsid w:val="00BA1226"/>
    <w:rsid w:val="00BA1595"/>
    <w:rsid w:val="00BA1626"/>
    <w:rsid w:val="00BA16B6"/>
    <w:rsid w:val="00BA18E9"/>
    <w:rsid w:val="00BA196A"/>
    <w:rsid w:val="00BA1A12"/>
    <w:rsid w:val="00BA1AF1"/>
    <w:rsid w:val="00BA1B53"/>
    <w:rsid w:val="00BA1F64"/>
    <w:rsid w:val="00BA1F79"/>
    <w:rsid w:val="00BA1FA1"/>
    <w:rsid w:val="00BA200E"/>
    <w:rsid w:val="00BA202F"/>
    <w:rsid w:val="00BA2047"/>
    <w:rsid w:val="00BA225F"/>
    <w:rsid w:val="00BA2359"/>
    <w:rsid w:val="00BA23D2"/>
    <w:rsid w:val="00BA2488"/>
    <w:rsid w:val="00BA24C2"/>
    <w:rsid w:val="00BA2625"/>
    <w:rsid w:val="00BA288A"/>
    <w:rsid w:val="00BA3368"/>
    <w:rsid w:val="00BA3487"/>
    <w:rsid w:val="00BA34AB"/>
    <w:rsid w:val="00BA3544"/>
    <w:rsid w:val="00BA3889"/>
    <w:rsid w:val="00BA3AE8"/>
    <w:rsid w:val="00BA3D4A"/>
    <w:rsid w:val="00BA4013"/>
    <w:rsid w:val="00BA4104"/>
    <w:rsid w:val="00BA41F7"/>
    <w:rsid w:val="00BA42D7"/>
    <w:rsid w:val="00BA440A"/>
    <w:rsid w:val="00BA44A9"/>
    <w:rsid w:val="00BA44B5"/>
    <w:rsid w:val="00BA4572"/>
    <w:rsid w:val="00BA488D"/>
    <w:rsid w:val="00BA4A04"/>
    <w:rsid w:val="00BA4E50"/>
    <w:rsid w:val="00BA54AA"/>
    <w:rsid w:val="00BA54F8"/>
    <w:rsid w:val="00BA554F"/>
    <w:rsid w:val="00BA5615"/>
    <w:rsid w:val="00BA592F"/>
    <w:rsid w:val="00BA5D45"/>
    <w:rsid w:val="00BA5D6F"/>
    <w:rsid w:val="00BA5F1B"/>
    <w:rsid w:val="00BA60AD"/>
    <w:rsid w:val="00BA61B5"/>
    <w:rsid w:val="00BA6426"/>
    <w:rsid w:val="00BA666F"/>
    <w:rsid w:val="00BA6BA8"/>
    <w:rsid w:val="00BA6CA4"/>
    <w:rsid w:val="00BA6F9F"/>
    <w:rsid w:val="00BA7204"/>
    <w:rsid w:val="00BA7306"/>
    <w:rsid w:val="00BA762F"/>
    <w:rsid w:val="00BA77B5"/>
    <w:rsid w:val="00BA7A06"/>
    <w:rsid w:val="00BA7B03"/>
    <w:rsid w:val="00BA7BD6"/>
    <w:rsid w:val="00BA7E01"/>
    <w:rsid w:val="00BA7E8C"/>
    <w:rsid w:val="00BB002B"/>
    <w:rsid w:val="00BB00B6"/>
    <w:rsid w:val="00BB0131"/>
    <w:rsid w:val="00BB0343"/>
    <w:rsid w:val="00BB0762"/>
    <w:rsid w:val="00BB078C"/>
    <w:rsid w:val="00BB09DB"/>
    <w:rsid w:val="00BB0A34"/>
    <w:rsid w:val="00BB0B5D"/>
    <w:rsid w:val="00BB0C39"/>
    <w:rsid w:val="00BB0FBC"/>
    <w:rsid w:val="00BB118B"/>
    <w:rsid w:val="00BB1278"/>
    <w:rsid w:val="00BB13B0"/>
    <w:rsid w:val="00BB1489"/>
    <w:rsid w:val="00BB1DEF"/>
    <w:rsid w:val="00BB2189"/>
    <w:rsid w:val="00BB2371"/>
    <w:rsid w:val="00BB2529"/>
    <w:rsid w:val="00BB26AF"/>
    <w:rsid w:val="00BB2A29"/>
    <w:rsid w:val="00BB2B96"/>
    <w:rsid w:val="00BB2D43"/>
    <w:rsid w:val="00BB2D67"/>
    <w:rsid w:val="00BB2D70"/>
    <w:rsid w:val="00BB30B1"/>
    <w:rsid w:val="00BB3224"/>
    <w:rsid w:val="00BB32A9"/>
    <w:rsid w:val="00BB33D1"/>
    <w:rsid w:val="00BB3585"/>
    <w:rsid w:val="00BB3801"/>
    <w:rsid w:val="00BB3902"/>
    <w:rsid w:val="00BB3A7D"/>
    <w:rsid w:val="00BB3E65"/>
    <w:rsid w:val="00BB3FFF"/>
    <w:rsid w:val="00BB41F7"/>
    <w:rsid w:val="00BB420B"/>
    <w:rsid w:val="00BB424B"/>
    <w:rsid w:val="00BB42D0"/>
    <w:rsid w:val="00BB442D"/>
    <w:rsid w:val="00BB4473"/>
    <w:rsid w:val="00BB4525"/>
    <w:rsid w:val="00BB4711"/>
    <w:rsid w:val="00BB48AD"/>
    <w:rsid w:val="00BB48B1"/>
    <w:rsid w:val="00BB4A0E"/>
    <w:rsid w:val="00BB4B53"/>
    <w:rsid w:val="00BB4C34"/>
    <w:rsid w:val="00BB4CBA"/>
    <w:rsid w:val="00BB5251"/>
    <w:rsid w:val="00BB52D0"/>
    <w:rsid w:val="00BB5415"/>
    <w:rsid w:val="00BB5501"/>
    <w:rsid w:val="00BB576F"/>
    <w:rsid w:val="00BB5798"/>
    <w:rsid w:val="00BB5B27"/>
    <w:rsid w:val="00BB5E60"/>
    <w:rsid w:val="00BB5EE9"/>
    <w:rsid w:val="00BB5F17"/>
    <w:rsid w:val="00BB643C"/>
    <w:rsid w:val="00BB64EB"/>
    <w:rsid w:val="00BB65E2"/>
    <w:rsid w:val="00BB6830"/>
    <w:rsid w:val="00BB6972"/>
    <w:rsid w:val="00BB69EA"/>
    <w:rsid w:val="00BB6A2D"/>
    <w:rsid w:val="00BB6A4A"/>
    <w:rsid w:val="00BB6AB7"/>
    <w:rsid w:val="00BB6CF2"/>
    <w:rsid w:val="00BB6D17"/>
    <w:rsid w:val="00BB7038"/>
    <w:rsid w:val="00BB7186"/>
    <w:rsid w:val="00BB7412"/>
    <w:rsid w:val="00BB7449"/>
    <w:rsid w:val="00BB77A2"/>
    <w:rsid w:val="00BB7874"/>
    <w:rsid w:val="00BB7C05"/>
    <w:rsid w:val="00BB7CB2"/>
    <w:rsid w:val="00BB7D5A"/>
    <w:rsid w:val="00BB7D60"/>
    <w:rsid w:val="00BB7E43"/>
    <w:rsid w:val="00BB7F0B"/>
    <w:rsid w:val="00BC0040"/>
    <w:rsid w:val="00BC0051"/>
    <w:rsid w:val="00BC01D5"/>
    <w:rsid w:val="00BC0230"/>
    <w:rsid w:val="00BC0373"/>
    <w:rsid w:val="00BC0375"/>
    <w:rsid w:val="00BC06EA"/>
    <w:rsid w:val="00BC0A45"/>
    <w:rsid w:val="00BC0A98"/>
    <w:rsid w:val="00BC101F"/>
    <w:rsid w:val="00BC12E6"/>
    <w:rsid w:val="00BC1751"/>
    <w:rsid w:val="00BC1824"/>
    <w:rsid w:val="00BC19E2"/>
    <w:rsid w:val="00BC1DAC"/>
    <w:rsid w:val="00BC1DB2"/>
    <w:rsid w:val="00BC1E1F"/>
    <w:rsid w:val="00BC1FBC"/>
    <w:rsid w:val="00BC2189"/>
    <w:rsid w:val="00BC2214"/>
    <w:rsid w:val="00BC22C6"/>
    <w:rsid w:val="00BC28F1"/>
    <w:rsid w:val="00BC2D68"/>
    <w:rsid w:val="00BC2E00"/>
    <w:rsid w:val="00BC2F57"/>
    <w:rsid w:val="00BC3026"/>
    <w:rsid w:val="00BC309A"/>
    <w:rsid w:val="00BC33FB"/>
    <w:rsid w:val="00BC3854"/>
    <w:rsid w:val="00BC3A87"/>
    <w:rsid w:val="00BC3A91"/>
    <w:rsid w:val="00BC3B1B"/>
    <w:rsid w:val="00BC3BAD"/>
    <w:rsid w:val="00BC3FEE"/>
    <w:rsid w:val="00BC40A0"/>
    <w:rsid w:val="00BC41D6"/>
    <w:rsid w:val="00BC421C"/>
    <w:rsid w:val="00BC435B"/>
    <w:rsid w:val="00BC4428"/>
    <w:rsid w:val="00BC4553"/>
    <w:rsid w:val="00BC47D1"/>
    <w:rsid w:val="00BC48A2"/>
    <w:rsid w:val="00BC4EA4"/>
    <w:rsid w:val="00BC51E0"/>
    <w:rsid w:val="00BC5268"/>
    <w:rsid w:val="00BC536E"/>
    <w:rsid w:val="00BC54DB"/>
    <w:rsid w:val="00BC56E6"/>
    <w:rsid w:val="00BC57D2"/>
    <w:rsid w:val="00BC5803"/>
    <w:rsid w:val="00BC5C9F"/>
    <w:rsid w:val="00BC5CF8"/>
    <w:rsid w:val="00BC5D75"/>
    <w:rsid w:val="00BC5EB0"/>
    <w:rsid w:val="00BC5F0E"/>
    <w:rsid w:val="00BC6179"/>
    <w:rsid w:val="00BC6181"/>
    <w:rsid w:val="00BC67A9"/>
    <w:rsid w:val="00BC6B4B"/>
    <w:rsid w:val="00BC6BCA"/>
    <w:rsid w:val="00BC6DC7"/>
    <w:rsid w:val="00BC6E4F"/>
    <w:rsid w:val="00BC748A"/>
    <w:rsid w:val="00BC7928"/>
    <w:rsid w:val="00BC7982"/>
    <w:rsid w:val="00BC7B33"/>
    <w:rsid w:val="00BC7B41"/>
    <w:rsid w:val="00BC7C47"/>
    <w:rsid w:val="00BC7E1E"/>
    <w:rsid w:val="00BD0109"/>
    <w:rsid w:val="00BD01CF"/>
    <w:rsid w:val="00BD0248"/>
    <w:rsid w:val="00BD04AE"/>
    <w:rsid w:val="00BD0670"/>
    <w:rsid w:val="00BD09D8"/>
    <w:rsid w:val="00BD09FF"/>
    <w:rsid w:val="00BD0A5C"/>
    <w:rsid w:val="00BD0C1C"/>
    <w:rsid w:val="00BD154C"/>
    <w:rsid w:val="00BD1613"/>
    <w:rsid w:val="00BD16FA"/>
    <w:rsid w:val="00BD1AE2"/>
    <w:rsid w:val="00BD1C11"/>
    <w:rsid w:val="00BD1F9D"/>
    <w:rsid w:val="00BD2063"/>
    <w:rsid w:val="00BD240B"/>
    <w:rsid w:val="00BD2B0A"/>
    <w:rsid w:val="00BD307A"/>
    <w:rsid w:val="00BD328A"/>
    <w:rsid w:val="00BD32EF"/>
    <w:rsid w:val="00BD338E"/>
    <w:rsid w:val="00BD3486"/>
    <w:rsid w:val="00BD36A9"/>
    <w:rsid w:val="00BD3701"/>
    <w:rsid w:val="00BD38D6"/>
    <w:rsid w:val="00BD3FDD"/>
    <w:rsid w:val="00BD4050"/>
    <w:rsid w:val="00BD42F9"/>
    <w:rsid w:val="00BD4537"/>
    <w:rsid w:val="00BD46E5"/>
    <w:rsid w:val="00BD47DA"/>
    <w:rsid w:val="00BD4C39"/>
    <w:rsid w:val="00BD4DF7"/>
    <w:rsid w:val="00BD5369"/>
    <w:rsid w:val="00BD5429"/>
    <w:rsid w:val="00BD5651"/>
    <w:rsid w:val="00BD573C"/>
    <w:rsid w:val="00BD5814"/>
    <w:rsid w:val="00BD5A8C"/>
    <w:rsid w:val="00BD5BBE"/>
    <w:rsid w:val="00BD5BD7"/>
    <w:rsid w:val="00BD5E7A"/>
    <w:rsid w:val="00BD5EA2"/>
    <w:rsid w:val="00BD5F41"/>
    <w:rsid w:val="00BD60F7"/>
    <w:rsid w:val="00BD640C"/>
    <w:rsid w:val="00BD659D"/>
    <w:rsid w:val="00BD66BC"/>
    <w:rsid w:val="00BD6C5A"/>
    <w:rsid w:val="00BD6F4D"/>
    <w:rsid w:val="00BD70AA"/>
    <w:rsid w:val="00BD70D1"/>
    <w:rsid w:val="00BD7213"/>
    <w:rsid w:val="00BD72C1"/>
    <w:rsid w:val="00BD740F"/>
    <w:rsid w:val="00BD742A"/>
    <w:rsid w:val="00BD744F"/>
    <w:rsid w:val="00BD754E"/>
    <w:rsid w:val="00BD7731"/>
    <w:rsid w:val="00BD778D"/>
    <w:rsid w:val="00BD793A"/>
    <w:rsid w:val="00BD7B6B"/>
    <w:rsid w:val="00BD7B8E"/>
    <w:rsid w:val="00BD7D3A"/>
    <w:rsid w:val="00BD7D96"/>
    <w:rsid w:val="00BD7DF5"/>
    <w:rsid w:val="00BD7E54"/>
    <w:rsid w:val="00BD7FE6"/>
    <w:rsid w:val="00BE001A"/>
    <w:rsid w:val="00BE0200"/>
    <w:rsid w:val="00BE087B"/>
    <w:rsid w:val="00BE097E"/>
    <w:rsid w:val="00BE09A5"/>
    <w:rsid w:val="00BE0BCF"/>
    <w:rsid w:val="00BE0C0C"/>
    <w:rsid w:val="00BE0D7E"/>
    <w:rsid w:val="00BE0DCD"/>
    <w:rsid w:val="00BE0E90"/>
    <w:rsid w:val="00BE0EA3"/>
    <w:rsid w:val="00BE0ED5"/>
    <w:rsid w:val="00BE0F46"/>
    <w:rsid w:val="00BE1157"/>
    <w:rsid w:val="00BE1217"/>
    <w:rsid w:val="00BE1273"/>
    <w:rsid w:val="00BE1AFA"/>
    <w:rsid w:val="00BE1B00"/>
    <w:rsid w:val="00BE1B41"/>
    <w:rsid w:val="00BE1BC9"/>
    <w:rsid w:val="00BE1E25"/>
    <w:rsid w:val="00BE2534"/>
    <w:rsid w:val="00BE25A6"/>
    <w:rsid w:val="00BE25FA"/>
    <w:rsid w:val="00BE2C2E"/>
    <w:rsid w:val="00BE2C74"/>
    <w:rsid w:val="00BE2E53"/>
    <w:rsid w:val="00BE336F"/>
    <w:rsid w:val="00BE3636"/>
    <w:rsid w:val="00BE3898"/>
    <w:rsid w:val="00BE3C1E"/>
    <w:rsid w:val="00BE3D02"/>
    <w:rsid w:val="00BE3EEB"/>
    <w:rsid w:val="00BE3F16"/>
    <w:rsid w:val="00BE4027"/>
    <w:rsid w:val="00BE408C"/>
    <w:rsid w:val="00BE42B0"/>
    <w:rsid w:val="00BE433E"/>
    <w:rsid w:val="00BE44A5"/>
    <w:rsid w:val="00BE49A8"/>
    <w:rsid w:val="00BE4AD6"/>
    <w:rsid w:val="00BE4BDD"/>
    <w:rsid w:val="00BE4E48"/>
    <w:rsid w:val="00BE520D"/>
    <w:rsid w:val="00BE5241"/>
    <w:rsid w:val="00BE527C"/>
    <w:rsid w:val="00BE531B"/>
    <w:rsid w:val="00BE557D"/>
    <w:rsid w:val="00BE5989"/>
    <w:rsid w:val="00BE6130"/>
    <w:rsid w:val="00BE6162"/>
    <w:rsid w:val="00BE63C0"/>
    <w:rsid w:val="00BE643E"/>
    <w:rsid w:val="00BE64BA"/>
    <w:rsid w:val="00BE6ACB"/>
    <w:rsid w:val="00BE6BAB"/>
    <w:rsid w:val="00BE6D9F"/>
    <w:rsid w:val="00BE6EC1"/>
    <w:rsid w:val="00BE6EEA"/>
    <w:rsid w:val="00BE73B0"/>
    <w:rsid w:val="00BE75A7"/>
    <w:rsid w:val="00BE78DD"/>
    <w:rsid w:val="00BE7BC4"/>
    <w:rsid w:val="00BE7F27"/>
    <w:rsid w:val="00BE7F3D"/>
    <w:rsid w:val="00BF005F"/>
    <w:rsid w:val="00BF00EA"/>
    <w:rsid w:val="00BF01A6"/>
    <w:rsid w:val="00BF0255"/>
    <w:rsid w:val="00BF026C"/>
    <w:rsid w:val="00BF03E5"/>
    <w:rsid w:val="00BF0460"/>
    <w:rsid w:val="00BF05D8"/>
    <w:rsid w:val="00BF0726"/>
    <w:rsid w:val="00BF0B3A"/>
    <w:rsid w:val="00BF0BB7"/>
    <w:rsid w:val="00BF1360"/>
    <w:rsid w:val="00BF16CB"/>
    <w:rsid w:val="00BF17EB"/>
    <w:rsid w:val="00BF17F9"/>
    <w:rsid w:val="00BF1935"/>
    <w:rsid w:val="00BF1DBB"/>
    <w:rsid w:val="00BF227E"/>
    <w:rsid w:val="00BF22AB"/>
    <w:rsid w:val="00BF2565"/>
    <w:rsid w:val="00BF2BED"/>
    <w:rsid w:val="00BF2C57"/>
    <w:rsid w:val="00BF2DC9"/>
    <w:rsid w:val="00BF3034"/>
    <w:rsid w:val="00BF3227"/>
    <w:rsid w:val="00BF3356"/>
    <w:rsid w:val="00BF34DA"/>
    <w:rsid w:val="00BF34EB"/>
    <w:rsid w:val="00BF357E"/>
    <w:rsid w:val="00BF35C0"/>
    <w:rsid w:val="00BF3694"/>
    <w:rsid w:val="00BF3798"/>
    <w:rsid w:val="00BF391E"/>
    <w:rsid w:val="00BF393A"/>
    <w:rsid w:val="00BF3A18"/>
    <w:rsid w:val="00BF3CD7"/>
    <w:rsid w:val="00BF3D08"/>
    <w:rsid w:val="00BF3DDB"/>
    <w:rsid w:val="00BF3F07"/>
    <w:rsid w:val="00BF3FC5"/>
    <w:rsid w:val="00BF4003"/>
    <w:rsid w:val="00BF4068"/>
    <w:rsid w:val="00BF407B"/>
    <w:rsid w:val="00BF407E"/>
    <w:rsid w:val="00BF42CB"/>
    <w:rsid w:val="00BF432C"/>
    <w:rsid w:val="00BF4547"/>
    <w:rsid w:val="00BF45AE"/>
    <w:rsid w:val="00BF46DA"/>
    <w:rsid w:val="00BF4AEE"/>
    <w:rsid w:val="00BF4C58"/>
    <w:rsid w:val="00BF4D35"/>
    <w:rsid w:val="00BF4D43"/>
    <w:rsid w:val="00BF4D84"/>
    <w:rsid w:val="00BF5052"/>
    <w:rsid w:val="00BF5B4D"/>
    <w:rsid w:val="00BF5BB3"/>
    <w:rsid w:val="00BF5C22"/>
    <w:rsid w:val="00BF6036"/>
    <w:rsid w:val="00BF61CD"/>
    <w:rsid w:val="00BF63D7"/>
    <w:rsid w:val="00BF667A"/>
    <w:rsid w:val="00BF683F"/>
    <w:rsid w:val="00BF6B08"/>
    <w:rsid w:val="00BF6C47"/>
    <w:rsid w:val="00BF6F9F"/>
    <w:rsid w:val="00BF7599"/>
    <w:rsid w:val="00BF763B"/>
    <w:rsid w:val="00BF77AF"/>
    <w:rsid w:val="00BF77BF"/>
    <w:rsid w:val="00BF7BA9"/>
    <w:rsid w:val="00BF7D7E"/>
    <w:rsid w:val="00BF7F40"/>
    <w:rsid w:val="00C0028D"/>
    <w:rsid w:val="00C002A0"/>
    <w:rsid w:val="00C004CC"/>
    <w:rsid w:val="00C006EF"/>
    <w:rsid w:val="00C007B5"/>
    <w:rsid w:val="00C00834"/>
    <w:rsid w:val="00C00977"/>
    <w:rsid w:val="00C00A9C"/>
    <w:rsid w:val="00C01351"/>
    <w:rsid w:val="00C014B1"/>
    <w:rsid w:val="00C01538"/>
    <w:rsid w:val="00C01716"/>
    <w:rsid w:val="00C0175C"/>
    <w:rsid w:val="00C0198E"/>
    <w:rsid w:val="00C01B53"/>
    <w:rsid w:val="00C01B7B"/>
    <w:rsid w:val="00C01BA3"/>
    <w:rsid w:val="00C01BC8"/>
    <w:rsid w:val="00C0203E"/>
    <w:rsid w:val="00C020C0"/>
    <w:rsid w:val="00C020F1"/>
    <w:rsid w:val="00C02133"/>
    <w:rsid w:val="00C02225"/>
    <w:rsid w:val="00C024B8"/>
    <w:rsid w:val="00C02A91"/>
    <w:rsid w:val="00C02B2B"/>
    <w:rsid w:val="00C02BEE"/>
    <w:rsid w:val="00C02CB3"/>
    <w:rsid w:val="00C02E9C"/>
    <w:rsid w:val="00C0302F"/>
    <w:rsid w:val="00C031B8"/>
    <w:rsid w:val="00C03222"/>
    <w:rsid w:val="00C03505"/>
    <w:rsid w:val="00C037A0"/>
    <w:rsid w:val="00C03A41"/>
    <w:rsid w:val="00C03A73"/>
    <w:rsid w:val="00C03C77"/>
    <w:rsid w:val="00C03C78"/>
    <w:rsid w:val="00C03E6F"/>
    <w:rsid w:val="00C03E92"/>
    <w:rsid w:val="00C03F13"/>
    <w:rsid w:val="00C0437D"/>
    <w:rsid w:val="00C0448A"/>
    <w:rsid w:val="00C04AC9"/>
    <w:rsid w:val="00C04C86"/>
    <w:rsid w:val="00C04E89"/>
    <w:rsid w:val="00C0571D"/>
    <w:rsid w:val="00C05823"/>
    <w:rsid w:val="00C05834"/>
    <w:rsid w:val="00C05A42"/>
    <w:rsid w:val="00C05C0F"/>
    <w:rsid w:val="00C05CFA"/>
    <w:rsid w:val="00C05DA3"/>
    <w:rsid w:val="00C05F0B"/>
    <w:rsid w:val="00C06426"/>
    <w:rsid w:val="00C06538"/>
    <w:rsid w:val="00C066EF"/>
    <w:rsid w:val="00C068AE"/>
    <w:rsid w:val="00C068D2"/>
    <w:rsid w:val="00C069B5"/>
    <w:rsid w:val="00C069C8"/>
    <w:rsid w:val="00C06AC6"/>
    <w:rsid w:val="00C06C69"/>
    <w:rsid w:val="00C06D86"/>
    <w:rsid w:val="00C073E8"/>
    <w:rsid w:val="00C074E8"/>
    <w:rsid w:val="00C0750F"/>
    <w:rsid w:val="00C075D9"/>
    <w:rsid w:val="00C075FF"/>
    <w:rsid w:val="00C07648"/>
    <w:rsid w:val="00C07734"/>
    <w:rsid w:val="00C078DB"/>
    <w:rsid w:val="00C07D40"/>
    <w:rsid w:val="00C07F09"/>
    <w:rsid w:val="00C1001C"/>
    <w:rsid w:val="00C1008D"/>
    <w:rsid w:val="00C10521"/>
    <w:rsid w:val="00C105B2"/>
    <w:rsid w:val="00C108D1"/>
    <w:rsid w:val="00C10A19"/>
    <w:rsid w:val="00C10B30"/>
    <w:rsid w:val="00C10BF4"/>
    <w:rsid w:val="00C10EB1"/>
    <w:rsid w:val="00C10EFA"/>
    <w:rsid w:val="00C10F5C"/>
    <w:rsid w:val="00C113A8"/>
    <w:rsid w:val="00C11427"/>
    <w:rsid w:val="00C11595"/>
    <w:rsid w:val="00C11636"/>
    <w:rsid w:val="00C11BEB"/>
    <w:rsid w:val="00C11E35"/>
    <w:rsid w:val="00C11F92"/>
    <w:rsid w:val="00C12005"/>
    <w:rsid w:val="00C1231B"/>
    <w:rsid w:val="00C12538"/>
    <w:rsid w:val="00C125C9"/>
    <w:rsid w:val="00C127AE"/>
    <w:rsid w:val="00C12800"/>
    <w:rsid w:val="00C1288E"/>
    <w:rsid w:val="00C12937"/>
    <w:rsid w:val="00C12AC0"/>
    <w:rsid w:val="00C12E0A"/>
    <w:rsid w:val="00C12F50"/>
    <w:rsid w:val="00C131B2"/>
    <w:rsid w:val="00C13210"/>
    <w:rsid w:val="00C1328E"/>
    <w:rsid w:val="00C13787"/>
    <w:rsid w:val="00C13A07"/>
    <w:rsid w:val="00C13A5D"/>
    <w:rsid w:val="00C13A72"/>
    <w:rsid w:val="00C13AC3"/>
    <w:rsid w:val="00C13B5B"/>
    <w:rsid w:val="00C13E20"/>
    <w:rsid w:val="00C13F4B"/>
    <w:rsid w:val="00C13FCC"/>
    <w:rsid w:val="00C14824"/>
    <w:rsid w:val="00C14984"/>
    <w:rsid w:val="00C14B37"/>
    <w:rsid w:val="00C14FCD"/>
    <w:rsid w:val="00C151A9"/>
    <w:rsid w:val="00C151CF"/>
    <w:rsid w:val="00C152A7"/>
    <w:rsid w:val="00C152F5"/>
    <w:rsid w:val="00C15445"/>
    <w:rsid w:val="00C15456"/>
    <w:rsid w:val="00C15636"/>
    <w:rsid w:val="00C157BD"/>
    <w:rsid w:val="00C15A90"/>
    <w:rsid w:val="00C15C1A"/>
    <w:rsid w:val="00C15DE1"/>
    <w:rsid w:val="00C15E03"/>
    <w:rsid w:val="00C162B0"/>
    <w:rsid w:val="00C163B3"/>
    <w:rsid w:val="00C16804"/>
    <w:rsid w:val="00C169BD"/>
    <w:rsid w:val="00C16CA9"/>
    <w:rsid w:val="00C16D06"/>
    <w:rsid w:val="00C16E7E"/>
    <w:rsid w:val="00C16F8D"/>
    <w:rsid w:val="00C1705E"/>
    <w:rsid w:val="00C17141"/>
    <w:rsid w:val="00C176EC"/>
    <w:rsid w:val="00C17E87"/>
    <w:rsid w:val="00C2010C"/>
    <w:rsid w:val="00C20144"/>
    <w:rsid w:val="00C201B6"/>
    <w:rsid w:val="00C201D1"/>
    <w:rsid w:val="00C202A0"/>
    <w:rsid w:val="00C2046B"/>
    <w:rsid w:val="00C2074D"/>
    <w:rsid w:val="00C20AB4"/>
    <w:rsid w:val="00C20CC1"/>
    <w:rsid w:val="00C20F43"/>
    <w:rsid w:val="00C217DD"/>
    <w:rsid w:val="00C21DD1"/>
    <w:rsid w:val="00C220D5"/>
    <w:rsid w:val="00C220FB"/>
    <w:rsid w:val="00C221E1"/>
    <w:rsid w:val="00C222D1"/>
    <w:rsid w:val="00C22649"/>
    <w:rsid w:val="00C22BFB"/>
    <w:rsid w:val="00C23100"/>
    <w:rsid w:val="00C23207"/>
    <w:rsid w:val="00C23243"/>
    <w:rsid w:val="00C239E3"/>
    <w:rsid w:val="00C23A6E"/>
    <w:rsid w:val="00C23B79"/>
    <w:rsid w:val="00C23BDE"/>
    <w:rsid w:val="00C23DFB"/>
    <w:rsid w:val="00C241A0"/>
    <w:rsid w:val="00C241B5"/>
    <w:rsid w:val="00C2426D"/>
    <w:rsid w:val="00C243EF"/>
    <w:rsid w:val="00C24498"/>
    <w:rsid w:val="00C24499"/>
    <w:rsid w:val="00C2456B"/>
    <w:rsid w:val="00C245DD"/>
    <w:rsid w:val="00C24A49"/>
    <w:rsid w:val="00C24B25"/>
    <w:rsid w:val="00C24BDD"/>
    <w:rsid w:val="00C24D5B"/>
    <w:rsid w:val="00C24D7D"/>
    <w:rsid w:val="00C24E05"/>
    <w:rsid w:val="00C250AE"/>
    <w:rsid w:val="00C2518D"/>
    <w:rsid w:val="00C252E2"/>
    <w:rsid w:val="00C2583A"/>
    <w:rsid w:val="00C25A0A"/>
    <w:rsid w:val="00C25AFE"/>
    <w:rsid w:val="00C25B75"/>
    <w:rsid w:val="00C25BC4"/>
    <w:rsid w:val="00C25DDB"/>
    <w:rsid w:val="00C26212"/>
    <w:rsid w:val="00C26720"/>
    <w:rsid w:val="00C26998"/>
    <w:rsid w:val="00C26AEA"/>
    <w:rsid w:val="00C26B51"/>
    <w:rsid w:val="00C2714A"/>
    <w:rsid w:val="00C271F5"/>
    <w:rsid w:val="00C273E4"/>
    <w:rsid w:val="00C275EA"/>
    <w:rsid w:val="00C27611"/>
    <w:rsid w:val="00C27A4D"/>
    <w:rsid w:val="00C27A76"/>
    <w:rsid w:val="00C27BB1"/>
    <w:rsid w:val="00C27C35"/>
    <w:rsid w:val="00C27C7C"/>
    <w:rsid w:val="00C27CB2"/>
    <w:rsid w:val="00C27D09"/>
    <w:rsid w:val="00C301FA"/>
    <w:rsid w:val="00C3028E"/>
    <w:rsid w:val="00C303D8"/>
    <w:rsid w:val="00C30537"/>
    <w:rsid w:val="00C30A58"/>
    <w:rsid w:val="00C30DCF"/>
    <w:rsid w:val="00C30DEF"/>
    <w:rsid w:val="00C30FD8"/>
    <w:rsid w:val="00C310B4"/>
    <w:rsid w:val="00C31164"/>
    <w:rsid w:val="00C31556"/>
    <w:rsid w:val="00C319CE"/>
    <w:rsid w:val="00C31CDF"/>
    <w:rsid w:val="00C31F9A"/>
    <w:rsid w:val="00C31FB1"/>
    <w:rsid w:val="00C32124"/>
    <w:rsid w:val="00C3238E"/>
    <w:rsid w:val="00C3242E"/>
    <w:rsid w:val="00C325B3"/>
    <w:rsid w:val="00C326BC"/>
    <w:rsid w:val="00C327BE"/>
    <w:rsid w:val="00C3294B"/>
    <w:rsid w:val="00C329EF"/>
    <w:rsid w:val="00C32AF0"/>
    <w:rsid w:val="00C32DFC"/>
    <w:rsid w:val="00C32EF4"/>
    <w:rsid w:val="00C32F96"/>
    <w:rsid w:val="00C32FA9"/>
    <w:rsid w:val="00C32FDA"/>
    <w:rsid w:val="00C331FD"/>
    <w:rsid w:val="00C333C6"/>
    <w:rsid w:val="00C33886"/>
    <w:rsid w:val="00C33936"/>
    <w:rsid w:val="00C33B21"/>
    <w:rsid w:val="00C33C26"/>
    <w:rsid w:val="00C3438C"/>
    <w:rsid w:val="00C34512"/>
    <w:rsid w:val="00C346D8"/>
    <w:rsid w:val="00C34821"/>
    <w:rsid w:val="00C34825"/>
    <w:rsid w:val="00C348D9"/>
    <w:rsid w:val="00C349FB"/>
    <w:rsid w:val="00C34A21"/>
    <w:rsid w:val="00C34B2E"/>
    <w:rsid w:val="00C34C75"/>
    <w:rsid w:val="00C34D3E"/>
    <w:rsid w:val="00C34D62"/>
    <w:rsid w:val="00C34E25"/>
    <w:rsid w:val="00C34EB3"/>
    <w:rsid w:val="00C3515F"/>
    <w:rsid w:val="00C35206"/>
    <w:rsid w:val="00C3534C"/>
    <w:rsid w:val="00C35595"/>
    <w:rsid w:val="00C35724"/>
    <w:rsid w:val="00C35ACB"/>
    <w:rsid w:val="00C35CAB"/>
    <w:rsid w:val="00C35D42"/>
    <w:rsid w:val="00C35E37"/>
    <w:rsid w:val="00C35FB6"/>
    <w:rsid w:val="00C36074"/>
    <w:rsid w:val="00C361A9"/>
    <w:rsid w:val="00C3623E"/>
    <w:rsid w:val="00C36332"/>
    <w:rsid w:val="00C3639F"/>
    <w:rsid w:val="00C36589"/>
    <w:rsid w:val="00C3670D"/>
    <w:rsid w:val="00C36E7E"/>
    <w:rsid w:val="00C36EC0"/>
    <w:rsid w:val="00C36EFC"/>
    <w:rsid w:val="00C37028"/>
    <w:rsid w:val="00C372B5"/>
    <w:rsid w:val="00C373F7"/>
    <w:rsid w:val="00C37412"/>
    <w:rsid w:val="00C37431"/>
    <w:rsid w:val="00C37655"/>
    <w:rsid w:val="00C376B1"/>
    <w:rsid w:val="00C37BE1"/>
    <w:rsid w:val="00C37DED"/>
    <w:rsid w:val="00C37E0E"/>
    <w:rsid w:val="00C37E26"/>
    <w:rsid w:val="00C4054A"/>
    <w:rsid w:val="00C40845"/>
    <w:rsid w:val="00C40BE4"/>
    <w:rsid w:val="00C411B4"/>
    <w:rsid w:val="00C412C1"/>
    <w:rsid w:val="00C4134A"/>
    <w:rsid w:val="00C413C4"/>
    <w:rsid w:val="00C41419"/>
    <w:rsid w:val="00C4147F"/>
    <w:rsid w:val="00C41780"/>
    <w:rsid w:val="00C41C79"/>
    <w:rsid w:val="00C41D6A"/>
    <w:rsid w:val="00C41DD9"/>
    <w:rsid w:val="00C41EC7"/>
    <w:rsid w:val="00C41F8B"/>
    <w:rsid w:val="00C420D0"/>
    <w:rsid w:val="00C42148"/>
    <w:rsid w:val="00C424B6"/>
    <w:rsid w:val="00C42605"/>
    <w:rsid w:val="00C4274D"/>
    <w:rsid w:val="00C42DB3"/>
    <w:rsid w:val="00C42E29"/>
    <w:rsid w:val="00C42FE9"/>
    <w:rsid w:val="00C430C8"/>
    <w:rsid w:val="00C4352F"/>
    <w:rsid w:val="00C4357A"/>
    <w:rsid w:val="00C43716"/>
    <w:rsid w:val="00C438F3"/>
    <w:rsid w:val="00C43A72"/>
    <w:rsid w:val="00C4401A"/>
    <w:rsid w:val="00C4407C"/>
    <w:rsid w:val="00C44083"/>
    <w:rsid w:val="00C44382"/>
    <w:rsid w:val="00C443BC"/>
    <w:rsid w:val="00C44501"/>
    <w:rsid w:val="00C44918"/>
    <w:rsid w:val="00C449D0"/>
    <w:rsid w:val="00C449F1"/>
    <w:rsid w:val="00C44AF6"/>
    <w:rsid w:val="00C44C89"/>
    <w:rsid w:val="00C44CB4"/>
    <w:rsid w:val="00C44E1D"/>
    <w:rsid w:val="00C452F1"/>
    <w:rsid w:val="00C45481"/>
    <w:rsid w:val="00C454F4"/>
    <w:rsid w:val="00C456BA"/>
    <w:rsid w:val="00C45839"/>
    <w:rsid w:val="00C45A6E"/>
    <w:rsid w:val="00C45E90"/>
    <w:rsid w:val="00C45EC8"/>
    <w:rsid w:val="00C45FA1"/>
    <w:rsid w:val="00C460EB"/>
    <w:rsid w:val="00C46136"/>
    <w:rsid w:val="00C46662"/>
    <w:rsid w:val="00C46858"/>
    <w:rsid w:val="00C46A9C"/>
    <w:rsid w:val="00C46C83"/>
    <w:rsid w:val="00C46E11"/>
    <w:rsid w:val="00C46E36"/>
    <w:rsid w:val="00C46E41"/>
    <w:rsid w:val="00C4730B"/>
    <w:rsid w:val="00C47468"/>
    <w:rsid w:val="00C47528"/>
    <w:rsid w:val="00C47BB4"/>
    <w:rsid w:val="00C47BFF"/>
    <w:rsid w:val="00C47D8C"/>
    <w:rsid w:val="00C47ED0"/>
    <w:rsid w:val="00C501AF"/>
    <w:rsid w:val="00C502AB"/>
    <w:rsid w:val="00C502C9"/>
    <w:rsid w:val="00C502F6"/>
    <w:rsid w:val="00C50315"/>
    <w:rsid w:val="00C50350"/>
    <w:rsid w:val="00C504A1"/>
    <w:rsid w:val="00C5071A"/>
    <w:rsid w:val="00C50A20"/>
    <w:rsid w:val="00C50BBC"/>
    <w:rsid w:val="00C50F59"/>
    <w:rsid w:val="00C511CD"/>
    <w:rsid w:val="00C5120D"/>
    <w:rsid w:val="00C5142E"/>
    <w:rsid w:val="00C5169F"/>
    <w:rsid w:val="00C516A8"/>
    <w:rsid w:val="00C516D0"/>
    <w:rsid w:val="00C51CF6"/>
    <w:rsid w:val="00C52099"/>
    <w:rsid w:val="00C524CB"/>
    <w:rsid w:val="00C5252E"/>
    <w:rsid w:val="00C5274A"/>
    <w:rsid w:val="00C527BF"/>
    <w:rsid w:val="00C52836"/>
    <w:rsid w:val="00C529D4"/>
    <w:rsid w:val="00C52AB0"/>
    <w:rsid w:val="00C52D61"/>
    <w:rsid w:val="00C52EBE"/>
    <w:rsid w:val="00C52F0D"/>
    <w:rsid w:val="00C52F34"/>
    <w:rsid w:val="00C52FE3"/>
    <w:rsid w:val="00C531AD"/>
    <w:rsid w:val="00C531E4"/>
    <w:rsid w:val="00C53517"/>
    <w:rsid w:val="00C53690"/>
    <w:rsid w:val="00C5379B"/>
    <w:rsid w:val="00C53832"/>
    <w:rsid w:val="00C539DD"/>
    <w:rsid w:val="00C5405B"/>
    <w:rsid w:val="00C5438B"/>
    <w:rsid w:val="00C5441E"/>
    <w:rsid w:val="00C54DCB"/>
    <w:rsid w:val="00C5516B"/>
    <w:rsid w:val="00C551C1"/>
    <w:rsid w:val="00C554F3"/>
    <w:rsid w:val="00C55535"/>
    <w:rsid w:val="00C55623"/>
    <w:rsid w:val="00C5567B"/>
    <w:rsid w:val="00C55E66"/>
    <w:rsid w:val="00C56356"/>
    <w:rsid w:val="00C56B2D"/>
    <w:rsid w:val="00C56BED"/>
    <w:rsid w:val="00C56CEF"/>
    <w:rsid w:val="00C56E77"/>
    <w:rsid w:val="00C56EDA"/>
    <w:rsid w:val="00C5719D"/>
    <w:rsid w:val="00C5751E"/>
    <w:rsid w:val="00C57A97"/>
    <w:rsid w:val="00C57B02"/>
    <w:rsid w:val="00C57B96"/>
    <w:rsid w:val="00C57D41"/>
    <w:rsid w:val="00C57D7E"/>
    <w:rsid w:val="00C57EE5"/>
    <w:rsid w:val="00C600E2"/>
    <w:rsid w:val="00C6040A"/>
    <w:rsid w:val="00C60439"/>
    <w:rsid w:val="00C60515"/>
    <w:rsid w:val="00C60937"/>
    <w:rsid w:val="00C60CE9"/>
    <w:rsid w:val="00C60E67"/>
    <w:rsid w:val="00C60EC6"/>
    <w:rsid w:val="00C610EE"/>
    <w:rsid w:val="00C61143"/>
    <w:rsid w:val="00C611AD"/>
    <w:rsid w:val="00C611D4"/>
    <w:rsid w:val="00C6134C"/>
    <w:rsid w:val="00C613AF"/>
    <w:rsid w:val="00C61401"/>
    <w:rsid w:val="00C61433"/>
    <w:rsid w:val="00C619DE"/>
    <w:rsid w:val="00C61D6A"/>
    <w:rsid w:val="00C62205"/>
    <w:rsid w:val="00C62252"/>
    <w:rsid w:val="00C622E7"/>
    <w:rsid w:val="00C62504"/>
    <w:rsid w:val="00C62561"/>
    <w:rsid w:val="00C6259C"/>
    <w:rsid w:val="00C627D8"/>
    <w:rsid w:val="00C628BA"/>
    <w:rsid w:val="00C628BB"/>
    <w:rsid w:val="00C62E62"/>
    <w:rsid w:val="00C63536"/>
    <w:rsid w:val="00C635CF"/>
    <w:rsid w:val="00C636E4"/>
    <w:rsid w:val="00C63804"/>
    <w:rsid w:val="00C639FF"/>
    <w:rsid w:val="00C63C33"/>
    <w:rsid w:val="00C63D3E"/>
    <w:rsid w:val="00C63F8C"/>
    <w:rsid w:val="00C64169"/>
    <w:rsid w:val="00C646DB"/>
    <w:rsid w:val="00C647C7"/>
    <w:rsid w:val="00C64925"/>
    <w:rsid w:val="00C64A5E"/>
    <w:rsid w:val="00C64A74"/>
    <w:rsid w:val="00C64ABC"/>
    <w:rsid w:val="00C64EEB"/>
    <w:rsid w:val="00C64F8E"/>
    <w:rsid w:val="00C654E8"/>
    <w:rsid w:val="00C6554B"/>
    <w:rsid w:val="00C655B6"/>
    <w:rsid w:val="00C657C8"/>
    <w:rsid w:val="00C65852"/>
    <w:rsid w:val="00C658B4"/>
    <w:rsid w:val="00C6592F"/>
    <w:rsid w:val="00C65977"/>
    <w:rsid w:val="00C65B32"/>
    <w:rsid w:val="00C65BB1"/>
    <w:rsid w:val="00C65C4B"/>
    <w:rsid w:val="00C66004"/>
    <w:rsid w:val="00C66015"/>
    <w:rsid w:val="00C663BB"/>
    <w:rsid w:val="00C66431"/>
    <w:rsid w:val="00C6649C"/>
    <w:rsid w:val="00C6651E"/>
    <w:rsid w:val="00C668FC"/>
    <w:rsid w:val="00C66950"/>
    <w:rsid w:val="00C66A4A"/>
    <w:rsid w:val="00C66C63"/>
    <w:rsid w:val="00C66FE0"/>
    <w:rsid w:val="00C6702F"/>
    <w:rsid w:val="00C67080"/>
    <w:rsid w:val="00C67164"/>
    <w:rsid w:val="00C67414"/>
    <w:rsid w:val="00C67431"/>
    <w:rsid w:val="00C67450"/>
    <w:rsid w:val="00C6756F"/>
    <w:rsid w:val="00C675C8"/>
    <w:rsid w:val="00C678C9"/>
    <w:rsid w:val="00C67C43"/>
    <w:rsid w:val="00C67DF4"/>
    <w:rsid w:val="00C67F5C"/>
    <w:rsid w:val="00C70123"/>
    <w:rsid w:val="00C70545"/>
    <w:rsid w:val="00C70703"/>
    <w:rsid w:val="00C70A40"/>
    <w:rsid w:val="00C70ADA"/>
    <w:rsid w:val="00C70BA2"/>
    <w:rsid w:val="00C70BA6"/>
    <w:rsid w:val="00C70C5F"/>
    <w:rsid w:val="00C70F4D"/>
    <w:rsid w:val="00C71143"/>
    <w:rsid w:val="00C714F2"/>
    <w:rsid w:val="00C7169B"/>
    <w:rsid w:val="00C7174B"/>
    <w:rsid w:val="00C71824"/>
    <w:rsid w:val="00C71CA4"/>
    <w:rsid w:val="00C72270"/>
    <w:rsid w:val="00C7236C"/>
    <w:rsid w:val="00C7236F"/>
    <w:rsid w:val="00C723EC"/>
    <w:rsid w:val="00C7269F"/>
    <w:rsid w:val="00C729B5"/>
    <w:rsid w:val="00C72EB5"/>
    <w:rsid w:val="00C72EE2"/>
    <w:rsid w:val="00C7314B"/>
    <w:rsid w:val="00C73C93"/>
    <w:rsid w:val="00C73E3F"/>
    <w:rsid w:val="00C740C0"/>
    <w:rsid w:val="00C746EC"/>
    <w:rsid w:val="00C74A54"/>
    <w:rsid w:val="00C74B2B"/>
    <w:rsid w:val="00C74B57"/>
    <w:rsid w:val="00C75150"/>
    <w:rsid w:val="00C7516B"/>
    <w:rsid w:val="00C752BC"/>
    <w:rsid w:val="00C75308"/>
    <w:rsid w:val="00C756E3"/>
    <w:rsid w:val="00C7585A"/>
    <w:rsid w:val="00C75A75"/>
    <w:rsid w:val="00C75D08"/>
    <w:rsid w:val="00C75DB8"/>
    <w:rsid w:val="00C7664F"/>
    <w:rsid w:val="00C766E1"/>
    <w:rsid w:val="00C76BD9"/>
    <w:rsid w:val="00C76BFF"/>
    <w:rsid w:val="00C76C04"/>
    <w:rsid w:val="00C77319"/>
    <w:rsid w:val="00C77326"/>
    <w:rsid w:val="00C77398"/>
    <w:rsid w:val="00C773EC"/>
    <w:rsid w:val="00C7756B"/>
    <w:rsid w:val="00C7756F"/>
    <w:rsid w:val="00C77724"/>
    <w:rsid w:val="00C7783D"/>
    <w:rsid w:val="00C77848"/>
    <w:rsid w:val="00C778B4"/>
    <w:rsid w:val="00C778DC"/>
    <w:rsid w:val="00C77B5F"/>
    <w:rsid w:val="00C77BD0"/>
    <w:rsid w:val="00C8000D"/>
    <w:rsid w:val="00C8034D"/>
    <w:rsid w:val="00C804AA"/>
    <w:rsid w:val="00C805E2"/>
    <w:rsid w:val="00C80725"/>
    <w:rsid w:val="00C80ACE"/>
    <w:rsid w:val="00C80D6E"/>
    <w:rsid w:val="00C80F31"/>
    <w:rsid w:val="00C80FA7"/>
    <w:rsid w:val="00C80FCE"/>
    <w:rsid w:val="00C8107F"/>
    <w:rsid w:val="00C8145F"/>
    <w:rsid w:val="00C8147B"/>
    <w:rsid w:val="00C81648"/>
    <w:rsid w:val="00C8188A"/>
    <w:rsid w:val="00C81B56"/>
    <w:rsid w:val="00C81F1B"/>
    <w:rsid w:val="00C81F49"/>
    <w:rsid w:val="00C821D6"/>
    <w:rsid w:val="00C82298"/>
    <w:rsid w:val="00C822E3"/>
    <w:rsid w:val="00C824FE"/>
    <w:rsid w:val="00C8284A"/>
    <w:rsid w:val="00C82972"/>
    <w:rsid w:val="00C82A70"/>
    <w:rsid w:val="00C8334B"/>
    <w:rsid w:val="00C8352E"/>
    <w:rsid w:val="00C83755"/>
    <w:rsid w:val="00C838B0"/>
    <w:rsid w:val="00C83988"/>
    <w:rsid w:val="00C83BF4"/>
    <w:rsid w:val="00C83D2D"/>
    <w:rsid w:val="00C83F34"/>
    <w:rsid w:val="00C84165"/>
    <w:rsid w:val="00C8468B"/>
    <w:rsid w:val="00C849F8"/>
    <w:rsid w:val="00C84A56"/>
    <w:rsid w:val="00C84A5D"/>
    <w:rsid w:val="00C84DAC"/>
    <w:rsid w:val="00C84E5F"/>
    <w:rsid w:val="00C8509F"/>
    <w:rsid w:val="00C85394"/>
    <w:rsid w:val="00C85B54"/>
    <w:rsid w:val="00C85C72"/>
    <w:rsid w:val="00C85CAC"/>
    <w:rsid w:val="00C85CC0"/>
    <w:rsid w:val="00C85E90"/>
    <w:rsid w:val="00C85EC5"/>
    <w:rsid w:val="00C86173"/>
    <w:rsid w:val="00C861BB"/>
    <w:rsid w:val="00C8626F"/>
    <w:rsid w:val="00C86297"/>
    <w:rsid w:val="00C86381"/>
    <w:rsid w:val="00C863C5"/>
    <w:rsid w:val="00C86792"/>
    <w:rsid w:val="00C86819"/>
    <w:rsid w:val="00C868ED"/>
    <w:rsid w:val="00C86FD7"/>
    <w:rsid w:val="00C872A2"/>
    <w:rsid w:val="00C873E2"/>
    <w:rsid w:val="00C87453"/>
    <w:rsid w:val="00C874D4"/>
    <w:rsid w:val="00C876FC"/>
    <w:rsid w:val="00C8790C"/>
    <w:rsid w:val="00C879D3"/>
    <w:rsid w:val="00C87B30"/>
    <w:rsid w:val="00C87CB1"/>
    <w:rsid w:val="00C901C5"/>
    <w:rsid w:val="00C90588"/>
    <w:rsid w:val="00C9077A"/>
    <w:rsid w:val="00C9086C"/>
    <w:rsid w:val="00C90936"/>
    <w:rsid w:val="00C90AE3"/>
    <w:rsid w:val="00C90B6F"/>
    <w:rsid w:val="00C90B96"/>
    <w:rsid w:val="00C90C9D"/>
    <w:rsid w:val="00C91206"/>
    <w:rsid w:val="00C9153F"/>
    <w:rsid w:val="00C91C66"/>
    <w:rsid w:val="00C92011"/>
    <w:rsid w:val="00C92089"/>
    <w:rsid w:val="00C92743"/>
    <w:rsid w:val="00C9286B"/>
    <w:rsid w:val="00C92968"/>
    <w:rsid w:val="00C92A6F"/>
    <w:rsid w:val="00C92C99"/>
    <w:rsid w:val="00C92D10"/>
    <w:rsid w:val="00C9307B"/>
    <w:rsid w:val="00C93215"/>
    <w:rsid w:val="00C934CD"/>
    <w:rsid w:val="00C93667"/>
    <w:rsid w:val="00C93802"/>
    <w:rsid w:val="00C93A99"/>
    <w:rsid w:val="00C93B85"/>
    <w:rsid w:val="00C93BFB"/>
    <w:rsid w:val="00C93ED0"/>
    <w:rsid w:val="00C94306"/>
    <w:rsid w:val="00C94405"/>
    <w:rsid w:val="00C94453"/>
    <w:rsid w:val="00C944A5"/>
    <w:rsid w:val="00C9452B"/>
    <w:rsid w:val="00C94577"/>
    <w:rsid w:val="00C94764"/>
    <w:rsid w:val="00C948AD"/>
    <w:rsid w:val="00C94BCF"/>
    <w:rsid w:val="00C94D4C"/>
    <w:rsid w:val="00C94D5A"/>
    <w:rsid w:val="00C94E26"/>
    <w:rsid w:val="00C951DA"/>
    <w:rsid w:val="00C95240"/>
    <w:rsid w:val="00C95312"/>
    <w:rsid w:val="00C9569E"/>
    <w:rsid w:val="00C957F0"/>
    <w:rsid w:val="00C95B74"/>
    <w:rsid w:val="00C95D67"/>
    <w:rsid w:val="00C960F6"/>
    <w:rsid w:val="00C961CF"/>
    <w:rsid w:val="00C96334"/>
    <w:rsid w:val="00C9644D"/>
    <w:rsid w:val="00C96556"/>
    <w:rsid w:val="00C96920"/>
    <w:rsid w:val="00C96AB8"/>
    <w:rsid w:val="00C96C01"/>
    <w:rsid w:val="00C96D2F"/>
    <w:rsid w:val="00C96D88"/>
    <w:rsid w:val="00C96E7E"/>
    <w:rsid w:val="00C9732E"/>
    <w:rsid w:val="00C9752B"/>
    <w:rsid w:val="00C9770B"/>
    <w:rsid w:val="00C97897"/>
    <w:rsid w:val="00C97AA8"/>
    <w:rsid w:val="00C97B58"/>
    <w:rsid w:val="00C97DFA"/>
    <w:rsid w:val="00CA00D8"/>
    <w:rsid w:val="00CA01C7"/>
    <w:rsid w:val="00CA01C9"/>
    <w:rsid w:val="00CA0258"/>
    <w:rsid w:val="00CA07DA"/>
    <w:rsid w:val="00CA093F"/>
    <w:rsid w:val="00CA0A4A"/>
    <w:rsid w:val="00CA0B25"/>
    <w:rsid w:val="00CA0C4D"/>
    <w:rsid w:val="00CA0DC4"/>
    <w:rsid w:val="00CA0E74"/>
    <w:rsid w:val="00CA0FE2"/>
    <w:rsid w:val="00CA11CB"/>
    <w:rsid w:val="00CA198A"/>
    <w:rsid w:val="00CA1B7C"/>
    <w:rsid w:val="00CA1CC8"/>
    <w:rsid w:val="00CA1D50"/>
    <w:rsid w:val="00CA1E6F"/>
    <w:rsid w:val="00CA1FC2"/>
    <w:rsid w:val="00CA2039"/>
    <w:rsid w:val="00CA218E"/>
    <w:rsid w:val="00CA221C"/>
    <w:rsid w:val="00CA2234"/>
    <w:rsid w:val="00CA2553"/>
    <w:rsid w:val="00CA2744"/>
    <w:rsid w:val="00CA275E"/>
    <w:rsid w:val="00CA30BB"/>
    <w:rsid w:val="00CA3224"/>
    <w:rsid w:val="00CA344F"/>
    <w:rsid w:val="00CA348D"/>
    <w:rsid w:val="00CA392B"/>
    <w:rsid w:val="00CA3B52"/>
    <w:rsid w:val="00CA3B9D"/>
    <w:rsid w:val="00CA3D94"/>
    <w:rsid w:val="00CA3FDB"/>
    <w:rsid w:val="00CA40B0"/>
    <w:rsid w:val="00CA411D"/>
    <w:rsid w:val="00CA485C"/>
    <w:rsid w:val="00CA4A2E"/>
    <w:rsid w:val="00CA4C09"/>
    <w:rsid w:val="00CA4E15"/>
    <w:rsid w:val="00CA509D"/>
    <w:rsid w:val="00CA512D"/>
    <w:rsid w:val="00CA513A"/>
    <w:rsid w:val="00CA52F1"/>
    <w:rsid w:val="00CA5572"/>
    <w:rsid w:val="00CA57ED"/>
    <w:rsid w:val="00CA57FA"/>
    <w:rsid w:val="00CA58DC"/>
    <w:rsid w:val="00CA5945"/>
    <w:rsid w:val="00CA5AB4"/>
    <w:rsid w:val="00CA5B92"/>
    <w:rsid w:val="00CA5CC1"/>
    <w:rsid w:val="00CA5F19"/>
    <w:rsid w:val="00CA5FAC"/>
    <w:rsid w:val="00CA60DD"/>
    <w:rsid w:val="00CA62D9"/>
    <w:rsid w:val="00CA6595"/>
    <w:rsid w:val="00CA65C5"/>
    <w:rsid w:val="00CA6710"/>
    <w:rsid w:val="00CA6CBF"/>
    <w:rsid w:val="00CA6FA3"/>
    <w:rsid w:val="00CA7181"/>
    <w:rsid w:val="00CA72A0"/>
    <w:rsid w:val="00CA72F3"/>
    <w:rsid w:val="00CA74F2"/>
    <w:rsid w:val="00CA77BB"/>
    <w:rsid w:val="00CA788E"/>
    <w:rsid w:val="00CA7BC3"/>
    <w:rsid w:val="00CA7F66"/>
    <w:rsid w:val="00CA7FAF"/>
    <w:rsid w:val="00CB01B9"/>
    <w:rsid w:val="00CB03F5"/>
    <w:rsid w:val="00CB06B2"/>
    <w:rsid w:val="00CB0B2E"/>
    <w:rsid w:val="00CB0DC6"/>
    <w:rsid w:val="00CB1498"/>
    <w:rsid w:val="00CB16EF"/>
    <w:rsid w:val="00CB170F"/>
    <w:rsid w:val="00CB1D5D"/>
    <w:rsid w:val="00CB20F9"/>
    <w:rsid w:val="00CB2355"/>
    <w:rsid w:val="00CB24F3"/>
    <w:rsid w:val="00CB275E"/>
    <w:rsid w:val="00CB28BA"/>
    <w:rsid w:val="00CB2933"/>
    <w:rsid w:val="00CB31C9"/>
    <w:rsid w:val="00CB31D9"/>
    <w:rsid w:val="00CB323E"/>
    <w:rsid w:val="00CB326C"/>
    <w:rsid w:val="00CB32B5"/>
    <w:rsid w:val="00CB3457"/>
    <w:rsid w:val="00CB3A56"/>
    <w:rsid w:val="00CB3CC1"/>
    <w:rsid w:val="00CB3F64"/>
    <w:rsid w:val="00CB3F70"/>
    <w:rsid w:val="00CB44C1"/>
    <w:rsid w:val="00CB4590"/>
    <w:rsid w:val="00CB4667"/>
    <w:rsid w:val="00CB48E7"/>
    <w:rsid w:val="00CB49E6"/>
    <w:rsid w:val="00CB4A3A"/>
    <w:rsid w:val="00CB4A68"/>
    <w:rsid w:val="00CB4B8B"/>
    <w:rsid w:val="00CB51F4"/>
    <w:rsid w:val="00CB54B7"/>
    <w:rsid w:val="00CB55C2"/>
    <w:rsid w:val="00CB5AB3"/>
    <w:rsid w:val="00CB5D0E"/>
    <w:rsid w:val="00CB5D2D"/>
    <w:rsid w:val="00CB65FB"/>
    <w:rsid w:val="00CB6C97"/>
    <w:rsid w:val="00CB6F3F"/>
    <w:rsid w:val="00CB72CB"/>
    <w:rsid w:val="00CB75D6"/>
    <w:rsid w:val="00CB7DF8"/>
    <w:rsid w:val="00CB7E71"/>
    <w:rsid w:val="00CB7EEB"/>
    <w:rsid w:val="00CC00CA"/>
    <w:rsid w:val="00CC06A8"/>
    <w:rsid w:val="00CC07CD"/>
    <w:rsid w:val="00CC07E2"/>
    <w:rsid w:val="00CC0848"/>
    <w:rsid w:val="00CC0BC7"/>
    <w:rsid w:val="00CC0C00"/>
    <w:rsid w:val="00CC0DC5"/>
    <w:rsid w:val="00CC12E3"/>
    <w:rsid w:val="00CC18EA"/>
    <w:rsid w:val="00CC1DB5"/>
    <w:rsid w:val="00CC2135"/>
    <w:rsid w:val="00CC21E3"/>
    <w:rsid w:val="00CC23FF"/>
    <w:rsid w:val="00CC2525"/>
    <w:rsid w:val="00CC25BD"/>
    <w:rsid w:val="00CC27A5"/>
    <w:rsid w:val="00CC28F8"/>
    <w:rsid w:val="00CC2984"/>
    <w:rsid w:val="00CC299C"/>
    <w:rsid w:val="00CC2AEF"/>
    <w:rsid w:val="00CC2CD0"/>
    <w:rsid w:val="00CC2D72"/>
    <w:rsid w:val="00CC2D8D"/>
    <w:rsid w:val="00CC2E7B"/>
    <w:rsid w:val="00CC3043"/>
    <w:rsid w:val="00CC3292"/>
    <w:rsid w:val="00CC341D"/>
    <w:rsid w:val="00CC37EB"/>
    <w:rsid w:val="00CC3845"/>
    <w:rsid w:val="00CC3A06"/>
    <w:rsid w:val="00CC3E38"/>
    <w:rsid w:val="00CC408B"/>
    <w:rsid w:val="00CC40C1"/>
    <w:rsid w:val="00CC4202"/>
    <w:rsid w:val="00CC45A1"/>
    <w:rsid w:val="00CC4756"/>
    <w:rsid w:val="00CC4795"/>
    <w:rsid w:val="00CC4B98"/>
    <w:rsid w:val="00CC4E37"/>
    <w:rsid w:val="00CC4E9D"/>
    <w:rsid w:val="00CC4F63"/>
    <w:rsid w:val="00CC51C0"/>
    <w:rsid w:val="00CC528A"/>
    <w:rsid w:val="00CC53BB"/>
    <w:rsid w:val="00CC5755"/>
    <w:rsid w:val="00CC5939"/>
    <w:rsid w:val="00CC5A2D"/>
    <w:rsid w:val="00CC60E6"/>
    <w:rsid w:val="00CC6260"/>
    <w:rsid w:val="00CC63AB"/>
    <w:rsid w:val="00CC651F"/>
    <w:rsid w:val="00CC66B5"/>
    <w:rsid w:val="00CC6904"/>
    <w:rsid w:val="00CC6A32"/>
    <w:rsid w:val="00CC6A87"/>
    <w:rsid w:val="00CC6C64"/>
    <w:rsid w:val="00CC6CB8"/>
    <w:rsid w:val="00CC788E"/>
    <w:rsid w:val="00CC78E3"/>
    <w:rsid w:val="00CC7DC5"/>
    <w:rsid w:val="00CC7E0C"/>
    <w:rsid w:val="00CC7E5E"/>
    <w:rsid w:val="00CC7F12"/>
    <w:rsid w:val="00CC7F14"/>
    <w:rsid w:val="00CD017A"/>
    <w:rsid w:val="00CD07CF"/>
    <w:rsid w:val="00CD0869"/>
    <w:rsid w:val="00CD0A9E"/>
    <w:rsid w:val="00CD0BD2"/>
    <w:rsid w:val="00CD0CFE"/>
    <w:rsid w:val="00CD0D6B"/>
    <w:rsid w:val="00CD0E04"/>
    <w:rsid w:val="00CD107E"/>
    <w:rsid w:val="00CD1555"/>
    <w:rsid w:val="00CD1831"/>
    <w:rsid w:val="00CD18AF"/>
    <w:rsid w:val="00CD1A8A"/>
    <w:rsid w:val="00CD1B96"/>
    <w:rsid w:val="00CD1CC6"/>
    <w:rsid w:val="00CD1D2D"/>
    <w:rsid w:val="00CD1DD8"/>
    <w:rsid w:val="00CD1EEF"/>
    <w:rsid w:val="00CD2065"/>
    <w:rsid w:val="00CD218F"/>
    <w:rsid w:val="00CD2700"/>
    <w:rsid w:val="00CD279B"/>
    <w:rsid w:val="00CD2953"/>
    <w:rsid w:val="00CD2988"/>
    <w:rsid w:val="00CD29B6"/>
    <w:rsid w:val="00CD29D4"/>
    <w:rsid w:val="00CD2AD0"/>
    <w:rsid w:val="00CD2BD4"/>
    <w:rsid w:val="00CD2E46"/>
    <w:rsid w:val="00CD30FA"/>
    <w:rsid w:val="00CD3225"/>
    <w:rsid w:val="00CD331C"/>
    <w:rsid w:val="00CD3479"/>
    <w:rsid w:val="00CD3BC3"/>
    <w:rsid w:val="00CD3D15"/>
    <w:rsid w:val="00CD3D6E"/>
    <w:rsid w:val="00CD3E02"/>
    <w:rsid w:val="00CD3E1E"/>
    <w:rsid w:val="00CD402B"/>
    <w:rsid w:val="00CD40F6"/>
    <w:rsid w:val="00CD459F"/>
    <w:rsid w:val="00CD48F3"/>
    <w:rsid w:val="00CD4BB9"/>
    <w:rsid w:val="00CD5285"/>
    <w:rsid w:val="00CD5424"/>
    <w:rsid w:val="00CD5733"/>
    <w:rsid w:val="00CD587E"/>
    <w:rsid w:val="00CD591F"/>
    <w:rsid w:val="00CD5D9F"/>
    <w:rsid w:val="00CD6241"/>
    <w:rsid w:val="00CD6293"/>
    <w:rsid w:val="00CD640E"/>
    <w:rsid w:val="00CD6584"/>
    <w:rsid w:val="00CD66D5"/>
    <w:rsid w:val="00CD66EE"/>
    <w:rsid w:val="00CD6828"/>
    <w:rsid w:val="00CD6C12"/>
    <w:rsid w:val="00CD6D76"/>
    <w:rsid w:val="00CD6DCE"/>
    <w:rsid w:val="00CD702C"/>
    <w:rsid w:val="00CD70B9"/>
    <w:rsid w:val="00CD7368"/>
    <w:rsid w:val="00CD76D9"/>
    <w:rsid w:val="00CD7920"/>
    <w:rsid w:val="00CD7C95"/>
    <w:rsid w:val="00CD7F98"/>
    <w:rsid w:val="00CE0307"/>
    <w:rsid w:val="00CE053E"/>
    <w:rsid w:val="00CE05DB"/>
    <w:rsid w:val="00CE0775"/>
    <w:rsid w:val="00CE0856"/>
    <w:rsid w:val="00CE0AF6"/>
    <w:rsid w:val="00CE0B89"/>
    <w:rsid w:val="00CE0BCB"/>
    <w:rsid w:val="00CE1024"/>
    <w:rsid w:val="00CE107E"/>
    <w:rsid w:val="00CE12D1"/>
    <w:rsid w:val="00CE14C6"/>
    <w:rsid w:val="00CE14D9"/>
    <w:rsid w:val="00CE1A85"/>
    <w:rsid w:val="00CE1AF4"/>
    <w:rsid w:val="00CE1E1F"/>
    <w:rsid w:val="00CE1E47"/>
    <w:rsid w:val="00CE1ECA"/>
    <w:rsid w:val="00CE2348"/>
    <w:rsid w:val="00CE2832"/>
    <w:rsid w:val="00CE29B0"/>
    <w:rsid w:val="00CE2A42"/>
    <w:rsid w:val="00CE2AC1"/>
    <w:rsid w:val="00CE2E7E"/>
    <w:rsid w:val="00CE30DE"/>
    <w:rsid w:val="00CE328E"/>
    <w:rsid w:val="00CE3404"/>
    <w:rsid w:val="00CE3429"/>
    <w:rsid w:val="00CE36A9"/>
    <w:rsid w:val="00CE3763"/>
    <w:rsid w:val="00CE3AA8"/>
    <w:rsid w:val="00CE3AAE"/>
    <w:rsid w:val="00CE3CCB"/>
    <w:rsid w:val="00CE3DA5"/>
    <w:rsid w:val="00CE3FBC"/>
    <w:rsid w:val="00CE4018"/>
    <w:rsid w:val="00CE435B"/>
    <w:rsid w:val="00CE4530"/>
    <w:rsid w:val="00CE4704"/>
    <w:rsid w:val="00CE4CE9"/>
    <w:rsid w:val="00CE4DD6"/>
    <w:rsid w:val="00CE4FD1"/>
    <w:rsid w:val="00CE4FD2"/>
    <w:rsid w:val="00CE5122"/>
    <w:rsid w:val="00CE51D2"/>
    <w:rsid w:val="00CE54E8"/>
    <w:rsid w:val="00CE56D5"/>
    <w:rsid w:val="00CE578E"/>
    <w:rsid w:val="00CE58F8"/>
    <w:rsid w:val="00CE5AD2"/>
    <w:rsid w:val="00CE5B12"/>
    <w:rsid w:val="00CE5B8E"/>
    <w:rsid w:val="00CE5C1F"/>
    <w:rsid w:val="00CE5C7A"/>
    <w:rsid w:val="00CE6008"/>
    <w:rsid w:val="00CE628E"/>
    <w:rsid w:val="00CE6351"/>
    <w:rsid w:val="00CE638B"/>
    <w:rsid w:val="00CE650C"/>
    <w:rsid w:val="00CE6519"/>
    <w:rsid w:val="00CE67B6"/>
    <w:rsid w:val="00CE6864"/>
    <w:rsid w:val="00CE68C7"/>
    <w:rsid w:val="00CE69CD"/>
    <w:rsid w:val="00CE6A55"/>
    <w:rsid w:val="00CE6FE6"/>
    <w:rsid w:val="00CE71A5"/>
    <w:rsid w:val="00CE71CE"/>
    <w:rsid w:val="00CE72A2"/>
    <w:rsid w:val="00CE755F"/>
    <w:rsid w:val="00CE78B4"/>
    <w:rsid w:val="00CE78F0"/>
    <w:rsid w:val="00CE7A27"/>
    <w:rsid w:val="00CE7C1D"/>
    <w:rsid w:val="00CF0365"/>
    <w:rsid w:val="00CF03D5"/>
    <w:rsid w:val="00CF0425"/>
    <w:rsid w:val="00CF0A64"/>
    <w:rsid w:val="00CF0B21"/>
    <w:rsid w:val="00CF0B48"/>
    <w:rsid w:val="00CF0C78"/>
    <w:rsid w:val="00CF0CDD"/>
    <w:rsid w:val="00CF0DFB"/>
    <w:rsid w:val="00CF0E81"/>
    <w:rsid w:val="00CF0E9F"/>
    <w:rsid w:val="00CF0F75"/>
    <w:rsid w:val="00CF0FFE"/>
    <w:rsid w:val="00CF13A6"/>
    <w:rsid w:val="00CF1858"/>
    <w:rsid w:val="00CF1CCA"/>
    <w:rsid w:val="00CF200D"/>
    <w:rsid w:val="00CF220B"/>
    <w:rsid w:val="00CF23B9"/>
    <w:rsid w:val="00CF25A9"/>
    <w:rsid w:val="00CF2695"/>
    <w:rsid w:val="00CF2845"/>
    <w:rsid w:val="00CF285D"/>
    <w:rsid w:val="00CF286B"/>
    <w:rsid w:val="00CF28EB"/>
    <w:rsid w:val="00CF2A2B"/>
    <w:rsid w:val="00CF2A69"/>
    <w:rsid w:val="00CF2C67"/>
    <w:rsid w:val="00CF2CEA"/>
    <w:rsid w:val="00CF2DA6"/>
    <w:rsid w:val="00CF2DE3"/>
    <w:rsid w:val="00CF2E08"/>
    <w:rsid w:val="00CF2EA7"/>
    <w:rsid w:val="00CF2F00"/>
    <w:rsid w:val="00CF3059"/>
    <w:rsid w:val="00CF316C"/>
    <w:rsid w:val="00CF347B"/>
    <w:rsid w:val="00CF36EF"/>
    <w:rsid w:val="00CF372A"/>
    <w:rsid w:val="00CF3749"/>
    <w:rsid w:val="00CF37A2"/>
    <w:rsid w:val="00CF3A1E"/>
    <w:rsid w:val="00CF3A6D"/>
    <w:rsid w:val="00CF3B0C"/>
    <w:rsid w:val="00CF3BA9"/>
    <w:rsid w:val="00CF3D55"/>
    <w:rsid w:val="00CF3F71"/>
    <w:rsid w:val="00CF4064"/>
    <w:rsid w:val="00CF4415"/>
    <w:rsid w:val="00CF477C"/>
    <w:rsid w:val="00CF4A8E"/>
    <w:rsid w:val="00CF4CF1"/>
    <w:rsid w:val="00CF4D74"/>
    <w:rsid w:val="00CF4E9F"/>
    <w:rsid w:val="00CF5341"/>
    <w:rsid w:val="00CF5451"/>
    <w:rsid w:val="00CF58B1"/>
    <w:rsid w:val="00CF58E9"/>
    <w:rsid w:val="00CF59CC"/>
    <w:rsid w:val="00CF59F7"/>
    <w:rsid w:val="00CF5B0E"/>
    <w:rsid w:val="00CF5C38"/>
    <w:rsid w:val="00CF5CB3"/>
    <w:rsid w:val="00CF5DCB"/>
    <w:rsid w:val="00CF5F93"/>
    <w:rsid w:val="00CF6101"/>
    <w:rsid w:val="00CF6349"/>
    <w:rsid w:val="00CF6378"/>
    <w:rsid w:val="00CF63F6"/>
    <w:rsid w:val="00CF6438"/>
    <w:rsid w:val="00CF6523"/>
    <w:rsid w:val="00CF6582"/>
    <w:rsid w:val="00CF6704"/>
    <w:rsid w:val="00CF6A49"/>
    <w:rsid w:val="00CF6A6E"/>
    <w:rsid w:val="00CF6C1B"/>
    <w:rsid w:val="00CF6C21"/>
    <w:rsid w:val="00CF6EE0"/>
    <w:rsid w:val="00CF70C1"/>
    <w:rsid w:val="00CF7184"/>
    <w:rsid w:val="00CF7398"/>
    <w:rsid w:val="00CF73AF"/>
    <w:rsid w:val="00CF7466"/>
    <w:rsid w:val="00CF7493"/>
    <w:rsid w:val="00CF75B4"/>
    <w:rsid w:val="00CF76CD"/>
    <w:rsid w:val="00CF7874"/>
    <w:rsid w:val="00CF7A27"/>
    <w:rsid w:val="00CF7B55"/>
    <w:rsid w:val="00CF7B8B"/>
    <w:rsid w:val="00CF7BCD"/>
    <w:rsid w:val="00D00260"/>
    <w:rsid w:val="00D0039F"/>
    <w:rsid w:val="00D003BB"/>
    <w:rsid w:val="00D0056A"/>
    <w:rsid w:val="00D00661"/>
    <w:rsid w:val="00D00679"/>
    <w:rsid w:val="00D009A1"/>
    <w:rsid w:val="00D00BAA"/>
    <w:rsid w:val="00D01179"/>
    <w:rsid w:val="00D011D9"/>
    <w:rsid w:val="00D012CE"/>
    <w:rsid w:val="00D012DC"/>
    <w:rsid w:val="00D013DE"/>
    <w:rsid w:val="00D015B4"/>
    <w:rsid w:val="00D01959"/>
    <w:rsid w:val="00D01BD0"/>
    <w:rsid w:val="00D01CCB"/>
    <w:rsid w:val="00D01D6F"/>
    <w:rsid w:val="00D01FE4"/>
    <w:rsid w:val="00D0209A"/>
    <w:rsid w:val="00D0212C"/>
    <w:rsid w:val="00D021F3"/>
    <w:rsid w:val="00D022BC"/>
    <w:rsid w:val="00D024F9"/>
    <w:rsid w:val="00D027AC"/>
    <w:rsid w:val="00D02F3C"/>
    <w:rsid w:val="00D0304C"/>
    <w:rsid w:val="00D030EB"/>
    <w:rsid w:val="00D031C5"/>
    <w:rsid w:val="00D034AF"/>
    <w:rsid w:val="00D035AD"/>
    <w:rsid w:val="00D0376D"/>
    <w:rsid w:val="00D037D0"/>
    <w:rsid w:val="00D039F8"/>
    <w:rsid w:val="00D03E60"/>
    <w:rsid w:val="00D04680"/>
    <w:rsid w:val="00D04988"/>
    <w:rsid w:val="00D049B6"/>
    <w:rsid w:val="00D04A11"/>
    <w:rsid w:val="00D04A89"/>
    <w:rsid w:val="00D04CBC"/>
    <w:rsid w:val="00D04D48"/>
    <w:rsid w:val="00D0506B"/>
    <w:rsid w:val="00D050A5"/>
    <w:rsid w:val="00D0530A"/>
    <w:rsid w:val="00D05418"/>
    <w:rsid w:val="00D05578"/>
    <w:rsid w:val="00D055B8"/>
    <w:rsid w:val="00D057D2"/>
    <w:rsid w:val="00D05AFB"/>
    <w:rsid w:val="00D05B5F"/>
    <w:rsid w:val="00D05CAB"/>
    <w:rsid w:val="00D05D7C"/>
    <w:rsid w:val="00D05EE9"/>
    <w:rsid w:val="00D061BD"/>
    <w:rsid w:val="00D061CC"/>
    <w:rsid w:val="00D06749"/>
    <w:rsid w:val="00D0681E"/>
    <w:rsid w:val="00D0687E"/>
    <w:rsid w:val="00D06FCF"/>
    <w:rsid w:val="00D07002"/>
    <w:rsid w:val="00D0714A"/>
    <w:rsid w:val="00D07A2F"/>
    <w:rsid w:val="00D07A30"/>
    <w:rsid w:val="00D07BEB"/>
    <w:rsid w:val="00D07CA7"/>
    <w:rsid w:val="00D07CF7"/>
    <w:rsid w:val="00D07E3D"/>
    <w:rsid w:val="00D10207"/>
    <w:rsid w:val="00D103DD"/>
    <w:rsid w:val="00D104B4"/>
    <w:rsid w:val="00D10844"/>
    <w:rsid w:val="00D10891"/>
    <w:rsid w:val="00D108E5"/>
    <w:rsid w:val="00D10EF4"/>
    <w:rsid w:val="00D11139"/>
    <w:rsid w:val="00D11267"/>
    <w:rsid w:val="00D115C3"/>
    <w:rsid w:val="00D11A5A"/>
    <w:rsid w:val="00D11A85"/>
    <w:rsid w:val="00D12092"/>
    <w:rsid w:val="00D121DE"/>
    <w:rsid w:val="00D12317"/>
    <w:rsid w:val="00D12324"/>
    <w:rsid w:val="00D123C0"/>
    <w:rsid w:val="00D1243D"/>
    <w:rsid w:val="00D126FE"/>
    <w:rsid w:val="00D1273B"/>
    <w:rsid w:val="00D1298B"/>
    <w:rsid w:val="00D1388E"/>
    <w:rsid w:val="00D13DA9"/>
    <w:rsid w:val="00D13E61"/>
    <w:rsid w:val="00D13ED4"/>
    <w:rsid w:val="00D140F1"/>
    <w:rsid w:val="00D1437A"/>
    <w:rsid w:val="00D14607"/>
    <w:rsid w:val="00D14A81"/>
    <w:rsid w:val="00D14B76"/>
    <w:rsid w:val="00D14CAF"/>
    <w:rsid w:val="00D15072"/>
    <w:rsid w:val="00D1509D"/>
    <w:rsid w:val="00D1547D"/>
    <w:rsid w:val="00D15793"/>
    <w:rsid w:val="00D15C8A"/>
    <w:rsid w:val="00D15EAF"/>
    <w:rsid w:val="00D15F12"/>
    <w:rsid w:val="00D161B3"/>
    <w:rsid w:val="00D162FD"/>
    <w:rsid w:val="00D16310"/>
    <w:rsid w:val="00D16349"/>
    <w:rsid w:val="00D1648C"/>
    <w:rsid w:val="00D16682"/>
    <w:rsid w:val="00D16734"/>
    <w:rsid w:val="00D16C13"/>
    <w:rsid w:val="00D16D7F"/>
    <w:rsid w:val="00D16DAF"/>
    <w:rsid w:val="00D16EEA"/>
    <w:rsid w:val="00D177CE"/>
    <w:rsid w:val="00D17877"/>
    <w:rsid w:val="00D17BF8"/>
    <w:rsid w:val="00D17CB7"/>
    <w:rsid w:val="00D17D19"/>
    <w:rsid w:val="00D2059F"/>
    <w:rsid w:val="00D205DF"/>
    <w:rsid w:val="00D20677"/>
    <w:rsid w:val="00D206D0"/>
    <w:rsid w:val="00D206F7"/>
    <w:rsid w:val="00D208FF"/>
    <w:rsid w:val="00D20C37"/>
    <w:rsid w:val="00D21076"/>
    <w:rsid w:val="00D213B1"/>
    <w:rsid w:val="00D214F4"/>
    <w:rsid w:val="00D2162D"/>
    <w:rsid w:val="00D21636"/>
    <w:rsid w:val="00D21724"/>
    <w:rsid w:val="00D21857"/>
    <w:rsid w:val="00D21AD9"/>
    <w:rsid w:val="00D21B91"/>
    <w:rsid w:val="00D22280"/>
    <w:rsid w:val="00D22298"/>
    <w:rsid w:val="00D22879"/>
    <w:rsid w:val="00D229A9"/>
    <w:rsid w:val="00D23120"/>
    <w:rsid w:val="00D232C8"/>
    <w:rsid w:val="00D2344C"/>
    <w:rsid w:val="00D23568"/>
    <w:rsid w:val="00D23583"/>
    <w:rsid w:val="00D2370D"/>
    <w:rsid w:val="00D23C5D"/>
    <w:rsid w:val="00D23E48"/>
    <w:rsid w:val="00D23EDB"/>
    <w:rsid w:val="00D23FC7"/>
    <w:rsid w:val="00D240D2"/>
    <w:rsid w:val="00D2411E"/>
    <w:rsid w:val="00D243AC"/>
    <w:rsid w:val="00D24490"/>
    <w:rsid w:val="00D24566"/>
    <w:rsid w:val="00D245F8"/>
    <w:rsid w:val="00D24731"/>
    <w:rsid w:val="00D2487F"/>
    <w:rsid w:val="00D24896"/>
    <w:rsid w:val="00D24947"/>
    <w:rsid w:val="00D24ABC"/>
    <w:rsid w:val="00D24B7D"/>
    <w:rsid w:val="00D24C21"/>
    <w:rsid w:val="00D24CF7"/>
    <w:rsid w:val="00D24DB3"/>
    <w:rsid w:val="00D25416"/>
    <w:rsid w:val="00D2586C"/>
    <w:rsid w:val="00D258C9"/>
    <w:rsid w:val="00D25AA0"/>
    <w:rsid w:val="00D25DC5"/>
    <w:rsid w:val="00D26040"/>
    <w:rsid w:val="00D261DD"/>
    <w:rsid w:val="00D26466"/>
    <w:rsid w:val="00D265C8"/>
    <w:rsid w:val="00D2671A"/>
    <w:rsid w:val="00D2690D"/>
    <w:rsid w:val="00D2691F"/>
    <w:rsid w:val="00D269A9"/>
    <w:rsid w:val="00D26CF0"/>
    <w:rsid w:val="00D26DE1"/>
    <w:rsid w:val="00D26E2B"/>
    <w:rsid w:val="00D27037"/>
    <w:rsid w:val="00D27187"/>
    <w:rsid w:val="00D272D0"/>
    <w:rsid w:val="00D27339"/>
    <w:rsid w:val="00D27441"/>
    <w:rsid w:val="00D2746F"/>
    <w:rsid w:val="00D275B6"/>
    <w:rsid w:val="00D27658"/>
    <w:rsid w:val="00D276AF"/>
    <w:rsid w:val="00D278D0"/>
    <w:rsid w:val="00D27C57"/>
    <w:rsid w:val="00D27CE4"/>
    <w:rsid w:val="00D27D26"/>
    <w:rsid w:val="00D27D31"/>
    <w:rsid w:val="00D27D61"/>
    <w:rsid w:val="00D30160"/>
    <w:rsid w:val="00D301CC"/>
    <w:rsid w:val="00D304D9"/>
    <w:rsid w:val="00D3069A"/>
    <w:rsid w:val="00D306AC"/>
    <w:rsid w:val="00D307E0"/>
    <w:rsid w:val="00D30A3D"/>
    <w:rsid w:val="00D30B75"/>
    <w:rsid w:val="00D30CD7"/>
    <w:rsid w:val="00D30CDB"/>
    <w:rsid w:val="00D30EE9"/>
    <w:rsid w:val="00D30EEA"/>
    <w:rsid w:val="00D31575"/>
    <w:rsid w:val="00D316DD"/>
    <w:rsid w:val="00D318DF"/>
    <w:rsid w:val="00D31DB0"/>
    <w:rsid w:val="00D31E25"/>
    <w:rsid w:val="00D31EFB"/>
    <w:rsid w:val="00D321EE"/>
    <w:rsid w:val="00D322CF"/>
    <w:rsid w:val="00D3239C"/>
    <w:rsid w:val="00D32455"/>
    <w:rsid w:val="00D32720"/>
    <w:rsid w:val="00D32749"/>
    <w:rsid w:val="00D3299C"/>
    <w:rsid w:val="00D32A12"/>
    <w:rsid w:val="00D32B01"/>
    <w:rsid w:val="00D3337F"/>
    <w:rsid w:val="00D3353A"/>
    <w:rsid w:val="00D336B2"/>
    <w:rsid w:val="00D33908"/>
    <w:rsid w:val="00D33D35"/>
    <w:rsid w:val="00D33DBE"/>
    <w:rsid w:val="00D33E38"/>
    <w:rsid w:val="00D3400E"/>
    <w:rsid w:val="00D3405F"/>
    <w:rsid w:val="00D341E2"/>
    <w:rsid w:val="00D3459F"/>
    <w:rsid w:val="00D346C7"/>
    <w:rsid w:val="00D347F2"/>
    <w:rsid w:val="00D34B47"/>
    <w:rsid w:val="00D34BD9"/>
    <w:rsid w:val="00D34C0D"/>
    <w:rsid w:val="00D34C73"/>
    <w:rsid w:val="00D34D41"/>
    <w:rsid w:val="00D34E32"/>
    <w:rsid w:val="00D351A0"/>
    <w:rsid w:val="00D3522D"/>
    <w:rsid w:val="00D35468"/>
    <w:rsid w:val="00D35635"/>
    <w:rsid w:val="00D359D6"/>
    <w:rsid w:val="00D359FE"/>
    <w:rsid w:val="00D35AA6"/>
    <w:rsid w:val="00D35AD7"/>
    <w:rsid w:val="00D35B13"/>
    <w:rsid w:val="00D35D72"/>
    <w:rsid w:val="00D35E03"/>
    <w:rsid w:val="00D35FEC"/>
    <w:rsid w:val="00D35FF4"/>
    <w:rsid w:val="00D3601C"/>
    <w:rsid w:val="00D36165"/>
    <w:rsid w:val="00D36262"/>
    <w:rsid w:val="00D362D9"/>
    <w:rsid w:val="00D36535"/>
    <w:rsid w:val="00D36659"/>
    <w:rsid w:val="00D367EA"/>
    <w:rsid w:val="00D3693B"/>
    <w:rsid w:val="00D3696F"/>
    <w:rsid w:val="00D36C1D"/>
    <w:rsid w:val="00D36F0E"/>
    <w:rsid w:val="00D37300"/>
    <w:rsid w:val="00D3735C"/>
    <w:rsid w:val="00D377AB"/>
    <w:rsid w:val="00D377AD"/>
    <w:rsid w:val="00D37896"/>
    <w:rsid w:val="00D37BE6"/>
    <w:rsid w:val="00D401EF"/>
    <w:rsid w:val="00D40404"/>
    <w:rsid w:val="00D40866"/>
    <w:rsid w:val="00D40A2C"/>
    <w:rsid w:val="00D40A8B"/>
    <w:rsid w:val="00D40ADB"/>
    <w:rsid w:val="00D40D1D"/>
    <w:rsid w:val="00D40F9D"/>
    <w:rsid w:val="00D410F5"/>
    <w:rsid w:val="00D412F9"/>
    <w:rsid w:val="00D4161F"/>
    <w:rsid w:val="00D4167A"/>
    <w:rsid w:val="00D419F5"/>
    <w:rsid w:val="00D41D8B"/>
    <w:rsid w:val="00D422EF"/>
    <w:rsid w:val="00D423E8"/>
    <w:rsid w:val="00D42549"/>
    <w:rsid w:val="00D4271B"/>
    <w:rsid w:val="00D42823"/>
    <w:rsid w:val="00D4287A"/>
    <w:rsid w:val="00D42D7F"/>
    <w:rsid w:val="00D42DA6"/>
    <w:rsid w:val="00D42FF6"/>
    <w:rsid w:val="00D42FF8"/>
    <w:rsid w:val="00D430B8"/>
    <w:rsid w:val="00D431D3"/>
    <w:rsid w:val="00D434D0"/>
    <w:rsid w:val="00D43517"/>
    <w:rsid w:val="00D4359F"/>
    <w:rsid w:val="00D43B34"/>
    <w:rsid w:val="00D43FF6"/>
    <w:rsid w:val="00D444BF"/>
    <w:rsid w:val="00D44624"/>
    <w:rsid w:val="00D44788"/>
    <w:rsid w:val="00D447AB"/>
    <w:rsid w:val="00D4488E"/>
    <w:rsid w:val="00D44914"/>
    <w:rsid w:val="00D44C56"/>
    <w:rsid w:val="00D44C7B"/>
    <w:rsid w:val="00D44E02"/>
    <w:rsid w:val="00D45179"/>
    <w:rsid w:val="00D45194"/>
    <w:rsid w:val="00D45642"/>
    <w:rsid w:val="00D45672"/>
    <w:rsid w:val="00D456AA"/>
    <w:rsid w:val="00D457E3"/>
    <w:rsid w:val="00D459CE"/>
    <w:rsid w:val="00D45A41"/>
    <w:rsid w:val="00D45D7E"/>
    <w:rsid w:val="00D45E0B"/>
    <w:rsid w:val="00D45FD6"/>
    <w:rsid w:val="00D461C6"/>
    <w:rsid w:val="00D462B2"/>
    <w:rsid w:val="00D462E3"/>
    <w:rsid w:val="00D464E8"/>
    <w:rsid w:val="00D4660E"/>
    <w:rsid w:val="00D466BC"/>
    <w:rsid w:val="00D467D9"/>
    <w:rsid w:val="00D4681C"/>
    <w:rsid w:val="00D46887"/>
    <w:rsid w:val="00D4691A"/>
    <w:rsid w:val="00D46A6C"/>
    <w:rsid w:val="00D46C8E"/>
    <w:rsid w:val="00D4708F"/>
    <w:rsid w:val="00D47126"/>
    <w:rsid w:val="00D47636"/>
    <w:rsid w:val="00D478C3"/>
    <w:rsid w:val="00D47985"/>
    <w:rsid w:val="00D47D36"/>
    <w:rsid w:val="00D47DF8"/>
    <w:rsid w:val="00D47E51"/>
    <w:rsid w:val="00D5019E"/>
    <w:rsid w:val="00D5044E"/>
    <w:rsid w:val="00D508A8"/>
    <w:rsid w:val="00D50EE3"/>
    <w:rsid w:val="00D51693"/>
    <w:rsid w:val="00D5170B"/>
    <w:rsid w:val="00D51777"/>
    <w:rsid w:val="00D51B0C"/>
    <w:rsid w:val="00D51CDC"/>
    <w:rsid w:val="00D51DDC"/>
    <w:rsid w:val="00D51DF5"/>
    <w:rsid w:val="00D51F7B"/>
    <w:rsid w:val="00D521E8"/>
    <w:rsid w:val="00D52311"/>
    <w:rsid w:val="00D523AF"/>
    <w:rsid w:val="00D523F8"/>
    <w:rsid w:val="00D525C1"/>
    <w:rsid w:val="00D52C9F"/>
    <w:rsid w:val="00D52CBC"/>
    <w:rsid w:val="00D53179"/>
    <w:rsid w:val="00D5348B"/>
    <w:rsid w:val="00D53539"/>
    <w:rsid w:val="00D535C6"/>
    <w:rsid w:val="00D535E2"/>
    <w:rsid w:val="00D53C96"/>
    <w:rsid w:val="00D542B8"/>
    <w:rsid w:val="00D54532"/>
    <w:rsid w:val="00D54779"/>
    <w:rsid w:val="00D54A88"/>
    <w:rsid w:val="00D54AEC"/>
    <w:rsid w:val="00D54CC6"/>
    <w:rsid w:val="00D55030"/>
    <w:rsid w:val="00D5533B"/>
    <w:rsid w:val="00D554F9"/>
    <w:rsid w:val="00D555F4"/>
    <w:rsid w:val="00D55CA7"/>
    <w:rsid w:val="00D55FE4"/>
    <w:rsid w:val="00D56072"/>
    <w:rsid w:val="00D5609F"/>
    <w:rsid w:val="00D5649C"/>
    <w:rsid w:val="00D5671B"/>
    <w:rsid w:val="00D567B4"/>
    <w:rsid w:val="00D56BD1"/>
    <w:rsid w:val="00D5707D"/>
    <w:rsid w:val="00D57352"/>
    <w:rsid w:val="00D57575"/>
    <w:rsid w:val="00D576B2"/>
    <w:rsid w:val="00D5772E"/>
    <w:rsid w:val="00D5785E"/>
    <w:rsid w:val="00D5791F"/>
    <w:rsid w:val="00D579BE"/>
    <w:rsid w:val="00D57ACA"/>
    <w:rsid w:val="00D57C2B"/>
    <w:rsid w:val="00D57D31"/>
    <w:rsid w:val="00D60279"/>
    <w:rsid w:val="00D60339"/>
    <w:rsid w:val="00D60625"/>
    <w:rsid w:val="00D60736"/>
    <w:rsid w:val="00D60AFB"/>
    <w:rsid w:val="00D60E10"/>
    <w:rsid w:val="00D6134F"/>
    <w:rsid w:val="00D6142C"/>
    <w:rsid w:val="00D614C6"/>
    <w:rsid w:val="00D6177C"/>
    <w:rsid w:val="00D61888"/>
    <w:rsid w:val="00D61896"/>
    <w:rsid w:val="00D619F0"/>
    <w:rsid w:val="00D61D00"/>
    <w:rsid w:val="00D61D14"/>
    <w:rsid w:val="00D61D26"/>
    <w:rsid w:val="00D61E2D"/>
    <w:rsid w:val="00D62066"/>
    <w:rsid w:val="00D62187"/>
    <w:rsid w:val="00D623EE"/>
    <w:rsid w:val="00D62440"/>
    <w:rsid w:val="00D62964"/>
    <w:rsid w:val="00D62979"/>
    <w:rsid w:val="00D629BE"/>
    <w:rsid w:val="00D62AE9"/>
    <w:rsid w:val="00D62EA9"/>
    <w:rsid w:val="00D62ECC"/>
    <w:rsid w:val="00D63A6E"/>
    <w:rsid w:val="00D63AF6"/>
    <w:rsid w:val="00D63C73"/>
    <w:rsid w:val="00D64041"/>
    <w:rsid w:val="00D64067"/>
    <w:rsid w:val="00D6412A"/>
    <w:rsid w:val="00D6415D"/>
    <w:rsid w:val="00D64303"/>
    <w:rsid w:val="00D6455E"/>
    <w:rsid w:val="00D64A7A"/>
    <w:rsid w:val="00D64B1D"/>
    <w:rsid w:val="00D64C60"/>
    <w:rsid w:val="00D64D0E"/>
    <w:rsid w:val="00D64EBA"/>
    <w:rsid w:val="00D650BE"/>
    <w:rsid w:val="00D6532F"/>
    <w:rsid w:val="00D65708"/>
    <w:rsid w:val="00D65791"/>
    <w:rsid w:val="00D65850"/>
    <w:rsid w:val="00D6595B"/>
    <w:rsid w:val="00D65A1F"/>
    <w:rsid w:val="00D65AF2"/>
    <w:rsid w:val="00D65D7C"/>
    <w:rsid w:val="00D65F90"/>
    <w:rsid w:val="00D65FA4"/>
    <w:rsid w:val="00D661EC"/>
    <w:rsid w:val="00D66654"/>
    <w:rsid w:val="00D66682"/>
    <w:rsid w:val="00D667FA"/>
    <w:rsid w:val="00D66DF1"/>
    <w:rsid w:val="00D66EA4"/>
    <w:rsid w:val="00D67304"/>
    <w:rsid w:val="00D6762A"/>
    <w:rsid w:val="00D676C6"/>
    <w:rsid w:val="00D676E2"/>
    <w:rsid w:val="00D67931"/>
    <w:rsid w:val="00D67D32"/>
    <w:rsid w:val="00D67EBB"/>
    <w:rsid w:val="00D7017E"/>
    <w:rsid w:val="00D70262"/>
    <w:rsid w:val="00D70277"/>
    <w:rsid w:val="00D702B0"/>
    <w:rsid w:val="00D70332"/>
    <w:rsid w:val="00D70655"/>
    <w:rsid w:val="00D70723"/>
    <w:rsid w:val="00D70BB8"/>
    <w:rsid w:val="00D70C4A"/>
    <w:rsid w:val="00D70D24"/>
    <w:rsid w:val="00D71100"/>
    <w:rsid w:val="00D7116F"/>
    <w:rsid w:val="00D712A6"/>
    <w:rsid w:val="00D713FB"/>
    <w:rsid w:val="00D71479"/>
    <w:rsid w:val="00D71BD5"/>
    <w:rsid w:val="00D71C16"/>
    <w:rsid w:val="00D71D2E"/>
    <w:rsid w:val="00D71DC6"/>
    <w:rsid w:val="00D71EDE"/>
    <w:rsid w:val="00D720DF"/>
    <w:rsid w:val="00D721D8"/>
    <w:rsid w:val="00D7243B"/>
    <w:rsid w:val="00D72588"/>
    <w:rsid w:val="00D7286E"/>
    <w:rsid w:val="00D729B0"/>
    <w:rsid w:val="00D729FE"/>
    <w:rsid w:val="00D72AD7"/>
    <w:rsid w:val="00D72AEC"/>
    <w:rsid w:val="00D72C57"/>
    <w:rsid w:val="00D72D1B"/>
    <w:rsid w:val="00D72FFE"/>
    <w:rsid w:val="00D730D4"/>
    <w:rsid w:val="00D732D8"/>
    <w:rsid w:val="00D73347"/>
    <w:rsid w:val="00D73403"/>
    <w:rsid w:val="00D736E5"/>
    <w:rsid w:val="00D73723"/>
    <w:rsid w:val="00D73847"/>
    <w:rsid w:val="00D73B5F"/>
    <w:rsid w:val="00D73BC3"/>
    <w:rsid w:val="00D73D87"/>
    <w:rsid w:val="00D73E8F"/>
    <w:rsid w:val="00D73F8B"/>
    <w:rsid w:val="00D74107"/>
    <w:rsid w:val="00D7437D"/>
    <w:rsid w:val="00D743F3"/>
    <w:rsid w:val="00D74414"/>
    <w:rsid w:val="00D746B4"/>
    <w:rsid w:val="00D746C1"/>
    <w:rsid w:val="00D74A14"/>
    <w:rsid w:val="00D74A89"/>
    <w:rsid w:val="00D74D15"/>
    <w:rsid w:val="00D74DC2"/>
    <w:rsid w:val="00D74DE6"/>
    <w:rsid w:val="00D752BB"/>
    <w:rsid w:val="00D752DB"/>
    <w:rsid w:val="00D75344"/>
    <w:rsid w:val="00D755EA"/>
    <w:rsid w:val="00D759B3"/>
    <w:rsid w:val="00D7605C"/>
    <w:rsid w:val="00D76146"/>
    <w:rsid w:val="00D76173"/>
    <w:rsid w:val="00D766EC"/>
    <w:rsid w:val="00D7678D"/>
    <w:rsid w:val="00D76BB6"/>
    <w:rsid w:val="00D76D64"/>
    <w:rsid w:val="00D77037"/>
    <w:rsid w:val="00D77080"/>
    <w:rsid w:val="00D77271"/>
    <w:rsid w:val="00D772E9"/>
    <w:rsid w:val="00D77363"/>
    <w:rsid w:val="00D77518"/>
    <w:rsid w:val="00D77535"/>
    <w:rsid w:val="00D77576"/>
    <w:rsid w:val="00D775AC"/>
    <w:rsid w:val="00D776DF"/>
    <w:rsid w:val="00D776FB"/>
    <w:rsid w:val="00D77AB2"/>
    <w:rsid w:val="00D77B75"/>
    <w:rsid w:val="00D77C88"/>
    <w:rsid w:val="00D77F79"/>
    <w:rsid w:val="00D80205"/>
    <w:rsid w:val="00D802AC"/>
    <w:rsid w:val="00D805B3"/>
    <w:rsid w:val="00D80A93"/>
    <w:rsid w:val="00D80C31"/>
    <w:rsid w:val="00D80E04"/>
    <w:rsid w:val="00D81000"/>
    <w:rsid w:val="00D81004"/>
    <w:rsid w:val="00D811BB"/>
    <w:rsid w:val="00D81315"/>
    <w:rsid w:val="00D81413"/>
    <w:rsid w:val="00D81422"/>
    <w:rsid w:val="00D8162D"/>
    <w:rsid w:val="00D81667"/>
    <w:rsid w:val="00D816DA"/>
    <w:rsid w:val="00D81716"/>
    <w:rsid w:val="00D817C0"/>
    <w:rsid w:val="00D81847"/>
    <w:rsid w:val="00D8197D"/>
    <w:rsid w:val="00D81CA3"/>
    <w:rsid w:val="00D81D0D"/>
    <w:rsid w:val="00D81EBF"/>
    <w:rsid w:val="00D82204"/>
    <w:rsid w:val="00D8222E"/>
    <w:rsid w:val="00D82352"/>
    <w:rsid w:val="00D824D2"/>
    <w:rsid w:val="00D82679"/>
    <w:rsid w:val="00D826DC"/>
    <w:rsid w:val="00D827D7"/>
    <w:rsid w:val="00D828A1"/>
    <w:rsid w:val="00D8290F"/>
    <w:rsid w:val="00D82B34"/>
    <w:rsid w:val="00D82B6A"/>
    <w:rsid w:val="00D82EBD"/>
    <w:rsid w:val="00D82EFE"/>
    <w:rsid w:val="00D830A1"/>
    <w:rsid w:val="00D83269"/>
    <w:rsid w:val="00D834DA"/>
    <w:rsid w:val="00D83D56"/>
    <w:rsid w:val="00D83EDC"/>
    <w:rsid w:val="00D83EE7"/>
    <w:rsid w:val="00D83F6E"/>
    <w:rsid w:val="00D84740"/>
    <w:rsid w:val="00D84E59"/>
    <w:rsid w:val="00D84EE9"/>
    <w:rsid w:val="00D84F07"/>
    <w:rsid w:val="00D850B5"/>
    <w:rsid w:val="00D8511D"/>
    <w:rsid w:val="00D8523F"/>
    <w:rsid w:val="00D85426"/>
    <w:rsid w:val="00D854BB"/>
    <w:rsid w:val="00D85890"/>
    <w:rsid w:val="00D859CA"/>
    <w:rsid w:val="00D85AD2"/>
    <w:rsid w:val="00D85DE9"/>
    <w:rsid w:val="00D85E02"/>
    <w:rsid w:val="00D86389"/>
    <w:rsid w:val="00D864E4"/>
    <w:rsid w:val="00D86A4D"/>
    <w:rsid w:val="00D86C81"/>
    <w:rsid w:val="00D8703C"/>
    <w:rsid w:val="00D871F3"/>
    <w:rsid w:val="00D87202"/>
    <w:rsid w:val="00D87277"/>
    <w:rsid w:val="00D873E8"/>
    <w:rsid w:val="00D87757"/>
    <w:rsid w:val="00D877FB"/>
    <w:rsid w:val="00D878C1"/>
    <w:rsid w:val="00D879EF"/>
    <w:rsid w:val="00D87A02"/>
    <w:rsid w:val="00D87C4C"/>
    <w:rsid w:val="00D87D07"/>
    <w:rsid w:val="00D87D81"/>
    <w:rsid w:val="00D87F4E"/>
    <w:rsid w:val="00D90027"/>
    <w:rsid w:val="00D9063A"/>
    <w:rsid w:val="00D906DC"/>
    <w:rsid w:val="00D9070B"/>
    <w:rsid w:val="00D909DB"/>
    <w:rsid w:val="00D90CC8"/>
    <w:rsid w:val="00D90CFB"/>
    <w:rsid w:val="00D9139B"/>
    <w:rsid w:val="00D915E8"/>
    <w:rsid w:val="00D91A47"/>
    <w:rsid w:val="00D91B18"/>
    <w:rsid w:val="00D91C03"/>
    <w:rsid w:val="00D91F30"/>
    <w:rsid w:val="00D9202E"/>
    <w:rsid w:val="00D920FD"/>
    <w:rsid w:val="00D923E0"/>
    <w:rsid w:val="00D924A4"/>
    <w:rsid w:val="00D92573"/>
    <w:rsid w:val="00D926FC"/>
    <w:rsid w:val="00D92863"/>
    <w:rsid w:val="00D92A53"/>
    <w:rsid w:val="00D92BDE"/>
    <w:rsid w:val="00D92D37"/>
    <w:rsid w:val="00D92FA7"/>
    <w:rsid w:val="00D92FBF"/>
    <w:rsid w:val="00D93004"/>
    <w:rsid w:val="00D93440"/>
    <w:rsid w:val="00D934BB"/>
    <w:rsid w:val="00D934EB"/>
    <w:rsid w:val="00D937B7"/>
    <w:rsid w:val="00D93BDB"/>
    <w:rsid w:val="00D93E0E"/>
    <w:rsid w:val="00D940C1"/>
    <w:rsid w:val="00D94474"/>
    <w:rsid w:val="00D94476"/>
    <w:rsid w:val="00D944CD"/>
    <w:rsid w:val="00D946C1"/>
    <w:rsid w:val="00D9480F"/>
    <w:rsid w:val="00D94AC4"/>
    <w:rsid w:val="00D94D7C"/>
    <w:rsid w:val="00D94EDA"/>
    <w:rsid w:val="00D952B9"/>
    <w:rsid w:val="00D95402"/>
    <w:rsid w:val="00D9562C"/>
    <w:rsid w:val="00D956C4"/>
    <w:rsid w:val="00D95887"/>
    <w:rsid w:val="00D95B96"/>
    <w:rsid w:val="00D95F99"/>
    <w:rsid w:val="00D96119"/>
    <w:rsid w:val="00D96369"/>
    <w:rsid w:val="00D966C7"/>
    <w:rsid w:val="00D96824"/>
    <w:rsid w:val="00D9682A"/>
    <w:rsid w:val="00D96A0C"/>
    <w:rsid w:val="00D96D1E"/>
    <w:rsid w:val="00D971FD"/>
    <w:rsid w:val="00D972D9"/>
    <w:rsid w:val="00D97598"/>
    <w:rsid w:val="00D97811"/>
    <w:rsid w:val="00D97842"/>
    <w:rsid w:val="00D97961"/>
    <w:rsid w:val="00D97972"/>
    <w:rsid w:val="00D97B8D"/>
    <w:rsid w:val="00D97C30"/>
    <w:rsid w:val="00DA01A2"/>
    <w:rsid w:val="00DA01F9"/>
    <w:rsid w:val="00DA0235"/>
    <w:rsid w:val="00DA045B"/>
    <w:rsid w:val="00DA054C"/>
    <w:rsid w:val="00DA07AB"/>
    <w:rsid w:val="00DA07D9"/>
    <w:rsid w:val="00DA096A"/>
    <w:rsid w:val="00DA0975"/>
    <w:rsid w:val="00DA0ED8"/>
    <w:rsid w:val="00DA10DB"/>
    <w:rsid w:val="00DA1261"/>
    <w:rsid w:val="00DA1289"/>
    <w:rsid w:val="00DA13AE"/>
    <w:rsid w:val="00DA1571"/>
    <w:rsid w:val="00DA16C8"/>
    <w:rsid w:val="00DA19AA"/>
    <w:rsid w:val="00DA1A6D"/>
    <w:rsid w:val="00DA1ACA"/>
    <w:rsid w:val="00DA1BF4"/>
    <w:rsid w:val="00DA1FF0"/>
    <w:rsid w:val="00DA2413"/>
    <w:rsid w:val="00DA2525"/>
    <w:rsid w:val="00DA2657"/>
    <w:rsid w:val="00DA2985"/>
    <w:rsid w:val="00DA2B60"/>
    <w:rsid w:val="00DA2B78"/>
    <w:rsid w:val="00DA2F4D"/>
    <w:rsid w:val="00DA31F6"/>
    <w:rsid w:val="00DA33BB"/>
    <w:rsid w:val="00DA34D6"/>
    <w:rsid w:val="00DA3511"/>
    <w:rsid w:val="00DA3B4E"/>
    <w:rsid w:val="00DA3B87"/>
    <w:rsid w:val="00DA419F"/>
    <w:rsid w:val="00DA430A"/>
    <w:rsid w:val="00DA435C"/>
    <w:rsid w:val="00DA465F"/>
    <w:rsid w:val="00DA4752"/>
    <w:rsid w:val="00DA4902"/>
    <w:rsid w:val="00DA49A3"/>
    <w:rsid w:val="00DA4A2F"/>
    <w:rsid w:val="00DA4FAE"/>
    <w:rsid w:val="00DA5324"/>
    <w:rsid w:val="00DA53DE"/>
    <w:rsid w:val="00DA5428"/>
    <w:rsid w:val="00DA5555"/>
    <w:rsid w:val="00DA5624"/>
    <w:rsid w:val="00DA5651"/>
    <w:rsid w:val="00DA57A7"/>
    <w:rsid w:val="00DA588D"/>
    <w:rsid w:val="00DA5B10"/>
    <w:rsid w:val="00DA5C25"/>
    <w:rsid w:val="00DA5E17"/>
    <w:rsid w:val="00DA5E7B"/>
    <w:rsid w:val="00DA610F"/>
    <w:rsid w:val="00DA6248"/>
    <w:rsid w:val="00DA627A"/>
    <w:rsid w:val="00DA631B"/>
    <w:rsid w:val="00DA63C1"/>
    <w:rsid w:val="00DA6492"/>
    <w:rsid w:val="00DA68E7"/>
    <w:rsid w:val="00DA6AA4"/>
    <w:rsid w:val="00DA6B84"/>
    <w:rsid w:val="00DA6C07"/>
    <w:rsid w:val="00DA6C8F"/>
    <w:rsid w:val="00DA6D95"/>
    <w:rsid w:val="00DA6E0E"/>
    <w:rsid w:val="00DA7124"/>
    <w:rsid w:val="00DA7314"/>
    <w:rsid w:val="00DA7328"/>
    <w:rsid w:val="00DA7371"/>
    <w:rsid w:val="00DA7567"/>
    <w:rsid w:val="00DA7617"/>
    <w:rsid w:val="00DA771C"/>
    <w:rsid w:val="00DA7B81"/>
    <w:rsid w:val="00DA7BD9"/>
    <w:rsid w:val="00DA7C8B"/>
    <w:rsid w:val="00DA7D7D"/>
    <w:rsid w:val="00DA7D7E"/>
    <w:rsid w:val="00DB0362"/>
    <w:rsid w:val="00DB043C"/>
    <w:rsid w:val="00DB0561"/>
    <w:rsid w:val="00DB0AFB"/>
    <w:rsid w:val="00DB0B14"/>
    <w:rsid w:val="00DB0EBF"/>
    <w:rsid w:val="00DB12AD"/>
    <w:rsid w:val="00DB13BB"/>
    <w:rsid w:val="00DB1499"/>
    <w:rsid w:val="00DB151A"/>
    <w:rsid w:val="00DB1AAB"/>
    <w:rsid w:val="00DB2670"/>
    <w:rsid w:val="00DB2A97"/>
    <w:rsid w:val="00DB2AB8"/>
    <w:rsid w:val="00DB2CFD"/>
    <w:rsid w:val="00DB2E5E"/>
    <w:rsid w:val="00DB37D2"/>
    <w:rsid w:val="00DB38CB"/>
    <w:rsid w:val="00DB38E0"/>
    <w:rsid w:val="00DB39DA"/>
    <w:rsid w:val="00DB39F1"/>
    <w:rsid w:val="00DB3ABD"/>
    <w:rsid w:val="00DB3BC6"/>
    <w:rsid w:val="00DB3CA1"/>
    <w:rsid w:val="00DB3E82"/>
    <w:rsid w:val="00DB4112"/>
    <w:rsid w:val="00DB418E"/>
    <w:rsid w:val="00DB41FE"/>
    <w:rsid w:val="00DB4762"/>
    <w:rsid w:val="00DB4879"/>
    <w:rsid w:val="00DB49CD"/>
    <w:rsid w:val="00DB4BA3"/>
    <w:rsid w:val="00DB4C0B"/>
    <w:rsid w:val="00DB4CA9"/>
    <w:rsid w:val="00DB4E56"/>
    <w:rsid w:val="00DB4EE4"/>
    <w:rsid w:val="00DB4F5A"/>
    <w:rsid w:val="00DB50BB"/>
    <w:rsid w:val="00DB5183"/>
    <w:rsid w:val="00DB51AC"/>
    <w:rsid w:val="00DB52B4"/>
    <w:rsid w:val="00DB5416"/>
    <w:rsid w:val="00DB542C"/>
    <w:rsid w:val="00DB5484"/>
    <w:rsid w:val="00DB5570"/>
    <w:rsid w:val="00DB5630"/>
    <w:rsid w:val="00DB5A84"/>
    <w:rsid w:val="00DB5B20"/>
    <w:rsid w:val="00DB5D36"/>
    <w:rsid w:val="00DB5D4E"/>
    <w:rsid w:val="00DB5D73"/>
    <w:rsid w:val="00DB5E51"/>
    <w:rsid w:val="00DB5F65"/>
    <w:rsid w:val="00DB5FDF"/>
    <w:rsid w:val="00DB635F"/>
    <w:rsid w:val="00DB6660"/>
    <w:rsid w:val="00DB6851"/>
    <w:rsid w:val="00DB6A4E"/>
    <w:rsid w:val="00DB6AAE"/>
    <w:rsid w:val="00DB6C9E"/>
    <w:rsid w:val="00DB6E86"/>
    <w:rsid w:val="00DB6F1C"/>
    <w:rsid w:val="00DB71F7"/>
    <w:rsid w:val="00DB76BE"/>
    <w:rsid w:val="00DB7843"/>
    <w:rsid w:val="00DB79E9"/>
    <w:rsid w:val="00DB7A09"/>
    <w:rsid w:val="00DB7CB4"/>
    <w:rsid w:val="00DB7DF5"/>
    <w:rsid w:val="00DB7E10"/>
    <w:rsid w:val="00DC02DC"/>
    <w:rsid w:val="00DC0366"/>
    <w:rsid w:val="00DC0539"/>
    <w:rsid w:val="00DC063F"/>
    <w:rsid w:val="00DC0956"/>
    <w:rsid w:val="00DC0974"/>
    <w:rsid w:val="00DC09DB"/>
    <w:rsid w:val="00DC0CCB"/>
    <w:rsid w:val="00DC0FE9"/>
    <w:rsid w:val="00DC1148"/>
    <w:rsid w:val="00DC126B"/>
    <w:rsid w:val="00DC128F"/>
    <w:rsid w:val="00DC15CE"/>
    <w:rsid w:val="00DC1823"/>
    <w:rsid w:val="00DC1A22"/>
    <w:rsid w:val="00DC1A3C"/>
    <w:rsid w:val="00DC1AD4"/>
    <w:rsid w:val="00DC1C8F"/>
    <w:rsid w:val="00DC1F79"/>
    <w:rsid w:val="00DC2454"/>
    <w:rsid w:val="00DC28F9"/>
    <w:rsid w:val="00DC2B1C"/>
    <w:rsid w:val="00DC2EA8"/>
    <w:rsid w:val="00DC3270"/>
    <w:rsid w:val="00DC328E"/>
    <w:rsid w:val="00DC353B"/>
    <w:rsid w:val="00DC3609"/>
    <w:rsid w:val="00DC37F0"/>
    <w:rsid w:val="00DC38BD"/>
    <w:rsid w:val="00DC3B22"/>
    <w:rsid w:val="00DC3CB3"/>
    <w:rsid w:val="00DC3D41"/>
    <w:rsid w:val="00DC404C"/>
    <w:rsid w:val="00DC422A"/>
    <w:rsid w:val="00DC44B1"/>
    <w:rsid w:val="00DC4894"/>
    <w:rsid w:val="00DC4B81"/>
    <w:rsid w:val="00DC5028"/>
    <w:rsid w:val="00DC5103"/>
    <w:rsid w:val="00DC5B55"/>
    <w:rsid w:val="00DC5DC8"/>
    <w:rsid w:val="00DC5E15"/>
    <w:rsid w:val="00DC6262"/>
    <w:rsid w:val="00DC669B"/>
    <w:rsid w:val="00DC6704"/>
    <w:rsid w:val="00DC6B56"/>
    <w:rsid w:val="00DC6CEA"/>
    <w:rsid w:val="00DC6EC6"/>
    <w:rsid w:val="00DC7310"/>
    <w:rsid w:val="00DC76C7"/>
    <w:rsid w:val="00DC7814"/>
    <w:rsid w:val="00DC7BFA"/>
    <w:rsid w:val="00DC7CE1"/>
    <w:rsid w:val="00DC7D3C"/>
    <w:rsid w:val="00DC7E16"/>
    <w:rsid w:val="00DC7E90"/>
    <w:rsid w:val="00DD0062"/>
    <w:rsid w:val="00DD02AE"/>
    <w:rsid w:val="00DD0333"/>
    <w:rsid w:val="00DD043A"/>
    <w:rsid w:val="00DD0500"/>
    <w:rsid w:val="00DD06D8"/>
    <w:rsid w:val="00DD07CE"/>
    <w:rsid w:val="00DD07F4"/>
    <w:rsid w:val="00DD0CA0"/>
    <w:rsid w:val="00DD0D93"/>
    <w:rsid w:val="00DD0DBE"/>
    <w:rsid w:val="00DD0DFC"/>
    <w:rsid w:val="00DD111B"/>
    <w:rsid w:val="00DD16BD"/>
    <w:rsid w:val="00DD17E5"/>
    <w:rsid w:val="00DD1875"/>
    <w:rsid w:val="00DD18B3"/>
    <w:rsid w:val="00DD1A02"/>
    <w:rsid w:val="00DD1A23"/>
    <w:rsid w:val="00DD1D4E"/>
    <w:rsid w:val="00DD1DAF"/>
    <w:rsid w:val="00DD1E3B"/>
    <w:rsid w:val="00DD1FB0"/>
    <w:rsid w:val="00DD25DB"/>
    <w:rsid w:val="00DD263D"/>
    <w:rsid w:val="00DD28CB"/>
    <w:rsid w:val="00DD2D5C"/>
    <w:rsid w:val="00DD2D80"/>
    <w:rsid w:val="00DD30FB"/>
    <w:rsid w:val="00DD319B"/>
    <w:rsid w:val="00DD349A"/>
    <w:rsid w:val="00DD34A0"/>
    <w:rsid w:val="00DD397A"/>
    <w:rsid w:val="00DD3A04"/>
    <w:rsid w:val="00DD3A22"/>
    <w:rsid w:val="00DD3AFB"/>
    <w:rsid w:val="00DD3C1D"/>
    <w:rsid w:val="00DD3F2F"/>
    <w:rsid w:val="00DD3FA5"/>
    <w:rsid w:val="00DD3FD2"/>
    <w:rsid w:val="00DD4391"/>
    <w:rsid w:val="00DD4750"/>
    <w:rsid w:val="00DD478C"/>
    <w:rsid w:val="00DD47AD"/>
    <w:rsid w:val="00DD4B83"/>
    <w:rsid w:val="00DD4C89"/>
    <w:rsid w:val="00DD4F96"/>
    <w:rsid w:val="00DD50F8"/>
    <w:rsid w:val="00DD52E8"/>
    <w:rsid w:val="00DD53BD"/>
    <w:rsid w:val="00DD5795"/>
    <w:rsid w:val="00DD5A45"/>
    <w:rsid w:val="00DD5A5C"/>
    <w:rsid w:val="00DD5C4B"/>
    <w:rsid w:val="00DD5CD1"/>
    <w:rsid w:val="00DD5E15"/>
    <w:rsid w:val="00DD5FCE"/>
    <w:rsid w:val="00DD611A"/>
    <w:rsid w:val="00DD6221"/>
    <w:rsid w:val="00DD6707"/>
    <w:rsid w:val="00DD6A55"/>
    <w:rsid w:val="00DD6A62"/>
    <w:rsid w:val="00DD6B4F"/>
    <w:rsid w:val="00DD6B64"/>
    <w:rsid w:val="00DD6E2C"/>
    <w:rsid w:val="00DD6E8B"/>
    <w:rsid w:val="00DD6F68"/>
    <w:rsid w:val="00DD7305"/>
    <w:rsid w:val="00DD735B"/>
    <w:rsid w:val="00DD74DF"/>
    <w:rsid w:val="00DD7567"/>
    <w:rsid w:val="00DD76C9"/>
    <w:rsid w:val="00DD79F9"/>
    <w:rsid w:val="00DD7A55"/>
    <w:rsid w:val="00DD7B83"/>
    <w:rsid w:val="00DD7BD7"/>
    <w:rsid w:val="00DD7C86"/>
    <w:rsid w:val="00DE00AF"/>
    <w:rsid w:val="00DE01EA"/>
    <w:rsid w:val="00DE0321"/>
    <w:rsid w:val="00DE048C"/>
    <w:rsid w:val="00DE04A0"/>
    <w:rsid w:val="00DE08F5"/>
    <w:rsid w:val="00DE0A81"/>
    <w:rsid w:val="00DE0A9F"/>
    <w:rsid w:val="00DE0BDF"/>
    <w:rsid w:val="00DE0C11"/>
    <w:rsid w:val="00DE0C3B"/>
    <w:rsid w:val="00DE0CBE"/>
    <w:rsid w:val="00DE0E71"/>
    <w:rsid w:val="00DE0E9C"/>
    <w:rsid w:val="00DE116F"/>
    <w:rsid w:val="00DE11CA"/>
    <w:rsid w:val="00DE15A8"/>
    <w:rsid w:val="00DE1607"/>
    <w:rsid w:val="00DE1611"/>
    <w:rsid w:val="00DE16B8"/>
    <w:rsid w:val="00DE1874"/>
    <w:rsid w:val="00DE1E01"/>
    <w:rsid w:val="00DE1E6C"/>
    <w:rsid w:val="00DE2119"/>
    <w:rsid w:val="00DE2159"/>
    <w:rsid w:val="00DE21E0"/>
    <w:rsid w:val="00DE2278"/>
    <w:rsid w:val="00DE2750"/>
    <w:rsid w:val="00DE2E56"/>
    <w:rsid w:val="00DE2F22"/>
    <w:rsid w:val="00DE32DE"/>
    <w:rsid w:val="00DE3306"/>
    <w:rsid w:val="00DE3363"/>
    <w:rsid w:val="00DE378F"/>
    <w:rsid w:val="00DE39A6"/>
    <w:rsid w:val="00DE3A84"/>
    <w:rsid w:val="00DE3D17"/>
    <w:rsid w:val="00DE3DBE"/>
    <w:rsid w:val="00DE41E7"/>
    <w:rsid w:val="00DE42AF"/>
    <w:rsid w:val="00DE42C7"/>
    <w:rsid w:val="00DE4422"/>
    <w:rsid w:val="00DE46C5"/>
    <w:rsid w:val="00DE4775"/>
    <w:rsid w:val="00DE48AF"/>
    <w:rsid w:val="00DE4959"/>
    <w:rsid w:val="00DE4B33"/>
    <w:rsid w:val="00DE4BEF"/>
    <w:rsid w:val="00DE4D06"/>
    <w:rsid w:val="00DE4D66"/>
    <w:rsid w:val="00DE4E6D"/>
    <w:rsid w:val="00DE4EB8"/>
    <w:rsid w:val="00DE4EE4"/>
    <w:rsid w:val="00DE5051"/>
    <w:rsid w:val="00DE5269"/>
    <w:rsid w:val="00DE5841"/>
    <w:rsid w:val="00DE5994"/>
    <w:rsid w:val="00DE5CA2"/>
    <w:rsid w:val="00DE5F81"/>
    <w:rsid w:val="00DE6021"/>
    <w:rsid w:val="00DE6642"/>
    <w:rsid w:val="00DE6766"/>
    <w:rsid w:val="00DE676E"/>
    <w:rsid w:val="00DE68E7"/>
    <w:rsid w:val="00DE69A1"/>
    <w:rsid w:val="00DE6A03"/>
    <w:rsid w:val="00DE6B34"/>
    <w:rsid w:val="00DE6DCC"/>
    <w:rsid w:val="00DE6DE1"/>
    <w:rsid w:val="00DE6F68"/>
    <w:rsid w:val="00DE7413"/>
    <w:rsid w:val="00DE7960"/>
    <w:rsid w:val="00DE79B6"/>
    <w:rsid w:val="00DE79E1"/>
    <w:rsid w:val="00DE7DED"/>
    <w:rsid w:val="00DF01E5"/>
    <w:rsid w:val="00DF04C2"/>
    <w:rsid w:val="00DF0764"/>
    <w:rsid w:val="00DF0978"/>
    <w:rsid w:val="00DF0B9D"/>
    <w:rsid w:val="00DF0C4A"/>
    <w:rsid w:val="00DF0D19"/>
    <w:rsid w:val="00DF0F67"/>
    <w:rsid w:val="00DF1110"/>
    <w:rsid w:val="00DF11BF"/>
    <w:rsid w:val="00DF139D"/>
    <w:rsid w:val="00DF15C2"/>
    <w:rsid w:val="00DF15EA"/>
    <w:rsid w:val="00DF162A"/>
    <w:rsid w:val="00DF17D8"/>
    <w:rsid w:val="00DF1920"/>
    <w:rsid w:val="00DF2093"/>
    <w:rsid w:val="00DF2154"/>
    <w:rsid w:val="00DF21BA"/>
    <w:rsid w:val="00DF2503"/>
    <w:rsid w:val="00DF2922"/>
    <w:rsid w:val="00DF29A9"/>
    <w:rsid w:val="00DF2A1C"/>
    <w:rsid w:val="00DF2A3D"/>
    <w:rsid w:val="00DF2DFA"/>
    <w:rsid w:val="00DF2E3A"/>
    <w:rsid w:val="00DF3066"/>
    <w:rsid w:val="00DF3079"/>
    <w:rsid w:val="00DF30ED"/>
    <w:rsid w:val="00DF3115"/>
    <w:rsid w:val="00DF3282"/>
    <w:rsid w:val="00DF3372"/>
    <w:rsid w:val="00DF338D"/>
    <w:rsid w:val="00DF359B"/>
    <w:rsid w:val="00DF36B7"/>
    <w:rsid w:val="00DF39A3"/>
    <w:rsid w:val="00DF3F42"/>
    <w:rsid w:val="00DF3F6B"/>
    <w:rsid w:val="00DF3F97"/>
    <w:rsid w:val="00DF419B"/>
    <w:rsid w:val="00DF4429"/>
    <w:rsid w:val="00DF44E4"/>
    <w:rsid w:val="00DF45B9"/>
    <w:rsid w:val="00DF46D7"/>
    <w:rsid w:val="00DF4762"/>
    <w:rsid w:val="00DF4B25"/>
    <w:rsid w:val="00DF4D25"/>
    <w:rsid w:val="00DF4E45"/>
    <w:rsid w:val="00DF4F0F"/>
    <w:rsid w:val="00DF50B0"/>
    <w:rsid w:val="00DF52A4"/>
    <w:rsid w:val="00DF542C"/>
    <w:rsid w:val="00DF5663"/>
    <w:rsid w:val="00DF5D09"/>
    <w:rsid w:val="00DF5E62"/>
    <w:rsid w:val="00DF5FE5"/>
    <w:rsid w:val="00DF6345"/>
    <w:rsid w:val="00DF6514"/>
    <w:rsid w:val="00DF677C"/>
    <w:rsid w:val="00DF69F6"/>
    <w:rsid w:val="00DF6B06"/>
    <w:rsid w:val="00DF6BA6"/>
    <w:rsid w:val="00DF6CE9"/>
    <w:rsid w:val="00DF6E8E"/>
    <w:rsid w:val="00DF7049"/>
    <w:rsid w:val="00DF777A"/>
    <w:rsid w:val="00DF7E04"/>
    <w:rsid w:val="00E0083C"/>
    <w:rsid w:val="00E008DB"/>
    <w:rsid w:val="00E00B3B"/>
    <w:rsid w:val="00E00BA8"/>
    <w:rsid w:val="00E00C7E"/>
    <w:rsid w:val="00E00ED5"/>
    <w:rsid w:val="00E00EE0"/>
    <w:rsid w:val="00E0111B"/>
    <w:rsid w:val="00E0115D"/>
    <w:rsid w:val="00E01246"/>
    <w:rsid w:val="00E01862"/>
    <w:rsid w:val="00E019F4"/>
    <w:rsid w:val="00E01B9F"/>
    <w:rsid w:val="00E01D31"/>
    <w:rsid w:val="00E01E81"/>
    <w:rsid w:val="00E020E3"/>
    <w:rsid w:val="00E021B4"/>
    <w:rsid w:val="00E0230D"/>
    <w:rsid w:val="00E024DB"/>
    <w:rsid w:val="00E027B2"/>
    <w:rsid w:val="00E027BF"/>
    <w:rsid w:val="00E02A98"/>
    <w:rsid w:val="00E02BC3"/>
    <w:rsid w:val="00E02C14"/>
    <w:rsid w:val="00E02DB8"/>
    <w:rsid w:val="00E02DE2"/>
    <w:rsid w:val="00E03063"/>
    <w:rsid w:val="00E03221"/>
    <w:rsid w:val="00E033EB"/>
    <w:rsid w:val="00E03555"/>
    <w:rsid w:val="00E03680"/>
    <w:rsid w:val="00E03794"/>
    <w:rsid w:val="00E0381D"/>
    <w:rsid w:val="00E039D6"/>
    <w:rsid w:val="00E03B51"/>
    <w:rsid w:val="00E03C20"/>
    <w:rsid w:val="00E03D9A"/>
    <w:rsid w:val="00E04314"/>
    <w:rsid w:val="00E04956"/>
    <w:rsid w:val="00E0497C"/>
    <w:rsid w:val="00E04BD5"/>
    <w:rsid w:val="00E04BDD"/>
    <w:rsid w:val="00E04E3E"/>
    <w:rsid w:val="00E04E63"/>
    <w:rsid w:val="00E04EDD"/>
    <w:rsid w:val="00E04EE2"/>
    <w:rsid w:val="00E0503C"/>
    <w:rsid w:val="00E0528D"/>
    <w:rsid w:val="00E052F1"/>
    <w:rsid w:val="00E05399"/>
    <w:rsid w:val="00E055C0"/>
    <w:rsid w:val="00E05A28"/>
    <w:rsid w:val="00E061C5"/>
    <w:rsid w:val="00E0640A"/>
    <w:rsid w:val="00E068B0"/>
    <w:rsid w:val="00E07341"/>
    <w:rsid w:val="00E07343"/>
    <w:rsid w:val="00E07373"/>
    <w:rsid w:val="00E073E1"/>
    <w:rsid w:val="00E07723"/>
    <w:rsid w:val="00E07C07"/>
    <w:rsid w:val="00E07C0A"/>
    <w:rsid w:val="00E07C6E"/>
    <w:rsid w:val="00E07E24"/>
    <w:rsid w:val="00E10164"/>
    <w:rsid w:val="00E101C9"/>
    <w:rsid w:val="00E108B2"/>
    <w:rsid w:val="00E10912"/>
    <w:rsid w:val="00E10E90"/>
    <w:rsid w:val="00E11030"/>
    <w:rsid w:val="00E11480"/>
    <w:rsid w:val="00E116DA"/>
    <w:rsid w:val="00E11872"/>
    <w:rsid w:val="00E118EA"/>
    <w:rsid w:val="00E11AD0"/>
    <w:rsid w:val="00E11AEA"/>
    <w:rsid w:val="00E11E07"/>
    <w:rsid w:val="00E11E32"/>
    <w:rsid w:val="00E11EF7"/>
    <w:rsid w:val="00E11F48"/>
    <w:rsid w:val="00E122FC"/>
    <w:rsid w:val="00E1240B"/>
    <w:rsid w:val="00E124FE"/>
    <w:rsid w:val="00E12810"/>
    <w:rsid w:val="00E1284B"/>
    <w:rsid w:val="00E1296F"/>
    <w:rsid w:val="00E12AB0"/>
    <w:rsid w:val="00E12B65"/>
    <w:rsid w:val="00E12D54"/>
    <w:rsid w:val="00E12DD6"/>
    <w:rsid w:val="00E12E1A"/>
    <w:rsid w:val="00E131E7"/>
    <w:rsid w:val="00E137A9"/>
    <w:rsid w:val="00E1392E"/>
    <w:rsid w:val="00E13988"/>
    <w:rsid w:val="00E13CBF"/>
    <w:rsid w:val="00E13DF7"/>
    <w:rsid w:val="00E13E31"/>
    <w:rsid w:val="00E140BC"/>
    <w:rsid w:val="00E1428F"/>
    <w:rsid w:val="00E1435D"/>
    <w:rsid w:val="00E1451B"/>
    <w:rsid w:val="00E145DC"/>
    <w:rsid w:val="00E1463A"/>
    <w:rsid w:val="00E149D6"/>
    <w:rsid w:val="00E14A2D"/>
    <w:rsid w:val="00E14D5D"/>
    <w:rsid w:val="00E15013"/>
    <w:rsid w:val="00E1536F"/>
    <w:rsid w:val="00E154C2"/>
    <w:rsid w:val="00E15624"/>
    <w:rsid w:val="00E1572A"/>
    <w:rsid w:val="00E158A6"/>
    <w:rsid w:val="00E159C6"/>
    <w:rsid w:val="00E15C0B"/>
    <w:rsid w:val="00E15CEC"/>
    <w:rsid w:val="00E161AA"/>
    <w:rsid w:val="00E16400"/>
    <w:rsid w:val="00E16817"/>
    <w:rsid w:val="00E16894"/>
    <w:rsid w:val="00E168A8"/>
    <w:rsid w:val="00E16B67"/>
    <w:rsid w:val="00E16CF5"/>
    <w:rsid w:val="00E16FD5"/>
    <w:rsid w:val="00E17338"/>
    <w:rsid w:val="00E1734B"/>
    <w:rsid w:val="00E1738C"/>
    <w:rsid w:val="00E175AD"/>
    <w:rsid w:val="00E175AF"/>
    <w:rsid w:val="00E17901"/>
    <w:rsid w:val="00E17A12"/>
    <w:rsid w:val="00E17D11"/>
    <w:rsid w:val="00E17F27"/>
    <w:rsid w:val="00E17FDC"/>
    <w:rsid w:val="00E20995"/>
    <w:rsid w:val="00E20B97"/>
    <w:rsid w:val="00E20F14"/>
    <w:rsid w:val="00E21142"/>
    <w:rsid w:val="00E211EF"/>
    <w:rsid w:val="00E21490"/>
    <w:rsid w:val="00E21BC1"/>
    <w:rsid w:val="00E21F48"/>
    <w:rsid w:val="00E22113"/>
    <w:rsid w:val="00E223D9"/>
    <w:rsid w:val="00E22408"/>
    <w:rsid w:val="00E229A8"/>
    <w:rsid w:val="00E22AF0"/>
    <w:rsid w:val="00E22B7C"/>
    <w:rsid w:val="00E22C5C"/>
    <w:rsid w:val="00E22DBF"/>
    <w:rsid w:val="00E230D5"/>
    <w:rsid w:val="00E23410"/>
    <w:rsid w:val="00E239E3"/>
    <w:rsid w:val="00E239E9"/>
    <w:rsid w:val="00E23AA5"/>
    <w:rsid w:val="00E23B47"/>
    <w:rsid w:val="00E23F85"/>
    <w:rsid w:val="00E2418D"/>
    <w:rsid w:val="00E24393"/>
    <w:rsid w:val="00E243E1"/>
    <w:rsid w:val="00E24459"/>
    <w:rsid w:val="00E245B1"/>
    <w:rsid w:val="00E24968"/>
    <w:rsid w:val="00E24AFE"/>
    <w:rsid w:val="00E24DDE"/>
    <w:rsid w:val="00E24F48"/>
    <w:rsid w:val="00E24FA5"/>
    <w:rsid w:val="00E2503C"/>
    <w:rsid w:val="00E2533D"/>
    <w:rsid w:val="00E25604"/>
    <w:rsid w:val="00E257A4"/>
    <w:rsid w:val="00E258AD"/>
    <w:rsid w:val="00E258C5"/>
    <w:rsid w:val="00E258D2"/>
    <w:rsid w:val="00E2597C"/>
    <w:rsid w:val="00E2598B"/>
    <w:rsid w:val="00E25AF9"/>
    <w:rsid w:val="00E25E3A"/>
    <w:rsid w:val="00E25EDA"/>
    <w:rsid w:val="00E25F61"/>
    <w:rsid w:val="00E25FE3"/>
    <w:rsid w:val="00E26046"/>
    <w:rsid w:val="00E26105"/>
    <w:rsid w:val="00E26221"/>
    <w:rsid w:val="00E26467"/>
    <w:rsid w:val="00E26E00"/>
    <w:rsid w:val="00E26E24"/>
    <w:rsid w:val="00E26EC7"/>
    <w:rsid w:val="00E26FFA"/>
    <w:rsid w:val="00E26FFC"/>
    <w:rsid w:val="00E27045"/>
    <w:rsid w:val="00E270CD"/>
    <w:rsid w:val="00E272F7"/>
    <w:rsid w:val="00E27537"/>
    <w:rsid w:val="00E27595"/>
    <w:rsid w:val="00E27A2C"/>
    <w:rsid w:val="00E27B12"/>
    <w:rsid w:val="00E27E37"/>
    <w:rsid w:val="00E30182"/>
    <w:rsid w:val="00E301B5"/>
    <w:rsid w:val="00E301DB"/>
    <w:rsid w:val="00E3039A"/>
    <w:rsid w:val="00E3041A"/>
    <w:rsid w:val="00E30428"/>
    <w:rsid w:val="00E30B25"/>
    <w:rsid w:val="00E30C34"/>
    <w:rsid w:val="00E30C4D"/>
    <w:rsid w:val="00E30C75"/>
    <w:rsid w:val="00E30D31"/>
    <w:rsid w:val="00E30E66"/>
    <w:rsid w:val="00E30E71"/>
    <w:rsid w:val="00E31000"/>
    <w:rsid w:val="00E311ED"/>
    <w:rsid w:val="00E313EF"/>
    <w:rsid w:val="00E314C5"/>
    <w:rsid w:val="00E3152E"/>
    <w:rsid w:val="00E31797"/>
    <w:rsid w:val="00E31803"/>
    <w:rsid w:val="00E3188B"/>
    <w:rsid w:val="00E3191C"/>
    <w:rsid w:val="00E319E6"/>
    <w:rsid w:val="00E31E25"/>
    <w:rsid w:val="00E31F0E"/>
    <w:rsid w:val="00E320E4"/>
    <w:rsid w:val="00E32105"/>
    <w:rsid w:val="00E32718"/>
    <w:rsid w:val="00E3275F"/>
    <w:rsid w:val="00E327FC"/>
    <w:rsid w:val="00E32A17"/>
    <w:rsid w:val="00E32AF5"/>
    <w:rsid w:val="00E32E40"/>
    <w:rsid w:val="00E33124"/>
    <w:rsid w:val="00E3325E"/>
    <w:rsid w:val="00E33385"/>
    <w:rsid w:val="00E333EC"/>
    <w:rsid w:val="00E33678"/>
    <w:rsid w:val="00E337A5"/>
    <w:rsid w:val="00E339BD"/>
    <w:rsid w:val="00E33AFB"/>
    <w:rsid w:val="00E33CA4"/>
    <w:rsid w:val="00E33DF6"/>
    <w:rsid w:val="00E33E66"/>
    <w:rsid w:val="00E34136"/>
    <w:rsid w:val="00E34170"/>
    <w:rsid w:val="00E343E1"/>
    <w:rsid w:val="00E343FF"/>
    <w:rsid w:val="00E3445D"/>
    <w:rsid w:val="00E3469F"/>
    <w:rsid w:val="00E34AAA"/>
    <w:rsid w:val="00E34CCD"/>
    <w:rsid w:val="00E35105"/>
    <w:rsid w:val="00E3514E"/>
    <w:rsid w:val="00E35508"/>
    <w:rsid w:val="00E3555C"/>
    <w:rsid w:val="00E35593"/>
    <w:rsid w:val="00E35618"/>
    <w:rsid w:val="00E356C9"/>
    <w:rsid w:val="00E35752"/>
    <w:rsid w:val="00E357A9"/>
    <w:rsid w:val="00E35AC2"/>
    <w:rsid w:val="00E35C63"/>
    <w:rsid w:val="00E35D33"/>
    <w:rsid w:val="00E35D48"/>
    <w:rsid w:val="00E36087"/>
    <w:rsid w:val="00E364D2"/>
    <w:rsid w:val="00E36569"/>
    <w:rsid w:val="00E36596"/>
    <w:rsid w:val="00E3663E"/>
    <w:rsid w:val="00E3669A"/>
    <w:rsid w:val="00E36729"/>
    <w:rsid w:val="00E3674B"/>
    <w:rsid w:val="00E36C00"/>
    <w:rsid w:val="00E36CB1"/>
    <w:rsid w:val="00E36DFB"/>
    <w:rsid w:val="00E37045"/>
    <w:rsid w:val="00E373C9"/>
    <w:rsid w:val="00E375AA"/>
    <w:rsid w:val="00E37681"/>
    <w:rsid w:val="00E37795"/>
    <w:rsid w:val="00E37949"/>
    <w:rsid w:val="00E37B11"/>
    <w:rsid w:val="00E37FB2"/>
    <w:rsid w:val="00E40027"/>
    <w:rsid w:val="00E404D5"/>
    <w:rsid w:val="00E40560"/>
    <w:rsid w:val="00E40571"/>
    <w:rsid w:val="00E4057E"/>
    <w:rsid w:val="00E405E1"/>
    <w:rsid w:val="00E407DD"/>
    <w:rsid w:val="00E409AB"/>
    <w:rsid w:val="00E40A2A"/>
    <w:rsid w:val="00E40C11"/>
    <w:rsid w:val="00E40FB5"/>
    <w:rsid w:val="00E41197"/>
    <w:rsid w:val="00E414EE"/>
    <w:rsid w:val="00E415E9"/>
    <w:rsid w:val="00E41791"/>
    <w:rsid w:val="00E4194A"/>
    <w:rsid w:val="00E41CB8"/>
    <w:rsid w:val="00E4202B"/>
    <w:rsid w:val="00E42148"/>
    <w:rsid w:val="00E42230"/>
    <w:rsid w:val="00E424A2"/>
    <w:rsid w:val="00E42572"/>
    <w:rsid w:val="00E425C1"/>
    <w:rsid w:val="00E428D7"/>
    <w:rsid w:val="00E42953"/>
    <w:rsid w:val="00E429F1"/>
    <w:rsid w:val="00E42DB4"/>
    <w:rsid w:val="00E42F2A"/>
    <w:rsid w:val="00E43415"/>
    <w:rsid w:val="00E43625"/>
    <w:rsid w:val="00E43649"/>
    <w:rsid w:val="00E438F9"/>
    <w:rsid w:val="00E43AA2"/>
    <w:rsid w:val="00E43B0B"/>
    <w:rsid w:val="00E43E24"/>
    <w:rsid w:val="00E4405F"/>
    <w:rsid w:val="00E4432D"/>
    <w:rsid w:val="00E4443F"/>
    <w:rsid w:val="00E44BFB"/>
    <w:rsid w:val="00E4537C"/>
    <w:rsid w:val="00E454CF"/>
    <w:rsid w:val="00E455C2"/>
    <w:rsid w:val="00E45739"/>
    <w:rsid w:val="00E45881"/>
    <w:rsid w:val="00E45F36"/>
    <w:rsid w:val="00E45F50"/>
    <w:rsid w:val="00E4619E"/>
    <w:rsid w:val="00E462CC"/>
    <w:rsid w:val="00E4635D"/>
    <w:rsid w:val="00E4649A"/>
    <w:rsid w:val="00E46540"/>
    <w:rsid w:val="00E466EB"/>
    <w:rsid w:val="00E467D1"/>
    <w:rsid w:val="00E46FB0"/>
    <w:rsid w:val="00E47091"/>
    <w:rsid w:val="00E47138"/>
    <w:rsid w:val="00E4715C"/>
    <w:rsid w:val="00E47255"/>
    <w:rsid w:val="00E47779"/>
    <w:rsid w:val="00E477FE"/>
    <w:rsid w:val="00E4799C"/>
    <w:rsid w:val="00E47B05"/>
    <w:rsid w:val="00E500C0"/>
    <w:rsid w:val="00E5062C"/>
    <w:rsid w:val="00E50968"/>
    <w:rsid w:val="00E50AEE"/>
    <w:rsid w:val="00E50CB7"/>
    <w:rsid w:val="00E50ED5"/>
    <w:rsid w:val="00E5104D"/>
    <w:rsid w:val="00E51142"/>
    <w:rsid w:val="00E51164"/>
    <w:rsid w:val="00E51500"/>
    <w:rsid w:val="00E5151A"/>
    <w:rsid w:val="00E51544"/>
    <w:rsid w:val="00E516E1"/>
    <w:rsid w:val="00E51C79"/>
    <w:rsid w:val="00E51D19"/>
    <w:rsid w:val="00E51DF3"/>
    <w:rsid w:val="00E51E58"/>
    <w:rsid w:val="00E52243"/>
    <w:rsid w:val="00E52691"/>
    <w:rsid w:val="00E5275D"/>
    <w:rsid w:val="00E5293A"/>
    <w:rsid w:val="00E52BF2"/>
    <w:rsid w:val="00E52C90"/>
    <w:rsid w:val="00E52D46"/>
    <w:rsid w:val="00E52DA6"/>
    <w:rsid w:val="00E52F61"/>
    <w:rsid w:val="00E53148"/>
    <w:rsid w:val="00E536C4"/>
    <w:rsid w:val="00E537F5"/>
    <w:rsid w:val="00E53960"/>
    <w:rsid w:val="00E53BF2"/>
    <w:rsid w:val="00E53D1B"/>
    <w:rsid w:val="00E53F07"/>
    <w:rsid w:val="00E5409A"/>
    <w:rsid w:val="00E542F2"/>
    <w:rsid w:val="00E5432E"/>
    <w:rsid w:val="00E543BB"/>
    <w:rsid w:val="00E54401"/>
    <w:rsid w:val="00E5457C"/>
    <w:rsid w:val="00E54AA2"/>
    <w:rsid w:val="00E54ADF"/>
    <w:rsid w:val="00E54DD6"/>
    <w:rsid w:val="00E54FAC"/>
    <w:rsid w:val="00E55035"/>
    <w:rsid w:val="00E55301"/>
    <w:rsid w:val="00E553E2"/>
    <w:rsid w:val="00E55AAB"/>
    <w:rsid w:val="00E56045"/>
    <w:rsid w:val="00E5615D"/>
    <w:rsid w:val="00E56204"/>
    <w:rsid w:val="00E564C9"/>
    <w:rsid w:val="00E5653E"/>
    <w:rsid w:val="00E56967"/>
    <w:rsid w:val="00E56BB8"/>
    <w:rsid w:val="00E56E98"/>
    <w:rsid w:val="00E5708C"/>
    <w:rsid w:val="00E576F4"/>
    <w:rsid w:val="00E578D6"/>
    <w:rsid w:val="00E57B7C"/>
    <w:rsid w:val="00E57CF1"/>
    <w:rsid w:val="00E60132"/>
    <w:rsid w:val="00E60567"/>
    <w:rsid w:val="00E60710"/>
    <w:rsid w:val="00E60715"/>
    <w:rsid w:val="00E60849"/>
    <w:rsid w:val="00E608A3"/>
    <w:rsid w:val="00E608FE"/>
    <w:rsid w:val="00E60906"/>
    <w:rsid w:val="00E6093D"/>
    <w:rsid w:val="00E60BB8"/>
    <w:rsid w:val="00E60D34"/>
    <w:rsid w:val="00E60FAC"/>
    <w:rsid w:val="00E6177D"/>
    <w:rsid w:val="00E61D74"/>
    <w:rsid w:val="00E61DEE"/>
    <w:rsid w:val="00E62056"/>
    <w:rsid w:val="00E6216D"/>
    <w:rsid w:val="00E623E3"/>
    <w:rsid w:val="00E62645"/>
    <w:rsid w:val="00E6264C"/>
    <w:rsid w:val="00E627F4"/>
    <w:rsid w:val="00E62D45"/>
    <w:rsid w:val="00E62DC8"/>
    <w:rsid w:val="00E6339F"/>
    <w:rsid w:val="00E63CB2"/>
    <w:rsid w:val="00E63CBE"/>
    <w:rsid w:val="00E63D33"/>
    <w:rsid w:val="00E63F27"/>
    <w:rsid w:val="00E6408E"/>
    <w:rsid w:val="00E64860"/>
    <w:rsid w:val="00E64BB6"/>
    <w:rsid w:val="00E652A3"/>
    <w:rsid w:val="00E65376"/>
    <w:rsid w:val="00E6549E"/>
    <w:rsid w:val="00E655B9"/>
    <w:rsid w:val="00E65B4C"/>
    <w:rsid w:val="00E66087"/>
    <w:rsid w:val="00E66088"/>
    <w:rsid w:val="00E66219"/>
    <w:rsid w:val="00E66538"/>
    <w:rsid w:val="00E665A3"/>
    <w:rsid w:val="00E66729"/>
    <w:rsid w:val="00E668B9"/>
    <w:rsid w:val="00E66AA2"/>
    <w:rsid w:val="00E66C46"/>
    <w:rsid w:val="00E66EC5"/>
    <w:rsid w:val="00E6704D"/>
    <w:rsid w:val="00E67119"/>
    <w:rsid w:val="00E67390"/>
    <w:rsid w:val="00E67568"/>
    <w:rsid w:val="00E67590"/>
    <w:rsid w:val="00E6759B"/>
    <w:rsid w:val="00E675C9"/>
    <w:rsid w:val="00E6779B"/>
    <w:rsid w:val="00E67A7D"/>
    <w:rsid w:val="00E67BB6"/>
    <w:rsid w:val="00E67C6F"/>
    <w:rsid w:val="00E67F36"/>
    <w:rsid w:val="00E67FB5"/>
    <w:rsid w:val="00E70114"/>
    <w:rsid w:val="00E703C1"/>
    <w:rsid w:val="00E705CF"/>
    <w:rsid w:val="00E705E6"/>
    <w:rsid w:val="00E707C3"/>
    <w:rsid w:val="00E70A01"/>
    <w:rsid w:val="00E70CD7"/>
    <w:rsid w:val="00E712E0"/>
    <w:rsid w:val="00E71469"/>
    <w:rsid w:val="00E714F9"/>
    <w:rsid w:val="00E71571"/>
    <w:rsid w:val="00E7168D"/>
    <w:rsid w:val="00E718AB"/>
    <w:rsid w:val="00E71B4D"/>
    <w:rsid w:val="00E71D67"/>
    <w:rsid w:val="00E71F81"/>
    <w:rsid w:val="00E722D0"/>
    <w:rsid w:val="00E72818"/>
    <w:rsid w:val="00E72952"/>
    <w:rsid w:val="00E72A69"/>
    <w:rsid w:val="00E72A9D"/>
    <w:rsid w:val="00E72C1D"/>
    <w:rsid w:val="00E730C9"/>
    <w:rsid w:val="00E73113"/>
    <w:rsid w:val="00E733EF"/>
    <w:rsid w:val="00E73536"/>
    <w:rsid w:val="00E735A3"/>
    <w:rsid w:val="00E739AA"/>
    <w:rsid w:val="00E73AB3"/>
    <w:rsid w:val="00E73CE1"/>
    <w:rsid w:val="00E73DD2"/>
    <w:rsid w:val="00E74461"/>
    <w:rsid w:val="00E744A8"/>
    <w:rsid w:val="00E74563"/>
    <w:rsid w:val="00E746AA"/>
    <w:rsid w:val="00E749A5"/>
    <w:rsid w:val="00E753BE"/>
    <w:rsid w:val="00E75851"/>
    <w:rsid w:val="00E75A42"/>
    <w:rsid w:val="00E75A89"/>
    <w:rsid w:val="00E75FD3"/>
    <w:rsid w:val="00E76135"/>
    <w:rsid w:val="00E763A4"/>
    <w:rsid w:val="00E764D9"/>
    <w:rsid w:val="00E768C0"/>
    <w:rsid w:val="00E76C47"/>
    <w:rsid w:val="00E76DCB"/>
    <w:rsid w:val="00E76DF3"/>
    <w:rsid w:val="00E7704D"/>
    <w:rsid w:val="00E7736A"/>
    <w:rsid w:val="00E77624"/>
    <w:rsid w:val="00E7763B"/>
    <w:rsid w:val="00E77677"/>
    <w:rsid w:val="00E776DD"/>
    <w:rsid w:val="00E7773A"/>
    <w:rsid w:val="00E77809"/>
    <w:rsid w:val="00E77ADA"/>
    <w:rsid w:val="00E77B29"/>
    <w:rsid w:val="00E77C46"/>
    <w:rsid w:val="00E80226"/>
    <w:rsid w:val="00E8034E"/>
    <w:rsid w:val="00E80355"/>
    <w:rsid w:val="00E80A33"/>
    <w:rsid w:val="00E80A46"/>
    <w:rsid w:val="00E80E2B"/>
    <w:rsid w:val="00E80EED"/>
    <w:rsid w:val="00E80F5A"/>
    <w:rsid w:val="00E80FE1"/>
    <w:rsid w:val="00E81263"/>
    <w:rsid w:val="00E81579"/>
    <w:rsid w:val="00E81603"/>
    <w:rsid w:val="00E8160E"/>
    <w:rsid w:val="00E81893"/>
    <w:rsid w:val="00E81B8D"/>
    <w:rsid w:val="00E81F87"/>
    <w:rsid w:val="00E823CC"/>
    <w:rsid w:val="00E82716"/>
    <w:rsid w:val="00E8299F"/>
    <w:rsid w:val="00E829C7"/>
    <w:rsid w:val="00E82AF7"/>
    <w:rsid w:val="00E82B80"/>
    <w:rsid w:val="00E82BD1"/>
    <w:rsid w:val="00E82DBD"/>
    <w:rsid w:val="00E82DBF"/>
    <w:rsid w:val="00E82F34"/>
    <w:rsid w:val="00E82FD1"/>
    <w:rsid w:val="00E832E4"/>
    <w:rsid w:val="00E833FB"/>
    <w:rsid w:val="00E83499"/>
    <w:rsid w:val="00E835F9"/>
    <w:rsid w:val="00E83696"/>
    <w:rsid w:val="00E8373C"/>
    <w:rsid w:val="00E837AC"/>
    <w:rsid w:val="00E83954"/>
    <w:rsid w:val="00E83A08"/>
    <w:rsid w:val="00E83D22"/>
    <w:rsid w:val="00E83E33"/>
    <w:rsid w:val="00E8417D"/>
    <w:rsid w:val="00E841E4"/>
    <w:rsid w:val="00E84337"/>
    <w:rsid w:val="00E84385"/>
    <w:rsid w:val="00E8454A"/>
    <w:rsid w:val="00E8459F"/>
    <w:rsid w:val="00E8460E"/>
    <w:rsid w:val="00E846E4"/>
    <w:rsid w:val="00E848C7"/>
    <w:rsid w:val="00E84949"/>
    <w:rsid w:val="00E849EF"/>
    <w:rsid w:val="00E84CC3"/>
    <w:rsid w:val="00E84D06"/>
    <w:rsid w:val="00E84F95"/>
    <w:rsid w:val="00E850B5"/>
    <w:rsid w:val="00E857C8"/>
    <w:rsid w:val="00E85AC3"/>
    <w:rsid w:val="00E85BCF"/>
    <w:rsid w:val="00E85CC0"/>
    <w:rsid w:val="00E86119"/>
    <w:rsid w:val="00E86209"/>
    <w:rsid w:val="00E866BF"/>
    <w:rsid w:val="00E86C06"/>
    <w:rsid w:val="00E86C2F"/>
    <w:rsid w:val="00E87117"/>
    <w:rsid w:val="00E87286"/>
    <w:rsid w:val="00E872D8"/>
    <w:rsid w:val="00E8738E"/>
    <w:rsid w:val="00E8752C"/>
    <w:rsid w:val="00E87A0F"/>
    <w:rsid w:val="00E87A1E"/>
    <w:rsid w:val="00E87BB0"/>
    <w:rsid w:val="00E87BDF"/>
    <w:rsid w:val="00E87D34"/>
    <w:rsid w:val="00E87D8E"/>
    <w:rsid w:val="00E87F3D"/>
    <w:rsid w:val="00E87F3E"/>
    <w:rsid w:val="00E9021C"/>
    <w:rsid w:val="00E90348"/>
    <w:rsid w:val="00E9070D"/>
    <w:rsid w:val="00E90B3F"/>
    <w:rsid w:val="00E90C4B"/>
    <w:rsid w:val="00E90D64"/>
    <w:rsid w:val="00E90EA6"/>
    <w:rsid w:val="00E90F41"/>
    <w:rsid w:val="00E91115"/>
    <w:rsid w:val="00E9112E"/>
    <w:rsid w:val="00E9131A"/>
    <w:rsid w:val="00E91920"/>
    <w:rsid w:val="00E91971"/>
    <w:rsid w:val="00E91AAB"/>
    <w:rsid w:val="00E91B99"/>
    <w:rsid w:val="00E91DF6"/>
    <w:rsid w:val="00E91F43"/>
    <w:rsid w:val="00E92192"/>
    <w:rsid w:val="00E9223B"/>
    <w:rsid w:val="00E9241E"/>
    <w:rsid w:val="00E92422"/>
    <w:rsid w:val="00E9246A"/>
    <w:rsid w:val="00E92537"/>
    <w:rsid w:val="00E9259F"/>
    <w:rsid w:val="00E9263A"/>
    <w:rsid w:val="00E92B19"/>
    <w:rsid w:val="00E92BB6"/>
    <w:rsid w:val="00E92BBF"/>
    <w:rsid w:val="00E92BD4"/>
    <w:rsid w:val="00E92CF1"/>
    <w:rsid w:val="00E92D2E"/>
    <w:rsid w:val="00E92DBF"/>
    <w:rsid w:val="00E937C4"/>
    <w:rsid w:val="00E93B68"/>
    <w:rsid w:val="00E93C0F"/>
    <w:rsid w:val="00E93CE5"/>
    <w:rsid w:val="00E93D16"/>
    <w:rsid w:val="00E93DBA"/>
    <w:rsid w:val="00E93EC4"/>
    <w:rsid w:val="00E93FD8"/>
    <w:rsid w:val="00E94113"/>
    <w:rsid w:val="00E9427B"/>
    <w:rsid w:val="00E9457C"/>
    <w:rsid w:val="00E9469A"/>
    <w:rsid w:val="00E948A2"/>
    <w:rsid w:val="00E94C2D"/>
    <w:rsid w:val="00E94EAE"/>
    <w:rsid w:val="00E95154"/>
    <w:rsid w:val="00E95155"/>
    <w:rsid w:val="00E9530D"/>
    <w:rsid w:val="00E95329"/>
    <w:rsid w:val="00E9536A"/>
    <w:rsid w:val="00E95419"/>
    <w:rsid w:val="00E95983"/>
    <w:rsid w:val="00E95B3C"/>
    <w:rsid w:val="00E96182"/>
    <w:rsid w:val="00E96674"/>
    <w:rsid w:val="00E96697"/>
    <w:rsid w:val="00E9669A"/>
    <w:rsid w:val="00E969DF"/>
    <w:rsid w:val="00E96CED"/>
    <w:rsid w:val="00E96D32"/>
    <w:rsid w:val="00E97606"/>
    <w:rsid w:val="00E979EB"/>
    <w:rsid w:val="00E97A82"/>
    <w:rsid w:val="00E97ABC"/>
    <w:rsid w:val="00E97F07"/>
    <w:rsid w:val="00EA022B"/>
    <w:rsid w:val="00EA07A8"/>
    <w:rsid w:val="00EA0852"/>
    <w:rsid w:val="00EA0A05"/>
    <w:rsid w:val="00EA0A30"/>
    <w:rsid w:val="00EA0B9B"/>
    <w:rsid w:val="00EA0DE0"/>
    <w:rsid w:val="00EA0E30"/>
    <w:rsid w:val="00EA1021"/>
    <w:rsid w:val="00EA1026"/>
    <w:rsid w:val="00EA1662"/>
    <w:rsid w:val="00EA170E"/>
    <w:rsid w:val="00EA18D9"/>
    <w:rsid w:val="00EA1A6A"/>
    <w:rsid w:val="00EA1D10"/>
    <w:rsid w:val="00EA1D76"/>
    <w:rsid w:val="00EA1EE4"/>
    <w:rsid w:val="00EA20C3"/>
    <w:rsid w:val="00EA23E8"/>
    <w:rsid w:val="00EA2542"/>
    <w:rsid w:val="00EA25E8"/>
    <w:rsid w:val="00EA25F0"/>
    <w:rsid w:val="00EA2968"/>
    <w:rsid w:val="00EA2CEC"/>
    <w:rsid w:val="00EA2E62"/>
    <w:rsid w:val="00EA3500"/>
    <w:rsid w:val="00EA3813"/>
    <w:rsid w:val="00EA385D"/>
    <w:rsid w:val="00EA38F7"/>
    <w:rsid w:val="00EA3967"/>
    <w:rsid w:val="00EA3A74"/>
    <w:rsid w:val="00EA3ABE"/>
    <w:rsid w:val="00EA3FD4"/>
    <w:rsid w:val="00EA4218"/>
    <w:rsid w:val="00EA43B7"/>
    <w:rsid w:val="00EA445B"/>
    <w:rsid w:val="00EA44D7"/>
    <w:rsid w:val="00EA47A2"/>
    <w:rsid w:val="00EA4AEE"/>
    <w:rsid w:val="00EA4BFC"/>
    <w:rsid w:val="00EA4DAB"/>
    <w:rsid w:val="00EA50D3"/>
    <w:rsid w:val="00EA5642"/>
    <w:rsid w:val="00EA59F2"/>
    <w:rsid w:val="00EA5AA7"/>
    <w:rsid w:val="00EA5AAF"/>
    <w:rsid w:val="00EA5D10"/>
    <w:rsid w:val="00EA601A"/>
    <w:rsid w:val="00EA60D5"/>
    <w:rsid w:val="00EA6366"/>
    <w:rsid w:val="00EA63FE"/>
    <w:rsid w:val="00EA6724"/>
    <w:rsid w:val="00EA6948"/>
    <w:rsid w:val="00EA69E5"/>
    <w:rsid w:val="00EA6A79"/>
    <w:rsid w:val="00EA6BEA"/>
    <w:rsid w:val="00EA6C08"/>
    <w:rsid w:val="00EA6C5C"/>
    <w:rsid w:val="00EA6CC3"/>
    <w:rsid w:val="00EA6D60"/>
    <w:rsid w:val="00EA6E24"/>
    <w:rsid w:val="00EA7025"/>
    <w:rsid w:val="00EA7174"/>
    <w:rsid w:val="00EA72DB"/>
    <w:rsid w:val="00EA7420"/>
    <w:rsid w:val="00EA74A0"/>
    <w:rsid w:val="00EA76E8"/>
    <w:rsid w:val="00EA7734"/>
    <w:rsid w:val="00EA7770"/>
    <w:rsid w:val="00EA7884"/>
    <w:rsid w:val="00EA7DEC"/>
    <w:rsid w:val="00EB0038"/>
    <w:rsid w:val="00EB01C5"/>
    <w:rsid w:val="00EB03F3"/>
    <w:rsid w:val="00EB03F9"/>
    <w:rsid w:val="00EB0691"/>
    <w:rsid w:val="00EB06B9"/>
    <w:rsid w:val="00EB06F2"/>
    <w:rsid w:val="00EB0DDB"/>
    <w:rsid w:val="00EB0E5C"/>
    <w:rsid w:val="00EB0EE6"/>
    <w:rsid w:val="00EB0FE8"/>
    <w:rsid w:val="00EB1021"/>
    <w:rsid w:val="00EB1450"/>
    <w:rsid w:val="00EB1497"/>
    <w:rsid w:val="00EB2055"/>
    <w:rsid w:val="00EB20CE"/>
    <w:rsid w:val="00EB2125"/>
    <w:rsid w:val="00EB285A"/>
    <w:rsid w:val="00EB286D"/>
    <w:rsid w:val="00EB2A38"/>
    <w:rsid w:val="00EB2CBF"/>
    <w:rsid w:val="00EB2DB3"/>
    <w:rsid w:val="00EB32A6"/>
    <w:rsid w:val="00EB34FA"/>
    <w:rsid w:val="00EB3538"/>
    <w:rsid w:val="00EB3657"/>
    <w:rsid w:val="00EB3862"/>
    <w:rsid w:val="00EB3904"/>
    <w:rsid w:val="00EB3C6E"/>
    <w:rsid w:val="00EB3D75"/>
    <w:rsid w:val="00EB410E"/>
    <w:rsid w:val="00EB436F"/>
    <w:rsid w:val="00EB453B"/>
    <w:rsid w:val="00EB4642"/>
    <w:rsid w:val="00EB465C"/>
    <w:rsid w:val="00EB4C1D"/>
    <w:rsid w:val="00EB4D18"/>
    <w:rsid w:val="00EB4E88"/>
    <w:rsid w:val="00EB5264"/>
    <w:rsid w:val="00EB55BF"/>
    <w:rsid w:val="00EB58B9"/>
    <w:rsid w:val="00EB5B3D"/>
    <w:rsid w:val="00EB5B77"/>
    <w:rsid w:val="00EB5BE4"/>
    <w:rsid w:val="00EB5E98"/>
    <w:rsid w:val="00EB5EE4"/>
    <w:rsid w:val="00EB5F2C"/>
    <w:rsid w:val="00EB60A3"/>
    <w:rsid w:val="00EB61DF"/>
    <w:rsid w:val="00EB61E6"/>
    <w:rsid w:val="00EB62C0"/>
    <w:rsid w:val="00EB62CE"/>
    <w:rsid w:val="00EB6370"/>
    <w:rsid w:val="00EB6427"/>
    <w:rsid w:val="00EB670D"/>
    <w:rsid w:val="00EB70FC"/>
    <w:rsid w:val="00EB7196"/>
    <w:rsid w:val="00EB7CDD"/>
    <w:rsid w:val="00EC00D7"/>
    <w:rsid w:val="00EC0102"/>
    <w:rsid w:val="00EC03AB"/>
    <w:rsid w:val="00EC0422"/>
    <w:rsid w:val="00EC0745"/>
    <w:rsid w:val="00EC07CB"/>
    <w:rsid w:val="00EC094E"/>
    <w:rsid w:val="00EC0976"/>
    <w:rsid w:val="00EC0B0D"/>
    <w:rsid w:val="00EC0F6F"/>
    <w:rsid w:val="00EC11AD"/>
    <w:rsid w:val="00EC13C4"/>
    <w:rsid w:val="00EC1DFF"/>
    <w:rsid w:val="00EC214B"/>
    <w:rsid w:val="00EC21D1"/>
    <w:rsid w:val="00EC22BF"/>
    <w:rsid w:val="00EC23EE"/>
    <w:rsid w:val="00EC274C"/>
    <w:rsid w:val="00EC28FE"/>
    <w:rsid w:val="00EC2DB1"/>
    <w:rsid w:val="00EC2FC9"/>
    <w:rsid w:val="00EC2FEF"/>
    <w:rsid w:val="00EC3040"/>
    <w:rsid w:val="00EC3165"/>
    <w:rsid w:val="00EC33D5"/>
    <w:rsid w:val="00EC34FE"/>
    <w:rsid w:val="00EC35C0"/>
    <w:rsid w:val="00EC3676"/>
    <w:rsid w:val="00EC39F1"/>
    <w:rsid w:val="00EC3ACA"/>
    <w:rsid w:val="00EC3CAF"/>
    <w:rsid w:val="00EC3D37"/>
    <w:rsid w:val="00EC3E3B"/>
    <w:rsid w:val="00EC3F28"/>
    <w:rsid w:val="00EC3F86"/>
    <w:rsid w:val="00EC4039"/>
    <w:rsid w:val="00EC44AD"/>
    <w:rsid w:val="00EC475B"/>
    <w:rsid w:val="00EC4860"/>
    <w:rsid w:val="00EC48D0"/>
    <w:rsid w:val="00EC4928"/>
    <w:rsid w:val="00EC4AE0"/>
    <w:rsid w:val="00EC4BFF"/>
    <w:rsid w:val="00EC54B7"/>
    <w:rsid w:val="00EC5580"/>
    <w:rsid w:val="00EC563A"/>
    <w:rsid w:val="00EC56B1"/>
    <w:rsid w:val="00EC5900"/>
    <w:rsid w:val="00EC5DCE"/>
    <w:rsid w:val="00EC5FA1"/>
    <w:rsid w:val="00EC6050"/>
    <w:rsid w:val="00EC6846"/>
    <w:rsid w:val="00EC692B"/>
    <w:rsid w:val="00EC69CC"/>
    <w:rsid w:val="00EC6AE2"/>
    <w:rsid w:val="00EC6B7C"/>
    <w:rsid w:val="00EC6ECF"/>
    <w:rsid w:val="00EC6EFE"/>
    <w:rsid w:val="00EC6FA8"/>
    <w:rsid w:val="00EC72DC"/>
    <w:rsid w:val="00EC74B5"/>
    <w:rsid w:val="00EC75A7"/>
    <w:rsid w:val="00EC7644"/>
    <w:rsid w:val="00EC7880"/>
    <w:rsid w:val="00EC7946"/>
    <w:rsid w:val="00EC7A0B"/>
    <w:rsid w:val="00EC7A2A"/>
    <w:rsid w:val="00EC7AE7"/>
    <w:rsid w:val="00EC7B47"/>
    <w:rsid w:val="00EC7D24"/>
    <w:rsid w:val="00EC7E0D"/>
    <w:rsid w:val="00EC7EA9"/>
    <w:rsid w:val="00ED003B"/>
    <w:rsid w:val="00ED00C2"/>
    <w:rsid w:val="00ED0530"/>
    <w:rsid w:val="00ED0DB5"/>
    <w:rsid w:val="00ED0F6F"/>
    <w:rsid w:val="00ED13FB"/>
    <w:rsid w:val="00ED163A"/>
    <w:rsid w:val="00ED1756"/>
    <w:rsid w:val="00ED1875"/>
    <w:rsid w:val="00ED23D7"/>
    <w:rsid w:val="00ED25F1"/>
    <w:rsid w:val="00ED25F9"/>
    <w:rsid w:val="00ED264C"/>
    <w:rsid w:val="00ED2936"/>
    <w:rsid w:val="00ED2A78"/>
    <w:rsid w:val="00ED3133"/>
    <w:rsid w:val="00ED315C"/>
    <w:rsid w:val="00ED3183"/>
    <w:rsid w:val="00ED31E3"/>
    <w:rsid w:val="00ED3320"/>
    <w:rsid w:val="00ED338C"/>
    <w:rsid w:val="00ED3425"/>
    <w:rsid w:val="00ED3A10"/>
    <w:rsid w:val="00ED4175"/>
    <w:rsid w:val="00ED436D"/>
    <w:rsid w:val="00ED43B7"/>
    <w:rsid w:val="00ED446A"/>
    <w:rsid w:val="00ED44B6"/>
    <w:rsid w:val="00ED4541"/>
    <w:rsid w:val="00ED45AA"/>
    <w:rsid w:val="00ED479A"/>
    <w:rsid w:val="00ED4B0B"/>
    <w:rsid w:val="00ED4B18"/>
    <w:rsid w:val="00ED4B86"/>
    <w:rsid w:val="00ED4CD5"/>
    <w:rsid w:val="00ED4E75"/>
    <w:rsid w:val="00ED51E0"/>
    <w:rsid w:val="00ED52EA"/>
    <w:rsid w:val="00ED5300"/>
    <w:rsid w:val="00ED538A"/>
    <w:rsid w:val="00ED53A7"/>
    <w:rsid w:val="00ED550D"/>
    <w:rsid w:val="00ED5759"/>
    <w:rsid w:val="00ED5807"/>
    <w:rsid w:val="00ED586E"/>
    <w:rsid w:val="00ED5924"/>
    <w:rsid w:val="00ED59C1"/>
    <w:rsid w:val="00ED5B70"/>
    <w:rsid w:val="00ED6146"/>
    <w:rsid w:val="00ED6578"/>
    <w:rsid w:val="00ED68A8"/>
    <w:rsid w:val="00ED68E6"/>
    <w:rsid w:val="00ED6AE8"/>
    <w:rsid w:val="00ED6CAB"/>
    <w:rsid w:val="00ED6D5F"/>
    <w:rsid w:val="00ED6EDD"/>
    <w:rsid w:val="00ED6F1D"/>
    <w:rsid w:val="00ED7083"/>
    <w:rsid w:val="00ED725B"/>
    <w:rsid w:val="00ED73C1"/>
    <w:rsid w:val="00ED74C5"/>
    <w:rsid w:val="00ED750C"/>
    <w:rsid w:val="00ED75AC"/>
    <w:rsid w:val="00ED78C3"/>
    <w:rsid w:val="00ED799F"/>
    <w:rsid w:val="00ED79C6"/>
    <w:rsid w:val="00ED7DCD"/>
    <w:rsid w:val="00ED7EEC"/>
    <w:rsid w:val="00EE01EE"/>
    <w:rsid w:val="00EE08F4"/>
    <w:rsid w:val="00EE0962"/>
    <w:rsid w:val="00EE0BF7"/>
    <w:rsid w:val="00EE1007"/>
    <w:rsid w:val="00EE119E"/>
    <w:rsid w:val="00EE11F1"/>
    <w:rsid w:val="00EE151F"/>
    <w:rsid w:val="00EE15ED"/>
    <w:rsid w:val="00EE17BC"/>
    <w:rsid w:val="00EE1CED"/>
    <w:rsid w:val="00EE1EC5"/>
    <w:rsid w:val="00EE1F9C"/>
    <w:rsid w:val="00EE21CF"/>
    <w:rsid w:val="00EE222B"/>
    <w:rsid w:val="00EE2359"/>
    <w:rsid w:val="00EE24AD"/>
    <w:rsid w:val="00EE255A"/>
    <w:rsid w:val="00EE25F0"/>
    <w:rsid w:val="00EE26AF"/>
    <w:rsid w:val="00EE288A"/>
    <w:rsid w:val="00EE2D24"/>
    <w:rsid w:val="00EE30CB"/>
    <w:rsid w:val="00EE30D0"/>
    <w:rsid w:val="00EE30EE"/>
    <w:rsid w:val="00EE3462"/>
    <w:rsid w:val="00EE358A"/>
    <w:rsid w:val="00EE395F"/>
    <w:rsid w:val="00EE3C5B"/>
    <w:rsid w:val="00EE3EEA"/>
    <w:rsid w:val="00EE40AC"/>
    <w:rsid w:val="00EE417F"/>
    <w:rsid w:val="00EE45C3"/>
    <w:rsid w:val="00EE4703"/>
    <w:rsid w:val="00EE4804"/>
    <w:rsid w:val="00EE4869"/>
    <w:rsid w:val="00EE4F80"/>
    <w:rsid w:val="00EE52C8"/>
    <w:rsid w:val="00EE5523"/>
    <w:rsid w:val="00EE56AB"/>
    <w:rsid w:val="00EE5868"/>
    <w:rsid w:val="00EE586E"/>
    <w:rsid w:val="00EE58A2"/>
    <w:rsid w:val="00EE596D"/>
    <w:rsid w:val="00EE5A42"/>
    <w:rsid w:val="00EE5F31"/>
    <w:rsid w:val="00EE5F7F"/>
    <w:rsid w:val="00EE603E"/>
    <w:rsid w:val="00EE60B5"/>
    <w:rsid w:val="00EE6506"/>
    <w:rsid w:val="00EE669A"/>
    <w:rsid w:val="00EE67EF"/>
    <w:rsid w:val="00EE684D"/>
    <w:rsid w:val="00EE6BA9"/>
    <w:rsid w:val="00EE6D96"/>
    <w:rsid w:val="00EE6DDA"/>
    <w:rsid w:val="00EE71B2"/>
    <w:rsid w:val="00EE7241"/>
    <w:rsid w:val="00EE72E6"/>
    <w:rsid w:val="00EE741C"/>
    <w:rsid w:val="00EE748B"/>
    <w:rsid w:val="00EE752F"/>
    <w:rsid w:val="00EE76F3"/>
    <w:rsid w:val="00EE7970"/>
    <w:rsid w:val="00EE7A91"/>
    <w:rsid w:val="00EE7B0C"/>
    <w:rsid w:val="00EE7D92"/>
    <w:rsid w:val="00EE7F62"/>
    <w:rsid w:val="00EF0177"/>
    <w:rsid w:val="00EF0219"/>
    <w:rsid w:val="00EF041F"/>
    <w:rsid w:val="00EF05AF"/>
    <w:rsid w:val="00EF08A7"/>
    <w:rsid w:val="00EF08B8"/>
    <w:rsid w:val="00EF111E"/>
    <w:rsid w:val="00EF117E"/>
    <w:rsid w:val="00EF13DB"/>
    <w:rsid w:val="00EF1700"/>
    <w:rsid w:val="00EF1790"/>
    <w:rsid w:val="00EF1B28"/>
    <w:rsid w:val="00EF1BFC"/>
    <w:rsid w:val="00EF1D94"/>
    <w:rsid w:val="00EF1E27"/>
    <w:rsid w:val="00EF1EBC"/>
    <w:rsid w:val="00EF2072"/>
    <w:rsid w:val="00EF20D0"/>
    <w:rsid w:val="00EF21D8"/>
    <w:rsid w:val="00EF2332"/>
    <w:rsid w:val="00EF24F8"/>
    <w:rsid w:val="00EF26C5"/>
    <w:rsid w:val="00EF2E80"/>
    <w:rsid w:val="00EF2EBB"/>
    <w:rsid w:val="00EF3206"/>
    <w:rsid w:val="00EF329D"/>
    <w:rsid w:val="00EF3334"/>
    <w:rsid w:val="00EF3497"/>
    <w:rsid w:val="00EF354B"/>
    <w:rsid w:val="00EF360C"/>
    <w:rsid w:val="00EF3D69"/>
    <w:rsid w:val="00EF3FC7"/>
    <w:rsid w:val="00EF4166"/>
    <w:rsid w:val="00EF42D0"/>
    <w:rsid w:val="00EF42F9"/>
    <w:rsid w:val="00EF45EA"/>
    <w:rsid w:val="00EF4846"/>
    <w:rsid w:val="00EF4F34"/>
    <w:rsid w:val="00EF5368"/>
    <w:rsid w:val="00EF540C"/>
    <w:rsid w:val="00EF552C"/>
    <w:rsid w:val="00EF577D"/>
    <w:rsid w:val="00EF58AC"/>
    <w:rsid w:val="00EF58D7"/>
    <w:rsid w:val="00EF5AB5"/>
    <w:rsid w:val="00EF5AD8"/>
    <w:rsid w:val="00EF5E41"/>
    <w:rsid w:val="00EF5F75"/>
    <w:rsid w:val="00EF623C"/>
    <w:rsid w:val="00EF6301"/>
    <w:rsid w:val="00EF64F0"/>
    <w:rsid w:val="00EF69A2"/>
    <w:rsid w:val="00EF6BD2"/>
    <w:rsid w:val="00EF732E"/>
    <w:rsid w:val="00EF7474"/>
    <w:rsid w:val="00EF75E9"/>
    <w:rsid w:val="00EF774C"/>
    <w:rsid w:val="00EF77BA"/>
    <w:rsid w:val="00EF77CA"/>
    <w:rsid w:val="00EF7B08"/>
    <w:rsid w:val="00EF7C18"/>
    <w:rsid w:val="00EF7C85"/>
    <w:rsid w:val="00EF7CB9"/>
    <w:rsid w:val="00F000A7"/>
    <w:rsid w:val="00F0014F"/>
    <w:rsid w:val="00F0058F"/>
    <w:rsid w:val="00F00598"/>
    <w:rsid w:val="00F005A3"/>
    <w:rsid w:val="00F005E6"/>
    <w:rsid w:val="00F007A1"/>
    <w:rsid w:val="00F00AB4"/>
    <w:rsid w:val="00F00B80"/>
    <w:rsid w:val="00F00D18"/>
    <w:rsid w:val="00F00D67"/>
    <w:rsid w:val="00F00DC2"/>
    <w:rsid w:val="00F00DD4"/>
    <w:rsid w:val="00F010EA"/>
    <w:rsid w:val="00F012BE"/>
    <w:rsid w:val="00F01400"/>
    <w:rsid w:val="00F0179E"/>
    <w:rsid w:val="00F017B8"/>
    <w:rsid w:val="00F01A00"/>
    <w:rsid w:val="00F01A20"/>
    <w:rsid w:val="00F01A4F"/>
    <w:rsid w:val="00F01B91"/>
    <w:rsid w:val="00F01F86"/>
    <w:rsid w:val="00F0211A"/>
    <w:rsid w:val="00F0243A"/>
    <w:rsid w:val="00F0278E"/>
    <w:rsid w:val="00F027A3"/>
    <w:rsid w:val="00F02894"/>
    <w:rsid w:val="00F0290B"/>
    <w:rsid w:val="00F02C7E"/>
    <w:rsid w:val="00F02D17"/>
    <w:rsid w:val="00F02D38"/>
    <w:rsid w:val="00F02F70"/>
    <w:rsid w:val="00F02F99"/>
    <w:rsid w:val="00F032DB"/>
    <w:rsid w:val="00F032FC"/>
    <w:rsid w:val="00F03420"/>
    <w:rsid w:val="00F03618"/>
    <w:rsid w:val="00F037BC"/>
    <w:rsid w:val="00F03801"/>
    <w:rsid w:val="00F03E31"/>
    <w:rsid w:val="00F0462D"/>
    <w:rsid w:val="00F046B4"/>
    <w:rsid w:val="00F04A17"/>
    <w:rsid w:val="00F04A77"/>
    <w:rsid w:val="00F04AA6"/>
    <w:rsid w:val="00F04D78"/>
    <w:rsid w:val="00F05088"/>
    <w:rsid w:val="00F05095"/>
    <w:rsid w:val="00F05146"/>
    <w:rsid w:val="00F051B1"/>
    <w:rsid w:val="00F051E9"/>
    <w:rsid w:val="00F055AB"/>
    <w:rsid w:val="00F05908"/>
    <w:rsid w:val="00F05969"/>
    <w:rsid w:val="00F05B57"/>
    <w:rsid w:val="00F05E1E"/>
    <w:rsid w:val="00F05F92"/>
    <w:rsid w:val="00F062A5"/>
    <w:rsid w:val="00F062EA"/>
    <w:rsid w:val="00F06388"/>
    <w:rsid w:val="00F06393"/>
    <w:rsid w:val="00F065A4"/>
    <w:rsid w:val="00F0660C"/>
    <w:rsid w:val="00F066A0"/>
    <w:rsid w:val="00F066A2"/>
    <w:rsid w:val="00F067D3"/>
    <w:rsid w:val="00F06822"/>
    <w:rsid w:val="00F06BEE"/>
    <w:rsid w:val="00F06C07"/>
    <w:rsid w:val="00F06C0C"/>
    <w:rsid w:val="00F06CB1"/>
    <w:rsid w:val="00F07056"/>
    <w:rsid w:val="00F070A6"/>
    <w:rsid w:val="00F07904"/>
    <w:rsid w:val="00F07AE5"/>
    <w:rsid w:val="00F07E27"/>
    <w:rsid w:val="00F07EBF"/>
    <w:rsid w:val="00F10218"/>
    <w:rsid w:val="00F103C1"/>
    <w:rsid w:val="00F10786"/>
    <w:rsid w:val="00F107CD"/>
    <w:rsid w:val="00F10BC2"/>
    <w:rsid w:val="00F10DF6"/>
    <w:rsid w:val="00F10E9A"/>
    <w:rsid w:val="00F10F15"/>
    <w:rsid w:val="00F10FBF"/>
    <w:rsid w:val="00F11289"/>
    <w:rsid w:val="00F1133C"/>
    <w:rsid w:val="00F1138D"/>
    <w:rsid w:val="00F1143C"/>
    <w:rsid w:val="00F1158C"/>
    <w:rsid w:val="00F116E7"/>
    <w:rsid w:val="00F1187C"/>
    <w:rsid w:val="00F11935"/>
    <w:rsid w:val="00F11AEC"/>
    <w:rsid w:val="00F11C43"/>
    <w:rsid w:val="00F11E67"/>
    <w:rsid w:val="00F11FDE"/>
    <w:rsid w:val="00F12085"/>
    <w:rsid w:val="00F120B6"/>
    <w:rsid w:val="00F1231E"/>
    <w:rsid w:val="00F123A5"/>
    <w:rsid w:val="00F12659"/>
    <w:rsid w:val="00F129BE"/>
    <w:rsid w:val="00F12C27"/>
    <w:rsid w:val="00F12DA2"/>
    <w:rsid w:val="00F12E3E"/>
    <w:rsid w:val="00F12E90"/>
    <w:rsid w:val="00F12FF4"/>
    <w:rsid w:val="00F130DF"/>
    <w:rsid w:val="00F131DE"/>
    <w:rsid w:val="00F132AA"/>
    <w:rsid w:val="00F137D0"/>
    <w:rsid w:val="00F137ED"/>
    <w:rsid w:val="00F1398F"/>
    <w:rsid w:val="00F13AA4"/>
    <w:rsid w:val="00F13D0A"/>
    <w:rsid w:val="00F13EEA"/>
    <w:rsid w:val="00F13F65"/>
    <w:rsid w:val="00F1404B"/>
    <w:rsid w:val="00F1405E"/>
    <w:rsid w:val="00F1437B"/>
    <w:rsid w:val="00F143B3"/>
    <w:rsid w:val="00F143BF"/>
    <w:rsid w:val="00F144DA"/>
    <w:rsid w:val="00F14515"/>
    <w:rsid w:val="00F146D4"/>
    <w:rsid w:val="00F152B4"/>
    <w:rsid w:val="00F15442"/>
    <w:rsid w:val="00F15449"/>
    <w:rsid w:val="00F157C7"/>
    <w:rsid w:val="00F157F0"/>
    <w:rsid w:val="00F159BD"/>
    <w:rsid w:val="00F15AA8"/>
    <w:rsid w:val="00F15BC3"/>
    <w:rsid w:val="00F15CE7"/>
    <w:rsid w:val="00F15D03"/>
    <w:rsid w:val="00F15F6D"/>
    <w:rsid w:val="00F16045"/>
    <w:rsid w:val="00F16208"/>
    <w:rsid w:val="00F1664E"/>
    <w:rsid w:val="00F1668F"/>
    <w:rsid w:val="00F16B89"/>
    <w:rsid w:val="00F16D89"/>
    <w:rsid w:val="00F16E96"/>
    <w:rsid w:val="00F171B3"/>
    <w:rsid w:val="00F171E5"/>
    <w:rsid w:val="00F171FE"/>
    <w:rsid w:val="00F17292"/>
    <w:rsid w:val="00F17459"/>
    <w:rsid w:val="00F174DE"/>
    <w:rsid w:val="00F17718"/>
    <w:rsid w:val="00F178D5"/>
    <w:rsid w:val="00F1792F"/>
    <w:rsid w:val="00F17BE8"/>
    <w:rsid w:val="00F17EA3"/>
    <w:rsid w:val="00F20087"/>
    <w:rsid w:val="00F203B3"/>
    <w:rsid w:val="00F20531"/>
    <w:rsid w:val="00F205A0"/>
    <w:rsid w:val="00F205E4"/>
    <w:rsid w:val="00F20715"/>
    <w:rsid w:val="00F20BCF"/>
    <w:rsid w:val="00F20C23"/>
    <w:rsid w:val="00F20C50"/>
    <w:rsid w:val="00F20C68"/>
    <w:rsid w:val="00F20D35"/>
    <w:rsid w:val="00F21158"/>
    <w:rsid w:val="00F2142F"/>
    <w:rsid w:val="00F21447"/>
    <w:rsid w:val="00F215E1"/>
    <w:rsid w:val="00F2181C"/>
    <w:rsid w:val="00F21891"/>
    <w:rsid w:val="00F21A05"/>
    <w:rsid w:val="00F2218D"/>
    <w:rsid w:val="00F2249F"/>
    <w:rsid w:val="00F229A0"/>
    <w:rsid w:val="00F22B58"/>
    <w:rsid w:val="00F22BF4"/>
    <w:rsid w:val="00F22C9D"/>
    <w:rsid w:val="00F23065"/>
    <w:rsid w:val="00F232AE"/>
    <w:rsid w:val="00F23340"/>
    <w:rsid w:val="00F23613"/>
    <w:rsid w:val="00F2362B"/>
    <w:rsid w:val="00F2392C"/>
    <w:rsid w:val="00F2395A"/>
    <w:rsid w:val="00F23AD1"/>
    <w:rsid w:val="00F23BCB"/>
    <w:rsid w:val="00F23D35"/>
    <w:rsid w:val="00F24039"/>
    <w:rsid w:val="00F24497"/>
    <w:rsid w:val="00F2457A"/>
    <w:rsid w:val="00F246BA"/>
    <w:rsid w:val="00F2476D"/>
    <w:rsid w:val="00F24A61"/>
    <w:rsid w:val="00F24A98"/>
    <w:rsid w:val="00F24C7D"/>
    <w:rsid w:val="00F24CCE"/>
    <w:rsid w:val="00F24CF4"/>
    <w:rsid w:val="00F24D67"/>
    <w:rsid w:val="00F24E1B"/>
    <w:rsid w:val="00F250A4"/>
    <w:rsid w:val="00F2514E"/>
    <w:rsid w:val="00F251D7"/>
    <w:rsid w:val="00F252F4"/>
    <w:rsid w:val="00F2533F"/>
    <w:rsid w:val="00F2566B"/>
    <w:rsid w:val="00F256FB"/>
    <w:rsid w:val="00F25766"/>
    <w:rsid w:val="00F259F4"/>
    <w:rsid w:val="00F25A2A"/>
    <w:rsid w:val="00F2601F"/>
    <w:rsid w:val="00F26138"/>
    <w:rsid w:val="00F26329"/>
    <w:rsid w:val="00F264FC"/>
    <w:rsid w:val="00F26567"/>
    <w:rsid w:val="00F2698F"/>
    <w:rsid w:val="00F26A5E"/>
    <w:rsid w:val="00F26C47"/>
    <w:rsid w:val="00F26DEF"/>
    <w:rsid w:val="00F26EB8"/>
    <w:rsid w:val="00F26F3C"/>
    <w:rsid w:val="00F27269"/>
    <w:rsid w:val="00F27287"/>
    <w:rsid w:val="00F2731E"/>
    <w:rsid w:val="00F27413"/>
    <w:rsid w:val="00F27416"/>
    <w:rsid w:val="00F274EF"/>
    <w:rsid w:val="00F2769A"/>
    <w:rsid w:val="00F27813"/>
    <w:rsid w:val="00F27876"/>
    <w:rsid w:val="00F27CF7"/>
    <w:rsid w:val="00F27F07"/>
    <w:rsid w:val="00F30222"/>
    <w:rsid w:val="00F302F7"/>
    <w:rsid w:val="00F3065B"/>
    <w:rsid w:val="00F30AF9"/>
    <w:rsid w:val="00F30F8E"/>
    <w:rsid w:val="00F31162"/>
    <w:rsid w:val="00F31334"/>
    <w:rsid w:val="00F313D2"/>
    <w:rsid w:val="00F3161F"/>
    <w:rsid w:val="00F3168A"/>
    <w:rsid w:val="00F31F25"/>
    <w:rsid w:val="00F31FDB"/>
    <w:rsid w:val="00F321A2"/>
    <w:rsid w:val="00F32255"/>
    <w:rsid w:val="00F32645"/>
    <w:rsid w:val="00F326F7"/>
    <w:rsid w:val="00F32884"/>
    <w:rsid w:val="00F32ADE"/>
    <w:rsid w:val="00F32BDA"/>
    <w:rsid w:val="00F32E35"/>
    <w:rsid w:val="00F32F72"/>
    <w:rsid w:val="00F33909"/>
    <w:rsid w:val="00F33B25"/>
    <w:rsid w:val="00F33C26"/>
    <w:rsid w:val="00F33F89"/>
    <w:rsid w:val="00F34053"/>
    <w:rsid w:val="00F340C2"/>
    <w:rsid w:val="00F340EE"/>
    <w:rsid w:val="00F342E1"/>
    <w:rsid w:val="00F34398"/>
    <w:rsid w:val="00F343CA"/>
    <w:rsid w:val="00F34518"/>
    <w:rsid w:val="00F345B1"/>
    <w:rsid w:val="00F3481E"/>
    <w:rsid w:val="00F348BD"/>
    <w:rsid w:val="00F348C1"/>
    <w:rsid w:val="00F348C5"/>
    <w:rsid w:val="00F34C35"/>
    <w:rsid w:val="00F34CA5"/>
    <w:rsid w:val="00F34CF7"/>
    <w:rsid w:val="00F34FD3"/>
    <w:rsid w:val="00F35260"/>
    <w:rsid w:val="00F35280"/>
    <w:rsid w:val="00F353AD"/>
    <w:rsid w:val="00F35516"/>
    <w:rsid w:val="00F35582"/>
    <w:rsid w:val="00F3558F"/>
    <w:rsid w:val="00F3559C"/>
    <w:rsid w:val="00F35754"/>
    <w:rsid w:val="00F35787"/>
    <w:rsid w:val="00F35A1A"/>
    <w:rsid w:val="00F3603E"/>
    <w:rsid w:val="00F36286"/>
    <w:rsid w:val="00F3664E"/>
    <w:rsid w:val="00F36B3E"/>
    <w:rsid w:val="00F36E9D"/>
    <w:rsid w:val="00F36FF3"/>
    <w:rsid w:val="00F3713F"/>
    <w:rsid w:val="00F372B0"/>
    <w:rsid w:val="00F3762F"/>
    <w:rsid w:val="00F377C7"/>
    <w:rsid w:val="00F378E7"/>
    <w:rsid w:val="00F37B50"/>
    <w:rsid w:val="00F37E19"/>
    <w:rsid w:val="00F37FAB"/>
    <w:rsid w:val="00F37FE2"/>
    <w:rsid w:val="00F401C8"/>
    <w:rsid w:val="00F40245"/>
    <w:rsid w:val="00F40295"/>
    <w:rsid w:val="00F40344"/>
    <w:rsid w:val="00F403C0"/>
    <w:rsid w:val="00F40449"/>
    <w:rsid w:val="00F40A34"/>
    <w:rsid w:val="00F40ADD"/>
    <w:rsid w:val="00F40D2B"/>
    <w:rsid w:val="00F40D40"/>
    <w:rsid w:val="00F40D61"/>
    <w:rsid w:val="00F412DA"/>
    <w:rsid w:val="00F41339"/>
    <w:rsid w:val="00F41360"/>
    <w:rsid w:val="00F4161A"/>
    <w:rsid w:val="00F416BF"/>
    <w:rsid w:val="00F418F5"/>
    <w:rsid w:val="00F41A38"/>
    <w:rsid w:val="00F41B85"/>
    <w:rsid w:val="00F41B94"/>
    <w:rsid w:val="00F41BFC"/>
    <w:rsid w:val="00F41D83"/>
    <w:rsid w:val="00F42383"/>
    <w:rsid w:val="00F425D8"/>
    <w:rsid w:val="00F42873"/>
    <w:rsid w:val="00F42916"/>
    <w:rsid w:val="00F429C1"/>
    <w:rsid w:val="00F42A13"/>
    <w:rsid w:val="00F42A55"/>
    <w:rsid w:val="00F42EB1"/>
    <w:rsid w:val="00F4313C"/>
    <w:rsid w:val="00F433F9"/>
    <w:rsid w:val="00F4351E"/>
    <w:rsid w:val="00F43539"/>
    <w:rsid w:val="00F4365E"/>
    <w:rsid w:val="00F436C3"/>
    <w:rsid w:val="00F43C24"/>
    <w:rsid w:val="00F43C49"/>
    <w:rsid w:val="00F43D38"/>
    <w:rsid w:val="00F43D94"/>
    <w:rsid w:val="00F440FB"/>
    <w:rsid w:val="00F44145"/>
    <w:rsid w:val="00F4437B"/>
    <w:rsid w:val="00F443F6"/>
    <w:rsid w:val="00F4445F"/>
    <w:rsid w:val="00F4457B"/>
    <w:rsid w:val="00F44709"/>
    <w:rsid w:val="00F4475E"/>
    <w:rsid w:val="00F4480E"/>
    <w:rsid w:val="00F4490D"/>
    <w:rsid w:val="00F44C0E"/>
    <w:rsid w:val="00F44CFB"/>
    <w:rsid w:val="00F44DB2"/>
    <w:rsid w:val="00F44E76"/>
    <w:rsid w:val="00F4515D"/>
    <w:rsid w:val="00F452B5"/>
    <w:rsid w:val="00F45381"/>
    <w:rsid w:val="00F453B4"/>
    <w:rsid w:val="00F45516"/>
    <w:rsid w:val="00F45538"/>
    <w:rsid w:val="00F456D2"/>
    <w:rsid w:val="00F458A5"/>
    <w:rsid w:val="00F4593F"/>
    <w:rsid w:val="00F45F56"/>
    <w:rsid w:val="00F46026"/>
    <w:rsid w:val="00F4636A"/>
    <w:rsid w:val="00F46498"/>
    <w:rsid w:val="00F464E2"/>
    <w:rsid w:val="00F465E2"/>
    <w:rsid w:val="00F467F6"/>
    <w:rsid w:val="00F46BA5"/>
    <w:rsid w:val="00F46D27"/>
    <w:rsid w:val="00F47A70"/>
    <w:rsid w:val="00F47DEA"/>
    <w:rsid w:val="00F47ED9"/>
    <w:rsid w:val="00F50236"/>
    <w:rsid w:val="00F50559"/>
    <w:rsid w:val="00F505D1"/>
    <w:rsid w:val="00F50823"/>
    <w:rsid w:val="00F509AF"/>
    <w:rsid w:val="00F509FA"/>
    <w:rsid w:val="00F50C5A"/>
    <w:rsid w:val="00F50EC6"/>
    <w:rsid w:val="00F50F0F"/>
    <w:rsid w:val="00F50FCC"/>
    <w:rsid w:val="00F50FCF"/>
    <w:rsid w:val="00F511F2"/>
    <w:rsid w:val="00F5124D"/>
    <w:rsid w:val="00F512F1"/>
    <w:rsid w:val="00F51361"/>
    <w:rsid w:val="00F51672"/>
    <w:rsid w:val="00F51692"/>
    <w:rsid w:val="00F5171A"/>
    <w:rsid w:val="00F5192E"/>
    <w:rsid w:val="00F5194C"/>
    <w:rsid w:val="00F519E4"/>
    <w:rsid w:val="00F51CCB"/>
    <w:rsid w:val="00F51D61"/>
    <w:rsid w:val="00F51FB4"/>
    <w:rsid w:val="00F521F5"/>
    <w:rsid w:val="00F52497"/>
    <w:rsid w:val="00F524DA"/>
    <w:rsid w:val="00F52765"/>
    <w:rsid w:val="00F52A43"/>
    <w:rsid w:val="00F52B03"/>
    <w:rsid w:val="00F52B88"/>
    <w:rsid w:val="00F52D60"/>
    <w:rsid w:val="00F52E0A"/>
    <w:rsid w:val="00F52EB4"/>
    <w:rsid w:val="00F53103"/>
    <w:rsid w:val="00F53273"/>
    <w:rsid w:val="00F533C1"/>
    <w:rsid w:val="00F53591"/>
    <w:rsid w:val="00F53764"/>
    <w:rsid w:val="00F539E6"/>
    <w:rsid w:val="00F53B63"/>
    <w:rsid w:val="00F53E56"/>
    <w:rsid w:val="00F53E58"/>
    <w:rsid w:val="00F540B2"/>
    <w:rsid w:val="00F5420A"/>
    <w:rsid w:val="00F5429E"/>
    <w:rsid w:val="00F54441"/>
    <w:rsid w:val="00F545A5"/>
    <w:rsid w:val="00F5468C"/>
    <w:rsid w:val="00F54937"/>
    <w:rsid w:val="00F54D6C"/>
    <w:rsid w:val="00F54DED"/>
    <w:rsid w:val="00F54F33"/>
    <w:rsid w:val="00F550F6"/>
    <w:rsid w:val="00F5514F"/>
    <w:rsid w:val="00F5524D"/>
    <w:rsid w:val="00F553FB"/>
    <w:rsid w:val="00F559F6"/>
    <w:rsid w:val="00F559FC"/>
    <w:rsid w:val="00F55CE7"/>
    <w:rsid w:val="00F55FD2"/>
    <w:rsid w:val="00F56364"/>
    <w:rsid w:val="00F5655E"/>
    <w:rsid w:val="00F56793"/>
    <w:rsid w:val="00F56870"/>
    <w:rsid w:val="00F56D01"/>
    <w:rsid w:val="00F56D04"/>
    <w:rsid w:val="00F56E91"/>
    <w:rsid w:val="00F56FE8"/>
    <w:rsid w:val="00F57504"/>
    <w:rsid w:val="00F57529"/>
    <w:rsid w:val="00F5772A"/>
    <w:rsid w:val="00F57777"/>
    <w:rsid w:val="00F579E1"/>
    <w:rsid w:val="00F57A69"/>
    <w:rsid w:val="00F57AF7"/>
    <w:rsid w:val="00F57F16"/>
    <w:rsid w:val="00F6016D"/>
    <w:rsid w:val="00F6020C"/>
    <w:rsid w:val="00F6032A"/>
    <w:rsid w:val="00F604BC"/>
    <w:rsid w:val="00F6053F"/>
    <w:rsid w:val="00F605D6"/>
    <w:rsid w:val="00F607DD"/>
    <w:rsid w:val="00F60D85"/>
    <w:rsid w:val="00F61076"/>
    <w:rsid w:val="00F61094"/>
    <w:rsid w:val="00F612A4"/>
    <w:rsid w:val="00F61329"/>
    <w:rsid w:val="00F614E0"/>
    <w:rsid w:val="00F61552"/>
    <w:rsid w:val="00F616AC"/>
    <w:rsid w:val="00F618E9"/>
    <w:rsid w:val="00F61D83"/>
    <w:rsid w:val="00F6240F"/>
    <w:rsid w:val="00F62731"/>
    <w:rsid w:val="00F6324A"/>
    <w:rsid w:val="00F632F9"/>
    <w:rsid w:val="00F635E8"/>
    <w:rsid w:val="00F635EF"/>
    <w:rsid w:val="00F636B9"/>
    <w:rsid w:val="00F636F9"/>
    <w:rsid w:val="00F63963"/>
    <w:rsid w:val="00F63B7B"/>
    <w:rsid w:val="00F63BA2"/>
    <w:rsid w:val="00F63DFB"/>
    <w:rsid w:val="00F63E64"/>
    <w:rsid w:val="00F63E81"/>
    <w:rsid w:val="00F63F43"/>
    <w:rsid w:val="00F642C4"/>
    <w:rsid w:val="00F642D1"/>
    <w:rsid w:val="00F64361"/>
    <w:rsid w:val="00F6437D"/>
    <w:rsid w:val="00F645FC"/>
    <w:rsid w:val="00F645FE"/>
    <w:rsid w:val="00F64628"/>
    <w:rsid w:val="00F64629"/>
    <w:rsid w:val="00F64650"/>
    <w:rsid w:val="00F64A42"/>
    <w:rsid w:val="00F64B8E"/>
    <w:rsid w:val="00F64BF6"/>
    <w:rsid w:val="00F64C06"/>
    <w:rsid w:val="00F64CCF"/>
    <w:rsid w:val="00F64DAC"/>
    <w:rsid w:val="00F6509E"/>
    <w:rsid w:val="00F65254"/>
    <w:rsid w:val="00F65267"/>
    <w:rsid w:val="00F65335"/>
    <w:rsid w:val="00F655EF"/>
    <w:rsid w:val="00F6579E"/>
    <w:rsid w:val="00F657B7"/>
    <w:rsid w:val="00F6583F"/>
    <w:rsid w:val="00F658D3"/>
    <w:rsid w:val="00F65B2C"/>
    <w:rsid w:val="00F65C7F"/>
    <w:rsid w:val="00F65F34"/>
    <w:rsid w:val="00F66120"/>
    <w:rsid w:val="00F661E3"/>
    <w:rsid w:val="00F662E1"/>
    <w:rsid w:val="00F66438"/>
    <w:rsid w:val="00F6661A"/>
    <w:rsid w:val="00F666D0"/>
    <w:rsid w:val="00F6672D"/>
    <w:rsid w:val="00F66A10"/>
    <w:rsid w:val="00F66C60"/>
    <w:rsid w:val="00F66CA6"/>
    <w:rsid w:val="00F66CD0"/>
    <w:rsid w:val="00F66DA7"/>
    <w:rsid w:val="00F66EBE"/>
    <w:rsid w:val="00F66FBE"/>
    <w:rsid w:val="00F67281"/>
    <w:rsid w:val="00F674F6"/>
    <w:rsid w:val="00F67707"/>
    <w:rsid w:val="00F6782B"/>
    <w:rsid w:val="00F67944"/>
    <w:rsid w:val="00F700E1"/>
    <w:rsid w:val="00F704D3"/>
    <w:rsid w:val="00F70543"/>
    <w:rsid w:val="00F706E5"/>
    <w:rsid w:val="00F70938"/>
    <w:rsid w:val="00F7096A"/>
    <w:rsid w:val="00F70988"/>
    <w:rsid w:val="00F70C28"/>
    <w:rsid w:val="00F70D51"/>
    <w:rsid w:val="00F71144"/>
    <w:rsid w:val="00F7119A"/>
    <w:rsid w:val="00F712C3"/>
    <w:rsid w:val="00F713BD"/>
    <w:rsid w:val="00F713D1"/>
    <w:rsid w:val="00F719FB"/>
    <w:rsid w:val="00F71B94"/>
    <w:rsid w:val="00F71DE5"/>
    <w:rsid w:val="00F7235F"/>
    <w:rsid w:val="00F724C4"/>
    <w:rsid w:val="00F72504"/>
    <w:rsid w:val="00F726FF"/>
    <w:rsid w:val="00F7270F"/>
    <w:rsid w:val="00F729DB"/>
    <w:rsid w:val="00F72D36"/>
    <w:rsid w:val="00F72FAC"/>
    <w:rsid w:val="00F72FC8"/>
    <w:rsid w:val="00F7311C"/>
    <w:rsid w:val="00F73199"/>
    <w:rsid w:val="00F73512"/>
    <w:rsid w:val="00F73814"/>
    <w:rsid w:val="00F73865"/>
    <w:rsid w:val="00F73874"/>
    <w:rsid w:val="00F738B7"/>
    <w:rsid w:val="00F73BA2"/>
    <w:rsid w:val="00F73BA8"/>
    <w:rsid w:val="00F740DA"/>
    <w:rsid w:val="00F74367"/>
    <w:rsid w:val="00F7440D"/>
    <w:rsid w:val="00F744E3"/>
    <w:rsid w:val="00F745BE"/>
    <w:rsid w:val="00F745E1"/>
    <w:rsid w:val="00F7464E"/>
    <w:rsid w:val="00F74A09"/>
    <w:rsid w:val="00F74BCF"/>
    <w:rsid w:val="00F74C0D"/>
    <w:rsid w:val="00F74D22"/>
    <w:rsid w:val="00F74D81"/>
    <w:rsid w:val="00F74D8D"/>
    <w:rsid w:val="00F75224"/>
    <w:rsid w:val="00F75411"/>
    <w:rsid w:val="00F755C6"/>
    <w:rsid w:val="00F755FB"/>
    <w:rsid w:val="00F75647"/>
    <w:rsid w:val="00F7568F"/>
    <w:rsid w:val="00F756AD"/>
    <w:rsid w:val="00F75768"/>
    <w:rsid w:val="00F758EF"/>
    <w:rsid w:val="00F75AB2"/>
    <w:rsid w:val="00F75ADF"/>
    <w:rsid w:val="00F75D2F"/>
    <w:rsid w:val="00F75D87"/>
    <w:rsid w:val="00F75E18"/>
    <w:rsid w:val="00F75F91"/>
    <w:rsid w:val="00F76320"/>
    <w:rsid w:val="00F76379"/>
    <w:rsid w:val="00F76443"/>
    <w:rsid w:val="00F76E5F"/>
    <w:rsid w:val="00F772F5"/>
    <w:rsid w:val="00F774B8"/>
    <w:rsid w:val="00F77605"/>
    <w:rsid w:val="00F77851"/>
    <w:rsid w:val="00F77A68"/>
    <w:rsid w:val="00F77AD1"/>
    <w:rsid w:val="00F77B56"/>
    <w:rsid w:val="00F802A1"/>
    <w:rsid w:val="00F80326"/>
    <w:rsid w:val="00F807DD"/>
    <w:rsid w:val="00F80A2B"/>
    <w:rsid w:val="00F80D8F"/>
    <w:rsid w:val="00F80D94"/>
    <w:rsid w:val="00F80F42"/>
    <w:rsid w:val="00F810EF"/>
    <w:rsid w:val="00F812CC"/>
    <w:rsid w:val="00F81510"/>
    <w:rsid w:val="00F815FB"/>
    <w:rsid w:val="00F8168E"/>
    <w:rsid w:val="00F8169B"/>
    <w:rsid w:val="00F819FD"/>
    <w:rsid w:val="00F81B2E"/>
    <w:rsid w:val="00F81B49"/>
    <w:rsid w:val="00F81F01"/>
    <w:rsid w:val="00F82162"/>
    <w:rsid w:val="00F82528"/>
    <w:rsid w:val="00F82808"/>
    <w:rsid w:val="00F828F9"/>
    <w:rsid w:val="00F82AB2"/>
    <w:rsid w:val="00F82ABB"/>
    <w:rsid w:val="00F82B00"/>
    <w:rsid w:val="00F82D8D"/>
    <w:rsid w:val="00F82EFC"/>
    <w:rsid w:val="00F8351A"/>
    <w:rsid w:val="00F83786"/>
    <w:rsid w:val="00F83891"/>
    <w:rsid w:val="00F838A1"/>
    <w:rsid w:val="00F83A4C"/>
    <w:rsid w:val="00F83B83"/>
    <w:rsid w:val="00F83DEE"/>
    <w:rsid w:val="00F83F7E"/>
    <w:rsid w:val="00F840B9"/>
    <w:rsid w:val="00F841B4"/>
    <w:rsid w:val="00F84205"/>
    <w:rsid w:val="00F84295"/>
    <w:rsid w:val="00F843F6"/>
    <w:rsid w:val="00F844C0"/>
    <w:rsid w:val="00F84535"/>
    <w:rsid w:val="00F845EF"/>
    <w:rsid w:val="00F84B29"/>
    <w:rsid w:val="00F84C91"/>
    <w:rsid w:val="00F84EF1"/>
    <w:rsid w:val="00F84F27"/>
    <w:rsid w:val="00F85014"/>
    <w:rsid w:val="00F85280"/>
    <w:rsid w:val="00F85321"/>
    <w:rsid w:val="00F85364"/>
    <w:rsid w:val="00F853BF"/>
    <w:rsid w:val="00F854D3"/>
    <w:rsid w:val="00F855A2"/>
    <w:rsid w:val="00F85680"/>
    <w:rsid w:val="00F857AE"/>
    <w:rsid w:val="00F857FC"/>
    <w:rsid w:val="00F85985"/>
    <w:rsid w:val="00F85AFC"/>
    <w:rsid w:val="00F85C3A"/>
    <w:rsid w:val="00F85CB5"/>
    <w:rsid w:val="00F85F35"/>
    <w:rsid w:val="00F86238"/>
    <w:rsid w:val="00F8644E"/>
    <w:rsid w:val="00F864EE"/>
    <w:rsid w:val="00F865D1"/>
    <w:rsid w:val="00F8662F"/>
    <w:rsid w:val="00F86668"/>
    <w:rsid w:val="00F86682"/>
    <w:rsid w:val="00F86737"/>
    <w:rsid w:val="00F86A99"/>
    <w:rsid w:val="00F86B23"/>
    <w:rsid w:val="00F86DFD"/>
    <w:rsid w:val="00F86F04"/>
    <w:rsid w:val="00F8702F"/>
    <w:rsid w:val="00F87688"/>
    <w:rsid w:val="00F876DB"/>
    <w:rsid w:val="00F877D8"/>
    <w:rsid w:val="00F87C42"/>
    <w:rsid w:val="00F902A7"/>
    <w:rsid w:val="00F90419"/>
    <w:rsid w:val="00F904A5"/>
    <w:rsid w:val="00F906CB"/>
    <w:rsid w:val="00F90759"/>
    <w:rsid w:val="00F908F4"/>
    <w:rsid w:val="00F90A5C"/>
    <w:rsid w:val="00F90B4F"/>
    <w:rsid w:val="00F90E49"/>
    <w:rsid w:val="00F90E83"/>
    <w:rsid w:val="00F90EB5"/>
    <w:rsid w:val="00F91224"/>
    <w:rsid w:val="00F91483"/>
    <w:rsid w:val="00F9149A"/>
    <w:rsid w:val="00F918FB"/>
    <w:rsid w:val="00F91CD5"/>
    <w:rsid w:val="00F91D53"/>
    <w:rsid w:val="00F92030"/>
    <w:rsid w:val="00F92404"/>
    <w:rsid w:val="00F925EB"/>
    <w:rsid w:val="00F92739"/>
    <w:rsid w:val="00F92A08"/>
    <w:rsid w:val="00F92AA3"/>
    <w:rsid w:val="00F92B25"/>
    <w:rsid w:val="00F92E45"/>
    <w:rsid w:val="00F92F30"/>
    <w:rsid w:val="00F92F40"/>
    <w:rsid w:val="00F92FD1"/>
    <w:rsid w:val="00F930D6"/>
    <w:rsid w:val="00F932CE"/>
    <w:rsid w:val="00F9369A"/>
    <w:rsid w:val="00F93715"/>
    <w:rsid w:val="00F9373B"/>
    <w:rsid w:val="00F93943"/>
    <w:rsid w:val="00F939BD"/>
    <w:rsid w:val="00F93AD8"/>
    <w:rsid w:val="00F93D41"/>
    <w:rsid w:val="00F93E5B"/>
    <w:rsid w:val="00F93E98"/>
    <w:rsid w:val="00F93EEA"/>
    <w:rsid w:val="00F93F51"/>
    <w:rsid w:val="00F93FC1"/>
    <w:rsid w:val="00F941C6"/>
    <w:rsid w:val="00F94296"/>
    <w:rsid w:val="00F943BF"/>
    <w:rsid w:val="00F943EF"/>
    <w:rsid w:val="00F944F1"/>
    <w:rsid w:val="00F946BD"/>
    <w:rsid w:val="00F948B0"/>
    <w:rsid w:val="00F94EDB"/>
    <w:rsid w:val="00F95101"/>
    <w:rsid w:val="00F95704"/>
    <w:rsid w:val="00F95EEE"/>
    <w:rsid w:val="00F9627B"/>
    <w:rsid w:val="00F9686A"/>
    <w:rsid w:val="00F96982"/>
    <w:rsid w:val="00F96CCF"/>
    <w:rsid w:val="00F96F58"/>
    <w:rsid w:val="00F96FB0"/>
    <w:rsid w:val="00F97373"/>
    <w:rsid w:val="00F97380"/>
    <w:rsid w:val="00F97426"/>
    <w:rsid w:val="00F976D6"/>
    <w:rsid w:val="00F97996"/>
    <w:rsid w:val="00F979FD"/>
    <w:rsid w:val="00F97B9C"/>
    <w:rsid w:val="00F97E0E"/>
    <w:rsid w:val="00FA012B"/>
    <w:rsid w:val="00FA022C"/>
    <w:rsid w:val="00FA0335"/>
    <w:rsid w:val="00FA0620"/>
    <w:rsid w:val="00FA071E"/>
    <w:rsid w:val="00FA08A6"/>
    <w:rsid w:val="00FA093B"/>
    <w:rsid w:val="00FA097D"/>
    <w:rsid w:val="00FA0A2E"/>
    <w:rsid w:val="00FA0BE1"/>
    <w:rsid w:val="00FA0CD1"/>
    <w:rsid w:val="00FA0EE2"/>
    <w:rsid w:val="00FA1483"/>
    <w:rsid w:val="00FA1817"/>
    <w:rsid w:val="00FA18C1"/>
    <w:rsid w:val="00FA196D"/>
    <w:rsid w:val="00FA1A04"/>
    <w:rsid w:val="00FA1BBF"/>
    <w:rsid w:val="00FA207A"/>
    <w:rsid w:val="00FA2373"/>
    <w:rsid w:val="00FA2431"/>
    <w:rsid w:val="00FA250B"/>
    <w:rsid w:val="00FA278E"/>
    <w:rsid w:val="00FA27BB"/>
    <w:rsid w:val="00FA305E"/>
    <w:rsid w:val="00FA3074"/>
    <w:rsid w:val="00FA3717"/>
    <w:rsid w:val="00FA3977"/>
    <w:rsid w:val="00FA39AD"/>
    <w:rsid w:val="00FA3BAE"/>
    <w:rsid w:val="00FA3CCD"/>
    <w:rsid w:val="00FA3F08"/>
    <w:rsid w:val="00FA4037"/>
    <w:rsid w:val="00FA41D6"/>
    <w:rsid w:val="00FA43F7"/>
    <w:rsid w:val="00FA4749"/>
    <w:rsid w:val="00FA4BCF"/>
    <w:rsid w:val="00FA4C25"/>
    <w:rsid w:val="00FA4C8C"/>
    <w:rsid w:val="00FA4E43"/>
    <w:rsid w:val="00FA4F63"/>
    <w:rsid w:val="00FA4F70"/>
    <w:rsid w:val="00FA5478"/>
    <w:rsid w:val="00FA585F"/>
    <w:rsid w:val="00FA595C"/>
    <w:rsid w:val="00FA5965"/>
    <w:rsid w:val="00FA5C14"/>
    <w:rsid w:val="00FA5C29"/>
    <w:rsid w:val="00FA5CA4"/>
    <w:rsid w:val="00FA5CFB"/>
    <w:rsid w:val="00FA5ECD"/>
    <w:rsid w:val="00FA6322"/>
    <w:rsid w:val="00FA6325"/>
    <w:rsid w:val="00FA645A"/>
    <w:rsid w:val="00FA67F7"/>
    <w:rsid w:val="00FA6DB5"/>
    <w:rsid w:val="00FA7060"/>
    <w:rsid w:val="00FA7453"/>
    <w:rsid w:val="00FA765F"/>
    <w:rsid w:val="00FA7AC4"/>
    <w:rsid w:val="00FA7C62"/>
    <w:rsid w:val="00FA7C97"/>
    <w:rsid w:val="00FA7FC8"/>
    <w:rsid w:val="00FB021D"/>
    <w:rsid w:val="00FB053E"/>
    <w:rsid w:val="00FB0621"/>
    <w:rsid w:val="00FB064C"/>
    <w:rsid w:val="00FB06C8"/>
    <w:rsid w:val="00FB088C"/>
    <w:rsid w:val="00FB0A91"/>
    <w:rsid w:val="00FB0F8A"/>
    <w:rsid w:val="00FB11C3"/>
    <w:rsid w:val="00FB12B8"/>
    <w:rsid w:val="00FB138D"/>
    <w:rsid w:val="00FB143F"/>
    <w:rsid w:val="00FB1793"/>
    <w:rsid w:val="00FB1BD2"/>
    <w:rsid w:val="00FB1C0A"/>
    <w:rsid w:val="00FB1C74"/>
    <w:rsid w:val="00FB1CCA"/>
    <w:rsid w:val="00FB1E1E"/>
    <w:rsid w:val="00FB1E58"/>
    <w:rsid w:val="00FB20CE"/>
    <w:rsid w:val="00FB2123"/>
    <w:rsid w:val="00FB2452"/>
    <w:rsid w:val="00FB2522"/>
    <w:rsid w:val="00FB2554"/>
    <w:rsid w:val="00FB2876"/>
    <w:rsid w:val="00FB28D5"/>
    <w:rsid w:val="00FB2A4F"/>
    <w:rsid w:val="00FB2D37"/>
    <w:rsid w:val="00FB2D47"/>
    <w:rsid w:val="00FB2E0C"/>
    <w:rsid w:val="00FB2ECF"/>
    <w:rsid w:val="00FB2F71"/>
    <w:rsid w:val="00FB3160"/>
    <w:rsid w:val="00FB3674"/>
    <w:rsid w:val="00FB3717"/>
    <w:rsid w:val="00FB3743"/>
    <w:rsid w:val="00FB3752"/>
    <w:rsid w:val="00FB377C"/>
    <w:rsid w:val="00FB37FF"/>
    <w:rsid w:val="00FB3813"/>
    <w:rsid w:val="00FB39BC"/>
    <w:rsid w:val="00FB3BAD"/>
    <w:rsid w:val="00FB3FAF"/>
    <w:rsid w:val="00FB40B8"/>
    <w:rsid w:val="00FB45CD"/>
    <w:rsid w:val="00FB498F"/>
    <w:rsid w:val="00FB4AFE"/>
    <w:rsid w:val="00FB4E14"/>
    <w:rsid w:val="00FB4EF4"/>
    <w:rsid w:val="00FB4F0A"/>
    <w:rsid w:val="00FB5174"/>
    <w:rsid w:val="00FB5298"/>
    <w:rsid w:val="00FB5413"/>
    <w:rsid w:val="00FB54B3"/>
    <w:rsid w:val="00FB5812"/>
    <w:rsid w:val="00FB5885"/>
    <w:rsid w:val="00FB588E"/>
    <w:rsid w:val="00FB5963"/>
    <w:rsid w:val="00FB5BC2"/>
    <w:rsid w:val="00FB5D5A"/>
    <w:rsid w:val="00FB5E96"/>
    <w:rsid w:val="00FB61E9"/>
    <w:rsid w:val="00FB63A1"/>
    <w:rsid w:val="00FB6616"/>
    <w:rsid w:val="00FB6771"/>
    <w:rsid w:val="00FB67E5"/>
    <w:rsid w:val="00FB68CC"/>
    <w:rsid w:val="00FB6AD7"/>
    <w:rsid w:val="00FB6B68"/>
    <w:rsid w:val="00FB6CDF"/>
    <w:rsid w:val="00FB6D5B"/>
    <w:rsid w:val="00FB7253"/>
    <w:rsid w:val="00FB72D2"/>
    <w:rsid w:val="00FB72FC"/>
    <w:rsid w:val="00FB77A2"/>
    <w:rsid w:val="00FB77E7"/>
    <w:rsid w:val="00FB7934"/>
    <w:rsid w:val="00FB7CDC"/>
    <w:rsid w:val="00FB7D54"/>
    <w:rsid w:val="00FC01B1"/>
    <w:rsid w:val="00FC060C"/>
    <w:rsid w:val="00FC0806"/>
    <w:rsid w:val="00FC0AF1"/>
    <w:rsid w:val="00FC0C7A"/>
    <w:rsid w:val="00FC125D"/>
    <w:rsid w:val="00FC1587"/>
    <w:rsid w:val="00FC19E3"/>
    <w:rsid w:val="00FC1C37"/>
    <w:rsid w:val="00FC1D1C"/>
    <w:rsid w:val="00FC1E1C"/>
    <w:rsid w:val="00FC1E8A"/>
    <w:rsid w:val="00FC2251"/>
    <w:rsid w:val="00FC2390"/>
    <w:rsid w:val="00FC24EC"/>
    <w:rsid w:val="00FC25EE"/>
    <w:rsid w:val="00FC2608"/>
    <w:rsid w:val="00FC268A"/>
    <w:rsid w:val="00FC28BB"/>
    <w:rsid w:val="00FC2A81"/>
    <w:rsid w:val="00FC2EA8"/>
    <w:rsid w:val="00FC3234"/>
    <w:rsid w:val="00FC3381"/>
    <w:rsid w:val="00FC35A5"/>
    <w:rsid w:val="00FC35E5"/>
    <w:rsid w:val="00FC3775"/>
    <w:rsid w:val="00FC3782"/>
    <w:rsid w:val="00FC3AE3"/>
    <w:rsid w:val="00FC3CA0"/>
    <w:rsid w:val="00FC3D14"/>
    <w:rsid w:val="00FC3FF0"/>
    <w:rsid w:val="00FC40A7"/>
    <w:rsid w:val="00FC4182"/>
    <w:rsid w:val="00FC41B8"/>
    <w:rsid w:val="00FC421B"/>
    <w:rsid w:val="00FC42B2"/>
    <w:rsid w:val="00FC43BD"/>
    <w:rsid w:val="00FC4438"/>
    <w:rsid w:val="00FC4492"/>
    <w:rsid w:val="00FC456C"/>
    <w:rsid w:val="00FC4ABA"/>
    <w:rsid w:val="00FC4B11"/>
    <w:rsid w:val="00FC4E96"/>
    <w:rsid w:val="00FC500D"/>
    <w:rsid w:val="00FC53BF"/>
    <w:rsid w:val="00FC5595"/>
    <w:rsid w:val="00FC568B"/>
    <w:rsid w:val="00FC58CD"/>
    <w:rsid w:val="00FC59D4"/>
    <w:rsid w:val="00FC5B11"/>
    <w:rsid w:val="00FC5F0F"/>
    <w:rsid w:val="00FC6351"/>
    <w:rsid w:val="00FC638B"/>
    <w:rsid w:val="00FC645C"/>
    <w:rsid w:val="00FC647C"/>
    <w:rsid w:val="00FC6481"/>
    <w:rsid w:val="00FC64D3"/>
    <w:rsid w:val="00FC6577"/>
    <w:rsid w:val="00FC67B8"/>
    <w:rsid w:val="00FC68F9"/>
    <w:rsid w:val="00FC698A"/>
    <w:rsid w:val="00FC6A61"/>
    <w:rsid w:val="00FC6AFF"/>
    <w:rsid w:val="00FC6BD0"/>
    <w:rsid w:val="00FC6CA0"/>
    <w:rsid w:val="00FC6EDE"/>
    <w:rsid w:val="00FC6F27"/>
    <w:rsid w:val="00FC7040"/>
    <w:rsid w:val="00FC7149"/>
    <w:rsid w:val="00FC73AB"/>
    <w:rsid w:val="00FC7737"/>
    <w:rsid w:val="00FC784B"/>
    <w:rsid w:val="00FC7BC2"/>
    <w:rsid w:val="00FC7D5B"/>
    <w:rsid w:val="00FC7DD2"/>
    <w:rsid w:val="00FC7FC8"/>
    <w:rsid w:val="00FD0008"/>
    <w:rsid w:val="00FD00EF"/>
    <w:rsid w:val="00FD00F8"/>
    <w:rsid w:val="00FD0644"/>
    <w:rsid w:val="00FD07B9"/>
    <w:rsid w:val="00FD08A8"/>
    <w:rsid w:val="00FD09C7"/>
    <w:rsid w:val="00FD0C5D"/>
    <w:rsid w:val="00FD0E2D"/>
    <w:rsid w:val="00FD1468"/>
    <w:rsid w:val="00FD1525"/>
    <w:rsid w:val="00FD15CD"/>
    <w:rsid w:val="00FD176F"/>
    <w:rsid w:val="00FD1787"/>
    <w:rsid w:val="00FD196E"/>
    <w:rsid w:val="00FD19E4"/>
    <w:rsid w:val="00FD1A74"/>
    <w:rsid w:val="00FD1BF5"/>
    <w:rsid w:val="00FD1FC5"/>
    <w:rsid w:val="00FD2002"/>
    <w:rsid w:val="00FD2078"/>
    <w:rsid w:val="00FD21FB"/>
    <w:rsid w:val="00FD2292"/>
    <w:rsid w:val="00FD2372"/>
    <w:rsid w:val="00FD276C"/>
    <w:rsid w:val="00FD27B4"/>
    <w:rsid w:val="00FD290D"/>
    <w:rsid w:val="00FD29FF"/>
    <w:rsid w:val="00FD2B46"/>
    <w:rsid w:val="00FD2CEC"/>
    <w:rsid w:val="00FD2E5E"/>
    <w:rsid w:val="00FD33C7"/>
    <w:rsid w:val="00FD3523"/>
    <w:rsid w:val="00FD35C5"/>
    <w:rsid w:val="00FD36DB"/>
    <w:rsid w:val="00FD3776"/>
    <w:rsid w:val="00FD378A"/>
    <w:rsid w:val="00FD3843"/>
    <w:rsid w:val="00FD38AA"/>
    <w:rsid w:val="00FD3AF3"/>
    <w:rsid w:val="00FD3CD0"/>
    <w:rsid w:val="00FD3E8D"/>
    <w:rsid w:val="00FD412D"/>
    <w:rsid w:val="00FD450B"/>
    <w:rsid w:val="00FD479C"/>
    <w:rsid w:val="00FD4B04"/>
    <w:rsid w:val="00FD4B8B"/>
    <w:rsid w:val="00FD4BF4"/>
    <w:rsid w:val="00FD4D3B"/>
    <w:rsid w:val="00FD4FC8"/>
    <w:rsid w:val="00FD513E"/>
    <w:rsid w:val="00FD514A"/>
    <w:rsid w:val="00FD522A"/>
    <w:rsid w:val="00FD5278"/>
    <w:rsid w:val="00FD533D"/>
    <w:rsid w:val="00FD540C"/>
    <w:rsid w:val="00FD5650"/>
    <w:rsid w:val="00FD56E6"/>
    <w:rsid w:val="00FD58E0"/>
    <w:rsid w:val="00FD5AB1"/>
    <w:rsid w:val="00FD5D36"/>
    <w:rsid w:val="00FD5DFD"/>
    <w:rsid w:val="00FD5E08"/>
    <w:rsid w:val="00FD5ECE"/>
    <w:rsid w:val="00FD6025"/>
    <w:rsid w:val="00FD6247"/>
    <w:rsid w:val="00FD628A"/>
    <w:rsid w:val="00FD6695"/>
    <w:rsid w:val="00FD6706"/>
    <w:rsid w:val="00FD6A88"/>
    <w:rsid w:val="00FD6BE0"/>
    <w:rsid w:val="00FD6BF0"/>
    <w:rsid w:val="00FD6F07"/>
    <w:rsid w:val="00FD6FF8"/>
    <w:rsid w:val="00FD72A0"/>
    <w:rsid w:val="00FD72B9"/>
    <w:rsid w:val="00FD7344"/>
    <w:rsid w:val="00FD7882"/>
    <w:rsid w:val="00FD78A5"/>
    <w:rsid w:val="00FD7992"/>
    <w:rsid w:val="00FD7F2E"/>
    <w:rsid w:val="00FE06F9"/>
    <w:rsid w:val="00FE0A28"/>
    <w:rsid w:val="00FE0D0E"/>
    <w:rsid w:val="00FE0FEB"/>
    <w:rsid w:val="00FE11FB"/>
    <w:rsid w:val="00FE13DA"/>
    <w:rsid w:val="00FE1617"/>
    <w:rsid w:val="00FE17D0"/>
    <w:rsid w:val="00FE17D1"/>
    <w:rsid w:val="00FE1DB9"/>
    <w:rsid w:val="00FE212C"/>
    <w:rsid w:val="00FE21C8"/>
    <w:rsid w:val="00FE2512"/>
    <w:rsid w:val="00FE2766"/>
    <w:rsid w:val="00FE2881"/>
    <w:rsid w:val="00FE2885"/>
    <w:rsid w:val="00FE2A39"/>
    <w:rsid w:val="00FE2C7D"/>
    <w:rsid w:val="00FE2C7F"/>
    <w:rsid w:val="00FE2E50"/>
    <w:rsid w:val="00FE326B"/>
    <w:rsid w:val="00FE3393"/>
    <w:rsid w:val="00FE3401"/>
    <w:rsid w:val="00FE3595"/>
    <w:rsid w:val="00FE3776"/>
    <w:rsid w:val="00FE385B"/>
    <w:rsid w:val="00FE3AB9"/>
    <w:rsid w:val="00FE3AFD"/>
    <w:rsid w:val="00FE3D9D"/>
    <w:rsid w:val="00FE3FA7"/>
    <w:rsid w:val="00FE405D"/>
    <w:rsid w:val="00FE40E6"/>
    <w:rsid w:val="00FE4170"/>
    <w:rsid w:val="00FE44E7"/>
    <w:rsid w:val="00FE44F0"/>
    <w:rsid w:val="00FE471B"/>
    <w:rsid w:val="00FE4B19"/>
    <w:rsid w:val="00FE4BED"/>
    <w:rsid w:val="00FE4D48"/>
    <w:rsid w:val="00FE4E3C"/>
    <w:rsid w:val="00FE508D"/>
    <w:rsid w:val="00FE50E6"/>
    <w:rsid w:val="00FE53B3"/>
    <w:rsid w:val="00FE545B"/>
    <w:rsid w:val="00FE54E4"/>
    <w:rsid w:val="00FE572F"/>
    <w:rsid w:val="00FE5986"/>
    <w:rsid w:val="00FE5BDD"/>
    <w:rsid w:val="00FE5DCC"/>
    <w:rsid w:val="00FE5F4B"/>
    <w:rsid w:val="00FE610A"/>
    <w:rsid w:val="00FE610B"/>
    <w:rsid w:val="00FE615A"/>
    <w:rsid w:val="00FE618E"/>
    <w:rsid w:val="00FE64F4"/>
    <w:rsid w:val="00FE6529"/>
    <w:rsid w:val="00FE6740"/>
    <w:rsid w:val="00FE67A8"/>
    <w:rsid w:val="00FE6A88"/>
    <w:rsid w:val="00FE6B9D"/>
    <w:rsid w:val="00FE6C14"/>
    <w:rsid w:val="00FE6D90"/>
    <w:rsid w:val="00FE6E5B"/>
    <w:rsid w:val="00FE6EE3"/>
    <w:rsid w:val="00FE6F3E"/>
    <w:rsid w:val="00FE6F48"/>
    <w:rsid w:val="00FE70E7"/>
    <w:rsid w:val="00FE7114"/>
    <w:rsid w:val="00FE711F"/>
    <w:rsid w:val="00FE71F1"/>
    <w:rsid w:val="00FE7220"/>
    <w:rsid w:val="00FE7290"/>
    <w:rsid w:val="00FE7848"/>
    <w:rsid w:val="00FE79D7"/>
    <w:rsid w:val="00FE7A89"/>
    <w:rsid w:val="00FE7A9E"/>
    <w:rsid w:val="00FE7C0B"/>
    <w:rsid w:val="00FE7C5C"/>
    <w:rsid w:val="00FE7CCB"/>
    <w:rsid w:val="00FE7EC0"/>
    <w:rsid w:val="00FF0182"/>
    <w:rsid w:val="00FF0AA6"/>
    <w:rsid w:val="00FF0AEE"/>
    <w:rsid w:val="00FF0C05"/>
    <w:rsid w:val="00FF0D3F"/>
    <w:rsid w:val="00FF0EDD"/>
    <w:rsid w:val="00FF0F6E"/>
    <w:rsid w:val="00FF1034"/>
    <w:rsid w:val="00FF131C"/>
    <w:rsid w:val="00FF16D8"/>
    <w:rsid w:val="00FF1842"/>
    <w:rsid w:val="00FF1A14"/>
    <w:rsid w:val="00FF1B71"/>
    <w:rsid w:val="00FF1DF7"/>
    <w:rsid w:val="00FF1F62"/>
    <w:rsid w:val="00FF278F"/>
    <w:rsid w:val="00FF2815"/>
    <w:rsid w:val="00FF2A1C"/>
    <w:rsid w:val="00FF2A39"/>
    <w:rsid w:val="00FF2A69"/>
    <w:rsid w:val="00FF2B25"/>
    <w:rsid w:val="00FF2D61"/>
    <w:rsid w:val="00FF2E0D"/>
    <w:rsid w:val="00FF3530"/>
    <w:rsid w:val="00FF35D6"/>
    <w:rsid w:val="00FF3730"/>
    <w:rsid w:val="00FF3864"/>
    <w:rsid w:val="00FF3A17"/>
    <w:rsid w:val="00FF3C4A"/>
    <w:rsid w:val="00FF3D10"/>
    <w:rsid w:val="00FF40EA"/>
    <w:rsid w:val="00FF4230"/>
    <w:rsid w:val="00FF4314"/>
    <w:rsid w:val="00FF4497"/>
    <w:rsid w:val="00FF44A2"/>
    <w:rsid w:val="00FF45A0"/>
    <w:rsid w:val="00FF473E"/>
    <w:rsid w:val="00FF4864"/>
    <w:rsid w:val="00FF48F7"/>
    <w:rsid w:val="00FF4C1E"/>
    <w:rsid w:val="00FF4C39"/>
    <w:rsid w:val="00FF4EB6"/>
    <w:rsid w:val="00FF5133"/>
    <w:rsid w:val="00FF5151"/>
    <w:rsid w:val="00FF5187"/>
    <w:rsid w:val="00FF5290"/>
    <w:rsid w:val="00FF5498"/>
    <w:rsid w:val="00FF5827"/>
    <w:rsid w:val="00FF59C1"/>
    <w:rsid w:val="00FF5B62"/>
    <w:rsid w:val="00FF5E75"/>
    <w:rsid w:val="00FF6226"/>
    <w:rsid w:val="00FF6281"/>
    <w:rsid w:val="00FF6497"/>
    <w:rsid w:val="00FF65E5"/>
    <w:rsid w:val="00FF6994"/>
    <w:rsid w:val="00FF6AA7"/>
    <w:rsid w:val="00FF6F03"/>
    <w:rsid w:val="00FF704D"/>
    <w:rsid w:val="00FF708A"/>
    <w:rsid w:val="00FF7107"/>
    <w:rsid w:val="00FF7317"/>
    <w:rsid w:val="00FF7440"/>
    <w:rsid w:val="00FF7444"/>
    <w:rsid w:val="00FF7554"/>
    <w:rsid w:val="00FF798F"/>
    <w:rsid w:val="00FF7A29"/>
    <w:rsid w:val="00FF7B7F"/>
    <w:rsid w:val="00FF7B94"/>
    <w:rsid w:val="00FF7BD9"/>
    <w:rsid w:val="00FF7BDE"/>
    <w:rsid w:val="00FF7DCD"/>
    <w:rsid w:val="00FF7E78"/>
    <w:rsid w:val="00FF7F79"/>
    <w:rsid w:val="01070904"/>
    <w:rsid w:val="010BF6F1"/>
    <w:rsid w:val="0115125E"/>
    <w:rsid w:val="01AD8BDB"/>
    <w:rsid w:val="01E65575"/>
    <w:rsid w:val="0219D24D"/>
    <w:rsid w:val="03175EDE"/>
    <w:rsid w:val="03AA18C0"/>
    <w:rsid w:val="03C3C26A"/>
    <w:rsid w:val="0451841E"/>
    <w:rsid w:val="04A56397"/>
    <w:rsid w:val="04FFAE12"/>
    <w:rsid w:val="0667D739"/>
    <w:rsid w:val="06A1C036"/>
    <w:rsid w:val="06A4B090"/>
    <w:rsid w:val="074CB2EF"/>
    <w:rsid w:val="07BE0455"/>
    <w:rsid w:val="0857A7E6"/>
    <w:rsid w:val="096B0284"/>
    <w:rsid w:val="09970D01"/>
    <w:rsid w:val="0A5B885F"/>
    <w:rsid w:val="0AC81BB0"/>
    <w:rsid w:val="0B0F049C"/>
    <w:rsid w:val="0C53A3D8"/>
    <w:rsid w:val="0C6D8D43"/>
    <w:rsid w:val="0CA9C944"/>
    <w:rsid w:val="0CCC0556"/>
    <w:rsid w:val="0D057B0C"/>
    <w:rsid w:val="0E45E156"/>
    <w:rsid w:val="1071DCC8"/>
    <w:rsid w:val="1149AE1F"/>
    <w:rsid w:val="1190F391"/>
    <w:rsid w:val="125B7542"/>
    <w:rsid w:val="1297E999"/>
    <w:rsid w:val="131C9E84"/>
    <w:rsid w:val="13387F83"/>
    <w:rsid w:val="139A7D73"/>
    <w:rsid w:val="13B16F77"/>
    <w:rsid w:val="146F22CE"/>
    <w:rsid w:val="149DD0B1"/>
    <w:rsid w:val="163A5F85"/>
    <w:rsid w:val="16434C71"/>
    <w:rsid w:val="17CEDB92"/>
    <w:rsid w:val="17D18C9E"/>
    <w:rsid w:val="1831FAAE"/>
    <w:rsid w:val="18A9A5D0"/>
    <w:rsid w:val="19E5CC5A"/>
    <w:rsid w:val="1A15B3A1"/>
    <w:rsid w:val="1A3C3098"/>
    <w:rsid w:val="1AD71F4A"/>
    <w:rsid w:val="1B23C24E"/>
    <w:rsid w:val="1B9E7BF4"/>
    <w:rsid w:val="1BE7BC70"/>
    <w:rsid w:val="1C25A382"/>
    <w:rsid w:val="1C2D2BA9"/>
    <w:rsid w:val="1C3A1BB2"/>
    <w:rsid w:val="1D1895EE"/>
    <w:rsid w:val="1E22F7C6"/>
    <w:rsid w:val="1FA279B8"/>
    <w:rsid w:val="1FDD89C7"/>
    <w:rsid w:val="2008EA99"/>
    <w:rsid w:val="20640B87"/>
    <w:rsid w:val="2078FDA1"/>
    <w:rsid w:val="20BF4F6C"/>
    <w:rsid w:val="20C69310"/>
    <w:rsid w:val="216E6315"/>
    <w:rsid w:val="22281B94"/>
    <w:rsid w:val="22536D79"/>
    <w:rsid w:val="22CEEF7A"/>
    <w:rsid w:val="22F47451"/>
    <w:rsid w:val="2353F47E"/>
    <w:rsid w:val="2356B249"/>
    <w:rsid w:val="239FD2CF"/>
    <w:rsid w:val="243C1180"/>
    <w:rsid w:val="254EA571"/>
    <w:rsid w:val="25919314"/>
    <w:rsid w:val="266F048B"/>
    <w:rsid w:val="26F6CD52"/>
    <w:rsid w:val="26F7CE11"/>
    <w:rsid w:val="272F8330"/>
    <w:rsid w:val="2A0394AE"/>
    <w:rsid w:val="2A25D886"/>
    <w:rsid w:val="2A88398D"/>
    <w:rsid w:val="2AAF7AF7"/>
    <w:rsid w:val="2B6054C9"/>
    <w:rsid w:val="2BC3C207"/>
    <w:rsid w:val="2C7D7DAA"/>
    <w:rsid w:val="2CE19F13"/>
    <w:rsid w:val="2D291A2B"/>
    <w:rsid w:val="2D60A524"/>
    <w:rsid w:val="2EE1939D"/>
    <w:rsid w:val="2F5ABB68"/>
    <w:rsid w:val="2FAB55D4"/>
    <w:rsid w:val="304C4F31"/>
    <w:rsid w:val="306FEC6D"/>
    <w:rsid w:val="33F44271"/>
    <w:rsid w:val="34443EE3"/>
    <w:rsid w:val="34964D5C"/>
    <w:rsid w:val="349D5B50"/>
    <w:rsid w:val="35476554"/>
    <w:rsid w:val="359E10FA"/>
    <w:rsid w:val="35A51603"/>
    <w:rsid w:val="3670964D"/>
    <w:rsid w:val="367422AC"/>
    <w:rsid w:val="37857152"/>
    <w:rsid w:val="38ACD1F9"/>
    <w:rsid w:val="393BB955"/>
    <w:rsid w:val="3A248373"/>
    <w:rsid w:val="3BCC90BF"/>
    <w:rsid w:val="3C207038"/>
    <w:rsid w:val="3C437D5E"/>
    <w:rsid w:val="3DA0896B"/>
    <w:rsid w:val="3ED04393"/>
    <w:rsid w:val="3EECCC4E"/>
    <w:rsid w:val="3F3D161A"/>
    <w:rsid w:val="4063B2FC"/>
    <w:rsid w:val="410F7EC3"/>
    <w:rsid w:val="41D55BCE"/>
    <w:rsid w:val="426A04AD"/>
    <w:rsid w:val="4299D72C"/>
    <w:rsid w:val="430E5A4C"/>
    <w:rsid w:val="43280B87"/>
    <w:rsid w:val="43377554"/>
    <w:rsid w:val="43A3B4B6"/>
    <w:rsid w:val="4488F3F8"/>
    <w:rsid w:val="44BD792C"/>
    <w:rsid w:val="44E3B910"/>
    <w:rsid w:val="453BC671"/>
    <w:rsid w:val="46DB5578"/>
    <w:rsid w:val="47150D70"/>
    <w:rsid w:val="489DB544"/>
    <w:rsid w:val="48F364B5"/>
    <w:rsid w:val="49006D90"/>
    <w:rsid w:val="4929E8D1"/>
    <w:rsid w:val="49A806A7"/>
    <w:rsid w:val="49B2C2B4"/>
    <w:rsid w:val="4A0423DB"/>
    <w:rsid w:val="4A5F19AF"/>
    <w:rsid w:val="4ABB47C7"/>
    <w:rsid w:val="4B35932C"/>
    <w:rsid w:val="4B969E26"/>
    <w:rsid w:val="4BC33ECB"/>
    <w:rsid w:val="4BD23435"/>
    <w:rsid w:val="4BEA0A97"/>
    <w:rsid w:val="4C9B6BB2"/>
    <w:rsid w:val="4C9E7EB4"/>
    <w:rsid w:val="4D1164BA"/>
    <w:rsid w:val="4E4CE854"/>
    <w:rsid w:val="4EE6675D"/>
    <w:rsid w:val="4F41F65B"/>
    <w:rsid w:val="508237BE"/>
    <w:rsid w:val="51ED7335"/>
    <w:rsid w:val="521A4B73"/>
    <w:rsid w:val="538E3BC4"/>
    <w:rsid w:val="54173F1A"/>
    <w:rsid w:val="55E2B9B6"/>
    <w:rsid w:val="5684AFD0"/>
    <w:rsid w:val="56C5DC86"/>
    <w:rsid w:val="573550C8"/>
    <w:rsid w:val="57414A39"/>
    <w:rsid w:val="5782FC56"/>
    <w:rsid w:val="57D01A7F"/>
    <w:rsid w:val="57DAB461"/>
    <w:rsid w:val="589A6725"/>
    <w:rsid w:val="593364CB"/>
    <w:rsid w:val="59475727"/>
    <w:rsid w:val="59C8933B"/>
    <w:rsid w:val="5A04A6AD"/>
    <w:rsid w:val="5A409F04"/>
    <w:rsid w:val="5A67D046"/>
    <w:rsid w:val="5A9FAC94"/>
    <w:rsid w:val="5AD1BEEA"/>
    <w:rsid w:val="5B4ACC00"/>
    <w:rsid w:val="5B7B95E3"/>
    <w:rsid w:val="5CE6A6AF"/>
    <w:rsid w:val="5DE8BAFE"/>
    <w:rsid w:val="5DFA5A7C"/>
    <w:rsid w:val="5E254995"/>
    <w:rsid w:val="5E6BD11A"/>
    <w:rsid w:val="5F935DBE"/>
    <w:rsid w:val="604329DB"/>
    <w:rsid w:val="608720B1"/>
    <w:rsid w:val="615E4DDC"/>
    <w:rsid w:val="61B33F90"/>
    <w:rsid w:val="6222F112"/>
    <w:rsid w:val="63BF6F00"/>
    <w:rsid w:val="658F2474"/>
    <w:rsid w:val="66468B47"/>
    <w:rsid w:val="66A2CABD"/>
    <w:rsid w:val="6955D5D6"/>
    <w:rsid w:val="6989FC30"/>
    <w:rsid w:val="6A60501B"/>
    <w:rsid w:val="6AA65BEF"/>
    <w:rsid w:val="6B19D864"/>
    <w:rsid w:val="6B25CC91"/>
    <w:rsid w:val="6B5AF74A"/>
    <w:rsid w:val="6BA32BEE"/>
    <w:rsid w:val="6CB80089"/>
    <w:rsid w:val="6CE061D5"/>
    <w:rsid w:val="6D9FAE2D"/>
    <w:rsid w:val="6DDDFCB1"/>
    <w:rsid w:val="6E5D6D53"/>
    <w:rsid w:val="6E87B3C8"/>
    <w:rsid w:val="6EC90B95"/>
    <w:rsid w:val="6FC6A4F9"/>
    <w:rsid w:val="704C7A22"/>
    <w:rsid w:val="706D47DA"/>
    <w:rsid w:val="713D6FF6"/>
    <w:rsid w:val="715D4B56"/>
    <w:rsid w:val="7251226E"/>
    <w:rsid w:val="72725507"/>
    <w:rsid w:val="72CB2492"/>
    <w:rsid w:val="72E6A325"/>
    <w:rsid w:val="73161311"/>
    <w:rsid w:val="7345CC60"/>
    <w:rsid w:val="73AE40AF"/>
    <w:rsid w:val="73B75311"/>
    <w:rsid w:val="74367F01"/>
    <w:rsid w:val="745ED6AB"/>
    <w:rsid w:val="7588C43B"/>
    <w:rsid w:val="759DB8C5"/>
    <w:rsid w:val="75C3726F"/>
    <w:rsid w:val="763CAB0B"/>
    <w:rsid w:val="763DEA18"/>
    <w:rsid w:val="76647891"/>
    <w:rsid w:val="76DBBE22"/>
    <w:rsid w:val="76EB19E9"/>
    <w:rsid w:val="7772699D"/>
    <w:rsid w:val="7773A325"/>
    <w:rsid w:val="77D3EB41"/>
    <w:rsid w:val="787690B1"/>
    <w:rsid w:val="78A4BA36"/>
    <w:rsid w:val="794F34DE"/>
    <w:rsid w:val="7A56676C"/>
    <w:rsid w:val="7A85B9E3"/>
    <w:rsid w:val="7B678303"/>
    <w:rsid w:val="7BE00474"/>
    <w:rsid w:val="7C45DAC0"/>
    <w:rsid w:val="7C521D69"/>
    <w:rsid w:val="7C7E2295"/>
    <w:rsid w:val="7C85CEE9"/>
    <w:rsid w:val="7D9CA99A"/>
    <w:rsid w:val="7DD2447C"/>
    <w:rsid w:val="7E566219"/>
    <w:rsid w:val="7EA0C213"/>
    <w:rsid w:val="7EF9688E"/>
    <w:rsid w:val="7FB90AC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9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qFormat="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iPriority="19"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A13553"/>
    <w:pPr>
      <w:spacing w:before="120" w:after="120"/>
      <w:jc w:val="both"/>
    </w:pPr>
    <w:rPr>
      <w:sz w:val="22"/>
      <w:szCs w:val="20"/>
      <w:lang w:val="en-US"/>
    </w:rPr>
  </w:style>
  <w:style w:type="paragraph" w:styleId="Heading1">
    <w:name w:val="heading 1"/>
    <w:aliases w:val="Chapter Heading,h1,H-1,Chapter Heading1,Chapter Heading2,Chapter Heading3,Chapter Heading4,Chapter Heading5,Chapter Heading6,Chapter Heading7,Chapter Heading8,Chapter Heading9,Chapter Heading10,Chapter Heading11,Chapter Heading21,D&amp;M,D&amp;M 1"/>
    <w:next w:val="Normal"/>
    <w:link w:val="Heading1Char"/>
    <w:uiPriority w:val="8"/>
    <w:qFormat/>
    <w:rsid w:val="008F0E6E"/>
    <w:pPr>
      <w:keepNext/>
      <w:numPr>
        <w:numId w:val="3"/>
      </w:numPr>
      <w:tabs>
        <w:tab w:val="left" w:pos="1134"/>
      </w:tabs>
      <w:spacing w:before="240" w:after="120"/>
      <w:ind w:left="1134" w:hanging="1134"/>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Major Heading,h2,Heading b,H-2,Major Heading1,Major Heading2,Major Heading3,Major Heading11,Major Heading4,Major Heading12,Major Heading5,Major Heading13,Major Heading6,Major Heading14,Major Heading7,Major Heading15,Major Heading8,heading 2,H2"/>
    <w:basedOn w:val="Heading1"/>
    <w:next w:val="Normal"/>
    <w:link w:val="Heading2Char"/>
    <w:uiPriority w:val="9"/>
    <w:qFormat/>
    <w:rsid w:val="00046E21"/>
    <w:pPr>
      <w:numPr>
        <w:ilvl w:val="1"/>
      </w:numPr>
      <w:ind w:left="1134" w:hanging="1134"/>
      <w:outlineLvl w:val="1"/>
    </w:pPr>
    <w:rPr>
      <w:bCs w:val="0"/>
      <w:color w:val="auto"/>
      <w:sz w:val="40"/>
      <w:szCs w:val="32"/>
      <w:lang w:val="en-US"/>
    </w:rPr>
  </w:style>
  <w:style w:type="paragraph" w:styleId="Heading3">
    <w:name w:val="heading 3"/>
    <w:aliases w:val="Sub-heading,h3,Sub-heading1,Sub-heading2,Sub-heading3,Sub-heading4,Sub-heading5,Sub-heading6,Sub-heading11,Sub-heading21,Sub-heading31,Sub-heading7,Sub-heading12,Sub-heading22,Sub-heading32,Sub-heading8,Sub-heading13,Sub-heading23,D&amp;M3,D&amp;M 3"/>
    <w:basedOn w:val="Heading2"/>
    <w:next w:val="Normal"/>
    <w:link w:val="Heading3Char"/>
    <w:uiPriority w:val="9"/>
    <w:qFormat/>
    <w:rsid w:val="00FE2E50"/>
    <w:pPr>
      <w:keepLines/>
      <w:numPr>
        <w:ilvl w:val="2"/>
      </w:numPr>
      <w:ind w:left="1134" w:hanging="1134"/>
      <w:outlineLvl w:val="2"/>
    </w:pPr>
    <w:rPr>
      <w:bCs/>
      <w:sz w:val="28"/>
      <w:szCs w:val="28"/>
    </w:rPr>
  </w:style>
  <w:style w:type="paragraph" w:styleId="Heading4">
    <w:name w:val="heading 4"/>
    <w:aliases w:val="Minor Heading,Minor Heading1,Minor Heading2,Minor Heading3,Minor Heading4,Minor Heading5,Minor Heading6,Minor Heading7,Minor Heading8,Minor Heading11,Minor Heading21,Minor Heading31,Minor Heading41,Minor Heading51,Minor Heading9,heading 4,H4"/>
    <w:basedOn w:val="Heading3"/>
    <w:next w:val="Normal"/>
    <w:link w:val="Heading4Char"/>
    <w:uiPriority w:val="9"/>
    <w:qFormat/>
    <w:rsid w:val="00FE2E50"/>
    <w:pPr>
      <w:numPr>
        <w:ilvl w:val="3"/>
      </w:numPr>
      <w:ind w:left="1134" w:hanging="1134"/>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rsid w:val="00A13553"/>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rsid w:val="00A13553"/>
    <w:pPr>
      <w:keepNext/>
      <w:keepLines/>
      <w:numPr>
        <w:ilvl w:val="5"/>
        <w:numId w:val="3"/>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rsid w:val="00A13553"/>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rsid w:val="00A13553"/>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rsid w:val="00A13553"/>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13553"/>
    <w:pPr>
      <w:tabs>
        <w:tab w:val="center" w:pos="4680"/>
        <w:tab w:val="right" w:pos="9360"/>
      </w:tabs>
      <w:spacing w:after="0"/>
    </w:pPr>
  </w:style>
  <w:style w:type="character" w:customStyle="1" w:styleId="FooterChar">
    <w:name w:val="Footer Char"/>
    <w:basedOn w:val="DefaultParagraphFont"/>
    <w:link w:val="Footer"/>
    <w:uiPriority w:val="99"/>
    <w:rsid w:val="00A13553"/>
    <w:rPr>
      <w:sz w:val="22"/>
      <w:szCs w:val="20"/>
      <w:lang w:val="en-US"/>
    </w:rPr>
  </w:style>
  <w:style w:type="paragraph" w:customStyle="1" w:styleId="StyleArial16ptBoldUPPERCASERight">
    <w:name w:val="Style Arial 16 pt Bold UPPER CASE Right"/>
    <w:basedOn w:val="Normal"/>
    <w:rsid w:val="00A13553"/>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A13553"/>
    <w:pPr>
      <w:tabs>
        <w:tab w:val="center" w:pos="4513"/>
        <w:tab w:val="right" w:pos="9026"/>
      </w:tabs>
    </w:pPr>
  </w:style>
  <w:style w:type="character" w:customStyle="1" w:styleId="HeaderChar">
    <w:name w:val="Header Char"/>
    <w:basedOn w:val="DefaultParagraphFont"/>
    <w:link w:val="Header"/>
    <w:uiPriority w:val="99"/>
    <w:rsid w:val="00A13553"/>
    <w:rPr>
      <w:sz w:val="22"/>
      <w:szCs w:val="20"/>
      <w:lang w:val="en-US"/>
    </w:rPr>
  </w:style>
  <w:style w:type="character" w:customStyle="1" w:styleId="Heading1Char">
    <w:name w:val="Heading 1 Char"/>
    <w:aliases w:val="Chapter Heading Char,h1 Char,H-1 Char,Chapter Heading1 Char,Chapter Heading2 Char,Chapter Heading3 Char,Chapter Heading4 Char,Chapter Heading5 Char,Chapter Heading6 Char,Chapter Heading7 Char,Chapter Heading8 Char,Chapter Heading9 Char"/>
    <w:basedOn w:val="DefaultParagraphFont"/>
    <w:link w:val="Heading1"/>
    <w:uiPriority w:val="8"/>
    <w:rsid w:val="008F0E6E"/>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Major Heading Char,h2 Char,Heading b Char,H-2 Char,Major Heading1 Char,Major Heading2 Char,Major Heading3 Char,Major Heading11 Char,Major Heading4 Char,Major Heading12 Char,Major Heading5 Char,Major Heading13 Char,Major Heading6 Char"/>
    <w:basedOn w:val="DefaultParagraphFont"/>
    <w:link w:val="Heading2"/>
    <w:uiPriority w:val="9"/>
    <w:rsid w:val="00046E21"/>
    <w:rPr>
      <w:rFonts w:asciiTheme="majorHAnsi" w:eastAsiaTheme="majorEastAsia" w:hAnsiTheme="majorHAnsi" w:cstheme="majorBidi"/>
      <w:b/>
      <w:sz w:val="40"/>
      <w:szCs w:val="32"/>
      <w:lang w:val="en-US"/>
    </w:rPr>
  </w:style>
  <w:style w:type="character" w:customStyle="1" w:styleId="Heading3Char">
    <w:name w:val="Heading 3 Char"/>
    <w:aliases w:val="Sub-heading Char,h3 Char,Sub-heading1 Char,Sub-heading2 Char,Sub-heading3 Char,Sub-heading4 Char,Sub-heading5 Char,Sub-heading6 Char,Sub-heading11 Char,Sub-heading21 Char,Sub-heading31 Char,Sub-heading7 Char,Sub-heading12 Char,D&amp;M3 Char"/>
    <w:basedOn w:val="DefaultParagraphFont"/>
    <w:link w:val="Heading3"/>
    <w:uiPriority w:val="9"/>
    <w:rsid w:val="00FE2E50"/>
    <w:rPr>
      <w:rFonts w:asciiTheme="majorHAnsi" w:eastAsiaTheme="majorEastAsia" w:hAnsiTheme="majorHAnsi" w:cstheme="majorBidi"/>
      <w:b/>
      <w:bCs/>
      <w:sz w:val="28"/>
      <w:szCs w:val="28"/>
      <w:lang w:val="en-US"/>
    </w:rPr>
  </w:style>
  <w:style w:type="character" w:customStyle="1" w:styleId="Heading4Char">
    <w:name w:val="Heading 4 Char"/>
    <w:aliases w:val="Minor Heading Char,Minor Heading1 Char,Minor Heading2 Char,Minor Heading3 Char,Minor Heading4 Char,Minor Heading5 Char,Minor Heading6 Char,Minor Heading7 Char,Minor Heading8 Char,Minor Heading11 Char,Minor Heading21 Char,heading 4 Char"/>
    <w:basedOn w:val="DefaultParagraphFont"/>
    <w:link w:val="Heading4"/>
    <w:uiPriority w:val="9"/>
    <w:rsid w:val="00FE2E50"/>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rsid w:val="00A13553"/>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rsid w:val="00A13553"/>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basedOn w:val="DefaultParagraphFont"/>
    <w:link w:val="Heading7"/>
    <w:uiPriority w:val="9"/>
    <w:rsid w:val="00A13553"/>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basedOn w:val="DefaultParagraphFont"/>
    <w:link w:val="Heading8"/>
    <w:uiPriority w:val="9"/>
    <w:rsid w:val="00A13553"/>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basedOn w:val="DefaultParagraphFont"/>
    <w:link w:val="Heading9"/>
    <w:uiPriority w:val="9"/>
    <w:rsid w:val="00A13553"/>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A13553"/>
    <w:pPr>
      <w:ind w:left="720"/>
    </w:pPr>
  </w:style>
  <w:style w:type="paragraph" w:styleId="ListParagraph">
    <w:name w:val="List Paragraph"/>
    <w:basedOn w:val="Normal"/>
    <w:link w:val="ListParagraphChar"/>
    <w:uiPriority w:val="34"/>
    <w:unhideWhenUsed/>
    <w:rsid w:val="00A13553"/>
    <w:pPr>
      <w:ind w:left="720"/>
      <w:contextualSpacing/>
    </w:pPr>
  </w:style>
  <w:style w:type="character" w:customStyle="1" w:styleId="NormalParaIndentChar">
    <w:name w:val="Normal Para Indent Char"/>
    <w:basedOn w:val="DefaultParagraphFont"/>
    <w:link w:val="NormalParaIndent"/>
    <w:rsid w:val="00A13553"/>
    <w:rPr>
      <w:sz w:val="22"/>
      <w:szCs w:val="20"/>
      <w:lang w:val="en-US"/>
    </w:rPr>
  </w:style>
  <w:style w:type="paragraph" w:customStyle="1" w:styleId="Bullet1">
    <w:name w:val="Bullet1"/>
    <w:basedOn w:val="ListParagraph"/>
    <w:link w:val="Bullet1Char"/>
    <w:unhideWhenUsed/>
    <w:rsid w:val="00A13553"/>
    <w:pPr>
      <w:tabs>
        <w:tab w:val="left" w:pos="426"/>
      </w:tabs>
      <w:ind w:hanging="360"/>
    </w:pPr>
  </w:style>
  <w:style w:type="paragraph" w:customStyle="1" w:styleId="Bullet2">
    <w:name w:val="Bullet2"/>
    <w:basedOn w:val="ListParagraph"/>
    <w:link w:val="Bullet2Char"/>
    <w:rsid w:val="00A13553"/>
    <w:pPr>
      <w:tabs>
        <w:tab w:val="left" w:pos="851"/>
      </w:tabs>
      <w:ind w:left="850" w:hanging="425"/>
    </w:pPr>
  </w:style>
  <w:style w:type="character" w:customStyle="1" w:styleId="ListParagraphChar">
    <w:name w:val="List Paragraph Char"/>
    <w:basedOn w:val="DefaultParagraphFont"/>
    <w:link w:val="ListParagraph"/>
    <w:uiPriority w:val="34"/>
    <w:rsid w:val="00A13553"/>
    <w:rPr>
      <w:sz w:val="22"/>
      <w:szCs w:val="20"/>
      <w:lang w:val="en-US"/>
    </w:rPr>
  </w:style>
  <w:style w:type="character" w:customStyle="1" w:styleId="Bullet1Char">
    <w:name w:val="Bullet1 Char"/>
    <w:basedOn w:val="ListParagraphChar"/>
    <w:link w:val="Bullet1"/>
    <w:rsid w:val="00A13553"/>
    <w:rPr>
      <w:sz w:val="22"/>
      <w:szCs w:val="20"/>
      <w:lang w:val="en-US"/>
    </w:rPr>
  </w:style>
  <w:style w:type="paragraph" w:customStyle="1" w:styleId="Bullet1Indent">
    <w:name w:val="Bullet1 Indent"/>
    <w:basedOn w:val="Bullet1"/>
    <w:link w:val="Bullet1IndentChar"/>
    <w:rsid w:val="00A13553"/>
    <w:pPr>
      <w:tabs>
        <w:tab w:val="left" w:pos="1440"/>
      </w:tabs>
      <w:ind w:left="1440"/>
    </w:pPr>
  </w:style>
  <w:style w:type="character" w:customStyle="1" w:styleId="Bullet2Char">
    <w:name w:val="Bullet2 Char"/>
    <w:basedOn w:val="ListParagraphChar"/>
    <w:link w:val="Bullet2"/>
    <w:rsid w:val="00A13553"/>
    <w:rPr>
      <w:sz w:val="22"/>
      <w:szCs w:val="20"/>
      <w:lang w:val="en-US"/>
    </w:rPr>
  </w:style>
  <w:style w:type="paragraph" w:customStyle="1" w:styleId="Bullet2Indent">
    <w:name w:val="Bullet2 Indent"/>
    <w:basedOn w:val="Bullet2"/>
    <w:link w:val="Bullet2IndentChar"/>
    <w:rsid w:val="00A13553"/>
    <w:pPr>
      <w:tabs>
        <w:tab w:val="left" w:pos="2160"/>
      </w:tabs>
      <w:ind w:left="2160" w:hanging="720"/>
    </w:pPr>
  </w:style>
  <w:style w:type="character" w:customStyle="1" w:styleId="Bullet1IndentChar">
    <w:name w:val="Bullet1 Indent Char"/>
    <w:basedOn w:val="Bullet1Char"/>
    <w:link w:val="Bullet1Indent"/>
    <w:rsid w:val="00A13553"/>
    <w:rPr>
      <w:sz w:val="22"/>
      <w:szCs w:val="20"/>
      <w:lang w:val="en-US"/>
    </w:rPr>
  </w:style>
  <w:style w:type="paragraph" w:customStyle="1" w:styleId="NoteSource">
    <w:name w:val="Note/Source"/>
    <w:basedOn w:val="Normal"/>
    <w:link w:val="NoteSourceChar"/>
    <w:unhideWhenUsed/>
    <w:rsid w:val="00A13553"/>
    <w:pPr>
      <w:spacing w:before="60"/>
      <w:contextualSpacing/>
    </w:pPr>
    <w:rPr>
      <w:sz w:val="18"/>
      <w:szCs w:val="18"/>
    </w:rPr>
  </w:style>
  <w:style w:type="character" w:customStyle="1" w:styleId="Bullet2IndentChar">
    <w:name w:val="Bullet2 Indent Char"/>
    <w:basedOn w:val="Bullet2Char"/>
    <w:link w:val="Bullet2Indent"/>
    <w:rsid w:val="00A13553"/>
    <w:rPr>
      <w:sz w:val="22"/>
      <w:szCs w:val="20"/>
      <w:lang w:val="en-US"/>
    </w:rPr>
  </w:style>
  <w:style w:type="table" w:styleId="TableGrid">
    <w:name w:val="Table Grid"/>
    <w:aliases w:val="Report Table,SGS Table Basic 1"/>
    <w:basedOn w:val="TableNormal"/>
    <w:uiPriority w:val="39"/>
    <w:rsid w:val="00A13553"/>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A13553"/>
    <w:rPr>
      <w:sz w:val="18"/>
      <w:szCs w:val="18"/>
      <w:lang w:val="en-US"/>
    </w:rPr>
  </w:style>
  <w:style w:type="paragraph" w:customStyle="1" w:styleId="TableText">
    <w:name w:val="Table Text"/>
    <w:aliases w:val="xtt,tabletext,tt"/>
    <w:basedOn w:val="Normal"/>
    <w:link w:val="tabletextChar1"/>
    <w:rsid w:val="00A13553"/>
    <w:pPr>
      <w:suppressAutoHyphens/>
      <w:spacing w:before="40" w:after="40" w:line="220" w:lineRule="atLeast"/>
    </w:pPr>
    <w:rPr>
      <w:rFonts w:ascii="Arial" w:hAnsi="Arial" w:cs="Times New Roman"/>
      <w:sz w:val="18"/>
      <w:lang w:eastAsia="en-US"/>
    </w:rPr>
  </w:style>
  <w:style w:type="paragraph" w:styleId="Caption">
    <w:name w:val="caption"/>
    <w:aliases w:val="TABLE,Caption Char1,Caption Char Char,appendix,Map,Table Caption,Char,Figure,Caption Char1 Char Char Char,Caption: FIGURES,Char1,Figure Caption,Item,CDM B/Caption,Def_Title,Figures,Caption-Table &amp; Figure Title,Titles-1,Titles,CaptionTable"/>
    <w:basedOn w:val="Normal"/>
    <w:next w:val="Normal"/>
    <w:link w:val="CaptionChar"/>
    <w:uiPriority w:val="10"/>
    <w:unhideWhenUsed/>
    <w:qFormat/>
    <w:rsid w:val="00025386"/>
    <w:rPr>
      <w:b/>
      <w:bCs/>
      <w:iCs/>
      <w:sz w:val="18"/>
      <w:szCs w:val="18"/>
    </w:rPr>
  </w:style>
  <w:style w:type="character" w:customStyle="1" w:styleId="TableTextChar">
    <w:name w:val="Table Text Char"/>
    <w:basedOn w:val="DefaultParagraphFont"/>
    <w:rsid w:val="00A13553"/>
    <w:rPr>
      <w:sz w:val="22"/>
      <w:szCs w:val="20"/>
      <w:lang w:val="en-US"/>
    </w:rPr>
  </w:style>
  <w:style w:type="paragraph" w:styleId="TOC2">
    <w:name w:val="toc 2"/>
    <w:basedOn w:val="Normal"/>
    <w:next w:val="Normal"/>
    <w:uiPriority w:val="39"/>
    <w:unhideWhenUsed/>
    <w:rsid w:val="00A13553"/>
    <w:pPr>
      <w:tabs>
        <w:tab w:val="left" w:pos="720"/>
        <w:tab w:val="right" w:leader="dot" w:pos="9412"/>
      </w:tabs>
      <w:jc w:val="left"/>
    </w:pPr>
  </w:style>
  <w:style w:type="paragraph" w:styleId="TOC1">
    <w:name w:val="toc 1"/>
    <w:basedOn w:val="Normal"/>
    <w:next w:val="Normal"/>
    <w:uiPriority w:val="39"/>
    <w:unhideWhenUsed/>
    <w:rsid w:val="00A13553"/>
    <w:pPr>
      <w:tabs>
        <w:tab w:val="left" w:pos="720"/>
        <w:tab w:val="right" w:leader="dot" w:pos="9412"/>
      </w:tabs>
      <w:jc w:val="left"/>
    </w:pPr>
    <w:rPr>
      <w:b/>
    </w:rPr>
  </w:style>
  <w:style w:type="paragraph" w:styleId="TOC3">
    <w:name w:val="toc 3"/>
    <w:basedOn w:val="Normal"/>
    <w:next w:val="Normal"/>
    <w:uiPriority w:val="39"/>
    <w:unhideWhenUsed/>
    <w:rsid w:val="00A13553"/>
    <w:pPr>
      <w:ind w:left="357"/>
      <w:jc w:val="left"/>
    </w:pPr>
  </w:style>
  <w:style w:type="character" w:styleId="Hyperlink">
    <w:name w:val="Hyperlink"/>
    <w:basedOn w:val="DefaultParagraphFont"/>
    <w:uiPriority w:val="99"/>
    <w:unhideWhenUsed/>
    <w:rsid w:val="00A13553"/>
    <w:rPr>
      <w:color w:val="0563C1" w:themeColor="hyperlink"/>
      <w:u w:val="single"/>
    </w:rPr>
  </w:style>
  <w:style w:type="paragraph" w:styleId="BodyText">
    <w:name w:val="Body Text"/>
    <w:aliases w:val="bt"/>
    <w:basedOn w:val="Normal"/>
    <w:link w:val="BodyTextChar"/>
    <w:uiPriority w:val="99"/>
    <w:rsid w:val="00A13553"/>
    <w:pPr>
      <w:tabs>
        <w:tab w:val="left" w:pos="720"/>
      </w:tabs>
    </w:pPr>
    <w:rPr>
      <w:rFonts w:cs="Times New Roman"/>
      <w:lang w:eastAsia="en-US"/>
    </w:rPr>
  </w:style>
  <w:style w:type="paragraph" w:styleId="TableofFigures">
    <w:name w:val="table of figures"/>
    <w:basedOn w:val="Normal"/>
    <w:next w:val="Normal"/>
    <w:uiPriority w:val="99"/>
    <w:rsid w:val="00A13553"/>
    <w:pPr>
      <w:jc w:val="left"/>
    </w:pPr>
  </w:style>
  <w:style w:type="character" w:customStyle="1" w:styleId="BodyTextChar">
    <w:name w:val="Body Text Char"/>
    <w:aliases w:val="bt Char"/>
    <w:basedOn w:val="DefaultParagraphFont"/>
    <w:link w:val="BodyText"/>
    <w:uiPriority w:val="99"/>
    <w:rsid w:val="00A13553"/>
    <w:rPr>
      <w:rFonts w:cs="Times New Roman"/>
      <w:sz w:val="22"/>
      <w:szCs w:val="20"/>
      <w:lang w:val="en-US" w:eastAsia="en-US"/>
    </w:rPr>
  </w:style>
  <w:style w:type="paragraph" w:styleId="BalloonText">
    <w:name w:val="Balloon Text"/>
    <w:basedOn w:val="Normal"/>
    <w:link w:val="BalloonTextChar"/>
    <w:uiPriority w:val="99"/>
    <w:rsid w:val="00A13553"/>
    <w:rPr>
      <w:rFonts w:ascii="Tahoma" w:hAnsi="Tahoma" w:cs="Tahoma"/>
      <w:sz w:val="16"/>
      <w:szCs w:val="16"/>
    </w:rPr>
  </w:style>
  <w:style w:type="character" w:customStyle="1" w:styleId="BalloonTextChar">
    <w:name w:val="Balloon Text Char"/>
    <w:basedOn w:val="DefaultParagraphFont"/>
    <w:link w:val="BalloonText"/>
    <w:uiPriority w:val="99"/>
    <w:rsid w:val="00A13553"/>
    <w:rPr>
      <w:rFonts w:ascii="Tahoma" w:hAnsi="Tahoma" w:cs="Tahoma"/>
      <w:sz w:val="16"/>
      <w:szCs w:val="16"/>
      <w:lang w:val="en-US"/>
    </w:rPr>
  </w:style>
  <w:style w:type="paragraph" w:customStyle="1" w:styleId="ParaText">
    <w:name w:val="Para Text"/>
    <w:basedOn w:val="Normal"/>
    <w:link w:val="ParaTextChar"/>
    <w:autoRedefine/>
    <w:rsid w:val="00A13553"/>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A13553"/>
    <w:rPr>
      <w:rFonts w:cs="Times New Roman"/>
      <w:sz w:val="22"/>
      <w:szCs w:val="20"/>
      <w:lang w:val="en-US" w:eastAsia="en-US"/>
    </w:rPr>
  </w:style>
  <w:style w:type="paragraph" w:customStyle="1" w:styleId="CaptionAppendix">
    <w:name w:val="Caption Appendix"/>
    <w:basedOn w:val="Caption"/>
    <w:link w:val="CaptionAppendixChar"/>
    <w:rsid w:val="00A13553"/>
    <w:rPr>
      <w:rFonts w:ascii="Arial Bold" w:hAnsi="Arial Bold"/>
      <w:caps/>
      <w:sz w:val="32"/>
      <w:szCs w:val="32"/>
    </w:rPr>
  </w:style>
  <w:style w:type="character" w:customStyle="1" w:styleId="CaptionChar">
    <w:name w:val="Caption Char"/>
    <w:aliases w:val="TABLE Char,Caption Char1 Char,Caption Char Char Char,appendix Char,Map Char,Table Caption Char,Char Char,Figure Char,Caption Char1 Char Char Char Char,Caption: FIGURES Char,Char1 Char,Figure Caption Char,Item Char,CDM B/Caption Char"/>
    <w:basedOn w:val="DefaultParagraphFont"/>
    <w:link w:val="Caption"/>
    <w:uiPriority w:val="10"/>
    <w:rsid w:val="00025386"/>
    <w:rPr>
      <w:b/>
      <w:bCs/>
      <w:iCs/>
      <w:sz w:val="18"/>
      <w:szCs w:val="18"/>
      <w:lang w:val="en-US"/>
    </w:rPr>
  </w:style>
  <w:style w:type="character" w:customStyle="1" w:styleId="CaptionAppendixChar">
    <w:name w:val="Caption Appendix Char"/>
    <w:basedOn w:val="DefaultParagraphFont"/>
    <w:link w:val="CaptionAppendix"/>
    <w:rsid w:val="00A13553"/>
    <w:rPr>
      <w:rFonts w:ascii="Arial Bold" w:hAnsi="Arial Bold"/>
      <w:b/>
      <w:bCs/>
      <w:iCs/>
      <w:caps/>
      <w:sz w:val="32"/>
      <w:szCs w:val="32"/>
      <w:lang w:val="en-US"/>
    </w:rPr>
  </w:style>
  <w:style w:type="paragraph" w:styleId="TOC4">
    <w:name w:val="toc 4"/>
    <w:basedOn w:val="Normal"/>
    <w:next w:val="Normal"/>
    <w:autoRedefine/>
    <w:uiPriority w:val="39"/>
    <w:rsid w:val="00A13553"/>
    <w:pPr>
      <w:spacing w:after="100"/>
      <w:ind w:left="660"/>
    </w:pPr>
  </w:style>
  <w:style w:type="paragraph" w:customStyle="1" w:styleId="Bullet3">
    <w:name w:val="Bullet3"/>
    <w:basedOn w:val="Bullet2"/>
    <w:link w:val="Bullet3Char"/>
    <w:rsid w:val="00A13553"/>
    <w:pPr>
      <w:ind w:left="1418" w:hanging="567"/>
    </w:pPr>
  </w:style>
  <w:style w:type="character" w:customStyle="1" w:styleId="Bullet3Char">
    <w:name w:val="Bullet3 Char"/>
    <w:basedOn w:val="Bullet2Char"/>
    <w:link w:val="Bullet3"/>
    <w:rsid w:val="00A13553"/>
    <w:rPr>
      <w:sz w:val="22"/>
      <w:szCs w:val="20"/>
      <w:lang w:val="en-US"/>
    </w:rPr>
  </w:style>
  <w:style w:type="paragraph" w:styleId="Title">
    <w:name w:val="Title"/>
    <w:basedOn w:val="Normal"/>
    <w:next w:val="Normal"/>
    <w:link w:val="TitleChar"/>
    <w:uiPriority w:val="10"/>
    <w:rsid w:val="00A13553"/>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A13553"/>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A13553"/>
    <w:rPr>
      <w:i/>
      <w:iCs/>
    </w:rPr>
  </w:style>
  <w:style w:type="paragraph" w:customStyle="1" w:styleId="Draft-Header">
    <w:name w:val="Draft - Header"/>
    <w:basedOn w:val="Header"/>
    <w:link w:val="Draft-HeaderChar"/>
    <w:uiPriority w:val="1"/>
    <w:semiHidden/>
    <w:qFormat/>
    <w:rsid w:val="00A13553"/>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A13553"/>
    <w:rPr>
      <w:rFonts w:eastAsiaTheme="minorHAnsi" w:cs="Times New Roman"/>
      <w:sz w:val="28"/>
      <w:szCs w:val="28"/>
      <w:lang w:val="en-US" w:eastAsia="en-US"/>
    </w:rPr>
  </w:style>
  <w:style w:type="character" w:styleId="CommentReference">
    <w:name w:val="annotation reference"/>
    <w:basedOn w:val="DefaultParagraphFont"/>
    <w:semiHidden/>
    <w:unhideWhenUsed/>
    <w:rsid w:val="00A13553"/>
    <w:rPr>
      <w:sz w:val="16"/>
      <w:szCs w:val="16"/>
    </w:rPr>
  </w:style>
  <w:style w:type="paragraph" w:styleId="CommentText">
    <w:name w:val="annotation text"/>
    <w:basedOn w:val="Normal"/>
    <w:link w:val="CommentTextChar"/>
    <w:uiPriority w:val="99"/>
    <w:rsid w:val="00A13553"/>
    <w:pPr>
      <w:spacing w:after="200"/>
    </w:pPr>
    <w:rPr>
      <w:rFonts w:eastAsiaTheme="minorHAnsi"/>
      <w:lang w:eastAsia="en-US"/>
    </w:rPr>
  </w:style>
  <w:style w:type="character" w:customStyle="1" w:styleId="CommentTextChar">
    <w:name w:val="Comment Text Char"/>
    <w:basedOn w:val="DefaultParagraphFont"/>
    <w:link w:val="CommentText"/>
    <w:uiPriority w:val="99"/>
    <w:rsid w:val="00A13553"/>
    <w:rPr>
      <w:rFonts w:eastAsiaTheme="minorHAnsi"/>
      <w:sz w:val="22"/>
      <w:szCs w:val="20"/>
      <w:lang w:val="en-US" w:eastAsia="en-US"/>
    </w:rPr>
  </w:style>
  <w:style w:type="character" w:styleId="PlaceholderText">
    <w:name w:val="Placeholder Text"/>
    <w:basedOn w:val="DefaultParagraphFont"/>
    <w:uiPriority w:val="99"/>
    <w:semiHidden/>
    <w:rsid w:val="00A13553"/>
    <w:rPr>
      <w:color w:val="808080"/>
    </w:rPr>
  </w:style>
  <w:style w:type="numbering" w:customStyle="1" w:styleId="Headings">
    <w:name w:val="Headings"/>
    <w:uiPriority w:val="99"/>
    <w:rsid w:val="00A13553"/>
    <w:pPr>
      <w:numPr>
        <w:numId w:val="1"/>
      </w:numPr>
    </w:pPr>
  </w:style>
  <w:style w:type="numbering" w:customStyle="1" w:styleId="NumLists">
    <w:name w:val="NumLists"/>
    <w:uiPriority w:val="99"/>
    <w:rsid w:val="00A13553"/>
    <w:pPr>
      <w:numPr>
        <w:numId w:val="2"/>
      </w:numPr>
    </w:pPr>
  </w:style>
  <w:style w:type="paragraph" w:styleId="CommentSubject">
    <w:name w:val="annotation subject"/>
    <w:basedOn w:val="CommentText"/>
    <w:next w:val="CommentText"/>
    <w:link w:val="CommentSubjectChar"/>
    <w:uiPriority w:val="99"/>
    <w:semiHidden/>
    <w:unhideWhenUsed/>
    <w:rsid w:val="00A13553"/>
    <w:pPr>
      <w:spacing w:after="120"/>
    </w:pPr>
    <w:rPr>
      <w:b/>
      <w:bCs/>
    </w:rPr>
  </w:style>
  <w:style w:type="character" w:customStyle="1" w:styleId="CommentSubjectChar">
    <w:name w:val="Comment Subject Char"/>
    <w:basedOn w:val="CommentTextChar"/>
    <w:link w:val="CommentSubject"/>
    <w:uiPriority w:val="99"/>
    <w:semiHidden/>
    <w:rsid w:val="00A13553"/>
    <w:rPr>
      <w:rFonts w:eastAsiaTheme="minorHAnsi"/>
      <w:b/>
      <w:bCs/>
      <w:sz w:val="22"/>
      <w:szCs w:val="20"/>
      <w:lang w:val="en-US" w:eastAsia="en-US"/>
    </w:rPr>
  </w:style>
  <w:style w:type="paragraph" w:styleId="Revision">
    <w:name w:val="Revision"/>
    <w:hidden/>
    <w:uiPriority w:val="99"/>
    <w:semiHidden/>
    <w:rsid w:val="00A13553"/>
    <w:rPr>
      <w:sz w:val="22"/>
    </w:rPr>
  </w:style>
  <w:style w:type="character" w:customStyle="1" w:styleId="Glossaryterm">
    <w:name w:val="Glossary term"/>
    <w:aliases w:val="gt"/>
    <w:basedOn w:val="BodyTextChar"/>
    <w:uiPriority w:val="3"/>
    <w:rsid w:val="00A13553"/>
    <w:rPr>
      <w:rFonts w:asciiTheme="minorHAnsi" w:hAnsiTheme="minorHAnsi" w:cs="Times New Roman"/>
      <w:color w:val="00B0F0"/>
      <w:sz w:val="22"/>
      <w:szCs w:val="20"/>
      <w:lang w:val="en-US" w:eastAsia="en-US"/>
    </w:rPr>
  </w:style>
  <w:style w:type="paragraph" w:styleId="FootnoteText">
    <w:name w:val="footnote text"/>
    <w:basedOn w:val="Normal"/>
    <w:link w:val="FootnoteTextChar"/>
    <w:uiPriority w:val="99"/>
    <w:rsid w:val="00A13553"/>
    <w:pPr>
      <w:spacing w:after="0"/>
    </w:pPr>
  </w:style>
  <w:style w:type="character" w:customStyle="1" w:styleId="FootnoteTextChar">
    <w:name w:val="Footnote Text Char"/>
    <w:basedOn w:val="DefaultParagraphFont"/>
    <w:link w:val="FootnoteText"/>
    <w:uiPriority w:val="99"/>
    <w:rsid w:val="00A13553"/>
    <w:rPr>
      <w:sz w:val="22"/>
      <w:szCs w:val="20"/>
      <w:lang w:val="en-US"/>
    </w:rPr>
  </w:style>
  <w:style w:type="character" w:styleId="FootnoteReference">
    <w:name w:val="footnote reference"/>
    <w:basedOn w:val="DefaultParagraphFont"/>
    <w:uiPriority w:val="99"/>
    <w:rsid w:val="00A13553"/>
    <w:rPr>
      <w:vertAlign w:val="superscript"/>
    </w:rPr>
  </w:style>
  <w:style w:type="paragraph" w:styleId="ListBullet">
    <w:name w:val="List Bullet"/>
    <w:basedOn w:val="Normal"/>
    <w:uiPriority w:val="99"/>
    <w:unhideWhenUsed/>
    <w:rsid w:val="00A13553"/>
    <w:pPr>
      <w:tabs>
        <w:tab w:val="num" w:pos="397"/>
      </w:tabs>
      <w:spacing w:line="264" w:lineRule="auto"/>
      <w:ind w:left="397" w:hanging="397"/>
    </w:pPr>
    <w:rPr>
      <w:rFonts w:cs="Times New Roman"/>
    </w:rPr>
  </w:style>
  <w:style w:type="paragraph" w:styleId="ListBullet2">
    <w:name w:val="List Bullet 2"/>
    <w:basedOn w:val="ListBullet"/>
    <w:uiPriority w:val="99"/>
    <w:rsid w:val="00A13553"/>
  </w:style>
  <w:style w:type="paragraph" w:styleId="ListBullet3">
    <w:name w:val="List Bullet 3"/>
    <w:basedOn w:val="ListBullet"/>
    <w:uiPriority w:val="99"/>
    <w:rsid w:val="00A13553"/>
  </w:style>
  <w:style w:type="paragraph" w:styleId="ListBullet4">
    <w:name w:val="List Bullet 4"/>
    <w:basedOn w:val="ListBullet"/>
    <w:uiPriority w:val="99"/>
    <w:rsid w:val="00A13553"/>
  </w:style>
  <w:style w:type="paragraph" w:styleId="ListBullet5">
    <w:name w:val="List Bullet 5"/>
    <w:basedOn w:val="ListBullet"/>
    <w:uiPriority w:val="19"/>
    <w:rsid w:val="00A13553"/>
  </w:style>
  <w:style w:type="paragraph" w:customStyle="1" w:styleId="ListAlpha0">
    <w:name w:val="List Alpha"/>
    <w:basedOn w:val="BodyText"/>
    <w:rsid w:val="00A13553"/>
    <w:pPr>
      <w:numPr>
        <w:numId w:val="5"/>
      </w:numPr>
      <w:tabs>
        <w:tab w:val="clear" w:pos="720"/>
      </w:tabs>
      <w:spacing w:line="264" w:lineRule="auto"/>
    </w:pPr>
    <w:rPr>
      <w:szCs w:val="24"/>
      <w:lang w:eastAsia="en-AU"/>
    </w:rPr>
  </w:style>
  <w:style w:type="numbering" w:customStyle="1" w:styleId="ListAlpha">
    <w:name w:val="List_Alpha"/>
    <w:uiPriority w:val="99"/>
    <w:rsid w:val="00A13553"/>
    <w:pPr>
      <w:numPr>
        <w:numId w:val="4"/>
      </w:numPr>
    </w:pPr>
  </w:style>
  <w:style w:type="paragraph" w:customStyle="1" w:styleId="ListAlpha2">
    <w:name w:val="List Alpha 2"/>
    <w:basedOn w:val="ListAlpha0"/>
    <w:rsid w:val="00A13553"/>
    <w:pPr>
      <w:numPr>
        <w:ilvl w:val="1"/>
      </w:numPr>
    </w:pPr>
  </w:style>
  <w:style w:type="paragraph" w:customStyle="1" w:styleId="ListAlpha3">
    <w:name w:val="List Alpha 3"/>
    <w:basedOn w:val="ListAlpha2"/>
    <w:rsid w:val="00A13553"/>
    <w:pPr>
      <w:numPr>
        <w:ilvl w:val="2"/>
      </w:numPr>
    </w:pPr>
  </w:style>
  <w:style w:type="paragraph" w:customStyle="1" w:styleId="ListAlpha4">
    <w:name w:val="List Alpha 4"/>
    <w:basedOn w:val="ListAlpha3"/>
    <w:uiPriority w:val="19"/>
    <w:rsid w:val="00A13553"/>
    <w:pPr>
      <w:numPr>
        <w:ilvl w:val="3"/>
      </w:numPr>
    </w:pPr>
  </w:style>
  <w:style w:type="paragraph" w:customStyle="1" w:styleId="ListAlpha6">
    <w:name w:val="List Alpha 6"/>
    <w:basedOn w:val="ListAlpha5"/>
    <w:uiPriority w:val="19"/>
    <w:rsid w:val="00A13553"/>
    <w:pPr>
      <w:numPr>
        <w:ilvl w:val="5"/>
      </w:numPr>
    </w:pPr>
  </w:style>
  <w:style w:type="paragraph" w:customStyle="1" w:styleId="ListAlpha5">
    <w:name w:val="List Alpha 5"/>
    <w:basedOn w:val="ListAlpha4"/>
    <w:uiPriority w:val="19"/>
    <w:rsid w:val="00A13553"/>
    <w:pPr>
      <w:numPr>
        <w:ilvl w:val="4"/>
      </w:numPr>
    </w:pPr>
  </w:style>
  <w:style w:type="paragraph" w:customStyle="1" w:styleId="TableHeading">
    <w:name w:val="Table Heading"/>
    <w:basedOn w:val="EESTabletextbody"/>
    <w:next w:val="BodyText"/>
    <w:link w:val="TableHeadingChar"/>
    <w:uiPriority w:val="3"/>
    <w:rsid w:val="00A13553"/>
    <w:pPr>
      <w:keepNext/>
    </w:pPr>
    <w:rPr>
      <w:b/>
      <w:bCs/>
    </w:rPr>
  </w:style>
  <w:style w:type="table" w:customStyle="1" w:styleId="BlueTable">
    <w:name w:val="Blue Table"/>
    <w:basedOn w:val="TableNormal"/>
    <w:uiPriority w:val="99"/>
    <w:rsid w:val="00A13553"/>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character" w:customStyle="1" w:styleId="TableHeadingChar">
    <w:name w:val="Table Heading Char"/>
    <w:basedOn w:val="TableTextChar"/>
    <w:link w:val="TableHeading"/>
    <w:uiPriority w:val="3"/>
    <w:rsid w:val="00A13553"/>
    <w:rPr>
      <w:b/>
      <w:bCs/>
      <w:sz w:val="18"/>
      <w:szCs w:val="18"/>
      <w:lang w:val="en-US"/>
    </w:rPr>
  </w:style>
  <w:style w:type="paragraph" w:customStyle="1" w:styleId="TableBullet0">
    <w:name w:val="Table Bullet"/>
    <w:basedOn w:val="Normal"/>
    <w:uiPriority w:val="4"/>
    <w:rsid w:val="00A13553"/>
    <w:pPr>
      <w:numPr>
        <w:numId w:val="7"/>
      </w:numPr>
      <w:spacing w:before="60" w:after="60"/>
    </w:pPr>
    <w:rPr>
      <w:rFonts w:cs="Times New Roman"/>
      <w:szCs w:val="24"/>
    </w:rPr>
  </w:style>
  <w:style w:type="numbering" w:customStyle="1" w:styleId="ListTableBullet">
    <w:name w:val="List_TableBullet"/>
    <w:uiPriority w:val="99"/>
    <w:rsid w:val="00A13553"/>
    <w:pPr>
      <w:numPr>
        <w:numId w:val="6"/>
      </w:numPr>
    </w:pPr>
  </w:style>
  <w:style w:type="paragraph" w:customStyle="1" w:styleId="TableBullet2">
    <w:name w:val="Table Bullet 2"/>
    <w:basedOn w:val="Normal"/>
    <w:uiPriority w:val="19"/>
    <w:rsid w:val="00A13553"/>
    <w:pPr>
      <w:numPr>
        <w:ilvl w:val="1"/>
        <w:numId w:val="27"/>
      </w:numPr>
      <w:tabs>
        <w:tab w:val="num" w:pos="1514"/>
      </w:tabs>
      <w:spacing w:before="60" w:after="60"/>
    </w:pPr>
    <w:rPr>
      <w:rFonts w:cs="Times New Roman"/>
    </w:rPr>
  </w:style>
  <w:style w:type="paragraph" w:customStyle="1" w:styleId="Body">
    <w:name w:val="Body"/>
    <w:aliases w:val="b,bullet,bu,B,b Char Char Char Char Char Char Char Char,Text,Block,First,Indent,Macro,Plain,Body1,b3,ba,body,b Char Char Char,b Char Char Char Char Char Char,b Char Char,Body Char1 Char1,b Char,b31,Body Char Char Char,Body Char Char,body1,bu1,A,B1"/>
    <w:basedOn w:val="Normal"/>
    <w:link w:val="BodyChar"/>
    <w:rsid w:val="00A13553"/>
    <w:pPr>
      <w:spacing w:before="60" w:line="280" w:lineRule="atLeast"/>
      <w:ind w:left="567"/>
    </w:pPr>
    <w:rPr>
      <w:rFonts w:ascii="Arial" w:eastAsiaTheme="minorHAnsi" w:hAnsi="Arial"/>
      <w:szCs w:val="22"/>
      <w:lang w:eastAsia="en-US"/>
    </w:rPr>
  </w:style>
  <w:style w:type="character" w:customStyle="1" w:styleId="BodyChar">
    <w:name w:val="Body Char"/>
    <w:aliases w:val="b Char2,body Char,b Char Char Char Char,b Char Char Char Char Char Char Char,b Char Char Char1,Body Char1 Char1 Char,b Char Char1,A Char,b6,Text Char,Block Char,GBody Char,b4,b Char1,Body1 Char,bu Char,B Char,bullet Char,b41,Body Char1,B Char1"/>
    <w:link w:val="Body"/>
    <w:rsid w:val="00A13553"/>
    <w:rPr>
      <w:rFonts w:ascii="Arial" w:eastAsiaTheme="minorHAnsi" w:hAnsi="Arial"/>
      <w:sz w:val="22"/>
      <w:szCs w:val="22"/>
      <w:lang w:val="en-US" w:eastAsia="en-US"/>
    </w:rPr>
  </w:style>
  <w:style w:type="paragraph" w:customStyle="1" w:styleId="AlphaList">
    <w:name w:val="Alpha_List"/>
    <w:basedOn w:val="Normal"/>
    <w:rsid w:val="00A13553"/>
    <w:pPr>
      <w:spacing w:before="60" w:line="280" w:lineRule="atLeast"/>
      <w:ind w:left="964" w:hanging="397"/>
    </w:pPr>
    <w:rPr>
      <w:rFonts w:ascii="Arial" w:eastAsiaTheme="minorHAnsi" w:hAnsi="Arial"/>
      <w:szCs w:val="22"/>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y11"/>
    <w:basedOn w:val="Body"/>
    <w:link w:val="BulletChar"/>
    <w:rsid w:val="00AD0DAD"/>
    <w:pPr>
      <w:numPr>
        <w:numId w:val="8"/>
      </w:numPr>
      <w:tabs>
        <w:tab w:val="left" w:pos="964"/>
      </w:tabs>
    </w:pPr>
  </w:style>
  <w:style w:type="paragraph" w:customStyle="1" w:styleId="NumberedLev2">
    <w:name w:val="Numbered Lev2"/>
    <w:basedOn w:val="Normal"/>
    <w:semiHidden/>
    <w:rsid w:val="00A13553"/>
  </w:style>
  <w:style w:type="paragraph" w:customStyle="1" w:styleId="NumberedLev3">
    <w:name w:val="Numbered Lev3"/>
    <w:basedOn w:val="Normal"/>
    <w:semiHidden/>
    <w:rsid w:val="00A13553"/>
  </w:style>
  <w:style w:type="paragraph" w:customStyle="1" w:styleId="NumberedLev4">
    <w:name w:val="Numbered Lev4"/>
    <w:basedOn w:val="Normal"/>
    <w:semiHidden/>
    <w:rsid w:val="00A13553"/>
  </w:style>
  <w:style w:type="paragraph" w:customStyle="1" w:styleId="NumberedLev5">
    <w:name w:val="Numbered Lev5"/>
    <w:basedOn w:val="Normal"/>
    <w:semiHidden/>
    <w:rsid w:val="00A13553"/>
  </w:style>
  <w:style w:type="paragraph" w:customStyle="1" w:styleId="RestartAlphaList">
    <w:name w:val="RestartAlphaList"/>
    <w:basedOn w:val="Normal"/>
    <w:next w:val="Normal"/>
    <w:semiHidden/>
    <w:rsid w:val="00A13553"/>
    <w:pPr>
      <w:spacing w:after="160" w:line="259" w:lineRule="auto"/>
    </w:pPr>
    <w:rPr>
      <w:rFonts w:eastAsiaTheme="minorHAnsi"/>
      <w:sz w:val="2"/>
      <w:szCs w:val="22"/>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MA Bullet 1 Char"/>
    <w:link w:val="Bullet"/>
    <w:locked/>
    <w:rsid w:val="00AD0DAD"/>
    <w:rPr>
      <w:rFonts w:ascii="Arial" w:eastAsiaTheme="minorHAnsi" w:hAnsi="Arial"/>
      <w:sz w:val="22"/>
      <w:szCs w:val="22"/>
      <w:lang w:val="en-US" w:eastAsia="en-US"/>
    </w:rPr>
  </w:style>
  <w:style w:type="paragraph" w:customStyle="1" w:styleId="Caption2">
    <w:name w:val="Caption 2"/>
    <w:basedOn w:val="Caption"/>
    <w:next w:val="Normal"/>
    <w:link w:val="Caption2Char"/>
    <w:rsid w:val="00A13553"/>
    <w:pPr>
      <w:tabs>
        <w:tab w:val="right" w:pos="6804"/>
      </w:tabs>
    </w:pPr>
    <w:rPr>
      <w:rFonts w:eastAsiaTheme="minorHAnsi"/>
      <w:b w:val="0"/>
      <w:bCs w:val="0"/>
      <w:iCs w:val="0"/>
      <w:lang w:eastAsia="en-US"/>
    </w:rPr>
  </w:style>
  <w:style w:type="character" w:customStyle="1" w:styleId="Caption2Char">
    <w:name w:val="Caption 2 Char"/>
    <w:basedOn w:val="DefaultParagraphFont"/>
    <w:link w:val="Caption2"/>
    <w:rsid w:val="00A13553"/>
    <w:rPr>
      <w:rFonts w:eastAsiaTheme="minorHAnsi"/>
      <w:sz w:val="18"/>
      <w:szCs w:val="18"/>
      <w:lang w:val="en-US" w:eastAsia="en-US"/>
    </w:rPr>
  </w:style>
  <w:style w:type="paragraph" w:styleId="ListNumber">
    <w:name w:val="List Number"/>
    <w:basedOn w:val="Normal"/>
    <w:uiPriority w:val="99"/>
    <w:rsid w:val="00A13553"/>
    <w:pPr>
      <w:numPr>
        <w:numId w:val="10"/>
      </w:numPr>
      <w:tabs>
        <w:tab w:val="right" w:pos="6804"/>
      </w:tabs>
      <w:spacing w:line="228" w:lineRule="auto"/>
      <w:contextualSpacing/>
    </w:pPr>
    <w:rPr>
      <w:rFonts w:eastAsiaTheme="minorHAnsi"/>
      <w:lang w:eastAsia="en-US"/>
    </w:rPr>
  </w:style>
  <w:style w:type="paragraph" w:customStyle="1" w:styleId="ListLetter">
    <w:name w:val="List Letter"/>
    <w:basedOn w:val="ListNumber2"/>
    <w:rsid w:val="00A13553"/>
    <w:pPr>
      <w:numPr>
        <w:ilvl w:val="1"/>
        <w:numId w:val="10"/>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A13553"/>
    <w:pPr>
      <w:numPr>
        <w:numId w:val="9"/>
      </w:numPr>
    </w:pPr>
  </w:style>
  <w:style w:type="paragraph" w:styleId="ListNumber2">
    <w:name w:val="List Number 2"/>
    <w:basedOn w:val="Normal"/>
    <w:uiPriority w:val="99"/>
    <w:rsid w:val="00A13553"/>
    <w:pPr>
      <w:ind w:left="357" w:hanging="357"/>
      <w:contextualSpacing/>
    </w:pPr>
  </w:style>
  <w:style w:type="table" w:customStyle="1" w:styleId="MTTable1">
    <w:name w:val="MT Table 1"/>
    <w:basedOn w:val="TableNormal"/>
    <w:uiPriority w:val="99"/>
    <w:rsid w:val="00A13553"/>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rsid w:val="00A13553"/>
    <w:rPr>
      <w:rFonts w:ascii="BentonSans Medium" w:hAnsi="BentonSans Medium" w:cs="Arial"/>
      <w:color w:val="FFFFFF" w:themeColor="background1"/>
      <w:lang w:val="en-AU"/>
    </w:rPr>
  </w:style>
  <w:style w:type="paragraph" w:styleId="NoSpacing">
    <w:name w:val="No Spacing"/>
    <w:link w:val="NoSpacingChar"/>
    <w:uiPriority w:val="1"/>
    <w:rsid w:val="00A13553"/>
    <w:rPr>
      <w:rFonts w:eastAsiaTheme="minorEastAsia"/>
      <w:sz w:val="22"/>
      <w:szCs w:val="22"/>
      <w:lang w:val="en-US" w:eastAsia="en-US"/>
    </w:rPr>
  </w:style>
  <w:style w:type="paragraph" w:customStyle="1" w:styleId="DearName">
    <w:name w:val="Dear [Name]"/>
    <w:basedOn w:val="Normal"/>
    <w:rsid w:val="00A13553"/>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rsid w:val="00A13553"/>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rsid w:val="00A13553"/>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rsid w:val="00A13553"/>
    <w:rPr>
      <w:rFonts w:asciiTheme="minorHAnsi" w:hAnsiTheme="minorHAnsi"/>
    </w:rPr>
  </w:style>
  <w:style w:type="paragraph" w:customStyle="1" w:styleId="FooterA3">
    <w:name w:val="Footer A3"/>
    <w:basedOn w:val="Footer"/>
    <w:rsid w:val="00A13553"/>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aliases w:val="Bold"/>
    <w:basedOn w:val="DefaultParagraphFont"/>
    <w:uiPriority w:val="22"/>
    <w:rsid w:val="00A13553"/>
    <w:rPr>
      <w:rFonts w:ascii="ARS Maquette" w:hAnsi="ARS Maquette"/>
      <w:b/>
      <w:bCs/>
      <w:i w:val="0"/>
    </w:rPr>
  </w:style>
  <w:style w:type="paragraph" w:customStyle="1" w:styleId="HeaderBold">
    <w:name w:val="Header Bold"/>
    <w:basedOn w:val="Header"/>
    <w:rsid w:val="00A13553"/>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rsid w:val="00A13553"/>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rsid w:val="00A13553"/>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A13553"/>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Arial Nova" w:hAnsi="Arial Nova"/>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A13553"/>
    <w:tblPr>
      <w:tblInd w:w="-1985" w:type="dxa"/>
    </w:tblPr>
    <w:tcPr>
      <w:shd w:val="clear" w:color="auto" w:fill="E7E6E6" w:themeFill="background2"/>
    </w:tcPr>
    <w:tblStylePr w:type="firstRow">
      <w:pPr>
        <w:wordWrap/>
      </w:pPr>
      <w:rPr>
        <w:rFonts w:ascii="Californian FB" w:hAnsi="Californian FB"/>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A13553"/>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A13553"/>
    <w:rPr>
      <w:rFonts w:eastAsiaTheme="minorHAnsi"/>
      <w:i/>
      <w:iCs/>
      <w:color w:val="000000" w:themeColor="text1"/>
      <w:sz w:val="22"/>
      <w:szCs w:val="20"/>
      <w:lang w:val="en-US" w:eastAsia="en-US"/>
    </w:rPr>
  </w:style>
  <w:style w:type="paragraph" w:styleId="TOCHeading">
    <w:name w:val="TOC Heading"/>
    <w:basedOn w:val="Normal"/>
    <w:next w:val="Normal"/>
    <w:uiPriority w:val="39"/>
    <w:rsid w:val="00A13553"/>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rsid w:val="00A13553"/>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rsid w:val="00A13553"/>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rsid w:val="00A13553"/>
    <w:pPr>
      <w:numPr>
        <w:numId w:val="0"/>
      </w:numPr>
      <w:ind w:left="357" w:hanging="357"/>
    </w:pPr>
  </w:style>
  <w:style w:type="character" w:customStyle="1" w:styleId="EWBodyTextChar">
    <w:name w:val="EW Body Text Char"/>
    <w:basedOn w:val="DefaultParagraphFont"/>
    <w:link w:val="EWBodyText"/>
    <w:rsid w:val="00A13553"/>
    <w:rPr>
      <w:rFonts w:eastAsiaTheme="minorHAnsi"/>
      <w:sz w:val="22"/>
      <w:szCs w:val="20"/>
      <w:lang w:val="en-US" w:eastAsia="en-US"/>
    </w:rPr>
  </w:style>
  <w:style w:type="paragraph" w:customStyle="1" w:styleId="Source">
    <w:name w:val="Source"/>
    <w:basedOn w:val="Caption2"/>
    <w:next w:val="Normal"/>
    <w:link w:val="SourceChar"/>
    <w:rsid w:val="00A13553"/>
  </w:style>
  <w:style w:type="character" w:customStyle="1" w:styleId="SourceChar">
    <w:name w:val="Source Char"/>
    <w:basedOn w:val="Caption2Char"/>
    <w:link w:val="Source"/>
    <w:rsid w:val="00A13553"/>
    <w:rPr>
      <w:rFonts w:eastAsiaTheme="minorHAnsi"/>
      <w:sz w:val="18"/>
      <w:szCs w:val="18"/>
      <w:lang w:val="en-US" w:eastAsia="en-US"/>
    </w:rPr>
  </w:style>
  <w:style w:type="paragraph" w:customStyle="1" w:styleId="NextPage">
    <w:name w:val="Next Page"/>
    <w:basedOn w:val="Normal"/>
    <w:next w:val="Normal"/>
    <w:link w:val="NextPageChar"/>
    <w:qFormat/>
    <w:rsid w:val="00A13553"/>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rsid w:val="00A13553"/>
    <w:rPr>
      <w:rFonts w:eastAsiaTheme="minorHAnsi"/>
      <w:sz w:val="22"/>
      <w:szCs w:val="20"/>
      <w:lang w:val="en-US" w:eastAsia="en-US"/>
    </w:rPr>
  </w:style>
  <w:style w:type="paragraph" w:styleId="List2">
    <w:name w:val="List 2"/>
    <w:basedOn w:val="Normal"/>
    <w:uiPriority w:val="99"/>
    <w:rsid w:val="00A13553"/>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rsid w:val="00A13553"/>
    <w:pPr>
      <w:spacing w:after="0"/>
      <w:ind w:left="600" w:hanging="200"/>
    </w:pPr>
    <w:rPr>
      <w:rFonts w:eastAsiaTheme="minorHAnsi"/>
      <w:lang w:eastAsia="en-US"/>
    </w:rPr>
  </w:style>
  <w:style w:type="paragraph" w:styleId="List5">
    <w:name w:val="List 5"/>
    <w:basedOn w:val="Normal"/>
    <w:uiPriority w:val="99"/>
    <w:rsid w:val="00A13553"/>
    <w:pPr>
      <w:tabs>
        <w:tab w:val="right" w:pos="6804"/>
      </w:tabs>
      <w:spacing w:line="228" w:lineRule="auto"/>
      <w:ind w:left="1415" w:hanging="283"/>
      <w:contextualSpacing/>
    </w:pPr>
    <w:rPr>
      <w:rFonts w:eastAsiaTheme="minorHAnsi"/>
      <w:lang w:eastAsia="en-US"/>
    </w:rPr>
  </w:style>
  <w:style w:type="numbering" w:customStyle="1" w:styleId="ERMNumLIst">
    <w:name w:val="ERMNumLIst"/>
    <w:uiPriority w:val="99"/>
    <w:rsid w:val="00B4672E"/>
    <w:pPr>
      <w:numPr>
        <w:numId w:val="12"/>
      </w:numPr>
    </w:pPr>
  </w:style>
  <w:style w:type="numbering" w:styleId="ArticleSection">
    <w:name w:val="Outline List 3"/>
    <w:basedOn w:val="NoList"/>
    <w:semiHidden/>
    <w:rsid w:val="00B4672E"/>
    <w:pPr>
      <w:numPr>
        <w:numId w:val="11"/>
      </w:numPr>
    </w:pPr>
  </w:style>
  <w:style w:type="paragraph" w:customStyle="1" w:styleId="Tableheadingleft">
    <w:name w:val="Table heading left"/>
    <w:basedOn w:val="Normal"/>
    <w:qFormat/>
    <w:rsid w:val="00B4672E"/>
    <w:pPr>
      <w:overflowPunct w:val="0"/>
      <w:autoSpaceDE w:val="0"/>
      <w:autoSpaceDN w:val="0"/>
      <w:adjustRightInd w:val="0"/>
      <w:spacing w:before="40" w:after="0"/>
      <w:textAlignment w:val="baseline"/>
    </w:pPr>
    <w:rPr>
      <w:rFonts w:eastAsiaTheme="minorEastAsia" w:cs="Arial"/>
      <w:b/>
      <w:sz w:val="18"/>
      <w:lang w:val="en-GB" w:eastAsia="en-US"/>
    </w:rPr>
  </w:style>
  <w:style w:type="paragraph" w:customStyle="1" w:styleId="Tabletextcentered">
    <w:name w:val="Table text centered"/>
    <w:basedOn w:val="Normal"/>
    <w:qFormat/>
    <w:rsid w:val="00B4672E"/>
    <w:pPr>
      <w:spacing w:before="40" w:after="0"/>
      <w:jc w:val="center"/>
    </w:pPr>
    <w:rPr>
      <w:rFonts w:eastAsiaTheme="minorEastAsia" w:cs="Arial"/>
      <w:sz w:val="18"/>
      <w:lang w:val="en-GB" w:eastAsia="en-US"/>
    </w:rPr>
  </w:style>
  <w:style w:type="table" w:customStyle="1" w:styleId="ERMTablestyle">
    <w:name w:val="ERM Table style"/>
    <w:basedOn w:val="TableNormal"/>
    <w:uiPriority w:val="99"/>
    <w:rsid w:val="00A13553"/>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ListNumberalpha">
    <w:name w:val="List Number alpha"/>
    <w:basedOn w:val="BodyText"/>
    <w:uiPriority w:val="99"/>
    <w:rsid w:val="00B4672E"/>
    <w:pPr>
      <w:tabs>
        <w:tab w:val="clear" w:pos="720"/>
      </w:tabs>
      <w:spacing w:after="60" w:line="260" w:lineRule="atLeast"/>
      <w:ind w:left="397"/>
    </w:pPr>
    <w:rPr>
      <w:rFonts w:eastAsiaTheme="minorEastAsia" w:cstheme="minorBidi"/>
      <w:sz w:val="20"/>
    </w:rPr>
  </w:style>
  <w:style w:type="paragraph" w:customStyle="1" w:styleId="ListNumberroman">
    <w:name w:val="List Number roman"/>
    <w:basedOn w:val="BodyText"/>
    <w:uiPriority w:val="99"/>
    <w:rsid w:val="00B4672E"/>
    <w:pPr>
      <w:tabs>
        <w:tab w:val="clear" w:pos="720"/>
      </w:tabs>
      <w:spacing w:after="60" w:line="260" w:lineRule="atLeast"/>
      <w:ind w:left="794" w:hanging="397"/>
    </w:pPr>
    <w:rPr>
      <w:rFonts w:eastAsiaTheme="minorEastAsia" w:cstheme="minorBidi"/>
      <w:sz w:val="20"/>
      <w:lang w:val="en-GB"/>
    </w:rPr>
  </w:style>
  <w:style w:type="paragraph" w:customStyle="1" w:styleId="TableTitle">
    <w:name w:val="Table Title"/>
    <w:basedOn w:val="Caption"/>
    <w:qFormat/>
    <w:rsid w:val="00B4672E"/>
    <w:pPr>
      <w:framePr w:wrap="around" w:hAnchor="text"/>
      <w:spacing w:before="240" w:line="260" w:lineRule="atLeast"/>
      <w:contextualSpacing/>
    </w:pPr>
    <w:rPr>
      <w:rFonts w:eastAsiaTheme="minorEastAsia" w:cs="Arial"/>
      <w:bCs w:val="0"/>
      <w:sz w:val="24"/>
      <w:lang w:val="en-GB" w:eastAsia="en-US"/>
    </w:rPr>
  </w:style>
  <w:style w:type="paragraph" w:styleId="ListNumber5">
    <w:name w:val="List Number 5"/>
    <w:basedOn w:val="Normal"/>
    <w:semiHidden/>
    <w:rsid w:val="00C678C9"/>
    <w:pPr>
      <w:numPr>
        <w:numId w:val="13"/>
      </w:numPr>
      <w:spacing w:after="0" w:line="260" w:lineRule="atLeast"/>
    </w:pPr>
    <w:rPr>
      <w:rFonts w:eastAsiaTheme="minorEastAsia"/>
      <w:sz w:val="20"/>
      <w:lang w:val="en-GB" w:eastAsia="en-US"/>
    </w:rPr>
  </w:style>
  <w:style w:type="table" w:customStyle="1" w:styleId="ERMTablestyle1">
    <w:name w:val="ERM Table style1"/>
    <w:basedOn w:val="TableNormal"/>
    <w:uiPriority w:val="99"/>
    <w:rsid w:val="00EB0691"/>
    <w:rPr>
      <w:rFonts w:eastAsia="SimSun"/>
      <w:sz w:val="18"/>
      <w:szCs w:val="18"/>
      <w:lang w:val="en-GB" w:eastAsia="zh-CN"/>
    </w:rPr>
    <w:tblPr>
      <w:tblBorders>
        <w:top w:val="single" w:sz="2" w:space="0" w:color="666F74"/>
        <w:bottom w:val="single" w:sz="2" w:space="0" w:color="666F74"/>
        <w:insideH w:val="single" w:sz="2" w:space="0" w:color="666F74"/>
        <w:insideV w:val="single" w:sz="2" w:space="0" w:color="666F74"/>
      </w:tblBorders>
      <w:tblCellMar>
        <w:top w:w="28" w:type="dxa"/>
        <w:left w:w="113" w:type="dxa"/>
        <w:bottom w:w="57" w:type="dxa"/>
        <w:right w:w="113" w:type="dxa"/>
      </w:tblCellMar>
    </w:tblPr>
    <w:tblStylePr w:type="firstRow">
      <w:rPr>
        <w:b w:val="0"/>
        <w:color w:val="007A5F"/>
      </w:rPr>
      <w:tblPr/>
      <w:tcPr>
        <w:tcBorders>
          <w:top w:val="single" w:sz="8" w:space="0" w:color="007A5F"/>
          <w:bottom w:val="single" w:sz="8" w:space="0" w:color="007A5F"/>
        </w:tcBorders>
      </w:tcPr>
    </w:tblStylePr>
  </w:style>
  <w:style w:type="paragraph" w:customStyle="1" w:styleId="Tabletextright">
    <w:name w:val="Table text right"/>
    <w:basedOn w:val="Tabletextcentered"/>
    <w:qFormat/>
    <w:rsid w:val="008C3141"/>
    <w:pPr>
      <w:jc w:val="right"/>
    </w:pPr>
  </w:style>
  <w:style w:type="character" w:customStyle="1" w:styleId="s2">
    <w:name w:val="s2"/>
    <w:basedOn w:val="DefaultParagraphFont"/>
    <w:rsid w:val="009A4500"/>
  </w:style>
  <w:style w:type="character" w:customStyle="1" w:styleId="normaltextrun">
    <w:name w:val="normaltextrun"/>
    <w:basedOn w:val="DefaultParagraphFont"/>
    <w:rsid w:val="00953968"/>
  </w:style>
  <w:style w:type="character" w:customStyle="1" w:styleId="eop">
    <w:name w:val="eop"/>
    <w:basedOn w:val="DefaultParagraphFont"/>
    <w:rsid w:val="00B56E8D"/>
  </w:style>
  <w:style w:type="paragraph" w:customStyle="1" w:styleId="RestartNumbering">
    <w:name w:val="Restart Numbering"/>
    <w:basedOn w:val="Normal"/>
    <w:next w:val="Normal"/>
    <w:semiHidden/>
    <w:rsid w:val="00E34136"/>
    <w:pPr>
      <w:numPr>
        <w:numId w:val="14"/>
      </w:numPr>
      <w:spacing w:after="160" w:line="259" w:lineRule="auto"/>
    </w:pPr>
    <w:rPr>
      <w:rFonts w:eastAsiaTheme="minorHAnsi"/>
      <w:sz w:val="2"/>
      <w:szCs w:val="22"/>
      <w:lang w:eastAsia="en-US"/>
    </w:rPr>
  </w:style>
  <w:style w:type="table" w:customStyle="1" w:styleId="Table-Style3">
    <w:name w:val="Table-Style3"/>
    <w:basedOn w:val="TableNormal"/>
    <w:rsid w:val="00E34136"/>
    <w:rPr>
      <w:rFonts w:ascii="Arial" w:hAnsi="Arial" w:cs="Times New Roman"/>
      <w:sz w:val="20"/>
      <w:szCs w:val="20"/>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customStyle="1" w:styleId="BoldHeading">
    <w:name w:val="Bold_Heading"/>
    <w:basedOn w:val="Normal"/>
    <w:next w:val="Body"/>
    <w:rsid w:val="00E34136"/>
    <w:pPr>
      <w:keepNext/>
      <w:spacing w:before="200" w:line="280" w:lineRule="atLeast"/>
      <w:ind w:left="567"/>
    </w:pPr>
    <w:rPr>
      <w:rFonts w:ascii="Arial" w:eastAsiaTheme="minorHAnsi" w:hAnsi="Arial"/>
      <w:b/>
      <w:color w:val="0065A4"/>
      <w:sz w:val="20"/>
      <w:szCs w:val="22"/>
      <w:lang w:eastAsia="en-US"/>
    </w:rPr>
  </w:style>
  <w:style w:type="table" w:customStyle="1" w:styleId="Table-Style21">
    <w:name w:val="Table-Style21"/>
    <w:basedOn w:val="TableNormal"/>
    <w:rsid w:val="00E34136"/>
    <w:rPr>
      <w:rFonts w:ascii="Arial" w:hAnsi="Arial" w:cs="Times New Roman"/>
      <w:sz w:val="20"/>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3C8E3"/>
    </w:tcPr>
    <w:tblStylePr w:type="firstRow">
      <w:pPr>
        <w:wordWrap/>
        <w:spacing w:beforeLines="0" w:before="60" w:beforeAutospacing="0" w:afterLines="0" w:after="60" w:afterAutospacing="0"/>
      </w:pPr>
      <w:rPr>
        <w:rFonts w:ascii="Arial" w:hAnsi="Arial"/>
        <w:b w:val="0"/>
        <w:color w:val="FFFFFF"/>
        <w:sz w:val="20"/>
      </w:rPr>
      <w:tblPr/>
      <w:tcPr>
        <w:shd w:val="clear" w:color="auto" w:fill="00599C"/>
      </w:tcPr>
    </w:tblStylePr>
    <w:tblStylePr w:type="firstCol">
      <w:rPr>
        <w:color w:val="auto"/>
      </w:rPr>
    </w:tblStylePr>
  </w:style>
  <w:style w:type="table" w:customStyle="1" w:styleId="TableGrid1">
    <w:name w:val="Table Grid1"/>
    <w:basedOn w:val="TableNormal"/>
    <w:next w:val="TableGrid"/>
    <w:uiPriority w:val="39"/>
    <w:rsid w:val="00A1355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A13553"/>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1D1DC9"/>
    <w:rPr>
      <w:color w:val="605E5C"/>
      <w:shd w:val="clear" w:color="auto" w:fill="E1DFDD"/>
    </w:rPr>
  </w:style>
  <w:style w:type="paragraph" w:customStyle="1" w:styleId="Default">
    <w:name w:val="Default"/>
    <w:rsid w:val="00A13553"/>
    <w:pPr>
      <w:autoSpaceDE w:val="0"/>
      <w:autoSpaceDN w:val="0"/>
      <w:adjustRightInd w:val="0"/>
    </w:pPr>
    <w:rPr>
      <w:rFonts w:ascii="Calibri" w:hAnsi="Calibri" w:cs="Calibri"/>
      <w:color w:val="000000"/>
    </w:rPr>
  </w:style>
  <w:style w:type="character" w:styleId="UnresolvedMention">
    <w:name w:val="Unresolved Mention"/>
    <w:basedOn w:val="DefaultParagraphFont"/>
    <w:uiPriority w:val="99"/>
    <w:semiHidden/>
    <w:unhideWhenUsed/>
    <w:rsid w:val="00A13553"/>
    <w:rPr>
      <w:color w:val="605E5C"/>
      <w:shd w:val="clear" w:color="auto" w:fill="E1DFDD"/>
    </w:rPr>
  </w:style>
  <w:style w:type="table" w:customStyle="1" w:styleId="SGSTableBasic11">
    <w:name w:val="SGS Table Basic 11"/>
    <w:basedOn w:val="TableNormal"/>
    <w:next w:val="TableGrid"/>
    <w:uiPriority w:val="39"/>
    <w:rsid w:val="00C55E66"/>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character" w:styleId="FollowedHyperlink">
    <w:name w:val="FollowedHyperlink"/>
    <w:basedOn w:val="DefaultParagraphFont"/>
    <w:semiHidden/>
    <w:unhideWhenUsed/>
    <w:rsid w:val="00A13553"/>
    <w:rPr>
      <w:color w:val="954F72" w:themeColor="followedHyperlink"/>
      <w:u w:val="single"/>
    </w:rPr>
  </w:style>
  <w:style w:type="paragraph" w:customStyle="1" w:styleId="TableParagraph">
    <w:name w:val="Table Paragraph"/>
    <w:basedOn w:val="Normal"/>
    <w:uiPriority w:val="1"/>
    <w:qFormat/>
    <w:rsid w:val="00A92C24"/>
    <w:pPr>
      <w:widowControl w:val="0"/>
      <w:autoSpaceDE w:val="0"/>
      <w:autoSpaceDN w:val="0"/>
      <w:spacing w:after="0"/>
    </w:pPr>
    <w:rPr>
      <w:rFonts w:ascii="Arial" w:eastAsia="Arial" w:hAnsi="Arial" w:cs="Arial"/>
      <w:szCs w:val="22"/>
      <w:lang w:eastAsia="en-US"/>
    </w:rPr>
  </w:style>
  <w:style w:type="paragraph" w:customStyle="1" w:styleId="EESTabletextbody">
    <w:name w:val="EES Table text body"/>
    <w:basedOn w:val="Normal"/>
    <w:link w:val="EESTabletextbodyChar"/>
    <w:qFormat/>
    <w:rsid w:val="002E03D8"/>
    <w:pPr>
      <w:spacing w:before="20" w:after="20"/>
      <w:contextualSpacing/>
      <w:jc w:val="left"/>
    </w:pPr>
    <w:rPr>
      <w:sz w:val="18"/>
      <w:szCs w:val="18"/>
    </w:rPr>
  </w:style>
  <w:style w:type="character" w:customStyle="1" w:styleId="EESTabletextbodyChar">
    <w:name w:val="EES Table text body Char"/>
    <w:basedOn w:val="DefaultParagraphFont"/>
    <w:link w:val="EESTabletextbody"/>
    <w:rsid w:val="002E03D8"/>
    <w:rPr>
      <w:sz w:val="18"/>
      <w:szCs w:val="18"/>
      <w:lang w:val="en-US"/>
    </w:rPr>
  </w:style>
  <w:style w:type="paragraph" w:customStyle="1" w:styleId="ListBullet1">
    <w:name w:val="List Bullet 1"/>
    <w:basedOn w:val="Normal"/>
    <w:semiHidden/>
    <w:rsid w:val="00A13553"/>
    <w:pPr>
      <w:numPr>
        <w:numId w:val="21"/>
      </w:numPr>
    </w:pPr>
  </w:style>
  <w:style w:type="numbering" w:customStyle="1" w:styleId="Bullets">
    <w:name w:val="Bullets"/>
    <w:uiPriority w:val="99"/>
    <w:rsid w:val="00A13553"/>
    <w:pPr>
      <w:numPr>
        <w:numId w:val="22"/>
      </w:numPr>
    </w:pPr>
  </w:style>
  <w:style w:type="table" w:customStyle="1" w:styleId="ReportTable1">
    <w:name w:val="Report Table1"/>
    <w:basedOn w:val="TableNormal"/>
    <w:next w:val="TableGrid"/>
    <w:rsid w:val="00A13553"/>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character" w:customStyle="1" w:styleId="TablebodytextChar">
    <w:name w:val="Table body text Char"/>
    <w:basedOn w:val="DefaultParagraphFont"/>
    <w:link w:val="Tablebodytext"/>
    <w:uiPriority w:val="4"/>
    <w:semiHidden/>
    <w:locked/>
    <w:rsid w:val="00A13553"/>
    <w:rPr>
      <w:rFonts w:ascii="Arial" w:hAnsi="Arial" w:cs="Arial"/>
      <w:sz w:val="18"/>
      <w:szCs w:val="20"/>
      <w:lang w:val="en-US"/>
    </w:rPr>
  </w:style>
  <w:style w:type="paragraph" w:customStyle="1" w:styleId="Tablebodytext">
    <w:name w:val="Table body text"/>
    <w:basedOn w:val="Normal"/>
    <w:link w:val="TablebodytextChar"/>
    <w:uiPriority w:val="4"/>
    <w:semiHidden/>
    <w:rsid w:val="00A13553"/>
    <w:pPr>
      <w:spacing w:before="60" w:after="60"/>
    </w:pPr>
    <w:rPr>
      <w:rFonts w:ascii="Arial" w:hAnsi="Arial" w:cs="Arial"/>
      <w:sz w:val="18"/>
    </w:rPr>
  </w:style>
  <w:style w:type="paragraph" w:customStyle="1" w:styleId="tableheading0">
    <w:name w:val="tableheading"/>
    <w:aliases w:val="xth"/>
    <w:basedOn w:val="TableText"/>
    <w:semiHidden/>
    <w:rsid w:val="00A13553"/>
    <w:pPr>
      <w:jc w:val="center"/>
    </w:pPr>
    <w:rPr>
      <w:b/>
    </w:rPr>
  </w:style>
  <w:style w:type="paragraph" w:customStyle="1" w:styleId="tablebullet1">
    <w:name w:val="tablebullet"/>
    <w:aliases w:val="xtb"/>
    <w:basedOn w:val="TableText"/>
    <w:semiHidden/>
    <w:rsid w:val="00A13553"/>
    <w:pPr>
      <w:ind w:left="170" w:hanging="170"/>
    </w:pPr>
  </w:style>
  <w:style w:type="character" w:customStyle="1" w:styleId="tabletextChar1">
    <w:name w:val="tabletext Char1"/>
    <w:aliases w:val="xtt Char1,tt Char"/>
    <w:link w:val="TableText"/>
    <w:locked/>
    <w:rsid w:val="00A13553"/>
    <w:rPr>
      <w:rFonts w:ascii="Arial" w:hAnsi="Arial" w:cs="Times New Roman"/>
      <w:sz w:val="18"/>
      <w:szCs w:val="20"/>
      <w:lang w:val="en-US" w:eastAsia="en-US"/>
    </w:rPr>
  </w:style>
  <w:style w:type="paragraph" w:customStyle="1" w:styleId="pf0">
    <w:name w:val="pf0"/>
    <w:basedOn w:val="Normal"/>
    <w:semiHidden/>
    <w:rsid w:val="00A13553"/>
    <w:pPr>
      <w:spacing w:before="100" w:beforeAutospacing="1" w:after="100" w:afterAutospacing="1"/>
    </w:pPr>
    <w:rPr>
      <w:rFonts w:ascii="Times New Roman" w:hAnsi="Times New Roman" w:cs="Times New Roman"/>
      <w:sz w:val="24"/>
    </w:rPr>
  </w:style>
  <w:style w:type="character" w:customStyle="1" w:styleId="cf11">
    <w:name w:val="cf11"/>
    <w:basedOn w:val="DefaultParagraphFont"/>
    <w:semiHidden/>
    <w:rsid w:val="00A13553"/>
    <w:rPr>
      <w:rFonts w:ascii="Segoe UI" w:hAnsi="Segoe UI" w:cs="Segoe UI" w:hint="default"/>
      <w:sz w:val="18"/>
      <w:szCs w:val="18"/>
    </w:rPr>
  </w:style>
  <w:style w:type="character" w:customStyle="1" w:styleId="definitiondefinitionp6txw">
    <w:name w:val="definition_definition__p6txw"/>
    <w:basedOn w:val="DefaultParagraphFont"/>
    <w:semiHidden/>
    <w:rsid w:val="00A13553"/>
  </w:style>
  <w:style w:type="paragraph" w:customStyle="1" w:styleId="Pa8">
    <w:name w:val="Pa8"/>
    <w:basedOn w:val="Default"/>
    <w:next w:val="Default"/>
    <w:uiPriority w:val="99"/>
    <w:semiHidden/>
    <w:rsid w:val="00A13553"/>
    <w:pPr>
      <w:spacing w:line="171" w:lineRule="atLeast"/>
    </w:pPr>
    <w:rPr>
      <w:rFonts w:ascii="FAGAQW+Frutiger-Light" w:hAnsi="FAGAQW+Frutiger-Light" w:cs="Times New Roman"/>
      <w:color w:val="auto"/>
    </w:rPr>
  </w:style>
  <w:style w:type="paragraph" w:customStyle="1" w:styleId="EESBullet1">
    <w:name w:val="EES Bullet 1"/>
    <w:basedOn w:val="ListParagraph"/>
    <w:link w:val="EESBullet1Char"/>
    <w:qFormat/>
    <w:rsid w:val="00A13553"/>
    <w:pPr>
      <w:numPr>
        <w:numId w:val="25"/>
      </w:numPr>
      <w:spacing w:before="0" w:after="60"/>
      <w:ind w:left="714" w:hanging="357"/>
      <w:contextualSpacing w:val="0"/>
    </w:pPr>
  </w:style>
  <w:style w:type="character" w:customStyle="1" w:styleId="EESBullet1Char">
    <w:name w:val="EES Bullet 1 Char"/>
    <w:basedOn w:val="DefaultParagraphFont"/>
    <w:link w:val="EESBullet1"/>
    <w:locked/>
    <w:rsid w:val="00A13553"/>
    <w:rPr>
      <w:sz w:val="22"/>
      <w:szCs w:val="20"/>
      <w:lang w:val="en-US"/>
    </w:rPr>
  </w:style>
  <w:style w:type="paragraph" w:customStyle="1" w:styleId="Tablebullet">
    <w:name w:val="Table bullet"/>
    <w:basedOn w:val="ListBullet"/>
    <w:semiHidden/>
    <w:rsid w:val="00A13553"/>
    <w:pPr>
      <w:numPr>
        <w:numId w:val="26"/>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semiHidden/>
    <w:rsid w:val="00A13553"/>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A13553"/>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A13553"/>
    <w:rPr>
      <w:rFonts w:eastAsiaTheme="minorEastAsia"/>
      <w:sz w:val="22"/>
      <w:szCs w:val="22"/>
      <w:lang w:val="en-US" w:eastAsia="en-US"/>
    </w:rPr>
  </w:style>
  <w:style w:type="table" w:styleId="TableGridLight">
    <w:name w:val="Grid Table Light"/>
    <w:basedOn w:val="TableNormal"/>
    <w:uiPriority w:val="40"/>
    <w:rsid w:val="00A1355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link w:val="TabletextChar0"/>
    <w:semiHidden/>
    <w:rsid w:val="00A13553"/>
    <w:pPr>
      <w:keepNext/>
      <w:spacing w:before="20" w:after="20"/>
      <w:contextualSpacing/>
    </w:pPr>
    <w:rPr>
      <w:b/>
      <w:sz w:val="18"/>
    </w:rPr>
  </w:style>
  <w:style w:type="character" w:customStyle="1" w:styleId="TabletextChar0">
    <w:name w:val="Table text Char"/>
    <w:basedOn w:val="DefaultParagraphFont"/>
    <w:link w:val="Tabletext0"/>
    <w:semiHidden/>
    <w:rsid w:val="00A13553"/>
    <w:rPr>
      <w:b/>
      <w:sz w:val="18"/>
      <w:szCs w:val="20"/>
      <w:lang w:val="en-US"/>
    </w:rPr>
  </w:style>
  <w:style w:type="paragraph" w:customStyle="1" w:styleId="EESHeader4">
    <w:name w:val="EES Header 4"/>
    <w:basedOn w:val="Heading4"/>
    <w:uiPriority w:val="9"/>
    <w:qFormat/>
    <w:rsid w:val="00A13553"/>
    <w:pPr>
      <w:numPr>
        <w:ilvl w:val="0"/>
        <w:numId w:val="0"/>
      </w:numPr>
    </w:pPr>
  </w:style>
  <w:style w:type="paragraph" w:customStyle="1" w:styleId="EESBullet2">
    <w:name w:val="EES Bullet 2"/>
    <w:basedOn w:val="Bullet1"/>
    <w:qFormat/>
    <w:rsid w:val="00A13553"/>
    <w:pPr>
      <w:numPr>
        <w:numId w:val="28"/>
      </w:numPr>
      <w:spacing w:before="0" w:after="60"/>
      <w:ind w:left="1134" w:hanging="357"/>
    </w:pPr>
  </w:style>
  <w:style w:type="paragraph" w:customStyle="1" w:styleId="EESListAlpha">
    <w:name w:val="EES List Alpha"/>
    <w:basedOn w:val="Normal"/>
    <w:qFormat/>
    <w:rsid w:val="00A13553"/>
    <w:pPr>
      <w:numPr>
        <w:numId w:val="24"/>
      </w:numPr>
      <w:spacing w:before="60" w:after="60" w:line="250" w:lineRule="auto"/>
      <w:ind w:hanging="425"/>
    </w:pPr>
  </w:style>
  <w:style w:type="paragraph" w:customStyle="1" w:styleId="EESListNum">
    <w:name w:val="EES List Num"/>
    <w:basedOn w:val="Normal"/>
    <w:qFormat/>
    <w:rsid w:val="00A13553"/>
    <w:pPr>
      <w:numPr>
        <w:numId w:val="23"/>
      </w:numPr>
      <w:spacing w:before="60" w:after="60" w:line="250" w:lineRule="auto"/>
      <w:ind w:hanging="425"/>
    </w:pPr>
  </w:style>
  <w:style w:type="paragraph" w:customStyle="1" w:styleId="EESBulletLevel3">
    <w:name w:val="EES Bullet Level 3"/>
    <w:basedOn w:val="EESBullet2"/>
    <w:qFormat/>
    <w:rsid w:val="00A13553"/>
    <w:pPr>
      <w:numPr>
        <w:ilvl w:val="1"/>
        <w:numId w:val="29"/>
      </w:numPr>
      <w:ind w:left="1491" w:hanging="357"/>
    </w:pPr>
  </w:style>
  <w:style w:type="character" w:styleId="Mention">
    <w:name w:val="Mention"/>
    <w:basedOn w:val="DefaultParagraphFont"/>
    <w:uiPriority w:val="99"/>
    <w:unhideWhenUsed/>
    <w:rsid w:val="007531F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395">
      <w:bodyDiv w:val="1"/>
      <w:marLeft w:val="0"/>
      <w:marRight w:val="0"/>
      <w:marTop w:val="0"/>
      <w:marBottom w:val="0"/>
      <w:divBdr>
        <w:top w:val="none" w:sz="0" w:space="0" w:color="auto"/>
        <w:left w:val="none" w:sz="0" w:space="0" w:color="auto"/>
        <w:bottom w:val="none" w:sz="0" w:space="0" w:color="auto"/>
        <w:right w:val="none" w:sz="0" w:space="0" w:color="auto"/>
      </w:divBdr>
    </w:div>
    <w:div w:id="16279971">
      <w:bodyDiv w:val="1"/>
      <w:marLeft w:val="0"/>
      <w:marRight w:val="0"/>
      <w:marTop w:val="0"/>
      <w:marBottom w:val="0"/>
      <w:divBdr>
        <w:top w:val="none" w:sz="0" w:space="0" w:color="auto"/>
        <w:left w:val="none" w:sz="0" w:space="0" w:color="auto"/>
        <w:bottom w:val="none" w:sz="0" w:space="0" w:color="auto"/>
        <w:right w:val="none" w:sz="0" w:space="0" w:color="auto"/>
      </w:divBdr>
    </w:div>
    <w:div w:id="78868822">
      <w:bodyDiv w:val="1"/>
      <w:marLeft w:val="0"/>
      <w:marRight w:val="0"/>
      <w:marTop w:val="0"/>
      <w:marBottom w:val="0"/>
      <w:divBdr>
        <w:top w:val="none" w:sz="0" w:space="0" w:color="auto"/>
        <w:left w:val="none" w:sz="0" w:space="0" w:color="auto"/>
        <w:bottom w:val="none" w:sz="0" w:space="0" w:color="auto"/>
        <w:right w:val="none" w:sz="0" w:space="0" w:color="auto"/>
      </w:divBdr>
    </w:div>
    <w:div w:id="122162256">
      <w:bodyDiv w:val="1"/>
      <w:marLeft w:val="0"/>
      <w:marRight w:val="0"/>
      <w:marTop w:val="0"/>
      <w:marBottom w:val="0"/>
      <w:divBdr>
        <w:top w:val="none" w:sz="0" w:space="0" w:color="auto"/>
        <w:left w:val="none" w:sz="0" w:space="0" w:color="auto"/>
        <w:bottom w:val="none" w:sz="0" w:space="0" w:color="auto"/>
        <w:right w:val="none" w:sz="0" w:space="0" w:color="auto"/>
      </w:divBdr>
    </w:div>
    <w:div w:id="138350890">
      <w:bodyDiv w:val="1"/>
      <w:marLeft w:val="0"/>
      <w:marRight w:val="0"/>
      <w:marTop w:val="0"/>
      <w:marBottom w:val="0"/>
      <w:divBdr>
        <w:top w:val="none" w:sz="0" w:space="0" w:color="auto"/>
        <w:left w:val="none" w:sz="0" w:space="0" w:color="auto"/>
        <w:bottom w:val="none" w:sz="0" w:space="0" w:color="auto"/>
        <w:right w:val="none" w:sz="0" w:space="0" w:color="auto"/>
      </w:divBdr>
    </w:div>
    <w:div w:id="138891026">
      <w:bodyDiv w:val="1"/>
      <w:marLeft w:val="0"/>
      <w:marRight w:val="0"/>
      <w:marTop w:val="0"/>
      <w:marBottom w:val="0"/>
      <w:divBdr>
        <w:top w:val="none" w:sz="0" w:space="0" w:color="auto"/>
        <w:left w:val="none" w:sz="0" w:space="0" w:color="auto"/>
        <w:bottom w:val="none" w:sz="0" w:space="0" w:color="auto"/>
        <w:right w:val="none" w:sz="0" w:space="0" w:color="auto"/>
      </w:divBdr>
    </w:div>
    <w:div w:id="166942484">
      <w:bodyDiv w:val="1"/>
      <w:marLeft w:val="0"/>
      <w:marRight w:val="0"/>
      <w:marTop w:val="0"/>
      <w:marBottom w:val="0"/>
      <w:divBdr>
        <w:top w:val="none" w:sz="0" w:space="0" w:color="auto"/>
        <w:left w:val="none" w:sz="0" w:space="0" w:color="auto"/>
        <w:bottom w:val="none" w:sz="0" w:space="0" w:color="auto"/>
        <w:right w:val="none" w:sz="0" w:space="0" w:color="auto"/>
      </w:divBdr>
    </w:div>
    <w:div w:id="172454380">
      <w:bodyDiv w:val="1"/>
      <w:marLeft w:val="0"/>
      <w:marRight w:val="0"/>
      <w:marTop w:val="0"/>
      <w:marBottom w:val="0"/>
      <w:divBdr>
        <w:top w:val="none" w:sz="0" w:space="0" w:color="auto"/>
        <w:left w:val="none" w:sz="0" w:space="0" w:color="auto"/>
        <w:bottom w:val="none" w:sz="0" w:space="0" w:color="auto"/>
        <w:right w:val="none" w:sz="0" w:space="0" w:color="auto"/>
      </w:divBdr>
    </w:div>
    <w:div w:id="184296227">
      <w:bodyDiv w:val="1"/>
      <w:marLeft w:val="0"/>
      <w:marRight w:val="0"/>
      <w:marTop w:val="0"/>
      <w:marBottom w:val="0"/>
      <w:divBdr>
        <w:top w:val="none" w:sz="0" w:space="0" w:color="auto"/>
        <w:left w:val="none" w:sz="0" w:space="0" w:color="auto"/>
        <w:bottom w:val="none" w:sz="0" w:space="0" w:color="auto"/>
        <w:right w:val="none" w:sz="0" w:space="0" w:color="auto"/>
      </w:divBdr>
    </w:div>
    <w:div w:id="218828906">
      <w:bodyDiv w:val="1"/>
      <w:marLeft w:val="0"/>
      <w:marRight w:val="0"/>
      <w:marTop w:val="0"/>
      <w:marBottom w:val="0"/>
      <w:divBdr>
        <w:top w:val="none" w:sz="0" w:space="0" w:color="auto"/>
        <w:left w:val="none" w:sz="0" w:space="0" w:color="auto"/>
        <w:bottom w:val="none" w:sz="0" w:space="0" w:color="auto"/>
        <w:right w:val="none" w:sz="0" w:space="0" w:color="auto"/>
      </w:divBdr>
    </w:div>
    <w:div w:id="234322646">
      <w:bodyDiv w:val="1"/>
      <w:marLeft w:val="0"/>
      <w:marRight w:val="0"/>
      <w:marTop w:val="0"/>
      <w:marBottom w:val="0"/>
      <w:divBdr>
        <w:top w:val="none" w:sz="0" w:space="0" w:color="auto"/>
        <w:left w:val="none" w:sz="0" w:space="0" w:color="auto"/>
        <w:bottom w:val="none" w:sz="0" w:space="0" w:color="auto"/>
        <w:right w:val="none" w:sz="0" w:space="0" w:color="auto"/>
      </w:divBdr>
    </w:div>
    <w:div w:id="248731703">
      <w:bodyDiv w:val="1"/>
      <w:marLeft w:val="0"/>
      <w:marRight w:val="0"/>
      <w:marTop w:val="0"/>
      <w:marBottom w:val="0"/>
      <w:divBdr>
        <w:top w:val="none" w:sz="0" w:space="0" w:color="auto"/>
        <w:left w:val="none" w:sz="0" w:space="0" w:color="auto"/>
        <w:bottom w:val="none" w:sz="0" w:space="0" w:color="auto"/>
        <w:right w:val="none" w:sz="0" w:space="0" w:color="auto"/>
      </w:divBdr>
    </w:div>
    <w:div w:id="299388658">
      <w:bodyDiv w:val="1"/>
      <w:marLeft w:val="0"/>
      <w:marRight w:val="0"/>
      <w:marTop w:val="0"/>
      <w:marBottom w:val="0"/>
      <w:divBdr>
        <w:top w:val="none" w:sz="0" w:space="0" w:color="auto"/>
        <w:left w:val="none" w:sz="0" w:space="0" w:color="auto"/>
        <w:bottom w:val="none" w:sz="0" w:space="0" w:color="auto"/>
        <w:right w:val="none" w:sz="0" w:space="0" w:color="auto"/>
      </w:divBdr>
    </w:div>
    <w:div w:id="353114379">
      <w:bodyDiv w:val="1"/>
      <w:marLeft w:val="0"/>
      <w:marRight w:val="0"/>
      <w:marTop w:val="0"/>
      <w:marBottom w:val="0"/>
      <w:divBdr>
        <w:top w:val="none" w:sz="0" w:space="0" w:color="auto"/>
        <w:left w:val="none" w:sz="0" w:space="0" w:color="auto"/>
        <w:bottom w:val="none" w:sz="0" w:space="0" w:color="auto"/>
        <w:right w:val="none" w:sz="0" w:space="0" w:color="auto"/>
      </w:divBdr>
    </w:div>
    <w:div w:id="363092250">
      <w:bodyDiv w:val="1"/>
      <w:marLeft w:val="0"/>
      <w:marRight w:val="0"/>
      <w:marTop w:val="0"/>
      <w:marBottom w:val="0"/>
      <w:divBdr>
        <w:top w:val="none" w:sz="0" w:space="0" w:color="auto"/>
        <w:left w:val="none" w:sz="0" w:space="0" w:color="auto"/>
        <w:bottom w:val="none" w:sz="0" w:space="0" w:color="auto"/>
        <w:right w:val="none" w:sz="0" w:space="0" w:color="auto"/>
      </w:divBdr>
    </w:div>
    <w:div w:id="363093495">
      <w:bodyDiv w:val="1"/>
      <w:marLeft w:val="0"/>
      <w:marRight w:val="0"/>
      <w:marTop w:val="0"/>
      <w:marBottom w:val="0"/>
      <w:divBdr>
        <w:top w:val="none" w:sz="0" w:space="0" w:color="auto"/>
        <w:left w:val="none" w:sz="0" w:space="0" w:color="auto"/>
        <w:bottom w:val="none" w:sz="0" w:space="0" w:color="auto"/>
        <w:right w:val="none" w:sz="0" w:space="0" w:color="auto"/>
      </w:divBdr>
    </w:div>
    <w:div w:id="367603457">
      <w:bodyDiv w:val="1"/>
      <w:marLeft w:val="0"/>
      <w:marRight w:val="0"/>
      <w:marTop w:val="0"/>
      <w:marBottom w:val="0"/>
      <w:divBdr>
        <w:top w:val="none" w:sz="0" w:space="0" w:color="auto"/>
        <w:left w:val="none" w:sz="0" w:space="0" w:color="auto"/>
        <w:bottom w:val="none" w:sz="0" w:space="0" w:color="auto"/>
        <w:right w:val="none" w:sz="0" w:space="0" w:color="auto"/>
      </w:divBdr>
    </w:div>
    <w:div w:id="471558171">
      <w:bodyDiv w:val="1"/>
      <w:marLeft w:val="0"/>
      <w:marRight w:val="0"/>
      <w:marTop w:val="0"/>
      <w:marBottom w:val="0"/>
      <w:divBdr>
        <w:top w:val="none" w:sz="0" w:space="0" w:color="auto"/>
        <w:left w:val="none" w:sz="0" w:space="0" w:color="auto"/>
        <w:bottom w:val="none" w:sz="0" w:space="0" w:color="auto"/>
        <w:right w:val="none" w:sz="0" w:space="0" w:color="auto"/>
      </w:divBdr>
    </w:div>
    <w:div w:id="623780176">
      <w:bodyDiv w:val="1"/>
      <w:marLeft w:val="0"/>
      <w:marRight w:val="0"/>
      <w:marTop w:val="0"/>
      <w:marBottom w:val="0"/>
      <w:divBdr>
        <w:top w:val="none" w:sz="0" w:space="0" w:color="auto"/>
        <w:left w:val="none" w:sz="0" w:space="0" w:color="auto"/>
        <w:bottom w:val="none" w:sz="0" w:space="0" w:color="auto"/>
        <w:right w:val="none" w:sz="0" w:space="0" w:color="auto"/>
      </w:divBdr>
    </w:div>
    <w:div w:id="648437163">
      <w:bodyDiv w:val="1"/>
      <w:marLeft w:val="0"/>
      <w:marRight w:val="0"/>
      <w:marTop w:val="0"/>
      <w:marBottom w:val="0"/>
      <w:divBdr>
        <w:top w:val="none" w:sz="0" w:space="0" w:color="auto"/>
        <w:left w:val="none" w:sz="0" w:space="0" w:color="auto"/>
        <w:bottom w:val="none" w:sz="0" w:space="0" w:color="auto"/>
        <w:right w:val="none" w:sz="0" w:space="0" w:color="auto"/>
      </w:divBdr>
    </w:div>
    <w:div w:id="732117744">
      <w:bodyDiv w:val="1"/>
      <w:marLeft w:val="0"/>
      <w:marRight w:val="0"/>
      <w:marTop w:val="0"/>
      <w:marBottom w:val="0"/>
      <w:divBdr>
        <w:top w:val="none" w:sz="0" w:space="0" w:color="auto"/>
        <w:left w:val="none" w:sz="0" w:space="0" w:color="auto"/>
        <w:bottom w:val="none" w:sz="0" w:space="0" w:color="auto"/>
        <w:right w:val="none" w:sz="0" w:space="0" w:color="auto"/>
      </w:divBdr>
    </w:div>
    <w:div w:id="771780822">
      <w:bodyDiv w:val="1"/>
      <w:marLeft w:val="0"/>
      <w:marRight w:val="0"/>
      <w:marTop w:val="0"/>
      <w:marBottom w:val="0"/>
      <w:divBdr>
        <w:top w:val="none" w:sz="0" w:space="0" w:color="auto"/>
        <w:left w:val="none" w:sz="0" w:space="0" w:color="auto"/>
        <w:bottom w:val="none" w:sz="0" w:space="0" w:color="auto"/>
        <w:right w:val="none" w:sz="0" w:space="0" w:color="auto"/>
      </w:divBdr>
    </w:div>
    <w:div w:id="772898577">
      <w:bodyDiv w:val="1"/>
      <w:marLeft w:val="0"/>
      <w:marRight w:val="0"/>
      <w:marTop w:val="0"/>
      <w:marBottom w:val="0"/>
      <w:divBdr>
        <w:top w:val="none" w:sz="0" w:space="0" w:color="auto"/>
        <w:left w:val="none" w:sz="0" w:space="0" w:color="auto"/>
        <w:bottom w:val="none" w:sz="0" w:space="0" w:color="auto"/>
        <w:right w:val="none" w:sz="0" w:space="0" w:color="auto"/>
      </w:divBdr>
    </w:div>
    <w:div w:id="774330973">
      <w:bodyDiv w:val="1"/>
      <w:marLeft w:val="0"/>
      <w:marRight w:val="0"/>
      <w:marTop w:val="0"/>
      <w:marBottom w:val="0"/>
      <w:divBdr>
        <w:top w:val="none" w:sz="0" w:space="0" w:color="auto"/>
        <w:left w:val="none" w:sz="0" w:space="0" w:color="auto"/>
        <w:bottom w:val="none" w:sz="0" w:space="0" w:color="auto"/>
        <w:right w:val="none" w:sz="0" w:space="0" w:color="auto"/>
      </w:divBdr>
    </w:div>
    <w:div w:id="843863117">
      <w:bodyDiv w:val="1"/>
      <w:marLeft w:val="0"/>
      <w:marRight w:val="0"/>
      <w:marTop w:val="0"/>
      <w:marBottom w:val="0"/>
      <w:divBdr>
        <w:top w:val="none" w:sz="0" w:space="0" w:color="auto"/>
        <w:left w:val="none" w:sz="0" w:space="0" w:color="auto"/>
        <w:bottom w:val="none" w:sz="0" w:space="0" w:color="auto"/>
        <w:right w:val="none" w:sz="0" w:space="0" w:color="auto"/>
      </w:divBdr>
    </w:div>
    <w:div w:id="913930270">
      <w:bodyDiv w:val="1"/>
      <w:marLeft w:val="0"/>
      <w:marRight w:val="0"/>
      <w:marTop w:val="0"/>
      <w:marBottom w:val="0"/>
      <w:divBdr>
        <w:top w:val="none" w:sz="0" w:space="0" w:color="auto"/>
        <w:left w:val="none" w:sz="0" w:space="0" w:color="auto"/>
        <w:bottom w:val="none" w:sz="0" w:space="0" w:color="auto"/>
        <w:right w:val="none" w:sz="0" w:space="0" w:color="auto"/>
      </w:divBdr>
    </w:div>
    <w:div w:id="1082289004">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11783982">
      <w:bodyDiv w:val="1"/>
      <w:marLeft w:val="0"/>
      <w:marRight w:val="0"/>
      <w:marTop w:val="0"/>
      <w:marBottom w:val="0"/>
      <w:divBdr>
        <w:top w:val="none" w:sz="0" w:space="0" w:color="auto"/>
        <w:left w:val="none" w:sz="0" w:space="0" w:color="auto"/>
        <w:bottom w:val="none" w:sz="0" w:space="0" w:color="auto"/>
        <w:right w:val="none" w:sz="0" w:space="0" w:color="auto"/>
      </w:divBdr>
    </w:div>
    <w:div w:id="1144813342">
      <w:bodyDiv w:val="1"/>
      <w:marLeft w:val="0"/>
      <w:marRight w:val="0"/>
      <w:marTop w:val="0"/>
      <w:marBottom w:val="0"/>
      <w:divBdr>
        <w:top w:val="none" w:sz="0" w:space="0" w:color="auto"/>
        <w:left w:val="none" w:sz="0" w:space="0" w:color="auto"/>
        <w:bottom w:val="none" w:sz="0" w:space="0" w:color="auto"/>
        <w:right w:val="none" w:sz="0" w:space="0" w:color="auto"/>
      </w:divBdr>
    </w:div>
    <w:div w:id="1175417517">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273629928">
      <w:bodyDiv w:val="1"/>
      <w:marLeft w:val="0"/>
      <w:marRight w:val="0"/>
      <w:marTop w:val="0"/>
      <w:marBottom w:val="0"/>
      <w:divBdr>
        <w:top w:val="none" w:sz="0" w:space="0" w:color="auto"/>
        <w:left w:val="none" w:sz="0" w:space="0" w:color="auto"/>
        <w:bottom w:val="none" w:sz="0" w:space="0" w:color="auto"/>
        <w:right w:val="none" w:sz="0" w:space="0" w:color="auto"/>
      </w:divBdr>
    </w:div>
    <w:div w:id="1309817597">
      <w:bodyDiv w:val="1"/>
      <w:marLeft w:val="0"/>
      <w:marRight w:val="0"/>
      <w:marTop w:val="0"/>
      <w:marBottom w:val="0"/>
      <w:divBdr>
        <w:top w:val="none" w:sz="0" w:space="0" w:color="auto"/>
        <w:left w:val="none" w:sz="0" w:space="0" w:color="auto"/>
        <w:bottom w:val="none" w:sz="0" w:space="0" w:color="auto"/>
        <w:right w:val="none" w:sz="0" w:space="0" w:color="auto"/>
      </w:divBdr>
    </w:div>
    <w:div w:id="1554465074">
      <w:bodyDiv w:val="1"/>
      <w:marLeft w:val="0"/>
      <w:marRight w:val="0"/>
      <w:marTop w:val="0"/>
      <w:marBottom w:val="0"/>
      <w:divBdr>
        <w:top w:val="none" w:sz="0" w:space="0" w:color="auto"/>
        <w:left w:val="none" w:sz="0" w:space="0" w:color="auto"/>
        <w:bottom w:val="none" w:sz="0" w:space="0" w:color="auto"/>
        <w:right w:val="none" w:sz="0" w:space="0" w:color="auto"/>
      </w:divBdr>
    </w:div>
    <w:div w:id="1570193522">
      <w:bodyDiv w:val="1"/>
      <w:marLeft w:val="0"/>
      <w:marRight w:val="0"/>
      <w:marTop w:val="0"/>
      <w:marBottom w:val="0"/>
      <w:divBdr>
        <w:top w:val="none" w:sz="0" w:space="0" w:color="auto"/>
        <w:left w:val="none" w:sz="0" w:space="0" w:color="auto"/>
        <w:bottom w:val="none" w:sz="0" w:space="0" w:color="auto"/>
        <w:right w:val="none" w:sz="0" w:space="0" w:color="auto"/>
      </w:divBdr>
    </w:div>
    <w:div w:id="1584484170">
      <w:bodyDiv w:val="1"/>
      <w:marLeft w:val="0"/>
      <w:marRight w:val="0"/>
      <w:marTop w:val="0"/>
      <w:marBottom w:val="0"/>
      <w:divBdr>
        <w:top w:val="none" w:sz="0" w:space="0" w:color="auto"/>
        <w:left w:val="none" w:sz="0" w:space="0" w:color="auto"/>
        <w:bottom w:val="none" w:sz="0" w:space="0" w:color="auto"/>
        <w:right w:val="none" w:sz="0" w:space="0" w:color="auto"/>
      </w:divBdr>
    </w:div>
    <w:div w:id="1632858260">
      <w:bodyDiv w:val="1"/>
      <w:marLeft w:val="0"/>
      <w:marRight w:val="0"/>
      <w:marTop w:val="0"/>
      <w:marBottom w:val="0"/>
      <w:divBdr>
        <w:top w:val="none" w:sz="0" w:space="0" w:color="auto"/>
        <w:left w:val="none" w:sz="0" w:space="0" w:color="auto"/>
        <w:bottom w:val="none" w:sz="0" w:space="0" w:color="auto"/>
        <w:right w:val="none" w:sz="0" w:space="0" w:color="auto"/>
      </w:divBdr>
    </w:div>
    <w:div w:id="1657688909">
      <w:bodyDiv w:val="1"/>
      <w:marLeft w:val="0"/>
      <w:marRight w:val="0"/>
      <w:marTop w:val="0"/>
      <w:marBottom w:val="0"/>
      <w:divBdr>
        <w:top w:val="none" w:sz="0" w:space="0" w:color="auto"/>
        <w:left w:val="none" w:sz="0" w:space="0" w:color="auto"/>
        <w:bottom w:val="none" w:sz="0" w:space="0" w:color="auto"/>
        <w:right w:val="none" w:sz="0" w:space="0" w:color="auto"/>
      </w:divBdr>
    </w:div>
    <w:div w:id="16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7634">
          <w:marLeft w:val="0"/>
          <w:marRight w:val="0"/>
          <w:marTop w:val="0"/>
          <w:marBottom w:val="0"/>
          <w:divBdr>
            <w:top w:val="none" w:sz="0" w:space="0" w:color="auto"/>
            <w:left w:val="none" w:sz="0" w:space="0" w:color="auto"/>
            <w:bottom w:val="none" w:sz="0" w:space="0" w:color="auto"/>
            <w:right w:val="none" w:sz="0" w:space="0" w:color="auto"/>
          </w:divBdr>
          <w:divsChild>
            <w:div w:id="861746003">
              <w:marLeft w:val="0"/>
              <w:marRight w:val="0"/>
              <w:marTop w:val="0"/>
              <w:marBottom w:val="0"/>
              <w:divBdr>
                <w:top w:val="none" w:sz="0" w:space="0" w:color="auto"/>
                <w:left w:val="none" w:sz="0" w:space="0" w:color="auto"/>
                <w:bottom w:val="none" w:sz="0" w:space="0" w:color="auto"/>
                <w:right w:val="none" w:sz="0" w:space="0" w:color="auto"/>
              </w:divBdr>
            </w:div>
          </w:divsChild>
        </w:div>
        <w:div w:id="377752478">
          <w:marLeft w:val="0"/>
          <w:marRight w:val="0"/>
          <w:marTop w:val="0"/>
          <w:marBottom w:val="0"/>
          <w:divBdr>
            <w:top w:val="none" w:sz="0" w:space="0" w:color="auto"/>
            <w:left w:val="none" w:sz="0" w:space="0" w:color="auto"/>
            <w:bottom w:val="none" w:sz="0" w:space="0" w:color="auto"/>
            <w:right w:val="none" w:sz="0" w:space="0" w:color="auto"/>
          </w:divBdr>
          <w:divsChild>
            <w:div w:id="658653035">
              <w:marLeft w:val="0"/>
              <w:marRight w:val="0"/>
              <w:marTop w:val="0"/>
              <w:marBottom w:val="0"/>
              <w:divBdr>
                <w:top w:val="none" w:sz="0" w:space="0" w:color="auto"/>
                <w:left w:val="none" w:sz="0" w:space="0" w:color="auto"/>
                <w:bottom w:val="none" w:sz="0" w:space="0" w:color="auto"/>
                <w:right w:val="none" w:sz="0" w:space="0" w:color="auto"/>
              </w:divBdr>
            </w:div>
          </w:divsChild>
        </w:div>
        <w:div w:id="377827533">
          <w:marLeft w:val="0"/>
          <w:marRight w:val="0"/>
          <w:marTop w:val="0"/>
          <w:marBottom w:val="0"/>
          <w:divBdr>
            <w:top w:val="none" w:sz="0" w:space="0" w:color="auto"/>
            <w:left w:val="none" w:sz="0" w:space="0" w:color="auto"/>
            <w:bottom w:val="none" w:sz="0" w:space="0" w:color="auto"/>
            <w:right w:val="none" w:sz="0" w:space="0" w:color="auto"/>
          </w:divBdr>
          <w:divsChild>
            <w:div w:id="2059432351">
              <w:marLeft w:val="0"/>
              <w:marRight w:val="0"/>
              <w:marTop w:val="0"/>
              <w:marBottom w:val="0"/>
              <w:divBdr>
                <w:top w:val="none" w:sz="0" w:space="0" w:color="auto"/>
                <w:left w:val="none" w:sz="0" w:space="0" w:color="auto"/>
                <w:bottom w:val="none" w:sz="0" w:space="0" w:color="auto"/>
                <w:right w:val="none" w:sz="0" w:space="0" w:color="auto"/>
              </w:divBdr>
            </w:div>
          </w:divsChild>
        </w:div>
        <w:div w:id="687025748">
          <w:marLeft w:val="0"/>
          <w:marRight w:val="0"/>
          <w:marTop w:val="0"/>
          <w:marBottom w:val="0"/>
          <w:divBdr>
            <w:top w:val="none" w:sz="0" w:space="0" w:color="auto"/>
            <w:left w:val="none" w:sz="0" w:space="0" w:color="auto"/>
            <w:bottom w:val="none" w:sz="0" w:space="0" w:color="auto"/>
            <w:right w:val="none" w:sz="0" w:space="0" w:color="auto"/>
          </w:divBdr>
          <w:divsChild>
            <w:div w:id="1475367182">
              <w:marLeft w:val="0"/>
              <w:marRight w:val="0"/>
              <w:marTop w:val="0"/>
              <w:marBottom w:val="0"/>
              <w:divBdr>
                <w:top w:val="none" w:sz="0" w:space="0" w:color="auto"/>
                <w:left w:val="none" w:sz="0" w:space="0" w:color="auto"/>
                <w:bottom w:val="none" w:sz="0" w:space="0" w:color="auto"/>
                <w:right w:val="none" w:sz="0" w:space="0" w:color="auto"/>
              </w:divBdr>
            </w:div>
          </w:divsChild>
        </w:div>
        <w:div w:id="802500843">
          <w:marLeft w:val="0"/>
          <w:marRight w:val="0"/>
          <w:marTop w:val="0"/>
          <w:marBottom w:val="0"/>
          <w:divBdr>
            <w:top w:val="none" w:sz="0" w:space="0" w:color="auto"/>
            <w:left w:val="none" w:sz="0" w:space="0" w:color="auto"/>
            <w:bottom w:val="none" w:sz="0" w:space="0" w:color="auto"/>
            <w:right w:val="none" w:sz="0" w:space="0" w:color="auto"/>
          </w:divBdr>
          <w:divsChild>
            <w:div w:id="1132602178">
              <w:marLeft w:val="0"/>
              <w:marRight w:val="0"/>
              <w:marTop w:val="0"/>
              <w:marBottom w:val="0"/>
              <w:divBdr>
                <w:top w:val="none" w:sz="0" w:space="0" w:color="auto"/>
                <w:left w:val="none" w:sz="0" w:space="0" w:color="auto"/>
                <w:bottom w:val="none" w:sz="0" w:space="0" w:color="auto"/>
                <w:right w:val="none" w:sz="0" w:space="0" w:color="auto"/>
              </w:divBdr>
            </w:div>
          </w:divsChild>
        </w:div>
        <w:div w:id="836380068">
          <w:marLeft w:val="0"/>
          <w:marRight w:val="0"/>
          <w:marTop w:val="0"/>
          <w:marBottom w:val="0"/>
          <w:divBdr>
            <w:top w:val="none" w:sz="0" w:space="0" w:color="auto"/>
            <w:left w:val="none" w:sz="0" w:space="0" w:color="auto"/>
            <w:bottom w:val="none" w:sz="0" w:space="0" w:color="auto"/>
            <w:right w:val="none" w:sz="0" w:space="0" w:color="auto"/>
          </w:divBdr>
          <w:divsChild>
            <w:div w:id="372772406">
              <w:marLeft w:val="0"/>
              <w:marRight w:val="0"/>
              <w:marTop w:val="0"/>
              <w:marBottom w:val="0"/>
              <w:divBdr>
                <w:top w:val="none" w:sz="0" w:space="0" w:color="auto"/>
                <w:left w:val="none" w:sz="0" w:space="0" w:color="auto"/>
                <w:bottom w:val="none" w:sz="0" w:space="0" w:color="auto"/>
                <w:right w:val="none" w:sz="0" w:space="0" w:color="auto"/>
              </w:divBdr>
            </w:div>
          </w:divsChild>
        </w:div>
        <w:div w:id="1192256957">
          <w:marLeft w:val="0"/>
          <w:marRight w:val="0"/>
          <w:marTop w:val="0"/>
          <w:marBottom w:val="0"/>
          <w:divBdr>
            <w:top w:val="none" w:sz="0" w:space="0" w:color="auto"/>
            <w:left w:val="none" w:sz="0" w:space="0" w:color="auto"/>
            <w:bottom w:val="none" w:sz="0" w:space="0" w:color="auto"/>
            <w:right w:val="none" w:sz="0" w:space="0" w:color="auto"/>
          </w:divBdr>
          <w:divsChild>
            <w:div w:id="1126580617">
              <w:marLeft w:val="0"/>
              <w:marRight w:val="0"/>
              <w:marTop w:val="0"/>
              <w:marBottom w:val="0"/>
              <w:divBdr>
                <w:top w:val="none" w:sz="0" w:space="0" w:color="auto"/>
                <w:left w:val="none" w:sz="0" w:space="0" w:color="auto"/>
                <w:bottom w:val="none" w:sz="0" w:space="0" w:color="auto"/>
                <w:right w:val="none" w:sz="0" w:space="0" w:color="auto"/>
              </w:divBdr>
            </w:div>
          </w:divsChild>
        </w:div>
        <w:div w:id="1237009815">
          <w:marLeft w:val="0"/>
          <w:marRight w:val="0"/>
          <w:marTop w:val="0"/>
          <w:marBottom w:val="0"/>
          <w:divBdr>
            <w:top w:val="none" w:sz="0" w:space="0" w:color="auto"/>
            <w:left w:val="none" w:sz="0" w:space="0" w:color="auto"/>
            <w:bottom w:val="none" w:sz="0" w:space="0" w:color="auto"/>
            <w:right w:val="none" w:sz="0" w:space="0" w:color="auto"/>
          </w:divBdr>
          <w:divsChild>
            <w:div w:id="397438719">
              <w:marLeft w:val="0"/>
              <w:marRight w:val="0"/>
              <w:marTop w:val="0"/>
              <w:marBottom w:val="0"/>
              <w:divBdr>
                <w:top w:val="none" w:sz="0" w:space="0" w:color="auto"/>
                <w:left w:val="none" w:sz="0" w:space="0" w:color="auto"/>
                <w:bottom w:val="none" w:sz="0" w:space="0" w:color="auto"/>
                <w:right w:val="none" w:sz="0" w:space="0" w:color="auto"/>
              </w:divBdr>
            </w:div>
          </w:divsChild>
        </w:div>
        <w:div w:id="1259870084">
          <w:marLeft w:val="0"/>
          <w:marRight w:val="0"/>
          <w:marTop w:val="0"/>
          <w:marBottom w:val="0"/>
          <w:divBdr>
            <w:top w:val="none" w:sz="0" w:space="0" w:color="auto"/>
            <w:left w:val="none" w:sz="0" w:space="0" w:color="auto"/>
            <w:bottom w:val="none" w:sz="0" w:space="0" w:color="auto"/>
            <w:right w:val="none" w:sz="0" w:space="0" w:color="auto"/>
          </w:divBdr>
          <w:divsChild>
            <w:div w:id="1209417718">
              <w:marLeft w:val="0"/>
              <w:marRight w:val="0"/>
              <w:marTop w:val="0"/>
              <w:marBottom w:val="0"/>
              <w:divBdr>
                <w:top w:val="none" w:sz="0" w:space="0" w:color="auto"/>
                <w:left w:val="none" w:sz="0" w:space="0" w:color="auto"/>
                <w:bottom w:val="none" w:sz="0" w:space="0" w:color="auto"/>
                <w:right w:val="none" w:sz="0" w:space="0" w:color="auto"/>
              </w:divBdr>
            </w:div>
          </w:divsChild>
        </w:div>
        <w:div w:id="1334449965">
          <w:marLeft w:val="0"/>
          <w:marRight w:val="0"/>
          <w:marTop w:val="0"/>
          <w:marBottom w:val="0"/>
          <w:divBdr>
            <w:top w:val="none" w:sz="0" w:space="0" w:color="auto"/>
            <w:left w:val="none" w:sz="0" w:space="0" w:color="auto"/>
            <w:bottom w:val="none" w:sz="0" w:space="0" w:color="auto"/>
            <w:right w:val="none" w:sz="0" w:space="0" w:color="auto"/>
          </w:divBdr>
          <w:divsChild>
            <w:div w:id="1488017239">
              <w:marLeft w:val="0"/>
              <w:marRight w:val="0"/>
              <w:marTop w:val="0"/>
              <w:marBottom w:val="0"/>
              <w:divBdr>
                <w:top w:val="none" w:sz="0" w:space="0" w:color="auto"/>
                <w:left w:val="none" w:sz="0" w:space="0" w:color="auto"/>
                <w:bottom w:val="none" w:sz="0" w:space="0" w:color="auto"/>
                <w:right w:val="none" w:sz="0" w:space="0" w:color="auto"/>
              </w:divBdr>
            </w:div>
          </w:divsChild>
        </w:div>
        <w:div w:id="1404377939">
          <w:marLeft w:val="0"/>
          <w:marRight w:val="0"/>
          <w:marTop w:val="0"/>
          <w:marBottom w:val="0"/>
          <w:divBdr>
            <w:top w:val="none" w:sz="0" w:space="0" w:color="auto"/>
            <w:left w:val="none" w:sz="0" w:space="0" w:color="auto"/>
            <w:bottom w:val="none" w:sz="0" w:space="0" w:color="auto"/>
            <w:right w:val="none" w:sz="0" w:space="0" w:color="auto"/>
          </w:divBdr>
          <w:divsChild>
            <w:div w:id="1024021699">
              <w:marLeft w:val="0"/>
              <w:marRight w:val="0"/>
              <w:marTop w:val="0"/>
              <w:marBottom w:val="0"/>
              <w:divBdr>
                <w:top w:val="none" w:sz="0" w:space="0" w:color="auto"/>
                <w:left w:val="none" w:sz="0" w:space="0" w:color="auto"/>
                <w:bottom w:val="none" w:sz="0" w:space="0" w:color="auto"/>
                <w:right w:val="none" w:sz="0" w:space="0" w:color="auto"/>
              </w:divBdr>
            </w:div>
          </w:divsChild>
        </w:div>
        <w:div w:id="1583099067">
          <w:marLeft w:val="0"/>
          <w:marRight w:val="0"/>
          <w:marTop w:val="0"/>
          <w:marBottom w:val="0"/>
          <w:divBdr>
            <w:top w:val="none" w:sz="0" w:space="0" w:color="auto"/>
            <w:left w:val="none" w:sz="0" w:space="0" w:color="auto"/>
            <w:bottom w:val="none" w:sz="0" w:space="0" w:color="auto"/>
            <w:right w:val="none" w:sz="0" w:space="0" w:color="auto"/>
          </w:divBdr>
          <w:divsChild>
            <w:div w:id="891649405">
              <w:marLeft w:val="0"/>
              <w:marRight w:val="0"/>
              <w:marTop w:val="0"/>
              <w:marBottom w:val="0"/>
              <w:divBdr>
                <w:top w:val="none" w:sz="0" w:space="0" w:color="auto"/>
                <w:left w:val="none" w:sz="0" w:space="0" w:color="auto"/>
                <w:bottom w:val="none" w:sz="0" w:space="0" w:color="auto"/>
                <w:right w:val="none" w:sz="0" w:space="0" w:color="auto"/>
              </w:divBdr>
            </w:div>
          </w:divsChild>
        </w:div>
        <w:div w:id="1848056904">
          <w:marLeft w:val="0"/>
          <w:marRight w:val="0"/>
          <w:marTop w:val="0"/>
          <w:marBottom w:val="0"/>
          <w:divBdr>
            <w:top w:val="none" w:sz="0" w:space="0" w:color="auto"/>
            <w:left w:val="none" w:sz="0" w:space="0" w:color="auto"/>
            <w:bottom w:val="none" w:sz="0" w:space="0" w:color="auto"/>
            <w:right w:val="none" w:sz="0" w:space="0" w:color="auto"/>
          </w:divBdr>
          <w:divsChild>
            <w:div w:id="968635075">
              <w:marLeft w:val="0"/>
              <w:marRight w:val="0"/>
              <w:marTop w:val="0"/>
              <w:marBottom w:val="0"/>
              <w:divBdr>
                <w:top w:val="none" w:sz="0" w:space="0" w:color="auto"/>
                <w:left w:val="none" w:sz="0" w:space="0" w:color="auto"/>
                <w:bottom w:val="none" w:sz="0" w:space="0" w:color="auto"/>
                <w:right w:val="none" w:sz="0" w:space="0" w:color="auto"/>
              </w:divBdr>
            </w:div>
          </w:divsChild>
        </w:div>
        <w:div w:id="1899321148">
          <w:marLeft w:val="0"/>
          <w:marRight w:val="0"/>
          <w:marTop w:val="0"/>
          <w:marBottom w:val="0"/>
          <w:divBdr>
            <w:top w:val="none" w:sz="0" w:space="0" w:color="auto"/>
            <w:left w:val="none" w:sz="0" w:space="0" w:color="auto"/>
            <w:bottom w:val="none" w:sz="0" w:space="0" w:color="auto"/>
            <w:right w:val="none" w:sz="0" w:space="0" w:color="auto"/>
          </w:divBdr>
          <w:divsChild>
            <w:div w:id="697194902">
              <w:marLeft w:val="0"/>
              <w:marRight w:val="0"/>
              <w:marTop w:val="0"/>
              <w:marBottom w:val="0"/>
              <w:divBdr>
                <w:top w:val="none" w:sz="0" w:space="0" w:color="auto"/>
                <w:left w:val="none" w:sz="0" w:space="0" w:color="auto"/>
                <w:bottom w:val="none" w:sz="0" w:space="0" w:color="auto"/>
                <w:right w:val="none" w:sz="0" w:space="0" w:color="auto"/>
              </w:divBdr>
            </w:div>
          </w:divsChild>
        </w:div>
        <w:div w:id="2007172737">
          <w:marLeft w:val="0"/>
          <w:marRight w:val="0"/>
          <w:marTop w:val="0"/>
          <w:marBottom w:val="0"/>
          <w:divBdr>
            <w:top w:val="none" w:sz="0" w:space="0" w:color="auto"/>
            <w:left w:val="none" w:sz="0" w:space="0" w:color="auto"/>
            <w:bottom w:val="none" w:sz="0" w:space="0" w:color="auto"/>
            <w:right w:val="none" w:sz="0" w:space="0" w:color="auto"/>
          </w:divBdr>
          <w:divsChild>
            <w:div w:id="31662486">
              <w:marLeft w:val="0"/>
              <w:marRight w:val="0"/>
              <w:marTop w:val="0"/>
              <w:marBottom w:val="0"/>
              <w:divBdr>
                <w:top w:val="none" w:sz="0" w:space="0" w:color="auto"/>
                <w:left w:val="none" w:sz="0" w:space="0" w:color="auto"/>
                <w:bottom w:val="none" w:sz="0" w:space="0" w:color="auto"/>
                <w:right w:val="none" w:sz="0" w:space="0" w:color="auto"/>
              </w:divBdr>
            </w:div>
          </w:divsChild>
        </w:div>
        <w:div w:id="2010062958">
          <w:marLeft w:val="0"/>
          <w:marRight w:val="0"/>
          <w:marTop w:val="0"/>
          <w:marBottom w:val="0"/>
          <w:divBdr>
            <w:top w:val="none" w:sz="0" w:space="0" w:color="auto"/>
            <w:left w:val="none" w:sz="0" w:space="0" w:color="auto"/>
            <w:bottom w:val="none" w:sz="0" w:space="0" w:color="auto"/>
            <w:right w:val="none" w:sz="0" w:space="0" w:color="auto"/>
          </w:divBdr>
          <w:divsChild>
            <w:div w:id="449251198">
              <w:marLeft w:val="0"/>
              <w:marRight w:val="0"/>
              <w:marTop w:val="0"/>
              <w:marBottom w:val="0"/>
              <w:divBdr>
                <w:top w:val="none" w:sz="0" w:space="0" w:color="auto"/>
                <w:left w:val="none" w:sz="0" w:space="0" w:color="auto"/>
                <w:bottom w:val="none" w:sz="0" w:space="0" w:color="auto"/>
                <w:right w:val="none" w:sz="0" w:space="0" w:color="auto"/>
              </w:divBdr>
            </w:div>
            <w:div w:id="4610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4408">
      <w:bodyDiv w:val="1"/>
      <w:marLeft w:val="0"/>
      <w:marRight w:val="0"/>
      <w:marTop w:val="0"/>
      <w:marBottom w:val="0"/>
      <w:divBdr>
        <w:top w:val="none" w:sz="0" w:space="0" w:color="auto"/>
        <w:left w:val="none" w:sz="0" w:space="0" w:color="auto"/>
        <w:bottom w:val="none" w:sz="0" w:space="0" w:color="auto"/>
        <w:right w:val="none" w:sz="0" w:space="0" w:color="auto"/>
      </w:divBdr>
    </w:div>
    <w:div w:id="1813667414">
      <w:bodyDiv w:val="1"/>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sChild>
            <w:div w:id="1480612260">
              <w:marLeft w:val="0"/>
              <w:marRight w:val="0"/>
              <w:marTop w:val="0"/>
              <w:marBottom w:val="0"/>
              <w:divBdr>
                <w:top w:val="none" w:sz="0" w:space="0" w:color="auto"/>
                <w:left w:val="none" w:sz="0" w:space="0" w:color="auto"/>
                <w:bottom w:val="none" w:sz="0" w:space="0" w:color="auto"/>
                <w:right w:val="none" w:sz="0" w:space="0" w:color="auto"/>
              </w:divBdr>
            </w:div>
          </w:divsChild>
        </w:div>
        <w:div w:id="52701935">
          <w:marLeft w:val="0"/>
          <w:marRight w:val="0"/>
          <w:marTop w:val="0"/>
          <w:marBottom w:val="0"/>
          <w:divBdr>
            <w:top w:val="none" w:sz="0" w:space="0" w:color="auto"/>
            <w:left w:val="none" w:sz="0" w:space="0" w:color="auto"/>
            <w:bottom w:val="none" w:sz="0" w:space="0" w:color="auto"/>
            <w:right w:val="none" w:sz="0" w:space="0" w:color="auto"/>
          </w:divBdr>
          <w:divsChild>
            <w:div w:id="1549146137">
              <w:marLeft w:val="0"/>
              <w:marRight w:val="0"/>
              <w:marTop w:val="0"/>
              <w:marBottom w:val="0"/>
              <w:divBdr>
                <w:top w:val="none" w:sz="0" w:space="0" w:color="auto"/>
                <w:left w:val="none" w:sz="0" w:space="0" w:color="auto"/>
                <w:bottom w:val="none" w:sz="0" w:space="0" w:color="auto"/>
                <w:right w:val="none" w:sz="0" w:space="0" w:color="auto"/>
              </w:divBdr>
            </w:div>
            <w:div w:id="1691369685">
              <w:marLeft w:val="0"/>
              <w:marRight w:val="0"/>
              <w:marTop w:val="0"/>
              <w:marBottom w:val="0"/>
              <w:divBdr>
                <w:top w:val="none" w:sz="0" w:space="0" w:color="auto"/>
                <w:left w:val="none" w:sz="0" w:space="0" w:color="auto"/>
                <w:bottom w:val="none" w:sz="0" w:space="0" w:color="auto"/>
                <w:right w:val="none" w:sz="0" w:space="0" w:color="auto"/>
              </w:divBdr>
            </w:div>
          </w:divsChild>
        </w:div>
        <w:div w:id="152186290">
          <w:marLeft w:val="0"/>
          <w:marRight w:val="0"/>
          <w:marTop w:val="0"/>
          <w:marBottom w:val="0"/>
          <w:divBdr>
            <w:top w:val="none" w:sz="0" w:space="0" w:color="auto"/>
            <w:left w:val="none" w:sz="0" w:space="0" w:color="auto"/>
            <w:bottom w:val="none" w:sz="0" w:space="0" w:color="auto"/>
            <w:right w:val="none" w:sz="0" w:space="0" w:color="auto"/>
          </w:divBdr>
          <w:divsChild>
            <w:div w:id="2040740918">
              <w:marLeft w:val="0"/>
              <w:marRight w:val="0"/>
              <w:marTop w:val="0"/>
              <w:marBottom w:val="0"/>
              <w:divBdr>
                <w:top w:val="none" w:sz="0" w:space="0" w:color="auto"/>
                <w:left w:val="none" w:sz="0" w:space="0" w:color="auto"/>
                <w:bottom w:val="none" w:sz="0" w:space="0" w:color="auto"/>
                <w:right w:val="none" w:sz="0" w:space="0" w:color="auto"/>
              </w:divBdr>
            </w:div>
          </w:divsChild>
        </w:div>
        <w:div w:id="495728856">
          <w:marLeft w:val="0"/>
          <w:marRight w:val="0"/>
          <w:marTop w:val="0"/>
          <w:marBottom w:val="0"/>
          <w:divBdr>
            <w:top w:val="none" w:sz="0" w:space="0" w:color="auto"/>
            <w:left w:val="none" w:sz="0" w:space="0" w:color="auto"/>
            <w:bottom w:val="none" w:sz="0" w:space="0" w:color="auto"/>
            <w:right w:val="none" w:sz="0" w:space="0" w:color="auto"/>
          </w:divBdr>
          <w:divsChild>
            <w:div w:id="2118714439">
              <w:marLeft w:val="0"/>
              <w:marRight w:val="0"/>
              <w:marTop w:val="0"/>
              <w:marBottom w:val="0"/>
              <w:divBdr>
                <w:top w:val="none" w:sz="0" w:space="0" w:color="auto"/>
                <w:left w:val="none" w:sz="0" w:space="0" w:color="auto"/>
                <w:bottom w:val="none" w:sz="0" w:space="0" w:color="auto"/>
                <w:right w:val="none" w:sz="0" w:space="0" w:color="auto"/>
              </w:divBdr>
            </w:div>
          </w:divsChild>
        </w:div>
        <w:div w:id="530387753">
          <w:marLeft w:val="0"/>
          <w:marRight w:val="0"/>
          <w:marTop w:val="0"/>
          <w:marBottom w:val="0"/>
          <w:divBdr>
            <w:top w:val="none" w:sz="0" w:space="0" w:color="auto"/>
            <w:left w:val="none" w:sz="0" w:space="0" w:color="auto"/>
            <w:bottom w:val="none" w:sz="0" w:space="0" w:color="auto"/>
            <w:right w:val="none" w:sz="0" w:space="0" w:color="auto"/>
          </w:divBdr>
          <w:divsChild>
            <w:div w:id="1850753079">
              <w:marLeft w:val="0"/>
              <w:marRight w:val="0"/>
              <w:marTop w:val="0"/>
              <w:marBottom w:val="0"/>
              <w:divBdr>
                <w:top w:val="none" w:sz="0" w:space="0" w:color="auto"/>
                <w:left w:val="none" w:sz="0" w:space="0" w:color="auto"/>
                <w:bottom w:val="none" w:sz="0" w:space="0" w:color="auto"/>
                <w:right w:val="none" w:sz="0" w:space="0" w:color="auto"/>
              </w:divBdr>
            </w:div>
          </w:divsChild>
        </w:div>
        <w:div w:id="754934680">
          <w:marLeft w:val="0"/>
          <w:marRight w:val="0"/>
          <w:marTop w:val="0"/>
          <w:marBottom w:val="0"/>
          <w:divBdr>
            <w:top w:val="none" w:sz="0" w:space="0" w:color="auto"/>
            <w:left w:val="none" w:sz="0" w:space="0" w:color="auto"/>
            <w:bottom w:val="none" w:sz="0" w:space="0" w:color="auto"/>
            <w:right w:val="none" w:sz="0" w:space="0" w:color="auto"/>
          </w:divBdr>
          <w:divsChild>
            <w:div w:id="1555047968">
              <w:marLeft w:val="0"/>
              <w:marRight w:val="0"/>
              <w:marTop w:val="0"/>
              <w:marBottom w:val="0"/>
              <w:divBdr>
                <w:top w:val="none" w:sz="0" w:space="0" w:color="auto"/>
                <w:left w:val="none" w:sz="0" w:space="0" w:color="auto"/>
                <w:bottom w:val="none" w:sz="0" w:space="0" w:color="auto"/>
                <w:right w:val="none" w:sz="0" w:space="0" w:color="auto"/>
              </w:divBdr>
            </w:div>
          </w:divsChild>
        </w:div>
        <w:div w:id="854731458">
          <w:marLeft w:val="0"/>
          <w:marRight w:val="0"/>
          <w:marTop w:val="0"/>
          <w:marBottom w:val="0"/>
          <w:divBdr>
            <w:top w:val="none" w:sz="0" w:space="0" w:color="auto"/>
            <w:left w:val="none" w:sz="0" w:space="0" w:color="auto"/>
            <w:bottom w:val="none" w:sz="0" w:space="0" w:color="auto"/>
            <w:right w:val="none" w:sz="0" w:space="0" w:color="auto"/>
          </w:divBdr>
          <w:divsChild>
            <w:div w:id="813378748">
              <w:marLeft w:val="0"/>
              <w:marRight w:val="0"/>
              <w:marTop w:val="0"/>
              <w:marBottom w:val="0"/>
              <w:divBdr>
                <w:top w:val="none" w:sz="0" w:space="0" w:color="auto"/>
                <w:left w:val="none" w:sz="0" w:space="0" w:color="auto"/>
                <w:bottom w:val="none" w:sz="0" w:space="0" w:color="auto"/>
                <w:right w:val="none" w:sz="0" w:space="0" w:color="auto"/>
              </w:divBdr>
            </w:div>
          </w:divsChild>
        </w:div>
        <w:div w:id="944730270">
          <w:marLeft w:val="0"/>
          <w:marRight w:val="0"/>
          <w:marTop w:val="0"/>
          <w:marBottom w:val="0"/>
          <w:divBdr>
            <w:top w:val="none" w:sz="0" w:space="0" w:color="auto"/>
            <w:left w:val="none" w:sz="0" w:space="0" w:color="auto"/>
            <w:bottom w:val="none" w:sz="0" w:space="0" w:color="auto"/>
            <w:right w:val="none" w:sz="0" w:space="0" w:color="auto"/>
          </w:divBdr>
          <w:divsChild>
            <w:div w:id="1253466263">
              <w:marLeft w:val="0"/>
              <w:marRight w:val="0"/>
              <w:marTop w:val="0"/>
              <w:marBottom w:val="0"/>
              <w:divBdr>
                <w:top w:val="none" w:sz="0" w:space="0" w:color="auto"/>
                <w:left w:val="none" w:sz="0" w:space="0" w:color="auto"/>
                <w:bottom w:val="none" w:sz="0" w:space="0" w:color="auto"/>
                <w:right w:val="none" w:sz="0" w:space="0" w:color="auto"/>
              </w:divBdr>
            </w:div>
          </w:divsChild>
        </w:div>
        <w:div w:id="1387140152">
          <w:marLeft w:val="0"/>
          <w:marRight w:val="0"/>
          <w:marTop w:val="0"/>
          <w:marBottom w:val="0"/>
          <w:divBdr>
            <w:top w:val="none" w:sz="0" w:space="0" w:color="auto"/>
            <w:left w:val="none" w:sz="0" w:space="0" w:color="auto"/>
            <w:bottom w:val="none" w:sz="0" w:space="0" w:color="auto"/>
            <w:right w:val="none" w:sz="0" w:space="0" w:color="auto"/>
          </w:divBdr>
          <w:divsChild>
            <w:div w:id="856701551">
              <w:marLeft w:val="0"/>
              <w:marRight w:val="0"/>
              <w:marTop w:val="0"/>
              <w:marBottom w:val="0"/>
              <w:divBdr>
                <w:top w:val="none" w:sz="0" w:space="0" w:color="auto"/>
                <w:left w:val="none" w:sz="0" w:space="0" w:color="auto"/>
                <w:bottom w:val="none" w:sz="0" w:space="0" w:color="auto"/>
                <w:right w:val="none" w:sz="0" w:space="0" w:color="auto"/>
              </w:divBdr>
            </w:div>
          </w:divsChild>
        </w:div>
        <w:div w:id="1521315060">
          <w:marLeft w:val="0"/>
          <w:marRight w:val="0"/>
          <w:marTop w:val="0"/>
          <w:marBottom w:val="0"/>
          <w:divBdr>
            <w:top w:val="none" w:sz="0" w:space="0" w:color="auto"/>
            <w:left w:val="none" w:sz="0" w:space="0" w:color="auto"/>
            <w:bottom w:val="none" w:sz="0" w:space="0" w:color="auto"/>
            <w:right w:val="none" w:sz="0" w:space="0" w:color="auto"/>
          </w:divBdr>
          <w:divsChild>
            <w:div w:id="593128831">
              <w:marLeft w:val="0"/>
              <w:marRight w:val="0"/>
              <w:marTop w:val="0"/>
              <w:marBottom w:val="0"/>
              <w:divBdr>
                <w:top w:val="none" w:sz="0" w:space="0" w:color="auto"/>
                <w:left w:val="none" w:sz="0" w:space="0" w:color="auto"/>
                <w:bottom w:val="none" w:sz="0" w:space="0" w:color="auto"/>
                <w:right w:val="none" w:sz="0" w:space="0" w:color="auto"/>
              </w:divBdr>
            </w:div>
          </w:divsChild>
        </w:div>
        <w:div w:id="1538853848">
          <w:marLeft w:val="0"/>
          <w:marRight w:val="0"/>
          <w:marTop w:val="0"/>
          <w:marBottom w:val="0"/>
          <w:divBdr>
            <w:top w:val="none" w:sz="0" w:space="0" w:color="auto"/>
            <w:left w:val="none" w:sz="0" w:space="0" w:color="auto"/>
            <w:bottom w:val="none" w:sz="0" w:space="0" w:color="auto"/>
            <w:right w:val="none" w:sz="0" w:space="0" w:color="auto"/>
          </w:divBdr>
          <w:divsChild>
            <w:div w:id="356778096">
              <w:marLeft w:val="0"/>
              <w:marRight w:val="0"/>
              <w:marTop w:val="0"/>
              <w:marBottom w:val="0"/>
              <w:divBdr>
                <w:top w:val="none" w:sz="0" w:space="0" w:color="auto"/>
                <w:left w:val="none" w:sz="0" w:space="0" w:color="auto"/>
                <w:bottom w:val="none" w:sz="0" w:space="0" w:color="auto"/>
                <w:right w:val="none" w:sz="0" w:space="0" w:color="auto"/>
              </w:divBdr>
            </w:div>
          </w:divsChild>
        </w:div>
        <w:div w:id="1622806198">
          <w:marLeft w:val="0"/>
          <w:marRight w:val="0"/>
          <w:marTop w:val="0"/>
          <w:marBottom w:val="0"/>
          <w:divBdr>
            <w:top w:val="none" w:sz="0" w:space="0" w:color="auto"/>
            <w:left w:val="none" w:sz="0" w:space="0" w:color="auto"/>
            <w:bottom w:val="none" w:sz="0" w:space="0" w:color="auto"/>
            <w:right w:val="none" w:sz="0" w:space="0" w:color="auto"/>
          </w:divBdr>
          <w:divsChild>
            <w:div w:id="1575166954">
              <w:marLeft w:val="0"/>
              <w:marRight w:val="0"/>
              <w:marTop w:val="0"/>
              <w:marBottom w:val="0"/>
              <w:divBdr>
                <w:top w:val="none" w:sz="0" w:space="0" w:color="auto"/>
                <w:left w:val="none" w:sz="0" w:space="0" w:color="auto"/>
                <w:bottom w:val="none" w:sz="0" w:space="0" w:color="auto"/>
                <w:right w:val="none" w:sz="0" w:space="0" w:color="auto"/>
              </w:divBdr>
            </w:div>
          </w:divsChild>
        </w:div>
        <w:div w:id="1652712310">
          <w:marLeft w:val="0"/>
          <w:marRight w:val="0"/>
          <w:marTop w:val="0"/>
          <w:marBottom w:val="0"/>
          <w:divBdr>
            <w:top w:val="none" w:sz="0" w:space="0" w:color="auto"/>
            <w:left w:val="none" w:sz="0" w:space="0" w:color="auto"/>
            <w:bottom w:val="none" w:sz="0" w:space="0" w:color="auto"/>
            <w:right w:val="none" w:sz="0" w:space="0" w:color="auto"/>
          </w:divBdr>
          <w:divsChild>
            <w:div w:id="431630191">
              <w:marLeft w:val="0"/>
              <w:marRight w:val="0"/>
              <w:marTop w:val="0"/>
              <w:marBottom w:val="0"/>
              <w:divBdr>
                <w:top w:val="none" w:sz="0" w:space="0" w:color="auto"/>
                <w:left w:val="none" w:sz="0" w:space="0" w:color="auto"/>
                <w:bottom w:val="none" w:sz="0" w:space="0" w:color="auto"/>
                <w:right w:val="none" w:sz="0" w:space="0" w:color="auto"/>
              </w:divBdr>
            </w:div>
          </w:divsChild>
        </w:div>
        <w:div w:id="1673340762">
          <w:marLeft w:val="0"/>
          <w:marRight w:val="0"/>
          <w:marTop w:val="0"/>
          <w:marBottom w:val="0"/>
          <w:divBdr>
            <w:top w:val="none" w:sz="0" w:space="0" w:color="auto"/>
            <w:left w:val="none" w:sz="0" w:space="0" w:color="auto"/>
            <w:bottom w:val="none" w:sz="0" w:space="0" w:color="auto"/>
            <w:right w:val="none" w:sz="0" w:space="0" w:color="auto"/>
          </w:divBdr>
          <w:divsChild>
            <w:div w:id="1092355962">
              <w:marLeft w:val="0"/>
              <w:marRight w:val="0"/>
              <w:marTop w:val="0"/>
              <w:marBottom w:val="0"/>
              <w:divBdr>
                <w:top w:val="none" w:sz="0" w:space="0" w:color="auto"/>
                <w:left w:val="none" w:sz="0" w:space="0" w:color="auto"/>
                <w:bottom w:val="none" w:sz="0" w:space="0" w:color="auto"/>
                <w:right w:val="none" w:sz="0" w:space="0" w:color="auto"/>
              </w:divBdr>
            </w:div>
          </w:divsChild>
        </w:div>
        <w:div w:id="1851673399">
          <w:marLeft w:val="0"/>
          <w:marRight w:val="0"/>
          <w:marTop w:val="0"/>
          <w:marBottom w:val="0"/>
          <w:divBdr>
            <w:top w:val="none" w:sz="0" w:space="0" w:color="auto"/>
            <w:left w:val="none" w:sz="0" w:space="0" w:color="auto"/>
            <w:bottom w:val="none" w:sz="0" w:space="0" w:color="auto"/>
            <w:right w:val="none" w:sz="0" w:space="0" w:color="auto"/>
          </w:divBdr>
          <w:divsChild>
            <w:div w:id="1740323854">
              <w:marLeft w:val="0"/>
              <w:marRight w:val="0"/>
              <w:marTop w:val="0"/>
              <w:marBottom w:val="0"/>
              <w:divBdr>
                <w:top w:val="none" w:sz="0" w:space="0" w:color="auto"/>
                <w:left w:val="none" w:sz="0" w:space="0" w:color="auto"/>
                <w:bottom w:val="none" w:sz="0" w:space="0" w:color="auto"/>
                <w:right w:val="none" w:sz="0" w:space="0" w:color="auto"/>
              </w:divBdr>
            </w:div>
          </w:divsChild>
        </w:div>
        <w:div w:id="2061516269">
          <w:marLeft w:val="0"/>
          <w:marRight w:val="0"/>
          <w:marTop w:val="0"/>
          <w:marBottom w:val="0"/>
          <w:divBdr>
            <w:top w:val="none" w:sz="0" w:space="0" w:color="auto"/>
            <w:left w:val="none" w:sz="0" w:space="0" w:color="auto"/>
            <w:bottom w:val="none" w:sz="0" w:space="0" w:color="auto"/>
            <w:right w:val="none" w:sz="0" w:space="0" w:color="auto"/>
          </w:divBdr>
          <w:divsChild>
            <w:div w:id="162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728">
      <w:bodyDiv w:val="1"/>
      <w:marLeft w:val="0"/>
      <w:marRight w:val="0"/>
      <w:marTop w:val="0"/>
      <w:marBottom w:val="0"/>
      <w:divBdr>
        <w:top w:val="none" w:sz="0" w:space="0" w:color="auto"/>
        <w:left w:val="none" w:sz="0" w:space="0" w:color="auto"/>
        <w:bottom w:val="none" w:sz="0" w:space="0" w:color="auto"/>
        <w:right w:val="none" w:sz="0" w:space="0" w:color="auto"/>
      </w:divBdr>
    </w:div>
    <w:div w:id="2001732783">
      <w:bodyDiv w:val="1"/>
      <w:marLeft w:val="0"/>
      <w:marRight w:val="0"/>
      <w:marTop w:val="0"/>
      <w:marBottom w:val="0"/>
      <w:divBdr>
        <w:top w:val="none" w:sz="0" w:space="0" w:color="auto"/>
        <w:left w:val="none" w:sz="0" w:space="0" w:color="auto"/>
        <w:bottom w:val="none" w:sz="0" w:space="0" w:color="auto"/>
        <w:right w:val="none" w:sz="0" w:space="0" w:color="auto"/>
      </w:divBdr>
    </w:div>
    <w:div w:id="2006668554">
      <w:bodyDiv w:val="1"/>
      <w:marLeft w:val="0"/>
      <w:marRight w:val="0"/>
      <w:marTop w:val="0"/>
      <w:marBottom w:val="0"/>
      <w:divBdr>
        <w:top w:val="none" w:sz="0" w:space="0" w:color="auto"/>
        <w:left w:val="none" w:sz="0" w:space="0" w:color="auto"/>
        <w:bottom w:val="none" w:sz="0" w:space="0" w:color="auto"/>
        <w:right w:val="none" w:sz="0" w:space="0" w:color="auto"/>
      </w:divBdr>
    </w:div>
    <w:div w:id="2039964813">
      <w:bodyDiv w:val="1"/>
      <w:marLeft w:val="0"/>
      <w:marRight w:val="0"/>
      <w:marTop w:val="0"/>
      <w:marBottom w:val="0"/>
      <w:divBdr>
        <w:top w:val="none" w:sz="0" w:space="0" w:color="auto"/>
        <w:left w:val="none" w:sz="0" w:space="0" w:color="auto"/>
        <w:bottom w:val="none" w:sz="0" w:space="0" w:color="auto"/>
        <w:right w:val="none" w:sz="0" w:space="0" w:color="auto"/>
      </w:divBdr>
    </w:div>
    <w:div w:id="2051831713">
      <w:bodyDiv w:val="1"/>
      <w:marLeft w:val="0"/>
      <w:marRight w:val="0"/>
      <w:marTop w:val="0"/>
      <w:marBottom w:val="0"/>
      <w:divBdr>
        <w:top w:val="none" w:sz="0" w:space="0" w:color="auto"/>
        <w:left w:val="none" w:sz="0" w:space="0" w:color="auto"/>
        <w:bottom w:val="none" w:sz="0" w:space="0" w:color="auto"/>
        <w:right w:val="none" w:sz="0" w:space="0" w:color="auto"/>
      </w:divBdr>
    </w:div>
    <w:div w:id="206139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theme" Target="theme/theme1.xml"/><Relationship Id="rId30" Type="http://schemas.openxmlformats.org/officeDocument/2006/relationships/customXml" Target="../customXml/item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f1096b0-e04a-4a24-bea7-20a709c8777d">
      <UserInfo>
        <DisplayName>Anthea Mihalatos</DisplayName>
        <AccountId>7695</AccountId>
        <AccountType/>
      </UserInfo>
    </SharedWithUsers>
    <Order0 xmlns="9fede21a-ef35-4ed3-b7ec-915c5a145c52">25</Order0>
  </documentManagement>
</p:properties>
</file>

<file path=customXml/itemProps1.xml><?xml version="1.0" encoding="utf-8"?>
<ds:datastoreItem xmlns:ds="http://schemas.openxmlformats.org/officeDocument/2006/customXml" ds:itemID="{6B5390B4-94DE-4069-9519-8E46E2FCB25E}">
  <ds:schemaRefs>
    <ds:schemaRef ds:uri="http://schemas.openxmlformats.org/officeDocument/2006/bibliography"/>
  </ds:schemaRefs>
</ds:datastoreItem>
</file>

<file path=customXml/itemProps2.xml><?xml version="1.0" encoding="utf-8"?>
<ds:datastoreItem xmlns:ds="http://schemas.openxmlformats.org/officeDocument/2006/customXml" ds:itemID="{2E2485C4-4F6D-4741-AF03-6ABA3E5B1176}"/>
</file>

<file path=customXml/itemProps3.xml><?xml version="1.0" encoding="utf-8"?>
<ds:datastoreItem xmlns:ds="http://schemas.openxmlformats.org/officeDocument/2006/customXml" ds:itemID="{C9505E3F-7C5E-4B1E-9E89-85243B899448}"/>
</file>

<file path=customXml/itemProps4.xml><?xml version="1.0" encoding="utf-8"?>
<ds:datastoreItem xmlns:ds="http://schemas.openxmlformats.org/officeDocument/2006/customXml" ds:itemID="{D966CD11-12D1-40A2-A554-3B637BDC13F4}"/>
</file>

<file path=docProps/app.xml><?xml version="1.0" encoding="utf-8"?>
<Properties xmlns="http://schemas.openxmlformats.org/officeDocument/2006/extended-properties" xmlns:vt="http://schemas.openxmlformats.org/officeDocument/2006/docPropsVTypes">
  <Template>Normal</Template>
  <TotalTime>0</TotalTime>
  <Pages>28</Pages>
  <Words>10901</Words>
  <Characters>62139</Characters>
  <Application>Microsoft Office Word</Application>
  <DocSecurity>8</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72895</CharactersWithSpaces>
  <SharedDoc>false</SharedDoc>
  <HLinks>
    <vt:vector size="252" baseType="variant">
      <vt:variant>
        <vt:i4>1572916</vt:i4>
      </vt:variant>
      <vt:variant>
        <vt:i4>248</vt:i4>
      </vt:variant>
      <vt:variant>
        <vt:i4>0</vt:i4>
      </vt:variant>
      <vt:variant>
        <vt:i4>5</vt:i4>
      </vt:variant>
      <vt:variant>
        <vt:lpwstr/>
      </vt:variant>
      <vt:variant>
        <vt:lpwstr>_Toc124328366</vt:lpwstr>
      </vt:variant>
      <vt:variant>
        <vt:i4>1572916</vt:i4>
      </vt:variant>
      <vt:variant>
        <vt:i4>242</vt:i4>
      </vt:variant>
      <vt:variant>
        <vt:i4>0</vt:i4>
      </vt:variant>
      <vt:variant>
        <vt:i4>5</vt:i4>
      </vt:variant>
      <vt:variant>
        <vt:lpwstr/>
      </vt:variant>
      <vt:variant>
        <vt:lpwstr>_Toc124328365</vt:lpwstr>
      </vt:variant>
      <vt:variant>
        <vt:i4>1572916</vt:i4>
      </vt:variant>
      <vt:variant>
        <vt:i4>236</vt:i4>
      </vt:variant>
      <vt:variant>
        <vt:i4>0</vt:i4>
      </vt:variant>
      <vt:variant>
        <vt:i4>5</vt:i4>
      </vt:variant>
      <vt:variant>
        <vt:lpwstr/>
      </vt:variant>
      <vt:variant>
        <vt:lpwstr>_Toc124328364</vt:lpwstr>
      </vt:variant>
      <vt:variant>
        <vt:i4>1572916</vt:i4>
      </vt:variant>
      <vt:variant>
        <vt:i4>230</vt:i4>
      </vt:variant>
      <vt:variant>
        <vt:i4>0</vt:i4>
      </vt:variant>
      <vt:variant>
        <vt:i4>5</vt:i4>
      </vt:variant>
      <vt:variant>
        <vt:lpwstr/>
      </vt:variant>
      <vt:variant>
        <vt:lpwstr>_Toc124328363</vt:lpwstr>
      </vt:variant>
      <vt:variant>
        <vt:i4>1572916</vt:i4>
      </vt:variant>
      <vt:variant>
        <vt:i4>221</vt:i4>
      </vt:variant>
      <vt:variant>
        <vt:i4>0</vt:i4>
      </vt:variant>
      <vt:variant>
        <vt:i4>5</vt:i4>
      </vt:variant>
      <vt:variant>
        <vt:lpwstr/>
      </vt:variant>
      <vt:variant>
        <vt:lpwstr>_Toc124328362</vt:lpwstr>
      </vt:variant>
      <vt:variant>
        <vt:i4>1572916</vt:i4>
      </vt:variant>
      <vt:variant>
        <vt:i4>215</vt:i4>
      </vt:variant>
      <vt:variant>
        <vt:i4>0</vt:i4>
      </vt:variant>
      <vt:variant>
        <vt:i4>5</vt:i4>
      </vt:variant>
      <vt:variant>
        <vt:lpwstr/>
      </vt:variant>
      <vt:variant>
        <vt:lpwstr>_Toc124328361</vt:lpwstr>
      </vt:variant>
      <vt:variant>
        <vt:i4>1572916</vt:i4>
      </vt:variant>
      <vt:variant>
        <vt:i4>209</vt:i4>
      </vt:variant>
      <vt:variant>
        <vt:i4>0</vt:i4>
      </vt:variant>
      <vt:variant>
        <vt:i4>5</vt:i4>
      </vt:variant>
      <vt:variant>
        <vt:lpwstr/>
      </vt:variant>
      <vt:variant>
        <vt:lpwstr>_Toc124328360</vt:lpwstr>
      </vt:variant>
      <vt:variant>
        <vt:i4>1769524</vt:i4>
      </vt:variant>
      <vt:variant>
        <vt:i4>203</vt:i4>
      </vt:variant>
      <vt:variant>
        <vt:i4>0</vt:i4>
      </vt:variant>
      <vt:variant>
        <vt:i4>5</vt:i4>
      </vt:variant>
      <vt:variant>
        <vt:lpwstr/>
      </vt:variant>
      <vt:variant>
        <vt:lpwstr>_Toc124328359</vt:lpwstr>
      </vt:variant>
      <vt:variant>
        <vt:i4>1769524</vt:i4>
      </vt:variant>
      <vt:variant>
        <vt:i4>197</vt:i4>
      </vt:variant>
      <vt:variant>
        <vt:i4>0</vt:i4>
      </vt:variant>
      <vt:variant>
        <vt:i4>5</vt:i4>
      </vt:variant>
      <vt:variant>
        <vt:lpwstr/>
      </vt:variant>
      <vt:variant>
        <vt:lpwstr>_Toc124328358</vt:lpwstr>
      </vt:variant>
      <vt:variant>
        <vt:i4>1769524</vt:i4>
      </vt:variant>
      <vt:variant>
        <vt:i4>191</vt:i4>
      </vt:variant>
      <vt:variant>
        <vt:i4>0</vt:i4>
      </vt:variant>
      <vt:variant>
        <vt:i4>5</vt:i4>
      </vt:variant>
      <vt:variant>
        <vt:lpwstr/>
      </vt:variant>
      <vt:variant>
        <vt:lpwstr>_Toc124328357</vt:lpwstr>
      </vt:variant>
      <vt:variant>
        <vt:i4>1769524</vt:i4>
      </vt:variant>
      <vt:variant>
        <vt:i4>185</vt:i4>
      </vt:variant>
      <vt:variant>
        <vt:i4>0</vt:i4>
      </vt:variant>
      <vt:variant>
        <vt:i4>5</vt:i4>
      </vt:variant>
      <vt:variant>
        <vt:lpwstr/>
      </vt:variant>
      <vt:variant>
        <vt:lpwstr>_Toc124328356</vt:lpwstr>
      </vt:variant>
      <vt:variant>
        <vt:i4>1769524</vt:i4>
      </vt:variant>
      <vt:variant>
        <vt:i4>179</vt:i4>
      </vt:variant>
      <vt:variant>
        <vt:i4>0</vt:i4>
      </vt:variant>
      <vt:variant>
        <vt:i4>5</vt:i4>
      </vt:variant>
      <vt:variant>
        <vt:lpwstr/>
      </vt:variant>
      <vt:variant>
        <vt:lpwstr>_Toc124328355</vt:lpwstr>
      </vt:variant>
      <vt:variant>
        <vt:i4>1769524</vt:i4>
      </vt:variant>
      <vt:variant>
        <vt:i4>173</vt:i4>
      </vt:variant>
      <vt:variant>
        <vt:i4>0</vt:i4>
      </vt:variant>
      <vt:variant>
        <vt:i4>5</vt:i4>
      </vt:variant>
      <vt:variant>
        <vt:lpwstr/>
      </vt:variant>
      <vt:variant>
        <vt:lpwstr>_Toc124328354</vt:lpwstr>
      </vt:variant>
      <vt:variant>
        <vt:i4>1769524</vt:i4>
      </vt:variant>
      <vt:variant>
        <vt:i4>167</vt:i4>
      </vt:variant>
      <vt:variant>
        <vt:i4>0</vt:i4>
      </vt:variant>
      <vt:variant>
        <vt:i4>5</vt:i4>
      </vt:variant>
      <vt:variant>
        <vt:lpwstr/>
      </vt:variant>
      <vt:variant>
        <vt:lpwstr>_Toc124328353</vt:lpwstr>
      </vt:variant>
      <vt:variant>
        <vt:i4>1769524</vt:i4>
      </vt:variant>
      <vt:variant>
        <vt:i4>158</vt:i4>
      </vt:variant>
      <vt:variant>
        <vt:i4>0</vt:i4>
      </vt:variant>
      <vt:variant>
        <vt:i4>5</vt:i4>
      </vt:variant>
      <vt:variant>
        <vt:lpwstr/>
      </vt:variant>
      <vt:variant>
        <vt:lpwstr>_Toc124328352</vt:lpwstr>
      </vt:variant>
      <vt:variant>
        <vt:i4>1769524</vt:i4>
      </vt:variant>
      <vt:variant>
        <vt:i4>152</vt:i4>
      </vt:variant>
      <vt:variant>
        <vt:i4>0</vt:i4>
      </vt:variant>
      <vt:variant>
        <vt:i4>5</vt:i4>
      </vt:variant>
      <vt:variant>
        <vt:lpwstr/>
      </vt:variant>
      <vt:variant>
        <vt:lpwstr>_Toc124328350</vt:lpwstr>
      </vt:variant>
      <vt:variant>
        <vt:i4>1703988</vt:i4>
      </vt:variant>
      <vt:variant>
        <vt:i4>146</vt:i4>
      </vt:variant>
      <vt:variant>
        <vt:i4>0</vt:i4>
      </vt:variant>
      <vt:variant>
        <vt:i4>5</vt:i4>
      </vt:variant>
      <vt:variant>
        <vt:lpwstr/>
      </vt:variant>
      <vt:variant>
        <vt:lpwstr>_Toc124328349</vt:lpwstr>
      </vt:variant>
      <vt:variant>
        <vt:i4>1703988</vt:i4>
      </vt:variant>
      <vt:variant>
        <vt:i4>140</vt:i4>
      </vt:variant>
      <vt:variant>
        <vt:i4>0</vt:i4>
      </vt:variant>
      <vt:variant>
        <vt:i4>5</vt:i4>
      </vt:variant>
      <vt:variant>
        <vt:lpwstr/>
      </vt:variant>
      <vt:variant>
        <vt:lpwstr>_Toc124328347</vt:lpwstr>
      </vt:variant>
      <vt:variant>
        <vt:i4>1703988</vt:i4>
      </vt:variant>
      <vt:variant>
        <vt:i4>134</vt:i4>
      </vt:variant>
      <vt:variant>
        <vt:i4>0</vt:i4>
      </vt:variant>
      <vt:variant>
        <vt:i4>5</vt:i4>
      </vt:variant>
      <vt:variant>
        <vt:lpwstr/>
      </vt:variant>
      <vt:variant>
        <vt:lpwstr>_Toc124328346</vt:lpwstr>
      </vt:variant>
      <vt:variant>
        <vt:i4>1703988</vt:i4>
      </vt:variant>
      <vt:variant>
        <vt:i4>128</vt:i4>
      </vt:variant>
      <vt:variant>
        <vt:i4>0</vt:i4>
      </vt:variant>
      <vt:variant>
        <vt:i4>5</vt:i4>
      </vt:variant>
      <vt:variant>
        <vt:lpwstr/>
      </vt:variant>
      <vt:variant>
        <vt:lpwstr>_Toc124328345</vt:lpwstr>
      </vt:variant>
      <vt:variant>
        <vt:i4>1703988</vt:i4>
      </vt:variant>
      <vt:variant>
        <vt:i4>122</vt:i4>
      </vt:variant>
      <vt:variant>
        <vt:i4>0</vt:i4>
      </vt:variant>
      <vt:variant>
        <vt:i4>5</vt:i4>
      </vt:variant>
      <vt:variant>
        <vt:lpwstr/>
      </vt:variant>
      <vt:variant>
        <vt:lpwstr>_Toc124328344</vt:lpwstr>
      </vt:variant>
      <vt:variant>
        <vt:i4>1703988</vt:i4>
      </vt:variant>
      <vt:variant>
        <vt:i4>116</vt:i4>
      </vt:variant>
      <vt:variant>
        <vt:i4>0</vt:i4>
      </vt:variant>
      <vt:variant>
        <vt:i4>5</vt:i4>
      </vt:variant>
      <vt:variant>
        <vt:lpwstr/>
      </vt:variant>
      <vt:variant>
        <vt:lpwstr>_Toc124328343</vt:lpwstr>
      </vt:variant>
      <vt:variant>
        <vt:i4>1703988</vt:i4>
      </vt:variant>
      <vt:variant>
        <vt:i4>110</vt:i4>
      </vt:variant>
      <vt:variant>
        <vt:i4>0</vt:i4>
      </vt:variant>
      <vt:variant>
        <vt:i4>5</vt:i4>
      </vt:variant>
      <vt:variant>
        <vt:lpwstr/>
      </vt:variant>
      <vt:variant>
        <vt:lpwstr>_Toc124328342</vt:lpwstr>
      </vt:variant>
      <vt:variant>
        <vt:i4>1703988</vt:i4>
      </vt:variant>
      <vt:variant>
        <vt:i4>104</vt:i4>
      </vt:variant>
      <vt:variant>
        <vt:i4>0</vt:i4>
      </vt:variant>
      <vt:variant>
        <vt:i4>5</vt:i4>
      </vt:variant>
      <vt:variant>
        <vt:lpwstr/>
      </vt:variant>
      <vt:variant>
        <vt:lpwstr>_Toc124328341</vt:lpwstr>
      </vt:variant>
      <vt:variant>
        <vt:i4>1900596</vt:i4>
      </vt:variant>
      <vt:variant>
        <vt:i4>98</vt:i4>
      </vt:variant>
      <vt:variant>
        <vt:i4>0</vt:i4>
      </vt:variant>
      <vt:variant>
        <vt:i4>5</vt:i4>
      </vt:variant>
      <vt:variant>
        <vt:lpwstr/>
      </vt:variant>
      <vt:variant>
        <vt:lpwstr>_Toc124328339</vt:lpwstr>
      </vt:variant>
      <vt:variant>
        <vt:i4>1900596</vt:i4>
      </vt:variant>
      <vt:variant>
        <vt:i4>92</vt:i4>
      </vt:variant>
      <vt:variant>
        <vt:i4>0</vt:i4>
      </vt:variant>
      <vt:variant>
        <vt:i4>5</vt:i4>
      </vt:variant>
      <vt:variant>
        <vt:lpwstr/>
      </vt:variant>
      <vt:variant>
        <vt:lpwstr>_Toc124328338</vt:lpwstr>
      </vt:variant>
      <vt:variant>
        <vt:i4>1900596</vt:i4>
      </vt:variant>
      <vt:variant>
        <vt:i4>86</vt:i4>
      </vt:variant>
      <vt:variant>
        <vt:i4>0</vt:i4>
      </vt:variant>
      <vt:variant>
        <vt:i4>5</vt:i4>
      </vt:variant>
      <vt:variant>
        <vt:lpwstr/>
      </vt:variant>
      <vt:variant>
        <vt:lpwstr>_Toc124328337</vt:lpwstr>
      </vt:variant>
      <vt:variant>
        <vt:i4>1900596</vt:i4>
      </vt:variant>
      <vt:variant>
        <vt:i4>80</vt:i4>
      </vt:variant>
      <vt:variant>
        <vt:i4>0</vt:i4>
      </vt:variant>
      <vt:variant>
        <vt:i4>5</vt:i4>
      </vt:variant>
      <vt:variant>
        <vt:lpwstr/>
      </vt:variant>
      <vt:variant>
        <vt:lpwstr>_Toc124328334</vt:lpwstr>
      </vt:variant>
      <vt:variant>
        <vt:i4>1900596</vt:i4>
      </vt:variant>
      <vt:variant>
        <vt:i4>74</vt:i4>
      </vt:variant>
      <vt:variant>
        <vt:i4>0</vt:i4>
      </vt:variant>
      <vt:variant>
        <vt:i4>5</vt:i4>
      </vt:variant>
      <vt:variant>
        <vt:lpwstr/>
      </vt:variant>
      <vt:variant>
        <vt:lpwstr>_Toc124328332</vt:lpwstr>
      </vt:variant>
      <vt:variant>
        <vt:i4>1900596</vt:i4>
      </vt:variant>
      <vt:variant>
        <vt:i4>68</vt:i4>
      </vt:variant>
      <vt:variant>
        <vt:i4>0</vt:i4>
      </vt:variant>
      <vt:variant>
        <vt:i4>5</vt:i4>
      </vt:variant>
      <vt:variant>
        <vt:lpwstr/>
      </vt:variant>
      <vt:variant>
        <vt:lpwstr>_Toc124328331</vt:lpwstr>
      </vt:variant>
      <vt:variant>
        <vt:i4>1900596</vt:i4>
      </vt:variant>
      <vt:variant>
        <vt:i4>62</vt:i4>
      </vt:variant>
      <vt:variant>
        <vt:i4>0</vt:i4>
      </vt:variant>
      <vt:variant>
        <vt:i4>5</vt:i4>
      </vt:variant>
      <vt:variant>
        <vt:lpwstr/>
      </vt:variant>
      <vt:variant>
        <vt:lpwstr>_Toc124328330</vt:lpwstr>
      </vt:variant>
      <vt:variant>
        <vt:i4>1835060</vt:i4>
      </vt:variant>
      <vt:variant>
        <vt:i4>56</vt:i4>
      </vt:variant>
      <vt:variant>
        <vt:i4>0</vt:i4>
      </vt:variant>
      <vt:variant>
        <vt:i4>5</vt:i4>
      </vt:variant>
      <vt:variant>
        <vt:lpwstr/>
      </vt:variant>
      <vt:variant>
        <vt:lpwstr>_Toc124328329</vt:lpwstr>
      </vt:variant>
      <vt:variant>
        <vt:i4>1835060</vt:i4>
      </vt:variant>
      <vt:variant>
        <vt:i4>50</vt:i4>
      </vt:variant>
      <vt:variant>
        <vt:i4>0</vt:i4>
      </vt:variant>
      <vt:variant>
        <vt:i4>5</vt:i4>
      </vt:variant>
      <vt:variant>
        <vt:lpwstr/>
      </vt:variant>
      <vt:variant>
        <vt:lpwstr>_Toc124328328</vt:lpwstr>
      </vt:variant>
      <vt:variant>
        <vt:i4>1835060</vt:i4>
      </vt:variant>
      <vt:variant>
        <vt:i4>44</vt:i4>
      </vt:variant>
      <vt:variant>
        <vt:i4>0</vt:i4>
      </vt:variant>
      <vt:variant>
        <vt:i4>5</vt:i4>
      </vt:variant>
      <vt:variant>
        <vt:lpwstr/>
      </vt:variant>
      <vt:variant>
        <vt:lpwstr>_Toc124328327</vt:lpwstr>
      </vt:variant>
      <vt:variant>
        <vt:i4>1835060</vt:i4>
      </vt:variant>
      <vt:variant>
        <vt:i4>38</vt:i4>
      </vt:variant>
      <vt:variant>
        <vt:i4>0</vt:i4>
      </vt:variant>
      <vt:variant>
        <vt:i4>5</vt:i4>
      </vt:variant>
      <vt:variant>
        <vt:lpwstr/>
      </vt:variant>
      <vt:variant>
        <vt:lpwstr>_Toc124328326</vt:lpwstr>
      </vt:variant>
      <vt:variant>
        <vt:i4>1835060</vt:i4>
      </vt:variant>
      <vt:variant>
        <vt:i4>32</vt:i4>
      </vt:variant>
      <vt:variant>
        <vt:i4>0</vt:i4>
      </vt:variant>
      <vt:variant>
        <vt:i4>5</vt:i4>
      </vt:variant>
      <vt:variant>
        <vt:lpwstr/>
      </vt:variant>
      <vt:variant>
        <vt:lpwstr>_Toc124328325</vt:lpwstr>
      </vt:variant>
      <vt:variant>
        <vt:i4>1835060</vt:i4>
      </vt:variant>
      <vt:variant>
        <vt:i4>26</vt:i4>
      </vt:variant>
      <vt:variant>
        <vt:i4>0</vt:i4>
      </vt:variant>
      <vt:variant>
        <vt:i4>5</vt:i4>
      </vt:variant>
      <vt:variant>
        <vt:lpwstr/>
      </vt:variant>
      <vt:variant>
        <vt:lpwstr>_Toc124328324</vt:lpwstr>
      </vt:variant>
      <vt:variant>
        <vt:i4>1835060</vt:i4>
      </vt:variant>
      <vt:variant>
        <vt:i4>20</vt:i4>
      </vt:variant>
      <vt:variant>
        <vt:i4>0</vt:i4>
      </vt:variant>
      <vt:variant>
        <vt:i4>5</vt:i4>
      </vt:variant>
      <vt:variant>
        <vt:lpwstr/>
      </vt:variant>
      <vt:variant>
        <vt:lpwstr>_Toc124328323</vt:lpwstr>
      </vt:variant>
      <vt:variant>
        <vt:i4>1835060</vt:i4>
      </vt:variant>
      <vt:variant>
        <vt:i4>14</vt:i4>
      </vt:variant>
      <vt:variant>
        <vt:i4>0</vt:i4>
      </vt:variant>
      <vt:variant>
        <vt:i4>5</vt:i4>
      </vt:variant>
      <vt:variant>
        <vt:lpwstr/>
      </vt:variant>
      <vt:variant>
        <vt:lpwstr>_Toc124328321</vt:lpwstr>
      </vt:variant>
      <vt:variant>
        <vt:i4>1835060</vt:i4>
      </vt:variant>
      <vt:variant>
        <vt:i4>8</vt:i4>
      </vt:variant>
      <vt:variant>
        <vt:i4>0</vt:i4>
      </vt:variant>
      <vt:variant>
        <vt:i4>5</vt:i4>
      </vt:variant>
      <vt:variant>
        <vt:lpwstr/>
      </vt:variant>
      <vt:variant>
        <vt:lpwstr>_Toc124328320</vt:lpwstr>
      </vt:variant>
      <vt:variant>
        <vt:i4>2031668</vt:i4>
      </vt:variant>
      <vt:variant>
        <vt:i4>2</vt:i4>
      </vt:variant>
      <vt:variant>
        <vt:i4>0</vt:i4>
      </vt:variant>
      <vt:variant>
        <vt:i4>5</vt:i4>
      </vt:variant>
      <vt:variant>
        <vt:lpwstr/>
      </vt:variant>
      <vt:variant>
        <vt:lpwstr>_Toc124328319</vt:lpwstr>
      </vt:variant>
      <vt:variant>
        <vt:i4>786552</vt:i4>
      </vt:variant>
      <vt:variant>
        <vt:i4>0</vt:i4>
      </vt:variant>
      <vt:variant>
        <vt:i4>0</vt:i4>
      </vt:variant>
      <vt:variant>
        <vt:i4>5</vt:i4>
      </vt:variant>
      <vt:variant>
        <vt:lpwstr>mailto:jchandler@wimresource.onmicrosoft.com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2023-03-23T04:39:00Z</dcterms:created>
  <dcterms:modified xsi:type="dcterms:W3CDTF">2023-03-23T04:40:00Z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GHDRegion">
    <vt:lpwstr>3;#Australia|4b5dc0ee-7645-4358-b0c1-3ec636294e6b</vt:lpwstr>
  </property>
  <property fmtid="{D5CDD505-2E9C-101B-9397-08002B2CF9AE}" pid="4" name="ProjectDocumentCategory">
    <vt:lpwstr>13;#(Not Categorised)|f4f9c753-b57a-44c0-a441-0f219a3b091b</vt:lpwstr>
  </property>
  <property fmtid="{D5CDD505-2E9C-101B-9397-08002B2CF9AE}" pid="5" name="MediaServiceImageTags">
    <vt:lpwstr/>
  </property>
  <property fmtid="{D5CDD505-2E9C-101B-9397-08002B2CF9AE}" pid="6" name="ContentTypeId">
    <vt:lpwstr>0x0101001BEC3BD6442AC34DA8374682C94B4981</vt:lpwstr>
  </property>
  <property fmtid="{D5CDD505-2E9C-101B-9397-08002B2CF9AE}" pid="7" name="GrammarlyDocumentId">
    <vt:lpwstr>fe513da1f972d4f3b3bbb886b91353fbdf1a8e62ccbb6485d5b07d0b946d1efe</vt:lpwstr>
  </property>
  <property fmtid="{D5CDD505-2E9C-101B-9397-08002B2CF9AE}" pid="8" name="GHDOperatingCentre">
    <vt:lpwstr>2;#Sydney|8a5b634e-fb73-4de9-a0fd-becccec74eb7</vt:lpwstr>
  </property>
  <property fmtid="{D5CDD505-2E9C-101B-9397-08002B2CF9AE}" pid="9" name="_dlc_DocIdItemGuid">
    <vt:lpwstr>b59c424d-8f26-49c6-a77b-8c9ee9bed40a</vt:lpwstr>
  </property>
  <property fmtid="{D5CDD505-2E9C-101B-9397-08002B2CF9AE}" pid="10" name="Classification">
    <vt:lpwstr>1;#Unclassified|5bcd1335-87be-43aa-9aa8-adc620b22826</vt:lpwstr>
  </property>
  <property fmtid="{D5CDD505-2E9C-101B-9397-08002B2CF9AE}" pid="11" name="ProjectDocumentType">
    <vt:lpwstr/>
  </property>
  <property fmtid="{D5CDD505-2E9C-101B-9397-08002B2CF9AE}" pid="12" name="GHDCountry">
    <vt:lpwstr/>
  </property>
  <property fmtid="{D5CDD505-2E9C-101B-9397-08002B2CF9AE}" pid="13" name="Discipline">
    <vt:lpwstr/>
  </property>
</Properties>
</file>