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4.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ajorHAnsi" w:eastAsiaTheme="majorEastAsia" w:hAnsiTheme="majorHAnsi" w:cstheme="majorBidi"/>
          <w:b/>
          <w:sz w:val="28"/>
          <w:szCs w:val="26"/>
        </w:rPr>
        <w:id w:val="-213886069"/>
        <w:docPartObj>
          <w:docPartGallery w:val="Cover Pages"/>
          <w:docPartUnique/>
        </w:docPartObj>
      </w:sdtPr>
      <w:sdtEndPr>
        <w:rPr>
          <w:rFonts w:asciiTheme="minorHAnsi" w:eastAsia="Times New Roman" w:hAnsiTheme="minorHAnsi" w:cstheme="minorBidi"/>
          <w:b w:val="0"/>
          <w:sz w:val="22"/>
          <w:szCs w:val="22"/>
          <w:highlight w:val="lightGray"/>
        </w:rPr>
      </w:sdtEndPr>
      <w:sdtContent>
        <w:p w14:paraId="6BBFCF69" w14:textId="13929669" w:rsidR="00082D6C" w:rsidRDefault="00082D6C">
          <w:pPr>
            <w:spacing w:after="0"/>
            <w:rPr>
              <w:rFonts w:asciiTheme="majorHAnsi" w:eastAsiaTheme="majorEastAsia" w:hAnsiTheme="majorHAnsi" w:cstheme="majorBidi"/>
              <w:b/>
              <w:sz w:val="28"/>
              <w:szCs w:val="26"/>
            </w:rPr>
          </w:pPr>
        </w:p>
        <w:p w14:paraId="3884CDC8" w14:textId="77777777" w:rsidR="00082D6C" w:rsidRDefault="00082D6C">
          <w:pPr>
            <w:spacing w:after="0"/>
            <w:rPr>
              <w:rFonts w:asciiTheme="majorHAnsi" w:eastAsiaTheme="majorEastAsia" w:hAnsiTheme="majorHAnsi" w:cstheme="majorBidi"/>
              <w:b/>
              <w:sz w:val="28"/>
              <w:szCs w:val="26"/>
            </w:rPr>
          </w:pPr>
        </w:p>
        <w:p w14:paraId="59D73504" w14:textId="77777777" w:rsidR="00082D6C" w:rsidRDefault="00082D6C">
          <w:pPr>
            <w:spacing w:after="0"/>
            <w:rPr>
              <w:rFonts w:asciiTheme="majorHAnsi" w:eastAsiaTheme="majorEastAsia" w:hAnsiTheme="majorHAnsi" w:cstheme="majorBidi"/>
              <w:b/>
              <w:sz w:val="28"/>
              <w:szCs w:val="26"/>
            </w:rPr>
          </w:pPr>
        </w:p>
        <w:p w14:paraId="3019BF9C" w14:textId="77777777" w:rsidR="00082D6C" w:rsidRDefault="00082D6C">
          <w:pPr>
            <w:spacing w:after="0"/>
            <w:rPr>
              <w:rFonts w:asciiTheme="majorHAnsi" w:eastAsiaTheme="majorEastAsia" w:hAnsiTheme="majorHAnsi" w:cstheme="majorBidi"/>
              <w:b/>
              <w:sz w:val="28"/>
              <w:szCs w:val="26"/>
            </w:rPr>
          </w:pPr>
        </w:p>
        <w:p w14:paraId="66D87F63" w14:textId="77777777" w:rsidR="00082D6C" w:rsidRDefault="00082D6C">
          <w:pPr>
            <w:spacing w:after="0"/>
            <w:rPr>
              <w:rFonts w:asciiTheme="majorHAnsi" w:eastAsiaTheme="majorEastAsia" w:hAnsiTheme="majorHAnsi" w:cstheme="majorBidi"/>
              <w:b/>
              <w:sz w:val="28"/>
              <w:szCs w:val="26"/>
            </w:rPr>
          </w:pPr>
        </w:p>
        <w:p w14:paraId="1A9BF041" w14:textId="77777777" w:rsidR="00082D6C" w:rsidRDefault="00082D6C">
          <w:pPr>
            <w:spacing w:after="0"/>
            <w:rPr>
              <w:rFonts w:asciiTheme="majorHAnsi" w:eastAsiaTheme="majorEastAsia" w:hAnsiTheme="majorHAnsi" w:cstheme="majorBidi"/>
              <w:b/>
              <w:sz w:val="28"/>
              <w:szCs w:val="24"/>
            </w:rPr>
          </w:pPr>
        </w:p>
        <w:p w14:paraId="6B5CA7AE" w14:textId="77777777" w:rsidR="00082D6C" w:rsidRDefault="00082D6C">
          <w:pPr>
            <w:spacing w:after="0"/>
            <w:rPr>
              <w:rFonts w:asciiTheme="majorHAnsi" w:eastAsiaTheme="majorEastAsia" w:hAnsiTheme="majorHAnsi" w:cstheme="majorBidi"/>
              <w:b/>
              <w:sz w:val="28"/>
              <w:szCs w:val="24"/>
            </w:rPr>
          </w:pPr>
        </w:p>
        <w:p w14:paraId="5C99B5A5" w14:textId="77777777" w:rsidR="00082D6C" w:rsidRPr="00C46999" w:rsidRDefault="00082D6C">
          <w:pPr>
            <w:spacing w:after="0"/>
            <w:rPr>
              <w:rFonts w:asciiTheme="majorHAnsi" w:eastAsiaTheme="majorEastAsia" w:hAnsiTheme="majorHAnsi" w:cstheme="majorBidi"/>
              <w:b/>
              <w:sz w:val="28"/>
              <w:szCs w:val="24"/>
            </w:rPr>
          </w:pPr>
        </w:p>
        <w:p w14:paraId="0FDA6977" w14:textId="77777777" w:rsidR="00082D6C" w:rsidRPr="0067720E" w:rsidRDefault="00082D6C" w:rsidP="00380D0A">
          <w:pPr>
            <w:rPr>
              <w:rFonts w:asciiTheme="majorHAnsi" w:eastAsiaTheme="majorEastAsia" w:hAnsiTheme="majorHAnsi" w:cstheme="majorBidi"/>
              <w:b/>
              <w:sz w:val="56"/>
              <w:szCs w:val="52"/>
            </w:rPr>
          </w:pPr>
          <w:r w:rsidRPr="0067720E">
            <w:rPr>
              <w:rFonts w:asciiTheme="majorHAnsi" w:eastAsiaTheme="majorEastAsia" w:hAnsiTheme="majorHAnsi" w:cstheme="majorBidi"/>
              <w:b/>
              <w:sz w:val="56"/>
              <w:szCs w:val="52"/>
            </w:rPr>
            <w:t>Avonbank Mineral Sands Project</w:t>
          </w:r>
        </w:p>
        <w:p w14:paraId="490CAAA2" w14:textId="77777777" w:rsidR="00082D6C" w:rsidRDefault="00082D6C" w:rsidP="00380D0A">
          <w:pPr>
            <w:rPr>
              <w:rFonts w:asciiTheme="majorHAnsi" w:eastAsiaTheme="majorEastAsia" w:hAnsiTheme="majorHAnsi" w:cstheme="majorBidi"/>
              <w:b/>
              <w:sz w:val="40"/>
              <w:szCs w:val="36"/>
            </w:rPr>
          </w:pPr>
          <w:r w:rsidRPr="00380D0A">
            <w:rPr>
              <w:rFonts w:asciiTheme="majorHAnsi" w:eastAsiaTheme="majorEastAsia" w:hAnsiTheme="majorHAnsi" w:cstheme="majorBidi"/>
              <w:b/>
              <w:sz w:val="40"/>
              <w:szCs w:val="36"/>
            </w:rPr>
            <w:t xml:space="preserve">Environment Effects Statement </w:t>
          </w:r>
        </w:p>
        <w:p w14:paraId="05FAEFBB" w14:textId="77777777" w:rsidR="00082D6C" w:rsidRDefault="00082D6C" w:rsidP="00380D0A">
          <w:pPr>
            <w:rPr>
              <w:rFonts w:asciiTheme="majorHAnsi" w:eastAsiaTheme="majorEastAsia" w:hAnsiTheme="majorHAnsi" w:cstheme="majorBidi"/>
              <w:b/>
              <w:sz w:val="40"/>
              <w:szCs w:val="36"/>
            </w:rPr>
          </w:pPr>
        </w:p>
        <w:p w14:paraId="77D03E92" w14:textId="62A9BE0B" w:rsidR="00082D6C" w:rsidRPr="00082D6C" w:rsidRDefault="00082D6C" w:rsidP="00082D6C">
          <w:pPr>
            <w:rPr>
              <w:rFonts w:asciiTheme="majorHAnsi" w:eastAsiaTheme="majorEastAsia" w:hAnsiTheme="majorHAnsi" w:cstheme="majorBidi"/>
              <w:b/>
              <w:sz w:val="48"/>
              <w:szCs w:val="44"/>
            </w:rPr>
          </w:pPr>
          <w:r w:rsidRPr="00082D6C">
            <w:rPr>
              <w:rFonts w:asciiTheme="majorHAnsi" w:eastAsiaTheme="majorEastAsia" w:hAnsiTheme="majorHAnsi" w:cstheme="majorBidi"/>
              <w:b/>
              <w:sz w:val="48"/>
              <w:szCs w:val="44"/>
            </w:rPr>
            <w:t>Chapter 16 – Surface Water</w:t>
          </w:r>
          <w:r>
            <w:rPr>
              <w:rFonts w:asciiTheme="majorHAnsi" w:eastAsiaTheme="majorEastAsia" w:hAnsiTheme="majorHAnsi" w:cstheme="majorBidi"/>
              <w:b/>
              <w:noProof/>
              <w:sz w:val="28"/>
              <w:szCs w:val="26"/>
            </w:rPr>
            <w:drawing>
              <wp:anchor distT="0" distB="0" distL="114300" distR="114300" simplePos="0" relativeHeight="251658240" behindDoc="1" locked="1" layoutInCell="1" allowOverlap="1" wp14:anchorId="56EF7456" wp14:editId="3B4EFA68">
                <wp:simplePos x="0" y="0"/>
                <wp:positionH relativeFrom="page">
                  <wp:align>left</wp:align>
                </wp:positionH>
                <wp:positionV relativeFrom="page">
                  <wp:posOffset>-3810</wp:posOffset>
                </wp:positionV>
                <wp:extent cx="7567200" cy="10699200"/>
                <wp:effectExtent l="0" t="0" r="0" b="6985"/>
                <wp:wrapNone/>
                <wp:docPr id="1"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7200" cy="10699200"/>
                        </a:xfrm>
                        <a:prstGeom prst="rect">
                          <a:avLst/>
                        </a:prstGeom>
                      </pic:spPr>
                    </pic:pic>
                  </a:graphicData>
                </a:graphic>
                <wp14:sizeRelH relativeFrom="margin">
                  <wp14:pctWidth>0</wp14:pctWidth>
                </wp14:sizeRelH>
                <wp14:sizeRelV relativeFrom="margin">
                  <wp14:pctHeight>0</wp14:pctHeight>
                </wp14:sizeRelV>
              </wp:anchor>
            </w:drawing>
          </w:r>
        </w:p>
      </w:sdtContent>
    </w:sdt>
    <w:p w14:paraId="10E57E77" w14:textId="77777777" w:rsidR="00927905" w:rsidRDefault="00927905" w:rsidP="00927905">
      <w:pPr>
        <w:rPr>
          <w:highlight w:val="lightGray"/>
        </w:rPr>
      </w:pPr>
    </w:p>
    <w:p w14:paraId="48389BC8" w14:textId="78853B7C" w:rsidR="00DF05A7" w:rsidRDefault="00DF05A7" w:rsidP="00927905">
      <w:pPr>
        <w:rPr>
          <w:highlight w:val="lightGray"/>
        </w:rPr>
      </w:pPr>
    </w:p>
    <w:p w14:paraId="2634AFE1" w14:textId="77777777" w:rsidR="00082D6C" w:rsidRDefault="00082D6C" w:rsidP="00927905">
      <w:pPr>
        <w:rPr>
          <w:highlight w:val="lightGray"/>
        </w:rPr>
      </w:pPr>
    </w:p>
    <w:p w14:paraId="5B21EE73" w14:textId="77777777" w:rsidR="00DF05A7" w:rsidRDefault="00DF05A7" w:rsidP="00927905">
      <w:pPr>
        <w:rPr>
          <w:highlight w:val="lightGray"/>
        </w:rPr>
      </w:pPr>
    </w:p>
    <w:p w14:paraId="3A99F125" w14:textId="3C0D0913" w:rsidR="00DF05A7" w:rsidRPr="00F07C09" w:rsidRDefault="00DF05A7" w:rsidP="00927905">
      <w:pPr>
        <w:rPr>
          <w:highlight w:val="lightGray"/>
        </w:rPr>
        <w:sectPr w:rsidR="00DF05A7" w:rsidRPr="00F07C09" w:rsidSect="00DF05A7">
          <w:pgSz w:w="11906" w:h="16838"/>
          <w:pgMar w:top="1134" w:right="1134" w:bottom="1134" w:left="1134" w:header="709" w:footer="709" w:gutter="0"/>
          <w:cols w:space="708"/>
          <w:titlePg/>
          <w:docGrid w:linePitch="360"/>
        </w:sectPr>
      </w:pPr>
    </w:p>
    <w:p w14:paraId="7D1E0B51" w14:textId="39306BDD" w:rsidR="00927905" w:rsidRPr="00F07C09" w:rsidRDefault="00927905" w:rsidP="343E1259">
      <w:pPr>
        <w:rPr>
          <w:b/>
          <w:bCs/>
        </w:rPr>
      </w:pPr>
      <w:r w:rsidRPr="343E1259">
        <w:rPr>
          <w:b/>
          <w:bCs/>
        </w:rPr>
        <w:lastRenderedPageBreak/>
        <w:t>TABLE OF CONTENTS</w:t>
      </w:r>
    </w:p>
    <w:p w14:paraId="4BFA98D3" w14:textId="15CAFEF5" w:rsidR="007868BC" w:rsidRDefault="00732713">
      <w:pPr>
        <w:pStyle w:val="TOC1"/>
        <w:rPr>
          <w:rFonts w:eastAsiaTheme="minorEastAsia"/>
          <w:b w:val="0"/>
          <w:noProof/>
          <w:szCs w:val="22"/>
          <w:lang w:val="en-AU" w:eastAsia="zh-CN"/>
        </w:rPr>
      </w:pPr>
      <w:r>
        <w:fldChar w:fldCharType="begin"/>
      </w:r>
      <w:r w:rsidR="001F5E42">
        <w:instrText>TOC \o "1-3" \h \z \u</w:instrText>
      </w:r>
      <w:r>
        <w:fldChar w:fldCharType="separate"/>
      </w:r>
      <w:hyperlink w:anchor="_Toc126232243" w:history="1">
        <w:r w:rsidR="007868BC" w:rsidRPr="005955E5">
          <w:rPr>
            <w:rStyle w:val="Hyperlink"/>
            <w:rFonts w:eastAsiaTheme="majorEastAsia"/>
            <w:noProof/>
          </w:rPr>
          <w:t>16</w:t>
        </w:r>
        <w:r w:rsidR="007868BC">
          <w:rPr>
            <w:rFonts w:eastAsiaTheme="minorEastAsia"/>
            <w:b w:val="0"/>
            <w:noProof/>
            <w:szCs w:val="22"/>
            <w:lang w:val="en-AU" w:eastAsia="zh-CN"/>
          </w:rPr>
          <w:tab/>
        </w:r>
        <w:r w:rsidR="007868BC" w:rsidRPr="005955E5">
          <w:rPr>
            <w:rStyle w:val="Hyperlink"/>
            <w:rFonts w:eastAsiaTheme="majorEastAsia"/>
            <w:noProof/>
          </w:rPr>
          <w:t>Surface Water</w:t>
        </w:r>
        <w:r w:rsidR="007868BC">
          <w:rPr>
            <w:noProof/>
            <w:webHidden/>
          </w:rPr>
          <w:tab/>
        </w:r>
        <w:r w:rsidR="007868BC">
          <w:rPr>
            <w:noProof/>
            <w:webHidden/>
          </w:rPr>
          <w:fldChar w:fldCharType="begin"/>
        </w:r>
        <w:r w:rsidR="007868BC">
          <w:rPr>
            <w:noProof/>
            <w:webHidden/>
          </w:rPr>
          <w:instrText xml:space="preserve"> PAGEREF _Toc126232243 \h </w:instrText>
        </w:r>
        <w:r w:rsidR="007868BC">
          <w:rPr>
            <w:noProof/>
            <w:webHidden/>
          </w:rPr>
        </w:r>
        <w:r w:rsidR="007868BC">
          <w:rPr>
            <w:noProof/>
            <w:webHidden/>
          </w:rPr>
          <w:fldChar w:fldCharType="separate"/>
        </w:r>
        <w:r w:rsidR="003371DC">
          <w:rPr>
            <w:noProof/>
            <w:webHidden/>
          </w:rPr>
          <w:t>16-1</w:t>
        </w:r>
        <w:r w:rsidR="007868BC">
          <w:rPr>
            <w:noProof/>
            <w:webHidden/>
          </w:rPr>
          <w:fldChar w:fldCharType="end"/>
        </w:r>
      </w:hyperlink>
    </w:p>
    <w:p w14:paraId="67C5B49C" w14:textId="53E3EF59" w:rsidR="007868BC" w:rsidRDefault="00EC56F2">
      <w:pPr>
        <w:pStyle w:val="TOC2"/>
        <w:rPr>
          <w:rFonts w:eastAsiaTheme="minorEastAsia"/>
          <w:noProof/>
          <w:szCs w:val="22"/>
          <w:lang w:val="en-AU" w:eastAsia="zh-CN"/>
        </w:rPr>
      </w:pPr>
      <w:hyperlink w:anchor="_Toc126232244" w:history="1">
        <w:r w:rsidR="007868BC" w:rsidRPr="005955E5">
          <w:rPr>
            <w:rStyle w:val="Hyperlink"/>
            <w:rFonts w:eastAsiaTheme="majorEastAsia"/>
            <w:noProof/>
          </w:rPr>
          <w:t>16.1</w:t>
        </w:r>
        <w:r w:rsidR="007868BC">
          <w:rPr>
            <w:rFonts w:eastAsiaTheme="minorEastAsia"/>
            <w:noProof/>
            <w:szCs w:val="22"/>
            <w:lang w:val="en-AU" w:eastAsia="zh-CN"/>
          </w:rPr>
          <w:tab/>
        </w:r>
        <w:r w:rsidR="007868BC" w:rsidRPr="005955E5">
          <w:rPr>
            <w:rStyle w:val="Hyperlink"/>
            <w:rFonts w:eastAsiaTheme="majorEastAsia"/>
            <w:noProof/>
          </w:rPr>
          <w:t>Introduction</w:t>
        </w:r>
        <w:r w:rsidR="007868BC">
          <w:rPr>
            <w:noProof/>
            <w:webHidden/>
          </w:rPr>
          <w:tab/>
        </w:r>
        <w:r w:rsidR="007868BC">
          <w:rPr>
            <w:noProof/>
            <w:webHidden/>
          </w:rPr>
          <w:fldChar w:fldCharType="begin"/>
        </w:r>
        <w:r w:rsidR="007868BC">
          <w:rPr>
            <w:noProof/>
            <w:webHidden/>
          </w:rPr>
          <w:instrText xml:space="preserve"> PAGEREF _Toc126232244 \h </w:instrText>
        </w:r>
        <w:r w:rsidR="007868BC">
          <w:rPr>
            <w:noProof/>
            <w:webHidden/>
          </w:rPr>
        </w:r>
        <w:r w:rsidR="007868BC">
          <w:rPr>
            <w:noProof/>
            <w:webHidden/>
          </w:rPr>
          <w:fldChar w:fldCharType="separate"/>
        </w:r>
        <w:r w:rsidR="003371DC">
          <w:rPr>
            <w:noProof/>
            <w:webHidden/>
          </w:rPr>
          <w:t>16-1</w:t>
        </w:r>
        <w:r w:rsidR="007868BC">
          <w:rPr>
            <w:noProof/>
            <w:webHidden/>
          </w:rPr>
          <w:fldChar w:fldCharType="end"/>
        </w:r>
      </w:hyperlink>
    </w:p>
    <w:p w14:paraId="26AEBC56" w14:textId="34FB0BE2" w:rsidR="007868BC" w:rsidRDefault="00EC56F2">
      <w:pPr>
        <w:pStyle w:val="TOC2"/>
        <w:rPr>
          <w:rFonts w:eastAsiaTheme="minorEastAsia"/>
          <w:noProof/>
          <w:szCs w:val="22"/>
          <w:lang w:val="en-AU" w:eastAsia="zh-CN"/>
        </w:rPr>
      </w:pPr>
      <w:hyperlink w:anchor="_Toc126232245" w:history="1">
        <w:r w:rsidR="007868BC" w:rsidRPr="005955E5">
          <w:rPr>
            <w:rStyle w:val="Hyperlink"/>
            <w:rFonts w:eastAsiaTheme="majorEastAsia"/>
            <w:noProof/>
          </w:rPr>
          <w:t>16.2</w:t>
        </w:r>
        <w:r w:rsidR="007868BC">
          <w:rPr>
            <w:rFonts w:eastAsiaTheme="minorEastAsia"/>
            <w:noProof/>
            <w:szCs w:val="22"/>
            <w:lang w:val="en-AU" w:eastAsia="zh-CN"/>
          </w:rPr>
          <w:tab/>
        </w:r>
        <w:r w:rsidR="007868BC" w:rsidRPr="005955E5">
          <w:rPr>
            <w:rStyle w:val="Hyperlink"/>
            <w:rFonts w:eastAsiaTheme="majorEastAsia"/>
            <w:noProof/>
          </w:rPr>
          <w:t>Scope and Methods</w:t>
        </w:r>
        <w:r w:rsidR="007868BC">
          <w:rPr>
            <w:noProof/>
            <w:webHidden/>
          </w:rPr>
          <w:tab/>
        </w:r>
        <w:r w:rsidR="007868BC">
          <w:rPr>
            <w:noProof/>
            <w:webHidden/>
          </w:rPr>
          <w:fldChar w:fldCharType="begin"/>
        </w:r>
        <w:r w:rsidR="007868BC">
          <w:rPr>
            <w:noProof/>
            <w:webHidden/>
          </w:rPr>
          <w:instrText xml:space="preserve"> PAGEREF _Toc126232245 \h </w:instrText>
        </w:r>
        <w:r w:rsidR="007868BC">
          <w:rPr>
            <w:noProof/>
            <w:webHidden/>
          </w:rPr>
        </w:r>
        <w:r w:rsidR="007868BC">
          <w:rPr>
            <w:noProof/>
            <w:webHidden/>
          </w:rPr>
          <w:fldChar w:fldCharType="separate"/>
        </w:r>
        <w:r w:rsidR="003371DC">
          <w:rPr>
            <w:noProof/>
            <w:webHidden/>
          </w:rPr>
          <w:t>16-1</w:t>
        </w:r>
        <w:r w:rsidR="007868BC">
          <w:rPr>
            <w:noProof/>
            <w:webHidden/>
          </w:rPr>
          <w:fldChar w:fldCharType="end"/>
        </w:r>
      </w:hyperlink>
    </w:p>
    <w:p w14:paraId="187BE5CB" w14:textId="34EABACA" w:rsidR="007868BC" w:rsidRDefault="00EC56F2">
      <w:pPr>
        <w:pStyle w:val="TOC3"/>
        <w:tabs>
          <w:tab w:val="left" w:pos="1320"/>
          <w:tab w:val="right" w:leader="dot" w:pos="9402"/>
        </w:tabs>
        <w:rPr>
          <w:rFonts w:eastAsiaTheme="minorEastAsia"/>
          <w:noProof/>
          <w:szCs w:val="22"/>
          <w:lang w:val="en-AU" w:eastAsia="zh-CN"/>
        </w:rPr>
      </w:pPr>
      <w:hyperlink w:anchor="_Toc126232246" w:history="1">
        <w:r w:rsidR="007868BC" w:rsidRPr="005955E5">
          <w:rPr>
            <w:rStyle w:val="Hyperlink"/>
            <w:rFonts w:eastAsiaTheme="majorEastAsia"/>
            <w:noProof/>
          </w:rPr>
          <w:t>16.2.1</w:t>
        </w:r>
        <w:r w:rsidR="007868BC">
          <w:rPr>
            <w:rFonts w:eastAsiaTheme="minorEastAsia"/>
            <w:noProof/>
            <w:szCs w:val="22"/>
            <w:lang w:val="en-AU" w:eastAsia="zh-CN"/>
          </w:rPr>
          <w:tab/>
        </w:r>
        <w:r w:rsidR="007868BC" w:rsidRPr="005955E5">
          <w:rPr>
            <w:rStyle w:val="Hyperlink"/>
            <w:rFonts w:eastAsiaTheme="majorEastAsia"/>
            <w:noProof/>
          </w:rPr>
          <w:t>Scope</w:t>
        </w:r>
        <w:r w:rsidR="007868BC">
          <w:rPr>
            <w:noProof/>
            <w:webHidden/>
          </w:rPr>
          <w:tab/>
        </w:r>
        <w:r w:rsidR="007868BC">
          <w:rPr>
            <w:noProof/>
            <w:webHidden/>
          </w:rPr>
          <w:fldChar w:fldCharType="begin"/>
        </w:r>
        <w:r w:rsidR="007868BC">
          <w:rPr>
            <w:noProof/>
            <w:webHidden/>
          </w:rPr>
          <w:instrText xml:space="preserve"> PAGEREF _Toc126232246 \h </w:instrText>
        </w:r>
        <w:r w:rsidR="007868BC">
          <w:rPr>
            <w:noProof/>
            <w:webHidden/>
          </w:rPr>
        </w:r>
        <w:r w:rsidR="007868BC">
          <w:rPr>
            <w:noProof/>
            <w:webHidden/>
          </w:rPr>
          <w:fldChar w:fldCharType="separate"/>
        </w:r>
        <w:r w:rsidR="003371DC">
          <w:rPr>
            <w:noProof/>
            <w:webHidden/>
          </w:rPr>
          <w:t>16-1</w:t>
        </w:r>
        <w:r w:rsidR="007868BC">
          <w:rPr>
            <w:noProof/>
            <w:webHidden/>
          </w:rPr>
          <w:fldChar w:fldCharType="end"/>
        </w:r>
      </w:hyperlink>
    </w:p>
    <w:p w14:paraId="642B5936" w14:textId="2461C790" w:rsidR="007868BC" w:rsidRDefault="00EC56F2">
      <w:pPr>
        <w:pStyle w:val="TOC3"/>
        <w:tabs>
          <w:tab w:val="left" w:pos="1320"/>
          <w:tab w:val="right" w:leader="dot" w:pos="9402"/>
        </w:tabs>
        <w:rPr>
          <w:rFonts w:eastAsiaTheme="minorEastAsia"/>
          <w:noProof/>
          <w:szCs w:val="22"/>
          <w:lang w:val="en-AU" w:eastAsia="zh-CN"/>
        </w:rPr>
      </w:pPr>
      <w:hyperlink w:anchor="_Toc126232247" w:history="1">
        <w:r w:rsidR="007868BC" w:rsidRPr="005955E5">
          <w:rPr>
            <w:rStyle w:val="Hyperlink"/>
            <w:rFonts w:eastAsiaTheme="majorEastAsia"/>
            <w:noProof/>
          </w:rPr>
          <w:t>16.2.2</w:t>
        </w:r>
        <w:r w:rsidR="007868BC">
          <w:rPr>
            <w:rFonts w:eastAsiaTheme="minorEastAsia"/>
            <w:noProof/>
            <w:szCs w:val="22"/>
            <w:lang w:val="en-AU" w:eastAsia="zh-CN"/>
          </w:rPr>
          <w:tab/>
        </w:r>
        <w:r w:rsidR="007868BC" w:rsidRPr="005955E5">
          <w:rPr>
            <w:rStyle w:val="Hyperlink"/>
            <w:rFonts w:eastAsiaTheme="majorEastAsia"/>
            <w:noProof/>
          </w:rPr>
          <w:t>Study Area</w:t>
        </w:r>
        <w:r w:rsidR="007868BC">
          <w:rPr>
            <w:noProof/>
            <w:webHidden/>
          </w:rPr>
          <w:tab/>
        </w:r>
        <w:r w:rsidR="007868BC">
          <w:rPr>
            <w:noProof/>
            <w:webHidden/>
          </w:rPr>
          <w:fldChar w:fldCharType="begin"/>
        </w:r>
        <w:r w:rsidR="007868BC">
          <w:rPr>
            <w:noProof/>
            <w:webHidden/>
          </w:rPr>
          <w:instrText xml:space="preserve"> PAGEREF _Toc126232247 \h </w:instrText>
        </w:r>
        <w:r w:rsidR="007868BC">
          <w:rPr>
            <w:noProof/>
            <w:webHidden/>
          </w:rPr>
        </w:r>
        <w:r w:rsidR="007868BC">
          <w:rPr>
            <w:noProof/>
            <w:webHidden/>
          </w:rPr>
          <w:fldChar w:fldCharType="separate"/>
        </w:r>
        <w:r w:rsidR="003371DC">
          <w:rPr>
            <w:noProof/>
            <w:webHidden/>
          </w:rPr>
          <w:t>16-1</w:t>
        </w:r>
        <w:r w:rsidR="007868BC">
          <w:rPr>
            <w:noProof/>
            <w:webHidden/>
          </w:rPr>
          <w:fldChar w:fldCharType="end"/>
        </w:r>
      </w:hyperlink>
    </w:p>
    <w:p w14:paraId="6E0A5CDB" w14:textId="4B671AF7" w:rsidR="007868BC" w:rsidRDefault="00EC56F2">
      <w:pPr>
        <w:pStyle w:val="TOC3"/>
        <w:tabs>
          <w:tab w:val="left" w:pos="1320"/>
          <w:tab w:val="right" w:leader="dot" w:pos="9402"/>
        </w:tabs>
        <w:rPr>
          <w:rFonts w:eastAsiaTheme="minorEastAsia"/>
          <w:noProof/>
          <w:szCs w:val="22"/>
          <w:lang w:val="en-AU" w:eastAsia="zh-CN"/>
        </w:rPr>
      </w:pPr>
      <w:hyperlink w:anchor="_Toc126232248" w:history="1">
        <w:r w:rsidR="007868BC" w:rsidRPr="005955E5">
          <w:rPr>
            <w:rStyle w:val="Hyperlink"/>
            <w:rFonts w:eastAsiaTheme="majorEastAsia"/>
            <w:noProof/>
          </w:rPr>
          <w:t>16.2.3</w:t>
        </w:r>
        <w:r w:rsidR="007868BC">
          <w:rPr>
            <w:rFonts w:eastAsiaTheme="minorEastAsia"/>
            <w:noProof/>
            <w:szCs w:val="22"/>
            <w:lang w:val="en-AU" w:eastAsia="zh-CN"/>
          </w:rPr>
          <w:tab/>
        </w:r>
        <w:r w:rsidR="007868BC" w:rsidRPr="005955E5">
          <w:rPr>
            <w:rStyle w:val="Hyperlink"/>
            <w:rFonts w:eastAsiaTheme="majorEastAsia"/>
            <w:noProof/>
          </w:rPr>
          <w:t>Methodology</w:t>
        </w:r>
        <w:r w:rsidR="007868BC">
          <w:rPr>
            <w:noProof/>
            <w:webHidden/>
          </w:rPr>
          <w:tab/>
        </w:r>
        <w:r w:rsidR="007868BC">
          <w:rPr>
            <w:noProof/>
            <w:webHidden/>
          </w:rPr>
          <w:fldChar w:fldCharType="begin"/>
        </w:r>
        <w:r w:rsidR="007868BC">
          <w:rPr>
            <w:noProof/>
            <w:webHidden/>
          </w:rPr>
          <w:instrText xml:space="preserve"> PAGEREF _Toc126232248 \h </w:instrText>
        </w:r>
        <w:r w:rsidR="007868BC">
          <w:rPr>
            <w:noProof/>
            <w:webHidden/>
          </w:rPr>
        </w:r>
        <w:r w:rsidR="007868BC">
          <w:rPr>
            <w:noProof/>
            <w:webHidden/>
          </w:rPr>
          <w:fldChar w:fldCharType="separate"/>
        </w:r>
        <w:r w:rsidR="003371DC">
          <w:rPr>
            <w:noProof/>
            <w:webHidden/>
          </w:rPr>
          <w:t>16-1</w:t>
        </w:r>
        <w:r w:rsidR="007868BC">
          <w:rPr>
            <w:noProof/>
            <w:webHidden/>
          </w:rPr>
          <w:fldChar w:fldCharType="end"/>
        </w:r>
      </w:hyperlink>
    </w:p>
    <w:p w14:paraId="1E994182" w14:textId="04BB4871" w:rsidR="007868BC" w:rsidRDefault="00EC56F2">
      <w:pPr>
        <w:pStyle w:val="TOC2"/>
        <w:rPr>
          <w:rFonts w:eastAsiaTheme="minorEastAsia"/>
          <w:noProof/>
          <w:szCs w:val="22"/>
          <w:lang w:val="en-AU" w:eastAsia="zh-CN"/>
        </w:rPr>
      </w:pPr>
      <w:hyperlink w:anchor="_Toc126232250" w:history="1">
        <w:r w:rsidR="007868BC" w:rsidRPr="005955E5">
          <w:rPr>
            <w:rStyle w:val="Hyperlink"/>
            <w:rFonts w:eastAsiaTheme="majorEastAsia"/>
            <w:noProof/>
          </w:rPr>
          <w:t>16.3</w:t>
        </w:r>
        <w:r w:rsidR="007868BC">
          <w:rPr>
            <w:rFonts w:eastAsiaTheme="minorEastAsia"/>
            <w:noProof/>
            <w:szCs w:val="22"/>
            <w:lang w:val="en-AU" w:eastAsia="zh-CN"/>
          </w:rPr>
          <w:tab/>
        </w:r>
        <w:r w:rsidR="007868BC" w:rsidRPr="005955E5">
          <w:rPr>
            <w:rStyle w:val="Hyperlink"/>
            <w:rFonts w:eastAsiaTheme="majorEastAsia"/>
            <w:noProof/>
          </w:rPr>
          <w:t>Operational Context</w:t>
        </w:r>
        <w:r w:rsidR="007868BC">
          <w:rPr>
            <w:noProof/>
            <w:webHidden/>
          </w:rPr>
          <w:tab/>
        </w:r>
        <w:r w:rsidR="007868BC">
          <w:rPr>
            <w:noProof/>
            <w:webHidden/>
          </w:rPr>
          <w:fldChar w:fldCharType="begin"/>
        </w:r>
        <w:r w:rsidR="007868BC">
          <w:rPr>
            <w:noProof/>
            <w:webHidden/>
          </w:rPr>
          <w:instrText xml:space="preserve"> PAGEREF _Toc126232250 \h </w:instrText>
        </w:r>
        <w:r w:rsidR="007868BC">
          <w:rPr>
            <w:noProof/>
            <w:webHidden/>
          </w:rPr>
        </w:r>
        <w:r w:rsidR="007868BC">
          <w:rPr>
            <w:noProof/>
            <w:webHidden/>
          </w:rPr>
          <w:fldChar w:fldCharType="separate"/>
        </w:r>
        <w:r w:rsidR="003371DC">
          <w:rPr>
            <w:noProof/>
            <w:webHidden/>
          </w:rPr>
          <w:t>16-4</w:t>
        </w:r>
        <w:r w:rsidR="007868BC">
          <w:rPr>
            <w:noProof/>
            <w:webHidden/>
          </w:rPr>
          <w:fldChar w:fldCharType="end"/>
        </w:r>
      </w:hyperlink>
    </w:p>
    <w:p w14:paraId="7872ED1E" w14:textId="232CB1F9" w:rsidR="007868BC" w:rsidRDefault="00EC56F2">
      <w:pPr>
        <w:pStyle w:val="TOC2"/>
        <w:rPr>
          <w:rFonts w:eastAsiaTheme="minorEastAsia"/>
          <w:noProof/>
          <w:szCs w:val="22"/>
          <w:lang w:val="en-AU" w:eastAsia="zh-CN"/>
        </w:rPr>
      </w:pPr>
      <w:hyperlink w:anchor="_Toc126232252" w:history="1">
        <w:r w:rsidR="007868BC" w:rsidRPr="005955E5">
          <w:rPr>
            <w:rStyle w:val="Hyperlink"/>
            <w:rFonts w:eastAsiaTheme="majorEastAsia"/>
            <w:noProof/>
          </w:rPr>
          <w:t>16.4</w:t>
        </w:r>
        <w:r w:rsidR="007868BC">
          <w:rPr>
            <w:rFonts w:eastAsiaTheme="minorEastAsia"/>
            <w:noProof/>
            <w:szCs w:val="22"/>
            <w:lang w:val="en-AU" w:eastAsia="zh-CN"/>
          </w:rPr>
          <w:tab/>
        </w:r>
        <w:r w:rsidR="007868BC" w:rsidRPr="005955E5">
          <w:rPr>
            <w:rStyle w:val="Hyperlink"/>
            <w:rFonts w:eastAsiaTheme="majorEastAsia"/>
            <w:noProof/>
          </w:rPr>
          <w:t>Existing Conditions</w:t>
        </w:r>
        <w:r w:rsidR="007868BC">
          <w:rPr>
            <w:noProof/>
            <w:webHidden/>
          </w:rPr>
          <w:tab/>
        </w:r>
        <w:r w:rsidR="007868BC">
          <w:rPr>
            <w:noProof/>
            <w:webHidden/>
          </w:rPr>
          <w:fldChar w:fldCharType="begin"/>
        </w:r>
        <w:r w:rsidR="007868BC">
          <w:rPr>
            <w:noProof/>
            <w:webHidden/>
          </w:rPr>
          <w:instrText xml:space="preserve"> PAGEREF _Toc126232252 \h </w:instrText>
        </w:r>
        <w:r w:rsidR="007868BC">
          <w:rPr>
            <w:noProof/>
            <w:webHidden/>
          </w:rPr>
        </w:r>
        <w:r w:rsidR="007868BC">
          <w:rPr>
            <w:noProof/>
            <w:webHidden/>
          </w:rPr>
          <w:fldChar w:fldCharType="separate"/>
        </w:r>
        <w:r w:rsidR="003371DC">
          <w:rPr>
            <w:noProof/>
            <w:webHidden/>
          </w:rPr>
          <w:t>16-6</w:t>
        </w:r>
        <w:r w:rsidR="007868BC">
          <w:rPr>
            <w:noProof/>
            <w:webHidden/>
          </w:rPr>
          <w:fldChar w:fldCharType="end"/>
        </w:r>
      </w:hyperlink>
    </w:p>
    <w:p w14:paraId="6BFF9061" w14:textId="347EDFCA" w:rsidR="007868BC" w:rsidRDefault="00EC56F2">
      <w:pPr>
        <w:pStyle w:val="TOC3"/>
        <w:tabs>
          <w:tab w:val="left" w:pos="1320"/>
          <w:tab w:val="right" w:leader="dot" w:pos="9402"/>
        </w:tabs>
        <w:rPr>
          <w:rFonts w:eastAsiaTheme="minorEastAsia"/>
          <w:noProof/>
          <w:szCs w:val="22"/>
          <w:lang w:val="en-AU" w:eastAsia="zh-CN"/>
        </w:rPr>
      </w:pPr>
      <w:hyperlink w:anchor="_Toc126232253" w:history="1">
        <w:r w:rsidR="007868BC" w:rsidRPr="005955E5">
          <w:rPr>
            <w:rStyle w:val="Hyperlink"/>
            <w:rFonts w:eastAsiaTheme="majorEastAsia"/>
            <w:noProof/>
          </w:rPr>
          <w:t>16.4.1</w:t>
        </w:r>
        <w:r w:rsidR="007868BC">
          <w:rPr>
            <w:rFonts w:eastAsiaTheme="minorEastAsia"/>
            <w:noProof/>
            <w:szCs w:val="22"/>
            <w:lang w:val="en-AU" w:eastAsia="zh-CN"/>
          </w:rPr>
          <w:tab/>
        </w:r>
        <w:r w:rsidR="007868BC" w:rsidRPr="005955E5">
          <w:rPr>
            <w:rStyle w:val="Hyperlink"/>
            <w:rFonts w:eastAsiaTheme="majorEastAsia"/>
            <w:noProof/>
          </w:rPr>
          <w:t>Regional Catchment and Drainage</w:t>
        </w:r>
        <w:r w:rsidR="007868BC">
          <w:rPr>
            <w:noProof/>
            <w:webHidden/>
          </w:rPr>
          <w:tab/>
        </w:r>
        <w:r w:rsidR="007868BC">
          <w:rPr>
            <w:noProof/>
            <w:webHidden/>
          </w:rPr>
          <w:fldChar w:fldCharType="begin"/>
        </w:r>
        <w:r w:rsidR="007868BC">
          <w:rPr>
            <w:noProof/>
            <w:webHidden/>
          </w:rPr>
          <w:instrText xml:space="preserve"> PAGEREF _Toc126232253 \h </w:instrText>
        </w:r>
        <w:r w:rsidR="007868BC">
          <w:rPr>
            <w:noProof/>
            <w:webHidden/>
          </w:rPr>
        </w:r>
        <w:r w:rsidR="007868BC">
          <w:rPr>
            <w:noProof/>
            <w:webHidden/>
          </w:rPr>
          <w:fldChar w:fldCharType="separate"/>
        </w:r>
        <w:r w:rsidR="003371DC">
          <w:rPr>
            <w:noProof/>
            <w:webHidden/>
          </w:rPr>
          <w:t>16-6</w:t>
        </w:r>
        <w:r w:rsidR="007868BC">
          <w:rPr>
            <w:noProof/>
            <w:webHidden/>
          </w:rPr>
          <w:fldChar w:fldCharType="end"/>
        </w:r>
      </w:hyperlink>
    </w:p>
    <w:p w14:paraId="4652DC70" w14:textId="234F0419" w:rsidR="007868BC" w:rsidRDefault="00EC56F2">
      <w:pPr>
        <w:pStyle w:val="TOC3"/>
        <w:tabs>
          <w:tab w:val="left" w:pos="1320"/>
          <w:tab w:val="right" w:leader="dot" w:pos="9402"/>
        </w:tabs>
        <w:rPr>
          <w:rFonts w:eastAsiaTheme="minorEastAsia"/>
          <w:noProof/>
          <w:szCs w:val="22"/>
          <w:lang w:val="en-AU" w:eastAsia="zh-CN"/>
        </w:rPr>
      </w:pPr>
      <w:hyperlink w:anchor="_Toc126232254" w:history="1">
        <w:r w:rsidR="007868BC" w:rsidRPr="005955E5">
          <w:rPr>
            <w:rStyle w:val="Hyperlink"/>
            <w:rFonts w:eastAsiaTheme="majorEastAsia"/>
            <w:noProof/>
          </w:rPr>
          <w:t>16.4.2</w:t>
        </w:r>
        <w:r w:rsidR="007868BC">
          <w:rPr>
            <w:rFonts w:eastAsiaTheme="minorEastAsia"/>
            <w:noProof/>
            <w:szCs w:val="22"/>
            <w:lang w:val="en-AU" w:eastAsia="zh-CN"/>
          </w:rPr>
          <w:tab/>
        </w:r>
        <w:r w:rsidR="007868BC" w:rsidRPr="005955E5">
          <w:rPr>
            <w:rStyle w:val="Hyperlink"/>
            <w:rFonts w:eastAsiaTheme="majorEastAsia"/>
            <w:noProof/>
          </w:rPr>
          <w:t>Designated Waterways</w:t>
        </w:r>
        <w:r w:rsidR="007868BC">
          <w:rPr>
            <w:noProof/>
            <w:webHidden/>
          </w:rPr>
          <w:tab/>
        </w:r>
        <w:r w:rsidR="007868BC">
          <w:rPr>
            <w:noProof/>
            <w:webHidden/>
          </w:rPr>
          <w:fldChar w:fldCharType="begin"/>
        </w:r>
        <w:r w:rsidR="007868BC">
          <w:rPr>
            <w:noProof/>
            <w:webHidden/>
          </w:rPr>
          <w:instrText xml:space="preserve"> PAGEREF _Toc126232254 \h </w:instrText>
        </w:r>
        <w:r w:rsidR="007868BC">
          <w:rPr>
            <w:noProof/>
            <w:webHidden/>
          </w:rPr>
        </w:r>
        <w:r w:rsidR="007868BC">
          <w:rPr>
            <w:noProof/>
            <w:webHidden/>
          </w:rPr>
          <w:fldChar w:fldCharType="separate"/>
        </w:r>
        <w:r w:rsidR="003371DC">
          <w:rPr>
            <w:noProof/>
            <w:webHidden/>
          </w:rPr>
          <w:t>16-8</w:t>
        </w:r>
        <w:r w:rsidR="007868BC">
          <w:rPr>
            <w:noProof/>
            <w:webHidden/>
          </w:rPr>
          <w:fldChar w:fldCharType="end"/>
        </w:r>
      </w:hyperlink>
    </w:p>
    <w:p w14:paraId="73DF909F" w14:textId="51F371FA" w:rsidR="007868BC" w:rsidRDefault="00EC56F2">
      <w:pPr>
        <w:pStyle w:val="TOC3"/>
        <w:tabs>
          <w:tab w:val="left" w:pos="1320"/>
          <w:tab w:val="right" w:leader="dot" w:pos="9402"/>
        </w:tabs>
        <w:rPr>
          <w:rFonts w:eastAsiaTheme="minorEastAsia"/>
          <w:noProof/>
          <w:szCs w:val="22"/>
          <w:lang w:val="en-AU" w:eastAsia="zh-CN"/>
        </w:rPr>
      </w:pPr>
      <w:hyperlink w:anchor="_Toc126232255" w:history="1">
        <w:r w:rsidR="007868BC" w:rsidRPr="005955E5">
          <w:rPr>
            <w:rStyle w:val="Hyperlink"/>
            <w:rFonts w:eastAsiaTheme="majorEastAsia"/>
            <w:noProof/>
          </w:rPr>
          <w:t>16.4.3</w:t>
        </w:r>
        <w:r w:rsidR="007868BC">
          <w:rPr>
            <w:rFonts w:eastAsiaTheme="minorEastAsia"/>
            <w:noProof/>
            <w:szCs w:val="22"/>
            <w:lang w:val="en-AU" w:eastAsia="zh-CN"/>
          </w:rPr>
          <w:tab/>
        </w:r>
        <w:r w:rsidR="007868BC" w:rsidRPr="005955E5">
          <w:rPr>
            <w:rStyle w:val="Hyperlink"/>
            <w:rFonts w:eastAsiaTheme="majorEastAsia"/>
            <w:noProof/>
          </w:rPr>
          <w:t>Flooding and Local Inundation</w:t>
        </w:r>
        <w:r w:rsidR="007868BC">
          <w:rPr>
            <w:noProof/>
            <w:webHidden/>
          </w:rPr>
          <w:tab/>
        </w:r>
        <w:r w:rsidR="007868BC">
          <w:rPr>
            <w:noProof/>
            <w:webHidden/>
          </w:rPr>
          <w:fldChar w:fldCharType="begin"/>
        </w:r>
        <w:r w:rsidR="007868BC">
          <w:rPr>
            <w:noProof/>
            <w:webHidden/>
          </w:rPr>
          <w:instrText xml:space="preserve"> PAGEREF _Toc126232255 \h </w:instrText>
        </w:r>
        <w:r w:rsidR="007868BC">
          <w:rPr>
            <w:noProof/>
            <w:webHidden/>
          </w:rPr>
        </w:r>
        <w:r w:rsidR="007868BC">
          <w:rPr>
            <w:noProof/>
            <w:webHidden/>
          </w:rPr>
          <w:fldChar w:fldCharType="separate"/>
        </w:r>
        <w:r w:rsidR="003371DC">
          <w:rPr>
            <w:noProof/>
            <w:webHidden/>
          </w:rPr>
          <w:t>16-8</w:t>
        </w:r>
        <w:r w:rsidR="007868BC">
          <w:rPr>
            <w:noProof/>
            <w:webHidden/>
          </w:rPr>
          <w:fldChar w:fldCharType="end"/>
        </w:r>
      </w:hyperlink>
    </w:p>
    <w:p w14:paraId="62BC1F18" w14:textId="3D4F79FC" w:rsidR="007868BC" w:rsidRDefault="00EC56F2">
      <w:pPr>
        <w:pStyle w:val="TOC3"/>
        <w:tabs>
          <w:tab w:val="left" w:pos="1320"/>
          <w:tab w:val="right" w:leader="dot" w:pos="9402"/>
        </w:tabs>
        <w:rPr>
          <w:rFonts w:eastAsiaTheme="minorEastAsia"/>
          <w:noProof/>
          <w:szCs w:val="22"/>
          <w:lang w:val="en-AU" w:eastAsia="zh-CN"/>
        </w:rPr>
      </w:pPr>
      <w:hyperlink w:anchor="_Toc126232256" w:history="1">
        <w:r w:rsidR="007868BC" w:rsidRPr="005955E5">
          <w:rPr>
            <w:rStyle w:val="Hyperlink"/>
            <w:rFonts w:eastAsiaTheme="majorEastAsia"/>
            <w:noProof/>
          </w:rPr>
          <w:t>16.4.4</w:t>
        </w:r>
        <w:r w:rsidR="007868BC">
          <w:rPr>
            <w:rFonts w:eastAsiaTheme="minorEastAsia"/>
            <w:noProof/>
            <w:szCs w:val="22"/>
            <w:lang w:val="en-AU" w:eastAsia="zh-CN"/>
          </w:rPr>
          <w:tab/>
        </w:r>
        <w:r w:rsidR="007868BC" w:rsidRPr="005955E5">
          <w:rPr>
            <w:rStyle w:val="Hyperlink"/>
            <w:rFonts w:eastAsiaTheme="majorEastAsia"/>
            <w:noProof/>
          </w:rPr>
          <w:t>Local Swamps</w:t>
        </w:r>
        <w:r w:rsidR="007868BC">
          <w:rPr>
            <w:noProof/>
            <w:webHidden/>
          </w:rPr>
          <w:tab/>
        </w:r>
        <w:r w:rsidR="007868BC">
          <w:rPr>
            <w:noProof/>
            <w:webHidden/>
          </w:rPr>
          <w:fldChar w:fldCharType="begin"/>
        </w:r>
        <w:r w:rsidR="007868BC">
          <w:rPr>
            <w:noProof/>
            <w:webHidden/>
          </w:rPr>
          <w:instrText xml:space="preserve"> PAGEREF _Toc126232256 \h </w:instrText>
        </w:r>
        <w:r w:rsidR="007868BC">
          <w:rPr>
            <w:noProof/>
            <w:webHidden/>
          </w:rPr>
        </w:r>
        <w:r w:rsidR="007868BC">
          <w:rPr>
            <w:noProof/>
            <w:webHidden/>
          </w:rPr>
          <w:fldChar w:fldCharType="separate"/>
        </w:r>
        <w:r w:rsidR="003371DC">
          <w:rPr>
            <w:noProof/>
            <w:webHidden/>
          </w:rPr>
          <w:t>16-11</w:t>
        </w:r>
        <w:r w:rsidR="007868BC">
          <w:rPr>
            <w:noProof/>
            <w:webHidden/>
          </w:rPr>
          <w:fldChar w:fldCharType="end"/>
        </w:r>
      </w:hyperlink>
    </w:p>
    <w:p w14:paraId="6601B4F5" w14:textId="2806DB47" w:rsidR="007868BC" w:rsidRDefault="00EC56F2">
      <w:pPr>
        <w:pStyle w:val="TOC3"/>
        <w:tabs>
          <w:tab w:val="left" w:pos="1320"/>
          <w:tab w:val="right" w:leader="dot" w:pos="9402"/>
        </w:tabs>
        <w:rPr>
          <w:rFonts w:eastAsiaTheme="minorEastAsia"/>
          <w:noProof/>
          <w:szCs w:val="22"/>
          <w:lang w:val="en-AU" w:eastAsia="zh-CN"/>
        </w:rPr>
      </w:pPr>
      <w:hyperlink w:anchor="_Toc126232257" w:history="1">
        <w:r w:rsidR="007868BC" w:rsidRPr="005955E5">
          <w:rPr>
            <w:rStyle w:val="Hyperlink"/>
            <w:rFonts w:eastAsiaTheme="majorEastAsia"/>
            <w:noProof/>
          </w:rPr>
          <w:t>16.4.5</w:t>
        </w:r>
        <w:r w:rsidR="007868BC">
          <w:rPr>
            <w:rFonts w:eastAsiaTheme="minorEastAsia"/>
            <w:noProof/>
            <w:szCs w:val="22"/>
            <w:lang w:val="en-AU" w:eastAsia="zh-CN"/>
          </w:rPr>
          <w:tab/>
        </w:r>
        <w:r w:rsidR="007868BC" w:rsidRPr="005955E5">
          <w:rPr>
            <w:rStyle w:val="Hyperlink"/>
            <w:rFonts w:eastAsiaTheme="majorEastAsia"/>
            <w:noProof/>
          </w:rPr>
          <w:t>Water Quality Conditions</w:t>
        </w:r>
        <w:r w:rsidR="007868BC">
          <w:rPr>
            <w:noProof/>
            <w:webHidden/>
          </w:rPr>
          <w:tab/>
        </w:r>
        <w:r w:rsidR="007868BC">
          <w:rPr>
            <w:noProof/>
            <w:webHidden/>
          </w:rPr>
          <w:fldChar w:fldCharType="begin"/>
        </w:r>
        <w:r w:rsidR="007868BC">
          <w:rPr>
            <w:noProof/>
            <w:webHidden/>
          </w:rPr>
          <w:instrText xml:space="preserve"> PAGEREF _Toc126232257 \h </w:instrText>
        </w:r>
        <w:r w:rsidR="007868BC">
          <w:rPr>
            <w:noProof/>
            <w:webHidden/>
          </w:rPr>
        </w:r>
        <w:r w:rsidR="007868BC">
          <w:rPr>
            <w:noProof/>
            <w:webHidden/>
          </w:rPr>
          <w:fldChar w:fldCharType="separate"/>
        </w:r>
        <w:r w:rsidR="003371DC">
          <w:rPr>
            <w:noProof/>
            <w:webHidden/>
          </w:rPr>
          <w:t>16-13</w:t>
        </w:r>
        <w:r w:rsidR="007868BC">
          <w:rPr>
            <w:noProof/>
            <w:webHidden/>
          </w:rPr>
          <w:fldChar w:fldCharType="end"/>
        </w:r>
      </w:hyperlink>
    </w:p>
    <w:p w14:paraId="6A8801A7" w14:textId="45F28D24" w:rsidR="007868BC" w:rsidRDefault="00EC56F2">
      <w:pPr>
        <w:pStyle w:val="TOC2"/>
        <w:rPr>
          <w:rFonts w:eastAsiaTheme="minorEastAsia"/>
          <w:noProof/>
          <w:szCs w:val="22"/>
          <w:lang w:val="en-AU" w:eastAsia="zh-CN"/>
        </w:rPr>
      </w:pPr>
      <w:hyperlink w:anchor="_Toc126232259" w:history="1">
        <w:r w:rsidR="007868BC" w:rsidRPr="005955E5">
          <w:rPr>
            <w:rStyle w:val="Hyperlink"/>
            <w:rFonts w:eastAsiaTheme="majorEastAsia"/>
            <w:noProof/>
          </w:rPr>
          <w:t>16.5</w:t>
        </w:r>
        <w:r w:rsidR="007868BC">
          <w:rPr>
            <w:rFonts w:eastAsiaTheme="minorEastAsia"/>
            <w:noProof/>
            <w:szCs w:val="22"/>
            <w:lang w:val="en-AU" w:eastAsia="zh-CN"/>
          </w:rPr>
          <w:tab/>
        </w:r>
        <w:r w:rsidR="007868BC" w:rsidRPr="005955E5">
          <w:rPr>
            <w:rStyle w:val="Hyperlink"/>
            <w:rFonts w:eastAsiaTheme="majorEastAsia"/>
            <w:noProof/>
          </w:rPr>
          <w:t>Potential Impacts</w:t>
        </w:r>
        <w:r w:rsidR="007868BC">
          <w:rPr>
            <w:noProof/>
            <w:webHidden/>
          </w:rPr>
          <w:tab/>
        </w:r>
        <w:r w:rsidR="007868BC">
          <w:rPr>
            <w:noProof/>
            <w:webHidden/>
          </w:rPr>
          <w:fldChar w:fldCharType="begin"/>
        </w:r>
        <w:r w:rsidR="007868BC">
          <w:rPr>
            <w:noProof/>
            <w:webHidden/>
          </w:rPr>
          <w:instrText xml:space="preserve"> PAGEREF _Toc126232259 \h </w:instrText>
        </w:r>
        <w:r w:rsidR="007868BC">
          <w:rPr>
            <w:noProof/>
            <w:webHidden/>
          </w:rPr>
        </w:r>
        <w:r w:rsidR="007868BC">
          <w:rPr>
            <w:noProof/>
            <w:webHidden/>
          </w:rPr>
          <w:fldChar w:fldCharType="separate"/>
        </w:r>
        <w:r w:rsidR="003371DC">
          <w:rPr>
            <w:noProof/>
            <w:webHidden/>
          </w:rPr>
          <w:t>16-13</w:t>
        </w:r>
        <w:r w:rsidR="007868BC">
          <w:rPr>
            <w:noProof/>
            <w:webHidden/>
          </w:rPr>
          <w:fldChar w:fldCharType="end"/>
        </w:r>
      </w:hyperlink>
    </w:p>
    <w:p w14:paraId="7EB45E06" w14:textId="34F338FF" w:rsidR="007868BC" w:rsidRDefault="00EC56F2">
      <w:pPr>
        <w:pStyle w:val="TOC3"/>
        <w:tabs>
          <w:tab w:val="left" w:pos="1320"/>
          <w:tab w:val="right" w:leader="dot" w:pos="9402"/>
        </w:tabs>
        <w:rPr>
          <w:rFonts w:eastAsiaTheme="minorEastAsia"/>
          <w:noProof/>
          <w:szCs w:val="22"/>
          <w:lang w:val="en-AU" w:eastAsia="zh-CN"/>
        </w:rPr>
      </w:pPr>
      <w:hyperlink w:anchor="_Toc126232260" w:history="1">
        <w:r w:rsidR="007868BC" w:rsidRPr="005955E5">
          <w:rPr>
            <w:rStyle w:val="Hyperlink"/>
            <w:rFonts w:eastAsiaTheme="majorEastAsia"/>
            <w:noProof/>
          </w:rPr>
          <w:t>16.5.1</w:t>
        </w:r>
        <w:r w:rsidR="007868BC">
          <w:rPr>
            <w:rFonts w:eastAsiaTheme="minorEastAsia"/>
            <w:noProof/>
            <w:szCs w:val="22"/>
            <w:lang w:val="en-AU" w:eastAsia="zh-CN"/>
          </w:rPr>
          <w:tab/>
        </w:r>
        <w:r w:rsidR="007868BC" w:rsidRPr="005955E5">
          <w:rPr>
            <w:rStyle w:val="Hyperlink"/>
            <w:rFonts w:eastAsiaTheme="majorEastAsia"/>
            <w:noProof/>
          </w:rPr>
          <w:t>Identification of Potential Impacts</w:t>
        </w:r>
        <w:r w:rsidR="007868BC">
          <w:rPr>
            <w:noProof/>
            <w:webHidden/>
          </w:rPr>
          <w:tab/>
        </w:r>
        <w:r w:rsidR="007868BC">
          <w:rPr>
            <w:noProof/>
            <w:webHidden/>
          </w:rPr>
          <w:fldChar w:fldCharType="begin"/>
        </w:r>
        <w:r w:rsidR="007868BC">
          <w:rPr>
            <w:noProof/>
            <w:webHidden/>
          </w:rPr>
          <w:instrText xml:space="preserve"> PAGEREF _Toc126232260 \h </w:instrText>
        </w:r>
        <w:r w:rsidR="007868BC">
          <w:rPr>
            <w:noProof/>
            <w:webHidden/>
          </w:rPr>
        </w:r>
        <w:r w:rsidR="007868BC">
          <w:rPr>
            <w:noProof/>
            <w:webHidden/>
          </w:rPr>
          <w:fldChar w:fldCharType="separate"/>
        </w:r>
        <w:r w:rsidR="003371DC">
          <w:rPr>
            <w:noProof/>
            <w:webHidden/>
          </w:rPr>
          <w:t>16-13</w:t>
        </w:r>
        <w:r w:rsidR="007868BC">
          <w:rPr>
            <w:noProof/>
            <w:webHidden/>
          </w:rPr>
          <w:fldChar w:fldCharType="end"/>
        </w:r>
      </w:hyperlink>
    </w:p>
    <w:p w14:paraId="6887FDC5" w14:textId="132EE467" w:rsidR="007868BC" w:rsidRDefault="00EC56F2">
      <w:pPr>
        <w:pStyle w:val="TOC3"/>
        <w:tabs>
          <w:tab w:val="left" w:pos="1320"/>
          <w:tab w:val="right" w:leader="dot" w:pos="9402"/>
        </w:tabs>
        <w:rPr>
          <w:rFonts w:eastAsiaTheme="minorEastAsia"/>
          <w:noProof/>
          <w:szCs w:val="22"/>
          <w:lang w:val="en-AU" w:eastAsia="zh-CN"/>
        </w:rPr>
      </w:pPr>
      <w:hyperlink w:anchor="_Toc126232261" w:history="1">
        <w:r w:rsidR="007868BC" w:rsidRPr="005955E5">
          <w:rPr>
            <w:rStyle w:val="Hyperlink"/>
            <w:rFonts w:eastAsiaTheme="majorEastAsia"/>
            <w:noProof/>
          </w:rPr>
          <w:t>16.5.2</w:t>
        </w:r>
        <w:r w:rsidR="007868BC">
          <w:rPr>
            <w:rFonts w:eastAsiaTheme="minorEastAsia"/>
            <w:noProof/>
            <w:szCs w:val="22"/>
            <w:lang w:val="en-AU" w:eastAsia="zh-CN"/>
          </w:rPr>
          <w:tab/>
        </w:r>
        <w:r w:rsidR="007868BC" w:rsidRPr="005955E5">
          <w:rPr>
            <w:rStyle w:val="Hyperlink"/>
            <w:rFonts w:eastAsiaTheme="majorEastAsia"/>
            <w:noProof/>
          </w:rPr>
          <w:t>Sensitive Receptors</w:t>
        </w:r>
        <w:r w:rsidR="007868BC">
          <w:rPr>
            <w:noProof/>
            <w:webHidden/>
          </w:rPr>
          <w:tab/>
        </w:r>
        <w:r w:rsidR="007868BC">
          <w:rPr>
            <w:noProof/>
            <w:webHidden/>
          </w:rPr>
          <w:fldChar w:fldCharType="begin"/>
        </w:r>
        <w:r w:rsidR="007868BC">
          <w:rPr>
            <w:noProof/>
            <w:webHidden/>
          </w:rPr>
          <w:instrText xml:space="preserve"> PAGEREF _Toc126232261 \h </w:instrText>
        </w:r>
        <w:r w:rsidR="007868BC">
          <w:rPr>
            <w:noProof/>
            <w:webHidden/>
          </w:rPr>
        </w:r>
        <w:r w:rsidR="007868BC">
          <w:rPr>
            <w:noProof/>
            <w:webHidden/>
          </w:rPr>
          <w:fldChar w:fldCharType="separate"/>
        </w:r>
        <w:r w:rsidR="003371DC">
          <w:rPr>
            <w:noProof/>
            <w:webHidden/>
          </w:rPr>
          <w:t>16-13</w:t>
        </w:r>
        <w:r w:rsidR="007868BC">
          <w:rPr>
            <w:noProof/>
            <w:webHidden/>
          </w:rPr>
          <w:fldChar w:fldCharType="end"/>
        </w:r>
      </w:hyperlink>
    </w:p>
    <w:p w14:paraId="441F567E" w14:textId="4E42650F" w:rsidR="007868BC" w:rsidRDefault="00EC56F2">
      <w:pPr>
        <w:pStyle w:val="TOC3"/>
        <w:tabs>
          <w:tab w:val="left" w:pos="1320"/>
          <w:tab w:val="right" w:leader="dot" w:pos="9402"/>
        </w:tabs>
        <w:rPr>
          <w:rFonts w:eastAsiaTheme="minorEastAsia"/>
          <w:noProof/>
          <w:szCs w:val="22"/>
          <w:lang w:val="en-AU" w:eastAsia="zh-CN"/>
        </w:rPr>
      </w:pPr>
      <w:hyperlink w:anchor="_Toc126232263" w:history="1">
        <w:r w:rsidR="007868BC" w:rsidRPr="005955E5">
          <w:rPr>
            <w:rStyle w:val="Hyperlink"/>
            <w:rFonts w:eastAsiaTheme="majorEastAsia"/>
            <w:noProof/>
          </w:rPr>
          <w:t>16.5.3</w:t>
        </w:r>
        <w:r w:rsidR="007868BC">
          <w:rPr>
            <w:rFonts w:eastAsiaTheme="minorEastAsia"/>
            <w:noProof/>
            <w:szCs w:val="22"/>
            <w:lang w:val="en-AU" w:eastAsia="zh-CN"/>
          </w:rPr>
          <w:tab/>
        </w:r>
        <w:r w:rsidR="007868BC" w:rsidRPr="005955E5">
          <w:rPr>
            <w:rStyle w:val="Hyperlink"/>
            <w:rFonts w:eastAsiaTheme="majorEastAsia"/>
            <w:noProof/>
          </w:rPr>
          <w:t>Impact Characterization</w:t>
        </w:r>
        <w:r w:rsidR="007868BC">
          <w:rPr>
            <w:noProof/>
            <w:webHidden/>
          </w:rPr>
          <w:tab/>
        </w:r>
        <w:r w:rsidR="007868BC">
          <w:rPr>
            <w:noProof/>
            <w:webHidden/>
          </w:rPr>
          <w:fldChar w:fldCharType="begin"/>
        </w:r>
        <w:r w:rsidR="007868BC">
          <w:rPr>
            <w:noProof/>
            <w:webHidden/>
          </w:rPr>
          <w:instrText xml:space="preserve"> PAGEREF _Toc126232263 \h </w:instrText>
        </w:r>
        <w:r w:rsidR="007868BC">
          <w:rPr>
            <w:noProof/>
            <w:webHidden/>
          </w:rPr>
        </w:r>
        <w:r w:rsidR="007868BC">
          <w:rPr>
            <w:noProof/>
            <w:webHidden/>
          </w:rPr>
          <w:fldChar w:fldCharType="separate"/>
        </w:r>
        <w:r w:rsidR="003371DC">
          <w:rPr>
            <w:noProof/>
            <w:webHidden/>
          </w:rPr>
          <w:t>16-16</w:t>
        </w:r>
        <w:r w:rsidR="007868BC">
          <w:rPr>
            <w:noProof/>
            <w:webHidden/>
          </w:rPr>
          <w:fldChar w:fldCharType="end"/>
        </w:r>
      </w:hyperlink>
    </w:p>
    <w:p w14:paraId="0145F725" w14:textId="4F12B893" w:rsidR="007868BC" w:rsidRDefault="00EC56F2">
      <w:pPr>
        <w:pStyle w:val="TOC2"/>
        <w:rPr>
          <w:rFonts w:eastAsiaTheme="minorEastAsia"/>
          <w:noProof/>
          <w:szCs w:val="22"/>
          <w:lang w:val="en-AU" w:eastAsia="zh-CN"/>
        </w:rPr>
      </w:pPr>
      <w:hyperlink w:anchor="_Toc126232265" w:history="1">
        <w:r w:rsidR="007868BC" w:rsidRPr="005955E5">
          <w:rPr>
            <w:rStyle w:val="Hyperlink"/>
            <w:rFonts w:eastAsiaTheme="majorEastAsia"/>
            <w:noProof/>
          </w:rPr>
          <w:t>16.6</w:t>
        </w:r>
        <w:r w:rsidR="007868BC">
          <w:rPr>
            <w:rFonts w:eastAsiaTheme="minorEastAsia"/>
            <w:noProof/>
            <w:szCs w:val="22"/>
            <w:lang w:val="en-AU" w:eastAsia="zh-CN"/>
          </w:rPr>
          <w:tab/>
        </w:r>
        <w:r w:rsidR="007868BC" w:rsidRPr="005955E5">
          <w:rPr>
            <w:rStyle w:val="Hyperlink"/>
            <w:rFonts w:eastAsiaTheme="majorEastAsia"/>
            <w:noProof/>
          </w:rPr>
          <w:t>Avoidance and Mitigation Measures</w:t>
        </w:r>
        <w:r w:rsidR="007868BC">
          <w:rPr>
            <w:noProof/>
            <w:webHidden/>
          </w:rPr>
          <w:tab/>
        </w:r>
        <w:r w:rsidR="007868BC">
          <w:rPr>
            <w:noProof/>
            <w:webHidden/>
          </w:rPr>
          <w:fldChar w:fldCharType="begin"/>
        </w:r>
        <w:r w:rsidR="007868BC">
          <w:rPr>
            <w:noProof/>
            <w:webHidden/>
          </w:rPr>
          <w:instrText xml:space="preserve"> PAGEREF _Toc126232265 \h </w:instrText>
        </w:r>
        <w:r w:rsidR="007868BC">
          <w:rPr>
            <w:noProof/>
            <w:webHidden/>
          </w:rPr>
        </w:r>
        <w:r w:rsidR="007868BC">
          <w:rPr>
            <w:noProof/>
            <w:webHidden/>
          </w:rPr>
          <w:fldChar w:fldCharType="separate"/>
        </w:r>
        <w:r w:rsidR="003371DC">
          <w:rPr>
            <w:noProof/>
            <w:webHidden/>
          </w:rPr>
          <w:t>16-16</w:t>
        </w:r>
        <w:r w:rsidR="007868BC">
          <w:rPr>
            <w:noProof/>
            <w:webHidden/>
          </w:rPr>
          <w:fldChar w:fldCharType="end"/>
        </w:r>
      </w:hyperlink>
    </w:p>
    <w:p w14:paraId="7426F1F9" w14:textId="5F21AB10" w:rsidR="007868BC" w:rsidRDefault="00EC56F2">
      <w:pPr>
        <w:pStyle w:val="TOC3"/>
        <w:tabs>
          <w:tab w:val="left" w:pos="1320"/>
          <w:tab w:val="right" w:leader="dot" w:pos="9402"/>
        </w:tabs>
        <w:rPr>
          <w:rFonts w:eastAsiaTheme="minorEastAsia"/>
          <w:noProof/>
          <w:szCs w:val="22"/>
          <w:lang w:val="en-AU" w:eastAsia="zh-CN"/>
        </w:rPr>
      </w:pPr>
      <w:hyperlink w:anchor="_Toc126232266" w:history="1">
        <w:r w:rsidR="007868BC" w:rsidRPr="005955E5">
          <w:rPr>
            <w:rStyle w:val="Hyperlink"/>
            <w:rFonts w:eastAsiaTheme="majorEastAsia"/>
            <w:noProof/>
          </w:rPr>
          <w:t>16.6.1</w:t>
        </w:r>
        <w:r w:rsidR="007868BC">
          <w:rPr>
            <w:rFonts w:eastAsiaTheme="minorEastAsia"/>
            <w:noProof/>
            <w:szCs w:val="22"/>
            <w:lang w:val="en-AU" w:eastAsia="zh-CN"/>
          </w:rPr>
          <w:tab/>
        </w:r>
        <w:r w:rsidR="007868BC" w:rsidRPr="005955E5">
          <w:rPr>
            <w:rStyle w:val="Hyperlink"/>
            <w:rFonts w:eastAsiaTheme="majorEastAsia"/>
            <w:noProof/>
          </w:rPr>
          <w:t>Avoidance</w:t>
        </w:r>
        <w:r w:rsidR="007868BC">
          <w:rPr>
            <w:noProof/>
            <w:webHidden/>
          </w:rPr>
          <w:tab/>
        </w:r>
        <w:r w:rsidR="007868BC">
          <w:rPr>
            <w:noProof/>
            <w:webHidden/>
          </w:rPr>
          <w:fldChar w:fldCharType="begin"/>
        </w:r>
        <w:r w:rsidR="007868BC">
          <w:rPr>
            <w:noProof/>
            <w:webHidden/>
          </w:rPr>
          <w:instrText xml:space="preserve"> PAGEREF _Toc126232266 \h </w:instrText>
        </w:r>
        <w:r w:rsidR="007868BC">
          <w:rPr>
            <w:noProof/>
            <w:webHidden/>
          </w:rPr>
        </w:r>
        <w:r w:rsidR="007868BC">
          <w:rPr>
            <w:noProof/>
            <w:webHidden/>
          </w:rPr>
          <w:fldChar w:fldCharType="separate"/>
        </w:r>
        <w:r w:rsidR="003371DC">
          <w:rPr>
            <w:noProof/>
            <w:webHidden/>
          </w:rPr>
          <w:t>16-17</w:t>
        </w:r>
        <w:r w:rsidR="007868BC">
          <w:rPr>
            <w:noProof/>
            <w:webHidden/>
          </w:rPr>
          <w:fldChar w:fldCharType="end"/>
        </w:r>
      </w:hyperlink>
    </w:p>
    <w:p w14:paraId="151DCBC1" w14:textId="785F48E1" w:rsidR="007868BC" w:rsidRDefault="00EC56F2">
      <w:pPr>
        <w:pStyle w:val="TOC3"/>
        <w:tabs>
          <w:tab w:val="left" w:pos="1320"/>
          <w:tab w:val="right" w:leader="dot" w:pos="9402"/>
        </w:tabs>
        <w:rPr>
          <w:rFonts w:eastAsiaTheme="minorEastAsia"/>
          <w:noProof/>
          <w:szCs w:val="22"/>
          <w:lang w:val="en-AU" w:eastAsia="zh-CN"/>
        </w:rPr>
      </w:pPr>
      <w:hyperlink w:anchor="_Toc126232267" w:history="1">
        <w:r w:rsidR="007868BC" w:rsidRPr="005955E5">
          <w:rPr>
            <w:rStyle w:val="Hyperlink"/>
            <w:rFonts w:eastAsiaTheme="majorEastAsia"/>
            <w:noProof/>
          </w:rPr>
          <w:t>16.6.2</w:t>
        </w:r>
        <w:r w:rsidR="007868BC">
          <w:rPr>
            <w:rFonts w:eastAsiaTheme="minorEastAsia"/>
            <w:noProof/>
            <w:szCs w:val="22"/>
            <w:lang w:val="en-AU" w:eastAsia="zh-CN"/>
          </w:rPr>
          <w:tab/>
        </w:r>
        <w:r w:rsidR="007868BC" w:rsidRPr="005955E5">
          <w:rPr>
            <w:rStyle w:val="Hyperlink"/>
            <w:rFonts w:eastAsiaTheme="majorEastAsia"/>
            <w:noProof/>
          </w:rPr>
          <w:t>Minimisation</w:t>
        </w:r>
        <w:r w:rsidR="007868BC">
          <w:rPr>
            <w:noProof/>
            <w:webHidden/>
          </w:rPr>
          <w:tab/>
        </w:r>
        <w:r w:rsidR="007868BC">
          <w:rPr>
            <w:noProof/>
            <w:webHidden/>
          </w:rPr>
          <w:fldChar w:fldCharType="begin"/>
        </w:r>
        <w:r w:rsidR="007868BC">
          <w:rPr>
            <w:noProof/>
            <w:webHidden/>
          </w:rPr>
          <w:instrText xml:space="preserve"> PAGEREF _Toc126232267 \h </w:instrText>
        </w:r>
        <w:r w:rsidR="007868BC">
          <w:rPr>
            <w:noProof/>
            <w:webHidden/>
          </w:rPr>
        </w:r>
        <w:r w:rsidR="007868BC">
          <w:rPr>
            <w:noProof/>
            <w:webHidden/>
          </w:rPr>
          <w:fldChar w:fldCharType="separate"/>
        </w:r>
        <w:r w:rsidR="003371DC">
          <w:rPr>
            <w:noProof/>
            <w:webHidden/>
          </w:rPr>
          <w:t>16-17</w:t>
        </w:r>
        <w:r w:rsidR="007868BC">
          <w:rPr>
            <w:noProof/>
            <w:webHidden/>
          </w:rPr>
          <w:fldChar w:fldCharType="end"/>
        </w:r>
      </w:hyperlink>
    </w:p>
    <w:p w14:paraId="331E7884" w14:textId="4132B52E" w:rsidR="007868BC" w:rsidRDefault="00EC56F2">
      <w:pPr>
        <w:pStyle w:val="TOC3"/>
        <w:tabs>
          <w:tab w:val="left" w:pos="1320"/>
          <w:tab w:val="right" w:leader="dot" w:pos="9402"/>
        </w:tabs>
        <w:rPr>
          <w:rFonts w:eastAsiaTheme="minorEastAsia"/>
          <w:noProof/>
          <w:szCs w:val="22"/>
          <w:lang w:val="en-AU" w:eastAsia="zh-CN"/>
        </w:rPr>
      </w:pPr>
      <w:hyperlink w:anchor="_Toc126232268" w:history="1">
        <w:r w:rsidR="007868BC" w:rsidRPr="005955E5">
          <w:rPr>
            <w:rStyle w:val="Hyperlink"/>
            <w:rFonts w:eastAsiaTheme="majorEastAsia"/>
            <w:noProof/>
          </w:rPr>
          <w:t>16.6.3</w:t>
        </w:r>
        <w:r w:rsidR="007868BC">
          <w:rPr>
            <w:rFonts w:eastAsiaTheme="minorEastAsia"/>
            <w:noProof/>
            <w:szCs w:val="22"/>
            <w:lang w:val="en-AU" w:eastAsia="zh-CN"/>
          </w:rPr>
          <w:tab/>
        </w:r>
        <w:r w:rsidR="007868BC" w:rsidRPr="005955E5">
          <w:rPr>
            <w:rStyle w:val="Hyperlink"/>
            <w:rFonts w:eastAsiaTheme="majorEastAsia"/>
            <w:noProof/>
          </w:rPr>
          <w:t>Rehabilitation</w:t>
        </w:r>
        <w:r w:rsidR="007868BC">
          <w:rPr>
            <w:noProof/>
            <w:webHidden/>
          </w:rPr>
          <w:tab/>
        </w:r>
        <w:r w:rsidR="007868BC">
          <w:rPr>
            <w:noProof/>
            <w:webHidden/>
          </w:rPr>
          <w:fldChar w:fldCharType="begin"/>
        </w:r>
        <w:r w:rsidR="007868BC">
          <w:rPr>
            <w:noProof/>
            <w:webHidden/>
          </w:rPr>
          <w:instrText xml:space="preserve"> PAGEREF _Toc126232268 \h </w:instrText>
        </w:r>
        <w:r w:rsidR="007868BC">
          <w:rPr>
            <w:noProof/>
            <w:webHidden/>
          </w:rPr>
        </w:r>
        <w:r w:rsidR="007868BC">
          <w:rPr>
            <w:noProof/>
            <w:webHidden/>
          </w:rPr>
          <w:fldChar w:fldCharType="separate"/>
        </w:r>
        <w:r w:rsidR="003371DC">
          <w:rPr>
            <w:noProof/>
            <w:webHidden/>
          </w:rPr>
          <w:t>16-18</w:t>
        </w:r>
        <w:r w:rsidR="007868BC">
          <w:rPr>
            <w:noProof/>
            <w:webHidden/>
          </w:rPr>
          <w:fldChar w:fldCharType="end"/>
        </w:r>
      </w:hyperlink>
    </w:p>
    <w:p w14:paraId="33022BC8" w14:textId="0EEA56D5" w:rsidR="007868BC" w:rsidRDefault="00EC56F2">
      <w:pPr>
        <w:pStyle w:val="TOC2"/>
        <w:rPr>
          <w:rFonts w:eastAsiaTheme="minorEastAsia"/>
          <w:noProof/>
          <w:szCs w:val="22"/>
          <w:lang w:val="en-AU" w:eastAsia="zh-CN"/>
        </w:rPr>
      </w:pPr>
      <w:hyperlink w:anchor="_Toc126232270" w:history="1">
        <w:r w:rsidR="007868BC" w:rsidRPr="005955E5">
          <w:rPr>
            <w:rStyle w:val="Hyperlink"/>
            <w:rFonts w:eastAsiaTheme="majorEastAsia"/>
            <w:noProof/>
          </w:rPr>
          <w:t>16.7</w:t>
        </w:r>
        <w:r w:rsidR="007868BC">
          <w:rPr>
            <w:rFonts w:eastAsiaTheme="minorEastAsia"/>
            <w:noProof/>
            <w:szCs w:val="22"/>
            <w:lang w:val="en-AU" w:eastAsia="zh-CN"/>
          </w:rPr>
          <w:tab/>
        </w:r>
        <w:r w:rsidR="007868BC" w:rsidRPr="005955E5">
          <w:rPr>
            <w:rStyle w:val="Hyperlink"/>
            <w:rFonts w:eastAsiaTheme="majorEastAsia"/>
            <w:noProof/>
          </w:rPr>
          <w:t>Residual Impacts</w:t>
        </w:r>
        <w:r w:rsidR="007868BC">
          <w:rPr>
            <w:noProof/>
            <w:webHidden/>
          </w:rPr>
          <w:tab/>
        </w:r>
        <w:r w:rsidR="007868BC">
          <w:rPr>
            <w:noProof/>
            <w:webHidden/>
          </w:rPr>
          <w:fldChar w:fldCharType="begin"/>
        </w:r>
        <w:r w:rsidR="007868BC">
          <w:rPr>
            <w:noProof/>
            <w:webHidden/>
          </w:rPr>
          <w:instrText xml:space="preserve"> PAGEREF _Toc126232270 \h </w:instrText>
        </w:r>
        <w:r w:rsidR="007868BC">
          <w:rPr>
            <w:noProof/>
            <w:webHidden/>
          </w:rPr>
        </w:r>
        <w:r w:rsidR="007868BC">
          <w:rPr>
            <w:noProof/>
            <w:webHidden/>
          </w:rPr>
          <w:fldChar w:fldCharType="separate"/>
        </w:r>
        <w:r w:rsidR="003371DC">
          <w:rPr>
            <w:noProof/>
            <w:webHidden/>
          </w:rPr>
          <w:t>16-19</w:t>
        </w:r>
        <w:r w:rsidR="007868BC">
          <w:rPr>
            <w:noProof/>
            <w:webHidden/>
          </w:rPr>
          <w:fldChar w:fldCharType="end"/>
        </w:r>
      </w:hyperlink>
    </w:p>
    <w:p w14:paraId="75566A99" w14:textId="271F63E6" w:rsidR="007868BC" w:rsidRDefault="00EC56F2">
      <w:pPr>
        <w:pStyle w:val="TOC3"/>
        <w:tabs>
          <w:tab w:val="left" w:pos="1320"/>
          <w:tab w:val="right" w:leader="dot" w:pos="9402"/>
        </w:tabs>
        <w:rPr>
          <w:rFonts w:eastAsiaTheme="minorEastAsia"/>
          <w:noProof/>
          <w:szCs w:val="22"/>
          <w:lang w:val="en-AU" w:eastAsia="zh-CN"/>
        </w:rPr>
      </w:pPr>
      <w:hyperlink w:anchor="_Toc126232271" w:history="1">
        <w:r w:rsidR="007868BC" w:rsidRPr="005955E5">
          <w:rPr>
            <w:rStyle w:val="Hyperlink"/>
            <w:rFonts w:eastAsiaTheme="majorEastAsia"/>
            <w:noProof/>
          </w:rPr>
          <w:t>16.7.1</w:t>
        </w:r>
        <w:r w:rsidR="007868BC">
          <w:rPr>
            <w:rFonts w:eastAsiaTheme="minorEastAsia"/>
            <w:noProof/>
            <w:szCs w:val="22"/>
            <w:lang w:val="en-AU" w:eastAsia="zh-CN"/>
          </w:rPr>
          <w:tab/>
        </w:r>
        <w:r w:rsidR="007868BC" w:rsidRPr="005955E5">
          <w:rPr>
            <w:rStyle w:val="Hyperlink"/>
            <w:rFonts w:eastAsiaTheme="majorEastAsia"/>
            <w:noProof/>
          </w:rPr>
          <w:t>Riverine Flooding</w:t>
        </w:r>
        <w:r w:rsidR="007868BC">
          <w:rPr>
            <w:noProof/>
            <w:webHidden/>
          </w:rPr>
          <w:tab/>
        </w:r>
        <w:r w:rsidR="007868BC">
          <w:rPr>
            <w:noProof/>
            <w:webHidden/>
          </w:rPr>
          <w:fldChar w:fldCharType="begin"/>
        </w:r>
        <w:r w:rsidR="007868BC">
          <w:rPr>
            <w:noProof/>
            <w:webHidden/>
          </w:rPr>
          <w:instrText xml:space="preserve"> PAGEREF _Toc126232271 \h </w:instrText>
        </w:r>
        <w:r w:rsidR="007868BC">
          <w:rPr>
            <w:noProof/>
            <w:webHidden/>
          </w:rPr>
        </w:r>
        <w:r w:rsidR="007868BC">
          <w:rPr>
            <w:noProof/>
            <w:webHidden/>
          </w:rPr>
          <w:fldChar w:fldCharType="separate"/>
        </w:r>
        <w:r w:rsidR="003371DC">
          <w:rPr>
            <w:noProof/>
            <w:webHidden/>
          </w:rPr>
          <w:t>16-19</w:t>
        </w:r>
        <w:r w:rsidR="007868BC">
          <w:rPr>
            <w:noProof/>
            <w:webHidden/>
          </w:rPr>
          <w:fldChar w:fldCharType="end"/>
        </w:r>
      </w:hyperlink>
    </w:p>
    <w:p w14:paraId="0F4472B6" w14:textId="03E81D2C" w:rsidR="007868BC" w:rsidRDefault="00EC56F2">
      <w:pPr>
        <w:pStyle w:val="TOC3"/>
        <w:tabs>
          <w:tab w:val="left" w:pos="1320"/>
          <w:tab w:val="right" w:leader="dot" w:pos="9402"/>
        </w:tabs>
        <w:rPr>
          <w:rFonts w:eastAsiaTheme="minorEastAsia"/>
          <w:noProof/>
          <w:szCs w:val="22"/>
          <w:lang w:val="en-AU" w:eastAsia="zh-CN"/>
        </w:rPr>
      </w:pPr>
      <w:hyperlink w:anchor="_Toc126232272" w:history="1">
        <w:r w:rsidR="007868BC" w:rsidRPr="005955E5">
          <w:rPr>
            <w:rStyle w:val="Hyperlink"/>
            <w:rFonts w:eastAsiaTheme="majorEastAsia"/>
            <w:noProof/>
          </w:rPr>
          <w:t>16.7.2</w:t>
        </w:r>
        <w:r w:rsidR="007868BC">
          <w:rPr>
            <w:rFonts w:eastAsiaTheme="minorEastAsia"/>
            <w:noProof/>
            <w:szCs w:val="22"/>
            <w:lang w:val="en-AU" w:eastAsia="zh-CN"/>
          </w:rPr>
          <w:tab/>
        </w:r>
        <w:r w:rsidR="007868BC" w:rsidRPr="005955E5">
          <w:rPr>
            <w:rStyle w:val="Hyperlink"/>
            <w:rFonts w:eastAsiaTheme="majorEastAsia"/>
            <w:noProof/>
          </w:rPr>
          <w:t>Localised Inundation</w:t>
        </w:r>
        <w:r w:rsidR="007868BC">
          <w:rPr>
            <w:noProof/>
            <w:webHidden/>
          </w:rPr>
          <w:tab/>
        </w:r>
        <w:r w:rsidR="007868BC">
          <w:rPr>
            <w:noProof/>
            <w:webHidden/>
          </w:rPr>
          <w:fldChar w:fldCharType="begin"/>
        </w:r>
        <w:r w:rsidR="007868BC">
          <w:rPr>
            <w:noProof/>
            <w:webHidden/>
          </w:rPr>
          <w:instrText xml:space="preserve"> PAGEREF _Toc126232272 \h </w:instrText>
        </w:r>
        <w:r w:rsidR="007868BC">
          <w:rPr>
            <w:noProof/>
            <w:webHidden/>
          </w:rPr>
        </w:r>
        <w:r w:rsidR="007868BC">
          <w:rPr>
            <w:noProof/>
            <w:webHidden/>
          </w:rPr>
          <w:fldChar w:fldCharType="separate"/>
        </w:r>
        <w:r w:rsidR="003371DC">
          <w:rPr>
            <w:noProof/>
            <w:webHidden/>
          </w:rPr>
          <w:t>16-19</w:t>
        </w:r>
        <w:r w:rsidR="007868BC">
          <w:rPr>
            <w:noProof/>
            <w:webHidden/>
          </w:rPr>
          <w:fldChar w:fldCharType="end"/>
        </w:r>
      </w:hyperlink>
    </w:p>
    <w:p w14:paraId="4FF15ECC" w14:textId="65B82AB7" w:rsidR="007868BC" w:rsidRDefault="00EC56F2">
      <w:pPr>
        <w:pStyle w:val="TOC3"/>
        <w:tabs>
          <w:tab w:val="left" w:pos="1320"/>
          <w:tab w:val="right" w:leader="dot" w:pos="9402"/>
        </w:tabs>
        <w:rPr>
          <w:rFonts w:eastAsiaTheme="minorEastAsia"/>
          <w:noProof/>
          <w:szCs w:val="22"/>
          <w:lang w:val="en-AU" w:eastAsia="zh-CN"/>
        </w:rPr>
      </w:pPr>
      <w:hyperlink w:anchor="_Toc126232273" w:history="1">
        <w:r w:rsidR="007868BC" w:rsidRPr="005955E5">
          <w:rPr>
            <w:rStyle w:val="Hyperlink"/>
            <w:rFonts w:eastAsiaTheme="majorEastAsia"/>
            <w:noProof/>
          </w:rPr>
          <w:t>16.7.3</w:t>
        </w:r>
        <w:r w:rsidR="007868BC">
          <w:rPr>
            <w:rFonts w:eastAsiaTheme="minorEastAsia"/>
            <w:noProof/>
            <w:szCs w:val="22"/>
            <w:lang w:val="en-AU" w:eastAsia="zh-CN"/>
          </w:rPr>
          <w:tab/>
        </w:r>
        <w:r w:rsidR="007868BC" w:rsidRPr="005955E5">
          <w:rPr>
            <w:rStyle w:val="Hyperlink"/>
            <w:rFonts w:eastAsiaTheme="majorEastAsia"/>
            <w:noProof/>
          </w:rPr>
          <w:t>Reduced Surface Water Availability</w:t>
        </w:r>
        <w:r w:rsidR="007868BC">
          <w:rPr>
            <w:noProof/>
            <w:webHidden/>
          </w:rPr>
          <w:tab/>
        </w:r>
        <w:r w:rsidR="007868BC">
          <w:rPr>
            <w:noProof/>
            <w:webHidden/>
          </w:rPr>
          <w:fldChar w:fldCharType="begin"/>
        </w:r>
        <w:r w:rsidR="007868BC">
          <w:rPr>
            <w:noProof/>
            <w:webHidden/>
          </w:rPr>
          <w:instrText xml:space="preserve"> PAGEREF _Toc126232273 \h </w:instrText>
        </w:r>
        <w:r w:rsidR="007868BC">
          <w:rPr>
            <w:noProof/>
            <w:webHidden/>
          </w:rPr>
        </w:r>
        <w:r w:rsidR="007868BC">
          <w:rPr>
            <w:noProof/>
            <w:webHidden/>
          </w:rPr>
          <w:fldChar w:fldCharType="separate"/>
        </w:r>
        <w:r w:rsidR="003371DC">
          <w:rPr>
            <w:noProof/>
            <w:webHidden/>
          </w:rPr>
          <w:t>16-20</w:t>
        </w:r>
        <w:r w:rsidR="007868BC">
          <w:rPr>
            <w:noProof/>
            <w:webHidden/>
          </w:rPr>
          <w:fldChar w:fldCharType="end"/>
        </w:r>
      </w:hyperlink>
    </w:p>
    <w:p w14:paraId="79CE982A" w14:textId="4F4BD9A9" w:rsidR="007868BC" w:rsidRDefault="00EC56F2">
      <w:pPr>
        <w:pStyle w:val="TOC3"/>
        <w:tabs>
          <w:tab w:val="left" w:pos="1320"/>
          <w:tab w:val="right" w:leader="dot" w:pos="9402"/>
        </w:tabs>
        <w:rPr>
          <w:rFonts w:eastAsiaTheme="minorEastAsia"/>
          <w:noProof/>
          <w:szCs w:val="22"/>
          <w:lang w:val="en-AU" w:eastAsia="zh-CN"/>
        </w:rPr>
      </w:pPr>
      <w:hyperlink w:anchor="_Toc126232274" w:history="1">
        <w:r w:rsidR="007868BC" w:rsidRPr="005955E5">
          <w:rPr>
            <w:rStyle w:val="Hyperlink"/>
            <w:rFonts w:eastAsiaTheme="majorEastAsia"/>
            <w:noProof/>
          </w:rPr>
          <w:t>16.7.4</w:t>
        </w:r>
        <w:r w:rsidR="007868BC">
          <w:rPr>
            <w:rFonts w:eastAsiaTheme="minorEastAsia"/>
            <w:noProof/>
            <w:szCs w:val="22"/>
            <w:lang w:val="en-AU" w:eastAsia="zh-CN"/>
          </w:rPr>
          <w:tab/>
        </w:r>
        <w:r w:rsidR="007868BC" w:rsidRPr="005955E5">
          <w:rPr>
            <w:rStyle w:val="Hyperlink"/>
            <w:rFonts w:eastAsiaTheme="majorEastAsia"/>
            <w:noProof/>
          </w:rPr>
          <w:t>Water Quality Impacts</w:t>
        </w:r>
        <w:r w:rsidR="007868BC">
          <w:rPr>
            <w:noProof/>
            <w:webHidden/>
          </w:rPr>
          <w:tab/>
        </w:r>
        <w:r w:rsidR="007868BC">
          <w:rPr>
            <w:noProof/>
            <w:webHidden/>
          </w:rPr>
          <w:fldChar w:fldCharType="begin"/>
        </w:r>
        <w:r w:rsidR="007868BC">
          <w:rPr>
            <w:noProof/>
            <w:webHidden/>
          </w:rPr>
          <w:instrText xml:space="preserve"> PAGEREF _Toc126232274 \h </w:instrText>
        </w:r>
        <w:r w:rsidR="007868BC">
          <w:rPr>
            <w:noProof/>
            <w:webHidden/>
          </w:rPr>
        </w:r>
        <w:r w:rsidR="007868BC">
          <w:rPr>
            <w:noProof/>
            <w:webHidden/>
          </w:rPr>
          <w:fldChar w:fldCharType="separate"/>
        </w:r>
        <w:r w:rsidR="003371DC">
          <w:rPr>
            <w:noProof/>
            <w:webHidden/>
          </w:rPr>
          <w:t>16-20</w:t>
        </w:r>
        <w:r w:rsidR="007868BC">
          <w:rPr>
            <w:noProof/>
            <w:webHidden/>
          </w:rPr>
          <w:fldChar w:fldCharType="end"/>
        </w:r>
      </w:hyperlink>
    </w:p>
    <w:p w14:paraId="05B07E38" w14:textId="3D2526D9" w:rsidR="007868BC" w:rsidRDefault="00EC56F2">
      <w:pPr>
        <w:pStyle w:val="TOC2"/>
        <w:rPr>
          <w:rFonts w:eastAsiaTheme="minorEastAsia"/>
          <w:noProof/>
          <w:szCs w:val="22"/>
          <w:lang w:val="en-AU" w:eastAsia="zh-CN"/>
        </w:rPr>
      </w:pPr>
      <w:hyperlink w:anchor="_Toc126232276" w:history="1">
        <w:r w:rsidR="007868BC" w:rsidRPr="005955E5">
          <w:rPr>
            <w:rStyle w:val="Hyperlink"/>
            <w:rFonts w:eastAsiaTheme="majorEastAsia"/>
            <w:noProof/>
          </w:rPr>
          <w:t>16.8</w:t>
        </w:r>
        <w:r w:rsidR="007868BC">
          <w:rPr>
            <w:rFonts w:eastAsiaTheme="minorEastAsia"/>
            <w:noProof/>
            <w:szCs w:val="22"/>
            <w:lang w:val="en-AU" w:eastAsia="zh-CN"/>
          </w:rPr>
          <w:tab/>
        </w:r>
        <w:r w:rsidR="007868BC" w:rsidRPr="005955E5">
          <w:rPr>
            <w:rStyle w:val="Hyperlink"/>
            <w:rFonts w:eastAsiaTheme="majorEastAsia"/>
            <w:noProof/>
          </w:rPr>
          <w:t>Management Framework</w:t>
        </w:r>
        <w:r w:rsidR="007868BC">
          <w:rPr>
            <w:noProof/>
            <w:webHidden/>
          </w:rPr>
          <w:tab/>
        </w:r>
        <w:r w:rsidR="007868BC">
          <w:rPr>
            <w:noProof/>
            <w:webHidden/>
          </w:rPr>
          <w:fldChar w:fldCharType="begin"/>
        </w:r>
        <w:r w:rsidR="007868BC">
          <w:rPr>
            <w:noProof/>
            <w:webHidden/>
          </w:rPr>
          <w:instrText xml:space="preserve"> PAGEREF _Toc126232276 \h </w:instrText>
        </w:r>
        <w:r w:rsidR="007868BC">
          <w:rPr>
            <w:noProof/>
            <w:webHidden/>
          </w:rPr>
        </w:r>
        <w:r w:rsidR="007868BC">
          <w:rPr>
            <w:noProof/>
            <w:webHidden/>
          </w:rPr>
          <w:fldChar w:fldCharType="separate"/>
        </w:r>
        <w:r w:rsidR="003371DC">
          <w:rPr>
            <w:noProof/>
            <w:webHidden/>
          </w:rPr>
          <w:t>16-21</w:t>
        </w:r>
        <w:r w:rsidR="007868BC">
          <w:rPr>
            <w:noProof/>
            <w:webHidden/>
          </w:rPr>
          <w:fldChar w:fldCharType="end"/>
        </w:r>
      </w:hyperlink>
    </w:p>
    <w:p w14:paraId="5EE6E0AA" w14:textId="0C2C541B" w:rsidR="007868BC" w:rsidRDefault="00EC56F2">
      <w:pPr>
        <w:pStyle w:val="TOC3"/>
        <w:tabs>
          <w:tab w:val="left" w:pos="1320"/>
          <w:tab w:val="right" w:leader="dot" w:pos="9402"/>
        </w:tabs>
        <w:rPr>
          <w:rFonts w:eastAsiaTheme="minorEastAsia"/>
          <w:noProof/>
          <w:szCs w:val="22"/>
          <w:lang w:val="en-AU" w:eastAsia="zh-CN"/>
        </w:rPr>
      </w:pPr>
      <w:hyperlink w:anchor="_Toc126232277" w:history="1">
        <w:r w:rsidR="007868BC" w:rsidRPr="005955E5">
          <w:rPr>
            <w:rStyle w:val="Hyperlink"/>
            <w:rFonts w:eastAsiaTheme="majorEastAsia"/>
            <w:noProof/>
          </w:rPr>
          <w:t>16.8.1</w:t>
        </w:r>
        <w:r w:rsidR="007868BC">
          <w:rPr>
            <w:rFonts w:eastAsiaTheme="minorEastAsia"/>
            <w:noProof/>
            <w:szCs w:val="22"/>
            <w:lang w:val="en-AU" w:eastAsia="zh-CN"/>
          </w:rPr>
          <w:tab/>
        </w:r>
        <w:r w:rsidR="007868BC" w:rsidRPr="005955E5">
          <w:rPr>
            <w:rStyle w:val="Hyperlink"/>
            <w:rFonts w:eastAsiaTheme="majorEastAsia"/>
            <w:noProof/>
          </w:rPr>
          <w:t>Environmental Objectives</w:t>
        </w:r>
        <w:r w:rsidR="007868BC">
          <w:rPr>
            <w:noProof/>
            <w:webHidden/>
          </w:rPr>
          <w:tab/>
        </w:r>
        <w:r w:rsidR="007868BC">
          <w:rPr>
            <w:noProof/>
            <w:webHidden/>
          </w:rPr>
          <w:fldChar w:fldCharType="begin"/>
        </w:r>
        <w:r w:rsidR="007868BC">
          <w:rPr>
            <w:noProof/>
            <w:webHidden/>
          </w:rPr>
          <w:instrText xml:space="preserve"> PAGEREF _Toc126232277 \h </w:instrText>
        </w:r>
        <w:r w:rsidR="007868BC">
          <w:rPr>
            <w:noProof/>
            <w:webHidden/>
          </w:rPr>
        </w:r>
        <w:r w:rsidR="007868BC">
          <w:rPr>
            <w:noProof/>
            <w:webHidden/>
          </w:rPr>
          <w:fldChar w:fldCharType="separate"/>
        </w:r>
        <w:r w:rsidR="003371DC">
          <w:rPr>
            <w:noProof/>
            <w:webHidden/>
          </w:rPr>
          <w:t>16-21</w:t>
        </w:r>
        <w:r w:rsidR="007868BC">
          <w:rPr>
            <w:noProof/>
            <w:webHidden/>
          </w:rPr>
          <w:fldChar w:fldCharType="end"/>
        </w:r>
      </w:hyperlink>
    </w:p>
    <w:p w14:paraId="5A45CE0C" w14:textId="377861DA" w:rsidR="007868BC" w:rsidRDefault="00EC56F2">
      <w:pPr>
        <w:pStyle w:val="TOC3"/>
        <w:tabs>
          <w:tab w:val="left" w:pos="1320"/>
          <w:tab w:val="right" w:leader="dot" w:pos="9402"/>
        </w:tabs>
        <w:rPr>
          <w:rFonts w:eastAsiaTheme="minorEastAsia"/>
          <w:noProof/>
          <w:szCs w:val="22"/>
          <w:lang w:val="en-AU" w:eastAsia="zh-CN"/>
        </w:rPr>
      </w:pPr>
      <w:hyperlink w:anchor="_Toc126232278" w:history="1">
        <w:r w:rsidR="007868BC" w:rsidRPr="005955E5">
          <w:rPr>
            <w:rStyle w:val="Hyperlink"/>
            <w:rFonts w:eastAsiaTheme="majorEastAsia"/>
            <w:noProof/>
          </w:rPr>
          <w:t>16.8.2</w:t>
        </w:r>
        <w:r w:rsidR="007868BC">
          <w:rPr>
            <w:rFonts w:eastAsiaTheme="minorEastAsia"/>
            <w:noProof/>
            <w:szCs w:val="22"/>
            <w:lang w:val="en-AU" w:eastAsia="zh-CN"/>
          </w:rPr>
          <w:tab/>
        </w:r>
        <w:r w:rsidR="007868BC" w:rsidRPr="005955E5">
          <w:rPr>
            <w:rStyle w:val="Hyperlink"/>
            <w:rFonts w:eastAsiaTheme="majorEastAsia"/>
            <w:noProof/>
          </w:rPr>
          <w:t>Monitoring and Management</w:t>
        </w:r>
        <w:r w:rsidR="007868BC">
          <w:rPr>
            <w:noProof/>
            <w:webHidden/>
          </w:rPr>
          <w:tab/>
        </w:r>
        <w:r w:rsidR="007868BC">
          <w:rPr>
            <w:noProof/>
            <w:webHidden/>
          </w:rPr>
          <w:fldChar w:fldCharType="begin"/>
        </w:r>
        <w:r w:rsidR="007868BC">
          <w:rPr>
            <w:noProof/>
            <w:webHidden/>
          </w:rPr>
          <w:instrText xml:space="preserve"> PAGEREF _Toc126232278 \h </w:instrText>
        </w:r>
        <w:r w:rsidR="007868BC">
          <w:rPr>
            <w:noProof/>
            <w:webHidden/>
          </w:rPr>
        </w:r>
        <w:r w:rsidR="007868BC">
          <w:rPr>
            <w:noProof/>
            <w:webHidden/>
          </w:rPr>
          <w:fldChar w:fldCharType="separate"/>
        </w:r>
        <w:r w:rsidR="003371DC">
          <w:rPr>
            <w:noProof/>
            <w:webHidden/>
          </w:rPr>
          <w:t>16-21</w:t>
        </w:r>
        <w:r w:rsidR="007868BC">
          <w:rPr>
            <w:noProof/>
            <w:webHidden/>
          </w:rPr>
          <w:fldChar w:fldCharType="end"/>
        </w:r>
      </w:hyperlink>
    </w:p>
    <w:p w14:paraId="42FE789A" w14:textId="196EE205" w:rsidR="007868BC" w:rsidRDefault="00EC56F2">
      <w:pPr>
        <w:pStyle w:val="TOC3"/>
        <w:tabs>
          <w:tab w:val="left" w:pos="1320"/>
          <w:tab w:val="right" w:leader="dot" w:pos="9402"/>
        </w:tabs>
        <w:rPr>
          <w:rFonts w:eastAsiaTheme="minorEastAsia"/>
          <w:noProof/>
          <w:szCs w:val="22"/>
          <w:lang w:val="en-AU" w:eastAsia="zh-CN"/>
        </w:rPr>
      </w:pPr>
      <w:hyperlink w:anchor="_Toc126232279" w:history="1">
        <w:r w:rsidR="007868BC" w:rsidRPr="005955E5">
          <w:rPr>
            <w:rStyle w:val="Hyperlink"/>
            <w:rFonts w:eastAsiaTheme="majorEastAsia"/>
            <w:noProof/>
          </w:rPr>
          <w:t>16.8.3</w:t>
        </w:r>
        <w:r w:rsidR="007868BC">
          <w:rPr>
            <w:rFonts w:eastAsiaTheme="minorEastAsia"/>
            <w:noProof/>
            <w:szCs w:val="22"/>
            <w:lang w:val="en-AU" w:eastAsia="zh-CN"/>
          </w:rPr>
          <w:tab/>
        </w:r>
        <w:r w:rsidR="007868BC" w:rsidRPr="005955E5">
          <w:rPr>
            <w:rStyle w:val="Hyperlink"/>
            <w:rFonts w:eastAsiaTheme="majorEastAsia"/>
            <w:noProof/>
          </w:rPr>
          <w:t>Audits</w:t>
        </w:r>
        <w:r w:rsidR="007868BC">
          <w:rPr>
            <w:noProof/>
            <w:webHidden/>
          </w:rPr>
          <w:tab/>
        </w:r>
        <w:r w:rsidR="007868BC">
          <w:rPr>
            <w:noProof/>
            <w:webHidden/>
          </w:rPr>
          <w:fldChar w:fldCharType="begin"/>
        </w:r>
        <w:r w:rsidR="007868BC">
          <w:rPr>
            <w:noProof/>
            <w:webHidden/>
          </w:rPr>
          <w:instrText xml:space="preserve"> PAGEREF _Toc126232279 \h </w:instrText>
        </w:r>
        <w:r w:rsidR="007868BC">
          <w:rPr>
            <w:noProof/>
            <w:webHidden/>
          </w:rPr>
        </w:r>
        <w:r w:rsidR="007868BC">
          <w:rPr>
            <w:noProof/>
            <w:webHidden/>
          </w:rPr>
          <w:fldChar w:fldCharType="separate"/>
        </w:r>
        <w:r w:rsidR="003371DC">
          <w:rPr>
            <w:noProof/>
            <w:webHidden/>
          </w:rPr>
          <w:t>16-22</w:t>
        </w:r>
        <w:r w:rsidR="007868BC">
          <w:rPr>
            <w:noProof/>
            <w:webHidden/>
          </w:rPr>
          <w:fldChar w:fldCharType="end"/>
        </w:r>
      </w:hyperlink>
    </w:p>
    <w:p w14:paraId="37658868" w14:textId="4239B19B" w:rsidR="007868BC" w:rsidRDefault="00EC56F2">
      <w:pPr>
        <w:pStyle w:val="TOC2"/>
        <w:rPr>
          <w:rFonts w:eastAsiaTheme="minorEastAsia"/>
          <w:noProof/>
          <w:szCs w:val="22"/>
          <w:lang w:val="en-AU" w:eastAsia="zh-CN"/>
        </w:rPr>
      </w:pPr>
      <w:hyperlink w:anchor="_Toc126232282" w:history="1">
        <w:r w:rsidR="007868BC" w:rsidRPr="005955E5">
          <w:rPr>
            <w:rStyle w:val="Hyperlink"/>
            <w:rFonts w:eastAsiaTheme="majorEastAsia"/>
            <w:noProof/>
          </w:rPr>
          <w:t>16.9</w:t>
        </w:r>
        <w:r w:rsidR="007868BC">
          <w:rPr>
            <w:rFonts w:eastAsiaTheme="minorEastAsia"/>
            <w:noProof/>
            <w:szCs w:val="22"/>
            <w:lang w:val="en-AU" w:eastAsia="zh-CN"/>
          </w:rPr>
          <w:tab/>
        </w:r>
        <w:r w:rsidR="007868BC" w:rsidRPr="005955E5">
          <w:rPr>
            <w:rStyle w:val="Hyperlink"/>
            <w:rFonts w:eastAsiaTheme="majorEastAsia"/>
            <w:noProof/>
          </w:rPr>
          <w:t>Cumulative Impacts</w:t>
        </w:r>
        <w:r w:rsidR="007868BC">
          <w:rPr>
            <w:noProof/>
            <w:webHidden/>
          </w:rPr>
          <w:tab/>
        </w:r>
        <w:r w:rsidR="007868BC">
          <w:rPr>
            <w:noProof/>
            <w:webHidden/>
          </w:rPr>
          <w:fldChar w:fldCharType="begin"/>
        </w:r>
        <w:r w:rsidR="007868BC">
          <w:rPr>
            <w:noProof/>
            <w:webHidden/>
          </w:rPr>
          <w:instrText xml:space="preserve"> PAGEREF _Toc126232282 \h </w:instrText>
        </w:r>
        <w:r w:rsidR="007868BC">
          <w:rPr>
            <w:noProof/>
            <w:webHidden/>
          </w:rPr>
        </w:r>
        <w:r w:rsidR="007868BC">
          <w:rPr>
            <w:noProof/>
            <w:webHidden/>
          </w:rPr>
          <w:fldChar w:fldCharType="separate"/>
        </w:r>
        <w:r w:rsidR="003371DC">
          <w:rPr>
            <w:noProof/>
            <w:webHidden/>
          </w:rPr>
          <w:t>16-22</w:t>
        </w:r>
        <w:r w:rsidR="007868BC">
          <w:rPr>
            <w:noProof/>
            <w:webHidden/>
          </w:rPr>
          <w:fldChar w:fldCharType="end"/>
        </w:r>
      </w:hyperlink>
    </w:p>
    <w:p w14:paraId="4D2EDD2A" w14:textId="0D320D54" w:rsidR="007868BC" w:rsidRDefault="00EC56F2">
      <w:pPr>
        <w:pStyle w:val="TOC2"/>
        <w:rPr>
          <w:rFonts w:eastAsiaTheme="minorEastAsia"/>
          <w:noProof/>
          <w:szCs w:val="22"/>
          <w:lang w:val="en-AU" w:eastAsia="zh-CN"/>
        </w:rPr>
      </w:pPr>
      <w:hyperlink w:anchor="_Toc126232283" w:history="1">
        <w:r w:rsidR="007868BC" w:rsidRPr="005955E5">
          <w:rPr>
            <w:rStyle w:val="Hyperlink"/>
            <w:rFonts w:eastAsiaTheme="majorEastAsia"/>
            <w:noProof/>
          </w:rPr>
          <w:t>16.10</w:t>
        </w:r>
        <w:r w:rsidR="007868BC">
          <w:rPr>
            <w:rFonts w:eastAsiaTheme="minorEastAsia"/>
            <w:noProof/>
            <w:szCs w:val="22"/>
            <w:lang w:val="en-AU" w:eastAsia="zh-CN"/>
          </w:rPr>
          <w:tab/>
        </w:r>
        <w:r w:rsidR="007868BC" w:rsidRPr="005955E5">
          <w:rPr>
            <w:rStyle w:val="Hyperlink"/>
            <w:rFonts w:eastAsiaTheme="majorEastAsia"/>
            <w:noProof/>
          </w:rPr>
          <w:t>Conclusions</w:t>
        </w:r>
        <w:r w:rsidR="007868BC">
          <w:rPr>
            <w:noProof/>
            <w:webHidden/>
          </w:rPr>
          <w:tab/>
        </w:r>
        <w:r w:rsidR="007868BC">
          <w:rPr>
            <w:noProof/>
            <w:webHidden/>
          </w:rPr>
          <w:fldChar w:fldCharType="begin"/>
        </w:r>
        <w:r w:rsidR="007868BC">
          <w:rPr>
            <w:noProof/>
            <w:webHidden/>
          </w:rPr>
          <w:instrText xml:space="preserve"> PAGEREF _Toc126232283 \h </w:instrText>
        </w:r>
        <w:r w:rsidR="007868BC">
          <w:rPr>
            <w:noProof/>
            <w:webHidden/>
          </w:rPr>
        </w:r>
        <w:r w:rsidR="007868BC">
          <w:rPr>
            <w:noProof/>
            <w:webHidden/>
          </w:rPr>
          <w:fldChar w:fldCharType="separate"/>
        </w:r>
        <w:r w:rsidR="003371DC">
          <w:rPr>
            <w:noProof/>
            <w:webHidden/>
          </w:rPr>
          <w:t>16-22</w:t>
        </w:r>
        <w:r w:rsidR="007868BC">
          <w:rPr>
            <w:noProof/>
            <w:webHidden/>
          </w:rPr>
          <w:fldChar w:fldCharType="end"/>
        </w:r>
      </w:hyperlink>
    </w:p>
    <w:p w14:paraId="4FB50417" w14:textId="43A92EBB" w:rsidR="00927905" w:rsidRPr="00F07C09" w:rsidRDefault="00732713" w:rsidP="005B62C0">
      <w:pPr>
        <w:pStyle w:val="TOC1"/>
        <w:tabs>
          <w:tab w:val="left" w:pos="435"/>
        </w:tabs>
      </w:pPr>
      <w:r>
        <w:rPr>
          <w:b w:val="0"/>
        </w:rPr>
        <w:fldChar w:fldCharType="end"/>
      </w:r>
    </w:p>
    <w:p w14:paraId="6E6AB4F4" w14:textId="77777777" w:rsidR="00927905" w:rsidRPr="00F07C09" w:rsidRDefault="00927905" w:rsidP="00DF05A7">
      <w:pPr>
        <w:pageBreakBefore/>
        <w:rPr>
          <w:b/>
          <w:bCs/>
        </w:rPr>
      </w:pPr>
      <w:r w:rsidRPr="343E1259">
        <w:rPr>
          <w:b/>
          <w:bCs/>
        </w:rPr>
        <w:lastRenderedPageBreak/>
        <w:t>TABLES</w:t>
      </w:r>
    </w:p>
    <w:p w14:paraId="56644D28" w14:textId="7CD49F57" w:rsidR="007868BC" w:rsidRDefault="002910E4">
      <w:pPr>
        <w:pStyle w:val="TableofFigures"/>
        <w:tabs>
          <w:tab w:val="right" w:leader="dot" w:pos="9402"/>
        </w:tabs>
        <w:rPr>
          <w:rFonts w:eastAsiaTheme="minorEastAsia"/>
          <w:noProof/>
          <w:szCs w:val="22"/>
          <w:lang w:val="en-AU" w:eastAsia="zh-CN"/>
        </w:rPr>
      </w:pPr>
      <w:r w:rsidRPr="343E1259">
        <w:rPr>
          <w:highlight w:val="lightGray"/>
        </w:rPr>
        <w:fldChar w:fldCharType="begin"/>
      </w:r>
      <w:r w:rsidRPr="00F07C09">
        <w:rPr>
          <w:highlight w:val="lightGray"/>
        </w:rPr>
        <w:instrText xml:space="preserve"> TOC \h \z \c "Table" </w:instrText>
      </w:r>
      <w:r w:rsidRPr="343E1259">
        <w:rPr>
          <w:highlight w:val="lightGray"/>
        </w:rPr>
        <w:fldChar w:fldCharType="separate"/>
      </w:r>
      <w:hyperlink w:anchor="_Toc126232233" w:history="1">
        <w:r w:rsidR="007868BC" w:rsidRPr="004E0462">
          <w:rPr>
            <w:rStyle w:val="Hyperlink"/>
            <w:noProof/>
          </w:rPr>
          <w:t>Table 16</w:t>
        </w:r>
        <w:r w:rsidR="007868BC" w:rsidRPr="004E0462">
          <w:rPr>
            <w:rStyle w:val="Hyperlink"/>
            <w:noProof/>
          </w:rPr>
          <w:noBreakHyphen/>
          <w:t>1: Potential impacts</w:t>
        </w:r>
        <w:r w:rsidR="007868BC">
          <w:rPr>
            <w:noProof/>
            <w:webHidden/>
          </w:rPr>
          <w:tab/>
        </w:r>
        <w:r w:rsidR="007868BC">
          <w:rPr>
            <w:noProof/>
            <w:webHidden/>
          </w:rPr>
          <w:fldChar w:fldCharType="begin"/>
        </w:r>
        <w:r w:rsidR="007868BC">
          <w:rPr>
            <w:noProof/>
            <w:webHidden/>
          </w:rPr>
          <w:instrText xml:space="preserve"> PAGEREF _Toc126232233 \h </w:instrText>
        </w:r>
        <w:r w:rsidR="007868BC">
          <w:rPr>
            <w:noProof/>
            <w:webHidden/>
          </w:rPr>
        </w:r>
        <w:r w:rsidR="007868BC">
          <w:rPr>
            <w:noProof/>
            <w:webHidden/>
          </w:rPr>
          <w:fldChar w:fldCharType="separate"/>
        </w:r>
        <w:r w:rsidR="00FF1BC6">
          <w:rPr>
            <w:noProof/>
            <w:webHidden/>
          </w:rPr>
          <w:t>16-13</w:t>
        </w:r>
        <w:r w:rsidR="007868BC">
          <w:rPr>
            <w:noProof/>
            <w:webHidden/>
          </w:rPr>
          <w:fldChar w:fldCharType="end"/>
        </w:r>
      </w:hyperlink>
    </w:p>
    <w:p w14:paraId="60F0E4DA" w14:textId="50010937" w:rsidR="007868BC" w:rsidRDefault="00EC56F2">
      <w:pPr>
        <w:pStyle w:val="TableofFigures"/>
        <w:tabs>
          <w:tab w:val="right" w:leader="dot" w:pos="9402"/>
        </w:tabs>
        <w:rPr>
          <w:rFonts w:eastAsiaTheme="minorEastAsia"/>
          <w:noProof/>
          <w:szCs w:val="22"/>
          <w:lang w:val="en-AU" w:eastAsia="zh-CN"/>
        </w:rPr>
      </w:pPr>
      <w:hyperlink w:anchor="_Toc126232234" w:history="1">
        <w:r w:rsidR="007868BC" w:rsidRPr="004E0462">
          <w:rPr>
            <w:rStyle w:val="Hyperlink"/>
            <w:noProof/>
          </w:rPr>
          <w:t>Table 16</w:t>
        </w:r>
        <w:r w:rsidR="007868BC" w:rsidRPr="004E0462">
          <w:rPr>
            <w:rStyle w:val="Hyperlink"/>
            <w:noProof/>
          </w:rPr>
          <w:noBreakHyphen/>
          <w:t>2: Relevant sensitive receptors</w:t>
        </w:r>
        <w:r w:rsidR="007868BC">
          <w:rPr>
            <w:noProof/>
            <w:webHidden/>
          </w:rPr>
          <w:tab/>
        </w:r>
        <w:r w:rsidR="007868BC">
          <w:rPr>
            <w:noProof/>
            <w:webHidden/>
          </w:rPr>
          <w:fldChar w:fldCharType="begin"/>
        </w:r>
        <w:r w:rsidR="007868BC">
          <w:rPr>
            <w:noProof/>
            <w:webHidden/>
          </w:rPr>
          <w:instrText xml:space="preserve"> PAGEREF _Toc126232234 \h </w:instrText>
        </w:r>
        <w:r w:rsidR="007868BC">
          <w:rPr>
            <w:noProof/>
            <w:webHidden/>
          </w:rPr>
        </w:r>
        <w:r w:rsidR="007868BC">
          <w:rPr>
            <w:noProof/>
            <w:webHidden/>
          </w:rPr>
          <w:fldChar w:fldCharType="separate"/>
        </w:r>
        <w:r w:rsidR="00FF1BC6">
          <w:rPr>
            <w:noProof/>
            <w:webHidden/>
          </w:rPr>
          <w:t>16-13</w:t>
        </w:r>
        <w:r w:rsidR="007868BC">
          <w:rPr>
            <w:noProof/>
            <w:webHidden/>
          </w:rPr>
          <w:fldChar w:fldCharType="end"/>
        </w:r>
      </w:hyperlink>
    </w:p>
    <w:p w14:paraId="14885990" w14:textId="5F38CEBE" w:rsidR="007868BC" w:rsidRDefault="00EC56F2">
      <w:pPr>
        <w:pStyle w:val="TableofFigures"/>
        <w:tabs>
          <w:tab w:val="right" w:leader="dot" w:pos="9402"/>
        </w:tabs>
        <w:rPr>
          <w:rFonts w:eastAsiaTheme="minorEastAsia"/>
          <w:noProof/>
          <w:szCs w:val="22"/>
          <w:lang w:val="en-AU" w:eastAsia="zh-CN"/>
        </w:rPr>
      </w:pPr>
      <w:hyperlink w:anchor="_Toc126232235" w:history="1">
        <w:r w:rsidR="007868BC" w:rsidRPr="004E0462">
          <w:rPr>
            <w:rStyle w:val="Hyperlink"/>
            <w:noProof/>
          </w:rPr>
          <w:t>Table 16</w:t>
        </w:r>
        <w:r w:rsidR="007868BC" w:rsidRPr="004E0462">
          <w:rPr>
            <w:rStyle w:val="Hyperlink"/>
            <w:noProof/>
          </w:rPr>
          <w:noBreakHyphen/>
          <w:t>3: Significance ratings</w:t>
        </w:r>
        <w:r w:rsidR="007868BC">
          <w:rPr>
            <w:noProof/>
            <w:webHidden/>
          </w:rPr>
          <w:tab/>
        </w:r>
        <w:r w:rsidR="007868BC">
          <w:rPr>
            <w:noProof/>
            <w:webHidden/>
          </w:rPr>
          <w:fldChar w:fldCharType="begin"/>
        </w:r>
        <w:r w:rsidR="007868BC">
          <w:rPr>
            <w:noProof/>
            <w:webHidden/>
          </w:rPr>
          <w:instrText xml:space="preserve"> PAGEREF _Toc126232235 \h </w:instrText>
        </w:r>
        <w:r w:rsidR="007868BC">
          <w:rPr>
            <w:noProof/>
            <w:webHidden/>
          </w:rPr>
        </w:r>
        <w:r w:rsidR="007868BC">
          <w:rPr>
            <w:noProof/>
            <w:webHidden/>
          </w:rPr>
          <w:fldChar w:fldCharType="separate"/>
        </w:r>
        <w:r w:rsidR="00FF1BC6">
          <w:rPr>
            <w:noProof/>
            <w:webHidden/>
          </w:rPr>
          <w:t>16-16</w:t>
        </w:r>
        <w:r w:rsidR="007868BC">
          <w:rPr>
            <w:noProof/>
            <w:webHidden/>
          </w:rPr>
          <w:fldChar w:fldCharType="end"/>
        </w:r>
      </w:hyperlink>
    </w:p>
    <w:p w14:paraId="25D1242C" w14:textId="118E08C5" w:rsidR="00927905" w:rsidRPr="00F07C09" w:rsidRDefault="002910E4" w:rsidP="343E1259">
      <w:pPr>
        <w:rPr>
          <w:b/>
          <w:bCs/>
        </w:rPr>
      </w:pPr>
      <w:r w:rsidRPr="343E1259">
        <w:rPr>
          <w:highlight w:val="lightGray"/>
        </w:rPr>
        <w:fldChar w:fldCharType="end"/>
      </w:r>
      <w:r w:rsidR="00927905" w:rsidRPr="343E1259">
        <w:rPr>
          <w:b/>
          <w:bCs/>
        </w:rPr>
        <w:t>FIGURES</w:t>
      </w:r>
    </w:p>
    <w:p w14:paraId="5A97E93E" w14:textId="0F65FB8A" w:rsidR="00C650A3" w:rsidRDefault="002910E4">
      <w:pPr>
        <w:pStyle w:val="TableofFigures"/>
        <w:tabs>
          <w:tab w:val="right" w:leader="dot" w:pos="9402"/>
        </w:tabs>
        <w:rPr>
          <w:rFonts w:eastAsiaTheme="minorEastAsia"/>
          <w:noProof/>
          <w:szCs w:val="22"/>
          <w:lang w:val="en-AU"/>
        </w:rPr>
      </w:pPr>
      <w:r w:rsidRPr="343E1259">
        <w:rPr>
          <w:highlight w:val="lightGray"/>
        </w:rPr>
        <w:fldChar w:fldCharType="begin"/>
      </w:r>
      <w:r w:rsidRPr="343E1259">
        <w:rPr>
          <w:highlight w:val="lightGray"/>
        </w:rPr>
        <w:instrText xml:space="preserve"> TOC \h \z \c "Figure" </w:instrText>
      </w:r>
      <w:r w:rsidRPr="343E1259">
        <w:rPr>
          <w:highlight w:val="lightGray"/>
        </w:rPr>
        <w:fldChar w:fldCharType="separate"/>
      </w:r>
      <w:hyperlink w:anchor="_Toc126528935" w:history="1">
        <w:r w:rsidR="00C650A3" w:rsidRPr="002F166E">
          <w:rPr>
            <w:rStyle w:val="Hyperlink"/>
            <w:noProof/>
          </w:rPr>
          <w:t>Figure 16</w:t>
        </w:r>
        <w:r w:rsidR="00C650A3" w:rsidRPr="002F166E">
          <w:rPr>
            <w:rStyle w:val="Hyperlink"/>
            <w:noProof/>
          </w:rPr>
          <w:noBreakHyphen/>
          <w:t>1: Study area</w:t>
        </w:r>
        <w:r w:rsidR="00C650A3">
          <w:rPr>
            <w:noProof/>
            <w:webHidden/>
          </w:rPr>
          <w:tab/>
        </w:r>
        <w:r w:rsidR="00C650A3">
          <w:rPr>
            <w:noProof/>
            <w:webHidden/>
          </w:rPr>
          <w:fldChar w:fldCharType="begin"/>
        </w:r>
        <w:r w:rsidR="00C650A3">
          <w:rPr>
            <w:noProof/>
            <w:webHidden/>
          </w:rPr>
          <w:instrText xml:space="preserve"> PAGEREF _Toc126528935 \h </w:instrText>
        </w:r>
        <w:r w:rsidR="00C650A3">
          <w:rPr>
            <w:noProof/>
            <w:webHidden/>
          </w:rPr>
        </w:r>
        <w:r w:rsidR="00C650A3">
          <w:rPr>
            <w:noProof/>
            <w:webHidden/>
          </w:rPr>
          <w:fldChar w:fldCharType="separate"/>
        </w:r>
        <w:r w:rsidR="003371DC">
          <w:rPr>
            <w:noProof/>
            <w:webHidden/>
          </w:rPr>
          <w:t>16-3</w:t>
        </w:r>
        <w:r w:rsidR="00C650A3">
          <w:rPr>
            <w:noProof/>
            <w:webHidden/>
          </w:rPr>
          <w:fldChar w:fldCharType="end"/>
        </w:r>
      </w:hyperlink>
    </w:p>
    <w:p w14:paraId="10DBCF23" w14:textId="208094CA" w:rsidR="00C650A3" w:rsidRDefault="00EC56F2">
      <w:pPr>
        <w:pStyle w:val="TableofFigures"/>
        <w:tabs>
          <w:tab w:val="right" w:leader="dot" w:pos="9402"/>
        </w:tabs>
        <w:rPr>
          <w:rFonts w:eastAsiaTheme="minorEastAsia"/>
          <w:noProof/>
          <w:szCs w:val="22"/>
          <w:lang w:val="en-AU"/>
        </w:rPr>
      </w:pPr>
      <w:hyperlink w:anchor="_Toc126528936" w:history="1">
        <w:r w:rsidR="00C650A3" w:rsidRPr="002F166E">
          <w:rPr>
            <w:rStyle w:val="Hyperlink"/>
            <w:noProof/>
          </w:rPr>
          <w:t>Figure 16</w:t>
        </w:r>
        <w:r w:rsidR="00C650A3" w:rsidRPr="002F166E">
          <w:rPr>
            <w:rStyle w:val="Hyperlink"/>
            <w:noProof/>
          </w:rPr>
          <w:noBreakHyphen/>
          <w:t>2: Concurrent disturbance areas at year 2 and year 7</w:t>
        </w:r>
        <w:r w:rsidR="00C650A3">
          <w:rPr>
            <w:noProof/>
            <w:webHidden/>
          </w:rPr>
          <w:tab/>
        </w:r>
        <w:r w:rsidR="00C650A3">
          <w:rPr>
            <w:noProof/>
            <w:webHidden/>
          </w:rPr>
          <w:fldChar w:fldCharType="begin"/>
        </w:r>
        <w:r w:rsidR="00C650A3">
          <w:rPr>
            <w:noProof/>
            <w:webHidden/>
          </w:rPr>
          <w:instrText xml:space="preserve"> PAGEREF _Toc126528936 \h </w:instrText>
        </w:r>
        <w:r w:rsidR="00C650A3">
          <w:rPr>
            <w:noProof/>
            <w:webHidden/>
          </w:rPr>
        </w:r>
        <w:r w:rsidR="00C650A3">
          <w:rPr>
            <w:noProof/>
            <w:webHidden/>
          </w:rPr>
          <w:fldChar w:fldCharType="separate"/>
        </w:r>
        <w:r w:rsidR="003371DC">
          <w:rPr>
            <w:noProof/>
            <w:webHidden/>
          </w:rPr>
          <w:t>16-5</w:t>
        </w:r>
        <w:r w:rsidR="00C650A3">
          <w:rPr>
            <w:noProof/>
            <w:webHidden/>
          </w:rPr>
          <w:fldChar w:fldCharType="end"/>
        </w:r>
      </w:hyperlink>
    </w:p>
    <w:p w14:paraId="5BA61C7F" w14:textId="7213688A" w:rsidR="00C650A3" w:rsidRDefault="00EC56F2">
      <w:pPr>
        <w:pStyle w:val="TableofFigures"/>
        <w:tabs>
          <w:tab w:val="right" w:leader="dot" w:pos="9402"/>
        </w:tabs>
        <w:rPr>
          <w:rFonts w:eastAsiaTheme="minorEastAsia"/>
          <w:noProof/>
          <w:szCs w:val="22"/>
          <w:lang w:val="en-AU"/>
        </w:rPr>
      </w:pPr>
      <w:hyperlink w:anchor="_Toc126528937" w:history="1">
        <w:r w:rsidR="00C650A3" w:rsidRPr="002F166E">
          <w:rPr>
            <w:rStyle w:val="Hyperlink"/>
            <w:noProof/>
          </w:rPr>
          <w:t>Figure 16</w:t>
        </w:r>
        <w:r w:rsidR="00C650A3" w:rsidRPr="002F166E">
          <w:rPr>
            <w:rStyle w:val="Hyperlink"/>
            <w:noProof/>
          </w:rPr>
          <w:noBreakHyphen/>
          <w:t>3: Regional catchment and drainage</w:t>
        </w:r>
        <w:r w:rsidR="00C650A3">
          <w:rPr>
            <w:noProof/>
            <w:webHidden/>
          </w:rPr>
          <w:tab/>
        </w:r>
        <w:r w:rsidR="00C650A3">
          <w:rPr>
            <w:noProof/>
            <w:webHidden/>
          </w:rPr>
          <w:fldChar w:fldCharType="begin"/>
        </w:r>
        <w:r w:rsidR="00C650A3">
          <w:rPr>
            <w:noProof/>
            <w:webHidden/>
          </w:rPr>
          <w:instrText xml:space="preserve"> PAGEREF _Toc126528937 \h </w:instrText>
        </w:r>
        <w:r w:rsidR="00C650A3">
          <w:rPr>
            <w:noProof/>
            <w:webHidden/>
          </w:rPr>
        </w:r>
        <w:r w:rsidR="00C650A3">
          <w:rPr>
            <w:noProof/>
            <w:webHidden/>
          </w:rPr>
          <w:fldChar w:fldCharType="separate"/>
        </w:r>
        <w:r w:rsidR="003371DC">
          <w:rPr>
            <w:noProof/>
            <w:webHidden/>
          </w:rPr>
          <w:t>16-7</w:t>
        </w:r>
        <w:r w:rsidR="00C650A3">
          <w:rPr>
            <w:noProof/>
            <w:webHidden/>
          </w:rPr>
          <w:fldChar w:fldCharType="end"/>
        </w:r>
      </w:hyperlink>
    </w:p>
    <w:p w14:paraId="0EA0297A" w14:textId="128AAA5B" w:rsidR="00C650A3" w:rsidRDefault="00EC56F2">
      <w:pPr>
        <w:pStyle w:val="TableofFigures"/>
        <w:tabs>
          <w:tab w:val="right" w:leader="dot" w:pos="9402"/>
        </w:tabs>
        <w:rPr>
          <w:rFonts w:eastAsiaTheme="minorEastAsia"/>
          <w:noProof/>
          <w:szCs w:val="22"/>
          <w:lang w:val="en-AU"/>
        </w:rPr>
      </w:pPr>
      <w:hyperlink w:anchor="_Toc126528938" w:history="1">
        <w:r w:rsidR="00C650A3" w:rsidRPr="002F166E">
          <w:rPr>
            <w:rStyle w:val="Hyperlink"/>
            <w:noProof/>
          </w:rPr>
          <w:t>Figure 16</w:t>
        </w:r>
        <w:r w:rsidR="00C650A3" w:rsidRPr="002F166E">
          <w:rPr>
            <w:rStyle w:val="Hyperlink"/>
            <w:noProof/>
          </w:rPr>
          <w:noBreakHyphen/>
          <w:t>4: Designated waterways surrounding the Project</w:t>
        </w:r>
        <w:r w:rsidR="00C650A3">
          <w:rPr>
            <w:noProof/>
            <w:webHidden/>
          </w:rPr>
          <w:tab/>
        </w:r>
        <w:r w:rsidR="00C650A3">
          <w:rPr>
            <w:noProof/>
            <w:webHidden/>
          </w:rPr>
          <w:fldChar w:fldCharType="begin"/>
        </w:r>
        <w:r w:rsidR="00C650A3">
          <w:rPr>
            <w:noProof/>
            <w:webHidden/>
          </w:rPr>
          <w:instrText xml:space="preserve"> PAGEREF _Toc126528938 \h </w:instrText>
        </w:r>
        <w:r w:rsidR="00C650A3">
          <w:rPr>
            <w:noProof/>
            <w:webHidden/>
          </w:rPr>
        </w:r>
        <w:r w:rsidR="00C650A3">
          <w:rPr>
            <w:noProof/>
            <w:webHidden/>
          </w:rPr>
          <w:fldChar w:fldCharType="separate"/>
        </w:r>
        <w:r w:rsidR="003371DC">
          <w:rPr>
            <w:noProof/>
            <w:webHidden/>
          </w:rPr>
          <w:t>16-9</w:t>
        </w:r>
        <w:r w:rsidR="00C650A3">
          <w:rPr>
            <w:noProof/>
            <w:webHidden/>
          </w:rPr>
          <w:fldChar w:fldCharType="end"/>
        </w:r>
      </w:hyperlink>
    </w:p>
    <w:p w14:paraId="3163F208" w14:textId="64B7EB10" w:rsidR="00C650A3" w:rsidRDefault="00EC56F2">
      <w:pPr>
        <w:pStyle w:val="TableofFigures"/>
        <w:tabs>
          <w:tab w:val="right" w:leader="dot" w:pos="9402"/>
        </w:tabs>
        <w:rPr>
          <w:rFonts w:eastAsiaTheme="minorEastAsia"/>
          <w:noProof/>
          <w:szCs w:val="22"/>
          <w:lang w:val="en-AU"/>
        </w:rPr>
      </w:pPr>
      <w:hyperlink w:anchor="_Toc126528939" w:history="1">
        <w:r w:rsidR="00C650A3" w:rsidRPr="002F166E">
          <w:rPr>
            <w:rStyle w:val="Hyperlink"/>
            <w:noProof/>
          </w:rPr>
          <w:t>Figure 16</w:t>
        </w:r>
        <w:r w:rsidR="00C650A3" w:rsidRPr="002F166E">
          <w:rPr>
            <w:rStyle w:val="Hyperlink"/>
            <w:noProof/>
          </w:rPr>
          <w:noBreakHyphen/>
          <w:t>5: Existing conditions – 1% AEP Flood Depth</w:t>
        </w:r>
        <w:r w:rsidR="00C650A3">
          <w:rPr>
            <w:noProof/>
            <w:webHidden/>
          </w:rPr>
          <w:tab/>
        </w:r>
        <w:r w:rsidR="00C650A3">
          <w:rPr>
            <w:noProof/>
            <w:webHidden/>
          </w:rPr>
          <w:fldChar w:fldCharType="begin"/>
        </w:r>
        <w:r w:rsidR="00C650A3">
          <w:rPr>
            <w:noProof/>
            <w:webHidden/>
          </w:rPr>
          <w:instrText xml:space="preserve"> PAGEREF _Toc126528939 \h </w:instrText>
        </w:r>
        <w:r w:rsidR="00C650A3">
          <w:rPr>
            <w:noProof/>
            <w:webHidden/>
          </w:rPr>
        </w:r>
        <w:r w:rsidR="00C650A3">
          <w:rPr>
            <w:noProof/>
            <w:webHidden/>
          </w:rPr>
          <w:fldChar w:fldCharType="separate"/>
        </w:r>
        <w:r w:rsidR="003371DC">
          <w:rPr>
            <w:noProof/>
            <w:webHidden/>
          </w:rPr>
          <w:t>16-10</w:t>
        </w:r>
        <w:r w:rsidR="00C650A3">
          <w:rPr>
            <w:noProof/>
            <w:webHidden/>
          </w:rPr>
          <w:fldChar w:fldCharType="end"/>
        </w:r>
      </w:hyperlink>
    </w:p>
    <w:p w14:paraId="6248E609" w14:textId="6160D264" w:rsidR="00C650A3" w:rsidRDefault="00EC56F2">
      <w:pPr>
        <w:pStyle w:val="TableofFigures"/>
        <w:tabs>
          <w:tab w:val="right" w:leader="dot" w:pos="9402"/>
        </w:tabs>
        <w:rPr>
          <w:rFonts w:eastAsiaTheme="minorEastAsia"/>
          <w:noProof/>
          <w:szCs w:val="22"/>
          <w:lang w:val="en-AU"/>
        </w:rPr>
      </w:pPr>
      <w:hyperlink w:anchor="_Toc126528940" w:history="1">
        <w:r w:rsidR="00C650A3" w:rsidRPr="002F166E">
          <w:rPr>
            <w:rStyle w:val="Hyperlink"/>
            <w:noProof/>
          </w:rPr>
          <w:t>Figure 16</w:t>
        </w:r>
        <w:r w:rsidR="00C650A3" w:rsidRPr="002F166E">
          <w:rPr>
            <w:rStyle w:val="Hyperlink"/>
            <w:noProof/>
          </w:rPr>
          <w:noBreakHyphen/>
          <w:t>6: Excavated channel in Dooen swamp</w:t>
        </w:r>
        <w:r w:rsidR="00C650A3">
          <w:rPr>
            <w:noProof/>
            <w:webHidden/>
          </w:rPr>
          <w:tab/>
        </w:r>
        <w:r w:rsidR="00C650A3">
          <w:rPr>
            <w:noProof/>
            <w:webHidden/>
          </w:rPr>
          <w:fldChar w:fldCharType="begin"/>
        </w:r>
        <w:r w:rsidR="00C650A3">
          <w:rPr>
            <w:noProof/>
            <w:webHidden/>
          </w:rPr>
          <w:instrText xml:space="preserve"> PAGEREF _Toc126528940 \h </w:instrText>
        </w:r>
        <w:r w:rsidR="00C650A3">
          <w:rPr>
            <w:noProof/>
            <w:webHidden/>
          </w:rPr>
        </w:r>
        <w:r w:rsidR="00C650A3">
          <w:rPr>
            <w:noProof/>
            <w:webHidden/>
          </w:rPr>
          <w:fldChar w:fldCharType="separate"/>
        </w:r>
        <w:r w:rsidR="003371DC">
          <w:rPr>
            <w:noProof/>
            <w:webHidden/>
          </w:rPr>
          <w:t>16-12</w:t>
        </w:r>
        <w:r w:rsidR="00C650A3">
          <w:rPr>
            <w:noProof/>
            <w:webHidden/>
          </w:rPr>
          <w:fldChar w:fldCharType="end"/>
        </w:r>
      </w:hyperlink>
    </w:p>
    <w:p w14:paraId="21ADCBE7" w14:textId="76A765E0" w:rsidR="00C650A3" w:rsidRDefault="00EC56F2">
      <w:pPr>
        <w:pStyle w:val="TableofFigures"/>
        <w:tabs>
          <w:tab w:val="right" w:leader="dot" w:pos="9402"/>
        </w:tabs>
        <w:rPr>
          <w:rFonts w:eastAsiaTheme="minorEastAsia"/>
          <w:noProof/>
          <w:szCs w:val="22"/>
          <w:lang w:val="en-AU"/>
        </w:rPr>
      </w:pPr>
      <w:hyperlink w:anchor="_Toc126528941" w:history="1">
        <w:r w:rsidR="00C650A3" w:rsidRPr="002F166E">
          <w:rPr>
            <w:rStyle w:val="Hyperlink"/>
            <w:noProof/>
          </w:rPr>
          <w:t>Figure 16</w:t>
        </w:r>
        <w:r w:rsidR="00C650A3" w:rsidRPr="002F166E">
          <w:rPr>
            <w:rStyle w:val="Hyperlink"/>
            <w:noProof/>
          </w:rPr>
          <w:noBreakHyphen/>
          <w:t>7: Sensitive receptors in and around the Project</w:t>
        </w:r>
        <w:r w:rsidR="00C650A3">
          <w:rPr>
            <w:noProof/>
            <w:webHidden/>
          </w:rPr>
          <w:tab/>
        </w:r>
        <w:r w:rsidR="00C650A3">
          <w:rPr>
            <w:noProof/>
            <w:webHidden/>
          </w:rPr>
          <w:fldChar w:fldCharType="begin"/>
        </w:r>
        <w:r w:rsidR="00C650A3">
          <w:rPr>
            <w:noProof/>
            <w:webHidden/>
          </w:rPr>
          <w:instrText xml:space="preserve"> PAGEREF _Toc126528941 \h </w:instrText>
        </w:r>
        <w:r w:rsidR="00C650A3">
          <w:rPr>
            <w:noProof/>
            <w:webHidden/>
          </w:rPr>
        </w:r>
        <w:r w:rsidR="00C650A3">
          <w:rPr>
            <w:noProof/>
            <w:webHidden/>
          </w:rPr>
          <w:fldChar w:fldCharType="separate"/>
        </w:r>
        <w:r w:rsidR="003371DC">
          <w:rPr>
            <w:noProof/>
            <w:webHidden/>
          </w:rPr>
          <w:t>16-15</w:t>
        </w:r>
        <w:r w:rsidR="00C650A3">
          <w:rPr>
            <w:noProof/>
            <w:webHidden/>
          </w:rPr>
          <w:fldChar w:fldCharType="end"/>
        </w:r>
      </w:hyperlink>
    </w:p>
    <w:p w14:paraId="45806B64" w14:textId="33AE8A2E" w:rsidR="001F5E42" w:rsidRPr="00F07C09" w:rsidRDefault="002910E4" w:rsidP="00BE26A8">
      <w:pPr>
        <w:jc w:val="center"/>
        <w:rPr>
          <w:highlight w:val="lightGray"/>
        </w:rPr>
        <w:sectPr w:rsidR="001F5E42" w:rsidRPr="00F07C09" w:rsidSect="00DF05A7">
          <w:headerReference w:type="even" r:id="rId9"/>
          <w:headerReference w:type="default" r:id="rId10"/>
          <w:footerReference w:type="even" r:id="rId11"/>
          <w:footerReference w:type="default" r:id="rId12"/>
          <w:headerReference w:type="first" r:id="rId13"/>
          <w:footerReference w:type="first" r:id="rId14"/>
          <w:pgSz w:w="11906" w:h="16838" w:code="9"/>
          <w:pgMar w:top="1372" w:right="1247" w:bottom="1247" w:left="1247" w:header="567" w:footer="454" w:gutter="0"/>
          <w:pgNumType w:fmt="lowerRoman" w:start="1"/>
          <w:cols w:space="708"/>
          <w:docGrid w:linePitch="360"/>
        </w:sectPr>
      </w:pPr>
      <w:r w:rsidRPr="343E1259">
        <w:rPr>
          <w:highlight w:val="lightGray"/>
        </w:rPr>
        <w:fldChar w:fldCharType="end"/>
      </w:r>
    </w:p>
    <w:p w14:paraId="7BF1CE35" w14:textId="76A4E1E0" w:rsidR="006D6786" w:rsidRDefault="006D6786" w:rsidP="006D6786">
      <w:pPr>
        <w:pStyle w:val="Heading1"/>
      </w:pPr>
      <w:bookmarkStart w:id="0" w:name="_Toc126232243"/>
      <w:bookmarkStart w:id="1" w:name="_Ref78695736"/>
      <w:bookmarkStart w:id="2" w:name="_Toc93327437"/>
      <w:bookmarkStart w:id="3" w:name="_Hlk69201574"/>
      <w:r>
        <w:lastRenderedPageBreak/>
        <w:t>Surface Water</w:t>
      </w:r>
      <w:bookmarkEnd w:id="0"/>
    </w:p>
    <w:p w14:paraId="6AA4A521" w14:textId="2D71A5C9" w:rsidR="00927905" w:rsidRPr="00F07C09" w:rsidRDefault="007A764B" w:rsidP="006D6786">
      <w:pPr>
        <w:pStyle w:val="Heading2"/>
      </w:pPr>
      <w:bookmarkStart w:id="4" w:name="_Toc126232244"/>
      <w:r>
        <w:t>Introduction</w:t>
      </w:r>
      <w:bookmarkEnd w:id="1"/>
      <w:bookmarkEnd w:id="2"/>
      <w:bookmarkEnd w:id="4"/>
    </w:p>
    <w:p w14:paraId="414A8653" w14:textId="40C387D6" w:rsidR="004A168C" w:rsidRDefault="004A168C" w:rsidP="343E1259">
      <w:bookmarkStart w:id="5" w:name="_Ref69190297"/>
      <w:bookmarkEnd w:id="3"/>
      <w:r w:rsidRPr="343E1259">
        <w:t xml:space="preserve">This Chapter provides an overview of the surface water </w:t>
      </w:r>
      <w:r w:rsidR="00504434">
        <w:t>eff</w:t>
      </w:r>
      <w:r w:rsidR="00242AF3">
        <w:t>e</w:t>
      </w:r>
      <w:r w:rsidR="00504434">
        <w:t>cts</w:t>
      </w:r>
      <w:r w:rsidRPr="343E1259">
        <w:t xml:space="preserve"> for the Avonbank Mineral Sands Project (the Project). It has been prepared to address the Environment Effects Statement (EES) Scoping Requirements </w:t>
      </w:r>
      <w:r w:rsidR="00935E25">
        <w:t>(DELWP</w:t>
      </w:r>
      <w:r w:rsidR="00306946">
        <w:t>, 2020)</w:t>
      </w:r>
      <w:r w:rsidRPr="343E1259">
        <w:t xml:space="preserve"> and is supported by a detailed impact assessment prepared by Water Technology Pty Ltd</w:t>
      </w:r>
      <w:r w:rsidR="006B7778">
        <w:t xml:space="preserve"> </w:t>
      </w:r>
      <w:r w:rsidRPr="343E1259">
        <w:t>(Appendix</w:t>
      </w:r>
      <w:r w:rsidR="00C060E5">
        <w:t> </w:t>
      </w:r>
      <w:r w:rsidR="00DE3F2D">
        <w:t>K</w:t>
      </w:r>
      <w:r w:rsidRPr="343E1259">
        <w:t>).</w:t>
      </w:r>
    </w:p>
    <w:p w14:paraId="17E1D642" w14:textId="45F56CD1" w:rsidR="00337CA3" w:rsidRDefault="00AA1989" w:rsidP="00337CA3">
      <w:r w:rsidRPr="005B06EE">
        <w:t xml:space="preserve">The </w:t>
      </w:r>
      <w:r w:rsidR="00312F76">
        <w:t xml:space="preserve">key </w:t>
      </w:r>
      <w:r w:rsidRPr="005B06EE">
        <w:t xml:space="preserve">evaluation objective </w:t>
      </w:r>
      <w:r w:rsidR="00874C65">
        <w:t>relevant to this Chapter, as</w:t>
      </w:r>
      <w:r w:rsidRPr="005B06EE">
        <w:t xml:space="preserve"> </w:t>
      </w:r>
      <w:r>
        <w:t>defined in the Scoping Requirements</w:t>
      </w:r>
      <w:r w:rsidR="00874C65">
        <w:t>,</w:t>
      </w:r>
      <w:r>
        <w:t xml:space="preserve"> </w:t>
      </w:r>
      <w:r w:rsidRPr="005B06EE">
        <w:t>is</w:t>
      </w:r>
      <w:r w:rsidRPr="00E77929">
        <w:t xml:space="preserve"> to </w:t>
      </w:r>
      <w:r w:rsidR="009C04AF" w:rsidRPr="00E77929">
        <w:rPr>
          <w:rFonts w:cstheme="minorHAnsi"/>
          <w:szCs w:val="22"/>
        </w:rPr>
        <w:t>‘</w:t>
      </w:r>
      <w:proofErr w:type="spellStart"/>
      <w:r w:rsidR="009C04AF" w:rsidRPr="00E77929">
        <w:rPr>
          <w:rFonts w:cstheme="minorHAnsi"/>
          <w:szCs w:val="22"/>
        </w:rPr>
        <w:t>Minimise</w:t>
      </w:r>
      <w:proofErr w:type="spellEnd"/>
      <w:r w:rsidR="009C04AF" w:rsidRPr="00E77929">
        <w:rPr>
          <w:rFonts w:cstheme="minorHAnsi"/>
          <w:szCs w:val="22"/>
        </w:rPr>
        <w:t xml:space="preserve"> effects on water resources and on existing and potential future beneficial and licensed uses of surface water, groundwater and related catchment values over the short and long-term</w:t>
      </w:r>
      <w:r w:rsidR="00E77929">
        <w:rPr>
          <w:rFonts w:cstheme="minorHAnsi"/>
          <w:szCs w:val="22"/>
        </w:rPr>
        <w:t>’</w:t>
      </w:r>
      <w:r w:rsidR="00CC7710">
        <w:rPr>
          <w:rFonts w:cstheme="minorHAnsi"/>
          <w:szCs w:val="22"/>
        </w:rPr>
        <w:t>.</w:t>
      </w:r>
      <w:r w:rsidRPr="005B06EE">
        <w:t xml:space="preserve"> </w:t>
      </w:r>
      <w:r w:rsidR="00337CA3">
        <w:t xml:space="preserve">The associated issues and Project </w:t>
      </w:r>
      <w:r w:rsidR="00130CF9">
        <w:t>Scoping Requirements</w:t>
      </w:r>
      <w:r w:rsidR="00337CA3">
        <w:t xml:space="preserve"> are detailed in Appendix</w:t>
      </w:r>
      <w:r w:rsidR="002633A2">
        <w:t> </w:t>
      </w:r>
      <w:r w:rsidR="00337CA3">
        <w:t>A of this EES.</w:t>
      </w:r>
    </w:p>
    <w:p w14:paraId="2568143B" w14:textId="1254D91B" w:rsidR="00955B3E" w:rsidRDefault="00337CA3" w:rsidP="00955B3E">
      <w:r w:rsidRPr="00282C6A">
        <w:t xml:space="preserve">This </w:t>
      </w:r>
      <w:r>
        <w:t>C</w:t>
      </w:r>
      <w:r w:rsidRPr="00282C6A">
        <w:t>hapter describes</w:t>
      </w:r>
      <w:r>
        <w:t xml:space="preserve"> the existing environment, the potential impacts associated with the Project and details the </w:t>
      </w:r>
      <w:r w:rsidR="00576B9D">
        <w:t xml:space="preserve">proposed </w:t>
      </w:r>
      <w:r w:rsidR="00CB74CD">
        <w:t>avoid</w:t>
      </w:r>
      <w:r w:rsidR="008461C4">
        <w:t xml:space="preserve">ance and mitigation measures to </w:t>
      </w:r>
      <w:proofErr w:type="spellStart"/>
      <w:r w:rsidR="007114C4">
        <w:t>minimise</w:t>
      </w:r>
      <w:proofErr w:type="spellEnd"/>
      <w:r w:rsidR="007114C4">
        <w:t xml:space="preserve"> the residual impacts </w:t>
      </w:r>
      <w:r w:rsidR="00576B9D">
        <w:t>so</w:t>
      </w:r>
      <w:r w:rsidR="007114C4">
        <w:t xml:space="preserve"> far as reasonably practicable.</w:t>
      </w:r>
    </w:p>
    <w:p w14:paraId="1B049DE5" w14:textId="5C198E70" w:rsidR="009E76AB" w:rsidRPr="00F07C09" w:rsidRDefault="0093090F" w:rsidP="006D6786">
      <w:pPr>
        <w:pStyle w:val="Heading2"/>
      </w:pPr>
      <w:bookmarkStart w:id="6" w:name="_Toc103093541"/>
      <w:bookmarkStart w:id="7" w:name="_Toc103609042"/>
      <w:bookmarkStart w:id="8" w:name="_Toc103093542"/>
      <w:bookmarkStart w:id="9" w:name="_Toc103609043"/>
      <w:bookmarkStart w:id="10" w:name="_Toc103093543"/>
      <w:bookmarkStart w:id="11" w:name="_Toc103609044"/>
      <w:bookmarkStart w:id="12" w:name="_Toc103093544"/>
      <w:bookmarkStart w:id="13" w:name="_Toc103609045"/>
      <w:bookmarkStart w:id="14" w:name="_Toc83185156"/>
      <w:bookmarkStart w:id="15" w:name="_Toc93327438"/>
      <w:bookmarkStart w:id="16" w:name="_Toc126232245"/>
      <w:bookmarkEnd w:id="5"/>
      <w:bookmarkEnd w:id="6"/>
      <w:bookmarkEnd w:id="7"/>
      <w:bookmarkEnd w:id="8"/>
      <w:bookmarkEnd w:id="9"/>
      <w:bookmarkEnd w:id="10"/>
      <w:bookmarkEnd w:id="11"/>
      <w:bookmarkEnd w:id="12"/>
      <w:bookmarkEnd w:id="13"/>
      <w:bookmarkEnd w:id="14"/>
      <w:r>
        <w:t>Scope and Method</w:t>
      </w:r>
      <w:r w:rsidR="00566BC7">
        <w:t>s</w:t>
      </w:r>
      <w:bookmarkEnd w:id="15"/>
      <w:bookmarkEnd w:id="16"/>
    </w:p>
    <w:p w14:paraId="37053089" w14:textId="77777777" w:rsidR="000D73D5" w:rsidRDefault="000D73D5" w:rsidP="006D6786">
      <w:pPr>
        <w:pStyle w:val="Heading3"/>
      </w:pPr>
      <w:bookmarkStart w:id="17" w:name="_Toc126232246"/>
      <w:bookmarkStart w:id="18" w:name="_Toc93327439"/>
      <w:r>
        <w:t>Scope</w:t>
      </w:r>
      <w:bookmarkEnd w:id="17"/>
    </w:p>
    <w:p w14:paraId="674190E9" w14:textId="3C19FCF8" w:rsidR="00576B9D" w:rsidRPr="00F92317" w:rsidRDefault="00576B9D" w:rsidP="00576B9D">
      <w:bookmarkStart w:id="19" w:name="_Hlk112398023"/>
      <w:r w:rsidRPr="004537C9">
        <w:t>The sc</w:t>
      </w:r>
      <w:r w:rsidRPr="00F15DCF">
        <w:t>ope of this Chapter covers the potential impacts identified in the Surface Water Impact Assessment (SWIA) (Appendix K) and</w:t>
      </w:r>
      <w:r w:rsidR="00935957" w:rsidRPr="00F15DCF">
        <w:t xml:space="preserve"> addresses the relevant Scoping Requirements listed in Appendix</w:t>
      </w:r>
      <w:r w:rsidR="00675737">
        <w:t> </w:t>
      </w:r>
      <w:r w:rsidR="00935957" w:rsidRPr="00F15DCF">
        <w:t>A</w:t>
      </w:r>
      <w:r w:rsidRPr="00F15DCF">
        <w:t xml:space="preserve">. </w:t>
      </w:r>
      <w:r w:rsidR="00B042C6" w:rsidRPr="00F15DCF">
        <w:rPr>
          <w:color w:val="000000" w:themeColor="text1"/>
        </w:rPr>
        <w:t xml:space="preserve">The </w:t>
      </w:r>
      <w:r w:rsidR="00E34F3B" w:rsidRPr="00F15DCF">
        <w:rPr>
          <w:color w:val="000000" w:themeColor="text1"/>
        </w:rPr>
        <w:t>impact assessment</w:t>
      </w:r>
      <w:r w:rsidR="00B042C6" w:rsidRPr="00F15DCF">
        <w:t xml:space="preserve"> focuse</w:t>
      </w:r>
      <w:r w:rsidR="004406D4" w:rsidRPr="00F15DCF">
        <w:t>d</w:t>
      </w:r>
      <w:r w:rsidR="00B042C6" w:rsidRPr="00F15DCF">
        <w:t xml:space="preserve"> on mining and mineral processing activities that may result in surface water impacts over the life of the Project</w:t>
      </w:r>
      <w:r w:rsidR="00782042" w:rsidRPr="00F15DCF">
        <w:t>.</w:t>
      </w:r>
      <w:r w:rsidRPr="00F15DCF">
        <w:t xml:space="preserve"> </w:t>
      </w:r>
      <w:bookmarkStart w:id="20" w:name="_Hlk114222545"/>
      <w:r w:rsidRPr="00F15DCF">
        <w:t>Project related aspects that are well understood and considered to be relatively low risk with standard c</w:t>
      </w:r>
      <w:r w:rsidRPr="004537C9">
        <w:t>ontrols in place are addressed in the Project Aspects and Risk</w:t>
      </w:r>
      <w:r w:rsidR="00053869">
        <w:t xml:space="preserve"> Register</w:t>
      </w:r>
      <w:r w:rsidRPr="004537C9">
        <w:t xml:space="preserve"> (Attachment 5).</w:t>
      </w:r>
      <w:bookmarkEnd w:id="19"/>
      <w:bookmarkEnd w:id="20"/>
    </w:p>
    <w:p w14:paraId="2627D784" w14:textId="73155B68" w:rsidR="00683E9A" w:rsidRPr="00B34B45" w:rsidRDefault="009F343E" w:rsidP="006D6786">
      <w:pPr>
        <w:pStyle w:val="Heading3"/>
      </w:pPr>
      <w:bookmarkStart w:id="21" w:name="_Toc116203840"/>
      <w:bookmarkStart w:id="22" w:name="_Toc116203841"/>
      <w:bookmarkStart w:id="23" w:name="_Toc116203842"/>
      <w:bookmarkStart w:id="24" w:name="_Toc116203843"/>
      <w:bookmarkStart w:id="25" w:name="_Toc116203844"/>
      <w:bookmarkStart w:id="26" w:name="_Toc116203845"/>
      <w:bookmarkStart w:id="27" w:name="_Toc116203846"/>
      <w:bookmarkStart w:id="28" w:name="_Toc126232247"/>
      <w:bookmarkEnd w:id="21"/>
      <w:bookmarkEnd w:id="22"/>
      <w:bookmarkEnd w:id="23"/>
      <w:bookmarkEnd w:id="24"/>
      <w:bookmarkEnd w:id="25"/>
      <w:bookmarkEnd w:id="26"/>
      <w:bookmarkEnd w:id="27"/>
      <w:r w:rsidRPr="00B34B45">
        <w:t xml:space="preserve">Study </w:t>
      </w:r>
      <w:r w:rsidR="00262333" w:rsidRPr="00B34B45">
        <w:t>A</w:t>
      </w:r>
      <w:r w:rsidRPr="00B34B45">
        <w:t>rea</w:t>
      </w:r>
      <w:bookmarkEnd w:id="18"/>
      <w:bookmarkEnd w:id="28"/>
    </w:p>
    <w:p w14:paraId="5F672495" w14:textId="38A0BF71" w:rsidR="00603696" w:rsidRDefault="00A6040A" w:rsidP="343E1259">
      <w:r w:rsidRPr="001D52BF">
        <w:t>The</w:t>
      </w:r>
      <w:r w:rsidRPr="00DD22D9">
        <w:t xml:space="preserve"> </w:t>
      </w:r>
      <w:r w:rsidR="00FB5393" w:rsidRPr="001C1736">
        <w:t>SWIA</w:t>
      </w:r>
      <w:r w:rsidR="00EA26F3" w:rsidRPr="001C1736">
        <w:t xml:space="preserve"> </w:t>
      </w:r>
      <w:r w:rsidR="00E15AB3" w:rsidRPr="001C1736">
        <w:t>focuse</w:t>
      </w:r>
      <w:r w:rsidR="00FB5393" w:rsidRPr="001C1736">
        <w:t>d</w:t>
      </w:r>
      <w:r w:rsidR="00E15AB3" w:rsidRPr="00DD22D9">
        <w:t xml:space="preserve"> on</w:t>
      </w:r>
      <w:r w:rsidRPr="00DD22D9">
        <w:t xml:space="preserve"> activities within</w:t>
      </w:r>
      <w:r w:rsidR="00724667" w:rsidRPr="00DD22D9">
        <w:t xml:space="preserve"> </w:t>
      </w:r>
      <w:r w:rsidR="00726D45" w:rsidRPr="00DD22D9">
        <w:t xml:space="preserve">the </w:t>
      </w:r>
      <w:r w:rsidR="0091022C" w:rsidRPr="00DD22D9">
        <w:t xml:space="preserve">proposed mining </w:t>
      </w:r>
      <w:proofErr w:type="spellStart"/>
      <w:r w:rsidR="0091022C" w:rsidRPr="00DD22D9">
        <w:t>licence</w:t>
      </w:r>
      <w:proofErr w:type="spellEnd"/>
      <w:r w:rsidR="006C5ABA">
        <w:t xml:space="preserve"> (MIN) and</w:t>
      </w:r>
      <w:r w:rsidR="00E665F6" w:rsidRPr="001C1736">
        <w:t xml:space="preserve"> </w:t>
      </w:r>
      <w:r w:rsidR="00F62A5E" w:rsidRPr="00DD22D9">
        <w:t xml:space="preserve">WIM Base </w:t>
      </w:r>
      <w:r w:rsidR="00BF28CA">
        <w:t>A</w:t>
      </w:r>
      <w:r w:rsidR="00F62A5E" w:rsidRPr="00DD22D9">
        <w:t>rea</w:t>
      </w:r>
      <w:r w:rsidR="00FB752D" w:rsidRPr="00DD22D9">
        <w:t xml:space="preserve"> (WBA</w:t>
      </w:r>
      <w:r w:rsidR="00FB752D" w:rsidRPr="001C1736">
        <w:t>)</w:t>
      </w:r>
      <w:r w:rsidR="006C5ABA">
        <w:t>. The study area extend</w:t>
      </w:r>
      <w:r w:rsidR="009477A1">
        <w:t>ed</w:t>
      </w:r>
      <w:r w:rsidR="006C5ABA">
        <w:t xml:space="preserve"> to the </w:t>
      </w:r>
      <w:r w:rsidR="00B3420F" w:rsidRPr="00DD22D9">
        <w:t>broader catchment of the Wimmera River</w:t>
      </w:r>
      <w:r w:rsidR="00DB392C">
        <w:t>,</w:t>
      </w:r>
      <w:r w:rsidR="00B3420F" w:rsidRPr="00DD22D9">
        <w:t xml:space="preserve"> its tributaries</w:t>
      </w:r>
      <w:r w:rsidR="002922D3">
        <w:t xml:space="preserve"> </w:t>
      </w:r>
      <w:r w:rsidR="00402038">
        <w:t xml:space="preserve">and </w:t>
      </w:r>
      <w:r w:rsidR="00402038" w:rsidRPr="00177A3C">
        <w:t xml:space="preserve">surface water </w:t>
      </w:r>
      <w:r w:rsidR="00402038">
        <w:t>sub-</w:t>
      </w:r>
      <w:r w:rsidR="00402038" w:rsidRPr="00177A3C">
        <w:t xml:space="preserve">catchments up and downstream </w:t>
      </w:r>
      <w:r w:rsidR="00402038" w:rsidRPr="001C1736">
        <w:t xml:space="preserve">from the </w:t>
      </w:r>
      <w:r w:rsidR="00A27182">
        <w:t>P</w:t>
      </w:r>
      <w:r w:rsidR="00402038" w:rsidRPr="001C1736">
        <w:t>roject</w:t>
      </w:r>
      <w:r w:rsidR="00B61CB7">
        <w:t>,</w:t>
      </w:r>
      <w:r w:rsidR="00402038" w:rsidRPr="001C1736">
        <w:t xml:space="preserve"> </w:t>
      </w:r>
      <w:r w:rsidR="002922D3">
        <w:t xml:space="preserve">as shown in </w:t>
      </w:r>
      <w:r w:rsidR="002922D3">
        <w:fldChar w:fldCharType="begin"/>
      </w:r>
      <w:r w:rsidR="002922D3">
        <w:instrText xml:space="preserve"> REF _Ref102484084 \h </w:instrText>
      </w:r>
      <w:r w:rsidR="002922D3">
        <w:fldChar w:fldCharType="separate"/>
      </w:r>
      <w:r w:rsidR="007868BC">
        <w:t xml:space="preserve">Figure </w:t>
      </w:r>
      <w:r w:rsidR="007868BC">
        <w:rPr>
          <w:noProof/>
        </w:rPr>
        <w:t>16</w:t>
      </w:r>
      <w:r w:rsidR="007868BC">
        <w:noBreakHyphen/>
      </w:r>
      <w:r w:rsidR="007868BC">
        <w:rPr>
          <w:noProof/>
        </w:rPr>
        <w:t>1</w:t>
      </w:r>
      <w:r w:rsidR="002922D3">
        <w:fldChar w:fldCharType="end"/>
      </w:r>
      <w:r w:rsidR="00C66F62">
        <w:t xml:space="preserve"> and </w:t>
      </w:r>
      <w:r w:rsidR="00C66F62">
        <w:fldChar w:fldCharType="begin"/>
      </w:r>
      <w:r w:rsidR="00C66F62">
        <w:instrText xml:space="preserve"> REF _Ref103608561 \h </w:instrText>
      </w:r>
      <w:r w:rsidR="00C66F62">
        <w:fldChar w:fldCharType="separate"/>
      </w:r>
      <w:r w:rsidR="007868BC">
        <w:t xml:space="preserve">Figure </w:t>
      </w:r>
      <w:r w:rsidR="007868BC">
        <w:rPr>
          <w:noProof/>
        </w:rPr>
        <w:t>16</w:t>
      </w:r>
      <w:r w:rsidR="007868BC">
        <w:noBreakHyphen/>
      </w:r>
      <w:r w:rsidR="007868BC">
        <w:rPr>
          <w:noProof/>
        </w:rPr>
        <w:t>3</w:t>
      </w:r>
      <w:r w:rsidR="00C66F62">
        <w:fldChar w:fldCharType="end"/>
      </w:r>
      <w:r w:rsidR="00DB7F0A" w:rsidRPr="001C1736">
        <w:t>.</w:t>
      </w:r>
      <w:r w:rsidRPr="001D52BF">
        <w:t xml:space="preserve"> Sensitive receptors that fall within the study area are described in </w:t>
      </w:r>
      <w:r w:rsidR="00AC4C3E">
        <w:t>Section </w:t>
      </w:r>
      <w:r w:rsidR="000056FA">
        <w:fldChar w:fldCharType="begin"/>
      </w:r>
      <w:r w:rsidR="000056FA">
        <w:instrText xml:space="preserve"> REF _Ref117056157 \r \h </w:instrText>
      </w:r>
      <w:r w:rsidR="000056FA">
        <w:fldChar w:fldCharType="separate"/>
      </w:r>
      <w:r w:rsidR="007868BC">
        <w:t>16.5.2</w:t>
      </w:r>
      <w:r w:rsidR="000056FA">
        <w:fldChar w:fldCharType="end"/>
      </w:r>
      <w:r w:rsidRPr="001C1736">
        <w:t>.</w:t>
      </w:r>
      <w:r w:rsidR="00C016BF" w:rsidRPr="001C1736">
        <w:t xml:space="preserve"> </w:t>
      </w:r>
    </w:p>
    <w:p w14:paraId="5ED308B1" w14:textId="7A2C50CD" w:rsidR="009F343E" w:rsidRPr="00F07C09" w:rsidRDefault="0093090F" w:rsidP="006D6786">
      <w:pPr>
        <w:pStyle w:val="Heading3"/>
      </w:pPr>
      <w:bookmarkStart w:id="29" w:name="_Toc103093548"/>
      <w:bookmarkStart w:id="30" w:name="_Toc103609049"/>
      <w:bookmarkStart w:id="31" w:name="_Toc91248323"/>
      <w:bookmarkStart w:id="32" w:name="_Toc91669024"/>
      <w:bookmarkStart w:id="33" w:name="_Toc91679397"/>
      <w:bookmarkStart w:id="34" w:name="_Toc91745062"/>
      <w:bookmarkStart w:id="35" w:name="_Toc93327440"/>
      <w:bookmarkStart w:id="36" w:name="_Toc91248324"/>
      <w:bookmarkStart w:id="37" w:name="_Toc91669025"/>
      <w:bookmarkStart w:id="38" w:name="_Toc91679398"/>
      <w:bookmarkStart w:id="39" w:name="_Toc91745063"/>
      <w:bookmarkStart w:id="40" w:name="_Toc93327441"/>
      <w:bookmarkStart w:id="41" w:name="_Toc91248325"/>
      <w:bookmarkStart w:id="42" w:name="_Toc91669026"/>
      <w:bookmarkStart w:id="43" w:name="_Toc91679399"/>
      <w:bookmarkStart w:id="44" w:name="_Toc91745064"/>
      <w:bookmarkStart w:id="45" w:name="_Toc93327442"/>
      <w:bookmarkStart w:id="46" w:name="_Toc12623224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r>
        <w:t>Methodology</w:t>
      </w:r>
      <w:bookmarkEnd w:id="46"/>
    </w:p>
    <w:p w14:paraId="7430D6C8" w14:textId="1817632D" w:rsidR="001479FC" w:rsidRPr="006E67D0" w:rsidRDefault="002D0288" w:rsidP="343E1259">
      <w:r>
        <w:t xml:space="preserve">The </w:t>
      </w:r>
      <w:r w:rsidR="00576B9D">
        <w:t>SWIA</w:t>
      </w:r>
      <w:r>
        <w:t xml:space="preserve"> </w:t>
      </w:r>
      <w:proofErr w:type="spellStart"/>
      <w:r>
        <w:t>characteri</w:t>
      </w:r>
      <w:r w:rsidR="001712B6">
        <w:t>s</w:t>
      </w:r>
      <w:r>
        <w:t>ed</w:t>
      </w:r>
      <w:proofErr w:type="spellEnd"/>
      <w:r>
        <w:t xml:space="preserve"> </w:t>
      </w:r>
      <w:r w:rsidR="006254AD">
        <w:t xml:space="preserve">the </w:t>
      </w:r>
      <w:r>
        <w:t xml:space="preserve">existing conditions, </w:t>
      </w:r>
      <w:r w:rsidRPr="006E67D0">
        <w:t>identified potential impacts</w:t>
      </w:r>
      <w:r w:rsidR="00D676C6" w:rsidRPr="006E67D0">
        <w:t xml:space="preserve"> </w:t>
      </w:r>
      <w:r w:rsidRPr="006E67D0">
        <w:t>and assessed the residual impacts</w:t>
      </w:r>
      <w:r w:rsidR="00D676C6" w:rsidRPr="006E67D0">
        <w:t xml:space="preserve"> with </w:t>
      </w:r>
      <w:r w:rsidR="00130CF9">
        <w:t>avoidance and mitigation</w:t>
      </w:r>
      <w:r w:rsidR="00130CF9" w:rsidRPr="006E67D0">
        <w:t xml:space="preserve"> </w:t>
      </w:r>
      <w:r w:rsidR="00D676C6" w:rsidRPr="006E67D0">
        <w:t>measures in place</w:t>
      </w:r>
      <w:r w:rsidR="00147DD7" w:rsidRPr="006E67D0">
        <w:t>.</w:t>
      </w:r>
      <w:r w:rsidRPr="006E67D0">
        <w:t xml:space="preserve"> </w:t>
      </w:r>
      <w:r w:rsidR="009932F9" w:rsidRPr="006E67D0">
        <w:t xml:space="preserve">The </w:t>
      </w:r>
      <w:r w:rsidR="00CB01B9" w:rsidRPr="006E67D0">
        <w:t>tasks undertaken by Water Technology are</w:t>
      </w:r>
      <w:r w:rsidR="009932F9" w:rsidRPr="006E67D0">
        <w:t xml:space="preserve"> </w:t>
      </w:r>
      <w:proofErr w:type="spellStart"/>
      <w:r w:rsidR="009932F9" w:rsidRPr="006E67D0">
        <w:t>summarised</w:t>
      </w:r>
      <w:proofErr w:type="spellEnd"/>
      <w:r w:rsidR="009932F9" w:rsidRPr="006E67D0">
        <w:t xml:space="preserve"> below and</w:t>
      </w:r>
      <w:r w:rsidR="000579BE" w:rsidRPr="006E67D0">
        <w:t xml:space="preserve"> </w:t>
      </w:r>
      <w:r w:rsidR="009932F9" w:rsidRPr="006E67D0">
        <w:t>detailed in Appendix</w:t>
      </w:r>
      <w:r w:rsidR="00675737">
        <w:t> </w:t>
      </w:r>
      <w:r w:rsidR="00C042EE">
        <w:t>K</w:t>
      </w:r>
      <w:r w:rsidR="00426207" w:rsidRPr="006E67D0">
        <w:t>, Section</w:t>
      </w:r>
      <w:r w:rsidR="00675737">
        <w:t> </w:t>
      </w:r>
      <w:r w:rsidR="00426207" w:rsidRPr="006E67D0">
        <w:t>4</w:t>
      </w:r>
      <w:r w:rsidR="00756499">
        <w:t>.</w:t>
      </w:r>
    </w:p>
    <w:p w14:paraId="60098DC5" w14:textId="504BE100" w:rsidR="00C94CE6" w:rsidRPr="006E67D0" w:rsidRDefault="002325FE" w:rsidP="00C94CE6">
      <w:pPr>
        <w:rPr>
          <w:rFonts w:eastAsiaTheme="minorEastAsia"/>
          <w:szCs w:val="22"/>
        </w:rPr>
      </w:pPr>
      <w:r w:rsidRPr="006E67D0">
        <w:t>Existing conditions:</w:t>
      </w:r>
    </w:p>
    <w:p w14:paraId="4278F1AD" w14:textId="266C18B3" w:rsidR="00FC72FF" w:rsidRPr="00153412" w:rsidRDefault="000F6C75" w:rsidP="00153412">
      <w:pPr>
        <w:pStyle w:val="EESBullet1"/>
        <w:rPr>
          <w:rFonts w:eastAsiaTheme="minorEastAsia"/>
        </w:rPr>
      </w:pPr>
      <w:r w:rsidRPr="00153412">
        <w:t>A</w:t>
      </w:r>
      <w:r w:rsidR="00090BB9" w:rsidRPr="00153412">
        <w:t xml:space="preserve"> </w:t>
      </w:r>
      <w:r w:rsidR="00FF5B62" w:rsidRPr="00153412">
        <w:t>review</w:t>
      </w:r>
      <w:r w:rsidR="00141D64" w:rsidRPr="00153412">
        <w:t xml:space="preserve"> </w:t>
      </w:r>
      <w:r w:rsidR="00981D99" w:rsidRPr="00153412">
        <w:t xml:space="preserve">of </w:t>
      </w:r>
      <w:r w:rsidR="009C66A3" w:rsidRPr="00153412">
        <w:t xml:space="preserve">the </w:t>
      </w:r>
      <w:r w:rsidR="00981D99" w:rsidRPr="00153412">
        <w:t xml:space="preserve">existing literature </w:t>
      </w:r>
      <w:r w:rsidR="00A51581" w:rsidRPr="00153412">
        <w:t>was undertaken</w:t>
      </w:r>
      <w:r w:rsidR="004270B7" w:rsidRPr="00153412">
        <w:t xml:space="preserve"> to establish the existing flood regime for</w:t>
      </w:r>
      <w:r w:rsidR="00A51581" w:rsidRPr="00153412">
        <w:t xml:space="preserve"> </w:t>
      </w:r>
      <w:bookmarkStart w:id="47" w:name="_Hlk80631981"/>
      <w:proofErr w:type="spellStart"/>
      <w:r w:rsidR="007B2B5A" w:rsidRPr="00153412">
        <w:t>Yarriambiack</w:t>
      </w:r>
      <w:proofErr w:type="spellEnd"/>
      <w:r w:rsidR="007B2B5A" w:rsidRPr="00153412">
        <w:t xml:space="preserve"> Creek and Wimmera River.</w:t>
      </w:r>
    </w:p>
    <w:p w14:paraId="487371A4" w14:textId="15F44F7E" w:rsidR="00756D0B" w:rsidRPr="00153412" w:rsidRDefault="007B2B5A" w:rsidP="00153412">
      <w:pPr>
        <w:pStyle w:val="EESBullet1"/>
        <w:rPr>
          <w:rFonts w:eastAsiaTheme="minorEastAsia"/>
        </w:rPr>
      </w:pPr>
      <w:r w:rsidRPr="00153412">
        <w:t>A</w:t>
      </w:r>
      <w:r w:rsidR="005155C3" w:rsidRPr="00153412">
        <w:t xml:space="preserve"> </w:t>
      </w:r>
      <w:r w:rsidRPr="00153412">
        <w:t xml:space="preserve">hydraulic model was developed to understand the surface water </w:t>
      </w:r>
      <w:proofErr w:type="spellStart"/>
      <w:r w:rsidRPr="00153412">
        <w:t>behaviour</w:t>
      </w:r>
      <w:proofErr w:type="spellEnd"/>
      <w:r w:rsidRPr="00153412">
        <w:t xml:space="preserve"> of </w:t>
      </w:r>
      <w:proofErr w:type="spellStart"/>
      <w:r w:rsidRPr="00153412">
        <w:t>localised</w:t>
      </w:r>
      <w:proofErr w:type="spellEnd"/>
      <w:r w:rsidRPr="00153412">
        <w:t xml:space="preserve"> catchments and the potential for inundation</w:t>
      </w:r>
      <w:r w:rsidR="00EC0357" w:rsidRPr="00153412">
        <w:t xml:space="preserve"> (</w:t>
      </w:r>
      <w:r w:rsidR="00B90B00" w:rsidRPr="00153412">
        <w:t>r</w:t>
      </w:r>
      <w:r w:rsidR="00EC0357" w:rsidRPr="00153412">
        <w:t xml:space="preserve">efer </w:t>
      </w:r>
      <w:r w:rsidR="006441FA" w:rsidRPr="00153412">
        <w:t>Appendix</w:t>
      </w:r>
      <w:r w:rsidR="003A47CA">
        <w:t> </w:t>
      </w:r>
      <w:r w:rsidR="006441FA" w:rsidRPr="00153412">
        <w:t xml:space="preserve">K, </w:t>
      </w:r>
      <w:r w:rsidR="00AC4C3E" w:rsidRPr="00153412">
        <w:t>Section </w:t>
      </w:r>
      <w:r w:rsidR="00EC0357" w:rsidRPr="00153412">
        <w:t>7.3)</w:t>
      </w:r>
      <w:r w:rsidR="00334549">
        <w:t>.</w:t>
      </w:r>
    </w:p>
    <w:p w14:paraId="378F6F7B" w14:textId="56CA3E45" w:rsidR="00743AB1" w:rsidRPr="00153412" w:rsidRDefault="00EB5695" w:rsidP="00153412">
      <w:pPr>
        <w:pStyle w:val="EESBullet2"/>
        <w:rPr>
          <w:rFonts w:eastAsiaTheme="minorEastAsia"/>
        </w:rPr>
      </w:pPr>
      <w:r w:rsidRPr="00153412">
        <w:t>A Rain on Grid (</w:t>
      </w:r>
      <w:proofErr w:type="spellStart"/>
      <w:r w:rsidRPr="00153412">
        <w:t>RoG</w:t>
      </w:r>
      <w:proofErr w:type="spellEnd"/>
      <w:r w:rsidRPr="00153412">
        <w:t xml:space="preserve">) modelling approach using TUFLOW was adopted for flood modelling of local storm events across the </w:t>
      </w:r>
      <w:r w:rsidR="00DD5A34" w:rsidRPr="00153412">
        <w:t>study area</w:t>
      </w:r>
      <w:r w:rsidRPr="00153412">
        <w:t>.</w:t>
      </w:r>
    </w:p>
    <w:p w14:paraId="4EA3A135" w14:textId="68000AB1" w:rsidR="004A4A6A" w:rsidRPr="00153412" w:rsidRDefault="004A4A6A" w:rsidP="00153412">
      <w:pPr>
        <w:pStyle w:val="EESBullet2"/>
        <w:rPr>
          <w:rFonts w:eastAsiaTheme="minorEastAsia"/>
        </w:rPr>
      </w:pPr>
      <w:r w:rsidRPr="00153412">
        <w:t>Local catchments within and surrounding the P</w:t>
      </w:r>
      <w:r w:rsidR="0076136F" w:rsidRPr="00153412">
        <w:t>roject</w:t>
      </w:r>
      <w:r w:rsidRPr="00153412">
        <w:t xml:space="preserve"> were delineated using the ESRI terrain modelling software </w:t>
      </w:r>
      <w:proofErr w:type="spellStart"/>
      <w:r w:rsidRPr="00153412">
        <w:t>ArcHydro</w:t>
      </w:r>
      <w:proofErr w:type="spellEnd"/>
      <w:r w:rsidRPr="00153412">
        <w:t xml:space="preserve">, based on </w:t>
      </w:r>
      <w:r w:rsidR="007D50F2" w:rsidRPr="00153412">
        <w:t>a</w:t>
      </w:r>
      <w:r w:rsidRPr="00153412">
        <w:t xml:space="preserve"> 2</w:t>
      </w:r>
      <w:r w:rsidR="00824B91" w:rsidRPr="00153412">
        <w:t> </w:t>
      </w:r>
      <w:r w:rsidRPr="00153412">
        <w:t>m resolution LiDAR dataset</w:t>
      </w:r>
      <w:r w:rsidR="00903BA9" w:rsidRPr="00153412">
        <w:t>.</w:t>
      </w:r>
    </w:p>
    <w:p w14:paraId="50CAB06B" w14:textId="27C3CAEA" w:rsidR="00CA3DD4" w:rsidRPr="009C66A3" w:rsidRDefault="00CA3DD4" w:rsidP="00D506E3">
      <w:pPr>
        <w:pStyle w:val="EESBullet2"/>
        <w:rPr>
          <w:rFonts w:eastAsiaTheme="minorEastAsia"/>
          <w:sz w:val="24"/>
        </w:rPr>
      </w:pPr>
      <w:r w:rsidRPr="009C66A3">
        <w:t xml:space="preserve">1% </w:t>
      </w:r>
      <w:r w:rsidR="00D6309F">
        <w:t>Annual Exceedance Probability</w:t>
      </w:r>
      <w:r w:rsidR="00FA19E9">
        <w:t xml:space="preserve"> (AEP</w:t>
      </w:r>
      <w:r w:rsidR="00D6309F">
        <w:t>)</w:t>
      </w:r>
      <w:r w:rsidRPr="009C66A3">
        <w:t xml:space="preserve"> rainfall depths across storm durations ranging from 2</w:t>
      </w:r>
      <w:r w:rsidR="003119A6">
        <w:t> </w:t>
      </w:r>
      <w:r w:rsidRPr="009C66A3">
        <w:t>hours to 24</w:t>
      </w:r>
      <w:r w:rsidR="003119A6">
        <w:t> </w:t>
      </w:r>
      <w:r w:rsidRPr="009C66A3">
        <w:t>hours were simulated.</w:t>
      </w:r>
    </w:p>
    <w:p w14:paraId="0F00B175" w14:textId="25C9227C" w:rsidR="00F726FF" w:rsidRPr="00F9709F" w:rsidRDefault="00153412" w:rsidP="00D506E3">
      <w:pPr>
        <w:pStyle w:val="EESBullet1"/>
        <w:rPr>
          <w:rFonts w:eastAsiaTheme="minorEastAsia"/>
          <w:szCs w:val="22"/>
        </w:rPr>
      </w:pPr>
      <w:r>
        <w:t>S</w:t>
      </w:r>
      <w:r w:rsidR="007B2B5A" w:rsidRPr="006E67D0">
        <w:t>ensitive receptors</w:t>
      </w:r>
      <w:r w:rsidR="00116373" w:rsidRPr="006E67D0">
        <w:t xml:space="preserve"> </w:t>
      </w:r>
      <w:r>
        <w:t xml:space="preserve">were identified </w:t>
      </w:r>
      <w:r w:rsidR="00116373" w:rsidRPr="006E67D0">
        <w:t xml:space="preserve">with consideration to the </w:t>
      </w:r>
      <w:r w:rsidR="007B2B5A" w:rsidRPr="006E67D0">
        <w:t xml:space="preserve">environmental values </w:t>
      </w:r>
      <w:bookmarkEnd w:id="47"/>
      <w:r>
        <w:t>within the study area.</w:t>
      </w:r>
    </w:p>
    <w:p w14:paraId="1D3A3A57" w14:textId="11373BE0" w:rsidR="0027575A" w:rsidRPr="006E67D0" w:rsidRDefault="0027575A" w:rsidP="00ED5917">
      <w:r w:rsidRPr="006E67D0">
        <w:t>Potential i</w:t>
      </w:r>
      <w:r w:rsidR="0010684D" w:rsidRPr="006E67D0">
        <w:t>mpact</w:t>
      </w:r>
      <w:r w:rsidRPr="006E67D0">
        <w:t>s</w:t>
      </w:r>
      <w:r w:rsidR="0010684D" w:rsidRPr="006E67D0">
        <w:t xml:space="preserve">: </w:t>
      </w:r>
    </w:p>
    <w:p w14:paraId="0AE0DBBA" w14:textId="7C9C1AC3" w:rsidR="00E75F7C" w:rsidRPr="009C66A3" w:rsidRDefault="00803728" w:rsidP="00153412">
      <w:pPr>
        <w:pStyle w:val="EESBullet1"/>
        <w:rPr>
          <w:rFonts w:eastAsiaTheme="minorEastAsia"/>
          <w:szCs w:val="22"/>
        </w:rPr>
      </w:pPr>
      <w:r w:rsidRPr="006E67D0">
        <w:t>R</w:t>
      </w:r>
      <w:r w:rsidR="0010684D" w:rsidRPr="006E67D0">
        <w:t xml:space="preserve">egional catchment contribution </w:t>
      </w:r>
      <w:r w:rsidR="0010684D" w:rsidRPr="00153412">
        <w:t>model</w:t>
      </w:r>
      <w:r w:rsidRPr="00153412">
        <w:t>ling</w:t>
      </w:r>
      <w:r w:rsidR="0010684D" w:rsidRPr="00153412">
        <w:t xml:space="preserve"> was </w:t>
      </w:r>
      <w:r w:rsidRPr="00153412">
        <w:t xml:space="preserve">undertaken </w:t>
      </w:r>
      <w:r w:rsidR="0010684D" w:rsidRPr="00153412">
        <w:t xml:space="preserve">to </w:t>
      </w:r>
      <w:r w:rsidRPr="00153412">
        <w:t xml:space="preserve">identify potential </w:t>
      </w:r>
      <w:r w:rsidR="00111939" w:rsidRPr="00153412">
        <w:t xml:space="preserve">impacts on </w:t>
      </w:r>
      <w:r w:rsidR="0010684D" w:rsidRPr="00153412">
        <w:t>surface water inflows to the broader catchment</w:t>
      </w:r>
      <w:r w:rsidR="00724520" w:rsidRPr="00153412">
        <w:t xml:space="preserve"> (</w:t>
      </w:r>
      <w:r w:rsidR="00F726FF" w:rsidRPr="00153412">
        <w:t xml:space="preserve">refer </w:t>
      </w:r>
      <w:r w:rsidR="004C3806" w:rsidRPr="00153412">
        <w:t>Appendix</w:t>
      </w:r>
      <w:r w:rsidR="004C3806">
        <w:t> </w:t>
      </w:r>
      <w:r w:rsidR="00F726FF">
        <w:t xml:space="preserve">K, </w:t>
      </w:r>
      <w:r w:rsidR="00AC4C3E">
        <w:t>Section </w:t>
      </w:r>
      <w:r w:rsidR="00724520" w:rsidRPr="009C66A3">
        <w:rPr>
          <w:szCs w:val="22"/>
        </w:rPr>
        <w:t>7.3.5)</w:t>
      </w:r>
      <w:r w:rsidR="0010684D" w:rsidRPr="009C66A3">
        <w:rPr>
          <w:szCs w:val="22"/>
        </w:rPr>
        <w:t>.</w:t>
      </w:r>
    </w:p>
    <w:p w14:paraId="278BF441" w14:textId="5887970E" w:rsidR="0010684D" w:rsidRPr="00153412" w:rsidRDefault="00153412" w:rsidP="00153412">
      <w:pPr>
        <w:pStyle w:val="EESBullet2"/>
        <w:rPr>
          <w:rFonts w:eastAsiaTheme="minorEastAsia"/>
        </w:rPr>
      </w:pPr>
      <w:r w:rsidRPr="00153412">
        <w:t xml:space="preserve">An </w:t>
      </w:r>
      <w:proofErr w:type="spellStart"/>
      <w:r w:rsidR="00E75F7C" w:rsidRPr="00153412">
        <w:t>eWater</w:t>
      </w:r>
      <w:proofErr w:type="spellEnd"/>
      <w:r w:rsidR="00E75F7C" w:rsidRPr="00153412">
        <w:t xml:space="preserve"> Source model was developed to determine the flow and volume contribution to </w:t>
      </w:r>
      <w:proofErr w:type="spellStart"/>
      <w:r w:rsidR="00E75F7C" w:rsidRPr="00153412">
        <w:t>Dooen</w:t>
      </w:r>
      <w:proofErr w:type="spellEnd"/>
      <w:r w:rsidR="00E75F7C" w:rsidRPr="00153412">
        <w:t xml:space="preserve"> Swamp</w:t>
      </w:r>
      <w:r w:rsidR="004A403E" w:rsidRPr="00153412">
        <w:t>.</w:t>
      </w:r>
    </w:p>
    <w:p w14:paraId="63C74237" w14:textId="4EDE376E" w:rsidR="00595287" w:rsidRPr="00153412" w:rsidRDefault="00595287" w:rsidP="00153412">
      <w:pPr>
        <w:pStyle w:val="EESBullet2"/>
        <w:rPr>
          <w:rFonts w:eastAsiaTheme="minorEastAsia"/>
        </w:rPr>
      </w:pPr>
      <w:r w:rsidRPr="00153412">
        <w:t>The model results were verified to the available aerial imagery</w:t>
      </w:r>
      <w:r w:rsidR="005155C3" w:rsidRPr="00153412">
        <w:t xml:space="preserve"> (Google Earth)</w:t>
      </w:r>
      <w:r w:rsidR="004A403E" w:rsidRPr="00153412">
        <w:t>.</w:t>
      </w:r>
    </w:p>
    <w:p w14:paraId="07313420" w14:textId="1284A953" w:rsidR="0010684D" w:rsidRPr="009C66A3" w:rsidRDefault="00111939" w:rsidP="00153412">
      <w:pPr>
        <w:pStyle w:val="EESBullet1"/>
        <w:rPr>
          <w:szCs w:val="22"/>
        </w:rPr>
      </w:pPr>
      <w:r w:rsidRPr="00153412">
        <w:t>M</w:t>
      </w:r>
      <w:r w:rsidR="0010684D" w:rsidRPr="00153412">
        <w:t>ine catchment contribution model</w:t>
      </w:r>
      <w:r w:rsidRPr="00153412">
        <w:t>ling w</w:t>
      </w:r>
      <w:r w:rsidR="0010684D" w:rsidRPr="00153412">
        <w:t xml:space="preserve">as </w:t>
      </w:r>
      <w:r w:rsidRPr="00153412">
        <w:t xml:space="preserve">undertaken </w:t>
      </w:r>
      <w:r w:rsidR="0010684D" w:rsidRPr="00153412">
        <w:t>to assess the Project’s capacity to store and retain</w:t>
      </w:r>
      <w:r w:rsidR="0010684D" w:rsidRPr="009C66A3">
        <w:rPr>
          <w:szCs w:val="22"/>
        </w:rPr>
        <w:t xml:space="preserve"> onsite surface water in a safe manner.</w:t>
      </w:r>
    </w:p>
    <w:p w14:paraId="68EC8660" w14:textId="3D626344" w:rsidR="007E19C7" w:rsidRPr="009C66A3" w:rsidRDefault="00427BE4" w:rsidP="00153412">
      <w:pPr>
        <w:pStyle w:val="EESBullet1"/>
        <w:rPr>
          <w:szCs w:val="22"/>
        </w:rPr>
      </w:pPr>
      <w:r w:rsidRPr="00153412">
        <w:t>Model</w:t>
      </w:r>
      <w:r w:rsidRPr="009C66A3">
        <w:rPr>
          <w:szCs w:val="22"/>
        </w:rPr>
        <w:t xml:space="preserve">ling included </w:t>
      </w:r>
      <w:r w:rsidR="0F80D8EF" w:rsidRPr="009C66A3">
        <w:rPr>
          <w:szCs w:val="22"/>
        </w:rPr>
        <w:t xml:space="preserve">the consideration of climate change to hydraulic </w:t>
      </w:r>
      <w:proofErr w:type="spellStart"/>
      <w:r w:rsidR="0F80D8EF" w:rsidRPr="009C66A3">
        <w:rPr>
          <w:szCs w:val="22"/>
        </w:rPr>
        <w:t>behaviours</w:t>
      </w:r>
      <w:proofErr w:type="spellEnd"/>
      <w:r w:rsidR="0F80D8EF" w:rsidRPr="009C66A3">
        <w:rPr>
          <w:szCs w:val="22"/>
        </w:rPr>
        <w:t xml:space="preserve"> and flooding</w:t>
      </w:r>
      <w:r w:rsidR="006F6789">
        <w:rPr>
          <w:szCs w:val="22"/>
        </w:rPr>
        <w:t>.</w:t>
      </w:r>
    </w:p>
    <w:p w14:paraId="35B7957B" w14:textId="06608257" w:rsidR="0F80D8EF" w:rsidRPr="00153412" w:rsidRDefault="006611E9" w:rsidP="00153412">
      <w:pPr>
        <w:pStyle w:val="EESBullet2"/>
      </w:pPr>
      <w:r w:rsidRPr="00153412">
        <w:t>Representative Concentration Pathway (RCP) projection</w:t>
      </w:r>
      <w:r w:rsidR="00D7651B" w:rsidRPr="00153412">
        <w:t xml:space="preserve"> (RCP</w:t>
      </w:r>
      <w:r w:rsidR="00B442D7" w:rsidRPr="00153412">
        <w:t> </w:t>
      </w:r>
      <w:r w:rsidR="00D7651B" w:rsidRPr="00153412">
        <w:t xml:space="preserve">8.5) was </w:t>
      </w:r>
      <w:proofErr w:type="spellStart"/>
      <w:r w:rsidR="00AD3A41" w:rsidRPr="00153412">
        <w:t>utilised</w:t>
      </w:r>
      <w:proofErr w:type="spellEnd"/>
      <w:r w:rsidR="00B61CB7" w:rsidRPr="00153412">
        <w:t>,</w:t>
      </w:r>
      <w:r w:rsidR="00D7651B" w:rsidRPr="00153412">
        <w:t xml:space="preserve"> </w:t>
      </w:r>
      <w:r w:rsidR="00D33BA5" w:rsidRPr="00153412">
        <w:t>which</w:t>
      </w:r>
      <w:r w:rsidR="003F0B14" w:rsidRPr="00153412">
        <w:t xml:space="preserve"> assumes</w:t>
      </w:r>
      <w:r w:rsidR="00D33BA5" w:rsidRPr="00153412">
        <w:t xml:space="preserve"> </w:t>
      </w:r>
      <w:r w:rsidR="009C2F81" w:rsidRPr="00153412">
        <w:t xml:space="preserve">little future curbing of </w:t>
      </w:r>
      <w:r w:rsidR="003F0B14" w:rsidRPr="00153412">
        <w:t>emissions.</w:t>
      </w:r>
    </w:p>
    <w:p w14:paraId="6F68A9C3" w14:textId="7700540D" w:rsidR="00113B72" w:rsidRPr="00D506E3" w:rsidRDefault="00E70BAB" w:rsidP="00D506E3">
      <w:pPr>
        <w:pStyle w:val="EESBullet1"/>
      </w:pPr>
      <w:r w:rsidRPr="00D506E3">
        <w:t>E</w:t>
      </w:r>
      <w:r w:rsidR="0F80D8EF" w:rsidRPr="00D506E3">
        <w:t xml:space="preserve">xisting </w:t>
      </w:r>
      <w:r w:rsidRPr="00D506E3">
        <w:t>bas</w:t>
      </w:r>
      <w:r w:rsidR="00F42D39" w:rsidRPr="00D506E3">
        <w:t>e</w:t>
      </w:r>
      <w:r w:rsidRPr="00D506E3">
        <w:t>line</w:t>
      </w:r>
      <w:r w:rsidR="0F80D8EF" w:rsidRPr="00D506E3">
        <w:t xml:space="preserve"> water quality conditions were </w:t>
      </w:r>
      <w:r w:rsidR="00046A6C" w:rsidRPr="00D506E3">
        <w:t>sampled during October</w:t>
      </w:r>
      <w:r w:rsidR="00B442D7" w:rsidRPr="00D506E3">
        <w:t> </w:t>
      </w:r>
      <w:r w:rsidR="00046A6C" w:rsidRPr="00D506E3">
        <w:t xml:space="preserve">2020 </w:t>
      </w:r>
      <w:r w:rsidR="00656219" w:rsidRPr="00D506E3">
        <w:t xml:space="preserve">and </w:t>
      </w:r>
      <w:r w:rsidR="005A4739" w:rsidRPr="00D506E3">
        <w:t xml:space="preserve">historic water quality observations were obtained from the DELWP </w:t>
      </w:r>
      <w:r w:rsidR="00317B7E" w:rsidRPr="00D506E3">
        <w:t xml:space="preserve">database (refer </w:t>
      </w:r>
      <w:r w:rsidR="004C3806" w:rsidRPr="00D506E3">
        <w:t>Appendix </w:t>
      </w:r>
      <w:r w:rsidR="006F6789" w:rsidRPr="00D506E3">
        <w:t xml:space="preserve">K, </w:t>
      </w:r>
      <w:r w:rsidR="00AC4C3E" w:rsidRPr="00D506E3">
        <w:t>Section </w:t>
      </w:r>
      <w:r w:rsidR="00D00F50" w:rsidRPr="00D506E3">
        <w:t>7.3.6)</w:t>
      </w:r>
      <w:r w:rsidR="00317B7E" w:rsidRPr="00D506E3">
        <w:t>.</w:t>
      </w:r>
    </w:p>
    <w:p w14:paraId="1ED6FF7E" w14:textId="22CA8E62" w:rsidR="0004242E" w:rsidRPr="006E67D0" w:rsidRDefault="0004242E" w:rsidP="00D506E3">
      <w:pPr>
        <w:pStyle w:val="EESBullet1"/>
      </w:pPr>
      <w:r w:rsidRPr="00D506E3">
        <w:t xml:space="preserve">Potential impacts to sensitive </w:t>
      </w:r>
      <w:r w:rsidR="00317B7E" w:rsidRPr="00D506E3">
        <w:t>receptors</w:t>
      </w:r>
      <w:r w:rsidRPr="00D506E3">
        <w:t xml:space="preserve"> were </w:t>
      </w:r>
      <w:proofErr w:type="spellStart"/>
      <w:r w:rsidRPr="00D506E3">
        <w:t>characterised</w:t>
      </w:r>
      <w:proofErr w:type="spellEnd"/>
      <w:r w:rsidRPr="00D506E3">
        <w:t xml:space="preserve"> for all phases of the Project and</w:t>
      </w:r>
      <w:bookmarkStart w:id="48" w:name="_Hlk80188338"/>
      <w:r w:rsidRPr="00D506E3">
        <w:t xml:space="preserve"> worst-case assessment scenarios</w:t>
      </w:r>
      <w:r w:rsidRPr="006E67D0">
        <w:t xml:space="preserve"> were developed.</w:t>
      </w:r>
      <w:bookmarkEnd w:id="48"/>
    </w:p>
    <w:p w14:paraId="70EC3E31" w14:textId="208A1956" w:rsidR="00E530FD" w:rsidRPr="006E67D0" w:rsidRDefault="00F9709F" w:rsidP="00ED5917">
      <w:pPr>
        <w:spacing w:line="259" w:lineRule="auto"/>
        <w:ind w:left="360"/>
        <w:rPr>
          <w:szCs w:val="22"/>
        </w:rPr>
      </w:pPr>
      <w:r>
        <w:rPr>
          <w:szCs w:val="22"/>
        </w:rPr>
        <w:t>R</w:t>
      </w:r>
      <w:r w:rsidR="00E530FD" w:rsidRPr="006E67D0">
        <w:rPr>
          <w:szCs w:val="22"/>
        </w:rPr>
        <w:t>esidual impacts</w:t>
      </w:r>
      <w:r w:rsidR="00ED5917" w:rsidRPr="006E67D0">
        <w:rPr>
          <w:szCs w:val="22"/>
        </w:rPr>
        <w:t>:</w:t>
      </w:r>
    </w:p>
    <w:p w14:paraId="013C161F" w14:textId="052B6D1B" w:rsidR="00D1176B" w:rsidRPr="00153412" w:rsidRDefault="00D1176B" w:rsidP="00153412">
      <w:pPr>
        <w:pStyle w:val="EESBullet1"/>
      </w:pPr>
      <w:r w:rsidRPr="00153412">
        <w:t xml:space="preserve">Potential </w:t>
      </w:r>
      <w:r w:rsidR="00153412">
        <w:t xml:space="preserve">avoidance and </w:t>
      </w:r>
      <w:r w:rsidRPr="00153412">
        <w:t xml:space="preserve">mitigation measures were identified to </w:t>
      </w:r>
      <w:proofErr w:type="spellStart"/>
      <w:r w:rsidRPr="00153412">
        <w:t>minimise</w:t>
      </w:r>
      <w:proofErr w:type="spellEnd"/>
      <w:r w:rsidRPr="00153412">
        <w:t xml:space="preserve"> impacts to sensitive receptors, </w:t>
      </w:r>
      <w:r w:rsidR="00130CF9">
        <w:t>so far as</w:t>
      </w:r>
      <w:r w:rsidRPr="00153412">
        <w:t xml:space="preserve"> reasonably practicable, in line with the Environment Protection Authority Publication</w:t>
      </w:r>
      <w:r w:rsidR="00B442D7" w:rsidRPr="00153412">
        <w:t> </w:t>
      </w:r>
      <w:r w:rsidRPr="00153412">
        <w:t>1856</w:t>
      </w:r>
      <w:r w:rsidR="001B5E43" w:rsidRPr="00153412">
        <w:t xml:space="preserve"> (EPA, 2020)</w:t>
      </w:r>
      <w:r w:rsidRPr="00153412">
        <w:t>.</w:t>
      </w:r>
    </w:p>
    <w:p w14:paraId="464E02C8" w14:textId="6AF8D4AF" w:rsidR="00E7081E" w:rsidRPr="00153412" w:rsidRDefault="00E7081E" w:rsidP="00153412">
      <w:pPr>
        <w:pStyle w:val="EESBullet1"/>
      </w:pPr>
      <w:r w:rsidRPr="00153412">
        <w:t xml:space="preserve">Residual impacts on sensitive receptors were assessed and </w:t>
      </w:r>
      <w:proofErr w:type="spellStart"/>
      <w:r w:rsidRPr="00153412">
        <w:t>characterised</w:t>
      </w:r>
      <w:proofErr w:type="spellEnd"/>
      <w:r w:rsidR="00D05829" w:rsidRPr="00153412">
        <w:t xml:space="preserve"> with consideration to the magnitude and extent of potential impacts and the effectiveness of</w:t>
      </w:r>
      <w:r w:rsidR="00153412">
        <w:t xml:space="preserve"> the avoidance and</w:t>
      </w:r>
      <w:r w:rsidR="00D05829" w:rsidRPr="00153412">
        <w:t xml:space="preserve"> mitigation measures</w:t>
      </w:r>
      <w:r w:rsidRPr="00153412">
        <w:t>.</w:t>
      </w:r>
    </w:p>
    <w:p w14:paraId="39CD9976" w14:textId="77777777" w:rsidR="00E7081E" w:rsidRPr="00153412" w:rsidRDefault="00E7081E" w:rsidP="00153412">
      <w:pPr>
        <w:pStyle w:val="EESBullet1"/>
      </w:pPr>
      <w:r w:rsidRPr="00153412">
        <w:t>A qualitative assessment of the potential cumulative impacts associated with other activities or projects throughout the region was undertaken.</w:t>
      </w:r>
    </w:p>
    <w:p w14:paraId="575F85BB" w14:textId="7BF5F625" w:rsidR="008A5AE3" w:rsidRPr="008A5AE3" w:rsidRDefault="008A5AE3" w:rsidP="007D53DA">
      <w:pPr>
        <w:rPr>
          <w:highlight w:val="yellow"/>
        </w:rPr>
      </w:pPr>
      <w:r w:rsidRPr="006E67D0">
        <w:t xml:space="preserve">Key assumptions relating to the </w:t>
      </w:r>
      <w:r w:rsidR="00EE624C">
        <w:t xml:space="preserve">surface water </w:t>
      </w:r>
      <w:r w:rsidRPr="006E67D0">
        <w:t xml:space="preserve">modelling </w:t>
      </w:r>
      <w:r w:rsidR="00934FCB">
        <w:t>are</w:t>
      </w:r>
      <w:r w:rsidR="00934FCB" w:rsidRPr="006E67D0">
        <w:t xml:space="preserve"> </w:t>
      </w:r>
      <w:r w:rsidRPr="006E67D0">
        <w:t xml:space="preserve">detailed in </w:t>
      </w:r>
      <w:bookmarkStart w:id="49" w:name="_Hlk90996700"/>
      <w:r w:rsidR="004C3806">
        <w:t>Appendix </w:t>
      </w:r>
      <w:r w:rsidR="006450C4">
        <w:t>K</w:t>
      </w:r>
      <w:r w:rsidRPr="006E67D0">
        <w:t xml:space="preserve">, </w:t>
      </w:r>
      <w:r w:rsidR="00AC4C3E">
        <w:t>Section </w:t>
      </w:r>
      <w:r w:rsidR="006450C4">
        <w:t>7.3</w:t>
      </w:r>
      <w:r w:rsidRPr="006E67D0">
        <w:t>.</w:t>
      </w:r>
      <w:bookmarkEnd w:id="49"/>
    </w:p>
    <w:p w14:paraId="4683E529" w14:textId="365EC65A" w:rsidR="006E67D0" w:rsidRDefault="00A64062" w:rsidP="00491DC1">
      <w:pPr>
        <w:pStyle w:val="Caption"/>
      </w:pPr>
      <w:r>
        <w:rPr>
          <w:noProof/>
        </w:rPr>
        <w:drawing>
          <wp:inline distT="0" distB="0" distL="0" distR="0" wp14:anchorId="6CEC497A" wp14:editId="7FE2E7E5">
            <wp:extent cx="5976620" cy="8451215"/>
            <wp:effectExtent l="0" t="0" r="508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76620" cy="8451215"/>
                    </a:xfrm>
                    <a:prstGeom prst="rect">
                      <a:avLst/>
                    </a:prstGeom>
                  </pic:spPr>
                </pic:pic>
              </a:graphicData>
            </a:graphic>
          </wp:inline>
        </w:drawing>
      </w:r>
    </w:p>
    <w:p w14:paraId="36C64E90" w14:textId="25F0D0EB" w:rsidR="002D2DA4" w:rsidRPr="00F07C09" w:rsidRDefault="006E67D0" w:rsidP="00491DC1">
      <w:pPr>
        <w:pStyle w:val="Caption"/>
        <w:rPr>
          <w:szCs w:val="22"/>
        </w:rPr>
      </w:pPr>
      <w:bookmarkStart w:id="50" w:name="_Ref102484084"/>
      <w:bookmarkStart w:id="51" w:name="_Toc126528935"/>
      <w:r>
        <w:t xml:space="preserve">Figure </w:t>
      </w:r>
      <w:r w:rsidR="00491DC1">
        <w:fldChar w:fldCharType="begin"/>
      </w:r>
      <w:r w:rsidR="00491DC1">
        <w:instrText xml:space="preserve"> STYLEREF 1 \s </w:instrText>
      </w:r>
      <w:r w:rsidR="00491DC1">
        <w:fldChar w:fldCharType="separate"/>
      </w:r>
      <w:r w:rsidR="007868BC">
        <w:rPr>
          <w:noProof/>
        </w:rPr>
        <w:t>16</w:t>
      </w:r>
      <w:r w:rsidR="00491DC1">
        <w:fldChar w:fldCharType="end"/>
      </w:r>
      <w:r w:rsidR="00491DC1">
        <w:noBreakHyphen/>
      </w:r>
      <w:r w:rsidR="00491DC1">
        <w:fldChar w:fldCharType="begin"/>
      </w:r>
      <w:r w:rsidR="00491DC1">
        <w:instrText xml:space="preserve"> SEQ Figure \* ARABIC \s 1 </w:instrText>
      </w:r>
      <w:r w:rsidR="00491DC1">
        <w:fldChar w:fldCharType="separate"/>
      </w:r>
      <w:r w:rsidR="007868BC">
        <w:rPr>
          <w:noProof/>
        </w:rPr>
        <w:t>1</w:t>
      </w:r>
      <w:r w:rsidR="00491DC1">
        <w:fldChar w:fldCharType="end"/>
      </w:r>
      <w:bookmarkEnd w:id="50"/>
      <w:r>
        <w:t>: Study area</w:t>
      </w:r>
      <w:bookmarkEnd w:id="51"/>
    </w:p>
    <w:p w14:paraId="46610F2A" w14:textId="4BEFBF2D" w:rsidR="00A80B80" w:rsidRPr="0070258B" w:rsidRDefault="00F84205" w:rsidP="006D6786">
      <w:pPr>
        <w:pStyle w:val="Heading2"/>
      </w:pPr>
      <w:bookmarkStart w:id="52" w:name="_Toc124259027"/>
      <w:bookmarkStart w:id="53" w:name="_Toc126232186"/>
      <w:bookmarkStart w:id="54" w:name="_Toc126232249"/>
      <w:bookmarkStart w:id="55" w:name="_Toc103093550"/>
      <w:bookmarkStart w:id="56" w:name="_Toc103609051"/>
      <w:bookmarkStart w:id="57" w:name="_Toc83185158"/>
      <w:bookmarkStart w:id="58" w:name="_Toc91228805"/>
      <w:bookmarkStart w:id="59" w:name="_Toc91228902"/>
      <w:bookmarkStart w:id="60" w:name="_Toc91248327"/>
      <w:bookmarkStart w:id="61" w:name="_Toc91669028"/>
      <w:bookmarkStart w:id="62" w:name="_Toc91679401"/>
      <w:bookmarkStart w:id="63" w:name="_Toc91745066"/>
      <w:bookmarkStart w:id="64" w:name="_Toc93327444"/>
      <w:bookmarkStart w:id="65" w:name="_Toc83185159"/>
      <w:bookmarkStart w:id="66" w:name="_Toc83185161"/>
      <w:bookmarkStart w:id="67" w:name="_Toc83185162"/>
      <w:bookmarkStart w:id="68" w:name="_Toc83185163"/>
      <w:bookmarkStart w:id="69" w:name="_Ref78778431"/>
      <w:bookmarkStart w:id="70" w:name="_Toc93327445"/>
      <w:bookmarkStart w:id="71" w:name="_Toc126232250"/>
      <w:bookmarkStart w:id="72" w:name="_Ref103085238"/>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r w:rsidRPr="0070258B">
        <w:t>O</w:t>
      </w:r>
      <w:r w:rsidR="00A80B80" w:rsidRPr="0070258B">
        <w:t xml:space="preserve">perational </w:t>
      </w:r>
      <w:r w:rsidR="00354EAF">
        <w:t>C</w:t>
      </w:r>
      <w:r w:rsidR="00A80B80" w:rsidRPr="0070258B">
        <w:t>ontext</w:t>
      </w:r>
      <w:bookmarkEnd w:id="69"/>
      <w:bookmarkEnd w:id="70"/>
      <w:bookmarkEnd w:id="71"/>
      <w:r w:rsidR="00142A29" w:rsidRPr="0070258B">
        <w:t xml:space="preserve"> </w:t>
      </w:r>
      <w:bookmarkEnd w:id="72"/>
    </w:p>
    <w:p w14:paraId="50E9B081" w14:textId="2318E0FA" w:rsidR="00DB39FD" w:rsidRPr="00F24717" w:rsidRDefault="004F5A24" w:rsidP="001B79CB">
      <w:bookmarkStart w:id="73" w:name="_Toc77928550"/>
      <w:bookmarkStart w:id="74" w:name="_Ref78698232"/>
      <w:bookmarkStart w:id="75" w:name="_Ref69372809"/>
      <w:bookmarkStart w:id="76" w:name="_Toc77928560"/>
      <w:r w:rsidRPr="00F24717">
        <w:t>As described in Chapter</w:t>
      </w:r>
      <w:r w:rsidR="00860E9B">
        <w:t> </w:t>
      </w:r>
      <w:r w:rsidRPr="00F24717">
        <w:t>2, construction of the Wet Concentrator Plant (WCP) and preparation for the starter pit will be undertaken in year</w:t>
      </w:r>
      <w:r w:rsidR="00860E9B">
        <w:t> </w:t>
      </w:r>
      <w:r w:rsidRPr="00F24717">
        <w:t>1</w:t>
      </w:r>
      <w:r w:rsidR="00FE7B26">
        <w:t>,</w:t>
      </w:r>
      <w:r w:rsidRPr="00F24717">
        <w:t xml:space="preserve"> followed by progressive mining in the southern areas of the mine footprint</w:t>
      </w:r>
      <w:r w:rsidR="00DB39FD">
        <w:t xml:space="preserve"> in year</w:t>
      </w:r>
      <w:r w:rsidR="00860E9B">
        <w:t> </w:t>
      </w:r>
      <w:r w:rsidR="00DB39FD">
        <w:t>2</w:t>
      </w:r>
      <w:r w:rsidR="006E4EBF">
        <w:t xml:space="preserve"> (Block A)</w:t>
      </w:r>
      <w:r w:rsidR="00E83C6C">
        <w:t xml:space="preserve">. Mining operations will move to Block B north of the Wimmera </w:t>
      </w:r>
      <w:r w:rsidR="008F2A33">
        <w:t xml:space="preserve">Highway </w:t>
      </w:r>
      <w:r w:rsidR="00E83C6C">
        <w:t>in year</w:t>
      </w:r>
      <w:r w:rsidR="00860E9B">
        <w:t> </w:t>
      </w:r>
      <w:r w:rsidR="00E83C6C">
        <w:t xml:space="preserve">7. </w:t>
      </w:r>
    </w:p>
    <w:p w14:paraId="4094D121" w14:textId="7AC5D3A8" w:rsidR="00703467" w:rsidRDefault="004F5A24" w:rsidP="001B79CB">
      <w:r w:rsidRPr="00F24717">
        <w:t xml:space="preserve">In </w:t>
      </w:r>
      <w:r w:rsidR="00FE7B26">
        <w:t>years </w:t>
      </w:r>
      <w:r w:rsidRPr="00F24717">
        <w:t>2</w:t>
      </w:r>
      <w:r w:rsidR="00F43F33">
        <w:t xml:space="preserve"> and</w:t>
      </w:r>
      <w:r w:rsidR="00860E9B">
        <w:t> </w:t>
      </w:r>
      <w:r w:rsidR="00F43F33">
        <w:t>7</w:t>
      </w:r>
      <w:r w:rsidR="00A436DA">
        <w:t>,</w:t>
      </w:r>
      <w:r w:rsidRPr="00F24717">
        <w:t xml:space="preserve"> overburden will be stockpiled</w:t>
      </w:r>
      <w:r w:rsidR="00DC2D6E">
        <w:t xml:space="preserve"> to create a</w:t>
      </w:r>
      <w:r w:rsidRPr="00F24717">
        <w:t xml:space="preserve"> starter pit</w:t>
      </w:r>
      <w:r w:rsidR="00DC2D6E">
        <w:t xml:space="preserve"> with</w:t>
      </w:r>
      <w:r w:rsidRPr="00F24717">
        <w:t xml:space="preserve"> sufficient room for the progressive placement of tails and overburden. </w:t>
      </w:r>
      <w:r w:rsidR="002818D6" w:rsidDel="00F5283B">
        <w:t>Typically</w:t>
      </w:r>
      <w:r w:rsidR="00F5283B">
        <w:t>,</w:t>
      </w:r>
      <w:r w:rsidR="003F4FC8">
        <w:t xml:space="preserve"> </w:t>
      </w:r>
      <w:r w:rsidR="002E3796">
        <w:t>overburden will</w:t>
      </w:r>
      <w:r w:rsidR="00280F38">
        <w:t xml:space="preserve"> be</w:t>
      </w:r>
      <w:r w:rsidR="002E3796">
        <w:t xml:space="preserve"> </w:t>
      </w:r>
      <w:r w:rsidR="00957681">
        <w:t>used to progressively backfill the mine void</w:t>
      </w:r>
      <w:r w:rsidR="00B00EC3">
        <w:t>,</w:t>
      </w:r>
      <w:r w:rsidR="00957681">
        <w:t xml:space="preserve"> along</w:t>
      </w:r>
      <w:r w:rsidR="00D32586">
        <w:t xml:space="preserve"> with</w:t>
      </w:r>
      <w:r w:rsidR="00957681">
        <w:t xml:space="preserve"> </w:t>
      </w:r>
      <w:r w:rsidR="00D32586">
        <w:t xml:space="preserve">tailings from the WCP. After the void is backfilled </w:t>
      </w:r>
      <w:r w:rsidR="002818D6">
        <w:t>and tails have</w:t>
      </w:r>
      <w:r w:rsidR="005B3547">
        <w:t xml:space="preserve"> dried</w:t>
      </w:r>
      <w:r w:rsidR="002818D6">
        <w:t xml:space="preserve"> sufficiently</w:t>
      </w:r>
      <w:r w:rsidR="005B3547">
        <w:t xml:space="preserve">, </w:t>
      </w:r>
      <w:r w:rsidR="002818D6">
        <w:t>subsoil and topsoil will be place</w:t>
      </w:r>
      <w:r w:rsidR="005B3547">
        <w:t>d</w:t>
      </w:r>
      <w:r w:rsidR="002818D6">
        <w:t xml:space="preserve">. </w:t>
      </w:r>
    </w:p>
    <w:p w14:paraId="4EB0F972" w14:textId="1BC5577A" w:rsidR="004F5A24" w:rsidRPr="00F24717" w:rsidRDefault="004F5A24" w:rsidP="001B79CB">
      <w:r w:rsidRPr="00F24717">
        <w:t>It is expected that rehabilitation</w:t>
      </w:r>
      <w:r w:rsidR="0067578D">
        <w:t xml:space="preserve"> </w:t>
      </w:r>
      <w:r w:rsidRPr="00F24717">
        <w:t>will be completed within 4</w:t>
      </w:r>
      <w:r w:rsidR="00860E9B">
        <w:t> </w:t>
      </w:r>
      <w:r w:rsidRPr="00F24717">
        <w:t>years after initial topsoil disturbance in each mining cell</w:t>
      </w:r>
      <w:r w:rsidR="00046584">
        <w:t>.</w:t>
      </w:r>
      <w:r w:rsidR="00703467">
        <w:t xml:space="preserve"> </w:t>
      </w:r>
      <w:r w:rsidR="00B00EC3">
        <w:t>A</w:t>
      </w:r>
      <w:r w:rsidR="00703467">
        <w:t>t</w:t>
      </w:r>
      <w:r w:rsidR="00703467" w:rsidRPr="00FE6ACD">
        <w:t xml:space="preserve"> any given time</w:t>
      </w:r>
      <w:r w:rsidR="00B00EC3">
        <w:t xml:space="preserve"> over the life of mine</w:t>
      </w:r>
      <w:r w:rsidR="00703467" w:rsidRPr="00FE6ACD">
        <w:t xml:space="preserve">, the extent of </w:t>
      </w:r>
      <w:r w:rsidR="00703467">
        <w:t>P</w:t>
      </w:r>
      <w:r w:rsidR="00703467" w:rsidRPr="00FE6ACD">
        <w:t xml:space="preserve">roject disturbance </w:t>
      </w:r>
      <w:r w:rsidR="00703467">
        <w:t>will be less than 400</w:t>
      </w:r>
      <w:r w:rsidR="001E5BCA">
        <w:t> </w:t>
      </w:r>
      <w:r w:rsidR="00703467">
        <w:t>ha and will typically (on average) be less than 300</w:t>
      </w:r>
      <w:r w:rsidR="001E5BCA">
        <w:t> </w:t>
      </w:r>
      <w:r w:rsidR="00703467">
        <w:t>ha as areas are progressively mined and rehabilitated.</w:t>
      </w:r>
    </w:p>
    <w:p w14:paraId="6BC88112" w14:textId="6D2D757D" w:rsidR="004A07D3" w:rsidRDefault="004F5A24" w:rsidP="001B79CB">
      <w:r w:rsidRPr="00F24717">
        <w:t>For the purposes</w:t>
      </w:r>
      <w:r w:rsidR="002818D6">
        <w:t xml:space="preserve"> of th</w:t>
      </w:r>
      <w:r w:rsidR="0065454E">
        <w:t xml:space="preserve">e </w:t>
      </w:r>
      <w:r w:rsidR="00B760D8">
        <w:t>SWIA</w:t>
      </w:r>
      <w:r w:rsidR="007877B5">
        <w:t>,</w:t>
      </w:r>
      <w:r w:rsidR="00B760D8">
        <w:t xml:space="preserve"> </w:t>
      </w:r>
      <w:r w:rsidR="00FF4A4A">
        <w:t xml:space="preserve">a </w:t>
      </w:r>
      <w:r w:rsidR="001839B5">
        <w:t>worst-case</w:t>
      </w:r>
      <w:r w:rsidR="00FF4A4A">
        <w:t xml:space="preserve"> </w:t>
      </w:r>
      <w:r w:rsidR="00464191">
        <w:t xml:space="preserve">operational </w:t>
      </w:r>
      <w:r w:rsidR="00FF4A4A" w:rsidRPr="00A44F6C">
        <w:t>scenario was assume</w:t>
      </w:r>
      <w:r w:rsidR="00464191" w:rsidRPr="00A44F6C">
        <w:t>d</w:t>
      </w:r>
      <w:r w:rsidR="00FF4A4A" w:rsidRPr="00A44F6C">
        <w:t xml:space="preserve"> that included concurrent disturbance areas at year</w:t>
      </w:r>
      <w:r w:rsidR="00860E9B">
        <w:t> </w:t>
      </w:r>
      <w:r w:rsidR="00FA5165" w:rsidRPr="00A44F6C">
        <w:t>2</w:t>
      </w:r>
      <w:r w:rsidR="00FF4A4A" w:rsidRPr="00A44F6C">
        <w:t xml:space="preserve"> and year</w:t>
      </w:r>
      <w:r w:rsidR="00860E9B">
        <w:t> </w:t>
      </w:r>
      <w:r w:rsidR="00FF4A4A" w:rsidRPr="00A44F6C">
        <w:t>7</w:t>
      </w:r>
      <w:r w:rsidR="00E71758">
        <w:t>,</w:t>
      </w:r>
      <w:r w:rsidR="00464191" w:rsidRPr="00A44F6C">
        <w:t xml:space="preserve"> as shown in </w:t>
      </w:r>
      <w:r w:rsidR="00871DD4">
        <w:fldChar w:fldCharType="begin"/>
      </w:r>
      <w:r w:rsidR="00871DD4">
        <w:instrText xml:space="preserve"> REF _Ref103091523 \h </w:instrText>
      </w:r>
      <w:r w:rsidR="00871DD4">
        <w:fldChar w:fldCharType="separate"/>
      </w:r>
      <w:r w:rsidR="007868BC">
        <w:t xml:space="preserve">Figure </w:t>
      </w:r>
      <w:r w:rsidR="007868BC">
        <w:rPr>
          <w:noProof/>
        </w:rPr>
        <w:t>16</w:t>
      </w:r>
      <w:r w:rsidR="007868BC">
        <w:noBreakHyphen/>
      </w:r>
      <w:r w:rsidR="007868BC">
        <w:rPr>
          <w:noProof/>
        </w:rPr>
        <w:t>2</w:t>
      </w:r>
      <w:r w:rsidR="00871DD4">
        <w:fldChar w:fldCharType="end"/>
      </w:r>
      <w:r w:rsidR="00B507C8" w:rsidRPr="00A44F6C">
        <w:t>.</w:t>
      </w:r>
      <w:r w:rsidR="008F1EC6" w:rsidRPr="00A44F6C">
        <w:t xml:space="preserve"> While</w:t>
      </w:r>
      <w:r w:rsidR="008F1EC6">
        <w:t xml:space="preserve"> </w:t>
      </w:r>
      <w:r w:rsidR="005161D3">
        <w:t xml:space="preserve">this </w:t>
      </w:r>
      <w:r w:rsidR="00E71E40">
        <w:t>scenario</w:t>
      </w:r>
      <w:r w:rsidR="008F1EC6">
        <w:t xml:space="preserve"> is not contemplated or plausible</w:t>
      </w:r>
      <w:r w:rsidR="00E71E40">
        <w:t xml:space="preserve"> during </w:t>
      </w:r>
      <w:r w:rsidR="00503A8A">
        <w:t>Project</w:t>
      </w:r>
      <w:r w:rsidR="00E71E40">
        <w:t xml:space="preserve"> implementation,</w:t>
      </w:r>
      <w:r w:rsidR="008F1EC6">
        <w:t xml:space="preserve"> it provides a </w:t>
      </w:r>
      <w:r w:rsidR="00870396">
        <w:t>highly conservative modelling assumption.</w:t>
      </w:r>
      <w:r w:rsidR="00923A0B">
        <w:t xml:space="preserve"> The construction and mine establishment phase w</w:t>
      </w:r>
      <w:r w:rsidR="005A1D0C">
        <w:t>ere</w:t>
      </w:r>
      <w:r w:rsidR="00923A0B">
        <w:t xml:space="preserve"> considered to </w:t>
      </w:r>
      <w:r w:rsidR="00E65E03">
        <w:t xml:space="preserve">be adequately represented by this </w:t>
      </w:r>
      <w:r w:rsidR="008E1E0A">
        <w:t>worst-case</w:t>
      </w:r>
      <w:r w:rsidR="00923A0B">
        <w:t xml:space="preserve"> </w:t>
      </w:r>
      <w:r w:rsidR="00745D87">
        <w:t xml:space="preserve">operational scenario. </w:t>
      </w:r>
    </w:p>
    <w:p w14:paraId="783C612C" w14:textId="17F25924" w:rsidR="005C7746" w:rsidRDefault="006A5073" w:rsidP="001B79CB">
      <w:r>
        <w:t xml:space="preserve">Several rehabilitation scenarios were </w:t>
      </w:r>
      <w:bookmarkStart w:id="77" w:name="_Toc83185167"/>
      <w:bookmarkStart w:id="78" w:name="_Toc83185168"/>
      <w:bookmarkStart w:id="79" w:name="_Toc83185169"/>
      <w:bookmarkStart w:id="80" w:name="_Toc83185170"/>
      <w:bookmarkEnd w:id="77"/>
      <w:bookmarkEnd w:id="78"/>
      <w:bookmarkEnd w:id="79"/>
      <w:bookmarkEnd w:id="80"/>
      <w:r w:rsidR="00213E4E">
        <w:t xml:space="preserve">developed </w:t>
      </w:r>
      <w:r w:rsidR="008936D5">
        <w:t>for t</w:t>
      </w:r>
      <w:r w:rsidR="00812710">
        <w:t xml:space="preserve">he </w:t>
      </w:r>
      <w:r w:rsidR="00386BFB">
        <w:t>post-closure</w:t>
      </w:r>
      <w:r w:rsidR="004A7A64">
        <w:t xml:space="preserve"> </w:t>
      </w:r>
      <w:r w:rsidR="000C45C3">
        <w:t>phase</w:t>
      </w:r>
      <w:r w:rsidR="00D731AC">
        <w:t>,</w:t>
      </w:r>
      <w:r w:rsidR="000C45C3">
        <w:t xml:space="preserve"> </w:t>
      </w:r>
      <w:r w:rsidR="003451E0">
        <w:t xml:space="preserve">adopting different </w:t>
      </w:r>
      <w:r w:rsidR="00645C26">
        <w:t xml:space="preserve">topographic </w:t>
      </w:r>
      <w:r w:rsidR="00121366">
        <w:t>elevation</w:t>
      </w:r>
      <w:r w:rsidR="003451E0">
        <w:t>s</w:t>
      </w:r>
      <w:r w:rsidR="00E2787D">
        <w:t xml:space="preserve"> of </w:t>
      </w:r>
      <w:r w:rsidR="00BE59E5">
        <w:t>300</w:t>
      </w:r>
      <w:r w:rsidR="00860E9B">
        <w:t> </w:t>
      </w:r>
      <w:r w:rsidR="00BE59E5">
        <w:t>mm decrease</w:t>
      </w:r>
      <w:r w:rsidR="005C7746">
        <w:t>/</w:t>
      </w:r>
      <w:r w:rsidR="00BE59E5">
        <w:t>increase and 500</w:t>
      </w:r>
      <w:r w:rsidR="00860E9B">
        <w:t> </w:t>
      </w:r>
      <w:r w:rsidR="00BE59E5">
        <w:t>m</w:t>
      </w:r>
      <w:r w:rsidR="008040B1">
        <w:t>m</w:t>
      </w:r>
      <w:r w:rsidR="00BE59E5">
        <w:t xml:space="preserve"> increase</w:t>
      </w:r>
      <w:r w:rsidR="00277FDB">
        <w:t xml:space="preserve"> </w:t>
      </w:r>
      <w:r w:rsidR="000E3B36">
        <w:t>com</w:t>
      </w:r>
      <w:r w:rsidR="00121366">
        <w:t xml:space="preserve">pared to the </w:t>
      </w:r>
      <w:r w:rsidR="00FD2509">
        <w:t xml:space="preserve">final land surface </w:t>
      </w:r>
      <w:r w:rsidR="00121366">
        <w:t>elevation</w:t>
      </w:r>
      <w:r w:rsidR="00821CC5">
        <w:t xml:space="preserve"> in mine</w:t>
      </w:r>
      <w:r w:rsidR="00421BD0">
        <w:t>d</w:t>
      </w:r>
      <w:r w:rsidR="00821CC5">
        <w:t xml:space="preserve"> areas</w:t>
      </w:r>
      <w:r w:rsidR="00121366">
        <w:t>.</w:t>
      </w:r>
      <w:r w:rsidR="00144834">
        <w:t xml:space="preserve"> As described in </w:t>
      </w:r>
      <w:r w:rsidR="00E71E40">
        <w:t>Chapter</w:t>
      </w:r>
      <w:r w:rsidR="00860E9B">
        <w:t> </w:t>
      </w:r>
      <w:r w:rsidR="001B79CB">
        <w:t>15</w:t>
      </w:r>
      <w:r w:rsidR="000D04BB">
        <w:t xml:space="preserve"> (Soils and Landform)</w:t>
      </w:r>
      <w:r w:rsidR="00390451">
        <w:t>,</w:t>
      </w:r>
      <w:r w:rsidR="00144834">
        <w:t xml:space="preserve"> the actual </w:t>
      </w:r>
      <w:r w:rsidR="00D70B47">
        <w:t>post-mining</w:t>
      </w:r>
      <w:r w:rsidR="00144834">
        <w:t xml:space="preserve"> landform</w:t>
      </w:r>
      <w:r w:rsidR="00277EBA">
        <w:t xml:space="preserve"> for </w:t>
      </w:r>
      <w:r w:rsidR="00C61516">
        <w:t>mining</w:t>
      </w:r>
      <w:r w:rsidR="00277EBA">
        <w:t xml:space="preserve"> </w:t>
      </w:r>
      <w:r w:rsidR="00144834">
        <w:t>will</w:t>
      </w:r>
      <w:r w:rsidR="00C76FC3">
        <w:t xml:space="preserve"> initially</w:t>
      </w:r>
      <w:r w:rsidR="00144834">
        <w:t xml:space="preserve"> be </w:t>
      </w:r>
      <w:r w:rsidR="006A1DA7">
        <w:t>250</w:t>
      </w:r>
      <w:r w:rsidR="00860E9B">
        <w:t> </w:t>
      </w:r>
      <w:r w:rsidR="006A1DA7">
        <w:t>mm higher</w:t>
      </w:r>
      <w:r w:rsidR="00277EBA">
        <w:t xml:space="preserve"> than the previous natural topography. This is to allow for </w:t>
      </w:r>
      <w:r w:rsidR="00981978">
        <w:t>an</w:t>
      </w:r>
      <w:r w:rsidR="00D72513">
        <w:t xml:space="preserve"> estimated </w:t>
      </w:r>
      <w:r w:rsidR="00270233">
        <w:t xml:space="preserve">settlement of </w:t>
      </w:r>
      <w:r w:rsidR="00CE37CB">
        <w:t>150</w:t>
      </w:r>
      <w:r w:rsidR="00860E9B">
        <w:t> </w:t>
      </w:r>
      <w:r w:rsidR="00CE37CB">
        <w:t>mm during</w:t>
      </w:r>
      <w:r w:rsidR="00F16676">
        <w:t xml:space="preserve"> the first </w:t>
      </w:r>
      <w:r w:rsidR="00421BD0">
        <w:t>~</w:t>
      </w:r>
      <w:r w:rsidR="005067AF">
        <w:t>5</w:t>
      </w:r>
      <w:r w:rsidR="00860E9B">
        <w:t> </w:t>
      </w:r>
      <w:r w:rsidR="00CE37CB">
        <w:t xml:space="preserve">years </w:t>
      </w:r>
      <w:r w:rsidR="005067AF">
        <w:t xml:space="preserve">after placement </w:t>
      </w:r>
      <w:r w:rsidR="00CE37CB">
        <w:t>and a further 100</w:t>
      </w:r>
      <w:r w:rsidR="005F1EF2">
        <w:t> </w:t>
      </w:r>
      <w:r w:rsidR="00CE37CB">
        <w:t>mm</w:t>
      </w:r>
      <w:r w:rsidR="005067AF">
        <w:t xml:space="preserve"> of secondary creep over the subsequent </w:t>
      </w:r>
      <w:r w:rsidR="00421BD0">
        <w:t>~</w:t>
      </w:r>
      <w:r w:rsidR="005067AF">
        <w:t>25</w:t>
      </w:r>
      <w:r w:rsidR="00860E9B">
        <w:t> </w:t>
      </w:r>
      <w:r w:rsidR="005067AF">
        <w:t>years</w:t>
      </w:r>
      <w:r w:rsidR="003200A3">
        <w:t>.</w:t>
      </w:r>
    </w:p>
    <w:p w14:paraId="51F9DD16" w14:textId="0039A637" w:rsidR="00502439" w:rsidRDefault="00902DF2" w:rsidP="001B79CB">
      <w:r w:rsidRPr="00C470A2">
        <w:t xml:space="preserve">The Project will have </w:t>
      </w:r>
      <w:r w:rsidR="00503A8A">
        <w:t xml:space="preserve">a </w:t>
      </w:r>
      <w:r w:rsidRPr="00C470A2">
        <w:t>net water requirement of up to 4.</w:t>
      </w:r>
      <w:r w:rsidR="00C4473B">
        <w:t>6</w:t>
      </w:r>
      <w:r w:rsidR="00860E9B">
        <w:t> </w:t>
      </w:r>
      <w:r w:rsidRPr="00C470A2">
        <w:t xml:space="preserve">GL/year. The water will be sourced from </w:t>
      </w:r>
      <w:r w:rsidR="000D04BB" w:rsidRPr="00C470A2">
        <w:t xml:space="preserve">the </w:t>
      </w:r>
      <w:proofErr w:type="spellStart"/>
      <w:r w:rsidR="008F2A33">
        <w:t>GWMWater</w:t>
      </w:r>
      <w:proofErr w:type="spellEnd"/>
      <w:r w:rsidRPr="00C470A2">
        <w:t xml:space="preserve"> </w:t>
      </w:r>
      <w:r w:rsidR="003E3B8D">
        <w:t>Wimmera Mallee Pip</w:t>
      </w:r>
      <w:r w:rsidR="00421BD0">
        <w:t>e</w:t>
      </w:r>
      <w:r w:rsidR="003E3B8D">
        <w:t>line</w:t>
      </w:r>
      <w:r w:rsidRPr="00C470A2">
        <w:t xml:space="preserve">, dewatering of the mine void and </w:t>
      </w:r>
      <w:r w:rsidR="00C470A2" w:rsidRPr="00C470A2">
        <w:t>rainfall</w:t>
      </w:r>
      <w:r w:rsidR="00646B25" w:rsidRPr="00C470A2">
        <w:t xml:space="preserve">. The </w:t>
      </w:r>
      <w:r w:rsidR="00040FE0" w:rsidRPr="00C470A2">
        <w:t xml:space="preserve">operational </w:t>
      </w:r>
      <w:r w:rsidR="00646B25" w:rsidRPr="00C470A2">
        <w:t xml:space="preserve">water balance </w:t>
      </w:r>
      <w:r w:rsidR="00040FE0" w:rsidRPr="00C470A2">
        <w:t xml:space="preserve">is shown in </w:t>
      </w:r>
      <w:r w:rsidR="004C3806">
        <w:t>Appendix </w:t>
      </w:r>
      <w:r w:rsidR="00426A23">
        <w:t>K</w:t>
      </w:r>
      <w:r w:rsidR="00040FE0" w:rsidRPr="00C470A2">
        <w:t>, Figure</w:t>
      </w:r>
      <w:r w:rsidR="00860E9B">
        <w:t> </w:t>
      </w:r>
      <w:r w:rsidR="00C016BE">
        <w:t>2-1</w:t>
      </w:r>
      <w:r w:rsidR="00040FE0" w:rsidRPr="00C470A2">
        <w:t>.</w:t>
      </w:r>
      <w:r w:rsidR="00620952" w:rsidRPr="00E83A64">
        <w:t xml:space="preserve"> </w:t>
      </w:r>
    </w:p>
    <w:p w14:paraId="15B7162E" w14:textId="211E020A" w:rsidR="00490713" w:rsidRDefault="00620952" w:rsidP="001B79CB">
      <w:r w:rsidRPr="00E83A64">
        <w:t xml:space="preserve">The Project is designed </w:t>
      </w:r>
      <w:r w:rsidR="003E6F5B" w:rsidRPr="00E83A64">
        <w:t xml:space="preserve">with </w:t>
      </w:r>
      <w:r w:rsidR="0095559E" w:rsidRPr="00E83A64">
        <w:t xml:space="preserve">sufficient </w:t>
      </w:r>
      <w:r w:rsidR="003E6F5B" w:rsidRPr="00E83A64">
        <w:t xml:space="preserve">water holding </w:t>
      </w:r>
      <w:r w:rsidR="003E7E55" w:rsidRPr="00E83A64">
        <w:t xml:space="preserve">capacity within </w:t>
      </w:r>
      <w:r w:rsidR="0073777B">
        <w:t xml:space="preserve">the </w:t>
      </w:r>
      <w:r w:rsidR="003E7E55" w:rsidRPr="00E83A64">
        <w:t>mining void</w:t>
      </w:r>
      <w:r w:rsidR="0095559E" w:rsidRPr="00E83A64">
        <w:t xml:space="preserve"> and </w:t>
      </w:r>
      <w:r w:rsidR="00551F2E">
        <w:t xml:space="preserve">process </w:t>
      </w:r>
      <w:r w:rsidR="0095559E" w:rsidRPr="00E83A64">
        <w:t>water dams</w:t>
      </w:r>
      <w:r w:rsidR="003F10F7">
        <w:t>,</w:t>
      </w:r>
      <w:r w:rsidR="003E7E55" w:rsidRPr="00E83A64">
        <w:t xml:space="preserve"> such that there will b</w:t>
      </w:r>
      <w:r w:rsidR="00551F2E">
        <w:t>e</w:t>
      </w:r>
      <w:r w:rsidR="003E7E55" w:rsidRPr="00E83A64">
        <w:t xml:space="preserve"> no discharge outside </w:t>
      </w:r>
      <w:r w:rsidR="00002068" w:rsidRPr="00E83A64">
        <w:t xml:space="preserve">the </w:t>
      </w:r>
      <w:r w:rsidR="005F1EF2">
        <w:t>operational</w:t>
      </w:r>
      <w:r w:rsidR="00002068" w:rsidRPr="00E83A64">
        <w:t xml:space="preserve"> areas</w:t>
      </w:r>
      <w:r w:rsidR="00390451">
        <w:t>,</w:t>
      </w:r>
      <w:r w:rsidR="00F443DC" w:rsidRPr="00E83A64">
        <w:t xml:space="preserve"> as further explored in this assessment</w:t>
      </w:r>
      <w:r w:rsidR="008D2A29" w:rsidRPr="00E83A64">
        <w:t xml:space="preserve">. </w:t>
      </w:r>
      <w:r w:rsidR="001177F5" w:rsidRPr="00E83A64">
        <w:t>There will be</w:t>
      </w:r>
      <w:r w:rsidR="009C3F4A">
        <w:t xml:space="preserve"> a process water dam (50</w:t>
      </w:r>
      <w:r w:rsidR="005F1EF2">
        <w:t> </w:t>
      </w:r>
      <w:r w:rsidR="008E4A0B">
        <w:t xml:space="preserve">ML) </w:t>
      </w:r>
      <w:r w:rsidR="009C3F4A">
        <w:t xml:space="preserve">and two </w:t>
      </w:r>
      <w:r w:rsidR="00FA2F9B">
        <w:t>drop-out</w:t>
      </w:r>
      <w:r w:rsidR="001177F5" w:rsidRPr="00E83A64">
        <w:t xml:space="preserve"> </w:t>
      </w:r>
      <w:r w:rsidR="00816042" w:rsidRPr="00E83A64">
        <w:t>dams</w:t>
      </w:r>
      <w:r w:rsidR="008E4A0B">
        <w:t xml:space="preserve"> (10</w:t>
      </w:r>
      <w:r w:rsidR="00860E9B">
        <w:t> </w:t>
      </w:r>
      <w:r w:rsidR="008E4A0B">
        <w:t>ML each)</w:t>
      </w:r>
      <w:r w:rsidR="00816042" w:rsidRPr="00E83A64">
        <w:t xml:space="preserve"> at the WBA with a holding capacity of </w:t>
      </w:r>
      <w:r w:rsidR="008E4A0B">
        <w:t>70</w:t>
      </w:r>
      <w:r w:rsidR="00860E9B">
        <w:t> </w:t>
      </w:r>
      <w:r w:rsidR="008E4A0B">
        <w:t>ML</w:t>
      </w:r>
      <w:r w:rsidR="007805DA">
        <w:t xml:space="preserve"> (</w:t>
      </w:r>
      <w:r w:rsidR="00130CF9">
        <w:t>refer</w:t>
      </w:r>
      <w:r w:rsidR="007805DA">
        <w:t xml:space="preserve"> Chapter</w:t>
      </w:r>
      <w:r w:rsidR="00860E9B">
        <w:t> </w:t>
      </w:r>
      <w:r w:rsidR="007805DA">
        <w:t>2)</w:t>
      </w:r>
      <w:r w:rsidR="00D14F77">
        <w:t>.</w:t>
      </w:r>
      <w:r w:rsidR="004748FE" w:rsidRPr="00E83A64">
        <w:t xml:space="preserve"> </w:t>
      </w:r>
    </w:p>
    <w:p w14:paraId="763851CE" w14:textId="67C920E7" w:rsidR="00335517" w:rsidRDefault="00653F00" w:rsidP="001B79CB">
      <w:r>
        <w:t xml:space="preserve">The </w:t>
      </w:r>
      <w:r w:rsidR="00B760D8">
        <w:t>SWIA</w:t>
      </w:r>
      <w:r w:rsidR="00504434">
        <w:t xml:space="preserve"> design assumptions</w:t>
      </w:r>
      <w:r>
        <w:t xml:space="preserve"> included a freshwater dam</w:t>
      </w:r>
      <w:r w:rsidR="00A62347">
        <w:t xml:space="preserve"> (</w:t>
      </w:r>
      <w:r w:rsidR="00C423E3">
        <w:t>28</w:t>
      </w:r>
      <w:r w:rsidR="00860E9B">
        <w:t> </w:t>
      </w:r>
      <w:r w:rsidR="00A62347">
        <w:t>ML)</w:t>
      </w:r>
      <w:r>
        <w:t xml:space="preserve"> that was to be supplied directly </w:t>
      </w:r>
      <w:r w:rsidR="00EE7A8F">
        <w:t>with fresh pipeline water</w:t>
      </w:r>
      <w:r w:rsidR="00E20DF4">
        <w:t xml:space="preserve">. </w:t>
      </w:r>
      <w:r w:rsidR="00A62347">
        <w:t xml:space="preserve">After detailed engineering was completed for the </w:t>
      </w:r>
      <w:r w:rsidR="00444E87">
        <w:t>feasibility study, the freshwater dam was removed from the design</w:t>
      </w:r>
      <w:r w:rsidR="000F7189">
        <w:t xml:space="preserve"> </w:t>
      </w:r>
      <w:r w:rsidR="00335517">
        <w:t xml:space="preserve">as it was deemed inefficient </w:t>
      </w:r>
      <w:r w:rsidR="00C423E3">
        <w:t xml:space="preserve">to </w:t>
      </w:r>
      <w:r w:rsidR="00390451">
        <w:t>double-handle</w:t>
      </w:r>
      <w:r w:rsidR="00C423E3">
        <w:t xml:space="preserve"> the water</w:t>
      </w:r>
      <w:r w:rsidR="00335517">
        <w:t xml:space="preserve"> operationally. </w:t>
      </w:r>
    </w:p>
    <w:p w14:paraId="6105F206" w14:textId="6778AE47" w:rsidR="00653F00" w:rsidRDefault="00490DF7" w:rsidP="001B79CB">
      <w:r>
        <w:t xml:space="preserve">Removing the freshwater dam from the system does not materially </w:t>
      </w:r>
      <w:r w:rsidR="001A5F70">
        <w:t>affect</w:t>
      </w:r>
      <w:r>
        <w:t xml:space="preserve"> water storage volume</w:t>
      </w:r>
      <w:r w:rsidR="00B35AF7">
        <w:t xml:space="preserve"> for rainwater </w:t>
      </w:r>
      <w:r w:rsidR="00130CF9">
        <w:t xml:space="preserve">run-off </w:t>
      </w:r>
      <w:r w:rsidR="00C423E3">
        <w:t xml:space="preserve">or the </w:t>
      </w:r>
      <w:r w:rsidR="00B760D8">
        <w:t>SWIA</w:t>
      </w:r>
      <w:r w:rsidR="00421BD0">
        <w:t xml:space="preserve"> </w:t>
      </w:r>
      <w:r w:rsidR="00C423E3">
        <w:t>modelling</w:t>
      </w:r>
      <w:r w:rsidR="009737F1">
        <w:t>,</w:t>
      </w:r>
      <w:r w:rsidR="007C20B7">
        <w:t xml:space="preserve"> as the freshwater dam was</w:t>
      </w:r>
      <w:r w:rsidR="00421BD0">
        <w:t xml:space="preserve"> assumed</w:t>
      </w:r>
      <w:r w:rsidR="00173C31">
        <w:t xml:space="preserve"> </w:t>
      </w:r>
      <w:r w:rsidR="007C20B7">
        <w:t>to be</w:t>
      </w:r>
      <w:r w:rsidR="00B35AF7">
        <w:t xml:space="preserve"> full</w:t>
      </w:r>
      <w:r w:rsidR="00335517">
        <w:t xml:space="preserve">, hence had zero capacity for stormwater </w:t>
      </w:r>
      <w:r w:rsidR="00130CF9">
        <w:t>run-off</w:t>
      </w:r>
      <w:r w:rsidR="007C20B7">
        <w:t xml:space="preserve">. </w:t>
      </w:r>
    </w:p>
    <w:p w14:paraId="1DCEEBE5" w14:textId="7F8B9DA3" w:rsidR="00B3092A" w:rsidRDefault="00B3092A" w:rsidP="001B79CB">
      <w:bookmarkStart w:id="81" w:name="_Hlk108247522"/>
      <w:r w:rsidRPr="003F4FC8">
        <w:t xml:space="preserve">It is </w:t>
      </w:r>
      <w:r w:rsidR="003F4FC8" w:rsidRPr="003F4FC8">
        <w:t xml:space="preserve">also </w:t>
      </w:r>
      <w:r w:rsidRPr="003F4FC8">
        <w:t>noted th</w:t>
      </w:r>
      <w:r w:rsidRPr="00890524">
        <w:t>at the overburden stockpile</w:t>
      </w:r>
      <w:r w:rsidR="0063068A" w:rsidRPr="00890524">
        <w:t xml:space="preserve"> </w:t>
      </w:r>
      <w:r w:rsidR="009B5DD1" w:rsidRPr="00890524">
        <w:t>location used in the impact assessment was move</w:t>
      </w:r>
      <w:r w:rsidR="00AF2EDE" w:rsidRPr="00890524">
        <w:t>d t</w:t>
      </w:r>
      <w:r w:rsidR="00295E50" w:rsidRPr="00890524">
        <w:t xml:space="preserve">o the </w:t>
      </w:r>
      <w:r w:rsidR="00185CB7" w:rsidRPr="00890524">
        <w:t>north</w:t>
      </w:r>
      <w:r w:rsidR="00153C4A">
        <w:t>-</w:t>
      </w:r>
      <w:r w:rsidR="00185CB7" w:rsidRPr="00890524">
        <w:t>east</w:t>
      </w:r>
      <w:r w:rsidR="009B5DD1" w:rsidRPr="00890524">
        <w:t xml:space="preserve"> </w:t>
      </w:r>
      <w:r w:rsidR="00D73F69" w:rsidRPr="00890524">
        <w:t>around 600</w:t>
      </w:r>
      <w:r w:rsidR="0063068A" w:rsidRPr="00890524">
        <w:t> </w:t>
      </w:r>
      <w:r w:rsidR="00D73F69" w:rsidRPr="00890524">
        <w:t xml:space="preserve">m following completion of the </w:t>
      </w:r>
      <w:r w:rsidR="007805DA" w:rsidRPr="00890524">
        <w:t>modelling</w:t>
      </w:r>
      <w:r w:rsidR="0063068A" w:rsidRPr="00890524">
        <w:t xml:space="preserve"> (</w:t>
      </w:r>
      <w:r w:rsidR="00130CF9">
        <w:t>refer</w:t>
      </w:r>
      <w:r w:rsidR="0063068A" w:rsidRPr="00890524">
        <w:t xml:space="preserve"> </w:t>
      </w:r>
      <w:r w:rsidR="004C3806" w:rsidRPr="00890524">
        <w:t>Appendix </w:t>
      </w:r>
      <w:r w:rsidR="00621F10" w:rsidRPr="00890524">
        <w:t>K</w:t>
      </w:r>
      <w:r w:rsidR="00FA5230">
        <w:t>, Appendix B</w:t>
      </w:r>
      <w:r w:rsidR="0063068A" w:rsidRPr="00890524">
        <w:t>)</w:t>
      </w:r>
      <w:r w:rsidR="004E0E0F" w:rsidRPr="00890524">
        <w:t>.</w:t>
      </w:r>
      <w:r w:rsidR="0063068A" w:rsidRPr="00890524">
        <w:t xml:space="preserve"> The mining footprint was also reduced in the </w:t>
      </w:r>
      <w:r w:rsidR="00FA2F9B">
        <w:t>north-west</w:t>
      </w:r>
      <w:r w:rsidR="00FA2F9B" w:rsidRPr="00890524">
        <w:t xml:space="preserve"> </w:t>
      </w:r>
      <w:r w:rsidR="0063068A" w:rsidRPr="00890524">
        <w:t xml:space="preserve">and </w:t>
      </w:r>
      <w:r w:rsidR="006126B0">
        <w:t>south-east</w:t>
      </w:r>
      <w:r w:rsidR="00153C4A">
        <w:t>,</w:t>
      </w:r>
      <w:r w:rsidR="0063068A" w:rsidRPr="00890524">
        <w:t xml:space="preserve"> as shown by the </w:t>
      </w:r>
      <w:r w:rsidR="00552168">
        <w:t>pink</w:t>
      </w:r>
      <w:r w:rsidR="00552168" w:rsidRPr="00890524">
        <w:t xml:space="preserve"> </w:t>
      </w:r>
      <w:r w:rsidR="003475D5" w:rsidRPr="00890524">
        <w:t>outline and b</w:t>
      </w:r>
      <w:r w:rsidR="003F4FC8" w:rsidRPr="00890524">
        <w:t>r</w:t>
      </w:r>
      <w:r w:rsidR="003475D5" w:rsidRPr="00890524">
        <w:t>own outline in</w:t>
      </w:r>
      <w:r w:rsidR="00527002">
        <w:t xml:space="preserve"> </w:t>
      </w:r>
      <w:r w:rsidR="00527002">
        <w:fldChar w:fldCharType="begin"/>
      </w:r>
      <w:r w:rsidR="00527002">
        <w:instrText xml:space="preserve"> REF _Ref124259095 \h </w:instrText>
      </w:r>
      <w:r w:rsidR="00527002">
        <w:fldChar w:fldCharType="separate"/>
      </w:r>
      <w:r w:rsidR="007868BC">
        <w:t xml:space="preserve">Figure </w:t>
      </w:r>
      <w:r w:rsidR="007868BC">
        <w:rPr>
          <w:noProof/>
        </w:rPr>
        <w:t>16</w:t>
      </w:r>
      <w:r w:rsidR="007868BC">
        <w:noBreakHyphen/>
      </w:r>
      <w:r w:rsidR="007868BC">
        <w:rPr>
          <w:noProof/>
        </w:rPr>
        <w:t>2</w:t>
      </w:r>
      <w:r w:rsidR="00527002">
        <w:fldChar w:fldCharType="end"/>
      </w:r>
      <w:r w:rsidR="003475D5" w:rsidRPr="00890524">
        <w:t>.</w:t>
      </w:r>
      <w:r w:rsidR="004E0E0F" w:rsidRPr="00890524">
        <w:t xml:space="preserve"> As</w:t>
      </w:r>
      <w:r w:rsidR="009B5DD1" w:rsidRPr="00890524">
        <w:t xml:space="preserve"> described in </w:t>
      </w:r>
      <w:r w:rsidR="004E0E0F" w:rsidRPr="00890524">
        <w:t>the impact assessment (</w:t>
      </w:r>
      <w:r w:rsidR="004C3806" w:rsidRPr="00890524">
        <w:t>Appendix </w:t>
      </w:r>
      <w:r w:rsidR="00681717" w:rsidRPr="00890524">
        <w:t>K</w:t>
      </w:r>
      <w:r w:rsidR="00FA5230">
        <w:t xml:space="preserve">, </w:t>
      </w:r>
      <w:r w:rsidR="003A6FA4" w:rsidRPr="00890524">
        <w:t>A</w:t>
      </w:r>
      <w:r w:rsidR="00FA5230">
        <w:t>ppendix B</w:t>
      </w:r>
      <w:r w:rsidR="004E0E0F" w:rsidRPr="00890524">
        <w:t>)</w:t>
      </w:r>
      <w:r w:rsidR="009D53F7">
        <w:t>,</w:t>
      </w:r>
      <w:r w:rsidR="004E0E0F" w:rsidRPr="00890524">
        <w:t xml:space="preserve"> this</w:t>
      </w:r>
      <w:r w:rsidR="00C66F45" w:rsidRPr="00890524">
        <w:t xml:space="preserve"> change will</w:t>
      </w:r>
      <w:r w:rsidR="00295E50" w:rsidRPr="00890524">
        <w:t xml:space="preserve"> n</w:t>
      </w:r>
      <w:r w:rsidR="009B5DD1" w:rsidRPr="00890524">
        <w:t>o</w:t>
      </w:r>
      <w:r w:rsidR="00295E50" w:rsidRPr="00890524">
        <w:t>t</w:t>
      </w:r>
      <w:r w:rsidR="009B5DD1" w:rsidRPr="00890524">
        <w:t xml:space="preserve"> material</w:t>
      </w:r>
      <w:r w:rsidR="00295E50" w:rsidRPr="00890524">
        <w:t>ly</w:t>
      </w:r>
      <w:r w:rsidR="009B5DD1" w:rsidRPr="00890524">
        <w:t xml:space="preserve"> impact</w:t>
      </w:r>
      <w:r w:rsidR="007E73F8" w:rsidRPr="00890524">
        <w:t xml:space="preserve"> </w:t>
      </w:r>
      <w:r w:rsidR="00177190" w:rsidRPr="00890524">
        <w:t>the modelling outcomes or impact assessment findings.</w:t>
      </w:r>
      <w:r w:rsidR="00E573A0">
        <w:t xml:space="preserve"> </w:t>
      </w:r>
    </w:p>
    <w:bookmarkEnd w:id="81"/>
    <w:p w14:paraId="062330F4" w14:textId="2A2B60FD" w:rsidR="004655CB" w:rsidRDefault="001627EB" w:rsidP="004655CB">
      <w:pPr>
        <w:keepNext/>
      </w:pPr>
      <w:r>
        <w:rPr>
          <w:noProof/>
        </w:rPr>
        <w:drawing>
          <wp:inline distT="0" distB="0" distL="0" distR="0" wp14:anchorId="02DC3B04" wp14:editId="5A447370">
            <wp:extent cx="5976620" cy="8451215"/>
            <wp:effectExtent l="0" t="0" r="5080" b="6985"/>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76620" cy="8451215"/>
                    </a:xfrm>
                    <a:prstGeom prst="rect">
                      <a:avLst/>
                    </a:prstGeom>
                  </pic:spPr>
                </pic:pic>
              </a:graphicData>
            </a:graphic>
          </wp:inline>
        </w:drawing>
      </w:r>
    </w:p>
    <w:p w14:paraId="30EF3F84" w14:textId="46453396" w:rsidR="004655CB" w:rsidRPr="00E83A64" w:rsidRDefault="004655CB" w:rsidP="004655CB">
      <w:pPr>
        <w:pStyle w:val="Caption"/>
      </w:pPr>
      <w:bookmarkStart w:id="82" w:name="_Ref124259095"/>
      <w:bookmarkStart w:id="83" w:name="_Ref103091523"/>
      <w:bookmarkStart w:id="84" w:name="_Toc126528936"/>
      <w:r>
        <w:t xml:space="preserve">Figure </w:t>
      </w:r>
      <w:r w:rsidR="00491DC1">
        <w:fldChar w:fldCharType="begin"/>
      </w:r>
      <w:r w:rsidR="00491DC1">
        <w:instrText xml:space="preserve"> STYLEREF 1 \s </w:instrText>
      </w:r>
      <w:r w:rsidR="00491DC1">
        <w:fldChar w:fldCharType="separate"/>
      </w:r>
      <w:r w:rsidR="007868BC">
        <w:rPr>
          <w:noProof/>
        </w:rPr>
        <w:t>16</w:t>
      </w:r>
      <w:r w:rsidR="00491DC1">
        <w:fldChar w:fldCharType="end"/>
      </w:r>
      <w:r w:rsidR="00491DC1">
        <w:noBreakHyphen/>
      </w:r>
      <w:r w:rsidR="00491DC1">
        <w:fldChar w:fldCharType="begin"/>
      </w:r>
      <w:r w:rsidR="00491DC1">
        <w:instrText xml:space="preserve"> SEQ Figure \* ARABIC \s 1 </w:instrText>
      </w:r>
      <w:r w:rsidR="00491DC1">
        <w:fldChar w:fldCharType="separate"/>
      </w:r>
      <w:r w:rsidR="007868BC">
        <w:rPr>
          <w:noProof/>
        </w:rPr>
        <w:t>2</w:t>
      </w:r>
      <w:r w:rsidR="00491DC1">
        <w:fldChar w:fldCharType="end"/>
      </w:r>
      <w:bookmarkEnd w:id="82"/>
      <w:bookmarkEnd w:id="83"/>
      <w:r>
        <w:t>: C</w:t>
      </w:r>
      <w:r w:rsidRPr="00BD090A">
        <w:t xml:space="preserve">oncurrent disturbance areas at </w:t>
      </w:r>
      <w:r w:rsidR="000F057C">
        <w:t>y</w:t>
      </w:r>
      <w:r w:rsidR="000F057C" w:rsidRPr="00BD090A">
        <w:t xml:space="preserve">ear </w:t>
      </w:r>
      <w:r w:rsidR="003A69F9">
        <w:t>2</w:t>
      </w:r>
      <w:r w:rsidRPr="00BD090A">
        <w:t xml:space="preserve"> and </w:t>
      </w:r>
      <w:r w:rsidR="000F057C">
        <w:t>y</w:t>
      </w:r>
      <w:r w:rsidR="000F057C" w:rsidRPr="00BD090A">
        <w:t xml:space="preserve">ear </w:t>
      </w:r>
      <w:r w:rsidRPr="00BD090A">
        <w:t>7</w:t>
      </w:r>
      <w:bookmarkEnd w:id="84"/>
    </w:p>
    <w:p w14:paraId="1FC42F3E" w14:textId="3B568D84" w:rsidR="008E4D99" w:rsidRPr="009B0223" w:rsidRDefault="008E4D99" w:rsidP="006D6786">
      <w:pPr>
        <w:pStyle w:val="Heading2"/>
      </w:pPr>
      <w:bookmarkStart w:id="85" w:name="_Toc124259029"/>
      <w:bookmarkStart w:id="86" w:name="_Toc126232188"/>
      <w:bookmarkStart w:id="87" w:name="_Toc126232251"/>
      <w:bookmarkStart w:id="88" w:name="_Toc103093552"/>
      <w:bookmarkStart w:id="89" w:name="_Toc103609053"/>
      <w:bookmarkStart w:id="90" w:name="_Toc103093593"/>
      <w:bookmarkStart w:id="91" w:name="_Toc103609094"/>
      <w:bookmarkStart w:id="92" w:name="_Toc126232252"/>
      <w:bookmarkEnd w:id="85"/>
      <w:bookmarkEnd w:id="86"/>
      <w:bookmarkEnd w:id="87"/>
      <w:bookmarkEnd w:id="88"/>
      <w:bookmarkEnd w:id="89"/>
      <w:bookmarkEnd w:id="90"/>
      <w:bookmarkEnd w:id="91"/>
      <w:r w:rsidRPr="009B0223">
        <w:t>Existing Conditions</w:t>
      </w:r>
      <w:bookmarkEnd w:id="92"/>
      <w:r w:rsidRPr="009B0223">
        <w:t xml:space="preserve"> </w:t>
      </w:r>
    </w:p>
    <w:p w14:paraId="5474FD2D" w14:textId="668029A8" w:rsidR="00FD7834" w:rsidRDefault="00FD7834" w:rsidP="006D6786">
      <w:pPr>
        <w:pStyle w:val="Heading3"/>
      </w:pPr>
      <w:bookmarkStart w:id="93" w:name="_Toc103093595"/>
      <w:bookmarkStart w:id="94" w:name="_Toc103609096"/>
      <w:bookmarkStart w:id="95" w:name="_Toc103093596"/>
      <w:bookmarkStart w:id="96" w:name="_Toc103609097"/>
      <w:bookmarkStart w:id="97" w:name="_Toc103093597"/>
      <w:bookmarkStart w:id="98" w:name="_Toc103609098"/>
      <w:bookmarkStart w:id="99" w:name="_Toc103093598"/>
      <w:bookmarkStart w:id="100" w:name="_Toc103609099"/>
      <w:bookmarkStart w:id="101" w:name="_Toc103093599"/>
      <w:bookmarkStart w:id="102" w:name="_Toc103609100"/>
      <w:bookmarkStart w:id="103" w:name="_Toc103093600"/>
      <w:bookmarkStart w:id="104" w:name="_Toc103609101"/>
      <w:bookmarkStart w:id="105" w:name="_Toc103093601"/>
      <w:bookmarkStart w:id="106" w:name="_Toc103609102"/>
      <w:bookmarkStart w:id="107" w:name="_Toc103093602"/>
      <w:bookmarkStart w:id="108" w:name="_Toc103609103"/>
      <w:bookmarkStart w:id="109" w:name="_Toc103093603"/>
      <w:bookmarkStart w:id="110" w:name="_Toc103609104"/>
      <w:bookmarkStart w:id="111" w:name="_Toc103093604"/>
      <w:bookmarkStart w:id="112" w:name="_Toc103609105"/>
      <w:bookmarkStart w:id="113" w:name="_Toc103093605"/>
      <w:bookmarkStart w:id="114" w:name="_Toc103609106"/>
      <w:bookmarkStart w:id="115" w:name="_Toc83185172"/>
      <w:bookmarkStart w:id="116" w:name="_Toc83185173"/>
      <w:bookmarkStart w:id="117" w:name="_Toc83185174"/>
      <w:bookmarkStart w:id="118" w:name="_Toc83185175"/>
      <w:bookmarkStart w:id="119" w:name="_Toc83185176"/>
      <w:bookmarkStart w:id="120" w:name="_Toc83185177"/>
      <w:bookmarkStart w:id="121" w:name="_Toc83185178"/>
      <w:bookmarkStart w:id="122" w:name="_Toc83185179"/>
      <w:bookmarkStart w:id="123" w:name="_Toc83185180"/>
      <w:bookmarkStart w:id="124" w:name="_Toc83185181"/>
      <w:bookmarkStart w:id="125" w:name="_Toc83185182"/>
      <w:bookmarkStart w:id="126" w:name="_Toc83185183"/>
      <w:bookmarkStart w:id="127" w:name="_Toc83185184"/>
      <w:bookmarkStart w:id="128" w:name="_Toc83185185"/>
      <w:bookmarkStart w:id="129" w:name="_Toc83185186"/>
      <w:bookmarkStart w:id="130" w:name="_Toc83185187"/>
      <w:bookmarkStart w:id="131" w:name="_Toc83185188"/>
      <w:bookmarkStart w:id="132" w:name="_Toc83185189"/>
      <w:bookmarkStart w:id="133" w:name="_Toc83185190"/>
      <w:bookmarkStart w:id="134" w:name="_Toc83185191"/>
      <w:bookmarkStart w:id="135" w:name="_Toc83185192"/>
      <w:bookmarkStart w:id="136" w:name="_Toc83185193"/>
      <w:bookmarkStart w:id="137" w:name="_Toc83185194"/>
      <w:bookmarkStart w:id="138" w:name="_Toc83185195"/>
      <w:bookmarkStart w:id="139" w:name="_Toc83185196"/>
      <w:bookmarkStart w:id="140" w:name="_Toc83185197"/>
      <w:bookmarkStart w:id="141" w:name="_Toc83185198"/>
      <w:bookmarkStart w:id="142" w:name="_Toc83185199"/>
      <w:bookmarkStart w:id="143" w:name="_Toc83185200"/>
      <w:bookmarkStart w:id="144" w:name="_Toc83185201"/>
      <w:bookmarkStart w:id="145" w:name="_Toc83185202"/>
      <w:bookmarkStart w:id="146" w:name="_Toc83185203"/>
      <w:bookmarkStart w:id="147" w:name="_Toc83185204"/>
      <w:bookmarkStart w:id="148" w:name="_Toc83185205"/>
      <w:bookmarkStart w:id="149" w:name="_Toc83185206"/>
      <w:bookmarkStart w:id="150" w:name="_Toc83185207"/>
      <w:bookmarkStart w:id="151" w:name="_Toc83185208"/>
      <w:bookmarkStart w:id="152" w:name="_Toc103093606"/>
      <w:bookmarkStart w:id="153" w:name="_Toc103609107"/>
      <w:bookmarkStart w:id="154" w:name="_Toc103093607"/>
      <w:bookmarkStart w:id="155" w:name="_Toc103609108"/>
      <w:bookmarkStart w:id="156" w:name="_Toc77522272"/>
      <w:bookmarkStart w:id="157" w:name="_Toc77940622"/>
      <w:bookmarkStart w:id="158" w:name="_Toc126232253"/>
      <w:bookmarkStart w:id="159" w:name="_Ref69190350"/>
      <w:bookmarkStart w:id="160" w:name="_Ref69190538"/>
      <w:bookmarkEnd w:id="73"/>
      <w:bookmarkEnd w:id="74"/>
      <w:bookmarkEnd w:id="75"/>
      <w:bookmarkEnd w:id="76"/>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r w:rsidRPr="001F3320">
        <w:t xml:space="preserve">Regional </w:t>
      </w:r>
      <w:r w:rsidR="00354EAF">
        <w:t>C</w:t>
      </w:r>
      <w:r w:rsidRPr="001F3320">
        <w:t xml:space="preserve">atchment and </w:t>
      </w:r>
      <w:r w:rsidR="00354EAF">
        <w:t>D</w:t>
      </w:r>
      <w:r w:rsidRPr="001F3320">
        <w:t>rainage</w:t>
      </w:r>
      <w:bookmarkEnd w:id="156"/>
      <w:bookmarkEnd w:id="157"/>
      <w:bookmarkEnd w:id="158"/>
    </w:p>
    <w:p w14:paraId="27217AF8" w14:textId="1EAB4258" w:rsidR="00FD7834" w:rsidRPr="00E665F6" w:rsidRDefault="00FD7834" w:rsidP="0004417C">
      <w:r w:rsidRPr="00074FA3">
        <w:t xml:space="preserve">The </w:t>
      </w:r>
      <w:r w:rsidR="00E665F6" w:rsidRPr="00074FA3">
        <w:t xml:space="preserve">proposed mining </w:t>
      </w:r>
      <w:proofErr w:type="spellStart"/>
      <w:r w:rsidR="00E665F6" w:rsidRPr="00074FA3">
        <w:t>licence</w:t>
      </w:r>
      <w:proofErr w:type="spellEnd"/>
      <w:r w:rsidR="00E665F6" w:rsidRPr="00074FA3">
        <w:t xml:space="preserve"> and WBA Area</w:t>
      </w:r>
      <w:r w:rsidRPr="00074FA3">
        <w:t xml:space="preserve"> </w:t>
      </w:r>
      <w:r w:rsidR="009D53F7">
        <w:t>are</w:t>
      </w:r>
      <w:r w:rsidR="009D53F7" w:rsidRPr="00074FA3">
        <w:t xml:space="preserve"> </w:t>
      </w:r>
      <w:r w:rsidR="00206FD8" w:rsidRPr="00074FA3">
        <w:t>situated</w:t>
      </w:r>
      <w:r w:rsidRPr="00074FA3">
        <w:t xml:space="preserve"> within the Wimmera River catchment, </w:t>
      </w:r>
      <w:r w:rsidR="00206FD8" w:rsidRPr="00074FA3">
        <w:t>located</w:t>
      </w:r>
      <w:r w:rsidRPr="00074FA3">
        <w:t xml:space="preserve"> </w:t>
      </w:r>
      <w:r w:rsidR="00206FD8" w:rsidRPr="00074FA3">
        <w:t>in the</w:t>
      </w:r>
      <w:r w:rsidRPr="00074FA3">
        <w:t xml:space="preserve"> southwestern part of the Murray-Darling Basin. The Wimmera system contributes approximately 1.7% of the flow in the Murray-Darling Basin system.</w:t>
      </w:r>
    </w:p>
    <w:p w14:paraId="4A774AD8" w14:textId="638FD37D" w:rsidR="00FD7834" w:rsidRPr="00E665F6" w:rsidRDefault="00FD7834" w:rsidP="0004417C">
      <w:r w:rsidRPr="00E665F6">
        <w:t>The Wimmera River flows in a generally north</w:t>
      </w:r>
      <w:r w:rsidR="002A2F20" w:rsidRPr="00E665F6">
        <w:t>-</w:t>
      </w:r>
      <w:r w:rsidRPr="00E665F6">
        <w:t>westerly direction until it reaches the Horsham area</w:t>
      </w:r>
      <w:r w:rsidR="004D76AE" w:rsidRPr="00E665F6">
        <w:t xml:space="preserve">, </w:t>
      </w:r>
      <w:r w:rsidR="00B04F41" w:rsidRPr="00E665F6">
        <w:t>after which it</w:t>
      </w:r>
      <w:r w:rsidRPr="00E665F6">
        <w:t xml:space="preserve"> turns northward towards its terminus at Lake </w:t>
      </w:r>
      <w:proofErr w:type="spellStart"/>
      <w:r w:rsidRPr="00E665F6">
        <w:t>Albacutya</w:t>
      </w:r>
      <w:proofErr w:type="spellEnd"/>
      <w:r w:rsidRPr="00E665F6">
        <w:t xml:space="preserve"> (approximately 130</w:t>
      </w:r>
      <w:r w:rsidR="00860E9B" w:rsidRPr="00E665F6">
        <w:t> </w:t>
      </w:r>
      <w:r w:rsidR="005B7B82" w:rsidRPr="00E665F6">
        <w:t xml:space="preserve">km </w:t>
      </w:r>
      <w:r w:rsidRPr="00E665F6">
        <w:t>to the north-northwest of Horsham). The Wimmera River and its tributaries flow intermittently in response to rainfall</w:t>
      </w:r>
      <w:proofErr w:type="gramStart"/>
      <w:r w:rsidRPr="00E665F6">
        <w:t xml:space="preserve">.  </w:t>
      </w:r>
      <w:proofErr w:type="gramEnd"/>
      <w:r w:rsidRPr="00E665F6">
        <w:t xml:space="preserve">Much of the river flow originates in the Grampian Ranges and </w:t>
      </w:r>
      <w:r w:rsidR="00292FF4" w:rsidRPr="00E665F6">
        <w:t>surrounding areas</w:t>
      </w:r>
      <w:r w:rsidR="00BE4A88" w:rsidRPr="00E665F6">
        <w:t xml:space="preserve"> (</w:t>
      </w:r>
      <w:r w:rsidR="009737F1">
        <w:t xml:space="preserve">refer </w:t>
      </w:r>
      <w:r w:rsidR="00BE4A88" w:rsidRPr="00E665F6">
        <w:fldChar w:fldCharType="begin"/>
      </w:r>
      <w:r w:rsidR="00BE4A88" w:rsidRPr="00E665F6">
        <w:instrText xml:space="preserve"> REF _Ref103608561 \h </w:instrText>
      </w:r>
      <w:r w:rsidR="00F25D02" w:rsidRPr="00E665F6">
        <w:instrText xml:space="preserve"> \* MERGEFORMAT </w:instrText>
      </w:r>
      <w:r w:rsidR="00BE4A88" w:rsidRPr="00E665F6">
        <w:fldChar w:fldCharType="separate"/>
      </w:r>
      <w:r w:rsidR="007868BC">
        <w:t>Figure 16</w:t>
      </w:r>
      <w:r w:rsidR="007868BC">
        <w:noBreakHyphen/>
        <w:t>3</w:t>
      </w:r>
      <w:r w:rsidR="00BE4A88" w:rsidRPr="00E665F6">
        <w:fldChar w:fldCharType="end"/>
      </w:r>
      <w:r w:rsidR="00BE4A88" w:rsidRPr="00E665F6">
        <w:t>).</w:t>
      </w:r>
    </w:p>
    <w:p w14:paraId="5D7F16A3" w14:textId="770C48EB" w:rsidR="00FD7834" w:rsidRPr="00E665F6" w:rsidRDefault="00FD7834" w:rsidP="0004417C">
      <w:r w:rsidRPr="00E665F6">
        <w:t xml:space="preserve">The Wimmera River System is a large and geographically diverse system. It experiences great variability in climate, in particular rainfall, which in turn influences water regimes for creeks, </w:t>
      </w:r>
      <w:proofErr w:type="gramStart"/>
      <w:r w:rsidRPr="00E665F6">
        <w:t>rivers</w:t>
      </w:r>
      <w:proofErr w:type="gramEnd"/>
      <w:r w:rsidRPr="00E665F6">
        <w:t xml:space="preserve"> and wetlands.  Average annual rainfall in the catchment ranges from about 1,000</w:t>
      </w:r>
      <w:r w:rsidR="00860E9B" w:rsidRPr="00E665F6">
        <w:t> </w:t>
      </w:r>
      <w:r w:rsidRPr="00E665F6">
        <w:t>mm/y</w:t>
      </w:r>
      <w:r w:rsidR="00143E84" w:rsidRPr="00E665F6">
        <w:t>ea</w:t>
      </w:r>
      <w:r w:rsidRPr="00E665F6">
        <w:t>r in the south to 300</w:t>
      </w:r>
      <w:r w:rsidR="00860E9B" w:rsidRPr="00E665F6">
        <w:t> </w:t>
      </w:r>
      <w:r w:rsidRPr="00E665F6">
        <w:t>mm/y</w:t>
      </w:r>
      <w:r w:rsidR="00143E84" w:rsidRPr="00E665F6">
        <w:t>ea</w:t>
      </w:r>
      <w:r w:rsidRPr="00E665F6">
        <w:t xml:space="preserve">r in the north. </w:t>
      </w:r>
    </w:p>
    <w:p w14:paraId="566D1906" w14:textId="4A3994A0" w:rsidR="004B65C0" w:rsidRDefault="00660184" w:rsidP="004B65C0">
      <w:pPr>
        <w:keepNext/>
      </w:pPr>
      <w:r>
        <w:rPr>
          <w:noProof/>
        </w:rPr>
        <w:drawing>
          <wp:inline distT="0" distB="0" distL="0" distR="0" wp14:anchorId="72828801" wp14:editId="2B7A0748">
            <wp:extent cx="5976620" cy="8451215"/>
            <wp:effectExtent l="0" t="0" r="508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76620" cy="8451215"/>
                    </a:xfrm>
                    <a:prstGeom prst="rect">
                      <a:avLst/>
                    </a:prstGeom>
                  </pic:spPr>
                </pic:pic>
              </a:graphicData>
            </a:graphic>
          </wp:inline>
        </w:drawing>
      </w:r>
    </w:p>
    <w:p w14:paraId="1B6954A0" w14:textId="1FB15042" w:rsidR="00AF1EEA" w:rsidRDefault="004B65C0" w:rsidP="004B65C0">
      <w:pPr>
        <w:pStyle w:val="Caption"/>
      </w:pPr>
      <w:bookmarkStart w:id="161" w:name="_Ref103608561"/>
      <w:bookmarkStart w:id="162" w:name="_Ref103608543"/>
      <w:bookmarkStart w:id="163" w:name="_Toc126528937"/>
      <w:r>
        <w:t xml:space="preserve">Figure </w:t>
      </w:r>
      <w:r w:rsidR="00491DC1">
        <w:fldChar w:fldCharType="begin"/>
      </w:r>
      <w:r w:rsidR="00491DC1">
        <w:instrText xml:space="preserve"> STYLEREF 1 \s </w:instrText>
      </w:r>
      <w:r w:rsidR="00491DC1">
        <w:fldChar w:fldCharType="separate"/>
      </w:r>
      <w:r w:rsidR="007868BC">
        <w:rPr>
          <w:noProof/>
        </w:rPr>
        <w:t>16</w:t>
      </w:r>
      <w:r w:rsidR="00491DC1">
        <w:fldChar w:fldCharType="end"/>
      </w:r>
      <w:r w:rsidR="00491DC1">
        <w:noBreakHyphen/>
      </w:r>
      <w:r w:rsidR="00491DC1">
        <w:fldChar w:fldCharType="begin"/>
      </w:r>
      <w:r w:rsidR="00491DC1">
        <w:instrText xml:space="preserve"> SEQ Figure \* ARABIC \s 1 </w:instrText>
      </w:r>
      <w:r w:rsidR="00491DC1">
        <w:fldChar w:fldCharType="separate"/>
      </w:r>
      <w:r w:rsidR="007868BC">
        <w:rPr>
          <w:noProof/>
        </w:rPr>
        <w:t>3</w:t>
      </w:r>
      <w:r w:rsidR="00491DC1">
        <w:fldChar w:fldCharType="end"/>
      </w:r>
      <w:bookmarkEnd w:id="161"/>
      <w:r>
        <w:t>: Regional catchment and drainage</w:t>
      </w:r>
      <w:bookmarkEnd w:id="162"/>
      <w:bookmarkEnd w:id="163"/>
    </w:p>
    <w:p w14:paraId="71051F58" w14:textId="66BCCF37" w:rsidR="000C152A" w:rsidRDefault="00354EAF" w:rsidP="006D6786">
      <w:pPr>
        <w:pStyle w:val="Heading3"/>
      </w:pPr>
      <w:bookmarkStart w:id="164" w:name="_Toc126232254"/>
      <w:r>
        <w:t>D</w:t>
      </w:r>
      <w:r w:rsidR="00E87194">
        <w:t xml:space="preserve">esignated </w:t>
      </w:r>
      <w:r>
        <w:t>W</w:t>
      </w:r>
      <w:r w:rsidR="00E87194">
        <w:t>aterways</w:t>
      </w:r>
      <w:bookmarkEnd w:id="164"/>
    </w:p>
    <w:p w14:paraId="796667FF" w14:textId="6AB3CFB2" w:rsidR="00E15C02" w:rsidRPr="004D3247" w:rsidRDefault="00474FD7" w:rsidP="00E45270">
      <w:r w:rsidRPr="004D3247">
        <w:t xml:space="preserve">The </w:t>
      </w:r>
      <w:r w:rsidR="0076136F" w:rsidRPr="004D3247">
        <w:t xml:space="preserve">proposed mining </w:t>
      </w:r>
      <w:proofErr w:type="spellStart"/>
      <w:r w:rsidR="0076136F" w:rsidRPr="004D3247">
        <w:t>licence</w:t>
      </w:r>
      <w:proofErr w:type="spellEnd"/>
      <w:r w:rsidR="0076136F" w:rsidRPr="004D3247">
        <w:t xml:space="preserve"> area</w:t>
      </w:r>
      <w:r w:rsidR="00FB752D" w:rsidRPr="004D3247">
        <w:t xml:space="preserve"> </w:t>
      </w:r>
      <w:r w:rsidR="0076136F" w:rsidRPr="004D3247">
        <w:t>and WBA areas are</w:t>
      </w:r>
      <w:r w:rsidRPr="004D3247">
        <w:t xml:space="preserve"> </w:t>
      </w:r>
      <w:r w:rsidR="00942C5F" w:rsidRPr="004D3247">
        <w:t>relatively</w:t>
      </w:r>
      <w:r w:rsidRPr="004D3247">
        <w:t xml:space="preserve"> flat</w:t>
      </w:r>
      <w:r w:rsidR="00F30664">
        <w:t>,</w:t>
      </w:r>
      <w:r w:rsidR="00D62321" w:rsidRPr="004D3247">
        <w:t xml:space="preserve"> </w:t>
      </w:r>
      <w:r w:rsidR="00942C5F" w:rsidRPr="004D3247">
        <w:t>with</w:t>
      </w:r>
      <w:r w:rsidR="00D62321" w:rsidRPr="004D3247">
        <w:t xml:space="preserve"> s</w:t>
      </w:r>
      <w:r w:rsidR="00E15C02" w:rsidRPr="004D3247">
        <w:t xml:space="preserve">urface </w:t>
      </w:r>
      <w:r w:rsidR="00130CF9">
        <w:t>run-off</w:t>
      </w:r>
      <w:r w:rsidR="00130CF9" w:rsidRPr="004D3247">
        <w:t xml:space="preserve"> </w:t>
      </w:r>
      <w:r w:rsidR="00942C5F" w:rsidRPr="004D3247">
        <w:t>tending to</w:t>
      </w:r>
      <w:r w:rsidR="00D62321" w:rsidRPr="004D3247">
        <w:t xml:space="preserve"> pool in </w:t>
      </w:r>
      <w:proofErr w:type="spellStart"/>
      <w:r w:rsidR="00F67616">
        <w:t>localised</w:t>
      </w:r>
      <w:proofErr w:type="spellEnd"/>
      <w:r w:rsidR="00656993">
        <w:t xml:space="preserve"> </w:t>
      </w:r>
      <w:r w:rsidR="00D62321" w:rsidRPr="004D3247">
        <w:t>depressions</w:t>
      </w:r>
      <w:r w:rsidR="00961DA0" w:rsidRPr="004D3247">
        <w:t xml:space="preserve"> or </w:t>
      </w:r>
      <w:r w:rsidR="009A06AC" w:rsidRPr="004D3247">
        <w:t>flow toward</w:t>
      </w:r>
      <w:r w:rsidR="00961DA0" w:rsidRPr="004D3247">
        <w:t xml:space="preserve"> </w:t>
      </w:r>
      <w:proofErr w:type="spellStart"/>
      <w:r w:rsidR="00961DA0" w:rsidRPr="004D3247">
        <w:t>Dooen</w:t>
      </w:r>
      <w:proofErr w:type="spellEnd"/>
      <w:r w:rsidR="00961DA0" w:rsidRPr="004D3247">
        <w:t xml:space="preserve"> Swamp.</w:t>
      </w:r>
      <w:r w:rsidR="00254179" w:rsidRPr="004D3247">
        <w:t xml:space="preserve"> </w:t>
      </w:r>
      <w:proofErr w:type="spellStart"/>
      <w:r w:rsidR="000B0638" w:rsidRPr="004D3247">
        <w:t>Dooen</w:t>
      </w:r>
      <w:proofErr w:type="spellEnd"/>
      <w:r w:rsidR="000B0638" w:rsidRPr="004D3247">
        <w:t xml:space="preserve"> Swamp is a floodplain wetland </w:t>
      </w:r>
      <w:r w:rsidR="00656993">
        <w:t>that</w:t>
      </w:r>
      <w:r w:rsidR="00656993" w:rsidRPr="004D3247">
        <w:t xml:space="preserve"> </w:t>
      </w:r>
      <w:r w:rsidR="000B0638" w:rsidRPr="004D3247">
        <w:t xml:space="preserve">connects to the Wimmera River during </w:t>
      </w:r>
      <w:r w:rsidR="00656993">
        <w:t>high-flow</w:t>
      </w:r>
      <w:r w:rsidR="00A91DA3" w:rsidRPr="004D3247">
        <w:t xml:space="preserve"> events</w:t>
      </w:r>
      <w:r w:rsidR="000B0638" w:rsidRPr="004D3247">
        <w:t xml:space="preserve">. </w:t>
      </w:r>
      <w:r w:rsidR="003F5C30" w:rsidRPr="004D3247">
        <w:t>The</w:t>
      </w:r>
      <w:r w:rsidR="000E4348" w:rsidRPr="004D3247">
        <w:t>re are three</w:t>
      </w:r>
      <w:r w:rsidR="003F5C30" w:rsidRPr="004D3247">
        <w:t xml:space="preserve"> designated waterways within the </w:t>
      </w:r>
      <w:r w:rsidR="005923B4" w:rsidRPr="004D3247">
        <w:t>vicinity of the Pr</w:t>
      </w:r>
      <w:r w:rsidR="003900EB" w:rsidRPr="004D3247">
        <w:t>o</w:t>
      </w:r>
      <w:r w:rsidR="00E820F4" w:rsidRPr="004D3247">
        <w:t>ject</w:t>
      </w:r>
      <w:r w:rsidR="000E4348" w:rsidRPr="004D3247">
        <w:t>, which</w:t>
      </w:r>
      <w:r w:rsidR="003F5C30" w:rsidRPr="004D3247">
        <w:t xml:space="preserve"> are </w:t>
      </w:r>
      <w:proofErr w:type="spellStart"/>
      <w:r w:rsidR="003F5C30" w:rsidRPr="004D3247">
        <w:t>Yarriambiack</w:t>
      </w:r>
      <w:proofErr w:type="spellEnd"/>
      <w:r w:rsidR="003F5C30" w:rsidRPr="004D3247">
        <w:t xml:space="preserve"> Creek, Two </w:t>
      </w:r>
      <w:r w:rsidR="007E6AFA" w:rsidRPr="004D3247">
        <w:t>Mile</w:t>
      </w:r>
      <w:r w:rsidR="003F5C30" w:rsidRPr="004D3247">
        <w:t xml:space="preserve"> Creek and the Wimmera River</w:t>
      </w:r>
      <w:r w:rsidR="001F39A9" w:rsidRPr="004D3247">
        <w:t xml:space="preserve">. No designated waterways are </w:t>
      </w:r>
      <w:r w:rsidR="009279CD" w:rsidRPr="004D3247">
        <w:t>situated within the</w:t>
      </w:r>
      <w:r w:rsidR="00B9579B" w:rsidRPr="004D3247">
        <w:t xml:space="preserve"> </w:t>
      </w:r>
      <w:r w:rsidR="009737F1">
        <w:t xml:space="preserve">proposed </w:t>
      </w:r>
      <w:r w:rsidR="00E665F6">
        <w:t xml:space="preserve">mining </w:t>
      </w:r>
      <w:proofErr w:type="spellStart"/>
      <w:r w:rsidR="00E665F6">
        <w:t>licence</w:t>
      </w:r>
      <w:proofErr w:type="spellEnd"/>
      <w:r w:rsidR="00FB752D" w:rsidRPr="004D3247">
        <w:t xml:space="preserve"> or WBA</w:t>
      </w:r>
      <w:r w:rsidR="00B9579B" w:rsidRPr="004D3247">
        <w:t xml:space="preserve"> </w:t>
      </w:r>
      <w:r w:rsidR="002B096E" w:rsidRPr="004D3247">
        <w:t>(</w:t>
      </w:r>
      <w:r w:rsidR="00F81B09" w:rsidRPr="004D3247">
        <w:fldChar w:fldCharType="begin"/>
      </w:r>
      <w:r w:rsidR="00F81B09" w:rsidRPr="004D3247">
        <w:instrText xml:space="preserve"> REF _Ref103069989 \h </w:instrText>
      </w:r>
      <w:r w:rsidR="00292FF4" w:rsidRPr="004D3247">
        <w:instrText xml:space="preserve"> \* MERGEFORMAT </w:instrText>
      </w:r>
      <w:r w:rsidR="00F81B09" w:rsidRPr="004D3247">
        <w:fldChar w:fldCharType="separate"/>
      </w:r>
      <w:r w:rsidR="007868BC">
        <w:t>Figure 16</w:t>
      </w:r>
      <w:r w:rsidR="007868BC">
        <w:noBreakHyphen/>
        <w:t>4</w:t>
      </w:r>
      <w:r w:rsidR="00F81B09" w:rsidRPr="004D3247">
        <w:fldChar w:fldCharType="end"/>
      </w:r>
      <w:r w:rsidR="002B096E" w:rsidRPr="004D3247">
        <w:t>)</w:t>
      </w:r>
      <w:r w:rsidR="00DA45BF" w:rsidRPr="004D3247">
        <w:t xml:space="preserve">. </w:t>
      </w:r>
      <w:r w:rsidR="00290FC9" w:rsidRPr="004D3247">
        <w:t xml:space="preserve">Parts of </w:t>
      </w:r>
      <w:proofErr w:type="spellStart"/>
      <w:r w:rsidR="00DA7136" w:rsidRPr="004D3247">
        <w:t>Dooen</w:t>
      </w:r>
      <w:proofErr w:type="spellEnd"/>
      <w:r w:rsidR="00DA7136" w:rsidRPr="004D3247">
        <w:t xml:space="preserve"> Swamp </w:t>
      </w:r>
      <w:r w:rsidR="00290FC9" w:rsidRPr="004D3247">
        <w:t>are classified as a designated water</w:t>
      </w:r>
      <w:r w:rsidR="004F7AC4" w:rsidRPr="004D3247">
        <w:t>way despite it being mo</w:t>
      </w:r>
      <w:r w:rsidR="002B096E" w:rsidRPr="004D3247">
        <w:t>r</w:t>
      </w:r>
      <w:r w:rsidR="004F7AC4" w:rsidRPr="004D3247">
        <w:t>e appropriately de</w:t>
      </w:r>
      <w:r w:rsidR="00DA45BF" w:rsidRPr="004D3247">
        <w:t xml:space="preserve">fined </w:t>
      </w:r>
      <w:r w:rsidR="004F7AC4" w:rsidRPr="004D3247">
        <w:t xml:space="preserve">as a wetland. </w:t>
      </w:r>
      <w:proofErr w:type="spellStart"/>
      <w:r w:rsidR="00EC7DF8" w:rsidRPr="004D3247">
        <w:t>Yarriambiack</w:t>
      </w:r>
      <w:proofErr w:type="spellEnd"/>
      <w:r w:rsidR="00EC7DF8" w:rsidRPr="004D3247">
        <w:t xml:space="preserve"> Creek</w:t>
      </w:r>
      <w:r w:rsidR="00A54B6E" w:rsidRPr="004D3247">
        <w:t xml:space="preserve"> </w:t>
      </w:r>
      <w:r w:rsidR="00EC7DF8" w:rsidRPr="004D3247">
        <w:t xml:space="preserve">is </w:t>
      </w:r>
      <w:r w:rsidR="008F72EF" w:rsidRPr="004D3247">
        <w:t>around</w:t>
      </w:r>
      <w:r w:rsidR="00EC7DF8" w:rsidRPr="004D3247">
        <w:t xml:space="preserve"> 3</w:t>
      </w:r>
      <w:r w:rsidR="00C742B2" w:rsidRPr="004D3247">
        <w:t> </w:t>
      </w:r>
      <w:r w:rsidR="00EC7DF8" w:rsidRPr="004D3247">
        <w:t>km to the east</w:t>
      </w:r>
      <w:r w:rsidR="0008796C" w:rsidRPr="004D3247">
        <w:t xml:space="preserve"> </w:t>
      </w:r>
      <w:r w:rsidR="00EC7DF8" w:rsidRPr="004D3247">
        <w:t xml:space="preserve">and the Wimmera River is about </w:t>
      </w:r>
      <w:r w:rsidR="002E27AB" w:rsidRPr="004D3247">
        <w:t>3.5</w:t>
      </w:r>
      <w:r w:rsidR="003C2697" w:rsidRPr="004D3247">
        <w:t> </w:t>
      </w:r>
      <w:r w:rsidR="00EC7DF8" w:rsidRPr="004D3247">
        <w:t xml:space="preserve">km to the south </w:t>
      </w:r>
      <w:r w:rsidR="00B2054F" w:rsidRPr="004D3247">
        <w:t>of the</w:t>
      </w:r>
      <w:r w:rsidR="00E45270" w:rsidRPr="004D3247">
        <w:t xml:space="preserve"> </w:t>
      </w:r>
      <w:r w:rsidR="007165E8" w:rsidRPr="004D3247">
        <w:t xml:space="preserve">proposed </w:t>
      </w:r>
      <w:r w:rsidR="004D3247">
        <w:t xml:space="preserve">mining </w:t>
      </w:r>
      <w:proofErr w:type="spellStart"/>
      <w:r w:rsidR="004D3247">
        <w:t>licence</w:t>
      </w:r>
      <w:proofErr w:type="spellEnd"/>
      <w:r w:rsidR="00A470F4" w:rsidRPr="004D3247">
        <w:t>.</w:t>
      </w:r>
      <w:r w:rsidR="00D35548" w:rsidRPr="004D3247">
        <w:t xml:space="preserve"> </w:t>
      </w:r>
    </w:p>
    <w:p w14:paraId="7F10BC87" w14:textId="2ABB97C3" w:rsidR="00E87194" w:rsidRDefault="00FD3BD6" w:rsidP="006D6786">
      <w:pPr>
        <w:pStyle w:val="Heading3"/>
      </w:pPr>
      <w:bookmarkStart w:id="165" w:name="_Toc103093610"/>
      <w:bookmarkStart w:id="166" w:name="_Toc103609111"/>
      <w:bookmarkStart w:id="167" w:name="_Toc103093611"/>
      <w:bookmarkStart w:id="168" w:name="_Toc103609112"/>
      <w:bookmarkStart w:id="169" w:name="_Toc103093612"/>
      <w:bookmarkStart w:id="170" w:name="_Toc103609113"/>
      <w:bookmarkStart w:id="171" w:name="_Toc126232255"/>
      <w:bookmarkEnd w:id="165"/>
      <w:bookmarkEnd w:id="166"/>
      <w:bookmarkEnd w:id="167"/>
      <w:bookmarkEnd w:id="168"/>
      <w:bookmarkEnd w:id="169"/>
      <w:bookmarkEnd w:id="170"/>
      <w:r>
        <w:t>Flood</w:t>
      </w:r>
      <w:r w:rsidR="0034784C">
        <w:t xml:space="preserve">ing and Local </w:t>
      </w:r>
      <w:r w:rsidR="00127C93">
        <w:t>I</w:t>
      </w:r>
      <w:r w:rsidR="0034784C">
        <w:t>nundation</w:t>
      </w:r>
      <w:bookmarkEnd w:id="171"/>
    </w:p>
    <w:p w14:paraId="362E0C02" w14:textId="17009280" w:rsidR="00536248" w:rsidRDefault="0006070F" w:rsidP="0014427D">
      <w:r>
        <w:t xml:space="preserve">Riverine hydraulic </w:t>
      </w:r>
      <w:r w:rsidR="00536248">
        <w:t>modelling was co</w:t>
      </w:r>
      <w:r>
        <w:t>nducted</w:t>
      </w:r>
      <w:r w:rsidR="00E45270">
        <w:t xml:space="preserve"> as part of the</w:t>
      </w:r>
      <w:r w:rsidR="00B4602C" w:rsidRPr="00B4602C">
        <w:t xml:space="preserve"> Horsham and </w:t>
      </w:r>
      <w:proofErr w:type="spellStart"/>
      <w:r w:rsidR="00B4602C" w:rsidRPr="00B4602C">
        <w:t>Wartook</w:t>
      </w:r>
      <w:proofErr w:type="spellEnd"/>
      <w:r w:rsidR="00B4602C" w:rsidRPr="00B4602C">
        <w:t xml:space="preserve"> Valley Flood Investigation (Water Technology</w:t>
      </w:r>
      <w:r w:rsidR="0088685F">
        <w:t>,</w:t>
      </w:r>
      <w:r w:rsidR="00292FF4">
        <w:t xml:space="preserve"> </w:t>
      </w:r>
      <w:r w:rsidR="00B4602C" w:rsidRPr="00B4602C">
        <w:t xml:space="preserve">2019) and the </w:t>
      </w:r>
      <w:proofErr w:type="spellStart"/>
      <w:r w:rsidR="00B4602C" w:rsidRPr="00B4602C">
        <w:t>Warracknabeal</w:t>
      </w:r>
      <w:proofErr w:type="spellEnd"/>
      <w:r w:rsidR="00B4602C" w:rsidRPr="00B4602C">
        <w:t xml:space="preserve"> and Brim Flood Investigation (Water Technology</w:t>
      </w:r>
      <w:r w:rsidR="0088685F">
        <w:t>,</w:t>
      </w:r>
      <w:r w:rsidR="00B4602C" w:rsidRPr="00B4602C">
        <w:t xml:space="preserve"> 2015)</w:t>
      </w:r>
      <w:r w:rsidR="00536248">
        <w:t>. Modelling found that under current conditions, the largest river flood event modelled (1% AEP event) does not produce</w:t>
      </w:r>
      <w:r w:rsidR="001D2AC2">
        <w:t xml:space="preserve"> material</w:t>
      </w:r>
      <w:r w:rsidR="00536248">
        <w:t xml:space="preserve"> external catchment overland flow into the </w:t>
      </w:r>
      <w:r w:rsidR="007A1CFC" w:rsidDel="005B62C0">
        <w:t xml:space="preserve">Project </w:t>
      </w:r>
      <w:r w:rsidR="000537BE" w:rsidDel="005B62C0">
        <w:t>area</w:t>
      </w:r>
      <w:r w:rsidR="00BE1155">
        <w:t xml:space="preserve"> (</w:t>
      </w:r>
      <w:r w:rsidR="00130CF9">
        <w:t>refer</w:t>
      </w:r>
      <w:r w:rsidR="00BE1155">
        <w:t xml:space="preserve"> </w:t>
      </w:r>
      <w:r w:rsidR="004C3806">
        <w:t>Appendix </w:t>
      </w:r>
      <w:r w:rsidR="00354EAF">
        <w:t>K</w:t>
      </w:r>
      <w:r w:rsidR="001F3B5D">
        <w:t xml:space="preserve">, </w:t>
      </w:r>
      <w:r w:rsidR="00BE1155">
        <w:t>Figure</w:t>
      </w:r>
      <w:r w:rsidR="003C2697">
        <w:t> </w:t>
      </w:r>
      <w:r w:rsidR="00766649">
        <w:t>7-</w:t>
      </w:r>
      <w:r w:rsidR="00937C20">
        <w:t>5</w:t>
      </w:r>
      <w:r w:rsidR="00BE1155">
        <w:t>)</w:t>
      </w:r>
      <w:r w:rsidR="00536248">
        <w:t xml:space="preserve">. </w:t>
      </w:r>
    </w:p>
    <w:p w14:paraId="70011273" w14:textId="7317B3D7" w:rsidR="0035379D" w:rsidRDefault="007C5980" w:rsidP="0014427D">
      <w:pPr>
        <w:pStyle w:val="BodyText"/>
      </w:pPr>
      <w:r>
        <w:t>Local r</w:t>
      </w:r>
      <w:r w:rsidR="00DD295B">
        <w:t>ainfall inundation</w:t>
      </w:r>
      <w:r w:rsidR="001018A2">
        <w:t xml:space="preserve"> modelling of </w:t>
      </w:r>
      <w:r>
        <w:t>the</w:t>
      </w:r>
      <w:r w:rsidR="001018A2">
        <w:t xml:space="preserve"> 1% AEP </w:t>
      </w:r>
      <w:r w:rsidR="00AF4B1A">
        <w:t xml:space="preserve">event was conducted </w:t>
      </w:r>
      <w:r w:rsidR="008B5CB0">
        <w:t>as part of th</w:t>
      </w:r>
      <w:r w:rsidR="00F25D02">
        <w:t>e</w:t>
      </w:r>
      <w:r w:rsidR="008B5CB0">
        <w:t xml:space="preserve"> impact assessment. It </w:t>
      </w:r>
      <w:r w:rsidR="00E001B2">
        <w:t>show</w:t>
      </w:r>
      <w:r w:rsidR="008B5CB0">
        <w:t>s</w:t>
      </w:r>
      <w:r w:rsidR="00E001B2">
        <w:t xml:space="preserve"> that m</w:t>
      </w:r>
      <w:r w:rsidR="0035379D">
        <w:t>ost inundation is caused by overland flow</w:t>
      </w:r>
      <w:r w:rsidR="00482C55">
        <w:t>,</w:t>
      </w:r>
      <w:r w:rsidR="0035379D">
        <w:t xml:space="preserve"> </w:t>
      </w:r>
      <w:r w:rsidR="00E001B2">
        <w:t>ponding</w:t>
      </w:r>
      <w:r w:rsidR="00272FD1">
        <w:t xml:space="preserve"> in</w:t>
      </w:r>
      <w:r w:rsidR="0035379D">
        <w:t xml:space="preserve"> </w:t>
      </w:r>
      <w:r w:rsidR="00D1207A">
        <w:t xml:space="preserve">a </w:t>
      </w:r>
      <w:r w:rsidR="0035379D">
        <w:t>series of discontinuous dep</w:t>
      </w:r>
      <w:r w:rsidR="0035379D" w:rsidRPr="007503F0">
        <w:t>ressions</w:t>
      </w:r>
      <w:r w:rsidR="0090355E" w:rsidRPr="007503F0">
        <w:t xml:space="preserve"> (</w:t>
      </w:r>
      <w:r w:rsidR="008B5CB0" w:rsidRPr="007503F0">
        <w:t>r</w:t>
      </w:r>
      <w:r w:rsidR="0090355E" w:rsidRPr="007503F0">
        <w:t xml:space="preserve">efer </w:t>
      </w:r>
      <w:r w:rsidR="004C3806">
        <w:t>Appendix </w:t>
      </w:r>
      <w:r w:rsidR="00D33C02" w:rsidRPr="007503F0">
        <w:t>K</w:t>
      </w:r>
      <w:r w:rsidR="0090355E" w:rsidRPr="007503F0">
        <w:t xml:space="preserve">, </w:t>
      </w:r>
      <w:r w:rsidR="006C53C3">
        <w:t>Figure </w:t>
      </w:r>
      <w:r w:rsidR="00766649" w:rsidRPr="007503F0">
        <w:t>7-6</w:t>
      </w:r>
      <w:r w:rsidR="0090355E" w:rsidRPr="007503F0">
        <w:t>)</w:t>
      </w:r>
      <w:r w:rsidR="0035379D" w:rsidRPr="007503F0">
        <w:t xml:space="preserve">. The maximum flood depth across the </w:t>
      </w:r>
      <w:r w:rsidR="00D33C02" w:rsidRPr="007503F0">
        <w:t>modelling area</w:t>
      </w:r>
      <w:r w:rsidR="0035379D" w:rsidRPr="007503F0">
        <w:t xml:space="preserve"> </w:t>
      </w:r>
      <w:r w:rsidR="0090355E" w:rsidRPr="007503F0">
        <w:t>was</w:t>
      </w:r>
      <w:r w:rsidR="0035379D" w:rsidRPr="007503F0">
        <w:t xml:space="preserve"> 1.05</w:t>
      </w:r>
      <w:r w:rsidR="00D1207A" w:rsidRPr="007503F0">
        <w:t> </w:t>
      </w:r>
      <w:r w:rsidR="0035379D" w:rsidRPr="007503F0">
        <w:t xml:space="preserve">m adjacent to the intersection between the </w:t>
      </w:r>
      <w:r w:rsidR="007503F0" w:rsidRPr="007503F0">
        <w:t xml:space="preserve">railway and </w:t>
      </w:r>
      <w:r w:rsidR="0035379D" w:rsidRPr="007503F0">
        <w:t>Henty Highway. In general, inundated areas are flooded to a depth of around 0.15</w:t>
      </w:r>
      <w:r w:rsidR="003C2697" w:rsidRPr="007503F0">
        <w:t> </w:t>
      </w:r>
      <w:r w:rsidR="0035379D" w:rsidRPr="007503F0">
        <w:t>m</w:t>
      </w:r>
      <w:r w:rsidR="00BE1155" w:rsidRPr="007503F0">
        <w:t xml:space="preserve"> </w:t>
      </w:r>
      <w:r w:rsidR="00292FF4" w:rsidRPr="007503F0">
        <w:t xml:space="preserve">during the </w:t>
      </w:r>
      <w:r w:rsidR="00D651D4" w:rsidRPr="007503F0">
        <w:t xml:space="preserve">1% AEP event </w:t>
      </w:r>
      <w:r w:rsidR="00BE1155" w:rsidRPr="007503F0">
        <w:t>(</w:t>
      </w:r>
      <w:r w:rsidR="00130CF9">
        <w:t>refer</w:t>
      </w:r>
      <w:r w:rsidR="00BE1155" w:rsidRPr="007503F0">
        <w:t xml:space="preserve"> </w:t>
      </w:r>
      <w:r w:rsidR="00C8546F" w:rsidRPr="007503F0">
        <w:fldChar w:fldCharType="begin"/>
      </w:r>
      <w:r w:rsidR="00C8546F" w:rsidRPr="007503F0">
        <w:instrText xml:space="preserve"> REF _Ref103074154 \h </w:instrText>
      </w:r>
      <w:r w:rsidR="000D59B8" w:rsidRPr="007503F0">
        <w:instrText xml:space="preserve"> \* MERGEFORMAT </w:instrText>
      </w:r>
      <w:r w:rsidR="00C8546F" w:rsidRPr="007503F0">
        <w:fldChar w:fldCharType="separate"/>
      </w:r>
      <w:r w:rsidR="007868BC">
        <w:t xml:space="preserve">Figure </w:t>
      </w:r>
      <w:r w:rsidR="007868BC">
        <w:rPr>
          <w:noProof/>
        </w:rPr>
        <w:t>16</w:t>
      </w:r>
      <w:r w:rsidR="007868BC">
        <w:rPr>
          <w:noProof/>
        </w:rPr>
        <w:noBreakHyphen/>
        <w:t>5</w:t>
      </w:r>
      <w:r w:rsidR="00C8546F" w:rsidRPr="007503F0">
        <w:fldChar w:fldCharType="end"/>
      </w:r>
      <w:r w:rsidR="00BE1155" w:rsidRPr="007503F0">
        <w:t>)</w:t>
      </w:r>
      <w:r w:rsidR="0035379D" w:rsidRPr="007503F0">
        <w:t>.</w:t>
      </w:r>
    </w:p>
    <w:p w14:paraId="1D64B9C3" w14:textId="589E61FC" w:rsidR="00600000" w:rsidRDefault="00757DF3" w:rsidP="00600000">
      <w:pPr>
        <w:keepNext/>
      </w:pPr>
      <w:r>
        <w:rPr>
          <w:noProof/>
        </w:rPr>
        <w:drawing>
          <wp:inline distT="0" distB="0" distL="0" distR="0" wp14:anchorId="1C769753" wp14:editId="362EFE99">
            <wp:extent cx="5976620" cy="8451215"/>
            <wp:effectExtent l="0" t="0" r="5080" b="6985"/>
            <wp:docPr id="17" name="Picture 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76620" cy="8451215"/>
                    </a:xfrm>
                    <a:prstGeom prst="rect">
                      <a:avLst/>
                    </a:prstGeom>
                  </pic:spPr>
                </pic:pic>
              </a:graphicData>
            </a:graphic>
          </wp:inline>
        </w:drawing>
      </w:r>
    </w:p>
    <w:p w14:paraId="0D3C519E" w14:textId="59CA696A" w:rsidR="007740A7" w:rsidRDefault="00600000" w:rsidP="00527002">
      <w:pPr>
        <w:pStyle w:val="Caption"/>
      </w:pPr>
      <w:bookmarkStart w:id="172" w:name="_Ref103069989"/>
      <w:bookmarkStart w:id="173" w:name="_Toc126528938"/>
      <w:r>
        <w:t xml:space="preserve">Figure </w:t>
      </w:r>
      <w:r w:rsidR="00491DC1">
        <w:rPr>
          <w:b w:val="0"/>
        </w:rPr>
        <w:fldChar w:fldCharType="begin"/>
      </w:r>
      <w:r w:rsidR="00491DC1">
        <w:instrText xml:space="preserve"> STYLEREF 1 \s </w:instrText>
      </w:r>
      <w:r w:rsidR="00491DC1">
        <w:rPr>
          <w:b w:val="0"/>
        </w:rPr>
        <w:fldChar w:fldCharType="separate"/>
      </w:r>
      <w:r w:rsidR="007868BC">
        <w:rPr>
          <w:noProof/>
        </w:rPr>
        <w:t>16</w:t>
      </w:r>
      <w:r w:rsidR="00491DC1">
        <w:rPr>
          <w:b w:val="0"/>
        </w:rPr>
        <w:fldChar w:fldCharType="end"/>
      </w:r>
      <w:r w:rsidR="00491DC1">
        <w:noBreakHyphen/>
      </w:r>
      <w:r w:rsidR="00491DC1">
        <w:rPr>
          <w:b w:val="0"/>
        </w:rPr>
        <w:fldChar w:fldCharType="begin"/>
      </w:r>
      <w:r w:rsidR="00491DC1">
        <w:instrText xml:space="preserve"> SEQ Figure \* ARABIC \s 1 </w:instrText>
      </w:r>
      <w:r w:rsidR="00491DC1">
        <w:rPr>
          <w:b w:val="0"/>
        </w:rPr>
        <w:fldChar w:fldCharType="separate"/>
      </w:r>
      <w:r w:rsidR="007868BC">
        <w:rPr>
          <w:noProof/>
        </w:rPr>
        <w:t>4</w:t>
      </w:r>
      <w:r w:rsidR="00491DC1">
        <w:rPr>
          <w:b w:val="0"/>
        </w:rPr>
        <w:fldChar w:fldCharType="end"/>
      </w:r>
      <w:bookmarkEnd w:id="172"/>
      <w:r w:rsidR="009C3C26">
        <w:t>:</w:t>
      </w:r>
      <w:r>
        <w:t xml:space="preserve"> </w:t>
      </w:r>
      <w:r w:rsidRPr="00EE1F84">
        <w:t>Designated waterways surrounding th</w:t>
      </w:r>
      <w:r w:rsidR="008A3FB8">
        <w:t xml:space="preserve">e </w:t>
      </w:r>
      <w:proofErr w:type="gramStart"/>
      <w:r w:rsidR="008A3FB8">
        <w:t>Project</w:t>
      </w:r>
      <w:bookmarkEnd w:id="173"/>
      <w:proofErr w:type="gramEnd"/>
    </w:p>
    <w:p w14:paraId="34A54CD2" w14:textId="532B8FFC" w:rsidR="001D37EA" w:rsidRDefault="00E53158" w:rsidP="001D37EA">
      <w:pPr>
        <w:keepNext/>
      </w:pPr>
      <w:bookmarkStart w:id="174" w:name="_Toc83185211"/>
      <w:bookmarkStart w:id="175" w:name="_Ref503860360"/>
      <w:bookmarkStart w:id="176" w:name="_Toc12971590"/>
      <w:bookmarkStart w:id="177" w:name="_Toc47424561"/>
      <w:bookmarkStart w:id="178" w:name="_Toc78970937"/>
      <w:bookmarkStart w:id="179" w:name="_Ref20390956"/>
      <w:bookmarkStart w:id="180" w:name="_Toc47424562"/>
      <w:bookmarkStart w:id="181" w:name="_Toc78970938"/>
      <w:bookmarkStart w:id="182" w:name="_Ref84915304"/>
      <w:bookmarkStart w:id="183" w:name="_Ref84915378"/>
      <w:bookmarkStart w:id="184" w:name="_Ref84915397"/>
      <w:bookmarkStart w:id="185" w:name="_Ref84915418"/>
      <w:bookmarkStart w:id="186" w:name="_Toc93327455"/>
      <w:bookmarkEnd w:id="174"/>
      <w:bookmarkEnd w:id="175"/>
      <w:bookmarkEnd w:id="176"/>
      <w:bookmarkEnd w:id="177"/>
      <w:bookmarkEnd w:id="178"/>
      <w:bookmarkEnd w:id="179"/>
      <w:bookmarkEnd w:id="180"/>
      <w:bookmarkEnd w:id="181"/>
      <w:r>
        <w:rPr>
          <w:noProof/>
        </w:rPr>
        <w:drawing>
          <wp:inline distT="0" distB="0" distL="0" distR="0" wp14:anchorId="24F6DA1C" wp14:editId="639178A0">
            <wp:extent cx="5976620" cy="8451215"/>
            <wp:effectExtent l="0" t="0" r="508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76620" cy="8451215"/>
                    </a:xfrm>
                    <a:prstGeom prst="rect">
                      <a:avLst/>
                    </a:prstGeom>
                  </pic:spPr>
                </pic:pic>
              </a:graphicData>
            </a:graphic>
          </wp:inline>
        </w:drawing>
      </w:r>
    </w:p>
    <w:p w14:paraId="375A319D" w14:textId="3EB227B5" w:rsidR="00713852" w:rsidRDefault="001D37EA" w:rsidP="00BE26A8">
      <w:pPr>
        <w:pStyle w:val="Caption"/>
      </w:pPr>
      <w:bookmarkStart w:id="187" w:name="_Ref103074154"/>
      <w:bookmarkStart w:id="188" w:name="_Toc126528939"/>
      <w:r>
        <w:t xml:space="preserve">Figure </w:t>
      </w:r>
      <w:r w:rsidR="00491DC1">
        <w:rPr>
          <w:b w:val="0"/>
        </w:rPr>
        <w:fldChar w:fldCharType="begin"/>
      </w:r>
      <w:r w:rsidR="00491DC1">
        <w:instrText xml:space="preserve"> STYLEREF 1 \s </w:instrText>
      </w:r>
      <w:r w:rsidR="00491DC1">
        <w:rPr>
          <w:b w:val="0"/>
        </w:rPr>
        <w:fldChar w:fldCharType="separate"/>
      </w:r>
      <w:r w:rsidR="007868BC">
        <w:rPr>
          <w:noProof/>
        </w:rPr>
        <w:t>16</w:t>
      </w:r>
      <w:r w:rsidR="00491DC1">
        <w:rPr>
          <w:b w:val="0"/>
        </w:rPr>
        <w:fldChar w:fldCharType="end"/>
      </w:r>
      <w:r w:rsidR="00491DC1">
        <w:noBreakHyphen/>
      </w:r>
      <w:r w:rsidR="00491DC1">
        <w:rPr>
          <w:b w:val="0"/>
        </w:rPr>
        <w:fldChar w:fldCharType="begin"/>
      </w:r>
      <w:r w:rsidR="00491DC1">
        <w:instrText xml:space="preserve"> SEQ Figure \* ARABIC \s 1 </w:instrText>
      </w:r>
      <w:r w:rsidR="00491DC1">
        <w:rPr>
          <w:b w:val="0"/>
        </w:rPr>
        <w:fldChar w:fldCharType="separate"/>
      </w:r>
      <w:r w:rsidR="007868BC">
        <w:rPr>
          <w:noProof/>
        </w:rPr>
        <w:t>5</w:t>
      </w:r>
      <w:r w:rsidR="00491DC1">
        <w:rPr>
          <w:b w:val="0"/>
        </w:rPr>
        <w:fldChar w:fldCharType="end"/>
      </w:r>
      <w:bookmarkEnd w:id="187"/>
      <w:r>
        <w:t>: Existing conditions</w:t>
      </w:r>
      <w:r w:rsidR="009C3C26">
        <w:t xml:space="preserve"> </w:t>
      </w:r>
      <w:r w:rsidR="009A517F">
        <w:t>–</w:t>
      </w:r>
      <w:r w:rsidR="009C3C26">
        <w:t xml:space="preserve"> 1</w:t>
      </w:r>
      <w:r>
        <w:t>% AEP Flood Depth</w:t>
      </w:r>
      <w:bookmarkEnd w:id="188"/>
    </w:p>
    <w:p w14:paraId="43D2D2A7" w14:textId="6CD6A21C" w:rsidR="00FF00D5" w:rsidRDefault="00FF00D5" w:rsidP="006D6786">
      <w:pPr>
        <w:pStyle w:val="Heading3"/>
      </w:pPr>
      <w:bookmarkStart w:id="189" w:name="_Toc116547871"/>
      <w:bookmarkStart w:id="190" w:name="_Toc73607747"/>
      <w:bookmarkStart w:id="191" w:name="_Toc126232256"/>
      <w:bookmarkEnd w:id="189"/>
      <w:r w:rsidRPr="001F3320">
        <w:t>Local</w:t>
      </w:r>
      <w:bookmarkEnd w:id="190"/>
      <w:r w:rsidR="00B1128B">
        <w:t xml:space="preserve"> Swamps</w:t>
      </w:r>
      <w:bookmarkEnd w:id="191"/>
    </w:p>
    <w:p w14:paraId="44EA6E15" w14:textId="3B2FFDE1" w:rsidR="00FF00D5" w:rsidRPr="00FF00D5" w:rsidRDefault="00FF00D5" w:rsidP="006D6786">
      <w:pPr>
        <w:pStyle w:val="Heading4"/>
      </w:pPr>
      <w:proofErr w:type="spellStart"/>
      <w:r>
        <w:t>Dooen</w:t>
      </w:r>
      <w:proofErr w:type="spellEnd"/>
      <w:r>
        <w:t xml:space="preserve"> </w:t>
      </w:r>
      <w:r w:rsidR="003D5124">
        <w:t>s</w:t>
      </w:r>
      <w:r>
        <w:t>wamp</w:t>
      </w:r>
    </w:p>
    <w:p w14:paraId="5BA5B003" w14:textId="53AA1023" w:rsidR="00AC7AD6" w:rsidRDefault="00AC7AD6" w:rsidP="00AC3153">
      <w:proofErr w:type="spellStart"/>
      <w:r>
        <w:t>Dooen</w:t>
      </w:r>
      <w:proofErr w:type="spellEnd"/>
      <w:r>
        <w:t xml:space="preserve"> Swamp is a floodplain wetland </w:t>
      </w:r>
      <w:r w:rsidR="00F94DFE">
        <w:t xml:space="preserve">that </w:t>
      </w:r>
      <w:r>
        <w:t xml:space="preserve">connects to the Wimmera River during high flows. Parts of the swamp are currently used for agricultural purposes, while others remain uncultivated. </w:t>
      </w:r>
    </w:p>
    <w:p w14:paraId="7E5E5CC5" w14:textId="305BB550" w:rsidR="00AC7AD6" w:rsidRDefault="00AC7AD6" w:rsidP="00AC3153">
      <w:r>
        <w:t xml:space="preserve">Historically, </w:t>
      </w:r>
      <w:r w:rsidR="00F94DFE">
        <w:t xml:space="preserve">the </w:t>
      </w:r>
      <w:r>
        <w:t xml:space="preserve">connection between </w:t>
      </w:r>
      <w:proofErr w:type="spellStart"/>
      <w:r>
        <w:t>Dooen</w:t>
      </w:r>
      <w:proofErr w:type="spellEnd"/>
      <w:r>
        <w:t xml:space="preserve"> Swamp and Wimmera River </w:t>
      </w:r>
      <w:r w:rsidR="00864192">
        <w:t>was</w:t>
      </w:r>
      <w:r>
        <w:t xml:space="preserve"> </w:t>
      </w:r>
      <w:proofErr w:type="spellStart"/>
      <w:r>
        <w:t>formalised</w:t>
      </w:r>
      <w:proofErr w:type="spellEnd"/>
      <w:r>
        <w:t xml:space="preserve"> by the construction of channels. These channels are understood to have been constructed to take water from the Wimmera River and transport it to the northern end of </w:t>
      </w:r>
      <w:proofErr w:type="spellStart"/>
      <w:r>
        <w:t>Dooen</w:t>
      </w:r>
      <w:proofErr w:type="spellEnd"/>
      <w:r>
        <w:t xml:space="preserve"> Swamp for easier water extraction </w:t>
      </w:r>
      <w:r w:rsidR="00BA51A8">
        <w:t>for</w:t>
      </w:r>
      <w:r>
        <w:t xml:space="preserve"> the </w:t>
      </w:r>
      <w:proofErr w:type="spellStart"/>
      <w:r>
        <w:t>Dooen</w:t>
      </w:r>
      <w:proofErr w:type="spellEnd"/>
      <w:r>
        <w:t xml:space="preserve"> township</w:t>
      </w:r>
      <w:r w:rsidR="00C22580">
        <w:t xml:space="preserve"> (</w:t>
      </w:r>
      <w:r w:rsidR="00C22580">
        <w:fldChar w:fldCharType="begin"/>
      </w:r>
      <w:r w:rsidR="00C22580">
        <w:instrText xml:space="preserve"> REF _Ref103074385 \h </w:instrText>
      </w:r>
      <w:r w:rsidR="00C22580">
        <w:fldChar w:fldCharType="separate"/>
      </w:r>
      <w:r w:rsidR="007868BC">
        <w:t xml:space="preserve">Figure </w:t>
      </w:r>
      <w:r w:rsidR="007868BC">
        <w:rPr>
          <w:noProof/>
        </w:rPr>
        <w:t>16</w:t>
      </w:r>
      <w:r w:rsidR="007868BC">
        <w:noBreakHyphen/>
      </w:r>
      <w:r w:rsidR="007868BC">
        <w:rPr>
          <w:noProof/>
        </w:rPr>
        <w:t>6</w:t>
      </w:r>
      <w:r w:rsidR="00C22580">
        <w:fldChar w:fldCharType="end"/>
      </w:r>
      <w:r w:rsidR="00C22580">
        <w:t>)</w:t>
      </w:r>
      <w:r>
        <w:t xml:space="preserve">. </w:t>
      </w:r>
    </w:p>
    <w:p w14:paraId="0519F12C" w14:textId="494781DF" w:rsidR="00AC7AD6" w:rsidRDefault="00AC7AD6" w:rsidP="00AC3153">
      <w:r>
        <w:t xml:space="preserve">Water in these channels does not provide </w:t>
      </w:r>
      <w:r w:rsidR="00933FD8">
        <w:t xml:space="preserve">material </w:t>
      </w:r>
      <w:r>
        <w:t>surface water</w:t>
      </w:r>
      <w:r w:rsidR="00B75E5E">
        <w:t xml:space="preserve"> flow</w:t>
      </w:r>
      <w:r>
        <w:t xml:space="preserve"> to the vegetated areas in </w:t>
      </w:r>
      <w:proofErr w:type="spellStart"/>
      <w:r>
        <w:t>Dooen</w:t>
      </w:r>
      <w:proofErr w:type="spellEnd"/>
      <w:r>
        <w:t xml:space="preserve"> Swamp. In general, the swamp receives small inflows from a catchment to the north</w:t>
      </w:r>
      <w:r w:rsidR="00F94DFE">
        <w:t>,</w:t>
      </w:r>
      <w:r>
        <w:t xml:space="preserve"> which flow into the excavated channels</w:t>
      </w:r>
      <w:r w:rsidR="005D09D6">
        <w:t>.</w:t>
      </w:r>
      <w:r>
        <w:t xml:space="preserve"> There are two sources of surface water inflow into </w:t>
      </w:r>
      <w:proofErr w:type="spellStart"/>
      <w:r>
        <w:t>Dooen</w:t>
      </w:r>
      <w:proofErr w:type="spellEnd"/>
      <w:r>
        <w:t xml:space="preserve"> Swamp:</w:t>
      </w:r>
    </w:p>
    <w:p w14:paraId="4F45E559" w14:textId="574E309C" w:rsidR="00AC7AD6" w:rsidRDefault="00AC7AD6" w:rsidP="006D6786">
      <w:pPr>
        <w:pStyle w:val="ListParagraph"/>
        <w:numPr>
          <w:ilvl w:val="0"/>
          <w:numId w:val="16"/>
        </w:numPr>
      </w:pPr>
      <w:r>
        <w:t xml:space="preserve">Rainfall </w:t>
      </w:r>
      <w:r w:rsidR="00130CF9">
        <w:t xml:space="preserve">run-off </w:t>
      </w:r>
      <w:r>
        <w:t>from local catchments to the north of the swamp</w:t>
      </w:r>
      <w:r w:rsidR="00E665F6">
        <w:t xml:space="preserve"> (w</w:t>
      </w:r>
      <w:r>
        <w:t xml:space="preserve">ater enters the </w:t>
      </w:r>
      <w:proofErr w:type="spellStart"/>
      <w:r>
        <w:t>Dooen</w:t>
      </w:r>
      <w:proofErr w:type="spellEnd"/>
      <w:r>
        <w:t xml:space="preserve"> Swamp directly through an overland flow path</w:t>
      </w:r>
      <w:r w:rsidR="00E665F6">
        <w:t>)</w:t>
      </w:r>
      <w:r>
        <w:t xml:space="preserve">. </w:t>
      </w:r>
    </w:p>
    <w:p w14:paraId="477C624B" w14:textId="3639B800" w:rsidR="00AC7AD6" w:rsidRPr="003E02CB" w:rsidRDefault="00F23811" w:rsidP="006D6786">
      <w:pPr>
        <w:pStyle w:val="ListParagraph"/>
        <w:numPr>
          <w:ilvl w:val="0"/>
          <w:numId w:val="16"/>
        </w:numPr>
      </w:pPr>
      <w:r>
        <w:t>Out-of-bank</w:t>
      </w:r>
      <w:r w:rsidR="00AC7AD6" w:rsidRPr="003E02CB">
        <w:t xml:space="preserve"> flows in the Wimmera River running into </w:t>
      </w:r>
      <w:proofErr w:type="spellStart"/>
      <w:r w:rsidR="00AC7AD6" w:rsidRPr="003E02CB">
        <w:t>Dooen</w:t>
      </w:r>
      <w:proofErr w:type="spellEnd"/>
      <w:r w:rsidR="00AC7AD6" w:rsidRPr="003E02CB">
        <w:t xml:space="preserve"> Swamp</w:t>
      </w:r>
      <w:r w:rsidR="00FD3753">
        <w:t>.</w:t>
      </w:r>
    </w:p>
    <w:p w14:paraId="611AD3F9" w14:textId="0F33BD41" w:rsidR="00713852" w:rsidRDefault="00AC7AD6" w:rsidP="009857C3">
      <w:r w:rsidRPr="003E02CB">
        <w:t>The Wimmera River flows from the east to the west and spills water into the swamp when the Wimmera River water level exceeds 125</w:t>
      </w:r>
      <w:r w:rsidR="00CA1AC3" w:rsidRPr="003E02CB">
        <w:t> </w:t>
      </w:r>
      <w:r w:rsidRPr="003E02CB">
        <w:t xml:space="preserve">m AHD. Flooding of </w:t>
      </w:r>
      <w:proofErr w:type="spellStart"/>
      <w:r w:rsidRPr="003E02CB">
        <w:t>Dooen</w:t>
      </w:r>
      <w:proofErr w:type="spellEnd"/>
      <w:r w:rsidRPr="003E02CB">
        <w:t xml:space="preserve"> Swamp is caused by Wimmera River inundation rather than by flow originating from the northern </w:t>
      </w:r>
      <w:proofErr w:type="spellStart"/>
      <w:r w:rsidRPr="003E02CB">
        <w:t>localised</w:t>
      </w:r>
      <w:proofErr w:type="spellEnd"/>
      <w:r w:rsidRPr="003E02CB">
        <w:t xml:space="preserve"> catchment. </w:t>
      </w:r>
      <w:r w:rsidR="009857C3" w:rsidRPr="003E02CB">
        <w:t>H</w:t>
      </w:r>
      <w:r w:rsidR="00A335C4" w:rsidRPr="003E02CB">
        <w:t xml:space="preserve">ydrologic modelling of the </w:t>
      </w:r>
      <w:proofErr w:type="spellStart"/>
      <w:r w:rsidR="00A335C4" w:rsidRPr="003E02CB">
        <w:t>Dooen</w:t>
      </w:r>
      <w:proofErr w:type="spellEnd"/>
      <w:r w:rsidR="00A335C4" w:rsidRPr="003E02CB">
        <w:t xml:space="preserve"> Swamp wetland has concluded that the swamp would be dry 93% </w:t>
      </w:r>
      <w:r w:rsidR="00443C90" w:rsidRPr="003E02CB">
        <w:t xml:space="preserve">of the </w:t>
      </w:r>
      <w:r w:rsidR="00A335C4" w:rsidRPr="003E02CB">
        <w:t>time under the climatic conditions that have occurred over the past 110</w:t>
      </w:r>
      <w:r w:rsidR="003D5E6B" w:rsidRPr="003E02CB">
        <w:t> </w:t>
      </w:r>
      <w:r w:rsidR="00A335C4" w:rsidRPr="003E02CB">
        <w:t>years</w:t>
      </w:r>
      <w:r w:rsidR="008D67D7" w:rsidRPr="003E02CB">
        <w:t>.</w:t>
      </w:r>
    </w:p>
    <w:p w14:paraId="07306737" w14:textId="7F79AD6D" w:rsidR="001F58B6" w:rsidRDefault="00857C62" w:rsidP="001F58B6">
      <w:pPr>
        <w:keepNext/>
      </w:pPr>
      <w:r>
        <w:rPr>
          <w:noProof/>
        </w:rPr>
        <w:drawing>
          <wp:inline distT="0" distB="0" distL="0" distR="0" wp14:anchorId="0EB605A1" wp14:editId="33FE4C90">
            <wp:extent cx="5976620" cy="8451215"/>
            <wp:effectExtent l="0" t="0" r="5080" b="6985"/>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76620" cy="8451215"/>
                    </a:xfrm>
                    <a:prstGeom prst="rect">
                      <a:avLst/>
                    </a:prstGeom>
                  </pic:spPr>
                </pic:pic>
              </a:graphicData>
            </a:graphic>
          </wp:inline>
        </w:drawing>
      </w:r>
    </w:p>
    <w:p w14:paraId="48040A6F" w14:textId="00FA940D" w:rsidR="00987F53" w:rsidRDefault="00987F53" w:rsidP="00987F53">
      <w:pPr>
        <w:pStyle w:val="Caption"/>
        <w:framePr w:wrap="auto" w:vAnchor="text" w:hAnchor="page" w:x="1431"/>
      </w:pPr>
      <w:bookmarkStart w:id="192" w:name="_Ref103074385"/>
      <w:bookmarkStart w:id="193" w:name="_Toc126528940"/>
      <w:r>
        <w:t xml:space="preserve">Figure </w:t>
      </w:r>
      <w:r w:rsidR="00491DC1">
        <w:fldChar w:fldCharType="begin"/>
      </w:r>
      <w:r w:rsidR="00491DC1">
        <w:instrText xml:space="preserve"> STYLEREF 1 \s </w:instrText>
      </w:r>
      <w:r w:rsidR="00491DC1">
        <w:fldChar w:fldCharType="separate"/>
      </w:r>
      <w:r w:rsidR="007868BC">
        <w:rPr>
          <w:noProof/>
        </w:rPr>
        <w:t>16</w:t>
      </w:r>
      <w:r w:rsidR="00491DC1">
        <w:fldChar w:fldCharType="end"/>
      </w:r>
      <w:r w:rsidR="00491DC1">
        <w:noBreakHyphen/>
      </w:r>
      <w:r w:rsidR="00491DC1">
        <w:fldChar w:fldCharType="begin"/>
      </w:r>
      <w:r w:rsidR="00491DC1">
        <w:instrText xml:space="preserve"> SEQ Figure \* ARABIC \s 1 </w:instrText>
      </w:r>
      <w:r w:rsidR="00491DC1">
        <w:fldChar w:fldCharType="separate"/>
      </w:r>
      <w:r w:rsidR="007868BC">
        <w:rPr>
          <w:noProof/>
        </w:rPr>
        <w:t>6</w:t>
      </w:r>
      <w:r w:rsidR="00491DC1">
        <w:fldChar w:fldCharType="end"/>
      </w:r>
      <w:bookmarkEnd w:id="192"/>
      <w:r>
        <w:t xml:space="preserve">: Excavated channel in </w:t>
      </w:r>
      <w:proofErr w:type="spellStart"/>
      <w:r>
        <w:t>Dooen</w:t>
      </w:r>
      <w:proofErr w:type="spellEnd"/>
      <w:r>
        <w:t xml:space="preserve"> swamp</w:t>
      </w:r>
      <w:bookmarkEnd w:id="193"/>
    </w:p>
    <w:p w14:paraId="058F2585" w14:textId="2FCEBF59" w:rsidR="001615B3" w:rsidRDefault="00607E8C" w:rsidP="006D6786">
      <w:pPr>
        <w:pStyle w:val="Heading4"/>
      </w:pPr>
      <w:proofErr w:type="spellStart"/>
      <w:r>
        <w:t>Darlot</w:t>
      </w:r>
      <w:proofErr w:type="spellEnd"/>
      <w:r>
        <w:t xml:space="preserve"> </w:t>
      </w:r>
      <w:r w:rsidR="00F531F1">
        <w:t>s</w:t>
      </w:r>
      <w:r w:rsidR="001615B3">
        <w:t>wamp</w:t>
      </w:r>
    </w:p>
    <w:p w14:paraId="5E29FB14" w14:textId="4A694B15" w:rsidR="000A1022" w:rsidRDefault="000A1022" w:rsidP="00AC3153">
      <w:proofErr w:type="spellStart"/>
      <w:r w:rsidRPr="005D7963">
        <w:t>Darlot</w:t>
      </w:r>
      <w:proofErr w:type="spellEnd"/>
      <w:r w:rsidRPr="005D7963">
        <w:t xml:space="preserve"> Swamp </w:t>
      </w:r>
      <w:r w:rsidR="003036B3">
        <w:t xml:space="preserve">is </w:t>
      </w:r>
      <w:r w:rsidRPr="005D7963">
        <w:t xml:space="preserve">an ephemeral, shallow freshwater marsh. The swamp is normally dry and is filled during flood periods </w:t>
      </w:r>
      <w:r w:rsidR="00AC3153">
        <w:t>with</w:t>
      </w:r>
      <w:r w:rsidRPr="005D7963">
        <w:t xml:space="preserve"> flow from the </w:t>
      </w:r>
      <w:proofErr w:type="spellStart"/>
      <w:r w:rsidRPr="005D7963">
        <w:t>Yarriambiack</w:t>
      </w:r>
      <w:proofErr w:type="spellEnd"/>
      <w:r w:rsidRPr="005D7963">
        <w:t xml:space="preserve"> Creek, generally during floods </w:t>
      </w:r>
      <w:r w:rsidR="00C7131D">
        <w:t>in</w:t>
      </w:r>
      <w:r>
        <w:t xml:space="preserve"> a </w:t>
      </w:r>
      <w:r w:rsidR="00C7131D">
        <w:t>1</w:t>
      </w:r>
      <w:r>
        <w:t xml:space="preserve"> in</w:t>
      </w:r>
      <w:r w:rsidRPr="005D7963">
        <w:t xml:space="preserve"> </w:t>
      </w:r>
      <w:proofErr w:type="gramStart"/>
      <w:r>
        <w:t>5</w:t>
      </w:r>
      <w:r w:rsidR="009737F1">
        <w:t xml:space="preserve"> </w:t>
      </w:r>
      <w:r w:rsidRPr="005D7963">
        <w:t>year</w:t>
      </w:r>
      <w:proofErr w:type="gramEnd"/>
      <w:r w:rsidRPr="005D7963">
        <w:t xml:space="preserve"> frequency</w:t>
      </w:r>
      <w:r>
        <w:t xml:space="preserve">. </w:t>
      </w:r>
      <w:r w:rsidRPr="00D80AEE">
        <w:t xml:space="preserve">No surface water flows from the </w:t>
      </w:r>
      <w:r w:rsidR="006F174C">
        <w:t xml:space="preserve">proposed </w:t>
      </w:r>
      <w:r w:rsidR="00E665F6">
        <w:t xml:space="preserve">mining </w:t>
      </w:r>
      <w:proofErr w:type="spellStart"/>
      <w:r w:rsidR="00E665F6">
        <w:t>licence</w:t>
      </w:r>
      <w:proofErr w:type="spellEnd"/>
      <w:r w:rsidR="006F174C">
        <w:t xml:space="preserve"> or WBA areas</w:t>
      </w:r>
      <w:r w:rsidRPr="00D80AEE">
        <w:t xml:space="preserve"> to </w:t>
      </w:r>
      <w:proofErr w:type="spellStart"/>
      <w:r w:rsidRPr="00D80AEE">
        <w:t>Darlot</w:t>
      </w:r>
      <w:proofErr w:type="spellEnd"/>
      <w:r w:rsidRPr="00D80AEE">
        <w:t xml:space="preserve"> Swamp.</w:t>
      </w:r>
    </w:p>
    <w:p w14:paraId="356C172A" w14:textId="2E72AE0D" w:rsidR="00713852" w:rsidRPr="00D94D5E" w:rsidRDefault="00DB0236" w:rsidP="006D6786">
      <w:pPr>
        <w:pStyle w:val="Heading3"/>
      </w:pPr>
      <w:bookmarkStart w:id="194" w:name="_Toc103093617"/>
      <w:bookmarkStart w:id="195" w:name="_Toc103609118"/>
      <w:bookmarkStart w:id="196" w:name="_Toc103093618"/>
      <w:bookmarkStart w:id="197" w:name="_Toc103609119"/>
      <w:bookmarkStart w:id="198" w:name="_Toc103093619"/>
      <w:bookmarkStart w:id="199" w:name="_Toc103609120"/>
      <w:bookmarkStart w:id="200" w:name="_Toc103093620"/>
      <w:bookmarkStart w:id="201" w:name="_Toc103609121"/>
      <w:bookmarkStart w:id="202" w:name="_Toc103093621"/>
      <w:bookmarkStart w:id="203" w:name="_Toc103609122"/>
      <w:bookmarkStart w:id="204" w:name="_Toc103093622"/>
      <w:bookmarkStart w:id="205" w:name="_Toc103609123"/>
      <w:bookmarkStart w:id="206" w:name="_Toc103093623"/>
      <w:bookmarkStart w:id="207" w:name="_Toc103609124"/>
      <w:bookmarkStart w:id="208" w:name="_Toc103093624"/>
      <w:bookmarkStart w:id="209" w:name="_Toc103609125"/>
      <w:bookmarkStart w:id="210" w:name="_Toc103093625"/>
      <w:bookmarkStart w:id="211" w:name="_Toc103609126"/>
      <w:bookmarkStart w:id="212" w:name="_Toc103093626"/>
      <w:bookmarkStart w:id="213" w:name="_Toc103609127"/>
      <w:bookmarkStart w:id="214" w:name="_Toc126232257"/>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r w:rsidRPr="00D94D5E">
        <w:t>W</w:t>
      </w:r>
      <w:r w:rsidR="00713852" w:rsidRPr="00D94D5E">
        <w:t xml:space="preserve">ater </w:t>
      </w:r>
      <w:r w:rsidR="00F531F1" w:rsidRPr="00D94D5E">
        <w:t>Q</w:t>
      </w:r>
      <w:r w:rsidR="00713852" w:rsidRPr="00D94D5E">
        <w:t xml:space="preserve">uality </w:t>
      </w:r>
      <w:r w:rsidR="00F531F1" w:rsidRPr="00D94D5E">
        <w:t>C</w:t>
      </w:r>
      <w:r w:rsidR="00713852" w:rsidRPr="00D94D5E">
        <w:t>onditions</w:t>
      </w:r>
      <w:bookmarkEnd w:id="214"/>
    </w:p>
    <w:p w14:paraId="6C182D18" w14:textId="4EF01511" w:rsidR="00D53BF4" w:rsidRDefault="00D53BF4" w:rsidP="00D94D5E">
      <w:r w:rsidRPr="00D53BF4">
        <w:t>The surface water environment relevant to the Project fall</w:t>
      </w:r>
      <w:r w:rsidR="009D4679">
        <w:t>s</w:t>
      </w:r>
      <w:r w:rsidRPr="00D53BF4">
        <w:t xml:space="preserve"> within the Murray and Western Plains segme</w:t>
      </w:r>
      <w:r w:rsidRPr="0092723E">
        <w:t>nt. Th</w:t>
      </w:r>
      <w:r w:rsidR="00C7131D" w:rsidRPr="0092723E">
        <w:t>is</w:t>
      </w:r>
      <w:r w:rsidRPr="0092723E">
        <w:t xml:space="preserve"> segment comprises river and stream</w:t>
      </w:r>
      <w:r w:rsidR="0018510F" w:rsidRPr="0092723E">
        <w:t xml:space="preserve">s and </w:t>
      </w:r>
      <w:r w:rsidR="00EC0A0A" w:rsidRPr="0092723E">
        <w:t>reach</w:t>
      </w:r>
      <w:r w:rsidR="0050589D" w:rsidRPr="0092723E">
        <w:t>es</w:t>
      </w:r>
      <w:r w:rsidRPr="0092723E">
        <w:t xml:space="preserve"> of </w:t>
      </w:r>
      <w:r w:rsidR="00505962" w:rsidRPr="0092723E">
        <w:t xml:space="preserve">the </w:t>
      </w:r>
      <w:r w:rsidRPr="0092723E">
        <w:t>lowland</w:t>
      </w:r>
      <w:r w:rsidR="00505962" w:rsidRPr="0092723E">
        <w:t xml:space="preserve"> area </w:t>
      </w:r>
      <w:r w:rsidRPr="0092723E">
        <w:t>(which are generally below 200</w:t>
      </w:r>
      <w:r w:rsidR="00AA1658" w:rsidRPr="0092723E">
        <w:t> </w:t>
      </w:r>
      <w:r w:rsidRPr="0092723E">
        <w:t>m in altitude)</w:t>
      </w:r>
      <w:r w:rsidR="009737F1" w:rsidRPr="0092723E">
        <w:t>,</w:t>
      </w:r>
      <w:r w:rsidRPr="0092723E">
        <w:t xml:space="preserve"> including the W</w:t>
      </w:r>
      <w:r w:rsidRPr="00D53BF4">
        <w:t>immera basin.</w:t>
      </w:r>
    </w:p>
    <w:p w14:paraId="67ACA99F" w14:textId="6DA9A52D" w:rsidR="003235CE" w:rsidRPr="00C70BA2" w:rsidRDefault="00713852" w:rsidP="003235CE">
      <w:r>
        <w:t>Historic water quality data for the monitoring station at the Wimmera River at Horsham (215200) was reviewed for the duration between 1990 and 2020. Although the historic records showed variations in water quality related to seasonal flows, the results showed that the quality of Wimmera River water at Horsham mostly met water quality objectives specified in the Environment Reference Standard</w:t>
      </w:r>
      <w:r w:rsidR="00D94D5E">
        <w:t xml:space="preserve"> </w:t>
      </w:r>
      <w:r>
        <w:t>(ERS</w:t>
      </w:r>
      <w:r w:rsidR="00D94D5E">
        <w:t>,</w:t>
      </w:r>
      <w:r w:rsidR="009737F1">
        <w:t> </w:t>
      </w:r>
      <w:r w:rsidDel="00D94D5E">
        <w:t>2021</w:t>
      </w:r>
      <w:r>
        <w:t xml:space="preserve">). </w:t>
      </w:r>
      <w:r w:rsidR="003235CE">
        <w:t xml:space="preserve">The </w:t>
      </w:r>
      <w:r w:rsidR="004E6C01">
        <w:t xml:space="preserve">relevant surface water objectives </w:t>
      </w:r>
      <w:r w:rsidR="00603E2F">
        <w:t xml:space="preserve">within the study area are provided in </w:t>
      </w:r>
      <w:r w:rsidR="004C3806">
        <w:t>Appendix </w:t>
      </w:r>
      <w:r w:rsidR="00EC0A0A">
        <w:t>K</w:t>
      </w:r>
      <w:r w:rsidR="00603E2F">
        <w:t>, Section</w:t>
      </w:r>
      <w:r w:rsidR="00CA1AC3">
        <w:t> </w:t>
      </w:r>
      <w:r w:rsidR="00603E2F">
        <w:t>5.2.2</w:t>
      </w:r>
      <w:r w:rsidR="00A91147">
        <w:t>.</w:t>
      </w:r>
    </w:p>
    <w:p w14:paraId="6F697705" w14:textId="345BCD18" w:rsidR="000975C2" w:rsidRPr="002B120B" w:rsidRDefault="00503898" w:rsidP="006D6786">
      <w:pPr>
        <w:pStyle w:val="Heading2"/>
      </w:pPr>
      <w:bookmarkStart w:id="215" w:name="_Toc124259036"/>
      <w:bookmarkStart w:id="216" w:name="_Toc126232195"/>
      <w:bookmarkStart w:id="217" w:name="_Toc126232258"/>
      <w:bookmarkStart w:id="218" w:name="_Toc103093628"/>
      <w:bookmarkStart w:id="219" w:name="_Toc103609129"/>
      <w:bookmarkStart w:id="220" w:name="_Toc103093629"/>
      <w:bookmarkStart w:id="221" w:name="_Toc103609130"/>
      <w:bookmarkStart w:id="222" w:name="_Ref100151466"/>
      <w:bookmarkStart w:id="223" w:name="_Toc126232259"/>
      <w:bookmarkEnd w:id="215"/>
      <w:bookmarkEnd w:id="216"/>
      <w:bookmarkEnd w:id="217"/>
      <w:bookmarkEnd w:id="218"/>
      <w:bookmarkEnd w:id="219"/>
      <w:bookmarkEnd w:id="220"/>
      <w:bookmarkEnd w:id="221"/>
      <w:r w:rsidRPr="002B120B">
        <w:t xml:space="preserve">Potential </w:t>
      </w:r>
      <w:r w:rsidR="00262333" w:rsidRPr="002B120B">
        <w:t>I</w:t>
      </w:r>
      <w:r w:rsidRPr="002B120B">
        <w:t>mpacts</w:t>
      </w:r>
      <w:bookmarkEnd w:id="159"/>
      <w:bookmarkEnd w:id="160"/>
      <w:bookmarkEnd w:id="182"/>
      <w:bookmarkEnd w:id="183"/>
      <w:bookmarkEnd w:id="184"/>
      <w:bookmarkEnd w:id="185"/>
      <w:bookmarkEnd w:id="186"/>
      <w:bookmarkEnd w:id="222"/>
      <w:bookmarkEnd w:id="223"/>
    </w:p>
    <w:p w14:paraId="2472F331" w14:textId="540015E0" w:rsidR="00E376B0" w:rsidRPr="001C016B" w:rsidRDefault="009737F1" w:rsidP="006D6786">
      <w:pPr>
        <w:pStyle w:val="Heading3"/>
      </w:pPr>
      <w:bookmarkStart w:id="224" w:name="_Ref116203444"/>
      <w:bookmarkStart w:id="225" w:name="_Toc126232260"/>
      <w:bookmarkStart w:id="226" w:name="_Ref103001532"/>
      <w:r>
        <w:t xml:space="preserve">Identification of </w:t>
      </w:r>
      <w:r w:rsidR="00E376B0" w:rsidRPr="001C016B">
        <w:t>Potential Impact</w:t>
      </w:r>
      <w:r w:rsidR="00E376B0">
        <w:t>s</w:t>
      </w:r>
      <w:bookmarkEnd w:id="224"/>
      <w:bookmarkEnd w:id="225"/>
    </w:p>
    <w:p w14:paraId="018AE67E" w14:textId="1550E8F3" w:rsidR="00E376B0" w:rsidRPr="001C016B" w:rsidRDefault="00E376B0" w:rsidP="00ED5B49">
      <w:r w:rsidRPr="00E1552E">
        <w:t>Potential impacts were identified in the impact assessment with consideration to the Project activities, preliminary modelling outcomes and the location of sensitive receptors (</w:t>
      </w:r>
      <w:r w:rsidR="00130CF9">
        <w:t>refer</w:t>
      </w:r>
      <w:r w:rsidRPr="00E1552E">
        <w:t xml:space="preserve"> </w:t>
      </w:r>
      <w:r w:rsidR="004C3806">
        <w:t>Appendix </w:t>
      </w:r>
      <w:r>
        <w:t>K, T</w:t>
      </w:r>
      <w:r w:rsidRPr="00E1552E">
        <w:t>able</w:t>
      </w:r>
      <w:r>
        <w:t> 7-2</w:t>
      </w:r>
      <w:r w:rsidRPr="00E1552E">
        <w:t xml:space="preserve">). Where a plausible source-pathway-receptor relationship could be established further investigation was undertaken to identify </w:t>
      </w:r>
      <w:r w:rsidR="00130CF9">
        <w:t>avoidance and mitigation</w:t>
      </w:r>
      <w:r w:rsidR="00130CF9" w:rsidRPr="00E1552E">
        <w:t xml:space="preserve"> </w:t>
      </w:r>
      <w:r w:rsidRPr="00E1552E">
        <w:t>measures and to assess the residual impacts.</w:t>
      </w:r>
      <w:r w:rsidR="00F679E8">
        <w:t xml:space="preserve"> The potential impacts assessed are listed in</w:t>
      </w:r>
      <w:r w:rsidR="00501875">
        <w:t xml:space="preserve"> </w:t>
      </w:r>
      <w:r w:rsidR="00501875">
        <w:fldChar w:fldCharType="begin"/>
      </w:r>
      <w:r w:rsidR="00501875">
        <w:instrText xml:space="preserve"> REF _Ref124409212 \h </w:instrText>
      </w:r>
      <w:r w:rsidR="00501875">
        <w:fldChar w:fldCharType="separate"/>
      </w:r>
      <w:r w:rsidR="007868BC">
        <w:t xml:space="preserve">Table </w:t>
      </w:r>
      <w:r w:rsidR="007868BC">
        <w:rPr>
          <w:noProof/>
        </w:rPr>
        <w:t>16</w:t>
      </w:r>
      <w:r w:rsidR="007868BC">
        <w:noBreakHyphen/>
      </w:r>
      <w:r w:rsidR="007868BC">
        <w:rPr>
          <w:noProof/>
        </w:rPr>
        <w:t>1</w:t>
      </w:r>
      <w:r w:rsidR="00501875">
        <w:fldChar w:fldCharType="end"/>
      </w:r>
      <w:r w:rsidR="006C53C3">
        <w:t>.</w:t>
      </w:r>
      <w:r w:rsidR="00F679E8">
        <w:t xml:space="preserve"> </w:t>
      </w:r>
      <w:r w:rsidR="00F679E8">
        <w:fldChar w:fldCharType="begin"/>
      </w:r>
      <w:r w:rsidR="00F679E8">
        <w:instrText xml:space="preserve"> REF _Ref116203823 \h </w:instrText>
      </w:r>
      <w:r w:rsidR="00F679E8">
        <w:fldChar w:fldCharType="end"/>
      </w:r>
    </w:p>
    <w:p w14:paraId="728E28F7" w14:textId="1863FFCF" w:rsidR="00ED5B49" w:rsidRDefault="00ED5B49" w:rsidP="00ED5B49">
      <w:pPr>
        <w:pStyle w:val="Caption"/>
        <w:keepNext/>
      </w:pPr>
      <w:bookmarkStart w:id="227" w:name="_Ref124409212"/>
      <w:bookmarkStart w:id="228" w:name="_Toc126232233"/>
      <w:r>
        <w:t xml:space="preserve">Table </w:t>
      </w:r>
      <w:r>
        <w:fldChar w:fldCharType="begin"/>
      </w:r>
      <w:r>
        <w:instrText xml:space="preserve"> STYLEREF 1 \s </w:instrText>
      </w:r>
      <w:r>
        <w:fldChar w:fldCharType="separate"/>
      </w:r>
      <w:r w:rsidR="007868BC">
        <w:rPr>
          <w:noProof/>
        </w:rPr>
        <w:t>16</w:t>
      </w:r>
      <w:r>
        <w:fldChar w:fldCharType="end"/>
      </w:r>
      <w:r>
        <w:noBreakHyphen/>
      </w:r>
      <w:r>
        <w:fldChar w:fldCharType="begin"/>
      </w:r>
      <w:r>
        <w:instrText xml:space="preserve"> SEQ Table \* ARABIC \s 1 </w:instrText>
      </w:r>
      <w:r>
        <w:fldChar w:fldCharType="separate"/>
      </w:r>
      <w:r w:rsidR="007868BC">
        <w:rPr>
          <w:noProof/>
        </w:rPr>
        <w:t>1</w:t>
      </w:r>
      <w:r>
        <w:fldChar w:fldCharType="end"/>
      </w:r>
      <w:bookmarkEnd w:id="227"/>
      <w:r>
        <w:t xml:space="preserve">: </w:t>
      </w:r>
      <w:r w:rsidRPr="009171A1">
        <w:t>Potential impacts</w:t>
      </w:r>
      <w:bookmarkEnd w:id="228"/>
    </w:p>
    <w:tbl>
      <w:tblPr>
        <w:tblStyle w:val="TableGrid"/>
        <w:tblW w:w="5000" w:type="pct"/>
        <w:tblLook w:val="04A0" w:firstRow="1" w:lastRow="0" w:firstColumn="1" w:lastColumn="0" w:noHBand="0" w:noVBand="1"/>
      </w:tblPr>
      <w:tblGrid>
        <w:gridCol w:w="945"/>
        <w:gridCol w:w="7648"/>
        <w:gridCol w:w="809"/>
      </w:tblGrid>
      <w:tr w:rsidR="00E376B0" w:rsidRPr="001C016B" w14:paraId="072AF0CF" w14:textId="77777777" w:rsidTr="006B50BD">
        <w:trPr>
          <w:cnfStyle w:val="100000000000" w:firstRow="1" w:lastRow="0" w:firstColumn="0" w:lastColumn="0" w:oddVBand="0" w:evenVBand="0" w:oddHBand="0" w:evenHBand="0" w:firstRowFirstColumn="0" w:firstRowLastColumn="0" w:lastRowFirstColumn="0" w:lastRowLastColumn="0"/>
          <w:trHeight w:val="20"/>
        </w:trPr>
        <w:tc>
          <w:tcPr>
            <w:tcW w:w="503" w:type="pct"/>
          </w:tcPr>
          <w:p w14:paraId="48B92C64" w14:textId="77777777" w:rsidR="00E376B0" w:rsidRPr="00F93E2B" w:rsidRDefault="00E376B0" w:rsidP="006B50BD">
            <w:pPr>
              <w:pStyle w:val="EESTabletextbody"/>
            </w:pPr>
            <w:r w:rsidRPr="00F93E2B">
              <w:t>Item</w:t>
            </w:r>
          </w:p>
        </w:tc>
        <w:tc>
          <w:tcPr>
            <w:tcW w:w="4067" w:type="pct"/>
          </w:tcPr>
          <w:p w14:paraId="02E8D026" w14:textId="77777777" w:rsidR="00E376B0" w:rsidRPr="00F93E2B" w:rsidRDefault="00E376B0" w:rsidP="006B50BD">
            <w:pPr>
              <w:pStyle w:val="EESTabletextbody"/>
            </w:pPr>
            <w:r w:rsidRPr="00F93E2B">
              <w:t>Potential Impacts</w:t>
            </w:r>
          </w:p>
        </w:tc>
        <w:tc>
          <w:tcPr>
            <w:tcW w:w="430" w:type="pct"/>
          </w:tcPr>
          <w:p w14:paraId="3885FC40" w14:textId="6B8FE78B" w:rsidR="00E376B0" w:rsidRPr="00F93E2B" w:rsidRDefault="00E376B0" w:rsidP="006B50BD">
            <w:pPr>
              <w:pStyle w:val="EESTabletextbody"/>
            </w:pPr>
            <w:r w:rsidRPr="00F93E2B">
              <w:t>Phase</w:t>
            </w:r>
            <w:r w:rsidRPr="00F93E2B">
              <w:rPr>
                <w:vertAlign w:val="superscript"/>
              </w:rPr>
              <w:footnoteReference w:id="2"/>
            </w:r>
          </w:p>
        </w:tc>
      </w:tr>
      <w:tr w:rsidR="00E376B0" w:rsidRPr="001C016B" w14:paraId="521B6535" w14:textId="77777777" w:rsidTr="006B50BD">
        <w:trPr>
          <w:trHeight w:val="20"/>
        </w:trPr>
        <w:tc>
          <w:tcPr>
            <w:tcW w:w="503" w:type="pct"/>
          </w:tcPr>
          <w:p w14:paraId="1564D93E" w14:textId="77777777" w:rsidR="00E376B0" w:rsidRPr="00F93E2B" w:rsidRDefault="00E376B0" w:rsidP="006B50BD">
            <w:pPr>
              <w:pStyle w:val="EESTabletextbody"/>
            </w:pPr>
            <w:r w:rsidRPr="00F93E2B">
              <w:t>IP-01</w:t>
            </w:r>
          </w:p>
        </w:tc>
        <w:tc>
          <w:tcPr>
            <w:tcW w:w="4067" w:type="pct"/>
          </w:tcPr>
          <w:p w14:paraId="58EEE129" w14:textId="4C534880" w:rsidR="00E376B0" w:rsidRPr="00F93E2B" w:rsidRDefault="00E376B0" w:rsidP="006B50BD">
            <w:pPr>
              <w:pStyle w:val="EESTabletextbody"/>
            </w:pPr>
            <w:r w:rsidRPr="00F93E2B">
              <w:t xml:space="preserve">Riverine flooding </w:t>
            </w:r>
            <w:r w:rsidR="005E1298">
              <w:t xml:space="preserve">within </w:t>
            </w:r>
            <w:r w:rsidR="001B6B13">
              <w:t>operational areas</w:t>
            </w:r>
            <w:r w:rsidRPr="00F93E2B">
              <w:t xml:space="preserve"> resulting in downstream impacts at sensitive receptors.</w:t>
            </w:r>
          </w:p>
        </w:tc>
        <w:tc>
          <w:tcPr>
            <w:tcW w:w="430" w:type="pct"/>
          </w:tcPr>
          <w:p w14:paraId="5F40C03A" w14:textId="77777777" w:rsidR="00E376B0" w:rsidRPr="00F93E2B" w:rsidRDefault="00E376B0" w:rsidP="006B50BD">
            <w:pPr>
              <w:pStyle w:val="EESTabletextbody"/>
            </w:pPr>
            <w:r w:rsidRPr="00F93E2B">
              <w:t>C, O, D</w:t>
            </w:r>
          </w:p>
        </w:tc>
      </w:tr>
      <w:tr w:rsidR="00E376B0" w:rsidRPr="001C016B" w14:paraId="63E78E17" w14:textId="77777777" w:rsidTr="006B50BD">
        <w:trPr>
          <w:trHeight w:val="20"/>
        </w:trPr>
        <w:tc>
          <w:tcPr>
            <w:tcW w:w="503" w:type="pct"/>
          </w:tcPr>
          <w:p w14:paraId="000690ED" w14:textId="77777777" w:rsidR="00E376B0" w:rsidRPr="00F93E2B" w:rsidRDefault="00E376B0" w:rsidP="006B50BD">
            <w:pPr>
              <w:pStyle w:val="EESTabletextbody"/>
            </w:pPr>
            <w:r w:rsidRPr="00F93E2B">
              <w:t>IP-02</w:t>
            </w:r>
          </w:p>
        </w:tc>
        <w:tc>
          <w:tcPr>
            <w:tcW w:w="4067" w:type="pct"/>
          </w:tcPr>
          <w:p w14:paraId="16F29271" w14:textId="37C7B37B" w:rsidR="00E376B0" w:rsidRPr="00F93E2B" w:rsidRDefault="00E376B0" w:rsidP="006B50BD">
            <w:pPr>
              <w:pStyle w:val="EESTabletextbody"/>
            </w:pPr>
            <w:r w:rsidRPr="00F93E2B">
              <w:t>Changes to local drainage patterns resulting in flooding on private property or public infrastructure</w:t>
            </w:r>
            <w:r w:rsidRPr="00F93E2B">
              <w:rPr>
                <w:bCs/>
              </w:rPr>
              <w:t>.</w:t>
            </w:r>
          </w:p>
        </w:tc>
        <w:tc>
          <w:tcPr>
            <w:tcW w:w="430" w:type="pct"/>
          </w:tcPr>
          <w:p w14:paraId="72E8B152" w14:textId="77777777" w:rsidR="00E376B0" w:rsidRPr="00F93E2B" w:rsidRDefault="00E376B0" w:rsidP="006B50BD">
            <w:pPr>
              <w:pStyle w:val="EESTabletextbody"/>
            </w:pPr>
            <w:r w:rsidRPr="00F93E2B">
              <w:t>C, O, D</w:t>
            </w:r>
          </w:p>
        </w:tc>
      </w:tr>
      <w:tr w:rsidR="00E376B0" w:rsidRPr="001C016B" w14:paraId="1C441B27" w14:textId="77777777" w:rsidTr="006B50BD">
        <w:trPr>
          <w:trHeight w:val="20"/>
        </w:trPr>
        <w:tc>
          <w:tcPr>
            <w:tcW w:w="503" w:type="pct"/>
          </w:tcPr>
          <w:p w14:paraId="4543075C" w14:textId="77777777" w:rsidR="00E376B0" w:rsidRPr="00F93E2B" w:rsidRDefault="00E376B0" w:rsidP="006B50BD">
            <w:pPr>
              <w:pStyle w:val="EESTabletextbody"/>
            </w:pPr>
            <w:r w:rsidRPr="00F93E2B">
              <w:t>IP-03</w:t>
            </w:r>
          </w:p>
        </w:tc>
        <w:tc>
          <w:tcPr>
            <w:tcW w:w="4067" w:type="pct"/>
          </w:tcPr>
          <w:p w14:paraId="377E29B1" w14:textId="77777777" w:rsidR="00E376B0" w:rsidRPr="00F93E2B" w:rsidRDefault="00E376B0" w:rsidP="006B50BD">
            <w:pPr>
              <w:pStyle w:val="EESTabletextbody"/>
            </w:pPr>
            <w:r w:rsidRPr="00F93E2B">
              <w:t>Changes to local drainage patterns resulting in reduced water availability at sensitive receptors.</w:t>
            </w:r>
          </w:p>
        </w:tc>
        <w:tc>
          <w:tcPr>
            <w:tcW w:w="430" w:type="pct"/>
          </w:tcPr>
          <w:p w14:paraId="7E1239E6" w14:textId="77777777" w:rsidR="00E376B0" w:rsidRPr="00F93E2B" w:rsidRDefault="00E376B0" w:rsidP="006B50BD">
            <w:pPr>
              <w:pStyle w:val="EESTabletextbody"/>
            </w:pPr>
            <w:r w:rsidRPr="00F93E2B">
              <w:t>C, O, D</w:t>
            </w:r>
          </w:p>
        </w:tc>
      </w:tr>
      <w:tr w:rsidR="00E376B0" w:rsidRPr="00F07C09" w14:paraId="359EF31C" w14:textId="77777777" w:rsidTr="006B50BD">
        <w:trPr>
          <w:trHeight w:val="20"/>
        </w:trPr>
        <w:tc>
          <w:tcPr>
            <w:tcW w:w="503" w:type="pct"/>
          </w:tcPr>
          <w:p w14:paraId="7BD25E89" w14:textId="77777777" w:rsidR="00E376B0" w:rsidRPr="00F93E2B" w:rsidRDefault="00E376B0" w:rsidP="006B50BD">
            <w:pPr>
              <w:pStyle w:val="EESTabletextbody"/>
            </w:pPr>
            <w:r w:rsidRPr="00F93E2B">
              <w:t>IP-04</w:t>
            </w:r>
          </w:p>
        </w:tc>
        <w:tc>
          <w:tcPr>
            <w:tcW w:w="4067" w:type="pct"/>
          </w:tcPr>
          <w:p w14:paraId="5081B6E3" w14:textId="77777777" w:rsidR="00E376B0" w:rsidRPr="00F93E2B" w:rsidRDefault="00E376B0" w:rsidP="006B50BD">
            <w:pPr>
              <w:pStyle w:val="EESTabletextbody"/>
            </w:pPr>
            <w:r w:rsidRPr="00F93E2B">
              <w:t>Offsite water discharges resulting in poor quality water entering downstream environments.</w:t>
            </w:r>
          </w:p>
        </w:tc>
        <w:tc>
          <w:tcPr>
            <w:tcW w:w="430" w:type="pct"/>
          </w:tcPr>
          <w:p w14:paraId="1B520BE4" w14:textId="77777777" w:rsidR="00E376B0" w:rsidRPr="00F93E2B" w:rsidRDefault="00E376B0" w:rsidP="006B50BD">
            <w:pPr>
              <w:pStyle w:val="EESTabletextbody"/>
            </w:pPr>
            <w:r w:rsidRPr="00F93E2B">
              <w:t>C, O, D</w:t>
            </w:r>
          </w:p>
        </w:tc>
      </w:tr>
    </w:tbl>
    <w:p w14:paraId="726FB837" w14:textId="105D03E2" w:rsidR="002B120B" w:rsidRDefault="002B120B" w:rsidP="006D6786">
      <w:pPr>
        <w:pStyle w:val="Heading3"/>
      </w:pPr>
      <w:bookmarkStart w:id="229" w:name="_Ref117056157"/>
      <w:bookmarkStart w:id="230" w:name="_Toc126232261"/>
      <w:r w:rsidRPr="00D329C7">
        <w:t xml:space="preserve">Sensitive </w:t>
      </w:r>
      <w:r w:rsidR="00AA1658">
        <w:t>R</w:t>
      </w:r>
      <w:r w:rsidRPr="00D329C7">
        <w:t>eceptors</w:t>
      </w:r>
      <w:bookmarkEnd w:id="226"/>
      <w:bookmarkEnd w:id="229"/>
      <w:bookmarkEnd w:id="230"/>
    </w:p>
    <w:p w14:paraId="19459898" w14:textId="4960F7E0" w:rsidR="00434E69" w:rsidRPr="00406216" w:rsidRDefault="00434E69" w:rsidP="00434E69">
      <w:pPr>
        <w:pStyle w:val="BodyText"/>
      </w:pPr>
      <w:r w:rsidRPr="00406216">
        <w:t>Sensitive receptors were identified in the impact assessment with consideration to the conceptual surface water model and the environmental values defined in the Environment Reference Standard (ERS,</w:t>
      </w:r>
      <w:r>
        <w:t> </w:t>
      </w:r>
      <w:r w:rsidRPr="00406216">
        <w:t>2021).</w:t>
      </w:r>
    </w:p>
    <w:p w14:paraId="0DC2889D" w14:textId="3AE68E1F" w:rsidR="00A97B36" w:rsidRPr="00552168" w:rsidRDefault="00434E69" w:rsidP="00552168">
      <w:pPr>
        <w:rPr>
          <w:lang w:eastAsia="en-US"/>
        </w:rPr>
      </w:pPr>
      <w:r w:rsidRPr="00552168">
        <w:rPr>
          <w:lang w:eastAsia="en-US"/>
        </w:rPr>
        <w:fldChar w:fldCharType="begin"/>
      </w:r>
      <w:r w:rsidRPr="00552168">
        <w:rPr>
          <w:lang w:eastAsia="en-US"/>
        </w:rPr>
        <w:instrText xml:space="preserve"> REF _Ref116359370 \h </w:instrText>
      </w:r>
      <w:r w:rsidR="00552168">
        <w:rPr>
          <w:lang w:eastAsia="en-US"/>
        </w:rPr>
        <w:instrText xml:space="preserve"> \* MERGEFORMAT </w:instrText>
      </w:r>
      <w:r w:rsidRPr="00552168">
        <w:rPr>
          <w:lang w:eastAsia="en-US"/>
        </w:rPr>
      </w:r>
      <w:r w:rsidRPr="00552168">
        <w:rPr>
          <w:lang w:eastAsia="en-US"/>
        </w:rPr>
        <w:fldChar w:fldCharType="separate"/>
      </w:r>
      <w:r w:rsidR="007868BC" w:rsidRPr="00552168">
        <w:rPr>
          <w:lang w:eastAsia="en-US"/>
        </w:rPr>
        <w:t>Figure 16</w:t>
      </w:r>
      <w:r w:rsidR="007868BC" w:rsidRPr="00552168">
        <w:rPr>
          <w:lang w:eastAsia="en-US"/>
        </w:rPr>
        <w:noBreakHyphen/>
        <w:t>7</w:t>
      </w:r>
      <w:r w:rsidRPr="00552168">
        <w:rPr>
          <w:lang w:eastAsia="en-US"/>
        </w:rPr>
        <w:fldChar w:fldCharType="end"/>
      </w:r>
      <w:r w:rsidRPr="00552168">
        <w:rPr>
          <w:lang w:eastAsia="en-US"/>
        </w:rPr>
        <w:t xml:space="preserve"> shows the location of the sensitive receptors and </w:t>
      </w:r>
      <w:r w:rsidRPr="00552168">
        <w:rPr>
          <w:lang w:eastAsia="en-US"/>
        </w:rPr>
        <w:fldChar w:fldCharType="begin"/>
      </w:r>
      <w:r w:rsidRPr="00552168">
        <w:rPr>
          <w:lang w:eastAsia="en-US"/>
        </w:rPr>
        <w:instrText xml:space="preserve"> REF _Ref99731235 \h </w:instrText>
      </w:r>
      <w:r w:rsidR="00552168">
        <w:rPr>
          <w:lang w:eastAsia="en-US"/>
        </w:rPr>
        <w:instrText xml:space="preserve"> \* MERGEFORMAT </w:instrText>
      </w:r>
      <w:r w:rsidRPr="00552168">
        <w:rPr>
          <w:lang w:eastAsia="en-US"/>
        </w:rPr>
      </w:r>
      <w:r w:rsidRPr="00552168">
        <w:rPr>
          <w:lang w:eastAsia="en-US"/>
        </w:rPr>
        <w:fldChar w:fldCharType="separate"/>
      </w:r>
      <w:r w:rsidR="007868BC" w:rsidRPr="00552168">
        <w:rPr>
          <w:lang w:eastAsia="en-US"/>
        </w:rPr>
        <w:t>Table 16</w:t>
      </w:r>
      <w:r w:rsidR="007868BC" w:rsidRPr="00552168">
        <w:rPr>
          <w:lang w:eastAsia="en-US"/>
        </w:rPr>
        <w:noBreakHyphen/>
        <w:t>2</w:t>
      </w:r>
      <w:r w:rsidRPr="00552168">
        <w:rPr>
          <w:lang w:eastAsia="en-US"/>
        </w:rPr>
        <w:fldChar w:fldCharType="end"/>
      </w:r>
      <w:r w:rsidRPr="00552168">
        <w:rPr>
          <w:lang w:eastAsia="en-US"/>
        </w:rPr>
        <w:t xml:space="preserve"> </w:t>
      </w:r>
      <w:proofErr w:type="spellStart"/>
      <w:r w:rsidRPr="00552168">
        <w:rPr>
          <w:lang w:eastAsia="en-US"/>
        </w:rPr>
        <w:t>summarises</w:t>
      </w:r>
      <w:proofErr w:type="spellEnd"/>
      <w:r w:rsidRPr="00552168">
        <w:rPr>
          <w:lang w:eastAsia="en-US"/>
        </w:rPr>
        <w:t xml:space="preserve"> the identified receptor types and associated environmental values. The detailed assessment of relevant environmental values is provided in Appendix K, Table 7-2.</w:t>
      </w:r>
      <w:bookmarkStart w:id="231" w:name="_Ref99731235"/>
      <w:bookmarkStart w:id="232" w:name="_Ref116914202"/>
    </w:p>
    <w:p w14:paraId="35190033" w14:textId="39E70883" w:rsidR="002B120B" w:rsidRPr="00F1563F" w:rsidRDefault="002B120B" w:rsidP="002B120B">
      <w:pPr>
        <w:pStyle w:val="Caption"/>
      </w:pPr>
      <w:bookmarkStart w:id="233" w:name="_Toc126232234"/>
      <w:r w:rsidRPr="00F1563F">
        <w:t xml:space="preserve">Table </w:t>
      </w:r>
      <w:r w:rsidR="00ED5B49">
        <w:fldChar w:fldCharType="begin"/>
      </w:r>
      <w:r w:rsidR="00ED5B49">
        <w:instrText xml:space="preserve"> STYLEREF 1 \s </w:instrText>
      </w:r>
      <w:r w:rsidR="00ED5B49">
        <w:fldChar w:fldCharType="separate"/>
      </w:r>
      <w:r w:rsidR="007868BC">
        <w:rPr>
          <w:noProof/>
        </w:rPr>
        <w:t>16</w:t>
      </w:r>
      <w:r w:rsidR="00ED5B49">
        <w:fldChar w:fldCharType="end"/>
      </w:r>
      <w:r w:rsidR="00ED5B49">
        <w:noBreakHyphen/>
      </w:r>
      <w:r w:rsidR="00ED5B49">
        <w:fldChar w:fldCharType="begin"/>
      </w:r>
      <w:r w:rsidR="00ED5B49">
        <w:instrText xml:space="preserve"> SEQ Table \* ARABIC \s 1 </w:instrText>
      </w:r>
      <w:r w:rsidR="00ED5B49">
        <w:fldChar w:fldCharType="separate"/>
      </w:r>
      <w:r w:rsidR="007868BC">
        <w:rPr>
          <w:noProof/>
        </w:rPr>
        <w:t>2</w:t>
      </w:r>
      <w:r w:rsidR="00ED5B49">
        <w:fldChar w:fldCharType="end"/>
      </w:r>
      <w:bookmarkEnd w:id="231"/>
      <w:r w:rsidRPr="00F1563F">
        <w:t>: Relevant sensitive receptors</w:t>
      </w:r>
      <w:bookmarkEnd w:id="232"/>
      <w:bookmarkEnd w:id="233"/>
    </w:p>
    <w:tbl>
      <w:tblPr>
        <w:tblStyle w:val="TableGrid"/>
        <w:tblW w:w="5000" w:type="pct"/>
        <w:tblLook w:val="04A0" w:firstRow="1" w:lastRow="0" w:firstColumn="1" w:lastColumn="0" w:noHBand="0" w:noVBand="1"/>
      </w:tblPr>
      <w:tblGrid>
        <w:gridCol w:w="2636"/>
        <w:gridCol w:w="6766"/>
      </w:tblGrid>
      <w:tr w:rsidR="002B120B" w:rsidRPr="002240BE" w14:paraId="11747659" w14:textId="77777777" w:rsidTr="00552168">
        <w:trPr>
          <w:cnfStyle w:val="100000000000" w:firstRow="1" w:lastRow="0" w:firstColumn="0" w:lastColumn="0" w:oddVBand="0" w:evenVBand="0" w:oddHBand="0" w:evenHBand="0" w:firstRowFirstColumn="0" w:firstRowLastColumn="0" w:lastRowFirstColumn="0" w:lastRowLastColumn="0"/>
          <w:trHeight w:val="20"/>
          <w:tblHeader/>
        </w:trPr>
        <w:tc>
          <w:tcPr>
            <w:tcW w:w="1402" w:type="pct"/>
          </w:tcPr>
          <w:p w14:paraId="1B297501" w14:textId="2501DCB2" w:rsidR="002B120B" w:rsidRPr="002513D7" w:rsidRDefault="00442AC4" w:rsidP="006B50BD">
            <w:pPr>
              <w:pStyle w:val="EESTabletextbody"/>
            </w:pPr>
            <w:r w:rsidRPr="002513D7">
              <w:t>Environmental Values</w:t>
            </w:r>
          </w:p>
        </w:tc>
        <w:tc>
          <w:tcPr>
            <w:tcW w:w="3598" w:type="pct"/>
          </w:tcPr>
          <w:p w14:paraId="207A5DFD" w14:textId="537C6970" w:rsidR="002B120B" w:rsidRPr="002513D7" w:rsidRDefault="00442AC4" w:rsidP="006B50BD">
            <w:pPr>
              <w:pStyle w:val="EESTabletextbody"/>
            </w:pPr>
            <w:r w:rsidRPr="002513D7">
              <w:t>Sensitive Receptors</w:t>
            </w:r>
          </w:p>
        </w:tc>
      </w:tr>
      <w:tr w:rsidR="002B120B" w:rsidRPr="002240BE" w14:paraId="63884EB9" w14:textId="77777777" w:rsidTr="006B50BD">
        <w:trPr>
          <w:trHeight w:val="20"/>
        </w:trPr>
        <w:tc>
          <w:tcPr>
            <w:tcW w:w="1402" w:type="pct"/>
          </w:tcPr>
          <w:p w14:paraId="3BECFA17" w14:textId="3C73FEC0" w:rsidR="002B120B" w:rsidRPr="00BE2F5F" w:rsidRDefault="002B120B" w:rsidP="006B50BD">
            <w:pPr>
              <w:pStyle w:val="EESTabletextbody"/>
              <w:rPr>
                <w:rFonts w:cstheme="minorHAnsi"/>
              </w:rPr>
            </w:pPr>
            <w:r w:rsidRPr="00BE2F5F">
              <w:rPr>
                <w:rFonts w:cstheme="minorHAnsi"/>
              </w:rPr>
              <w:t>Water dependent ecosystems and species</w:t>
            </w:r>
          </w:p>
        </w:tc>
        <w:tc>
          <w:tcPr>
            <w:tcW w:w="3598" w:type="pct"/>
          </w:tcPr>
          <w:p w14:paraId="0D432252" w14:textId="02D867A7" w:rsidR="002B120B" w:rsidRPr="00BE2F5F" w:rsidRDefault="00C35A1D" w:rsidP="006B50BD">
            <w:pPr>
              <w:pStyle w:val="EESTabletextbody"/>
              <w:rPr>
                <w:rFonts w:eastAsiaTheme="minorEastAsia" w:cstheme="minorHAnsi"/>
              </w:rPr>
            </w:pPr>
            <w:r w:rsidRPr="00BE2F5F">
              <w:rPr>
                <w:rFonts w:cstheme="minorHAnsi"/>
              </w:rPr>
              <w:t>Potential</w:t>
            </w:r>
            <w:r w:rsidR="00215B4F" w:rsidRPr="00BE2F5F">
              <w:rPr>
                <w:rFonts w:cstheme="minorHAnsi"/>
              </w:rPr>
              <w:t xml:space="preserve"> groundwater depend</w:t>
            </w:r>
            <w:r w:rsidR="006C53C3">
              <w:rPr>
                <w:rFonts w:cstheme="minorHAnsi"/>
              </w:rPr>
              <w:t>e</w:t>
            </w:r>
            <w:r w:rsidR="00215B4F" w:rsidRPr="00BE2F5F">
              <w:rPr>
                <w:rFonts w:cstheme="minorHAnsi"/>
              </w:rPr>
              <w:t xml:space="preserve">nt ecosystems </w:t>
            </w:r>
            <w:r w:rsidRPr="00BE2F5F">
              <w:rPr>
                <w:rFonts w:cstheme="minorHAnsi"/>
              </w:rPr>
              <w:t xml:space="preserve">including </w:t>
            </w:r>
            <w:proofErr w:type="spellStart"/>
            <w:r w:rsidRPr="00BE2F5F">
              <w:rPr>
                <w:rFonts w:cstheme="minorHAnsi"/>
              </w:rPr>
              <w:t>Dooen</w:t>
            </w:r>
            <w:proofErr w:type="spellEnd"/>
            <w:r w:rsidRPr="00BE2F5F">
              <w:rPr>
                <w:rFonts w:cstheme="minorHAnsi"/>
              </w:rPr>
              <w:t xml:space="preserve"> </w:t>
            </w:r>
            <w:r w:rsidR="007262F2">
              <w:rPr>
                <w:rFonts w:cstheme="minorHAnsi"/>
              </w:rPr>
              <w:t>S</w:t>
            </w:r>
            <w:r w:rsidRPr="00BE2F5F">
              <w:rPr>
                <w:rFonts w:cstheme="minorHAnsi"/>
              </w:rPr>
              <w:t>wamp and Wimmera River.</w:t>
            </w:r>
          </w:p>
        </w:tc>
      </w:tr>
      <w:tr w:rsidR="002B120B" w:rsidRPr="002240BE" w14:paraId="711458E3" w14:textId="77777777" w:rsidTr="006B50BD">
        <w:trPr>
          <w:trHeight w:val="20"/>
        </w:trPr>
        <w:tc>
          <w:tcPr>
            <w:tcW w:w="1402" w:type="pct"/>
          </w:tcPr>
          <w:p w14:paraId="7F40EC1D" w14:textId="4900D661" w:rsidR="002B120B" w:rsidRPr="00AE704F" w:rsidRDefault="002B120B" w:rsidP="006B50BD">
            <w:pPr>
              <w:pStyle w:val="EESTabletextbody"/>
              <w:rPr>
                <w:rFonts w:cstheme="minorHAnsi"/>
              </w:rPr>
            </w:pPr>
            <w:r w:rsidRPr="00AE704F">
              <w:rPr>
                <w:rFonts w:cstheme="minorHAnsi"/>
              </w:rPr>
              <w:t>Human consumption after appropriate treatment</w:t>
            </w:r>
          </w:p>
        </w:tc>
        <w:tc>
          <w:tcPr>
            <w:tcW w:w="3598" w:type="pct"/>
            <w:vMerge w:val="restart"/>
          </w:tcPr>
          <w:p w14:paraId="78AF1DBA" w14:textId="244A5CE1" w:rsidR="002B120B" w:rsidRPr="00BE2F5F" w:rsidRDefault="002B120B" w:rsidP="006B50BD">
            <w:pPr>
              <w:pStyle w:val="EESTabletextbody"/>
              <w:rPr>
                <w:rFonts w:eastAsiaTheme="minorEastAsia" w:cstheme="minorHAnsi"/>
              </w:rPr>
            </w:pPr>
            <w:r w:rsidRPr="00BE2F5F">
              <w:rPr>
                <w:rFonts w:cstheme="minorHAnsi"/>
              </w:rPr>
              <w:t xml:space="preserve">The </w:t>
            </w:r>
            <w:r w:rsidR="00323AE9" w:rsidRPr="00BE2F5F">
              <w:rPr>
                <w:rFonts w:cstheme="minorHAnsi"/>
              </w:rPr>
              <w:t>Project</w:t>
            </w:r>
            <w:r w:rsidRPr="00BE2F5F">
              <w:rPr>
                <w:rFonts w:cstheme="minorHAnsi"/>
              </w:rPr>
              <w:t xml:space="preserve"> is not within a declared Special Water Supply Catchment Area.</w:t>
            </w:r>
          </w:p>
        </w:tc>
      </w:tr>
      <w:tr w:rsidR="002B120B" w:rsidRPr="002240BE" w14:paraId="53B6D63E" w14:textId="77777777" w:rsidTr="006B50BD">
        <w:trPr>
          <w:trHeight w:val="20"/>
        </w:trPr>
        <w:tc>
          <w:tcPr>
            <w:tcW w:w="1402" w:type="pct"/>
          </w:tcPr>
          <w:p w14:paraId="34A2E118" w14:textId="402D1DC8" w:rsidR="002B120B" w:rsidRPr="00AE704F" w:rsidRDefault="002B120B" w:rsidP="006B50BD">
            <w:pPr>
              <w:pStyle w:val="EESTabletextbody"/>
              <w:rPr>
                <w:rFonts w:cstheme="minorHAnsi"/>
              </w:rPr>
            </w:pPr>
            <w:r w:rsidRPr="00AE704F">
              <w:rPr>
                <w:rFonts w:cstheme="minorHAnsi"/>
              </w:rPr>
              <w:t>Potable water supply</w:t>
            </w:r>
          </w:p>
        </w:tc>
        <w:tc>
          <w:tcPr>
            <w:tcW w:w="3598" w:type="pct"/>
            <w:vMerge/>
          </w:tcPr>
          <w:p w14:paraId="67A22D75" w14:textId="77777777" w:rsidR="002B120B" w:rsidRPr="00BE2F5F" w:rsidRDefault="002B120B" w:rsidP="006B50BD">
            <w:pPr>
              <w:pStyle w:val="EESTabletextbody"/>
              <w:rPr>
                <w:rFonts w:eastAsiaTheme="minorEastAsia" w:cstheme="minorHAnsi"/>
              </w:rPr>
            </w:pPr>
          </w:p>
        </w:tc>
      </w:tr>
      <w:tr w:rsidR="002B120B" w:rsidRPr="002240BE" w14:paraId="64A81D1C" w14:textId="77777777" w:rsidTr="006B50BD">
        <w:trPr>
          <w:trHeight w:val="20"/>
        </w:trPr>
        <w:tc>
          <w:tcPr>
            <w:tcW w:w="1402" w:type="pct"/>
          </w:tcPr>
          <w:p w14:paraId="2845E237" w14:textId="1DDC53A1" w:rsidR="002B120B" w:rsidRPr="00AE704F" w:rsidRDefault="002B120B" w:rsidP="006B50BD">
            <w:pPr>
              <w:pStyle w:val="EESTabletextbody"/>
              <w:rPr>
                <w:rFonts w:cstheme="minorHAnsi"/>
              </w:rPr>
            </w:pPr>
            <w:r w:rsidRPr="00AE704F">
              <w:rPr>
                <w:rFonts w:cstheme="minorHAnsi"/>
              </w:rPr>
              <w:t>Potable mineral water supply</w:t>
            </w:r>
          </w:p>
        </w:tc>
        <w:tc>
          <w:tcPr>
            <w:tcW w:w="3598" w:type="pct"/>
            <w:vMerge/>
          </w:tcPr>
          <w:p w14:paraId="1C041BB8" w14:textId="77777777" w:rsidR="002B120B" w:rsidRPr="00BE2F5F" w:rsidRDefault="002B120B" w:rsidP="006B50BD">
            <w:pPr>
              <w:pStyle w:val="EESTabletextbody"/>
              <w:rPr>
                <w:rFonts w:eastAsiaTheme="minorEastAsia" w:cstheme="minorHAnsi"/>
              </w:rPr>
            </w:pPr>
          </w:p>
        </w:tc>
      </w:tr>
      <w:tr w:rsidR="002B120B" w:rsidRPr="002240BE" w14:paraId="5FB44B4A" w14:textId="77777777" w:rsidTr="006B50BD">
        <w:trPr>
          <w:trHeight w:val="20"/>
        </w:trPr>
        <w:tc>
          <w:tcPr>
            <w:tcW w:w="1402" w:type="pct"/>
          </w:tcPr>
          <w:p w14:paraId="2071AF03" w14:textId="28811664" w:rsidR="002B120B" w:rsidRPr="00AE704F" w:rsidRDefault="002B120B" w:rsidP="006B50BD">
            <w:pPr>
              <w:pStyle w:val="EESTabletextbody"/>
              <w:rPr>
                <w:rFonts w:cstheme="minorHAnsi"/>
              </w:rPr>
            </w:pPr>
            <w:r w:rsidRPr="00AE704F">
              <w:rPr>
                <w:rFonts w:cstheme="minorHAnsi"/>
              </w:rPr>
              <w:t>Agriculture and irrigation</w:t>
            </w:r>
          </w:p>
        </w:tc>
        <w:tc>
          <w:tcPr>
            <w:tcW w:w="3598" w:type="pct"/>
          </w:tcPr>
          <w:p w14:paraId="4453D8E3" w14:textId="50FB62F6" w:rsidR="002B120B" w:rsidRPr="00BE2F5F" w:rsidRDefault="0059666C" w:rsidP="006B50BD">
            <w:pPr>
              <w:pStyle w:val="EESTabletextbody"/>
              <w:rPr>
                <w:rFonts w:cstheme="minorHAnsi"/>
              </w:rPr>
            </w:pPr>
            <w:r w:rsidRPr="00BE2F5F">
              <w:rPr>
                <w:rFonts w:cstheme="minorHAnsi"/>
              </w:rPr>
              <w:t>S</w:t>
            </w:r>
            <w:r w:rsidR="002B120B" w:rsidRPr="00BE2F5F">
              <w:rPr>
                <w:rFonts w:cstheme="minorHAnsi"/>
              </w:rPr>
              <w:t>everal farm dams</w:t>
            </w:r>
            <w:r w:rsidR="00407752" w:rsidRPr="00BE2F5F">
              <w:rPr>
                <w:rFonts w:cstheme="minorHAnsi"/>
              </w:rPr>
              <w:t xml:space="preserve"> </w:t>
            </w:r>
            <w:r w:rsidR="002C2639">
              <w:rPr>
                <w:rFonts w:cstheme="minorHAnsi"/>
              </w:rPr>
              <w:t xml:space="preserve">are </w:t>
            </w:r>
            <w:r w:rsidR="002B120B" w:rsidRPr="00BE2F5F">
              <w:rPr>
                <w:rFonts w:cstheme="minorHAnsi"/>
              </w:rPr>
              <w:t xml:space="preserve">in proximity </w:t>
            </w:r>
            <w:r w:rsidR="00041226">
              <w:rPr>
                <w:rFonts w:cstheme="minorHAnsi"/>
              </w:rPr>
              <w:t>to</w:t>
            </w:r>
            <w:r w:rsidR="002B120B" w:rsidRPr="00BE2F5F">
              <w:rPr>
                <w:rFonts w:cstheme="minorHAnsi"/>
              </w:rPr>
              <w:t xml:space="preserve"> the Project</w:t>
            </w:r>
            <w:r w:rsidR="00F67920" w:rsidRPr="00BE2F5F">
              <w:rPr>
                <w:rFonts w:cstheme="minorHAnsi"/>
              </w:rPr>
              <w:t xml:space="preserve"> (</w:t>
            </w:r>
            <w:r w:rsidR="00527002">
              <w:rPr>
                <w:rFonts w:cstheme="minorHAnsi"/>
              </w:rPr>
              <w:fldChar w:fldCharType="begin"/>
            </w:r>
            <w:r w:rsidR="00527002">
              <w:rPr>
                <w:rFonts w:cstheme="minorHAnsi"/>
              </w:rPr>
              <w:instrText xml:space="preserve"> REF _Ref124259177 \h </w:instrText>
            </w:r>
            <w:r w:rsidR="006B50BD">
              <w:rPr>
                <w:rFonts w:cstheme="minorHAnsi"/>
              </w:rPr>
              <w:instrText xml:space="preserve"> \* MERGEFORMAT </w:instrText>
            </w:r>
            <w:r w:rsidR="00527002">
              <w:rPr>
                <w:rFonts w:cstheme="minorHAnsi"/>
              </w:rPr>
            </w:r>
            <w:r w:rsidR="00527002">
              <w:rPr>
                <w:rFonts w:cstheme="minorHAnsi"/>
              </w:rPr>
              <w:fldChar w:fldCharType="separate"/>
            </w:r>
            <w:r w:rsidR="007868BC">
              <w:t xml:space="preserve">Figure </w:t>
            </w:r>
            <w:r w:rsidR="007868BC">
              <w:rPr>
                <w:noProof/>
              </w:rPr>
              <w:t>16</w:t>
            </w:r>
            <w:r w:rsidR="007868BC">
              <w:rPr>
                <w:noProof/>
              </w:rPr>
              <w:noBreakHyphen/>
              <w:t>7</w:t>
            </w:r>
            <w:r w:rsidR="00527002">
              <w:rPr>
                <w:rFonts w:cstheme="minorHAnsi"/>
              </w:rPr>
              <w:fldChar w:fldCharType="end"/>
            </w:r>
            <w:r w:rsidR="00F67920" w:rsidRPr="00BE2F5F">
              <w:rPr>
                <w:rFonts w:cstheme="minorHAnsi"/>
              </w:rPr>
              <w:t>)</w:t>
            </w:r>
            <w:r w:rsidR="002B120B" w:rsidRPr="00BE2F5F">
              <w:rPr>
                <w:rFonts w:cstheme="minorHAnsi"/>
              </w:rPr>
              <w:t xml:space="preserve">. There are a total of 18 surface water </w:t>
            </w:r>
            <w:proofErr w:type="spellStart"/>
            <w:r w:rsidR="002B120B" w:rsidRPr="00BE2F5F">
              <w:rPr>
                <w:rFonts w:cstheme="minorHAnsi"/>
              </w:rPr>
              <w:t>licences</w:t>
            </w:r>
            <w:proofErr w:type="spellEnd"/>
            <w:r w:rsidR="002B120B" w:rsidRPr="00BE2F5F">
              <w:rPr>
                <w:rFonts w:cstheme="minorHAnsi"/>
              </w:rPr>
              <w:t xml:space="preserve"> on the Wimmera River (13 domestic and stock; and 5 irrigation) between Coughlin Park in Horsham and the Wimmera River – </w:t>
            </w:r>
            <w:proofErr w:type="spellStart"/>
            <w:r w:rsidR="002B120B" w:rsidRPr="00BE2F5F">
              <w:rPr>
                <w:rFonts w:cstheme="minorHAnsi"/>
              </w:rPr>
              <w:t>Yarriambiack</w:t>
            </w:r>
            <w:proofErr w:type="spellEnd"/>
            <w:r w:rsidR="002B120B" w:rsidRPr="00BE2F5F">
              <w:rPr>
                <w:rFonts w:cstheme="minorHAnsi"/>
              </w:rPr>
              <w:t xml:space="preserve"> Creek junction.</w:t>
            </w:r>
          </w:p>
        </w:tc>
      </w:tr>
      <w:tr w:rsidR="002B120B" w:rsidRPr="002240BE" w14:paraId="7D97CD50" w14:textId="77777777" w:rsidTr="006B50BD">
        <w:trPr>
          <w:trHeight w:val="20"/>
        </w:trPr>
        <w:tc>
          <w:tcPr>
            <w:tcW w:w="1402" w:type="pct"/>
          </w:tcPr>
          <w:p w14:paraId="22B93305" w14:textId="7B44B811" w:rsidR="002B120B" w:rsidRPr="00BE2F5F" w:rsidRDefault="002B120B" w:rsidP="006B50BD">
            <w:pPr>
              <w:pStyle w:val="EESTabletextbody"/>
              <w:rPr>
                <w:rFonts w:cstheme="minorHAnsi"/>
              </w:rPr>
            </w:pPr>
            <w:r w:rsidRPr="00BE2F5F">
              <w:rPr>
                <w:rFonts w:cstheme="minorHAnsi"/>
              </w:rPr>
              <w:t>Human consumption of aquatic foods</w:t>
            </w:r>
          </w:p>
        </w:tc>
        <w:tc>
          <w:tcPr>
            <w:tcW w:w="3598" w:type="pct"/>
          </w:tcPr>
          <w:p w14:paraId="35E71831" w14:textId="68463023" w:rsidR="002B120B" w:rsidRPr="00BE2F5F" w:rsidRDefault="002B120B" w:rsidP="006B50BD">
            <w:pPr>
              <w:pStyle w:val="EESTabletextbody"/>
              <w:rPr>
                <w:rFonts w:cstheme="minorHAnsi"/>
              </w:rPr>
            </w:pPr>
            <w:r w:rsidRPr="00BE2F5F">
              <w:rPr>
                <w:rFonts w:cstheme="minorHAnsi"/>
              </w:rPr>
              <w:t>Consumption of recreationally caught fish from the Wimmera River is common.</w:t>
            </w:r>
          </w:p>
        </w:tc>
      </w:tr>
      <w:tr w:rsidR="002B120B" w:rsidRPr="002240BE" w14:paraId="5C2A7F28" w14:textId="77777777" w:rsidTr="006B50BD">
        <w:trPr>
          <w:trHeight w:val="20"/>
        </w:trPr>
        <w:tc>
          <w:tcPr>
            <w:tcW w:w="1402" w:type="pct"/>
          </w:tcPr>
          <w:p w14:paraId="43AC7B23" w14:textId="165657CB" w:rsidR="002B120B" w:rsidRPr="00BE2F5F" w:rsidRDefault="006126B0" w:rsidP="006B50BD">
            <w:pPr>
              <w:pStyle w:val="EESTabletextbody"/>
              <w:rPr>
                <w:rFonts w:cstheme="minorHAnsi"/>
              </w:rPr>
            </w:pPr>
            <w:r>
              <w:rPr>
                <w:rFonts w:cstheme="minorHAnsi"/>
              </w:rPr>
              <w:t>Water-based</w:t>
            </w:r>
            <w:r w:rsidR="002B120B" w:rsidRPr="00BE2F5F">
              <w:rPr>
                <w:rFonts w:cstheme="minorHAnsi"/>
              </w:rPr>
              <w:t xml:space="preserve"> recreation</w:t>
            </w:r>
          </w:p>
        </w:tc>
        <w:tc>
          <w:tcPr>
            <w:tcW w:w="3598" w:type="pct"/>
          </w:tcPr>
          <w:p w14:paraId="4AFCB7F8" w14:textId="09139DC6" w:rsidR="002B120B" w:rsidRPr="00BE2F5F" w:rsidRDefault="002B120B" w:rsidP="006B50BD">
            <w:pPr>
              <w:pStyle w:val="EESTabletextbody"/>
              <w:rPr>
                <w:rFonts w:cstheme="minorHAnsi"/>
              </w:rPr>
            </w:pPr>
            <w:r w:rsidRPr="00BE2F5F">
              <w:rPr>
                <w:rFonts w:cstheme="minorHAnsi"/>
              </w:rPr>
              <w:t xml:space="preserve">The Wimmera River is used for a significant number of </w:t>
            </w:r>
            <w:r w:rsidR="000F42EA" w:rsidRPr="00BE2F5F">
              <w:rPr>
                <w:rFonts w:cstheme="minorHAnsi"/>
              </w:rPr>
              <w:t>water-based</w:t>
            </w:r>
            <w:r w:rsidRPr="00BE2F5F">
              <w:rPr>
                <w:rFonts w:cstheme="minorHAnsi"/>
              </w:rPr>
              <w:t xml:space="preserve"> recreation activities. </w:t>
            </w:r>
          </w:p>
        </w:tc>
      </w:tr>
      <w:tr w:rsidR="002B120B" w:rsidRPr="002240BE" w14:paraId="330E5EE1" w14:textId="77777777" w:rsidTr="006B50BD">
        <w:trPr>
          <w:trHeight w:val="20"/>
        </w:trPr>
        <w:tc>
          <w:tcPr>
            <w:tcW w:w="1402" w:type="pct"/>
          </w:tcPr>
          <w:p w14:paraId="655D081B" w14:textId="0972C4B7" w:rsidR="002B120B" w:rsidRPr="00BE2F5F" w:rsidRDefault="002B120B" w:rsidP="006B50BD">
            <w:pPr>
              <w:pStyle w:val="EESTabletextbody"/>
              <w:rPr>
                <w:rFonts w:cstheme="minorHAnsi"/>
              </w:rPr>
            </w:pPr>
            <w:r w:rsidRPr="00BE2F5F">
              <w:rPr>
                <w:rFonts w:cstheme="minorHAnsi"/>
              </w:rPr>
              <w:t>Traditional Owner cultural and spiritual values</w:t>
            </w:r>
          </w:p>
        </w:tc>
        <w:tc>
          <w:tcPr>
            <w:tcW w:w="3598" w:type="pct"/>
          </w:tcPr>
          <w:p w14:paraId="3D0CE733" w14:textId="7085EA70" w:rsidR="002B120B" w:rsidRPr="00BE2F5F" w:rsidRDefault="00503EDD" w:rsidP="006B50BD">
            <w:pPr>
              <w:pStyle w:val="EESTabletextbody"/>
              <w:rPr>
                <w:rFonts w:cstheme="minorHAnsi"/>
              </w:rPr>
            </w:pPr>
            <w:r w:rsidRPr="00BE2F5F">
              <w:rPr>
                <w:rFonts w:cstheme="minorHAnsi"/>
              </w:rPr>
              <w:t>S</w:t>
            </w:r>
            <w:r w:rsidR="004B147F" w:rsidRPr="00BE2F5F">
              <w:rPr>
                <w:rFonts w:cstheme="minorHAnsi"/>
              </w:rPr>
              <w:t>urface water features</w:t>
            </w:r>
            <w:r w:rsidR="004B147F" w:rsidRPr="00BE2F5F" w:rsidDel="004B147F">
              <w:rPr>
                <w:rFonts w:cstheme="minorHAnsi"/>
              </w:rPr>
              <w:t xml:space="preserve"> </w:t>
            </w:r>
            <w:r w:rsidRPr="00BE2F5F">
              <w:rPr>
                <w:rFonts w:cstheme="minorHAnsi"/>
              </w:rPr>
              <w:t xml:space="preserve">including </w:t>
            </w:r>
            <w:proofErr w:type="spellStart"/>
            <w:r w:rsidRPr="00BE2F5F">
              <w:rPr>
                <w:rFonts w:cstheme="minorHAnsi"/>
              </w:rPr>
              <w:t>Dooen</w:t>
            </w:r>
            <w:proofErr w:type="spellEnd"/>
            <w:r w:rsidRPr="00BE2F5F">
              <w:rPr>
                <w:rFonts w:cstheme="minorHAnsi"/>
              </w:rPr>
              <w:t xml:space="preserve"> Swamp and Wimmera River.</w:t>
            </w:r>
          </w:p>
        </w:tc>
      </w:tr>
      <w:tr w:rsidR="002B120B" w:rsidRPr="002240BE" w14:paraId="0A84DE0D" w14:textId="77777777" w:rsidTr="006B50BD">
        <w:trPr>
          <w:trHeight w:val="20"/>
        </w:trPr>
        <w:tc>
          <w:tcPr>
            <w:tcW w:w="1402" w:type="pct"/>
          </w:tcPr>
          <w:p w14:paraId="495A9EED" w14:textId="12F15C47" w:rsidR="002B120B" w:rsidRPr="00BE2F5F" w:rsidRDefault="002B120B" w:rsidP="006B50BD">
            <w:pPr>
              <w:pStyle w:val="EESTabletextbody"/>
              <w:rPr>
                <w:rFonts w:cstheme="minorHAnsi"/>
              </w:rPr>
            </w:pPr>
            <w:r w:rsidRPr="00BE2F5F">
              <w:rPr>
                <w:rFonts w:cstheme="minorHAnsi"/>
              </w:rPr>
              <w:t>Cultural and spiritual values (non-indigenous)</w:t>
            </w:r>
          </w:p>
        </w:tc>
        <w:tc>
          <w:tcPr>
            <w:tcW w:w="3598" w:type="pct"/>
          </w:tcPr>
          <w:p w14:paraId="348FC4FD" w14:textId="2A41BBFD" w:rsidR="002B120B" w:rsidRPr="00BE2F5F" w:rsidRDefault="000C7F2C" w:rsidP="006B50BD">
            <w:pPr>
              <w:pStyle w:val="EESTabletextbody"/>
              <w:rPr>
                <w:rFonts w:cstheme="minorHAnsi"/>
              </w:rPr>
            </w:pPr>
            <w:r w:rsidRPr="00BE2F5F">
              <w:rPr>
                <w:rFonts w:cstheme="minorHAnsi"/>
              </w:rPr>
              <w:t>Surface water features</w:t>
            </w:r>
            <w:r w:rsidRPr="00BE2F5F" w:rsidDel="004B147F">
              <w:rPr>
                <w:rFonts w:cstheme="minorHAnsi"/>
              </w:rPr>
              <w:t xml:space="preserve"> </w:t>
            </w:r>
            <w:r w:rsidRPr="00BE2F5F">
              <w:rPr>
                <w:rFonts w:cstheme="minorHAnsi"/>
              </w:rPr>
              <w:t xml:space="preserve">including </w:t>
            </w:r>
            <w:proofErr w:type="spellStart"/>
            <w:r w:rsidRPr="00BE2F5F">
              <w:rPr>
                <w:rFonts w:cstheme="minorHAnsi"/>
              </w:rPr>
              <w:t>Dooen</w:t>
            </w:r>
            <w:proofErr w:type="spellEnd"/>
            <w:r w:rsidRPr="00BE2F5F">
              <w:rPr>
                <w:rFonts w:cstheme="minorHAnsi"/>
              </w:rPr>
              <w:t xml:space="preserve"> Swamp and Wimmera River.</w:t>
            </w:r>
          </w:p>
        </w:tc>
      </w:tr>
      <w:tr w:rsidR="002B120B" w:rsidRPr="002240BE" w14:paraId="34549CCD" w14:textId="77777777" w:rsidTr="006B50BD">
        <w:trPr>
          <w:trHeight w:val="20"/>
        </w:trPr>
        <w:tc>
          <w:tcPr>
            <w:tcW w:w="1402" w:type="pct"/>
          </w:tcPr>
          <w:p w14:paraId="26475EC8" w14:textId="506DC152" w:rsidR="002B120B" w:rsidRPr="00BE2F5F" w:rsidRDefault="002B120B" w:rsidP="006B50BD">
            <w:pPr>
              <w:pStyle w:val="EESTabletextbody"/>
              <w:rPr>
                <w:rFonts w:cstheme="minorHAnsi"/>
              </w:rPr>
            </w:pPr>
            <w:r w:rsidRPr="00BE2F5F">
              <w:rPr>
                <w:rFonts w:cstheme="minorHAnsi"/>
              </w:rPr>
              <w:t>Protection of buildings and structures</w:t>
            </w:r>
          </w:p>
        </w:tc>
        <w:tc>
          <w:tcPr>
            <w:tcW w:w="3598" w:type="pct"/>
          </w:tcPr>
          <w:p w14:paraId="1B0BF221" w14:textId="1F26576A" w:rsidR="002B120B" w:rsidRPr="00BE2F5F" w:rsidRDefault="00FD5F87" w:rsidP="006B50BD">
            <w:pPr>
              <w:pStyle w:val="EESTabletextbody"/>
              <w:rPr>
                <w:rFonts w:cstheme="minorHAnsi"/>
              </w:rPr>
            </w:pPr>
            <w:r>
              <w:rPr>
                <w:rFonts w:cstheme="minorHAnsi"/>
              </w:rPr>
              <w:t>Buildings and residential dwellings</w:t>
            </w:r>
            <w:r w:rsidR="00082894">
              <w:rPr>
                <w:rFonts w:cstheme="minorHAnsi"/>
              </w:rPr>
              <w:t xml:space="preserve"> </w:t>
            </w:r>
            <w:r w:rsidR="00082894" w:rsidDel="00FD5F87">
              <w:rPr>
                <w:rFonts w:cstheme="minorHAnsi"/>
              </w:rPr>
              <w:t>and</w:t>
            </w:r>
            <w:r w:rsidR="00882E57">
              <w:rPr>
                <w:rFonts w:cstheme="minorHAnsi"/>
              </w:rPr>
              <w:t xml:space="preserve"> </w:t>
            </w:r>
            <w:r w:rsidR="00082894">
              <w:rPr>
                <w:rFonts w:cstheme="minorHAnsi"/>
              </w:rPr>
              <w:t>Project related infrastructure</w:t>
            </w:r>
            <w:r>
              <w:rPr>
                <w:rFonts w:cstheme="minorHAnsi"/>
              </w:rPr>
              <w:t>,</w:t>
            </w:r>
            <w:r w:rsidR="00082894">
              <w:rPr>
                <w:rFonts w:cstheme="minorHAnsi"/>
              </w:rPr>
              <w:t xml:space="preserve"> including the WBA</w:t>
            </w:r>
            <w:r w:rsidR="00DA4125" w:rsidRPr="00BE2F5F">
              <w:rPr>
                <w:rFonts w:cstheme="minorHAnsi"/>
              </w:rPr>
              <w:t xml:space="preserve"> (</w:t>
            </w:r>
            <w:r w:rsidR="00B473F6">
              <w:rPr>
                <w:rFonts w:cstheme="minorHAnsi"/>
              </w:rPr>
              <w:fldChar w:fldCharType="begin"/>
            </w:r>
            <w:r w:rsidR="00B473F6">
              <w:rPr>
                <w:rFonts w:cstheme="minorHAnsi"/>
              </w:rPr>
              <w:instrText xml:space="preserve"> REF _Ref116359370 \h  \* MERGEFORMAT </w:instrText>
            </w:r>
            <w:r w:rsidR="00B473F6">
              <w:rPr>
                <w:rFonts w:cstheme="minorHAnsi"/>
              </w:rPr>
            </w:r>
            <w:r w:rsidR="00B473F6">
              <w:rPr>
                <w:rFonts w:cstheme="minorHAnsi"/>
              </w:rPr>
              <w:fldChar w:fldCharType="separate"/>
            </w:r>
            <w:r w:rsidR="007868BC" w:rsidRPr="007868BC">
              <w:rPr>
                <w:rFonts w:cstheme="minorHAnsi"/>
              </w:rPr>
              <w:t>Figure 16</w:t>
            </w:r>
            <w:r w:rsidR="007868BC" w:rsidRPr="007868BC">
              <w:rPr>
                <w:rFonts w:cstheme="minorHAnsi"/>
              </w:rPr>
              <w:noBreakHyphen/>
              <w:t>7</w:t>
            </w:r>
            <w:r w:rsidR="00B473F6">
              <w:rPr>
                <w:rFonts w:cstheme="minorHAnsi"/>
              </w:rPr>
              <w:fldChar w:fldCharType="end"/>
            </w:r>
            <w:r w:rsidR="00882E57">
              <w:rPr>
                <w:rFonts w:cstheme="minorHAnsi"/>
              </w:rPr>
              <w:t>)</w:t>
            </w:r>
            <w:r w:rsidR="00F1563F" w:rsidRPr="00BE2F5F">
              <w:rPr>
                <w:rFonts w:cstheme="minorHAnsi"/>
              </w:rPr>
              <w:t>.</w:t>
            </w:r>
          </w:p>
        </w:tc>
      </w:tr>
    </w:tbl>
    <w:p w14:paraId="73F075CD" w14:textId="4EDBDD1D" w:rsidR="00EE1A38" w:rsidRDefault="00865CBE" w:rsidP="00EE1A38">
      <w:bookmarkStart w:id="234" w:name="_Toc83185219"/>
      <w:bookmarkStart w:id="235" w:name="_Toc116203861"/>
      <w:bookmarkStart w:id="236" w:name="_Toc116203862"/>
      <w:bookmarkStart w:id="237" w:name="_Toc116203863"/>
      <w:bookmarkStart w:id="238" w:name="_Toc116203864"/>
      <w:bookmarkStart w:id="239" w:name="_Toc116203865"/>
      <w:bookmarkStart w:id="240" w:name="_Toc116203866"/>
      <w:bookmarkStart w:id="241" w:name="_Toc116203867"/>
      <w:bookmarkStart w:id="242" w:name="_Toc116203868"/>
      <w:bookmarkStart w:id="243" w:name="_Toc116368590"/>
      <w:bookmarkStart w:id="244" w:name="_Toc116368591"/>
      <w:bookmarkStart w:id="245" w:name="_Toc116368592"/>
      <w:bookmarkStart w:id="246" w:name="_Toc116368593"/>
      <w:bookmarkStart w:id="247" w:name="_Toc116368594"/>
      <w:bookmarkStart w:id="248" w:name="_Toc116368595"/>
      <w:bookmarkStart w:id="249" w:name="_Toc116368596"/>
      <w:bookmarkStart w:id="250" w:name="_Toc116368597"/>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r>
        <w:rPr>
          <w:noProof/>
        </w:rPr>
        <w:drawing>
          <wp:inline distT="0" distB="0" distL="0" distR="0" wp14:anchorId="0FB4FEE3" wp14:editId="41725FA1">
            <wp:extent cx="5976620" cy="8451215"/>
            <wp:effectExtent l="0" t="0" r="5080" b="6985"/>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76620" cy="8451215"/>
                    </a:xfrm>
                    <a:prstGeom prst="rect">
                      <a:avLst/>
                    </a:prstGeom>
                  </pic:spPr>
                </pic:pic>
              </a:graphicData>
            </a:graphic>
          </wp:inline>
        </w:drawing>
      </w:r>
    </w:p>
    <w:p w14:paraId="6AE42B83" w14:textId="1CF43508" w:rsidR="00EE1A38" w:rsidRDefault="00EE1A38" w:rsidP="00EE1A38">
      <w:pPr>
        <w:pStyle w:val="Caption"/>
      </w:pPr>
      <w:bookmarkStart w:id="251" w:name="_Ref124259177"/>
      <w:bookmarkStart w:id="252" w:name="_Ref116359370"/>
      <w:bookmarkStart w:id="253" w:name="_Toc126528941"/>
      <w:r>
        <w:t xml:space="preserve">Figure </w:t>
      </w:r>
      <w:r w:rsidR="00491DC1">
        <w:fldChar w:fldCharType="begin"/>
      </w:r>
      <w:r w:rsidR="00491DC1">
        <w:instrText xml:space="preserve"> STYLEREF 1 \s </w:instrText>
      </w:r>
      <w:r w:rsidR="00491DC1">
        <w:fldChar w:fldCharType="separate"/>
      </w:r>
      <w:r w:rsidR="007868BC">
        <w:rPr>
          <w:noProof/>
        </w:rPr>
        <w:t>16</w:t>
      </w:r>
      <w:r w:rsidR="00491DC1">
        <w:fldChar w:fldCharType="end"/>
      </w:r>
      <w:r w:rsidR="00491DC1">
        <w:noBreakHyphen/>
      </w:r>
      <w:r w:rsidR="00491DC1">
        <w:fldChar w:fldCharType="begin"/>
      </w:r>
      <w:r w:rsidR="00491DC1">
        <w:instrText xml:space="preserve"> SEQ Figure \* ARABIC \s 1 </w:instrText>
      </w:r>
      <w:r w:rsidR="00491DC1">
        <w:fldChar w:fldCharType="separate"/>
      </w:r>
      <w:r w:rsidR="007868BC">
        <w:rPr>
          <w:noProof/>
        </w:rPr>
        <w:t>7</w:t>
      </w:r>
      <w:r w:rsidR="00491DC1">
        <w:fldChar w:fldCharType="end"/>
      </w:r>
      <w:bookmarkEnd w:id="251"/>
      <w:bookmarkEnd w:id="252"/>
      <w:r>
        <w:t>: S</w:t>
      </w:r>
      <w:r w:rsidRPr="00AA0C3E">
        <w:t xml:space="preserve">ensitive </w:t>
      </w:r>
      <w:r w:rsidRPr="00AA0C3E" w:rsidDel="00B364C8">
        <w:t>receptors</w:t>
      </w:r>
      <w:r>
        <w:t xml:space="preserve"> </w:t>
      </w:r>
      <w:r w:rsidRPr="00AA0C3E">
        <w:t>in and around the Project</w:t>
      </w:r>
      <w:bookmarkEnd w:id="253"/>
    </w:p>
    <w:p w14:paraId="14BEA883" w14:textId="77777777" w:rsidR="008D4F74" w:rsidRPr="003B6A35" w:rsidRDefault="008D4F74" w:rsidP="006D6786">
      <w:pPr>
        <w:pStyle w:val="Heading3"/>
      </w:pPr>
      <w:bookmarkStart w:id="254" w:name="_Toc124259040"/>
      <w:bookmarkStart w:id="255" w:name="_Toc126232199"/>
      <w:bookmarkStart w:id="256" w:name="_Toc126232262"/>
      <w:bookmarkStart w:id="257" w:name="_Toc116547880"/>
      <w:bookmarkStart w:id="258" w:name="_Ref124259440"/>
      <w:bookmarkStart w:id="259" w:name="_Toc126232263"/>
      <w:bookmarkEnd w:id="254"/>
      <w:bookmarkEnd w:id="255"/>
      <w:bookmarkEnd w:id="256"/>
      <w:bookmarkEnd w:id="257"/>
      <w:r w:rsidRPr="003B6A35">
        <w:t>Impact Characterization</w:t>
      </w:r>
      <w:bookmarkEnd w:id="258"/>
      <w:bookmarkEnd w:id="259"/>
    </w:p>
    <w:p w14:paraId="6F0FF7E1" w14:textId="6CD81BC7" w:rsidR="008D4F74" w:rsidRPr="00BB346E" w:rsidRDefault="008D4F74" w:rsidP="008D4F74">
      <w:r w:rsidRPr="00BB346E">
        <w:t xml:space="preserve">The SWIA assessed the magnitude, spatial </w:t>
      </w:r>
      <w:proofErr w:type="gramStart"/>
      <w:r w:rsidRPr="00BB346E">
        <w:t>extent</w:t>
      </w:r>
      <w:proofErr w:type="gramEnd"/>
      <w:r w:rsidRPr="00BB346E">
        <w:t xml:space="preserve"> and duration of the predicted surface water effects as </w:t>
      </w:r>
      <w:proofErr w:type="spellStart"/>
      <w:r w:rsidRPr="00BB346E">
        <w:t>characterised</w:t>
      </w:r>
      <w:proofErr w:type="spellEnd"/>
      <w:r w:rsidRPr="00BB346E">
        <w:t xml:space="preserve"> in the local and regional quantitative modelling undertaken for the Project</w:t>
      </w:r>
      <w:r w:rsidR="00B473F6">
        <w:t xml:space="preserve"> (</w:t>
      </w:r>
      <w:r w:rsidR="006B50BD">
        <w:t xml:space="preserve">refer </w:t>
      </w:r>
      <w:r w:rsidR="00B473F6">
        <w:t>Appendix K,</w:t>
      </w:r>
      <w:r w:rsidR="00582D55">
        <w:t xml:space="preserve"> Section 7 and Section 10</w:t>
      </w:r>
      <w:r w:rsidR="00B473F6">
        <w:t>)</w:t>
      </w:r>
      <w:r w:rsidR="00FD5F87">
        <w:t>.</w:t>
      </w:r>
      <w:r w:rsidRPr="00BB346E" w:rsidDel="00B473F6">
        <w:t xml:space="preserve"> </w:t>
      </w:r>
      <w:r w:rsidRPr="00BB346E">
        <w:t xml:space="preserve">The residual impacts were </w:t>
      </w:r>
      <w:proofErr w:type="spellStart"/>
      <w:r w:rsidR="00041226">
        <w:t>characterised</w:t>
      </w:r>
      <w:proofErr w:type="spellEnd"/>
      <w:r w:rsidR="00041226" w:rsidRPr="00BB346E">
        <w:t xml:space="preserve"> </w:t>
      </w:r>
      <w:proofErr w:type="gramStart"/>
      <w:r w:rsidRPr="00BB346E">
        <w:t xml:space="preserve">with </w:t>
      </w:r>
      <w:r w:rsidR="00041226">
        <w:t>regard</w:t>
      </w:r>
      <w:r w:rsidR="00041226" w:rsidRPr="00BB346E">
        <w:t xml:space="preserve"> </w:t>
      </w:r>
      <w:r w:rsidRPr="00BB346E">
        <w:t>to</w:t>
      </w:r>
      <w:proofErr w:type="gramEnd"/>
      <w:r w:rsidRPr="00BB346E">
        <w:t xml:space="preserve"> the ERS environment</w:t>
      </w:r>
      <w:r w:rsidR="00FD5F87">
        <w:t>al</w:t>
      </w:r>
      <w:r w:rsidRPr="00BB346E">
        <w:t xml:space="preserve"> values where relevant</w:t>
      </w:r>
      <w:r w:rsidR="00306330">
        <w:t>.</w:t>
      </w:r>
    </w:p>
    <w:p w14:paraId="0E2EE374" w14:textId="4F420759" w:rsidR="008D4F74" w:rsidRPr="00BB346E" w:rsidRDefault="008D4F74" w:rsidP="008D4F74">
      <w:r w:rsidRPr="00BB346E">
        <w:t xml:space="preserve">The residual impacts associated with tails water discharge to the aquifer and the potential interaction with surface water features are described in Chapter 17 </w:t>
      </w:r>
      <w:r w:rsidR="006B50BD">
        <w:t>(</w:t>
      </w:r>
      <w:r w:rsidRPr="00BB346E">
        <w:t>Groundwater</w:t>
      </w:r>
      <w:r w:rsidR="006B50BD">
        <w:t>)</w:t>
      </w:r>
      <w:r w:rsidRPr="00BB346E">
        <w:t>.</w:t>
      </w:r>
    </w:p>
    <w:p w14:paraId="37D8971B" w14:textId="4F64BAAF" w:rsidR="008D4F74" w:rsidRPr="00BB346E" w:rsidRDefault="008D4F74" w:rsidP="008D4F74">
      <w:r w:rsidRPr="00BB346E">
        <w:t xml:space="preserve">In addition to the detailed </w:t>
      </w:r>
      <w:proofErr w:type="spellStart"/>
      <w:r w:rsidRPr="00BB346E">
        <w:t>characterisation</w:t>
      </w:r>
      <w:proofErr w:type="spellEnd"/>
      <w:r w:rsidRPr="00BB346E">
        <w:t xml:space="preserve"> of the impacts described above, the relative significance of each residual impact was </w:t>
      </w:r>
      <w:proofErr w:type="spellStart"/>
      <w:r w:rsidRPr="00BB346E">
        <w:t>summarised</w:t>
      </w:r>
      <w:proofErr w:type="spellEnd"/>
      <w:r w:rsidRPr="00BB346E">
        <w:t xml:space="preserve"> on a scale ranging from negligible through to severe (</w:t>
      </w:r>
      <w:r w:rsidR="00130CF9">
        <w:t>refer</w:t>
      </w:r>
      <w:r w:rsidRPr="00BB346E">
        <w:t xml:space="preserve"> </w:t>
      </w:r>
      <w:r w:rsidRPr="00BB346E">
        <w:fldChar w:fldCharType="begin"/>
      </w:r>
      <w:r w:rsidRPr="00BB346E">
        <w:instrText xml:space="preserve"> REF _Ref116546826 \h  \* MERGEFORMAT </w:instrText>
      </w:r>
      <w:r w:rsidRPr="00BB346E">
        <w:fldChar w:fldCharType="separate"/>
      </w:r>
      <w:r w:rsidR="007868BC" w:rsidRPr="00BB346E">
        <w:t xml:space="preserve">Table </w:t>
      </w:r>
      <w:r w:rsidR="007868BC">
        <w:rPr>
          <w:noProof/>
        </w:rPr>
        <w:t>16</w:t>
      </w:r>
      <w:r w:rsidR="007868BC">
        <w:rPr>
          <w:noProof/>
        </w:rPr>
        <w:noBreakHyphen/>
        <w:t>3</w:t>
      </w:r>
      <w:r w:rsidRPr="00BB346E">
        <w:fldChar w:fldCharType="end"/>
      </w:r>
      <w:r w:rsidRPr="00BB346E">
        <w:t>).</w:t>
      </w:r>
    </w:p>
    <w:p w14:paraId="0B29C8F8" w14:textId="665AB2E6" w:rsidR="008D4F74" w:rsidRPr="00BB346E" w:rsidRDefault="008D4F74" w:rsidP="008D4F74">
      <w:pPr>
        <w:pStyle w:val="Caption"/>
      </w:pPr>
      <w:bookmarkStart w:id="260" w:name="_Ref116546826"/>
      <w:bookmarkStart w:id="261" w:name="_Toc126232235"/>
      <w:r w:rsidRPr="00BB346E">
        <w:t xml:space="preserve">Table </w:t>
      </w:r>
      <w:r w:rsidR="00ED5B49">
        <w:fldChar w:fldCharType="begin"/>
      </w:r>
      <w:r w:rsidR="00ED5B49">
        <w:instrText xml:space="preserve"> STYLEREF 1 \s </w:instrText>
      </w:r>
      <w:r w:rsidR="00ED5B49">
        <w:fldChar w:fldCharType="separate"/>
      </w:r>
      <w:r w:rsidR="007868BC">
        <w:rPr>
          <w:noProof/>
        </w:rPr>
        <w:t>16</w:t>
      </w:r>
      <w:r w:rsidR="00ED5B49">
        <w:fldChar w:fldCharType="end"/>
      </w:r>
      <w:r w:rsidR="00ED5B49">
        <w:noBreakHyphen/>
      </w:r>
      <w:r w:rsidR="00ED5B49">
        <w:fldChar w:fldCharType="begin"/>
      </w:r>
      <w:r w:rsidR="00ED5B49">
        <w:instrText xml:space="preserve"> SEQ Table \* ARABIC \s 1 </w:instrText>
      </w:r>
      <w:r w:rsidR="00ED5B49">
        <w:fldChar w:fldCharType="separate"/>
      </w:r>
      <w:r w:rsidR="007868BC">
        <w:rPr>
          <w:noProof/>
        </w:rPr>
        <w:t>3</w:t>
      </w:r>
      <w:r w:rsidR="00ED5B49">
        <w:fldChar w:fldCharType="end"/>
      </w:r>
      <w:bookmarkEnd w:id="260"/>
      <w:r w:rsidRPr="00BB346E">
        <w:t>: Significance ratings</w:t>
      </w:r>
      <w:bookmarkEnd w:id="261"/>
    </w:p>
    <w:tbl>
      <w:tblPr>
        <w:tblStyle w:val="TableGrid"/>
        <w:tblW w:w="5000" w:type="pct"/>
        <w:tblLook w:val="04A0" w:firstRow="1" w:lastRow="0" w:firstColumn="1" w:lastColumn="0" w:noHBand="0" w:noVBand="1"/>
      </w:tblPr>
      <w:tblGrid>
        <w:gridCol w:w="1053"/>
        <w:gridCol w:w="8349"/>
      </w:tblGrid>
      <w:tr w:rsidR="008D4F74" w:rsidRPr="00E016DC" w14:paraId="2B68755A" w14:textId="77777777" w:rsidTr="006B50BD">
        <w:trPr>
          <w:cnfStyle w:val="100000000000" w:firstRow="1" w:lastRow="0" w:firstColumn="0" w:lastColumn="0" w:oddVBand="0" w:evenVBand="0" w:oddHBand="0" w:evenHBand="0" w:firstRowFirstColumn="0" w:firstRowLastColumn="0" w:lastRowFirstColumn="0" w:lastRowLastColumn="0"/>
          <w:trHeight w:val="20"/>
        </w:trPr>
        <w:tc>
          <w:tcPr>
            <w:tcW w:w="560" w:type="pct"/>
          </w:tcPr>
          <w:p w14:paraId="5D0F839F" w14:textId="088BFF02" w:rsidR="008D4F74" w:rsidRPr="00E016DC" w:rsidRDefault="006C53C3" w:rsidP="00E016DC">
            <w:pPr>
              <w:pStyle w:val="EESTabletextbody"/>
              <w:rPr>
                <w:b w:val="0"/>
                <w:bCs/>
                <w:color w:val="000000" w:themeColor="text1"/>
              </w:rPr>
            </w:pPr>
            <w:r>
              <w:rPr>
                <w:bCs/>
                <w:color w:val="000000" w:themeColor="text1"/>
              </w:rPr>
              <w:t>Rating</w:t>
            </w:r>
          </w:p>
        </w:tc>
        <w:tc>
          <w:tcPr>
            <w:tcW w:w="4440" w:type="pct"/>
          </w:tcPr>
          <w:p w14:paraId="37394713" w14:textId="77777777" w:rsidR="008D4F74" w:rsidRPr="00E016DC" w:rsidRDefault="008D4F74" w:rsidP="00E016DC">
            <w:pPr>
              <w:pStyle w:val="EESTabletextbody"/>
              <w:rPr>
                <w:b w:val="0"/>
                <w:bCs/>
                <w:color w:val="000000" w:themeColor="text1"/>
              </w:rPr>
            </w:pPr>
            <w:r w:rsidRPr="00E016DC">
              <w:rPr>
                <w:bCs/>
                <w:color w:val="000000" w:themeColor="text1"/>
              </w:rPr>
              <w:t>Description</w:t>
            </w:r>
          </w:p>
        </w:tc>
      </w:tr>
      <w:tr w:rsidR="008D4F74" w:rsidRPr="00E016DC" w14:paraId="57A8394C" w14:textId="77777777" w:rsidTr="006B50BD">
        <w:trPr>
          <w:trHeight w:val="20"/>
        </w:trPr>
        <w:tc>
          <w:tcPr>
            <w:tcW w:w="5000" w:type="pct"/>
            <w:gridSpan w:val="2"/>
          </w:tcPr>
          <w:p w14:paraId="616AC22E" w14:textId="7DC2B542" w:rsidR="008D4F74" w:rsidRPr="00E016DC" w:rsidRDefault="008D4F74" w:rsidP="00E016DC">
            <w:pPr>
              <w:pStyle w:val="EESTabletextbody"/>
            </w:pPr>
            <w:r w:rsidRPr="00E016DC">
              <w:t xml:space="preserve">Surface water </w:t>
            </w:r>
            <w:r w:rsidR="00866BB6">
              <w:t>quantity</w:t>
            </w:r>
          </w:p>
        </w:tc>
      </w:tr>
      <w:tr w:rsidR="008D4F74" w:rsidRPr="00E016DC" w14:paraId="31D67E5F" w14:textId="77777777" w:rsidTr="006B50BD">
        <w:trPr>
          <w:trHeight w:val="20"/>
        </w:trPr>
        <w:tc>
          <w:tcPr>
            <w:tcW w:w="560" w:type="pct"/>
          </w:tcPr>
          <w:p w14:paraId="6BAB0999" w14:textId="77777777" w:rsidR="008D4F74" w:rsidRPr="00E016DC" w:rsidRDefault="008D4F74" w:rsidP="00E016DC">
            <w:pPr>
              <w:pStyle w:val="EESTabletextbody"/>
            </w:pPr>
            <w:r w:rsidRPr="00E016DC">
              <w:t>Negligible</w:t>
            </w:r>
          </w:p>
        </w:tc>
        <w:tc>
          <w:tcPr>
            <w:tcW w:w="4440" w:type="pct"/>
          </w:tcPr>
          <w:p w14:paraId="1B9C2F7D" w14:textId="31B09465" w:rsidR="008D4F74" w:rsidRPr="00E016DC" w:rsidRDefault="008D4F74" w:rsidP="00E016DC">
            <w:pPr>
              <w:pStyle w:val="EESTabletextbody"/>
            </w:pPr>
            <w:r w:rsidRPr="00E016DC">
              <w:t xml:space="preserve">No material impact to peak 1% AEP water levels in areas external to the </w:t>
            </w:r>
            <w:r w:rsidR="00DE45AE" w:rsidRPr="00E016DC">
              <w:t>P</w:t>
            </w:r>
            <w:r w:rsidRPr="00E016DC">
              <w:t>roject area.</w:t>
            </w:r>
          </w:p>
          <w:p w14:paraId="51D6A075" w14:textId="47DB12BF" w:rsidR="008D4F74" w:rsidRPr="00E016DC" w:rsidRDefault="008D4F74" w:rsidP="00E016DC">
            <w:pPr>
              <w:pStyle w:val="EESTabletextbody"/>
            </w:pPr>
            <w:r w:rsidRPr="00E016DC">
              <w:t xml:space="preserve">No material reduction in catchment flow volume reporting to </w:t>
            </w:r>
            <w:proofErr w:type="spellStart"/>
            <w:r w:rsidRPr="00E016DC">
              <w:t>Dooen</w:t>
            </w:r>
            <w:proofErr w:type="spellEnd"/>
            <w:r w:rsidRPr="00E016DC">
              <w:t xml:space="preserve"> Swamp</w:t>
            </w:r>
            <w:r w:rsidR="000821D4">
              <w:t>.</w:t>
            </w:r>
          </w:p>
        </w:tc>
      </w:tr>
      <w:tr w:rsidR="008D4F74" w:rsidRPr="00E016DC" w14:paraId="76998A0F" w14:textId="77777777" w:rsidTr="006B50BD">
        <w:trPr>
          <w:trHeight w:val="20"/>
        </w:trPr>
        <w:tc>
          <w:tcPr>
            <w:tcW w:w="560" w:type="pct"/>
          </w:tcPr>
          <w:p w14:paraId="0CBAE280" w14:textId="77777777" w:rsidR="008D4F74" w:rsidRPr="00E016DC" w:rsidRDefault="008D4F74" w:rsidP="00E016DC">
            <w:pPr>
              <w:pStyle w:val="EESTabletextbody"/>
            </w:pPr>
            <w:r w:rsidRPr="00E016DC">
              <w:t>Minor</w:t>
            </w:r>
          </w:p>
        </w:tc>
        <w:tc>
          <w:tcPr>
            <w:tcW w:w="4440" w:type="pct"/>
          </w:tcPr>
          <w:p w14:paraId="788FEFC2" w14:textId="5E39C46D" w:rsidR="008D4F74" w:rsidRPr="00E016DC" w:rsidRDefault="008D4F74" w:rsidP="00E016DC">
            <w:pPr>
              <w:pStyle w:val="EESTabletextbody"/>
            </w:pPr>
            <w:r w:rsidRPr="00E016DC">
              <w:t xml:space="preserve">A material </w:t>
            </w:r>
            <w:proofErr w:type="gramStart"/>
            <w:r w:rsidRPr="00E016DC">
              <w:t>change</w:t>
            </w:r>
            <w:proofErr w:type="gramEnd"/>
            <w:r w:rsidRPr="00E016DC">
              <w:t xml:space="preserve"> to peak 1% AEP water levels outside the </w:t>
            </w:r>
            <w:r w:rsidR="00DE45AE" w:rsidRPr="00E016DC">
              <w:t>P</w:t>
            </w:r>
            <w:r w:rsidRPr="00E016DC">
              <w:t>roject area but unlikely to cause a tangible change to environmental values or use.</w:t>
            </w:r>
          </w:p>
          <w:p w14:paraId="44EDEC93" w14:textId="6A47E4DA" w:rsidR="008D4F74" w:rsidRPr="00E016DC" w:rsidRDefault="008D4F74" w:rsidP="00E016DC">
            <w:pPr>
              <w:pStyle w:val="EESTabletextbody"/>
            </w:pPr>
            <w:r w:rsidRPr="00E016DC">
              <w:t xml:space="preserve">A change </w:t>
            </w:r>
            <w:r w:rsidR="00866BB6">
              <w:t xml:space="preserve">in </w:t>
            </w:r>
            <w:r w:rsidRPr="00E016DC">
              <w:t xml:space="preserve">catchment flow volume reporting to </w:t>
            </w:r>
            <w:proofErr w:type="spellStart"/>
            <w:r w:rsidRPr="00E016DC">
              <w:t>Dooen</w:t>
            </w:r>
            <w:proofErr w:type="spellEnd"/>
            <w:r w:rsidRPr="00E016DC">
              <w:t xml:space="preserve"> Swamp but unlikely to cause a tangible change to environmental values or use.</w:t>
            </w:r>
          </w:p>
        </w:tc>
      </w:tr>
      <w:tr w:rsidR="008D4F74" w:rsidRPr="00E016DC" w14:paraId="1479F582" w14:textId="77777777" w:rsidTr="006B50BD">
        <w:trPr>
          <w:trHeight w:val="20"/>
        </w:trPr>
        <w:tc>
          <w:tcPr>
            <w:tcW w:w="560" w:type="pct"/>
          </w:tcPr>
          <w:p w14:paraId="7B52464D" w14:textId="77777777" w:rsidR="008D4F74" w:rsidRPr="00E016DC" w:rsidRDefault="008D4F74" w:rsidP="00E016DC">
            <w:pPr>
              <w:pStyle w:val="EESTabletextbody"/>
            </w:pPr>
            <w:r w:rsidRPr="00E016DC">
              <w:t>Moderate</w:t>
            </w:r>
          </w:p>
        </w:tc>
        <w:tc>
          <w:tcPr>
            <w:tcW w:w="4440" w:type="pct"/>
          </w:tcPr>
          <w:p w14:paraId="1E5FE4B2" w14:textId="075088CE" w:rsidR="008D4F74" w:rsidRPr="00E016DC" w:rsidRDefault="008D4F74" w:rsidP="00E016DC">
            <w:pPr>
              <w:pStyle w:val="EESTabletextbody"/>
            </w:pPr>
            <w:r w:rsidRPr="00E016DC">
              <w:t xml:space="preserve">Changes to peak 1% AEP water levels outside the </w:t>
            </w:r>
            <w:r w:rsidR="00DE45AE" w:rsidRPr="00E016DC">
              <w:t>P</w:t>
            </w:r>
            <w:r w:rsidRPr="00E016DC">
              <w:t xml:space="preserve">roject area which will cause a tangible change to environmental values or use over the short (&gt;2 years) to </w:t>
            </w:r>
            <w:r w:rsidR="00130CF9">
              <w:t>medium-term</w:t>
            </w:r>
            <w:r w:rsidRPr="00E016DC">
              <w:t xml:space="preserve"> (&gt;5 years)</w:t>
            </w:r>
            <w:r w:rsidR="000821D4">
              <w:t>.</w:t>
            </w:r>
          </w:p>
          <w:p w14:paraId="5FD549B8" w14:textId="1B6CAA0C" w:rsidR="008D4F74" w:rsidRPr="00E016DC" w:rsidRDefault="008D4F74" w:rsidP="00E016DC">
            <w:pPr>
              <w:pStyle w:val="EESTabletextbody"/>
            </w:pPr>
            <w:r w:rsidRPr="00E016DC">
              <w:t xml:space="preserve">A change </w:t>
            </w:r>
            <w:r w:rsidR="009C5191">
              <w:t xml:space="preserve">in </w:t>
            </w:r>
            <w:r w:rsidRPr="00E016DC">
              <w:t xml:space="preserve">catchment flow volume reporting to </w:t>
            </w:r>
            <w:proofErr w:type="spellStart"/>
            <w:r w:rsidRPr="00E016DC">
              <w:t>Dooen</w:t>
            </w:r>
            <w:proofErr w:type="spellEnd"/>
            <w:r w:rsidRPr="00E016DC">
              <w:t xml:space="preserve"> Swamp which will cause a tangible change to environmental values or use over the short (&gt;2 years) to </w:t>
            </w:r>
            <w:r w:rsidR="00130CF9">
              <w:t>medium-term</w:t>
            </w:r>
            <w:r w:rsidRPr="00E016DC">
              <w:t xml:space="preserve"> (&gt;5 years)</w:t>
            </w:r>
            <w:r w:rsidR="000821D4">
              <w:t>.</w:t>
            </w:r>
          </w:p>
        </w:tc>
      </w:tr>
      <w:tr w:rsidR="008D4F74" w:rsidRPr="00E016DC" w14:paraId="2F8AEF64" w14:textId="77777777" w:rsidTr="006B50BD">
        <w:trPr>
          <w:trHeight w:val="20"/>
        </w:trPr>
        <w:tc>
          <w:tcPr>
            <w:tcW w:w="560" w:type="pct"/>
          </w:tcPr>
          <w:p w14:paraId="25CC31A7" w14:textId="77777777" w:rsidR="008D4F74" w:rsidRPr="00E016DC" w:rsidRDefault="008D4F74" w:rsidP="00E016DC">
            <w:pPr>
              <w:pStyle w:val="EESTabletextbody"/>
            </w:pPr>
            <w:r w:rsidRPr="00E016DC">
              <w:t>Major</w:t>
            </w:r>
          </w:p>
        </w:tc>
        <w:tc>
          <w:tcPr>
            <w:tcW w:w="4440" w:type="pct"/>
          </w:tcPr>
          <w:p w14:paraId="25999AB4" w14:textId="44F64771" w:rsidR="008D4F74" w:rsidRPr="00E016DC" w:rsidRDefault="008D4F74" w:rsidP="00E016DC">
            <w:pPr>
              <w:pStyle w:val="EESTabletextbody"/>
            </w:pPr>
            <w:r w:rsidRPr="00E016DC">
              <w:t xml:space="preserve">Changes to peak 1% AEP water levels outside the </w:t>
            </w:r>
            <w:r w:rsidR="00DE45AE" w:rsidRPr="00E016DC">
              <w:t>P</w:t>
            </w:r>
            <w:r w:rsidRPr="00E016DC">
              <w:t xml:space="preserve">roject area which will cause a significant change to environmental values or use over the medium (&gt;5 years) to </w:t>
            </w:r>
            <w:r w:rsidR="006126B0">
              <w:t>long-term</w:t>
            </w:r>
            <w:r w:rsidRPr="00E016DC">
              <w:t xml:space="preserve"> (&gt;30 years).</w:t>
            </w:r>
          </w:p>
          <w:p w14:paraId="10D0A65D" w14:textId="53426EF0" w:rsidR="008D4F74" w:rsidRPr="00E016DC" w:rsidRDefault="008D4F74" w:rsidP="00E016DC">
            <w:pPr>
              <w:pStyle w:val="EESTabletextbody"/>
            </w:pPr>
            <w:r w:rsidRPr="00E016DC">
              <w:t xml:space="preserve">A change </w:t>
            </w:r>
            <w:r w:rsidR="009C5191">
              <w:t xml:space="preserve">in </w:t>
            </w:r>
            <w:r w:rsidRPr="00E016DC">
              <w:t xml:space="preserve">catchment flow volume reporting to </w:t>
            </w:r>
            <w:proofErr w:type="spellStart"/>
            <w:r w:rsidRPr="00E016DC">
              <w:t>Dooen</w:t>
            </w:r>
            <w:proofErr w:type="spellEnd"/>
            <w:r w:rsidRPr="00E016DC">
              <w:t xml:space="preserve"> Swamp which will cause a significant change to environmental values or use over the medium (&gt;5 years) to </w:t>
            </w:r>
            <w:r w:rsidR="00FA2F9B">
              <w:t>long-term</w:t>
            </w:r>
            <w:r w:rsidRPr="00E016DC">
              <w:t xml:space="preserve"> (&gt;30 years).</w:t>
            </w:r>
          </w:p>
        </w:tc>
      </w:tr>
      <w:tr w:rsidR="008D4F74" w:rsidRPr="00E016DC" w14:paraId="440040CF" w14:textId="77777777" w:rsidTr="006B50BD">
        <w:trPr>
          <w:trHeight w:val="20"/>
        </w:trPr>
        <w:tc>
          <w:tcPr>
            <w:tcW w:w="560" w:type="pct"/>
          </w:tcPr>
          <w:p w14:paraId="000E8C40" w14:textId="77777777" w:rsidR="008D4F74" w:rsidRPr="00E016DC" w:rsidRDefault="008D4F74" w:rsidP="00E016DC">
            <w:pPr>
              <w:pStyle w:val="EESTabletextbody"/>
            </w:pPr>
            <w:r w:rsidRPr="00E016DC">
              <w:t>Severe</w:t>
            </w:r>
          </w:p>
        </w:tc>
        <w:tc>
          <w:tcPr>
            <w:tcW w:w="4440" w:type="pct"/>
          </w:tcPr>
          <w:p w14:paraId="49271A36" w14:textId="36A70F4B" w:rsidR="008D4F74" w:rsidRPr="00E016DC" w:rsidRDefault="008D4F74" w:rsidP="00E016DC">
            <w:pPr>
              <w:pStyle w:val="EESTabletextbody"/>
            </w:pPr>
            <w:r w:rsidRPr="00E016DC">
              <w:t xml:space="preserve">Changes to peak 1% AEP water levels outside the </w:t>
            </w:r>
            <w:r w:rsidR="00DE45AE" w:rsidRPr="00E016DC">
              <w:t>P</w:t>
            </w:r>
            <w:r w:rsidRPr="00E016DC">
              <w:t xml:space="preserve">roject area which will cause a significant change to environmental values or use over the </w:t>
            </w:r>
            <w:r w:rsidR="00FA2F9B">
              <w:t>long-term</w:t>
            </w:r>
            <w:r w:rsidRPr="00E016DC">
              <w:t xml:space="preserve"> (&gt;30 years) or be irreversible</w:t>
            </w:r>
            <w:r w:rsidR="000821D4">
              <w:t>.</w:t>
            </w:r>
          </w:p>
          <w:p w14:paraId="7C2574D6" w14:textId="42028B82" w:rsidR="008D4F74" w:rsidRPr="00E016DC" w:rsidRDefault="008D4F74" w:rsidP="00E016DC">
            <w:pPr>
              <w:pStyle w:val="EESTabletextbody"/>
            </w:pPr>
            <w:r w:rsidRPr="00E016DC">
              <w:t xml:space="preserve">A change </w:t>
            </w:r>
            <w:r w:rsidR="009C5191">
              <w:t xml:space="preserve">in </w:t>
            </w:r>
            <w:r w:rsidRPr="00E016DC">
              <w:t xml:space="preserve">catchment flow volume reporting to </w:t>
            </w:r>
            <w:proofErr w:type="spellStart"/>
            <w:r w:rsidRPr="00E016DC">
              <w:t>Dooen</w:t>
            </w:r>
            <w:proofErr w:type="spellEnd"/>
            <w:r w:rsidRPr="00E016DC">
              <w:t xml:space="preserve"> Swamp which will cause a significant change to environmental values or use over the </w:t>
            </w:r>
            <w:r w:rsidR="006126B0">
              <w:t>long-term</w:t>
            </w:r>
            <w:r w:rsidRPr="00E016DC">
              <w:t xml:space="preserve"> (&gt;30 years) or be irreversible</w:t>
            </w:r>
            <w:r w:rsidR="000821D4">
              <w:t>.</w:t>
            </w:r>
          </w:p>
        </w:tc>
      </w:tr>
      <w:tr w:rsidR="008D4F74" w:rsidRPr="00E016DC" w14:paraId="51428C07" w14:textId="77777777" w:rsidTr="006B50BD">
        <w:trPr>
          <w:trHeight w:val="20"/>
        </w:trPr>
        <w:tc>
          <w:tcPr>
            <w:tcW w:w="5000" w:type="pct"/>
            <w:gridSpan w:val="2"/>
          </w:tcPr>
          <w:p w14:paraId="58C323D5" w14:textId="2D691212" w:rsidR="008D4F74" w:rsidRPr="00E016DC" w:rsidRDefault="008D4F74" w:rsidP="00E016DC">
            <w:pPr>
              <w:pStyle w:val="EESTabletextbody"/>
            </w:pPr>
            <w:r w:rsidRPr="00E016DC">
              <w:t xml:space="preserve">Surface </w:t>
            </w:r>
            <w:r w:rsidR="006B50BD">
              <w:t>w</w:t>
            </w:r>
            <w:r w:rsidRPr="00E016DC">
              <w:t xml:space="preserve">ater </w:t>
            </w:r>
            <w:r w:rsidR="006B50BD">
              <w:t>q</w:t>
            </w:r>
            <w:r w:rsidRPr="00E016DC">
              <w:t>uality</w:t>
            </w:r>
          </w:p>
        </w:tc>
      </w:tr>
      <w:tr w:rsidR="008D4F74" w:rsidRPr="00E016DC" w14:paraId="1793837B" w14:textId="77777777" w:rsidTr="006B50BD">
        <w:trPr>
          <w:trHeight w:val="20"/>
        </w:trPr>
        <w:tc>
          <w:tcPr>
            <w:tcW w:w="560" w:type="pct"/>
          </w:tcPr>
          <w:p w14:paraId="0102C6BB" w14:textId="77777777" w:rsidR="008D4F74" w:rsidRPr="00E016DC" w:rsidRDefault="008D4F74" w:rsidP="00E016DC">
            <w:pPr>
              <w:pStyle w:val="EESTabletextbody"/>
            </w:pPr>
            <w:r w:rsidRPr="00E016DC">
              <w:t>Negligible</w:t>
            </w:r>
          </w:p>
        </w:tc>
        <w:tc>
          <w:tcPr>
            <w:tcW w:w="4440" w:type="pct"/>
          </w:tcPr>
          <w:p w14:paraId="628EB3C5" w14:textId="163CA755" w:rsidR="008D4F74" w:rsidRPr="00E016DC" w:rsidRDefault="008D4F74" w:rsidP="00E016DC">
            <w:pPr>
              <w:pStyle w:val="EESTabletextbody"/>
            </w:pPr>
            <w:r w:rsidRPr="00E016DC">
              <w:t xml:space="preserve">Quality of water exiting the site meets applicable water quality objectives or where background concentrations already exceed </w:t>
            </w:r>
            <w:r w:rsidR="001F3657" w:rsidRPr="00E016DC">
              <w:t>water quality objectives</w:t>
            </w:r>
            <w:r w:rsidR="006B50BD">
              <w:t xml:space="preserve"> (WQO)</w:t>
            </w:r>
            <w:r w:rsidR="001F3657" w:rsidRPr="00E016DC">
              <w:t xml:space="preserve"> </w:t>
            </w:r>
            <w:r w:rsidR="006B50BD">
              <w:t xml:space="preserve">and </w:t>
            </w:r>
            <w:r w:rsidRPr="00E016DC">
              <w:t>is no worse than upstream water quality</w:t>
            </w:r>
            <w:r w:rsidR="000821D4">
              <w:t>.</w:t>
            </w:r>
          </w:p>
        </w:tc>
      </w:tr>
      <w:tr w:rsidR="008D4F74" w:rsidRPr="00E016DC" w14:paraId="23865394" w14:textId="77777777" w:rsidTr="006B50BD">
        <w:trPr>
          <w:trHeight w:val="20"/>
        </w:trPr>
        <w:tc>
          <w:tcPr>
            <w:tcW w:w="560" w:type="pct"/>
          </w:tcPr>
          <w:p w14:paraId="1127CEBE" w14:textId="77777777" w:rsidR="008D4F74" w:rsidRPr="00E016DC" w:rsidRDefault="008D4F74" w:rsidP="00E016DC">
            <w:pPr>
              <w:pStyle w:val="EESTabletextbody"/>
            </w:pPr>
            <w:r w:rsidRPr="00E016DC">
              <w:t>Minor</w:t>
            </w:r>
          </w:p>
        </w:tc>
        <w:tc>
          <w:tcPr>
            <w:tcW w:w="4440" w:type="pct"/>
          </w:tcPr>
          <w:p w14:paraId="3F330652" w14:textId="1D6DBF2C" w:rsidR="008D4F74" w:rsidRPr="00E016DC" w:rsidRDefault="008D4F74" w:rsidP="00E016DC">
            <w:pPr>
              <w:pStyle w:val="EESTabletextbody"/>
            </w:pPr>
            <w:r w:rsidRPr="00E016DC">
              <w:t xml:space="preserve">Dissolved contaminant concentrations and/or turbidity in water exiting the site show a perceivable change in concentrations and meet applicable water quality objectives (assuming WQOs are also met in upstream water) and do not result in </w:t>
            </w:r>
            <w:r w:rsidR="000821D4">
              <w:t xml:space="preserve">a </w:t>
            </w:r>
            <w:r w:rsidRPr="00E016DC">
              <w:t>tangible change to environmental values or use.</w:t>
            </w:r>
          </w:p>
        </w:tc>
      </w:tr>
      <w:tr w:rsidR="008D4F74" w:rsidRPr="00E016DC" w14:paraId="2105C118" w14:textId="77777777" w:rsidTr="006B50BD">
        <w:trPr>
          <w:trHeight w:val="20"/>
        </w:trPr>
        <w:tc>
          <w:tcPr>
            <w:tcW w:w="560" w:type="pct"/>
          </w:tcPr>
          <w:p w14:paraId="73411BCB" w14:textId="77777777" w:rsidR="008D4F74" w:rsidRPr="00E016DC" w:rsidRDefault="008D4F74" w:rsidP="00E016DC">
            <w:pPr>
              <w:pStyle w:val="EESTabletextbody"/>
            </w:pPr>
            <w:r w:rsidRPr="00E016DC">
              <w:t>Moderate</w:t>
            </w:r>
          </w:p>
        </w:tc>
        <w:tc>
          <w:tcPr>
            <w:tcW w:w="4440" w:type="pct"/>
          </w:tcPr>
          <w:p w14:paraId="23D44271" w14:textId="10B13A6C" w:rsidR="008D4F74" w:rsidRPr="00E016DC" w:rsidRDefault="008D4F74" w:rsidP="00E016DC">
            <w:pPr>
              <w:pStyle w:val="EESTabletextbody"/>
            </w:pPr>
            <w:r w:rsidRPr="00E016DC">
              <w:t xml:space="preserve">Dissolved contaminant concentrations and/or turbidity in water exiting the site show an increase in upstream concentrations, which will cause a tangible change to environmental values or use over the short (&gt;2 years) to </w:t>
            </w:r>
            <w:r w:rsidR="00130CF9">
              <w:t>medium-term</w:t>
            </w:r>
            <w:r w:rsidRPr="00E016DC">
              <w:t xml:space="preserve"> (&gt;5 years).</w:t>
            </w:r>
          </w:p>
        </w:tc>
      </w:tr>
      <w:tr w:rsidR="008D4F74" w:rsidRPr="00E016DC" w14:paraId="7E50A542" w14:textId="77777777" w:rsidTr="006B50BD">
        <w:trPr>
          <w:trHeight w:val="20"/>
        </w:trPr>
        <w:tc>
          <w:tcPr>
            <w:tcW w:w="560" w:type="pct"/>
          </w:tcPr>
          <w:p w14:paraId="74CD799A" w14:textId="77777777" w:rsidR="008D4F74" w:rsidRPr="00E016DC" w:rsidRDefault="008D4F74" w:rsidP="00E016DC">
            <w:pPr>
              <w:pStyle w:val="EESTabletextbody"/>
            </w:pPr>
            <w:r w:rsidRPr="00E016DC">
              <w:t>Major</w:t>
            </w:r>
          </w:p>
        </w:tc>
        <w:tc>
          <w:tcPr>
            <w:tcW w:w="4440" w:type="pct"/>
          </w:tcPr>
          <w:p w14:paraId="09BEF884" w14:textId="3D34D38F" w:rsidR="008D4F74" w:rsidRPr="00E016DC" w:rsidRDefault="008D4F74" w:rsidP="00E016DC">
            <w:pPr>
              <w:pStyle w:val="EESTabletextbody"/>
            </w:pPr>
            <w:r w:rsidRPr="00E016DC">
              <w:t xml:space="preserve">Dissolved contaminant concentrations and/or turbidity in water exiting the site results in </w:t>
            </w:r>
            <w:r w:rsidR="00503520">
              <w:t xml:space="preserve">a </w:t>
            </w:r>
            <w:r w:rsidRPr="00E016DC">
              <w:t xml:space="preserve">temporary reduction </w:t>
            </w:r>
            <w:r w:rsidR="00CA1305">
              <w:t xml:space="preserve">of </w:t>
            </w:r>
            <w:r w:rsidRPr="00E016DC">
              <w:t xml:space="preserve">environmental values or use over the medium (&gt;5 years) to </w:t>
            </w:r>
            <w:r w:rsidR="00A4507B">
              <w:t>long-term</w:t>
            </w:r>
            <w:r w:rsidRPr="00E016DC">
              <w:t xml:space="preserve"> (&gt;30 years).</w:t>
            </w:r>
          </w:p>
        </w:tc>
      </w:tr>
      <w:tr w:rsidR="008D4F74" w:rsidRPr="00E016DC" w14:paraId="7D8A9D14" w14:textId="77777777" w:rsidTr="006B50BD">
        <w:trPr>
          <w:trHeight w:val="20"/>
        </w:trPr>
        <w:tc>
          <w:tcPr>
            <w:tcW w:w="560" w:type="pct"/>
          </w:tcPr>
          <w:p w14:paraId="76E0D5DA" w14:textId="77777777" w:rsidR="008D4F74" w:rsidRPr="00E016DC" w:rsidRDefault="008D4F74" w:rsidP="00E016DC">
            <w:pPr>
              <w:pStyle w:val="EESTabletextbody"/>
            </w:pPr>
            <w:r w:rsidRPr="00E016DC">
              <w:t>Severe</w:t>
            </w:r>
          </w:p>
        </w:tc>
        <w:tc>
          <w:tcPr>
            <w:tcW w:w="4440" w:type="pct"/>
          </w:tcPr>
          <w:p w14:paraId="2A78F638" w14:textId="083B8F21" w:rsidR="008D4F74" w:rsidRPr="00E016DC" w:rsidRDefault="008D4F74" w:rsidP="00E016DC">
            <w:pPr>
              <w:pStyle w:val="EESTabletextbody"/>
            </w:pPr>
            <w:r w:rsidRPr="00E016DC">
              <w:t xml:space="preserve">Dissolved contaminant concentrations and/or turbidity in water exiting the site results in a change to environmental values or use over the </w:t>
            </w:r>
            <w:r w:rsidR="006126B0">
              <w:t>long-term</w:t>
            </w:r>
            <w:r w:rsidRPr="00E016DC">
              <w:t xml:space="preserve"> (&gt;30 years) or be irreversible</w:t>
            </w:r>
            <w:r w:rsidR="00CA1305">
              <w:t>.</w:t>
            </w:r>
          </w:p>
        </w:tc>
      </w:tr>
    </w:tbl>
    <w:p w14:paraId="1DD2C1EB" w14:textId="0A962CEE" w:rsidR="007264CC" w:rsidRPr="00AC5978" w:rsidRDefault="00FF3A17" w:rsidP="006D6786">
      <w:pPr>
        <w:pStyle w:val="Heading2"/>
      </w:pPr>
      <w:bookmarkStart w:id="262" w:name="_Toc124259042"/>
      <w:bookmarkStart w:id="263" w:name="_Toc126232201"/>
      <w:bookmarkStart w:id="264" w:name="_Toc126232264"/>
      <w:bookmarkStart w:id="265" w:name="_Toc83185222"/>
      <w:bookmarkStart w:id="266" w:name="_Toc83185223"/>
      <w:bookmarkStart w:id="267" w:name="_Toc83185224"/>
      <w:bookmarkStart w:id="268" w:name="_Toc83185225"/>
      <w:bookmarkStart w:id="269" w:name="_Toc83185227"/>
      <w:bookmarkStart w:id="270" w:name="_Toc83185228"/>
      <w:bookmarkStart w:id="271" w:name="_Toc83185229"/>
      <w:bookmarkStart w:id="272" w:name="_Toc83185230"/>
      <w:bookmarkStart w:id="273" w:name="_Toc83185231"/>
      <w:bookmarkStart w:id="274" w:name="_Toc116203890"/>
      <w:bookmarkStart w:id="275" w:name="_Toc116368619"/>
      <w:bookmarkStart w:id="276" w:name="_Toc116203891"/>
      <w:bookmarkStart w:id="277" w:name="_Toc116368620"/>
      <w:bookmarkStart w:id="278" w:name="_Ref78697987"/>
      <w:bookmarkStart w:id="279" w:name="_Toc93327459"/>
      <w:bookmarkStart w:id="280" w:name="_Ref100052124"/>
      <w:bookmarkStart w:id="281" w:name="_Toc126232265"/>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r w:rsidRPr="00AC5978">
        <w:t>Avoidance and Mitigation Measures</w:t>
      </w:r>
      <w:bookmarkEnd w:id="278"/>
      <w:bookmarkEnd w:id="279"/>
      <w:bookmarkEnd w:id="280"/>
      <w:bookmarkEnd w:id="281"/>
    </w:p>
    <w:p w14:paraId="7CEC25DA" w14:textId="2DA64A8E" w:rsidR="005F3B0B" w:rsidRPr="00F16E85" w:rsidRDefault="005F3B0B" w:rsidP="006B50BD">
      <w:bookmarkStart w:id="282" w:name="_Hlk114635315"/>
      <w:r w:rsidRPr="00F16E85">
        <w:t xml:space="preserve">This Section outlines the measures identified to avoid and </w:t>
      </w:r>
      <w:proofErr w:type="spellStart"/>
      <w:r w:rsidR="00CA1305">
        <w:t>minimise</w:t>
      </w:r>
      <w:proofErr w:type="spellEnd"/>
      <w:r w:rsidR="00CA1305" w:rsidRPr="00F16E85">
        <w:t xml:space="preserve"> </w:t>
      </w:r>
      <w:r w:rsidRPr="00F16E85">
        <w:t>residual impacts.</w:t>
      </w:r>
      <w:bookmarkStart w:id="283" w:name="_Hlk102112504"/>
      <w:r w:rsidRPr="00F16E85">
        <w:t xml:space="preserve"> It is noted that in line with the requirements of the </w:t>
      </w:r>
      <w:r>
        <w:t xml:space="preserve">proposed </w:t>
      </w:r>
      <w:r w:rsidRPr="00F16E85">
        <w:t>environment</w:t>
      </w:r>
      <w:r w:rsidR="003D6B96">
        <w:t>al</w:t>
      </w:r>
      <w:r w:rsidRPr="00F16E85">
        <w:t xml:space="preserve"> management system</w:t>
      </w:r>
      <w:r>
        <w:t xml:space="preserve"> (EMS)</w:t>
      </w:r>
      <w:r w:rsidRPr="00F16E85">
        <w:t xml:space="preserve"> and relevant legislation, additional measures may be required during implementation to ensure risks and potential impacts have been </w:t>
      </w:r>
      <w:proofErr w:type="spellStart"/>
      <w:r w:rsidRPr="00F16E85">
        <w:t>minimised</w:t>
      </w:r>
      <w:proofErr w:type="spellEnd"/>
      <w:r w:rsidRPr="00F16E85">
        <w:t xml:space="preserve"> so far as reasonably practicable.</w:t>
      </w:r>
    </w:p>
    <w:p w14:paraId="6806F19B" w14:textId="7458AB63" w:rsidR="00722031" w:rsidRDefault="00722031" w:rsidP="006D6786">
      <w:pPr>
        <w:pStyle w:val="Heading3"/>
      </w:pPr>
      <w:bookmarkStart w:id="284" w:name="_Toc83185233"/>
      <w:bookmarkStart w:id="285" w:name="_Toc103093652"/>
      <w:bookmarkStart w:id="286" w:name="_Toc103609153"/>
      <w:bookmarkStart w:id="287" w:name="_Ref78699372"/>
      <w:bookmarkStart w:id="288" w:name="_Toc93327460"/>
      <w:bookmarkStart w:id="289" w:name="_Toc126232266"/>
      <w:bookmarkEnd w:id="282"/>
      <w:bookmarkEnd w:id="283"/>
      <w:bookmarkEnd w:id="284"/>
      <w:bookmarkEnd w:id="285"/>
      <w:bookmarkEnd w:id="286"/>
      <w:r w:rsidRPr="00B552D5">
        <w:t>Avoidance</w:t>
      </w:r>
      <w:bookmarkEnd w:id="287"/>
      <w:bookmarkEnd w:id="288"/>
      <w:bookmarkEnd w:id="289"/>
    </w:p>
    <w:p w14:paraId="574EF7EC" w14:textId="32E1F4BD" w:rsidR="008F3371" w:rsidRPr="00410655" w:rsidRDefault="00A811EE" w:rsidP="006D6786">
      <w:pPr>
        <w:pStyle w:val="Heading4"/>
      </w:pPr>
      <w:bookmarkStart w:id="290" w:name="_Toc103093654"/>
      <w:bookmarkStart w:id="291" w:name="_Toc103609155"/>
      <w:bookmarkStart w:id="292" w:name="_Toc93327462"/>
      <w:bookmarkEnd w:id="290"/>
      <w:bookmarkEnd w:id="291"/>
      <w:r w:rsidRPr="00410655">
        <w:rPr>
          <w:iCs/>
        </w:rPr>
        <w:t>SW</w:t>
      </w:r>
      <w:r w:rsidR="009E2E99" w:rsidRPr="00410655">
        <w:t>-</w:t>
      </w:r>
      <w:r w:rsidR="00D9682A" w:rsidRPr="00410655">
        <w:t>0</w:t>
      </w:r>
      <w:r w:rsidR="008154E1">
        <w:t>1</w:t>
      </w:r>
      <w:r w:rsidR="00D9682A" w:rsidRPr="00410655">
        <w:t xml:space="preserve">: </w:t>
      </w:r>
      <w:r w:rsidR="00583EC2">
        <w:t>S</w:t>
      </w:r>
      <w:r w:rsidR="00700EDD">
        <w:t xml:space="preserve">olar drying cells </w:t>
      </w:r>
      <w:bookmarkEnd w:id="292"/>
    </w:p>
    <w:p w14:paraId="206255A5" w14:textId="2EAAAE58" w:rsidR="00C66E27" w:rsidRDefault="00C400D6" w:rsidP="001D0100">
      <w:pPr>
        <w:rPr>
          <w:highlight w:val="lightGray"/>
        </w:rPr>
      </w:pPr>
      <w:r w:rsidRPr="00C400D6">
        <w:t>During the project feasibility and design phase, various tailings disposal options were considered prior to onsite trials being undertaken</w:t>
      </w:r>
      <w:r w:rsidR="00700EDD">
        <w:t xml:space="preserve"> (</w:t>
      </w:r>
      <w:r w:rsidR="00130CF9">
        <w:t>refer</w:t>
      </w:r>
      <w:r w:rsidR="00700EDD">
        <w:t xml:space="preserve"> Chapter</w:t>
      </w:r>
      <w:r w:rsidR="00CA1AC3">
        <w:t> </w:t>
      </w:r>
      <w:r w:rsidR="00700EDD">
        <w:t>3)</w:t>
      </w:r>
      <w:r w:rsidRPr="00C400D6">
        <w:t xml:space="preserve">. Several contemporary mineral sands operations use solar drying cells to dry the fine tailings prior to rehabilitation. This </w:t>
      </w:r>
      <w:r w:rsidR="00D55758">
        <w:t>option</w:t>
      </w:r>
      <w:r w:rsidRPr="00C400D6">
        <w:t xml:space="preserve"> was rejected </w:t>
      </w:r>
      <w:r w:rsidR="0053559C">
        <w:t xml:space="preserve">due to the </w:t>
      </w:r>
      <w:r w:rsidR="00FD1CB0">
        <w:t>relatively high associated water use and land disturbance requirements.</w:t>
      </w:r>
      <w:r w:rsidR="00B0757C">
        <w:t xml:space="preserve"> </w:t>
      </w:r>
      <w:r w:rsidRPr="00C400D6">
        <w:t xml:space="preserve">For </w:t>
      </w:r>
      <w:r w:rsidR="00E71E93">
        <w:t xml:space="preserve">this </w:t>
      </w:r>
      <w:r w:rsidR="00C44736">
        <w:t>P</w:t>
      </w:r>
      <w:r w:rsidR="00E71E93">
        <w:t>roject</w:t>
      </w:r>
      <w:r w:rsidRPr="00C400D6">
        <w:t>, fine and course tailings will be co-disposed to</w:t>
      </w:r>
      <w:r w:rsidR="001D6367">
        <w:t xml:space="preserve"> the</w:t>
      </w:r>
      <w:r w:rsidRPr="00C400D6">
        <w:t xml:space="preserve"> in-pit tailings cells</w:t>
      </w:r>
      <w:r w:rsidR="00B36404">
        <w:t>,</w:t>
      </w:r>
      <w:r w:rsidRPr="00C400D6">
        <w:t xml:space="preserve"> </w:t>
      </w:r>
      <w:r w:rsidR="00531181">
        <w:t xml:space="preserve">which use less water and have </w:t>
      </w:r>
      <w:r w:rsidR="00B36404">
        <w:t xml:space="preserve">a </w:t>
      </w:r>
      <w:r w:rsidR="005C30B5">
        <w:t>lower requirement for land disturbance</w:t>
      </w:r>
      <w:r w:rsidR="003022BA">
        <w:t>.</w:t>
      </w:r>
      <w:r w:rsidR="00F84E2C">
        <w:t xml:space="preserve"> This</w:t>
      </w:r>
      <w:r w:rsidR="00321ADC">
        <w:t>,</w:t>
      </w:r>
      <w:r w:rsidR="00F84E2C">
        <w:t xml:space="preserve"> in</w:t>
      </w:r>
      <w:r w:rsidR="00321ADC">
        <w:t xml:space="preserve"> turn</w:t>
      </w:r>
      <w:r w:rsidR="00F84E2C">
        <w:t xml:space="preserve"> </w:t>
      </w:r>
      <w:r w:rsidR="00456336">
        <w:t>reduces</w:t>
      </w:r>
      <w:r w:rsidR="00F84E2C">
        <w:t xml:space="preserve"> the </w:t>
      </w:r>
      <w:r w:rsidR="000C094A">
        <w:t>potential</w:t>
      </w:r>
      <w:r w:rsidR="00F84E2C">
        <w:t xml:space="preserve"> </w:t>
      </w:r>
      <w:r w:rsidR="000C094A">
        <w:t xml:space="preserve">operational </w:t>
      </w:r>
      <w:r w:rsidR="00F84E2C">
        <w:t>area that needs to be ma</w:t>
      </w:r>
      <w:r w:rsidR="00456336">
        <w:t>naged to avoid discharge.</w:t>
      </w:r>
    </w:p>
    <w:p w14:paraId="46235982" w14:textId="646CBB99" w:rsidR="00B65A52" w:rsidRPr="00410655" w:rsidRDefault="00C400D6" w:rsidP="006D6786">
      <w:pPr>
        <w:pStyle w:val="Heading4"/>
      </w:pPr>
      <w:r w:rsidRPr="00410655">
        <w:t>SW</w:t>
      </w:r>
      <w:r w:rsidR="00B65A52" w:rsidRPr="00410655">
        <w:t>-0</w:t>
      </w:r>
      <w:r w:rsidR="008154E1">
        <w:t>2</w:t>
      </w:r>
      <w:r w:rsidR="00B65A52" w:rsidRPr="00410655">
        <w:t xml:space="preserve">: </w:t>
      </w:r>
      <w:r w:rsidR="009E37AA" w:rsidRPr="00410655">
        <w:t>Offsite water discharge</w:t>
      </w:r>
    </w:p>
    <w:p w14:paraId="552FB61C" w14:textId="2EBB4609" w:rsidR="009E5D84" w:rsidRDefault="009E5D84" w:rsidP="00B65556">
      <w:r>
        <w:t>The process water storage</w:t>
      </w:r>
      <w:r w:rsidR="0079618D">
        <w:t xml:space="preserve">, </w:t>
      </w:r>
      <w:r w:rsidR="003F0975">
        <w:t>transfer area</w:t>
      </w:r>
      <w:r w:rsidR="00AD7892">
        <w:t>s</w:t>
      </w:r>
      <w:r w:rsidR="0079618D">
        <w:t xml:space="preserve"> and sumps</w:t>
      </w:r>
      <w:r>
        <w:t xml:space="preserve"> will be </w:t>
      </w:r>
      <w:r w:rsidR="00305450">
        <w:t xml:space="preserve">designed </w:t>
      </w:r>
      <w:r w:rsidR="003F0975">
        <w:t xml:space="preserve">with a capacity </w:t>
      </w:r>
      <w:r w:rsidR="00F12FBE">
        <w:t xml:space="preserve">to contain a </w:t>
      </w:r>
      <w:r w:rsidR="0079618D">
        <w:t>significant</w:t>
      </w:r>
      <w:r w:rsidR="00F12FBE">
        <w:t xml:space="preserve"> </w:t>
      </w:r>
      <w:r w:rsidR="0079618D">
        <w:t xml:space="preserve">rainfall event of at least </w:t>
      </w:r>
      <w:r w:rsidR="00F12FBE">
        <w:t>1%</w:t>
      </w:r>
      <w:r w:rsidR="00154511">
        <w:t xml:space="preserve"> </w:t>
      </w:r>
      <w:r w:rsidR="00F12FBE">
        <w:t>AEP</w:t>
      </w:r>
      <w:r w:rsidR="00393F6D">
        <w:t>,</w:t>
      </w:r>
      <w:r w:rsidR="00AD7892">
        <w:t xml:space="preserve"> such that there is no discharge </w:t>
      </w:r>
      <w:r w:rsidR="006B7C6A">
        <w:t xml:space="preserve">of </w:t>
      </w:r>
      <w:r w:rsidR="00866533">
        <w:t xml:space="preserve">surface </w:t>
      </w:r>
      <w:r w:rsidR="006B7C6A">
        <w:t>water from</w:t>
      </w:r>
      <w:r w:rsidR="00AD7892">
        <w:t xml:space="preserve"> </w:t>
      </w:r>
      <w:r w:rsidR="006B7C6A">
        <w:t>operational a</w:t>
      </w:r>
      <w:r w:rsidR="006B7C6A" w:rsidRPr="008F2A33">
        <w:t>reas</w:t>
      </w:r>
      <w:r w:rsidR="008D12D5" w:rsidRPr="008F2A33">
        <w:t xml:space="preserve">. </w:t>
      </w:r>
      <w:r w:rsidR="004202D5" w:rsidRPr="008F2A33">
        <w:t>It is antic</w:t>
      </w:r>
      <w:r w:rsidR="00606C29" w:rsidRPr="008F2A33">
        <w:t xml:space="preserve">ipated that process water </w:t>
      </w:r>
      <w:r w:rsidR="002912A8" w:rsidRPr="008F2A33">
        <w:t>capacity</w:t>
      </w:r>
      <w:r w:rsidR="00606C29" w:rsidRPr="008F2A33">
        <w:t xml:space="preserve"> will be maintained at </w:t>
      </w:r>
      <w:r w:rsidR="00DD0B6F" w:rsidRPr="008F2A33">
        <w:t>between</w:t>
      </w:r>
      <w:r w:rsidR="00606C29" w:rsidRPr="008F2A33">
        <w:t xml:space="preserve"> 350%</w:t>
      </w:r>
      <w:r w:rsidR="00DD0B6F" w:rsidRPr="008F2A33">
        <w:t xml:space="preserve"> to 500%</w:t>
      </w:r>
      <w:r w:rsidR="00606C29" w:rsidRPr="008F2A33">
        <w:t xml:space="preserve"> of a 1</w:t>
      </w:r>
      <w:r w:rsidR="00393777" w:rsidRPr="008F2A33">
        <w:t xml:space="preserve">% AEP event. </w:t>
      </w:r>
    </w:p>
    <w:p w14:paraId="0BF83337" w14:textId="6E01074F" w:rsidR="00722031" w:rsidRDefault="00F55792" w:rsidP="006D6786">
      <w:pPr>
        <w:pStyle w:val="Heading3"/>
      </w:pPr>
      <w:bookmarkStart w:id="293" w:name="_Toc103093657"/>
      <w:bookmarkStart w:id="294" w:name="_Toc103609158"/>
      <w:bookmarkStart w:id="295" w:name="_Toc103093658"/>
      <w:bookmarkStart w:id="296" w:name="_Toc103609159"/>
      <w:bookmarkStart w:id="297" w:name="_Toc103093659"/>
      <w:bookmarkStart w:id="298" w:name="_Toc103609160"/>
      <w:bookmarkStart w:id="299" w:name="_Toc103093660"/>
      <w:bookmarkStart w:id="300" w:name="_Toc103609161"/>
      <w:bookmarkStart w:id="301" w:name="_Toc103093661"/>
      <w:bookmarkStart w:id="302" w:name="_Toc103609162"/>
      <w:bookmarkStart w:id="303" w:name="_Toc83185237"/>
      <w:bookmarkStart w:id="304" w:name="_Toc126232267"/>
      <w:bookmarkEnd w:id="293"/>
      <w:bookmarkEnd w:id="294"/>
      <w:bookmarkEnd w:id="295"/>
      <w:bookmarkEnd w:id="296"/>
      <w:bookmarkEnd w:id="297"/>
      <w:bookmarkEnd w:id="298"/>
      <w:bookmarkEnd w:id="299"/>
      <w:bookmarkEnd w:id="300"/>
      <w:bookmarkEnd w:id="301"/>
      <w:bookmarkEnd w:id="302"/>
      <w:bookmarkEnd w:id="303"/>
      <w:proofErr w:type="spellStart"/>
      <w:r w:rsidRPr="00B552D5">
        <w:t>Minimi</w:t>
      </w:r>
      <w:r>
        <w:t>s</w:t>
      </w:r>
      <w:r w:rsidRPr="00B552D5">
        <w:t>ation</w:t>
      </w:r>
      <w:bookmarkEnd w:id="304"/>
      <w:proofErr w:type="spellEnd"/>
    </w:p>
    <w:p w14:paraId="45BD9C80" w14:textId="0E5CEB0B" w:rsidR="00701DFF" w:rsidRPr="00410655" w:rsidRDefault="00341702" w:rsidP="006D6786">
      <w:pPr>
        <w:pStyle w:val="Heading4"/>
      </w:pPr>
      <w:bookmarkStart w:id="305" w:name="_Toc103093663"/>
      <w:bookmarkStart w:id="306" w:name="_Toc103609164"/>
      <w:bookmarkStart w:id="307" w:name="_Toc83185239"/>
      <w:bookmarkStart w:id="308" w:name="_Toc83185240"/>
      <w:bookmarkStart w:id="309" w:name="_Toc83185241"/>
      <w:bookmarkStart w:id="310" w:name="_Toc83185242"/>
      <w:bookmarkStart w:id="311" w:name="_Toc83185243"/>
      <w:bookmarkStart w:id="312" w:name="_Toc83185244"/>
      <w:bookmarkStart w:id="313" w:name="_Toc83185245"/>
      <w:bookmarkStart w:id="314" w:name="_Toc83185246"/>
      <w:bookmarkStart w:id="315" w:name="_Toc83185247"/>
      <w:bookmarkStart w:id="316" w:name="_Toc83185248"/>
      <w:bookmarkStart w:id="317" w:name="_Toc83185249"/>
      <w:bookmarkStart w:id="318" w:name="_Toc83185250"/>
      <w:bookmarkStart w:id="319" w:name="_Toc83185251"/>
      <w:bookmarkStart w:id="320" w:name="_Toc83185252"/>
      <w:bookmarkStart w:id="321" w:name="_Toc83185253"/>
      <w:bookmarkStart w:id="322" w:name="_Toc83185254"/>
      <w:bookmarkStart w:id="323" w:name="_Toc83185255"/>
      <w:bookmarkStart w:id="324" w:name="_Toc83185256"/>
      <w:bookmarkStart w:id="325" w:name="_Toc83185257"/>
      <w:bookmarkStart w:id="326" w:name="_Toc83185258"/>
      <w:bookmarkStart w:id="327" w:name="_Toc83185259"/>
      <w:bookmarkStart w:id="328" w:name="_Toc83185260"/>
      <w:bookmarkStart w:id="329" w:name="_Toc83185261"/>
      <w:bookmarkStart w:id="330" w:name="_Toc83185262"/>
      <w:bookmarkStart w:id="331" w:name="_Toc83185263"/>
      <w:bookmarkStart w:id="332" w:name="_Toc83185264"/>
      <w:bookmarkStart w:id="333" w:name="_Toc83185265"/>
      <w:bookmarkStart w:id="334" w:name="_Toc83185266"/>
      <w:bookmarkStart w:id="335" w:name="_Toc83185267"/>
      <w:bookmarkStart w:id="336" w:name="_Toc83185268"/>
      <w:bookmarkStart w:id="337" w:name="_Toc93327465"/>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r w:rsidRPr="00410655">
        <w:t>SW</w:t>
      </w:r>
      <w:r w:rsidR="009E2E99" w:rsidRPr="00410655">
        <w:t>-0</w:t>
      </w:r>
      <w:r w:rsidR="007D21F6">
        <w:t>3</w:t>
      </w:r>
      <w:r w:rsidR="00D206F7" w:rsidRPr="00410655">
        <w:t>:</w:t>
      </w:r>
      <w:r w:rsidR="009E2E99" w:rsidRPr="00410655">
        <w:t xml:space="preserve"> </w:t>
      </w:r>
      <w:bookmarkEnd w:id="337"/>
      <w:r w:rsidRPr="00410655">
        <w:t>Disturbance footprint</w:t>
      </w:r>
    </w:p>
    <w:p w14:paraId="7E75D41F" w14:textId="3FBE517B" w:rsidR="009974B5" w:rsidRPr="007D21F6" w:rsidRDefault="00500E7C" w:rsidP="0084043E">
      <w:pPr>
        <w:rPr>
          <w:bCs/>
        </w:rPr>
      </w:pPr>
      <w:r>
        <w:rPr>
          <w:bCs/>
        </w:rPr>
        <w:t>L</w:t>
      </w:r>
      <w:r w:rsidR="00340997" w:rsidRPr="00340997">
        <w:rPr>
          <w:bCs/>
        </w:rPr>
        <w:t xml:space="preserve">and will be progressively rehabilitated to </w:t>
      </w:r>
      <w:proofErr w:type="spellStart"/>
      <w:r w:rsidR="00340997" w:rsidRPr="00340997">
        <w:rPr>
          <w:bCs/>
        </w:rPr>
        <w:t>minim</w:t>
      </w:r>
      <w:r w:rsidR="000C2669">
        <w:rPr>
          <w:bCs/>
        </w:rPr>
        <w:t>is</w:t>
      </w:r>
      <w:r w:rsidR="00340997" w:rsidRPr="00340997">
        <w:rPr>
          <w:bCs/>
        </w:rPr>
        <w:t>e</w:t>
      </w:r>
      <w:proofErr w:type="spellEnd"/>
      <w:r w:rsidR="00340997" w:rsidRPr="00340997">
        <w:rPr>
          <w:bCs/>
        </w:rPr>
        <w:t xml:space="preserve"> the area disturbed</w:t>
      </w:r>
      <w:r w:rsidR="00A608F1">
        <w:rPr>
          <w:bCs/>
        </w:rPr>
        <w:t xml:space="preserve"> on average to less </w:t>
      </w:r>
      <w:r w:rsidR="00F55792">
        <w:rPr>
          <w:bCs/>
        </w:rPr>
        <w:t>than</w:t>
      </w:r>
      <w:r w:rsidR="00A608F1">
        <w:rPr>
          <w:bCs/>
        </w:rPr>
        <w:t xml:space="preserve"> 300</w:t>
      </w:r>
      <w:r w:rsidR="00CA1AC3">
        <w:rPr>
          <w:bCs/>
        </w:rPr>
        <w:t> </w:t>
      </w:r>
      <w:r w:rsidR="00A608F1">
        <w:rPr>
          <w:bCs/>
        </w:rPr>
        <w:t>ha</w:t>
      </w:r>
      <w:r w:rsidR="00340997" w:rsidRPr="00340997">
        <w:rPr>
          <w:bCs/>
        </w:rPr>
        <w:t xml:space="preserve"> at any point over the </w:t>
      </w:r>
      <w:r w:rsidR="00130CF9">
        <w:rPr>
          <w:bCs/>
        </w:rPr>
        <w:t>life of mine</w:t>
      </w:r>
      <w:r w:rsidR="00340997" w:rsidRPr="00340997">
        <w:rPr>
          <w:bCs/>
        </w:rPr>
        <w:t xml:space="preserve">. This will </w:t>
      </w:r>
      <w:proofErr w:type="spellStart"/>
      <w:r w:rsidR="00340997" w:rsidRPr="00340997">
        <w:rPr>
          <w:bCs/>
        </w:rPr>
        <w:t>minimi</w:t>
      </w:r>
      <w:r w:rsidR="009C4CBD">
        <w:rPr>
          <w:bCs/>
        </w:rPr>
        <w:t>s</w:t>
      </w:r>
      <w:r w:rsidR="00340997" w:rsidRPr="00340997">
        <w:rPr>
          <w:bCs/>
        </w:rPr>
        <w:t>e</w:t>
      </w:r>
      <w:proofErr w:type="spellEnd"/>
      <w:r w:rsidR="00340997" w:rsidRPr="00340997">
        <w:rPr>
          <w:bCs/>
        </w:rPr>
        <w:t xml:space="preserve"> the volume </w:t>
      </w:r>
      <w:r w:rsidR="00340997" w:rsidRPr="00A1616D">
        <w:rPr>
          <w:bCs/>
        </w:rPr>
        <w:t xml:space="preserve">of mine </w:t>
      </w:r>
      <w:r w:rsidR="00A1616D" w:rsidRPr="00A1616D">
        <w:rPr>
          <w:bCs/>
        </w:rPr>
        <w:t>contact</w:t>
      </w:r>
      <w:r w:rsidR="00340997" w:rsidRPr="00A1616D">
        <w:rPr>
          <w:bCs/>
        </w:rPr>
        <w:t xml:space="preserve"> water to be managed within the </w:t>
      </w:r>
      <w:r w:rsidR="00DD0B6F">
        <w:rPr>
          <w:bCs/>
        </w:rPr>
        <w:t>operational</w:t>
      </w:r>
      <w:r w:rsidR="00340997" w:rsidRPr="00A1616D">
        <w:rPr>
          <w:bCs/>
        </w:rPr>
        <w:t xml:space="preserve"> area</w:t>
      </w:r>
      <w:r w:rsidR="00DD0B6F">
        <w:rPr>
          <w:bCs/>
        </w:rPr>
        <w:t>s</w:t>
      </w:r>
      <w:r w:rsidR="00773A75">
        <w:rPr>
          <w:bCs/>
        </w:rPr>
        <w:t>.</w:t>
      </w:r>
    </w:p>
    <w:p w14:paraId="7F380FC2" w14:textId="0018A9A1" w:rsidR="0002698E" w:rsidRPr="00A1616D" w:rsidRDefault="00341702" w:rsidP="006D6786">
      <w:pPr>
        <w:pStyle w:val="Heading4"/>
      </w:pPr>
      <w:bookmarkStart w:id="338" w:name="_Toc93327466"/>
      <w:r w:rsidRPr="00A1616D">
        <w:t>SW</w:t>
      </w:r>
      <w:r w:rsidR="00D206F7" w:rsidRPr="00A1616D">
        <w:t>-0</w:t>
      </w:r>
      <w:r w:rsidR="007D21F6">
        <w:t>4</w:t>
      </w:r>
      <w:r w:rsidR="00D206F7" w:rsidRPr="00A1616D">
        <w:t xml:space="preserve">: </w:t>
      </w:r>
      <w:r w:rsidR="00B53E37">
        <w:t xml:space="preserve">Mine </w:t>
      </w:r>
      <w:r w:rsidR="006E63E0">
        <w:t>p</w:t>
      </w:r>
      <w:r w:rsidR="00B53E37">
        <w:t>lanning and s</w:t>
      </w:r>
      <w:r w:rsidRPr="00A1616D">
        <w:t xml:space="preserve">ite drainage </w:t>
      </w:r>
      <w:bookmarkEnd w:id="338"/>
    </w:p>
    <w:p w14:paraId="196C9455" w14:textId="6DEBE687" w:rsidR="00866533" w:rsidRDefault="00D73999" w:rsidP="00D73999">
      <w:pPr>
        <w:pStyle w:val="BodyText"/>
      </w:pPr>
      <w:r w:rsidRPr="005F3649">
        <w:t>Prior to opening new mining cells or constructing new infrastructure</w:t>
      </w:r>
      <w:r w:rsidR="00B36404">
        <w:t>,</w:t>
      </w:r>
      <w:r w:rsidRPr="005F3649">
        <w:t xml:space="preserve"> a</w:t>
      </w:r>
      <w:r>
        <w:t>n integrated mine</w:t>
      </w:r>
      <w:r w:rsidRPr="005F3649">
        <w:t xml:space="preserve"> drainage plan will be prepared by the </w:t>
      </w:r>
      <w:r>
        <w:t>m</w:t>
      </w:r>
      <w:r w:rsidRPr="005F3649">
        <w:t xml:space="preserve">ine </w:t>
      </w:r>
      <w:r>
        <w:t>p</w:t>
      </w:r>
      <w:r w:rsidRPr="005F3649">
        <w:t xml:space="preserve">lanning </w:t>
      </w:r>
      <w:r>
        <w:t>e</w:t>
      </w:r>
      <w:r w:rsidRPr="005F3649">
        <w:t xml:space="preserve">ngineer with consideration to the </w:t>
      </w:r>
      <w:r w:rsidR="00866533" w:rsidRPr="00A91B80">
        <w:t>existing topography, detailed mine design</w:t>
      </w:r>
      <w:r w:rsidR="00866533">
        <w:t>,</w:t>
      </w:r>
      <w:r w:rsidR="00866533" w:rsidRPr="00A91B80">
        <w:t xml:space="preserve"> surrounding infrastructure</w:t>
      </w:r>
      <w:r w:rsidR="00866533">
        <w:t xml:space="preserve"> and the location of sensitive receptors.</w:t>
      </w:r>
      <w:r w:rsidR="00866533" w:rsidRPr="005F3649">
        <w:t xml:space="preserve"> </w:t>
      </w:r>
    </w:p>
    <w:p w14:paraId="74CC2822" w14:textId="0348AF4F" w:rsidR="00D73999" w:rsidRPr="00785E8E" w:rsidRDefault="00D73999" w:rsidP="00D73999">
      <w:pPr>
        <w:pStyle w:val="BodyText"/>
      </w:pPr>
      <w:r w:rsidRPr="005F3649">
        <w:t>All infrastructure</w:t>
      </w:r>
      <w:r w:rsidR="00B36404">
        <w:t>,</w:t>
      </w:r>
      <w:r w:rsidRPr="005F3649">
        <w:t xml:space="preserve"> including but not limited to buildings, stockpiles, sumps, </w:t>
      </w:r>
      <w:proofErr w:type="gramStart"/>
      <w:r w:rsidRPr="005F3649">
        <w:t>pipelines</w:t>
      </w:r>
      <w:proofErr w:type="gramEnd"/>
      <w:r w:rsidRPr="005F3649">
        <w:t xml:space="preserve"> and booster pumps will be located in areas to </w:t>
      </w:r>
      <w:proofErr w:type="spellStart"/>
      <w:r w:rsidRPr="005F3649">
        <w:t>minimise</w:t>
      </w:r>
      <w:proofErr w:type="spellEnd"/>
      <w:r w:rsidRPr="005F3649">
        <w:t xml:space="preserve"> the risk of ponding and adverse effects to surface water flow paths. Rehabilitation areas will be contoured to reflect the pre-mining landform and surface drainage will be re-</w:t>
      </w:r>
      <w:r w:rsidRPr="00785E8E">
        <w:t>established commensurate with undisturbed areas.</w:t>
      </w:r>
    </w:p>
    <w:p w14:paraId="572C8D85" w14:textId="6414AC29" w:rsidR="00D73999" w:rsidRPr="00785E8E" w:rsidRDefault="00D73999" w:rsidP="00D73999">
      <w:pPr>
        <w:pStyle w:val="BodyText"/>
      </w:pPr>
      <w:r w:rsidRPr="00EB0C5F">
        <w:t xml:space="preserve">Appropriately sized sediment retention basins will be established as part of the drainage plan to capture mine contact water and prevent discharge outside operational areas. Stormwater drains will be designed and constructed to </w:t>
      </w:r>
      <w:proofErr w:type="spellStart"/>
      <w:r w:rsidR="002A6673">
        <w:t>minimise</w:t>
      </w:r>
      <w:proofErr w:type="spellEnd"/>
      <w:r w:rsidR="002A6673" w:rsidRPr="00EB0C5F">
        <w:t xml:space="preserve"> </w:t>
      </w:r>
      <w:r w:rsidRPr="00EB0C5F">
        <w:t xml:space="preserve">the risks </w:t>
      </w:r>
      <w:r w:rsidR="002A6673">
        <w:t>posed</w:t>
      </w:r>
      <w:r w:rsidR="002A6673" w:rsidRPr="00EB0C5F">
        <w:t xml:space="preserve"> </w:t>
      </w:r>
      <w:r w:rsidRPr="00EB0C5F">
        <w:t>to infrastructure and sensitive receptors.</w:t>
      </w:r>
    </w:p>
    <w:p w14:paraId="633E1A2E" w14:textId="70C60FC4" w:rsidR="00D73999" w:rsidRDefault="00D73999" w:rsidP="00D73999">
      <w:r w:rsidRPr="00785E8E">
        <w:t>The Surface Water Management Plan</w:t>
      </w:r>
      <w:r>
        <w:t xml:space="preserve"> </w:t>
      </w:r>
      <w:r w:rsidRPr="00734896">
        <w:t>(Section</w:t>
      </w:r>
      <w:r>
        <w:t> </w:t>
      </w:r>
      <w:r>
        <w:fldChar w:fldCharType="begin"/>
      </w:r>
      <w:r>
        <w:instrText xml:space="preserve"> REF _Ref84915227 \r \h </w:instrText>
      </w:r>
      <w:r>
        <w:fldChar w:fldCharType="separate"/>
      </w:r>
      <w:r w:rsidR="007868BC">
        <w:t>16.6.2.4</w:t>
      </w:r>
      <w:r>
        <w:fldChar w:fldCharType="end"/>
      </w:r>
      <w:r w:rsidRPr="00734896">
        <w:t>)</w:t>
      </w:r>
      <w:r w:rsidRPr="00785E8E">
        <w:t xml:space="preserve"> will be developed and implemented to monitor water quality within operational area</w:t>
      </w:r>
      <w:r>
        <w:t>s</w:t>
      </w:r>
      <w:r w:rsidRPr="00785E8E">
        <w:t xml:space="preserve"> and in established rehabilitation areas. </w:t>
      </w:r>
    </w:p>
    <w:p w14:paraId="23D091F5" w14:textId="04886308" w:rsidR="00B61CA4" w:rsidRPr="00410655" w:rsidRDefault="002D1F34" w:rsidP="006D6786">
      <w:pPr>
        <w:pStyle w:val="Heading4"/>
      </w:pPr>
      <w:bookmarkStart w:id="339" w:name="_Toc116203899"/>
      <w:bookmarkStart w:id="340" w:name="_Toc116203900"/>
      <w:bookmarkStart w:id="341" w:name="_Toc116203901"/>
      <w:bookmarkEnd w:id="339"/>
      <w:bookmarkEnd w:id="340"/>
      <w:bookmarkEnd w:id="341"/>
      <w:r w:rsidRPr="00410655">
        <w:t>SW-0</w:t>
      </w:r>
      <w:r w:rsidR="007D21F6">
        <w:t>5</w:t>
      </w:r>
      <w:r w:rsidR="009A5F82">
        <w:t>:</w:t>
      </w:r>
      <w:r w:rsidRPr="00410655">
        <w:t xml:space="preserve"> </w:t>
      </w:r>
      <w:r w:rsidR="00B61CA4" w:rsidRPr="00410655">
        <w:t xml:space="preserve">Water use efficiency </w:t>
      </w:r>
    </w:p>
    <w:p w14:paraId="1E7AD772" w14:textId="0AC58FE3" w:rsidR="00386BBD" w:rsidRPr="00F07C09" w:rsidRDefault="002D1F34" w:rsidP="00336792">
      <w:pPr>
        <w:pStyle w:val="BodyText"/>
        <w:rPr>
          <w:highlight w:val="lightGray"/>
        </w:rPr>
      </w:pPr>
      <w:r w:rsidRPr="002D1F34">
        <w:t xml:space="preserve">To </w:t>
      </w:r>
      <w:proofErr w:type="spellStart"/>
      <w:r w:rsidRPr="002D1F34">
        <w:t>optimise</w:t>
      </w:r>
      <w:proofErr w:type="spellEnd"/>
      <w:r w:rsidRPr="002D1F34">
        <w:t xml:space="preserve"> </w:t>
      </w:r>
      <w:proofErr w:type="gramStart"/>
      <w:r w:rsidR="00E84C69" w:rsidRPr="002D1F34">
        <w:t>water</w:t>
      </w:r>
      <w:proofErr w:type="gramEnd"/>
      <w:r w:rsidRPr="002D1F34">
        <w:t xml:space="preserve"> use from the </w:t>
      </w:r>
      <w:r w:rsidR="007A7E36">
        <w:t xml:space="preserve">Grampians </w:t>
      </w:r>
      <w:r w:rsidRPr="002D1F34">
        <w:t>Wimmera Mallee Pipeline, a water efficiency program will be incorporated into the Surface Water Management Plan. This program will provide a framework to investigate water use efficiency</w:t>
      </w:r>
      <w:r w:rsidR="00F244B5">
        <w:t xml:space="preserve"> and </w:t>
      </w:r>
      <w:r w:rsidRPr="002D1F34">
        <w:t>recovery opportunities</w:t>
      </w:r>
      <w:r w:rsidR="00F244B5">
        <w:t>,</w:t>
      </w:r>
      <w:r w:rsidRPr="002D1F34">
        <w:t xml:space="preserve"> with consideration to any new or emerging technolog</w:t>
      </w:r>
      <w:r w:rsidR="006F1059">
        <w:t>ies</w:t>
      </w:r>
      <w:r w:rsidRPr="002D1F34">
        <w:t xml:space="preserve"> over the life of mine.</w:t>
      </w:r>
    </w:p>
    <w:p w14:paraId="65BD82D8" w14:textId="0D1E0424" w:rsidR="007E6BE8" w:rsidRPr="00410655" w:rsidRDefault="00B61CA4" w:rsidP="006D6786">
      <w:pPr>
        <w:pStyle w:val="Heading4"/>
      </w:pPr>
      <w:bookmarkStart w:id="342" w:name="_Toc80708730"/>
      <w:bookmarkStart w:id="343" w:name="_Toc80716786"/>
      <w:bookmarkStart w:id="344" w:name="_Toc80717284"/>
      <w:bookmarkStart w:id="345" w:name="_Toc80717446"/>
      <w:bookmarkStart w:id="346" w:name="_Toc80718789"/>
      <w:bookmarkStart w:id="347" w:name="_Ref84915227"/>
      <w:bookmarkStart w:id="348" w:name="_Toc93327467"/>
      <w:bookmarkEnd w:id="342"/>
      <w:bookmarkEnd w:id="343"/>
      <w:bookmarkEnd w:id="344"/>
      <w:bookmarkEnd w:id="345"/>
      <w:bookmarkEnd w:id="346"/>
      <w:r w:rsidRPr="00410655">
        <w:t>SW</w:t>
      </w:r>
      <w:r w:rsidR="00D206F7" w:rsidRPr="00410655">
        <w:t>-0</w:t>
      </w:r>
      <w:r w:rsidR="00F62695">
        <w:t>6</w:t>
      </w:r>
      <w:r w:rsidR="009A5F82">
        <w:t>:</w:t>
      </w:r>
      <w:r w:rsidR="002D1F34" w:rsidRPr="00410655">
        <w:t xml:space="preserve"> Surface </w:t>
      </w:r>
      <w:r w:rsidR="007A2C28">
        <w:t>W</w:t>
      </w:r>
      <w:r w:rsidR="002D1F34" w:rsidRPr="00410655">
        <w:t xml:space="preserve">ater </w:t>
      </w:r>
      <w:r w:rsidR="007A2C28">
        <w:t>M</w:t>
      </w:r>
      <w:r w:rsidR="007E6BE8" w:rsidRPr="00410655">
        <w:t xml:space="preserve">anagement </w:t>
      </w:r>
      <w:r w:rsidR="007A2C28">
        <w:t>P</w:t>
      </w:r>
      <w:r w:rsidR="007E6BE8" w:rsidRPr="00410655">
        <w:t>lan</w:t>
      </w:r>
      <w:bookmarkEnd w:id="347"/>
      <w:bookmarkEnd w:id="348"/>
    </w:p>
    <w:p w14:paraId="317B6C8E" w14:textId="254D12AE" w:rsidR="006147E9" w:rsidRPr="0040568A" w:rsidRDefault="004018B1" w:rsidP="0040568A">
      <w:pPr>
        <w:pStyle w:val="BodyText"/>
      </w:pPr>
      <w:r w:rsidRPr="0040568A">
        <w:t>A Surface Water Management Plan (SWMP) will be prepared prior to</w:t>
      </w:r>
      <w:r w:rsidRPr="0040568A" w:rsidDel="00DD0B6F">
        <w:t xml:space="preserve"> </w:t>
      </w:r>
      <w:r w:rsidRPr="0040568A">
        <w:t xml:space="preserve">Project commencement. The SWMP will provide a management framework to </w:t>
      </w:r>
      <w:r w:rsidR="00394C96" w:rsidRPr="0040568A">
        <w:t xml:space="preserve">avoid and </w:t>
      </w:r>
      <w:proofErr w:type="spellStart"/>
      <w:r w:rsidR="002A6673">
        <w:t>minimise</w:t>
      </w:r>
      <w:proofErr w:type="spellEnd"/>
      <w:r w:rsidR="002A6673" w:rsidRPr="0040568A">
        <w:t xml:space="preserve"> </w:t>
      </w:r>
      <w:r w:rsidRPr="0040568A">
        <w:t>impacts</w:t>
      </w:r>
      <w:r w:rsidR="0038394B" w:rsidRPr="0040568A">
        <w:t xml:space="preserve">, </w:t>
      </w:r>
      <w:r w:rsidR="002E4123" w:rsidRPr="0040568A">
        <w:t>so</w:t>
      </w:r>
      <w:r w:rsidR="0038394B" w:rsidRPr="0040568A">
        <w:t xml:space="preserve"> far as reasonably practicable</w:t>
      </w:r>
      <w:r w:rsidR="006147E9" w:rsidRPr="0040568A">
        <w:t xml:space="preserve">, </w:t>
      </w:r>
      <w:r w:rsidR="002A6673">
        <w:t>in line</w:t>
      </w:r>
      <w:r w:rsidR="006147E9" w:rsidRPr="0040568A">
        <w:t xml:space="preserve"> with the</w:t>
      </w:r>
      <w:r w:rsidR="00323C8B" w:rsidRPr="0040568A">
        <w:t xml:space="preserve"> Project</w:t>
      </w:r>
      <w:r w:rsidR="006147E9" w:rsidRPr="0040568A">
        <w:t xml:space="preserve"> </w:t>
      </w:r>
      <w:r w:rsidR="003D0EB1" w:rsidRPr="0040568A">
        <w:t>EMS and relevant legislative requirements.</w:t>
      </w:r>
    </w:p>
    <w:p w14:paraId="7B511A37" w14:textId="514C6D7B" w:rsidR="00C15512" w:rsidRPr="000B364A" w:rsidRDefault="00C15512" w:rsidP="00EF20A6">
      <w:pPr>
        <w:pStyle w:val="BodyText"/>
      </w:pPr>
      <w:r w:rsidRPr="000B364A">
        <w:t xml:space="preserve">The SWMP will address aspects relating to Project related </w:t>
      </w:r>
      <w:r w:rsidR="0034211E" w:rsidRPr="000B364A">
        <w:t xml:space="preserve">mine </w:t>
      </w:r>
      <w:r w:rsidR="00B53E37" w:rsidRPr="000B364A">
        <w:t xml:space="preserve">stormwater </w:t>
      </w:r>
      <w:r w:rsidR="0034211E" w:rsidRPr="000B364A">
        <w:t>drainage</w:t>
      </w:r>
      <w:r w:rsidR="00FE7DED" w:rsidRPr="0040568A">
        <w:t>, process water management</w:t>
      </w:r>
      <w:r w:rsidR="0034211E" w:rsidRPr="0040568A">
        <w:t xml:space="preserve"> and </w:t>
      </w:r>
      <w:r w:rsidR="00EF20A6" w:rsidRPr="000B364A">
        <w:t>associated</w:t>
      </w:r>
      <w:r w:rsidR="0034211E" w:rsidRPr="000B364A">
        <w:t xml:space="preserve"> </w:t>
      </w:r>
      <w:r w:rsidR="00EF20A6" w:rsidRPr="000B364A">
        <w:t>potential</w:t>
      </w:r>
      <w:r w:rsidR="0034211E" w:rsidRPr="000B364A">
        <w:t xml:space="preserve"> impacts and risks to </w:t>
      </w:r>
      <w:r w:rsidR="00EF20A6" w:rsidRPr="000B364A">
        <w:t>sensitive receptor</w:t>
      </w:r>
      <w:r w:rsidR="00F51281" w:rsidRPr="000B364A">
        <w:t xml:space="preserve">s, including but not limited to </w:t>
      </w:r>
      <w:r w:rsidR="0073402A" w:rsidRPr="000B364A">
        <w:t xml:space="preserve">adjacent landholders and </w:t>
      </w:r>
      <w:proofErr w:type="spellStart"/>
      <w:r w:rsidR="0073402A" w:rsidRPr="000B364A">
        <w:t>Dooen</w:t>
      </w:r>
      <w:proofErr w:type="spellEnd"/>
      <w:r w:rsidR="0073402A" w:rsidRPr="000B364A">
        <w:t xml:space="preserve"> swamp. </w:t>
      </w:r>
    </w:p>
    <w:p w14:paraId="61A4BA88" w14:textId="4DBB8CC1" w:rsidR="00C91DB3" w:rsidRDefault="00C91DB3" w:rsidP="008B5C0C">
      <w:pPr>
        <w:pStyle w:val="BodyText"/>
      </w:pPr>
      <w:r w:rsidRPr="0040568A">
        <w:t xml:space="preserve">The </w:t>
      </w:r>
      <w:r w:rsidR="00130ACA" w:rsidRPr="0040568A">
        <w:t>SW</w:t>
      </w:r>
      <w:r w:rsidRPr="0040568A">
        <w:t>MP will be developed in consultation with stakeholders and will be subject to approval by the relevant Authority. It will be reviewed and updated at an appropriate frequency as established in the overarching EMS, with consideration to the level of risk, statutory requirements, monitoring results, community complaints and in response to audit findings.</w:t>
      </w:r>
    </w:p>
    <w:p w14:paraId="072B31DC" w14:textId="77777777" w:rsidR="004018B1" w:rsidRDefault="004018B1" w:rsidP="004018B1">
      <w:r w:rsidRPr="004018B1">
        <w:t>The SWMP will:</w:t>
      </w:r>
    </w:p>
    <w:p w14:paraId="4D6E2554" w14:textId="77777777" w:rsidR="001B682E" w:rsidRPr="00D506E3" w:rsidRDefault="001B682E" w:rsidP="00D506E3">
      <w:pPr>
        <w:pStyle w:val="EESBullet1"/>
      </w:pPr>
      <w:proofErr w:type="spellStart"/>
      <w:r w:rsidRPr="00D506E3">
        <w:t>Summarise</w:t>
      </w:r>
      <w:proofErr w:type="spellEnd"/>
      <w:r w:rsidRPr="00D506E3">
        <w:t xml:space="preserve"> the baseline data and existing environment.</w:t>
      </w:r>
    </w:p>
    <w:p w14:paraId="159AF0F1" w14:textId="77777777" w:rsidR="001B682E" w:rsidRPr="00D506E3" w:rsidRDefault="001B682E" w:rsidP="00D506E3">
      <w:pPr>
        <w:pStyle w:val="EESBullet1"/>
      </w:pPr>
      <w:r w:rsidRPr="00D506E3">
        <w:t>Explain the relevant statutory requirements and context (including any relevant approvals).</w:t>
      </w:r>
    </w:p>
    <w:p w14:paraId="741A16D4" w14:textId="1D9CE29C" w:rsidR="001B682E" w:rsidRPr="00D506E3" w:rsidRDefault="001B682E" w:rsidP="00D506E3">
      <w:pPr>
        <w:pStyle w:val="EESBullet1"/>
      </w:pPr>
      <w:r w:rsidRPr="00D506E3">
        <w:t xml:space="preserve">Describe the </w:t>
      </w:r>
      <w:r w:rsidR="00130CF9">
        <w:t>avoidance and mitigation</w:t>
      </w:r>
      <w:r w:rsidR="00130CF9" w:rsidRPr="00D506E3">
        <w:t xml:space="preserve"> </w:t>
      </w:r>
      <w:r w:rsidRPr="00D506E3">
        <w:t xml:space="preserve">measures to be implemented to </w:t>
      </w:r>
      <w:proofErr w:type="spellStart"/>
      <w:r w:rsidRPr="00D506E3">
        <w:t>minimise</w:t>
      </w:r>
      <w:proofErr w:type="spellEnd"/>
      <w:r w:rsidRPr="00D506E3">
        <w:t xml:space="preserve"> residual risks/impacts </w:t>
      </w:r>
      <w:r w:rsidR="00130CF9">
        <w:t>so far as</w:t>
      </w:r>
      <w:r w:rsidRPr="00D506E3">
        <w:t xml:space="preserve"> reasonably practicable.</w:t>
      </w:r>
    </w:p>
    <w:p w14:paraId="27EAB595" w14:textId="26AE3A10" w:rsidR="001B682E" w:rsidRPr="00D506E3" w:rsidRDefault="001B682E" w:rsidP="00D506E3">
      <w:pPr>
        <w:pStyle w:val="EESBullet1"/>
      </w:pPr>
      <w:r w:rsidRPr="00D506E3">
        <w:t>Identify sp</w:t>
      </w:r>
      <w:r w:rsidRPr="00853B8C">
        <w:t xml:space="preserve">ecific </w:t>
      </w:r>
      <w:r w:rsidR="00751AC4">
        <w:t>e</w:t>
      </w:r>
      <w:r>
        <w:t>nvironmental</w:t>
      </w:r>
      <w:r w:rsidR="00080689">
        <w:t xml:space="preserve"> </w:t>
      </w:r>
      <w:r w:rsidR="00751AC4">
        <w:t>o</w:t>
      </w:r>
      <w:r>
        <w:t>bjectives and</w:t>
      </w:r>
      <w:r w:rsidRPr="00853B8C">
        <w:t xml:space="preserve"> </w:t>
      </w:r>
      <w:r w:rsidR="005557A6">
        <w:t>standards</w:t>
      </w:r>
      <w:r w:rsidRPr="00853B8C">
        <w:t xml:space="preserve"> to be achieved with </w:t>
      </w:r>
      <w:r w:rsidR="00130CF9">
        <w:t>avoidance and mitigation</w:t>
      </w:r>
      <w:r w:rsidR="00130CF9" w:rsidRPr="00853B8C">
        <w:t xml:space="preserve"> </w:t>
      </w:r>
      <w:r w:rsidRPr="00853B8C">
        <w:t xml:space="preserve">measures in </w:t>
      </w:r>
      <w:r w:rsidRPr="00D506E3">
        <w:t>place.</w:t>
      </w:r>
    </w:p>
    <w:p w14:paraId="7244E4A0" w14:textId="4EBF0977" w:rsidR="001B682E" w:rsidRPr="00D506E3" w:rsidRDefault="001B682E" w:rsidP="00D506E3">
      <w:pPr>
        <w:pStyle w:val="EESBullet1"/>
      </w:pPr>
      <w:r w:rsidRPr="00D506E3">
        <w:t xml:space="preserve">Detail the monitoring to be undertaken to verify the effectiveness of the </w:t>
      </w:r>
      <w:r w:rsidR="00130CF9">
        <w:t>avoidance and mitigation</w:t>
      </w:r>
      <w:r w:rsidR="00130CF9" w:rsidRPr="00D506E3">
        <w:t xml:space="preserve"> </w:t>
      </w:r>
      <w:r w:rsidRPr="00D506E3">
        <w:t>measures</w:t>
      </w:r>
      <w:r w:rsidR="002A6673">
        <w:t>,</w:t>
      </w:r>
      <w:r w:rsidRPr="00D506E3">
        <w:t xml:space="preserve"> including but not limited to </w:t>
      </w:r>
      <w:r w:rsidR="003E3316" w:rsidRPr="00D506E3">
        <w:t>surface water</w:t>
      </w:r>
      <w:r w:rsidRPr="00D506E3">
        <w:t xml:space="preserve"> chemistry</w:t>
      </w:r>
      <w:r w:rsidR="00A301A8" w:rsidRPr="00D506E3">
        <w:t xml:space="preserve"> and water storage levels</w:t>
      </w:r>
      <w:r w:rsidRPr="00D506E3">
        <w:t xml:space="preserve"> (refer Section</w:t>
      </w:r>
      <w:r w:rsidR="00671107" w:rsidRPr="00D506E3">
        <w:t> </w:t>
      </w:r>
      <w:r w:rsidR="00BE3370" w:rsidRPr="00D506E3">
        <w:fldChar w:fldCharType="begin"/>
      </w:r>
      <w:r w:rsidR="00BE3370" w:rsidRPr="00D506E3">
        <w:instrText xml:space="preserve"> REF _Ref103085119 \r \h </w:instrText>
      </w:r>
      <w:r w:rsidR="00D506E3" w:rsidRPr="00D506E3">
        <w:instrText xml:space="preserve"> \* MERGEFORMAT </w:instrText>
      </w:r>
      <w:r w:rsidR="00BE3370" w:rsidRPr="00D506E3">
        <w:fldChar w:fldCharType="separate"/>
      </w:r>
      <w:r w:rsidR="007868BC">
        <w:t>16.8</w:t>
      </w:r>
      <w:r w:rsidR="00BE3370" w:rsidRPr="00D506E3">
        <w:fldChar w:fldCharType="end"/>
      </w:r>
      <w:r w:rsidRPr="00D506E3">
        <w:t>).</w:t>
      </w:r>
    </w:p>
    <w:p w14:paraId="3B7C6A76" w14:textId="11806781" w:rsidR="001B682E" w:rsidRPr="00D506E3" w:rsidRDefault="001B682E" w:rsidP="00D506E3">
      <w:pPr>
        <w:pStyle w:val="EESBullet1"/>
      </w:pPr>
      <w:r w:rsidRPr="00D506E3">
        <w:t>Describe mechanisms to determine when/if corrective actions and contingency measures are required (refer Section</w:t>
      </w:r>
      <w:r w:rsidR="00CA1AC3" w:rsidRPr="00D506E3">
        <w:t> </w:t>
      </w:r>
      <w:r w:rsidR="00883942" w:rsidRPr="00D506E3">
        <w:fldChar w:fldCharType="begin"/>
      </w:r>
      <w:r w:rsidR="00883942" w:rsidRPr="00D506E3">
        <w:instrText xml:space="preserve"> REF _Ref102485361 \r \h </w:instrText>
      </w:r>
      <w:r w:rsidR="00D506E3" w:rsidRPr="00D506E3">
        <w:instrText xml:space="preserve"> \* MERGEFORMAT </w:instrText>
      </w:r>
      <w:r w:rsidR="00883942" w:rsidRPr="00D506E3">
        <w:fldChar w:fldCharType="separate"/>
      </w:r>
      <w:r w:rsidR="007868BC">
        <w:t>16.8.2</w:t>
      </w:r>
      <w:r w:rsidR="00883942" w:rsidRPr="00D506E3">
        <w:fldChar w:fldCharType="end"/>
      </w:r>
      <w:r w:rsidRPr="00D506E3">
        <w:t>)</w:t>
      </w:r>
    </w:p>
    <w:p w14:paraId="2F0D163F" w14:textId="77777777" w:rsidR="001B682E" w:rsidRPr="00D506E3" w:rsidRDefault="001B682E" w:rsidP="00D506E3">
      <w:pPr>
        <w:pStyle w:val="EESBullet1"/>
      </w:pPr>
      <w:r w:rsidRPr="00D506E3">
        <w:t>Detail a program to investigate and implement ways to improve the environmental performance of the Project over time.</w:t>
      </w:r>
    </w:p>
    <w:p w14:paraId="241B3F83" w14:textId="77777777" w:rsidR="001B682E" w:rsidRPr="00D506E3" w:rsidRDefault="001B682E" w:rsidP="00D506E3">
      <w:pPr>
        <w:pStyle w:val="EESBullet1"/>
      </w:pPr>
      <w:r w:rsidRPr="00D506E3">
        <w:t xml:space="preserve">Detail appropriate review periods and/or triggers to ensure the plan remains fit for purpose. </w:t>
      </w:r>
    </w:p>
    <w:p w14:paraId="44604926" w14:textId="77777777" w:rsidR="001B682E" w:rsidRPr="002B08A9" w:rsidRDefault="001B682E" w:rsidP="00D506E3">
      <w:pPr>
        <w:pStyle w:val="EESBullet1"/>
      </w:pPr>
      <w:r w:rsidRPr="00D506E3">
        <w:t>Establish procedures</w:t>
      </w:r>
      <w:r>
        <w:t xml:space="preserve"> to manage</w:t>
      </w:r>
      <w:r w:rsidRPr="002B08A9">
        <w:t>:</w:t>
      </w:r>
    </w:p>
    <w:p w14:paraId="3CE3185D" w14:textId="77777777" w:rsidR="001B682E" w:rsidRPr="00D506E3" w:rsidRDefault="001B682E" w:rsidP="00D506E3">
      <w:pPr>
        <w:pStyle w:val="EESBullet2"/>
      </w:pPr>
      <w:r w:rsidRPr="00D506E3">
        <w:t>incidents and any non-compliance.</w:t>
      </w:r>
    </w:p>
    <w:p w14:paraId="6F2A6E4A" w14:textId="77777777" w:rsidR="001B682E" w:rsidRPr="00D506E3" w:rsidRDefault="001B682E" w:rsidP="00D506E3">
      <w:pPr>
        <w:pStyle w:val="EESBullet2"/>
      </w:pPr>
      <w:r w:rsidRPr="00D506E3">
        <w:t>stakeholder and community complaints.</w:t>
      </w:r>
    </w:p>
    <w:p w14:paraId="49D60A2A" w14:textId="77777777" w:rsidR="001B682E" w:rsidRPr="00D506E3" w:rsidRDefault="001B682E" w:rsidP="00D506E3">
      <w:pPr>
        <w:pStyle w:val="EESBullet2"/>
      </w:pPr>
      <w:r w:rsidRPr="00D506E3">
        <w:t>failure to comply with statutory requirements and/or performance standards.</w:t>
      </w:r>
    </w:p>
    <w:p w14:paraId="3350BBB5" w14:textId="77777777" w:rsidR="001B682E" w:rsidRPr="00D506E3" w:rsidRDefault="001B682E" w:rsidP="00D506E3">
      <w:pPr>
        <w:pStyle w:val="EESBullet2"/>
      </w:pPr>
      <w:r w:rsidRPr="00D506E3">
        <w:t>roles and responsibilities for implementing the plan.</w:t>
      </w:r>
    </w:p>
    <w:p w14:paraId="3B3DEF69" w14:textId="77777777" w:rsidR="001B682E" w:rsidRDefault="001B682E" w:rsidP="00D506E3">
      <w:pPr>
        <w:pStyle w:val="EESBullet2"/>
      </w:pPr>
      <w:r w:rsidRPr="00D506E3">
        <w:t>a protocol</w:t>
      </w:r>
      <w:r w:rsidRPr="002B08A9">
        <w:t xml:space="preserve"> for periodic review of the plan.</w:t>
      </w:r>
    </w:p>
    <w:p w14:paraId="5216751F" w14:textId="060F6B8D" w:rsidR="001B682E" w:rsidRDefault="001B682E" w:rsidP="00D506E3">
      <w:pPr>
        <w:pStyle w:val="EESBullet1"/>
      </w:pPr>
      <w:r>
        <w:t xml:space="preserve">Include a community engagement strategy which will include a </w:t>
      </w:r>
      <w:proofErr w:type="gramStart"/>
      <w:r w:rsidR="00130CF9">
        <w:t>complaints</w:t>
      </w:r>
      <w:proofErr w:type="gramEnd"/>
      <w:r w:rsidR="00130CF9">
        <w:t xml:space="preserve"> handling</w:t>
      </w:r>
      <w:r>
        <w:t xml:space="preserve"> system.</w:t>
      </w:r>
    </w:p>
    <w:p w14:paraId="7250076E" w14:textId="189DAFBB" w:rsidR="006728D0" w:rsidRPr="006728D0" w:rsidRDefault="006728D0" w:rsidP="006728D0">
      <w:r w:rsidRPr="006728D0">
        <w:t xml:space="preserve">In </w:t>
      </w:r>
      <w:r w:rsidRPr="00D506E3">
        <w:t xml:space="preserve">addition to the above requirements and the </w:t>
      </w:r>
      <w:r w:rsidR="00130CF9">
        <w:t>avoidance and mitigation</w:t>
      </w:r>
      <w:r w:rsidR="00130CF9" w:rsidRPr="00D506E3">
        <w:t xml:space="preserve"> </w:t>
      </w:r>
      <w:r w:rsidRPr="00D506E3">
        <w:t xml:space="preserve">measures in this Chapter, the </w:t>
      </w:r>
      <w:r w:rsidR="00ED70AC" w:rsidRPr="00D506E3">
        <w:t>S</w:t>
      </w:r>
      <w:r w:rsidRPr="00D506E3">
        <w:t>WMP will include specific requirements to:</w:t>
      </w:r>
    </w:p>
    <w:p w14:paraId="3AD4DA3E" w14:textId="4A7F5CAE" w:rsidR="005164A6" w:rsidRDefault="00C4217E" w:rsidP="00D506E3">
      <w:pPr>
        <w:pStyle w:val="EESBullet1"/>
      </w:pPr>
      <w:r>
        <w:t>Implement</w:t>
      </w:r>
      <w:r w:rsidR="00CE62AA">
        <w:t xml:space="preserve"> min</w:t>
      </w:r>
      <w:r w:rsidR="00A76DDB">
        <w:t>e</w:t>
      </w:r>
      <w:r w:rsidR="00CE62AA">
        <w:t xml:space="preserve"> planning pr</w:t>
      </w:r>
      <w:r w:rsidR="00ED0E38">
        <w:t>ocedures</w:t>
      </w:r>
      <w:r w:rsidR="00EC7739">
        <w:t xml:space="preserve"> to ensure surface water drains and sumps </w:t>
      </w:r>
      <w:r w:rsidR="00C17C81">
        <w:t xml:space="preserve">are </w:t>
      </w:r>
      <w:r w:rsidR="001C4864">
        <w:t>established</w:t>
      </w:r>
      <w:r w:rsidR="005F7460">
        <w:t xml:space="preserve"> and maintained</w:t>
      </w:r>
      <w:r w:rsidR="00B87B83">
        <w:t xml:space="preserve"> </w:t>
      </w:r>
      <w:r w:rsidR="00515E5D">
        <w:t>to contain significant storm</w:t>
      </w:r>
      <w:r w:rsidR="007E2C2F">
        <w:t xml:space="preserve"> events</w:t>
      </w:r>
      <w:r w:rsidR="0012034D">
        <w:t xml:space="preserve"> within </w:t>
      </w:r>
      <w:r w:rsidR="001C4864">
        <w:t>disturbed areas</w:t>
      </w:r>
      <w:r w:rsidR="00AD5C96">
        <w:t>.</w:t>
      </w:r>
    </w:p>
    <w:p w14:paraId="12C555C4" w14:textId="13135E99" w:rsidR="005164A6" w:rsidRDefault="005164A6" w:rsidP="00D506E3">
      <w:pPr>
        <w:pStyle w:val="EESBullet1"/>
      </w:pPr>
      <w:r w:rsidRPr="005164A6">
        <w:t xml:space="preserve">Routinely inspect and monitor freeboard in process water dams and sumps. </w:t>
      </w:r>
    </w:p>
    <w:p w14:paraId="3778007E" w14:textId="5F859062" w:rsidR="005164A6" w:rsidRPr="005164A6" w:rsidRDefault="00CE1C30" w:rsidP="00D506E3">
      <w:pPr>
        <w:pStyle w:val="EESBullet1"/>
      </w:pPr>
      <w:r>
        <w:t>Reestablish p</w:t>
      </w:r>
      <w:r w:rsidR="009F6C1E">
        <w:t>re-mining</w:t>
      </w:r>
      <w:r w:rsidR="005164A6" w:rsidRPr="005164A6">
        <w:t xml:space="preserve"> drainage patterns were appropriate to do so.</w:t>
      </w:r>
    </w:p>
    <w:p w14:paraId="2200F7F0" w14:textId="3BC68D1F" w:rsidR="00CD5477" w:rsidRDefault="00CD5477" w:rsidP="00D506E3">
      <w:pPr>
        <w:pStyle w:val="EESBullet1"/>
      </w:pPr>
      <w:r>
        <w:t>Have procedures in place to prepare for extreme rainfall events.</w:t>
      </w:r>
    </w:p>
    <w:p w14:paraId="5B379FFA" w14:textId="53A58226" w:rsidR="00CD5477" w:rsidRDefault="00CD5477" w:rsidP="00D506E3">
      <w:pPr>
        <w:pStyle w:val="EESBullet1"/>
      </w:pPr>
      <w:r>
        <w:t xml:space="preserve">Detail the erosion control and management measures for stockpiles, internal </w:t>
      </w:r>
      <w:proofErr w:type="gramStart"/>
      <w:r>
        <w:t>roads</w:t>
      </w:r>
      <w:proofErr w:type="gramEnd"/>
      <w:r>
        <w:t xml:space="preserve"> and other disturbed areas.</w:t>
      </w:r>
    </w:p>
    <w:p w14:paraId="44EAE2F7" w14:textId="77777777" w:rsidR="00A55F9D" w:rsidRPr="00042D07" w:rsidRDefault="00A55F9D" w:rsidP="006D6786">
      <w:pPr>
        <w:pStyle w:val="Heading3"/>
      </w:pPr>
      <w:bookmarkStart w:id="349" w:name="_Toc116203904"/>
      <w:bookmarkStart w:id="350" w:name="_Toc102110960"/>
      <w:bookmarkStart w:id="351" w:name="_Toc126232268"/>
      <w:bookmarkEnd w:id="349"/>
      <w:r w:rsidRPr="00042D07">
        <w:t>Rehabilitation</w:t>
      </w:r>
      <w:bookmarkEnd w:id="350"/>
      <w:bookmarkEnd w:id="351"/>
    </w:p>
    <w:p w14:paraId="0211EC42" w14:textId="6FA9A7F3" w:rsidR="00A55F9D" w:rsidRPr="00042D07" w:rsidRDefault="00A55F9D" w:rsidP="006D6786">
      <w:pPr>
        <w:pStyle w:val="Heading4"/>
      </w:pPr>
      <w:bookmarkStart w:id="352" w:name="_Toc102110961"/>
      <w:r>
        <w:t>SW-0</w:t>
      </w:r>
      <w:r w:rsidR="00F62695">
        <w:t>7</w:t>
      </w:r>
      <w:r>
        <w:t xml:space="preserve">: </w:t>
      </w:r>
      <w:r w:rsidRPr="00042D07">
        <w:t xml:space="preserve">Rehabilitation </w:t>
      </w:r>
      <w:r w:rsidR="007A2C28">
        <w:t>P</w:t>
      </w:r>
      <w:r w:rsidRPr="00042D07">
        <w:t>lan</w:t>
      </w:r>
      <w:bookmarkEnd w:id="352"/>
    </w:p>
    <w:p w14:paraId="1E0FD9EC" w14:textId="77777777" w:rsidR="0055208A" w:rsidRPr="0040568A" w:rsidRDefault="0055208A" w:rsidP="0055208A">
      <w:r w:rsidRPr="0040568A">
        <w:t>A Rehabilitation Plan will be established for the Project</w:t>
      </w:r>
      <w:r w:rsidRPr="0040568A" w:rsidDel="009D1440">
        <w:t xml:space="preserve"> </w:t>
      </w:r>
      <w:r w:rsidRPr="0040568A">
        <w:t xml:space="preserve">that will address matters relating to progressive rehabilitation and closure. It will cover all work areas within the proposed mining </w:t>
      </w:r>
      <w:proofErr w:type="spellStart"/>
      <w:r w:rsidRPr="0040568A">
        <w:t>licence</w:t>
      </w:r>
      <w:proofErr w:type="spellEnd"/>
      <w:r w:rsidRPr="0040568A">
        <w:t xml:space="preserve"> and within the broader development extent and the Port of Portland. </w:t>
      </w:r>
    </w:p>
    <w:p w14:paraId="612807C7" w14:textId="77777777" w:rsidR="0055208A" w:rsidRPr="0040568A" w:rsidRDefault="0055208A" w:rsidP="0055208A">
      <w:r w:rsidRPr="0040568A">
        <w:t xml:space="preserve">The Rehabilitation Plan will include a schedule of progressive rehabilitation and will describe the strategy to establish a safe, stable, sustainable landform capable of supporting the proposed end land use. It is expected that land will be </w:t>
      </w:r>
      <w:proofErr w:type="spellStart"/>
      <w:r w:rsidRPr="0040568A">
        <w:t>stabilised</w:t>
      </w:r>
      <w:proofErr w:type="spellEnd"/>
      <w:r w:rsidRPr="0040568A">
        <w:t xml:space="preserve"> as soon as reasonably practicable after mining, typically within 4 years. </w:t>
      </w:r>
    </w:p>
    <w:p w14:paraId="57BF3D5A" w14:textId="746B528D" w:rsidR="0055208A" w:rsidRPr="0040568A" w:rsidRDefault="0055208A" w:rsidP="0055208A">
      <w:r w:rsidRPr="0040568A">
        <w:t xml:space="preserve">The Rehabilitation Plan will define the end land use with consideration to the views of the </w:t>
      </w:r>
      <w:r w:rsidR="00C9261F">
        <w:t>landholders</w:t>
      </w:r>
      <w:r w:rsidRPr="0040568A">
        <w:t xml:space="preserve"> and the broader community where appropriate.</w:t>
      </w:r>
      <w:r w:rsidR="00BB78FC" w:rsidRPr="0040568A">
        <w:t xml:space="preserve"> </w:t>
      </w:r>
      <w:r w:rsidR="00FD25D6" w:rsidRPr="0040568A">
        <w:t xml:space="preserve">Preferential flow paths and agricultural drainage lines will be </w:t>
      </w:r>
      <w:r w:rsidR="004C1D76" w:rsidRPr="0040568A">
        <w:t xml:space="preserve">re-established to be commensurate with surrounding areas and to meet the </w:t>
      </w:r>
      <w:r w:rsidR="001125E2" w:rsidRPr="0040568A">
        <w:t xml:space="preserve">overarching </w:t>
      </w:r>
      <w:r w:rsidR="003648CC" w:rsidRPr="0040568A">
        <w:t>end land use</w:t>
      </w:r>
      <w:r w:rsidR="001125E2" w:rsidRPr="0040568A">
        <w:t xml:space="preserve"> objectives.</w:t>
      </w:r>
      <w:r w:rsidR="00FD25D6" w:rsidRPr="0040568A">
        <w:t xml:space="preserve"> </w:t>
      </w:r>
    </w:p>
    <w:p w14:paraId="5EA17A4A" w14:textId="544ADF36" w:rsidR="0055208A" w:rsidRPr="000529A2" w:rsidRDefault="0055208A" w:rsidP="0055208A">
      <w:r w:rsidRPr="0040568A">
        <w:t xml:space="preserve">A preliminary Rehabilitation Plan for the Project has been developed to meet the intent of the Scoping Requirements and is included with this EES as </w:t>
      </w:r>
      <w:r w:rsidR="00AC4C3E">
        <w:t>Attachment </w:t>
      </w:r>
      <w:r w:rsidRPr="0040568A">
        <w:t xml:space="preserve">3. This plan will be refined prior to commencement with consideration to the detailed operating plans, stakeholder and community feedback and the </w:t>
      </w:r>
      <w:r w:rsidR="00C9261F">
        <w:t>Minister’s</w:t>
      </w:r>
      <w:r w:rsidR="00C9261F" w:rsidRPr="0040568A">
        <w:t xml:space="preserve"> </w:t>
      </w:r>
      <w:r w:rsidRPr="0040568A">
        <w:t>assessment of the EES.</w:t>
      </w:r>
    </w:p>
    <w:p w14:paraId="279C2C80" w14:textId="48AD87B6" w:rsidR="00FD5E08" w:rsidRPr="00956242" w:rsidRDefault="0030651F" w:rsidP="006D6786">
      <w:pPr>
        <w:pStyle w:val="Heading2"/>
      </w:pPr>
      <w:bookmarkStart w:id="353" w:name="_Toc124259047"/>
      <w:bookmarkStart w:id="354" w:name="_Toc126232206"/>
      <w:bookmarkStart w:id="355" w:name="_Toc126232269"/>
      <w:bookmarkStart w:id="356" w:name="_Toc103093670"/>
      <w:bookmarkStart w:id="357" w:name="_Toc103609171"/>
      <w:bookmarkStart w:id="358" w:name="_Toc91228830"/>
      <w:bookmarkStart w:id="359" w:name="_Toc91228927"/>
      <w:bookmarkStart w:id="360" w:name="_Toc91248350"/>
      <w:bookmarkStart w:id="361" w:name="_Toc91669050"/>
      <w:bookmarkStart w:id="362" w:name="_Toc91679423"/>
      <w:bookmarkStart w:id="363" w:name="_Toc91745091"/>
      <w:bookmarkStart w:id="364" w:name="_Toc93327469"/>
      <w:bookmarkStart w:id="365" w:name="_Toc80708732"/>
      <w:bookmarkStart w:id="366" w:name="_Toc80716788"/>
      <w:bookmarkStart w:id="367" w:name="_Toc80717286"/>
      <w:bookmarkStart w:id="368" w:name="_Toc80717448"/>
      <w:bookmarkStart w:id="369" w:name="_Toc80718791"/>
      <w:bookmarkStart w:id="370" w:name="_Toc80708733"/>
      <w:bookmarkStart w:id="371" w:name="_Toc80716789"/>
      <w:bookmarkStart w:id="372" w:name="_Toc80717287"/>
      <w:bookmarkStart w:id="373" w:name="_Toc80717449"/>
      <w:bookmarkStart w:id="374" w:name="_Toc80718792"/>
      <w:bookmarkStart w:id="375" w:name="_Toc80708734"/>
      <w:bookmarkStart w:id="376" w:name="_Toc80716790"/>
      <w:bookmarkStart w:id="377" w:name="_Toc80717288"/>
      <w:bookmarkStart w:id="378" w:name="_Toc80717450"/>
      <w:bookmarkStart w:id="379" w:name="_Toc80718793"/>
      <w:bookmarkStart w:id="380" w:name="_Toc80708735"/>
      <w:bookmarkStart w:id="381" w:name="_Toc80716791"/>
      <w:bookmarkStart w:id="382" w:name="_Toc80717289"/>
      <w:bookmarkStart w:id="383" w:name="_Toc80717451"/>
      <w:bookmarkStart w:id="384" w:name="_Toc80718794"/>
      <w:bookmarkStart w:id="385" w:name="_Toc80708736"/>
      <w:bookmarkStart w:id="386" w:name="_Toc80716792"/>
      <w:bookmarkStart w:id="387" w:name="_Toc80717290"/>
      <w:bookmarkStart w:id="388" w:name="_Toc80717452"/>
      <w:bookmarkStart w:id="389" w:name="_Toc80718795"/>
      <w:bookmarkStart w:id="390" w:name="_Toc80708737"/>
      <w:bookmarkStart w:id="391" w:name="_Toc80716793"/>
      <w:bookmarkStart w:id="392" w:name="_Toc80717291"/>
      <w:bookmarkStart w:id="393" w:name="_Toc80717453"/>
      <w:bookmarkStart w:id="394" w:name="_Toc80718796"/>
      <w:bookmarkStart w:id="395" w:name="_Toc80708738"/>
      <w:bookmarkStart w:id="396" w:name="_Toc80716794"/>
      <w:bookmarkStart w:id="397" w:name="_Toc80717292"/>
      <w:bookmarkStart w:id="398" w:name="_Toc80717454"/>
      <w:bookmarkStart w:id="399" w:name="_Toc80718797"/>
      <w:bookmarkStart w:id="400" w:name="_Toc80708739"/>
      <w:bookmarkStart w:id="401" w:name="_Toc80716795"/>
      <w:bookmarkStart w:id="402" w:name="_Toc80717293"/>
      <w:bookmarkStart w:id="403" w:name="_Toc80717455"/>
      <w:bookmarkStart w:id="404" w:name="_Toc80718798"/>
      <w:bookmarkStart w:id="405" w:name="_Toc80708740"/>
      <w:bookmarkStart w:id="406" w:name="_Toc80716796"/>
      <w:bookmarkStart w:id="407" w:name="_Toc80717294"/>
      <w:bookmarkStart w:id="408" w:name="_Toc80717456"/>
      <w:bookmarkStart w:id="409" w:name="_Toc80718799"/>
      <w:bookmarkStart w:id="410" w:name="_Toc80708741"/>
      <w:bookmarkStart w:id="411" w:name="_Toc80716797"/>
      <w:bookmarkStart w:id="412" w:name="_Toc80717295"/>
      <w:bookmarkStart w:id="413" w:name="_Toc80717457"/>
      <w:bookmarkStart w:id="414" w:name="_Toc80718800"/>
      <w:bookmarkStart w:id="415" w:name="_Toc80708742"/>
      <w:bookmarkStart w:id="416" w:name="_Toc80716798"/>
      <w:bookmarkStart w:id="417" w:name="_Toc80717296"/>
      <w:bookmarkStart w:id="418" w:name="_Toc80717458"/>
      <w:bookmarkStart w:id="419" w:name="_Toc80718801"/>
      <w:bookmarkStart w:id="420" w:name="_Toc80708743"/>
      <w:bookmarkStart w:id="421" w:name="_Toc80716799"/>
      <w:bookmarkStart w:id="422" w:name="_Toc80717297"/>
      <w:bookmarkStart w:id="423" w:name="_Toc80717459"/>
      <w:bookmarkStart w:id="424" w:name="_Toc80718802"/>
      <w:bookmarkStart w:id="425" w:name="_Toc80708744"/>
      <w:bookmarkStart w:id="426" w:name="_Toc80716800"/>
      <w:bookmarkStart w:id="427" w:name="_Toc80717298"/>
      <w:bookmarkStart w:id="428" w:name="_Toc80717460"/>
      <w:bookmarkStart w:id="429" w:name="_Toc80718803"/>
      <w:bookmarkStart w:id="430" w:name="_Toc80708745"/>
      <w:bookmarkStart w:id="431" w:name="_Toc80716801"/>
      <w:bookmarkStart w:id="432" w:name="_Toc80717299"/>
      <w:bookmarkStart w:id="433" w:name="_Toc80717461"/>
      <w:bookmarkStart w:id="434" w:name="_Toc80718804"/>
      <w:bookmarkStart w:id="435" w:name="_Toc80708746"/>
      <w:bookmarkStart w:id="436" w:name="_Toc80716802"/>
      <w:bookmarkStart w:id="437" w:name="_Toc80717300"/>
      <w:bookmarkStart w:id="438" w:name="_Toc80717462"/>
      <w:bookmarkStart w:id="439" w:name="_Toc80718805"/>
      <w:bookmarkStart w:id="440" w:name="_Toc80708747"/>
      <w:bookmarkStart w:id="441" w:name="_Toc80716803"/>
      <w:bookmarkStart w:id="442" w:name="_Toc80717301"/>
      <w:bookmarkStart w:id="443" w:name="_Toc80717463"/>
      <w:bookmarkStart w:id="444" w:name="_Toc80718806"/>
      <w:bookmarkStart w:id="445" w:name="_Toc80708748"/>
      <w:bookmarkStart w:id="446" w:name="_Toc80716804"/>
      <w:bookmarkStart w:id="447" w:name="_Toc80717302"/>
      <w:bookmarkStart w:id="448" w:name="_Toc80717464"/>
      <w:bookmarkStart w:id="449" w:name="_Toc80718807"/>
      <w:bookmarkStart w:id="450" w:name="_Toc80708749"/>
      <w:bookmarkStart w:id="451" w:name="_Toc80716805"/>
      <w:bookmarkStart w:id="452" w:name="_Toc80717303"/>
      <w:bookmarkStart w:id="453" w:name="_Toc80717465"/>
      <w:bookmarkStart w:id="454" w:name="_Toc80718808"/>
      <w:bookmarkStart w:id="455" w:name="_Toc80708750"/>
      <w:bookmarkStart w:id="456" w:name="_Toc80716806"/>
      <w:bookmarkStart w:id="457" w:name="_Toc80717304"/>
      <w:bookmarkStart w:id="458" w:name="_Toc80717466"/>
      <w:bookmarkStart w:id="459" w:name="_Toc80718809"/>
      <w:bookmarkStart w:id="460" w:name="_Toc80708751"/>
      <w:bookmarkStart w:id="461" w:name="_Toc80716807"/>
      <w:bookmarkStart w:id="462" w:name="_Toc80717305"/>
      <w:bookmarkStart w:id="463" w:name="_Toc80717467"/>
      <w:bookmarkStart w:id="464" w:name="_Toc80718810"/>
      <w:bookmarkStart w:id="465" w:name="_Toc80708752"/>
      <w:bookmarkStart w:id="466" w:name="_Toc80716808"/>
      <w:bookmarkStart w:id="467" w:name="_Toc80717306"/>
      <w:bookmarkStart w:id="468" w:name="_Toc80717468"/>
      <w:bookmarkStart w:id="469" w:name="_Toc80718811"/>
      <w:bookmarkStart w:id="470" w:name="_Toc80708753"/>
      <w:bookmarkStart w:id="471" w:name="_Toc80716809"/>
      <w:bookmarkStart w:id="472" w:name="_Toc80717307"/>
      <w:bookmarkStart w:id="473" w:name="_Toc80717469"/>
      <w:bookmarkStart w:id="474" w:name="_Toc80718812"/>
      <w:bookmarkStart w:id="475" w:name="_Toc80708754"/>
      <w:bookmarkStart w:id="476" w:name="_Toc80716810"/>
      <w:bookmarkStart w:id="477" w:name="_Toc80717308"/>
      <w:bookmarkStart w:id="478" w:name="_Toc80717470"/>
      <w:bookmarkStart w:id="479" w:name="_Toc80718813"/>
      <w:bookmarkStart w:id="480" w:name="_Toc80708755"/>
      <w:bookmarkStart w:id="481" w:name="_Toc80716811"/>
      <w:bookmarkStart w:id="482" w:name="_Toc80717309"/>
      <w:bookmarkStart w:id="483" w:name="_Toc80717471"/>
      <w:bookmarkStart w:id="484" w:name="_Toc80718814"/>
      <w:bookmarkStart w:id="485" w:name="_Toc80708756"/>
      <w:bookmarkStart w:id="486" w:name="_Toc80716812"/>
      <w:bookmarkStart w:id="487" w:name="_Toc80717310"/>
      <w:bookmarkStart w:id="488" w:name="_Toc80717472"/>
      <w:bookmarkStart w:id="489" w:name="_Toc80718815"/>
      <w:bookmarkStart w:id="490" w:name="_Toc80708757"/>
      <w:bookmarkStart w:id="491" w:name="_Toc80716813"/>
      <w:bookmarkStart w:id="492" w:name="_Toc80717311"/>
      <w:bookmarkStart w:id="493" w:name="_Toc80717473"/>
      <w:bookmarkStart w:id="494" w:name="_Toc80718816"/>
      <w:bookmarkStart w:id="495" w:name="_Toc91228831"/>
      <w:bookmarkStart w:id="496" w:name="_Toc91228928"/>
      <w:bookmarkStart w:id="497" w:name="_Toc91248351"/>
      <w:bookmarkStart w:id="498" w:name="_Toc91669051"/>
      <w:bookmarkStart w:id="499" w:name="_Toc91679424"/>
      <w:bookmarkStart w:id="500" w:name="_Toc91745092"/>
      <w:bookmarkStart w:id="501" w:name="_Toc93327470"/>
      <w:bookmarkStart w:id="502" w:name="_Toc91228832"/>
      <w:bookmarkStart w:id="503" w:name="_Toc91228929"/>
      <w:bookmarkStart w:id="504" w:name="_Toc91248352"/>
      <w:bookmarkStart w:id="505" w:name="_Toc91669052"/>
      <w:bookmarkStart w:id="506" w:name="_Toc91679425"/>
      <w:bookmarkStart w:id="507" w:name="_Toc91745093"/>
      <w:bookmarkStart w:id="508" w:name="_Toc93327471"/>
      <w:bookmarkStart w:id="509" w:name="_Toc91228833"/>
      <w:bookmarkStart w:id="510" w:name="_Toc91228930"/>
      <w:bookmarkStart w:id="511" w:name="_Toc91248353"/>
      <w:bookmarkStart w:id="512" w:name="_Toc91669053"/>
      <w:bookmarkStart w:id="513" w:name="_Toc91679426"/>
      <w:bookmarkStart w:id="514" w:name="_Toc91745094"/>
      <w:bookmarkStart w:id="515" w:name="_Toc93327472"/>
      <w:bookmarkStart w:id="516" w:name="_Ref69190879"/>
      <w:bookmarkStart w:id="517" w:name="_Ref78011612"/>
      <w:bookmarkStart w:id="518" w:name="_Ref84914385"/>
      <w:bookmarkStart w:id="519" w:name="_Toc93327500"/>
      <w:bookmarkStart w:id="520" w:name="_Toc126232270"/>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r w:rsidRPr="00956242">
        <w:t xml:space="preserve">Residual </w:t>
      </w:r>
      <w:r w:rsidR="00FD5E08" w:rsidRPr="00956242">
        <w:t>Impact</w:t>
      </w:r>
      <w:bookmarkEnd w:id="516"/>
      <w:bookmarkEnd w:id="517"/>
      <w:r w:rsidR="005F5841" w:rsidRPr="00956242">
        <w:t>s</w:t>
      </w:r>
      <w:bookmarkEnd w:id="518"/>
      <w:bookmarkEnd w:id="519"/>
      <w:bookmarkEnd w:id="520"/>
    </w:p>
    <w:p w14:paraId="505232DD" w14:textId="795C84A6" w:rsidR="00670E53" w:rsidRDefault="00670E53" w:rsidP="00670E53">
      <w:r w:rsidRPr="005765EE">
        <w:t xml:space="preserve">This Section describes the likely residual impacts with avoidance and mitigation measures in place. The residual impacts have been </w:t>
      </w:r>
      <w:proofErr w:type="spellStart"/>
      <w:r w:rsidRPr="005765EE">
        <w:t>characterised</w:t>
      </w:r>
      <w:proofErr w:type="spellEnd"/>
      <w:r w:rsidRPr="005765EE">
        <w:t>, as described in Section</w:t>
      </w:r>
      <w:r>
        <w:t> </w:t>
      </w:r>
      <w:r w:rsidR="00527002">
        <w:fldChar w:fldCharType="begin"/>
      </w:r>
      <w:r w:rsidR="00527002">
        <w:instrText xml:space="preserve"> REF _Ref124259440 \r \h </w:instrText>
      </w:r>
      <w:r w:rsidR="00527002">
        <w:fldChar w:fldCharType="separate"/>
      </w:r>
      <w:r w:rsidR="007868BC">
        <w:t>16.5.3</w:t>
      </w:r>
      <w:r w:rsidR="00527002">
        <w:fldChar w:fldCharType="end"/>
      </w:r>
      <w:r w:rsidRPr="005765EE">
        <w:t xml:space="preserve"> and Chapter</w:t>
      </w:r>
      <w:r>
        <w:t> </w:t>
      </w:r>
      <w:r w:rsidRPr="005765EE">
        <w:t>6</w:t>
      </w:r>
      <w:r>
        <w:t xml:space="preserve"> (Impact Assessment Framework)</w:t>
      </w:r>
      <w:r w:rsidRPr="005765EE">
        <w:t>.</w:t>
      </w:r>
    </w:p>
    <w:p w14:paraId="4777BA7E" w14:textId="2EB7B638" w:rsidR="00404900" w:rsidRDefault="00291329" w:rsidP="006D6786">
      <w:pPr>
        <w:pStyle w:val="Heading3"/>
      </w:pPr>
      <w:bookmarkStart w:id="521" w:name="_Toc103093672"/>
      <w:bookmarkStart w:id="522" w:name="_Toc103609173"/>
      <w:bookmarkStart w:id="523" w:name="_Toc83185275"/>
      <w:bookmarkStart w:id="524" w:name="_Toc126232271"/>
      <w:bookmarkEnd w:id="521"/>
      <w:bookmarkEnd w:id="522"/>
      <w:bookmarkEnd w:id="523"/>
      <w:r>
        <w:t>Riverine Flood</w:t>
      </w:r>
      <w:r w:rsidR="006B2745">
        <w:t>ing</w:t>
      </w:r>
      <w:bookmarkEnd w:id="524"/>
    </w:p>
    <w:p w14:paraId="4F7BD02A" w14:textId="04D8FFC3" w:rsidR="00D27EA7" w:rsidRPr="00110331" w:rsidRDefault="006547B7" w:rsidP="001E390B">
      <w:pPr>
        <w:spacing w:before="60" w:after="60" w:line="264" w:lineRule="auto"/>
        <w:rPr>
          <w:szCs w:val="22"/>
        </w:rPr>
      </w:pPr>
      <w:r w:rsidRPr="00CD3E30">
        <w:rPr>
          <w:szCs w:val="22"/>
        </w:rPr>
        <w:t xml:space="preserve">There is one potential impact </w:t>
      </w:r>
      <w:r w:rsidR="00E5061F">
        <w:rPr>
          <w:szCs w:val="22"/>
        </w:rPr>
        <w:t xml:space="preserve">(IP-01) </w:t>
      </w:r>
      <w:r w:rsidRPr="00CD3E30">
        <w:rPr>
          <w:szCs w:val="22"/>
        </w:rPr>
        <w:t xml:space="preserve">identified in </w:t>
      </w:r>
      <w:r w:rsidR="00AC4C3E">
        <w:t>Section </w:t>
      </w:r>
      <w:r w:rsidR="00F679E8" w:rsidRPr="0040568A">
        <w:fldChar w:fldCharType="begin"/>
      </w:r>
      <w:r w:rsidR="00F679E8" w:rsidRPr="0040568A">
        <w:instrText xml:space="preserve"> REF _Ref116203444 \r \h </w:instrText>
      </w:r>
      <w:r w:rsidR="001E0CCD" w:rsidRPr="0040568A">
        <w:instrText xml:space="preserve"> \* MERGEFORMAT </w:instrText>
      </w:r>
      <w:r w:rsidR="00F679E8" w:rsidRPr="0040568A">
        <w:fldChar w:fldCharType="separate"/>
      </w:r>
      <w:r w:rsidR="007868BC">
        <w:t>16.5.1</w:t>
      </w:r>
      <w:r w:rsidR="00F679E8" w:rsidRPr="0040568A">
        <w:fldChar w:fldCharType="end"/>
      </w:r>
      <w:r w:rsidRPr="00CD3E30">
        <w:rPr>
          <w:szCs w:val="22"/>
        </w:rPr>
        <w:t xml:space="preserve"> that relates </w:t>
      </w:r>
      <w:r w:rsidR="00C0085D" w:rsidRPr="00CD3E30">
        <w:rPr>
          <w:szCs w:val="22"/>
        </w:rPr>
        <w:t xml:space="preserve">to </w:t>
      </w:r>
      <w:r w:rsidR="00AE3FD3" w:rsidRPr="00CD3E30">
        <w:rPr>
          <w:bCs/>
          <w:szCs w:val="22"/>
        </w:rPr>
        <w:t>pot</w:t>
      </w:r>
      <w:r w:rsidR="00024C29" w:rsidRPr="00CD3E30">
        <w:rPr>
          <w:bCs/>
          <w:szCs w:val="22"/>
        </w:rPr>
        <w:t xml:space="preserve">ential </w:t>
      </w:r>
      <w:r w:rsidR="00C77D4F" w:rsidRPr="00CD3E30">
        <w:rPr>
          <w:bCs/>
          <w:szCs w:val="22"/>
        </w:rPr>
        <w:t>riverine flooding</w:t>
      </w:r>
      <w:r w:rsidR="00E33FBD" w:rsidRPr="00CD3E30">
        <w:rPr>
          <w:bCs/>
          <w:szCs w:val="22"/>
        </w:rPr>
        <w:t xml:space="preserve"> </w:t>
      </w:r>
      <w:r w:rsidR="00AC7BC5" w:rsidRPr="00CD3E30">
        <w:rPr>
          <w:bCs/>
          <w:szCs w:val="22"/>
        </w:rPr>
        <w:t xml:space="preserve">extending into </w:t>
      </w:r>
      <w:r w:rsidR="00D82EDE" w:rsidRPr="00CD3E30">
        <w:rPr>
          <w:bCs/>
          <w:szCs w:val="22"/>
        </w:rPr>
        <w:t xml:space="preserve">the </w:t>
      </w:r>
      <w:r w:rsidR="00AF4EF0" w:rsidRPr="00CD3E30">
        <w:rPr>
          <w:bCs/>
          <w:szCs w:val="22"/>
        </w:rPr>
        <w:t xml:space="preserve">proposed </w:t>
      </w:r>
      <w:r w:rsidR="00F679E8" w:rsidRPr="0040568A">
        <w:rPr>
          <w:bCs/>
          <w:szCs w:val="22"/>
        </w:rPr>
        <w:t xml:space="preserve">mining </w:t>
      </w:r>
      <w:proofErr w:type="spellStart"/>
      <w:r w:rsidR="00F679E8" w:rsidRPr="0040568A">
        <w:rPr>
          <w:bCs/>
          <w:szCs w:val="22"/>
        </w:rPr>
        <w:t>licence</w:t>
      </w:r>
      <w:proofErr w:type="spellEnd"/>
      <w:r w:rsidR="00AF4EF0" w:rsidRPr="00CD3E30">
        <w:rPr>
          <w:bCs/>
          <w:szCs w:val="22"/>
        </w:rPr>
        <w:t xml:space="preserve"> or WBA</w:t>
      </w:r>
      <w:r w:rsidRPr="0040568A">
        <w:rPr>
          <w:szCs w:val="22"/>
        </w:rPr>
        <w:t>.</w:t>
      </w:r>
      <w:r w:rsidR="00137250" w:rsidRPr="0040568A">
        <w:rPr>
          <w:szCs w:val="22"/>
        </w:rPr>
        <w:t xml:space="preserve"> </w:t>
      </w:r>
      <w:r w:rsidR="00792723" w:rsidRPr="0040568A">
        <w:rPr>
          <w:szCs w:val="22"/>
        </w:rPr>
        <w:t xml:space="preserve">If flooding were to </w:t>
      </w:r>
      <w:r w:rsidR="001E0CCD" w:rsidRPr="0040568A">
        <w:rPr>
          <w:szCs w:val="22"/>
        </w:rPr>
        <w:t>occur</w:t>
      </w:r>
      <w:r w:rsidR="009B1E84">
        <w:rPr>
          <w:szCs w:val="22"/>
        </w:rPr>
        <w:t xml:space="preserve"> into operational areas</w:t>
      </w:r>
      <w:r w:rsidR="001E0CCD" w:rsidRPr="0040568A">
        <w:rPr>
          <w:szCs w:val="22"/>
        </w:rPr>
        <w:t>,</w:t>
      </w:r>
      <w:r w:rsidR="00792723" w:rsidRPr="0040568A">
        <w:rPr>
          <w:szCs w:val="22"/>
        </w:rPr>
        <w:t xml:space="preserve"> it </w:t>
      </w:r>
      <w:r w:rsidR="001E0CCD" w:rsidRPr="0040568A">
        <w:rPr>
          <w:szCs w:val="22"/>
        </w:rPr>
        <w:t xml:space="preserve">could </w:t>
      </w:r>
      <w:r w:rsidR="00FA664A" w:rsidRPr="0040568A">
        <w:rPr>
          <w:szCs w:val="22"/>
        </w:rPr>
        <w:t>affect</w:t>
      </w:r>
      <w:r w:rsidR="00792723" w:rsidRPr="0040568A">
        <w:rPr>
          <w:szCs w:val="22"/>
        </w:rPr>
        <w:t xml:space="preserve"> Project infrastructure </w:t>
      </w:r>
      <w:r w:rsidR="009B1E84">
        <w:rPr>
          <w:szCs w:val="22"/>
        </w:rPr>
        <w:t>and associated works</w:t>
      </w:r>
      <w:r w:rsidR="00792723" w:rsidRPr="0040568A">
        <w:rPr>
          <w:szCs w:val="22"/>
        </w:rPr>
        <w:t>.</w:t>
      </w:r>
    </w:p>
    <w:p w14:paraId="5DF0A3C6" w14:textId="13D8A054" w:rsidR="00291329" w:rsidRPr="00687DDA" w:rsidRDefault="00D27EA7" w:rsidP="001E390B">
      <w:pPr>
        <w:spacing w:before="60" w:after="60" w:line="264" w:lineRule="auto"/>
        <w:rPr>
          <w:szCs w:val="22"/>
        </w:rPr>
      </w:pPr>
      <w:r w:rsidRPr="0040568A">
        <w:rPr>
          <w:szCs w:val="22"/>
        </w:rPr>
        <w:t>Riverine flooding was</w:t>
      </w:r>
      <w:r w:rsidR="006F20C1" w:rsidRPr="00E01E88">
        <w:rPr>
          <w:szCs w:val="22"/>
        </w:rPr>
        <w:t xml:space="preserve"> investigated </w:t>
      </w:r>
      <w:r w:rsidRPr="00E01E88">
        <w:rPr>
          <w:szCs w:val="22"/>
        </w:rPr>
        <w:t>as part of the</w:t>
      </w:r>
      <w:r w:rsidR="006F20C1" w:rsidRPr="00E01E88">
        <w:rPr>
          <w:szCs w:val="22"/>
        </w:rPr>
        <w:t xml:space="preserve"> Horsham and </w:t>
      </w:r>
      <w:proofErr w:type="spellStart"/>
      <w:r w:rsidR="006F20C1" w:rsidRPr="00E01E88">
        <w:rPr>
          <w:szCs w:val="22"/>
        </w:rPr>
        <w:t>Wartook</w:t>
      </w:r>
      <w:proofErr w:type="spellEnd"/>
      <w:r w:rsidR="006F20C1" w:rsidRPr="00E01E88">
        <w:rPr>
          <w:szCs w:val="22"/>
        </w:rPr>
        <w:t xml:space="preserve"> Valley Flood Investigation (Water Technology</w:t>
      </w:r>
      <w:r w:rsidR="00E95DC7" w:rsidRPr="00E01E88">
        <w:rPr>
          <w:szCs w:val="22"/>
        </w:rPr>
        <w:t>,</w:t>
      </w:r>
      <w:r w:rsidR="006F20C1" w:rsidRPr="00E01E88">
        <w:rPr>
          <w:szCs w:val="22"/>
        </w:rPr>
        <w:t xml:space="preserve"> 2019) and the </w:t>
      </w:r>
      <w:proofErr w:type="spellStart"/>
      <w:r w:rsidR="006F20C1" w:rsidRPr="00E01E88">
        <w:rPr>
          <w:szCs w:val="22"/>
        </w:rPr>
        <w:t>Warracknabeal</w:t>
      </w:r>
      <w:proofErr w:type="spellEnd"/>
      <w:r w:rsidR="006F20C1" w:rsidRPr="00E01E88">
        <w:rPr>
          <w:szCs w:val="22"/>
        </w:rPr>
        <w:t xml:space="preserve"> and Brim Flood Investigation (Water Technology</w:t>
      </w:r>
      <w:r w:rsidR="00763015" w:rsidRPr="00E01E88">
        <w:rPr>
          <w:szCs w:val="22"/>
        </w:rPr>
        <w:t>,</w:t>
      </w:r>
      <w:r w:rsidR="006F20C1" w:rsidRPr="00E01E88">
        <w:rPr>
          <w:szCs w:val="22"/>
        </w:rPr>
        <w:t xml:space="preserve"> 2015).</w:t>
      </w:r>
      <w:r w:rsidR="00976C27" w:rsidRPr="0040568A">
        <w:rPr>
          <w:szCs w:val="22"/>
        </w:rPr>
        <w:t xml:space="preserve"> </w:t>
      </w:r>
      <w:r w:rsidRPr="0040568A">
        <w:rPr>
          <w:szCs w:val="22"/>
        </w:rPr>
        <w:t>Th</w:t>
      </w:r>
      <w:r w:rsidR="004E3F06" w:rsidRPr="0040568A">
        <w:rPr>
          <w:szCs w:val="22"/>
        </w:rPr>
        <w:t>ese studies</w:t>
      </w:r>
      <w:r w:rsidR="00A3223F" w:rsidRPr="0040568A">
        <w:rPr>
          <w:szCs w:val="22"/>
        </w:rPr>
        <w:t xml:space="preserve"> show</w:t>
      </w:r>
      <w:r w:rsidR="000A1564" w:rsidRPr="0040568A">
        <w:rPr>
          <w:szCs w:val="22"/>
        </w:rPr>
        <w:t xml:space="preserve"> the </w:t>
      </w:r>
      <w:r w:rsidR="004773AB" w:rsidRPr="0040568A">
        <w:rPr>
          <w:szCs w:val="22"/>
        </w:rPr>
        <w:t xml:space="preserve">proposed </w:t>
      </w:r>
      <w:r w:rsidR="00F679E8" w:rsidRPr="0040568A">
        <w:rPr>
          <w:szCs w:val="22"/>
        </w:rPr>
        <w:t xml:space="preserve">mining </w:t>
      </w:r>
      <w:proofErr w:type="spellStart"/>
      <w:r w:rsidR="00F679E8" w:rsidRPr="0040568A">
        <w:rPr>
          <w:szCs w:val="22"/>
        </w:rPr>
        <w:t>licence</w:t>
      </w:r>
      <w:proofErr w:type="spellEnd"/>
      <w:r w:rsidR="004773AB" w:rsidRPr="0040568A">
        <w:rPr>
          <w:szCs w:val="22"/>
        </w:rPr>
        <w:t xml:space="preserve"> and WBA </w:t>
      </w:r>
      <w:r w:rsidR="005D3276">
        <w:rPr>
          <w:szCs w:val="22"/>
        </w:rPr>
        <w:t>were</w:t>
      </w:r>
      <w:r w:rsidR="002B67F8" w:rsidRPr="0040568A">
        <w:rPr>
          <w:szCs w:val="22"/>
        </w:rPr>
        <w:t xml:space="preserve"> not</w:t>
      </w:r>
      <w:r w:rsidR="000A1564" w:rsidRPr="0040568A">
        <w:rPr>
          <w:szCs w:val="22"/>
        </w:rPr>
        <w:t xml:space="preserve"> impacted by riverine inundation </w:t>
      </w:r>
      <w:r w:rsidR="007A437E" w:rsidRPr="0040568A">
        <w:rPr>
          <w:szCs w:val="22"/>
        </w:rPr>
        <w:t>for</w:t>
      </w:r>
      <w:r w:rsidR="000A1564" w:rsidRPr="0040568A">
        <w:rPr>
          <w:szCs w:val="22"/>
        </w:rPr>
        <w:t xml:space="preserve"> </w:t>
      </w:r>
      <w:r w:rsidR="009C2252" w:rsidRPr="0040568A">
        <w:rPr>
          <w:szCs w:val="22"/>
        </w:rPr>
        <w:t xml:space="preserve">rainfall </w:t>
      </w:r>
      <w:r w:rsidR="000A1564" w:rsidRPr="0040568A">
        <w:rPr>
          <w:szCs w:val="22"/>
        </w:rPr>
        <w:t xml:space="preserve">events up to </w:t>
      </w:r>
      <w:r w:rsidR="009007C2" w:rsidRPr="0040568A">
        <w:rPr>
          <w:szCs w:val="22"/>
        </w:rPr>
        <w:t>1</w:t>
      </w:r>
      <w:r w:rsidR="000A1564" w:rsidRPr="0040568A">
        <w:rPr>
          <w:szCs w:val="22"/>
        </w:rPr>
        <w:t>% AEP</w:t>
      </w:r>
      <w:r w:rsidR="00C7436B" w:rsidRPr="0040568A">
        <w:rPr>
          <w:szCs w:val="22"/>
        </w:rPr>
        <w:t>.</w:t>
      </w:r>
      <w:r w:rsidR="00E653D9" w:rsidRPr="0040568A">
        <w:rPr>
          <w:szCs w:val="22"/>
        </w:rPr>
        <w:t xml:space="preserve"> </w:t>
      </w:r>
      <w:r w:rsidR="00CC1623" w:rsidRPr="0040568A">
        <w:rPr>
          <w:szCs w:val="22"/>
        </w:rPr>
        <w:t>T</w:t>
      </w:r>
      <w:r w:rsidR="000A1564" w:rsidRPr="0040568A">
        <w:rPr>
          <w:szCs w:val="22"/>
        </w:rPr>
        <w:t xml:space="preserve">he </w:t>
      </w:r>
      <w:r w:rsidR="00E653D9" w:rsidRPr="0040568A">
        <w:rPr>
          <w:szCs w:val="22"/>
        </w:rPr>
        <w:t>Project</w:t>
      </w:r>
      <w:r w:rsidR="000A1564" w:rsidRPr="0040568A">
        <w:rPr>
          <w:szCs w:val="22"/>
        </w:rPr>
        <w:t xml:space="preserve"> will n</w:t>
      </w:r>
      <w:r w:rsidR="000A1564" w:rsidRPr="00687DDA">
        <w:rPr>
          <w:szCs w:val="22"/>
        </w:rPr>
        <w:t>ot cause changes</w:t>
      </w:r>
      <w:r w:rsidR="004377A4" w:rsidRPr="00687DDA">
        <w:rPr>
          <w:szCs w:val="22"/>
        </w:rPr>
        <w:t xml:space="preserve"> to the </w:t>
      </w:r>
      <w:r w:rsidR="001E390B" w:rsidRPr="00687DDA">
        <w:rPr>
          <w:szCs w:val="22"/>
        </w:rPr>
        <w:t>associated</w:t>
      </w:r>
      <w:r w:rsidR="000A1564" w:rsidRPr="00687DDA">
        <w:rPr>
          <w:szCs w:val="22"/>
        </w:rPr>
        <w:t xml:space="preserve"> flood </w:t>
      </w:r>
      <w:proofErr w:type="spellStart"/>
      <w:r w:rsidR="008E19E4" w:rsidRPr="00687DDA">
        <w:rPr>
          <w:szCs w:val="22"/>
        </w:rPr>
        <w:t>behaviours</w:t>
      </w:r>
      <w:proofErr w:type="spellEnd"/>
      <w:r w:rsidR="009C2252" w:rsidRPr="00687DDA">
        <w:rPr>
          <w:szCs w:val="22"/>
        </w:rPr>
        <w:t xml:space="preserve"> and</w:t>
      </w:r>
      <w:r w:rsidR="00D512C9" w:rsidRPr="00687DDA">
        <w:rPr>
          <w:szCs w:val="22"/>
        </w:rPr>
        <w:t xml:space="preserve"> there is</w:t>
      </w:r>
      <w:r w:rsidR="009C2252" w:rsidRPr="00687DDA">
        <w:rPr>
          <w:szCs w:val="22"/>
        </w:rPr>
        <w:t xml:space="preserve"> </w:t>
      </w:r>
      <w:r w:rsidR="004E3F06" w:rsidRPr="00687DDA">
        <w:rPr>
          <w:szCs w:val="22"/>
        </w:rPr>
        <w:t>negligible</w:t>
      </w:r>
      <w:r w:rsidR="004B35D7" w:rsidRPr="00687DDA">
        <w:rPr>
          <w:szCs w:val="22"/>
        </w:rPr>
        <w:t xml:space="preserve"> residual impact expected.</w:t>
      </w:r>
      <w:r w:rsidR="004377A4" w:rsidRPr="00687DDA">
        <w:rPr>
          <w:szCs w:val="22"/>
        </w:rPr>
        <w:t xml:space="preserve"> No mitigation measures are considered </w:t>
      </w:r>
      <w:r w:rsidR="001E390B" w:rsidRPr="00687DDA">
        <w:rPr>
          <w:szCs w:val="22"/>
        </w:rPr>
        <w:t>necessary.</w:t>
      </w:r>
    </w:p>
    <w:p w14:paraId="451A70ED" w14:textId="788B6ABD" w:rsidR="00404900" w:rsidRDefault="004B7379" w:rsidP="006D6786">
      <w:pPr>
        <w:pStyle w:val="Heading3"/>
      </w:pPr>
      <w:bookmarkStart w:id="525" w:name="_Toc83185281"/>
      <w:bookmarkStart w:id="526" w:name="_Toc83185282"/>
      <w:bookmarkStart w:id="527" w:name="_Toc83185283"/>
      <w:bookmarkStart w:id="528" w:name="_Toc126232272"/>
      <w:bookmarkEnd w:id="525"/>
      <w:bookmarkEnd w:id="526"/>
      <w:bookmarkEnd w:id="527"/>
      <w:proofErr w:type="spellStart"/>
      <w:r>
        <w:t>Locali</w:t>
      </w:r>
      <w:r w:rsidR="009B1E84">
        <w:t>s</w:t>
      </w:r>
      <w:r>
        <w:t>ed</w:t>
      </w:r>
      <w:proofErr w:type="spellEnd"/>
      <w:r>
        <w:t xml:space="preserve"> </w:t>
      </w:r>
      <w:r w:rsidR="006B2745">
        <w:t>I</w:t>
      </w:r>
      <w:r>
        <w:t>nundation</w:t>
      </w:r>
      <w:bookmarkEnd w:id="528"/>
    </w:p>
    <w:p w14:paraId="32CDCE3F" w14:textId="6F38F522" w:rsidR="00792723" w:rsidRPr="0040568A" w:rsidRDefault="00FF472E" w:rsidP="006836F1">
      <w:pPr>
        <w:pStyle w:val="BodyText"/>
      </w:pPr>
      <w:r w:rsidRPr="0040568A">
        <w:t>There is one potential impact</w:t>
      </w:r>
      <w:r w:rsidR="00E5061F" w:rsidRPr="0040568A">
        <w:t xml:space="preserve"> (IP-02)</w:t>
      </w:r>
      <w:r w:rsidRPr="0040568A">
        <w:t xml:space="preserve"> identified in </w:t>
      </w:r>
      <w:r w:rsidR="00AC4C3E">
        <w:t>Section </w:t>
      </w:r>
      <w:r w:rsidR="00F679E8" w:rsidRPr="0040568A">
        <w:fldChar w:fldCharType="begin"/>
      </w:r>
      <w:r w:rsidR="00F679E8" w:rsidRPr="0040568A">
        <w:instrText xml:space="preserve"> REF _Ref116203444 \r \h </w:instrText>
      </w:r>
      <w:r w:rsidR="007D5353" w:rsidRPr="0040568A">
        <w:instrText xml:space="preserve"> \* MERGEFORMAT </w:instrText>
      </w:r>
      <w:r w:rsidR="00F679E8" w:rsidRPr="0040568A">
        <w:fldChar w:fldCharType="separate"/>
      </w:r>
      <w:r w:rsidR="007868BC">
        <w:t>16.5.1</w:t>
      </w:r>
      <w:r w:rsidR="00F679E8" w:rsidRPr="0040568A">
        <w:fldChar w:fldCharType="end"/>
      </w:r>
      <w:r w:rsidRPr="0040568A">
        <w:t xml:space="preserve"> that relate</w:t>
      </w:r>
      <w:r w:rsidR="00D7636D" w:rsidRPr="0040568A">
        <w:t>s to</w:t>
      </w:r>
      <w:r w:rsidR="00B81ABF" w:rsidRPr="0040568A">
        <w:t xml:space="preserve"> local drainage pattern</w:t>
      </w:r>
      <w:r w:rsidR="00D7636D" w:rsidRPr="0040568A">
        <w:t xml:space="preserve"> </w:t>
      </w:r>
      <w:r w:rsidR="00DF60AD" w:rsidRPr="0040568A">
        <w:t>changes</w:t>
      </w:r>
      <w:r w:rsidR="00B81ABF" w:rsidRPr="0040568A">
        <w:t xml:space="preserve"> </w:t>
      </w:r>
      <w:r w:rsidR="009E6A87" w:rsidRPr="0040568A">
        <w:t xml:space="preserve">due to </w:t>
      </w:r>
      <w:r w:rsidR="006D1932" w:rsidRPr="0040568A">
        <w:t>P</w:t>
      </w:r>
      <w:r w:rsidR="009E6A87" w:rsidRPr="0040568A">
        <w:t xml:space="preserve">roject </w:t>
      </w:r>
      <w:r w:rsidR="00AE60B9" w:rsidRPr="0040568A">
        <w:t>activities.</w:t>
      </w:r>
      <w:r w:rsidR="00FB6F27" w:rsidRPr="0040568A">
        <w:t xml:space="preserve"> </w:t>
      </w:r>
      <w:r w:rsidR="009871B8" w:rsidRPr="0040568A">
        <w:t>If there were s</w:t>
      </w:r>
      <w:r w:rsidR="001F6E5C" w:rsidRPr="0040568A">
        <w:t>ignificant c</w:t>
      </w:r>
      <w:r w:rsidR="00792723" w:rsidRPr="0040568A">
        <w:t>hanges to local drainage patterns</w:t>
      </w:r>
      <w:r w:rsidR="006A39E0">
        <w:t>,</w:t>
      </w:r>
      <w:r w:rsidR="00792723" w:rsidRPr="0040568A">
        <w:t xml:space="preserve"> </w:t>
      </w:r>
      <w:r w:rsidR="00841590" w:rsidRPr="0040568A">
        <w:t xml:space="preserve">it </w:t>
      </w:r>
      <w:r w:rsidR="00792723" w:rsidRPr="0040568A">
        <w:t xml:space="preserve">could affect </w:t>
      </w:r>
      <w:r w:rsidR="00841590" w:rsidRPr="0040568A">
        <w:t xml:space="preserve">Project </w:t>
      </w:r>
      <w:r w:rsidR="00792723" w:rsidRPr="0040568A">
        <w:t xml:space="preserve">infrastructure </w:t>
      </w:r>
      <w:r w:rsidR="00841590" w:rsidRPr="0040568A">
        <w:t>and/</w:t>
      </w:r>
      <w:r w:rsidR="00792723" w:rsidRPr="0040568A">
        <w:t>or nearby landholders</w:t>
      </w:r>
      <w:r w:rsidR="007D5353" w:rsidRPr="0040568A">
        <w:t>.</w:t>
      </w:r>
    </w:p>
    <w:p w14:paraId="4B676967" w14:textId="22D1E4F7" w:rsidR="00F34275" w:rsidRPr="0038000B" w:rsidRDefault="0082483D" w:rsidP="006836F1">
      <w:pPr>
        <w:pStyle w:val="BodyText"/>
      </w:pPr>
      <w:r w:rsidRPr="0040568A">
        <w:t xml:space="preserve">The potential impact </w:t>
      </w:r>
      <w:r w:rsidR="006A39E0">
        <w:t>of</w:t>
      </w:r>
      <w:r w:rsidR="006A39E0" w:rsidRPr="0040568A">
        <w:t xml:space="preserve"> </w:t>
      </w:r>
      <w:r w:rsidRPr="0040568A">
        <w:t>direct/</w:t>
      </w:r>
      <w:proofErr w:type="spellStart"/>
      <w:r w:rsidRPr="0040568A">
        <w:t>localised</w:t>
      </w:r>
      <w:proofErr w:type="spellEnd"/>
      <w:r w:rsidRPr="0040568A">
        <w:t xml:space="preserve"> catchment inundation</w:t>
      </w:r>
      <w:r w:rsidR="002F0D1C" w:rsidRPr="0040568A">
        <w:t xml:space="preserve"> within the </w:t>
      </w:r>
      <w:r w:rsidR="005670CA" w:rsidRPr="0040568A" w:rsidDel="005B62C0">
        <w:t>Project</w:t>
      </w:r>
      <w:r w:rsidR="002F0D1C" w:rsidRPr="0040568A" w:rsidDel="005B62C0">
        <w:t xml:space="preserve"> area</w:t>
      </w:r>
      <w:r w:rsidRPr="0040568A">
        <w:t xml:space="preserve"> was assessed through the development of a </w:t>
      </w:r>
      <w:proofErr w:type="spellStart"/>
      <w:r w:rsidRPr="0040568A">
        <w:t>RoG</w:t>
      </w:r>
      <w:proofErr w:type="spellEnd"/>
      <w:r w:rsidRPr="0040568A">
        <w:t xml:space="preserve"> hydraulic model. </w:t>
      </w:r>
      <w:r w:rsidRPr="0082483D">
        <w:t>The model identified existing overland flow paths, depths and velocities of water flowing within</w:t>
      </w:r>
      <w:r w:rsidR="00114B21">
        <w:t xml:space="preserve"> the </w:t>
      </w:r>
      <w:r w:rsidR="00114B21" w:rsidDel="005B62C0">
        <w:t>Project area</w:t>
      </w:r>
      <w:r w:rsidR="00114B21">
        <w:t xml:space="preserve"> and immediate surrounds</w:t>
      </w:r>
      <w:r w:rsidRPr="0082483D">
        <w:t xml:space="preserve">. The mine </w:t>
      </w:r>
      <w:r w:rsidR="0038000B">
        <w:t xml:space="preserve">design </w:t>
      </w:r>
      <w:r w:rsidR="00663FCA">
        <w:t>scenarios</w:t>
      </w:r>
      <w:r w:rsidR="0038000B">
        <w:t xml:space="preserve"> w</w:t>
      </w:r>
      <w:r w:rsidR="00663FCA">
        <w:t>ere</w:t>
      </w:r>
      <w:r w:rsidR="000D39D5">
        <w:t xml:space="preserve"> modelled </w:t>
      </w:r>
      <w:r w:rsidR="006A6813">
        <w:t>to</w:t>
      </w:r>
      <w:r w:rsidRPr="0082483D">
        <w:t xml:space="preserve"> assess the potential for </w:t>
      </w:r>
      <w:r w:rsidR="000D39D5">
        <w:t>Project relate</w:t>
      </w:r>
      <w:r w:rsidR="00E92CD3">
        <w:t>d</w:t>
      </w:r>
      <w:r w:rsidRPr="0082483D">
        <w:t xml:space="preserve"> impact</w:t>
      </w:r>
      <w:r w:rsidR="000E7E46">
        <w:t>s to</w:t>
      </w:r>
      <w:r w:rsidRPr="0082483D">
        <w:t xml:space="preserve"> surface water flow paths, </w:t>
      </w:r>
      <w:r w:rsidR="005301AD">
        <w:t xml:space="preserve">inundation </w:t>
      </w:r>
      <w:r w:rsidRPr="0082483D">
        <w:t>depths</w:t>
      </w:r>
      <w:r w:rsidR="000E7E46">
        <w:t xml:space="preserve"> </w:t>
      </w:r>
      <w:r w:rsidRPr="0082483D">
        <w:t>and extent.</w:t>
      </w:r>
      <w:r w:rsidR="00A8524F">
        <w:t xml:space="preserve"> </w:t>
      </w:r>
      <w:r w:rsidR="00F34275" w:rsidRPr="0038000B">
        <w:t xml:space="preserve">The impact of mining was </w:t>
      </w:r>
      <w:r w:rsidR="007C53D3" w:rsidRPr="0038000B">
        <w:t xml:space="preserve">modelled </w:t>
      </w:r>
      <w:r w:rsidR="005E2318" w:rsidRPr="0038000B">
        <w:t>with respect to</w:t>
      </w:r>
      <w:r w:rsidR="00642E79" w:rsidRPr="0038000B">
        <w:t xml:space="preserve"> </w:t>
      </w:r>
      <w:r w:rsidR="00A4507B">
        <w:t>worst-case</w:t>
      </w:r>
      <w:r w:rsidR="00642E79" w:rsidRPr="0038000B">
        <w:t xml:space="preserve"> operational</w:t>
      </w:r>
      <w:r w:rsidR="004B4138" w:rsidRPr="0038000B">
        <w:t xml:space="preserve"> </w:t>
      </w:r>
      <w:r w:rsidR="00E92CD3">
        <w:t>and</w:t>
      </w:r>
      <w:r w:rsidR="004B4138" w:rsidRPr="0038000B">
        <w:t xml:space="preserve"> rehabilitation</w:t>
      </w:r>
      <w:r w:rsidR="00E92CD3">
        <w:t>/</w:t>
      </w:r>
      <w:r w:rsidR="004B4138" w:rsidRPr="0038000B">
        <w:t>closure scenarios (</w:t>
      </w:r>
      <w:r w:rsidR="00130CF9">
        <w:t>refer</w:t>
      </w:r>
      <w:r w:rsidR="004B4138" w:rsidRPr="0038000B">
        <w:t xml:space="preserve"> </w:t>
      </w:r>
      <w:r w:rsidR="00AC4C3E">
        <w:t>Section </w:t>
      </w:r>
      <w:r w:rsidR="00E95DC7">
        <w:fldChar w:fldCharType="begin"/>
      </w:r>
      <w:r w:rsidR="00E95DC7">
        <w:instrText xml:space="preserve"> REF _Ref103085238 \r \h </w:instrText>
      </w:r>
      <w:r w:rsidR="00E95DC7">
        <w:fldChar w:fldCharType="separate"/>
      </w:r>
      <w:r w:rsidR="007868BC">
        <w:t>16.3</w:t>
      </w:r>
      <w:r w:rsidR="00E95DC7">
        <w:fldChar w:fldCharType="end"/>
      </w:r>
      <w:r w:rsidR="004B4138" w:rsidRPr="0038000B">
        <w:t xml:space="preserve">). </w:t>
      </w:r>
    </w:p>
    <w:p w14:paraId="2C922A56" w14:textId="0AC528CE" w:rsidR="003A3569" w:rsidRPr="0038000B" w:rsidRDefault="00DB3DAF" w:rsidP="006836F1">
      <w:pPr>
        <w:pStyle w:val="BodyText"/>
      </w:pPr>
      <w:r w:rsidRPr="0038000B">
        <w:t>The operational scenario</w:t>
      </w:r>
      <w:r w:rsidR="00B64A0B" w:rsidRPr="0038000B">
        <w:t xml:space="preserve"> </w:t>
      </w:r>
      <w:r w:rsidR="003A3569" w:rsidRPr="0038000B">
        <w:t>included th</w:t>
      </w:r>
      <w:r w:rsidR="00EE1C95">
        <w:t>e</w:t>
      </w:r>
      <w:r w:rsidR="003A3569" w:rsidRPr="0038000B">
        <w:t xml:space="preserve"> </w:t>
      </w:r>
      <w:r w:rsidR="00B64A0B" w:rsidRPr="0038000B">
        <w:t>combine</w:t>
      </w:r>
      <w:r w:rsidR="003A3569" w:rsidRPr="0038000B">
        <w:t>d</w:t>
      </w:r>
      <w:r w:rsidR="00B64A0B" w:rsidRPr="0038000B">
        <w:t xml:space="preserve"> area to be</w:t>
      </w:r>
      <w:r w:rsidR="00BB39FF" w:rsidRPr="0038000B">
        <w:t xml:space="preserve"> </w:t>
      </w:r>
      <w:r w:rsidR="006502D3" w:rsidRPr="0038000B">
        <w:t xml:space="preserve">active during </w:t>
      </w:r>
      <w:r w:rsidR="006A39E0">
        <w:t>years </w:t>
      </w:r>
      <w:r w:rsidR="006502D3" w:rsidRPr="0038000B">
        <w:t>2</w:t>
      </w:r>
      <w:r w:rsidR="009B1E84">
        <w:t> </w:t>
      </w:r>
      <w:r w:rsidR="006502D3" w:rsidRPr="0038000B">
        <w:t>and</w:t>
      </w:r>
      <w:r w:rsidR="009B1E84">
        <w:t> </w:t>
      </w:r>
      <w:r w:rsidR="006502D3" w:rsidRPr="0038000B">
        <w:t>7</w:t>
      </w:r>
      <w:r w:rsidR="00DF1E6D" w:rsidRPr="0038000B">
        <w:t xml:space="preserve">. </w:t>
      </w:r>
      <w:r w:rsidR="004E0D8E" w:rsidRPr="0038000B">
        <w:t xml:space="preserve">Water level results of the hydraulic modelling </w:t>
      </w:r>
      <w:r w:rsidR="00AD30A0" w:rsidRPr="0038000B">
        <w:t>were</w:t>
      </w:r>
      <w:r w:rsidR="00033966" w:rsidRPr="0038000B">
        <w:t xml:space="preserve"> </w:t>
      </w:r>
      <w:r w:rsidR="004E0D8E" w:rsidRPr="0038000B">
        <w:t xml:space="preserve">compared to that of existing conditions to show the changes in water levels and inundation </w:t>
      </w:r>
      <w:r w:rsidR="00EE1C95">
        <w:t>during a</w:t>
      </w:r>
      <w:r w:rsidR="004E0D8E" w:rsidRPr="0038000B">
        <w:t xml:space="preserve"> 1% AEP event.</w:t>
      </w:r>
      <w:r w:rsidR="003A3569" w:rsidRPr="0038000B">
        <w:t xml:space="preserve"> </w:t>
      </w:r>
      <w:r w:rsidR="00ED3951" w:rsidRPr="0038000B">
        <w:t xml:space="preserve">The change </w:t>
      </w:r>
      <w:r w:rsidR="00EE1C95">
        <w:t xml:space="preserve">in </w:t>
      </w:r>
      <w:r w:rsidR="00ED3951" w:rsidRPr="0038000B">
        <w:t xml:space="preserve">water levels due to </w:t>
      </w:r>
      <w:r w:rsidR="00AD30A0" w:rsidRPr="0038000B">
        <w:t xml:space="preserve">the operational </w:t>
      </w:r>
      <w:r w:rsidR="00D26814" w:rsidRPr="0038000B">
        <w:t>scenario</w:t>
      </w:r>
      <w:r w:rsidR="00ED3951" w:rsidRPr="0038000B">
        <w:t xml:space="preserve"> </w:t>
      </w:r>
      <w:r w:rsidR="00DA09E3">
        <w:t>is</w:t>
      </w:r>
      <w:r w:rsidR="00DA09E3" w:rsidRPr="0038000B">
        <w:t xml:space="preserve"> </w:t>
      </w:r>
      <w:r w:rsidR="00ED3951" w:rsidRPr="0038000B">
        <w:t xml:space="preserve">shown in </w:t>
      </w:r>
      <w:r w:rsidR="004C3806">
        <w:t>Appendix </w:t>
      </w:r>
      <w:r w:rsidR="00FB6C78">
        <w:t xml:space="preserve">K, </w:t>
      </w:r>
      <w:r w:rsidR="00ED3951" w:rsidRPr="0038000B">
        <w:t>Figure</w:t>
      </w:r>
      <w:r w:rsidR="00CA1AC3">
        <w:t> </w:t>
      </w:r>
      <w:r w:rsidR="00FB6C78">
        <w:t>10-1</w:t>
      </w:r>
      <w:r w:rsidR="00ED3951" w:rsidRPr="0038000B">
        <w:t xml:space="preserve">. </w:t>
      </w:r>
    </w:p>
    <w:p w14:paraId="2678F96E" w14:textId="48BB2F24" w:rsidR="00ED3951" w:rsidRDefault="00ED3951" w:rsidP="006836F1">
      <w:pPr>
        <w:pStyle w:val="BodyText"/>
      </w:pPr>
      <w:r w:rsidRPr="0038000B">
        <w:t xml:space="preserve">The </w:t>
      </w:r>
      <w:r w:rsidR="00281434">
        <w:t>modelling</w:t>
      </w:r>
      <w:r w:rsidRPr="0038000B">
        <w:t xml:space="preserve"> show</w:t>
      </w:r>
      <w:r w:rsidR="00281434">
        <w:t>s</w:t>
      </w:r>
      <w:r w:rsidRPr="0038000B">
        <w:t xml:space="preserve"> </w:t>
      </w:r>
      <w:r w:rsidR="00AD30A0" w:rsidRPr="0038000B">
        <w:t xml:space="preserve">minor </w:t>
      </w:r>
      <w:r w:rsidRPr="0038000B">
        <w:t>changes</w:t>
      </w:r>
      <w:r w:rsidR="00FC0B0B" w:rsidRPr="0038000B">
        <w:t xml:space="preserve"> to</w:t>
      </w:r>
      <w:r w:rsidRPr="0038000B">
        <w:t xml:space="preserve"> </w:t>
      </w:r>
      <w:r w:rsidR="00ED6920" w:rsidRPr="0038000B">
        <w:t>ponding</w:t>
      </w:r>
      <w:r w:rsidRPr="0038000B">
        <w:t xml:space="preserve"> water levels </w:t>
      </w:r>
      <w:r w:rsidR="00494D0B">
        <w:t>up to</w:t>
      </w:r>
      <w:r w:rsidR="0069434D">
        <w:t xml:space="preserve"> around 0.3</w:t>
      </w:r>
      <w:r w:rsidR="00CA1AC3">
        <w:t> </w:t>
      </w:r>
      <w:r w:rsidR="0069434D">
        <w:t>m</w:t>
      </w:r>
      <w:r w:rsidR="00D86725" w:rsidRPr="0038000B">
        <w:t xml:space="preserve"> which </w:t>
      </w:r>
      <w:r w:rsidR="005D3276">
        <w:t>was</w:t>
      </w:r>
      <w:r w:rsidRPr="0038000B">
        <w:t xml:space="preserve"> isolated to the areas immediately surrounding the overburden</w:t>
      </w:r>
      <w:r w:rsidR="005338FD">
        <w:t xml:space="preserve"> </w:t>
      </w:r>
      <w:r w:rsidR="00713B01" w:rsidRPr="0038000B">
        <w:t>stockpiles</w:t>
      </w:r>
      <w:r w:rsidRPr="0038000B">
        <w:t xml:space="preserve"> and mining pits. There </w:t>
      </w:r>
      <w:r w:rsidR="005D3276">
        <w:t xml:space="preserve">was </w:t>
      </w:r>
      <w:r w:rsidRPr="0038000B">
        <w:t xml:space="preserve">a slight reduction in flood levels in the overland flow path entering </w:t>
      </w:r>
      <w:proofErr w:type="spellStart"/>
      <w:r w:rsidRPr="0038000B">
        <w:t>Dooen</w:t>
      </w:r>
      <w:proofErr w:type="spellEnd"/>
      <w:r w:rsidRPr="0038000B">
        <w:t xml:space="preserve"> Swamp </w:t>
      </w:r>
      <w:r w:rsidR="00D43A06" w:rsidRPr="0038000B">
        <w:t>and no i</w:t>
      </w:r>
      <w:r w:rsidRPr="0038000B">
        <w:t xml:space="preserve">ncreases </w:t>
      </w:r>
      <w:r w:rsidR="00DA09E3">
        <w:t xml:space="preserve">in </w:t>
      </w:r>
      <w:r w:rsidR="005D3276">
        <w:t>the</w:t>
      </w:r>
      <w:r w:rsidRPr="0038000B">
        <w:t xml:space="preserve"> water level</w:t>
      </w:r>
      <w:r w:rsidR="005D3276">
        <w:t>s</w:t>
      </w:r>
      <w:r w:rsidR="00895498" w:rsidRPr="0038000B">
        <w:t xml:space="preserve"> outside the </w:t>
      </w:r>
      <w:r w:rsidR="00281434" w:rsidDel="005B62C0">
        <w:t>P</w:t>
      </w:r>
      <w:r w:rsidR="00777515" w:rsidRPr="0038000B" w:rsidDel="005B62C0">
        <w:t>roject area</w:t>
      </w:r>
      <w:r w:rsidR="008F04C9" w:rsidRPr="0038000B">
        <w:t>.</w:t>
      </w:r>
      <w:r w:rsidR="00D43A06" w:rsidRPr="0038000B">
        <w:t xml:space="preserve"> </w:t>
      </w:r>
      <w:r w:rsidR="00D86725" w:rsidRPr="0038000B">
        <w:t>The e</w:t>
      </w:r>
      <w:r w:rsidR="00D43A06" w:rsidRPr="0038000B">
        <w:t>ffect</w:t>
      </w:r>
      <w:r w:rsidR="00281434">
        <w:t>s</w:t>
      </w:r>
      <w:r w:rsidR="00D43A06" w:rsidRPr="0038000B">
        <w:t xml:space="preserve"> to </w:t>
      </w:r>
      <w:proofErr w:type="spellStart"/>
      <w:r w:rsidR="00D43A06" w:rsidRPr="0038000B">
        <w:t>Dooen</w:t>
      </w:r>
      <w:proofErr w:type="spellEnd"/>
      <w:r w:rsidR="00D43A06" w:rsidRPr="0038000B">
        <w:t xml:space="preserve"> swamp are </w:t>
      </w:r>
      <w:r w:rsidR="00A9478E" w:rsidRPr="0038000B">
        <w:t xml:space="preserve">further explained in </w:t>
      </w:r>
      <w:r w:rsidR="004C3806">
        <w:t>Appendix </w:t>
      </w:r>
      <w:r w:rsidR="00030CC4">
        <w:t xml:space="preserve">K, </w:t>
      </w:r>
      <w:r w:rsidR="00AC4C3E">
        <w:t>Section </w:t>
      </w:r>
      <w:r w:rsidR="00B66121">
        <w:t xml:space="preserve">7.3.5 and </w:t>
      </w:r>
      <w:r w:rsidR="00AC4C3E">
        <w:t>Section </w:t>
      </w:r>
      <w:r w:rsidR="00B66121">
        <w:t>10.4</w:t>
      </w:r>
      <w:r w:rsidR="00835814" w:rsidRPr="0038000B">
        <w:t>.</w:t>
      </w:r>
    </w:p>
    <w:p w14:paraId="147B4685" w14:textId="5F6D4B5D" w:rsidR="004C404E" w:rsidRPr="006D49D4" w:rsidRDefault="00E863BA" w:rsidP="00F3299A">
      <w:pPr>
        <w:rPr>
          <w:rFonts w:cs="Times New Roman"/>
          <w:lang w:eastAsia="en-US"/>
        </w:rPr>
      </w:pPr>
      <w:r w:rsidRPr="0038000B">
        <w:rPr>
          <w:rFonts w:cs="Times New Roman"/>
          <w:lang w:eastAsia="en-US"/>
        </w:rPr>
        <w:t xml:space="preserve">The rehabilitation and closure </w:t>
      </w:r>
      <w:r w:rsidR="008C5485" w:rsidRPr="0038000B">
        <w:rPr>
          <w:rFonts w:cs="Times New Roman"/>
          <w:lang w:eastAsia="en-US"/>
        </w:rPr>
        <w:t>scenarios</w:t>
      </w:r>
      <w:r w:rsidRPr="0038000B">
        <w:rPr>
          <w:rFonts w:cs="Times New Roman"/>
          <w:lang w:eastAsia="en-US"/>
        </w:rPr>
        <w:t xml:space="preserve"> modelled</w:t>
      </w:r>
      <w:r w:rsidR="00835814" w:rsidRPr="0038000B">
        <w:rPr>
          <w:rFonts w:cs="Times New Roman"/>
          <w:lang w:eastAsia="en-US"/>
        </w:rPr>
        <w:t xml:space="preserve"> </w:t>
      </w:r>
      <w:r w:rsidRPr="0038000B">
        <w:rPr>
          <w:rFonts w:cs="Times New Roman"/>
          <w:lang w:eastAsia="en-US"/>
        </w:rPr>
        <w:t xml:space="preserve">include a </w:t>
      </w:r>
      <w:r w:rsidR="00835814" w:rsidRPr="0038000B">
        <w:rPr>
          <w:rFonts w:cs="Times New Roman"/>
          <w:lang w:eastAsia="en-US"/>
        </w:rPr>
        <w:t xml:space="preserve">decrease or increase elevation to varying </w:t>
      </w:r>
      <w:r w:rsidR="0060130E" w:rsidRPr="0038000B">
        <w:rPr>
          <w:rFonts w:cs="Times New Roman"/>
          <w:lang w:eastAsia="en-US"/>
        </w:rPr>
        <w:t>degrees between</w:t>
      </w:r>
      <w:r w:rsidR="00835814" w:rsidRPr="0038000B">
        <w:rPr>
          <w:rFonts w:cs="Times New Roman"/>
          <w:lang w:eastAsia="en-US"/>
        </w:rPr>
        <w:t xml:space="preserve"> 300</w:t>
      </w:r>
      <w:r w:rsidR="009B1E84">
        <w:rPr>
          <w:rFonts w:cs="Times New Roman"/>
          <w:lang w:eastAsia="en-US"/>
        </w:rPr>
        <w:t> </w:t>
      </w:r>
      <w:r w:rsidR="00835814" w:rsidRPr="0038000B">
        <w:rPr>
          <w:rFonts w:cs="Times New Roman"/>
          <w:lang w:eastAsia="en-US"/>
        </w:rPr>
        <w:t>mm and 500</w:t>
      </w:r>
      <w:r w:rsidR="009B1E84">
        <w:rPr>
          <w:rFonts w:cs="Times New Roman"/>
          <w:lang w:eastAsia="en-US"/>
        </w:rPr>
        <w:t> </w:t>
      </w:r>
      <w:r w:rsidR="00835814" w:rsidRPr="0038000B">
        <w:rPr>
          <w:rFonts w:cs="Times New Roman"/>
          <w:lang w:eastAsia="en-US"/>
        </w:rPr>
        <w:t>mm</w:t>
      </w:r>
      <w:r w:rsidR="007B2B0E" w:rsidRPr="0038000B">
        <w:rPr>
          <w:rFonts w:cs="Times New Roman"/>
          <w:lang w:eastAsia="en-US"/>
        </w:rPr>
        <w:t xml:space="preserve">. The modelling results for </w:t>
      </w:r>
      <w:r w:rsidR="00835814" w:rsidRPr="0038000B">
        <w:rPr>
          <w:rFonts w:cs="Times New Roman"/>
          <w:lang w:eastAsia="en-US"/>
        </w:rPr>
        <w:t xml:space="preserve">1% AEP </w:t>
      </w:r>
      <w:r w:rsidR="00A8012C">
        <w:rPr>
          <w:rFonts w:cs="Times New Roman"/>
          <w:lang w:eastAsia="en-US"/>
        </w:rPr>
        <w:t>inundation</w:t>
      </w:r>
      <w:r w:rsidR="00835814" w:rsidRPr="0038000B">
        <w:rPr>
          <w:rFonts w:cs="Times New Roman"/>
          <w:lang w:eastAsia="en-US"/>
        </w:rPr>
        <w:t xml:space="preserve"> levels</w:t>
      </w:r>
      <w:r w:rsidR="007B2B0E" w:rsidRPr="0038000B">
        <w:rPr>
          <w:rFonts w:cs="Times New Roman"/>
          <w:lang w:eastAsia="en-US"/>
        </w:rPr>
        <w:t xml:space="preserve"> are shown in</w:t>
      </w:r>
      <w:r w:rsidR="00B66121">
        <w:rPr>
          <w:rFonts w:cs="Times New Roman"/>
          <w:lang w:eastAsia="en-US"/>
        </w:rPr>
        <w:t xml:space="preserve"> </w:t>
      </w:r>
      <w:r w:rsidR="004C3806">
        <w:rPr>
          <w:rFonts w:cs="Times New Roman"/>
          <w:lang w:eastAsia="en-US"/>
        </w:rPr>
        <w:t>Appendix </w:t>
      </w:r>
      <w:r w:rsidR="00B66121">
        <w:rPr>
          <w:rFonts w:cs="Times New Roman"/>
          <w:lang w:eastAsia="en-US"/>
        </w:rPr>
        <w:t>K,</w:t>
      </w:r>
      <w:r w:rsidR="007B2B0E" w:rsidRPr="0038000B">
        <w:rPr>
          <w:rFonts w:cs="Times New Roman"/>
          <w:lang w:eastAsia="en-US"/>
        </w:rPr>
        <w:t xml:space="preserve"> Figure</w:t>
      </w:r>
      <w:r w:rsidR="00675737">
        <w:rPr>
          <w:rFonts w:cs="Times New Roman"/>
          <w:lang w:eastAsia="en-US"/>
        </w:rPr>
        <w:t> </w:t>
      </w:r>
      <w:r w:rsidR="00B66121">
        <w:rPr>
          <w:rFonts w:cs="Times New Roman"/>
          <w:lang w:eastAsia="en-US"/>
        </w:rPr>
        <w:t>10-2, Figure</w:t>
      </w:r>
      <w:r w:rsidR="00675737">
        <w:rPr>
          <w:rFonts w:cs="Times New Roman"/>
          <w:lang w:eastAsia="en-US"/>
        </w:rPr>
        <w:t> </w:t>
      </w:r>
      <w:r w:rsidR="00CC5B4C">
        <w:rPr>
          <w:rFonts w:cs="Times New Roman"/>
          <w:lang w:eastAsia="en-US"/>
        </w:rPr>
        <w:t>10-3, Figure</w:t>
      </w:r>
      <w:r w:rsidR="00675737">
        <w:rPr>
          <w:rFonts w:cs="Times New Roman"/>
          <w:lang w:eastAsia="en-US"/>
        </w:rPr>
        <w:t> </w:t>
      </w:r>
      <w:r w:rsidR="00CA1AC3">
        <w:rPr>
          <w:rFonts w:cs="Times New Roman"/>
          <w:lang w:eastAsia="en-US"/>
        </w:rPr>
        <w:t>10-4</w:t>
      </w:r>
      <w:r w:rsidR="00CC5B4C">
        <w:rPr>
          <w:rFonts w:cs="Times New Roman"/>
          <w:lang w:eastAsia="en-US"/>
        </w:rPr>
        <w:t xml:space="preserve"> and Figure</w:t>
      </w:r>
      <w:r w:rsidR="00675737">
        <w:rPr>
          <w:rFonts w:cs="Times New Roman"/>
          <w:lang w:eastAsia="en-US"/>
        </w:rPr>
        <w:t> </w:t>
      </w:r>
      <w:r w:rsidR="00CC5B4C">
        <w:rPr>
          <w:rFonts w:cs="Times New Roman"/>
          <w:lang w:eastAsia="en-US"/>
        </w:rPr>
        <w:t>10-5</w:t>
      </w:r>
      <w:r w:rsidR="00835814" w:rsidRPr="0038000B">
        <w:rPr>
          <w:rFonts w:cs="Times New Roman"/>
          <w:lang w:eastAsia="en-US"/>
        </w:rPr>
        <w:t xml:space="preserve">. In all cases, </w:t>
      </w:r>
      <w:r w:rsidR="00A8012C">
        <w:rPr>
          <w:rFonts w:cs="Times New Roman"/>
          <w:lang w:eastAsia="en-US"/>
        </w:rPr>
        <w:t xml:space="preserve">minor </w:t>
      </w:r>
      <w:r w:rsidR="00835814" w:rsidRPr="0038000B">
        <w:rPr>
          <w:rFonts w:cs="Times New Roman"/>
          <w:lang w:eastAsia="en-US"/>
        </w:rPr>
        <w:t>changes were observed in</w:t>
      </w:r>
      <w:r w:rsidR="008C5485">
        <w:rPr>
          <w:rFonts w:cs="Times New Roman"/>
          <w:lang w:eastAsia="en-US"/>
        </w:rPr>
        <w:t xml:space="preserve"> </w:t>
      </w:r>
      <w:r w:rsidR="008A33B7">
        <w:rPr>
          <w:rFonts w:cs="Times New Roman"/>
          <w:lang w:eastAsia="en-US"/>
        </w:rPr>
        <w:t>close</w:t>
      </w:r>
      <w:r w:rsidR="00835814" w:rsidRPr="0038000B">
        <w:rPr>
          <w:rFonts w:cs="Times New Roman"/>
          <w:lang w:eastAsia="en-US"/>
        </w:rPr>
        <w:t xml:space="preserve"> proximity to the mine footprint ranging from 0.2 to 0.3</w:t>
      </w:r>
      <w:r w:rsidR="00CA1AC3">
        <w:rPr>
          <w:rFonts w:cs="Times New Roman"/>
          <w:lang w:eastAsia="en-US"/>
        </w:rPr>
        <w:t> </w:t>
      </w:r>
      <w:r w:rsidR="00835814" w:rsidRPr="0038000B">
        <w:rPr>
          <w:rFonts w:cs="Times New Roman"/>
          <w:lang w:eastAsia="en-US"/>
        </w:rPr>
        <w:t>m.</w:t>
      </w:r>
    </w:p>
    <w:p w14:paraId="4A481818" w14:textId="1FAC4212" w:rsidR="005B0CE1" w:rsidRPr="00633EFE" w:rsidRDefault="00633EFE" w:rsidP="00F3299A">
      <w:pPr>
        <w:rPr>
          <w:rFonts w:cs="Times New Roman"/>
          <w:lang w:eastAsia="en-US"/>
        </w:rPr>
      </w:pPr>
      <w:r w:rsidRPr="00633EFE">
        <w:rPr>
          <w:rFonts w:cs="Times New Roman"/>
          <w:lang w:eastAsia="en-US"/>
        </w:rPr>
        <w:t xml:space="preserve">The effect of climate change on </w:t>
      </w:r>
      <w:r w:rsidR="00AB6FE9">
        <w:rPr>
          <w:rFonts w:cs="Times New Roman"/>
          <w:lang w:eastAsia="en-US"/>
        </w:rPr>
        <w:t>inundation</w:t>
      </w:r>
      <w:r w:rsidRPr="00633EFE">
        <w:rPr>
          <w:rFonts w:cs="Times New Roman"/>
          <w:lang w:eastAsia="en-US"/>
        </w:rPr>
        <w:t xml:space="preserve"> levels w</w:t>
      </w:r>
      <w:r w:rsidR="007A2C28">
        <w:rPr>
          <w:rFonts w:cs="Times New Roman"/>
          <w:lang w:eastAsia="en-US"/>
        </w:rPr>
        <w:t>ere</w:t>
      </w:r>
      <w:r w:rsidRPr="00633EFE">
        <w:rPr>
          <w:rFonts w:cs="Times New Roman"/>
          <w:lang w:eastAsia="en-US"/>
        </w:rPr>
        <w:t xml:space="preserve"> assessed by comparing modelled levels for existing topographic conditions and for both operating and closure conditions. Model results are shown in </w:t>
      </w:r>
      <w:r w:rsidR="004C3806">
        <w:rPr>
          <w:rFonts w:cs="Times New Roman"/>
          <w:lang w:eastAsia="en-US"/>
        </w:rPr>
        <w:t>Appendix </w:t>
      </w:r>
      <w:r w:rsidR="00CC5B4C">
        <w:rPr>
          <w:rFonts w:cs="Times New Roman"/>
          <w:lang w:eastAsia="en-US"/>
        </w:rPr>
        <w:t>K</w:t>
      </w:r>
      <w:r w:rsidR="00F3299A">
        <w:rPr>
          <w:rFonts w:cs="Times New Roman"/>
          <w:lang w:eastAsia="en-US"/>
        </w:rPr>
        <w:t>,</w:t>
      </w:r>
      <w:r w:rsidR="00877CBC">
        <w:rPr>
          <w:rFonts w:cs="Times New Roman"/>
          <w:lang w:eastAsia="en-US"/>
        </w:rPr>
        <w:t xml:space="preserve"> </w:t>
      </w:r>
      <w:r w:rsidRPr="00633EFE">
        <w:rPr>
          <w:rFonts w:cs="Times New Roman"/>
          <w:lang w:eastAsia="en-US"/>
        </w:rPr>
        <w:t>Figure</w:t>
      </w:r>
      <w:r w:rsidR="00CA1AC3">
        <w:rPr>
          <w:rFonts w:cs="Times New Roman"/>
          <w:lang w:eastAsia="en-US"/>
        </w:rPr>
        <w:t> </w:t>
      </w:r>
      <w:r w:rsidR="00CC5B4C">
        <w:rPr>
          <w:rFonts w:cs="Times New Roman"/>
          <w:lang w:eastAsia="en-US"/>
        </w:rPr>
        <w:t xml:space="preserve">10-8 </w:t>
      </w:r>
      <w:r w:rsidRPr="00633EFE">
        <w:rPr>
          <w:rFonts w:cs="Times New Roman"/>
          <w:lang w:eastAsia="en-US"/>
        </w:rPr>
        <w:t>and Figure</w:t>
      </w:r>
      <w:r w:rsidR="00CA1AC3">
        <w:rPr>
          <w:rFonts w:cs="Times New Roman"/>
          <w:lang w:eastAsia="en-US"/>
        </w:rPr>
        <w:t> </w:t>
      </w:r>
      <w:r w:rsidR="00CC5B4C">
        <w:rPr>
          <w:rFonts w:cs="Times New Roman"/>
          <w:lang w:eastAsia="en-US"/>
        </w:rPr>
        <w:t>10-9</w:t>
      </w:r>
      <w:r w:rsidRPr="00633EFE">
        <w:rPr>
          <w:rFonts w:cs="Times New Roman"/>
          <w:lang w:eastAsia="en-US"/>
        </w:rPr>
        <w:t xml:space="preserve">, respectively. </w:t>
      </w:r>
      <w:r w:rsidR="00EB3C3C">
        <w:rPr>
          <w:rFonts w:cs="Times New Roman"/>
          <w:lang w:eastAsia="en-US"/>
        </w:rPr>
        <w:t xml:space="preserve">There </w:t>
      </w:r>
      <w:r w:rsidR="005D3276">
        <w:rPr>
          <w:rFonts w:cs="Times New Roman"/>
          <w:lang w:eastAsia="en-US"/>
        </w:rPr>
        <w:t>was</w:t>
      </w:r>
      <w:r w:rsidR="00EB3C3C">
        <w:rPr>
          <w:rFonts w:cs="Times New Roman"/>
          <w:lang w:eastAsia="en-US"/>
        </w:rPr>
        <w:t xml:space="preserve"> no material difference</w:t>
      </w:r>
      <w:r w:rsidR="006F1523">
        <w:rPr>
          <w:rFonts w:cs="Times New Roman"/>
          <w:lang w:eastAsia="en-US"/>
        </w:rPr>
        <w:t xml:space="preserve"> shown between the </w:t>
      </w:r>
      <w:r w:rsidR="00AC5948" w:rsidRPr="00AC5948">
        <w:rPr>
          <w:rFonts w:cs="Times New Roman"/>
          <w:lang w:eastAsia="en-US"/>
        </w:rPr>
        <w:t xml:space="preserve">current day climatic conditions and </w:t>
      </w:r>
      <w:r w:rsidR="00B67D50">
        <w:rPr>
          <w:rFonts w:cs="Times New Roman"/>
          <w:lang w:eastAsia="en-US"/>
        </w:rPr>
        <w:t>the</w:t>
      </w:r>
      <w:r w:rsidR="00AC5948" w:rsidRPr="00AC5948">
        <w:rPr>
          <w:rFonts w:cs="Times New Roman"/>
          <w:lang w:eastAsia="en-US"/>
        </w:rPr>
        <w:t xml:space="preserve"> climate change scenario</w:t>
      </w:r>
      <w:r w:rsidR="00AC5948">
        <w:rPr>
          <w:rFonts w:cs="Times New Roman"/>
          <w:lang w:eastAsia="en-US"/>
        </w:rPr>
        <w:t>.</w:t>
      </w:r>
    </w:p>
    <w:p w14:paraId="2CE69EAC" w14:textId="2A31B115" w:rsidR="00F56A31" w:rsidRPr="002044CD" w:rsidRDefault="00197C78" w:rsidP="00792723">
      <w:pPr>
        <w:pStyle w:val="BodyText"/>
      </w:pPr>
      <w:r>
        <w:t xml:space="preserve">The </w:t>
      </w:r>
      <w:r w:rsidR="00143187">
        <w:t>Project is</w:t>
      </w:r>
      <w:bookmarkStart w:id="529" w:name="_Hlk108775576"/>
      <w:r w:rsidR="000F2DC2">
        <w:t xml:space="preserve"> expected to result in</w:t>
      </w:r>
      <w:r w:rsidR="00B83CB7">
        <w:t xml:space="preserve"> </w:t>
      </w:r>
      <w:r w:rsidR="00BF23E0">
        <w:t>negligible</w:t>
      </w:r>
      <w:r w:rsidR="00714698">
        <w:t xml:space="preserve"> change</w:t>
      </w:r>
      <w:r w:rsidR="00B83CB7">
        <w:t>s</w:t>
      </w:r>
      <w:r w:rsidR="00714698">
        <w:t xml:space="preserve"> to the </w:t>
      </w:r>
      <w:r w:rsidR="003B543F">
        <w:t>stormwater</w:t>
      </w:r>
      <w:r w:rsidR="00714698">
        <w:t xml:space="preserve"> flow paths o</w:t>
      </w:r>
      <w:r w:rsidR="00902EDA">
        <w:t>r</w:t>
      </w:r>
      <w:r w:rsidR="00714698">
        <w:t xml:space="preserve"> </w:t>
      </w:r>
      <w:r w:rsidR="00A77BEC">
        <w:t>ponding characteristics</w:t>
      </w:r>
      <w:r w:rsidR="00902EDA">
        <w:t xml:space="preserve"> within and </w:t>
      </w:r>
      <w:r w:rsidR="005B626D">
        <w:t xml:space="preserve">surrounding the </w:t>
      </w:r>
      <w:r w:rsidR="00D44D8D">
        <w:t xml:space="preserve">proposed </w:t>
      </w:r>
      <w:r w:rsidR="00823800" w:rsidRPr="002044CD">
        <w:t>mining</w:t>
      </w:r>
      <w:r w:rsidR="00E665F6" w:rsidRPr="002044CD">
        <w:t xml:space="preserve"> </w:t>
      </w:r>
      <w:proofErr w:type="spellStart"/>
      <w:r w:rsidR="00E665F6" w:rsidRPr="002044CD">
        <w:t>licence</w:t>
      </w:r>
      <w:proofErr w:type="spellEnd"/>
      <w:r w:rsidR="00D44D8D">
        <w:t xml:space="preserve"> and WBA area</w:t>
      </w:r>
      <w:r w:rsidR="00A77BEC">
        <w:t>.</w:t>
      </w:r>
      <w:bookmarkEnd w:id="529"/>
      <w:r w:rsidR="00A77BEC">
        <w:t xml:space="preserve"> </w:t>
      </w:r>
      <w:r w:rsidR="00F56A31">
        <w:t>During a 1% AEP event</w:t>
      </w:r>
      <w:r w:rsidR="003B543F">
        <w:t>,</w:t>
      </w:r>
      <w:r w:rsidR="00F56A31">
        <w:t xml:space="preserve"> it is not expected the changes to </w:t>
      </w:r>
      <w:r w:rsidR="009B1E84">
        <w:t xml:space="preserve">the </w:t>
      </w:r>
      <w:r w:rsidR="00F56A31">
        <w:t xml:space="preserve">site inundation characteristics will materially impact sensitive receptors within or downstream from the </w:t>
      </w:r>
      <w:r w:rsidR="00F56A31" w:rsidDel="005B62C0">
        <w:t>Project area</w:t>
      </w:r>
      <w:r w:rsidR="00F56A31">
        <w:t>.</w:t>
      </w:r>
    </w:p>
    <w:p w14:paraId="3241E6BB" w14:textId="4F633025" w:rsidR="00817DB0" w:rsidRDefault="00B768C7" w:rsidP="00F3299A">
      <w:pPr>
        <w:rPr>
          <w:rFonts w:cs="Times New Roman"/>
          <w:lang w:eastAsia="en-US"/>
        </w:rPr>
      </w:pPr>
      <w:r>
        <w:rPr>
          <w:rFonts w:cs="Times New Roman"/>
          <w:lang w:eastAsia="en-US"/>
        </w:rPr>
        <w:t>Mitigation measures</w:t>
      </w:r>
      <w:r w:rsidR="002B5040">
        <w:rPr>
          <w:rFonts w:cs="Times New Roman"/>
          <w:lang w:eastAsia="en-US"/>
        </w:rPr>
        <w:t xml:space="preserve"> will be implemented </w:t>
      </w:r>
      <w:r>
        <w:rPr>
          <w:rFonts w:cs="Times New Roman"/>
          <w:lang w:eastAsia="en-US"/>
        </w:rPr>
        <w:t>to limit th</w:t>
      </w:r>
      <w:r w:rsidR="00143187">
        <w:rPr>
          <w:rFonts w:cs="Times New Roman"/>
          <w:lang w:eastAsia="en-US"/>
        </w:rPr>
        <w:t>e</w:t>
      </w:r>
      <w:r>
        <w:rPr>
          <w:rFonts w:cs="Times New Roman"/>
          <w:lang w:eastAsia="en-US"/>
        </w:rPr>
        <w:t xml:space="preserve"> </w:t>
      </w:r>
      <w:r w:rsidR="00992307">
        <w:rPr>
          <w:rFonts w:cs="Times New Roman"/>
          <w:lang w:eastAsia="en-US"/>
        </w:rPr>
        <w:t>total</w:t>
      </w:r>
      <w:r>
        <w:rPr>
          <w:rFonts w:cs="Times New Roman"/>
          <w:lang w:eastAsia="en-US"/>
        </w:rPr>
        <w:t xml:space="preserve"> area disturbed </w:t>
      </w:r>
      <w:r w:rsidR="001510F2">
        <w:rPr>
          <w:rFonts w:cs="Times New Roman"/>
          <w:lang w:eastAsia="en-US"/>
        </w:rPr>
        <w:t xml:space="preserve">and to </w:t>
      </w:r>
      <w:r w:rsidR="00992307">
        <w:rPr>
          <w:rFonts w:cs="Times New Roman"/>
          <w:lang w:eastAsia="en-US"/>
        </w:rPr>
        <w:t>strategically</w:t>
      </w:r>
      <w:r w:rsidR="001510F2">
        <w:rPr>
          <w:rFonts w:cs="Times New Roman"/>
          <w:lang w:eastAsia="en-US"/>
        </w:rPr>
        <w:t xml:space="preserve"> </w:t>
      </w:r>
      <w:r w:rsidR="00992307">
        <w:rPr>
          <w:rFonts w:cs="Times New Roman"/>
          <w:lang w:eastAsia="en-US"/>
        </w:rPr>
        <w:t>place</w:t>
      </w:r>
      <w:r w:rsidR="001510F2">
        <w:rPr>
          <w:rFonts w:cs="Times New Roman"/>
          <w:lang w:eastAsia="en-US"/>
        </w:rPr>
        <w:t xml:space="preserve"> mine </w:t>
      </w:r>
      <w:r w:rsidR="00992307">
        <w:rPr>
          <w:rFonts w:cs="Times New Roman"/>
          <w:lang w:eastAsia="en-US"/>
        </w:rPr>
        <w:t>infrastructure</w:t>
      </w:r>
      <w:r w:rsidR="001510F2">
        <w:rPr>
          <w:rFonts w:cs="Times New Roman"/>
          <w:lang w:eastAsia="en-US"/>
        </w:rPr>
        <w:t xml:space="preserve"> to </w:t>
      </w:r>
      <w:proofErr w:type="spellStart"/>
      <w:r w:rsidR="00992307">
        <w:rPr>
          <w:rFonts w:cs="Times New Roman"/>
          <w:lang w:eastAsia="en-US"/>
        </w:rPr>
        <w:t>minimise</w:t>
      </w:r>
      <w:proofErr w:type="spellEnd"/>
      <w:r w:rsidR="001510F2">
        <w:rPr>
          <w:rFonts w:cs="Times New Roman"/>
          <w:lang w:eastAsia="en-US"/>
        </w:rPr>
        <w:t xml:space="preserve"> impact</w:t>
      </w:r>
      <w:r w:rsidR="0019101C">
        <w:rPr>
          <w:rFonts w:cs="Times New Roman"/>
          <w:lang w:eastAsia="en-US"/>
        </w:rPr>
        <w:t>s</w:t>
      </w:r>
      <w:r w:rsidR="001510F2">
        <w:rPr>
          <w:rFonts w:cs="Times New Roman"/>
          <w:lang w:eastAsia="en-US"/>
        </w:rPr>
        <w:t xml:space="preserve"> </w:t>
      </w:r>
      <w:r w:rsidR="00CF703C">
        <w:rPr>
          <w:rFonts w:cs="Times New Roman"/>
          <w:lang w:eastAsia="en-US"/>
        </w:rPr>
        <w:t xml:space="preserve">on </w:t>
      </w:r>
      <w:r w:rsidR="00992307">
        <w:rPr>
          <w:rFonts w:cs="Times New Roman"/>
          <w:lang w:eastAsia="en-US"/>
        </w:rPr>
        <w:t>existing surface drainage lines</w:t>
      </w:r>
      <w:r w:rsidR="00A05F7B" w:rsidRPr="002044CD">
        <w:rPr>
          <w:rFonts w:cs="Times New Roman"/>
          <w:lang w:eastAsia="en-US"/>
        </w:rPr>
        <w:t>.</w:t>
      </w:r>
      <w:r w:rsidR="00B06775">
        <w:rPr>
          <w:rFonts w:cs="Times New Roman"/>
          <w:lang w:eastAsia="en-US"/>
        </w:rPr>
        <w:t xml:space="preserve"> It is expected that mining areas will be rehabilitated within 4</w:t>
      </w:r>
      <w:r w:rsidR="00CA1AC3">
        <w:rPr>
          <w:rFonts w:cs="Times New Roman"/>
          <w:lang w:eastAsia="en-US"/>
        </w:rPr>
        <w:t> </w:t>
      </w:r>
      <w:r w:rsidR="00B06775">
        <w:rPr>
          <w:rFonts w:cs="Times New Roman"/>
          <w:lang w:eastAsia="en-US"/>
        </w:rPr>
        <w:t xml:space="preserve">years and that </w:t>
      </w:r>
      <w:r w:rsidR="00CD45D2">
        <w:rPr>
          <w:rFonts w:cs="Times New Roman"/>
          <w:lang w:eastAsia="en-US"/>
        </w:rPr>
        <w:t>pre-existing farm drainage lines will be reinstated</w:t>
      </w:r>
      <w:r w:rsidR="00E54963">
        <w:rPr>
          <w:rFonts w:cs="Times New Roman"/>
          <w:lang w:eastAsia="en-US"/>
        </w:rPr>
        <w:t>,</w:t>
      </w:r>
      <w:r w:rsidR="00CD45D2">
        <w:rPr>
          <w:rFonts w:cs="Times New Roman"/>
          <w:lang w:eastAsia="en-US"/>
        </w:rPr>
        <w:t xml:space="preserve"> where appropriate to do so</w:t>
      </w:r>
      <w:r w:rsidR="00FB31B4">
        <w:rPr>
          <w:rFonts w:cs="Times New Roman"/>
          <w:lang w:eastAsia="en-US"/>
        </w:rPr>
        <w:t>.</w:t>
      </w:r>
    </w:p>
    <w:p w14:paraId="0A64203F" w14:textId="1010E8A6" w:rsidR="007A7678" w:rsidRPr="00C24F2B" w:rsidRDefault="002977B1" w:rsidP="006D6786">
      <w:pPr>
        <w:pStyle w:val="Heading3"/>
      </w:pPr>
      <w:bookmarkStart w:id="530" w:name="_Toc103093675"/>
      <w:bookmarkStart w:id="531" w:name="_Toc103609176"/>
      <w:bookmarkStart w:id="532" w:name="_Toc103093676"/>
      <w:bookmarkStart w:id="533" w:name="_Toc103609177"/>
      <w:bookmarkStart w:id="534" w:name="_Toc103093677"/>
      <w:bookmarkStart w:id="535" w:name="_Toc103609178"/>
      <w:bookmarkStart w:id="536" w:name="_Toc103093678"/>
      <w:bookmarkStart w:id="537" w:name="_Toc103609179"/>
      <w:bookmarkStart w:id="538" w:name="_Toc103093679"/>
      <w:bookmarkStart w:id="539" w:name="_Toc103609180"/>
      <w:bookmarkStart w:id="540" w:name="_Toc103093680"/>
      <w:bookmarkStart w:id="541" w:name="_Toc103609181"/>
      <w:bookmarkStart w:id="542" w:name="_Toc103093681"/>
      <w:bookmarkStart w:id="543" w:name="_Toc103609182"/>
      <w:bookmarkStart w:id="544" w:name="_Toc103093682"/>
      <w:bookmarkStart w:id="545" w:name="_Toc103609183"/>
      <w:bookmarkStart w:id="546" w:name="_Toc103093683"/>
      <w:bookmarkStart w:id="547" w:name="_Toc103609184"/>
      <w:bookmarkStart w:id="548" w:name="_Toc103093684"/>
      <w:bookmarkStart w:id="549" w:name="_Toc103609185"/>
      <w:bookmarkStart w:id="550" w:name="_Toc103093685"/>
      <w:bookmarkStart w:id="551" w:name="_Toc103609186"/>
      <w:bookmarkStart w:id="552" w:name="_Toc103093686"/>
      <w:bookmarkStart w:id="553" w:name="_Toc103609187"/>
      <w:bookmarkStart w:id="554" w:name="_Toc103093687"/>
      <w:bookmarkStart w:id="555" w:name="_Toc103609188"/>
      <w:bookmarkStart w:id="556" w:name="_Toc103093688"/>
      <w:bookmarkStart w:id="557" w:name="_Toc103609189"/>
      <w:bookmarkStart w:id="558" w:name="_Toc103093689"/>
      <w:bookmarkStart w:id="559" w:name="_Toc103609190"/>
      <w:bookmarkStart w:id="560" w:name="_Toc103093690"/>
      <w:bookmarkStart w:id="561" w:name="_Toc103609191"/>
      <w:bookmarkStart w:id="562" w:name="_Toc103093691"/>
      <w:bookmarkStart w:id="563" w:name="_Toc103609192"/>
      <w:bookmarkStart w:id="564" w:name="_Ref100051672"/>
      <w:bookmarkStart w:id="565" w:name="_Toc126232273"/>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r w:rsidRPr="00C24F2B">
        <w:t xml:space="preserve">Reduced </w:t>
      </w:r>
      <w:r w:rsidR="001B481C" w:rsidRPr="00C24F2B">
        <w:t>Surface Water Availability</w:t>
      </w:r>
      <w:bookmarkEnd w:id="564"/>
      <w:bookmarkEnd w:id="565"/>
    </w:p>
    <w:p w14:paraId="4902BD3D" w14:textId="0BCFD46D" w:rsidR="00D76C78" w:rsidRPr="005D3276" w:rsidRDefault="00D76C78" w:rsidP="00C24F2B">
      <w:r w:rsidRPr="005D3276">
        <w:t>There is one potential impact</w:t>
      </w:r>
      <w:r w:rsidR="00E5061F" w:rsidRPr="005D3276">
        <w:t xml:space="preserve"> (IP-03)</w:t>
      </w:r>
      <w:r w:rsidRPr="005D3276">
        <w:t xml:space="preserve"> identified in </w:t>
      </w:r>
      <w:r w:rsidR="00AC4C3E" w:rsidRPr="005D3276">
        <w:t>Section </w:t>
      </w:r>
      <w:r w:rsidR="00F679E8" w:rsidRPr="005D3276">
        <w:fldChar w:fldCharType="begin"/>
      </w:r>
      <w:r w:rsidR="00F679E8" w:rsidRPr="005D3276">
        <w:instrText xml:space="preserve"> REF _Ref116203444 \r \h </w:instrText>
      </w:r>
      <w:r w:rsidR="007D5353" w:rsidRPr="005D3276">
        <w:instrText xml:space="preserve"> \* MERGEFORMAT </w:instrText>
      </w:r>
      <w:r w:rsidR="00F679E8" w:rsidRPr="005D3276">
        <w:fldChar w:fldCharType="separate"/>
      </w:r>
      <w:r w:rsidR="007868BC">
        <w:t>16.5.1</w:t>
      </w:r>
      <w:r w:rsidR="00F679E8" w:rsidRPr="005D3276">
        <w:fldChar w:fldCharType="end"/>
      </w:r>
      <w:r w:rsidRPr="005D3276">
        <w:t xml:space="preserve"> that relates </w:t>
      </w:r>
      <w:r w:rsidR="00390F40" w:rsidRPr="005D3276">
        <w:t xml:space="preserve">to a potential reduction in surface water flow to </w:t>
      </w:r>
      <w:proofErr w:type="spellStart"/>
      <w:r w:rsidR="000233FF" w:rsidRPr="005D3276">
        <w:t>Dooen</w:t>
      </w:r>
      <w:proofErr w:type="spellEnd"/>
      <w:r w:rsidR="000233FF" w:rsidRPr="005D3276">
        <w:t xml:space="preserve"> Swamp and Wimmera River</w:t>
      </w:r>
      <w:r w:rsidRPr="005D3276">
        <w:t>.</w:t>
      </w:r>
      <w:r w:rsidR="00D80F84" w:rsidRPr="005D3276">
        <w:t xml:space="preserve"> </w:t>
      </w:r>
      <w:r w:rsidR="00792723" w:rsidRPr="005D3276">
        <w:t>A significant reduction in water flow to the</w:t>
      </w:r>
      <w:r w:rsidR="007D5353" w:rsidRPr="005D3276">
        <w:t>se</w:t>
      </w:r>
      <w:r w:rsidR="00792723" w:rsidRPr="005D3276">
        <w:t xml:space="preserve"> swamps could </w:t>
      </w:r>
      <w:r w:rsidR="00AC43E4" w:rsidRPr="005D3276">
        <w:t>affect</w:t>
      </w:r>
      <w:r w:rsidR="00792723" w:rsidRPr="005D3276">
        <w:t xml:space="preserve"> the health of vegetation and the broader ecosystem.</w:t>
      </w:r>
    </w:p>
    <w:p w14:paraId="5ACB5323" w14:textId="25AC0330" w:rsidR="00A46CB6" w:rsidRPr="003A41AB" w:rsidRDefault="00413D25" w:rsidP="00C24F2B">
      <w:pPr>
        <w:rPr>
          <w:rFonts w:cs="Times New Roman"/>
          <w:lang w:eastAsia="en-US"/>
        </w:rPr>
      </w:pPr>
      <w:r w:rsidRPr="005D3276">
        <w:rPr>
          <w:rFonts w:cs="Times New Roman"/>
          <w:lang w:eastAsia="en-US"/>
        </w:rPr>
        <w:t>The proposed</w:t>
      </w:r>
      <w:r w:rsidR="00CA16F1" w:rsidRPr="005D3276">
        <w:rPr>
          <w:rFonts w:cs="Times New Roman"/>
          <w:lang w:eastAsia="en-US"/>
        </w:rPr>
        <w:t xml:space="preserve"> total</w:t>
      </w:r>
      <w:r w:rsidRPr="005D3276">
        <w:rPr>
          <w:rFonts w:cs="Times New Roman"/>
          <w:lang w:eastAsia="en-US"/>
        </w:rPr>
        <w:t xml:space="preserve"> mine footprint occupies </w:t>
      </w:r>
      <w:r w:rsidR="007C0D38" w:rsidRPr="005D3276">
        <w:rPr>
          <w:rFonts w:cs="Times New Roman"/>
          <w:lang w:eastAsia="en-US"/>
        </w:rPr>
        <w:t>around</w:t>
      </w:r>
      <w:r w:rsidR="00102306" w:rsidRPr="005D3276">
        <w:rPr>
          <w:rFonts w:cs="Times New Roman"/>
          <w:lang w:eastAsia="en-US"/>
        </w:rPr>
        <w:t xml:space="preserve"> </w:t>
      </w:r>
      <w:r w:rsidRPr="005D3276">
        <w:rPr>
          <w:rFonts w:cs="Times New Roman"/>
          <w:lang w:eastAsia="en-US"/>
        </w:rPr>
        <w:t>14.5</w:t>
      </w:r>
      <w:r w:rsidR="005B62C0">
        <w:rPr>
          <w:rFonts w:cs="Times New Roman"/>
          <w:lang w:eastAsia="en-US"/>
        </w:rPr>
        <w:t>%</w:t>
      </w:r>
      <w:r w:rsidRPr="005D3276">
        <w:rPr>
          <w:rFonts w:cs="Times New Roman"/>
          <w:lang w:eastAsia="en-US"/>
        </w:rPr>
        <w:t xml:space="preserve"> of the </w:t>
      </w:r>
      <w:proofErr w:type="spellStart"/>
      <w:r w:rsidR="00397FE8" w:rsidRPr="005D3276">
        <w:rPr>
          <w:rFonts w:cs="Times New Roman"/>
          <w:lang w:eastAsia="en-US"/>
        </w:rPr>
        <w:t>locali</w:t>
      </w:r>
      <w:r w:rsidR="00B52EB3" w:rsidRPr="005D3276">
        <w:rPr>
          <w:rFonts w:cs="Times New Roman"/>
          <w:lang w:eastAsia="en-US"/>
        </w:rPr>
        <w:t>s</w:t>
      </w:r>
      <w:r w:rsidR="00397FE8" w:rsidRPr="005D3276">
        <w:rPr>
          <w:rFonts w:cs="Times New Roman"/>
          <w:lang w:eastAsia="en-US"/>
        </w:rPr>
        <w:t>ed</w:t>
      </w:r>
      <w:proofErr w:type="spellEnd"/>
      <w:r w:rsidRPr="005D3276">
        <w:rPr>
          <w:rFonts w:cs="Times New Roman"/>
          <w:lang w:eastAsia="en-US"/>
        </w:rPr>
        <w:t xml:space="preserve"> catchment area contributing to </w:t>
      </w:r>
      <w:proofErr w:type="spellStart"/>
      <w:r w:rsidRPr="005D3276">
        <w:rPr>
          <w:rFonts w:cs="Times New Roman"/>
          <w:lang w:eastAsia="en-US"/>
        </w:rPr>
        <w:t>Dooen</w:t>
      </w:r>
      <w:proofErr w:type="spellEnd"/>
      <w:r w:rsidRPr="005D3276">
        <w:rPr>
          <w:rFonts w:cs="Times New Roman"/>
          <w:lang w:eastAsia="en-US"/>
        </w:rPr>
        <w:t xml:space="preserve"> Swamp and </w:t>
      </w:r>
      <w:r w:rsidR="00102306" w:rsidRPr="005D3276">
        <w:rPr>
          <w:rFonts w:cs="Times New Roman"/>
          <w:lang w:eastAsia="en-US"/>
        </w:rPr>
        <w:t xml:space="preserve">about </w:t>
      </w:r>
      <w:r w:rsidRPr="005D3276">
        <w:rPr>
          <w:rFonts w:cs="Times New Roman"/>
          <w:lang w:eastAsia="en-US"/>
        </w:rPr>
        <w:t>0.18</w:t>
      </w:r>
      <w:r w:rsidR="005B62C0">
        <w:rPr>
          <w:rFonts w:cs="Times New Roman"/>
          <w:lang w:eastAsia="en-US"/>
        </w:rPr>
        <w:t>%</w:t>
      </w:r>
      <w:r w:rsidRPr="005D3276">
        <w:rPr>
          <w:rFonts w:cs="Times New Roman"/>
          <w:lang w:eastAsia="en-US"/>
        </w:rPr>
        <w:t xml:space="preserve"> of the W</w:t>
      </w:r>
      <w:r w:rsidRPr="003A41AB">
        <w:rPr>
          <w:rFonts w:cs="Times New Roman"/>
          <w:lang w:eastAsia="en-US"/>
        </w:rPr>
        <w:t>immera River catchment area upstream of the Horsham gauge.</w:t>
      </w:r>
    </w:p>
    <w:p w14:paraId="5C3B5286" w14:textId="385B4595" w:rsidR="00413D25" w:rsidRPr="003A41AB" w:rsidRDefault="000F0ADF" w:rsidP="00C24F2B">
      <w:pPr>
        <w:rPr>
          <w:rFonts w:cs="Times New Roman"/>
          <w:lang w:eastAsia="en-US"/>
        </w:rPr>
      </w:pPr>
      <w:r w:rsidRPr="003A41AB">
        <w:rPr>
          <w:rFonts w:cs="Times New Roman"/>
          <w:lang w:eastAsia="en-US"/>
        </w:rPr>
        <w:t xml:space="preserve">The </w:t>
      </w:r>
      <w:r w:rsidR="00CA231E" w:rsidRPr="003A41AB">
        <w:rPr>
          <w:rFonts w:cs="Times New Roman"/>
          <w:lang w:eastAsia="en-US"/>
        </w:rPr>
        <w:t xml:space="preserve">modelled scenarios described in </w:t>
      </w:r>
      <w:r w:rsidR="00AC4C3E">
        <w:rPr>
          <w:rFonts w:cs="Times New Roman"/>
          <w:lang w:eastAsia="en-US"/>
        </w:rPr>
        <w:t>Section </w:t>
      </w:r>
      <w:r w:rsidR="00501875">
        <w:rPr>
          <w:rFonts w:cs="Times New Roman"/>
          <w:lang w:eastAsia="en-US"/>
        </w:rPr>
        <w:fldChar w:fldCharType="begin"/>
      </w:r>
      <w:r w:rsidR="00501875">
        <w:rPr>
          <w:rFonts w:cs="Times New Roman"/>
          <w:lang w:eastAsia="en-US"/>
        </w:rPr>
        <w:instrText xml:space="preserve"> REF _Ref78778431 \r \h </w:instrText>
      </w:r>
      <w:r w:rsidR="00501875">
        <w:rPr>
          <w:rFonts w:cs="Times New Roman"/>
          <w:lang w:eastAsia="en-US"/>
        </w:rPr>
      </w:r>
      <w:r w:rsidR="00501875">
        <w:rPr>
          <w:rFonts w:cs="Times New Roman"/>
          <w:lang w:eastAsia="en-US"/>
        </w:rPr>
        <w:fldChar w:fldCharType="separate"/>
      </w:r>
      <w:r w:rsidR="007868BC">
        <w:rPr>
          <w:rFonts w:cs="Times New Roman"/>
          <w:lang w:eastAsia="en-US"/>
        </w:rPr>
        <w:t>16.3</w:t>
      </w:r>
      <w:r w:rsidR="00501875">
        <w:rPr>
          <w:rFonts w:cs="Times New Roman"/>
          <w:lang w:eastAsia="en-US"/>
        </w:rPr>
        <w:fldChar w:fldCharType="end"/>
      </w:r>
      <w:r w:rsidR="00E506CB" w:rsidRPr="003A41AB">
        <w:rPr>
          <w:rFonts w:cs="Times New Roman"/>
          <w:lang w:eastAsia="en-US"/>
        </w:rPr>
        <w:t xml:space="preserve"> </w:t>
      </w:r>
      <w:r w:rsidR="005D3276">
        <w:rPr>
          <w:rFonts w:cs="Times New Roman"/>
          <w:lang w:eastAsia="en-US"/>
        </w:rPr>
        <w:t>show</w:t>
      </w:r>
      <w:r w:rsidRPr="003A41AB">
        <w:rPr>
          <w:rFonts w:cs="Times New Roman"/>
          <w:lang w:eastAsia="en-US"/>
        </w:rPr>
        <w:t xml:space="preserve"> a </w:t>
      </w:r>
      <w:r w:rsidR="00413D25" w:rsidRPr="003A41AB">
        <w:rPr>
          <w:rFonts w:cs="Times New Roman"/>
          <w:lang w:eastAsia="en-US"/>
        </w:rPr>
        <w:t xml:space="preserve">very </w:t>
      </w:r>
      <w:r w:rsidR="00A37048" w:rsidRPr="003A41AB">
        <w:rPr>
          <w:rFonts w:cs="Times New Roman"/>
          <w:lang w:eastAsia="en-US"/>
        </w:rPr>
        <w:t xml:space="preserve">small reduction of flow </w:t>
      </w:r>
      <w:r w:rsidR="00413D25" w:rsidRPr="003A41AB">
        <w:rPr>
          <w:rFonts w:cs="Times New Roman"/>
          <w:lang w:eastAsia="en-US"/>
        </w:rPr>
        <w:t>to the Wimmera River catchment upstream of Horsham</w:t>
      </w:r>
      <w:r w:rsidR="00985EA7" w:rsidRPr="003A41AB">
        <w:rPr>
          <w:rFonts w:cs="Times New Roman"/>
          <w:lang w:eastAsia="en-US"/>
        </w:rPr>
        <w:t>.</w:t>
      </w:r>
      <w:r w:rsidR="0063429D" w:rsidRPr="003A41AB">
        <w:rPr>
          <w:rFonts w:cs="Times New Roman"/>
          <w:lang w:eastAsia="en-US"/>
        </w:rPr>
        <w:t xml:space="preserve"> The</w:t>
      </w:r>
      <w:r w:rsidR="00A37048" w:rsidRPr="003A41AB">
        <w:rPr>
          <w:rFonts w:cs="Times New Roman"/>
          <w:lang w:eastAsia="en-US"/>
        </w:rPr>
        <w:t xml:space="preserve"> modelling indicates a </w:t>
      </w:r>
      <w:r w:rsidR="00413D25" w:rsidRPr="003A41AB">
        <w:rPr>
          <w:rFonts w:cs="Times New Roman"/>
          <w:lang w:eastAsia="en-US"/>
        </w:rPr>
        <w:t>0.2</w:t>
      </w:r>
      <w:r w:rsidR="005B62C0">
        <w:rPr>
          <w:rFonts w:cs="Times New Roman"/>
          <w:lang w:eastAsia="en-US"/>
        </w:rPr>
        <w:t>%</w:t>
      </w:r>
      <w:r w:rsidR="00413D25" w:rsidRPr="003A41AB">
        <w:rPr>
          <w:rFonts w:cs="Times New Roman"/>
          <w:lang w:eastAsia="en-US"/>
        </w:rPr>
        <w:t xml:space="preserve"> </w:t>
      </w:r>
      <w:r w:rsidR="00787A0D" w:rsidRPr="003A41AB">
        <w:rPr>
          <w:rFonts w:cs="Times New Roman"/>
          <w:lang w:eastAsia="en-US"/>
        </w:rPr>
        <w:t xml:space="preserve">reduction </w:t>
      </w:r>
      <w:r w:rsidR="00736120" w:rsidRPr="003A41AB">
        <w:rPr>
          <w:rFonts w:cs="Times New Roman"/>
          <w:lang w:eastAsia="en-US"/>
        </w:rPr>
        <w:t>of flow to the</w:t>
      </w:r>
      <w:r w:rsidR="00413D25" w:rsidRPr="003A41AB">
        <w:rPr>
          <w:rFonts w:cs="Times New Roman"/>
          <w:lang w:eastAsia="en-US"/>
        </w:rPr>
        <w:t xml:space="preserve"> contributing </w:t>
      </w:r>
      <w:r w:rsidR="00787A0D" w:rsidRPr="003A41AB">
        <w:rPr>
          <w:rFonts w:cs="Times New Roman"/>
          <w:lang w:eastAsia="en-US"/>
        </w:rPr>
        <w:t xml:space="preserve">catchment </w:t>
      </w:r>
      <w:r w:rsidR="00413D25" w:rsidRPr="003A41AB">
        <w:rPr>
          <w:rFonts w:cs="Times New Roman"/>
          <w:lang w:eastAsia="en-US"/>
        </w:rPr>
        <w:t>area</w:t>
      </w:r>
      <w:r w:rsidR="00CF703C">
        <w:rPr>
          <w:rFonts w:cs="Times New Roman"/>
          <w:lang w:eastAsia="en-US"/>
        </w:rPr>
        <w:t>,</w:t>
      </w:r>
      <w:r w:rsidR="00EB0DED" w:rsidRPr="003A41AB">
        <w:rPr>
          <w:rFonts w:cs="Times New Roman"/>
          <w:lang w:eastAsia="en-US"/>
        </w:rPr>
        <w:t xml:space="preserve"> which </w:t>
      </w:r>
      <w:r w:rsidR="005D3276">
        <w:rPr>
          <w:rFonts w:cs="Times New Roman"/>
          <w:lang w:eastAsia="en-US"/>
        </w:rPr>
        <w:t xml:space="preserve">was </w:t>
      </w:r>
      <w:r w:rsidR="00EB0DED" w:rsidRPr="003A41AB">
        <w:rPr>
          <w:rFonts w:cs="Times New Roman"/>
          <w:lang w:eastAsia="en-US"/>
        </w:rPr>
        <w:t>not considered</w:t>
      </w:r>
      <w:r w:rsidR="00D20D96" w:rsidRPr="003A41AB">
        <w:rPr>
          <w:rFonts w:cs="Times New Roman"/>
          <w:lang w:eastAsia="en-US"/>
        </w:rPr>
        <w:t xml:space="preserve"> to be material.</w:t>
      </w:r>
      <w:r w:rsidR="00736120" w:rsidRPr="003A41AB">
        <w:rPr>
          <w:rFonts w:cs="Times New Roman"/>
          <w:lang w:eastAsia="en-US"/>
        </w:rPr>
        <w:t xml:space="preserve"> </w:t>
      </w:r>
    </w:p>
    <w:p w14:paraId="3C0D7E19" w14:textId="5327F6DE" w:rsidR="00F46D8E" w:rsidRPr="003A41AB" w:rsidRDefault="000E07C2" w:rsidP="00C24F2B">
      <w:pPr>
        <w:rPr>
          <w:rFonts w:cs="Times New Roman"/>
          <w:lang w:eastAsia="en-US"/>
        </w:rPr>
      </w:pPr>
      <w:r w:rsidRPr="003A41AB">
        <w:rPr>
          <w:rFonts w:cs="Times New Roman"/>
          <w:lang w:eastAsia="en-US"/>
        </w:rPr>
        <w:t xml:space="preserve">Flooding of </w:t>
      </w:r>
      <w:proofErr w:type="spellStart"/>
      <w:r w:rsidRPr="003A41AB">
        <w:rPr>
          <w:rFonts w:cs="Times New Roman"/>
          <w:lang w:eastAsia="en-US"/>
        </w:rPr>
        <w:t>Dooen</w:t>
      </w:r>
      <w:proofErr w:type="spellEnd"/>
      <w:r w:rsidRPr="003A41AB">
        <w:rPr>
          <w:rFonts w:cs="Times New Roman"/>
          <w:lang w:eastAsia="en-US"/>
        </w:rPr>
        <w:t xml:space="preserve"> Swamp is </w:t>
      </w:r>
      <w:r w:rsidR="005C24E2" w:rsidRPr="003A41AB">
        <w:rPr>
          <w:rFonts w:cs="Times New Roman"/>
          <w:lang w:eastAsia="en-US"/>
        </w:rPr>
        <w:t xml:space="preserve">primarily </w:t>
      </w:r>
      <w:r w:rsidRPr="003A41AB">
        <w:rPr>
          <w:rFonts w:cs="Times New Roman"/>
          <w:lang w:eastAsia="en-US"/>
        </w:rPr>
        <w:t>caused by Wimmera River inundation rather than by flow originating from the northern catchment</w:t>
      </w:r>
      <w:r w:rsidR="005176C5" w:rsidRPr="003A41AB">
        <w:rPr>
          <w:rFonts w:cs="Times New Roman"/>
          <w:lang w:eastAsia="en-US"/>
        </w:rPr>
        <w:t xml:space="preserve"> where the Project is located</w:t>
      </w:r>
      <w:r w:rsidRPr="003A41AB">
        <w:rPr>
          <w:rFonts w:cs="Times New Roman"/>
          <w:lang w:eastAsia="en-US"/>
        </w:rPr>
        <w:t xml:space="preserve">. </w:t>
      </w:r>
      <w:r w:rsidR="007118F0" w:rsidRPr="003A41AB">
        <w:rPr>
          <w:rFonts w:cs="Times New Roman"/>
          <w:lang w:eastAsia="en-US"/>
        </w:rPr>
        <w:t xml:space="preserve">The </w:t>
      </w:r>
      <w:proofErr w:type="spellStart"/>
      <w:r w:rsidR="007118F0" w:rsidRPr="003A41AB">
        <w:rPr>
          <w:rFonts w:cs="Times New Roman"/>
          <w:lang w:eastAsia="en-US"/>
        </w:rPr>
        <w:t>localised</w:t>
      </w:r>
      <w:proofErr w:type="spellEnd"/>
      <w:r w:rsidR="007118F0" w:rsidRPr="003A41AB">
        <w:rPr>
          <w:rFonts w:cs="Times New Roman"/>
          <w:lang w:eastAsia="en-US"/>
        </w:rPr>
        <w:t xml:space="preserve"> catchment does not generate sufficient volume to </w:t>
      </w:r>
      <w:r w:rsidR="00813375" w:rsidRPr="003A41AB">
        <w:rPr>
          <w:rFonts w:cs="Times New Roman"/>
          <w:lang w:eastAsia="en-US"/>
        </w:rPr>
        <w:t>flood</w:t>
      </w:r>
      <w:r w:rsidR="007118F0" w:rsidRPr="003A41AB">
        <w:rPr>
          <w:rFonts w:cs="Times New Roman"/>
          <w:lang w:eastAsia="en-US"/>
        </w:rPr>
        <w:t xml:space="preserve"> </w:t>
      </w:r>
      <w:proofErr w:type="spellStart"/>
      <w:r w:rsidR="007118F0" w:rsidRPr="003A41AB">
        <w:rPr>
          <w:rFonts w:cs="Times New Roman"/>
          <w:lang w:eastAsia="en-US"/>
        </w:rPr>
        <w:t>Dooen</w:t>
      </w:r>
      <w:proofErr w:type="spellEnd"/>
      <w:r w:rsidR="007118F0" w:rsidRPr="003A41AB">
        <w:rPr>
          <w:rFonts w:cs="Times New Roman"/>
          <w:lang w:eastAsia="en-US"/>
        </w:rPr>
        <w:t xml:space="preserve"> Swamp</w:t>
      </w:r>
      <w:r w:rsidR="00FD5870" w:rsidRPr="003A41AB">
        <w:rPr>
          <w:rFonts w:cs="Times New Roman"/>
          <w:lang w:eastAsia="en-US"/>
        </w:rPr>
        <w:t>.</w:t>
      </w:r>
      <w:r w:rsidR="00F46D8E" w:rsidRPr="003A41AB">
        <w:rPr>
          <w:rFonts w:cs="Times New Roman"/>
          <w:lang w:eastAsia="en-US"/>
        </w:rPr>
        <w:t xml:space="preserve"> </w:t>
      </w:r>
      <w:r w:rsidR="00FD5870" w:rsidRPr="003A41AB">
        <w:rPr>
          <w:rFonts w:cs="Times New Roman"/>
          <w:lang w:eastAsia="en-US"/>
        </w:rPr>
        <w:t>Rather,</w:t>
      </w:r>
      <w:r w:rsidR="00F46D8E" w:rsidRPr="003A41AB">
        <w:rPr>
          <w:rFonts w:cs="Times New Roman"/>
          <w:lang w:eastAsia="en-US"/>
        </w:rPr>
        <w:t xml:space="preserve"> modelling </w:t>
      </w:r>
      <w:r w:rsidR="003B65D5" w:rsidRPr="003A41AB">
        <w:rPr>
          <w:rFonts w:cs="Times New Roman"/>
          <w:lang w:eastAsia="en-US"/>
        </w:rPr>
        <w:t xml:space="preserve">indicates </w:t>
      </w:r>
      <w:r w:rsidR="00FD5870" w:rsidRPr="003A41AB">
        <w:rPr>
          <w:rFonts w:cs="Times New Roman"/>
          <w:lang w:eastAsia="en-US"/>
        </w:rPr>
        <w:t xml:space="preserve">any water level changes are </w:t>
      </w:r>
      <w:proofErr w:type="spellStart"/>
      <w:r w:rsidR="00CF703C">
        <w:rPr>
          <w:rFonts w:cs="Times New Roman"/>
          <w:lang w:eastAsia="en-US"/>
        </w:rPr>
        <w:t>realised</w:t>
      </w:r>
      <w:proofErr w:type="spellEnd"/>
      <w:r w:rsidR="00CF703C" w:rsidRPr="003A41AB">
        <w:rPr>
          <w:rFonts w:cs="Times New Roman"/>
          <w:lang w:eastAsia="en-US"/>
        </w:rPr>
        <w:t xml:space="preserve"> </w:t>
      </w:r>
      <w:r w:rsidR="00FD5870" w:rsidRPr="003A41AB">
        <w:rPr>
          <w:rFonts w:cs="Times New Roman"/>
          <w:lang w:eastAsia="en-US"/>
        </w:rPr>
        <w:t xml:space="preserve">in the </w:t>
      </w:r>
      <w:r w:rsidR="00F46D8E" w:rsidRPr="003A41AB">
        <w:rPr>
          <w:rFonts w:cs="Times New Roman"/>
          <w:lang w:eastAsia="en-US"/>
        </w:rPr>
        <w:t>excavated channel</w:t>
      </w:r>
      <w:r w:rsidR="007118F0" w:rsidRPr="003A41AB">
        <w:rPr>
          <w:rFonts w:cs="Times New Roman"/>
          <w:lang w:eastAsia="en-US"/>
        </w:rPr>
        <w:t xml:space="preserve">. </w:t>
      </w:r>
    </w:p>
    <w:p w14:paraId="77FC24E7" w14:textId="4F9DFF90" w:rsidR="00DB6BE8" w:rsidRPr="003A41AB" w:rsidRDefault="004E0CD5" w:rsidP="00C24F2B">
      <w:pPr>
        <w:rPr>
          <w:rFonts w:cs="Times New Roman"/>
          <w:lang w:eastAsia="en-US"/>
        </w:rPr>
      </w:pPr>
      <w:r w:rsidRPr="003A41AB">
        <w:rPr>
          <w:rFonts w:cs="Times New Roman"/>
          <w:lang w:eastAsia="en-US"/>
        </w:rPr>
        <w:t>Surface water modelling for</w:t>
      </w:r>
      <w:r w:rsidR="00745486" w:rsidRPr="003A41AB">
        <w:rPr>
          <w:rFonts w:cs="Times New Roman"/>
          <w:lang w:eastAsia="en-US"/>
        </w:rPr>
        <w:t xml:space="preserve"> existing and </w:t>
      </w:r>
      <w:r w:rsidR="00416643" w:rsidRPr="003A41AB">
        <w:rPr>
          <w:rFonts w:cs="Times New Roman"/>
          <w:lang w:eastAsia="en-US"/>
        </w:rPr>
        <w:t xml:space="preserve">developed conditions </w:t>
      </w:r>
      <w:r w:rsidR="00CF703C">
        <w:rPr>
          <w:rFonts w:cs="Times New Roman"/>
          <w:lang w:eastAsia="en-US"/>
        </w:rPr>
        <w:t>indicates</w:t>
      </w:r>
      <w:r w:rsidR="00CF703C" w:rsidRPr="003A41AB">
        <w:rPr>
          <w:rFonts w:cs="Times New Roman"/>
          <w:lang w:eastAsia="en-US"/>
        </w:rPr>
        <w:t xml:space="preserve"> </w:t>
      </w:r>
      <w:r w:rsidR="00056CEB" w:rsidRPr="003A41AB">
        <w:rPr>
          <w:rFonts w:cs="Times New Roman"/>
          <w:lang w:eastAsia="en-US"/>
        </w:rPr>
        <w:t>water level changes</w:t>
      </w:r>
      <w:r w:rsidR="009B2267" w:rsidRPr="003A41AB">
        <w:rPr>
          <w:rFonts w:cs="Times New Roman"/>
          <w:lang w:eastAsia="en-US"/>
        </w:rPr>
        <w:t xml:space="preserve"> </w:t>
      </w:r>
      <w:r w:rsidR="00FD13E6" w:rsidRPr="003A41AB">
        <w:rPr>
          <w:rFonts w:cs="Times New Roman"/>
          <w:lang w:eastAsia="en-US"/>
        </w:rPr>
        <w:t>a</w:t>
      </w:r>
      <w:r w:rsidR="009B2267" w:rsidRPr="003A41AB">
        <w:rPr>
          <w:rFonts w:cs="Times New Roman"/>
          <w:lang w:eastAsia="en-US"/>
        </w:rPr>
        <w:t xml:space="preserve">re </w:t>
      </w:r>
      <w:r w:rsidR="00056CEB" w:rsidRPr="003A41AB">
        <w:rPr>
          <w:rFonts w:cs="Times New Roman"/>
          <w:lang w:eastAsia="en-US"/>
        </w:rPr>
        <w:t>barely perceptible</w:t>
      </w:r>
      <w:r w:rsidR="00477FAA" w:rsidRPr="003A41AB">
        <w:rPr>
          <w:rFonts w:cs="Times New Roman"/>
          <w:lang w:eastAsia="en-US"/>
        </w:rPr>
        <w:t>.</w:t>
      </w:r>
      <w:r w:rsidR="00D804A5" w:rsidRPr="003A41AB">
        <w:rPr>
          <w:rFonts w:cs="Times New Roman"/>
          <w:lang w:eastAsia="en-US"/>
        </w:rPr>
        <w:t xml:space="preserve"> </w:t>
      </w:r>
      <w:r w:rsidR="005935CA" w:rsidRPr="003A41AB">
        <w:rPr>
          <w:rFonts w:cs="Times New Roman"/>
          <w:lang w:eastAsia="en-US"/>
        </w:rPr>
        <w:t>The maximum difference between water ponding depths</w:t>
      </w:r>
      <w:r w:rsidR="00D804A5" w:rsidRPr="003A41AB">
        <w:rPr>
          <w:rFonts w:cs="Times New Roman"/>
          <w:lang w:eastAsia="en-US"/>
        </w:rPr>
        <w:t xml:space="preserve"> within the excavated channel</w:t>
      </w:r>
      <w:r w:rsidR="005935CA" w:rsidRPr="003A41AB">
        <w:rPr>
          <w:rFonts w:cs="Times New Roman"/>
          <w:lang w:eastAsia="en-US"/>
        </w:rPr>
        <w:t xml:space="preserve"> under existing and developed conditions </w:t>
      </w:r>
      <w:r w:rsidR="005D3276">
        <w:rPr>
          <w:rFonts w:cs="Times New Roman"/>
          <w:lang w:eastAsia="en-US"/>
        </w:rPr>
        <w:t>was</w:t>
      </w:r>
      <w:r w:rsidR="005935CA" w:rsidRPr="003A41AB">
        <w:rPr>
          <w:rFonts w:cs="Times New Roman"/>
          <w:lang w:eastAsia="en-US"/>
        </w:rPr>
        <w:t xml:space="preserve"> 0.16</w:t>
      </w:r>
      <w:r w:rsidR="000A2BAD" w:rsidRPr="003A41AB">
        <w:rPr>
          <w:rFonts w:cs="Times New Roman"/>
          <w:lang w:eastAsia="en-US"/>
        </w:rPr>
        <w:t> </w:t>
      </w:r>
      <w:r w:rsidR="005935CA" w:rsidRPr="003A41AB">
        <w:rPr>
          <w:rFonts w:cs="Times New Roman"/>
          <w:lang w:eastAsia="en-US"/>
        </w:rPr>
        <w:t>m</w:t>
      </w:r>
      <w:r w:rsidR="00560AE5" w:rsidRPr="003A41AB">
        <w:rPr>
          <w:rFonts w:cs="Times New Roman"/>
          <w:lang w:eastAsia="en-US"/>
        </w:rPr>
        <w:t>.</w:t>
      </w:r>
      <w:r w:rsidR="004A31AC" w:rsidRPr="003A41AB">
        <w:rPr>
          <w:rFonts w:cs="Times New Roman"/>
          <w:lang w:eastAsia="en-US"/>
        </w:rPr>
        <w:t xml:space="preserve"> T</w:t>
      </w:r>
      <w:r w:rsidR="00B956CC" w:rsidRPr="003A41AB">
        <w:rPr>
          <w:rFonts w:cs="Times New Roman"/>
          <w:lang w:eastAsia="en-US"/>
        </w:rPr>
        <w:t>he reduced flow</w:t>
      </w:r>
      <w:r w:rsidR="00783E22" w:rsidRPr="003A41AB">
        <w:rPr>
          <w:rFonts w:cs="Times New Roman"/>
          <w:lang w:eastAsia="en-US"/>
        </w:rPr>
        <w:t xml:space="preserve"> </w:t>
      </w:r>
      <w:r w:rsidR="004A31AC" w:rsidRPr="003A41AB">
        <w:rPr>
          <w:rFonts w:cs="Times New Roman"/>
          <w:lang w:eastAsia="en-US"/>
        </w:rPr>
        <w:t>and</w:t>
      </w:r>
      <w:r w:rsidR="002B22BB" w:rsidRPr="003A41AB">
        <w:rPr>
          <w:rFonts w:cs="Times New Roman"/>
          <w:lang w:eastAsia="en-US"/>
        </w:rPr>
        <w:t xml:space="preserve"> minor </w:t>
      </w:r>
      <w:r w:rsidR="002779BF" w:rsidRPr="003A41AB">
        <w:rPr>
          <w:rFonts w:cs="Times New Roman"/>
          <w:lang w:eastAsia="en-US"/>
        </w:rPr>
        <w:t>change to water levels</w:t>
      </w:r>
      <w:r w:rsidR="004A31AC" w:rsidRPr="003A41AB">
        <w:rPr>
          <w:rFonts w:cs="Times New Roman"/>
          <w:lang w:eastAsia="en-US"/>
        </w:rPr>
        <w:t xml:space="preserve"> in the channel</w:t>
      </w:r>
      <w:r w:rsidR="00786FF6" w:rsidRPr="003A41AB">
        <w:rPr>
          <w:rFonts w:cs="Times New Roman"/>
          <w:lang w:eastAsia="en-US"/>
        </w:rPr>
        <w:t xml:space="preserve"> </w:t>
      </w:r>
      <w:r w:rsidR="00CF703C">
        <w:rPr>
          <w:rFonts w:cs="Times New Roman"/>
          <w:lang w:eastAsia="en-US"/>
        </w:rPr>
        <w:t xml:space="preserve">were </w:t>
      </w:r>
      <w:r w:rsidR="00CD391A">
        <w:rPr>
          <w:rFonts w:cs="Times New Roman"/>
          <w:lang w:eastAsia="en-US"/>
        </w:rPr>
        <w:t>shown to result</w:t>
      </w:r>
      <w:r w:rsidR="005D3276">
        <w:rPr>
          <w:rFonts w:cs="Times New Roman"/>
          <w:lang w:eastAsia="en-US"/>
        </w:rPr>
        <w:t xml:space="preserve"> in</w:t>
      </w:r>
      <w:r w:rsidR="00786FF6" w:rsidRPr="003A41AB">
        <w:rPr>
          <w:rFonts w:cs="Times New Roman"/>
          <w:lang w:eastAsia="en-US"/>
        </w:rPr>
        <w:t xml:space="preserve"> </w:t>
      </w:r>
      <w:r w:rsidR="005D3276">
        <w:rPr>
          <w:rFonts w:cs="Times New Roman"/>
          <w:lang w:eastAsia="en-US"/>
        </w:rPr>
        <w:t xml:space="preserve">a </w:t>
      </w:r>
      <w:r w:rsidR="00786FF6" w:rsidRPr="003A41AB">
        <w:rPr>
          <w:rFonts w:cs="Times New Roman"/>
          <w:lang w:eastAsia="en-US"/>
        </w:rPr>
        <w:t xml:space="preserve">negligible change to the water availability in </w:t>
      </w:r>
      <w:proofErr w:type="spellStart"/>
      <w:r w:rsidR="00786FF6" w:rsidRPr="003A41AB">
        <w:rPr>
          <w:rFonts w:cs="Times New Roman"/>
          <w:lang w:eastAsia="en-US"/>
        </w:rPr>
        <w:t>Dooen</w:t>
      </w:r>
      <w:proofErr w:type="spellEnd"/>
      <w:r w:rsidR="00786FF6" w:rsidRPr="003A41AB">
        <w:rPr>
          <w:rFonts w:cs="Times New Roman"/>
          <w:lang w:eastAsia="en-US"/>
        </w:rPr>
        <w:t xml:space="preserve"> Swamp. </w:t>
      </w:r>
    </w:p>
    <w:p w14:paraId="20424AE5" w14:textId="77777777" w:rsidR="00612560" w:rsidRPr="004B7552" w:rsidRDefault="002779BF" w:rsidP="00C24F2B">
      <w:pPr>
        <w:rPr>
          <w:rFonts w:cs="Times New Roman"/>
          <w:lang w:eastAsia="en-US"/>
        </w:rPr>
      </w:pPr>
      <w:r w:rsidRPr="003A41AB">
        <w:rPr>
          <w:rFonts w:cs="Times New Roman"/>
          <w:lang w:eastAsia="en-US"/>
        </w:rPr>
        <w:t xml:space="preserve">Climate change was also considered and found not to </w:t>
      </w:r>
      <w:r w:rsidR="00D0755E" w:rsidRPr="003A41AB">
        <w:rPr>
          <w:rFonts w:cs="Times New Roman"/>
          <w:lang w:eastAsia="en-US"/>
        </w:rPr>
        <w:t xml:space="preserve">materially </w:t>
      </w:r>
      <w:r w:rsidRPr="003A41AB">
        <w:rPr>
          <w:rFonts w:cs="Times New Roman"/>
          <w:lang w:eastAsia="en-US"/>
        </w:rPr>
        <w:t>impact the Project’s in</w:t>
      </w:r>
      <w:r w:rsidR="00B222E9" w:rsidRPr="003A41AB">
        <w:rPr>
          <w:rFonts w:cs="Times New Roman"/>
          <w:lang w:eastAsia="en-US"/>
        </w:rPr>
        <w:t>f</w:t>
      </w:r>
      <w:r w:rsidRPr="003A41AB">
        <w:rPr>
          <w:rFonts w:cs="Times New Roman"/>
          <w:lang w:eastAsia="en-US"/>
        </w:rPr>
        <w:t xml:space="preserve">luence on water </w:t>
      </w:r>
      <w:r w:rsidR="00B222E9" w:rsidRPr="004B7552">
        <w:rPr>
          <w:rFonts w:cs="Times New Roman"/>
          <w:lang w:eastAsia="en-US"/>
        </w:rPr>
        <w:t>le</w:t>
      </w:r>
      <w:r w:rsidRPr="004B7552">
        <w:rPr>
          <w:rFonts w:cs="Times New Roman"/>
          <w:lang w:eastAsia="en-US"/>
        </w:rPr>
        <w:t xml:space="preserve">vels in </w:t>
      </w:r>
      <w:r w:rsidR="00FD5870" w:rsidRPr="004B7552">
        <w:rPr>
          <w:rFonts w:cs="Times New Roman"/>
          <w:lang w:eastAsia="en-US"/>
        </w:rPr>
        <w:t>the</w:t>
      </w:r>
      <w:r w:rsidRPr="004B7552">
        <w:rPr>
          <w:rFonts w:cs="Times New Roman"/>
          <w:lang w:eastAsia="en-US"/>
        </w:rPr>
        <w:t xml:space="preserve"> </w:t>
      </w:r>
      <w:proofErr w:type="spellStart"/>
      <w:r w:rsidRPr="004B7552">
        <w:rPr>
          <w:rFonts w:cs="Times New Roman"/>
          <w:lang w:eastAsia="en-US"/>
        </w:rPr>
        <w:t>Dooen</w:t>
      </w:r>
      <w:proofErr w:type="spellEnd"/>
      <w:r w:rsidRPr="004B7552">
        <w:rPr>
          <w:rFonts w:cs="Times New Roman"/>
          <w:lang w:eastAsia="en-US"/>
        </w:rPr>
        <w:t xml:space="preserve"> </w:t>
      </w:r>
      <w:r w:rsidR="00B222E9" w:rsidRPr="004B7552">
        <w:rPr>
          <w:rFonts w:cs="Times New Roman"/>
          <w:lang w:eastAsia="en-US"/>
        </w:rPr>
        <w:t>S</w:t>
      </w:r>
      <w:r w:rsidRPr="004B7552">
        <w:rPr>
          <w:rFonts w:cs="Times New Roman"/>
          <w:lang w:eastAsia="en-US"/>
        </w:rPr>
        <w:t>wamp</w:t>
      </w:r>
      <w:r w:rsidR="004B5984" w:rsidRPr="004B7552">
        <w:rPr>
          <w:rFonts w:cs="Times New Roman"/>
          <w:lang w:eastAsia="en-US"/>
        </w:rPr>
        <w:t xml:space="preserve"> channel</w:t>
      </w:r>
      <w:r w:rsidR="00D0755E" w:rsidRPr="004B7552">
        <w:rPr>
          <w:rFonts w:cs="Times New Roman"/>
          <w:lang w:eastAsia="en-US"/>
        </w:rPr>
        <w:t>.</w:t>
      </w:r>
      <w:r w:rsidR="00952C11" w:rsidRPr="004B7552">
        <w:rPr>
          <w:rFonts w:cs="Times New Roman"/>
          <w:lang w:eastAsia="en-US"/>
        </w:rPr>
        <w:t xml:space="preserve"> </w:t>
      </w:r>
    </w:p>
    <w:p w14:paraId="0EB4C380" w14:textId="1C2A79C5" w:rsidR="002779BF" w:rsidRPr="003A41AB" w:rsidRDefault="00922CE2" w:rsidP="00C24F2B">
      <w:pPr>
        <w:rPr>
          <w:rFonts w:cs="Times New Roman"/>
          <w:lang w:eastAsia="en-US"/>
        </w:rPr>
      </w:pPr>
      <w:r w:rsidRPr="004B7552">
        <w:rPr>
          <w:rFonts w:cs="Times New Roman"/>
          <w:lang w:eastAsia="en-US"/>
        </w:rPr>
        <w:t xml:space="preserve">Upon rehabilitation, </w:t>
      </w:r>
      <w:r w:rsidR="009553EB" w:rsidRPr="004B7552">
        <w:rPr>
          <w:rFonts w:cs="Times New Roman"/>
          <w:lang w:eastAsia="en-US"/>
        </w:rPr>
        <w:t>stormwater</w:t>
      </w:r>
      <w:r w:rsidR="00952C11" w:rsidRPr="004B7552">
        <w:rPr>
          <w:rFonts w:cs="Times New Roman"/>
          <w:lang w:eastAsia="en-US"/>
        </w:rPr>
        <w:t xml:space="preserve"> </w:t>
      </w:r>
      <w:r w:rsidR="00130CF9">
        <w:rPr>
          <w:rFonts w:cs="Times New Roman"/>
          <w:lang w:eastAsia="en-US"/>
        </w:rPr>
        <w:t>run-off</w:t>
      </w:r>
      <w:r w:rsidR="00130CF9" w:rsidRPr="004B7552">
        <w:rPr>
          <w:rFonts w:cs="Times New Roman"/>
          <w:lang w:eastAsia="en-US"/>
        </w:rPr>
        <w:t xml:space="preserve"> </w:t>
      </w:r>
      <w:r w:rsidR="00952C11" w:rsidRPr="004B7552">
        <w:rPr>
          <w:rFonts w:cs="Times New Roman"/>
          <w:lang w:eastAsia="en-US"/>
        </w:rPr>
        <w:t>will be returned to</w:t>
      </w:r>
      <w:r w:rsidR="008A1939" w:rsidRPr="004B7552">
        <w:rPr>
          <w:rFonts w:cs="Times New Roman"/>
          <w:lang w:eastAsia="en-US"/>
        </w:rPr>
        <w:t xml:space="preserve"> </w:t>
      </w:r>
      <w:r w:rsidR="00EC37A5" w:rsidRPr="004B7552">
        <w:rPr>
          <w:rFonts w:cs="Times New Roman"/>
          <w:lang w:eastAsia="en-US"/>
        </w:rPr>
        <w:t>pre</w:t>
      </w:r>
      <w:r w:rsidR="00397FE8" w:rsidRPr="004B7552">
        <w:rPr>
          <w:rFonts w:cs="Times New Roman"/>
          <w:lang w:eastAsia="en-US"/>
        </w:rPr>
        <w:t>-</w:t>
      </w:r>
      <w:r w:rsidR="00EC37A5" w:rsidRPr="004B7552">
        <w:rPr>
          <w:rFonts w:cs="Times New Roman"/>
          <w:lang w:eastAsia="en-US"/>
        </w:rPr>
        <w:t>mining</w:t>
      </w:r>
      <w:r w:rsidR="008A1939" w:rsidRPr="004B7552">
        <w:rPr>
          <w:rFonts w:cs="Times New Roman"/>
          <w:lang w:eastAsia="en-US"/>
        </w:rPr>
        <w:t xml:space="preserve"> </w:t>
      </w:r>
      <w:r w:rsidR="004B7552" w:rsidRPr="004B7552">
        <w:rPr>
          <w:rFonts w:cs="Times New Roman"/>
          <w:lang w:eastAsia="en-US"/>
        </w:rPr>
        <w:t>drainage lines</w:t>
      </w:r>
      <w:r w:rsidR="00A65988">
        <w:rPr>
          <w:rFonts w:cs="Times New Roman"/>
          <w:lang w:eastAsia="en-US"/>
        </w:rPr>
        <w:t xml:space="preserve"> and preferential flow paths</w:t>
      </w:r>
      <w:r w:rsidR="00952C11" w:rsidRPr="004B7552">
        <w:rPr>
          <w:rFonts w:cs="Times New Roman"/>
          <w:lang w:eastAsia="en-US"/>
        </w:rPr>
        <w:t>. No change to the regional catchment contribution model will occur</w:t>
      </w:r>
      <w:r w:rsidR="00D0755E" w:rsidRPr="004B7552">
        <w:rPr>
          <w:rFonts w:cs="Times New Roman"/>
          <w:lang w:eastAsia="en-US"/>
        </w:rPr>
        <w:t>.</w:t>
      </w:r>
    </w:p>
    <w:p w14:paraId="053135F8" w14:textId="2991DC56" w:rsidR="00BF7177" w:rsidRPr="003A41AB" w:rsidRDefault="007379B4" w:rsidP="00C24F2B">
      <w:pPr>
        <w:rPr>
          <w:rFonts w:cs="Times New Roman"/>
          <w:lang w:eastAsia="en-US"/>
        </w:rPr>
      </w:pPr>
      <w:r w:rsidRPr="003A41AB">
        <w:rPr>
          <w:rFonts w:cs="Times New Roman"/>
          <w:lang w:eastAsia="en-US"/>
        </w:rPr>
        <w:t xml:space="preserve">The </w:t>
      </w:r>
      <w:r w:rsidR="00F46D8E" w:rsidRPr="003A41AB">
        <w:rPr>
          <w:rFonts w:cs="Times New Roman"/>
          <w:lang w:eastAsia="en-US"/>
        </w:rPr>
        <w:t xml:space="preserve">change to water availability in </w:t>
      </w:r>
      <w:proofErr w:type="spellStart"/>
      <w:r w:rsidR="00F46D8E" w:rsidRPr="003A41AB">
        <w:rPr>
          <w:rFonts w:cs="Times New Roman"/>
          <w:lang w:eastAsia="en-US"/>
        </w:rPr>
        <w:t>Dooen</w:t>
      </w:r>
      <w:proofErr w:type="spellEnd"/>
      <w:r w:rsidR="00F46D8E" w:rsidRPr="003A41AB">
        <w:rPr>
          <w:rFonts w:cs="Times New Roman"/>
          <w:lang w:eastAsia="en-US"/>
        </w:rPr>
        <w:t xml:space="preserve"> Swamp </w:t>
      </w:r>
      <w:r w:rsidR="00F26FB1" w:rsidRPr="003A41AB">
        <w:rPr>
          <w:rFonts w:cs="Times New Roman"/>
          <w:lang w:eastAsia="en-US"/>
        </w:rPr>
        <w:t>is</w:t>
      </w:r>
      <w:r w:rsidR="00EF7B57" w:rsidRPr="003A41AB">
        <w:rPr>
          <w:rFonts w:cs="Times New Roman"/>
          <w:lang w:eastAsia="en-US"/>
        </w:rPr>
        <w:t xml:space="preserve"> expect</w:t>
      </w:r>
      <w:r w:rsidR="00D854CA" w:rsidRPr="003A41AB">
        <w:rPr>
          <w:rFonts w:cs="Times New Roman"/>
          <w:lang w:eastAsia="en-US"/>
        </w:rPr>
        <w:t>ed</w:t>
      </w:r>
      <w:r w:rsidR="00EF7B57" w:rsidRPr="003A41AB">
        <w:rPr>
          <w:rFonts w:cs="Times New Roman"/>
          <w:lang w:eastAsia="en-US"/>
        </w:rPr>
        <w:t xml:space="preserve"> to result in </w:t>
      </w:r>
      <w:r w:rsidR="000975B4" w:rsidRPr="003A41AB">
        <w:rPr>
          <w:rFonts w:cs="Times New Roman"/>
          <w:lang w:eastAsia="en-US"/>
        </w:rPr>
        <w:t xml:space="preserve">a </w:t>
      </w:r>
      <w:r w:rsidR="00EF7B57" w:rsidRPr="003A41AB">
        <w:rPr>
          <w:rFonts w:cs="Times New Roman"/>
          <w:lang w:eastAsia="en-US"/>
        </w:rPr>
        <w:t>negligible residual impact</w:t>
      </w:r>
      <w:r w:rsidR="007558DC" w:rsidRPr="003A41AB">
        <w:rPr>
          <w:rFonts w:cs="Times New Roman"/>
          <w:lang w:eastAsia="en-US"/>
        </w:rPr>
        <w:t xml:space="preserve">. </w:t>
      </w:r>
      <w:r w:rsidR="002C6F6D" w:rsidRPr="003A41AB">
        <w:rPr>
          <w:rFonts w:cs="Times New Roman"/>
          <w:lang w:eastAsia="en-US"/>
        </w:rPr>
        <w:t>No specific mitigation measures are required however</w:t>
      </w:r>
      <w:r w:rsidR="00F46D8E" w:rsidRPr="003A41AB">
        <w:rPr>
          <w:rFonts w:cs="Times New Roman"/>
          <w:lang w:eastAsia="en-US"/>
        </w:rPr>
        <w:t xml:space="preserve"> </w:t>
      </w:r>
      <w:r w:rsidR="00C8063A" w:rsidRPr="003A41AB">
        <w:rPr>
          <w:rFonts w:cs="Times New Roman"/>
          <w:lang w:eastAsia="en-US"/>
        </w:rPr>
        <w:t xml:space="preserve">the disturbance area will be </w:t>
      </w:r>
      <w:proofErr w:type="spellStart"/>
      <w:r w:rsidR="00C8063A" w:rsidRPr="003A41AB">
        <w:rPr>
          <w:rFonts w:cs="Times New Roman"/>
          <w:lang w:eastAsia="en-US"/>
        </w:rPr>
        <w:t>mini</w:t>
      </w:r>
      <w:r w:rsidR="00013D86" w:rsidRPr="003A41AB">
        <w:rPr>
          <w:rFonts w:cs="Times New Roman"/>
          <w:lang w:eastAsia="en-US"/>
        </w:rPr>
        <w:t>mised</w:t>
      </w:r>
      <w:proofErr w:type="spellEnd"/>
      <w:r w:rsidR="00C8063A" w:rsidRPr="003A41AB">
        <w:rPr>
          <w:rFonts w:cs="Times New Roman"/>
          <w:lang w:eastAsia="en-US"/>
        </w:rPr>
        <w:t xml:space="preserve"> </w:t>
      </w:r>
      <w:r w:rsidR="005571F0" w:rsidRPr="003A41AB">
        <w:rPr>
          <w:rFonts w:cs="Times New Roman"/>
          <w:lang w:eastAsia="en-US"/>
        </w:rPr>
        <w:t>and</w:t>
      </w:r>
      <w:r w:rsidR="0088327B" w:rsidRPr="003A41AB">
        <w:rPr>
          <w:rFonts w:cs="Times New Roman"/>
          <w:lang w:eastAsia="en-US"/>
        </w:rPr>
        <w:t xml:space="preserve"> </w:t>
      </w:r>
      <w:r w:rsidR="00A20914" w:rsidRPr="003A41AB">
        <w:rPr>
          <w:rFonts w:cs="Times New Roman"/>
          <w:lang w:eastAsia="en-US"/>
        </w:rPr>
        <w:t xml:space="preserve">the </w:t>
      </w:r>
      <w:r w:rsidR="0088327B" w:rsidRPr="003A41AB">
        <w:rPr>
          <w:rFonts w:cs="Times New Roman"/>
          <w:lang w:eastAsia="en-US"/>
        </w:rPr>
        <w:t>SWMP will be implemented</w:t>
      </w:r>
      <w:r w:rsidR="005571F0" w:rsidRPr="003A41AB">
        <w:rPr>
          <w:rFonts w:cs="Times New Roman"/>
          <w:lang w:eastAsia="en-US"/>
        </w:rPr>
        <w:t>.</w:t>
      </w:r>
    </w:p>
    <w:p w14:paraId="49391D8F" w14:textId="340CA1D1" w:rsidR="00246C90" w:rsidRDefault="00A251A3" w:rsidP="006D6786">
      <w:pPr>
        <w:pStyle w:val="Heading3"/>
      </w:pPr>
      <w:bookmarkStart w:id="566" w:name="_Toc103093693"/>
      <w:bookmarkStart w:id="567" w:name="_Toc103609194"/>
      <w:bookmarkStart w:id="568" w:name="_Ref116300150"/>
      <w:bookmarkStart w:id="569" w:name="_Toc126232274"/>
      <w:bookmarkEnd w:id="566"/>
      <w:bookmarkEnd w:id="567"/>
      <w:r w:rsidRPr="00745019">
        <w:t>Water Quality Impacts</w:t>
      </w:r>
      <w:bookmarkEnd w:id="568"/>
      <w:bookmarkEnd w:id="569"/>
    </w:p>
    <w:p w14:paraId="137744EF" w14:textId="333145B0" w:rsidR="00E016DC" w:rsidRDefault="00E5061F" w:rsidP="00FD4DAA">
      <w:pPr>
        <w:rPr>
          <w:rFonts w:cs="Times New Roman"/>
          <w:lang w:eastAsia="en-US"/>
        </w:rPr>
      </w:pPr>
      <w:r w:rsidRPr="00B74F56">
        <w:t xml:space="preserve">There is one potential impact (IP-04) </w:t>
      </w:r>
      <w:r w:rsidR="00127490" w:rsidRPr="00B74F56">
        <w:t>identified</w:t>
      </w:r>
      <w:r w:rsidRPr="00B74F56">
        <w:t xml:space="preserve"> in </w:t>
      </w:r>
      <w:r w:rsidR="00AC4C3E" w:rsidRPr="00B74F56">
        <w:t>Section </w:t>
      </w:r>
      <w:r w:rsidR="00F679E8" w:rsidRPr="00B74F56">
        <w:fldChar w:fldCharType="begin"/>
      </w:r>
      <w:r w:rsidR="00F679E8" w:rsidRPr="00B74F56">
        <w:instrText xml:space="preserve"> REF _Ref116203444 \r \h </w:instrText>
      </w:r>
      <w:r w:rsidR="007F389B" w:rsidRPr="00B74F56">
        <w:instrText xml:space="preserve"> \* MERGEFORMAT </w:instrText>
      </w:r>
      <w:r w:rsidR="00F679E8" w:rsidRPr="00B74F56">
        <w:fldChar w:fldCharType="separate"/>
      </w:r>
      <w:r w:rsidR="007868BC">
        <w:t>16.5.1</w:t>
      </w:r>
      <w:r w:rsidR="00F679E8" w:rsidRPr="00B74F56">
        <w:fldChar w:fldCharType="end"/>
      </w:r>
      <w:r w:rsidR="003C4CDD" w:rsidRPr="00B74F56">
        <w:t xml:space="preserve"> </w:t>
      </w:r>
      <w:r w:rsidRPr="00B74F56">
        <w:t>that relate</w:t>
      </w:r>
      <w:r w:rsidR="007D5353" w:rsidRPr="00B74F56">
        <w:t>s</w:t>
      </w:r>
      <w:r w:rsidR="00CA26F9" w:rsidRPr="00B74F56">
        <w:t xml:space="preserve"> to</w:t>
      </w:r>
      <w:r w:rsidR="00FF39E5" w:rsidRPr="00B74F56">
        <w:t xml:space="preserve"> o</w:t>
      </w:r>
      <w:r w:rsidR="007E18CE" w:rsidRPr="00B74F56">
        <w:t xml:space="preserve">ffsite water discharge </w:t>
      </w:r>
      <w:r w:rsidR="008754E8" w:rsidRPr="00B74F56">
        <w:t xml:space="preserve">resulting </w:t>
      </w:r>
      <w:r w:rsidR="007E18CE" w:rsidRPr="00B74F56">
        <w:t>in poor quality water entering downstream environments</w:t>
      </w:r>
      <w:r w:rsidR="00F478F3" w:rsidRPr="00B74F56" w:rsidDel="00E5061F">
        <w:t xml:space="preserve"> </w:t>
      </w:r>
      <w:r w:rsidR="00855663" w:rsidRPr="00B74F56">
        <w:t>and resulting in impacts to</w:t>
      </w:r>
      <w:r w:rsidR="00792723" w:rsidRPr="00B74F56">
        <w:t xml:space="preserve"> </w:t>
      </w:r>
      <w:r w:rsidR="009C15F3" w:rsidRPr="00B74F56">
        <w:t xml:space="preserve">surface </w:t>
      </w:r>
      <w:r w:rsidR="000D79BA" w:rsidRPr="00B74F56">
        <w:t xml:space="preserve">water </w:t>
      </w:r>
      <w:r w:rsidR="00EF3A3B" w:rsidRPr="00B74F56">
        <w:t>environmental values</w:t>
      </w:r>
      <w:r w:rsidR="00855663" w:rsidRPr="00B74F56">
        <w:t>.</w:t>
      </w:r>
      <w:r w:rsidR="00E9386D" w:rsidRPr="00B74F56">
        <w:t xml:space="preserve"> Potential impacts </w:t>
      </w:r>
      <w:r w:rsidR="00FE4148">
        <w:t>on</w:t>
      </w:r>
      <w:r w:rsidR="00FE4148" w:rsidRPr="00B74F56">
        <w:t xml:space="preserve"> </w:t>
      </w:r>
      <w:r w:rsidR="00E9386D" w:rsidRPr="00B74F56">
        <w:t>groundwater are assessed in Chapter</w:t>
      </w:r>
      <w:r w:rsidR="00AC4C3E" w:rsidRPr="00B74F56">
        <w:t> </w:t>
      </w:r>
      <w:r w:rsidR="00E9386D" w:rsidRPr="00B74F56">
        <w:t>17.</w:t>
      </w:r>
    </w:p>
    <w:p w14:paraId="1FA93D37" w14:textId="1EBD9F63" w:rsidR="0077354E" w:rsidRPr="000C64CE" w:rsidRDefault="001D7171" w:rsidP="00FD4DAA">
      <w:pPr>
        <w:rPr>
          <w:rFonts w:cs="Times New Roman"/>
          <w:lang w:eastAsia="en-US"/>
        </w:rPr>
      </w:pPr>
      <w:r w:rsidRPr="000C64CE">
        <w:rPr>
          <w:rFonts w:cs="Times New Roman"/>
          <w:lang w:eastAsia="en-US"/>
        </w:rPr>
        <w:t>T</w:t>
      </w:r>
      <w:r w:rsidR="00EE5499" w:rsidRPr="000C64CE">
        <w:rPr>
          <w:rFonts w:cs="Times New Roman"/>
          <w:lang w:eastAsia="en-US"/>
        </w:rPr>
        <w:t xml:space="preserve">he </w:t>
      </w:r>
      <w:r w:rsidR="00BB65FA" w:rsidRPr="000C64CE">
        <w:rPr>
          <w:rFonts w:cs="Times New Roman"/>
          <w:lang w:eastAsia="en-US"/>
        </w:rPr>
        <w:t xml:space="preserve">Project </w:t>
      </w:r>
      <w:r w:rsidR="00EE5499" w:rsidRPr="000C64CE">
        <w:rPr>
          <w:rFonts w:cs="Times New Roman"/>
          <w:lang w:eastAsia="en-US"/>
        </w:rPr>
        <w:t xml:space="preserve">has </w:t>
      </w:r>
      <w:r w:rsidRPr="000C64CE">
        <w:rPr>
          <w:rFonts w:cs="Times New Roman"/>
          <w:lang w:eastAsia="en-US"/>
        </w:rPr>
        <w:t xml:space="preserve">been designed to provide </w:t>
      </w:r>
      <w:r w:rsidR="00BB65FA" w:rsidRPr="000C64CE">
        <w:rPr>
          <w:rFonts w:cs="Times New Roman"/>
          <w:lang w:eastAsia="en-US"/>
        </w:rPr>
        <w:t xml:space="preserve">sufficient </w:t>
      </w:r>
      <w:r w:rsidR="00EE5499" w:rsidRPr="000C64CE">
        <w:rPr>
          <w:rFonts w:cs="Times New Roman"/>
          <w:lang w:eastAsia="en-US"/>
        </w:rPr>
        <w:t>storage</w:t>
      </w:r>
      <w:r w:rsidR="00D97D5D" w:rsidRPr="000C64CE">
        <w:rPr>
          <w:rFonts w:cs="Times New Roman"/>
          <w:lang w:eastAsia="en-US"/>
        </w:rPr>
        <w:t xml:space="preserve"> capacity</w:t>
      </w:r>
      <w:r w:rsidR="00EE5499" w:rsidRPr="000C64CE">
        <w:rPr>
          <w:rFonts w:cs="Times New Roman"/>
          <w:lang w:eastAsia="en-US"/>
        </w:rPr>
        <w:t xml:space="preserve"> to contain</w:t>
      </w:r>
      <w:r w:rsidR="006F0E57" w:rsidRPr="000C64CE">
        <w:rPr>
          <w:rFonts w:cs="Times New Roman"/>
          <w:lang w:eastAsia="en-US"/>
        </w:rPr>
        <w:t xml:space="preserve"> </w:t>
      </w:r>
      <w:r w:rsidR="00D828F1" w:rsidRPr="000C64CE">
        <w:rPr>
          <w:rFonts w:cs="Times New Roman"/>
          <w:lang w:eastAsia="en-US"/>
        </w:rPr>
        <w:t>significant</w:t>
      </w:r>
      <w:r w:rsidR="00EE5499" w:rsidRPr="000C64CE">
        <w:rPr>
          <w:rFonts w:cs="Times New Roman"/>
          <w:lang w:eastAsia="en-US"/>
        </w:rPr>
        <w:t xml:space="preserve"> rainfall events </w:t>
      </w:r>
      <w:r w:rsidR="005F12B0" w:rsidRPr="000C64CE">
        <w:rPr>
          <w:rFonts w:cs="Times New Roman"/>
          <w:lang w:eastAsia="en-US"/>
        </w:rPr>
        <w:t xml:space="preserve">in excess of </w:t>
      </w:r>
      <w:r w:rsidR="009C4767" w:rsidRPr="000C64CE">
        <w:rPr>
          <w:rFonts w:cs="Times New Roman"/>
          <w:lang w:eastAsia="en-US"/>
        </w:rPr>
        <w:t xml:space="preserve">a </w:t>
      </w:r>
      <w:r w:rsidR="00D828F1" w:rsidRPr="000C64CE">
        <w:rPr>
          <w:rFonts w:cs="Times New Roman"/>
          <w:lang w:eastAsia="en-US"/>
        </w:rPr>
        <w:t>1</w:t>
      </w:r>
      <w:r w:rsidR="00D828F1" w:rsidRPr="000C64CE" w:rsidDel="005B62C0">
        <w:rPr>
          <w:rFonts w:cs="Times New Roman"/>
          <w:lang w:eastAsia="en-US"/>
        </w:rPr>
        <w:t>%</w:t>
      </w:r>
      <w:r w:rsidR="00FD4DAA" w:rsidRPr="000C64CE">
        <w:rPr>
          <w:rFonts w:cs="Times New Roman"/>
          <w:lang w:eastAsia="en-US"/>
        </w:rPr>
        <w:t xml:space="preserve"> AEP</w:t>
      </w:r>
      <w:r w:rsidR="009C4767" w:rsidRPr="000C64CE">
        <w:rPr>
          <w:rFonts w:cs="Times New Roman"/>
          <w:lang w:eastAsia="en-US"/>
        </w:rPr>
        <w:t xml:space="preserve"> event</w:t>
      </w:r>
      <w:r w:rsidR="006C4876" w:rsidRPr="000C64CE">
        <w:rPr>
          <w:rFonts w:cs="Times New Roman"/>
          <w:lang w:eastAsia="en-US"/>
        </w:rPr>
        <w:t xml:space="preserve"> and </w:t>
      </w:r>
      <w:r w:rsidR="0016280F" w:rsidRPr="000C64CE">
        <w:rPr>
          <w:rFonts w:cs="Times New Roman"/>
          <w:lang w:eastAsia="en-US"/>
        </w:rPr>
        <w:t>up to</w:t>
      </w:r>
      <w:r w:rsidR="006C4876" w:rsidRPr="000C64CE">
        <w:rPr>
          <w:rFonts w:cs="Times New Roman"/>
          <w:lang w:eastAsia="en-US"/>
        </w:rPr>
        <w:t xml:space="preserve"> 500% of the January 2011 flood event</w:t>
      </w:r>
      <w:r w:rsidR="005F12B0" w:rsidRPr="000C64CE">
        <w:rPr>
          <w:rFonts w:cs="Times New Roman"/>
          <w:lang w:eastAsia="en-US"/>
        </w:rPr>
        <w:t>.</w:t>
      </w:r>
      <w:r w:rsidR="00EE5499" w:rsidRPr="000C64CE">
        <w:rPr>
          <w:rFonts w:cs="Times New Roman"/>
          <w:lang w:eastAsia="en-US"/>
        </w:rPr>
        <w:t xml:space="preserve"> </w:t>
      </w:r>
      <w:r w:rsidR="00F76F86" w:rsidRPr="000C64CE">
        <w:rPr>
          <w:rFonts w:cs="Times New Roman"/>
          <w:lang w:eastAsia="en-US"/>
        </w:rPr>
        <w:t xml:space="preserve">All mine impacted </w:t>
      </w:r>
      <w:r w:rsidR="00130CF9">
        <w:rPr>
          <w:rFonts w:cs="Times New Roman"/>
          <w:lang w:eastAsia="en-US"/>
        </w:rPr>
        <w:t>run-off</w:t>
      </w:r>
      <w:r w:rsidR="00130CF9" w:rsidRPr="000C64CE">
        <w:rPr>
          <w:rFonts w:cs="Times New Roman"/>
          <w:lang w:eastAsia="en-US"/>
        </w:rPr>
        <w:t xml:space="preserve"> </w:t>
      </w:r>
      <w:r w:rsidR="00FD5C12" w:rsidRPr="000C64CE">
        <w:rPr>
          <w:rFonts w:cs="Times New Roman"/>
          <w:lang w:eastAsia="en-US"/>
        </w:rPr>
        <w:t xml:space="preserve">will drain to sumps to be recycled or used </w:t>
      </w:r>
      <w:r w:rsidR="00D828F1" w:rsidRPr="000C64CE">
        <w:rPr>
          <w:rFonts w:cs="Times New Roman"/>
          <w:lang w:eastAsia="en-US"/>
        </w:rPr>
        <w:t>for operational purposes such as dust suppression.</w:t>
      </w:r>
    </w:p>
    <w:p w14:paraId="546E4644" w14:textId="6989CB5A" w:rsidR="00EE5499" w:rsidRPr="000C64CE" w:rsidRDefault="00EE5499" w:rsidP="00FD4DAA">
      <w:pPr>
        <w:rPr>
          <w:rFonts w:cs="Times New Roman"/>
          <w:lang w:eastAsia="en-US"/>
        </w:rPr>
      </w:pPr>
      <w:r w:rsidRPr="000C64CE">
        <w:rPr>
          <w:rFonts w:cs="Times New Roman"/>
          <w:lang w:eastAsia="en-US"/>
        </w:rPr>
        <w:t>Under the adopted climate change scenario,</w:t>
      </w:r>
      <w:r w:rsidR="00B74F56">
        <w:rPr>
          <w:rFonts w:cs="Times New Roman"/>
          <w:lang w:eastAsia="en-US"/>
        </w:rPr>
        <w:t xml:space="preserve"> it was shown that</w:t>
      </w:r>
      <w:r w:rsidRPr="000C64CE">
        <w:rPr>
          <w:rFonts w:cs="Times New Roman"/>
          <w:lang w:eastAsia="en-US"/>
        </w:rPr>
        <w:t xml:space="preserve"> </w:t>
      </w:r>
      <w:r w:rsidR="006C4876" w:rsidRPr="000C64CE">
        <w:rPr>
          <w:rFonts w:cs="Times New Roman"/>
          <w:lang w:eastAsia="en-US"/>
        </w:rPr>
        <w:t xml:space="preserve">adequate capacity </w:t>
      </w:r>
      <w:r w:rsidR="00CD391A">
        <w:rPr>
          <w:rFonts w:cs="Times New Roman"/>
          <w:lang w:eastAsia="en-US"/>
        </w:rPr>
        <w:t>was</w:t>
      </w:r>
      <w:r w:rsidR="006C4876" w:rsidRPr="000C64CE">
        <w:rPr>
          <w:rFonts w:cs="Times New Roman"/>
          <w:lang w:eastAsia="en-US"/>
        </w:rPr>
        <w:t xml:space="preserve"> maintained </w:t>
      </w:r>
      <w:r w:rsidR="00BD50AE" w:rsidRPr="000C64CE">
        <w:rPr>
          <w:rFonts w:cs="Times New Roman"/>
          <w:lang w:eastAsia="en-US"/>
        </w:rPr>
        <w:t xml:space="preserve">in </w:t>
      </w:r>
      <w:r w:rsidR="00656316" w:rsidRPr="000C64CE">
        <w:rPr>
          <w:rFonts w:cs="Times New Roman"/>
          <w:lang w:eastAsia="en-US"/>
        </w:rPr>
        <w:t>excess</w:t>
      </w:r>
      <w:r w:rsidR="00BD50AE" w:rsidRPr="000C64CE">
        <w:rPr>
          <w:rFonts w:cs="Times New Roman"/>
          <w:lang w:eastAsia="en-US"/>
        </w:rPr>
        <w:t xml:space="preserve"> of the 1% AEP and </w:t>
      </w:r>
      <w:r w:rsidR="00397FE8" w:rsidRPr="000C64CE">
        <w:rPr>
          <w:rFonts w:cs="Times New Roman"/>
          <w:lang w:eastAsia="en-US"/>
        </w:rPr>
        <w:t>up to</w:t>
      </w:r>
      <w:r w:rsidR="00BD50AE" w:rsidRPr="000C64CE">
        <w:rPr>
          <w:rFonts w:cs="Times New Roman"/>
          <w:lang w:eastAsia="en-US"/>
        </w:rPr>
        <w:t xml:space="preserve"> 350% of the January 2011 flood event</w:t>
      </w:r>
      <w:r w:rsidRPr="000C64CE">
        <w:rPr>
          <w:rFonts w:cs="Times New Roman"/>
          <w:lang w:eastAsia="en-US"/>
        </w:rPr>
        <w:t>. For this reason, there are no anticipated changes to downstream water quality, as there is no plausible scenario under which impacted surface water would need to be discharged from the site.</w:t>
      </w:r>
    </w:p>
    <w:p w14:paraId="2019D8AB" w14:textId="6F4B77F7" w:rsidR="004910CC" w:rsidRPr="000C64CE" w:rsidRDefault="005E7E5B" w:rsidP="00FD4DAA">
      <w:pPr>
        <w:rPr>
          <w:rFonts w:cs="Times New Roman"/>
          <w:lang w:eastAsia="en-US"/>
        </w:rPr>
      </w:pPr>
      <w:r w:rsidRPr="000C64CE">
        <w:rPr>
          <w:rFonts w:cs="Times New Roman"/>
          <w:lang w:eastAsia="en-US"/>
        </w:rPr>
        <w:t>Given the above considerations</w:t>
      </w:r>
      <w:r w:rsidR="00F9030B">
        <w:rPr>
          <w:rFonts w:cs="Times New Roman"/>
          <w:lang w:eastAsia="en-US"/>
        </w:rPr>
        <w:t>,</w:t>
      </w:r>
      <w:r w:rsidR="0021795A" w:rsidRPr="000C64CE">
        <w:rPr>
          <w:rFonts w:cs="Times New Roman"/>
          <w:lang w:eastAsia="en-US"/>
        </w:rPr>
        <w:t xml:space="preserve"> </w:t>
      </w:r>
      <w:r w:rsidR="00170317" w:rsidRPr="000C64CE">
        <w:rPr>
          <w:rFonts w:cs="Times New Roman"/>
          <w:lang w:eastAsia="en-US"/>
        </w:rPr>
        <w:t xml:space="preserve">there will be no </w:t>
      </w:r>
      <w:r w:rsidR="004910CC" w:rsidRPr="000C64CE">
        <w:rPr>
          <w:rFonts w:cs="Times New Roman"/>
          <w:lang w:eastAsia="en-US"/>
        </w:rPr>
        <w:t xml:space="preserve">residual </w:t>
      </w:r>
      <w:r w:rsidR="00693D5F" w:rsidRPr="000C64CE">
        <w:rPr>
          <w:rFonts w:cs="Times New Roman"/>
          <w:lang w:eastAsia="en-US"/>
        </w:rPr>
        <w:t xml:space="preserve">water quality </w:t>
      </w:r>
      <w:r w:rsidR="004910CC" w:rsidRPr="000C64CE">
        <w:rPr>
          <w:rFonts w:cs="Times New Roman"/>
          <w:lang w:eastAsia="en-US"/>
        </w:rPr>
        <w:t>impact</w:t>
      </w:r>
      <w:r w:rsidR="008B182E" w:rsidRPr="000C64CE">
        <w:rPr>
          <w:rFonts w:cs="Times New Roman"/>
          <w:lang w:eastAsia="en-US"/>
        </w:rPr>
        <w:t>s</w:t>
      </w:r>
      <w:r w:rsidR="004910CC" w:rsidRPr="000C64CE">
        <w:rPr>
          <w:rFonts w:cs="Times New Roman"/>
          <w:lang w:eastAsia="en-US"/>
        </w:rPr>
        <w:t xml:space="preserve"> </w:t>
      </w:r>
      <w:r w:rsidR="00693D5F" w:rsidRPr="000C64CE">
        <w:rPr>
          <w:rFonts w:cs="Times New Roman"/>
          <w:lang w:eastAsia="en-US"/>
        </w:rPr>
        <w:t>to offsite areas</w:t>
      </w:r>
      <w:r w:rsidRPr="000C64CE">
        <w:rPr>
          <w:rFonts w:cs="Times New Roman"/>
          <w:lang w:eastAsia="en-US"/>
        </w:rPr>
        <w:t xml:space="preserve"> or </w:t>
      </w:r>
      <w:r w:rsidR="00622D41" w:rsidRPr="000C64CE">
        <w:rPr>
          <w:rFonts w:cs="Times New Roman"/>
          <w:lang w:eastAsia="en-US"/>
        </w:rPr>
        <w:t xml:space="preserve">receiving waterways </w:t>
      </w:r>
      <w:r w:rsidR="00693D5F" w:rsidRPr="000C64CE">
        <w:rPr>
          <w:rFonts w:cs="Times New Roman"/>
          <w:lang w:eastAsia="en-US"/>
        </w:rPr>
        <w:t xml:space="preserve">outside the </w:t>
      </w:r>
      <w:r w:rsidR="00533B23" w:rsidRPr="000C64CE">
        <w:rPr>
          <w:rFonts w:cs="Times New Roman"/>
          <w:lang w:eastAsia="en-US"/>
        </w:rPr>
        <w:t xml:space="preserve">proposed </w:t>
      </w:r>
      <w:r w:rsidR="00823800" w:rsidRPr="000C64CE">
        <w:rPr>
          <w:rFonts w:cs="Times New Roman"/>
          <w:lang w:eastAsia="en-US"/>
        </w:rPr>
        <w:t>mining</w:t>
      </w:r>
      <w:r w:rsidR="00E665F6" w:rsidRPr="000C64CE">
        <w:rPr>
          <w:rFonts w:cs="Times New Roman"/>
          <w:lang w:eastAsia="en-US"/>
        </w:rPr>
        <w:t xml:space="preserve"> </w:t>
      </w:r>
      <w:proofErr w:type="spellStart"/>
      <w:r w:rsidR="00E665F6" w:rsidRPr="000C64CE">
        <w:rPr>
          <w:rFonts w:cs="Times New Roman"/>
          <w:lang w:eastAsia="en-US"/>
        </w:rPr>
        <w:t>licence</w:t>
      </w:r>
      <w:proofErr w:type="spellEnd"/>
      <w:r w:rsidR="00533B23" w:rsidRPr="000C64CE">
        <w:rPr>
          <w:rFonts w:cs="Times New Roman"/>
          <w:lang w:eastAsia="en-US"/>
        </w:rPr>
        <w:t xml:space="preserve"> or WBA</w:t>
      </w:r>
      <w:r w:rsidR="00170317" w:rsidRPr="000C64CE">
        <w:rPr>
          <w:rFonts w:cs="Times New Roman"/>
          <w:lang w:eastAsia="en-US"/>
        </w:rPr>
        <w:t>.</w:t>
      </w:r>
      <w:r w:rsidR="00494A05" w:rsidRPr="000C64CE">
        <w:rPr>
          <w:rFonts w:cs="Times New Roman"/>
          <w:lang w:eastAsia="en-US"/>
        </w:rPr>
        <w:t xml:space="preserve"> Risks will be managed </w:t>
      </w:r>
      <w:r w:rsidR="00F9030B">
        <w:rPr>
          <w:rFonts w:cs="Times New Roman"/>
          <w:lang w:eastAsia="en-US"/>
        </w:rPr>
        <w:t>through</w:t>
      </w:r>
      <w:r w:rsidR="00F9030B" w:rsidRPr="000C64CE">
        <w:rPr>
          <w:rFonts w:cs="Times New Roman"/>
          <w:lang w:eastAsia="en-US"/>
        </w:rPr>
        <w:t xml:space="preserve"> </w:t>
      </w:r>
      <w:r w:rsidR="00494A05" w:rsidRPr="000C64CE">
        <w:rPr>
          <w:rFonts w:cs="Times New Roman"/>
          <w:lang w:eastAsia="en-US"/>
        </w:rPr>
        <w:t xml:space="preserve">the implementation of </w:t>
      </w:r>
      <w:r w:rsidR="00EC37A5" w:rsidRPr="000C64CE">
        <w:rPr>
          <w:rFonts w:cs="Times New Roman"/>
          <w:lang w:eastAsia="en-US"/>
        </w:rPr>
        <w:t>the</w:t>
      </w:r>
      <w:r w:rsidR="00494A05" w:rsidRPr="000C64CE">
        <w:rPr>
          <w:rFonts w:cs="Times New Roman"/>
          <w:lang w:eastAsia="en-US"/>
        </w:rPr>
        <w:t xml:space="preserve"> SWMP</w:t>
      </w:r>
      <w:r w:rsidR="0065739C">
        <w:rPr>
          <w:rFonts w:cs="Times New Roman"/>
          <w:lang w:eastAsia="en-US"/>
        </w:rPr>
        <w:t>.</w:t>
      </w:r>
    </w:p>
    <w:p w14:paraId="5919E358" w14:textId="01A88F9D" w:rsidR="004F22BB" w:rsidRPr="00607A8D" w:rsidRDefault="007462E9" w:rsidP="006D6786">
      <w:pPr>
        <w:pStyle w:val="Heading2"/>
      </w:pPr>
      <w:bookmarkStart w:id="570" w:name="_Toc124259053"/>
      <w:bookmarkStart w:id="571" w:name="_Toc126232212"/>
      <w:bookmarkStart w:id="572" w:name="_Toc126232275"/>
      <w:bookmarkStart w:id="573" w:name="_Ref90629893"/>
      <w:bookmarkStart w:id="574" w:name="_Toc93327507"/>
      <w:bookmarkStart w:id="575" w:name="_Ref103085119"/>
      <w:bookmarkStart w:id="576" w:name="_Toc126232276"/>
      <w:bookmarkEnd w:id="570"/>
      <w:bookmarkEnd w:id="571"/>
      <w:bookmarkEnd w:id="572"/>
      <w:r w:rsidRPr="00607A8D">
        <w:t>Management</w:t>
      </w:r>
      <w:r w:rsidR="00172A9C" w:rsidRPr="00607A8D">
        <w:t xml:space="preserve"> Framework</w:t>
      </w:r>
      <w:bookmarkEnd w:id="573"/>
      <w:bookmarkEnd w:id="574"/>
      <w:bookmarkEnd w:id="575"/>
      <w:bookmarkEnd w:id="576"/>
    </w:p>
    <w:p w14:paraId="64C0AA93" w14:textId="0B79EF03" w:rsidR="00172A9C" w:rsidRDefault="00172A9C" w:rsidP="002F7F3A">
      <w:r w:rsidRPr="00607A8D">
        <w:t xml:space="preserve">An </w:t>
      </w:r>
      <w:r w:rsidR="002E530C">
        <w:t>AS</w:t>
      </w:r>
      <w:r w:rsidR="002B5B2D">
        <w:t>/NZS</w:t>
      </w:r>
      <w:r w:rsidR="009B1E84">
        <w:t> </w:t>
      </w:r>
      <w:r w:rsidR="00B20D8F" w:rsidRPr="00607A8D">
        <w:t>14001:201</w:t>
      </w:r>
      <w:r w:rsidR="002E530C">
        <w:t>6</w:t>
      </w:r>
      <w:r w:rsidR="00B20D8F" w:rsidRPr="00607A8D">
        <w:t xml:space="preserve"> </w:t>
      </w:r>
      <w:r w:rsidR="00F95101" w:rsidRPr="00607A8D">
        <w:t>EMS</w:t>
      </w:r>
      <w:r w:rsidR="007A6493" w:rsidRPr="00607A8D">
        <w:t xml:space="preserve"> will be </w:t>
      </w:r>
      <w:r w:rsidR="00730F74" w:rsidRPr="00607A8D">
        <w:t>established</w:t>
      </w:r>
      <w:r w:rsidR="00F95101" w:rsidRPr="00607A8D">
        <w:t xml:space="preserve"> </w:t>
      </w:r>
      <w:r w:rsidR="00B20D8F" w:rsidRPr="00607A8D">
        <w:t>for the Project</w:t>
      </w:r>
      <w:r w:rsidR="00F9030B">
        <w:t>,</w:t>
      </w:r>
      <w:r w:rsidR="00B20D8F" w:rsidRPr="00607A8D">
        <w:t xml:space="preserve"> as detailed in </w:t>
      </w:r>
      <w:r w:rsidR="00AC4C3E">
        <w:t>Chapter </w:t>
      </w:r>
      <w:r w:rsidR="00B20D8F" w:rsidRPr="00607A8D">
        <w:t>24. The EMS will address</w:t>
      </w:r>
      <w:r w:rsidR="005C659F" w:rsidRPr="00607A8D">
        <w:t xml:space="preserve"> matters</w:t>
      </w:r>
      <w:r w:rsidR="00B20D8F" w:rsidRPr="00607A8D">
        <w:t xml:space="preserve"> </w:t>
      </w:r>
      <w:r w:rsidR="00832F7D" w:rsidRPr="00607A8D">
        <w:t xml:space="preserve">relating to </w:t>
      </w:r>
      <w:r w:rsidR="00B20D8F" w:rsidRPr="00607A8D">
        <w:t xml:space="preserve">planning, operational control, </w:t>
      </w:r>
      <w:r w:rsidR="00B20D8F" w:rsidRPr="00607A8D" w:rsidDel="00F62978">
        <w:t>monitoring</w:t>
      </w:r>
      <w:r w:rsidR="00F62978" w:rsidRPr="00607A8D">
        <w:t>,</w:t>
      </w:r>
      <w:r w:rsidR="005C659F" w:rsidRPr="00607A8D">
        <w:t xml:space="preserve"> and continuous improvement </w:t>
      </w:r>
      <w:r w:rsidR="009653BB" w:rsidRPr="00607A8D">
        <w:t xml:space="preserve">over the life of the </w:t>
      </w:r>
      <w:r w:rsidR="00832F7D" w:rsidRPr="00607A8D">
        <w:t>P</w:t>
      </w:r>
      <w:r w:rsidR="009653BB" w:rsidRPr="00607A8D">
        <w:t>roject</w:t>
      </w:r>
      <w:r w:rsidR="00EA6E24" w:rsidRPr="00607A8D">
        <w:t xml:space="preserve">. </w:t>
      </w:r>
      <w:r w:rsidR="00C8334B" w:rsidRPr="00607A8D">
        <w:t xml:space="preserve">Relevant matters </w:t>
      </w:r>
      <w:r w:rsidR="004048CB" w:rsidRPr="00607A8D">
        <w:t xml:space="preserve">relating to monitoring, auditing and corrective actions are </w:t>
      </w:r>
      <w:proofErr w:type="spellStart"/>
      <w:r w:rsidR="00F9030B">
        <w:t>summarised</w:t>
      </w:r>
      <w:proofErr w:type="spellEnd"/>
      <w:r w:rsidR="00F9030B" w:rsidRPr="00607A8D">
        <w:t xml:space="preserve"> </w:t>
      </w:r>
      <w:r w:rsidR="004048CB" w:rsidRPr="00607A8D">
        <w:t xml:space="preserve">below. </w:t>
      </w:r>
    </w:p>
    <w:p w14:paraId="186B627F" w14:textId="51A9FE67" w:rsidR="00D558A6" w:rsidRDefault="00D558A6" w:rsidP="006D6786">
      <w:pPr>
        <w:pStyle w:val="Heading3"/>
      </w:pPr>
      <w:bookmarkStart w:id="577" w:name="_Toc126232277"/>
      <w:r>
        <w:t>Environmental Objectives</w:t>
      </w:r>
      <w:bookmarkEnd w:id="577"/>
    </w:p>
    <w:p w14:paraId="13D357D0" w14:textId="51261B84" w:rsidR="00F4190A" w:rsidRPr="00FE749C" w:rsidRDefault="00F4190A" w:rsidP="00FE749C">
      <w:pPr>
        <w:rPr>
          <w:rFonts w:cs="Times New Roman"/>
          <w:lang w:eastAsia="en-US"/>
        </w:rPr>
      </w:pPr>
      <w:r w:rsidRPr="00FE749C">
        <w:rPr>
          <w:rFonts w:cs="Times New Roman"/>
          <w:lang w:eastAsia="en-US"/>
        </w:rPr>
        <w:t xml:space="preserve">Environmental </w:t>
      </w:r>
      <w:r w:rsidR="00F81670" w:rsidRPr="00FE749C">
        <w:rPr>
          <w:rFonts w:cs="Times New Roman"/>
          <w:lang w:eastAsia="en-US"/>
        </w:rPr>
        <w:t>o</w:t>
      </w:r>
      <w:r w:rsidRPr="00FE749C">
        <w:rPr>
          <w:rFonts w:cs="Times New Roman"/>
          <w:lang w:eastAsia="en-US"/>
        </w:rPr>
        <w:t xml:space="preserve">bjectives </w:t>
      </w:r>
      <w:r w:rsidR="00EC37A5" w:rsidRPr="00FE749C">
        <w:rPr>
          <w:rFonts w:cs="Times New Roman"/>
          <w:lang w:eastAsia="en-US"/>
        </w:rPr>
        <w:t>will be</w:t>
      </w:r>
      <w:r w:rsidRPr="00FE749C">
        <w:rPr>
          <w:rFonts w:cs="Times New Roman"/>
          <w:lang w:eastAsia="en-US"/>
        </w:rPr>
        <w:t xml:space="preserve"> established as part of the EMS to articulate the outcomes to be achieved during Project implementation. These reflect the expected and achievable outcomes based on the studies undertaken as part of this EES. </w:t>
      </w:r>
    </w:p>
    <w:p w14:paraId="64A2E1EC" w14:textId="17F29CBC" w:rsidR="0011601E" w:rsidRPr="0011601E" w:rsidRDefault="00FE749C" w:rsidP="0011601E">
      <w:bookmarkStart w:id="578" w:name="_Hlk101694081"/>
      <w:r w:rsidRPr="007A0F14">
        <w:t xml:space="preserve">The key environmental objectives </w:t>
      </w:r>
      <w:bookmarkEnd w:id="578"/>
      <w:r>
        <w:t>are to ensure that</w:t>
      </w:r>
      <w:r w:rsidR="0011601E" w:rsidRPr="0011601E">
        <w:t>:</w:t>
      </w:r>
    </w:p>
    <w:p w14:paraId="67AE6D10" w14:textId="4FD901E2" w:rsidR="00285680" w:rsidRPr="009B1E84" w:rsidRDefault="00285680" w:rsidP="009B1E84">
      <w:pPr>
        <w:pStyle w:val="EESBullet1"/>
      </w:pPr>
      <w:r w:rsidRPr="009B1E84">
        <w:t xml:space="preserve">The Project will result in </w:t>
      </w:r>
      <w:r w:rsidR="00EC76C0" w:rsidRPr="009B1E84">
        <w:t xml:space="preserve">no material discharge of mine contact water outside of the </w:t>
      </w:r>
      <w:r w:rsidR="00BD1D4B" w:rsidRPr="009B1E84">
        <w:t>operational areas</w:t>
      </w:r>
      <w:r w:rsidR="00F754DD" w:rsidRPr="009B1E84">
        <w:t>.</w:t>
      </w:r>
    </w:p>
    <w:p w14:paraId="3874D4BB" w14:textId="5FD2F106" w:rsidR="008213A2" w:rsidRPr="009B1E84" w:rsidRDefault="0026231E" w:rsidP="009B1E84">
      <w:pPr>
        <w:pStyle w:val="EESBullet1"/>
      </w:pPr>
      <w:r w:rsidRPr="009B1E84">
        <w:t>Mining and associated infrastructure will</w:t>
      </w:r>
      <w:r w:rsidR="002B5B2D" w:rsidRPr="009B1E84">
        <w:t xml:space="preserve"> </w:t>
      </w:r>
      <w:r w:rsidR="00565F82" w:rsidRPr="009B1E84">
        <w:t>result in</w:t>
      </w:r>
      <w:r w:rsidR="002B5B2D" w:rsidRPr="009B1E84">
        <w:t xml:space="preserve"> no</w:t>
      </w:r>
      <w:r w:rsidRPr="009B1E84">
        <w:t xml:space="preserve"> </w:t>
      </w:r>
      <w:r w:rsidR="00565F82" w:rsidRPr="009B1E84">
        <w:t>significant</w:t>
      </w:r>
      <w:r w:rsidR="008213A2" w:rsidRPr="009B1E84">
        <w:t xml:space="preserve"> impact </w:t>
      </w:r>
      <w:r w:rsidR="00F9030B" w:rsidRPr="009B1E84">
        <w:t xml:space="preserve">on </w:t>
      </w:r>
      <w:r w:rsidR="008213A2" w:rsidRPr="009B1E84">
        <w:t xml:space="preserve">the surface drainage characteristics </w:t>
      </w:r>
      <w:r w:rsidR="002B5B2D" w:rsidRPr="009B1E84">
        <w:t>associated with</w:t>
      </w:r>
      <w:r w:rsidR="008213A2" w:rsidRPr="009B1E84">
        <w:t xml:space="preserve"> sensitive receptors</w:t>
      </w:r>
      <w:r w:rsidR="00F754DD" w:rsidRPr="009B1E84">
        <w:t>.</w:t>
      </w:r>
    </w:p>
    <w:p w14:paraId="013E473C" w14:textId="3A755017" w:rsidR="0011601E" w:rsidRPr="0011601E" w:rsidRDefault="002441F7" w:rsidP="0011601E">
      <w:r w:rsidRPr="002441F7">
        <w:t xml:space="preserve">Performance standards will be established to measure/assess if the </w:t>
      </w:r>
      <w:r w:rsidR="0011601E" w:rsidRPr="0011601E">
        <w:t>objective</w:t>
      </w:r>
      <w:r w:rsidR="0011601E">
        <w:t>s</w:t>
      </w:r>
      <w:r w:rsidR="0011601E" w:rsidRPr="0011601E">
        <w:t xml:space="preserve"> ha</w:t>
      </w:r>
      <w:r w:rsidR="0011601E">
        <w:t>ve</w:t>
      </w:r>
      <w:r w:rsidR="0011601E" w:rsidRPr="0011601E">
        <w:t xml:space="preserve"> been achieved during operation</w:t>
      </w:r>
      <w:r w:rsidR="0011601E">
        <w:t>,</w:t>
      </w:r>
      <w:r w:rsidR="0011601E" w:rsidRPr="0011601E">
        <w:t xml:space="preserve"> as further discussed below in </w:t>
      </w:r>
      <w:r w:rsidR="00AC4C3E">
        <w:t>Section </w:t>
      </w:r>
      <w:r w:rsidR="000A3ECF">
        <w:fldChar w:fldCharType="begin"/>
      </w:r>
      <w:r w:rsidR="000A3ECF">
        <w:instrText xml:space="preserve"> REF _Ref124260533 \r \h </w:instrText>
      </w:r>
      <w:r w:rsidR="000A3ECF">
        <w:fldChar w:fldCharType="separate"/>
      </w:r>
      <w:r w:rsidR="007868BC">
        <w:t>16.8.2</w:t>
      </w:r>
      <w:r w:rsidR="000A3ECF">
        <w:fldChar w:fldCharType="end"/>
      </w:r>
      <w:r w:rsidR="0011601E" w:rsidRPr="0011601E">
        <w:t>.</w:t>
      </w:r>
    </w:p>
    <w:p w14:paraId="07A3CD3F" w14:textId="7DADA9A5" w:rsidR="00283CAF" w:rsidRPr="006E63E0" w:rsidRDefault="00AF7E04" w:rsidP="006D6786">
      <w:pPr>
        <w:pStyle w:val="Heading3"/>
      </w:pPr>
      <w:bookmarkStart w:id="579" w:name="_Toc103093697"/>
      <w:bookmarkStart w:id="580" w:name="_Toc103609198"/>
      <w:bookmarkStart w:id="581" w:name="_Toc103093698"/>
      <w:bookmarkStart w:id="582" w:name="_Toc103609199"/>
      <w:bookmarkStart w:id="583" w:name="_Toc103093699"/>
      <w:bookmarkStart w:id="584" w:name="_Toc103609200"/>
      <w:bookmarkStart w:id="585" w:name="_Toc103093700"/>
      <w:bookmarkStart w:id="586" w:name="_Toc103609201"/>
      <w:bookmarkStart w:id="587" w:name="_Toc116203914"/>
      <w:bookmarkStart w:id="588" w:name="_Toc93327509"/>
      <w:bookmarkStart w:id="589" w:name="_Toc103093728"/>
      <w:bookmarkStart w:id="590" w:name="_Ref124260533"/>
      <w:bookmarkStart w:id="591" w:name="_Toc126232278"/>
      <w:bookmarkEnd w:id="579"/>
      <w:bookmarkEnd w:id="580"/>
      <w:bookmarkEnd w:id="581"/>
      <w:bookmarkEnd w:id="582"/>
      <w:bookmarkEnd w:id="583"/>
      <w:bookmarkEnd w:id="584"/>
      <w:bookmarkEnd w:id="585"/>
      <w:bookmarkEnd w:id="586"/>
      <w:bookmarkEnd w:id="587"/>
      <w:r w:rsidRPr="006E63E0">
        <w:t>Monitoring</w:t>
      </w:r>
      <w:bookmarkEnd w:id="588"/>
      <w:bookmarkEnd w:id="589"/>
      <w:r w:rsidR="00CD3A1A" w:rsidRPr="006E63E0">
        <w:t xml:space="preserve"> </w:t>
      </w:r>
      <w:bookmarkStart w:id="592" w:name="_Toc103093729"/>
      <w:bookmarkStart w:id="593" w:name="_Toc103609230"/>
      <w:bookmarkStart w:id="594" w:name="_Toc103093730"/>
      <w:bookmarkStart w:id="595" w:name="_Toc103609231"/>
      <w:bookmarkStart w:id="596" w:name="_Toc103093731"/>
      <w:bookmarkStart w:id="597" w:name="_Toc103609232"/>
      <w:bookmarkStart w:id="598" w:name="_Toc103093732"/>
      <w:bookmarkStart w:id="599" w:name="_Toc103609233"/>
      <w:bookmarkStart w:id="600" w:name="_Toc103093733"/>
      <w:bookmarkStart w:id="601" w:name="_Toc103609234"/>
      <w:bookmarkStart w:id="602" w:name="_Toc103093734"/>
      <w:bookmarkStart w:id="603" w:name="_Toc103609235"/>
      <w:bookmarkStart w:id="604" w:name="_Toc103093735"/>
      <w:bookmarkStart w:id="605" w:name="_Toc103609236"/>
      <w:bookmarkStart w:id="606" w:name="_Toc103093736"/>
      <w:bookmarkStart w:id="607" w:name="_Toc103609237"/>
      <w:bookmarkStart w:id="608" w:name="_Toc103093737"/>
      <w:bookmarkStart w:id="609" w:name="_Toc103609238"/>
      <w:bookmarkStart w:id="610" w:name="_Ref10248536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r w:rsidR="00283CAF" w:rsidRPr="006E63E0">
        <w:t>and Management</w:t>
      </w:r>
      <w:bookmarkEnd w:id="590"/>
      <w:bookmarkEnd w:id="591"/>
      <w:bookmarkEnd w:id="610"/>
    </w:p>
    <w:p w14:paraId="528B79B3" w14:textId="418E6530" w:rsidR="007331C7" w:rsidRDefault="00EE4F78" w:rsidP="00EE4F78">
      <w:r w:rsidRPr="00C64169">
        <w:t xml:space="preserve">A </w:t>
      </w:r>
      <w:r w:rsidR="00003F7F">
        <w:t xml:space="preserve">surface </w:t>
      </w:r>
      <w:r>
        <w:t xml:space="preserve">water </w:t>
      </w:r>
      <w:r w:rsidRPr="00C64169">
        <w:t>monitoring program will be incorporated into the EMS</w:t>
      </w:r>
      <w:r w:rsidR="007331C7">
        <w:t xml:space="preserve"> and associated SWMP</w:t>
      </w:r>
      <w:r w:rsidRPr="00C64169">
        <w:t xml:space="preserve"> to measure, </w:t>
      </w:r>
      <w:proofErr w:type="spellStart"/>
      <w:r w:rsidRPr="00C64169" w:rsidDel="00F62978">
        <w:t>analyse</w:t>
      </w:r>
      <w:proofErr w:type="spellEnd"/>
      <w:r w:rsidR="00F62978" w:rsidRPr="00C64169">
        <w:t>,</w:t>
      </w:r>
      <w:r w:rsidRPr="00C64169">
        <w:t xml:space="preserve"> and evaluate the effectiveness of the </w:t>
      </w:r>
      <w:r w:rsidR="00130CF9">
        <w:t>avoidance and mitigation</w:t>
      </w:r>
      <w:r w:rsidR="00130CF9" w:rsidRPr="00C64169">
        <w:t xml:space="preserve"> </w:t>
      </w:r>
      <w:r w:rsidRPr="00C64169">
        <w:t xml:space="preserve">measures and overall environmental performance. </w:t>
      </w:r>
      <w:r w:rsidR="007331C7" w:rsidRPr="007331C7">
        <w:t>The SWMP will be developed in consultation with stakeholders and will be subject to approval by the relevant Authority.</w:t>
      </w:r>
    </w:p>
    <w:p w14:paraId="2A681BC3" w14:textId="0ECCAC52" w:rsidR="00013EC5" w:rsidRPr="006D4899" w:rsidRDefault="00013EC5" w:rsidP="00013EC5">
      <w:r>
        <w:t xml:space="preserve">Surface water </w:t>
      </w:r>
      <w:r w:rsidRPr="006D4899">
        <w:t xml:space="preserve">monitoring will be undertaken over the life </w:t>
      </w:r>
      <w:r w:rsidR="00A95AFD">
        <w:t xml:space="preserve">of </w:t>
      </w:r>
      <w:r w:rsidRPr="006D4899">
        <w:t xml:space="preserve">the Project at sensitive receptors to confirm the avoidance and mitigation measures are effective. In line with the requirements of the EMS described in </w:t>
      </w:r>
      <w:r w:rsidR="00AC4C3E">
        <w:t>Chapter </w:t>
      </w:r>
      <w:r w:rsidRPr="006D4899">
        <w:t xml:space="preserve">24 and relevant legislation, additional measures may be required during implementation to ensure risks and potential impacts have been </w:t>
      </w:r>
      <w:proofErr w:type="spellStart"/>
      <w:r w:rsidRPr="006D4899">
        <w:t>minimised</w:t>
      </w:r>
      <w:proofErr w:type="spellEnd"/>
      <w:r w:rsidRPr="006D4899">
        <w:t xml:space="preserve"> so far as reasonably practicable.</w:t>
      </w:r>
    </w:p>
    <w:p w14:paraId="543695FD" w14:textId="36F7B0E9" w:rsidR="00EE4F78" w:rsidRDefault="00003F7F" w:rsidP="00EE4F78">
      <w:r>
        <w:t>M</w:t>
      </w:r>
      <w:r w:rsidR="00EE4F78" w:rsidRPr="005C659F">
        <w:t>onitoring locations will be established with consideration to the source</w:t>
      </w:r>
      <w:r w:rsidR="00EE4F78">
        <w:t>/activity</w:t>
      </w:r>
      <w:r w:rsidR="00EE4F78" w:rsidRPr="005C659F">
        <w:t>, established</w:t>
      </w:r>
      <w:r w:rsidR="00EE4F78">
        <w:t>/proposed</w:t>
      </w:r>
      <w:r w:rsidR="00EE4F78" w:rsidRPr="005C659F">
        <w:t xml:space="preserve"> </w:t>
      </w:r>
      <w:r w:rsidR="00130CF9">
        <w:t>avoidance and mitigation</w:t>
      </w:r>
      <w:r w:rsidR="00130CF9" w:rsidRPr="005C659F">
        <w:t xml:space="preserve"> </w:t>
      </w:r>
      <w:r w:rsidR="00EE4F78" w:rsidRPr="005C659F">
        <w:t>measure</w:t>
      </w:r>
      <w:r w:rsidR="00EE4F78">
        <w:t>s</w:t>
      </w:r>
      <w:r w:rsidR="00EE4F78" w:rsidRPr="005C659F">
        <w:t xml:space="preserve"> and </w:t>
      </w:r>
      <w:r w:rsidR="00EE4F78" w:rsidRPr="00A37E50">
        <w:t xml:space="preserve">sensitive receptors. </w:t>
      </w:r>
      <w:bookmarkStart w:id="611" w:name="_Hlk90996835"/>
      <w:r w:rsidR="00EE4F78">
        <w:t xml:space="preserve">The </w:t>
      </w:r>
      <w:r w:rsidR="00D8655F">
        <w:t xml:space="preserve">monitoring </w:t>
      </w:r>
      <w:r w:rsidR="00EE4F78">
        <w:t>network will be augmented and adapted over the life of the Project to ensure the environmental impacts and risks are adequately</w:t>
      </w:r>
      <w:r w:rsidR="00EE4F78" w:rsidRPr="004F5EF5">
        <w:t xml:space="preserve"> </w:t>
      </w:r>
      <w:proofErr w:type="spellStart"/>
      <w:r w:rsidR="00A95AFD">
        <w:t>characterised</w:t>
      </w:r>
      <w:proofErr w:type="spellEnd"/>
      <w:r w:rsidR="00A95AFD" w:rsidRPr="004F5EF5">
        <w:t xml:space="preserve"> </w:t>
      </w:r>
      <w:r w:rsidR="00EE4F78" w:rsidRPr="004F5EF5">
        <w:t>as the mine progresses</w:t>
      </w:r>
      <w:r w:rsidR="00EE4F78">
        <w:t xml:space="preserve">. </w:t>
      </w:r>
    </w:p>
    <w:p w14:paraId="4D24F66F" w14:textId="2D56BBAA" w:rsidR="00EE4F78" w:rsidRDefault="00D8655F" w:rsidP="00EE4F78">
      <w:r>
        <w:t xml:space="preserve">Surface </w:t>
      </w:r>
      <w:r w:rsidR="00EE4F78">
        <w:t xml:space="preserve">water samples and water levels will be undertaken according to a schedule approved in the </w:t>
      </w:r>
      <w:r>
        <w:t>S</w:t>
      </w:r>
      <w:r w:rsidR="00EE4F78">
        <w:t>WMP (</w:t>
      </w:r>
      <w:r w:rsidR="00AC4C3E">
        <w:t>Section </w:t>
      </w:r>
      <w:r w:rsidR="003C4CDD">
        <w:fldChar w:fldCharType="begin"/>
      </w:r>
      <w:r w:rsidR="003C4CDD">
        <w:instrText xml:space="preserve"> REF _Ref84915227 \r \h </w:instrText>
      </w:r>
      <w:r w:rsidR="003C4CDD">
        <w:fldChar w:fldCharType="separate"/>
      </w:r>
      <w:r w:rsidR="007868BC">
        <w:t>16.6.2.4</w:t>
      </w:r>
      <w:r w:rsidR="003C4CDD">
        <w:fldChar w:fldCharType="end"/>
      </w:r>
      <w:r w:rsidR="00EE4F78">
        <w:t xml:space="preserve">). The </w:t>
      </w:r>
      <w:r w:rsidR="007642E9">
        <w:t>s</w:t>
      </w:r>
      <w:r>
        <w:t xml:space="preserve">urface </w:t>
      </w:r>
      <w:r w:rsidR="00EE4F78">
        <w:t xml:space="preserve">water sampling analytical suite will be developed by a suitably qualified person such that it is aligned with the requirements of the ERS and will fully </w:t>
      </w:r>
      <w:proofErr w:type="spellStart"/>
      <w:r w:rsidR="00EE4F78">
        <w:t>characterise</w:t>
      </w:r>
      <w:proofErr w:type="spellEnd"/>
      <w:r w:rsidR="00EE4F78">
        <w:t xml:space="preserve"> the relevant risks and impacts associated with the Project. It is expected that the monitoring schedule and analytical suite will be reviewed periodically and amended over the life of the Project to ensure it remains relevant. Material changes will be communicated and approved via the </w:t>
      </w:r>
      <w:r w:rsidR="007642E9">
        <w:t>SW</w:t>
      </w:r>
      <w:r w:rsidR="00EE4F78">
        <w:t xml:space="preserve">MP. </w:t>
      </w:r>
    </w:p>
    <w:p w14:paraId="38D785D2" w14:textId="7EDB73A3" w:rsidR="00EE4F78" w:rsidRDefault="00E06800" w:rsidP="00EE4F78">
      <w:r>
        <w:t>It is expected that</w:t>
      </w:r>
      <w:r w:rsidR="00EE4F78">
        <w:t xml:space="preserve"> </w:t>
      </w:r>
      <w:r w:rsidR="00A95AFD">
        <w:t xml:space="preserve">the </w:t>
      </w:r>
      <w:proofErr w:type="spellStart"/>
      <w:r w:rsidR="00347AD3">
        <w:t>Dooen</w:t>
      </w:r>
      <w:proofErr w:type="spellEnd"/>
      <w:r w:rsidR="00347AD3">
        <w:t xml:space="preserve"> swamp will </w:t>
      </w:r>
      <w:r w:rsidR="00113E08">
        <w:t>be monitored</w:t>
      </w:r>
      <w:r w:rsidR="00347AD3">
        <w:t xml:space="preserve"> periodically during </w:t>
      </w:r>
      <w:r w:rsidR="00116A2E">
        <w:t xml:space="preserve">significant </w:t>
      </w:r>
      <w:r w:rsidR="00113E08">
        <w:t>rainfall</w:t>
      </w:r>
      <w:r w:rsidR="00B079B6">
        <w:t xml:space="preserve"> </w:t>
      </w:r>
      <w:r w:rsidR="00116A2E">
        <w:t>events</w:t>
      </w:r>
      <w:r w:rsidR="00B079B6">
        <w:t>.</w:t>
      </w:r>
      <w:r w:rsidR="00116A2E">
        <w:t xml:space="preserve"> </w:t>
      </w:r>
      <w:r w:rsidR="00912F2B">
        <w:t xml:space="preserve">Process water dam levels </w:t>
      </w:r>
      <w:r w:rsidR="00BF0CCE">
        <w:t>will be routinely monitored to confirm freeboard levels are maintained</w:t>
      </w:r>
      <w:r w:rsidR="00AA14BA">
        <w:t>. Process water and tails monitoring will form a part of the GWMP</w:t>
      </w:r>
      <w:r w:rsidR="00B40EEC">
        <w:t>,</w:t>
      </w:r>
      <w:r w:rsidR="003138B0">
        <w:t xml:space="preserve"> as the potential impacts are more relevant to groundwater. </w:t>
      </w:r>
    </w:p>
    <w:p w14:paraId="6EB7A3BC" w14:textId="3F367FA3" w:rsidR="00EE4F78" w:rsidRPr="00157FA9" w:rsidRDefault="00EE4F78" w:rsidP="00D26701">
      <w:r>
        <w:t xml:space="preserve">If actual </w:t>
      </w:r>
      <w:r w:rsidR="00CF65C4">
        <w:t xml:space="preserve">surface </w:t>
      </w:r>
      <w:r>
        <w:t xml:space="preserve">water effects are observed to be trending toward levels that may exceed the performance </w:t>
      </w:r>
      <w:r w:rsidRPr="00226547">
        <w:t xml:space="preserve">standards, </w:t>
      </w:r>
      <w:r w:rsidRPr="00226547" w:rsidDel="00F62978">
        <w:t>modelling</w:t>
      </w:r>
      <w:r w:rsidR="00F62978" w:rsidRPr="00226547">
        <w:t>,</w:t>
      </w:r>
      <w:r w:rsidRPr="00226547">
        <w:t xml:space="preserve"> or regulatory criteria</w:t>
      </w:r>
      <w:r>
        <w:t>,</w:t>
      </w:r>
      <w:r w:rsidRPr="00226547">
        <w:t xml:space="preserve"> then a root cause investigation will be </w:t>
      </w:r>
      <w:r w:rsidR="007A2C28">
        <w:t>undertaken</w:t>
      </w:r>
      <w:r w:rsidR="003C4CDD" w:rsidRPr="00226547">
        <w:t>,</w:t>
      </w:r>
      <w:r>
        <w:t xml:space="preserve"> and corrective actions/contingencies identified. Depending on the severity and nature of the potential impact</w:t>
      </w:r>
      <w:r w:rsidR="001B4C9C">
        <w:t>,</w:t>
      </w:r>
      <w:r>
        <w:t xml:space="preserve"> it is anticipated that the mine plan may be reviewed to determine if</w:t>
      </w:r>
      <w:r w:rsidRPr="00FF3864">
        <w:t xml:space="preserve"> any changes or processing variables could </w:t>
      </w:r>
      <w:r w:rsidR="00565F82">
        <w:t xml:space="preserve">be </w:t>
      </w:r>
      <w:r>
        <w:t>adjusted</w:t>
      </w:r>
      <w:r w:rsidRPr="00FF3864">
        <w:t xml:space="preserve"> </w:t>
      </w:r>
      <w:r>
        <w:t xml:space="preserve">to </w:t>
      </w:r>
      <w:proofErr w:type="spellStart"/>
      <w:r w:rsidRPr="00FF3864">
        <w:t>minimise</w:t>
      </w:r>
      <w:proofErr w:type="spellEnd"/>
      <w:r w:rsidRPr="00FF3864">
        <w:t xml:space="preserve"> the observed adverse trend.</w:t>
      </w:r>
      <w:bookmarkEnd w:id="611"/>
    </w:p>
    <w:p w14:paraId="1678163A" w14:textId="6CC58DBA" w:rsidR="00AF7E04" w:rsidRPr="00FA4CD3" w:rsidRDefault="00AF7E04" w:rsidP="006D6786">
      <w:pPr>
        <w:pStyle w:val="Heading3"/>
      </w:pPr>
      <w:bookmarkStart w:id="612" w:name="_Toc93327510"/>
      <w:bookmarkStart w:id="613" w:name="_Toc126232279"/>
      <w:r w:rsidRPr="00FA4CD3">
        <w:t>Audits</w:t>
      </w:r>
      <w:bookmarkEnd w:id="612"/>
      <w:bookmarkEnd w:id="613"/>
    </w:p>
    <w:p w14:paraId="78E52E5E" w14:textId="302BA836" w:rsidR="008D16D4" w:rsidRPr="00FA4CD3" w:rsidRDefault="00AF7E04" w:rsidP="00AF7E04">
      <w:r w:rsidRPr="00FA4CD3">
        <w:t>Period</w:t>
      </w:r>
      <w:r w:rsidR="005404E1" w:rsidRPr="00FA4CD3">
        <w:t>ic</w:t>
      </w:r>
      <w:r w:rsidRPr="00FA4CD3">
        <w:t xml:space="preserve"> internal and independent audits will be undertaken </w:t>
      </w:r>
      <w:r w:rsidR="00BD640C" w:rsidRPr="00FA4CD3">
        <w:t xml:space="preserve">to </w:t>
      </w:r>
      <w:r w:rsidR="00AA3DC0" w:rsidRPr="00FA4CD3">
        <w:t xml:space="preserve">assess the effectiveness of the </w:t>
      </w:r>
      <w:r w:rsidR="00192F67" w:rsidRPr="00FA4CD3">
        <w:t>EMS</w:t>
      </w:r>
      <w:r w:rsidR="00E82FD1" w:rsidRPr="00FA4CD3">
        <w:t xml:space="preserve">. </w:t>
      </w:r>
      <w:r w:rsidR="00A953E9" w:rsidRPr="00FA4CD3">
        <w:t>An internal audit program will be maintained</w:t>
      </w:r>
      <w:r w:rsidR="009B1E84">
        <w:t>,</w:t>
      </w:r>
      <w:r w:rsidR="00A953E9" w:rsidRPr="00FA4CD3">
        <w:t xml:space="preserve"> which details the frequency, methods, responsibilities and reporting requirements. </w:t>
      </w:r>
    </w:p>
    <w:p w14:paraId="3FF90259" w14:textId="17886A78" w:rsidR="00830886" w:rsidRPr="00FA4CD3" w:rsidRDefault="00830886" w:rsidP="00AF7E04">
      <w:r w:rsidRPr="00FA4CD3">
        <w:t>A</w:t>
      </w:r>
      <w:r w:rsidR="00145623" w:rsidRPr="00FA4CD3">
        <w:t>udit</w:t>
      </w:r>
      <w:r w:rsidR="00E82FD1" w:rsidRPr="00FA4CD3">
        <w:t>s</w:t>
      </w:r>
      <w:r w:rsidR="00745CAC" w:rsidRPr="00FA4CD3">
        <w:t xml:space="preserve"> will be undertaken by a suitably </w:t>
      </w:r>
      <w:r w:rsidR="00C37028" w:rsidRPr="00FA4CD3">
        <w:t>qualified</w:t>
      </w:r>
      <w:r w:rsidR="00745CAC" w:rsidRPr="00FA4CD3">
        <w:t xml:space="preserve"> person</w:t>
      </w:r>
      <w:r w:rsidR="00145623" w:rsidRPr="00FA4CD3">
        <w:t xml:space="preserve"> </w:t>
      </w:r>
      <w:r w:rsidR="00C37028" w:rsidRPr="00FA4CD3">
        <w:t>to</w:t>
      </w:r>
      <w:r w:rsidR="00145623" w:rsidRPr="00FA4CD3">
        <w:t xml:space="preserve"> assess the </w:t>
      </w:r>
      <w:r w:rsidR="00E82FD1" w:rsidRPr="00FA4CD3">
        <w:t>effectiveness</w:t>
      </w:r>
      <w:r w:rsidR="00145623" w:rsidRPr="00FA4CD3">
        <w:t xml:space="preserve"> of </w:t>
      </w:r>
      <w:r w:rsidR="00F74C0D" w:rsidRPr="00FA4CD3">
        <w:t xml:space="preserve">the </w:t>
      </w:r>
      <w:r w:rsidR="00E82FD1" w:rsidRPr="00FA4CD3">
        <w:t xml:space="preserve">EMS and </w:t>
      </w:r>
      <w:r w:rsidR="009A0B90" w:rsidRPr="00FA4CD3">
        <w:t xml:space="preserve">associated </w:t>
      </w:r>
      <w:r w:rsidR="00E82FD1" w:rsidRPr="00FA4CD3">
        <w:t>management</w:t>
      </w:r>
      <w:r w:rsidR="00145623" w:rsidRPr="00FA4CD3">
        <w:t xml:space="preserve"> plans </w:t>
      </w:r>
      <w:r w:rsidR="009A0B90" w:rsidRPr="00FA4CD3">
        <w:t>(</w:t>
      </w:r>
      <w:r w:rsidR="00BD640C" w:rsidRPr="00FA4CD3">
        <w:t xml:space="preserve">including the </w:t>
      </w:r>
      <w:r w:rsidR="00C37696">
        <w:t>SWMP</w:t>
      </w:r>
      <w:r w:rsidR="009A0B90" w:rsidRPr="00FA4CD3">
        <w:t>)</w:t>
      </w:r>
      <w:r w:rsidR="00C125C9" w:rsidRPr="00FA4CD3">
        <w:t xml:space="preserve"> to </w:t>
      </w:r>
      <w:proofErr w:type="spellStart"/>
      <w:r w:rsidR="00C125C9" w:rsidRPr="00FA4CD3">
        <w:t>minimise</w:t>
      </w:r>
      <w:proofErr w:type="spellEnd"/>
      <w:r w:rsidR="00C125C9" w:rsidRPr="00FA4CD3">
        <w:t xml:space="preserve"> or avoid </w:t>
      </w:r>
      <w:r w:rsidR="000E0839">
        <w:t xml:space="preserve">surface water </w:t>
      </w:r>
      <w:r w:rsidR="00C125C9" w:rsidRPr="00FA4CD3">
        <w:t xml:space="preserve">impacts </w:t>
      </w:r>
      <w:r w:rsidR="00130CF9">
        <w:t>so far as</w:t>
      </w:r>
      <w:r w:rsidR="00C125C9" w:rsidRPr="00FA4CD3">
        <w:t xml:space="preserve"> reasonably practicable. </w:t>
      </w:r>
      <w:r w:rsidR="00A635AF" w:rsidRPr="00FA4CD3">
        <w:t>Any non</w:t>
      </w:r>
      <w:r w:rsidR="000958BD" w:rsidRPr="00FA4CD3">
        <w:t>-</w:t>
      </w:r>
      <w:r w:rsidR="00A635AF" w:rsidRPr="00FA4CD3">
        <w:t xml:space="preserve">conformity identified in the </w:t>
      </w:r>
      <w:r w:rsidRPr="00FA4CD3">
        <w:t>audit</w:t>
      </w:r>
      <w:r w:rsidR="00A635AF" w:rsidRPr="00FA4CD3">
        <w:t xml:space="preserve"> will be </w:t>
      </w:r>
      <w:r w:rsidR="00ED7DCD" w:rsidRPr="00FA4CD3">
        <w:t xml:space="preserve">investigated </w:t>
      </w:r>
      <w:r w:rsidR="006765E4" w:rsidRPr="00FA4CD3">
        <w:t>and corrective action</w:t>
      </w:r>
      <w:r w:rsidR="00F74C0D" w:rsidRPr="00FA4CD3">
        <w:t>s</w:t>
      </w:r>
      <w:r w:rsidR="006765E4" w:rsidRPr="00FA4CD3">
        <w:t xml:space="preserve"> identified. </w:t>
      </w:r>
    </w:p>
    <w:p w14:paraId="2227CF69" w14:textId="4C0D545F" w:rsidR="00AF7E04" w:rsidRPr="00FA4CD3" w:rsidRDefault="006765E4" w:rsidP="00AF7E04">
      <w:r w:rsidRPr="00FA4CD3">
        <w:t xml:space="preserve">The outcomes of audits will be communicated </w:t>
      </w:r>
      <w:r w:rsidR="00093B11" w:rsidRPr="00FA4CD3">
        <w:t>to the Project</w:t>
      </w:r>
      <w:r w:rsidR="00BD640C" w:rsidRPr="00FA4CD3">
        <w:t>’</w:t>
      </w:r>
      <w:r w:rsidR="00093B11" w:rsidRPr="00FA4CD3">
        <w:t xml:space="preserve">s </w:t>
      </w:r>
      <w:r w:rsidR="008F2A33">
        <w:t>Management team</w:t>
      </w:r>
      <w:r w:rsidR="0069134D" w:rsidRPr="00FA4CD3">
        <w:t xml:space="preserve"> </w:t>
      </w:r>
      <w:r w:rsidR="005C136E" w:rsidRPr="00FA4CD3">
        <w:t>and</w:t>
      </w:r>
      <w:r w:rsidR="00745CAC" w:rsidRPr="00FA4CD3">
        <w:t xml:space="preserve"> r</w:t>
      </w:r>
      <w:r w:rsidR="00444775" w:rsidRPr="00FA4CD3">
        <w:t>ecord</w:t>
      </w:r>
      <w:r w:rsidR="00C37028" w:rsidRPr="00FA4CD3">
        <w:t>s</w:t>
      </w:r>
      <w:r w:rsidR="00444775" w:rsidRPr="00FA4CD3">
        <w:t xml:space="preserve"> of the audit </w:t>
      </w:r>
      <w:r w:rsidR="00E22408" w:rsidRPr="00FA4CD3">
        <w:t>finding</w:t>
      </w:r>
      <w:r w:rsidR="00F754DD">
        <w:t>s</w:t>
      </w:r>
      <w:r w:rsidR="00E22408" w:rsidRPr="00FA4CD3">
        <w:t xml:space="preserve"> will be retained</w:t>
      </w:r>
      <w:r w:rsidR="001F7711" w:rsidRPr="00FA4CD3">
        <w:t xml:space="preserve"> in the record management system.</w:t>
      </w:r>
      <w:r w:rsidR="00EB70FC" w:rsidRPr="00FA4CD3">
        <w:t xml:space="preserve"> </w:t>
      </w:r>
      <w:r w:rsidR="00D65A1F" w:rsidRPr="00FA4CD3">
        <w:t>Significant</w:t>
      </w:r>
      <w:r w:rsidR="00EB70FC" w:rsidRPr="00FA4CD3">
        <w:t xml:space="preserve"> findings will be report</w:t>
      </w:r>
      <w:r w:rsidR="00996ABE" w:rsidRPr="00FA4CD3">
        <w:t>ed</w:t>
      </w:r>
      <w:r w:rsidR="00EB70FC" w:rsidRPr="00FA4CD3">
        <w:t xml:space="preserve"> to </w:t>
      </w:r>
      <w:r w:rsidR="00B902B7" w:rsidRPr="00FA4CD3">
        <w:t>relevant</w:t>
      </w:r>
      <w:r w:rsidR="00D65A1F" w:rsidRPr="00FA4CD3">
        <w:t xml:space="preserve"> Regulators and stakeholders where appropriate to do so. </w:t>
      </w:r>
    </w:p>
    <w:p w14:paraId="5532400F" w14:textId="2D9F7360" w:rsidR="003C24F3" w:rsidRPr="005F5E04" w:rsidRDefault="003C24F3" w:rsidP="006D6786">
      <w:pPr>
        <w:pStyle w:val="Heading2"/>
      </w:pPr>
      <w:bookmarkStart w:id="614" w:name="_Toc124259058"/>
      <w:bookmarkStart w:id="615" w:name="_Toc126232217"/>
      <w:bookmarkStart w:id="616" w:name="_Toc126232280"/>
      <w:bookmarkStart w:id="617" w:name="_Toc124259059"/>
      <w:bookmarkStart w:id="618" w:name="_Toc126232218"/>
      <w:bookmarkStart w:id="619" w:name="_Toc126232281"/>
      <w:bookmarkStart w:id="620" w:name="_Toc103093740"/>
      <w:bookmarkStart w:id="621" w:name="_Toc103609241"/>
      <w:bookmarkStart w:id="622" w:name="_Toc103093741"/>
      <w:bookmarkStart w:id="623" w:name="_Toc103609242"/>
      <w:bookmarkStart w:id="624" w:name="_Toc93327512"/>
      <w:bookmarkStart w:id="625" w:name="_Toc126232282"/>
      <w:bookmarkEnd w:id="614"/>
      <w:bookmarkEnd w:id="615"/>
      <w:bookmarkEnd w:id="616"/>
      <w:bookmarkEnd w:id="617"/>
      <w:bookmarkEnd w:id="618"/>
      <w:bookmarkEnd w:id="619"/>
      <w:bookmarkEnd w:id="620"/>
      <w:bookmarkEnd w:id="621"/>
      <w:bookmarkEnd w:id="622"/>
      <w:bookmarkEnd w:id="623"/>
      <w:r w:rsidRPr="005F5E04">
        <w:t xml:space="preserve">Cumulative </w:t>
      </w:r>
      <w:r w:rsidR="00262333" w:rsidRPr="005F5E04">
        <w:t>I</w:t>
      </w:r>
      <w:r w:rsidRPr="005F5E04">
        <w:t>mpacts</w:t>
      </w:r>
      <w:bookmarkEnd w:id="624"/>
      <w:bookmarkEnd w:id="625"/>
    </w:p>
    <w:p w14:paraId="55CA083A" w14:textId="429BE4A2" w:rsidR="00FB498F" w:rsidRPr="00750730" w:rsidRDefault="0040426E" w:rsidP="007D7144">
      <w:r w:rsidRPr="00750730">
        <w:t>T</w:t>
      </w:r>
      <w:r w:rsidR="005F5E04" w:rsidRPr="00750730">
        <w:t xml:space="preserve">he only major </w:t>
      </w:r>
      <w:r w:rsidR="00146E9F" w:rsidRPr="00750730">
        <w:t xml:space="preserve">development </w:t>
      </w:r>
      <w:r w:rsidR="005F5E04" w:rsidRPr="00750730">
        <w:t>know</w:t>
      </w:r>
      <w:r w:rsidRPr="00750730">
        <w:t xml:space="preserve">n </w:t>
      </w:r>
      <w:r w:rsidR="005F5E04" w:rsidRPr="00750730">
        <w:t xml:space="preserve">in proximity to the </w:t>
      </w:r>
      <w:r w:rsidR="00146E9F" w:rsidRPr="00750730">
        <w:t xml:space="preserve">Avonbank </w:t>
      </w:r>
      <w:r w:rsidR="005F5E04" w:rsidRPr="00750730">
        <w:t>Project is the Wimmera Intermodal F</w:t>
      </w:r>
      <w:r w:rsidR="005F5E04" w:rsidRPr="00AE704F">
        <w:t xml:space="preserve">reight Terminal </w:t>
      </w:r>
      <w:r w:rsidR="00721BB7" w:rsidRPr="00AE704F">
        <w:t>(WIFT)</w:t>
      </w:r>
      <w:r w:rsidR="0092723E">
        <w:t xml:space="preserve"> Precinct</w:t>
      </w:r>
      <w:r w:rsidR="00721BB7" w:rsidRPr="00AE704F">
        <w:t>. T</w:t>
      </w:r>
      <w:r w:rsidR="005F5E04" w:rsidRPr="00AE704F">
        <w:t>he WIFT</w:t>
      </w:r>
      <w:r w:rsidR="0092723E">
        <w:t xml:space="preserve"> Precinct</w:t>
      </w:r>
      <w:r w:rsidR="005F5E04" w:rsidRPr="00AE704F">
        <w:t xml:space="preserve"> is currently being developed by Horsham Rural City Council and is at the beginning of its development,</w:t>
      </w:r>
      <w:r w:rsidR="005F5E04" w:rsidRPr="00750730">
        <w:t xml:space="preserve"> which is expected to take numerous years. In its fully developed state, the WIFT</w:t>
      </w:r>
      <w:r w:rsidR="00A019C8">
        <w:t xml:space="preserve"> Precinct</w:t>
      </w:r>
      <w:r w:rsidR="005F5E04" w:rsidRPr="00750730">
        <w:t xml:space="preserve"> would likely contribute a higher volume </w:t>
      </w:r>
      <w:r w:rsidR="00E62E00" w:rsidRPr="00750730">
        <w:t xml:space="preserve">of </w:t>
      </w:r>
      <w:r w:rsidR="005F5E04" w:rsidRPr="00750730">
        <w:t xml:space="preserve">water to </w:t>
      </w:r>
      <w:proofErr w:type="spellStart"/>
      <w:r w:rsidR="005F5E04" w:rsidRPr="00750730">
        <w:t>Dooen</w:t>
      </w:r>
      <w:proofErr w:type="spellEnd"/>
      <w:r w:rsidR="005F5E04" w:rsidRPr="00750730">
        <w:t xml:space="preserve"> Swamp (given the increased impervious area) but the same peak flows as existing conditions (due to wetland and peak flow retardation infrastructure). An increased volume of </w:t>
      </w:r>
      <w:r w:rsidR="00130CF9">
        <w:t>run-off</w:t>
      </w:r>
      <w:r w:rsidR="00130CF9" w:rsidRPr="00750730">
        <w:t xml:space="preserve"> </w:t>
      </w:r>
      <w:r w:rsidR="005F5E04" w:rsidRPr="00750730">
        <w:t xml:space="preserve">from the </w:t>
      </w:r>
      <w:r w:rsidR="00291DF6">
        <w:t>WIFT Precinct</w:t>
      </w:r>
      <w:r w:rsidR="005F5E04" w:rsidRPr="00750730">
        <w:t xml:space="preserve"> has the potential to partially offset reductions in flows from the </w:t>
      </w:r>
      <w:r w:rsidR="00E62E00" w:rsidRPr="00750730">
        <w:t xml:space="preserve">proposed </w:t>
      </w:r>
      <w:r w:rsidR="0097750D" w:rsidRPr="00750730">
        <w:rPr>
          <w:bCs/>
        </w:rPr>
        <w:t>mining</w:t>
      </w:r>
      <w:r w:rsidR="00E665F6" w:rsidRPr="00750730">
        <w:rPr>
          <w:bCs/>
        </w:rPr>
        <w:t xml:space="preserve"> </w:t>
      </w:r>
      <w:proofErr w:type="spellStart"/>
      <w:r w:rsidR="00E665F6" w:rsidRPr="00750730">
        <w:rPr>
          <w:bCs/>
        </w:rPr>
        <w:t>licence</w:t>
      </w:r>
      <w:proofErr w:type="spellEnd"/>
      <w:r w:rsidR="00E62E00" w:rsidRPr="00750730">
        <w:t xml:space="preserve"> and WBA </w:t>
      </w:r>
      <w:r w:rsidR="005F5E04" w:rsidRPr="00750730">
        <w:t>(even though this reduction has been shown to be negligible).</w:t>
      </w:r>
    </w:p>
    <w:p w14:paraId="4B0590DF" w14:textId="641EC16B" w:rsidR="003A3DF7" w:rsidRPr="008F48A7" w:rsidRDefault="003A3DF7" w:rsidP="007D7144">
      <w:pPr>
        <w:rPr>
          <w:bCs/>
        </w:rPr>
      </w:pPr>
      <w:r w:rsidRPr="00750730">
        <w:rPr>
          <w:bCs/>
        </w:rPr>
        <w:t xml:space="preserve">Other planned and proposed projects listed in </w:t>
      </w:r>
      <w:r w:rsidR="00AC4C3E" w:rsidRPr="00750730">
        <w:rPr>
          <w:bCs/>
        </w:rPr>
        <w:t>Chapter </w:t>
      </w:r>
      <w:r w:rsidRPr="00750730">
        <w:rPr>
          <w:bCs/>
        </w:rPr>
        <w:t xml:space="preserve">7 </w:t>
      </w:r>
      <w:r w:rsidR="006C53C3">
        <w:rPr>
          <w:bCs/>
        </w:rPr>
        <w:t xml:space="preserve">(Regional Setting) </w:t>
      </w:r>
      <w:r w:rsidRPr="00750730">
        <w:rPr>
          <w:bCs/>
        </w:rPr>
        <w:t xml:space="preserve">include mineral sands sites, road projects and </w:t>
      </w:r>
      <w:r w:rsidR="00D6276F" w:rsidRPr="00750730">
        <w:rPr>
          <w:bCs/>
        </w:rPr>
        <w:t xml:space="preserve">windfarms within the region. None of these </w:t>
      </w:r>
      <w:r w:rsidR="00ED0D45">
        <w:rPr>
          <w:bCs/>
        </w:rPr>
        <w:t>projects</w:t>
      </w:r>
      <w:r w:rsidR="00ED0D45" w:rsidRPr="00750730">
        <w:rPr>
          <w:bCs/>
        </w:rPr>
        <w:t xml:space="preserve"> </w:t>
      </w:r>
      <w:r w:rsidR="00D6276F" w:rsidRPr="00750730">
        <w:rPr>
          <w:bCs/>
        </w:rPr>
        <w:t xml:space="preserve">have overlapping surface water </w:t>
      </w:r>
      <w:r w:rsidR="006E3894" w:rsidRPr="00750730">
        <w:rPr>
          <w:bCs/>
        </w:rPr>
        <w:t xml:space="preserve">residual </w:t>
      </w:r>
      <w:r w:rsidR="00D6276F" w:rsidRPr="00750730">
        <w:rPr>
          <w:bCs/>
        </w:rPr>
        <w:t xml:space="preserve">impacts that require consideration </w:t>
      </w:r>
      <w:r w:rsidR="006E3894" w:rsidRPr="00750730">
        <w:rPr>
          <w:bCs/>
        </w:rPr>
        <w:t xml:space="preserve">as part of this </w:t>
      </w:r>
      <w:r w:rsidR="00AC4C3E" w:rsidRPr="00750730">
        <w:rPr>
          <w:bCs/>
        </w:rPr>
        <w:t>Chapter</w:t>
      </w:r>
      <w:r w:rsidR="00750730" w:rsidRPr="00750730">
        <w:rPr>
          <w:bCs/>
        </w:rPr>
        <w:t xml:space="preserve"> </w:t>
      </w:r>
      <w:r w:rsidR="003B546E" w:rsidRPr="00750730">
        <w:rPr>
          <w:bCs/>
        </w:rPr>
        <w:t xml:space="preserve">due to </w:t>
      </w:r>
      <w:r w:rsidR="008C4D4F" w:rsidRPr="00750730">
        <w:rPr>
          <w:bCs/>
        </w:rPr>
        <w:t>their</w:t>
      </w:r>
      <w:r w:rsidR="003B546E" w:rsidRPr="00750730">
        <w:rPr>
          <w:bCs/>
        </w:rPr>
        <w:t xml:space="preserve"> location being some distance from the local catchment area.</w:t>
      </w:r>
    </w:p>
    <w:p w14:paraId="6BB02426" w14:textId="534DA017" w:rsidR="008C076F" w:rsidRPr="00EF2573" w:rsidRDefault="00FF3A17" w:rsidP="006D6786">
      <w:pPr>
        <w:pStyle w:val="Heading2"/>
      </w:pPr>
      <w:bookmarkStart w:id="626" w:name="_Toc83185289"/>
      <w:bookmarkStart w:id="627" w:name="_Toc83185290"/>
      <w:bookmarkStart w:id="628" w:name="_Toc83185291"/>
      <w:bookmarkStart w:id="629" w:name="_Toc83185292"/>
      <w:bookmarkStart w:id="630" w:name="_Toc83185293"/>
      <w:bookmarkStart w:id="631" w:name="_Toc83185294"/>
      <w:bookmarkStart w:id="632" w:name="_Toc83185295"/>
      <w:bookmarkStart w:id="633" w:name="_Toc93327513"/>
      <w:bookmarkStart w:id="634" w:name="_Toc126232283"/>
      <w:bookmarkEnd w:id="626"/>
      <w:bookmarkEnd w:id="627"/>
      <w:bookmarkEnd w:id="628"/>
      <w:bookmarkEnd w:id="629"/>
      <w:bookmarkEnd w:id="630"/>
      <w:bookmarkEnd w:id="631"/>
      <w:bookmarkEnd w:id="632"/>
      <w:r w:rsidRPr="00EF2573">
        <w:t>C</w:t>
      </w:r>
      <w:r w:rsidR="008C076F" w:rsidRPr="00EF2573">
        <w:t>onclusions</w:t>
      </w:r>
      <w:bookmarkEnd w:id="633"/>
      <w:bookmarkEnd w:id="634"/>
    </w:p>
    <w:p w14:paraId="2EC0DA0D" w14:textId="6354AF0A" w:rsidR="00C76FA6" w:rsidRPr="00F24717" w:rsidRDefault="00C76FA6" w:rsidP="00C76FA6">
      <w:r w:rsidRPr="00F24717">
        <w:t xml:space="preserve">This Chapter provides an overview of the </w:t>
      </w:r>
      <w:r w:rsidR="009B1E84">
        <w:t>S</w:t>
      </w:r>
      <w:r>
        <w:t xml:space="preserve">urface </w:t>
      </w:r>
      <w:r w:rsidR="009B1E84">
        <w:t>W</w:t>
      </w:r>
      <w:r>
        <w:t>ater</w:t>
      </w:r>
      <w:r w:rsidRPr="00F24717">
        <w:t xml:space="preserve"> </w:t>
      </w:r>
      <w:r w:rsidR="009B1E84">
        <w:t>I</w:t>
      </w:r>
      <w:r w:rsidRPr="00F24717">
        <w:t xml:space="preserve">mpact </w:t>
      </w:r>
      <w:r w:rsidR="009B1E84">
        <w:t>A</w:t>
      </w:r>
      <w:r w:rsidRPr="00F24717">
        <w:t>ssessment prepared to address the EES Scoping Requirements for the Avonbank Mineral Sands Project.</w:t>
      </w:r>
    </w:p>
    <w:p w14:paraId="3779F665" w14:textId="42CBF34A" w:rsidR="00C76FA6" w:rsidRDefault="00C76FA6" w:rsidP="00C76FA6">
      <w:r w:rsidRPr="00F24717">
        <w:t xml:space="preserve">The </w:t>
      </w:r>
      <w:r>
        <w:t>potential</w:t>
      </w:r>
      <w:r w:rsidRPr="00F24717">
        <w:t xml:space="preserve"> </w:t>
      </w:r>
      <w:r>
        <w:t xml:space="preserve">impacts </w:t>
      </w:r>
      <w:r w:rsidR="00ED0D45">
        <w:t xml:space="preserve">on </w:t>
      </w:r>
      <w:r>
        <w:t>se</w:t>
      </w:r>
      <w:r w:rsidRPr="00524161">
        <w:t xml:space="preserve">nsitive receptors associated with the Project activities were assessed as part of the </w:t>
      </w:r>
      <w:r w:rsidR="00AD3E63">
        <w:t>Water Technology</w:t>
      </w:r>
      <w:r w:rsidRPr="00524161">
        <w:t xml:space="preserve"> impact assessment. Conside</w:t>
      </w:r>
      <w:r>
        <w:t>ration was given to potential impacts associated with</w:t>
      </w:r>
      <w:r w:rsidR="007269C8">
        <w:t xml:space="preserve"> river</w:t>
      </w:r>
      <w:r w:rsidR="00486693">
        <w:t>ine flooding</w:t>
      </w:r>
      <w:r w:rsidR="002533D2">
        <w:t xml:space="preserve"> and changes to surface water drainage and land inundation</w:t>
      </w:r>
      <w:r>
        <w:t>.</w:t>
      </w:r>
    </w:p>
    <w:p w14:paraId="2E8317F1" w14:textId="172C27A2" w:rsidR="00CF2499" w:rsidRPr="0023463B" w:rsidRDefault="00CF2499" w:rsidP="00CF2499">
      <w:bookmarkStart w:id="635" w:name="_Hlk113082073"/>
      <w:r w:rsidRPr="0023463B">
        <w:t xml:space="preserve">Avoidance and mitigation measures were identified to reduce the residual </w:t>
      </w:r>
      <w:r w:rsidR="00967C03" w:rsidRPr="0023463B">
        <w:t>impacts</w:t>
      </w:r>
      <w:r w:rsidRPr="0023463B">
        <w:t xml:space="preserve"> </w:t>
      </w:r>
      <w:r w:rsidR="00967C03" w:rsidRPr="0023463B">
        <w:t>so</w:t>
      </w:r>
      <w:r w:rsidRPr="0023463B">
        <w:t xml:space="preserve"> far as reasonably practicable. Listed below are the key measures identified:</w:t>
      </w:r>
    </w:p>
    <w:bookmarkEnd w:id="635"/>
    <w:p w14:paraId="5A5892CC" w14:textId="5E57C14D" w:rsidR="00AD3E63" w:rsidRPr="0023463B" w:rsidRDefault="00DC785D" w:rsidP="00D506E3">
      <w:pPr>
        <w:pStyle w:val="EESBullet1"/>
      </w:pPr>
      <w:r w:rsidRPr="0023463B">
        <w:t>S</w:t>
      </w:r>
      <w:r w:rsidR="005C4E56" w:rsidRPr="0023463B">
        <w:t>limes and sand tails</w:t>
      </w:r>
      <w:r w:rsidRPr="0023463B">
        <w:t xml:space="preserve"> will be co-disposed</w:t>
      </w:r>
      <w:r w:rsidR="005C4E56" w:rsidRPr="0023463B">
        <w:t xml:space="preserve"> </w:t>
      </w:r>
      <w:r w:rsidRPr="0023463B">
        <w:t xml:space="preserve">to the mining cell </w:t>
      </w:r>
      <w:r w:rsidR="005C4E56" w:rsidRPr="0023463B">
        <w:t xml:space="preserve">to </w:t>
      </w:r>
      <w:r w:rsidR="00B8554A" w:rsidRPr="0023463B">
        <w:t>avoid the construction of solar drying cells.</w:t>
      </w:r>
    </w:p>
    <w:p w14:paraId="15E1D236" w14:textId="254143DD" w:rsidR="00B51984" w:rsidRPr="0023463B" w:rsidRDefault="00DC785D" w:rsidP="00D506E3">
      <w:pPr>
        <w:pStyle w:val="EESBullet1"/>
      </w:pPr>
      <w:r w:rsidRPr="0023463B">
        <w:t>P</w:t>
      </w:r>
      <w:r w:rsidR="003D3174" w:rsidRPr="0023463B">
        <w:t>rocess water storage capacity</w:t>
      </w:r>
      <w:r w:rsidRPr="0023463B">
        <w:t xml:space="preserve"> will be established </w:t>
      </w:r>
      <w:r w:rsidR="003D3174" w:rsidRPr="0023463B">
        <w:t xml:space="preserve">to contain a </w:t>
      </w:r>
      <w:r w:rsidR="00D327FF" w:rsidRPr="0023463B">
        <w:t>1</w:t>
      </w:r>
      <w:r w:rsidR="003D3174" w:rsidRPr="0023463B">
        <w:t>% AEP storm event.</w:t>
      </w:r>
      <w:r w:rsidR="00B51984" w:rsidRPr="0023463B">
        <w:t xml:space="preserve"> </w:t>
      </w:r>
    </w:p>
    <w:p w14:paraId="30DDE3F0" w14:textId="59DA229E" w:rsidR="002D0133" w:rsidRPr="0023463B" w:rsidRDefault="002D0133" w:rsidP="00D506E3">
      <w:pPr>
        <w:pStyle w:val="EESBullet1"/>
      </w:pPr>
      <w:r w:rsidRPr="0023463B">
        <w:t xml:space="preserve">Progressive </w:t>
      </w:r>
      <w:r w:rsidR="000A6C92" w:rsidRPr="0023463B">
        <w:t>rehabilitation</w:t>
      </w:r>
      <w:r w:rsidRPr="0023463B">
        <w:t xml:space="preserve"> </w:t>
      </w:r>
      <w:r w:rsidR="00D54F83" w:rsidRPr="0023463B">
        <w:t xml:space="preserve">of </w:t>
      </w:r>
      <w:r w:rsidRPr="0023463B">
        <w:t>mined areas</w:t>
      </w:r>
      <w:r w:rsidR="00DC785D" w:rsidRPr="0023463B">
        <w:t xml:space="preserve"> will be undertaken</w:t>
      </w:r>
      <w:r w:rsidRPr="0023463B">
        <w:t xml:space="preserve"> to </w:t>
      </w:r>
      <w:proofErr w:type="spellStart"/>
      <w:r w:rsidRPr="0023463B">
        <w:t>minimise</w:t>
      </w:r>
      <w:proofErr w:type="spellEnd"/>
      <w:r w:rsidRPr="0023463B">
        <w:t xml:space="preserve"> the </w:t>
      </w:r>
      <w:r w:rsidR="00D54F83" w:rsidRPr="0023463B">
        <w:t>disturbed area</w:t>
      </w:r>
      <w:r w:rsidRPr="0023463B">
        <w:t xml:space="preserve"> </w:t>
      </w:r>
      <w:r w:rsidR="00A007D2" w:rsidRPr="0023463B">
        <w:t xml:space="preserve">on average </w:t>
      </w:r>
      <w:r w:rsidRPr="0023463B">
        <w:t xml:space="preserve">to less than </w:t>
      </w:r>
      <w:r w:rsidR="00A007D2" w:rsidRPr="0023463B">
        <w:t>3</w:t>
      </w:r>
      <w:r w:rsidRPr="0023463B">
        <w:t>00</w:t>
      </w:r>
      <w:r w:rsidR="00AC4A29" w:rsidRPr="0023463B">
        <w:t> </w:t>
      </w:r>
      <w:r w:rsidRPr="0023463B">
        <w:t>ha at any point</w:t>
      </w:r>
      <w:r w:rsidR="00D54F83" w:rsidRPr="0023463B">
        <w:t xml:space="preserve"> in time</w:t>
      </w:r>
      <w:r w:rsidRPr="0023463B">
        <w:t xml:space="preserve"> over the life of mine.</w:t>
      </w:r>
    </w:p>
    <w:p w14:paraId="4EE4CD09" w14:textId="1C52F175" w:rsidR="00702FFD" w:rsidRPr="0023463B" w:rsidRDefault="00CD391A" w:rsidP="00D506E3">
      <w:pPr>
        <w:pStyle w:val="EESBullet1"/>
      </w:pPr>
      <w:r w:rsidRPr="0023463B">
        <w:t>An i</w:t>
      </w:r>
      <w:r w:rsidR="00702FFD" w:rsidRPr="0023463B">
        <w:t xml:space="preserve">ntegrated mine planning </w:t>
      </w:r>
      <w:r w:rsidR="003C5E03" w:rsidRPr="0023463B">
        <w:t xml:space="preserve">process </w:t>
      </w:r>
      <w:r w:rsidR="00DC785D" w:rsidRPr="0023463B">
        <w:t xml:space="preserve">will be maintained </w:t>
      </w:r>
      <w:r w:rsidR="00B05D5B" w:rsidRPr="0023463B">
        <w:t xml:space="preserve">to </w:t>
      </w:r>
      <w:r w:rsidR="00A87F4A" w:rsidRPr="0023463B">
        <w:t>manage site drainage.</w:t>
      </w:r>
    </w:p>
    <w:p w14:paraId="2CA59C3D" w14:textId="1E593EF7" w:rsidR="004038C3" w:rsidRPr="0023463B" w:rsidRDefault="00CF2499" w:rsidP="00D506E3">
      <w:pPr>
        <w:pStyle w:val="EESBullet1"/>
      </w:pPr>
      <w:r w:rsidRPr="0023463B">
        <w:t xml:space="preserve">A </w:t>
      </w:r>
      <w:r w:rsidR="004038C3" w:rsidRPr="0023463B" w:rsidDel="006B166C">
        <w:t>w</w:t>
      </w:r>
      <w:r w:rsidR="004038C3" w:rsidRPr="0023463B">
        <w:t>ater efficiency program</w:t>
      </w:r>
      <w:r w:rsidR="006B166C" w:rsidRPr="0023463B">
        <w:t xml:space="preserve"> will be </w:t>
      </w:r>
      <w:r w:rsidRPr="0023463B">
        <w:t>developed</w:t>
      </w:r>
      <w:r w:rsidR="006B166C" w:rsidRPr="0023463B">
        <w:t xml:space="preserve"> and implemented</w:t>
      </w:r>
      <w:r w:rsidR="004038C3" w:rsidRPr="0023463B">
        <w:t xml:space="preserve"> </w:t>
      </w:r>
      <w:r w:rsidR="00A12A4F" w:rsidRPr="0023463B">
        <w:t xml:space="preserve">to </w:t>
      </w:r>
      <w:proofErr w:type="spellStart"/>
      <w:r w:rsidR="00A12A4F" w:rsidRPr="0023463B">
        <w:t>minimise</w:t>
      </w:r>
      <w:proofErr w:type="spellEnd"/>
      <w:r w:rsidR="00AE6C2B" w:rsidRPr="0023463B">
        <w:t xml:space="preserve"> water use </w:t>
      </w:r>
      <w:r w:rsidR="006B166C" w:rsidRPr="0023463B">
        <w:t>so</w:t>
      </w:r>
      <w:r w:rsidR="00AE6C2B" w:rsidRPr="0023463B">
        <w:t xml:space="preserve"> </w:t>
      </w:r>
      <w:r w:rsidR="00A12A4F" w:rsidRPr="0023463B">
        <w:t>far as reasonably practicable.</w:t>
      </w:r>
    </w:p>
    <w:p w14:paraId="510F8506" w14:textId="53D530ED" w:rsidR="00C76FA6" w:rsidRPr="0023463B" w:rsidRDefault="00CF2499" w:rsidP="00D506E3">
      <w:pPr>
        <w:pStyle w:val="EESBullet1"/>
      </w:pPr>
      <w:r w:rsidRPr="0023463B">
        <w:t>A</w:t>
      </w:r>
      <w:r w:rsidR="002D0133" w:rsidRPr="0023463B" w:rsidDel="006B166C">
        <w:t xml:space="preserve"> </w:t>
      </w:r>
      <w:r w:rsidR="002D0133" w:rsidRPr="0023463B">
        <w:t>Surface Water Management Plan (SWMP)</w:t>
      </w:r>
      <w:r w:rsidR="006B166C" w:rsidRPr="0023463B">
        <w:t xml:space="preserve"> will be maintained</w:t>
      </w:r>
      <w:r w:rsidR="002D0133" w:rsidRPr="0023463B">
        <w:t xml:space="preserve"> to avoid and </w:t>
      </w:r>
      <w:proofErr w:type="spellStart"/>
      <w:r w:rsidR="002D0133" w:rsidRPr="0023463B">
        <w:t>minimise</w:t>
      </w:r>
      <w:proofErr w:type="spellEnd"/>
      <w:r w:rsidR="002D0133" w:rsidRPr="0023463B">
        <w:t xml:space="preserve"> risks/impacts </w:t>
      </w:r>
      <w:r w:rsidR="006B166C" w:rsidRPr="0023463B">
        <w:t>so</w:t>
      </w:r>
      <w:r w:rsidR="002D0133" w:rsidRPr="0023463B">
        <w:t xml:space="preserve"> far as reasonably practicable.</w:t>
      </w:r>
    </w:p>
    <w:p w14:paraId="4D285EB9" w14:textId="25668583" w:rsidR="003C5E03" w:rsidRPr="0023463B" w:rsidRDefault="00CD391A" w:rsidP="009B1E84">
      <w:pPr>
        <w:rPr>
          <w:lang w:eastAsia="en-US"/>
        </w:rPr>
      </w:pPr>
      <w:bookmarkStart w:id="636" w:name="_Hlk108775156"/>
      <w:r w:rsidRPr="0023463B">
        <w:rPr>
          <w:lang w:eastAsia="en-US"/>
        </w:rPr>
        <w:t>It was shown that</w:t>
      </w:r>
      <w:r w:rsidR="003C5E03" w:rsidRPr="0023463B">
        <w:rPr>
          <w:lang w:eastAsia="en-US"/>
        </w:rPr>
        <w:t xml:space="preserve"> </w:t>
      </w:r>
      <w:r w:rsidR="0023463B" w:rsidRPr="0023463B">
        <w:rPr>
          <w:lang w:eastAsia="en-US"/>
        </w:rPr>
        <w:t xml:space="preserve">the </w:t>
      </w:r>
      <w:r w:rsidR="00DB621F" w:rsidRPr="0023463B">
        <w:rPr>
          <w:lang w:eastAsia="en-US"/>
        </w:rPr>
        <w:t xml:space="preserve">proposed </w:t>
      </w:r>
      <w:r w:rsidR="0023463B" w:rsidRPr="0023463B">
        <w:rPr>
          <w:lang w:eastAsia="en-US"/>
        </w:rPr>
        <w:t>mining</w:t>
      </w:r>
      <w:r w:rsidR="00E665F6" w:rsidRPr="0023463B">
        <w:rPr>
          <w:lang w:eastAsia="en-US"/>
        </w:rPr>
        <w:t xml:space="preserve"> </w:t>
      </w:r>
      <w:proofErr w:type="spellStart"/>
      <w:r w:rsidR="00E665F6" w:rsidRPr="0023463B">
        <w:rPr>
          <w:lang w:eastAsia="en-US"/>
        </w:rPr>
        <w:t>licence</w:t>
      </w:r>
      <w:proofErr w:type="spellEnd"/>
      <w:r w:rsidR="00DB621F" w:rsidRPr="0023463B">
        <w:rPr>
          <w:lang w:eastAsia="en-US"/>
        </w:rPr>
        <w:t xml:space="preserve"> and WBA</w:t>
      </w:r>
      <w:r w:rsidR="003C5E03" w:rsidRPr="0023463B">
        <w:rPr>
          <w:lang w:eastAsia="en-US"/>
        </w:rPr>
        <w:t xml:space="preserve"> </w:t>
      </w:r>
      <w:r w:rsidR="00ED0D45">
        <w:rPr>
          <w:lang w:eastAsia="en-US"/>
        </w:rPr>
        <w:t>would</w:t>
      </w:r>
      <w:r w:rsidR="00ED0D45" w:rsidRPr="0023463B">
        <w:rPr>
          <w:lang w:eastAsia="en-US"/>
        </w:rPr>
        <w:t xml:space="preserve"> </w:t>
      </w:r>
      <w:r w:rsidR="00DB621F" w:rsidRPr="0023463B">
        <w:rPr>
          <w:lang w:eastAsia="en-US"/>
        </w:rPr>
        <w:t xml:space="preserve">not </w:t>
      </w:r>
      <w:r w:rsidR="0023463B" w:rsidRPr="0023463B">
        <w:rPr>
          <w:lang w:eastAsia="en-US"/>
        </w:rPr>
        <w:t>be</w:t>
      </w:r>
      <w:r w:rsidR="00DB621F" w:rsidRPr="0023463B">
        <w:rPr>
          <w:lang w:eastAsia="en-US"/>
        </w:rPr>
        <w:t xml:space="preserve"> </w:t>
      </w:r>
      <w:r w:rsidR="003C5E03" w:rsidRPr="0023463B">
        <w:rPr>
          <w:lang w:eastAsia="en-US"/>
        </w:rPr>
        <w:t xml:space="preserve">impacted by riverine flooding up to a 1% AEP. The </w:t>
      </w:r>
      <w:r w:rsidR="0023463B" w:rsidRPr="0023463B">
        <w:rPr>
          <w:lang w:eastAsia="en-US"/>
        </w:rPr>
        <w:t>Project</w:t>
      </w:r>
      <w:r w:rsidR="003C5E03" w:rsidRPr="0023463B">
        <w:rPr>
          <w:lang w:eastAsia="en-US"/>
        </w:rPr>
        <w:t xml:space="preserve"> will not </w:t>
      </w:r>
      <w:r w:rsidR="003A295C" w:rsidRPr="0023463B">
        <w:rPr>
          <w:lang w:eastAsia="en-US"/>
        </w:rPr>
        <w:t>result</w:t>
      </w:r>
      <w:r w:rsidR="003C5E03" w:rsidRPr="0023463B">
        <w:rPr>
          <w:lang w:eastAsia="en-US"/>
        </w:rPr>
        <w:t xml:space="preserve"> </w:t>
      </w:r>
      <w:r w:rsidR="00D34844" w:rsidRPr="0023463B">
        <w:rPr>
          <w:lang w:eastAsia="en-US"/>
        </w:rPr>
        <w:t xml:space="preserve">in </w:t>
      </w:r>
      <w:r w:rsidR="0023463B" w:rsidRPr="0023463B">
        <w:rPr>
          <w:lang w:eastAsia="en-US"/>
        </w:rPr>
        <w:t xml:space="preserve">a </w:t>
      </w:r>
      <w:r w:rsidR="003C5E03" w:rsidRPr="0023463B">
        <w:rPr>
          <w:lang w:eastAsia="en-US"/>
        </w:rPr>
        <w:t xml:space="preserve">change </w:t>
      </w:r>
      <w:r w:rsidR="003A295C" w:rsidRPr="0023463B">
        <w:rPr>
          <w:lang w:eastAsia="en-US"/>
        </w:rPr>
        <w:t>to riverine</w:t>
      </w:r>
      <w:r w:rsidR="003C5E03" w:rsidRPr="0023463B">
        <w:rPr>
          <w:lang w:eastAsia="en-US"/>
        </w:rPr>
        <w:t xml:space="preserve"> flood</w:t>
      </w:r>
      <w:r w:rsidR="0023463B" w:rsidRPr="0023463B">
        <w:rPr>
          <w:lang w:eastAsia="en-US"/>
        </w:rPr>
        <w:t>ing</w:t>
      </w:r>
      <w:r w:rsidR="003C5E03" w:rsidRPr="0023463B">
        <w:rPr>
          <w:lang w:eastAsia="en-US"/>
        </w:rPr>
        <w:t xml:space="preserve"> </w:t>
      </w:r>
      <w:proofErr w:type="spellStart"/>
      <w:r w:rsidR="0023463B" w:rsidRPr="0023463B">
        <w:rPr>
          <w:lang w:eastAsia="en-US"/>
        </w:rPr>
        <w:t>behaviour</w:t>
      </w:r>
      <w:proofErr w:type="spellEnd"/>
      <w:r w:rsidR="003C5E03" w:rsidRPr="0023463B">
        <w:rPr>
          <w:lang w:eastAsia="en-US"/>
        </w:rPr>
        <w:t>.</w:t>
      </w:r>
    </w:p>
    <w:p w14:paraId="1FBEE8E6" w14:textId="009DB532" w:rsidR="00EF2816" w:rsidRPr="007B1614" w:rsidRDefault="00EF2816" w:rsidP="009B1E84">
      <w:r w:rsidRPr="007B1614">
        <w:t xml:space="preserve">The </w:t>
      </w:r>
      <w:r w:rsidR="00C160B9" w:rsidRPr="007B1614">
        <w:t xml:space="preserve">local inundation </w:t>
      </w:r>
      <w:r w:rsidRPr="007B1614">
        <w:t xml:space="preserve">modelling </w:t>
      </w:r>
      <w:r w:rsidRPr="0023463B">
        <w:t>show</w:t>
      </w:r>
      <w:r w:rsidR="00CD391A" w:rsidRPr="0023463B">
        <w:t>ed</w:t>
      </w:r>
      <w:r w:rsidR="00C160B9" w:rsidRPr="007B1614">
        <w:t xml:space="preserve"> </w:t>
      </w:r>
      <w:r w:rsidRPr="007B1614">
        <w:t>minor changes to ponding water levels up</w:t>
      </w:r>
      <w:r w:rsidR="001F49CF">
        <w:t xml:space="preserve"> </w:t>
      </w:r>
      <w:r w:rsidRPr="007B1614">
        <w:t>to around 0.3</w:t>
      </w:r>
      <w:r w:rsidR="00AC4A29">
        <w:t> </w:t>
      </w:r>
      <w:r w:rsidRPr="007B1614">
        <w:t xml:space="preserve">m which </w:t>
      </w:r>
      <w:r w:rsidR="00CD391A" w:rsidRPr="0023463B">
        <w:t>were</w:t>
      </w:r>
      <w:r w:rsidRPr="007B1614">
        <w:t xml:space="preserve"> mostly isolated to the areas immediately surrounding the overburden stockpiles and mining pits. </w:t>
      </w:r>
    </w:p>
    <w:p w14:paraId="16357A41" w14:textId="358E0673" w:rsidR="003C5E03" w:rsidRPr="007B1614" w:rsidRDefault="003C5E03" w:rsidP="009B1E84">
      <w:r w:rsidRPr="007B1614">
        <w:t xml:space="preserve">The mining footprint will reduce the local catchment area available to </w:t>
      </w:r>
      <w:proofErr w:type="spellStart"/>
      <w:r w:rsidRPr="007B1614">
        <w:t>Dooen</w:t>
      </w:r>
      <w:proofErr w:type="spellEnd"/>
      <w:r w:rsidRPr="007B1614">
        <w:t xml:space="preserve"> Swamp</w:t>
      </w:r>
      <w:r w:rsidR="003A295C">
        <w:t>,</w:t>
      </w:r>
      <w:r w:rsidR="00BA016D" w:rsidRPr="007B1614">
        <w:t xml:space="preserve"> however</w:t>
      </w:r>
      <w:r w:rsidR="00ED0D45">
        <w:t>,</w:t>
      </w:r>
      <w:r w:rsidR="00BA016D" w:rsidRPr="007B1614">
        <w:t xml:space="preserve"> the </w:t>
      </w:r>
      <w:r w:rsidRPr="007B1614">
        <w:t xml:space="preserve">change to water availability </w:t>
      </w:r>
      <w:r w:rsidR="00062145" w:rsidRPr="007B1614">
        <w:t>i</w:t>
      </w:r>
      <w:r w:rsidR="0023463B">
        <w:t>s</w:t>
      </w:r>
      <w:r w:rsidR="00062145" w:rsidRPr="007B1614">
        <w:t xml:space="preserve"> not expect</w:t>
      </w:r>
      <w:r w:rsidR="00066D3C" w:rsidRPr="007B1614">
        <w:t>ed</w:t>
      </w:r>
      <w:r w:rsidR="00062145" w:rsidRPr="007B1614">
        <w:t xml:space="preserve"> to be material and the residual impact</w:t>
      </w:r>
      <w:r w:rsidR="00BF23E0" w:rsidRPr="007B1614">
        <w:t>s</w:t>
      </w:r>
      <w:r w:rsidR="00062145" w:rsidRPr="007B1614">
        <w:t xml:space="preserve"> </w:t>
      </w:r>
      <w:proofErr w:type="gramStart"/>
      <w:r w:rsidR="005D3276">
        <w:t>were</w:t>
      </w:r>
      <w:r w:rsidR="00840B1E" w:rsidRPr="007B1614">
        <w:t xml:space="preserve"> </w:t>
      </w:r>
      <w:r w:rsidR="00BF23E0" w:rsidRPr="007B1614">
        <w:t>considered to be</w:t>
      </w:r>
      <w:proofErr w:type="gramEnd"/>
      <w:r w:rsidR="00BF23E0" w:rsidRPr="007B1614">
        <w:t xml:space="preserve"> </w:t>
      </w:r>
      <w:r w:rsidR="00062145" w:rsidRPr="007B1614">
        <w:t>negligible.</w:t>
      </w:r>
    </w:p>
    <w:p w14:paraId="1C9FDD51" w14:textId="22DFA337" w:rsidR="003C5E03" w:rsidRPr="007B1614" w:rsidRDefault="003C5E03" w:rsidP="009B1E84">
      <w:r w:rsidRPr="007B1614">
        <w:t xml:space="preserve">The Project will retain and store all surface water </w:t>
      </w:r>
      <w:r w:rsidR="006126B0">
        <w:t>on-site</w:t>
      </w:r>
      <w:r w:rsidR="00AC1F16">
        <w:t>,</w:t>
      </w:r>
      <w:r w:rsidRPr="007B1614">
        <w:t xml:space="preserve"> inclusive of significant freeboard. There will be no residual water quality impacts to offsite areas or receiving waterways outside the </w:t>
      </w:r>
      <w:r w:rsidR="0011701B">
        <w:t>operational areas</w:t>
      </w:r>
      <w:r w:rsidRPr="007B1614">
        <w:t xml:space="preserve">. </w:t>
      </w:r>
    </w:p>
    <w:p w14:paraId="66638CC5" w14:textId="05E74421" w:rsidR="00C24A49" w:rsidRPr="007B1614" w:rsidRDefault="00270DBE" w:rsidP="009B1E84">
      <w:r w:rsidRPr="007B1614">
        <w:t>Cumul</w:t>
      </w:r>
      <w:r w:rsidR="00726C2D" w:rsidRPr="007B1614">
        <w:t>a</w:t>
      </w:r>
      <w:r w:rsidRPr="007B1614">
        <w:t>tive surface water impacts from the nearby</w:t>
      </w:r>
      <w:r w:rsidR="00D53558" w:rsidRPr="007B1614">
        <w:t xml:space="preserve"> </w:t>
      </w:r>
      <w:r w:rsidR="00A019C8">
        <w:t>WIFT Precinct</w:t>
      </w:r>
      <w:r w:rsidR="00D53558" w:rsidRPr="007B1614">
        <w:t xml:space="preserve"> </w:t>
      </w:r>
      <w:r w:rsidR="00C24A49" w:rsidRPr="007B1614">
        <w:t>are unlikely to materially add to those generated by the Avonbank Project</w:t>
      </w:r>
      <w:r w:rsidR="00911316" w:rsidRPr="007B1614">
        <w:t xml:space="preserve">. </w:t>
      </w:r>
      <w:r w:rsidR="0014393D" w:rsidRPr="007B1614">
        <w:t>There is no other material interaction with other projects in the area.</w:t>
      </w:r>
    </w:p>
    <w:p w14:paraId="2D5C70AB" w14:textId="5242EEE7" w:rsidR="00EC1D46" w:rsidRDefault="0014393D" w:rsidP="00714E8A">
      <w:pPr>
        <w:rPr>
          <w:bCs/>
        </w:rPr>
      </w:pPr>
      <w:r w:rsidRPr="007B1614">
        <w:t xml:space="preserve">The above residual impacts </w:t>
      </w:r>
      <w:r w:rsidR="0023463B">
        <w:t>were</w:t>
      </w:r>
      <w:r w:rsidRPr="007B1614">
        <w:t xml:space="preserve"> all considered to be minor or negligible. Overall, the proposed Project work/activity is unlikely to result in significant </w:t>
      </w:r>
      <w:r w:rsidR="001F49CF">
        <w:t>surface</w:t>
      </w:r>
      <w:r w:rsidR="000D3F90">
        <w:t xml:space="preserve"> </w:t>
      </w:r>
      <w:r w:rsidRPr="007B1614">
        <w:t xml:space="preserve">water effects and it is anticipated that the associated impacts can be managed with </w:t>
      </w:r>
      <w:r w:rsidR="00130CF9">
        <w:t>avoidance and mitigation</w:t>
      </w:r>
      <w:r w:rsidR="00130CF9" w:rsidRPr="007B1614">
        <w:t xml:space="preserve"> </w:t>
      </w:r>
      <w:r w:rsidRPr="007B1614">
        <w:t>measures in place to achieve the evaluation objectives.</w:t>
      </w:r>
      <w:bookmarkStart w:id="637" w:name="_Toc103093744"/>
      <w:bookmarkStart w:id="638" w:name="_Toc103609245"/>
      <w:bookmarkEnd w:id="636"/>
      <w:bookmarkEnd w:id="637"/>
      <w:bookmarkEnd w:id="638"/>
    </w:p>
    <w:sectPr w:rsidR="00EC1D46" w:rsidSect="002F029F">
      <w:headerReference w:type="even" r:id="rId22"/>
      <w:headerReference w:type="default" r:id="rId23"/>
      <w:footerReference w:type="even" r:id="rId24"/>
      <w:footerReference w:type="default" r:id="rId25"/>
      <w:headerReference w:type="first" r:id="rId26"/>
      <w:pgSz w:w="11906" w:h="16838" w:code="9"/>
      <w:pgMar w:top="1372" w:right="1247" w:bottom="1247" w:left="1247" w:header="567" w:footer="454"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958EDA" w14:textId="77777777" w:rsidR="00122701" w:rsidRDefault="00122701" w:rsidP="00927905">
      <w:r>
        <w:separator/>
      </w:r>
    </w:p>
  </w:endnote>
  <w:endnote w:type="continuationSeparator" w:id="0">
    <w:p w14:paraId="18007A59" w14:textId="77777777" w:rsidR="00122701" w:rsidRDefault="00122701" w:rsidP="00927905">
      <w:r>
        <w:continuationSeparator/>
      </w:r>
    </w:p>
  </w:endnote>
  <w:endnote w:type="continuationNotice" w:id="1">
    <w:p w14:paraId="0C31C5CD" w14:textId="77777777" w:rsidR="00122701" w:rsidRDefault="00122701">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Wingdings 2">
    <w:panose1 w:val="05020102010507070707"/>
    <w:charset w:val="02"/>
    <w:family w:val="roman"/>
    <w:pitch w:val="variable"/>
    <w:sig w:usb0="00000000" w:usb1="10000000" w:usb2="00000000" w:usb3="00000000" w:csb0="80000000" w:csb1="00000000"/>
  </w:font>
  <w:font w:name="Cordia New">
    <w:altName w:val="Leelawadee UI"/>
    <w:panose1 w:val="020B0304020202020204"/>
    <w:charset w:val="DE"/>
    <w:family w:val="swiss"/>
    <w:pitch w:val="variable"/>
    <w:sig w:usb0="81000003"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Arial Bold">
    <w:panose1 w:val="020B07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entonSans Medium">
    <w:panose1 w:val="00000000000000000000"/>
    <w:charset w:val="00"/>
    <w:family w:val="modern"/>
    <w:notTrueType/>
    <w:pitch w:val="variable"/>
    <w:sig w:usb0="800000AF" w:usb1="5000204A"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ARS Maquette">
    <w:altName w:val="Cambria"/>
    <w:panose1 w:val="00000000000000000000"/>
    <w:charset w:val="00"/>
    <w:family w:val="modern"/>
    <w:notTrueType/>
    <w:pitch w:val="variable"/>
    <w:sig w:usb0="A00000BF" w:usb1="4000E07B" w:usb2="00000000" w:usb3="00000000" w:csb0="00000093" w:csb1="00000000"/>
  </w:font>
  <w:font w:name="Core Sans G 35 Light">
    <w:altName w:val="Corbel"/>
    <w:panose1 w:val="00000000000000000000"/>
    <w:charset w:val="00"/>
    <w:family w:val="swiss"/>
    <w:notTrueType/>
    <w:pitch w:val="variable"/>
    <w:sig w:usb0="00000001" w:usb1="4000205B" w:usb2="00000000" w:usb3="00000000" w:csb0="00000197" w:csb1="00000000"/>
  </w:font>
  <w:font w:name="Franklin Gothic Book">
    <w:panose1 w:val="020B0503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FAGAQW+Frutiger-Light">
    <w:altName w:val="Frutiger"/>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770C8" w14:textId="3266BCE5" w:rsidR="00DF05A7" w:rsidRDefault="00554598" w:rsidP="00DF05A7">
    <w:pPr>
      <w:tabs>
        <w:tab w:val="right" w:pos="9356"/>
      </w:tabs>
      <w:spacing w:before="0"/>
    </w:pPr>
    <w:r>
      <w:rPr>
        <w:noProof/>
      </w:rPr>
      <w:drawing>
        <wp:anchor distT="0" distB="0" distL="114300" distR="114300" simplePos="0" relativeHeight="251668480" behindDoc="0" locked="0" layoutInCell="1" allowOverlap="1" wp14:anchorId="68CBFFB6" wp14:editId="64530F73">
          <wp:simplePos x="0" y="0"/>
          <wp:positionH relativeFrom="margin">
            <wp:posOffset>4155440</wp:posOffset>
          </wp:positionH>
          <wp:positionV relativeFrom="paragraph">
            <wp:posOffset>-48895</wp:posOffset>
          </wp:positionV>
          <wp:extent cx="219075" cy="256540"/>
          <wp:effectExtent l="0" t="0" r="9525" b="0"/>
          <wp:wrapNone/>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l="22459" t="16460" r="22049" b="35339"/>
                  <a:stretch>
                    <a:fillRect/>
                  </a:stretch>
                </pic:blipFill>
                <pic:spPr bwMode="auto">
                  <a:xfrm>
                    <a:off x="0" y="0"/>
                    <a:ext cx="219075" cy="25654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noProof/>
        <w:sz w:val="18"/>
        <w:szCs w:val="18"/>
      </w:rPr>
      <w:t xml:space="preserve">Page </w:t>
    </w:r>
    <w:r>
      <w:rPr>
        <w:rFonts w:cstheme="minorHAnsi"/>
        <w:noProof/>
        <w:sz w:val="18"/>
        <w:szCs w:val="18"/>
      </w:rPr>
      <w:fldChar w:fldCharType="begin"/>
    </w:r>
    <w:r>
      <w:rPr>
        <w:rFonts w:cstheme="minorHAnsi"/>
        <w:noProof/>
        <w:sz w:val="18"/>
        <w:szCs w:val="18"/>
      </w:rPr>
      <w:instrText xml:space="preserve"> PAGE </w:instrText>
    </w:r>
    <w:r>
      <w:rPr>
        <w:rFonts w:cstheme="minorHAnsi"/>
        <w:noProof/>
        <w:sz w:val="18"/>
        <w:szCs w:val="18"/>
      </w:rPr>
      <w:fldChar w:fldCharType="separate"/>
    </w:r>
    <w:r>
      <w:rPr>
        <w:rFonts w:cstheme="minorHAnsi"/>
        <w:noProof/>
        <w:sz w:val="18"/>
        <w:szCs w:val="18"/>
      </w:rPr>
      <w:t>2-18</w:t>
    </w:r>
    <w:r>
      <w:rPr>
        <w:rFonts w:cstheme="minorHAnsi"/>
        <w:noProof/>
        <w:sz w:val="18"/>
        <w:szCs w:val="18"/>
      </w:rPr>
      <w:fldChar w:fldCharType="end"/>
    </w:r>
    <w:r>
      <w:rPr>
        <w:rFonts w:cstheme="minorHAnsi"/>
        <w:noProof/>
        <w:sz w:val="18"/>
        <w:szCs w:val="18"/>
      </w:rPr>
      <w:tab/>
      <w:t>Avonbank Mineral Sands Project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43C737" w14:textId="2A697589" w:rsidR="00165F3F" w:rsidRPr="00527002" w:rsidRDefault="00DF05A7" w:rsidP="00DF05A7">
    <w:pPr>
      <w:tabs>
        <w:tab w:val="right" w:pos="9360"/>
      </w:tabs>
      <w:spacing w:before="0"/>
      <w:ind w:firstLine="425"/>
      <w:rPr>
        <w:rFonts w:cstheme="minorHAnsi"/>
        <w:noProof/>
        <w:color w:val="000000" w:themeColor="text1"/>
        <w:sz w:val="20"/>
      </w:rPr>
    </w:pPr>
    <w:r>
      <w:rPr>
        <w:rFonts w:cstheme="minorHAnsi"/>
        <w:noProof/>
        <w:sz w:val="18"/>
        <w:szCs w:val="18"/>
      </w:rPr>
      <w:drawing>
        <wp:anchor distT="0" distB="0" distL="114300" distR="114300" simplePos="0" relativeHeight="251660288" behindDoc="0" locked="0" layoutInCell="1" allowOverlap="1" wp14:anchorId="6C7DFF96" wp14:editId="38C300C6">
          <wp:simplePos x="0" y="0"/>
          <wp:positionH relativeFrom="margin">
            <wp:align>left</wp:align>
          </wp:positionH>
          <wp:positionV relativeFrom="paragraph">
            <wp:posOffset>-50267</wp:posOffset>
          </wp:positionV>
          <wp:extent cx="219075" cy="256561"/>
          <wp:effectExtent l="0" t="0" r="0" b="0"/>
          <wp:wrapNone/>
          <wp:docPr id="4" name="Picture 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075" cy="256561"/>
                  </a:xfrm>
                  <a:prstGeom prst="rect">
                    <a:avLst/>
                  </a:prstGeom>
                  <a:ln>
                    <a:noFill/>
                  </a:ln>
                  <a:extLst>
                    <a:ext uri="{53640926-AAD7-44D8-BBD7-CCE9431645EC}">
                      <a14:shadowObscured xmlns:a14="http://schemas.microsoft.com/office/drawing/2010/main"/>
                    </a:ext>
                  </a:extLst>
                </pic:spPr>
              </pic:pic>
            </a:graphicData>
          </a:graphic>
        </wp:anchor>
      </w:drawing>
    </w:r>
    <w:r w:rsidRPr="00352EA2">
      <w:rPr>
        <w:rFonts w:cstheme="minorHAnsi"/>
        <w:noProof/>
        <w:sz w:val="18"/>
        <w:szCs w:val="18"/>
      </w:rPr>
      <w:t>Av</w:t>
    </w:r>
    <w:r w:rsidRPr="00A300CF">
      <w:rPr>
        <w:rFonts w:cstheme="minorHAnsi"/>
        <w:noProof/>
        <w:sz w:val="18"/>
        <w:szCs w:val="18"/>
      </w:rPr>
      <w:t>onbank Mineral Sands Project</w:t>
    </w:r>
    <w:r w:rsidRPr="00A300CF">
      <w:tab/>
    </w:r>
    <w:r w:rsidRPr="00A300CF">
      <w:rPr>
        <w:rFonts w:cstheme="minorHAnsi"/>
        <w:noProof/>
        <w:sz w:val="18"/>
        <w:szCs w:val="18"/>
      </w:rPr>
      <w:t xml:space="preserve">Page </w:t>
    </w:r>
    <w:r w:rsidRPr="00A300CF">
      <w:rPr>
        <w:rFonts w:cstheme="minorHAnsi"/>
        <w:noProof/>
        <w:sz w:val="18"/>
        <w:szCs w:val="18"/>
      </w:rPr>
      <w:fldChar w:fldCharType="begin"/>
    </w:r>
    <w:r w:rsidRPr="00A300CF">
      <w:rPr>
        <w:rFonts w:cstheme="minorHAnsi"/>
        <w:noProof/>
        <w:sz w:val="18"/>
        <w:szCs w:val="18"/>
      </w:rPr>
      <w:instrText xml:space="preserve"> PAGE </w:instrText>
    </w:r>
    <w:r w:rsidRPr="00A300CF">
      <w:rPr>
        <w:rFonts w:cstheme="minorHAnsi"/>
        <w:noProof/>
        <w:sz w:val="18"/>
        <w:szCs w:val="18"/>
      </w:rPr>
      <w:fldChar w:fldCharType="separate"/>
    </w:r>
    <w:r w:rsidRPr="00A300CF">
      <w:rPr>
        <w:rFonts w:cstheme="minorHAnsi"/>
        <w:noProof/>
        <w:sz w:val="18"/>
        <w:szCs w:val="18"/>
      </w:rPr>
      <w:t>9-1</w:t>
    </w:r>
    <w:r w:rsidRPr="00A300CF">
      <w:rPr>
        <w:rFonts w:cstheme="minorHAnsi"/>
        <w:noProof/>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57E43" w14:textId="77777777" w:rsidR="00DF05A7" w:rsidRDefault="00DF05A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73711" w14:textId="50714F5D" w:rsidR="00932D69" w:rsidRDefault="00554598" w:rsidP="00DF05A7">
    <w:pPr>
      <w:tabs>
        <w:tab w:val="right" w:pos="9356"/>
      </w:tabs>
      <w:spacing w:before="0"/>
    </w:pPr>
    <w:r>
      <w:rPr>
        <w:noProof/>
      </w:rPr>
      <w:drawing>
        <wp:anchor distT="0" distB="0" distL="114300" distR="114300" simplePos="0" relativeHeight="251670528" behindDoc="0" locked="0" layoutInCell="1" allowOverlap="1" wp14:anchorId="2BB50440" wp14:editId="6BBA85DB">
          <wp:simplePos x="0" y="0"/>
          <wp:positionH relativeFrom="margin">
            <wp:posOffset>4155440</wp:posOffset>
          </wp:positionH>
          <wp:positionV relativeFrom="paragraph">
            <wp:posOffset>-48895</wp:posOffset>
          </wp:positionV>
          <wp:extent cx="219075" cy="256540"/>
          <wp:effectExtent l="0" t="0" r="9525" b="0"/>
          <wp:wrapNone/>
          <wp:docPr id="6" name="Picture 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l="22459" t="16460" r="22049" b="35339"/>
                  <a:stretch>
                    <a:fillRect/>
                  </a:stretch>
                </pic:blipFill>
                <pic:spPr bwMode="auto">
                  <a:xfrm>
                    <a:off x="0" y="0"/>
                    <a:ext cx="219075" cy="25654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noProof/>
        <w:sz w:val="18"/>
        <w:szCs w:val="18"/>
      </w:rPr>
      <w:t xml:space="preserve">Page </w:t>
    </w:r>
    <w:r>
      <w:rPr>
        <w:rFonts w:cstheme="minorHAnsi"/>
        <w:noProof/>
        <w:sz w:val="18"/>
        <w:szCs w:val="18"/>
      </w:rPr>
      <w:fldChar w:fldCharType="begin"/>
    </w:r>
    <w:r>
      <w:rPr>
        <w:rFonts w:cstheme="minorHAnsi"/>
        <w:noProof/>
        <w:sz w:val="18"/>
        <w:szCs w:val="18"/>
      </w:rPr>
      <w:instrText xml:space="preserve"> PAGE </w:instrText>
    </w:r>
    <w:r>
      <w:rPr>
        <w:rFonts w:cstheme="minorHAnsi"/>
        <w:noProof/>
        <w:sz w:val="18"/>
        <w:szCs w:val="18"/>
      </w:rPr>
      <w:fldChar w:fldCharType="separate"/>
    </w:r>
    <w:r>
      <w:rPr>
        <w:rFonts w:cstheme="minorHAnsi"/>
        <w:noProof/>
        <w:sz w:val="18"/>
        <w:szCs w:val="18"/>
      </w:rPr>
      <w:t>2-18</w:t>
    </w:r>
    <w:r>
      <w:rPr>
        <w:rFonts w:cstheme="minorHAnsi"/>
        <w:noProof/>
        <w:sz w:val="18"/>
        <w:szCs w:val="18"/>
      </w:rPr>
      <w:fldChar w:fldCharType="end"/>
    </w:r>
    <w:r>
      <w:rPr>
        <w:rFonts w:cstheme="minorHAnsi"/>
        <w:noProof/>
        <w:sz w:val="18"/>
        <w:szCs w:val="18"/>
      </w:rPr>
      <w:tab/>
      <w:t>Avonbank Mineral Sands Project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24645" w14:textId="25FE8F95" w:rsidR="00082D6C" w:rsidRPr="00082D6C" w:rsidRDefault="00DF05A7" w:rsidP="001627EB">
    <w:pPr>
      <w:tabs>
        <w:tab w:val="right" w:pos="9356"/>
      </w:tabs>
      <w:spacing w:before="0"/>
      <w:ind w:firstLine="425"/>
      <w:rPr>
        <w:rFonts w:asciiTheme="majorHAnsi" w:hAnsiTheme="majorHAnsi" w:cstheme="majorHAnsi"/>
        <w:noProof/>
        <w:sz w:val="20"/>
      </w:rPr>
    </w:pPr>
    <w:r>
      <w:rPr>
        <w:rFonts w:cstheme="minorHAnsi"/>
        <w:noProof/>
        <w:sz w:val="18"/>
        <w:szCs w:val="18"/>
      </w:rPr>
      <w:drawing>
        <wp:anchor distT="0" distB="0" distL="114300" distR="114300" simplePos="0" relativeHeight="251664384" behindDoc="0" locked="0" layoutInCell="1" allowOverlap="1" wp14:anchorId="7A5CEBF0" wp14:editId="59D447B4">
          <wp:simplePos x="0" y="0"/>
          <wp:positionH relativeFrom="margin">
            <wp:align>left</wp:align>
          </wp:positionH>
          <wp:positionV relativeFrom="paragraph">
            <wp:posOffset>-50267</wp:posOffset>
          </wp:positionV>
          <wp:extent cx="219075" cy="256561"/>
          <wp:effectExtent l="0" t="0" r="0" b="0"/>
          <wp:wrapNone/>
          <wp:docPr id="5" name="Picture 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075" cy="256561"/>
                  </a:xfrm>
                  <a:prstGeom prst="rect">
                    <a:avLst/>
                  </a:prstGeom>
                  <a:ln>
                    <a:noFill/>
                  </a:ln>
                  <a:extLst>
                    <a:ext uri="{53640926-AAD7-44D8-BBD7-CCE9431645EC}">
                      <a14:shadowObscured xmlns:a14="http://schemas.microsoft.com/office/drawing/2010/main"/>
                    </a:ext>
                  </a:extLst>
                </pic:spPr>
              </pic:pic>
            </a:graphicData>
          </a:graphic>
        </wp:anchor>
      </w:drawing>
    </w:r>
    <w:r w:rsidRPr="00352EA2">
      <w:rPr>
        <w:rFonts w:cstheme="minorHAnsi"/>
        <w:noProof/>
        <w:sz w:val="18"/>
        <w:szCs w:val="18"/>
      </w:rPr>
      <w:t>Av</w:t>
    </w:r>
    <w:r w:rsidRPr="00A300CF">
      <w:rPr>
        <w:rFonts w:cstheme="minorHAnsi"/>
        <w:noProof/>
        <w:sz w:val="18"/>
        <w:szCs w:val="18"/>
      </w:rPr>
      <w:t>onbank Mineral Sands Project</w:t>
    </w:r>
    <w:r w:rsidRPr="00A300CF">
      <w:tab/>
    </w:r>
    <w:r w:rsidRPr="00A300CF">
      <w:rPr>
        <w:rFonts w:cstheme="minorHAnsi"/>
        <w:noProof/>
        <w:sz w:val="18"/>
        <w:szCs w:val="18"/>
      </w:rPr>
      <w:t xml:space="preserve">Page </w:t>
    </w:r>
    <w:r w:rsidRPr="00A300CF">
      <w:rPr>
        <w:rFonts w:cstheme="minorHAnsi"/>
        <w:noProof/>
        <w:sz w:val="18"/>
        <w:szCs w:val="18"/>
      </w:rPr>
      <w:fldChar w:fldCharType="begin"/>
    </w:r>
    <w:r w:rsidRPr="00A300CF">
      <w:rPr>
        <w:rFonts w:cstheme="minorHAnsi"/>
        <w:noProof/>
        <w:sz w:val="18"/>
        <w:szCs w:val="18"/>
      </w:rPr>
      <w:instrText xml:space="preserve"> PAGE </w:instrText>
    </w:r>
    <w:r w:rsidRPr="00A300CF">
      <w:rPr>
        <w:rFonts w:cstheme="minorHAnsi"/>
        <w:noProof/>
        <w:sz w:val="18"/>
        <w:szCs w:val="18"/>
      </w:rPr>
      <w:fldChar w:fldCharType="separate"/>
    </w:r>
    <w:r w:rsidRPr="00A300CF">
      <w:rPr>
        <w:rFonts w:cstheme="minorHAnsi"/>
        <w:noProof/>
        <w:sz w:val="18"/>
        <w:szCs w:val="18"/>
      </w:rPr>
      <w:t>9-1</w:t>
    </w:r>
    <w:r w:rsidRPr="00A300CF">
      <w:rPr>
        <w:rFonts w:cstheme="minorHAnsi"/>
        <w:noProo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1E6A79" w14:textId="77777777" w:rsidR="00122701" w:rsidRDefault="00122701" w:rsidP="00927905">
      <w:r>
        <w:separator/>
      </w:r>
    </w:p>
  </w:footnote>
  <w:footnote w:type="continuationSeparator" w:id="0">
    <w:p w14:paraId="60201754" w14:textId="77777777" w:rsidR="00122701" w:rsidRDefault="00122701" w:rsidP="00927905">
      <w:r>
        <w:continuationSeparator/>
      </w:r>
    </w:p>
  </w:footnote>
  <w:footnote w:type="continuationNotice" w:id="1">
    <w:p w14:paraId="0F0DDDC0" w14:textId="77777777" w:rsidR="00122701" w:rsidRDefault="00122701">
      <w:pPr>
        <w:spacing w:after="0"/>
      </w:pPr>
    </w:p>
  </w:footnote>
  <w:footnote w:id="2">
    <w:p w14:paraId="2DE14560" w14:textId="77777777" w:rsidR="00E376B0" w:rsidRPr="007A2C28" w:rsidRDefault="00E376B0" w:rsidP="00E376B0">
      <w:pPr>
        <w:pStyle w:val="FootnoteText"/>
        <w:rPr>
          <w:sz w:val="16"/>
          <w:szCs w:val="16"/>
        </w:rPr>
      </w:pPr>
      <w:r w:rsidRPr="007A2C28">
        <w:rPr>
          <w:rStyle w:val="FootnoteReference"/>
          <w:sz w:val="16"/>
          <w:szCs w:val="16"/>
        </w:rPr>
        <w:footnoteRef/>
      </w:r>
      <w:r w:rsidRPr="007A2C28">
        <w:rPr>
          <w:sz w:val="16"/>
          <w:szCs w:val="16"/>
        </w:rPr>
        <w:t xml:space="preserve"> Construction (C); Operations and rehabilitation (O); Decommissioning and closure (D)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79B9B7" w14:textId="5CED4465" w:rsidR="00165F3F" w:rsidRDefault="00165F3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31E0F" w14:textId="77777777" w:rsidR="00165F3F" w:rsidRPr="00B9313C" w:rsidRDefault="00165F3F" w:rsidP="00082D6C">
    <w:pPr>
      <w:pStyle w:val="Header"/>
      <w:tabs>
        <w:tab w:val="right" w:pos="9356"/>
      </w:tabs>
      <w:ind w:right="56"/>
      <w:rPr>
        <w:rFonts w:cs="Arial"/>
        <w:sz w:val="17"/>
        <w:szCs w:val="17"/>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8A2D8" w14:textId="64C461EA" w:rsidR="00165F3F" w:rsidRDefault="00165F3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4F3F62" w14:textId="7819979C" w:rsidR="00165F3F" w:rsidRDefault="00165F3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FD62B" w14:textId="77777777" w:rsidR="00165F3F" w:rsidRPr="00B9313C" w:rsidRDefault="00165F3F" w:rsidP="00545EDC">
    <w:pPr>
      <w:pStyle w:val="Header"/>
      <w:tabs>
        <w:tab w:val="right" w:pos="9356"/>
      </w:tabs>
      <w:ind w:right="56"/>
      <w:rPr>
        <w:rFonts w:cs="Arial"/>
        <w:sz w:val="17"/>
        <w:szCs w:val="17"/>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4C50D" w14:textId="73A0BA57" w:rsidR="00165F3F" w:rsidRDefault="00165F3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2B6E59E"/>
    <w:lvl w:ilvl="0">
      <w:start w:val="1"/>
      <w:numFmt w:val="decimal"/>
      <w:pStyle w:val="ListNumber5"/>
      <w:lvlText w:val="%1."/>
      <w:lvlJc w:val="left"/>
      <w:pPr>
        <w:tabs>
          <w:tab w:val="num" w:pos="1800"/>
        </w:tabs>
        <w:ind w:left="1800" w:hanging="360"/>
      </w:pPr>
    </w:lvl>
  </w:abstractNum>
  <w:abstractNum w:abstractNumId="1" w15:restartNumberingAfterBreak="0">
    <w:nsid w:val="06D952B9"/>
    <w:multiLevelType w:val="multilevel"/>
    <w:tmpl w:val="40AED61E"/>
    <w:styleLink w:val="Headings"/>
    <w:lvl w:ilvl="0">
      <w:start w:val="4"/>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none"/>
      <w:lvlText w:val=""/>
      <w:lvlJc w:val="left"/>
      <w:pPr>
        <w:ind w:left="0" w:firstLine="0"/>
      </w:pPr>
      <w:rPr>
        <w:rFonts w:hint="default"/>
      </w:rPr>
    </w:lvl>
    <w:lvl w:ilvl="5">
      <w:start w:val="1"/>
      <w:numFmt w:val="lowerRoman"/>
      <w:lvlText w:val="(%6)"/>
      <w:lvlJc w:val="left"/>
      <w:pPr>
        <w:ind w:left="851" w:hanging="851"/>
      </w:pPr>
      <w:rPr>
        <w:rFonts w:hint="default"/>
      </w:rPr>
    </w:lvl>
    <w:lvl w:ilvl="6">
      <w:start w:val="1"/>
      <w:numFmt w:val="decimal"/>
      <w:lvlText w:val="%7."/>
      <w:lvlJc w:val="left"/>
      <w:pPr>
        <w:ind w:left="851" w:hanging="851"/>
      </w:pPr>
      <w:rPr>
        <w:rFonts w:hint="default"/>
      </w:rPr>
    </w:lvl>
    <w:lvl w:ilvl="7">
      <w:start w:val="1"/>
      <w:numFmt w:val="lowerLetter"/>
      <w:lvlText w:val="%8."/>
      <w:lvlJc w:val="left"/>
      <w:pPr>
        <w:ind w:left="851" w:hanging="851"/>
      </w:pPr>
      <w:rPr>
        <w:rFonts w:hint="default"/>
      </w:rPr>
    </w:lvl>
    <w:lvl w:ilvl="8">
      <w:start w:val="1"/>
      <w:numFmt w:val="lowerRoman"/>
      <w:lvlText w:val="%9."/>
      <w:lvlJc w:val="left"/>
      <w:pPr>
        <w:ind w:left="851" w:hanging="851"/>
      </w:pPr>
      <w:rPr>
        <w:rFonts w:hint="default"/>
      </w:rPr>
    </w:lvl>
  </w:abstractNum>
  <w:abstractNum w:abstractNumId="2" w15:restartNumberingAfterBreak="0">
    <w:nsid w:val="07284AE9"/>
    <w:multiLevelType w:val="multilevel"/>
    <w:tmpl w:val="5BB828AE"/>
    <w:styleLink w:val="ListAlpha"/>
    <w:lvl w:ilvl="0">
      <w:start w:val="1"/>
      <w:numFmt w:val="lowerLetter"/>
      <w:pStyle w:val="ListAlpha0"/>
      <w:lvlText w:val="%1."/>
      <w:lvlJc w:val="left"/>
      <w:pPr>
        <w:tabs>
          <w:tab w:val="num" w:pos="397"/>
        </w:tabs>
        <w:ind w:left="397" w:hanging="397"/>
      </w:pPr>
      <w:rPr>
        <w:rFonts w:asciiTheme="minorHAnsi" w:hAnsiTheme="minorHAnsi" w:hint="default"/>
        <w:color w:val="auto"/>
      </w:rPr>
    </w:lvl>
    <w:lvl w:ilvl="1">
      <w:start w:val="1"/>
      <w:numFmt w:val="lowerRoman"/>
      <w:pStyle w:val="ListAlpha2"/>
      <w:lvlText w:val="%2."/>
      <w:lvlJc w:val="left"/>
      <w:pPr>
        <w:tabs>
          <w:tab w:val="num" w:pos="794"/>
        </w:tabs>
        <w:ind w:left="794" w:hanging="397"/>
      </w:pPr>
      <w:rPr>
        <w:rFonts w:asciiTheme="minorHAnsi" w:hAnsiTheme="minorHAnsi" w:hint="default"/>
        <w:color w:val="auto"/>
      </w:rPr>
    </w:lvl>
    <w:lvl w:ilvl="2">
      <w:start w:val="1"/>
      <w:numFmt w:val="decimal"/>
      <w:pStyle w:val="ListAlpha3"/>
      <w:lvlText w:val="%3."/>
      <w:lvlJc w:val="left"/>
      <w:pPr>
        <w:tabs>
          <w:tab w:val="num" w:pos="1191"/>
        </w:tabs>
        <w:ind w:left="1191" w:hanging="397"/>
      </w:pPr>
      <w:rPr>
        <w:rFonts w:asciiTheme="minorHAnsi" w:hAnsiTheme="minorHAnsi" w:hint="default"/>
        <w:color w:val="auto"/>
      </w:rPr>
    </w:lvl>
    <w:lvl w:ilvl="3">
      <w:start w:val="1"/>
      <w:numFmt w:val="upperLetter"/>
      <w:pStyle w:val="ListAlpha4"/>
      <w:lvlText w:val="%4."/>
      <w:lvlJc w:val="left"/>
      <w:pPr>
        <w:tabs>
          <w:tab w:val="num" w:pos="1588"/>
        </w:tabs>
        <w:ind w:left="1588" w:hanging="397"/>
      </w:pPr>
      <w:rPr>
        <w:rFonts w:asciiTheme="minorHAnsi" w:hAnsiTheme="minorHAnsi" w:hint="default"/>
        <w:color w:val="auto"/>
      </w:rPr>
    </w:lvl>
    <w:lvl w:ilvl="4">
      <w:start w:val="1"/>
      <w:numFmt w:val="upperRoman"/>
      <w:pStyle w:val="ListAlpha5"/>
      <w:lvlText w:val="%5."/>
      <w:lvlJc w:val="left"/>
      <w:pPr>
        <w:tabs>
          <w:tab w:val="num" w:pos="1985"/>
        </w:tabs>
        <w:ind w:left="1985" w:hanging="397"/>
      </w:pPr>
      <w:rPr>
        <w:rFonts w:asciiTheme="minorHAnsi" w:hAnsiTheme="minorHAnsi" w:hint="default"/>
        <w:color w:val="auto"/>
      </w:rPr>
    </w:lvl>
    <w:lvl w:ilvl="5">
      <w:start w:val="1"/>
      <w:numFmt w:val="decimal"/>
      <w:pStyle w:val="ListAlpha6"/>
      <w:lvlText w:val="%6."/>
      <w:lvlJc w:val="left"/>
      <w:pPr>
        <w:tabs>
          <w:tab w:val="num" w:pos="2382"/>
        </w:tabs>
        <w:ind w:left="2382" w:hanging="397"/>
      </w:pPr>
      <w:rPr>
        <w:rFonts w:asciiTheme="minorHAnsi" w:hAnsiTheme="minorHAnsi" w:hint="default"/>
        <w:color w:val="auto"/>
      </w:rPr>
    </w:lvl>
    <w:lvl w:ilvl="6">
      <w:start w:val="1"/>
      <w:numFmt w:val="none"/>
      <w:lvlText w:val=""/>
      <w:lvlJc w:val="left"/>
      <w:pPr>
        <w:tabs>
          <w:tab w:val="num" w:pos="2779"/>
        </w:tabs>
        <w:ind w:left="2779" w:hanging="397"/>
      </w:pPr>
      <w:rPr>
        <w:rFonts w:hint="default"/>
      </w:rPr>
    </w:lvl>
    <w:lvl w:ilvl="7">
      <w:start w:val="1"/>
      <w:numFmt w:val="none"/>
      <w:lvlText w:val=""/>
      <w:lvlJc w:val="left"/>
      <w:pPr>
        <w:tabs>
          <w:tab w:val="num" w:pos="3176"/>
        </w:tabs>
        <w:ind w:left="3176" w:hanging="397"/>
      </w:pPr>
      <w:rPr>
        <w:rFonts w:hint="default"/>
      </w:rPr>
    </w:lvl>
    <w:lvl w:ilvl="8">
      <w:start w:val="1"/>
      <w:numFmt w:val="none"/>
      <w:lvlText w:val=""/>
      <w:lvlJc w:val="left"/>
      <w:pPr>
        <w:tabs>
          <w:tab w:val="num" w:pos="3573"/>
        </w:tabs>
        <w:ind w:left="3573" w:hanging="397"/>
      </w:pPr>
      <w:rPr>
        <w:rFonts w:hint="default"/>
      </w:rPr>
    </w:lvl>
  </w:abstractNum>
  <w:abstractNum w:abstractNumId="3" w15:restartNumberingAfterBreak="0">
    <w:nsid w:val="0A521E43"/>
    <w:multiLevelType w:val="hybridMultilevel"/>
    <w:tmpl w:val="F4E45B22"/>
    <w:lvl w:ilvl="0" w:tplc="8C4CA0B0">
      <w:start w:val="1"/>
      <w:numFmt w:val="bullet"/>
      <w:pStyle w:val="Tablebullet"/>
      <w:lvlText w:val="■"/>
      <w:lvlJc w:val="left"/>
      <w:pPr>
        <w:ind w:left="360" w:hanging="360"/>
      </w:pPr>
      <w:rPr>
        <w:rFonts w:ascii="Arial" w:hAnsi="Arial" w:hint="default"/>
        <w:color w:val="44546A" w:themeColor="text2"/>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E50B3D"/>
    <w:multiLevelType w:val="hybridMultilevel"/>
    <w:tmpl w:val="BB82F56C"/>
    <w:lvl w:ilvl="0" w:tplc="FFFFFFFF">
      <w:start w:val="1"/>
      <w:numFmt w:val="bullet"/>
      <w:lvlText w:val="-"/>
      <w:lvlJc w:val="left"/>
      <w:pPr>
        <w:ind w:left="1800" w:hanging="360"/>
      </w:pPr>
      <w:rPr>
        <w:rFonts w:ascii="Calibri" w:hAnsi="Calibri" w:hint="default"/>
      </w:rPr>
    </w:lvl>
    <w:lvl w:ilvl="1" w:tplc="BC44ED64">
      <w:start w:val="1"/>
      <w:numFmt w:val="bullet"/>
      <w:pStyle w:val="EESBulletLevel3"/>
      <w:lvlText w:val=""/>
      <w:lvlJc w:val="left"/>
      <w:pPr>
        <w:ind w:left="2520" w:hanging="360"/>
      </w:pPr>
      <w:rPr>
        <w:rFonts w:ascii="Wingdings" w:hAnsi="Wingdings"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5" w15:restartNumberingAfterBreak="0">
    <w:nsid w:val="0CCD4DAA"/>
    <w:multiLevelType w:val="multilevel"/>
    <w:tmpl w:val="FA066A86"/>
    <w:styleLink w:val="ListTableBullet"/>
    <w:lvl w:ilvl="0">
      <w:start w:val="1"/>
      <w:numFmt w:val="bullet"/>
      <w:pStyle w:val="TableBullet0"/>
      <w:lvlText w:val=""/>
      <w:lvlJc w:val="left"/>
      <w:pPr>
        <w:tabs>
          <w:tab w:val="num" w:pos="284"/>
        </w:tabs>
        <w:ind w:left="284" w:hanging="284"/>
      </w:pPr>
      <w:rPr>
        <w:rFonts w:ascii="Wingdings" w:hAnsi="Wingdings" w:hint="default"/>
        <w:color w:val="auto"/>
        <w:sz w:val="18"/>
      </w:rPr>
    </w:lvl>
    <w:lvl w:ilvl="1">
      <w:start w:val="1"/>
      <w:numFmt w:val="bullet"/>
      <w:lvlText w:val="–"/>
      <w:lvlJc w:val="left"/>
      <w:pPr>
        <w:tabs>
          <w:tab w:val="num" w:pos="567"/>
        </w:tabs>
        <w:ind w:left="567" w:hanging="283"/>
      </w:pPr>
      <w:rPr>
        <w:rFonts w:ascii="Arial" w:hAnsi="Arial" w:hint="default"/>
        <w:color w:val="auto"/>
      </w:rPr>
    </w:lvl>
    <w:lvl w:ilvl="2">
      <w:start w:val="1"/>
      <w:numFmt w:val="none"/>
      <w:lvlText w:val=""/>
      <w:lvlJc w:val="left"/>
      <w:pPr>
        <w:tabs>
          <w:tab w:val="num" w:pos="965"/>
        </w:tabs>
        <w:ind w:left="965" w:hanging="284"/>
      </w:pPr>
      <w:rPr>
        <w:rFonts w:hint="default"/>
        <w:color w:val="000000"/>
      </w:rPr>
    </w:lvl>
    <w:lvl w:ilvl="3">
      <w:start w:val="1"/>
      <w:numFmt w:val="none"/>
      <w:lvlText w:val="%4"/>
      <w:lvlJc w:val="left"/>
      <w:pPr>
        <w:tabs>
          <w:tab w:val="num" w:pos="1249"/>
        </w:tabs>
        <w:ind w:left="1249" w:hanging="284"/>
      </w:pPr>
      <w:rPr>
        <w:rFonts w:hint="default"/>
      </w:rPr>
    </w:lvl>
    <w:lvl w:ilvl="4">
      <w:start w:val="1"/>
      <w:numFmt w:val="none"/>
      <w:lvlText w:val=""/>
      <w:lvlJc w:val="left"/>
      <w:pPr>
        <w:tabs>
          <w:tab w:val="num" w:pos="1533"/>
        </w:tabs>
        <w:ind w:left="1533" w:hanging="284"/>
      </w:pPr>
      <w:rPr>
        <w:rFonts w:hint="default"/>
        <w:color w:val="000000"/>
      </w:rPr>
    </w:lvl>
    <w:lvl w:ilvl="5">
      <w:start w:val="1"/>
      <w:numFmt w:val="none"/>
      <w:lvlText w:val=""/>
      <w:lvlJc w:val="left"/>
      <w:pPr>
        <w:tabs>
          <w:tab w:val="num" w:pos="1817"/>
        </w:tabs>
        <w:ind w:left="1817" w:hanging="284"/>
      </w:pPr>
      <w:rPr>
        <w:rFonts w:hint="default"/>
      </w:rPr>
    </w:lvl>
    <w:lvl w:ilvl="6">
      <w:start w:val="1"/>
      <w:numFmt w:val="none"/>
      <w:lvlText w:val=""/>
      <w:lvlJc w:val="left"/>
      <w:pPr>
        <w:tabs>
          <w:tab w:val="num" w:pos="2101"/>
        </w:tabs>
        <w:ind w:left="2101" w:hanging="284"/>
      </w:pPr>
      <w:rPr>
        <w:rFonts w:hint="default"/>
        <w:color w:val="000000"/>
      </w:rPr>
    </w:lvl>
    <w:lvl w:ilvl="7">
      <w:start w:val="1"/>
      <w:numFmt w:val="none"/>
      <w:lvlText w:val="%8"/>
      <w:lvlJc w:val="left"/>
      <w:pPr>
        <w:tabs>
          <w:tab w:val="num" w:pos="2385"/>
        </w:tabs>
        <w:ind w:left="2385" w:hanging="284"/>
      </w:pPr>
      <w:rPr>
        <w:rFonts w:hint="default"/>
      </w:rPr>
    </w:lvl>
    <w:lvl w:ilvl="8">
      <w:start w:val="1"/>
      <w:numFmt w:val="none"/>
      <w:lvlText w:val=""/>
      <w:lvlJc w:val="left"/>
      <w:pPr>
        <w:tabs>
          <w:tab w:val="num" w:pos="2669"/>
        </w:tabs>
        <w:ind w:left="2669" w:hanging="284"/>
      </w:pPr>
      <w:rPr>
        <w:rFonts w:hint="default"/>
        <w:color w:val="000000"/>
      </w:rPr>
    </w:lvl>
  </w:abstractNum>
  <w:abstractNum w:abstractNumId="6" w15:restartNumberingAfterBreak="0">
    <w:nsid w:val="0D216C16"/>
    <w:multiLevelType w:val="multilevel"/>
    <w:tmpl w:val="FA066A86"/>
    <w:numStyleLink w:val="ListTableBullet"/>
  </w:abstractNum>
  <w:abstractNum w:abstractNumId="7" w15:restartNumberingAfterBreak="0">
    <w:nsid w:val="159D6EAD"/>
    <w:multiLevelType w:val="multilevel"/>
    <w:tmpl w:val="698CAF2E"/>
    <w:lvl w:ilvl="0">
      <w:start w:val="16"/>
      <w:numFmt w:val="decimal"/>
      <w:pStyle w:val="Heading1"/>
      <w:lvlText w:val="%1"/>
      <w:lvlJc w:val="left"/>
      <w:pPr>
        <w:ind w:left="851" w:hanging="851"/>
      </w:pPr>
      <w:rPr>
        <w:rFonts w:hint="default"/>
      </w:rPr>
    </w:lvl>
    <w:lvl w:ilvl="1">
      <w:start w:val="1"/>
      <w:numFmt w:val="decimal"/>
      <w:pStyle w:val="Heading2"/>
      <w:lvlText w:val="%1.%2"/>
      <w:lvlJc w:val="left"/>
      <w:pPr>
        <w:ind w:left="4396" w:hanging="851"/>
      </w:pPr>
      <w:rPr>
        <w:rFonts w:hint="default"/>
        <w:specVanish w:val="0"/>
      </w:rPr>
    </w:lvl>
    <w:lvl w:ilvl="2">
      <w:start w:val="1"/>
      <w:numFmt w:val="decimal"/>
      <w:pStyle w:val="Heading3"/>
      <w:lvlText w:val="%1.%2.%3"/>
      <w:lvlJc w:val="left"/>
      <w:pPr>
        <w:ind w:left="1277" w:hanging="851"/>
      </w:pPr>
      <w:rPr>
        <w:rFonts w:hint="default"/>
      </w:rPr>
    </w:lvl>
    <w:lvl w:ilvl="3">
      <w:start w:val="1"/>
      <w:numFmt w:val="decimal"/>
      <w:pStyle w:val="Heading4"/>
      <w:lvlText w:val="%1.%2.%3.%4"/>
      <w:lvlJc w:val="left"/>
      <w:pPr>
        <w:ind w:left="851" w:hanging="851"/>
      </w:pPr>
      <w:rPr>
        <w:rFonts w:hint="default"/>
      </w:rPr>
    </w:lvl>
    <w:lvl w:ilvl="4">
      <w:start w:val="1"/>
      <w:numFmt w:val="none"/>
      <w:pStyle w:val="Heading5"/>
      <w:lvlText w:val=""/>
      <w:lvlJc w:val="left"/>
      <w:pPr>
        <w:ind w:left="0" w:firstLine="0"/>
      </w:pPr>
      <w:rPr>
        <w:rFonts w:hint="default"/>
      </w:rPr>
    </w:lvl>
    <w:lvl w:ilvl="5">
      <w:start w:val="1"/>
      <w:numFmt w:val="lowerRoman"/>
      <w:pStyle w:val="Heading6"/>
      <w:lvlText w:val="(%6)"/>
      <w:lvlJc w:val="left"/>
      <w:pPr>
        <w:ind w:left="851" w:hanging="851"/>
      </w:pPr>
      <w:rPr>
        <w:rFonts w:hint="default"/>
      </w:rPr>
    </w:lvl>
    <w:lvl w:ilvl="6">
      <w:start w:val="1"/>
      <w:numFmt w:val="decimal"/>
      <w:pStyle w:val="Heading7"/>
      <w:lvlText w:val="%7."/>
      <w:lvlJc w:val="left"/>
      <w:pPr>
        <w:ind w:left="851" w:hanging="851"/>
      </w:pPr>
      <w:rPr>
        <w:rFonts w:hint="default"/>
      </w:rPr>
    </w:lvl>
    <w:lvl w:ilvl="7">
      <w:start w:val="1"/>
      <w:numFmt w:val="lowerLetter"/>
      <w:pStyle w:val="Heading8"/>
      <w:lvlText w:val="%8."/>
      <w:lvlJc w:val="left"/>
      <w:pPr>
        <w:ind w:left="851" w:hanging="851"/>
      </w:pPr>
      <w:rPr>
        <w:rFonts w:hint="default"/>
      </w:rPr>
    </w:lvl>
    <w:lvl w:ilvl="8">
      <w:start w:val="1"/>
      <w:numFmt w:val="lowerRoman"/>
      <w:pStyle w:val="Heading9"/>
      <w:lvlText w:val="%9."/>
      <w:lvlJc w:val="left"/>
      <w:pPr>
        <w:ind w:left="851" w:hanging="851"/>
      </w:pPr>
      <w:rPr>
        <w:rFonts w:hint="default"/>
      </w:rPr>
    </w:lvl>
  </w:abstractNum>
  <w:abstractNum w:abstractNumId="8" w15:restartNumberingAfterBreak="0">
    <w:nsid w:val="16C07C1A"/>
    <w:multiLevelType w:val="multilevel"/>
    <w:tmpl w:val="48B48188"/>
    <w:styleLink w:val="ERMNumLIst"/>
    <w:lvl w:ilvl="0">
      <w:start w:val="1"/>
      <w:numFmt w:val="decimal"/>
      <w:lvlText w:val="%1."/>
      <w:lvlJc w:val="left"/>
      <w:pPr>
        <w:ind w:left="794" w:hanging="794"/>
      </w:pPr>
      <w:rPr>
        <w:rFonts w:hint="default"/>
      </w:rPr>
    </w:lvl>
    <w:lvl w:ilvl="1">
      <w:start w:val="1"/>
      <w:numFmt w:val="decimal"/>
      <w:lvlText w:val="%1.%2"/>
      <w:lvlJc w:val="left"/>
      <w:pPr>
        <w:ind w:left="794" w:hanging="794"/>
      </w:pPr>
      <w:rPr>
        <w:rFonts w:hint="default"/>
      </w:rPr>
    </w:lvl>
    <w:lvl w:ilvl="2">
      <w:start w:val="1"/>
      <w:numFmt w:val="decimal"/>
      <w:lvlText w:val="%1.%2.%3"/>
      <w:lvlJc w:val="left"/>
      <w:pPr>
        <w:ind w:left="794" w:hanging="794"/>
      </w:pPr>
      <w:rPr>
        <w:rFonts w:hint="default"/>
      </w:rPr>
    </w:lvl>
    <w:lvl w:ilvl="3">
      <w:start w:val="1"/>
      <w:numFmt w:val="decimal"/>
      <w:lvlText w:val="%1.%2.%3.%4"/>
      <w:lvlJc w:val="left"/>
      <w:pPr>
        <w:ind w:left="1503" w:hanging="794"/>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decimal"/>
      <w:lvlText w:val="%7."/>
      <w:lvlJc w:val="left"/>
      <w:pPr>
        <w:ind w:left="397" w:hanging="397"/>
      </w:pPr>
      <w:rPr>
        <w:rFonts w:hint="default"/>
      </w:rPr>
    </w:lvl>
    <w:lvl w:ilvl="7">
      <w:start w:val="1"/>
      <w:numFmt w:val="lowerLetter"/>
      <w:lvlText w:val="%8."/>
      <w:lvlJc w:val="left"/>
      <w:pPr>
        <w:tabs>
          <w:tab w:val="num" w:pos="397"/>
        </w:tabs>
        <w:ind w:left="397" w:firstLine="0"/>
      </w:pPr>
      <w:rPr>
        <w:rFonts w:hint="default"/>
      </w:rPr>
    </w:lvl>
    <w:lvl w:ilvl="8">
      <w:start w:val="1"/>
      <w:numFmt w:val="lowerRoman"/>
      <w:lvlText w:val="%9."/>
      <w:lvlJc w:val="left"/>
      <w:pPr>
        <w:tabs>
          <w:tab w:val="num" w:pos="397"/>
        </w:tabs>
        <w:ind w:left="794" w:hanging="397"/>
      </w:pPr>
      <w:rPr>
        <w:rFonts w:hint="default"/>
      </w:rPr>
    </w:lvl>
  </w:abstractNum>
  <w:abstractNum w:abstractNumId="9" w15:restartNumberingAfterBreak="0">
    <w:nsid w:val="190E5301"/>
    <w:multiLevelType w:val="hybridMultilevel"/>
    <w:tmpl w:val="962C8D1C"/>
    <w:lvl w:ilvl="0" w:tplc="FA483DC6">
      <w:start w:val="1"/>
      <w:numFmt w:val="decimal"/>
      <w:pStyle w:val="EESListNum"/>
      <w:lvlText w:val="%1."/>
      <w:lvlJc w:val="left"/>
      <w:pPr>
        <w:ind w:left="425"/>
      </w:pPr>
      <w:rPr>
        <w:b w:val="0"/>
        <w:i w:val="0"/>
        <w:strike w:val="0"/>
        <w:dstrike w:val="0"/>
        <w:color w:val="000000"/>
        <w:sz w:val="22"/>
        <w:szCs w:val="22"/>
        <w:u w:val="none" w:color="000000"/>
        <w:bdr w:val="none" w:sz="0" w:space="0" w:color="auto"/>
        <w:shd w:val="clear" w:color="auto" w:fill="auto"/>
        <w:vertAlign w:val="baseline"/>
      </w:rPr>
    </w:lvl>
    <w:lvl w:ilvl="1" w:tplc="FFFFFFFF">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FFFFFFF">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FFFFFFF">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FFFFFFF">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FFFFFFF">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FFFFFFF">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1F275C51"/>
    <w:multiLevelType w:val="multilevel"/>
    <w:tmpl w:val="14E88F38"/>
    <w:name w:val="DEPIListAlpha"/>
    <w:lvl w:ilvl="0">
      <w:start w:val="1"/>
      <w:numFmt w:val="lowerLetter"/>
      <w:lvlText w:val="%1."/>
      <w:lvlJc w:val="left"/>
      <w:pPr>
        <w:ind w:left="340" w:hanging="340"/>
      </w:pPr>
      <w:rPr>
        <w:rFonts w:hint="default"/>
      </w:rPr>
    </w:lvl>
    <w:lvl w:ilvl="1">
      <w:start w:val="1"/>
      <w:numFmt w:val="lowerRoman"/>
      <w:lvlText w:val="%2."/>
      <w:lvlJc w:val="left"/>
      <w:pPr>
        <w:ind w:left="709" w:hanging="369"/>
      </w:pPr>
      <w:rPr>
        <w:rFonts w:hint="default"/>
      </w:rPr>
    </w:lvl>
    <w:lvl w:ilvl="2">
      <w:start w:val="1"/>
      <w:numFmt w:val="bullet"/>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1" w15:restartNumberingAfterBreak="0">
    <w:nsid w:val="23982A91"/>
    <w:multiLevelType w:val="hybridMultilevel"/>
    <w:tmpl w:val="6AC81618"/>
    <w:lvl w:ilvl="0" w:tplc="BB7C1B34">
      <w:start w:val="1"/>
      <w:numFmt w:val="bullet"/>
      <w:pStyle w:val="ListBullet1"/>
      <w:lvlText w:val="▪"/>
      <w:lvlJc w:val="left"/>
      <w:pPr>
        <w:ind w:left="758" w:hanging="360"/>
      </w:pPr>
      <w:rPr>
        <w:rFonts w:ascii="Arial" w:hAnsi="Arial" w:hint="default"/>
        <w:color w:val="ED7D31" w:themeColor="accent2"/>
      </w:rPr>
    </w:lvl>
    <w:lvl w:ilvl="1" w:tplc="0C090003" w:tentative="1">
      <w:start w:val="1"/>
      <w:numFmt w:val="bullet"/>
      <w:lvlText w:val="o"/>
      <w:lvlJc w:val="left"/>
      <w:pPr>
        <w:ind w:left="1478" w:hanging="360"/>
      </w:pPr>
      <w:rPr>
        <w:rFonts w:ascii="Courier New" w:hAnsi="Courier New" w:cs="Courier New" w:hint="default"/>
      </w:rPr>
    </w:lvl>
    <w:lvl w:ilvl="2" w:tplc="0C090005" w:tentative="1">
      <w:start w:val="1"/>
      <w:numFmt w:val="bullet"/>
      <w:lvlText w:val=""/>
      <w:lvlJc w:val="left"/>
      <w:pPr>
        <w:ind w:left="2198" w:hanging="360"/>
      </w:pPr>
      <w:rPr>
        <w:rFonts w:ascii="Wingdings" w:hAnsi="Wingdings" w:hint="default"/>
      </w:rPr>
    </w:lvl>
    <w:lvl w:ilvl="3" w:tplc="0C090001" w:tentative="1">
      <w:start w:val="1"/>
      <w:numFmt w:val="bullet"/>
      <w:lvlText w:val=""/>
      <w:lvlJc w:val="left"/>
      <w:pPr>
        <w:ind w:left="2918" w:hanging="360"/>
      </w:pPr>
      <w:rPr>
        <w:rFonts w:ascii="Symbol" w:hAnsi="Symbol" w:hint="default"/>
      </w:rPr>
    </w:lvl>
    <w:lvl w:ilvl="4" w:tplc="0C090003" w:tentative="1">
      <w:start w:val="1"/>
      <w:numFmt w:val="bullet"/>
      <w:lvlText w:val="o"/>
      <w:lvlJc w:val="left"/>
      <w:pPr>
        <w:ind w:left="3638" w:hanging="360"/>
      </w:pPr>
      <w:rPr>
        <w:rFonts w:ascii="Courier New" w:hAnsi="Courier New" w:cs="Courier New" w:hint="default"/>
      </w:rPr>
    </w:lvl>
    <w:lvl w:ilvl="5" w:tplc="0C090005" w:tentative="1">
      <w:start w:val="1"/>
      <w:numFmt w:val="bullet"/>
      <w:lvlText w:val=""/>
      <w:lvlJc w:val="left"/>
      <w:pPr>
        <w:ind w:left="4358" w:hanging="360"/>
      </w:pPr>
      <w:rPr>
        <w:rFonts w:ascii="Wingdings" w:hAnsi="Wingdings" w:hint="default"/>
      </w:rPr>
    </w:lvl>
    <w:lvl w:ilvl="6" w:tplc="0C090001" w:tentative="1">
      <w:start w:val="1"/>
      <w:numFmt w:val="bullet"/>
      <w:lvlText w:val=""/>
      <w:lvlJc w:val="left"/>
      <w:pPr>
        <w:ind w:left="5078" w:hanging="360"/>
      </w:pPr>
      <w:rPr>
        <w:rFonts w:ascii="Symbol" w:hAnsi="Symbol" w:hint="default"/>
      </w:rPr>
    </w:lvl>
    <w:lvl w:ilvl="7" w:tplc="0C090003" w:tentative="1">
      <w:start w:val="1"/>
      <w:numFmt w:val="bullet"/>
      <w:lvlText w:val="o"/>
      <w:lvlJc w:val="left"/>
      <w:pPr>
        <w:ind w:left="5798" w:hanging="360"/>
      </w:pPr>
      <w:rPr>
        <w:rFonts w:ascii="Courier New" w:hAnsi="Courier New" w:cs="Courier New" w:hint="default"/>
      </w:rPr>
    </w:lvl>
    <w:lvl w:ilvl="8" w:tplc="0C090005" w:tentative="1">
      <w:start w:val="1"/>
      <w:numFmt w:val="bullet"/>
      <w:lvlText w:val=""/>
      <w:lvlJc w:val="left"/>
      <w:pPr>
        <w:ind w:left="6518" w:hanging="360"/>
      </w:pPr>
      <w:rPr>
        <w:rFonts w:ascii="Wingdings" w:hAnsi="Wingdings" w:hint="default"/>
      </w:rPr>
    </w:lvl>
  </w:abstractNum>
  <w:abstractNum w:abstractNumId="12" w15:restartNumberingAfterBreak="0">
    <w:nsid w:val="2DB65741"/>
    <w:multiLevelType w:val="hybridMultilevel"/>
    <w:tmpl w:val="44421BA6"/>
    <w:lvl w:ilvl="0" w:tplc="FF7AB8C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74523D"/>
    <w:multiLevelType w:val="multilevel"/>
    <w:tmpl w:val="FA066A86"/>
    <w:lvl w:ilvl="0">
      <w:start w:val="1"/>
      <w:numFmt w:val="bullet"/>
      <w:lvlText w:val=""/>
      <w:lvlJc w:val="left"/>
      <w:pPr>
        <w:tabs>
          <w:tab w:val="num" w:pos="284"/>
        </w:tabs>
        <w:ind w:left="284" w:hanging="284"/>
      </w:pPr>
      <w:rPr>
        <w:rFonts w:ascii="Wingdings" w:hAnsi="Wingdings" w:hint="default"/>
        <w:color w:val="auto"/>
        <w:sz w:val="18"/>
      </w:rPr>
    </w:lvl>
    <w:lvl w:ilvl="1">
      <w:start w:val="1"/>
      <w:numFmt w:val="bullet"/>
      <w:pStyle w:val="TableBullet2"/>
      <w:lvlText w:val="–"/>
      <w:lvlJc w:val="left"/>
      <w:pPr>
        <w:tabs>
          <w:tab w:val="num" w:pos="567"/>
        </w:tabs>
        <w:ind w:left="567" w:hanging="283"/>
      </w:pPr>
      <w:rPr>
        <w:rFonts w:ascii="Arial" w:hAnsi="Arial" w:hint="default"/>
        <w:color w:val="auto"/>
      </w:rPr>
    </w:lvl>
    <w:lvl w:ilvl="2">
      <w:start w:val="1"/>
      <w:numFmt w:val="none"/>
      <w:lvlText w:val=""/>
      <w:lvlJc w:val="left"/>
      <w:pPr>
        <w:tabs>
          <w:tab w:val="num" w:pos="965"/>
        </w:tabs>
        <w:ind w:left="965" w:hanging="284"/>
      </w:pPr>
      <w:rPr>
        <w:rFonts w:hint="default"/>
        <w:color w:val="000000"/>
      </w:rPr>
    </w:lvl>
    <w:lvl w:ilvl="3">
      <w:start w:val="1"/>
      <w:numFmt w:val="none"/>
      <w:lvlText w:val="%4"/>
      <w:lvlJc w:val="left"/>
      <w:pPr>
        <w:tabs>
          <w:tab w:val="num" w:pos="1249"/>
        </w:tabs>
        <w:ind w:left="1249" w:hanging="284"/>
      </w:pPr>
      <w:rPr>
        <w:rFonts w:hint="default"/>
      </w:rPr>
    </w:lvl>
    <w:lvl w:ilvl="4">
      <w:start w:val="1"/>
      <w:numFmt w:val="none"/>
      <w:lvlText w:val=""/>
      <w:lvlJc w:val="left"/>
      <w:pPr>
        <w:tabs>
          <w:tab w:val="num" w:pos="1533"/>
        </w:tabs>
        <w:ind w:left="1533" w:hanging="284"/>
      </w:pPr>
      <w:rPr>
        <w:rFonts w:hint="default"/>
        <w:color w:val="000000"/>
      </w:rPr>
    </w:lvl>
    <w:lvl w:ilvl="5">
      <w:start w:val="1"/>
      <w:numFmt w:val="none"/>
      <w:lvlText w:val=""/>
      <w:lvlJc w:val="left"/>
      <w:pPr>
        <w:tabs>
          <w:tab w:val="num" w:pos="1817"/>
        </w:tabs>
        <w:ind w:left="1817" w:hanging="284"/>
      </w:pPr>
      <w:rPr>
        <w:rFonts w:hint="default"/>
      </w:rPr>
    </w:lvl>
    <w:lvl w:ilvl="6">
      <w:start w:val="1"/>
      <w:numFmt w:val="none"/>
      <w:lvlText w:val=""/>
      <w:lvlJc w:val="left"/>
      <w:pPr>
        <w:tabs>
          <w:tab w:val="num" w:pos="2101"/>
        </w:tabs>
        <w:ind w:left="2101" w:hanging="284"/>
      </w:pPr>
      <w:rPr>
        <w:rFonts w:hint="default"/>
        <w:color w:val="000000"/>
      </w:rPr>
    </w:lvl>
    <w:lvl w:ilvl="7">
      <w:start w:val="1"/>
      <w:numFmt w:val="none"/>
      <w:lvlText w:val="%8"/>
      <w:lvlJc w:val="left"/>
      <w:pPr>
        <w:tabs>
          <w:tab w:val="num" w:pos="2385"/>
        </w:tabs>
        <w:ind w:left="2385" w:hanging="284"/>
      </w:pPr>
      <w:rPr>
        <w:rFonts w:hint="default"/>
      </w:rPr>
    </w:lvl>
    <w:lvl w:ilvl="8">
      <w:start w:val="1"/>
      <w:numFmt w:val="none"/>
      <w:lvlText w:val=""/>
      <w:lvlJc w:val="left"/>
      <w:pPr>
        <w:tabs>
          <w:tab w:val="num" w:pos="2669"/>
        </w:tabs>
        <w:ind w:left="2669" w:hanging="284"/>
      </w:pPr>
      <w:rPr>
        <w:rFonts w:hint="default"/>
        <w:color w:val="000000"/>
      </w:rPr>
    </w:lvl>
  </w:abstractNum>
  <w:abstractNum w:abstractNumId="14" w15:restartNumberingAfterBreak="0">
    <w:nsid w:val="339C2AF2"/>
    <w:multiLevelType w:val="multilevel"/>
    <w:tmpl w:val="2D322AB4"/>
    <w:styleLink w:val="Lists"/>
    <w:lvl w:ilvl="0">
      <w:start w:val="1"/>
      <w:numFmt w:val="decimal"/>
      <w:pStyle w:val="ListNumber"/>
      <w:lvlText w:val="%1."/>
      <w:lvlJc w:val="left"/>
      <w:pPr>
        <w:ind w:left="357" w:hanging="357"/>
      </w:pPr>
      <w:rPr>
        <w:rFonts w:hint="default"/>
      </w:rPr>
    </w:lvl>
    <w:lvl w:ilvl="1">
      <w:start w:val="1"/>
      <w:numFmt w:val="lowerLetter"/>
      <w:pStyle w:val="ListLetter"/>
      <w:lvlText w:val="%2)"/>
      <w:lvlJc w:val="left"/>
      <w:pPr>
        <w:ind w:left="357" w:hanging="357"/>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5" w15:restartNumberingAfterBreak="0">
    <w:nsid w:val="38B1202D"/>
    <w:multiLevelType w:val="multilevel"/>
    <w:tmpl w:val="39DC0166"/>
    <w:styleLink w:val="NumLists"/>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3B20024C"/>
    <w:multiLevelType w:val="hybridMultilevel"/>
    <w:tmpl w:val="9A5676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0A656C8"/>
    <w:multiLevelType w:val="hybridMultilevel"/>
    <w:tmpl w:val="02A845D0"/>
    <w:lvl w:ilvl="0" w:tplc="FFFFFFFF">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2E0488F"/>
    <w:multiLevelType w:val="hybridMultilevel"/>
    <w:tmpl w:val="D226A8BE"/>
    <w:lvl w:ilvl="0" w:tplc="F3C44678">
      <w:start w:val="1"/>
      <w:numFmt w:val="lowerLetter"/>
      <w:pStyle w:val="EESListAlpha"/>
      <w:lvlText w:val="%1)"/>
      <w:lvlJc w:val="left"/>
      <w:pPr>
        <w:ind w:left="850"/>
      </w:pPr>
      <w:rPr>
        <w:b w:val="0"/>
        <w:i w:val="0"/>
        <w:strike w:val="0"/>
        <w:dstrike w:val="0"/>
        <w:color w:val="000000"/>
        <w:sz w:val="22"/>
        <w:szCs w:val="22"/>
        <w:u w:val="none" w:color="000000"/>
        <w:bdr w:val="none" w:sz="0" w:space="0" w:color="auto"/>
        <w:shd w:val="clear" w:color="auto" w:fill="auto"/>
        <w:vertAlign w:val="baseline"/>
      </w:rPr>
    </w:lvl>
    <w:lvl w:ilvl="1" w:tplc="FFFFFFFF">
      <w:start w:val="1"/>
      <w:numFmt w:val="bullet"/>
      <w:lvlText w:val="o"/>
      <w:lvlJc w:val="left"/>
      <w:pPr>
        <w:ind w:left="15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FFFFFFF">
      <w:start w:val="1"/>
      <w:numFmt w:val="bullet"/>
      <w:lvlText w:val="▪"/>
      <w:lvlJc w:val="left"/>
      <w:pPr>
        <w:ind w:left="22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FFFFFFF">
      <w:start w:val="1"/>
      <w:numFmt w:val="bullet"/>
      <w:lvlText w:val="•"/>
      <w:lvlJc w:val="left"/>
      <w:pPr>
        <w:ind w:left="29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bullet"/>
      <w:lvlText w:val="o"/>
      <w:lvlJc w:val="left"/>
      <w:pPr>
        <w:ind w:left="36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FFFFFFF">
      <w:start w:val="1"/>
      <w:numFmt w:val="bullet"/>
      <w:lvlText w:val="▪"/>
      <w:lvlJc w:val="left"/>
      <w:pPr>
        <w:ind w:left="43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FFFFFFF">
      <w:start w:val="1"/>
      <w:numFmt w:val="bullet"/>
      <w:lvlText w:val="•"/>
      <w:lvlJc w:val="left"/>
      <w:pPr>
        <w:ind w:left="51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bullet"/>
      <w:lvlText w:val="o"/>
      <w:lvlJc w:val="left"/>
      <w:pPr>
        <w:ind w:left="58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FFFFFFF">
      <w:start w:val="1"/>
      <w:numFmt w:val="bullet"/>
      <w:lvlText w:val="▪"/>
      <w:lvlJc w:val="left"/>
      <w:pPr>
        <w:ind w:left="65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50980DC9"/>
    <w:multiLevelType w:val="hybridMultilevel"/>
    <w:tmpl w:val="550AE520"/>
    <w:lvl w:ilvl="0" w:tplc="B674F382">
      <w:start w:val="1"/>
      <w:numFmt w:val="bullet"/>
      <w:pStyle w:val="Bullet"/>
      <w:lvlText w:val="—"/>
      <w:lvlJc w:val="left"/>
      <w:pPr>
        <w:tabs>
          <w:tab w:val="num" w:pos="678"/>
        </w:tabs>
        <w:ind w:left="678" w:hanging="37"/>
      </w:pPr>
      <w:rPr>
        <w:rFonts w:ascii="Wingdings 2" w:hAnsi="Wingdings 2" w:hint="default"/>
        <w:color w:val="000000"/>
      </w:rPr>
    </w:lvl>
    <w:lvl w:ilvl="1" w:tplc="04090003">
      <w:start w:val="1"/>
      <w:numFmt w:val="bullet"/>
      <w:lvlText w:val="o"/>
      <w:lvlJc w:val="left"/>
      <w:pPr>
        <w:tabs>
          <w:tab w:val="num" w:pos="1514"/>
        </w:tabs>
        <w:ind w:left="1514" w:hanging="360"/>
      </w:pPr>
      <w:rPr>
        <w:rFonts w:ascii="Courier New" w:hAnsi="Courier New" w:cs="Courier New" w:hint="default"/>
      </w:rPr>
    </w:lvl>
    <w:lvl w:ilvl="2" w:tplc="04090005">
      <w:start w:val="1"/>
      <w:numFmt w:val="bullet"/>
      <w:lvlText w:val=""/>
      <w:lvlJc w:val="left"/>
      <w:pPr>
        <w:tabs>
          <w:tab w:val="num" w:pos="2234"/>
        </w:tabs>
        <w:ind w:left="2234" w:hanging="360"/>
      </w:pPr>
      <w:rPr>
        <w:rFonts w:ascii="Wingdings" w:hAnsi="Wingdings" w:hint="default"/>
      </w:rPr>
    </w:lvl>
    <w:lvl w:ilvl="3" w:tplc="04090001" w:tentative="1">
      <w:start w:val="1"/>
      <w:numFmt w:val="bullet"/>
      <w:lvlText w:val=""/>
      <w:lvlJc w:val="left"/>
      <w:pPr>
        <w:tabs>
          <w:tab w:val="num" w:pos="2954"/>
        </w:tabs>
        <w:ind w:left="2954" w:hanging="360"/>
      </w:pPr>
      <w:rPr>
        <w:rFonts w:ascii="Symbol" w:hAnsi="Symbol" w:hint="default"/>
      </w:rPr>
    </w:lvl>
    <w:lvl w:ilvl="4" w:tplc="04090003" w:tentative="1">
      <w:start w:val="1"/>
      <w:numFmt w:val="bullet"/>
      <w:lvlText w:val="o"/>
      <w:lvlJc w:val="left"/>
      <w:pPr>
        <w:tabs>
          <w:tab w:val="num" w:pos="3674"/>
        </w:tabs>
        <w:ind w:left="3674" w:hanging="360"/>
      </w:pPr>
      <w:rPr>
        <w:rFonts w:ascii="Courier New" w:hAnsi="Courier New" w:cs="Courier New" w:hint="default"/>
      </w:rPr>
    </w:lvl>
    <w:lvl w:ilvl="5" w:tplc="04090005" w:tentative="1">
      <w:start w:val="1"/>
      <w:numFmt w:val="bullet"/>
      <w:lvlText w:val=""/>
      <w:lvlJc w:val="left"/>
      <w:pPr>
        <w:tabs>
          <w:tab w:val="num" w:pos="4394"/>
        </w:tabs>
        <w:ind w:left="4394" w:hanging="360"/>
      </w:pPr>
      <w:rPr>
        <w:rFonts w:ascii="Wingdings" w:hAnsi="Wingdings" w:hint="default"/>
      </w:rPr>
    </w:lvl>
    <w:lvl w:ilvl="6" w:tplc="04090001" w:tentative="1">
      <w:start w:val="1"/>
      <w:numFmt w:val="bullet"/>
      <w:lvlText w:val=""/>
      <w:lvlJc w:val="left"/>
      <w:pPr>
        <w:tabs>
          <w:tab w:val="num" w:pos="5114"/>
        </w:tabs>
        <w:ind w:left="5114" w:hanging="360"/>
      </w:pPr>
      <w:rPr>
        <w:rFonts w:ascii="Symbol" w:hAnsi="Symbol" w:hint="default"/>
      </w:rPr>
    </w:lvl>
    <w:lvl w:ilvl="7" w:tplc="04090003" w:tentative="1">
      <w:start w:val="1"/>
      <w:numFmt w:val="bullet"/>
      <w:lvlText w:val="o"/>
      <w:lvlJc w:val="left"/>
      <w:pPr>
        <w:tabs>
          <w:tab w:val="num" w:pos="5834"/>
        </w:tabs>
        <w:ind w:left="5834" w:hanging="360"/>
      </w:pPr>
      <w:rPr>
        <w:rFonts w:ascii="Courier New" w:hAnsi="Courier New" w:cs="Courier New" w:hint="default"/>
      </w:rPr>
    </w:lvl>
    <w:lvl w:ilvl="8" w:tplc="04090005" w:tentative="1">
      <w:start w:val="1"/>
      <w:numFmt w:val="bullet"/>
      <w:lvlText w:val=""/>
      <w:lvlJc w:val="left"/>
      <w:pPr>
        <w:tabs>
          <w:tab w:val="num" w:pos="6554"/>
        </w:tabs>
        <w:ind w:left="6554" w:hanging="360"/>
      </w:pPr>
      <w:rPr>
        <w:rFonts w:ascii="Wingdings" w:hAnsi="Wingdings" w:hint="default"/>
      </w:rPr>
    </w:lvl>
  </w:abstractNum>
  <w:abstractNum w:abstractNumId="20" w15:restartNumberingAfterBreak="0">
    <w:nsid w:val="551130B0"/>
    <w:multiLevelType w:val="multilevel"/>
    <w:tmpl w:val="0E3C8A7C"/>
    <w:name w:val="GHD_AlphaList"/>
    <w:lvl w:ilvl="0">
      <w:start w:val="1"/>
      <w:numFmt w:val="decimal"/>
      <w:isLgl/>
      <w:suff w:val="nothing"/>
      <w:lvlText w:val=""/>
      <w:lvlJc w:val="left"/>
      <w:pPr>
        <w:ind w:left="0" w:firstLine="0"/>
      </w:pPr>
    </w:lvl>
    <w:lvl w:ilvl="1">
      <w:start w:val="1"/>
      <w:numFmt w:val="lowerLetter"/>
      <w:lvlText w:val="%2."/>
      <w:lvlJc w:val="left"/>
      <w:pPr>
        <w:tabs>
          <w:tab w:val="num" w:pos="964"/>
        </w:tabs>
        <w:ind w:left="964" w:hanging="397"/>
      </w:pPr>
      <w:rPr>
        <w:b w:val="0"/>
      </w:rPr>
    </w:lvl>
    <w:lvl w:ilvl="2">
      <w:start w:val="1"/>
      <w:numFmt w:val="decimal"/>
      <w:suff w:val="space"/>
      <w:lvlText w:val=""/>
      <w:lvlJc w:val="left"/>
      <w:pPr>
        <w:ind w:left="720" w:hanging="432"/>
      </w:pPr>
      <w:rPr>
        <w:b w:val="0"/>
      </w:rPr>
    </w:lvl>
    <w:lvl w:ilvl="3">
      <w:start w:val="1"/>
      <w:numFmt w:val="decimal"/>
      <w:suff w:val="space"/>
      <w:lvlText w:val=""/>
      <w:lvlJc w:val="left"/>
      <w:pPr>
        <w:ind w:left="1296" w:hanging="576"/>
      </w:pPr>
      <w:rPr>
        <w:b w:val="0"/>
      </w:rPr>
    </w:lvl>
    <w:lvl w:ilvl="4">
      <w:start w:val="1"/>
      <w:numFmt w:val="decimal"/>
      <w:suff w:val="space"/>
      <w:lvlText w:val=""/>
      <w:lvlJc w:val="left"/>
      <w:pPr>
        <w:ind w:left="1296" w:hanging="576"/>
      </w:pPr>
      <w:rPr>
        <w:b w:val="0"/>
      </w:rPr>
    </w:lvl>
    <w:lvl w:ilvl="5">
      <w:start w:val="1"/>
      <w:numFmt w:val="decimal"/>
      <w:suff w:val="space"/>
      <w:lvlText w:val=""/>
      <w:lvlJc w:val="left"/>
      <w:pPr>
        <w:ind w:left="1296" w:hanging="576"/>
      </w:pPr>
      <w:rPr>
        <w:b w:val="0"/>
      </w:r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56872FCF"/>
    <w:multiLevelType w:val="multilevel"/>
    <w:tmpl w:val="2D322AB4"/>
    <w:numStyleLink w:val="Lists"/>
  </w:abstractNum>
  <w:abstractNum w:abstractNumId="22" w15:restartNumberingAfterBreak="0">
    <w:nsid w:val="59C0700D"/>
    <w:multiLevelType w:val="multilevel"/>
    <w:tmpl w:val="04090023"/>
    <w:styleLink w:val="ArticleSection"/>
    <w:lvl w:ilvl="0">
      <w:start w:val="1"/>
      <w:numFmt w:val="upperRoman"/>
      <w:lvlText w:val="Article %1."/>
      <w:lvlJc w:val="left"/>
      <w:pPr>
        <w:tabs>
          <w:tab w:val="num" w:pos="2160"/>
        </w:tabs>
        <w:ind w:left="0" w:firstLine="0"/>
      </w:pPr>
    </w:lvl>
    <w:lvl w:ilvl="1">
      <w:start w:val="1"/>
      <w:numFmt w:val="decimalZero"/>
      <w:isLgl/>
      <w:lvlText w:val="Section %1.%2"/>
      <w:lvlJc w:val="left"/>
      <w:pPr>
        <w:tabs>
          <w:tab w:val="num" w:pos="216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3" w15:restartNumberingAfterBreak="0">
    <w:nsid w:val="60E1502C"/>
    <w:multiLevelType w:val="multilevel"/>
    <w:tmpl w:val="02C21B70"/>
    <w:styleLink w:val="Bullets"/>
    <w:lvl w:ilvl="0">
      <w:start w:val="1"/>
      <w:numFmt w:val="bullet"/>
      <w:lvlText w:val=""/>
      <w:lvlJc w:val="left"/>
      <w:pPr>
        <w:ind w:left="170" w:hanging="170"/>
      </w:pPr>
      <w:rPr>
        <w:rFonts w:ascii="Symbol" w:hAnsi="Symbol" w:cs="Times New Roman" w:hint="default"/>
        <w:color w:val="auto"/>
      </w:rPr>
    </w:lvl>
    <w:lvl w:ilvl="1">
      <w:start w:val="1"/>
      <w:numFmt w:val="bullet"/>
      <w:lvlText w:val="-"/>
      <w:lvlJc w:val="left"/>
      <w:pPr>
        <w:tabs>
          <w:tab w:val="num" w:pos="340"/>
        </w:tabs>
        <w:ind w:left="340" w:hanging="170"/>
      </w:pPr>
      <w:rPr>
        <w:rFonts w:ascii="Calibri" w:hAnsi="Calibri" w:cs="Calibri" w:hint="default"/>
        <w:color w:val="auto"/>
      </w:rPr>
    </w:lvl>
    <w:lvl w:ilvl="2">
      <w:start w:val="1"/>
      <w:numFmt w:val="bullet"/>
      <w:lvlText w:val="◦"/>
      <w:lvlJc w:val="left"/>
      <w:pPr>
        <w:ind w:left="510" w:hanging="170"/>
      </w:pPr>
      <w:rPr>
        <w:rFonts w:ascii="Calibri" w:hAnsi="Calibri" w:cs="Calibri" w:hint="default"/>
        <w:color w:val="auto"/>
      </w:rPr>
    </w:lvl>
    <w:lvl w:ilvl="3">
      <w:start w:val="1"/>
      <w:numFmt w:val="bullet"/>
      <w:lvlText w:val="–"/>
      <w:lvlJc w:val="left"/>
      <w:pPr>
        <w:tabs>
          <w:tab w:val="num" w:pos="851"/>
        </w:tabs>
        <w:ind w:left="1134" w:hanging="283"/>
      </w:pPr>
      <w:rPr>
        <w:rFonts w:ascii="Calibri" w:hAnsi="Calibri" w:cs="Times New Roman"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24" w15:restartNumberingAfterBreak="0">
    <w:nsid w:val="685F52D1"/>
    <w:multiLevelType w:val="hybridMultilevel"/>
    <w:tmpl w:val="040A3318"/>
    <w:lvl w:ilvl="0" w:tplc="7D08276C">
      <w:start w:val="1"/>
      <w:numFmt w:val="bullet"/>
      <w:pStyle w:val="EESBullet2"/>
      <w:lvlText w:val="-"/>
      <w:lvlJc w:val="left"/>
      <w:pPr>
        <w:ind w:left="1800" w:hanging="360"/>
      </w:pPr>
      <w:rPr>
        <w:rFonts w:ascii="Calibri" w:hAnsi="Calibri" w:hint="default"/>
      </w:rPr>
    </w:lvl>
    <w:lvl w:ilvl="1" w:tplc="0C090003">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25" w15:restartNumberingAfterBreak="0">
    <w:nsid w:val="6CE257AA"/>
    <w:multiLevelType w:val="hybridMultilevel"/>
    <w:tmpl w:val="E04694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DE81B48"/>
    <w:multiLevelType w:val="hybridMultilevel"/>
    <w:tmpl w:val="798C85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E1E54BC"/>
    <w:multiLevelType w:val="hybridMultilevel"/>
    <w:tmpl w:val="FE3AB512"/>
    <w:lvl w:ilvl="0" w:tplc="C8085FEC">
      <w:start w:val="1"/>
      <w:numFmt w:val="bullet"/>
      <w:lvlText w:val=""/>
      <w:lvlJc w:val="left"/>
      <w:pPr>
        <w:ind w:left="720" w:hanging="360"/>
      </w:pPr>
      <w:rPr>
        <w:rFonts w:ascii="Symbol" w:hAnsi="Symbol" w:hint="default"/>
      </w:rPr>
    </w:lvl>
    <w:lvl w:ilvl="1" w:tplc="8BA25AA6">
      <w:start w:val="1"/>
      <w:numFmt w:val="bullet"/>
      <w:lvlText w:val="o"/>
      <w:lvlJc w:val="left"/>
      <w:pPr>
        <w:ind w:left="1440" w:hanging="360"/>
      </w:pPr>
      <w:rPr>
        <w:rFonts w:ascii="Courier New" w:hAnsi="Courier New" w:cs="Courier New" w:hint="default"/>
      </w:rPr>
    </w:lvl>
    <w:lvl w:ilvl="2" w:tplc="E4D8E026" w:tentative="1">
      <w:start w:val="1"/>
      <w:numFmt w:val="bullet"/>
      <w:lvlText w:val=""/>
      <w:lvlJc w:val="left"/>
      <w:pPr>
        <w:ind w:left="2160" w:hanging="360"/>
      </w:pPr>
      <w:rPr>
        <w:rFonts w:ascii="Wingdings" w:hAnsi="Wingdings" w:hint="default"/>
      </w:rPr>
    </w:lvl>
    <w:lvl w:ilvl="3" w:tplc="D1FA10B0" w:tentative="1">
      <w:start w:val="1"/>
      <w:numFmt w:val="bullet"/>
      <w:lvlText w:val=""/>
      <w:lvlJc w:val="left"/>
      <w:pPr>
        <w:ind w:left="2880" w:hanging="360"/>
      </w:pPr>
      <w:rPr>
        <w:rFonts w:ascii="Symbol" w:hAnsi="Symbol" w:hint="default"/>
      </w:rPr>
    </w:lvl>
    <w:lvl w:ilvl="4" w:tplc="86BC4D80" w:tentative="1">
      <w:start w:val="1"/>
      <w:numFmt w:val="bullet"/>
      <w:lvlText w:val="o"/>
      <w:lvlJc w:val="left"/>
      <w:pPr>
        <w:ind w:left="3600" w:hanging="360"/>
      </w:pPr>
      <w:rPr>
        <w:rFonts w:ascii="Courier New" w:hAnsi="Courier New" w:cs="Courier New" w:hint="default"/>
      </w:rPr>
    </w:lvl>
    <w:lvl w:ilvl="5" w:tplc="AFE8DA3E" w:tentative="1">
      <w:start w:val="1"/>
      <w:numFmt w:val="bullet"/>
      <w:lvlText w:val=""/>
      <w:lvlJc w:val="left"/>
      <w:pPr>
        <w:ind w:left="4320" w:hanging="360"/>
      </w:pPr>
      <w:rPr>
        <w:rFonts w:ascii="Wingdings" w:hAnsi="Wingdings" w:hint="default"/>
      </w:rPr>
    </w:lvl>
    <w:lvl w:ilvl="6" w:tplc="1DE2DF06" w:tentative="1">
      <w:start w:val="1"/>
      <w:numFmt w:val="bullet"/>
      <w:lvlText w:val=""/>
      <w:lvlJc w:val="left"/>
      <w:pPr>
        <w:ind w:left="5040" w:hanging="360"/>
      </w:pPr>
      <w:rPr>
        <w:rFonts w:ascii="Symbol" w:hAnsi="Symbol" w:hint="default"/>
      </w:rPr>
    </w:lvl>
    <w:lvl w:ilvl="7" w:tplc="979236E6" w:tentative="1">
      <w:start w:val="1"/>
      <w:numFmt w:val="bullet"/>
      <w:lvlText w:val="o"/>
      <w:lvlJc w:val="left"/>
      <w:pPr>
        <w:ind w:left="5760" w:hanging="360"/>
      </w:pPr>
      <w:rPr>
        <w:rFonts w:ascii="Courier New" w:hAnsi="Courier New" w:cs="Courier New" w:hint="default"/>
      </w:rPr>
    </w:lvl>
    <w:lvl w:ilvl="8" w:tplc="9B92CC30" w:tentative="1">
      <w:start w:val="1"/>
      <w:numFmt w:val="bullet"/>
      <w:lvlText w:val=""/>
      <w:lvlJc w:val="left"/>
      <w:pPr>
        <w:ind w:left="6480" w:hanging="360"/>
      </w:pPr>
      <w:rPr>
        <w:rFonts w:ascii="Wingdings" w:hAnsi="Wingdings" w:hint="default"/>
      </w:rPr>
    </w:lvl>
  </w:abstractNum>
  <w:abstractNum w:abstractNumId="28" w15:restartNumberingAfterBreak="0">
    <w:nsid w:val="78EC52FA"/>
    <w:multiLevelType w:val="hybridMultilevel"/>
    <w:tmpl w:val="10F86056"/>
    <w:lvl w:ilvl="0" w:tplc="4648B522">
      <w:start w:val="1"/>
      <w:numFmt w:val="bullet"/>
      <w:pStyle w:val="EESBullet1"/>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FDE3C8A"/>
    <w:multiLevelType w:val="multilevel"/>
    <w:tmpl w:val="5BB828AE"/>
    <w:numStyleLink w:val="ListAlpha"/>
  </w:abstractNum>
  <w:num w:numId="1" w16cid:durableId="349458086">
    <w:abstractNumId w:val="27"/>
  </w:num>
  <w:num w:numId="2" w16cid:durableId="1278677694">
    <w:abstractNumId w:val="1"/>
  </w:num>
  <w:num w:numId="3" w16cid:durableId="394864366">
    <w:abstractNumId w:val="15"/>
  </w:num>
  <w:num w:numId="4" w16cid:durableId="795417246">
    <w:abstractNumId w:val="2"/>
  </w:num>
  <w:num w:numId="5" w16cid:durableId="1824468978">
    <w:abstractNumId w:val="29"/>
  </w:num>
  <w:num w:numId="6" w16cid:durableId="91127400">
    <w:abstractNumId w:val="5"/>
  </w:num>
  <w:num w:numId="7" w16cid:durableId="1757550258">
    <w:abstractNumId w:val="6"/>
  </w:num>
  <w:num w:numId="8" w16cid:durableId="1304313442">
    <w:abstractNumId w:val="19"/>
  </w:num>
  <w:num w:numId="9" w16cid:durableId="1288588531">
    <w:abstractNumId w:val="14"/>
  </w:num>
  <w:num w:numId="10" w16cid:durableId="1618759732">
    <w:abstractNumId w:val="21"/>
  </w:num>
  <w:num w:numId="11" w16cid:durableId="1132747888">
    <w:abstractNumId w:val="17"/>
  </w:num>
  <w:num w:numId="12" w16cid:durableId="794907800">
    <w:abstractNumId w:val="22"/>
  </w:num>
  <w:num w:numId="13" w16cid:durableId="403797099">
    <w:abstractNumId w:val="8"/>
  </w:num>
  <w:num w:numId="14" w16cid:durableId="1880052031">
    <w:abstractNumId w:val="0"/>
  </w:num>
  <w:num w:numId="15" w16cid:durableId="1706757643">
    <w:abstractNumId w:val="12"/>
  </w:num>
  <w:num w:numId="16" w16cid:durableId="1518152283">
    <w:abstractNumId w:val="25"/>
  </w:num>
  <w:num w:numId="17" w16cid:durableId="1507013879">
    <w:abstractNumId w:val="16"/>
  </w:num>
  <w:num w:numId="18" w16cid:durableId="2082287806">
    <w:abstractNumId w:val="26"/>
  </w:num>
  <w:num w:numId="19" w16cid:durableId="546599957">
    <w:abstractNumId w:val="7"/>
  </w:num>
  <w:num w:numId="20" w16cid:durableId="679352541">
    <w:abstractNumId w:val="3"/>
  </w:num>
  <w:num w:numId="21" w16cid:durableId="1504972401">
    <w:abstractNumId w:val="11"/>
  </w:num>
  <w:num w:numId="22" w16cid:durableId="1055086925">
    <w:abstractNumId w:val="23"/>
  </w:num>
  <w:num w:numId="23" w16cid:durableId="600453840">
    <w:abstractNumId w:val="9"/>
  </w:num>
  <w:num w:numId="24" w16cid:durableId="491020872">
    <w:abstractNumId w:val="18"/>
  </w:num>
  <w:num w:numId="25" w16cid:durableId="1374691520">
    <w:abstractNumId w:val="28"/>
  </w:num>
  <w:num w:numId="26" w16cid:durableId="402487335">
    <w:abstractNumId w:val="13"/>
  </w:num>
  <w:num w:numId="27" w16cid:durableId="1163933318">
    <w:abstractNumId w:val="24"/>
  </w:num>
  <w:num w:numId="28" w16cid:durableId="1602255005">
    <w:abstractNumId w:val="4"/>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6"/>
  <w:removePersonalInformation/>
  <w:removeDateAndTime/>
  <w:embedSystem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trackRevisions/>
  <w:doNotTrackMoves/>
  <w:doNotTrackFormatting/>
  <w:documentProtection w:edit="readOnly" w:formatting="1" w:enforcement="1" w:cryptProviderType="rsaAES" w:cryptAlgorithmClass="hash" w:cryptAlgorithmType="typeAny" w:cryptAlgorithmSid="14" w:cryptSpinCount="100000" w:hash="bOkV3Jjm+1cdOXb9St+vxdJnZqB1/wAkdyFBuJuBBkNl2wGLi/x6I+Rl9mS5Jxh5FzioUy3enos7vTzSf4oIMQ==" w:salt="hn7qkBzW/I4Lbn1iDoarnQ=="/>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2488"/>
    <w:rsid w:val="00000009"/>
    <w:rsid w:val="00000067"/>
    <w:rsid w:val="0000037C"/>
    <w:rsid w:val="000008AC"/>
    <w:rsid w:val="00000B2E"/>
    <w:rsid w:val="00000CEB"/>
    <w:rsid w:val="00001047"/>
    <w:rsid w:val="00001279"/>
    <w:rsid w:val="00001639"/>
    <w:rsid w:val="0000196C"/>
    <w:rsid w:val="00001D98"/>
    <w:rsid w:val="00002068"/>
    <w:rsid w:val="0000253D"/>
    <w:rsid w:val="00002612"/>
    <w:rsid w:val="00002632"/>
    <w:rsid w:val="0000265E"/>
    <w:rsid w:val="00002789"/>
    <w:rsid w:val="00002A43"/>
    <w:rsid w:val="00002B94"/>
    <w:rsid w:val="00002C64"/>
    <w:rsid w:val="00002DCD"/>
    <w:rsid w:val="00003494"/>
    <w:rsid w:val="000035B7"/>
    <w:rsid w:val="00003771"/>
    <w:rsid w:val="00003A02"/>
    <w:rsid w:val="00003B5D"/>
    <w:rsid w:val="00003CFA"/>
    <w:rsid w:val="00003F7F"/>
    <w:rsid w:val="00003FA5"/>
    <w:rsid w:val="000040B1"/>
    <w:rsid w:val="0000431E"/>
    <w:rsid w:val="00004626"/>
    <w:rsid w:val="00004AD7"/>
    <w:rsid w:val="00004C8D"/>
    <w:rsid w:val="0000500E"/>
    <w:rsid w:val="00005257"/>
    <w:rsid w:val="0000542B"/>
    <w:rsid w:val="000056FA"/>
    <w:rsid w:val="0000584B"/>
    <w:rsid w:val="00005AA5"/>
    <w:rsid w:val="00005F95"/>
    <w:rsid w:val="00005FEE"/>
    <w:rsid w:val="00006036"/>
    <w:rsid w:val="0000610C"/>
    <w:rsid w:val="000062C1"/>
    <w:rsid w:val="00006341"/>
    <w:rsid w:val="00006763"/>
    <w:rsid w:val="000069C4"/>
    <w:rsid w:val="00006C9C"/>
    <w:rsid w:val="0000708D"/>
    <w:rsid w:val="00007103"/>
    <w:rsid w:val="00007262"/>
    <w:rsid w:val="00007533"/>
    <w:rsid w:val="00007753"/>
    <w:rsid w:val="000079AE"/>
    <w:rsid w:val="0001006D"/>
    <w:rsid w:val="00010377"/>
    <w:rsid w:val="000104C8"/>
    <w:rsid w:val="0001079D"/>
    <w:rsid w:val="00010BED"/>
    <w:rsid w:val="000110AE"/>
    <w:rsid w:val="000113ED"/>
    <w:rsid w:val="0001149D"/>
    <w:rsid w:val="000114A4"/>
    <w:rsid w:val="00011793"/>
    <w:rsid w:val="00011955"/>
    <w:rsid w:val="00011F46"/>
    <w:rsid w:val="0001216A"/>
    <w:rsid w:val="0001239E"/>
    <w:rsid w:val="000123B5"/>
    <w:rsid w:val="0001285C"/>
    <w:rsid w:val="00012BA2"/>
    <w:rsid w:val="00012C41"/>
    <w:rsid w:val="00012E46"/>
    <w:rsid w:val="000136C6"/>
    <w:rsid w:val="00013D86"/>
    <w:rsid w:val="00013DA2"/>
    <w:rsid w:val="00013DC7"/>
    <w:rsid w:val="00013EC5"/>
    <w:rsid w:val="0001414B"/>
    <w:rsid w:val="00014238"/>
    <w:rsid w:val="000142EB"/>
    <w:rsid w:val="00014348"/>
    <w:rsid w:val="00014435"/>
    <w:rsid w:val="0001469F"/>
    <w:rsid w:val="00014A14"/>
    <w:rsid w:val="00014AAD"/>
    <w:rsid w:val="00014D70"/>
    <w:rsid w:val="00014EFC"/>
    <w:rsid w:val="00014FF4"/>
    <w:rsid w:val="0001502A"/>
    <w:rsid w:val="0001511E"/>
    <w:rsid w:val="0001519D"/>
    <w:rsid w:val="00015469"/>
    <w:rsid w:val="00015706"/>
    <w:rsid w:val="00015EAB"/>
    <w:rsid w:val="00015FF9"/>
    <w:rsid w:val="000162FE"/>
    <w:rsid w:val="00016591"/>
    <w:rsid w:val="000165FD"/>
    <w:rsid w:val="00016660"/>
    <w:rsid w:val="00016B35"/>
    <w:rsid w:val="00016E8E"/>
    <w:rsid w:val="00017B36"/>
    <w:rsid w:val="00017E2E"/>
    <w:rsid w:val="00017F58"/>
    <w:rsid w:val="000201C8"/>
    <w:rsid w:val="00020302"/>
    <w:rsid w:val="00020493"/>
    <w:rsid w:val="000207E6"/>
    <w:rsid w:val="00020D6A"/>
    <w:rsid w:val="00021183"/>
    <w:rsid w:val="00021267"/>
    <w:rsid w:val="000214E7"/>
    <w:rsid w:val="000214F6"/>
    <w:rsid w:val="000215E9"/>
    <w:rsid w:val="00022091"/>
    <w:rsid w:val="000220A5"/>
    <w:rsid w:val="000220A7"/>
    <w:rsid w:val="0002261B"/>
    <w:rsid w:val="000227F9"/>
    <w:rsid w:val="00022874"/>
    <w:rsid w:val="00022985"/>
    <w:rsid w:val="00022B01"/>
    <w:rsid w:val="00022BC0"/>
    <w:rsid w:val="00022EA6"/>
    <w:rsid w:val="00022F66"/>
    <w:rsid w:val="00023211"/>
    <w:rsid w:val="000233FF"/>
    <w:rsid w:val="00023479"/>
    <w:rsid w:val="00023B31"/>
    <w:rsid w:val="00023BC2"/>
    <w:rsid w:val="00023BF6"/>
    <w:rsid w:val="000240E0"/>
    <w:rsid w:val="000244B4"/>
    <w:rsid w:val="000245F1"/>
    <w:rsid w:val="00024C29"/>
    <w:rsid w:val="00024EB4"/>
    <w:rsid w:val="00024FD8"/>
    <w:rsid w:val="00025324"/>
    <w:rsid w:val="00025335"/>
    <w:rsid w:val="00025388"/>
    <w:rsid w:val="00025420"/>
    <w:rsid w:val="0002560B"/>
    <w:rsid w:val="000257EA"/>
    <w:rsid w:val="000259E7"/>
    <w:rsid w:val="000264A6"/>
    <w:rsid w:val="00026534"/>
    <w:rsid w:val="00026849"/>
    <w:rsid w:val="00026874"/>
    <w:rsid w:val="0002698E"/>
    <w:rsid w:val="00026CFF"/>
    <w:rsid w:val="00026DFA"/>
    <w:rsid w:val="00026EAC"/>
    <w:rsid w:val="00026F5C"/>
    <w:rsid w:val="0002714D"/>
    <w:rsid w:val="000272CC"/>
    <w:rsid w:val="00027614"/>
    <w:rsid w:val="000277B2"/>
    <w:rsid w:val="00027AB4"/>
    <w:rsid w:val="00027C83"/>
    <w:rsid w:val="00030293"/>
    <w:rsid w:val="000305B6"/>
    <w:rsid w:val="000306BE"/>
    <w:rsid w:val="0003083F"/>
    <w:rsid w:val="00030974"/>
    <w:rsid w:val="00030A7D"/>
    <w:rsid w:val="00030B8A"/>
    <w:rsid w:val="00030C05"/>
    <w:rsid w:val="00030CC4"/>
    <w:rsid w:val="00030DF2"/>
    <w:rsid w:val="00030FD8"/>
    <w:rsid w:val="0003102B"/>
    <w:rsid w:val="0003136B"/>
    <w:rsid w:val="00031487"/>
    <w:rsid w:val="000317F0"/>
    <w:rsid w:val="000319FF"/>
    <w:rsid w:val="00031CEE"/>
    <w:rsid w:val="00031D90"/>
    <w:rsid w:val="00031E44"/>
    <w:rsid w:val="00031F39"/>
    <w:rsid w:val="000321C8"/>
    <w:rsid w:val="000323DA"/>
    <w:rsid w:val="000326C5"/>
    <w:rsid w:val="0003318E"/>
    <w:rsid w:val="000333BD"/>
    <w:rsid w:val="000333D9"/>
    <w:rsid w:val="000333E2"/>
    <w:rsid w:val="00033584"/>
    <w:rsid w:val="0003392B"/>
    <w:rsid w:val="00033966"/>
    <w:rsid w:val="00033990"/>
    <w:rsid w:val="00033A8F"/>
    <w:rsid w:val="00033B2C"/>
    <w:rsid w:val="00033B39"/>
    <w:rsid w:val="00033E0A"/>
    <w:rsid w:val="00033E90"/>
    <w:rsid w:val="00033EF3"/>
    <w:rsid w:val="000344B8"/>
    <w:rsid w:val="00034960"/>
    <w:rsid w:val="00034A5C"/>
    <w:rsid w:val="00034E08"/>
    <w:rsid w:val="00034E44"/>
    <w:rsid w:val="000357AF"/>
    <w:rsid w:val="000358B8"/>
    <w:rsid w:val="00036051"/>
    <w:rsid w:val="000360AC"/>
    <w:rsid w:val="00036140"/>
    <w:rsid w:val="0003643C"/>
    <w:rsid w:val="00036820"/>
    <w:rsid w:val="00036B27"/>
    <w:rsid w:val="00036BA7"/>
    <w:rsid w:val="00036D2A"/>
    <w:rsid w:val="00036E3B"/>
    <w:rsid w:val="00036F28"/>
    <w:rsid w:val="000371BD"/>
    <w:rsid w:val="0003738F"/>
    <w:rsid w:val="00037C1F"/>
    <w:rsid w:val="00040219"/>
    <w:rsid w:val="000408E7"/>
    <w:rsid w:val="000409A3"/>
    <w:rsid w:val="000409CA"/>
    <w:rsid w:val="00040C56"/>
    <w:rsid w:val="00040E9A"/>
    <w:rsid w:val="00040FE0"/>
    <w:rsid w:val="00041226"/>
    <w:rsid w:val="000413C6"/>
    <w:rsid w:val="000414E6"/>
    <w:rsid w:val="0004152D"/>
    <w:rsid w:val="000417C8"/>
    <w:rsid w:val="000419B1"/>
    <w:rsid w:val="00041ECE"/>
    <w:rsid w:val="00041F09"/>
    <w:rsid w:val="000422B0"/>
    <w:rsid w:val="0004242E"/>
    <w:rsid w:val="00042688"/>
    <w:rsid w:val="000426EE"/>
    <w:rsid w:val="00042A73"/>
    <w:rsid w:val="00042DE7"/>
    <w:rsid w:val="0004301D"/>
    <w:rsid w:val="000431A4"/>
    <w:rsid w:val="00043A62"/>
    <w:rsid w:val="00043AF5"/>
    <w:rsid w:val="00043C47"/>
    <w:rsid w:val="00043D37"/>
    <w:rsid w:val="00043F26"/>
    <w:rsid w:val="0004417C"/>
    <w:rsid w:val="00044251"/>
    <w:rsid w:val="000449F7"/>
    <w:rsid w:val="00044D3D"/>
    <w:rsid w:val="00044F1F"/>
    <w:rsid w:val="000454A7"/>
    <w:rsid w:val="00045628"/>
    <w:rsid w:val="0004579D"/>
    <w:rsid w:val="00045E76"/>
    <w:rsid w:val="00045E98"/>
    <w:rsid w:val="00045F19"/>
    <w:rsid w:val="00046233"/>
    <w:rsid w:val="00046584"/>
    <w:rsid w:val="000466A7"/>
    <w:rsid w:val="000468A1"/>
    <w:rsid w:val="00046A6C"/>
    <w:rsid w:val="00046F6E"/>
    <w:rsid w:val="0004717E"/>
    <w:rsid w:val="000474BA"/>
    <w:rsid w:val="0004775E"/>
    <w:rsid w:val="00047936"/>
    <w:rsid w:val="00047CD9"/>
    <w:rsid w:val="00050161"/>
    <w:rsid w:val="0005030B"/>
    <w:rsid w:val="00050475"/>
    <w:rsid w:val="00050AE0"/>
    <w:rsid w:val="00050E63"/>
    <w:rsid w:val="00051108"/>
    <w:rsid w:val="00051423"/>
    <w:rsid w:val="00051611"/>
    <w:rsid w:val="0005161E"/>
    <w:rsid w:val="00051B86"/>
    <w:rsid w:val="00051D90"/>
    <w:rsid w:val="00051ECC"/>
    <w:rsid w:val="000521E9"/>
    <w:rsid w:val="00052255"/>
    <w:rsid w:val="000524EC"/>
    <w:rsid w:val="00052670"/>
    <w:rsid w:val="00052B44"/>
    <w:rsid w:val="00052FEC"/>
    <w:rsid w:val="00053149"/>
    <w:rsid w:val="000534C4"/>
    <w:rsid w:val="000537BE"/>
    <w:rsid w:val="00053869"/>
    <w:rsid w:val="000538ED"/>
    <w:rsid w:val="00053923"/>
    <w:rsid w:val="00053BF9"/>
    <w:rsid w:val="00053C4A"/>
    <w:rsid w:val="00053F98"/>
    <w:rsid w:val="0005425A"/>
    <w:rsid w:val="0005499F"/>
    <w:rsid w:val="00054E2B"/>
    <w:rsid w:val="000552C5"/>
    <w:rsid w:val="000552F8"/>
    <w:rsid w:val="00055404"/>
    <w:rsid w:val="000555AF"/>
    <w:rsid w:val="000557A5"/>
    <w:rsid w:val="000559FD"/>
    <w:rsid w:val="00055F82"/>
    <w:rsid w:val="00056039"/>
    <w:rsid w:val="0005625F"/>
    <w:rsid w:val="00056409"/>
    <w:rsid w:val="00056670"/>
    <w:rsid w:val="00056688"/>
    <w:rsid w:val="000566B1"/>
    <w:rsid w:val="00056B4F"/>
    <w:rsid w:val="00056CEB"/>
    <w:rsid w:val="00056F02"/>
    <w:rsid w:val="0005747D"/>
    <w:rsid w:val="00057615"/>
    <w:rsid w:val="00057834"/>
    <w:rsid w:val="000579BE"/>
    <w:rsid w:val="00057EC8"/>
    <w:rsid w:val="00057FBF"/>
    <w:rsid w:val="000602B2"/>
    <w:rsid w:val="0006070F"/>
    <w:rsid w:val="00060B42"/>
    <w:rsid w:val="000614A4"/>
    <w:rsid w:val="00061AA6"/>
    <w:rsid w:val="00061BEE"/>
    <w:rsid w:val="00061E07"/>
    <w:rsid w:val="00062145"/>
    <w:rsid w:val="0006232C"/>
    <w:rsid w:val="0006250D"/>
    <w:rsid w:val="00062674"/>
    <w:rsid w:val="00062679"/>
    <w:rsid w:val="00062924"/>
    <w:rsid w:val="00062986"/>
    <w:rsid w:val="00062B00"/>
    <w:rsid w:val="00062CE0"/>
    <w:rsid w:val="00062F7F"/>
    <w:rsid w:val="00063423"/>
    <w:rsid w:val="0006345B"/>
    <w:rsid w:val="00063469"/>
    <w:rsid w:val="000634A5"/>
    <w:rsid w:val="00063670"/>
    <w:rsid w:val="00063922"/>
    <w:rsid w:val="000639C8"/>
    <w:rsid w:val="00063D95"/>
    <w:rsid w:val="00063E99"/>
    <w:rsid w:val="00064355"/>
    <w:rsid w:val="00064417"/>
    <w:rsid w:val="000644B2"/>
    <w:rsid w:val="000646C9"/>
    <w:rsid w:val="0006477A"/>
    <w:rsid w:val="00064ACA"/>
    <w:rsid w:val="00064B4B"/>
    <w:rsid w:val="00064B97"/>
    <w:rsid w:val="00064D48"/>
    <w:rsid w:val="000656AA"/>
    <w:rsid w:val="00065717"/>
    <w:rsid w:val="00065BE4"/>
    <w:rsid w:val="00065F23"/>
    <w:rsid w:val="00065F4E"/>
    <w:rsid w:val="0006603B"/>
    <w:rsid w:val="00066449"/>
    <w:rsid w:val="00066867"/>
    <w:rsid w:val="0006690C"/>
    <w:rsid w:val="00066B30"/>
    <w:rsid w:val="00066C4D"/>
    <w:rsid w:val="00066D3C"/>
    <w:rsid w:val="00067114"/>
    <w:rsid w:val="00067211"/>
    <w:rsid w:val="0006730A"/>
    <w:rsid w:val="0006769F"/>
    <w:rsid w:val="000678E2"/>
    <w:rsid w:val="00067B8D"/>
    <w:rsid w:val="00067F3D"/>
    <w:rsid w:val="000701D2"/>
    <w:rsid w:val="00070298"/>
    <w:rsid w:val="00070954"/>
    <w:rsid w:val="000709C5"/>
    <w:rsid w:val="000709CA"/>
    <w:rsid w:val="00071787"/>
    <w:rsid w:val="00071986"/>
    <w:rsid w:val="00071D50"/>
    <w:rsid w:val="00071DB8"/>
    <w:rsid w:val="00072023"/>
    <w:rsid w:val="000723E3"/>
    <w:rsid w:val="00072422"/>
    <w:rsid w:val="00072686"/>
    <w:rsid w:val="000729A4"/>
    <w:rsid w:val="00072AF3"/>
    <w:rsid w:val="00072AFE"/>
    <w:rsid w:val="00072B2B"/>
    <w:rsid w:val="00072C40"/>
    <w:rsid w:val="00072E81"/>
    <w:rsid w:val="00072ED4"/>
    <w:rsid w:val="000730AE"/>
    <w:rsid w:val="00073167"/>
    <w:rsid w:val="0007344D"/>
    <w:rsid w:val="0007375C"/>
    <w:rsid w:val="00073E5B"/>
    <w:rsid w:val="00073F2D"/>
    <w:rsid w:val="00073F8D"/>
    <w:rsid w:val="0007409E"/>
    <w:rsid w:val="00074207"/>
    <w:rsid w:val="00074346"/>
    <w:rsid w:val="000745A9"/>
    <w:rsid w:val="00074C17"/>
    <w:rsid w:val="00074DB3"/>
    <w:rsid w:val="00074FA3"/>
    <w:rsid w:val="00075045"/>
    <w:rsid w:val="00075184"/>
    <w:rsid w:val="0007577E"/>
    <w:rsid w:val="000759A7"/>
    <w:rsid w:val="00075AC2"/>
    <w:rsid w:val="00075E41"/>
    <w:rsid w:val="0007618D"/>
    <w:rsid w:val="00076257"/>
    <w:rsid w:val="00076313"/>
    <w:rsid w:val="000763A3"/>
    <w:rsid w:val="000763EB"/>
    <w:rsid w:val="0007652A"/>
    <w:rsid w:val="00076BA5"/>
    <w:rsid w:val="00076C55"/>
    <w:rsid w:val="00076EC3"/>
    <w:rsid w:val="000770FD"/>
    <w:rsid w:val="00077140"/>
    <w:rsid w:val="000771BA"/>
    <w:rsid w:val="0007761D"/>
    <w:rsid w:val="000777B6"/>
    <w:rsid w:val="00077C42"/>
    <w:rsid w:val="0008013A"/>
    <w:rsid w:val="000801BB"/>
    <w:rsid w:val="00080689"/>
    <w:rsid w:val="000806D9"/>
    <w:rsid w:val="00080DD7"/>
    <w:rsid w:val="00080E1A"/>
    <w:rsid w:val="00080E6F"/>
    <w:rsid w:val="000812EC"/>
    <w:rsid w:val="00081A1F"/>
    <w:rsid w:val="00081B34"/>
    <w:rsid w:val="00081F6B"/>
    <w:rsid w:val="000821D4"/>
    <w:rsid w:val="000823FC"/>
    <w:rsid w:val="000824FC"/>
    <w:rsid w:val="00082798"/>
    <w:rsid w:val="00082894"/>
    <w:rsid w:val="00082A98"/>
    <w:rsid w:val="00082B1A"/>
    <w:rsid w:val="00082C48"/>
    <w:rsid w:val="00082D6C"/>
    <w:rsid w:val="00082FF5"/>
    <w:rsid w:val="000834A9"/>
    <w:rsid w:val="00083615"/>
    <w:rsid w:val="00083BE0"/>
    <w:rsid w:val="00083C4A"/>
    <w:rsid w:val="00083C65"/>
    <w:rsid w:val="00083FBB"/>
    <w:rsid w:val="00083FC0"/>
    <w:rsid w:val="0008403F"/>
    <w:rsid w:val="000840BD"/>
    <w:rsid w:val="000840C5"/>
    <w:rsid w:val="00084404"/>
    <w:rsid w:val="00084499"/>
    <w:rsid w:val="000847B0"/>
    <w:rsid w:val="00084D6A"/>
    <w:rsid w:val="0008514E"/>
    <w:rsid w:val="00085551"/>
    <w:rsid w:val="000855E8"/>
    <w:rsid w:val="0008584E"/>
    <w:rsid w:val="0008597F"/>
    <w:rsid w:val="00085C1C"/>
    <w:rsid w:val="00085C9A"/>
    <w:rsid w:val="000861AD"/>
    <w:rsid w:val="00086336"/>
    <w:rsid w:val="000865A5"/>
    <w:rsid w:val="0008741A"/>
    <w:rsid w:val="0008796C"/>
    <w:rsid w:val="000879B8"/>
    <w:rsid w:val="000879DC"/>
    <w:rsid w:val="00087B1B"/>
    <w:rsid w:val="00087BB8"/>
    <w:rsid w:val="00087F3F"/>
    <w:rsid w:val="00090114"/>
    <w:rsid w:val="0009030F"/>
    <w:rsid w:val="00090312"/>
    <w:rsid w:val="000903B1"/>
    <w:rsid w:val="00090BB9"/>
    <w:rsid w:val="00090D63"/>
    <w:rsid w:val="00090FF6"/>
    <w:rsid w:val="000910F0"/>
    <w:rsid w:val="00091312"/>
    <w:rsid w:val="00091362"/>
    <w:rsid w:val="0009149F"/>
    <w:rsid w:val="000914FB"/>
    <w:rsid w:val="00091564"/>
    <w:rsid w:val="00091FFC"/>
    <w:rsid w:val="0009220F"/>
    <w:rsid w:val="000923A0"/>
    <w:rsid w:val="000926FD"/>
    <w:rsid w:val="00092777"/>
    <w:rsid w:val="000929B3"/>
    <w:rsid w:val="00092C38"/>
    <w:rsid w:val="000931AC"/>
    <w:rsid w:val="000931D2"/>
    <w:rsid w:val="000937A4"/>
    <w:rsid w:val="000937F0"/>
    <w:rsid w:val="0009392F"/>
    <w:rsid w:val="00093B11"/>
    <w:rsid w:val="00093C1E"/>
    <w:rsid w:val="00093ED4"/>
    <w:rsid w:val="00093F56"/>
    <w:rsid w:val="00093FD2"/>
    <w:rsid w:val="00094258"/>
    <w:rsid w:val="0009459E"/>
    <w:rsid w:val="00094605"/>
    <w:rsid w:val="0009473A"/>
    <w:rsid w:val="00094F4B"/>
    <w:rsid w:val="00094F57"/>
    <w:rsid w:val="00095418"/>
    <w:rsid w:val="000956F4"/>
    <w:rsid w:val="00095782"/>
    <w:rsid w:val="0009583E"/>
    <w:rsid w:val="000958BD"/>
    <w:rsid w:val="00095AC5"/>
    <w:rsid w:val="00095B59"/>
    <w:rsid w:val="00095CF6"/>
    <w:rsid w:val="00095ED8"/>
    <w:rsid w:val="0009609A"/>
    <w:rsid w:val="00096376"/>
    <w:rsid w:val="000968A1"/>
    <w:rsid w:val="00096B02"/>
    <w:rsid w:val="00096E48"/>
    <w:rsid w:val="0009704A"/>
    <w:rsid w:val="000975B4"/>
    <w:rsid w:val="000975C2"/>
    <w:rsid w:val="000979C3"/>
    <w:rsid w:val="000979FA"/>
    <w:rsid w:val="00097A88"/>
    <w:rsid w:val="00097D4D"/>
    <w:rsid w:val="00097DA3"/>
    <w:rsid w:val="00097E34"/>
    <w:rsid w:val="000A017A"/>
    <w:rsid w:val="000A01EB"/>
    <w:rsid w:val="000A0335"/>
    <w:rsid w:val="000A04E0"/>
    <w:rsid w:val="000A04F2"/>
    <w:rsid w:val="000A0CB5"/>
    <w:rsid w:val="000A1022"/>
    <w:rsid w:val="000A14A8"/>
    <w:rsid w:val="000A1564"/>
    <w:rsid w:val="000A2133"/>
    <w:rsid w:val="000A22EA"/>
    <w:rsid w:val="000A2337"/>
    <w:rsid w:val="000A2413"/>
    <w:rsid w:val="000A2436"/>
    <w:rsid w:val="000A24B8"/>
    <w:rsid w:val="000A256F"/>
    <w:rsid w:val="000A266A"/>
    <w:rsid w:val="000A26DF"/>
    <w:rsid w:val="000A26F5"/>
    <w:rsid w:val="000A2875"/>
    <w:rsid w:val="000A2BAD"/>
    <w:rsid w:val="000A2BB9"/>
    <w:rsid w:val="000A2C98"/>
    <w:rsid w:val="000A2E5F"/>
    <w:rsid w:val="000A2FCF"/>
    <w:rsid w:val="000A30D5"/>
    <w:rsid w:val="000A30F9"/>
    <w:rsid w:val="000A347F"/>
    <w:rsid w:val="000A34F1"/>
    <w:rsid w:val="000A3981"/>
    <w:rsid w:val="000A3A2F"/>
    <w:rsid w:val="000A3CEE"/>
    <w:rsid w:val="000A3ECF"/>
    <w:rsid w:val="000A4067"/>
    <w:rsid w:val="000A4276"/>
    <w:rsid w:val="000A42BB"/>
    <w:rsid w:val="000A444C"/>
    <w:rsid w:val="000A476E"/>
    <w:rsid w:val="000A4BA4"/>
    <w:rsid w:val="000A4CB0"/>
    <w:rsid w:val="000A5292"/>
    <w:rsid w:val="000A52E2"/>
    <w:rsid w:val="000A5645"/>
    <w:rsid w:val="000A5A92"/>
    <w:rsid w:val="000A5BC0"/>
    <w:rsid w:val="000A5CBC"/>
    <w:rsid w:val="000A5CD7"/>
    <w:rsid w:val="000A5EC4"/>
    <w:rsid w:val="000A5FC9"/>
    <w:rsid w:val="000A6272"/>
    <w:rsid w:val="000A655F"/>
    <w:rsid w:val="000A6774"/>
    <w:rsid w:val="000A681E"/>
    <w:rsid w:val="000A6C67"/>
    <w:rsid w:val="000A6C92"/>
    <w:rsid w:val="000A6D0C"/>
    <w:rsid w:val="000A6E1C"/>
    <w:rsid w:val="000A7012"/>
    <w:rsid w:val="000A72F1"/>
    <w:rsid w:val="000A7375"/>
    <w:rsid w:val="000A73CA"/>
    <w:rsid w:val="000A752D"/>
    <w:rsid w:val="000A766E"/>
    <w:rsid w:val="000A791F"/>
    <w:rsid w:val="000A7CDC"/>
    <w:rsid w:val="000A7E49"/>
    <w:rsid w:val="000A7F8F"/>
    <w:rsid w:val="000B0130"/>
    <w:rsid w:val="000B018D"/>
    <w:rsid w:val="000B041E"/>
    <w:rsid w:val="000B044D"/>
    <w:rsid w:val="000B045D"/>
    <w:rsid w:val="000B0478"/>
    <w:rsid w:val="000B04AF"/>
    <w:rsid w:val="000B0638"/>
    <w:rsid w:val="000B0852"/>
    <w:rsid w:val="000B0949"/>
    <w:rsid w:val="000B097E"/>
    <w:rsid w:val="000B0A57"/>
    <w:rsid w:val="000B0AC2"/>
    <w:rsid w:val="000B0E47"/>
    <w:rsid w:val="000B1208"/>
    <w:rsid w:val="000B1339"/>
    <w:rsid w:val="000B15C8"/>
    <w:rsid w:val="000B18A8"/>
    <w:rsid w:val="000B1C8D"/>
    <w:rsid w:val="000B2546"/>
    <w:rsid w:val="000B283F"/>
    <w:rsid w:val="000B2A2F"/>
    <w:rsid w:val="000B2B6C"/>
    <w:rsid w:val="000B3207"/>
    <w:rsid w:val="000B331D"/>
    <w:rsid w:val="000B3490"/>
    <w:rsid w:val="000B364A"/>
    <w:rsid w:val="000B3764"/>
    <w:rsid w:val="000B395A"/>
    <w:rsid w:val="000B3980"/>
    <w:rsid w:val="000B3CCE"/>
    <w:rsid w:val="000B3DA4"/>
    <w:rsid w:val="000B4091"/>
    <w:rsid w:val="000B4613"/>
    <w:rsid w:val="000B49BB"/>
    <w:rsid w:val="000B4E08"/>
    <w:rsid w:val="000B525C"/>
    <w:rsid w:val="000B5395"/>
    <w:rsid w:val="000B56CE"/>
    <w:rsid w:val="000B56D9"/>
    <w:rsid w:val="000B56F1"/>
    <w:rsid w:val="000B59F2"/>
    <w:rsid w:val="000B6088"/>
    <w:rsid w:val="000B66F8"/>
    <w:rsid w:val="000B6702"/>
    <w:rsid w:val="000B6C8D"/>
    <w:rsid w:val="000B6E26"/>
    <w:rsid w:val="000B6E7A"/>
    <w:rsid w:val="000B6F8B"/>
    <w:rsid w:val="000B700A"/>
    <w:rsid w:val="000B7172"/>
    <w:rsid w:val="000B7269"/>
    <w:rsid w:val="000B7490"/>
    <w:rsid w:val="000B75C5"/>
    <w:rsid w:val="000B78C4"/>
    <w:rsid w:val="000B7AF4"/>
    <w:rsid w:val="000B7B39"/>
    <w:rsid w:val="000B7C6C"/>
    <w:rsid w:val="000B7DEA"/>
    <w:rsid w:val="000B7F1C"/>
    <w:rsid w:val="000C0549"/>
    <w:rsid w:val="000C094A"/>
    <w:rsid w:val="000C0F72"/>
    <w:rsid w:val="000C100C"/>
    <w:rsid w:val="000C150F"/>
    <w:rsid w:val="000C152A"/>
    <w:rsid w:val="000C15FC"/>
    <w:rsid w:val="000C1740"/>
    <w:rsid w:val="000C1D84"/>
    <w:rsid w:val="000C2666"/>
    <w:rsid w:val="000C2669"/>
    <w:rsid w:val="000C26AD"/>
    <w:rsid w:val="000C273C"/>
    <w:rsid w:val="000C299E"/>
    <w:rsid w:val="000C29BA"/>
    <w:rsid w:val="000C2C04"/>
    <w:rsid w:val="000C2C19"/>
    <w:rsid w:val="000C2EC1"/>
    <w:rsid w:val="000C305F"/>
    <w:rsid w:val="000C30B1"/>
    <w:rsid w:val="000C30C1"/>
    <w:rsid w:val="000C3569"/>
    <w:rsid w:val="000C3966"/>
    <w:rsid w:val="000C417D"/>
    <w:rsid w:val="000C4354"/>
    <w:rsid w:val="000C43F0"/>
    <w:rsid w:val="000C45C3"/>
    <w:rsid w:val="000C48E4"/>
    <w:rsid w:val="000C49AC"/>
    <w:rsid w:val="000C4D72"/>
    <w:rsid w:val="000C4DC5"/>
    <w:rsid w:val="000C4E18"/>
    <w:rsid w:val="000C50BA"/>
    <w:rsid w:val="000C512E"/>
    <w:rsid w:val="000C5148"/>
    <w:rsid w:val="000C56F1"/>
    <w:rsid w:val="000C5862"/>
    <w:rsid w:val="000C5954"/>
    <w:rsid w:val="000C5C64"/>
    <w:rsid w:val="000C5DD6"/>
    <w:rsid w:val="000C6314"/>
    <w:rsid w:val="000C6339"/>
    <w:rsid w:val="000C64CE"/>
    <w:rsid w:val="000C6ABD"/>
    <w:rsid w:val="000C6BCC"/>
    <w:rsid w:val="000C6E05"/>
    <w:rsid w:val="000C6E66"/>
    <w:rsid w:val="000C6FF5"/>
    <w:rsid w:val="000C72EE"/>
    <w:rsid w:val="000C732A"/>
    <w:rsid w:val="000C759D"/>
    <w:rsid w:val="000C7F2C"/>
    <w:rsid w:val="000D03A9"/>
    <w:rsid w:val="000D04BB"/>
    <w:rsid w:val="000D066C"/>
    <w:rsid w:val="000D0C93"/>
    <w:rsid w:val="000D0F17"/>
    <w:rsid w:val="000D1249"/>
    <w:rsid w:val="000D14F8"/>
    <w:rsid w:val="000D159B"/>
    <w:rsid w:val="000D166D"/>
    <w:rsid w:val="000D1761"/>
    <w:rsid w:val="000D1822"/>
    <w:rsid w:val="000D1C1E"/>
    <w:rsid w:val="000D22E7"/>
    <w:rsid w:val="000D2692"/>
    <w:rsid w:val="000D2B63"/>
    <w:rsid w:val="000D2CE7"/>
    <w:rsid w:val="000D2D2F"/>
    <w:rsid w:val="000D2FCD"/>
    <w:rsid w:val="000D3112"/>
    <w:rsid w:val="000D33A8"/>
    <w:rsid w:val="000D3443"/>
    <w:rsid w:val="000D351E"/>
    <w:rsid w:val="000D38C7"/>
    <w:rsid w:val="000D39D5"/>
    <w:rsid w:val="000D3B81"/>
    <w:rsid w:val="000D3D3E"/>
    <w:rsid w:val="000D3D91"/>
    <w:rsid w:val="000D3F90"/>
    <w:rsid w:val="000D4028"/>
    <w:rsid w:val="000D4279"/>
    <w:rsid w:val="000D42BA"/>
    <w:rsid w:val="000D468A"/>
    <w:rsid w:val="000D4AB1"/>
    <w:rsid w:val="000D4BF9"/>
    <w:rsid w:val="000D4C34"/>
    <w:rsid w:val="000D4CF8"/>
    <w:rsid w:val="000D4D59"/>
    <w:rsid w:val="000D4FD3"/>
    <w:rsid w:val="000D514E"/>
    <w:rsid w:val="000D51F3"/>
    <w:rsid w:val="000D5404"/>
    <w:rsid w:val="000D5540"/>
    <w:rsid w:val="000D59B8"/>
    <w:rsid w:val="000D5A11"/>
    <w:rsid w:val="000D5B68"/>
    <w:rsid w:val="000D5B9F"/>
    <w:rsid w:val="000D5FF2"/>
    <w:rsid w:val="000D62E7"/>
    <w:rsid w:val="000D6474"/>
    <w:rsid w:val="000D64A3"/>
    <w:rsid w:val="000D6E68"/>
    <w:rsid w:val="000D7192"/>
    <w:rsid w:val="000D73D5"/>
    <w:rsid w:val="000D73FE"/>
    <w:rsid w:val="000D762D"/>
    <w:rsid w:val="000D78AD"/>
    <w:rsid w:val="000D78C5"/>
    <w:rsid w:val="000D79BA"/>
    <w:rsid w:val="000D7F13"/>
    <w:rsid w:val="000E0229"/>
    <w:rsid w:val="000E07B4"/>
    <w:rsid w:val="000E07C2"/>
    <w:rsid w:val="000E0839"/>
    <w:rsid w:val="000E0A2D"/>
    <w:rsid w:val="000E0C02"/>
    <w:rsid w:val="000E0D65"/>
    <w:rsid w:val="000E0EF7"/>
    <w:rsid w:val="000E11D0"/>
    <w:rsid w:val="000E11DE"/>
    <w:rsid w:val="000E133A"/>
    <w:rsid w:val="000E144F"/>
    <w:rsid w:val="000E162A"/>
    <w:rsid w:val="000E1ABF"/>
    <w:rsid w:val="000E1F0A"/>
    <w:rsid w:val="000E278F"/>
    <w:rsid w:val="000E27AF"/>
    <w:rsid w:val="000E2A29"/>
    <w:rsid w:val="000E2B23"/>
    <w:rsid w:val="000E2B35"/>
    <w:rsid w:val="000E2C9C"/>
    <w:rsid w:val="000E36B4"/>
    <w:rsid w:val="000E36DA"/>
    <w:rsid w:val="000E399F"/>
    <w:rsid w:val="000E3B36"/>
    <w:rsid w:val="000E40A8"/>
    <w:rsid w:val="000E4348"/>
    <w:rsid w:val="000E4411"/>
    <w:rsid w:val="000E454B"/>
    <w:rsid w:val="000E46A5"/>
    <w:rsid w:val="000E4B01"/>
    <w:rsid w:val="000E4BE9"/>
    <w:rsid w:val="000E4C28"/>
    <w:rsid w:val="000E4D84"/>
    <w:rsid w:val="000E4DC0"/>
    <w:rsid w:val="000E5483"/>
    <w:rsid w:val="000E57FB"/>
    <w:rsid w:val="000E5D40"/>
    <w:rsid w:val="000E5FFE"/>
    <w:rsid w:val="000E646B"/>
    <w:rsid w:val="000E64E5"/>
    <w:rsid w:val="000E69D2"/>
    <w:rsid w:val="000E6B5B"/>
    <w:rsid w:val="000E6B74"/>
    <w:rsid w:val="000E6FFE"/>
    <w:rsid w:val="000E71ED"/>
    <w:rsid w:val="000E72D7"/>
    <w:rsid w:val="000E73E0"/>
    <w:rsid w:val="000E76FA"/>
    <w:rsid w:val="000E7B47"/>
    <w:rsid w:val="000E7E46"/>
    <w:rsid w:val="000F0151"/>
    <w:rsid w:val="000F03F7"/>
    <w:rsid w:val="000F057C"/>
    <w:rsid w:val="000F0592"/>
    <w:rsid w:val="000F094B"/>
    <w:rsid w:val="000F0AC9"/>
    <w:rsid w:val="000F0ADF"/>
    <w:rsid w:val="000F0BB1"/>
    <w:rsid w:val="000F0C8D"/>
    <w:rsid w:val="000F0F94"/>
    <w:rsid w:val="000F142A"/>
    <w:rsid w:val="000F18B0"/>
    <w:rsid w:val="000F1B67"/>
    <w:rsid w:val="000F1DAE"/>
    <w:rsid w:val="000F244C"/>
    <w:rsid w:val="000F273B"/>
    <w:rsid w:val="000F2836"/>
    <w:rsid w:val="000F289F"/>
    <w:rsid w:val="000F2B51"/>
    <w:rsid w:val="000F2CC7"/>
    <w:rsid w:val="000F2DC2"/>
    <w:rsid w:val="000F2E48"/>
    <w:rsid w:val="000F2EFD"/>
    <w:rsid w:val="000F305B"/>
    <w:rsid w:val="000F338B"/>
    <w:rsid w:val="000F33A2"/>
    <w:rsid w:val="000F347A"/>
    <w:rsid w:val="000F3838"/>
    <w:rsid w:val="000F3BC3"/>
    <w:rsid w:val="000F3CE1"/>
    <w:rsid w:val="000F4256"/>
    <w:rsid w:val="000F42EA"/>
    <w:rsid w:val="000F444D"/>
    <w:rsid w:val="000F4A00"/>
    <w:rsid w:val="000F4A80"/>
    <w:rsid w:val="000F4D57"/>
    <w:rsid w:val="000F54D4"/>
    <w:rsid w:val="000F5CCB"/>
    <w:rsid w:val="000F5D01"/>
    <w:rsid w:val="000F61EC"/>
    <w:rsid w:val="000F6473"/>
    <w:rsid w:val="000F648A"/>
    <w:rsid w:val="000F6895"/>
    <w:rsid w:val="000F6B21"/>
    <w:rsid w:val="000F6C75"/>
    <w:rsid w:val="000F7189"/>
    <w:rsid w:val="000F71C1"/>
    <w:rsid w:val="000F7201"/>
    <w:rsid w:val="000F7315"/>
    <w:rsid w:val="000F797F"/>
    <w:rsid w:val="000F79C1"/>
    <w:rsid w:val="000F7C10"/>
    <w:rsid w:val="000F7D2B"/>
    <w:rsid w:val="000F7F33"/>
    <w:rsid w:val="000F7FDA"/>
    <w:rsid w:val="0010001E"/>
    <w:rsid w:val="0010007D"/>
    <w:rsid w:val="001000AE"/>
    <w:rsid w:val="0010023E"/>
    <w:rsid w:val="001003EA"/>
    <w:rsid w:val="0010048A"/>
    <w:rsid w:val="00100A25"/>
    <w:rsid w:val="001011EF"/>
    <w:rsid w:val="001012E2"/>
    <w:rsid w:val="00101577"/>
    <w:rsid w:val="0010161E"/>
    <w:rsid w:val="001018A2"/>
    <w:rsid w:val="00101913"/>
    <w:rsid w:val="00102153"/>
    <w:rsid w:val="00102175"/>
    <w:rsid w:val="0010229E"/>
    <w:rsid w:val="00102306"/>
    <w:rsid w:val="001024A0"/>
    <w:rsid w:val="001025FC"/>
    <w:rsid w:val="00102646"/>
    <w:rsid w:val="001027EB"/>
    <w:rsid w:val="00102CAF"/>
    <w:rsid w:val="00102D26"/>
    <w:rsid w:val="00102E58"/>
    <w:rsid w:val="00103180"/>
    <w:rsid w:val="001032C8"/>
    <w:rsid w:val="001033FC"/>
    <w:rsid w:val="00103667"/>
    <w:rsid w:val="001036DD"/>
    <w:rsid w:val="001036E1"/>
    <w:rsid w:val="001037B2"/>
    <w:rsid w:val="00103898"/>
    <w:rsid w:val="001039C6"/>
    <w:rsid w:val="00103B2F"/>
    <w:rsid w:val="00103C5F"/>
    <w:rsid w:val="00103D23"/>
    <w:rsid w:val="00103FCF"/>
    <w:rsid w:val="001042CA"/>
    <w:rsid w:val="001043EB"/>
    <w:rsid w:val="00104818"/>
    <w:rsid w:val="00104823"/>
    <w:rsid w:val="00104932"/>
    <w:rsid w:val="00104A8A"/>
    <w:rsid w:val="00105244"/>
    <w:rsid w:val="00105A67"/>
    <w:rsid w:val="00105B27"/>
    <w:rsid w:val="001060DB"/>
    <w:rsid w:val="001062BF"/>
    <w:rsid w:val="00106832"/>
    <w:rsid w:val="0010684D"/>
    <w:rsid w:val="00107045"/>
    <w:rsid w:val="00107353"/>
    <w:rsid w:val="001076DF"/>
    <w:rsid w:val="00107994"/>
    <w:rsid w:val="00107D20"/>
    <w:rsid w:val="00107D65"/>
    <w:rsid w:val="00110331"/>
    <w:rsid w:val="0011043E"/>
    <w:rsid w:val="001104E1"/>
    <w:rsid w:val="001107A7"/>
    <w:rsid w:val="001107B0"/>
    <w:rsid w:val="001109F0"/>
    <w:rsid w:val="00110D44"/>
    <w:rsid w:val="00110E26"/>
    <w:rsid w:val="00110EB0"/>
    <w:rsid w:val="00110F13"/>
    <w:rsid w:val="0011101D"/>
    <w:rsid w:val="0011130B"/>
    <w:rsid w:val="00111774"/>
    <w:rsid w:val="0011178A"/>
    <w:rsid w:val="0011187F"/>
    <w:rsid w:val="00111939"/>
    <w:rsid w:val="001119B9"/>
    <w:rsid w:val="00111C86"/>
    <w:rsid w:val="00112098"/>
    <w:rsid w:val="00112176"/>
    <w:rsid w:val="001125E2"/>
    <w:rsid w:val="0011265B"/>
    <w:rsid w:val="0011345A"/>
    <w:rsid w:val="001135EB"/>
    <w:rsid w:val="00113668"/>
    <w:rsid w:val="0011383F"/>
    <w:rsid w:val="001139C3"/>
    <w:rsid w:val="00113B72"/>
    <w:rsid w:val="00113E08"/>
    <w:rsid w:val="00113E32"/>
    <w:rsid w:val="00114135"/>
    <w:rsid w:val="0011417C"/>
    <w:rsid w:val="00114536"/>
    <w:rsid w:val="001147A3"/>
    <w:rsid w:val="001147E3"/>
    <w:rsid w:val="0011483C"/>
    <w:rsid w:val="0011489F"/>
    <w:rsid w:val="00114995"/>
    <w:rsid w:val="001149F6"/>
    <w:rsid w:val="00114B21"/>
    <w:rsid w:val="00114C28"/>
    <w:rsid w:val="00115318"/>
    <w:rsid w:val="00115AEE"/>
    <w:rsid w:val="00115AF1"/>
    <w:rsid w:val="00115D89"/>
    <w:rsid w:val="00115F24"/>
    <w:rsid w:val="0011601E"/>
    <w:rsid w:val="00116373"/>
    <w:rsid w:val="00116864"/>
    <w:rsid w:val="00116A2E"/>
    <w:rsid w:val="00116B27"/>
    <w:rsid w:val="0011701B"/>
    <w:rsid w:val="001171CA"/>
    <w:rsid w:val="001172C6"/>
    <w:rsid w:val="0011770C"/>
    <w:rsid w:val="001177F5"/>
    <w:rsid w:val="00117937"/>
    <w:rsid w:val="00117A7C"/>
    <w:rsid w:val="00117B47"/>
    <w:rsid w:val="00117DE2"/>
    <w:rsid w:val="0012021D"/>
    <w:rsid w:val="0012034D"/>
    <w:rsid w:val="00120537"/>
    <w:rsid w:val="001206BC"/>
    <w:rsid w:val="00120707"/>
    <w:rsid w:val="001207F0"/>
    <w:rsid w:val="001208A6"/>
    <w:rsid w:val="00120C5D"/>
    <w:rsid w:val="00120C86"/>
    <w:rsid w:val="00120E76"/>
    <w:rsid w:val="00120EEA"/>
    <w:rsid w:val="00121366"/>
    <w:rsid w:val="00121426"/>
    <w:rsid w:val="001214C5"/>
    <w:rsid w:val="001217F2"/>
    <w:rsid w:val="00121A5A"/>
    <w:rsid w:val="00121CF8"/>
    <w:rsid w:val="00121EA6"/>
    <w:rsid w:val="00121FDF"/>
    <w:rsid w:val="00122190"/>
    <w:rsid w:val="00122279"/>
    <w:rsid w:val="001223A2"/>
    <w:rsid w:val="0012259C"/>
    <w:rsid w:val="00122611"/>
    <w:rsid w:val="00122701"/>
    <w:rsid w:val="00122AA0"/>
    <w:rsid w:val="00122C43"/>
    <w:rsid w:val="00122D2A"/>
    <w:rsid w:val="00122E5B"/>
    <w:rsid w:val="00123468"/>
    <w:rsid w:val="0012396C"/>
    <w:rsid w:val="00123BFC"/>
    <w:rsid w:val="00123F82"/>
    <w:rsid w:val="00124141"/>
    <w:rsid w:val="0012458E"/>
    <w:rsid w:val="0012499B"/>
    <w:rsid w:val="00124CBF"/>
    <w:rsid w:val="00124D70"/>
    <w:rsid w:val="00124E1E"/>
    <w:rsid w:val="001250CC"/>
    <w:rsid w:val="001256FD"/>
    <w:rsid w:val="00125C5E"/>
    <w:rsid w:val="0012659E"/>
    <w:rsid w:val="001266B8"/>
    <w:rsid w:val="00126759"/>
    <w:rsid w:val="0012678C"/>
    <w:rsid w:val="001269A7"/>
    <w:rsid w:val="00126D57"/>
    <w:rsid w:val="00127333"/>
    <w:rsid w:val="00127490"/>
    <w:rsid w:val="0012767D"/>
    <w:rsid w:val="001278E3"/>
    <w:rsid w:val="00127B9E"/>
    <w:rsid w:val="00127C17"/>
    <w:rsid w:val="00127C93"/>
    <w:rsid w:val="00127D47"/>
    <w:rsid w:val="00127EA0"/>
    <w:rsid w:val="00127EB4"/>
    <w:rsid w:val="00127F1A"/>
    <w:rsid w:val="00127F51"/>
    <w:rsid w:val="001302EF"/>
    <w:rsid w:val="00130561"/>
    <w:rsid w:val="0013060E"/>
    <w:rsid w:val="00130737"/>
    <w:rsid w:val="001307A4"/>
    <w:rsid w:val="0013097D"/>
    <w:rsid w:val="00130ACA"/>
    <w:rsid w:val="00130C50"/>
    <w:rsid w:val="00130CF9"/>
    <w:rsid w:val="001313EB"/>
    <w:rsid w:val="001314BD"/>
    <w:rsid w:val="00131519"/>
    <w:rsid w:val="001315F6"/>
    <w:rsid w:val="0013253F"/>
    <w:rsid w:val="001325D9"/>
    <w:rsid w:val="0013261D"/>
    <w:rsid w:val="00132724"/>
    <w:rsid w:val="00132F1D"/>
    <w:rsid w:val="001345F5"/>
    <w:rsid w:val="001347B9"/>
    <w:rsid w:val="00134A03"/>
    <w:rsid w:val="00134F34"/>
    <w:rsid w:val="0013532C"/>
    <w:rsid w:val="00135CBB"/>
    <w:rsid w:val="00135D33"/>
    <w:rsid w:val="00135D8F"/>
    <w:rsid w:val="00135E20"/>
    <w:rsid w:val="00135E59"/>
    <w:rsid w:val="0013628A"/>
    <w:rsid w:val="00136365"/>
    <w:rsid w:val="0013666F"/>
    <w:rsid w:val="00136993"/>
    <w:rsid w:val="00136CB6"/>
    <w:rsid w:val="0013706A"/>
    <w:rsid w:val="001370E1"/>
    <w:rsid w:val="00137250"/>
    <w:rsid w:val="00137415"/>
    <w:rsid w:val="001375BA"/>
    <w:rsid w:val="00137AF9"/>
    <w:rsid w:val="00137B9C"/>
    <w:rsid w:val="00137C3D"/>
    <w:rsid w:val="00137CCA"/>
    <w:rsid w:val="00137CE2"/>
    <w:rsid w:val="0014008B"/>
    <w:rsid w:val="001401A6"/>
    <w:rsid w:val="001401DF"/>
    <w:rsid w:val="00140272"/>
    <w:rsid w:val="00140604"/>
    <w:rsid w:val="0014071F"/>
    <w:rsid w:val="001407EA"/>
    <w:rsid w:val="001409B3"/>
    <w:rsid w:val="00140AAD"/>
    <w:rsid w:val="00140AD4"/>
    <w:rsid w:val="00141015"/>
    <w:rsid w:val="001410A3"/>
    <w:rsid w:val="0014115B"/>
    <w:rsid w:val="001412D7"/>
    <w:rsid w:val="00141646"/>
    <w:rsid w:val="00141785"/>
    <w:rsid w:val="00141877"/>
    <w:rsid w:val="00141D64"/>
    <w:rsid w:val="00141E4A"/>
    <w:rsid w:val="00141EDD"/>
    <w:rsid w:val="001423D2"/>
    <w:rsid w:val="00142484"/>
    <w:rsid w:val="001429CC"/>
    <w:rsid w:val="00142A29"/>
    <w:rsid w:val="00142D3E"/>
    <w:rsid w:val="001430DF"/>
    <w:rsid w:val="00143187"/>
    <w:rsid w:val="00143198"/>
    <w:rsid w:val="001431AB"/>
    <w:rsid w:val="001432A3"/>
    <w:rsid w:val="001433DA"/>
    <w:rsid w:val="0014342B"/>
    <w:rsid w:val="0014393D"/>
    <w:rsid w:val="00143A6F"/>
    <w:rsid w:val="00143ABC"/>
    <w:rsid w:val="00143BC9"/>
    <w:rsid w:val="00143E78"/>
    <w:rsid w:val="00143E84"/>
    <w:rsid w:val="001440D8"/>
    <w:rsid w:val="0014427D"/>
    <w:rsid w:val="00144448"/>
    <w:rsid w:val="001446DC"/>
    <w:rsid w:val="0014478F"/>
    <w:rsid w:val="00144834"/>
    <w:rsid w:val="00144870"/>
    <w:rsid w:val="00144BFD"/>
    <w:rsid w:val="00144C7B"/>
    <w:rsid w:val="00144EA1"/>
    <w:rsid w:val="00145473"/>
    <w:rsid w:val="00145623"/>
    <w:rsid w:val="00145DD1"/>
    <w:rsid w:val="00145E37"/>
    <w:rsid w:val="00146099"/>
    <w:rsid w:val="001461E7"/>
    <w:rsid w:val="00146375"/>
    <w:rsid w:val="00146880"/>
    <w:rsid w:val="00146AEC"/>
    <w:rsid w:val="00146CA7"/>
    <w:rsid w:val="00146CD2"/>
    <w:rsid w:val="00146DDB"/>
    <w:rsid w:val="00146E9F"/>
    <w:rsid w:val="001473BA"/>
    <w:rsid w:val="00147528"/>
    <w:rsid w:val="0014753C"/>
    <w:rsid w:val="001475AD"/>
    <w:rsid w:val="001479FC"/>
    <w:rsid w:val="00147AEE"/>
    <w:rsid w:val="00147CD4"/>
    <w:rsid w:val="00147D10"/>
    <w:rsid w:val="00147DD7"/>
    <w:rsid w:val="00147DFD"/>
    <w:rsid w:val="00147EEC"/>
    <w:rsid w:val="0015000F"/>
    <w:rsid w:val="0015040C"/>
    <w:rsid w:val="00150469"/>
    <w:rsid w:val="0015056E"/>
    <w:rsid w:val="00150583"/>
    <w:rsid w:val="001505FB"/>
    <w:rsid w:val="00150871"/>
    <w:rsid w:val="00150925"/>
    <w:rsid w:val="001509C4"/>
    <w:rsid w:val="00150B80"/>
    <w:rsid w:val="00150E44"/>
    <w:rsid w:val="00150F80"/>
    <w:rsid w:val="001510A6"/>
    <w:rsid w:val="001510F2"/>
    <w:rsid w:val="00151307"/>
    <w:rsid w:val="001513B8"/>
    <w:rsid w:val="0015141E"/>
    <w:rsid w:val="00151545"/>
    <w:rsid w:val="0015191F"/>
    <w:rsid w:val="00151C1F"/>
    <w:rsid w:val="00151D56"/>
    <w:rsid w:val="00151DAB"/>
    <w:rsid w:val="00151F7D"/>
    <w:rsid w:val="00152378"/>
    <w:rsid w:val="001528FF"/>
    <w:rsid w:val="00152957"/>
    <w:rsid w:val="00152963"/>
    <w:rsid w:val="00152A88"/>
    <w:rsid w:val="00152CC6"/>
    <w:rsid w:val="00152DD8"/>
    <w:rsid w:val="00153349"/>
    <w:rsid w:val="00153412"/>
    <w:rsid w:val="00153565"/>
    <w:rsid w:val="001536B8"/>
    <w:rsid w:val="0015370D"/>
    <w:rsid w:val="00153801"/>
    <w:rsid w:val="001538FF"/>
    <w:rsid w:val="001539BA"/>
    <w:rsid w:val="00153B56"/>
    <w:rsid w:val="00153C49"/>
    <w:rsid w:val="00153C4A"/>
    <w:rsid w:val="00153D0F"/>
    <w:rsid w:val="00153E67"/>
    <w:rsid w:val="001540A9"/>
    <w:rsid w:val="001540BA"/>
    <w:rsid w:val="00154171"/>
    <w:rsid w:val="00154342"/>
    <w:rsid w:val="00154440"/>
    <w:rsid w:val="00154511"/>
    <w:rsid w:val="00154852"/>
    <w:rsid w:val="00154D4B"/>
    <w:rsid w:val="00155136"/>
    <w:rsid w:val="0015530E"/>
    <w:rsid w:val="0015539A"/>
    <w:rsid w:val="001553E5"/>
    <w:rsid w:val="001555C5"/>
    <w:rsid w:val="001557DB"/>
    <w:rsid w:val="00155807"/>
    <w:rsid w:val="0015596A"/>
    <w:rsid w:val="00155B0A"/>
    <w:rsid w:val="00155B2C"/>
    <w:rsid w:val="00156227"/>
    <w:rsid w:val="001563DC"/>
    <w:rsid w:val="0015665D"/>
    <w:rsid w:val="001566DE"/>
    <w:rsid w:val="00156804"/>
    <w:rsid w:val="00157031"/>
    <w:rsid w:val="00157420"/>
    <w:rsid w:val="00157971"/>
    <w:rsid w:val="00157A36"/>
    <w:rsid w:val="00157D46"/>
    <w:rsid w:val="00157D5D"/>
    <w:rsid w:val="00157E25"/>
    <w:rsid w:val="00157F02"/>
    <w:rsid w:val="00157FA9"/>
    <w:rsid w:val="001600C9"/>
    <w:rsid w:val="001601AC"/>
    <w:rsid w:val="001604B8"/>
    <w:rsid w:val="00160DB2"/>
    <w:rsid w:val="00161441"/>
    <w:rsid w:val="001615B3"/>
    <w:rsid w:val="00161750"/>
    <w:rsid w:val="00161836"/>
    <w:rsid w:val="00161A23"/>
    <w:rsid w:val="00161A6B"/>
    <w:rsid w:val="00161CAA"/>
    <w:rsid w:val="0016231C"/>
    <w:rsid w:val="0016254B"/>
    <w:rsid w:val="001627EB"/>
    <w:rsid w:val="0016280F"/>
    <w:rsid w:val="00162ADF"/>
    <w:rsid w:val="001631A0"/>
    <w:rsid w:val="001631BF"/>
    <w:rsid w:val="00163632"/>
    <w:rsid w:val="0016370B"/>
    <w:rsid w:val="00163AB3"/>
    <w:rsid w:val="00163AE1"/>
    <w:rsid w:val="00163F38"/>
    <w:rsid w:val="0016424C"/>
    <w:rsid w:val="00164277"/>
    <w:rsid w:val="001643CE"/>
    <w:rsid w:val="001643D9"/>
    <w:rsid w:val="0016452E"/>
    <w:rsid w:val="00164549"/>
    <w:rsid w:val="00164669"/>
    <w:rsid w:val="0016494C"/>
    <w:rsid w:val="00164A29"/>
    <w:rsid w:val="00164C59"/>
    <w:rsid w:val="001651A4"/>
    <w:rsid w:val="0016555C"/>
    <w:rsid w:val="001656FB"/>
    <w:rsid w:val="0016579A"/>
    <w:rsid w:val="00165E06"/>
    <w:rsid w:val="00165F3F"/>
    <w:rsid w:val="001667F4"/>
    <w:rsid w:val="00166EAC"/>
    <w:rsid w:val="00167117"/>
    <w:rsid w:val="00167526"/>
    <w:rsid w:val="00167658"/>
    <w:rsid w:val="0016777E"/>
    <w:rsid w:val="001678FA"/>
    <w:rsid w:val="00167C68"/>
    <w:rsid w:val="00167DE5"/>
    <w:rsid w:val="00170317"/>
    <w:rsid w:val="00170433"/>
    <w:rsid w:val="001704BD"/>
    <w:rsid w:val="0017078A"/>
    <w:rsid w:val="0017096A"/>
    <w:rsid w:val="00171127"/>
    <w:rsid w:val="0017116C"/>
    <w:rsid w:val="001711AF"/>
    <w:rsid w:val="001712B6"/>
    <w:rsid w:val="001712E0"/>
    <w:rsid w:val="00171689"/>
    <w:rsid w:val="00171BEE"/>
    <w:rsid w:val="00171C5D"/>
    <w:rsid w:val="00171CAF"/>
    <w:rsid w:val="00171E31"/>
    <w:rsid w:val="0017205E"/>
    <w:rsid w:val="001720B7"/>
    <w:rsid w:val="001722AF"/>
    <w:rsid w:val="0017235E"/>
    <w:rsid w:val="001723C0"/>
    <w:rsid w:val="00172436"/>
    <w:rsid w:val="001727D1"/>
    <w:rsid w:val="00172A9C"/>
    <w:rsid w:val="00172E8C"/>
    <w:rsid w:val="00172FAA"/>
    <w:rsid w:val="0017313B"/>
    <w:rsid w:val="001733A5"/>
    <w:rsid w:val="00173646"/>
    <w:rsid w:val="001736D9"/>
    <w:rsid w:val="00173A11"/>
    <w:rsid w:val="00173A73"/>
    <w:rsid w:val="00173ADC"/>
    <w:rsid w:val="00173B2D"/>
    <w:rsid w:val="00173C31"/>
    <w:rsid w:val="00174158"/>
    <w:rsid w:val="00174312"/>
    <w:rsid w:val="00174340"/>
    <w:rsid w:val="00174AB3"/>
    <w:rsid w:val="00174DB6"/>
    <w:rsid w:val="00174E16"/>
    <w:rsid w:val="00174E53"/>
    <w:rsid w:val="00175208"/>
    <w:rsid w:val="0017556F"/>
    <w:rsid w:val="00175A22"/>
    <w:rsid w:val="00175B41"/>
    <w:rsid w:val="00175CAD"/>
    <w:rsid w:val="00175E6E"/>
    <w:rsid w:val="001760F5"/>
    <w:rsid w:val="001766E6"/>
    <w:rsid w:val="001769F5"/>
    <w:rsid w:val="00176B79"/>
    <w:rsid w:val="00176D24"/>
    <w:rsid w:val="0017701D"/>
    <w:rsid w:val="0017709F"/>
    <w:rsid w:val="00177190"/>
    <w:rsid w:val="0017775A"/>
    <w:rsid w:val="00177814"/>
    <w:rsid w:val="001779A9"/>
    <w:rsid w:val="00177A3C"/>
    <w:rsid w:val="00177CBB"/>
    <w:rsid w:val="00177EE5"/>
    <w:rsid w:val="001801F0"/>
    <w:rsid w:val="00180992"/>
    <w:rsid w:val="00180ACD"/>
    <w:rsid w:val="00180CB8"/>
    <w:rsid w:val="00180F74"/>
    <w:rsid w:val="00180F8F"/>
    <w:rsid w:val="0018112C"/>
    <w:rsid w:val="00181330"/>
    <w:rsid w:val="0018164B"/>
    <w:rsid w:val="00181688"/>
    <w:rsid w:val="001818A4"/>
    <w:rsid w:val="0018195A"/>
    <w:rsid w:val="00181AD8"/>
    <w:rsid w:val="00181AE9"/>
    <w:rsid w:val="00181B0B"/>
    <w:rsid w:val="00181DAE"/>
    <w:rsid w:val="00181EDB"/>
    <w:rsid w:val="00182031"/>
    <w:rsid w:val="00182239"/>
    <w:rsid w:val="00182515"/>
    <w:rsid w:val="00182670"/>
    <w:rsid w:val="001826CF"/>
    <w:rsid w:val="00182749"/>
    <w:rsid w:val="00182A22"/>
    <w:rsid w:val="00182AB5"/>
    <w:rsid w:val="00182C55"/>
    <w:rsid w:val="00182F06"/>
    <w:rsid w:val="0018306C"/>
    <w:rsid w:val="00183387"/>
    <w:rsid w:val="001837F8"/>
    <w:rsid w:val="001839B5"/>
    <w:rsid w:val="00183A4D"/>
    <w:rsid w:val="00183E5C"/>
    <w:rsid w:val="0018432E"/>
    <w:rsid w:val="001845F8"/>
    <w:rsid w:val="001848A0"/>
    <w:rsid w:val="00184A70"/>
    <w:rsid w:val="00185076"/>
    <w:rsid w:val="0018510F"/>
    <w:rsid w:val="00185310"/>
    <w:rsid w:val="00185526"/>
    <w:rsid w:val="00185953"/>
    <w:rsid w:val="00185CB7"/>
    <w:rsid w:val="00185E91"/>
    <w:rsid w:val="001863A5"/>
    <w:rsid w:val="00186552"/>
    <w:rsid w:val="001865BA"/>
    <w:rsid w:val="00186AE4"/>
    <w:rsid w:val="00186B8C"/>
    <w:rsid w:val="00186D46"/>
    <w:rsid w:val="00186DA9"/>
    <w:rsid w:val="00187120"/>
    <w:rsid w:val="0018712B"/>
    <w:rsid w:val="0018718B"/>
    <w:rsid w:val="00187354"/>
    <w:rsid w:val="00187453"/>
    <w:rsid w:val="00187586"/>
    <w:rsid w:val="00187699"/>
    <w:rsid w:val="001879E3"/>
    <w:rsid w:val="00187B06"/>
    <w:rsid w:val="00187D9E"/>
    <w:rsid w:val="0019004B"/>
    <w:rsid w:val="00190050"/>
    <w:rsid w:val="00190245"/>
    <w:rsid w:val="00190A36"/>
    <w:rsid w:val="00190AE9"/>
    <w:rsid w:val="00190EF6"/>
    <w:rsid w:val="0019101C"/>
    <w:rsid w:val="001910A3"/>
    <w:rsid w:val="001912AF"/>
    <w:rsid w:val="0019168A"/>
    <w:rsid w:val="001918C9"/>
    <w:rsid w:val="00191A69"/>
    <w:rsid w:val="00191FCB"/>
    <w:rsid w:val="0019217A"/>
    <w:rsid w:val="00192523"/>
    <w:rsid w:val="00192A60"/>
    <w:rsid w:val="00192A6C"/>
    <w:rsid w:val="00192D16"/>
    <w:rsid w:val="00192F67"/>
    <w:rsid w:val="0019311E"/>
    <w:rsid w:val="001934C3"/>
    <w:rsid w:val="001935AE"/>
    <w:rsid w:val="001936DB"/>
    <w:rsid w:val="001937B0"/>
    <w:rsid w:val="001938AE"/>
    <w:rsid w:val="00193966"/>
    <w:rsid w:val="00193A6D"/>
    <w:rsid w:val="001945E6"/>
    <w:rsid w:val="00194976"/>
    <w:rsid w:val="00194CF2"/>
    <w:rsid w:val="00194D83"/>
    <w:rsid w:val="00194E90"/>
    <w:rsid w:val="001950D2"/>
    <w:rsid w:val="00195520"/>
    <w:rsid w:val="00195562"/>
    <w:rsid w:val="00195FD3"/>
    <w:rsid w:val="001963FB"/>
    <w:rsid w:val="00196835"/>
    <w:rsid w:val="0019746A"/>
    <w:rsid w:val="0019788F"/>
    <w:rsid w:val="0019790A"/>
    <w:rsid w:val="00197BAC"/>
    <w:rsid w:val="00197C78"/>
    <w:rsid w:val="00197D84"/>
    <w:rsid w:val="00197DA9"/>
    <w:rsid w:val="00197DD3"/>
    <w:rsid w:val="00197DFD"/>
    <w:rsid w:val="00197ED8"/>
    <w:rsid w:val="001A01B1"/>
    <w:rsid w:val="001A056B"/>
    <w:rsid w:val="001A08A2"/>
    <w:rsid w:val="001A0A89"/>
    <w:rsid w:val="001A0B96"/>
    <w:rsid w:val="001A0D81"/>
    <w:rsid w:val="001A1110"/>
    <w:rsid w:val="001A11A7"/>
    <w:rsid w:val="001A11CD"/>
    <w:rsid w:val="001A1253"/>
    <w:rsid w:val="001A13FD"/>
    <w:rsid w:val="001A19D7"/>
    <w:rsid w:val="001A1D56"/>
    <w:rsid w:val="001A1EF9"/>
    <w:rsid w:val="001A2199"/>
    <w:rsid w:val="001A2407"/>
    <w:rsid w:val="001A29CB"/>
    <w:rsid w:val="001A2CD2"/>
    <w:rsid w:val="001A2FE9"/>
    <w:rsid w:val="001A31CF"/>
    <w:rsid w:val="001A322C"/>
    <w:rsid w:val="001A3A8C"/>
    <w:rsid w:val="001A3F0E"/>
    <w:rsid w:val="001A3F2A"/>
    <w:rsid w:val="001A3F6E"/>
    <w:rsid w:val="001A42EE"/>
    <w:rsid w:val="001A4376"/>
    <w:rsid w:val="001A4759"/>
    <w:rsid w:val="001A4A50"/>
    <w:rsid w:val="001A513F"/>
    <w:rsid w:val="001A5350"/>
    <w:rsid w:val="001A5790"/>
    <w:rsid w:val="001A5914"/>
    <w:rsid w:val="001A5F70"/>
    <w:rsid w:val="001A62C0"/>
    <w:rsid w:val="001A639E"/>
    <w:rsid w:val="001A641B"/>
    <w:rsid w:val="001A688E"/>
    <w:rsid w:val="001A6A5C"/>
    <w:rsid w:val="001A6AC7"/>
    <w:rsid w:val="001A6D8F"/>
    <w:rsid w:val="001A6DF9"/>
    <w:rsid w:val="001A6FB5"/>
    <w:rsid w:val="001A70F6"/>
    <w:rsid w:val="001A712E"/>
    <w:rsid w:val="001A715A"/>
    <w:rsid w:val="001A71F8"/>
    <w:rsid w:val="001A7322"/>
    <w:rsid w:val="001A7414"/>
    <w:rsid w:val="001A7879"/>
    <w:rsid w:val="001B0433"/>
    <w:rsid w:val="001B065D"/>
    <w:rsid w:val="001B08B9"/>
    <w:rsid w:val="001B096A"/>
    <w:rsid w:val="001B096E"/>
    <w:rsid w:val="001B09B3"/>
    <w:rsid w:val="001B0D7E"/>
    <w:rsid w:val="001B115D"/>
    <w:rsid w:val="001B1264"/>
    <w:rsid w:val="001B15EB"/>
    <w:rsid w:val="001B198D"/>
    <w:rsid w:val="001B1B4C"/>
    <w:rsid w:val="001B1F9A"/>
    <w:rsid w:val="001B1FC3"/>
    <w:rsid w:val="001B2092"/>
    <w:rsid w:val="001B2354"/>
    <w:rsid w:val="001B26A9"/>
    <w:rsid w:val="001B2ACF"/>
    <w:rsid w:val="001B2B46"/>
    <w:rsid w:val="001B2E55"/>
    <w:rsid w:val="001B2EB3"/>
    <w:rsid w:val="001B30B1"/>
    <w:rsid w:val="001B365A"/>
    <w:rsid w:val="001B36B6"/>
    <w:rsid w:val="001B399F"/>
    <w:rsid w:val="001B39E0"/>
    <w:rsid w:val="001B3DC9"/>
    <w:rsid w:val="001B3EA1"/>
    <w:rsid w:val="001B4345"/>
    <w:rsid w:val="001B442B"/>
    <w:rsid w:val="001B456A"/>
    <w:rsid w:val="001B481C"/>
    <w:rsid w:val="001B4C9C"/>
    <w:rsid w:val="001B4FAA"/>
    <w:rsid w:val="001B51E2"/>
    <w:rsid w:val="001B5BE7"/>
    <w:rsid w:val="001B5DBD"/>
    <w:rsid w:val="001B5E43"/>
    <w:rsid w:val="001B60E6"/>
    <w:rsid w:val="001B6114"/>
    <w:rsid w:val="001B613C"/>
    <w:rsid w:val="001B6430"/>
    <w:rsid w:val="001B6467"/>
    <w:rsid w:val="001B67FC"/>
    <w:rsid w:val="001B682E"/>
    <w:rsid w:val="001B6848"/>
    <w:rsid w:val="001B6B13"/>
    <w:rsid w:val="001B71E8"/>
    <w:rsid w:val="001B79CB"/>
    <w:rsid w:val="001B7A37"/>
    <w:rsid w:val="001B7A72"/>
    <w:rsid w:val="001B7FED"/>
    <w:rsid w:val="001C016A"/>
    <w:rsid w:val="001C016B"/>
    <w:rsid w:val="001C0302"/>
    <w:rsid w:val="001C04E7"/>
    <w:rsid w:val="001C0863"/>
    <w:rsid w:val="001C0A39"/>
    <w:rsid w:val="001C0CA2"/>
    <w:rsid w:val="001C0CAB"/>
    <w:rsid w:val="001C0DF3"/>
    <w:rsid w:val="001C0EF8"/>
    <w:rsid w:val="001C11A0"/>
    <w:rsid w:val="001C1506"/>
    <w:rsid w:val="001C1555"/>
    <w:rsid w:val="001C1718"/>
    <w:rsid w:val="001C1736"/>
    <w:rsid w:val="001C176B"/>
    <w:rsid w:val="001C1864"/>
    <w:rsid w:val="001C2946"/>
    <w:rsid w:val="001C2D0F"/>
    <w:rsid w:val="001C2ED8"/>
    <w:rsid w:val="001C30A0"/>
    <w:rsid w:val="001C37D3"/>
    <w:rsid w:val="001C3CAE"/>
    <w:rsid w:val="001C3E79"/>
    <w:rsid w:val="001C4175"/>
    <w:rsid w:val="001C42D6"/>
    <w:rsid w:val="001C42EF"/>
    <w:rsid w:val="001C4366"/>
    <w:rsid w:val="001C4573"/>
    <w:rsid w:val="001C45EC"/>
    <w:rsid w:val="001C4864"/>
    <w:rsid w:val="001C4F88"/>
    <w:rsid w:val="001C5538"/>
    <w:rsid w:val="001C5AB1"/>
    <w:rsid w:val="001C5DCA"/>
    <w:rsid w:val="001C5F65"/>
    <w:rsid w:val="001C601D"/>
    <w:rsid w:val="001C6253"/>
    <w:rsid w:val="001C6259"/>
    <w:rsid w:val="001C6844"/>
    <w:rsid w:val="001C6B1B"/>
    <w:rsid w:val="001C6E21"/>
    <w:rsid w:val="001C6F08"/>
    <w:rsid w:val="001C7150"/>
    <w:rsid w:val="001C71D8"/>
    <w:rsid w:val="001C7387"/>
    <w:rsid w:val="001C75B7"/>
    <w:rsid w:val="001C7626"/>
    <w:rsid w:val="001C7627"/>
    <w:rsid w:val="001C7B09"/>
    <w:rsid w:val="001C7B89"/>
    <w:rsid w:val="001C7BCD"/>
    <w:rsid w:val="001C7D59"/>
    <w:rsid w:val="001C7FF6"/>
    <w:rsid w:val="001D00A5"/>
    <w:rsid w:val="001D0100"/>
    <w:rsid w:val="001D0347"/>
    <w:rsid w:val="001D054F"/>
    <w:rsid w:val="001D06F3"/>
    <w:rsid w:val="001D0719"/>
    <w:rsid w:val="001D0AEF"/>
    <w:rsid w:val="001D0C38"/>
    <w:rsid w:val="001D10C9"/>
    <w:rsid w:val="001D1748"/>
    <w:rsid w:val="001D17D2"/>
    <w:rsid w:val="001D1ADF"/>
    <w:rsid w:val="001D2449"/>
    <w:rsid w:val="001D24A5"/>
    <w:rsid w:val="001D26C9"/>
    <w:rsid w:val="001D2AC2"/>
    <w:rsid w:val="001D2B83"/>
    <w:rsid w:val="001D2C24"/>
    <w:rsid w:val="001D2DE4"/>
    <w:rsid w:val="001D312A"/>
    <w:rsid w:val="001D3657"/>
    <w:rsid w:val="001D37EA"/>
    <w:rsid w:val="001D383A"/>
    <w:rsid w:val="001D3843"/>
    <w:rsid w:val="001D3D45"/>
    <w:rsid w:val="001D3DD9"/>
    <w:rsid w:val="001D45BE"/>
    <w:rsid w:val="001D461C"/>
    <w:rsid w:val="001D4634"/>
    <w:rsid w:val="001D4A29"/>
    <w:rsid w:val="001D4AFA"/>
    <w:rsid w:val="001D4D4B"/>
    <w:rsid w:val="001D53F8"/>
    <w:rsid w:val="001D5414"/>
    <w:rsid w:val="001D5591"/>
    <w:rsid w:val="001D56DF"/>
    <w:rsid w:val="001D57E8"/>
    <w:rsid w:val="001D5C04"/>
    <w:rsid w:val="001D5C50"/>
    <w:rsid w:val="001D5DAB"/>
    <w:rsid w:val="001D600C"/>
    <w:rsid w:val="001D618D"/>
    <w:rsid w:val="001D6209"/>
    <w:rsid w:val="001D6367"/>
    <w:rsid w:val="001D65E6"/>
    <w:rsid w:val="001D6622"/>
    <w:rsid w:val="001D66EB"/>
    <w:rsid w:val="001D697C"/>
    <w:rsid w:val="001D6AB6"/>
    <w:rsid w:val="001D6EC4"/>
    <w:rsid w:val="001D6ECB"/>
    <w:rsid w:val="001D7134"/>
    <w:rsid w:val="001D7171"/>
    <w:rsid w:val="001D7186"/>
    <w:rsid w:val="001D723E"/>
    <w:rsid w:val="001D7640"/>
    <w:rsid w:val="001D7979"/>
    <w:rsid w:val="001D7A09"/>
    <w:rsid w:val="001D7C22"/>
    <w:rsid w:val="001D7DDB"/>
    <w:rsid w:val="001D7EA3"/>
    <w:rsid w:val="001E0433"/>
    <w:rsid w:val="001E05D3"/>
    <w:rsid w:val="001E0667"/>
    <w:rsid w:val="001E09E6"/>
    <w:rsid w:val="001E0CCD"/>
    <w:rsid w:val="001E0FF3"/>
    <w:rsid w:val="001E10F4"/>
    <w:rsid w:val="001E1134"/>
    <w:rsid w:val="001E116D"/>
    <w:rsid w:val="001E11FA"/>
    <w:rsid w:val="001E15E9"/>
    <w:rsid w:val="001E16CF"/>
    <w:rsid w:val="001E19BA"/>
    <w:rsid w:val="001E1A1B"/>
    <w:rsid w:val="001E1AF0"/>
    <w:rsid w:val="001E1B20"/>
    <w:rsid w:val="001E1BB4"/>
    <w:rsid w:val="001E1E9C"/>
    <w:rsid w:val="001E20D5"/>
    <w:rsid w:val="001E22F1"/>
    <w:rsid w:val="001E2411"/>
    <w:rsid w:val="001E2491"/>
    <w:rsid w:val="001E24A5"/>
    <w:rsid w:val="001E273F"/>
    <w:rsid w:val="001E2CB0"/>
    <w:rsid w:val="001E3325"/>
    <w:rsid w:val="001E390B"/>
    <w:rsid w:val="001E390F"/>
    <w:rsid w:val="001E4242"/>
    <w:rsid w:val="001E4AB8"/>
    <w:rsid w:val="001E4CD4"/>
    <w:rsid w:val="001E4F9E"/>
    <w:rsid w:val="001E52A1"/>
    <w:rsid w:val="001E53FA"/>
    <w:rsid w:val="001E558E"/>
    <w:rsid w:val="001E55D7"/>
    <w:rsid w:val="001E5A22"/>
    <w:rsid w:val="001E5BCA"/>
    <w:rsid w:val="001E5CEB"/>
    <w:rsid w:val="001E5E48"/>
    <w:rsid w:val="001E609F"/>
    <w:rsid w:val="001E60A4"/>
    <w:rsid w:val="001E60FB"/>
    <w:rsid w:val="001E61BA"/>
    <w:rsid w:val="001E63B3"/>
    <w:rsid w:val="001E6603"/>
    <w:rsid w:val="001E6691"/>
    <w:rsid w:val="001E673B"/>
    <w:rsid w:val="001E6843"/>
    <w:rsid w:val="001E6C58"/>
    <w:rsid w:val="001E6DE1"/>
    <w:rsid w:val="001E725E"/>
    <w:rsid w:val="001F02ED"/>
    <w:rsid w:val="001F04CC"/>
    <w:rsid w:val="001F05F0"/>
    <w:rsid w:val="001F0898"/>
    <w:rsid w:val="001F08B5"/>
    <w:rsid w:val="001F0A8B"/>
    <w:rsid w:val="001F0AC2"/>
    <w:rsid w:val="001F0EB4"/>
    <w:rsid w:val="001F10F4"/>
    <w:rsid w:val="001F1565"/>
    <w:rsid w:val="001F1882"/>
    <w:rsid w:val="001F1A81"/>
    <w:rsid w:val="001F1DE9"/>
    <w:rsid w:val="001F1DF0"/>
    <w:rsid w:val="001F1F25"/>
    <w:rsid w:val="001F20D5"/>
    <w:rsid w:val="001F2235"/>
    <w:rsid w:val="001F2330"/>
    <w:rsid w:val="001F2570"/>
    <w:rsid w:val="001F2670"/>
    <w:rsid w:val="001F2710"/>
    <w:rsid w:val="001F2B6B"/>
    <w:rsid w:val="001F2D56"/>
    <w:rsid w:val="001F3313"/>
    <w:rsid w:val="001F3320"/>
    <w:rsid w:val="001F34AF"/>
    <w:rsid w:val="001F3514"/>
    <w:rsid w:val="001F3657"/>
    <w:rsid w:val="001F3998"/>
    <w:rsid w:val="001F39A9"/>
    <w:rsid w:val="001F3B5D"/>
    <w:rsid w:val="001F3BB8"/>
    <w:rsid w:val="001F3FD4"/>
    <w:rsid w:val="001F405C"/>
    <w:rsid w:val="001F41BA"/>
    <w:rsid w:val="001F4234"/>
    <w:rsid w:val="001F4379"/>
    <w:rsid w:val="001F468E"/>
    <w:rsid w:val="001F48BD"/>
    <w:rsid w:val="001F49CF"/>
    <w:rsid w:val="001F4E9D"/>
    <w:rsid w:val="001F4FEE"/>
    <w:rsid w:val="001F50E1"/>
    <w:rsid w:val="001F52FA"/>
    <w:rsid w:val="001F5576"/>
    <w:rsid w:val="001F5644"/>
    <w:rsid w:val="001F58B6"/>
    <w:rsid w:val="001F5DF0"/>
    <w:rsid w:val="001F5E42"/>
    <w:rsid w:val="001F6417"/>
    <w:rsid w:val="001F6728"/>
    <w:rsid w:val="001F6E5C"/>
    <w:rsid w:val="001F736D"/>
    <w:rsid w:val="001F7391"/>
    <w:rsid w:val="001F73E0"/>
    <w:rsid w:val="001F7664"/>
    <w:rsid w:val="001F7711"/>
    <w:rsid w:val="001F7973"/>
    <w:rsid w:val="001F7E69"/>
    <w:rsid w:val="002000A9"/>
    <w:rsid w:val="002008BE"/>
    <w:rsid w:val="00201440"/>
    <w:rsid w:val="0020166D"/>
    <w:rsid w:val="00201940"/>
    <w:rsid w:val="00201B64"/>
    <w:rsid w:val="00201D5D"/>
    <w:rsid w:val="00201FE2"/>
    <w:rsid w:val="00202188"/>
    <w:rsid w:val="00202A6E"/>
    <w:rsid w:val="002031F0"/>
    <w:rsid w:val="002032FD"/>
    <w:rsid w:val="002034C7"/>
    <w:rsid w:val="00203704"/>
    <w:rsid w:val="0020372A"/>
    <w:rsid w:val="00203CB1"/>
    <w:rsid w:val="002043EE"/>
    <w:rsid w:val="002044CD"/>
    <w:rsid w:val="00204626"/>
    <w:rsid w:val="002046E1"/>
    <w:rsid w:val="002048CA"/>
    <w:rsid w:val="00204BEC"/>
    <w:rsid w:val="00205006"/>
    <w:rsid w:val="0020508A"/>
    <w:rsid w:val="00205491"/>
    <w:rsid w:val="002056C9"/>
    <w:rsid w:val="0020576B"/>
    <w:rsid w:val="0020613F"/>
    <w:rsid w:val="00206477"/>
    <w:rsid w:val="002065D7"/>
    <w:rsid w:val="002065E7"/>
    <w:rsid w:val="00206AE2"/>
    <w:rsid w:val="00206FD8"/>
    <w:rsid w:val="002070CA"/>
    <w:rsid w:val="002070D1"/>
    <w:rsid w:val="0020742D"/>
    <w:rsid w:val="002076F1"/>
    <w:rsid w:val="002079C6"/>
    <w:rsid w:val="00207A05"/>
    <w:rsid w:val="00207F2D"/>
    <w:rsid w:val="002103C2"/>
    <w:rsid w:val="002106DF"/>
    <w:rsid w:val="00210A43"/>
    <w:rsid w:val="00210C53"/>
    <w:rsid w:val="00210DEC"/>
    <w:rsid w:val="002116E0"/>
    <w:rsid w:val="002117C6"/>
    <w:rsid w:val="0021191C"/>
    <w:rsid w:val="00211B34"/>
    <w:rsid w:val="00211FBA"/>
    <w:rsid w:val="0021227F"/>
    <w:rsid w:val="00212387"/>
    <w:rsid w:val="0021266E"/>
    <w:rsid w:val="002127F1"/>
    <w:rsid w:val="002129E9"/>
    <w:rsid w:val="00212AA8"/>
    <w:rsid w:val="00212EF1"/>
    <w:rsid w:val="00213057"/>
    <w:rsid w:val="00213161"/>
    <w:rsid w:val="00213449"/>
    <w:rsid w:val="002139C9"/>
    <w:rsid w:val="00213A93"/>
    <w:rsid w:val="00213E4E"/>
    <w:rsid w:val="00213F34"/>
    <w:rsid w:val="00214583"/>
    <w:rsid w:val="00214615"/>
    <w:rsid w:val="002149AA"/>
    <w:rsid w:val="00214AAE"/>
    <w:rsid w:val="00214B75"/>
    <w:rsid w:val="00214C47"/>
    <w:rsid w:val="00214EB1"/>
    <w:rsid w:val="00214FCE"/>
    <w:rsid w:val="00215008"/>
    <w:rsid w:val="0021514E"/>
    <w:rsid w:val="00215204"/>
    <w:rsid w:val="00215531"/>
    <w:rsid w:val="002157DB"/>
    <w:rsid w:val="00215822"/>
    <w:rsid w:val="0021582D"/>
    <w:rsid w:val="0021590B"/>
    <w:rsid w:val="00215A18"/>
    <w:rsid w:val="00215B4F"/>
    <w:rsid w:val="00215E90"/>
    <w:rsid w:val="00215EE7"/>
    <w:rsid w:val="002164D3"/>
    <w:rsid w:val="00216912"/>
    <w:rsid w:val="00217302"/>
    <w:rsid w:val="002174A5"/>
    <w:rsid w:val="00217558"/>
    <w:rsid w:val="002178DC"/>
    <w:rsid w:val="0021795A"/>
    <w:rsid w:val="00217A59"/>
    <w:rsid w:val="00217E57"/>
    <w:rsid w:val="0022000E"/>
    <w:rsid w:val="002200D2"/>
    <w:rsid w:val="002202F4"/>
    <w:rsid w:val="002205C9"/>
    <w:rsid w:val="0022072C"/>
    <w:rsid w:val="002207FD"/>
    <w:rsid w:val="002208FB"/>
    <w:rsid w:val="00220B25"/>
    <w:rsid w:val="00220C8D"/>
    <w:rsid w:val="00220FD0"/>
    <w:rsid w:val="00221233"/>
    <w:rsid w:val="00221536"/>
    <w:rsid w:val="00221898"/>
    <w:rsid w:val="00221AF5"/>
    <w:rsid w:val="00221C61"/>
    <w:rsid w:val="002221D3"/>
    <w:rsid w:val="00222311"/>
    <w:rsid w:val="002223EA"/>
    <w:rsid w:val="00222683"/>
    <w:rsid w:val="00222BC0"/>
    <w:rsid w:val="00222FF7"/>
    <w:rsid w:val="00223107"/>
    <w:rsid w:val="0022347E"/>
    <w:rsid w:val="00223582"/>
    <w:rsid w:val="002235B7"/>
    <w:rsid w:val="00223636"/>
    <w:rsid w:val="00223720"/>
    <w:rsid w:val="002239ED"/>
    <w:rsid w:val="00223F82"/>
    <w:rsid w:val="002240BE"/>
    <w:rsid w:val="0022423C"/>
    <w:rsid w:val="00224998"/>
    <w:rsid w:val="002249E3"/>
    <w:rsid w:val="00224A05"/>
    <w:rsid w:val="00224FB8"/>
    <w:rsid w:val="00224FE6"/>
    <w:rsid w:val="002258A6"/>
    <w:rsid w:val="00225A5E"/>
    <w:rsid w:val="00225CB0"/>
    <w:rsid w:val="00225E43"/>
    <w:rsid w:val="00225F6D"/>
    <w:rsid w:val="00225F81"/>
    <w:rsid w:val="00226176"/>
    <w:rsid w:val="002262EA"/>
    <w:rsid w:val="002263E5"/>
    <w:rsid w:val="002264CD"/>
    <w:rsid w:val="002267BB"/>
    <w:rsid w:val="00226D48"/>
    <w:rsid w:val="00226D6E"/>
    <w:rsid w:val="00226DBA"/>
    <w:rsid w:val="00226FBF"/>
    <w:rsid w:val="0022715D"/>
    <w:rsid w:val="002271C5"/>
    <w:rsid w:val="00227212"/>
    <w:rsid w:val="00227242"/>
    <w:rsid w:val="0022734F"/>
    <w:rsid w:val="002276F8"/>
    <w:rsid w:val="0022774C"/>
    <w:rsid w:val="00227951"/>
    <w:rsid w:val="00227B6E"/>
    <w:rsid w:val="00227C05"/>
    <w:rsid w:val="00227D6F"/>
    <w:rsid w:val="002302AC"/>
    <w:rsid w:val="00230305"/>
    <w:rsid w:val="0023054B"/>
    <w:rsid w:val="00230D5D"/>
    <w:rsid w:val="00230E61"/>
    <w:rsid w:val="00230F65"/>
    <w:rsid w:val="00231587"/>
    <w:rsid w:val="0023171E"/>
    <w:rsid w:val="00231B46"/>
    <w:rsid w:val="00231C01"/>
    <w:rsid w:val="0023219D"/>
    <w:rsid w:val="00232517"/>
    <w:rsid w:val="002325FE"/>
    <w:rsid w:val="0023267D"/>
    <w:rsid w:val="002327DB"/>
    <w:rsid w:val="00232A86"/>
    <w:rsid w:val="00232D01"/>
    <w:rsid w:val="0023310D"/>
    <w:rsid w:val="00233121"/>
    <w:rsid w:val="00233304"/>
    <w:rsid w:val="002335A1"/>
    <w:rsid w:val="002336DE"/>
    <w:rsid w:val="002338E1"/>
    <w:rsid w:val="00233D03"/>
    <w:rsid w:val="00233FB8"/>
    <w:rsid w:val="00234611"/>
    <w:rsid w:val="0023463B"/>
    <w:rsid w:val="002348A3"/>
    <w:rsid w:val="00234A13"/>
    <w:rsid w:val="00234BD2"/>
    <w:rsid w:val="00234EB1"/>
    <w:rsid w:val="00234F4D"/>
    <w:rsid w:val="00234F9C"/>
    <w:rsid w:val="002351F8"/>
    <w:rsid w:val="0023559E"/>
    <w:rsid w:val="0023562C"/>
    <w:rsid w:val="00235A39"/>
    <w:rsid w:val="00235AB3"/>
    <w:rsid w:val="00235CFE"/>
    <w:rsid w:val="00235E86"/>
    <w:rsid w:val="00236010"/>
    <w:rsid w:val="00236EEE"/>
    <w:rsid w:val="002372FD"/>
    <w:rsid w:val="0023795F"/>
    <w:rsid w:val="00237A38"/>
    <w:rsid w:val="002402EA"/>
    <w:rsid w:val="0024044B"/>
    <w:rsid w:val="002407E8"/>
    <w:rsid w:val="00240970"/>
    <w:rsid w:val="00240DE6"/>
    <w:rsid w:val="00240EC2"/>
    <w:rsid w:val="0024109B"/>
    <w:rsid w:val="002415E2"/>
    <w:rsid w:val="00241627"/>
    <w:rsid w:val="002416B3"/>
    <w:rsid w:val="00241B6F"/>
    <w:rsid w:val="00242155"/>
    <w:rsid w:val="00242AF3"/>
    <w:rsid w:val="00242E7C"/>
    <w:rsid w:val="002433CA"/>
    <w:rsid w:val="002435B1"/>
    <w:rsid w:val="00243657"/>
    <w:rsid w:val="002439ED"/>
    <w:rsid w:val="002440AE"/>
    <w:rsid w:val="002441BD"/>
    <w:rsid w:val="002441F7"/>
    <w:rsid w:val="00244A9D"/>
    <w:rsid w:val="00244B59"/>
    <w:rsid w:val="00244DD6"/>
    <w:rsid w:val="00245862"/>
    <w:rsid w:val="00245CFA"/>
    <w:rsid w:val="002464D0"/>
    <w:rsid w:val="00246608"/>
    <w:rsid w:val="0024673E"/>
    <w:rsid w:val="00246C6B"/>
    <w:rsid w:val="00246C90"/>
    <w:rsid w:val="00246CE2"/>
    <w:rsid w:val="00246E06"/>
    <w:rsid w:val="00247456"/>
    <w:rsid w:val="0024768C"/>
    <w:rsid w:val="00247C55"/>
    <w:rsid w:val="00247E8C"/>
    <w:rsid w:val="00247F74"/>
    <w:rsid w:val="0025005B"/>
    <w:rsid w:val="002500C8"/>
    <w:rsid w:val="0025059F"/>
    <w:rsid w:val="00250A07"/>
    <w:rsid w:val="00250AB5"/>
    <w:rsid w:val="00250ABD"/>
    <w:rsid w:val="00250C2F"/>
    <w:rsid w:val="00250DBC"/>
    <w:rsid w:val="00250DDD"/>
    <w:rsid w:val="002510A1"/>
    <w:rsid w:val="002510D4"/>
    <w:rsid w:val="0025120C"/>
    <w:rsid w:val="00251326"/>
    <w:rsid w:val="00251393"/>
    <w:rsid w:val="002513D7"/>
    <w:rsid w:val="0025175D"/>
    <w:rsid w:val="002518C5"/>
    <w:rsid w:val="00251D2B"/>
    <w:rsid w:val="00251F11"/>
    <w:rsid w:val="002520DF"/>
    <w:rsid w:val="0025210D"/>
    <w:rsid w:val="00252591"/>
    <w:rsid w:val="0025269D"/>
    <w:rsid w:val="0025324D"/>
    <w:rsid w:val="002533D2"/>
    <w:rsid w:val="002537A3"/>
    <w:rsid w:val="0025384E"/>
    <w:rsid w:val="00253894"/>
    <w:rsid w:val="00253B5B"/>
    <w:rsid w:val="00253C80"/>
    <w:rsid w:val="00253D16"/>
    <w:rsid w:val="00253E01"/>
    <w:rsid w:val="00253F50"/>
    <w:rsid w:val="00253F58"/>
    <w:rsid w:val="00254148"/>
    <w:rsid w:val="00254179"/>
    <w:rsid w:val="00254371"/>
    <w:rsid w:val="002543A7"/>
    <w:rsid w:val="0025455D"/>
    <w:rsid w:val="0025491B"/>
    <w:rsid w:val="00254A9C"/>
    <w:rsid w:val="00254CA6"/>
    <w:rsid w:val="0025585C"/>
    <w:rsid w:val="00255867"/>
    <w:rsid w:val="00255AFB"/>
    <w:rsid w:val="00255D15"/>
    <w:rsid w:val="00255F05"/>
    <w:rsid w:val="00255F9D"/>
    <w:rsid w:val="0025616E"/>
    <w:rsid w:val="002561E3"/>
    <w:rsid w:val="002566A1"/>
    <w:rsid w:val="002569C4"/>
    <w:rsid w:val="002572D6"/>
    <w:rsid w:val="00257A92"/>
    <w:rsid w:val="00257AAD"/>
    <w:rsid w:val="00257C6F"/>
    <w:rsid w:val="00257CFD"/>
    <w:rsid w:val="00257D11"/>
    <w:rsid w:val="00257F74"/>
    <w:rsid w:val="0026019B"/>
    <w:rsid w:val="0026043D"/>
    <w:rsid w:val="002614A8"/>
    <w:rsid w:val="00261821"/>
    <w:rsid w:val="00261878"/>
    <w:rsid w:val="00261AE1"/>
    <w:rsid w:val="00261E2F"/>
    <w:rsid w:val="00262096"/>
    <w:rsid w:val="002620B6"/>
    <w:rsid w:val="0026231E"/>
    <w:rsid w:val="00262333"/>
    <w:rsid w:val="0026234C"/>
    <w:rsid w:val="00262812"/>
    <w:rsid w:val="00262838"/>
    <w:rsid w:val="00262B52"/>
    <w:rsid w:val="00262C43"/>
    <w:rsid w:val="00262DBA"/>
    <w:rsid w:val="00262E79"/>
    <w:rsid w:val="0026306B"/>
    <w:rsid w:val="002633A2"/>
    <w:rsid w:val="002635EC"/>
    <w:rsid w:val="00263847"/>
    <w:rsid w:val="00263C45"/>
    <w:rsid w:val="00264136"/>
    <w:rsid w:val="0026415C"/>
    <w:rsid w:val="0026415E"/>
    <w:rsid w:val="0026421C"/>
    <w:rsid w:val="00264238"/>
    <w:rsid w:val="00264373"/>
    <w:rsid w:val="00264D93"/>
    <w:rsid w:val="0026528E"/>
    <w:rsid w:val="0026534F"/>
    <w:rsid w:val="0026570F"/>
    <w:rsid w:val="00265873"/>
    <w:rsid w:val="00265F8A"/>
    <w:rsid w:val="00266242"/>
    <w:rsid w:val="00266564"/>
    <w:rsid w:val="00266586"/>
    <w:rsid w:val="002668CD"/>
    <w:rsid w:val="00266BBE"/>
    <w:rsid w:val="00267385"/>
    <w:rsid w:val="00267F36"/>
    <w:rsid w:val="00270233"/>
    <w:rsid w:val="0027088D"/>
    <w:rsid w:val="002709BF"/>
    <w:rsid w:val="00270AB1"/>
    <w:rsid w:val="00270D05"/>
    <w:rsid w:val="00270DBE"/>
    <w:rsid w:val="0027152D"/>
    <w:rsid w:val="002717FB"/>
    <w:rsid w:val="00271840"/>
    <w:rsid w:val="002718B0"/>
    <w:rsid w:val="00271B0A"/>
    <w:rsid w:val="00271CB4"/>
    <w:rsid w:val="00271D1E"/>
    <w:rsid w:val="00271EB5"/>
    <w:rsid w:val="002720D2"/>
    <w:rsid w:val="0027213A"/>
    <w:rsid w:val="00272B5F"/>
    <w:rsid w:val="00272FD1"/>
    <w:rsid w:val="0027312C"/>
    <w:rsid w:val="00273687"/>
    <w:rsid w:val="002739C4"/>
    <w:rsid w:val="00273B39"/>
    <w:rsid w:val="00273C2D"/>
    <w:rsid w:val="00273C43"/>
    <w:rsid w:val="00273D73"/>
    <w:rsid w:val="00274179"/>
    <w:rsid w:val="0027430D"/>
    <w:rsid w:val="002744FA"/>
    <w:rsid w:val="00274C80"/>
    <w:rsid w:val="00274EB8"/>
    <w:rsid w:val="002754B1"/>
    <w:rsid w:val="0027575A"/>
    <w:rsid w:val="00275F66"/>
    <w:rsid w:val="00276341"/>
    <w:rsid w:val="0027657B"/>
    <w:rsid w:val="002769E1"/>
    <w:rsid w:val="00276C5A"/>
    <w:rsid w:val="002770EB"/>
    <w:rsid w:val="002772F6"/>
    <w:rsid w:val="00277372"/>
    <w:rsid w:val="00277376"/>
    <w:rsid w:val="002773F2"/>
    <w:rsid w:val="00277763"/>
    <w:rsid w:val="002779BF"/>
    <w:rsid w:val="00277EBA"/>
    <w:rsid w:val="00277F46"/>
    <w:rsid w:val="00277FDB"/>
    <w:rsid w:val="0028009B"/>
    <w:rsid w:val="0028050B"/>
    <w:rsid w:val="002808A1"/>
    <w:rsid w:val="00280F38"/>
    <w:rsid w:val="0028114D"/>
    <w:rsid w:val="002811B0"/>
    <w:rsid w:val="00281203"/>
    <w:rsid w:val="00281434"/>
    <w:rsid w:val="002815A7"/>
    <w:rsid w:val="002818CF"/>
    <w:rsid w:val="002818D6"/>
    <w:rsid w:val="00281904"/>
    <w:rsid w:val="00281F51"/>
    <w:rsid w:val="00282767"/>
    <w:rsid w:val="002829E3"/>
    <w:rsid w:val="00282A8A"/>
    <w:rsid w:val="00282AC8"/>
    <w:rsid w:val="00282ACB"/>
    <w:rsid w:val="00282C13"/>
    <w:rsid w:val="00282D63"/>
    <w:rsid w:val="00282D7A"/>
    <w:rsid w:val="00282F28"/>
    <w:rsid w:val="00283160"/>
    <w:rsid w:val="0028326A"/>
    <w:rsid w:val="002833AD"/>
    <w:rsid w:val="00283845"/>
    <w:rsid w:val="00283881"/>
    <w:rsid w:val="0028391B"/>
    <w:rsid w:val="00283BE4"/>
    <w:rsid w:val="00283CAF"/>
    <w:rsid w:val="00283DA4"/>
    <w:rsid w:val="00284394"/>
    <w:rsid w:val="002844A1"/>
    <w:rsid w:val="002846D1"/>
    <w:rsid w:val="002847F7"/>
    <w:rsid w:val="0028482F"/>
    <w:rsid w:val="00284E57"/>
    <w:rsid w:val="00285004"/>
    <w:rsid w:val="002851F7"/>
    <w:rsid w:val="002853C3"/>
    <w:rsid w:val="002853DF"/>
    <w:rsid w:val="00285680"/>
    <w:rsid w:val="002857C4"/>
    <w:rsid w:val="00285A6E"/>
    <w:rsid w:val="00285E1E"/>
    <w:rsid w:val="00285EC8"/>
    <w:rsid w:val="002863A1"/>
    <w:rsid w:val="00286413"/>
    <w:rsid w:val="002865B7"/>
    <w:rsid w:val="002865CF"/>
    <w:rsid w:val="0028676D"/>
    <w:rsid w:val="002868AB"/>
    <w:rsid w:val="00286AF9"/>
    <w:rsid w:val="00286DFE"/>
    <w:rsid w:val="00287175"/>
    <w:rsid w:val="0028764C"/>
    <w:rsid w:val="002876BC"/>
    <w:rsid w:val="0028775F"/>
    <w:rsid w:val="002877FE"/>
    <w:rsid w:val="00287A3C"/>
    <w:rsid w:val="00287DCD"/>
    <w:rsid w:val="00287E55"/>
    <w:rsid w:val="00287F35"/>
    <w:rsid w:val="002900F5"/>
    <w:rsid w:val="002902DC"/>
    <w:rsid w:val="00290674"/>
    <w:rsid w:val="00290801"/>
    <w:rsid w:val="00290886"/>
    <w:rsid w:val="00290C4D"/>
    <w:rsid w:val="00290FC9"/>
    <w:rsid w:val="002910E4"/>
    <w:rsid w:val="002912A8"/>
    <w:rsid w:val="002912FB"/>
    <w:rsid w:val="0029130F"/>
    <w:rsid w:val="00291329"/>
    <w:rsid w:val="00291812"/>
    <w:rsid w:val="00291847"/>
    <w:rsid w:val="00291A08"/>
    <w:rsid w:val="00291DF6"/>
    <w:rsid w:val="00291FD3"/>
    <w:rsid w:val="00292020"/>
    <w:rsid w:val="002921C1"/>
    <w:rsid w:val="00292267"/>
    <w:rsid w:val="002922D3"/>
    <w:rsid w:val="0029233E"/>
    <w:rsid w:val="00292485"/>
    <w:rsid w:val="002926B2"/>
    <w:rsid w:val="00292946"/>
    <w:rsid w:val="00292B34"/>
    <w:rsid w:val="00292DC8"/>
    <w:rsid w:val="00292FF4"/>
    <w:rsid w:val="00292FFB"/>
    <w:rsid w:val="0029354E"/>
    <w:rsid w:val="002935DA"/>
    <w:rsid w:val="002938B8"/>
    <w:rsid w:val="00293988"/>
    <w:rsid w:val="002939FF"/>
    <w:rsid w:val="00293A65"/>
    <w:rsid w:val="00293B38"/>
    <w:rsid w:val="00293B4D"/>
    <w:rsid w:val="00293D7E"/>
    <w:rsid w:val="00294162"/>
    <w:rsid w:val="002943C8"/>
    <w:rsid w:val="0029463B"/>
    <w:rsid w:val="002946F6"/>
    <w:rsid w:val="00294DD0"/>
    <w:rsid w:val="00294F87"/>
    <w:rsid w:val="00294FE5"/>
    <w:rsid w:val="002956ED"/>
    <w:rsid w:val="00295BE3"/>
    <w:rsid w:val="00295E50"/>
    <w:rsid w:val="00295EA1"/>
    <w:rsid w:val="002960B0"/>
    <w:rsid w:val="00296227"/>
    <w:rsid w:val="00296AD8"/>
    <w:rsid w:val="00296B1E"/>
    <w:rsid w:val="00296C3C"/>
    <w:rsid w:val="002971A9"/>
    <w:rsid w:val="002977B1"/>
    <w:rsid w:val="00297C61"/>
    <w:rsid w:val="00297F47"/>
    <w:rsid w:val="002A068D"/>
    <w:rsid w:val="002A078C"/>
    <w:rsid w:val="002A0CEA"/>
    <w:rsid w:val="002A0E97"/>
    <w:rsid w:val="002A0EE4"/>
    <w:rsid w:val="002A0F4C"/>
    <w:rsid w:val="002A113A"/>
    <w:rsid w:val="002A12BB"/>
    <w:rsid w:val="002A1313"/>
    <w:rsid w:val="002A14C8"/>
    <w:rsid w:val="002A1569"/>
    <w:rsid w:val="002A1864"/>
    <w:rsid w:val="002A1893"/>
    <w:rsid w:val="002A1C32"/>
    <w:rsid w:val="002A1C53"/>
    <w:rsid w:val="002A1D4B"/>
    <w:rsid w:val="002A1E59"/>
    <w:rsid w:val="002A20D5"/>
    <w:rsid w:val="002A21C5"/>
    <w:rsid w:val="002A2300"/>
    <w:rsid w:val="002A23B6"/>
    <w:rsid w:val="002A2432"/>
    <w:rsid w:val="002A24F3"/>
    <w:rsid w:val="002A2679"/>
    <w:rsid w:val="002A29FE"/>
    <w:rsid w:val="002A2A6B"/>
    <w:rsid w:val="002A2AFB"/>
    <w:rsid w:val="002A2AFD"/>
    <w:rsid w:val="002A2B66"/>
    <w:rsid w:val="002A2F20"/>
    <w:rsid w:val="002A2FC5"/>
    <w:rsid w:val="002A3025"/>
    <w:rsid w:val="002A3096"/>
    <w:rsid w:val="002A36B1"/>
    <w:rsid w:val="002A3705"/>
    <w:rsid w:val="002A373D"/>
    <w:rsid w:val="002A3782"/>
    <w:rsid w:val="002A3A10"/>
    <w:rsid w:val="002A445B"/>
    <w:rsid w:val="002A485B"/>
    <w:rsid w:val="002A48E6"/>
    <w:rsid w:val="002A4A15"/>
    <w:rsid w:val="002A4BBB"/>
    <w:rsid w:val="002A4F49"/>
    <w:rsid w:val="002A50E4"/>
    <w:rsid w:val="002A521F"/>
    <w:rsid w:val="002A5274"/>
    <w:rsid w:val="002A53DA"/>
    <w:rsid w:val="002A54FA"/>
    <w:rsid w:val="002A558E"/>
    <w:rsid w:val="002A571F"/>
    <w:rsid w:val="002A5770"/>
    <w:rsid w:val="002A579C"/>
    <w:rsid w:val="002A5ACE"/>
    <w:rsid w:val="002A5C14"/>
    <w:rsid w:val="002A5C2C"/>
    <w:rsid w:val="002A6123"/>
    <w:rsid w:val="002A6467"/>
    <w:rsid w:val="002A64A6"/>
    <w:rsid w:val="002A651E"/>
    <w:rsid w:val="002A6673"/>
    <w:rsid w:val="002A667D"/>
    <w:rsid w:val="002A682A"/>
    <w:rsid w:val="002A6923"/>
    <w:rsid w:val="002A6929"/>
    <w:rsid w:val="002A6972"/>
    <w:rsid w:val="002A6F91"/>
    <w:rsid w:val="002A732B"/>
    <w:rsid w:val="002A7581"/>
    <w:rsid w:val="002A7710"/>
    <w:rsid w:val="002A7DFF"/>
    <w:rsid w:val="002A7F7D"/>
    <w:rsid w:val="002B001A"/>
    <w:rsid w:val="002B01B6"/>
    <w:rsid w:val="002B0294"/>
    <w:rsid w:val="002B048E"/>
    <w:rsid w:val="002B08A9"/>
    <w:rsid w:val="002B0940"/>
    <w:rsid w:val="002B096E"/>
    <w:rsid w:val="002B0A8A"/>
    <w:rsid w:val="002B0A8C"/>
    <w:rsid w:val="002B0F2F"/>
    <w:rsid w:val="002B116B"/>
    <w:rsid w:val="002B120B"/>
    <w:rsid w:val="002B1671"/>
    <w:rsid w:val="002B1864"/>
    <w:rsid w:val="002B1A9B"/>
    <w:rsid w:val="002B1D2C"/>
    <w:rsid w:val="002B1FED"/>
    <w:rsid w:val="002B21EE"/>
    <w:rsid w:val="002B22BB"/>
    <w:rsid w:val="002B22EB"/>
    <w:rsid w:val="002B27A8"/>
    <w:rsid w:val="002B2B0C"/>
    <w:rsid w:val="002B2DAA"/>
    <w:rsid w:val="002B3043"/>
    <w:rsid w:val="002B3342"/>
    <w:rsid w:val="002B3470"/>
    <w:rsid w:val="002B3A4A"/>
    <w:rsid w:val="002B3BF2"/>
    <w:rsid w:val="002B3E66"/>
    <w:rsid w:val="002B42EF"/>
    <w:rsid w:val="002B44E8"/>
    <w:rsid w:val="002B4837"/>
    <w:rsid w:val="002B5040"/>
    <w:rsid w:val="002B5479"/>
    <w:rsid w:val="002B57F0"/>
    <w:rsid w:val="002B5B2D"/>
    <w:rsid w:val="002B5BE5"/>
    <w:rsid w:val="002B5C94"/>
    <w:rsid w:val="002B5CF8"/>
    <w:rsid w:val="002B61E7"/>
    <w:rsid w:val="002B6247"/>
    <w:rsid w:val="002B634C"/>
    <w:rsid w:val="002B6483"/>
    <w:rsid w:val="002B665F"/>
    <w:rsid w:val="002B6712"/>
    <w:rsid w:val="002B67F8"/>
    <w:rsid w:val="002B6A0A"/>
    <w:rsid w:val="002B6B0D"/>
    <w:rsid w:val="002B6C3E"/>
    <w:rsid w:val="002B6EBE"/>
    <w:rsid w:val="002B701D"/>
    <w:rsid w:val="002B7247"/>
    <w:rsid w:val="002B7301"/>
    <w:rsid w:val="002B73B6"/>
    <w:rsid w:val="002B755B"/>
    <w:rsid w:val="002B76B4"/>
    <w:rsid w:val="002B788E"/>
    <w:rsid w:val="002B7930"/>
    <w:rsid w:val="002B798F"/>
    <w:rsid w:val="002B7F15"/>
    <w:rsid w:val="002C00A2"/>
    <w:rsid w:val="002C0374"/>
    <w:rsid w:val="002C08AF"/>
    <w:rsid w:val="002C0A39"/>
    <w:rsid w:val="002C0C22"/>
    <w:rsid w:val="002C0F6D"/>
    <w:rsid w:val="002C10B7"/>
    <w:rsid w:val="002C1363"/>
    <w:rsid w:val="002C1E6F"/>
    <w:rsid w:val="002C262F"/>
    <w:rsid w:val="002C2639"/>
    <w:rsid w:val="002C280D"/>
    <w:rsid w:val="002C29EE"/>
    <w:rsid w:val="002C2B93"/>
    <w:rsid w:val="002C2FA6"/>
    <w:rsid w:val="002C31F5"/>
    <w:rsid w:val="002C345C"/>
    <w:rsid w:val="002C363D"/>
    <w:rsid w:val="002C364F"/>
    <w:rsid w:val="002C366D"/>
    <w:rsid w:val="002C3858"/>
    <w:rsid w:val="002C38F7"/>
    <w:rsid w:val="002C3AEF"/>
    <w:rsid w:val="002C3FFF"/>
    <w:rsid w:val="002C40E4"/>
    <w:rsid w:val="002C4128"/>
    <w:rsid w:val="002C4341"/>
    <w:rsid w:val="002C4355"/>
    <w:rsid w:val="002C4472"/>
    <w:rsid w:val="002C45F3"/>
    <w:rsid w:val="002C4DDA"/>
    <w:rsid w:val="002C4E95"/>
    <w:rsid w:val="002C5317"/>
    <w:rsid w:val="002C56A7"/>
    <w:rsid w:val="002C591F"/>
    <w:rsid w:val="002C5A5A"/>
    <w:rsid w:val="002C5A8F"/>
    <w:rsid w:val="002C5F21"/>
    <w:rsid w:val="002C6334"/>
    <w:rsid w:val="002C65F5"/>
    <w:rsid w:val="002C6666"/>
    <w:rsid w:val="002C6916"/>
    <w:rsid w:val="002C6F6D"/>
    <w:rsid w:val="002C70C4"/>
    <w:rsid w:val="002C7249"/>
    <w:rsid w:val="002C7A63"/>
    <w:rsid w:val="002D0133"/>
    <w:rsid w:val="002D0288"/>
    <w:rsid w:val="002D03D8"/>
    <w:rsid w:val="002D04F0"/>
    <w:rsid w:val="002D0A6D"/>
    <w:rsid w:val="002D0AEC"/>
    <w:rsid w:val="002D0DB2"/>
    <w:rsid w:val="002D0E54"/>
    <w:rsid w:val="002D104E"/>
    <w:rsid w:val="002D11CE"/>
    <w:rsid w:val="002D152E"/>
    <w:rsid w:val="002D1573"/>
    <w:rsid w:val="002D1B71"/>
    <w:rsid w:val="002D1F34"/>
    <w:rsid w:val="002D20B4"/>
    <w:rsid w:val="002D283D"/>
    <w:rsid w:val="002D295A"/>
    <w:rsid w:val="002D29D2"/>
    <w:rsid w:val="002D29DA"/>
    <w:rsid w:val="002D2C8E"/>
    <w:rsid w:val="002D2D18"/>
    <w:rsid w:val="002D2DA4"/>
    <w:rsid w:val="002D2E4C"/>
    <w:rsid w:val="002D303F"/>
    <w:rsid w:val="002D32F7"/>
    <w:rsid w:val="002D3311"/>
    <w:rsid w:val="002D33FC"/>
    <w:rsid w:val="002D3B6D"/>
    <w:rsid w:val="002D4192"/>
    <w:rsid w:val="002D4312"/>
    <w:rsid w:val="002D43B9"/>
    <w:rsid w:val="002D43FE"/>
    <w:rsid w:val="002D4D4E"/>
    <w:rsid w:val="002D4F25"/>
    <w:rsid w:val="002D4F27"/>
    <w:rsid w:val="002D51E7"/>
    <w:rsid w:val="002D52E4"/>
    <w:rsid w:val="002D5426"/>
    <w:rsid w:val="002D5A33"/>
    <w:rsid w:val="002D5C7A"/>
    <w:rsid w:val="002D5C88"/>
    <w:rsid w:val="002D5D75"/>
    <w:rsid w:val="002D5EA5"/>
    <w:rsid w:val="002D60F4"/>
    <w:rsid w:val="002D6336"/>
    <w:rsid w:val="002D6673"/>
    <w:rsid w:val="002D679F"/>
    <w:rsid w:val="002D67CB"/>
    <w:rsid w:val="002D6876"/>
    <w:rsid w:val="002D68E7"/>
    <w:rsid w:val="002D6AAE"/>
    <w:rsid w:val="002D6F96"/>
    <w:rsid w:val="002D709F"/>
    <w:rsid w:val="002D72A9"/>
    <w:rsid w:val="002D7DA3"/>
    <w:rsid w:val="002D7EB2"/>
    <w:rsid w:val="002E0103"/>
    <w:rsid w:val="002E04F2"/>
    <w:rsid w:val="002E0563"/>
    <w:rsid w:val="002E091A"/>
    <w:rsid w:val="002E0A27"/>
    <w:rsid w:val="002E0A62"/>
    <w:rsid w:val="002E0D47"/>
    <w:rsid w:val="002E0ED2"/>
    <w:rsid w:val="002E112D"/>
    <w:rsid w:val="002E12E3"/>
    <w:rsid w:val="002E14D9"/>
    <w:rsid w:val="002E168B"/>
    <w:rsid w:val="002E17AF"/>
    <w:rsid w:val="002E183E"/>
    <w:rsid w:val="002E18C8"/>
    <w:rsid w:val="002E19F5"/>
    <w:rsid w:val="002E25EA"/>
    <w:rsid w:val="002E27AB"/>
    <w:rsid w:val="002E27D1"/>
    <w:rsid w:val="002E31A6"/>
    <w:rsid w:val="002E3438"/>
    <w:rsid w:val="002E3633"/>
    <w:rsid w:val="002E3796"/>
    <w:rsid w:val="002E38DE"/>
    <w:rsid w:val="002E398B"/>
    <w:rsid w:val="002E3DEA"/>
    <w:rsid w:val="002E3FB9"/>
    <w:rsid w:val="002E4123"/>
    <w:rsid w:val="002E4581"/>
    <w:rsid w:val="002E47D3"/>
    <w:rsid w:val="002E48AA"/>
    <w:rsid w:val="002E530C"/>
    <w:rsid w:val="002E5345"/>
    <w:rsid w:val="002E534F"/>
    <w:rsid w:val="002E58AC"/>
    <w:rsid w:val="002E5982"/>
    <w:rsid w:val="002E5A6B"/>
    <w:rsid w:val="002E5B94"/>
    <w:rsid w:val="002E5C5D"/>
    <w:rsid w:val="002E5F80"/>
    <w:rsid w:val="002E63B7"/>
    <w:rsid w:val="002E675D"/>
    <w:rsid w:val="002E67AB"/>
    <w:rsid w:val="002E69A4"/>
    <w:rsid w:val="002E6D51"/>
    <w:rsid w:val="002E6F4B"/>
    <w:rsid w:val="002E7099"/>
    <w:rsid w:val="002E70F6"/>
    <w:rsid w:val="002E71B5"/>
    <w:rsid w:val="002E7336"/>
    <w:rsid w:val="002E76F0"/>
    <w:rsid w:val="002E79A5"/>
    <w:rsid w:val="002E7ADE"/>
    <w:rsid w:val="002E7C6A"/>
    <w:rsid w:val="002F029F"/>
    <w:rsid w:val="002F02F7"/>
    <w:rsid w:val="002F0789"/>
    <w:rsid w:val="002F084B"/>
    <w:rsid w:val="002F0A4F"/>
    <w:rsid w:val="002F0BD9"/>
    <w:rsid w:val="002F0D1C"/>
    <w:rsid w:val="002F0F4A"/>
    <w:rsid w:val="002F11C7"/>
    <w:rsid w:val="002F17A7"/>
    <w:rsid w:val="002F201A"/>
    <w:rsid w:val="002F23E9"/>
    <w:rsid w:val="002F254A"/>
    <w:rsid w:val="002F27BF"/>
    <w:rsid w:val="002F298C"/>
    <w:rsid w:val="002F2CE2"/>
    <w:rsid w:val="002F3288"/>
    <w:rsid w:val="002F3519"/>
    <w:rsid w:val="002F353F"/>
    <w:rsid w:val="002F36C9"/>
    <w:rsid w:val="002F3752"/>
    <w:rsid w:val="002F389D"/>
    <w:rsid w:val="002F3952"/>
    <w:rsid w:val="002F3C65"/>
    <w:rsid w:val="002F3CDC"/>
    <w:rsid w:val="002F3D6E"/>
    <w:rsid w:val="002F3DB2"/>
    <w:rsid w:val="002F40B4"/>
    <w:rsid w:val="002F415D"/>
    <w:rsid w:val="002F421C"/>
    <w:rsid w:val="002F43BB"/>
    <w:rsid w:val="002F446C"/>
    <w:rsid w:val="002F48C9"/>
    <w:rsid w:val="002F4918"/>
    <w:rsid w:val="002F4BD0"/>
    <w:rsid w:val="002F4BEC"/>
    <w:rsid w:val="002F4F7A"/>
    <w:rsid w:val="002F4FFD"/>
    <w:rsid w:val="002F5341"/>
    <w:rsid w:val="002F537F"/>
    <w:rsid w:val="002F545D"/>
    <w:rsid w:val="002F58CC"/>
    <w:rsid w:val="002F5BD7"/>
    <w:rsid w:val="002F5C20"/>
    <w:rsid w:val="002F5D12"/>
    <w:rsid w:val="002F652C"/>
    <w:rsid w:val="002F69C1"/>
    <w:rsid w:val="002F69EA"/>
    <w:rsid w:val="002F6D20"/>
    <w:rsid w:val="002F6DF4"/>
    <w:rsid w:val="002F6E6C"/>
    <w:rsid w:val="002F6ED4"/>
    <w:rsid w:val="002F6ED7"/>
    <w:rsid w:val="002F6F23"/>
    <w:rsid w:val="002F7AA8"/>
    <w:rsid w:val="002F7D4A"/>
    <w:rsid w:val="002F7E65"/>
    <w:rsid w:val="002F7F3A"/>
    <w:rsid w:val="002F7FAF"/>
    <w:rsid w:val="00300300"/>
    <w:rsid w:val="003005DC"/>
    <w:rsid w:val="003006DB"/>
    <w:rsid w:val="00300778"/>
    <w:rsid w:val="00300FE4"/>
    <w:rsid w:val="00301C03"/>
    <w:rsid w:val="003022BA"/>
    <w:rsid w:val="0030264A"/>
    <w:rsid w:val="00302934"/>
    <w:rsid w:val="0030294C"/>
    <w:rsid w:val="00302AFE"/>
    <w:rsid w:val="003031A8"/>
    <w:rsid w:val="0030324E"/>
    <w:rsid w:val="003036B3"/>
    <w:rsid w:val="003036D5"/>
    <w:rsid w:val="0030380A"/>
    <w:rsid w:val="00303982"/>
    <w:rsid w:val="00303A5D"/>
    <w:rsid w:val="00303A5F"/>
    <w:rsid w:val="00303B0F"/>
    <w:rsid w:val="00303D14"/>
    <w:rsid w:val="00303D6D"/>
    <w:rsid w:val="00304090"/>
    <w:rsid w:val="003043AE"/>
    <w:rsid w:val="003044E3"/>
    <w:rsid w:val="003044FE"/>
    <w:rsid w:val="003048A6"/>
    <w:rsid w:val="00304957"/>
    <w:rsid w:val="0030499A"/>
    <w:rsid w:val="00304B0F"/>
    <w:rsid w:val="00304BE2"/>
    <w:rsid w:val="00304C29"/>
    <w:rsid w:val="00305087"/>
    <w:rsid w:val="00305132"/>
    <w:rsid w:val="00305446"/>
    <w:rsid w:val="00305450"/>
    <w:rsid w:val="00305A03"/>
    <w:rsid w:val="00305C55"/>
    <w:rsid w:val="00306082"/>
    <w:rsid w:val="0030613F"/>
    <w:rsid w:val="00306171"/>
    <w:rsid w:val="00306330"/>
    <w:rsid w:val="003063BC"/>
    <w:rsid w:val="0030651F"/>
    <w:rsid w:val="003066DD"/>
    <w:rsid w:val="003067C3"/>
    <w:rsid w:val="00306946"/>
    <w:rsid w:val="00306E92"/>
    <w:rsid w:val="0030722C"/>
    <w:rsid w:val="003075DD"/>
    <w:rsid w:val="00307974"/>
    <w:rsid w:val="003079ED"/>
    <w:rsid w:val="00307D5E"/>
    <w:rsid w:val="00307D86"/>
    <w:rsid w:val="00310077"/>
    <w:rsid w:val="003100D5"/>
    <w:rsid w:val="003105CB"/>
    <w:rsid w:val="00310A44"/>
    <w:rsid w:val="00310AC3"/>
    <w:rsid w:val="00310ED0"/>
    <w:rsid w:val="0031128E"/>
    <w:rsid w:val="00311414"/>
    <w:rsid w:val="00311680"/>
    <w:rsid w:val="003119A6"/>
    <w:rsid w:val="00311BD9"/>
    <w:rsid w:val="00311E4C"/>
    <w:rsid w:val="00311E53"/>
    <w:rsid w:val="003121F2"/>
    <w:rsid w:val="0031222A"/>
    <w:rsid w:val="00312630"/>
    <w:rsid w:val="00312F76"/>
    <w:rsid w:val="00313087"/>
    <w:rsid w:val="00313417"/>
    <w:rsid w:val="0031354B"/>
    <w:rsid w:val="003138B0"/>
    <w:rsid w:val="00313B18"/>
    <w:rsid w:val="00313B8B"/>
    <w:rsid w:val="00313D75"/>
    <w:rsid w:val="00313E97"/>
    <w:rsid w:val="00313F1D"/>
    <w:rsid w:val="00313F6D"/>
    <w:rsid w:val="003149A0"/>
    <w:rsid w:val="00314F8F"/>
    <w:rsid w:val="00315146"/>
    <w:rsid w:val="003151AC"/>
    <w:rsid w:val="00315257"/>
    <w:rsid w:val="003155EB"/>
    <w:rsid w:val="003159C2"/>
    <w:rsid w:val="00315BBF"/>
    <w:rsid w:val="00316387"/>
    <w:rsid w:val="003163E3"/>
    <w:rsid w:val="00316568"/>
    <w:rsid w:val="003169E6"/>
    <w:rsid w:val="00316B80"/>
    <w:rsid w:val="003172E2"/>
    <w:rsid w:val="00317485"/>
    <w:rsid w:val="003175F0"/>
    <w:rsid w:val="003177E8"/>
    <w:rsid w:val="0031799B"/>
    <w:rsid w:val="00317B7E"/>
    <w:rsid w:val="00317EE8"/>
    <w:rsid w:val="003200A3"/>
    <w:rsid w:val="00320386"/>
    <w:rsid w:val="00320429"/>
    <w:rsid w:val="0032053C"/>
    <w:rsid w:val="00320861"/>
    <w:rsid w:val="00320A9B"/>
    <w:rsid w:val="00320CE4"/>
    <w:rsid w:val="00320F9A"/>
    <w:rsid w:val="00321623"/>
    <w:rsid w:val="003216BD"/>
    <w:rsid w:val="00321AD4"/>
    <w:rsid w:val="00321ADC"/>
    <w:rsid w:val="00321B9C"/>
    <w:rsid w:val="00321D2A"/>
    <w:rsid w:val="00321D79"/>
    <w:rsid w:val="00321F71"/>
    <w:rsid w:val="00322544"/>
    <w:rsid w:val="00322B57"/>
    <w:rsid w:val="00322D26"/>
    <w:rsid w:val="003233A4"/>
    <w:rsid w:val="003233DB"/>
    <w:rsid w:val="003235CE"/>
    <w:rsid w:val="00323668"/>
    <w:rsid w:val="003236A3"/>
    <w:rsid w:val="003237CB"/>
    <w:rsid w:val="003239E4"/>
    <w:rsid w:val="00323AE9"/>
    <w:rsid w:val="00323C09"/>
    <w:rsid w:val="00323C8B"/>
    <w:rsid w:val="003241AF"/>
    <w:rsid w:val="003241CF"/>
    <w:rsid w:val="00324A84"/>
    <w:rsid w:val="00324B93"/>
    <w:rsid w:val="00324F29"/>
    <w:rsid w:val="003251AE"/>
    <w:rsid w:val="00325B31"/>
    <w:rsid w:val="00325B92"/>
    <w:rsid w:val="00325D1D"/>
    <w:rsid w:val="00325D25"/>
    <w:rsid w:val="00326811"/>
    <w:rsid w:val="00326869"/>
    <w:rsid w:val="00326A2E"/>
    <w:rsid w:val="00326A36"/>
    <w:rsid w:val="00326B69"/>
    <w:rsid w:val="00326BBE"/>
    <w:rsid w:val="00327264"/>
    <w:rsid w:val="00327341"/>
    <w:rsid w:val="00327A11"/>
    <w:rsid w:val="00327B19"/>
    <w:rsid w:val="00327C71"/>
    <w:rsid w:val="00327E31"/>
    <w:rsid w:val="0033025E"/>
    <w:rsid w:val="003302F3"/>
    <w:rsid w:val="00330339"/>
    <w:rsid w:val="0033036D"/>
    <w:rsid w:val="00330801"/>
    <w:rsid w:val="0033086F"/>
    <w:rsid w:val="0033097A"/>
    <w:rsid w:val="00330AEB"/>
    <w:rsid w:val="00330C11"/>
    <w:rsid w:val="003310DA"/>
    <w:rsid w:val="003310E7"/>
    <w:rsid w:val="003311E2"/>
    <w:rsid w:val="003314F8"/>
    <w:rsid w:val="0033152A"/>
    <w:rsid w:val="00331D73"/>
    <w:rsid w:val="00331DD1"/>
    <w:rsid w:val="00331EA2"/>
    <w:rsid w:val="00331F63"/>
    <w:rsid w:val="00332017"/>
    <w:rsid w:val="00332127"/>
    <w:rsid w:val="00332247"/>
    <w:rsid w:val="00332283"/>
    <w:rsid w:val="003325AB"/>
    <w:rsid w:val="003329BF"/>
    <w:rsid w:val="00333318"/>
    <w:rsid w:val="00333429"/>
    <w:rsid w:val="00333B38"/>
    <w:rsid w:val="00333D0E"/>
    <w:rsid w:val="00333F16"/>
    <w:rsid w:val="0033408B"/>
    <w:rsid w:val="003341B1"/>
    <w:rsid w:val="003343EB"/>
    <w:rsid w:val="00334504"/>
    <w:rsid w:val="00334549"/>
    <w:rsid w:val="00334764"/>
    <w:rsid w:val="0033476D"/>
    <w:rsid w:val="003348C4"/>
    <w:rsid w:val="00334BC3"/>
    <w:rsid w:val="00334D37"/>
    <w:rsid w:val="00334FA6"/>
    <w:rsid w:val="00335152"/>
    <w:rsid w:val="00335517"/>
    <w:rsid w:val="00335845"/>
    <w:rsid w:val="0033584E"/>
    <w:rsid w:val="00335D8B"/>
    <w:rsid w:val="003360C1"/>
    <w:rsid w:val="00336261"/>
    <w:rsid w:val="003362DA"/>
    <w:rsid w:val="003362E0"/>
    <w:rsid w:val="003364FF"/>
    <w:rsid w:val="00336792"/>
    <w:rsid w:val="00336910"/>
    <w:rsid w:val="00336E5A"/>
    <w:rsid w:val="00336EA4"/>
    <w:rsid w:val="003371DC"/>
    <w:rsid w:val="003371E8"/>
    <w:rsid w:val="0033728E"/>
    <w:rsid w:val="003373CC"/>
    <w:rsid w:val="00337468"/>
    <w:rsid w:val="0033756D"/>
    <w:rsid w:val="0033792C"/>
    <w:rsid w:val="00337954"/>
    <w:rsid w:val="00337CA3"/>
    <w:rsid w:val="0034016E"/>
    <w:rsid w:val="0034048C"/>
    <w:rsid w:val="0034098F"/>
    <w:rsid w:val="00340997"/>
    <w:rsid w:val="003409DB"/>
    <w:rsid w:val="00340B60"/>
    <w:rsid w:val="00341141"/>
    <w:rsid w:val="00341610"/>
    <w:rsid w:val="003416E2"/>
    <w:rsid w:val="00341702"/>
    <w:rsid w:val="00341797"/>
    <w:rsid w:val="00341867"/>
    <w:rsid w:val="00341C9C"/>
    <w:rsid w:val="00341FB7"/>
    <w:rsid w:val="00342003"/>
    <w:rsid w:val="0034211E"/>
    <w:rsid w:val="003421AE"/>
    <w:rsid w:val="003421DD"/>
    <w:rsid w:val="00342513"/>
    <w:rsid w:val="003425D1"/>
    <w:rsid w:val="00342A52"/>
    <w:rsid w:val="00343074"/>
    <w:rsid w:val="00343473"/>
    <w:rsid w:val="00343672"/>
    <w:rsid w:val="00343CE1"/>
    <w:rsid w:val="00343FBA"/>
    <w:rsid w:val="00344182"/>
    <w:rsid w:val="00344183"/>
    <w:rsid w:val="00344296"/>
    <w:rsid w:val="00344F8B"/>
    <w:rsid w:val="00345113"/>
    <w:rsid w:val="003451E0"/>
    <w:rsid w:val="003452CC"/>
    <w:rsid w:val="0034553E"/>
    <w:rsid w:val="00345541"/>
    <w:rsid w:val="0034591A"/>
    <w:rsid w:val="00345D10"/>
    <w:rsid w:val="003463AC"/>
    <w:rsid w:val="00346448"/>
    <w:rsid w:val="00346990"/>
    <w:rsid w:val="00346D99"/>
    <w:rsid w:val="00346FC1"/>
    <w:rsid w:val="00347273"/>
    <w:rsid w:val="003475D5"/>
    <w:rsid w:val="0034784C"/>
    <w:rsid w:val="00347A0C"/>
    <w:rsid w:val="00347AD3"/>
    <w:rsid w:val="00347B16"/>
    <w:rsid w:val="0035003C"/>
    <w:rsid w:val="00350506"/>
    <w:rsid w:val="00350C48"/>
    <w:rsid w:val="00350C85"/>
    <w:rsid w:val="00350E03"/>
    <w:rsid w:val="00350E20"/>
    <w:rsid w:val="003511B6"/>
    <w:rsid w:val="00351C58"/>
    <w:rsid w:val="00351CCB"/>
    <w:rsid w:val="00351CF6"/>
    <w:rsid w:val="003520DB"/>
    <w:rsid w:val="003520E4"/>
    <w:rsid w:val="00352238"/>
    <w:rsid w:val="00352374"/>
    <w:rsid w:val="00352419"/>
    <w:rsid w:val="0035244F"/>
    <w:rsid w:val="0035247C"/>
    <w:rsid w:val="0035294A"/>
    <w:rsid w:val="00353218"/>
    <w:rsid w:val="003534EA"/>
    <w:rsid w:val="0035379D"/>
    <w:rsid w:val="00353B20"/>
    <w:rsid w:val="00353C4F"/>
    <w:rsid w:val="00353D80"/>
    <w:rsid w:val="00353FFC"/>
    <w:rsid w:val="003540BE"/>
    <w:rsid w:val="00354214"/>
    <w:rsid w:val="00354328"/>
    <w:rsid w:val="00354637"/>
    <w:rsid w:val="003547D9"/>
    <w:rsid w:val="00354887"/>
    <w:rsid w:val="003548A6"/>
    <w:rsid w:val="00354A43"/>
    <w:rsid w:val="00354BEA"/>
    <w:rsid w:val="00354C05"/>
    <w:rsid w:val="00354D82"/>
    <w:rsid w:val="00354E0E"/>
    <w:rsid w:val="00354EAF"/>
    <w:rsid w:val="0035534C"/>
    <w:rsid w:val="00355415"/>
    <w:rsid w:val="003555F2"/>
    <w:rsid w:val="003556FC"/>
    <w:rsid w:val="0035576C"/>
    <w:rsid w:val="003558B9"/>
    <w:rsid w:val="00355B81"/>
    <w:rsid w:val="00355C51"/>
    <w:rsid w:val="00355CE5"/>
    <w:rsid w:val="00355D09"/>
    <w:rsid w:val="00355D51"/>
    <w:rsid w:val="00355DB4"/>
    <w:rsid w:val="00355E38"/>
    <w:rsid w:val="00355E85"/>
    <w:rsid w:val="00355FFB"/>
    <w:rsid w:val="0035601F"/>
    <w:rsid w:val="00356159"/>
    <w:rsid w:val="003563F0"/>
    <w:rsid w:val="0035644B"/>
    <w:rsid w:val="0035667A"/>
    <w:rsid w:val="003569CC"/>
    <w:rsid w:val="00356A33"/>
    <w:rsid w:val="00356A7B"/>
    <w:rsid w:val="00356AB8"/>
    <w:rsid w:val="0035710F"/>
    <w:rsid w:val="00357240"/>
    <w:rsid w:val="003576CE"/>
    <w:rsid w:val="00357AAA"/>
    <w:rsid w:val="00357CCE"/>
    <w:rsid w:val="00357EBA"/>
    <w:rsid w:val="00357F34"/>
    <w:rsid w:val="00360020"/>
    <w:rsid w:val="0036030C"/>
    <w:rsid w:val="003603F2"/>
    <w:rsid w:val="003605FE"/>
    <w:rsid w:val="0036091A"/>
    <w:rsid w:val="003609EE"/>
    <w:rsid w:val="00360B7B"/>
    <w:rsid w:val="00360BBF"/>
    <w:rsid w:val="00360CDD"/>
    <w:rsid w:val="00360E5A"/>
    <w:rsid w:val="003610B9"/>
    <w:rsid w:val="0036127B"/>
    <w:rsid w:val="00361632"/>
    <w:rsid w:val="0036178A"/>
    <w:rsid w:val="00361AF3"/>
    <w:rsid w:val="00361BE6"/>
    <w:rsid w:val="00361C7F"/>
    <w:rsid w:val="00361EB9"/>
    <w:rsid w:val="0036243C"/>
    <w:rsid w:val="00362443"/>
    <w:rsid w:val="003624ED"/>
    <w:rsid w:val="0036261E"/>
    <w:rsid w:val="003629B4"/>
    <w:rsid w:val="003634B4"/>
    <w:rsid w:val="003634D7"/>
    <w:rsid w:val="003637D1"/>
    <w:rsid w:val="003637E1"/>
    <w:rsid w:val="0036387B"/>
    <w:rsid w:val="003638BC"/>
    <w:rsid w:val="00363C4E"/>
    <w:rsid w:val="00363DC1"/>
    <w:rsid w:val="00363DF2"/>
    <w:rsid w:val="003642EF"/>
    <w:rsid w:val="003647A0"/>
    <w:rsid w:val="003648CC"/>
    <w:rsid w:val="00364AD1"/>
    <w:rsid w:val="00364C00"/>
    <w:rsid w:val="00364D77"/>
    <w:rsid w:val="00364E7A"/>
    <w:rsid w:val="003653BB"/>
    <w:rsid w:val="00365522"/>
    <w:rsid w:val="00365676"/>
    <w:rsid w:val="00365779"/>
    <w:rsid w:val="00365BC7"/>
    <w:rsid w:val="00365BCB"/>
    <w:rsid w:val="00365E90"/>
    <w:rsid w:val="00365F9F"/>
    <w:rsid w:val="00366124"/>
    <w:rsid w:val="0036631F"/>
    <w:rsid w:val="0036647F"/>
    <w:rsid w:val="0036670D"/>
    <w:rsid w:val="00366FC1"/>
    <w:rsid w:val="00366FD2"/>
    <w:rsid w:val="003673DC"/>
    <w:rsid w:val="00367528"/>
    <w:rsid w:val="00367639"/>
    <w:rsid w:val="00367817"/>
    <w:rsid w:val="0036788B"/>
    <w:rsid w:val="003678C4"/>
    <w:rsid w:val="00367A39"/>
    <w:rsid w:val="00367C29"/>
    <w:rsid w:val="00367D00"/>
    <w:rsid w:val="00367EF4"/>
    <w:rsid w:val="00370223"/>
    <w:rsid w:val="0037023D"/>
    <w:rsid w:val="00370344"/>
    <w:rsid w:val="00370856"/>
    <w:rsid w:val="00370888"/>
    <w:rsid w:val="00370944"/>
    <w:rsid w:val="003709A3"/>
    <w:rsid w:val="003710CC"/>
    <w:rsid w:val="0037233E"/>
    <w:rsid w:val="0037256A"/>
    <w:rsid w:val="003731B3"/>
    <w:rsid w:val="003734B5"/>
    <w:rsid w:val="0037359B"/>
    <w:rsid w:val="003739B5"/>
    <w:rsid w:val="00373A9D"/>
    <w:rsid w:val="00373AB8"/>
    <w:rsid w:val="00373AF5"/>
    <w:rsid w:val="00373EAC"/>
    <w:rsid w:val="003740ED"/>
    <w:rsid w:val="0037411C"/>
    <w:rsid w:val="003743F6"/>
    <w:rsid w:val="003744E0"/>
    <w:rsid w:val="00374534"/>
    <w:rsid w:val="00374593"/>
    <w:rsid w:val="00374C33"/>
    <w:rsid w:val="00374CFC"/>
    <w:rsid w:val="00374F86"/>
    <w:rsid w:val="00375B78"/>
    <w:rsid w:val="00375DEA"/>
    <w:rsid w:val="00375E11"/>
    <w:rsid w:val="00375EAF"/>
    <w:rsid w:val="00375EE7"/>
    <w:rsid w:val="003762F1"/>
    <w:rsid w:val="00376483"/>
    <w:rsid w:val="00376D2C"/>
    <w:rsid w:val="00376DDA"/>
    <w:rsid w:val="00376FAE"/>
    <w:rsid w:val="0037710D"/>
    <w:rsid w:val="003771B2"/>
    <w:rsid w:val="00377276"/>
    <w:rsid w:val="003776E6"/>
    <w:rsid w:val="003777A0"/>
    <w:rsid w:val="0037785D"/>
    <w:rsid w:val="00377D91"/>
    <w:rsid w:val="00377E50"/>
    <w:rsid w:val="0038000B"/>
    <w:rsid w:val="0038060C"/>
    <w:rsid w:val="00380858"/>
    <w:rsid w:val="00380A66"/>
    <w:rsid w:val="00380C63"/>
    <w:rsid w:val="00380F5B"/>
    <w:rsid w:val="00381047"/>
    <w:rsid w:val="00381277"/>
    <w:rsid w:val="0038128C"/>
    <w:rsid w:val="00381849"/>
    <w:rsid w:val="00381A84"/>
    <w:rsid w:val="00381BA1"/>
    <w:rsid w:val="00381C24"/>
    <w:rsid w:val="00382190"/>
    <w:rsid w:val="003823EC"/>
    <w:rsid w:val="003825F9"/>
    <w:rsid w:val="003826F9"/>
    <w:rsid w:val="0038286C"/>
    <w:rsid w:val="00382A6E"/>
    <w:rsid w:val="00382BC3"/>
    <w:rsid w:val="00382DBF"/>
    <w:rsid w:val="00383144"/>
    <w:rsid w:val="00383801"/>
    <w:rsid w:val="0038394B"/>
    <w:rsid w:val="00384087"/>
    <w:rsid w:val="003846C5"/>
    <w:rsid w:val="00384706"/>
    <w:rsid w:val="00384824"/>
    <w:rsid w:val="003848AC"/>
    <w:rsid w:val="00384AAC"/>
    <w:rsid w:val="00384B28"/>
    <w:rsid w:val="00384CAF"/>
    <w:rsid w:val="00384F40"/>
    <w:rsid w:val="003858CA"/>
    <w:rsid w:val="00385A01"/>
    <w:rsid w:val="00385BE6"/>
    <w:rsid w:val="00386287"/>
    <w:rsid w:val="00386A98"/>
    <w:rsid w:val="00386A99"/>
    <w:rsid w:val="00386BBD"/>
    <w:rsid w:val="00386BFB"/>
    <w:rsid w:val="00386CFF"/>
    <w:rsid w:val="00386E29"/>
    <w:rsid w:val="00386F0F"/>
    <w:rsid w:val="003871A0"/>
    <w:rsid w:val="0038758A"/>
    <w:rsid w:val="00387C66"/>
    <w:rsid w:val="00387D44"/>
    <w:rsid w:val="003900EB"/>
    <w:rsid w:val="003902D3"/>
    <w:rsid w:val="00390374"/>
    <w:rsid w:val="00390451"/>
    <w:rsid w:val="003908E4"/>
    <w:rsid w:val="00390B2F"/>
    <w:rsid w:val="00390BD8"/>
    <w:rsid w:val="00390C4D"/>
    <w:rsid w:val="00390D3B"/>
    <w:rsid w:val="00390F40"/>
    <w:rsid w:val="003912AA"/>
    <w:rsid w:val="00391574"/>
    <w:rsid w:val="003920F6"/>
    <w:rsid w:val="00392689"/>
    <w:rsid w:val="003928CB"/>
    <w:rsid w:val="00392C2E"/>
    <w:rsid w:val="00392C9E"/>
    <w:rsid w:val="00392DD6"/>
    <w:rsid w:val="00392FD5"/>
    <w:rsid w:val="00393051"/>
    <w:rsid w:val="00393152"/>
    <w:rsid w:val="003932E6"/>
    <w:rsid w:val="003933E7"/>
    <w:rsid w:val="00393515"/>
    <w:rsid w:val="00393582"/>
    <w:rsid w:val="00393777"/>
    <w:rsid w:val="0039377E"/>
    <w:rsid w:val="00393ECF"/>
    <w:rsid w:val="00393F6D"/>
    <w:rsid w:val="0039411B"/>
    <w:rsid w:val="00394241"/>
    <w:rsid w:val="00394293"/>
    <w:rsid w:val="00394583"/>
    <w:rsid w:val="00394C96"/>
    <w:rsid w:val="00394F5E"/>
    <w:rsid w:val="0039505C"/>
    <w:rsid w:val="00395752"/>
    <w:rsid w:val="00395762"/>
    <w:rsid w:val="00395989"/>
    <w:rsid w:val="00395A18"/>
    <w:rsid w:val="00395B7E"/>
    <w:rsid w:val="00395B9F"/>
    <w:rsid w:val="00395DD9"/>
    <w:rsid w:val="00396070"/>
    <w:rsid w:val="00396CD6"/>
    <w:rsid w:val="00397269"/>
    <w:rsid w:val="003974F8"/>
    <w:rsid w:val="003978BA"/>
    <w:rsid w:val="003978FF"/>
    <w:rsid w:val="00397906"/>
    <w:rsid w:val="00397C92"/>
    <w:rsid w:val="00397D9A"/>
    <w:rsid w:val="00397FE8"/>
    <w:rsid w:val="003A0D18"/>
    <w:rsid w:val="003A0D2A"/>
    <w:rsid w:val="003A0E9A"/>
    <w:rsid w:val="003A0EF4"/>
    <w:rsid w:val="003A1098"/>
    <w:rsid w:val="003A15C3"/>
    <w:rsid w:val="003A1C5B"/>
    <w:rsid w:val="003A1DB4"/>
    <w:rsid w:val="003A20D9"/>
    <w:rsid w:val="003A2289"/>
    <w:rsid w:val="003A23DE"/>
    <w:rsid w:val="003A2495"/>
    <w:rsid w:val="003A266D"/>
    <w:rsid w:val="003A295C"/>
    <w:rsid w:val="003A2AE3"/>
    <w:rsid w:val="003A2AE9"/>
    <w:rsid w:val="003A2C6E"/>
    <w:rsid w:val="003A2F3F"/>
    <w:rsid w:val="003A32DF"/>
    <w:rsid w:val="003A3440"/>
    <w:rsid w:val="003A3569"/>
    <w:rsid w:val="003A35C6"/>
    <w:rsid w:val="003A38FF"/>
    <w:rsid w:val="003A3C0B"/>
    <w:rsid w:val="003A3DF7"/>
    <w:rsid w:val="003A3F31"/>
    <w:rsid w:val="003A3F90"/>
    <w:rsid w:val="003A41AB"/>
    <w:rsid w:val="003A423F"/>
    <w:rsid w:val="003A439F"/>
    <w:rsid w:val="003A44EC"/>
    <w:rsid w:val="003A47CA"/>
    <w:rsid w:val="003A4A4A"/>
    <w:rsid w:val="003A4E7C"/>
    <w:rsid w:val="003A4EFC"/>
    <w:rsid w:val="003A4F93"/>
    <w:rsid w:val="003A52FE"/>
    <w:rsid w:val="003A552B"/>
    <w:rsid w:val="003A5974"/>
    <w:rsid w:val="003A5B30"/>
    <w:rsid w:val="003A5E36"/>
    <w:rsid w:val="003A6132"/>
    <w:rsid w:val="003A62EF"/>
    <w:rsid w:val="003A65CD"/>
    <w:rsid w:val="003A67EF"/>
    <w:rsid w:val="003A6886"/>
    <w:rsid w:val="003A6928"/>
    <w:rsid w:val="003A69F9"/>
    <w:rsid w:val="003A6FA4"/>
    <w:rsid w:val="003A7273"/>
    <w:rsid w:val="003A72EE"/>
    <w:rsid w:val="003A7305"/>
    <w:rsid w:val="003A75D2"/>
    <w:rsid w:val="003A7943"/>
    <w:rsid w:val="003A7D6A"/>
    <w:rsid w:val="003A7DE3"/>
    <w:rsid w:val="003A7EB0"/>
    <w:rsid w:val="003B0012"/>
    <w:rsid w:val="003B0027"/>
    <w:rsid w:val="003B01A2"/>
    <w:rsid w:val="003B01EB"/>
    <w:rsid w:val="003B0320"/>
    <w:rsid w:val="003B052D"/>
    <w:rsid w:val="003B062B"/>
    <w:rsid w:val="003B070F"/>
    <w:rsid w:val="003B09A1"/>
    <w:rsid w:val="003B0F0A"/>
    <w:rsid w:val="003B0FB2"/>
    <w:rsid w:val="003B15B8"/>
    <w:rsid w:val="003B17F7"/>
    <w:rsid w:val="003B18F4"/>
    <w:rsid w:val="003B19C3"/>
    <w:rsid w:val="003B1A9C"/>
    <w:rsid w:val="003B1CA6"/>
    <w:rsid w:val="003B20EC"/>
    <w:rsid w:val="003B234F"/>
    <w:rsid w:val="003B23BD"/>
    <w:rsid w:val="003B249F"/>
    <w:rsid w:val="003B29D1"/>
    <w:rsid w:val="003B2EC6"/>
    <w:rsid w:val="003B2F2F"/>
    <w:rsid w:val="003B30DA"/>
    <w:rsid w:val="003B33AA"/>
    <w:rsid w:val="003B34F7"/>
    <w:rsid w:val="003B3C1F"/>
    <w:rsid w:val="003B4141"/>
    <w:rsid w:val="003B41EA"/>
    <w:rsid w:val="003B42E1"/>
    <w:rsid w:val="003B46A7"/>
    <w:rsid w:val="003B473B"/>
    <w:rsid w:val="003B4751"/>
    <w:rsid w:val="003B49BB"/>
    <w:rsid w:val="003B4B1E"/>
    <w:rsid w:val="003B4D0D"/>
    <w:rsid w:val="003B4D8F"/>
    <w:rsid w:val="003B4F92"/>
    <w:rsid w:val="003B5196"/>
    <w:rsid w:val="003B543F"/>
    <w:rsid w:val="003B546E"/>
    <w:rsid w:val="003B55E8"/>
    <w:rsid w:val="003B5877"/>
    <w:rsid w:val="003B5ABB"/>
    <w:rsid w:val="003B5BE3"/>
    <w:rsid w:val="003B5E27"/>
    <w:rsid w:val="003B62ED"/>
    <w:rsid w:val="003B64AE"/>
    <w:rsid w:val="003B65D5"/>
    <w:rsid w:val="003B6665"/>
    <w:rsid w:val="003B66AF"/>
    <w:rsid w:val="003B68CA"/>
    <w:rsid w:val="003B6A35"/>
    <w:rsid w:val="003B6DAA"/>
    <w:rsid w:val="003B6DD5"/>
    <w:rsid w:val="003B6F90"/>
    <w:rsid w:val="003B72B4"/>
    <w:rsid w:val="003B746A"/>
    <w:rsid w:val="003B7531"/>
    <w:rsid w:val="003B78C3"/>
    <w:rsid w:val="003B7AF8"/>
    <w:rsid w:val="003B7DFC"/>
    <w:rsid w:val="003B7FF3"/>
    <w:rsid w:val="003C063A"/>
    <w:rsid w:val="003C07BB"/>
    <w:rsid w:val="003C088D"/>
    <w:rsid w:val="003C0C49"/>
    <w:rsid w:val="003C0D11"/>
    <w:rsid w:val="003C0D35"/>
    <w:rsid w:val="003C135F"/>
    <w:rsid w:val="003C1A7C"/>
    <w:rsid w:val="003C1A92"/>
    <w:rsid w:val="003C1D54"/>
    <w:rsid w:val="003C1F8C"/>
    <w:rsid w:val="003C218F"/>
    <w:rsid w:val="003C236B"/>
    <w:rsid w:val="003C24F3"/>
    <w:rsid w:val="003C2697"/>
    <w:rsid w:val="003C26AB"/>
    <w:rsid w:val="003C29DD"/>
    <w:rsid w:val="003C2A93"/>
    <w:rsid w:val="003C2BD9"/>
    <w:rsid w:val="003C2EDE"/>
    <w:rsid w:val="003C3114"/>
    <w:rsid w:val="003C31ED"/>
    <w:rsid w:val="003C34F2"/>
    <w:rsid w:val="003C3597"/>
    <w:rsid w:val="003C3677"/>
    <w:rsid w:val="003C3E4F"/>
    <w:rsid w:val="003C40FD"/>
    <w:rsid w:val="003C445A"/>
    <w:rsid w:val="003C47FC"/>
    <w:rsid w:val="003C4B19"/>
    <w:rsid w:val="003C4BE3"/>
    <w:rsid w:val="003C4CDD"/>
    <w:rsid w:val="003C4FA9"/>
    <w:rsid w:val="003C5438"/>
    <w:rsid w:val="003C55AF"/>
    <w:rsid w:val="003C56AB"/>
    <w:rsid w:val="003C577D"/>
    <w:rsid w:val="003C59BD"/>
    <w:rsid w:val="003C5AD9"/>
    <w:rsid w:val="003C5B5C"/>
    <w:rsid w:val="003C5BDD"/>
    <w:rsid w:val="003C5C2E"/>
    <w:rsid w:val="003C5E03"/>
    <w:rsid w:val="003C6775"/>
    <w:rsid w:val="003C6AB1"/>
    <w:rsid w:val="003C75FA"/>
    <w:rsid w:val="003C769B"/>
    <w:rsid w:val="003C76A7"/>
    <w:rsid w:val="003C786C"/>
    <w:rsid w:val="003C7BE4"/>
    <w:rsid w:val="003C7C85"/>
    <w:rsid w:val="003C7C9F"/>
    <w:rsid w:val="003C7D87"/>
    <w:rsid w:val="003C7E1D"/>
    <w:rsid w:val="003C7FF3"/>
    <w:rsid w:val="003D059F"/>
    <w:rsid w:val="003D066F"/>
    <w:rsid w:val="003D0675"/>
    <w:rsid w:val="003D0D36"/>
    <w:rsid w:val="003D0EB1"/>
    <w:rsid w:val="003D0ED1"/>
    <w:rsid w:val="003D0F77"/>
    <w:rsid w:val="003D1056"/>
    <w:rsid w:val="003D1201"/>
    <w:rsid w:val="003D15C6"/>
    <w:rsid w:val="003D1690"/>
    <w:rsid w:val="003D16AF"/>
    <w:rsid w:val="003D1C1A"/>
    <w:rsid w:val="003D1C61"/>
    <w:rsid w:val="003D1C68"/>
    <w:rsid w:val="003D211C"/>
    <w:rsid w:val="003D2127"/>
    <w:rsid w:val="003D24C2"/>
    <w:rsid w:val="003D295E"/>
    <w:rsid w:val="003D299D"/>
    <w:rsid w:val="003D2A8B"/>
    <w:rsid w:val="003D2A99"/>
    <w:rsid w:val="003D2B01"/>
    <w:rsid w:val="003D2BDA"/>
    <w:rsid w:val="003D2C64"/>
    <w:rsid w:val="003D2EB3"/>
    <w:rsid w:val="003D30AC"/>
    <w:rsid w:val="003D30C2"/>
    <w:rsid w:val="003D3155"/>
    <w:rsid w:val="003D3174"/>
    <w:rsid w:val="003D332A"/>
    <w:rsid w:val="003D3358"/>
    <w:rsid w:val="003D34BA"/>
    <w:rsid w:val="003D3885"/>
    <w:rsid w:val="003D3A21"/>
    <w:rsid w:val="003D3A6A"/>
    <w:rsid w:val="003D3C5F"/>
    <w:rsid w:val="003D4385"/>
    <w:rsid w:val="003D4413"/>
    <w:rsid w:val="003D448B"/>
    <w:rsid w:val="003D46CD"/>
    <w:rsid w:val="003D4731"/>
    <w:rsid w:val="003D4790"/>
    <w:rsid w:val="003D48C4"/>
    <w:rsid w:val="003D4932"/>
    <w:rsid w:val="003D49CB"/>
    <w:rsid w:val="003D5124"/>
    <w:rsid w:val="003D529A"/>
    <w:rsid w:val="003D5433"/>
    <w:rsid w:val="003D5B59"/>
    <w:rsid w:val="003D5E39"/>
    <w:rsid w:val="003D5E6B"/>
    <w:rsid w:val="003D6747"/>
    <w:rsid w:val="003D6B66"/>
    <w:rsid w:val="003D6B96"/>
    <w:rsid w:val="003D6FEF"/>
    <w:rsid w:val="003D7129"/>
    <w:rsid w:val="003D74AF"/>
    <w:rsid w:val="003D778D"/>
    <w:rsid w:val="003D7BFA"/>
    <w:rsid w:val="003E02CB"/>
    <w:rsid w:val="003E0372"/>
    <w:rsid w:val="003E0509"/>
    <w:rsid w:val="003E0529"/>
    <w:rsid w:val="003E05C7"/>
    <w:rsid w:val="003E066E"/>
    <w:rsid w:val="003E0A3F"/>
    <w:rsid w:val="003E0FAC"/>
    <w:rsid w:val="003E10BA"/>
    <w:rsid w:val="003E12A0"/>
    <w:rsid w:val="003E12CD"/>
    <w:rsid w:val="003E194D"/>
    <w:rsid w:val="003E1951"/>
    <w:rsid w:val="003E19CA"/>
    <w:rsid w:val="003E19F3"/>
    <w:rsid w:val="003E1A2E"/>
    <w:rsid w:val="003E217B"/>
    <w:rsid w:val="003E23C4"/>
    <w:rsid w:val="003E2707"/>
    <w:rsid w:val="003E2A78"/>
    <w:rsid w:val="003E2C48"/>
    <w:rsid w:val="003E3086"/>
    <w:rsid w:val="003E3316"/>
    <w:rsid w:val="003E3346"/>
    <w:rsid w:val="003E3769"/>
    <w:rsid w:val="003E3980"/>
    <w:rsid w:val="003E3A1F"/>
    <w:rsid w:val="003E3B8D"/>
    <w:rsid w:val="003E3E4A"/>
    <w:rsid w:val="003E4575"/>
    <w:rsid w:val="003E4BCE"/>
    <w:rsid w:val="003E4BF8"/>
    <w:rsid w:val="003E4C9F"/>
    <w:rsid w:val="003E4D2D"/>
    <w:rsid w:val="003E53B4"/>
    <w:rsid w:val="003E54F8"/>
    <w:rsid w:val="003E5C31"/>
    <w:rsid w:val="003E5F45"/>
    <w:rsid w:val="003E5F7C"/>
    <w:rsid w:val="003E5F93"/>
    <w:rsid w:val="003E6058"/>
    <w:rsid w:val="003E617A"/>
    <w:rsid w:val="003E6449"/>
    <w:rsid w:val="003E64A7"/>
    <w:rsid w:val="003E6566"/>
    <w:rsid w:val="003E698A"/>
    <w:rsid w:val="003E6BA7"/>
    <w:rsid w:val="003E6BCA"/>
    <w:rsid w:val="003E6C9C"/>
    <w:rsid w:val="003E6F5B"/>
    <w:rsid w:val="003E72BA"/>
    <w:rsid w:val="003E7562"/>
    <w:rsid w:val="003E7E55"/>
    <w:rsid w:val="003F0281"/>
    <w:rsid w:val="003F02D2"/>
    <w:rsid w:val="003F0539"/>
    <w:rsid w:val="003F06AE"/>
    <w:rsid w:val="003F06BF"/>
    <w:rsid w:val="003F0720"/>
    <w:rsid w:val="003F0886"/>
    <w:rsid w:val="003F0975"/>
    <w:rsid w:val="003F0B14"/>
    <w:rsid w:val="003F0C67"/>
    <w:rsid w:val="003F0C70"/>
    <w:rsid w:val="003F0D12"/>
    <w:rsid w:val="003F10F7"/>
    <w:rsid w:val="003F11D7"/>
    <w:rsid w:val="003F12F2"/>
    <w:rsid w:val="003F1611"/>
    <w:rsid w:val="003F1767"/>
    <w:rsid w:val="003F1970"/>
    <w:rsid w:val="003F2200"/>
    <w:rsid w:val="003F24E4"/>
    <w:rsid w:val="003F2679"/>
    <w:rsid w:val="003F28E8"/>
    <w:rsid w:val="003F2AEB"/>
    <w:rsid w:val="003F2D6D"/>
    <w:rsid w:val="003F2EA0"/>
    <w:rsid w:val="003F2F47"/>
    <w:rsid w:val="003F3282"/>
    <w:rsid w:val="003F3362"/>
    <w:rsid w:val="003F361A"/>
    <w:rsid w:val="003F3B09"/>
    <w:rsid w:val="003F3DA6"/>
    <w:rsid w:val="003F3F56"/>
    <w:rsid w:val="003F40C7"/>
    <w:rsid w:val="003F4116"/>
    <w:rsid w:val="003F42F8"/>
    <w:rsid w:val="003F44A5"/>
    <w:rsid w:val="003F47D6"/>
    <w:rsid w:val="003F47EE"/>
    <w:rsid w:val="003F4A3F"/>
    <w:rsid w:val="003F4B47"/>
    <w:rsid w:val="003F4E44"/>
    <w:rsid w:val="003F4FC8"/>
    <w:rsid w:val="003F4FE0"/>
    <w:rsid w:val="003F5A66"/>
    <w:rsid w:val="003F5C30"/>
    <w:rsid w:val="003F5E0B"/>
    <w:rsid w:val="003F5E1C"/>
    <w:rsid w:val="003F60B0"/>
    <w:rsid w:val="003F655B"/>
    <w:rsid w:val="003F6648"/>
    <w:rsid w:val="003F66E6"/>
    <w:rsid w:val="003F6A61"/>
    <w:rsid w:val="003F6BC6"/>
    <w:rsid w:val="003F7051"/>
    <w:rsid w:val="003F726F"/>
    <w:rsid w:val="003F7479"/>
    <w:rsid w:val="003F780A"/>
    <w:rsid w:val="003F79DC"/>
    <w:rsid w:val="003F79DD"/>
    <w:rsid w:val="003F7AE5"/>
    <w:rsid w:val="003F7BFD"/>
    <w:rsid w:val="003F7DF9"/>
    <w:rsid w:val="004004D6"/>
    <w:rsid w:val="00400597"/>
    <w:rsid w:val="004006DE"/>
    <w:rsid w:val="004007B7"/>
    <w:rsid w:val="00400A6D"/>
    <w:rsid w:val="00400C48"/>
    <w:rsid w:val="00400C95"/>
    <w:rsid w:val="00400EE7"/>
    <w:rsid w:val="00401398"/>
    <w:rsid w:val="004015D2"/>
    <w:rsid w:val="004016F1"/>
    <w:rsid w:val="0040177D"/>
    <w:rsid w:val="004018B1"/>
    <w:rsid w:val="004019C7"/>
    <w:rsid w:val="00401DA9"/>
    <w:rsid w:val="00402038"/>
    <w:rsid w:val="00402052"/>
    <w:rsid w:val="004020DF"/>
    <w:rsid w:val="00402B9D"/>
    <w:rsid w:val="00402D81"/>
    <w:rsid w:val="0040332B"/>
    <w:rsid w:val="004033CA"/>
    <w:rsid w:val="004038C3"/>
    <w:rsid w:val="00403A5F"/>
    <w:rsid w:val="00403D9A"/>
    <w:rsid w:val="00403E52"/>
    <w:rsid w:val="00404180"/>
    <w:rsid w:val="0040426E"/>
    <w:rsid w:val="00404591"/>
    <w:rsid w:val="00404850"/>
    <w:rsid w:val="004048C0"/>
    <w:rsid w:val="004048CB"/>
    <w:rsid w:val="00404900"/>
    <w:rsid w:val="0040491B"/>
    <w:rsid w:val="00404D46"/>
    <w:rsid w:val="00404EDE"/>
    <w:rsid w:val="004050CC"/>
    <w:rsid w:val="00405166"/>
    <w:rsid w:val="004055DE"/>
    <w:rsid w:val="0040568A"/>
    <w:rsid w:val="004056CB"/>
    <w:rsid w:val="00405A51"/>
    <w:rsid w:val="00405CC3"/>
    <w:rsid w:val="00405D7D"/>
    <w:rsid w:val="00405EC0"/>
    <w:rsid w:val="00406090"/>
    <w:rsid w:val="00406216"/>
    <w:rsid w:val="0040633D"/>
    <w:rsid w:val="00406717"/>
    <w:rsid w:val="00406936"/>
    <w:rsid w:val="00406D4D"/>
    <w:rsid w:val="00406E07"/>
    <w:rsid w:val="00407082"/>
    <w:rsid w:val="0040734D"/>
    <w:rsid w:val="004076DE"/>
    <w:rsid w:val="00407752"/>
    <w:rsid w:val="004079D3"/>
    <w:rsid w:val="00407A93"/>
    <w:rsid w:val="00407F94"/>
    <w:rsid w:val="0041020A"/>
    <w:rsid w:val="00410387"/>
    <w:rsid w:val="00410655"/>
    <w:rsid w:val="00410806"/>
    <w:rsid w:val="00410957"/>
    <w:rsid w:val="00410B68"/>
    <w:rsid w:val="00410DD3"/>
    <w:rsid w:val="00410F58"/>
    <w:rsid w:val="00411093"/>
    <w:rsid w:val="0041146F"/>
    <w:rsid w:val="00411494"/>
    <w:rsid w:val="00411834"/>
    <w:rsid w:val="00411A84"/>
    <w:rsid w:val="00411AE1"/>
    <w:rsid w:val="00411D8D"/>
    <w:rsid w:val="00412126"/>
    <w:rsid w:val="004123DA"/>
    <w:rsid w:val="004124C3"/>
    <w:rsid w:val="0041272D"/>
    <w:rsid w:val="00412884"/>
    <w:rsid w:val="00412A41"/>
    <w:rsid w:val="00412F0D"/>
    <w:rsid w:val="004131DF"/>
    <w:rsid w:val="004134FE"/>
    <w:rsid w:val="00413594"/>
    <w:rsid w:val="00413864"/>
    <w:rsid w:val="00413CC1"/>
    <w:rsid w:val="00413D25"/>
    <w:rsid w:val="00413E66"/>
    <w:rsid w:val="00414269"/>
    <w:rsid w:val="004143D3"/>
    <w:rsid w:val="00414943"/>
    <w:rsid w:val="00414DD7"/>
    <w:rsid w:val="00415083"/>
    <w:rsid w:val="00415406"/>
    <w:rsid w:val="00415835"/>
    <w:rsid w:val="00415EEA"/>
    <w:rsid w:val="00415F0B"/>
    <w:rsid w:val="00416045"/>
    <w:rsid w:val="0041628D"/>
    <w:rsid w:val="00416549"/>
    <w:rsid w:val="00416643"/>
    <w:rsid w:val="00416ADC"/>
    <w:rsid w:val="00416E61"/>
    <w:rsid w:val="00416E75"/>
    <w:rsid w:val="00417304"/>
    <w:rsid w:val="004178D3"/>
    <w:rsid w:val="00417B51"/>
    <w:rsid w:val="00417C31"/>
    <w:rsid w:val="004202D5"/>
    <w:rsid w:val="004203EF"/>
    <w:rsid w:val="0042097A"/>
    <w:rsid w:val="00420A9C"/>
    <w:rsid w:val="00420DB5"/>
    <w:rsid w:val="00420E5D"/>
    <w:rsid w:val="00420FAF"/>
    <w:rsid w:val="00421311"/>
    <w:rsid w:val="004216FF"/>
    <w:rsid w:val="00421986"/>
    <w:rsid w:val="00421A8A"/>
    <w:rsid w:val="00421AE2"/>
    <w:rsid w:val="00421B54"/>
    <w:rsid w:val="00421BD0"/>
    <w:rsid w:val="00421D8F"/>
    <w:rsid w:val="00421DB1"/>
    <w:rsid w:val="0042238F"/>
    <w:rsid w:val="0042250A"/>
    <w:rsid w:val="00422570"/>
    <w:rsid w:val="004226C9"/>
    <w:rsid w:val="00422A03"/>
    <w:rsid w:val="00422D19"/>
    <w:rsid w:val="00422E62"/>
    <w:rsid w:val="00422FCE"/>
    <w:rsid w:val="004230EF"/>
    <w:rsid w:val="0042311B"/>
    <w:rsid w:val="0042314B"/>
    <w:rsid w:val="004232B5"/>
    <w:rsid w:val="0042331F"/>
    <w:rsid w:val="00423A61"/>
    <w:rsid w:val="00423AA5"/>
    <w:rsid w:val="00423B16"/>
    <w:rsid w:val="00423B5C"/>
    <w:rsid w:val="00423B98"/>
    <w:rsid w:val="00423C80"/>
    <w:rsid w:val="00423D55"/>
    <w:rsid w:val="00423D75"/>
    <w:rsid w:val="00423F1E"/>
    <w:rsid w:val="00424412"/>
    <w:rsid w:val="00424C91"/>
    <w:rsid w:val="00424E11"/>
    <w:rsid w:val="00424E16"/>
    <w:rsid w:val="0042546D"/>
    <w:rsid w:val="00425B68"/>
    <w:rsid w:val="00425D6D"/>
    <w:rsid w:val="00425DE4"/>
    <w:rsid w:val="00426107"/>
    <w:rsid w:val="00426127"/>
    <w:rsid w:val="00426207"/>
    <w:rsid w:val="004263F4"/>
    <w:rsid w:val="00426497"/>
    <w:rsid w:val="004268D8"/>
    <w:rsid w:val="00426A23"/>
    <w:rsid w:val="00426E89"/>
    <w:rsid w:val="004270B7"/>
    <w:rsid w:val="004270F2"/>
    <w:rsid w:val="0042727C"/>
    <w:rsid w:val="004272E5"/>
    <w:rsid w:val="00427680"/>
    <w:rsid w:val="0042790F"/>
    <w:rsid w:val="00427951"/>
    <w:rsid w:val="00427AA0"/>
    <w:rsid w:val="00427BE4"/>
    <w:rsid w:val="00427DD1"/>
    <w:rsid w:val="00430332"/>
    <w:rsid w:val="00430F14"/>
    <w:rsid w:val="00430FE5"/>
    <w:rsid w:val="004315B1"/>
    <w:rsid w:val="00431799"/>
    <w:rsid w:val="004318CD"/>
    <w:rsid w:val="0043197F"/>
    <w:rsid w:val="00431CC3"/>
    <w:rsid w:val="0043200F"/>
    <w:rsid w:val="004321B7"/>
    <w:rsid w:val="0043252C"/>
    <w:rsid w:val="00432E4E"/>
    <w:rsid w:val="00433304"/>
    <w:rsid w:val="00433352"/>
    <w:rsid w:val="00433769"/>
    <w:rsid w:val="00434008"/>
    <w:rsid w:val="00434214"/>
    <w:rsid w:val="00434AA9"/>
    <w:rsid w:val="00434E69"/>
    <w:rsid w:val="00435082"/>
    <w:rsid w:val="00435209"/>
    <w:rsid w:val="004355D1"/>
    <w:rsid w:val="00435734"/>
    <w:rsid w:val="0043579D"/>
    <w:rsid w:val="004359BB"/>
    <w:rsid w:val="00435AFE"/>
    <w:rsid w:val="00435D68"/>
    <w:rsid w:val="004363D4"/>
    <w:rsid w:val="004365BD"/>
    <w:rsid w:val="00436DB7"/>
    <w:rsid w:val="00437228"/>
    <w:rsid w:val="004377A4"/>
    <w:rsid w:val="00437BA7"/>
    <w:rsid w:val="00437D2E"/>
    <w:rsid w:val="00437E1B"/>
    <w:rsid w:val="00440001"/>
    <w:rsid w:val="004402E1"/>
    <w:rsid w:val="0044059E"/>
    <w:rsid w:val="004406D4"/>
    <w:rsid w:val="00440B28"/>
    <w:rsid w:val="00440DC4"/>
    <w:rsid w:val="00440EBC"/>
    <w:rsid w:val="00440F4D"/>
    <w:rsid w:val="0044117B"/>
    <w:rsid w:val="0044177B"/>
    <w:rsid w:val="00441D55"/>
    <w:rsid w:val="00441FD3"/>
    <w:rsid w:val="004422A0"/>
    <w:rsid w:val="004423C2"/>
    <w:rsid w:val="004426BA"/>
    <w:rsid w:val="00442993"/>
    <w:rsid w:val="00442AC4"/>
    <w:rsid w:val="00442D7B"/>
    <w:rsid w:val="00442F54"/>
    <w:rsid w:val="004430D2"/>
    <w:rsid w:val="00443769"/>
    <w:rsid w:val="004438E9"/>
    <w:rsid w:val="0044398D"/>
    <w:rsid w:val="00443999"/>
    <w:rsid w:val="00443C90"/>
    <w:rsid w:val="00443D73"/>
    <w:rsid w:val="00443EBF"/>
    <w:rsid w:val="0044426F"/>
    <w:rsid w:val="00444325"/>
    <w:rsid w:val="004443D6"/>
    <w:rsid w:val="00444447"/>
    <w:rsid w:val="0044452A"/>
    <w:rsid w:val="00444775"/>
    <w:rsid w:val="0044492B"/>
    <w:rsid w:val="00444A4F"/>
    <w:rsid w:val="00444DDB"/>
    <w:rsid w:val="00444E87"/>
    <w:rsid w:val="0044500C"/>
    <w:rsid w:val="00445307"/>
    <w:rsid w:val="004455DE"/>
    <w:rsid w:val="004457B8"/>
    <w:rsid w:val="00445A4C"/>
    <w:rsid w:val="00445BD2"/>
    <w:rsid w:val="00445DA5"/>
    <w:rsid w:val="00445F41"/>
    <w:rsid w:val="00446187"/>
    <w:rsid w:val="004463DD"/>
    <w:rsid w:val="00446547"/>
    <w:rsid w:val="0044682D"/>
    <w:rsid w:val="0044688E"/>
    <w:rsid w:val="004468CA"/>
    <w:rsid w:val="004469A9"/>
    <w:rsid w:val="00446B20"/>
    <w:rsid w:val="00446B83"/>
    <w:rsid w:val="00447050"/>
    <w:rsid w:val="004471C6"/>
    <w:rsid w:val="0044736A"/>
    <w:rsid w:val="00447497"/>
    <w:rsid w:val="004474E3"/>
    <w:rsid w:val="0044757B"/>
    <w:rsid w:val="00447CB2"/>
    <w:rsid w:val="00447CDA"/>
    <w:rsid w:val="0045030D"/>
    <w:rsid w:val="00450442"/>
    <w:rsid w:val="00450825"/>
    <w:rsid w:val="00450890"/>
    <w:rsid w:val="00450999"/>
    <w:rsid w:val="00450D16"/>
    <w:rsid w:val="00450E1D"/>
    <w:rsid w:val="00450E41"/>
    <w:rsid w:val="00451273"/>
    <w:rsid w:val="00451620"/>
    <w:rsid w:val="00451A40"/>
    <w:rsid w:val="00451A6B"/>
    <w:rsid w:val="00451C5F"/>
    <w:rsid w:val="00451CB3"/>
    <w:rsid w:val="00451D35"/>
    <w:rsid w:val="00451DD7"/>
    <w:rsid w:val="00451E63"/>
    <w:rsid w:val="004522DA"/>
    <w:rsid w:val="00452415"/>
    <w:rsid w:val="0045266F"/>
    <w:rsid w:val="004526EF"/>
    <w:rsid w:val="004527A1"/>
    <w:rsid w:val="00452C04"/>
    <w:rsid w:val="00452D39"/>
    <w:rsid w:val="00453114"/>
    <w:rsid w:val="00453225"/>
    <w:rsid w:val="00453323"/>
    <w:rsid w:val="00453544"/>
    <w:rsid w:val="00453CED"/>
    <w:rsid w:val="00453EE1"/>
    <w:rsid w:val="0045424C"/>
    <w:rsid w:val="0045448B"/>
    <w:rsid w:val="00454740"/>
    <w:rsid w:val="004548EC"/>
    <w:rsid w:val="00454AE1"/>
    <w:rsid w:val="00454D30"/>
    <w:rsid w:val="00454D9F"/>
    <w:rsid w:val="00454E2B"/>
    <w:rsid w:val="00454E99"/>
    <w:rsid w:val="004559F6"/>
    <w:rsid w:val="00455A01"/>
    <w:rsid w:val="004560F9"/>
    <w:rsid w:val="00456336"/>
    <w:rsid w:val="00456357"/>
    <w:rsid w:val="004565A0"/>
    <w:rsid w:val="00456A18"/>
    <w:rsid w:val="00456A88"/>
    <w:rsid w:val="00456B58"/>
    <w:rsid w:val="004571BC"/>
    <w:rsid w:val="004573E5"/>
    <w:rsid w:val="00457836"/>
    <w:rsid w:val="004578E3"/>
    <w:rsid w:val="00457B11"/>
    <w:rsid w:val="00457C36"/>
    <w:rsid w:val="0045C15D"/>
    <w:rsid w:val="004600CD"/>
    <w:rsid w:val="00460284"/>
    <w:rsid w:val="004606C3"/>
    <w:rsid w:val="004608EF"/>
    <w:rsid w:val="00460994"/>
    <w:rsid w:val="00460A20"/>
    <w:rsid w:val="004610D9"/>
    <w:rsid w:val="00461310"/>
    <w:rsid w:val="00461AEC"/>
    <w:rsid w:val="00461DBE"/>
    <w:rsid w:val="00461FA3"/>
    <w:rsid w:val="004620E7"/>
    <w:rsid w:val="00462158"/>
    <w:rsid w:val="004621D9"/>
    <w:rsid w:val="004622AA"/>
    <w:rsid w:val="004623B8"/>
    <w:rsid w:val="004628AC"/>
    <w:rsid w:val="00462B2B"/>
    <w:rsid w:val="00462D05"/>
    <w:rsid w:val="00462E41"/>
    <w:rsid w:val="00463313"/>
    <w:rsid w:val="004633F3"/>
    <w:rsid w:val="00463419"/>
    <w:rsid w:val="00463514"/>
    <w:rsid w:val="00463515"/>
    <w:rsid w:val="0046367C"/>
    <w:rsid w:val="00463C0B"/>
    <w:rsid w:val="00463DCB"/>
    <w:rsid w:val="00464191"/>
    <w:rsid w:val="00464531"/>
    <w:rsid w:val="00464B6D"/>
    <w:rsid w:val="00464F31"/>
    <w:rsid w:val="0046552D"/>
    <w:rsid w:val="004655CB"/>
    <w:rsid w:val="0046561A"/>
    <w:rsid w:val="004656BA"/>
    <w:rsid w:val="00465928"/>
    <w:rsid w:val="004660B8"/>
    <w:rsid w:val="00466162"/>
    <w:rsid w:val="00466234"/>
    <w:rsid w:val="00466304"/>
    <w:rsid w:val="004663F7"/>
    <w:rsid w:val="004666BD"/>
    <w:rsid w:val="004669EA"/>
    <w:rsid w:val="00466AA5"/>
    <w:rsid w:val="00466CC4"/>
    <w:rsid w:val="00467205"/>
    <w:rsid w:val="004672A6"/>
    <w:rsid w:val="00467446"/>
    <w:rsid w:val="004678E2"/>
    <w:rsid w:val="00467CF4"/>
    <w:rsid w:val="00467DFD"/>
    <w:rsid w:val="00467EAB"/>
    <w:rsid w:val="004705D5"/>
    <w:rsid w:val="0047075D"/>
    <w:rsid w:val="004708DB"/>
    <w:rsid w:val="00470ECB"/>
    <w:rsid w:val="00470F78"/>
    <w:rsid w:val="004712CE"/>
    <w:rsid w:val="004714AE"/>
    <w:rsid w:val="0047155A"/>
    <w:rsid w:val="004717DC"/>
    <w:rsid w:val="00471957"/>
    <w:rsid w:val="004719D0"/>
    <w:rsid w:val="00471C58"/>
    <w:rsid w:val="00472146"/>
    <w:rsid w:val="0047216F"/>
    <w:rsid w:val="0047227A"/>
    <w:rsid w:val="004725D6"/>
    <w:rsid w:val="00472618"/>
    <w:rsid w:val="00472B49"/>
    <w:rsid w:val="00472DB6"/>
    <w:rsid w:val="00472F51"/>
    <w:rsid w:val="00473247"/>
    <w:rsid w:val="00473343"/>
    <w:rsid w:val="00473389"/>
    <w:rsid w:val="00473558"/>
    <w:rsid w:val="004736FD"/>
    <w:rsid w:val="0047382F"/>
    <w:rsid w:val="00473851"/>
    <w:rsid w:val="00473B3E"/>
    <w:rsid w:val="00473F32"/>
    <w:rsid w:val="0047455D"/>
    <w:rsid w:val="00474780"/>
    <w:rsid w:val="004748FE"/>
    <w:rsid w:val="00474987"/>
    <w:rsid w:val="00474B5E"/>
    <w:rsid w:val="00474F72"/>
    <w:rsid w:val="00474FD7"/>
    <w:rsid w:val="004751E1"/>
    <w:rsid w:val="004755B5"/>
    <w:rsid w:val="00475671"/>
    <w:rsid w:val="00475C80"/>
    <w:rsid w:val="00475DD3"/>
    <w:rsid w:val="00475E0F"/>
    <w:rsid w:val="00475F28"/>
    <w:rsid w:val="0047600D"/>
    <w:rsid w:val="00476353"/>
    <w:rsid w:val="00476402"/>
    <w:rsid w:val="004766F0"/>
    <w:rsid w:val="00476771"/>
    <w:rsid w:val="00476A7E"/>
    <w:rsid w:val="00476AC5"/>
    <w:rsid w:val="00476CCE"/>
    <w:rsid w:val="004773AB"/>
    <w:rsid w:val="00477CA6"/>
    <w:rsid w:val="00477FAA"/>
    <w:rsid w:val="004801CD"/>
    <w:rsid w:val="00480296"/>
    <w:rsid w:val="00480608"/>
    <w:rsid w:val="004808DC"/>
    <w:rsid w:val="00480D31"/>
    <w:rsid w:val="00481751"/>
    <w:rsid w:val="00481977"/>
    <w:rsid w:val="00481B0F"/>
    <w:rsid w:val="00481C6C"/>
    <w:rsid w:val="004821FA"/>
    <w:rsid w:val="0048278B"/>
    <w:rsid w:val="00482C55"/>
    <w:rsid w:val="00482D21"/>
    <w:rsid w:val="0048372D"/>
    <w:rsid w:val="0048372E"/>
    <w:rsid w:val="00483802"/>
    <w:rsid w:val="004839E4"/>
    <w:rsid w:val="00483EFE"/>
    <w:rsid w:val="00483F4F"/>
    <w:rsid w:val="0048475A"/>
    <w:rsid w:val="004848F5"/>
    <w:rsid w:val="00484B7A"/>
    <w:rsid w:val="00484C6A"/>
    <w:rsid w:val="00484CDE"/>
    <w:rsid w:val="0048516B"/>
    <w:rsid w:val="004853CC"/>
    <w:rsid w:val="00485486"/>
    <w:rsid w:val="0048561B"/>
    <w:rsid w:val="004857E5"/>
    <w:rsid w:val="00485AAD"/>
    <w:rsid w:val="00485BD7"/>
    <w:rsid w:val="00485C50"/>
    <w:rsid w:val="00485DFA"/>
    <w:rsid w:val="00486604"/>
    <w:rsid w:val="00486693"/>
    <w:rsid w:val="0048679D"/>
    <w:rsid w:val="00486CC6"/>
    <w:rsid w:val="00486E58"/>
    <w:rsid w:val="00486EE0"/>
    <w:rsid w:val="00487215"/>
    <w:rsid w:val="00487546"/>
    <w:rsid w:val="004878B4"/>
    <w:rsid w:val="004878C3"/>
    <w:rsid w:val="0049006C"/>
    <w:rsid w:val="004902C2"/>
    <w:rsid w:val="00490336"/>
    <w:rsid w:val="0049049F"/>
    <w:rsid w:val="00490713"/>
    <w:rsid w:val="00490DF7"/>
    <w:rsid w:val="004910CC"/>
    <w:rsid w:val="004914AB"/>
    <w:rsid w:val="004916E5"/>
    <w:rsid w:val="00491BDB"/>
    <w:rsid w:val="00491D5B"/>
    <w:rsid w:val="00491DC1"/>
    <w:rsid w:val="0049221A"/>
    <w:rsid w:val="004924AC"/>
    <w:rsid w:val="00492865"/>
    <w:rsid w:val="00492CD5"/>
    <w:rsid w:val="00492CDF"/>
    <w:rsid w:val="00492DA2"/>
    <w:rsid w:val="004934BC"/>
    <w:rsid w:val="00493876"/>
    <w:rsid w:val="004938BB"/>
    <w:rsid w:val="004939FE"/>
    <w:rsid w:val="00493DBF"/>
    <w:rsid w:val="00493FDC"/>
    <w:rsid w:val="00493FF6"/>
    <w:rsid w:val="004940D9"/>
    <w:rsid w:val="004942E4"/>
    <w:rsid w:val="00494613"/>
    <w:rsid w:val="0049488C"/>
    <w:rsid w:val="00494A05"/>
    <w:rsid w:val="00494A7C"/>
    <w:rsid w:val="00494D0B"/>
    <w:rsid w:val="00494DE8"/>
    <w:rsid w:val="00494E15"/>
    <w:rsid w:val="00494E22"/>
    <w:rsid w:val="00494E6C"/>
    <w:rsid w:val="004950F0"/>
    <w:rsid w:val="00495593"/>
    <w:rsid w:val="004956D3"/>
    <w:rsid w:val="00495733"/>
    <w:rsid w:val="004958D4"/>
    <w:rsid w:val="00495A73"/>
    <w:rsid w:val="00495D03"/>
    <w:rsid w:val="00495ED1"/>
    <w:rsid w:val="00495EF0"/>
    <w:rsid w:val="0049650B"/>
    <w:rsid w:val="00496525"/>
    <w:rsid w:val="00496690"/>
    <w:rsid w:val="00496896"/>
    <w:rsid w:val="00496A05"/>
    <w:rsid w:val="00496A66"/>
    <w:rsid w:val="00496A8D"/>
    <w:rsid w:val="004973FC"/>
    <w:rsid w:val="004975BA"/>
    <w:rsid w:val="00497979"/>
    <w:rsid w:val="004979CD"/>
    <w:rsid w:val="00497B87"/>
    <w:rsid w:val="00497D29"/>
    <w:rsid w:val="00497DCD"/>
    <w:rsid w:val="004A0287"/>
    <w:rsid w:val="004A02BA"/>
    <w:rsid w:val="004A04D4"/>
    <w:rsid w:val="004A06EC"/>
    <w:rsid w:val="004A073D"/>
    <w:rsid w:val="004A07D3"/>
    <w:rsid w:val="004A0CB1"/>
    <w:rsid w:val="004A0F08"/>
    <w:rsid w:val="004A1207"/>
    <w:rsid w:val="004A1368"/>
    <w:rsid w:val="004A168C"/>
    <w:rsid w:val="004A1AF7"/>
    <w:rsid w:val="004A1BC3"/>
    <w:rsid w:val="004A1E23"/>
    <w:rsid w:val="004A1E34"/>
    <w:rsid w:val="004A204B"/>
    <w:rsid w:val="004A222E"/>
    <w:rsid w:val="004A24E4"/>
    <w:rsid w:val="004A24FA"/>
    <w:rsid w:val="004A2782"/>
    <w:rsid w:val="004A27DC"/>
    <w:rsid w:val="004A2988"/>
    <w:rsid w:val="004A29DF"/>
    <w:rsid w:val="004A2AEC"/>
    <w:rsid w:val="004A30B5"/>
    <w:rsid w:val="004A3131"/>
    <w:rsid w:val="004A31AC"/>
    <w:rsid w:val="004A31B9"/>
    <w:rsid w:val="004A3205"/>
    <w:rsid w:val="004A3659"/>
    <w:rsid w:val="004A373C"/>
    <w:rsid w:val="004A3CA9"/>
    <w:rsid w:val="004A3E52"/>
    <w:rsid w:val="004A403E"/>
    <w:rsid w:val="004A4473"/>
    <w:rsid w:val="004A4484"/>
    <w:rsid w:val="004A4A6A"/>
    <w:rsid w:val="004A4D4E"/>
    <w:rsid w:val="004A5481"/>
    <w:rsid w:val="004A5818"/>
    <w:rsid w:val="004A5BAF"/>
    <w:rsid w:val="004A5F65"/>
    <w:rsid w:val="004A6001"/>
    <w:rsid w:val="004A6428"/>
    <w:rsid w:val="004A65E7"/>
    <w:rsid w:val="004A68C5"/>
    <w:rsid w:val="004A6AAA"/>
    <w:rsid w:val="004A6C7F"/>
    <w:rsid w:val="004A6CE1"/>
    <w:rsid w:val="004A702F"/>
    <w:rsid w:val="004A715F"/>
    <w:rsid w:val="004A7224"/>
    <w:rsid w:val="004A731A"/>
    <w:rsid w:val="004A74C7"/>
    <w:rsid w:val="004A767F"/>
    <w:rsid w:val="004A790D"/>
    <w:rsid w:val="004A7A64"/>
    <w:rsid w:val="004A7ED2"/>
    <w:rsid w:val="004A7ED3"/>
    <w:rsid w:val="004A7FFD"/>
    <w:rsid w:val="004B003A"/>
    <w:rsid w:val="004B02FA"/>
    <w:rsid w:val="004B0784"/>
    <w:rsid w:val="004B0839"/>
    <w:rsid w:val="004B0EA7"/>
    <w:rsid w:val="004B147F"/>
    <w:rsid w:val="004B198F"/>
    <w:rsid w:val="004B2789"/>
    <w:rsid w:val="004B2F53"/>
    <w:rsid w:val="004B31F8"/>
    <w:rsid w:val="004B32E6"/>
    <w:rsid w:val="004B35D7"/>
    <w:rsid w:val="004B3980"/>
    <w:rsid w:val="004B3D70"/>
    <w:rsid w:val="004B40CB"/>
    <w:rsid w:val="004B4138"/>
    <w:rsid w:val="004B42C6"/>
    <w:rsid w:val="004B4344"/>
    <w:rsid w:val="004B490F"/>
    <w:rsid w:val="004B4D7A"/>
    <w:rsid w:val="004B4E8D"/>
    <w:rsid w:val="004B50A6"/>
    <w:rsid w:val="004B50E4"/>
    <w:rsid w:val="004B530A"/>
    <w:rsid w:val="004B5369"/>
    <w:rsid w:val="004B54F1"/>
    <w:rsid w:val="004B58A0"/>
    <w:rsid w:val="004B5928"/>
    <w:rsid w:val="004B5984"/>
    <w:rsid w:val="004B5BA4"/>
    <w:rsid w:val="004B5CCF"/>
    <w:rsid w:val="004B5E3F"/>
    <w:rsid w:val="004B5F1F"/>
    <w:rsid w:val="004B5F4E"/>
    <w:rsid w:val="004B62FA"/>
    <w:rsid w:val="004B6475"/>
    <w:rsid w:val="004B65BF"/>
    <w:rsid w:val="004B65C0"/>
    <w:rsid w:val="004B7117"/>
    <w:rsid w:val="004B722E"/>
    <w:rsid w:val="004B7351"/>
    <w:rsid w:val="004B7379"/>
    <w:rsid w:val="004B7552"/>
    <w:rsid w:val="004B755F"/>
    <w:rsid w:val="004B774C"/>
    <w:rsid w:val="004B7C77"/>
    <w:rsid w:val="004C0496"/>
    <w:rsid w:val="004C0526"/>
    <w:rsid w:val="004C054B"/>
    <w:rsid w:val="004C06D9"/>
    <w:rsid w:val="004C09F4"/>
    <w:rsid w:val="004C0A73"/>
    <w:rsid w:val="004C0DAC"/>
    <w:rsid w:val="004C0F71"/>
    <w:rsid w:val="004C110A"/>
    <w:rsid w:val="004C1420"/>
    <w:rsid w:val="004C1645"/>
    <w:rsid w:val="004C1D76"/>
    <w:rsid w:val="004C1D79"/>
    <w:rsid w:val="004C1EDE"/>
    <w:rsid w:val="004C1EEF"/>
    <w:rsid w:val="004C23CE"/>
    <w:rsid w:val="004C244F"/>
    <w:rsid w:val="004C29EA"/>
    <w:rsid w:val="004C2E6F"/>
    <w:rsid w:val="004C2F48"/>
    <w:rsid w:val="004C32CB"/>
    <w:rsid w:val="004C3735"/>
    <w:rsid w:val="004C3806"/>
    <w:rsid w:val="004C3979"/>
    <w:rsid w:val="004C404E"/>
    <w:rsid w:val="004C40CE"/>
    <w:rsid w:val="004C4603"/>
    <w:rsid w:val="004C48DC"/>
    <w:rsid w:val="004C4AF7"/>
    <w:rsid w:val="004C4B10"/>
    <w:rsid w:val="004C4D8E"/>
    <w:rsid w:val="004C50AF"/>
    <w:rsid w:val="004C52BE"/>
    <w:rsid w:val="004C5376"/>
    <w:rsid w:val="004C5878"/>
    <w:rsid w:val="004C5AC0"/>
    <w:rsid w:val="004C5AE7"/>
    <w:rsid w:val="004C5F1C"/>
    <w:rsid w:val="004C624F"/>
    <w:rsid w:val="004C632F"/>
    <w:rsid w:val="004C635E"/>
    <w:rsid w:val="004C6499"/>
    <w:rsid w:val="004C67C7"/>
    <w:rsid w:val="004C6CEA"/>
    <w:rsid w:val="004C789E"/>
    <w:rsid w:val="004C7915"/>
    <w:rsid w:val="004C7B6A"/>
    <w:rsid w:val="004C7E44"/>
    <w:rsid w:val="004C7EAE"/>
    <w:rsid w:val="004D02B3"/>
    <w:rsid w:val="004D060F"/>
    <w:rsid w:val="004D07B5"/>
    <w:rsid w:val="004D092A"/>
    <w:rsid w:val="004D0BC7"/>
    <w:rsid w:val="004D0DF8"/>
    <w:rsid w:val="004D0EB5"/>
    <w:rsid w:val="004D0F9E"/>
    <w:rsid w:val="004D19C3"/>
    <w:rsid w:val="004D1C9F"/>
    <w:rsid w:val="004D271D"/>
    <w:rsid w:val="004D2D34"/>
    <w:rsid w:val="004D2D5F"/>
    <w:rsid w:val="004D2E80"/>
    <w:rsid w:val="004D2EBC"/>
    <w:rsid w:val="004D3194"/>
    <w:rsid w:val="004D3247"/>
    <w:rsid w:val="004D349B"/>
    <w:rsid w:val="004D34DB"/>
    <w:rsid w:val="004D3C50"/>
    <w:rsid w:val="004D42A9"/>
    <w:rsid w:val="004D4634"/>
    <w:rsid w:val="004D4AC8"/>
    <w:rsid w:val="004D4AD6"/>
    <w:rsid w:val="004D4B2A"/>
    <w:rsid w:val="004D4C05"/>
    <w:rsid w:val="004D5611"/>
    <w:rsid w:val="004D5622"/>
    <w:rsid w:val="004D56B9"/>
    <w:rsid w:val="004D5744"/>
    <w:rsid w:val="004D64EE"/>
    <w:rsid w:val="004D6F17"/>
    <w:rsid w:val="004D6F3E"/>
    <w:rsid w:val="004D6F40"/>
    <w:rsid w:val="004D7204"/>
    <w:rsid w:val="004D72A2"/>
    <w:rsid w:val="004D72EB"/>
    <w:rsid w:val="004D757B"/>
    <w:rsid w:val="004D7583"/>
    <w:rsid w:val="004D76AE"/>
    <w:rsid w:val="004D775E"/>
    <w:rsid w:val="004D7B7B"/>
    <w:rsid w:val="004D7D18"/>
    <w:rsid w:val="004D7E58"/>
    <w:rsid w:val="004D7F90"/>
    <w:rsid w:val="004E007D"/>
    <w:rsid w:val="004E04B8"/>
    <w:rsid w:val="004E05BB"/>
    <w:rsid w:val="004E07AE"/>
    <w:rsid w:val="004E07CF"/>
    <w:rsid w:val="004E0841"/>
    <w:rsid w:val="004E0CD5"/>
    <w:rsid w:val="004E0D8E"/>
    <w:rsid w:val="004E0E0F"/>
    <w:rsid w:val="004E15C5"/>
    <w:rsid w:val="004E171C"/>
    <w:rsid w:val="004E174A"/>
    <w:rsid w:val="004E1AA5"/>
    <w:rsid w:val="004E1AAD"/>
    <w:rsid w:val="004E1CF1"/>
    <w:rsid w:val="004E1D93"/>
    <w:rsid w:val="004E1EEF"/>
    <w:rsid w:val="004E2E4F"/>
    <w:rsid w:val="004E2EF1"/>
    <w:rsid w:val="004E30ED"/>
    <w:rsid w:val="004E31EA"/>
    <w:rsid w:val="004E3343"/>
    <w:rsid w:val="004E3E44"/>
    <w:rsid w:val="004E3F06"/>
    <w:rsid w:val="004E42C9"/>
    <w:rsid w:val="004E4330"/>
    <w:rsid w:val="004E4A6D"/>
    <w:rsid w:val="004E4DF4"/>
    <w:rsid w:val="004E56FC"/>
    <w:rsid w:val="004E5A4E"/>
    <w:rsid w:val="004E5AAA"/>
    <w:rsid w:val="004E5ADA"/>
    <w:rsid w:val="004E5BCC"/>
    <w:rsid w:val="004E5E77"/>
    <w:rsid w:val="004E61EF"/>
    <w:rsid w:val="004E627B"/>
    <w:rsid w:val="004E6310"/>
    <w:rsid w:val="004E6479"/>
    <w:rsid w:val="004E6C01"/>
    <w:rsid w:val="004E6F4A"/>
    <w:rsid w:val="004E72BE"/>
    <w:rsid w:val="004E735B"/>
    <w:rsid w:val="004E781C"/>
    <w:rsid w:val="004E7A7B"/>
    <w:rsid w:val="004E7C89"/>
    <w:rsid w:val="004E7CD1"/>
    <w:rsid w:val="004F06FD"/>
    <w:rsid w:val="004F087E"/>
    <w:rsid w:val="004F0D2F"/>
    <w:rsid w:val="004F0E44"/>
    <w:rsid w:val="004F1096"/>
    <w:rsid w:val="004F1A8E"/>
    <w:rsid w:val="004F1AE1"/>
    <w:rsid w:val="004F1B05"/>
    <w:rsid w:val="004F1C67"/>
    <w:rsid w:val="004F1DFF"/>
    <w:rsid w:val="004F22BB"/>
    <w:rsid w:val="004F232E"/>
    <w:rsid w:val="004F23A0"/>
    <w:rsid w:val="004F2435"/>
    <w:rsid w:val="004F24FA"/>
    <w:rsid w:val="004F2F5A"/>
    <w:rsid w:val="004F2F77"/>
    <w:rsid w:val="004F35EA"/>
    <w:rsid w:val="004F3DB6"/>
    <w:rsid w:val="004F3FDD"/>
    <w:rsid w:val="004F40F7"/>
    <w:rsid w:val="004F412D"/>
    <w:rsid w:val="004F42A2"/>
    <w:rsid w:val="004F431F"/>
    <w:rsid w:val="004F44E7"/>
    <w:rsid w:val="004F47B5"/>
    <w:rsid w:val="004F4B6D"/>
    <w:rsid w:val="004F4BA8"/>
    <w:rsid w:val="004F4C47"/>
    <w:rsid w:val="004F4F7C"/>
    <w:rsid w:val="004F5034"/>
    <w:rsid w:val="004F54DD"/>
    <w:rsid w:val="004F5935"/>
    <w:rsid w:val="004F5A24"/>
    <w:rsid w:val="004F6491"/>
    <w:rsid w:val="004F6523"/>
    <w:rsid w:val="004F6672"/>
    <w:rsid w:val="004F7251"/>
    <w:rsid w:val="004F7367"/>
    <w:rsid w:val="004F7405"/>
    <w:rsid w:val="004F794D"/>
    <w:rsid w:val="004F7AC4"/>
    <w:rsid w:val="004F7C0C"/>
    <w:rsid w:val="004F7F09"/>
    <w:rsid w:val="004F7F1D"/>
    <w:rsid w:val="004F7FC0"/>
    <w:rsid w:val="00500657"/>
    <w:rsid w:val="005008B8"/>
    <w:rsid w:val="00500E7C"/>
    <w:rsid w:val="00500EE8"/>
    <w:rsid w:val="005010EA"/>
    <w:rsid w:val="00501125"/>
    <w:rsid w:val="00501649"/>
    <w:rsid w:val="00501875"/>
    <w:rsid w:val="005018B0"/>
    <w:rsid w:val="00501AA0"/>
    <w:rsid w:val="00501E6E"/>
    <w:rsid w:val="00502439"/>
    <w:rsid w:val="00502A94"/>
    <w:rsid w:val="00502C42"/>
    <w:rsid w:val="00502D15"/>
    <w:rsid w:val="00502F61"/>
    <w:rsid w:val="0050328E"/>
    <w:rsid w:val="00503520"/>
    <w:rsid w:val="005035E1"/>
    <w:rsid w:val="00503898"/>
    <w:rsid w:val="00503A8A"/>
    <w:rsid w:val="00503DC2"/>
    <w:rsid w:val="00503EDD"/>
    <w:rsid w:val="00504227"/>
    <w:rsid w:val="00504434"/>
    <w:rsid w:val="00504891"/>
    <w:rsid w:val="00505083"/>
    <w:rsid w:val="00505118"/>
    <w:rsid w:val="0050525E"/>
    <w:rsid w:val="005052F4"/>
    <w:rsid w:val="005056D8"/>
    <w:rsid w:val="00505830"/>
    <w:rsid w:val="00505897"/>
    <w:rsid w:val="0050589D"/>
    <w:rsid w:val="00505962"/>
    <w:rsid w:val="00505D1B"/>
    <w:rsid w:val="00505D77"/>
    <w:rsid w:val="00505E58"/>
    <w:rsid w:val="00505EFC"/>
    <w:rsid w:val="0050611C"/>
    <w:rsid w:val="00506395"/>
    <w:rsid w:val="005063CB"/>
    <w:rsid w:val="00506602"/>
    <w:rsid w:val="005067AF"/>
    <w:rsid w:val="00506B46"/>
    <w:rsid w:val="00506BEB"/>
    <w:rsid w:val="00506E5A"/>
    <w:rsid w:val="00506FB8"/>
    <w:rsid w:val="00507103"/>
    <w:rsid w:val="005072D5"/>
    <w:rsid w:val="00507504"/>
    <w:rsid w:val="00507719"/>
    <w:rsid w:val="00507AFE"/>
    <w:rsid w:val="00507D35"/>
    <w:rsid w:val="005101B4"/>
    <w:rsid w:val="0051042C"/>
    <w:rsid w:val="005104F9"/>
    <w:rsid w:val="0051061E"/>
    <w:rsid w:val="005106C5"/>
    <w:rsid w:val="005107E1"/>
    <w:rsid w:val="005109BE"/>
    <w:rsid w:val="00510E18"/>
    <w:rsid w:val="00510F0D"/>
    <w:rsid w:val="005110C1"/>
    <w:rsid w:val="005114EF"/>
    <w:rsid w:val="005115AD"/>
    <w:rsid w:val="005115C2"/>
    <w:rsid w:val="00511993"/>
    <w:rsid w:val="00511A36"/>
    <w:rsid w:val="00511AD2"/>
    <w:rsid w:val="00511B12"/>
    <w:rsid w:val="00511F1F"/>
    <w:rsid w:val="0051212E"/>
    <w:rsid w:val="0051220F"/>
    <w:rsid w:val="00512389"/>
    <w:rsid w:val="00512479"/>
    <w:rsid w:val="005126F5"/>
    <w:rsid w:val="005128A6"/>
    <w:rsid w:val="00512D36"/>
    <w:rsid w:val="00512ED6"/>
    <w:rsid w:val="00512FEE"/>
    <w:rsid w:val="00513027"/>
    <w:rsid w:val="00513233"/>
    <w:rsid w:val="005132B7"/>
    <w:rsid w:val="00513359"/>
    <w:rsid w:val="0051387D"/>
    <w:rsid w:val="00513A21"/>
    <w:rsid w:val="00513A40"/>
    <w:rsid w:val="00513C3B"/>
    <w:rsid w:val="00513CE7"/>
    <w:rsid w:val="00514248"/>
    <w:rsid w:val="00514342"/>
    <w:rsid w:val="00514F9A"/>
    <w:rsid w:val="00515286"/>
    <w:rsid w:val="005152E5"/>
    <w:rsid w:val="005154F3"/>
    <w:rsid w:val="005155C3"/>
    <w:rsid w:val="00515BB9"/>
    <w:rsid w:val="00515C35"/>
    <w:rsid w:val="00515E5D"/>
    <w:rsid w:val="00515FEA"/>
    <w:rsid w:val="00516102"/>
    <w:rsid w:val="005161D3"/>
    <w:rsid w:val="0051622D"/>
    <w:rsid w:val="00516347"/>
    <w:rsid w:val="00516353"/>
    <w:rsid w:val="00516356"/>
    <w:rsid w:val="005164A6"/>
    <w:rsid w:val="00516529"/>
    <w:rsid w:val="005167A9"/>
    <w:rsid w:val="0051769A"/>
    <w:rsid w:val="005176C5"/>
    <w:rsid w:val="005177D4"/>
    <w:rsid w:val="005178E8"/>
    <w:rsid w:val="00517A54"/>
    <w:rsid w:val="00517CB4"/>
    <w:rsid w:val="005201F3"/>
    <w:rsid w:val="005204EA"/>
    <w:rsid w:val="0052073D"/>
    <w:rsid w:val="00520E5D"/>
    <w:rsid w:val="00521148"/>
    <w:rsid w:val="0052180B"/>
    <w:rsid w:val="00521FB0"/>
    <w:rsid w:val="005220C3"/>
    <w:rsid w:val="0052217F"/>
    <w:rsid w:val="00522529"/>
    <w:rsid w:val="00522570"/>
    <w:rsid w:val="005227C8"/>
    <w:rsid w:val="00522BF7"/>
    <w:rsid w:val="00522FF3"/>
    <w:rsid w:val="005231EF"/>
    <w:rsid w:val="005232F1"/>
    <w:rsid w:val="00523554"/>
    <w:rsid w:val="00523854"/>
    <w:rsid w:val="00523A47"/>
    <w:rsid w:val="00523CB3"/>
    <w:rsid w:val="00523E4C"/>
    <w:rsid w:val="00524161"/>
    <w:rsid w:val="005244CF"/>
    <w:rsid w:val="00524A6E"/>
    <w:rsid w:val="00524AFD"/>
    <w:rsid w:val="00524CB3"/>
    <w:rsid w:val="0052525A"/>
    <w:rsid w:val="005252A1"/>
    <w:rsid w:val="0052543B"/>
    <w:rsid w:val="005254D2"/>
    <w:rsid w:val="005258A8"/>
    <w:rsid w:val="0052597A"/>
    <w:rsid w:val="005259DA"/>
    <w:rsid w:val="00525A07"/>
    <w:rsid w:val="0052638D"/>
    <w:rsid w:val="00526438"/>
    <w:rsid w:val="0052645A"/>
    <w:rsid w:val="00526734"/>
    <w:rsid w:val="00526B1E"/>
    <w:rsid w:val="00527002"/>
    <w:rsid w:val="00527157"/>
    <w:rsid w:val="00527272"/>
    <w:rsid w:val="00527CDD"/>
    <w:rsid w:val="00527D32"/>
    <w:rsid w:val="00527EA9"/>
    <w:rsid w:val="00530171"/>
    <w:rsid w:val="005301AD"/>
    <w:rsid w:val="00530469"/>
    <w:rsid w:val="0053099A"/>
    <w:rsid w:val="00530BB0"/>
    <w:rsid w:val="00530BB4"/>
    <w:rsid w:val="00530BF3"/>
    <w:rsid w:val="00530EC7"/>
    <w:rsid w:val="00531178"/>
    <w:rsid w:val="00531181"/>
    <w:rsid w:val="005311A4"/>
    <w:rsid w:val="00531372"/>
    <w:rsid w:val="00531847"/>
    <w:rsid w:val="00531D5E"/>
    <w:rsid w:val="00531E75"/>
    <w:rsid w:val="00531F2A"/>
    <w:rsid w:val="005321C5"/>
    <w:rsid w:val="00532236"/>
    <w:rsid w:val="00532532"/>
    <w:rsid w:val="00532638"/>
    <w:rsid w:val="005328B9"/>
    <w:rsid w:val="00532B22"/>
    <w:rsid w:val="00532D00"/>
    <w:rsid w:val="00532F94"/>
    <w:rsid w:val="00533052"/>
    <w:rsid w:val="0053344C"/>
    <w:rsid w:val="005335C4"/>
    <w:rsid w:val="00533678"/>
    <w:rsid w:val="005336BB"/>
    <w:rsid w:val="00533830"/>
    <w:rsid w:val="005338FD"/>
    <w:rsid w:val="00533B23"/>
    <w:rsid w:val="00533B25"/>
    <w:rsid w:val="00533CE5"/>
    <w:rsid w:val="00533DC6"/>
    <w:rsid w:val="00533E85"/>
    <w:rsid w:val="00534417"/>
    <w:rsid w:val="00534613"/>
    <w:rsid w:val="00534D32"/>
    <w:rsid w:val="00534F2F"/>
    <w:rsid w:val="005350A7"/>
    <w:rsid w:val="005350EC"/>
    <w:rsid w:val="0053517E"/>
    <w:rsid w:val="0053525E"/>
    <w:rsid w:val="005352B8"/>
    <w:rsid w:val="0053559C"/>
    <w:rsid w:val="00535603"/>
    <w:rsid w:val="00535E8D"/>
    <w:rsid w:val="00535F17"/>
    <w:rsid w:val="00536248"/>
    <w:rsid w:val="0053631E"/>
    <w:rsid w:val="005366DC"/>
    <w:rsid w:val="00536A47"/>
    <w:rsid w:val="00536D8D"/>
    <w:rsid w:val="00536DDE"/>
    <w:rsid w:val="00537086"/>
    <w:rsid w:val="00537100"/>
    <w:rsid w:val="00537141"/>
    <w:rsid w:val="005371E0"/>
    <w:rsid w:val="00537332"/>
    <w:rsid w:val="00537931"/>
    <w:rsid w:val="00537C17"/>
    <w:rsid w:val="00537D8B"/>
    <w:rsid w:val="005404E1"/>
    <w:rsid w:val="005406AE"/>
    <w:rsid w:val="00540C91"/>
    <w:rsid w:val="00540EDC"/>
    <w:rsid w:val="00540EF2"/>
    <w:rsid w:val="005416CD"/>
    <w:rsid w:val="00541710"/>
    <w:rsid w:val="005418F2"/>
    <w:rsid w:val="00541B6B"/>
    <w:rsid w:val="00541D68"/>
    <w:rsid w:val="00542590"/>
    <w:rsid w:val="005428DC"/>
    <w:rsid w:val="00542B47"/>
    <w:rsid w:val="0054308E"/>
    <w:rsid w:val="005430A0"/>
    <w:rsid w:val="005432B1"/>
    <w:rsid w:val="00543AB4"/>
    <w:rsid w:val="00543B90"/>
    <w:rsid w:val="00543E18"/>
    <w:rsid w:val="00543E39"/>
    <w:rsid w:val="00544061"/>
    <w:rsid w:val="005446EA"/>
    <w:rsid w:val="00544B4C"/>
    <w:rsid w:val="005453B3"/>
    <w:rsid w:val="00545CD6"/>
    <w:rsid w:val="00545EDC"/>
    <w:rsid w:val="0054600E"/>
    <w:rsid w:val="0054610D"/>
    <w:rsid w:val="005462AB"/>
    <w:rsid w:val="0054640A"/>
    <w:rsid w:val="00546C6E"/>
    <w:rsid w:val="00546D4D"/>
    <w:rsid w:val="00546E16"/>
    <w:rsid w:val="00546E2D"/>
    <w:rsid w:val="00546F05"/>
    <w:rsid w:val="00547294"/>
    <w:rsid w:val="00547618"/>
    <w:rsid w:val="00547641"/>
    <w:rsid w:val="00547BFA"/>
    <w:rsid w:val="0055008E"/>
    <w:rsid w:val="005500FA"/>
    <w:rsid w:val="0055019E"/>
    <w:rsid w:val="0055056F"/>
    <w:rsid w:val="00550A44"/>
    <w:rsid w:val="00550BD1"/>
    <w:rsid w:val="00550FC6"/>
    <w:rsid w:val="00551606"/>
    <w:rsid w:val="005518BD"/>
    <w:rsid w:val="00551B4D"/>
    <w:rsid w:val="00551C3A"/>
    <w:rsid w:val="00551F2E"/>
    <w:rsid w:val="0055208A"/>
    <w:rsid w:val="005520BE"/>
    <w:rsid w:val="00552124"/>
    <w:rsid w:val="00552168"/>
    <w:rsid w:val="0055236E"/>
    <w:rsid w:val="0055285D"/>
    <w:rsid w:val="0055290B"/>
    <w:rsid w:val="00552A97"/>
    <w:rsid w:val="00552D57"/>
    <w:rsid w:val="00552DAD"/>
    <w:rsid w:val="00552F5F"/>
    <w:rsid w:val="0055342A"/>
    <w:rsid w:val="00553601"/>
    <w:rsid w:val="0055378D"/>
    <w:rsid w:val="0055396C"/>
    <w:rsid w:val="005544A1"/>
    <w:rsid w:val="00554598"/>
    <w:rsid w:val="00555118"/>
    <w:rsid w:val="00555195"/>
    <w:rsid w:val="00555325"/>
    <w:rsid w:val="00555481"/>
    <w:rsid w:val="005557A6"/>
    <w:rsid w:val="00555B1D"/>
    <w:rsid w:val="00555B6A"/>
    <w:rsid w:val="00555C53"/>
    <w:rsid w:val="00555D74"/>
    <w:rsid w:val="00555DA5"/>
    <w:rsid w:val="00555EA9"/>
    <w:rsid w:val="00555FBB"/>
    <w:rsid w:val="005560BE"/>
    <w:rsid w:val="005561AE"/>
    <w:rsid w:val="0055620E"/>
    <w:rsid w:val="00556906"/>
    <w:rsid w:val="00556A63"/>
    <w:rsid w:val="00556BA7"/>
    <w:rsid w:val="00556ED4"/>
    <w:rsid w:val="005571F0"/>
    <w:rsid w:val="00557296"/>
    <w:rsid w:val="005572ED"/>
    <w:rsid w:val="0055742D"/>
    <w:rsid w:val="00557540"/>
    <w:rsid w:val="0055783E"/>
    <w:rsid w:val="005579EC"/>
    <w:rsid w:val="00557B5C"/>
    <w:rsid w:val="00557D12"/>
    <w:rsid w:val="00557D2E"/>
    <w:rsid w:val="005600CB"/>
    <w:rsid w:val="00560393"/>
    <w:rsid w:val="005604EC"/>
    <w:rsid w:val="00560634"/>
    <w:rsid w:val="005608AB"/>
    <w:rsid w:val="00560A06"/>
    <w:rsid w:val="00560AE5"/>
    <w:rsid w:val="00560B6A"/>
    <w:rsid w:val="00560EFD"/>
    <w:rsid w:val="00561300"/>
    <w:rsid w:val="005614AE"/>
    <w:rsid w:val="00561548"/>
    <w:rsid w:val="00561607"/>
    <w:rsid w:val="00561AD0"/>
    <w:rsid w:val="00561F0A"/>
    <w:rsid w:val="005626DC"/>
    <w:rsid w:val="0056293B"/>
    <w:rsid w:val="005629F5"/>
    <w:rsid w:val="00562B0F"/>
    <w:rsid w:val="00562B32"/>
    <w:rsid w:val="00562B59"/>
    <w:rsid w:val="00562D8D"/>
    <w:rsid w:val="00562E58"/>
    <w:rsid w:val="00562F92"/>
    <w:rsid w:val="0056301B"/>
    <w:rsid w:val="005633BC"/>
    <w:rsid w:val="00563A8A"/>
    <w:rsid w:val="00563B36"/>
    <w:rsid w:val="00563C68"/>
    <w:rsid w:val="00563D4F"/>
    <w:rsid w:val="00563DA8"/>
    <w:rsid w:val="00563E8D"/>
    <w:rsid w:val="00563F52"/>
    <w:rsid w:val="0056419D"/>
    <w:rsid w:val="00564DEB"/>
    <w:rsid w:val="00565003"/>
    <w:rsid w:val="00565179"/>
    <w:rsid w:val="00565547"/>
    <w:rsid w:val="005656B9"/>
    <w:rsid w:val="005658BD"/>
    <w:rsid w:val="00565D08"/>
    <w:rsid w:val="00565F82"/>
    <w:rsid w:val="0056611E"/>
    <w:rsid w:val="005664C1"/>
    <w:rsid w:val="00566543"/>
    <w:rsid w:val="00566A91"/>
    <w:rsid w:val="00566BC7"/>
    <w:rsid w:val="00566C4D"/>
    <w:rsid w:val="00566C5B"/>
    <w:rsid w:val="00566C6C"/>
    <w:rsid w:val="00566DC8"/>
    <w:rsid w:val="005670CA"/>
    <w:rsid w:val="005671C6"/>
    <w:rsid w:val="00567370"/>
    <w:rsid w:val="0056739E"/>
    <w:rsid w:val="0056740F"/>
    <w:rsid w:val="00567423"/>
    <w:rsid w:val="005678E6"/>
    <w:rsid w:val="00567EE7"/>
    <w:rsid w:val="00567EF3"/>
    <w:rsid w:val="00567F14"/>
    <w:rsid w:val="005701EA"/>
    <w:rsid w:val="0057044E"/>
    <w:rsid w:val="0057064B"/>
    <w:rsid w:val="0057065E"/>
    <w:rsid w:val="00570922"/>
    <w:rsid w:val="00570B94"/>
    <w:rsid w:val="00570F6C"/>
    <w:rsid w:val="00570F73"/>
    <w:rsid w:val="0057172B"/>
    <w:rsid w:val="005718AB"/>
    <w:rsid w:val="00571C67"/>
    <w:rsid w:val="00571D35"/>
    <w:rsid w:val="00571E05"/>
    <w:rsid w:val="00572063"/>
    <w:rsid w:val="0057206C"/>
    <w:rsid w:val="005720C4"/>
    <w:rsid w:val="005721ED"/>
    <w:rsid w:val="0057222F"/>
    <w:rsid w:val="00572A53"/>
    <w:rsid w:val="00572B04"/>
    <w:rsid w:val="00572B33"/>
    <w:rsid w:val="00572B8A"/>
    <w:rsid w:val="00572D4D"/>
    <w:rsid w:val="005730EA"/>
    <w:rsid w:val="0057333C"/>
    <w:rsid w:val="005737EC"/>
    <w:rsid w:val="00573B8C"/>
    <w:rsid w:val="00573D07"/>
    <w:rsid w:val="00573EDE"/>
    <w:rsid w:val="00573F80"/>
    <w:rsid w:val="00574235"/>
    <w:rsid w:val="005743EF"/>
    <w:rsid w:val="0057449B"/>
    <w:rsid w:val="005746DE"/>
    <w:rsid w:val="005749D3"/>
    <w:rsid w:val="00574ACB"/>
    <w:rsid w:val="00574B47"/>
    <w:rsid w:val="00574BCE"/>
    <w:rsid w:val="00574C04"/>
    <w:rsid w:val="00574D1F"/>
    <w:rsid w:val="00574E17"/>
    <w:rsid w:val="0057532B"/>
    <w:rsid w:val="005755EE"/>
    <w:rsid w:val="00575680"/>
    <w:rsid w:val="0057568D"/>
    <w:rsid w:val="005756B8"/>
    <w:rsid w:val="00575749"/>
    <w:rsid w:val="00575E84"/>
    <w:rsid w:val="00575EBB"/>
    <w:rsid w:val="005761CC"/>
    <w:rsid w:val="005767E8"/>
    <w:rsid w:val="00576B9D"/>
    <w:rsid w:val="0057753D"/>
    <w:rsid w:val="00577670"/>
    <w:rsid w:val="005778A9"/>
    <w:rsid w:val="00577AE0"/>
    <w:rsid w:val="00577CA8"/>
    <w:rsid w:val="00577E04"/>
    <w:rsid w:val="00577E0E"/>
    <w:rsid w:val="0058025A"/>
    <w:rsid w:val="005803A6"/>
    <w:rsid w:val="005807D5"/>
    <w:rsid w:val="00580866"/>
    <w:rsid w:val="00580C2B"/>
    <w:rsid w:val="00580F0A"/>
    <w:rsid w:val="00581199"/>
    <w:rsid w:val="00581463"/>
    <w:rsid w:val="0058150A"/>
    <w:rsid w:val="0058160C"/>
    <w:rsid w:val="00581630"/>
    <w:rsid w:val="0058179F"/>
    <w:rsid w:val="00581C53"/>
    <w:rsid w:val="00581D8A"/>
    <w:rsid w:val="00581EE6"/>
    <w:rsid w:val="00581F65"/>
    <w:rsid w:val="005824BE"/>
    <w:rsid w:val="005824BF"/>
    <w:rsid w:val="00582CF7"/>
    <w:rsid w:val="00582D55"/>
    <w:rsid w:val="00582D56"/>
    <w:rsid w:val="00582E9E"/>
    <w:rsid w:val="0058309C"/>
    <w:rsid w:val="005831DE"/>
    <w:rsid w:val="00583346"/>
    <w:rsid w:val="00583AD1"/>
    <w:rsid w:val="00583EC2"/>
    <w:rsid w:val="00583F06"/>
    <w:rsid w:val="005843F4"/>
    <w:rsid w:val="005843FE"/>
    <w:rsid w:val="005846EB"/>
    <w:rsid w:val="00584904"/>
    <w:rsid w:val="00584ABC"/>
    <w:rsid w:val="00584C0C"/>
    <w:rsid w:val="0058507B"/>
    <w:rsid w:val="00586127"/>
    <w:rsid w:val="005864EB"/>
    <w:rsid w:val="0058680A"/>
    <w:rsid w:val="005869B6"/>
    <w:rsid w:val="005873FC"/>
    <w:rsid w:val="00587738"/>
    <w:rsid w:val="00587856"/>
    <w:rsid w:val="00587EE8"/>
    <w:rsid w:val="00590687"/>
    <w:rsid w:val="00590CB7"/>
    <w:rsid w:val="00590DA6"/>
    <w:rsid w:val="0059102A"/>
    <w:rsid w:val="00591272"/>
    <w:rsid w:val="00591399"/>
    <w:rsid w:val="005919AA"/>
    <w:rsid w:val="00591A10"/>
    <w:rsid w:val="00591C53"/>
    <w:rsid w:val="00591CDD"/>
    <w:rsid w:val="0059201F"/>
    <w:rsid w:val="005923B4"/>
    <w:rsid w:val="0059243E"/>
    <w:rsid w:val="005924DF"/>
    <w:rsid w:val="005929FD"/>
    <w:rsid w:val="005932C6"/>
    <w:rsid w:val="005934B7"/>
    <w:rsid w:val="005935CA"/>
    <w:rsid w:val="005937D5"/>
    <w:rsid w:val="00593D0D"/>
    <w:rsid w:val="00593E09"/>
    <w:rsid w:val="00594134"/>
    <w:rsid w:val="00594203"/>
    <w:rsid w:val="00594AC8"/>
    <w:rsid w:val="00594B74"/>
    <w:rsid w:val="00594BCE"/>
    <w:rsid w:val="00594CE2"/>
    <w:rsid w:val="00594F9E"/>
    <w:rsid w:val="00595111"/>
    <w:rsid w:val="00595189"/>
    <w:rsid w:val="00595207"/>
    <w:rsid w:val="00595287"/>
    <w:rsid w:val="005954A8"/>
    <w:rsid w:val="00595657"/>
    <w:rsid w:val="00595B0D"/>
    <w:rsid w:val="00595E55"/>
    <w:rsid w:val="00595E8D"/>
    <w:rsid w:val="0059666B"/>
    <w:rsid w:val="0059666C"/>
    <w:rsid w:val="00596754"/>
    <w:rsid w:val="00596799"/>
    <w:rsid w:val="00597184"/>
    <w:rsid w:val="00597278"/>
    <w:rsid w:val="00597418"/>
    <w:rsid w:val="005976A4"/>
    <w:rsid w:val="005A0001"/>
    <w:rsid w:val="005A0370"/>
    <w:rsid w:val="005A05BB"/>
    <w:rsid w:val="005A09BF"/>
    <w:rsid w:val="005A09F5"/>
    <w:rsid w:val="005A0B11"/>
    <w:rsid w:val="005A0BAF"/>
    <w:rsid w:val="005A0C82"/>
    <w:rsid w:val="005A16B8"/>
    <w:rsid w:val="005A172C"/>
    <w:rsid w:val="005A18B1"/>
    <w:rsid w:val="005A19C4"/>
    <w:rsid w:val="005A1ACF"/>
    <w:rsid w:val="005A1B0A"/>
    <w:rsid w:val="005A1D05"/>
    <w:rsid w:val="005A1D0C"/>
    <w:rsid w:val="005A1D6F"/>
    <w:rsid w:val="005A1DB4"/>
    <w:rsid w:val="005A215C"/>
    <w:rsid w:val="005A25DF"/>
    <w:rsid w:val="005A2736"/>
    <w:rsid w:val="005A29A1"/>
    <w:rsid w:val="005A2CE5"/>
    <w:rsid w:val="005A334A"/>
    <w:rsid w:val="005A33BD"/>
    <w:rsid w:val="005A3B49"/>
    <w:rsid w:val="005A422B"/>
    <w:rsid w:val="005A44F9"/>
    <w:rsid w:val="005A45CB"/>
    <w:rsid w:val="005A4739"/>
    <w:rsid w:val="005A48F0"/>
    <w:rsid w:val="005A4B4C"/>
    <w:rsid w:val="005A4BF6"/>
    <w:rsid w:val="005A51B9"/>
    <w:rsid w:val="005A5456"/>
    <w:rsid w:val="005A5533"/>
    <w:rsid w:val="005A5677"/>
    <w:rsid w:val="005A5902"/>
    <w:rsid w:val="005A5A7D"/>
    <w:rsid w:val="005A5CFC"/>
    <w:rsid w:val="005A5E26"/>
    <w:rsid w:val="005A646F"/>
    <w:rsid w:val="005A666C"/>
    <w:rsid w:val="005A6AE0"/>
    <w:rsid w:val="005A6F71"/>
    <w:rsid w:val="005A7162"/>
    <w:rsid w:val="005A7387"/>
    <w:rsid w:val="005A7421"/>
    <w:rsid w:val="005A7561"/>
    <w:rsid w:val="005A789A"/>
    <w:rsid w:val="005A794F"/>
    <w:rsid w:val="005A7ECC"/>
    <w:rsid w:val="005B0917"/>
    <w:rsid w:val="005B0CE1"/>
    <w:rsid w:val="005B116A"/>
    <w:rsid w:val="005B129F"/>
    <w:rsid w:val="005B19D8"/>
    <w:rsid w:val="005B1A6E"/>
    <w:rsid w:val="005B1C58"/>
    <w:rsid w:val="005B2394"/>
    <w:rsid w:val="005B2834"/>
    <w:rsid w:val="005B2A86"/>
    <w:rsid w:val="005B2B1E"/>
    <w:rsid w:val="005B2D68"/>
    <w:rsid w:val="005B2E5C"/>
    <w:rsid w:val="005B2EC2"/>
    <w:rsid w:val="005B3161"/>
    <w:rsid w:val="005B32F4"/>
    <w:rsid w:val="005B3547"/>
    <w:rsid w:val="005B39C0"/>
    <w:rsid w:val="005B3B81"/>
    <w:rsid w:val="005B3F81"/>
    <w:rsid w:val="005B40C2"/>
    <w:rsid w:val="005B4371"/>
    <w:rsid w:val="005B4381"/>
    <w:rsid w:val="005B4543"/>
    <w:rsid w:val="005B48F5"/>
    <w:rsid w:val="005B4C87"/>
    <w:rsid w:val="005B4F4B"/>
    <w:rsid w:val="005B4FA2"/>
    <w:rsid w:val="005B5043"/>
    <w:rsid w:val="005B53F5"/>
    <w:rsid w:val="005B540A"/>
    <w:rsid w:val="005B54B4"/>
    <w:rsid w:val="005B557C"/>
    <w:rsid w:val="005B575C"/>
    <w:rsid w:val="005B5919"/>
    <w:rsid w:val="005B5B87"/>
    <w:rsid w:val="005B626D"/>
    <w:rsid w:val="005B62C0"/>
    <w:rsid w:val="005B663F"/>
    <w:rsid w:val="005B6772"/>
    <w:rsid w:val="005B6777"/>
    <w:rsid w:val="005B6955"/>
    <w:rsid w:val="005B6A7D"/>
    <w:rsid w:val="005B6CC9"/>
    <w:rsid w:val="005B7330"/>
    <w:rsid w:val="005B7402"/>
    <w:rsid w:val="005B7A48"/>
    <w:rsid w:val="005B7B82"/>
    <w:rsid w:val="005C00F2"/>
    <w:rsid w:val="005C031B"/>
    <w:rsid w:val="005C0498"/>
    <w:rsid w:val="005C0A4A"/>
    <w:rsid w:val="005C0C5C"/>
    <w:rsid w:val="005C1216"/>
    <w:rsid w:val="005C136E"/>
    <w:rsid w:val="005C1415"/>
    <w:rsid w:val="005C158A"/>
    <w:rsid w:val="005C1785"/>
    <w:rsid w:val="005C181F"/>
    <w:rsid w:val="005C1937"/>
    <w:rsid w:val="005C2278"/>
    <w:rsid w:val="005C23ED"/>
    <w:rsid w:val="005C24E2"/>
    <w:rsid w:val="005C2B4C"/>
    <w:rsid w:val="005C2C3F"/>
    <w:rsid w:val="005C3041"/>
    <w:rsid w:val="005C30B5"/>
    <w:rsid w:val="005C3131"/>
    <w:rsid w:val="005C356F"/>
    <w:rsid w:val="005C3869"/>
    <w:rsid w:val="005C38FD"/>
    <w:rsid w:val="005C395F"/>
    <w:rsid w:val="005C3BBF"/>
    <w:rsid w:val="005C3D1B"/>
    <w:rsid w:val="005C3D4E"/>
    <w:rsid w:val="005C3DA4"/>
    <w:rsid w:val="005C3ED4"/>
    <w:rsid w:val="005C40B4"/>
    <w:rsid w:val="005C4105"/>
    <w:rsid w:val="005C4532"/>
    <w:rsid w:val="005C4561"/>
    <w:rsid w:val="005C458C"/>
    <w:rsid w:val="005C45B9"/>
    <w:rsid w:val="005C4948"/>
    <w:rsid w:val="005C4C0A"/>
    <w:rsid w:val="005C4D0B"/>
    <w:rsid w:val="005C4E56"/>
    <w:rsid w:val="005C4F99"/>
    <w:rsid w:val="005C51DE"/>
    <w:rsid w:val="005C52ED"/>
    <w:rsid w:val="005C57C1"/>
    <w:rsid w:val="005C586A"/>
    <w:rsid w:val="005C5AA5"/>
    <w:rsid w:val="005C5D66"/>
    <w:rsid w:val="005C5E5E"/>
    <w:rsid w:val="005C5FBB"/>
    <w:rsid w:val="005C620A"/>
    <w:rsid w:val="005C64F3"/>
    <w:rsid w:val="005C659F"/>
    <w:rsid w:val="005C68CC"/>
    <w:rsid w:val="005C6C38"/>
    <w:rsid w:val="005C6E23"/>
    <w:rsid w:val="005C73D6"/>
    <w:rsid w:val="005C7746"/>
    <w:rsid w:val="005C78CB"/>
    <w:rsid w:val="005C7ED0"/>
    <w:rsid w:val="005D029A"/>
    <w:rsid w:val="005D02BC"/>
    <w:rsid w:val="005D031E"/>
    <w:rsid w:val="005D03B6"/>
    <w:rsid w:val="005D03E7"/>
    <w:rsid w:val="005D044E"/>
    <w:rsid w:val="005D04E1"/>
    <w:rsid w:val="005D09D6"/>
    <w:rsid w:val="005D0D6E"/>
    <w:rsid w:val="005D0DB0"/>
    <w:rsid w:val="005D12D0"/>
    <w:rsid w:val="005D16CF"/>
    <w:rsid w:val="005D171C"/>
    <w:rsid w:val="005D1A8C"/>
    <w:rsid w:val="005D1BFA"/>
    <w:rsid w:val="005D1D2B"/>
    <w:rsid w:val="005D1E2E"/>
    <w:rsid w:val="005D1F41"/>
    <w:rsid w:val="005D1F54"/>
    <w:rsid w:val="005D23F6"/>
    <w:rsid w:val="005D2417"/>
    <w:rsid w:val="005D2486"/>
    <w:rsid w:val="005D2A22"/>
    <w:rsid w:val="005D2D63"/>
    <w:rsid w:val="005D2F00"/>
    <w:rsid w:val="005D3234"/>
    <w:rsid w:val="005D3276"/>
    <w:rsid w:val="005D3577"/>
    <w:rsid w:val="005D3A0A"/>
    <w:rsid w:val="005D3BF4"/>
    <w:rsid w:val="005D469D"/>
    <w:rsid w:val="005D4B2E"/>
    <w:rsid w:val="005D4C79"/>
    <w:rsid w:val="005D4E7E"/>
    <w:rsid w:val="005D4FB4"/>
    <w:rsid w:val="005D5095"/>
    <w:rsid w:val="005D52D8"/>
    <w:rsid w:val="005D54EC"/>
    <w:rsid w:val="005D554D"/>
    <w:rsid w:val="005D565E"/>
    <w:rsid w:val="005D5776"/>
    <w:rsid w:val="005D57AB"/>
    <w:rsid w:val="005D59AB"/>
    <w:rsid w:val="005D5DAB"/>
    <w:rsid w:val="005D5EAF"/>
    <w:rsid w:val="005D604A"/>
    <w:rsid w:val="005D654A"/>
    <w:rsid w:val="005D69BB"/>
    <w:rsid w:val="005D6BBA"/>
    <w:rsid w:val="005D6CE6"/>
    <w:rsid w:val="005D6EBE"/>
    <w:rsid w:val="005D7196"/>
    <w:rsid w:val="005D760F"/>
    <w:rsid w:val="005D7BD8"/>
    <w:rsid w:val="005D7D31"/>
    <w:rsid w:val="005D7EDF"/>
    <w:rsid w:val="005E0027"/>
    <w:rsid w:val="005E00DC"/>
    <w:rsid w:val="005E01AA"/>
    <w:rsid w:val="005E0364"/>
    <w:rsid w:val="005E07B4"/>
    <w:rsid w:val="005E092E"/>
    <w:rsid w:val="005E0C89"/>
    <w:rsid w:val="005E0DC3"/>
    <w:rsid w:val="005E1298"/>
    <w:rsid w:val="005E136B"/>
    <w:rsid w:val="005E13D0"/>
    <w:rsid w:val="005E1664"/>
    <w:rsid w:val="005E1A1E"/>
    <w:rsid w:val="005E1B3B"/>
    <w:rsid w:val="005E1BF8"/>
    <w:rsid w:val="005E1F02"/>
    <w:rsid w:val="005E2017"/>
    <w:rsid w:val="005E20CF"/>
    <w:rsid w:val="005E2279"/>
    <w:rsid w:val="005E2318"/>
    <w:rsid w:val="005E23E4"/>
    <w:rsid w:val="005E252F"/>
    <w:rsid w:val="005E257A"/>
    <w:rsid w:val="005E275C"/>
    <w:rsid w:val="005E27EA"/>
    <w:rsid w:val="005E2955"/>
    <w:rsid w:val="005E2E42"/>
    <w:rsid w:val="005E382C"/>
    <w:rsid w:val="005E38D9"/>
    <w:rsid w:val="005E3A55"/>
    <w:rsid w:val="005E3FD6"/>
    <w:rsid w:val="005E4106"/>
    <w:rsid w:val="005E42E9"/>
    <w:rsid w:val="005E446A"/>
    <w:rsid w:val="005E4628"/>
    <w:rsid w:val="005E4692"/>
    <w:rsid w:val="005E47A1"/>
    <w:rsid w:val="005E4B73"/>
    <w:rsid w:val="005E4BC6"/>
    <w:rsid w:val="005E56FE"/>
    <w:rsid w:val="005E58B0"/>
    <w:rsid w:val="005E591B"/>
    <w:rsid w:val="005E5A76"/>
    <w:rsid w:val="005E5D65"/>
    <w:rsid w:val="005E6363"/>
    <w:rsid w:val="005E68D2"/>
    <w:rsid w:val="005E6D0E"/>
    <w:rsid w:val="005E7292"/>
    <w:rsid w:val="005E76E7"/>
    <w:rsid w:val="005E7AEC"/>
    <w:rsid w:val="005E7E5B"/>
    <w:rsid w:val="005F014F"/>
    <w:rsid w:val="005F03DC"/>
    <w:rsid w:val="005F040B"/>
    <w:rsid w:val="005F067D"/>
    <w:rsid w:val="005F06D1"/>
    <w:rsid w:val="005F096A"/>
    <w:rsid w:val="005F0C59"/>
    <w:rsid w:val="005F0D63"/>
    <w:rsid w:val="005F10B1"/>
    <w:rsid w:val="005F1214"/>
    <w:rsid w:val="005F12B0"/>
    <w:rsid w:val="005F1459"/>
    <w:rsid w:val="005F173A"/>
    <w:rsid w:val="005F177C"/>
    <w:rsid w:val="005F1AD0"/>
    <w:rsid w:val="005F1D93"/>
    <w:rsid w:val="005F1E33"/>
    <w:rsid w:val="005F1EF2"/>
    <w:rsid w:val="005F1F77"/>
    <w:rsid w:val="005F2035"/>
    <w:rsid w:val="005F20B7"/>
    <w:rsid w:val="005F22BB"/>
    <w:rsid w:val="005F266A"/>
    <w:rsid w:val="005F28EF"/>
    <w:rsid w:val="005F2958"/>
    <w:rsid w:val="005F2C4D"/>
    <w:rsid w:val="005F2C7D"/>
    <w:rsid w:val="005F2D08"/>
    <w:rsid w:val="005F2E86"/>
    <w:rsid w:val="005F2FFE"/>
    <w:rsid w:val="005F3425"/>
    <w:rsid w:val="005F3589"/>
    <w:rsid w:val="005F3881"/>
    <w:rsid w:val="005F3978"/>
    <w:rsid w:val="005F3AAF"/>
    <w:rsid w:val="005F3B0B"/>
    <w:rsid w:val="005F3CC9"/>
    <w:rsid w:val="005F3DE0"/>
    <w:rsid w:val="005F4057"/>
    <w:rsid w:val="005F41D6"/>
    <w:rsid w:val="005F4250"/>
    <w:rsid w:val="005F44A3"/>
    <w:rsid w:val="005F4B3C"/>
    <w:rsid w:val="005F4E7F"/>
    <w:rsid w:val="005F4E99"/>
    <w:rsid w:val="005F4FBC"/>
    <w:rsid w:val="005F4FE0"/>
    <w:rsid w:val="005F4FE1"/>
    <w:rsid w:val="005F56D7"/>
    <w:rsid w:val="005F5841"/>
    <w:rsid w:val="005F5882"/>
    <w:rsid w:val="005F58DF"/>
    <w:rsid w:val="005F59C7"/>
    <w:rsid w:val="005F59CC"/>
    <w:rsid w:val="005F5A1D"/>
    <w:rsid w:val="005F5A66"/>
    <w:rsid w:val="005F5DEE"/>
    <w:rsid w:val="005F5E04"/>
    <w:rsid w:val="005F5F26"/>
    <w:rsid w:val="005F6330"/>
    <w:rsid w:val="005F64AC"/>
    <w:rsid w:val="005F67BB"/>
    <w:rsid w:val="005F6B9C"/>
    <w:rsid w:val="005F6E8A"/>
    <w:rsid w:val="005F705E"/>
    <w:rsid w:val="005F71FF"/>
    <w:rsid w:val="005F7414"/>
    <w:rsid w:val="005F7460"/>
    <w:rsid w:val="005F749C"/>
    <w:rsid w:val="005F752B"/>
    <w:rsid w:val="005F76EA"/>
    <w:rsid w:val="005F7798"/>
    <w:rsid w:val="005F7B04"/>
    <w:rsid w:val="005F7C33"/>
    <w:rsid w:val="005F7CDE"/>
    <w:rsid w:val="005F7DB2"/>
    <w:rsid w:val="005F7DE4"/>
    <w:rsid w:val="005F7FAA"/>
    <w:rsid w:val="00600000"/>
    <w:rsid w:val="006004AD"/>
    <w:rsid w:val="00600564"/>
    <w:rsid w:val="00600709"/>
    <w:rsid w:val="00600DF7"/>
    <w:rsid w:val="00601053"/>
    <w:rsid w:val="0060130E"/>
    <w:rsid w:val="00601AFC"/>
    <w:rsid w:val="00601B16"/>
    <w:rsid w:val="00601C40"/>
    <w:rsid w:val="00601E1A"/>
    <w:rsid w:val="00601E30"/>
    <w:rsid w:val="00601E6C"/>
    <w:rsid w:val="006021ED"/>
    <w:rsid w:val="00602420"/>
    <w:rsid w:val="0060254E"/>
    <w:rsid w:val="006027D3"/>
    <w:rsid w:val="006029AC"/>
    <w:rsid w:val="00602C7F"/>
    <w:rsid w:val="00602CAA"/>
    <w:rsid w:val="00603087"/>
    <w:rsid w:val="0060312F"/>
    <w:rsid w:val="006032D9"/>
    <w:rsid w:val="006032F0"/>
    <w:rsid w:val="006032F2"/>
    <w:rsid w:val="0060338C"/>
    <w:rsid w:val="006034E8"/>
    <w:rsid w:val="00603696"/>
    <w:rsid w:val="00603835"/>
    <w:rsid w:val="00603A43"/>
    <w:rsid w:val="00603D3B"/>
    <w:rsid w:val="00603E14"/>
    <w:rsid w:val="00603E2F"/>
    <w:rsid w:val="006043EE"/>
    <w:rsid w:val="00604ED5"/>
    <w:rsid w:val="00604F7A"/>
    <w:rsid w:val="006050DA"/>
    <w:rsid w:val="00605241"/>
    <w:rsid w:val="00605F33"/>
    <w:rsid w:val="006060AC"/>
    <w:rsid w:val="00606121"/>
    <w:rsid w:val="0060628B"/>
    <w:rsid w:val="00606321"/>
    <w:rsid w:val="0060661F"/>
    <w:rsid w:val="00606A9F"/>
    <w:rsid w:val="00606AAE"/>
    <w:rsid w:val="00606C29"/>
    <w:rsid w:val="00607145"/>
    <w:rsid w:val="006071CB"/>
    <w:rsid w:val="0060731A"/>
    <w:rsid w:val="00607657"/>
    <w:rsid w:val="00607827"/>
    <w:rsid w:val="006079DC"/>
    <w:rsid w:val="00607A8D"/>
    <w:rsid w:val="00607AF6"/>
    <w:rsid w:val="00607BEF"/>
    <w:rsid w:val="00607CBA"/>
    <w:rsid w:val="00607D1F"/>
    <w:rsid w:val="00607E8C"/>
    <w:rsid w:val="00610144"/>
    <w:rsid w:val="0061027A"/>
    <w:rsid w:val="006103C5"/>
    <w:rsid w:val="00610748"/>
    <w:rsid w:val="0061082B"/>
    <w:rsid w:val="00610A9E"/>
    <w:rsid w:val="00611164"/>
    <w:rsid w:val="00611257"/>
    <w:rsid w:val="006115D7"/>
    <w:rsid w:val="006122DC"/>
    <w:rsid w:val="00612436"/>
    <w:rsid w:val="00612560"/>
    <w:rsid w:val="006126B0"/>
    <w:rsid w:val="006129F9"/>
    <w:rsid w:val="006130D0"/>
    <w:rsid w:val="00613408"/>
    <w:rsid w:val="00613646"/>
    <w:rsid w:val="00613A9E"/>
    <w:rsid w:val="006141FA"/>
    <w:rsid w:val="0061443D"/>
    <w:rsid w:val="006144D4"/>
    <w:rsid w:val="006147E9"/>
    <w:rsid w:val="00614C8B"/>
    <w:rsid w:val="00615059"/>
    <w:rsid w:val="00615181"/>
    <w:rsid w:val="006158B6"/>
    <w:rsid w:val="00615908"/>
    <w:rsid w:val="00615A29"/>
    <w:rsid w:val="00615A78"/>
    <w:rsid w:val="00616549"/>
    <w:rsid w:val="00616819"/>
    <w:rsid w:val="00616C72"/>
    <w:rsid w:val="00617109"/>
    <w:rsid w:val="00617134"/>
    <w:rsid w:val="0061720F"/>
    <w:rsid w:val="00617280"/>
    <w:rsid w:val="0061772A"/>
    <w:rsid w:val="006178A9"/>
    <w:rsid w:val="00617BBB"/>
    <w:rsid w:val="00617CF5"/>
    <w:rsid w:val="00617D63"/>
    <w:rsid w:val="00617E17"/>
    <w:rsid w:val="00620152"/>
    <w:rsid w:val="006203FF"/>
    <w:rsid w:val="00620596"/>
    <w:rsid w:val="00620846"/>
    <w:rsid w:val="00620952"/>
    <w:rsid w:val="00620BD9"/>
    <w:rsid w:val="00620C71"/>
    <w:rsid w:val="006210A2"/>
    <w:rsid w:val="006211B0"/>
    <w:rsid w:val="00621441"/>
    <w:rsid w:val="00621506"/>
    <w:rsid w:val="00621670"/>
    <w:rsid w:val="006216D8"/>
    <w:rsid w:val="00621BD9"/>
    <w:rsid w:val="00621DA5"/>
    <w:rsid w:val="00621E18"/>
    <w:rsid w:val="00621E4A"/>
    <w:rsid w:val="00621F10"/>
    <w:rsid w:val="006223B8"/>
    <w:rsid w:val="00622504"/>
    <w:rsid w:val="006225C1"/>
    <w:rsid w:val="0062270F"/>
    <w:rsid w:val="006229D3"/>
    <w:rsid w:val="00622D41"/>
    <w:rsid w:val="00623593"/>
    <w:rsid w:val="006235A1"/>
    <w:rsid w:val="0062365D"/>
    <w:rsid w:val="00623728"/>
    <w:rsid w:val="00623763"/>
    <w:rsid w:val="00623875"/>
    <w:rsid w:val="00623CB1"/>
    <w:rsid w:val="0062413B"/>
    <w:rsid w:val="00624163"/>
    <w:rsid w:val="00624493"/>
    <w:rsid w:val="00624508"/>
    <w:rsid w:val="006245ED"/>
    <w:rsid w:val="0062476D"/>
    <w:rsid w:val="00624A20"/>
    <w:rsid w:val="00624A7B"/>
    <w:rsid w:val="00624B8B"/>
    <w:rsid w:val="006250D8"/>
    <w:rsid w:val="006254AD"/>
    <w:rsid w:val="0062562E"/>
    <w:rsid w:val="00625A82"/>
    <w:rsid w:val="00625D0F"/>
    <w:rsid w:val="00625EE6"/>
    <w:rsid w:val="0062693F"/>
    <w:rsid w:val="00626BEE"/>
    <w:rsid w:val="00626D40"/>
    <w:rsid w:val="0062765D"/>
    <w:rsid w:val="006276D9"/>
    <w:rsid w:val="00627D99"/>
    <w:rsid w:val="00630382"/>
    <w:rsid w:val="006303D0"/>
    <w:rsid w:val="00630547"/>
    <w:rsid w:val="006305B2"/>
    <w:rsid w:val="0063068A"/>
    <w:rsid w:val="00631C8F"/>
    <w:rsid w:val="00631F6B"/>
    <w:rsid w:val="00632317"/>
    <w:rsid w:val="006324D7"/>
    <w:rsid w:val="006326B0"/>
    <w:rsid w:val="00632EBF"/>
    <w:rsid w:val="0063348A"/>
    <w:rsid w:val="0063355D"/>
    <w:rsid w:val="006335FD"/>
    <w:rsid w:val="00633968"/>
    <w:rsid w:val="00633AC7"/>
    <w:rsid w:val="00633EFE"/>
    <w:rsid w:val="0063429D"/>
    <w:rsid w:val="006346F0"/>
    <w:rsid w:val="006347E5"/>
    <w:rsid w:val="00634C7F"/>
    <w:rsid w:val="00634C8B"/>
    <w:rsid w:val="00634E3C"/>
    <w:rsid w:val="00634FB2"/>
    <w:rsid w:val="00634FBF"/>
    <w:rsid w:val="006352AD"/>
    <w:rsid w:val="006354A4"/>
    <w:rsid w:val="00635D13"/>
    <w:rsid w:val="00635E7A"/>
    <w:rsid w:val="00635EDD"/>
    <w:rsid w:val="00635F45"/>
    <w:rsid w:val="00636B4F"/>
    <w:rsid w:val="00637034"/>
    <w:rsid w:val="00637462"/>
    <w:rsid w:val="00637C77"/>
    <w:rsid w:val="00637EE2"/>
    <w:rsid w:val="00640199"/>
    <w:rsid w:val="006401D5"/>
    <w:rsid w:val="00640412"/>
    <w:rsid w:val="00640858"/>
    <w:rsid w:val="00640B8B"/>
    <w:rsid w:val="00640C28"/>
    <w:rsid w:val="00640D3C"/>
    <w:rsid w:val="00641702"/>
    <w:rsid w:val="00641847"/>
    <w:rsid w:val="00641885"/>
    <w:rsid w:val="006418B7"/>
    <w:rsid w:val="00641A31"/>
    <w:rsid w:val="0064209F"/>
    <w:rsid w:val="006420D1"/>
    <w:rsid w:val="006423EA"/>
    <w:rsid w:val="00642410"/>
    <w:rsid w:val="0064256F"/>
    <w:rsid w:val="0064258A"/>
    <w:rsid w:val="0064265A"/>
    <w:rsid w:val="00642745"/>
    <w:rsid w:val="00642926"/>
    <w:rsid w:val="00642D87"/>
    <w:rsid w:val="00642E79"/>
    <w:rsid w:val="00642F46"/>
    <w:rsid w:val="006431F5"/>
    <w:rsid w:val="006433CA"/>
    <w:rsid w:val="006437FD"/>
    <w:rsid w:val="006438D4"/>
    <w:rsid w:val="00643C85"/>
    <w:rsid w:val="00644074"/>
    <w:rsid w:val="006441FA"/>
    <w:rsid w:val="0064450C"/>
    <w:rsid w:val="00644DF1"/>
    <w:rsid w:val="00644EC9"/>
    <w:rsid w:val="00644F39"/>
    <w:rsid w:val="006450C4"/>
    <w:rsid w:val="0064536D"/>
    <w:rsid w:val="0064567A"/>
    <w:rsid w:val="0064570F"/>
    <w:rsid w:val="00645B61"/>
    <w:rsid w:val="00645C26"/>
    <w:rsid w:val="00645C46"/>
    <w:rsid w:val="00645D6D"/>
    <w:rsid w:val="00646049"/>
    <w:rsid w:val="006465B4"/>
    <w:rsid w:val="00646610"/>
    <w:rsid w:val="0064661A"/>
    <w:rsid w:val="00646836"/>
    <w:rsid w:val="006468FB"/>
    <w:rsid w:val="00646B25"/>
    <w:rsid w:val="00646BF1"/>
    <w:rsid w:val="00646D08"/>
    <w:rsid w:val="00646DA4"/>
    <w:rsid w:val="00646E97"/>
    <w:rsid w:val="00647133"/>
    <w:rsid w:val="00647191"/>
    <w:rsid w:val="00647241"/>
    <w:rsid w:val="006476D3"/>
    <w:rsid w:val="00647704"/>
    <w:rsid w:val="00647987"/>
    <w:rsid w:val="006479AC"/>
    <w:rsid w:val="00647B23"/>
    <w:rsid w:val="00647B3F"/>
    <w:rsid w:val="00647C92"/>
    <w:rsid w:val="00650054"/>
    <w:rsid w:val="00650256"/>
    <w:rsid w:val="00650284"/>
    <w:rsid w:val="006502D3"/>
    <w:rsid w:val="006505D9"/>
    <w:rsid w:val="0065075A"/>
    <w:rsid w:val="00650A2B"/>
    <w:rsid w:val="006519B7"/>
    <w:rsid w:val="00651A36"/>
    <w:rsid w:val="00651A73"/>
    <w:rsid w:val="00651A80"/>
    <w:rsid w:val="00651B63"/>
    <w:rsid w:val="00651E9A"/>
    <w:rsid w:val="00652068"/>
    <w:rsid w:val="00652464"/>
    <w:rsid w:val="00652902"/>
    <w:rsid w:val="00652D0D"/>
    <w:rsid w:val="00652E7A"/>
    <w:rsid w:val="00652F45"/>
    <w:rsid w:val="00653023"/>
    <w:rsid w:val="00653B1C"/>
    <w:rsid w:val="00653BBE"/>
    <w:rsid w:val="00653E6F"/>
    <w:rsid w:val="00653F00"/>
    <w:rsid w:val="0065454E"/>
    <w:rsid w:val="0065455D"/>
    <w:rsid w:val="00654697"/>
    <w:rsid w:val="0065478D"/>
    <w:rsid w:val="006547B7"/>
    <w:rsid w:val="00654823"/>
    <w:rsid w:val="00654839"/>
    <w:rsid w:val="00654A6D"/>
    <w:rsid w:val="00654CAC"/>
    <w:rsid w:val="0065511F"/>
    <w:rsid w:val="00655325"/>
    <w:rsid w:val="00655570"/>
    <w:rsid w:val="00655E31"/>
    <w:rsid w:val="00655F25"/>
    <w:rsid w:val="00656219"/>
    <w:rsid w:val="00656316"/>
    <w:rsid w:val="00656365"/>
    <w:rsid w:val="006563F2"/>
    <w:rsid w:val="00656553"/>
    <w:rsid w:val="0065659C"/>
    <w:rsid w:val="00656824"/>
    <w:rsid w:val="0065687E"/>
    <w:rsid w:val="00656993"/>
    <w:rsid w:val="00656A66"/>
    <w:rsid w:val="0065739C"/>
    <w:rsid w:val="006574DC"/>
    <w:rsid w:val="00657600"/>
    <w:rsid w:val="0065786D"/>
    <w:rsid w:val="006579DF"/>
    <w:rsid w:val="00657E57"/>
    <w:rsid w:val="00660184"/>
    <w:rsid w:val="006605ED"/>
    <w:rsid w:val="0066094F"/>
    <w:rsid w:val="00660E04"/>
    <w:rsid w:val="00660F65"/>
    <w:rsid w:val="00661153"/>
    <w:rsid w:val="006611E9"/>
    <w:rsid w:val="006615C1"/>
    <w:rsid w:val="00661607"/>
    <w:rsid w:val="006617F9"/>
    <w:rsid w:val="0066182B"/>
    <w:rsid w:val="006619EF"/>
    <w:rsid w:val="00661A09"/>
    <w:rsid w:val="00661B2E"/>
    <w:rsid w:val="00661D9F"/>
    <w:rsid w:val="00661E4C"/>
    <w:rsid w:val="006624B9"/>
    <w:rsid w:val="006628B8"/>
    <w:rsid w:val="00662B82"/>
    <w:rsid w:val="00663376"/>
    <w:rsid w:val="0066345E"/>
    <w:rsid w:val="006634D3"/>
    <w:rsid w:val="006634E1"/>
    <w:rsid w:val="00663515"/>
    <w:rsid w:val="00663554"/>
    <w:rsid w:val="00663623"/>
    <w:rsid w:val="006636BC"/>
    <w:rsid w:val="0066384B"/>
    <w:rsid w:val="00663ABA"/>
    <w:rsid w:val="00663BA0"/>
    <w:rsid w:val="00663FCA"/>
    <w:rsid w:val="006642D1"/>
    <w:rsid w:val="0066438C"/>
    <w:rsid w:val="0066471A"/>
    <w:rsid w:val="00664A0D"/>
    <w:rsid w:val="00664FD8"/>
    <w:rsid w:val="0066506A"/>
    <w:rsid w:val="00665224"/>
    <w:rsid w:val="0066529B"/>
    <w:rsid w:val="00665523"/>
    <w:rsid w:val="006655D8"/>
    <w:rsid w:val="00665882"/>
    <w:rsid w:val="0066599B"/>
    <w:rsid w:val="00665B85"/>
    <w:rsid w:val="00665CCC"/>
    <w:rsid w:val="00665DB8"/>
    <w:rsid w:val="006661A5"/>
    <w:rsid w:val="00666378"/>
    <w:rsid w:val="006663E5"/>
    <w:rsid w:val="0066659B"/>
    <w:rsid w:val="00666B70"/>
    <w:rsid w:val="00666F8F"/>
    <w:rsid w:val="006674E2"/>
    <w:rsid w:val="006676FC"/>
    <w:rsid w:val="00667CB2"/>
    <w:rsid w:val="00670212"/>
    <w:rsid w:val="00670C14"/>
    <w:rsid w:val="00670E53"/>
    <w:rsid w:val="00671107"/>
    <w:rsid w:val="00671494"/>
    <w:rsid w:val="006716EE"/>
    <w:rsid w:val="006717B9"/>
    <w:rsid w:val="00671B5A"/>
    <w:rsid w:val="00671CA5"/>
    <w:rsid w:val="006720FC"/>
    <w:rsid w:val="006722E5"/>
    <w:rsid w:val="0067276E"/>
    <w:rsid w:val="006728D0"/>
    <w:rsid w:val="00672A6B"/>
    <w:rsid w:val="00672CE1"/>
    <w:rsid w:val="00673185"/>
    <w:rsid w:val="0067347F"/>
    <w:rsid w:val="006735E2"/>
    <w:rsid w:val="0067370A"/>
    <w:rsid w:val="00673790"/>
    <w:rsid w:val="00673986"/>
    <w:rsid w:val="00673AEA"/>
    <w:rsid w:val="00673C91"/>
    <w:rsid w:val="00673CB6"/>
    <w:rsid w:val="00673DC3"/>
    <w:rsid w:val="00673FA8"/>
    <w:rsid w:val="00674063"/>
    <w:rsid w:val="00674132"/>
    <w:rsid w:val="00674265"/>
    <w:rsid w:val="006748B0"/>
    <w:rsid w:val="006748F9"/>
    <w:rsid w:val="00674F50"/>
    <w:rsid w:val="00674FD1"/>
    <w:rsid w:val="00675737"/>
    <w:rsid w:val="0067578D"/>
    <w:rsid w:val="006757C6"/>
    <w:rsid w:val="006758B3"/>
    <w:rsid w:val="0067593D"/>
    <w:rsid w:val="00675A89"/>
    <w:rsid w:val="006760B0"/>
    <w:rsid w:val="006765E4"/>
    <w:rsid w:val="0067670D"/>
    <w:rsid w:val="006769E4"/>
    <w:rsid w:val="00676AC3"/>
    <w:rsid w:val="00676DF2"/>
    <w:rsid w:val="006770DD"/>
    <w:rsid w:val="006775FA"/>
    <w:rsid w:val="0067783C"/>
    <w:rsid w:val="00677A58"/>
    <w:rsid w:val="00677D4A"/>
    <w:rsid w:val="00680322"/>
    <w:rsid w:val="00680416"/>
    <w:rsid w:val="006808E3"/>
    <w:rsid w:val="00680B5D"/>
    <w:rsid w:val="0068145C"/>
    <w:rsid w:val="00681717"/>
    <w:rsid w:val="00681761"/>
    <w:rsid w:val="006817F5"/>
    <w:rsid w:val="00681CC0"/>
    <w:rsid w:val="00681E7D"/>
    <w:rsid w:val="00682046"/>
    <w:rsid w:val="006824C4"/>
    <w:rsid w:val="0068266E"/>
    <w:rsid w:val="00682EC9"/>
    <w:rsid w:val="00682F1B"/>
    <w:rsid w:val="006834F3"/>
    <w:rsid w:val="00683544"/>
    <w:rsid w:val="006835B0"/>
    <w:rsid w:val="006836F1"/>
    <w:rsid w:val="00683AA4"/>
    <w:rsid w:val="00683CB9"/>
    <w:rsid w:val="00683E9A"/>
    <w:rsid w:val="00683EE9"/>
    <w:rsid w:val="006842B2"/>
    <w:rsid w:val="006842FA"/>
    <w:rsid w:val="00684340"/>
    <w:rsid w:val="006843C8"/>
    <w:rsid w:val="006848D9"/>
    <w:rsid w:val="006849D4"/>
    <w:rsid w:val="00684AE7"/>
    <w:rsid w:val="00685298"/>
    <w:rsid w:val="00685358"/>
    <w:rsid w:val="0068548E"/>
    <w:rsid w:val="00685578"/>
    <w:rsid w:val="00685DC8"/>
    <w:rsid w:val="00685E03"/>
    <w:rsid w:val="006865C8"/>
    <w:rsid w:val="00686A7F"/>
    <w:rsid w:val="00686D61"/>
    <w:rsid w:val="006874CE"/>
    <w:rsid w:val="0068764B"/>
    <w:rsid w:val="006879F4"/>
    <w:rsid w:val="00687A2E"/>
    <w:rsid w:val="00687A60"/>
    <w:rsid w:val="00687CA0"/>
    <w:rsid w:val="00687DDA"/>
    <w:rsid w:val="00687EA6"/>
    <w:rsid w:val="00687FEC"/>
    <w:rsid w:val="006900BC"/>
    <w:rsid w:val="006905AE"/>
    <w:rsid w:val="0069061E"/>
    <w:rsid w:val="0069065B"/>
    <w:rsid w:val="00690667"/>
    <w:rsid w:val="00690687"/>
    <w:rsid w:val="0069076B"/>
    <w:rsid w:val="0069098B"/>
    <w:rsid w:val="00690A5C"/>
    <w:rsid w:val="00690E24"/>
    <w:rsid w:val="00690ED1"/>
    <w:rsid w:val="0069109F"/>
    <w:rsid w:val="0069134D"/>
    <w:rsid w:val="006914C1"/>
    <w:rsid w:val="00691674"/>
    <w:rsid w:val="006918CB"/>
    <w:rsid w:val="00691F13"/>
    <w:rsid w:val="00691F72"/>
    <w:rsid w:val="00692832"/>
    <w:rsid w:val="006928DD"/>
    <w:rsid w:val="00693026"/>
    <w:rsid w:val="006933EA"/>
    <w:rsid w:val="0069358E"/>
    <w:rsid w:val="00693AE0"/>
    <w:rsid w:val="00693D5F"/>
    <w:rsid w:val="00693E18"/>
    <w:rsid w:val="0069434D"/>
    <w:rsid w:val="006943D2"/>
    <w:rsid w:val="006944A4"/>
    <w:rsid w:val="00694866"/>
    <w:rsid w:val="00694A67"/>
    <w:rsid w:val="00694A83"/>
    <w:rsid w:val="00694F47"/>
    <w:rsid w:val="00695002"/>
    <w:rsid w:val="00695096"/>
    <w:rsid w:val="00695103"/>
    <w:rsid w:val="0069521D"/>
    <w:rsid w:val="006955F0"/>
    <w:rsid w:val="00695A92"/>
    <w:rsid w:val="00695B6A"/>
    <w:rsid w:val="00695C48"/>
    <w:rsid w:val="00696258"/>
    <w:rsid w:val="006963AD"/>
    <w:rsid w:val="006964C0"/>
    <w:rsid w:val="006965E6"/>
    <w:rsid w:val="006965EA"/>
    <w:rsid w:val="006969E2"/>
    <w:rsid w:val="00696EE7"/>
    <w:rsid w:val="00697187"/>
    <w:rsid w:val="006977BC"/>
    <w:rsid w:val="0069781C"/>
    <w:rsid w:val="00697D12"/>
    <w:rsid w:val="006A02A3"/>
    <w:rsid w:val="006A02C8"/>
    <w:rsid w:val="006A0466"/>
    <w:rsid w:val="006A0CFE"/>
    <w:rsid w:val="006A0ED6"/>
    <w:rsid w:val="006A0FAD"/>
    <w:rsid w:val="006A1091"/>
    <w:rsid w:val="006A14BE"/>
    <w:rsid w:val="006A1DA7"/>
    <w:rsid w:val="006A1DB0"/>
    <w:rsid w:val="006A22C2"/>
    <w:rsid w:val="006A22CD"/>
    <w:rsid w:val="006A233C"/>
    <w:rsid w:val="006A257A"/>
    <w:rsid w:val="006A25BD"/>
    <w:rsid w:val="006A263D"/>
    <w:rsid w:val="006A2842"/>
    <w:rsid w:val="006A29D9"/>
    <w:rsid w:val="006A390F"/>
    <w:rsid w:val="006A39E0"/>
    <w:rsid w:val="006A3A71"/>
    <w:rsid w:val="006A3E6F"/>
    <w:rsid w:val="006A3FA0"/>
    <w:rsid w:val="006A402A"/>
    <w:rsid w:val="006A40CC"/>
    <w:rsid w:val="006A4166"/>
    <w:rsid w:val="006A419C"/>
    <w:rsid w:val="006A46EA"/>
    <w:rsid w:val="006A5073"/>
    <w:rsid w:val="006A52DF"/>
    <w:rsid w:val="006A5424"/>
    <w:rsid w:val="006A61A2"/>
    <w:rsid w:val="006A6367"/>
    <w:rsid w:val="006A63BC"/>
    <w:rsid w:val="006A6813"/>
    <w:rsid w:val="006A6D61"/>
    <w:rsid w:val="006A6EB6"/>
    <w:rsid w:val="006A70A6"/>
    <w:rsid w:val="006A725D"/>
    <w:rsid w:val="006A7495"/>
    <w:rsid w:val="006A778D"/>
    <w:rsid w:val="006A7809"/>
    <w:rsid w:val="006A7825"/>
    <w:rsid w:val="006A7CF1"/>
    <w:rsid w:val="006A7ECA"/>
    <w:rsid w:val="006A7F17"/>
    <w:rsid w:val="006A7F3D"/>
    <w:rsid w:val="006B03DE"/>
    <w:rsid w:val="006B04F5"/>
    <w:rsid w:val="006B050B"/>
    <w:rsid w:val="006B062A"/>
    <w:rsid w:val="006B0A81"/>
    <w:rsid w:val="006B0B68"/>
    <w:rsid w:val="006B0D1C"/>
    <w:rsid w:val="006B0D9F"/>
    <w:rsid w:val="006B104E"/>
    <w:rsid w:val="006B166C"/>
    <w:rsid w:val="006B185D"/>
    <w:rsid w:val="006B18F7"/>
    <w:rsid w:val="006B194E"/>
    <w:rsid w:val="006B1A08"/>
    <w:rsid w:val="006B1CAF"/>
    <w:rsid w:val="006B1D68"/>
    <w:rsid w:val="006B1F1D"/>
    <w:rsid w:val="006B23C8"/>
    <w:rsid w:val="006B2462"/>
    <w:rsid w:val="006B25C4"/>
    <w:rsid w:val="006B2745"/>
    <w:rsid w:val="006B2842"/>
    <w:rsid w:val="006B3017"/>
    <w:rsid w:val="006B30A8"/>
    <w:rsid w:val="006B31D7"/>
    <w:rsid w:val="006B3401"/>
    <w:rsid w:val="006B36FC"/>
    <w:rsid w:val="006B3D63"/>
    <w:rsid w:val="006B43F8"/>
    <w:rsid w:val="006B454A"/>
    <w:rsid w:val="006B45D8"/>
    <w:rsid w:val="006B47F9"/>
    <w:rsid w:val="006B49AD"/>
    <w:rsid w:val="006B4C74"/>
    <w:rsid w:val="006B4CD6"/>
    <w:rsid w:val="006B4E3B"/>
    <w:rsid w:val="006B50BD"/>
    <w:rsid w:val="006B544A"/>
    <w:rsid w:val="006B544F"/>
    <w:rsid w:val="006B56A7"/>
    <w:rsid w:val="006B56BF"/>
    <w:rsid w:val="006B58C0"/>
    <w:rsid w:val="006B5C70"/>
    <w:rsid w:val="006B5DB8"/>
    <w:rsid w:val="006B5F18"/>
    <w:rsid w:val="006B61A8"/>
    <w:rsid w:val="006B61AE"/>
    <w:rsid w:val="006B61DA"/>
    <w:rsid w:val="006B6316"/>
    <w:rsid w:val="006B6744"/>
    <w:rsid w:val="006B689D"/>
    <w:rsid w:val="006B69BF"/>
    <w:rsid w:val="006B69DE"/>
    <w:rsid w:val="006B6E1E"/>
    <w:rsid w:val="006B6FE6"/>
    <w:rsid w:val="006B7778"/>
    <w:rsid w:val="006B79E7"/>
    <w:rsid w:val="006B7B82"/>
    <w:rsid w:val="006B7C6A"/>
    <w:rsid w:val="006B7CBD"/>
    <w:rsid w:val="006B7CFC"/>
    <w:rsid w:val="006B7FA1"/>
    <w:rsid w:val="006C0481"/>
    <w:rsid w:val="006C0C46"/>
    <w:rsid w:val="006C1A48"/>
    <w:rsid w:val="006C1ABB"/>
    <w:rsid w:val="006C1C01"/>
    <w:rsid w:val="006C1FC7"/>
    <w:rsid w:val="006C2307"/>
    <w:rsid w:val="006C28A1"/>
    <w:rsid w:val="006C2B13"/>
    <w:rsid w:val="006C2BEE"/>
    <w:rsid w:val="006C2D5E"/>
    <w:rsid w:val="006C2E44"/>
    <w:rsid w:val="006C2FC7"/>
    <w:rsid w:val="006C3A7D"/>
    <w:rsid w:val="006C3B7B"/>
    <w:rsid w:val="006C3C5B"/>
    <w:rsid w:val="006C3DAC"/>
    <w:rsid w:val="006C4876"/>
    <w:rsid w:val="006C4D3C"/>
    <w:rsid w:val="006C50EC"/>
    <w:rsid w:val="006C5183"/>
    <w:rsid w:val="006C5278"/>
    <w:rsid w:val="006C53C3"/>
    <w:rsid w:val="006C54F7"/>
    <w:rsid w:val="006C5666"/>
    <w:rsid w:val="006C5715"/>
    <w:rsid w:val="006C58A0"/>
    <w:rsid w:val="006C59F4"/>
    <w:rsid w:val="006C5ABA"/>
    <w:rsid w:val="006C5BBE"/>
    <w:rsid w:val="006C5FDC"/>
    <w:rsid w:val="006C60A0"/>
    <w:rsid w:val="006C60E0"/>
    <w:rsid w:val="006C6157"/>
    <w:rsid w:val="006C646C"/>
    <w:rsid w:val="006C65FC"/>
    <w:rsid w:val="006C6896"/>
    <w:rsid w:val="006C6A59"/>
    <w:rsid w:val="006C6B4F"/>
    <w:rsid w:val="006C6BFA"/>
    <w:rsid w:val="006C7000"/>
    <w:rsid w:val="006C708C"/>
    <w:rsid w:val="006C7C88"/>
    <w:rsid w:val="006C7DD9"/>
    <w:rsid w:val="006D0076"/>
    <w:rsid w:val="006D007A"/>
    <w:rsid w:val="006D0298"/>
    <w:rsid w:val="006D08DE"/>
    <w:rsid w:val="006D0E60"/>
    <w:rsid w:val="006D1630"/>
    <w:rsid w:val="006D16C9"/>
    <w:rsid w:val="006D172A"/>
    <w:rsid w:val="006D17D8"/>
    <w:rsid w:val="006D1932"/>
    <w:rsid w:val="006D19CA"/>
    <w:rsid w:val="006D1A97"/>
    <w:rsid w:val="006D1BBC"/>
    <w:rsid w:val="006D1CAF"/>
    <w:rsid w:val="006D1D87"/>
    <w:rsid w:val="006D1EF5"/>
    <w:rsid w:val="006D2331"/>
    <w:rsid w:val="006D236E"/>
    <w:rsid w:val="006D23B6"/>
    <w:rsid w:val="006D349E"/>
    <w:rsid w:val="006D37F5"/>
    <w:rsid w:val="006D3A1A"/>
    <w:rsid w:val="006D3BCB"/>
    <w:rsid w:val="006D3D3F"/>
    <w:rsid w:val="006D3D56"/>
    <w:rsid w:val="006D3E25"/>
    <w:rsid w:val="006D4329"/>
    <w:rsid w:val="006D44F3"/>
    <w:rsid w:val="006D4521"/>
    <w:rsid w:val="006D4674"/>
    <w:rsid w:val="006D4754"/>
    <w:rsid w:val="006D49D4"/>
    <w:rsid w:val="006D4FF6"/>
    <w:rsid w:val="006D522F"/>
    <w:rsid w:val="006D5B4C"/>
    <w:rsid w:val="006D6122"/>
    <w:rsid w:val="006D61E5"/>
    <w:rsid w:val="006D6424"/>
    <w:rsid w:val="006D6786"/>
    <w:rsid w:val="006D6B91"/>
    <w:rsid w:val="006D6C9C"/>
    <w:rsid w:val="006D6D32"/>
    <w:rsid w:val="006D6E03"/>
    <w:rsid w:val="006D704B"/>
    <w:rsid w:val="006D72F7"/>
    <w:rsid w:val="006D750D"/>
    <w:rsid w:val="006D7638"/>
    <w:rsid w:val="006D76C6"/>
    <w:rsid w:val="006D77BF"/>
    <w:rsid w:val="006D797D"/>
    <w:rsid w:val="006D7D26"/>
    <w:rsid w:val="006D7DE7"/>
    <w:rsid w:val="006E01A0"/>
    <w:rsid w:val="006E0605"/>
    <w:rsid w:val="006E078B"/>
    <w:rsid w:val="006E1360"/>
    <w:rsid w:val="006E14D0"/>
    <w:rsid w:val="006E16A3"/>
    <w:rsid w:val="006E18E7"/>
    <w:rsid w:val="006E1961"/>
    <w:rsid w:val="006E1A16"/>
    <w:rsid w:val="006E1C6D"/>
    <w:rsid w:val="006E202D"/>
    <w:rsid w:val="006E2110"/>
    <w:rsid w:val="006E21C6"/>
    <w:rsid w:val="006E2308"/>
    <w:rsid w:val="006E2326"/>
    <w:rsid w:val="006E25F0"/>
    <w:rsid w:val="006E265A"/>
    <w:rsid w:val="006E294A"/>
    <w:rsid w:val="006E29F9"/>
    <w:rsid w:val="006E2B94"/>
    <w:rsid w:val="006E2BB9"/>
    <w:rsid w:val="006E2BDF"/>
    <w:rsid w:val="006E2CAA"/>
    <w:rsid w:val="006E2D6B"/>
    <w:rsid w:val="006E2F6C"/>
    <w:rsid w:val="006E2FA6"/>
    <w:rsid w:val="006E34D5"/>
    <w:rsid w:val="006E35B5"/>
    <w:rsid w:val="006E3894"/>
    <w:rsid w:val="006E38C1"/>
    <w:rsid w:val="006E390F"/>
    <w:rsid w:val="006E3D9F"/>
    <w:rsid w:val="006E3E33"/>
    <w:rsid w:val="006E48E6"/>
    <w:rsid w:val="006E4A92"/>
    <w:rsid w:val="006E4CDE"/>
    <w:rsid w:val="006E4D7A"/>
    <w:rsid w:val="006E4E51"/>
    <w:rsid w:val="006E4EBF"/>
    <w:rsid w:val="006E52BA"/>
    <w:rsid w:val="006E57A3"/>
    <w:rsid w:val="006E5B37"/>
    <w:rsid w:val="006E5B6D"/>
    <w:rsid w:val="006E5FE8"/>
    <w:rsid w:val="006E608F"/>
    <w:rsid w:val="006E63E0"/>
    <w:rsid w:val="006E67D0"/>
    <w:rsid w:val="006E68F4"/>
    <w:rsid w:val="006E6AEE"/>
    <w:rsid w:val="006E6B4A"/>
    <w:rsid w:val="006E6EE6"/>
    <w:rsid w:val="006E7235"/>
    <w:rsid w:val="006E759A"/>
    <w:rsid w:val="006E7AE8"/>
    <w:rsid w:val="006E7B1E"/>
    <w:rsid w:val="006E7CF1"/>
    <w:rsid w:val="006E7ED7"/>
    <w:rsid w:val="006E7ED8"/>
    <w:rsid w:val="006E7F00"/>
    <w:rsid w:val="006E7F76"/>
    <w:rsid w:val="006E7FE8"/>
    <w:rsid w:val="006F027B"/>
    <w:rsid w:val="006F02EF"/>
    <w:rsid w:val="006F0368"/>
    <w:rsid w:val="006F0901"/>
    <w:rsid w:val="006F09B2"/>
    <w:rsid w:val="006F09BE"/>
    <w:rsid w:val="006F0B93"/>
    <w:rsid w:val="006F0E13"/>
    <w:rsid w:val="006F0E57"/>
    <w:rsid w:val="006F0EB1"/>
    <w:rsid w:val="006F0F66"/>
    <w:rsid w:val="006F0FDB"/>
    <w:rsid w:val="006F1059"/>
    <w:rsid w:val="006F1250"/>
    <w:rsid w:val="006F14FA"/>
    <w:rsid w:val="006F1523"/>
    <w:rsid w:val="006F174C"/>
    <w:rsid w:val="006F1DE0"/>
    <w:rsid w:val="006F1F3B"/>
    <w:rsid w:val="006F2045"/>
    <w:rsid w:val="006F20C0"/>
    <w:rsid w:val="006F20C1"/>
    <w:rsid w:val="006F2134"/>
    <w:rsid w:val="006F216E"/>
    <w:rsid w:val="006F2177"/>
    <w:rsid w:val="006F2564"/>
    <w:rsid w:val="006F267C"/>
    <w:rsid w:val="006F2A58"/>
    <w:rsid w:val="006F2E12"/>
    <w:rsid w:val="006F2E61"/>
    <w:rsid w:val="006F2EC6"/>
    <w:rsid w:val="006F3490"/>
    <w:rsid w:val="006F3628"/>
    <w:rsid w:val="006F3872"/>
    <w:rsid w:val="006F3E21"/>
    <w:rsid w:val="006F4A09"/>
    <w:rsid w:val="006F5B3D"/>
    <w:rsid w:val="006F5CBA"/>
    <w:rsid w:val="006F5E10"/>
    <w:rsid w:val="006F632E"/>
    <w:rsid w:val="006F6391"/>
    <w:rsid w:val="006F64E6"/>
    <w:rsid w:val="006F6756"/>
    <w:rsid w:val="006F6789"/>
    <w:rsid w:val="006F68FF"/>
    <w:rsid w:val="006F6D17"/>
    <w:rsid w:val="006F6FE2"/>
    <w:rsid w:val="006F70D3"/>
    <w:rsid w:val="006F7688"/>
    <w:rsid w:val="006F7BE8"/>
    <w:rsid w:val="007004BE"/>
    <w:rsid w:val="007004FB"/>
    <w:rsid w:val="00700549"/>
    <w:rsid w:val="0070059B"/>
    <w:rsid w:val="007009C2"/>
    <w:rsid w:val="00700B99"/>
    <w:rsid w:val="00700C61"/>
    <w:rsid w:val="00700CD0"/>
    <w:rsid w:val="00700D94"/>
    <w:rsid w:val="00700EA7"/>
    <w:rsid w:val="00700EDD"/>
    <w:rsid w:val="00701326"/>
    <w:rsid w:val="00701399"/>
    <w:rsid w:val="00701480"/>
    <w:rsid w:val="00701618"/>
    <w:rsid w:val="00701B5F"/>
    <w:rsid w:val="00701DFF"/>
    <w:rsid w:val="00701F42"/>
    <w:rsid w:val="007021C6"/>
    <w:rsid w:val="007024D3"/>
    <w:rsid w:val="007024F3"/>
    <w:rsid w:val="0070258B"/>
    <w:rsid w:val="007026D3"/>
    <w:rsid w:val="007029EE"/>
    <w:rsid w:val="00702C26"/>
    <w:rsid w:val="00702FFD"/>
    <w:rsid w:val="007030CB"/>
    <w:rsid w:val="00703467"/>
    <w:rsid w:val="00703A59"/>
    <w:rsid w:val="00703D27"/>
    <w:rsid w:val="00703E04"/>
    <w:rsid w:val="007046FA"/>
    <w:rsid w:val="00704793"/>
    <w:rsid w:val="00704855"/>
    <w:rsid w:val="00704E03"/>
    <w:rsid w:val="00704E8A"/>
    <w:rsid w:val="007051CE"/>
    <w:rsid w:val="00705763"/>
    <w:rsid w:val="007058F1"/>
    <w:rsid w:val="00705A25"/>
    <w:rsid w:val="00705A51"/>
    <w:rsid w:val="00705C71"/>
    <w:rsid w:val="00705C9A"/>
    <w:rsid w:val="00705D5D"/>
    <w:rsid w:val="00705D9B"/>
    <w:rsid w:val="00705DAD"/>
    <w:rsid w:val="00705DFC"/>
    <w:rsid w:val="00705F1A"/>
    <w:rsid w:val="00706057"/>
    <w:rsid w:val="0070608D"/>
    <w:rsid w:val="00706110"/>
    <w:rsid w:val="00706281"/>
    <w:rsid w:val="00706358"/>
    <w:rsid w:val="007064AD"/>
    <w:rsid w:val="007064CF"/>
    <w:rsid w:val="00706742"/>
    <w:rsid w:val="007068E8"/>
    <w:rsid w:val="00706DE0"/>
    <w:rsid w:val="00706E31"/>
    <w:rsid w:val="00706E7A"/>
    <w:rsid w:val="00706FC7"/>
    <w:rsid w:val="00707004"/>
    <w:rsid w:val="00707280"/>
    <w:rsid w:val="007075EF"/>
    <w:rsid w:val="00707605"/>
    <w:rsid w:val="0070784C"/>
    <w:rsid w:val="00707B6F"/>
    <w:rsid w:val="00707D09"/>
    <w:rsid w:val="00707F48"/>
    <w:rsid w:val="007103D0"/>
    <w:rsid w:val="0071070E"/>
    <w:rsid w:val="007107CD"/>
    <w:rsid w:val="00710A63"/>
    <w:rsid w:val="00710EA0"/>
    <w:rsid w:val="00711070"/>
    <w:rsid w:val="007111C9"/>
    <w:rsid w:val="007114C4"/>
    <w:rsid w:val="007118F0"/>
    <w:rsid w:val="00711A1D"/>
    <w:rsid w:val="00711AB7"/>
    <w:rsid w:val="0071207F"/>
    <w:rsid w:val="007121F3"/>
    <w:rsid w:val="007123DA"/>
    <w:rsid w:val="00712420"/>
    <w:rsid w:val="007125E2"/>
    <w:rsid w:val="007126F3"/>
    <w:rsid w:val="0071299C"/>
    <w:rsid w:val="00712FE9"/>
    <w:rsid w:val="007133BE"/>
    <w:rsid w:val="007134D0"/>
    <w:rsid w:val="007137F3"/>
    <w:rsid w:val="00713852"/>
    <w:rsid w:val="00713B01"/>
    <w:rsid w:val="00713CEC"/>
    <w:rsid w:val="00713E9E"/>
    <w:rsid w:val="00713EFA"/>
    <w:rsid w:val="00713FDB"/>
    <w:rsid w:val="0071419C"/>
    <w:rsid w:val="00714298"/>
    <w:rsid w:val="0071429E"/>
    <w:rsid w:val="00714414"/>
    <w:rsid w:val="0071465A"/>
    <w:rsid w:val="0071468D"/>
    <w:rsid w:val="00714698"/>
    <w:rsid w:val="007146AB"/>
    <w:rsid w:val="0071470A"/>
    <w:rsid w:val="00714775"/>
    <w:rsid w:val="00714937"/>
    <w:rsid w:val="00714CC2"/>
    <w:rsid w:val="00714D7F"/>
    <w:rsid w:val="00714E8A"/>
    <w:rsid w:val="00714F4E"/>
    <w:rsid w:val="0071505B"/>
    <w:rsid w:val="00715103"/>
    <w:rsid w:val="0071535C"/>
    <w:rsid w:val="00715468"/>
    <w:rsid w:val="00715AB5"/>
    <w:rsid w:val="00715F15"/>
    <w:rsid w:val="00716166"/>
    <w:rsid w:val="007165E8"/>
    <w:rsid w:val="00716A55"/>
    <w:rsid w:val="00716A71"/>
    <w:rsid w:val="00716B54"/>
    <w:rsid w:val="007175D7"/>
    <w:rsid w:val="00717BB5"/>
    <w:rsid w:val="00717CA0"/>
    <w:rsid w:val="00720053"/>
    <w:rsid w:val="00720269"/>
    <w:rsid w:val="0072031C"/>
    <w:rsid w:val="00720332"/>
    <w:rsid w:val="0072036F"/>
    <w:rsid w:val="007209BB"/>
    <w:rsid w:val="00720DBE"/>
    <w:rsid w:val="0072121D"/>
    <w:rsid w:val="007214D9"/>
    <w:rsid w:val="0072191A"/>
    <w:rsid w:val="00721A3C"/>
    <w:rsid w:val="00721BB7"/>
    <w:rsid w:val="00721D7A"/>
    <w:rsid w:val="00721E1F"/>
    <w:rsid w:val="00722031"/>
    <w:rsid w:val="0072249A"/>
    <w:rsid w:val="00722536"/>
    <w:rsid w:val="0072256B"/>
    <w:rsid w:val="00722792"/>
    <w:rsid w:val="007227F7"/>
    <w:rsid w:val="00722BC9"/>
    <w:rsid w:val="00722CFF"/>
    <w:rsid w:val="00722D61"/>
    <w:rsid w:val="00722DF2"/>
    <w:rsid w:val="00722F1D"/>
    <w:rsid w:val="00723435"/>
    <w:rsid w:val="00723439"/>
    <w:rsid w:val="00723469"/>
    <w:rsid w:val="007234A8"/>
    <w:rsid w:val="00723B3F"/>
    <w:rsid w:val="00723CE3"/>
    <w:rsid w:val="00723DE2"/>
    <w:rsid w:val="00724182"/>
    <w:rsid w:val="00724239"/>
    <w:rsid w:val="00724520"/>
    <w:rsid w:val="007245FE"/>
    <w:rsid w:val="00724667"/>
    <w:rsid w:val="00724B40"/>
    <w:rsid w:val="00724F7A"/>
    <w:rsid w:val="00724F7D"/>
    <w:rsid w:val="00724FB6"/>
    <w:rsid w:val="00725187"/>
    <w:rsid w:val="00725722"/>
    <w:rsid w:val="00725862"/>
    <w:rsid w:val="00725CD2"/>
    <w:rsid w:val="00725EDC"/>
    <w:rsid w:val="007262F2"/>
    <w:rsid w:val="00726434"/>
    <w:rsid w:val="0072646C"/>
    <w:rsid w:val="007264CC"/>
    <w:rsid w:val="007269C8"/>
    <w:rsid w:val="007269E8"/>
    <w:rsid w:val="00726C1F"/>
    <w:rsid w:val="00726C2D"/>
    <w:rsid w:val="00726D45"/>
    <w:rsid w:val="007272F5"/>
    <w:rsid w:val="007275A4"/>
    <w:rsid w:val="00727B2A"/>
    <w:rsid w:val="00730165"/>
    <w:rsid w:val="007304A5"/>
    <w:rsid w:val="00730F74"/>
    <w:rsid w:val="00731133"/>
    <w:rsid w:val="007311E4"/>
    <w:rsid w:val="00731602"/>
    <w:rsid w:val="00731CBB"/>
    <w:rsid w:val="00731F31"/>
    <w:rsid w:val="007324F4"/>
    <w:rsid w:val="00732566"/>
    <w:rsid w:val="00732713"/>
    <w:rsid w:val="0073299A"/>
    <w:rsid w:val="00732A76"/>
    <w:rsid w:val="00732E12"/>
    <w:rsid w:val="0073311B"/>
    <w:rsid w:val="007331C7"/>
    <w:rsid w:val="00733931"/>
    <w:rsid w:val="00733B3F"/>
    <w:rsid w:val="00733C8C"/>
    <w:rsid w:val="00733E57"/>
    <w:rsid w:val="0073402A"/>
    <w:rsid w:val="00734111"/>
    <w:rsid w:val="007342A2"/>
    <w:rsid w:val="007342FA"/>
    <w:rsid w:val="00734385"/>
    <w:rsid w:val="00734896"/>
    <w:rsid w:val="00734C28"/>
    <w:rsid w:val="00734D49"/>
    <w:rsid w:val="0073513C"/>
    <w:rsid w:val="0073514F"/>
    <w:rsid w:val="0073547E"/>
    <w:rsid w:val="0073569B"/>
    <w:rsid w:val="007357E7"/>
    <w:rsid w:val="00735F3C"/>
    <w:rsid w:val="0073601D"/>
    <w:rsid w:val="00736045"/>
    <w:rsid w:val="00736109"/>
    <w:rsid w:val="00736120"/>
    <w:rsid w:val="007361D7"/>
    <w:rsid w:val="007362C2"/>
    <w:rsid w:val="00736486"/>
    <w:rsid w:val="00736743"/>
    <w:rsid w:val="00736A28"/>
    <w:rsid w:val="00736E86"/>
    <w:rsid w:val="00736EE5"/>
    <w:rsid w:val="007370DD"/>
    <w:rsid w:val="007373C3"/>
    <w:rsid w:val="00737402"/>
    <w:rsid w:val="0073777B"/>
    <w:rsid w:val="0073795A"/>
    <w:rsid w:val="007379B4"/>
    <w:rsid w:val="00737CA9"/>
    <w:rsid w:val="00737CE8"/>
    <w:rsid w:val="00737DBD"/>
    <w:rsid w:val="00737E5D"/>
    <w:rsid w:val="00737ECD"/>
    <w:rsid w:val="007400AB"/>
    <w:rsid w:val="0074052F"/>
    <w:rsid w:val="007407A9"/>
    <w:rsid w:val="007409DC"/>
    <w:rsid w:val="00740A65"/>
    <w:rsid w:val="00740C0C"/>
    <w:rsid w:val="00740D84"/>
    <w:rsid w:val="00740F8C"/>
    <w:rsid w:val="00740FFD"/>
    <w:rsid w:val="00741684"/>
    <w:rsid w:val="00741A47"/>
    <w:rsid w:val="00741DDF"/>
    <w:rsid w:val="00741E28"/>
    <w:rsid w:val="0074229E"/>
    <w:rsid w:val="00742591"/>
    <w:rsid w:val="00742641"/>
    <w:rsid w:val="007426BE"/>
    <w:rsid w:val="007427EA"/>
    <w:rsid w:val="00742873"/>
    <w:rsid w:val="0074328B"/>
    <w:rsid w:val="007435D9"/>
    <w:rsid w:val="007435F9"/>
    <w:rsid w:val="00743621"/>
    <w:rsid w:val="0074385E"/>
    <w:rsid w:val="00743AB1"/>
    <w:rsid w:val="00744024"/>
    <w:rsid w:val="0074411D"/>
    <w:rsid w:val="007442E4"/>
    <w:rsid w:val="00744954"/>
    <w:rsid w:val="0074500A"/>
    <w:rsid w:val="00745019"/>
    <w:rsid w:val="00745268"/>
    <w:rsid w:val="00745366"/>
    <w:rsid w:val="00745414"/>
    <w:rsid w:val="00745486"/>
    <w:rsid w:val="0074573A"/>
    <w:rsid w:val="0074574B"/>
    <w:rsid w:val="007457F4"/>
    <w:rsid w:val="0074598A"/>
    <w:rsid w:val="007459C4"/>
    <w:rsid w:val="00745BCD"/>
    <w:rsid w:val="00745BED"/>
    <w:rsid w:val="00745CAC"/>
    <w:rsid w:val="00745D87"/>
    <w:rsid w:val="00745DFF"/>
    <w:rsid w:val="00745FB7"/>
    <w:rsid w:val="007462E9"/>
    <w:rsid w:val="00746481"/>
    <w:rsid w:val="007467FE"/>
    <w:rsid w:val="00746840"/>
    <w:rsid w:val="00746B5D"/>
    <w:rsid w:val="00746D83"/>
    <w:rsid w:val="00746DEB"/>
    <w:rsid w:val="00747237"/>
    <w:rsid w:val="007472F3"/>
    <w:rsid w:val="00747344"/>
    <w:rsid w:val="00747380"/>
    <w:rsid w:val="00747498"/>
    <w:rsid w:val="007475C0"/>
    <w:rsid w:val="00747656"/>
    <w:rsid w:val="007476E9"/>
    <w:rsid w:val="007476EB"/>
    <w:rsid w:val="007477FE"/>
    <w:rsid w:val="00747AA0"/>
    <w:rsid w:val="00747B1C"/>
    <w:rsid w:val="00747BAD"/>
    <w:rsid w:val="007501F6"/>
    <w:rsid w:val="007502B7"/>
    <w:rsid w:val="0075037C"/>
    <w:rsid w:val="007503F0"/>
    <w:rsid w:val="00750730"/>
    <w:rsid w:val="00750BAD"/>
    <w:rsid w:val="00750C57"/>
    <w:rsid w:val="00750E6C"/>
    <w:rsid w:val="00750F8D"/>
    <w:rsid w:val="007512B5"/>
    <w:rsid w:val="00751507"/>
    <w:rsid w:val="00751575"/>
    <w:rsid w:val="0075170E"/>
    <w:rsid w:val="00751863"/>
    <w:rsid w:val="00751AC4"/>
    <w:rsid w:val="00751B80"/>
    <w:rsid w:val="00751D48"/>
    <w:rsid w:val="00751EAE"/>
    <w:rsid w:val="00752722"/>
    <w:rsid w:val="00752C3E"/>
    <w:rsid w:val="00752D19"/>
    <w:rsid w:val="00752D7A"/>
    <w:rsid w:val="00752EDF"/>
    <w:rsid w:val="00753234"/>
    <w:rsid w:val="0075328E"/>
    <w:rsid w:val="00753B2E"/>
    <w:rsid w:val="00753B42"/>
    <w:rsid w:val="00753C4D"/>
    <w:rsid w:val="00753C96"/>
    <w:rsid w:val="007541DE"/>
    <w:rsid w:val="0075457E"/>
    <w:rsid w:val="007545A2"/>
    <w:rsid w:val="00754AEB"/>
    <w:rsid w:val="00754C8E"/>
    <w:rsid w:val="00754D03"/>
    <w:rsid w:val="00754ED0"/>
    <w:rsid w:val="0075529F"/>
    <w:rsid w:val="00755525"/>
    <w:rsid w:val="007557D8"/>
    <w:rsid w:val="007558DC"/>
    <w:rsid w:val="00755F04"/>
    <w:rsid w:val="0075625A"/>
    <w:rsid w:val="0075633D"/>
    <w:rsid w:val="00756363"/>
    <w:rsid w:val="00756499"/>
    <w:rsid w:val="00756909"/>
    <w:rsid w:val="00756B58"/>
    <w:rsid w:val="00756D0B"/>
    <w:rsid w:val="00756F87"/>
    <w:rsid w:val="00757011"/>
    <w:rsid w:val="0075711A"/>
    <w:rsid w:val="00757404"/>
    <w:rsid w:val="0075751D"/>
    <w:rsid w:val="007576D7"/>
    <w:rsid w:val="007579C2"/>
    <w:rsid w:val="00757DF3"/>
    <w:rsid w:val="00757E74"/>
    <w:rsid w:val="00757E76"/>
    <w:rsid w:val="007603E7"/>
    <w:rsid w:val="00760469"/>
    <w:rsid w:val="00760C92"/>
    <w:rsid w:val="00760D3C"/>
    <w:rsid w:val="00760E17"/>
    <w:rsid w:val="0076136F"/>
    <w:rsid w:val="007613AD"/>
    <w:rsid w:val="00761542"/>
    <w:rsid w:val="007617AF"/>
    <w:rsid w:val="00761CD0"/>
    <w:rsid w:val="00761D88"/>
    <w:rsid w:val="00761F53"/>
    <w:rsid w:val="007624D3"/>
    <w:rsid w:val="00762915"/>
    <w:rsid w:val="00762B6C"/>
    <w:rsid w:val="00762D11"/>
    <w:rsid w:val="00762F06"/>
    <w:rsid w:val="00763015"/>
    <w:rsid w:val="0076301C"/>
    <w:rsid w:val="007630FF"/>
    <w:rsid w:val="007632B9"/>
    <w:rsid w:val="0076341C"/>
    <w:rsid w:val="007634E0"/>
    <w:rsid w:val="007636B9"/>
    <w:rsid w:val="007636C9"/>
    <w:rsid w:val="00763BEB"/>
    <w:rsid w:val="00763DA6"/>
    <w:rsid w:val="00763E3A"/>
    <w:rsid w:val="00763E80"/>
    <w:rsid w:val="00764248"/>
    <w:rsid w:val="007642E9"/>
    <w:rsid w:val="00764AD8"/>
    <w:rsid w:val="00764BC6"/>
    <w:rsid w:val="00764F4A"/>
    <w:rsid w:val="0076523E"/>
    <w:rsid w:val="0076533F"/>
    <w:rsid w:val="007653B8"/>
    <w:rsid w:val="007653E4"/>
    <w:rsid w:val="007654F0"/>
    <w:rsid w:val="00765845"/>
    <w:rsid w:val="00765963"/>
    <w:rsid w:val="00765A05"/>
    <w:rsid w:val="00765DA0"/>
    <w:rsid w:val="00765E5D"/>
    <w:rsid w:val="00765F79"/>
    <w:rsid w:val="00765FC9"/>
    <w:rsid w:val="00766649"/>
    <w:rsid w:val="0076683B"/>
    <w:rsid w:val="00766CCA"/>
    <w:rsid w:val="00766D9A"/>
    <w:rsid w:val="00766E8A"/>
    <w:rsid w:val="00766ECF"/>
    <w:rsid w:val="00766F1C"/>
    <w:rsid w:val="0076723E"/>
    <w:rsid w:val="007673B4"/>
    <w:rsid w:val="007673E5"/>
    <w:rsid w:val="007673EB"/>
    <w:rsid w:val="0076742F"/>
    <w:rsid w:val="007676F2"/>
    <w:rsid w:val="007679CC"/>
    <w:rsid w:val="00767F28"/>
    <w:rsid w:val="00767FC5"/>
    <w:rsid w:val="00770375"/>
    <w:rsid w:val="0077056B"/>
    <w:rsid w:val="007705A6"/>
    <w:rsid w:val="007705ED"/>
    <w:rsid w:val="00770673"/>
    <w:rsid w:val="00770A61"/>
    <w:rsid w:val="00770A81"/>
    <w:rsid w:val="00770E1A"/>
    <w:rsid w:val="00770E4C"/>
    <w:rsid w:val="00770F2C"/>
    <w:rsid w:val="00771199"/>
    <w:rsid w:val="007712B9"/>
    <w:rsid w:val="007714B2"/>
    <w:rsid w:val="007714C3"/>
    <w:rsid w:val="0077155E"/>
    <w:rsid w:val="007715A3"/>
    <w:rsid w:val="007716D4"/>
    <w:rsid w:val="0077189C"/>
    <w:rsid w:val="00771DAF"/>
    <w:rsid w:val="007724DC"/>
    <w:rsid w:val="007724ED"/>
    <w:rsid w:val="007726C8"/>
    <w:rsid w:val="00772823"/>
    <w:rsid w:val="00772BEA"/>
    <w:rsid w:val="00772E3C"/>
    <w:rsid w:val="00772E4B"/>
    <w:rsid w:val="0077335C"/>
    <w:rsid w:val="0077338F"/>
    <w:rsid w:val="0077354E"/>
    <w:rsid w:val="0077380E"/>
    <w:rsid w:val="00773A75"/>
    <w:rsid w:val="00773D00"/>
    <w:rsid w:val="007740A7"/>
    <w:rsid w:val="00774442"/>
    <w:rsid w:val="0077471C"/>
    <w:rsid w:val="00774FE8"/>
    <w:rsid w:val="007751BF"/>
    <w:rsid w:val="007751C1"/>
    <w:rsid w:val="007756DD"/>
    <w:rsid w:val="007756DE"/>
    <w:rsid w:val="00775B49"/>
    <w:rsid w:val="00776552"/>
    <w:rsid w:val="00776A2A"/>
    <w:rsid w:val="007771FD"/>
    <w:rsid w:val="00777515"/>
    <w:rsid w:val="007778DD"/>
    <w:rsid w:val="00777B0F"/>
    <w:rsid w:val="00777BE1"/>
    <w:rsid w:val="00777C78"/>
    <w:rsid w:val="0078058E"/>
    <w:rsid w:val="007805DA"/>
    <w:rsid w:val="00780776"/>
    <w:rsid w:val="00780B58"/>
    <w:rsid w:val="00780D9A"/>
    <w:rsid w:val="00781232"/>
    <w:rsid w:val="00781626"/>
    <w:rsid w:val="00781713"/>
    <w:rsid w:val="00781A32"/>
    <w:rsid w:val="00782042"/>
    <w:rsid w:val="007820BB"/>
    <w:rsid w:val="00782230"/>
    <w:rsid w:val="00782550"/>
    <w:rsid w:val="007826DA"/>
    <w:rsid w:val="00782BE1"/>
    <w:rsid w:val="00782D18"/>
    <w:rsid w:val="00783400"/>
    <w:rsid w:val="00783A84"/>
    <w:rsid w:val="00783B65"/>
    <w:rsid w:val="00783CB5"/>
    <w:rsid w:val="00783E11"/>
    <w:rsid w:val="00783E22"/>
    <w:rsid w:val="00784354"/>
    <w:rsid w:val="007848B2"/>
    <w:rsid w:val="00784B33"/>
    <w:rsid w:val="00784BDB"/>
    <w:rsid w:val="00784DCC"/>
    <w:rsid w:val="0078513B"/>
    <w:rsid w:val="00785242"/>
    <w:rsid w:val="00785302"/>
    <w:rsid w:val="007855C5"/>
    <w:rsid w:val="007855E3"/>
    <w:rsid w:val="00785FCA"/>
    <w:rsid w:val="0078611F"/>
    <w:rsid w:val="007868BC"/>
    <w:rsid w:val="00786E45"/>
    <w:rsid w:val="00786FF6"/>
    <w:rsid w:val="007872E8"/>
    <w:rsid w:val="0078741A"/>
    <w:rsid w:val="00787436"/>
    <w:rsid w:val="007877B5"/>
    <w:rsid w:val="007878E3"/>
    <w:rsid w:val="00787A0D"/>
    <w:rsid w:val="00787EC3"/>
    <w:rsid w:val="00787FD8"/>
    <w:rsid w:val="007902EA"/>
    <w:rsid w:val="007903E7"/>
    <w:rsid w:val="007905DE"/>
    <w:rsid w:val="00790812"/>
    <w:rsid w:val="00790FF5"/>
    <w:rsid w:val="007913B5"/>
    <w:rsid w:val="0079172F"/>
    <w:rsid w:val="00791CC0"/>
    <w:rsid w:val="00791F74"/>
    <w:rsid w:val="00792076"/>
    <w:rsid w:val="007920F5"/>
    <w:rsid w:val="00792723"/>
    <w:rsid w:val="00792941"/>
    <w:rsid w:val="00792E83"/>
    <w:rsid w:val="0079304C"/>
    <w:rsid w:val="00793333"/>
    <w:rsid w:val="00793408"/>
    <w:rsid w:val="00793649"/>
    <w:rsid w:val="00793D53"/>
    <w:rsid w:val="00793F1B"/>
    <w:rsid w:val="007940B7"/>
    <w:rsid w:val="00794641"/>
    <w:rsid w:val="00794A2A"/>
    <w:rsid w:val="00794EB5"/>
    <w:rsid w:val="00795010"/>
    <w:rsid w:val="007956CB"/>
    <w:rsid w:val="00795D89"/>
    <w:rsid w:val="00795DC2"/>
    <w:rsid w:val="00795EA0"/>
    <w:rsid w:val="0079618D"/>
    <w:rsid w:val="007962F2"/>
    <w:rsid w:val="0079646B"/>
    <w:rsid w:val="00796A5E"/>
    <w:rsid w:val="00796FED"/>
    <w:rsid w:val="00797203"/>
    <w:rsid w:val="0079721E"/>
    <w:rsid w:val="007979F4"/>
    <w:rsid w:val="00797A98"/>
    <w:rsid w:val="00797AA0"/>
    <w:rsid w:val="00797C5F"/>
    <w:rsid w:val="00797C97"/>
    <w:rsid w:val="00797D17"/>
    <w:rsid w:val="007A02A2"/>
    <w:rsid w:val="007A03B2"/>
    <w:rsid w:val="007A0597"/>
    <w:rsid w:val="007A0911"/>
    <w:rsid w:val="007A0AD5"/>
    <w:rsid w:val="007A0BA9"/>
    <w:rsid w:val="007A0F99"/>
    <w:rsid w:val="007A14B3"/>
    <w:rsid w:val="007A194D"/>
    <w:rsid w:val="007A1AF6"/>
    <w:rsid w:val="007A1B35"/>
    <w:rsid w:val="007A1CFC"/>
    <w:rsid w:val="007A1D29"/>
    <w:rsid w:val="007A2024"/>
    <w:rsid w:val="007A20CA"/>
    <w:rsid w:val="007A217D"/>
    <w:rsid w:val="007A2198"/>
    <w:rsid w:val="007A25F1"/>
    <w:rsid w:val="007A2932"/>
    <w:rsid w:val="007A2C28"/>
    <w:rsid w:val="007A2EE1"/>
    <w:rsid w:val="007A2F09"/>
    <w:rsid w:val="007A3324"/>
    <w:rsid w:val="007A396D"/>
    <w:rsid w:val="007A3973"/>
    <w:rsid w:val="007A39D6"/>
    <w:rsid w:val="007A3AFD"/>
    <w:rsid w:val="007A3B6B"/>
    <w:rsid w:val="007A3C58"/>
    <w:rsid w:val="007A3CA3"/>
    <w:rsid w:val="007A3FA3"/>
    <w:rsid w:val="007A3FAE"/>
    <w:rsid w:val="007A3FF6"/>
    <w:rsid w:val="007A437E"/>
    <w:rsid w:val="007A4584"/>
    <w:rsid w:val="007A474E"/>
    <w:rsid w:val="007A4751"/>
    <w:rsid w:val="007A47E3"/>
    <w:rsid w:val="007A4861"/>
    <w:rsid w:val="007A4B84"/>
    <w:rsid w:val="007A501D"/>
    <w:rsid w:val="007A5351"/>
    <w:rsid w:val="007A53B7"/>
    <w:rsid w:val="007A5693"/>
    <w:rsid w:val="007A59DC"/>
    <w:rsid w:val="007A5ABC"/>
    <w:rsid w:val="007A5B53"/>
    <w:rsid w:val="007A5C66"/>
    <w:rsid w:val="007A61A5"/>
    <w:rsid w:val="007A6443"/>
    <w:rsid w:val="007A6493"/>
    <w:rsid w:val="007A6612"/>
    <w:rsid w:val="007A69B5"/>
    <w:rsid w:val="007A746A"/>
    <w:rsid w:val="007A764B"/>
    <w:rsid w:val="007A7678"/>
    <w:rsid w:val="007A77B8"/>
    <w:rsid w:val="007A7920"/>
    <w:rsid w:val="007A7A8B"/>
    <w:rsid w:val="007A7C1E"/>
    <w:rsid w:val="007A7E36"/>
    <w:rsid w:val="007B0572"/>
    <w:rsid w:val="007B0638"/>
    <w:rsid w:val="007B0A1F"/>
    <w:rsid w:val="007B0B84"/>
    <w:rsid w:val="007B1136"/>
    <w:rsid w:val="007B13FF"/>
    <w:rsid w:val="007B1614"/>
    <w:rsid w:val="007B1826"/>
    <w:rsid w:val="007B184E"/>
    <w:rsid w:val="007B1978"/>
    <w:rsid w:val="007B19B4"/>
    <w:rsid w:val="007B1F2E"/>
    <w:rsid w:val="007B2025"/>
    <w:rsid w:val="007B2090"/>
    <w:rsid w:val="007B21BA"/>
    <w:rsid w:val="007B21D4"/>
    <w:rsid w:val="007B27DA"/>
    <w:rsid w:val="007B2ADA"/>
    <w:rsid w:val="007B2B0E"/>
    <w:rsid w:val="007B2B5A"/>
    <w:rsid w:val="007B2EE1"/>
    <w:rsid w:val="007B2EEB"/>
    <w:rsid w:val="007B304D"/>
    <w:rsid w:val="007B32B2"/>
    <w:rsid w:val="007B3317"/>
    <w:rsid w:val="007B363C"/>
    <w:rsid w:val="007B39FB"/>
    <w:rsid w:val="007B3A9D"/>
    <w:rsid w:val="007B4177"/>
    <w:rsid w:val="007B45D7"/>
    <w:rsid w:val="007B46FE"/>
    <w:rsid w:val="007B48F9"/>
    <w:rsid w:val="007B49B4"/>
    <w:rsid w:val="007B4ACF"/>
    <w:rsid w:val="007B4ADC"/>
    <w:rsid w:val="007B4C35"/>
    <w:rsid w:val="007B4F38"/>
    <w:rsid w:val="007B4FAA"/>
    <w:rsid w:val="007B4FD3"/>
    <w:rsid w:val="007B5043"/>
    <w:rsid w:val="007B51D8"/>
    <w:rsid w:val="007B52FF"/>
    <w:rsid w:val="007B54AC"/>
    <w:rsid w:val="007B5A45"/>
    <w:rsid w:val="007B5B9F"/>
    <w:rsid w:val="007B6136"/>
    <w:rsid w:val="007B625D"/>
    <w:rsid w:val="007B652A"/>
    <w:rsid w:val="007B6658"/>
    <w:rsid w:val="007B66D7"/>
    <w:rsid w:val="007B6F0C"/>
    <w:rsid w:val="007B73A3"/>
    <w:rsid w:val="007B7443"/>
    <w:rsid w:val="007B74B6"/>
    <w:rsid w:val="007B7AFE"/>
    <w:rsid w:val="007B7C20"/>
    <w:rsid w:val="007B7D54"/>
    <w:rsid w:val="007B7E3E"/>
    <w:rsid w:val="007B7E82"/>
    <w:rsid w:val="007B7F17"/>
    <w:rsid w:val="007C0230"/>
    <w:rsid w:val="007C0502"/>
    <w:rsid w:val="007C067A"/>
    <w:rsid w:val="007C069A"/>
    <w:rsid w:val="007C06E3"/>
    <w:rsid w:val="007C08CC"/>
    <w:rsid w:val="007C0D38"/>
    <w:rsid w:val="007C13CB"/>
    <w:rsid w:val="007C16DE"/>
    <w:rsid w:val="007C1B04"/>
    <w:rsid w:val="007C1C97"/>
    <w:rsid w:val="007C1D66"/>
    <w:rsid w:val="007C1F26"/>
    <w:rsid w:val="007C20B7"/>
    <w:rsid w:val="007C22CF"/>
    <w:rsid w:val="007C253A"/>
    <w:rsid w:val="007C2B85"/>
    <w:rsid w:val="007C301C"/>
    <w:rsid w:val="007C33D3"/>
    <w:rsid w:val="007C3E34"/>
    <w:rsid w:val="007C4072"/>
    <w:rsid w:val="007C41FA"/>
    <w:rsid w:val="007C472B"/>
    <w:rsid w:val="007C485E"/>
    <w:rsid w:val="007C4AF8"/>
    <w:rsid w:val="007C4BE5"/>
    <w:rsid w:val="007C4FE2"/>
    <w:rsid w:val="007C53D3"/>
    <w:rsid w:val="007C55DC"/>
    <w:rsid w:val="007C570E"/>
    <w:rsid w:val="007C5787"/>
    <w:rsid w:val="007C5881"/>
    <w:rsid w:val="007C5980"/>
    <w:rsid w:val="007C5C1A"/>
    <w:rsid w:val="007C5D8C"/>
    <w:rsid w:val="007C62A5"/>
    <w:rsid w:val="007C6395"/>
    <w:rsid w:val="007C65E1"/>
    <w:rsid w:val="007C6617"/>
    <w:rsid w:val="007C664A"/>
    <w:rsid w:val="007C66DB"/>
    <w:rsid w:val="007C67A7"/>
    <w:rsid w:val="007C6A74"/>
    <w:rsid w:val="007C6ADB"/>
    <w:rsid w:val="007C6E14"/>
    <w:rsid w:val="007C724F"/>
    <w:rsid w:val="007C7271"/>
    <w:rsid w:val="007C740E"/>
    <w:rsid w:val="007C7643"/>
    <w:rsid w:val="007C78A3"/>
    <w:rsid w:val="007C7C24"/>
    <w:rsid w:val="007C7F60"/>
    <w:rsid w:val="007D0228"/>
    <w:rsid w:val="007D08F1"/>
    <w:rsid w:val="007D0E12"/>
    <w:rsid w:val="007D1104"/>
    <w:rsid w:val="007D120F"/>
    <w:rsid w:val="007D122B"/>
    <w:rsid w:val="007D1640"/>
    <w:rsid w:val="007D1754"/>
    <w:rsid w:val="007D185A"/>
    <w:rsid w:val="007D1B14"/>
    <w:rsid w:val="007D1B90"/>
    <w:rsid w:val="007D1D59"/>
    <w:rsid w:val="007D21F6"/>
    <w:rsid w:val="007D2410"/>
    <w:rsid w:val="007D2516"/>
    <w:rsid w:val="007D2617"/>
    <w:rsid w:val="007D316C"/>
    <w:rsid w:val="007D344D"/>
    <w:rsid w:val="007D345C"/>
    <w:rsid w:val="007D3C54"/>
    <w:rsid w:val="007D4082"/>
    <w:rsid w:val="007D4183"/>
    <w:rsid w:val="007D426C"/>
    <w:rsid w:val="007D47E7"/>
    <w:rsid w:val="007D4C8E"/>
    <w:rsid w:val="007D4D17"/>
    <w:rsid w:val="007D4EF5"/>
    <w:rsid w:val="007D50F2"/>
    <w:rsid w:val="007D519B"/>
    <w:rsid w:val="007D5353"/>
    <w:rsid w:val="007D53DA"/>
    <w:rsid w:val="007D53E7"/>
    <w:rsid w:val="007D53F2"/>
    <w:rsid w:val="007D582B"/>
    <w:rsid w:val="007D591B"/>
    <w:rsid w:val="007D593A"/>
    <w:rsid w:val="007D5EBF"/>
    <w:rsid w:val="007D6015"/>
    <w:rsid w:val="007D618B"/>
    <w:rsid w:val="007D6393"/>
    <w:rsid w:val="007D6419"/>
    <w:rsid w:val="007D64A6"/>
    <w:rsid w:val="007D6856"/>
    <w:rsid w:val="007D6CA2"/>
    <w:rsid w:val="007D6FE6"/>
    <w:rsid w:val="007D7144"/>
    <w:rsid w:val="007D750C"/>
    <w:rsid w:val="007D75CD"/>
    <w:rsid w:val="007D7B56"/>
    <w:rsid w:val="007D7CB6"/>
    <w:rsid w:val="007E016F"/>
    <w:rsid w:val="007E0296"/>
    <w:rsid w:val="007E0935"/>
    <w:rsid w:val="007E0941"/>
    <w:rsid w:val="007E0E54"/>
    <w:rsid w:val="007E0E70"/>
    <w:rsid w:val="007E1305"/>
    <w:rsid w:val="007E14AB"/>
    <w:rsid w:val="007E168F"/>
    <w:rsid w:val="007E1724"/>
    <w:rsid w:val="007E1880"/>
    <w:rsid w:val="007E18CE"/>
    <w:rsid w:val="007E19C7"/>
    <w:rsid w:val="007E1A78"/>
    <w:rsid w:val="007E1B31"/>
    <w:rsid w:val="007E1DC9"/>
    <w:rsid w:val="007E22B3"/>
    <w:rsid w:val="007E2593"/>
    <w:rsid w:val="007E288D"/>
    <w:rsid w:val="007E297F"/>
    <w:rsid w:val="007E29D4"/>
    <w:rsid w:val="007E2C2F"/>
    <w:rsid w:val="007E2C3E"/>
    <w:rsid w:val="007E2E2D"/>
    <w:rsid w:val="007E312A"/>
    <w:rsid w:val="007E35EE"/>
    <w:rsid w:val="007E3AD9"/>
    <w:rsid w:val="007E3B0D"/>
    <w:rsid w:val="007E4303"/>
    <w:rsid w:val="007E4670"/>
    <w:rsid w:val="007E4D35"/>
    <w:rsid w:val="007E4D3B"/>
    <w:rsid w:val="007E4E78"/>
    <w:rsid w:val="007E51FC"/>
    <w:rsid w:val="007E52D1"/>
    <w:rsid w:val="007E5686"/>
    <w:rsid w:val="007E5D9B"/>
    <w:rsid w:val="007E5DCF"/>
    <w:rsid w:val="007E5F7A"/>
    <w:rsid w:val="007E60E9"/>
    <w:rsid w:val="007E624C"/>
    <w:rsid w:val="007E62A4"/>
    <w:rsid w:val="007E6423"/>
    <w:rsid w:val="007E665D"/>
    <w:rsid w:val="007E6922"/>
    <w:rsid w:val="007E6AFA"/>
    <w:rsid w:val="007E6BE8"/>
    <w:rsid w:val="007E6D58"/>
    <w:rsid w:val="007E6FF6"/>
    <w:rsid w:val="007E73F8"/>
    <w:rsid w:val="007E7B5E"/>
    <w:rsid w:val="007E7C49"/>
    <w:rsid w:val="007F0422"/>
    <w:rsid w:val="007F086F"/>
    <w:rsid w:val="007F1092"/>
    <w:rsid w:val="007F1321"/>
    <w:rsid w:val="007F14E7"/>
    <w:rsid w:val="007F152C"/>
    <w:rsid w:val="007F1727"/>
    <w:rsid w:val="007F1C3B"/>
    <w:rsid w:val="007F1C3E"/>
    <w:rsid w:val="007F1E6E"/>
    <w:rsid w:val="007F22C9"/>
    <w:rsid w:val="007F2359"/>
    <w:rsid w:val="007F24DC"/>
    <w:rsid w:val="007F26A9"/>
    <w:rsid w:val="007F2769"/>
    <w:rsid w:val="007F29AA"/>
    <w:rsid w:val="007F2A99"/>
    <w:rsid w:val="007F2FB8"/>
    <w:rsid w:val="007F30EB"/>
    <w:rsid w:val="007F3195"/>
    <w:rsid w:val="007F3228"/>
    <w:rsid w:val="007F32B5"/>
    <w:rsid w:val="007F3322"/>
    <w:rsid w:val="007F3416"/>
    <w:rsid w:val="007F34F2"/>
    <w:rsid w:val="007F34F5"/>
    <w:rsid w:val="007F359C"/>
    <w:rsid w:val="007F389B"/>
    <w:rsid w:val="007F39B4"/>
    <w:rsid w:val="007F3B46"/>
    <w:rsid w:val="007F3BAC"/>
    <w:rsid w:val="007F3C09"/>
    <w:rsid w:val="007F422F"/>
    <w:rsid w:val="007F4E61"/>
    <w:rsid w:val="007F5462"/>
    <w:rsid w:val="007F55E6"/>
    <w:rsid w:val="007F563E"/>
    <w:rsid w:val="007F5875"/>
    <w:rsid w:val="007F58E0"/>
    <w:rsid w:val="007F5A80"/>
    <w:rsid w:val="007F5F4A"/>
    <w:rsid w:val="007F5FBC"/>
    <w:rsid w:val="007F615E"/>
    <w:rsid w:val="007F6332"/>
    <w:rsid w:val="007F658F"/>
    <w:rsid w:val="007F68F3"/>
    <w:rsid w:val="007F6FED"/>
    <w:rsid w:val="007F7002"/>
    <w:rsid w:val="007F71D2"/>
    <w:rsid w:val="007F72C1"/>
    <w:rsid w:val="007F7484"/>
    <w:rsid w:val="007F76EE"/>
    <w:rsid w:val="007F7774"/>
    <w:rsid w:val="007F78CD"/>
    <w:rsid w:val="007F79D7"/>
    <w:rsid w:val="007F7AC3"/>
    <w:rsid w:val="007F7CE0"/>
    <w:rsid w:val="007F7D8F"/>
    <w:rsid w:val="00800107"/>
    <w:rsid w:val="008004CC"/>
    <w:rsid w:val="00800562"/>
    <w:rsid w:val="008005ED"/>
    <w:rsid w:val="0080064F"/>
    <w:rsid w:val="00800A65"/>
    <w:rsid w:val="00800B35"/>
    <w:rsid w:val="00800CC8"/>
    <w:rsid w:val="00800D51"/>
    <w:rsid w:val="0080107D"/>
    <w:rsid w:val="00801315"/>
    <w:rsid w:val="008015EE"/>
    <w:rsid w:val="008016FC"/>
    <w:rsid w:val="00801733"/>
    <w:rsid w:val="008017B6"/>
    <w:rsid w:val="00801A53"/>
    <w:rsid w:val="00801E2A"/>
    <w:rsid w:val="00801E45"/>
    <w:rsid w:val="00801F79"/>
    <w:rsid w:val="00801F8F"/>
    <w:rsid w:val="00801FDA"/>
    <w:rsid w:val="0080249E"/>
    <w:rsid w:val="008026DD"/>
    <w:rsid w:val="008028E7"/>
    <w:rsid w:val="00802C02"/>
    <w:rsid w:val="00803153"/>
    <w:rsid w:val="00803237"/>
    <w:rsid w:val="0080347C"/>
    <w:rsid w:val="00803728"/>
    <w:rsid w:val="008040A9"/>
    <w:rsid w:val="008040B1"/>
    <w:rsid w:val="008043E0"/>
    <w:rsid w:val="00804433"/>
    <w:rsid w:val="008045AC"/>
    <w:rsid w:val="008046A4"/>
    <w:rsid w:val="00804706"/>
    <w:rsid w:val="0080488F"/>
    <w:rsid w:val="008048B8"/>
    <w:rsid w:val="00804E38"/>
    <w:rsid w:val="00805236"/>
    <w:rsid w:val="008054BA"/>
    <w:rsid w:val="008054C1"/>
    <w:rsid w:val="00805505"/>
    <w:rsid w:val="0080565F"/>
    <w:rsid w:val="008057BB"/>
    <w:rsid w:val="00805C29"/>
    <w:rsid w:val="00805D44"/>
    <w:rsid w:val="008060A8"/>
    <w:rsid w:val="00806109"/>
    <w:rsid w:val="00806173"/>
    <w:rsid w:val="008063AB"/>
    <w:rsid w:val="008069BF"/>
    <w:rsid w:val="00806A24"/>
    <w:rsid w:val="00806B01"/>
    <w:rsid w:val="00806BA4"/>
    <w:rsid w:val="00807678"/>
    <w:rsid w:val="008076AF"/>
    <w:rsid w:val="0080782F"/>
    <w:rsid w:val="00807851"/>
    <w:rsid w:val="00807A61"/>
    <w:rsid w:val="00807C3E"/>
    <w:rsid w:val="008106D2"/>
    <w:rsid w:val="00810EA2"/>
    <w:rsid w:val="0081127C"/>
    <w:rsid w:val="00811692"/>
    <w:rsid w:val="008117ED"/>
    <w:rsid w:val="00811B4A"/>
    <w:rsid w:val="00812228"/>
    <w:rsid w:val="00812423"/>
    <w:rsid w:val="0081257A"/>
    <w:rsid w:val="008126A5"/>
    <w:rsid w:val="00812710"/>
    <w:rsid w:val="00812740"/>
    <w:rsid w:val="008127B7"/>
    <w:rsid w:val="00812807"/>
    <w:rsid w:val="0081286E"/>
    <w:rsid w:val="008129F3"/>
    <w:rsid w:val="00812DD4"/>
    <w:rsid w:val="00812E9A"/>
    <w:rsid w:val="00813014"/>
    <w:rsid w:val="00813117"/>
    <w:rsid w:val="008132A9"/>
    <w:rsid w:val="00813375"/>
    <w:rsid w:val="008135D1"/>
    <w:rsid w:val="008135D3"/>
    <w:rsid w:val="0081371A"/>
    <w:rsid w:val="0081378F"/>
    <w:rsid w:val="008139D5"/>
    <w:rsid w:val="00813A84"/>
    <w:rsid w:val="008147A3"/>
    <w:rsid w:val="008147BC"/>
    <w:rsid w:val="008149BA"/>
    <w:rsid w:val="00814C40"/>
    <w:rsid w:val="00814C49"/>
    <w:rsid w:val="00815026"/>
    <w:rsid w:val="00815029"/>
    <w:rsid w:val="008154E1"/>
    <w:rsid w:val="00815555"/>
    <w:rsid w:val="008155FA"/>
    <w:rsid w:val="008159A2"/>
    <w:rsid w:val="00815F26"/>
    <w:rsid w:val="00816042"/>
    <w:rsid w:val="0081607E"/>
    <w:rsid w:val="00816178"/>
    <w:rsid w:val="00816ACA"/>
    <w:rsid w:val="00817120"/>
    <w:rsid w:val="008174AA"/>
    <w:rsid w:val="00817DB0"/>
    <w:rsid w:val="008200E7"/>
    <w:rsid w:val="0082073E"/>
    <w:rsid w:val="00820D31"/>
    <w:rsid w:val="00820DF7"/>
    <w:rsid w:val="00820F7D"/>
    <w:rsid w:val="008210F9"/>
    <w:rsid w:val="0082119C"/>
    <w:rsid w:val="0082119D"/>
    <w:rsid w:val="0082132C"/>
    <w:rsid w:val="008213A2"/>
    <w:rsid w:val="008217FF"/>
    <w:rsid w:val="00821802"/>
    <w:rsid w:val="00821A1E"/>
    <w:rsid w:val="00821CC5"/>
    <w:rsid w:val="00821D4A"/>
    <w:rsid w:val="00822BB0"/>
    <w:rsid w:val="00822E37"/>
    <w:rsid w:val="00823166"/>
    <w:rsid w:val="008233E5"/>
    <w:rsid w:val="00823800"/>
    <w:rsid w:val="008239F9"/>
    <w:rsid w:val="00823A61"/>
    <w:rsid w:val="00823C54"/>
    <w:rsid w:val="00823F1C"/>
    <w:rsid w:val="00823F8B"/>
    <w:rsid w:val="00823F91"/>
    <w:rsid w:val="00823FE9"/>
    <w:rsid w:val="00824004"/>
    <w:rsid w:val="0082416C"/>
    <w:rsid w:val="008241C3"/>
    <w:rsid w:val="0082483D"/>
    <w:rsid w:val="00824AC6"/>
    <w:rsid w:val="00824B6D"/>
    <w:rsid w:val="00824B91"/>
    <w:rsid w:val="00824D41"/>
    <w:rsid w:val="00824FC3"/>
    <w:rsid w:val="00825014"/>
    <w:rsid w:val="008251D5"/>
    <w:rsid w:val="008253F7"/>
    <w:rsid w:val="00825700"/>
    <w:rsid w:val="00825801"/>
    <w:rsid w:val="00825829"/>
    <w:rsid w:val="00825870"/>
    <w:rsid w:val="0082612F"/>
    <w:rsid w:val="0082624D"/>
    <w:rsid w:val="0082626D"/>
    <w:rsid w:val="00826380"/>
    <w:rsid w:val="008266DE"/>
    <w:rsid w:val="00826728"/>
    <w:rsid w:val="00826890"/>
    <w:rsid w:val="00826952"/>
    <w:rsid w:val="00826988"/>
    <w:rsid w:val="00826D6E"/>
    <w:rsid w:val="008270F6"/>
    <w:rsid w:val="00827239"/>
    <w:rsid w:val="008275EF"/>
    <w:rsid w:val="00827CEC"/>
    <w:rsid w:val="008300A9"/>
    <w:rsid w:val="008305F9"/>
    <w:rsid w:val="00830886"/>
    <w:rsid w:val="00830DDB"/>
    <w:rsid w:val="00831132"/>
    <w:rsid w:val="00831203"/>
    <w:rsid w:val="008313A2"/>
    <w:rsid w:val="0083158D"/>
    <w:rsid w:val="00831A43"/>
    <w:rsid w:val="00831CD5"/>
    <w:rsid w:val="00831FB5"/>
    <w:rsid w:val="008320C2"/>
    <w:rsid w:val="00832AA7"/>
    <w:rsid w:val="00832AB9"/>
    <w:rsid w:val="00832B91"/>
    <w:rsid w:val="00832C0E"/>
    <w:rsid w:val="00832C48"/>
    <w:rsid w:val="00832C8C"/>
    <w:rsid w:val="00832EB2"/>
    <w:rsid w:val="00832F7D"/>
    <w:rsid w:val="00833387"/>
    <w:rsid w:val="00833832"/>
    <w:rsid w:val="008339ED"/>
    <w:rsid w:val="00833B7B"/>
    <w:rsid w:val="00833C55"/>
    <w:rsid w:val="00833E69"/>
    <w:rsid w:val="0083400B"/>
    <w:rsid w:val="00834028"/>
    <w:rsid w:val="00834071"/>
    <w:rsid w:val="00834137"/>
    <w:rsid w:val="0083452D"/>
    <w:rsid w:val="008346C5"/>
    <w:rsid w:val="008347E6"/>
    <w:rsid w:val="00834884"/>
    <w:rsid w:val="008348E7"/>
    <w:rsid w:val="00834C7C"/>
    <w:rsid w:val="00834E23"/>
    <w:rsid w:val="00835038"/>
    <w:rsid w:val="00835060"/>
    <w:rsid w:val="00835098"/>
    <w:rsid w:val="00835113"/>
    <w:rsid w:val="008352F0"/>
    <w:rsid w:val="0083551B"/>
    <w:rsid w:val="0083565B"/>
    <w:rsid w:val="00835814"/>
    <w:rsid w:val="00835824"/>
    <w:rsid w:val="00835BFA"/>
    <w:rsid w:val="00836480"/>
    <w:rsid w:val="00836816"/>
    <w:rsid w:val="00836876"/>
    <w:rsid w:val="00836A9C"/>
    <w:rsid w:val="00836A9D"/>
    <w:rsid w:val="00837632"/>
    <w:rsid w:val="00837663"/>
    <w:rsid w:val="00837A09"/>
    <w:rsid w:val="00837CB4"/>
    <w:rsid w:val="00837F16"/>
    <w:rsid w:val="00837FC4"/>
    <w:rsid w:val="00840413"/>
    <w:rsid w:val="0084043E"/>
    <w:rsid w:val="00840591"/>
    <w:rsid w:val="008408FA"/>
    <w:rsid w:val="00840A4A"/>
    <w:rsid w:val="00840B1E"/>
    <w:rsid w:val="00840CAE"/>
    <w:rsid w:val="00840DEC"/>
    <w:rsid w:val="0084107F"/>
    <w:rsid w:val="008410F6"/>
    <w:rsid w:val="00841299"/>
    <w:rsid w:val="00841590"/>
    <w:rsid w:val="00841723"/>
    <w:rsid w:val="00841824"/>
    <w:rsid w:val="00841827"/>
    <w:rsid w:val="00841A81"/>
    <w:rsid w:val="00841B56"/>
    <w:rsid w:val="00841C79"/>
    <w:rsid w:val="008426AA"/>
    <w:rsid w:val="00842A7E"/>
    <w:rsid w:val="00842EDD"/>
    <w:rsid w:val="0084301A"/>
    <w:rsid w:val="0084340C"/>
    <w:rsid w:val="00843A86"/>
    <w:rsid w:val="00843E4D"/>
    <w:rsid w:val="008445E0"/>
    <w:rsid w:val="00844629"/>
    <w:rsid w:val="008446AD"/>
    <w:rsid w:val="00844788"/>
    <w:rsid w:val="0084486C"/>
    <w:rsid w:val="00844C3E"/>
    <w:rsid w:val="00844EC0"/>
    <w:rsid w:val="00844F61"/>
    <w:rsid w:val="00844F76"/>
    <w:rsid w:val="0084511D"/>
    <w:rsid w:val="008455F2"/>
    <w:rsid w:val="00845637"/>
    <w:rsid w:val="008459DD"/>
    <w:rsid w:val="00845B0A"/>
    <w:rsid w:val="00845B2C"/>
    <w:rsid w:val="00845D6F"/>
    <w:rsid w:val="008461C4"/>
    <w:rsid w:val="00846380"/>
    <w:rsid w:val="00846444"/>
    <w:rsid w:val="00846562"/>
    <w:rsid w:val="008467BA"/>
    <w:rsid w:val="00846818"/>
    <w:rsid w:val="00846A57"/>
    <w:rsid w:val="00846B81"/>
    <w:rsid w:val="0084721C"/>
    <w:rsid w:val="008476B7"/>
    <w:rsid w:val="00847C6C"/>
    <w:rsid w:val="008502AD"/>
    <w:rsid w:val="00850B43"/>
    <w:rsid w:val="00850D0A"/>
    <w:rsid w:val="00850DEF"/>
    <w:rsid w:val="00850EBF"/>
    <w:rsid w:val="00851A95"/>
    <w:rsid w:val="00851D41"/>
    <w:rsid w:val="00851EFC"/>
    <w:rsid w:val="00852276"/>
    <w:rsid w:val="0085249F"/>
    <w:rsid w:val="0085272A"/>
    <w:rsid w:val="00852B1E"/>
    <w:rsid w:val="00852BE4"/>
    <w:rsid w:val="00852C4E"/>
    <w:rsid w:val="00852D86"/>
    <w:rsid w:val="008530BB"/>
    <w:rsid w:val="008531DD"/>
    <w:rsid w:val="00853231"/>
    <w:rsid w:val="008533EA"/>
    <w:rsid w:val="00853856"/>
    <w:rsid w:val="00853ADE"/>
    <w:rsid w:val="00853B8C"/>
    <w:rsid w:val="00853EBD"/>
    <w:rsid w:val="0085412F"/>
    <w:rsid w:val="00854175"/>
    <w:rsid w:val="008541B6"/>
    <w:rsid w:val="008542A9"/>
    <w:rsid w:val="008542C7"/>
    <w:rsid w:val="00854407"/>
    <w:rsid w:val="00854803"/>
    <w:rsid w:val="00854BB1"/>
    <w:rsid w:val="00854BB8"/>
    <w:rsid w:val="00854C4B"/>
    <w:rsid w:val="00854E03"/>
    <w:rsid w:val="00854FB5"/>
    <w:rsid w:val="00855242"/>
    <w:rsid w:val="00855663"/>
    <w:rsid w:val="00855776"/>
    <w:rsid w:val="0085595E"/>
    <w:rsid w:val="00855BD6"/>
    <w:rsid w:val="00855C18"/>
    <w:rsid w:val="00855C3A"/>
    <w:rsid w:val="00855D3B"/>
    <w:rsid w:val="00855E1A"/>
    <w:rsid w:val="00855F63"/>
    <w:rsid w:val="00855FEA"/>
    <w:rsid w:val="0085610F"/>
    <w:rsid w:val="00856820"/>
    <w:rsid w:val="00856D55"/>
    <w:rsid w:val="00856E73"/>
    <w:rsid w:val="008571ED"/>
    <w:rsid w:val="00857577"/>
    <w:rsid w:val="008576DE"/>
    <w:rsid w:val="00857751"/>
    <w:rsid w:val="00857B07"/>
    <w:rsid w:val="00857C62"/>
    <w:rsid w:val="00857F88"/>
    <w:rsid w:val="00857FBD"/>
    <w:rsid w:val="00857FCA"/>
    <w:rsid w:val="008601A6"/>
    <w:rsid w:val="00860546"/>
    <w:rsid w:val="00860A0A"/>
    <w:rsid w:val="00860E9B"/>
    <w:rsid w:val="00861532"/>
    <w:rsid w:val="0086177C"/>
    <w:rsid w:val="00861B13"/>
    <w:rsid w:val="0086268D"/>
    <w:rsid w:val="00862A94"/>
    <w:rsid w:val="00862D3B"/>
    <w:rsid w:val="008630C1"/>
    <w:rsid w:val="0086396A"/>
    <w:rsid w:val="0086413F"/>
    <w:rsid w:val="00864192"/>
    <w:rsid w:val="008644F1"/>
    <w:rsid w:val="008645D2"/>
    <w:rsid w:val="0086460E"/>
    <w:rsid w:val="0086482C"/>
    <w:rsid w:val="00864FC8"/>
    <w:rsid w:val="0086511B"/>
    <w:rsid w:val="0086521B"/>
    <w:rsid w:val="008654E2"/>
    <w:rsid w:val="00865677"/>
    <w:rsid w:val="00865A3D"/>
    <w:rsid w:val="00865AEE"/>
    <w:rsid w:val="00865CBE"/>
    <w:rsid w:val="00866143"/>
    <w:rsid w:val="008661F0"/>
    <w:rsid w:val="00866230"/>
    <w:rsid w:val="008662F1"/>
    <w:rsid w:val="008663B7"/>
    <w:rsid w:val="00866533"/>
    <w:rsid w:val="008667E1"/>
    <w:rsid w:val="00866BB6"/>
    <w:rsid w:val="00866D21"/>
    <w:rsid w:val="00866F42"/>
    <w:rsid w:val="008670AF"/>
    <w:rsid w:val="008672E8"/>
    <w:rsid w:val="00867522"/>
    <w:rsid w:val="008678EB"/>
    <w:rsid w:val="00867B42"/>
    <w:rsid w:val="00867CD3"/>
    <w:rsid w:val="00867E53"/>
    <w:rsid w:val="00870106"/>
    <w:rsid w:val="00870396"/>
    <w:rsid w:val="008706AA"/>
    <w:rsid w:val="0087112B"/>
    <w:rsid w:val="00871162"/>
    <w:rsid w:val="0087184E"/>
    <w:rsid w:val="00871DD4"/>
    <w:rsid w:val="00871E83"/>
    <w:rsid w:val="00871EDA"/>
    <w:rsid w:val="00872234"/>
    <w:rsid w:val="00872345"/>
    <w:rsid w:val="008724BE"/>
    <w:rsid w:val="0087269B"/>
    <w:rsid w:val="008729D5"/>
    <w:rsid w:val="00872A3B"/>
    <w:rsid w:val="00872A99"/>
    <w:rsid w:val="00872B47"/>
    <w:rsid w:val="00872BC5"/>
    <w:rsid w:val="00872E33"/>
    <w:rsid w:val="00872E60"/>
    <w:rsid w:val="00872F20"/>
    <w:rsid w:val="00873068"/>
    <w:rsid w:val="0087308A"/>
    <w:rsid w:val="008732B2"/>
    <w:rsid w:val="00873601"/>
    <w:rsid w:val="00873759"/>
    <w:rsid w:val="0087377C"/>
    <w:rsid w:val="008737EF"/>
    <w:rsid w:val="00873CD8"/>
    <w:rsid w:val="00873CF0"/>
    <w:rsid w:val="00873DED"/>
    <w:rsid w:val="00874093"/>
    <w:rsid w:val="008740B0"/>
    <w:rsid w:val="008745D1"/>
    <w:rsid w:val="008746FD"/>
    <w:rsid w:val="00874762"/>
    <w:rsid w:val="00874808"/>
    <w:rsid w:val="00874C65"/>
    <w:rsid w:val="00874DAF"/>
    <w:rsid w:val="00874FA6"/>
    <w:rsid w:val="008754E8"/>
    <w:rsid w:val="008757CB"/>
    <w:rsid w:val="00875859"/>
    <w:rsid w:val="00875874"/>
    <w:rsid w:val="00875AA2"/>
    <w:rsid w:val="00875B10"/>
    <w:rsid w:val="00875B8B"/>
    <w:rsid w:val="00875BDE"/>
    <w:rsid w:val="008761D1"/>
    <w:rsid w:val="00876523"/>
    <w:rsid w:val="008765DC"/>
    <w:rsid w:val="00876A41"/>
    <w:rsid w:val="00877250"/>
    <w:rsid w:val="008773C2"/>
    <w:rsid w:val="00877CBC"/>
    <w:rsid w:val="00877F10"/>
    <w:rsid w:val="0088040E"/>
    <w:rsid w:val="00880466"/>
    <w:rsid w:val="008809F8"/>
    <w:rsid w:val="00880A14"/>
    <w:rsid w:val="00880EFD"/>
    <w:rsid w:val="00881018"/>
    <w:rsid w:val="008810EA"/>
    <w:rsid w:val="00881345"/>
    <w:rsid w:val="00881546"/>
    <w:rsid w:val="00881C20"/>
    <w:rsid w:val="00881D55"/>
    <w:rsid w:val="00881F04"/>
    <w:rsid w:val="008826D7"/>
    <w:rsid w:val="008828A0"/>
    <w:rsid w:val="00882C43"/>
    <w:rsid w:val="00882D88"/>
    <w:rsid w:val="00882E57"/>
    <w:rsid w:val="008830B5"/>
    <w:rsid w:val="0088327B"/>
    <w:rsid w:val="00883765"/>
    <w:rsid w:val="0088393F"/>
    <w:rsid w:val="00883942"/>
    <w:rsid w:val="00883997"/>
    <w:rsid w:val="00883D91"/>
    <w:rsid w:val="00883DA4"/>
    <w:rsid w:val="00883FB1"/>
    <w:rsid w:val="0088433B"/>
    <w:rsid w:val="008846A5"/>
    <w:rsid w:val="00884983"/>
    <w:rsid w:val="008849D7"/>
    <w:rsid w:val="00884B84"/>
    <w:rsid w:val="00884BC9"/>
    <w:rsid w:val="00884EC5"/>
    <w:rsid w:val="008854F5"/>
    <w:rsid w:val="00885531"/>
    <w:rsid w:val="0088560B"/>
    <w:rsid w:val="0088568B"/>
    <w:rsid w:val="0088574A"/>
    <w:rsid w:val="00885AA6"/>
    <w:rsid w:val="00885EEF"/>
    <w:rsid w:val="00885FD6"/>
    <w:rsid w:val="008860DD"/>
    <w:rsid w:val="00886121"/>
    <w:rsid w:val="008866B3"/>
    <w:rsid w:val="008867C9"/>
    <w:rsid w:val="0088685F"/>
    <w:rsid w:val="00886C8A"/>
    <w:rsid w:val="00886D22"/>
    <w:rsid w:val="00886F5D"/>
    <w:rsid w:val="00887109"/>
    <w:rsid w:val="00887336"/>
    <w:rsid w:val="0088755A"/>
    <w:rsid w:val="008875CC"/>
    <w:rsid w:val="008875D2"/>
    <w:rsid w:val="0088762A"/>
    <w:rsid w:val="008876A6"/>
    <w:rsid w:val="00887847"/>
    <w:rsid w:val="00887A5E"/>
    <w:rsid w:val="00887C3C"/>
    <w:rsid w:val="00887C4D"/>
    <w:rsid w:val="00887CC5"/>
    <w:rsid w:val="00887D58"/>
    <w:rsid w:val="00887F84"/>
    <w:rsid w:val="00890027"/>
    <w:rsid w:val="008902A6"/>
    <w:rsid w:val="00890524"/>
    <w:rsid w:val="0089077C"/>
    <w:rsid w:val="00890812"/>
    <w:rsid w:val="0089089C"/>
    <w:rsid w:val="0089141A"/>
    <w:rsid w:val="00891639"/>
    <w:rsid w:val="008919D1"/>
    <w:rsid w:val="00891CE9"/>
    <w:rsid w:val="00892013"/>
    <w:rsid w:val="0089223E"/>
    <w:rsid w:val="008924B8"/>
    <w:rsid w:val="008928CE"/>
    <w:rsid w:val="00893012"/>
    <w:rsid w:val="008936D5"/>
    <w:rsid w:val="008937AA"/>
    <w:rsid w:val="00893814"/>
    <w:rsid w:val="0089388F"/>
    <w:rsid w:val="00893978"/>
    <w:rsid w:val="00893A44"/>
    <w:rsid w:val="00893AA1"/>
    <w:rsid w:val="00893C30"/>
    <w:rsid w:val="00893D95"/>
    <w:rsid w:val="00894296"/>
    <w:rsid w:val="0089470A"/>
    <w:rsid w:val="008947E3"/>
    <w:rsid w:val="008949FE"/>
    <w:rsid w:val="00894CB3"/>
    <w:rsid w:val="00894F01"/>
    <w:rsid w:val="0089515A"/>
    <w:rsid w:val="00895498"/>
    <w:rsid w:val="008957E9"/>
    <w:rsid w:val="0089583C"/>
    <w:rsid w:val="00895915"/>
    <w:rsid w:val="0089598F"/>
    <w:rsid w:val="00895B5F"/>
    <w:rsid w:val="00895D0B"/>
    <w:rsid w:val="00895E63"/>
    <w:rsid w:val="008965BD"/>
    <w:rsid w:val="00896C0B"/>
    <w:rsid w:val="00896C66"/>
    <w:rsid w:val="00896C6E"/>
    <w:rsid w:val="008972DA"/>
    <w:rsid w:val="008974FD"/>
    <w:rsid w:val="00897A43"/>
    <w:rsid w:val="00897AB9"/>
    <w:rsid w:val="00897BBB"/>
    <w:rsid w:val="00897DE9"/>
    <w:rsid w:val="00897E1D"/>
    <w:rsid w:val="00897F30"/>
    <w:rsid w:val="008A0188"/>
    <w:rsid w:val="008A0439"/>
    <w:rsid w:val="008A05AF"/>
    <w:rsid w:val="008A0BB5"/>
    <w:rsid w:val="008A0EDF"/>
    <w:rsid w:val="008A11B2"/>
    <w:rsid w:val="008A1535"/>
    <w:rsid w:val="008A1939"/>
    <w:rsid w:val="008A1E86"/>
    <w:rsid w:val="008A1FB4"/>
    <w:rsid w:val="008A275C"/>
    <w:rsid w:val="008A2987"/>
    <w:rsid w:val="008A2FDC"/>
    <w:rsid w:val="008A33B7"/>
    <w:rsid w:val="008A34BC"/>
    <w:rsid w:val="008A37D5"/>
    <w:rsid w:val="008A3952"/>
    <w:rsid w:val="008A3971"/>
    <w:rsid w:val="008A3C87"/>
    <w:rsid w:val="008A3FB8"/>
    <w:rsid w:val="008A4069"/>
    <w:rsid w:val="008A40F7"/>
    <w:rsid w:val="008A46BA"/>
    <w:rsid w:val="008A489F"/>
    <w:rsid w:val="008A4942"/>
    <w:rsid w:val="008A498A"/>
    <w:rsid w:val="008A4D58"/>
    <w:rsid w:val="008A505B"/>
    <w:rsid w:val="008A57B7"/>
    <w:rsid w:val="008A59A1"/>
    <w:rsid w:val="008A5AE3"/>
    <w:rsid w:val="008A5C24"/>
    <w:rsid w:val="008A5E99"/>
    <w:rsid w:val="008A60B6"/>
    <w:rsid w:val="008A62B2"/>
    <w:rsid w:val="008A6386"/>
    <w:rsid w:val="008A6809"/>
    <w:rsid w:val="008A6DB4"/>
    <w:rsid w:val="008A74A5"/>
    <w:rsid w:val="008A77D7"/>
    <w:rsid w:val="008A7DFC"/>
    <w:rsid w:val="008A7FCD"/>
    <w:rsid w:val="008B0555"/>
    <w:rsid w:val="008B0714"/>
    <w:rsid w:val="008B079A"/>
    <w:rsid w:val="008B15D2"/>
    <w:rsid w:val="008B182E"/>
    <w:rsid w:val="008B19C5"/>
    <w:rsid w:val="008B1E8E"/>
    <w:rsid w:val="008B20B1"/>
    <w:rsid w:val="008B223B"/>
    <w:rsid w:val="008B225E"/>
    <w:rsid w:val="008B244B"/>
    <w:rsid w:val="008B2687"/>
    <w:rsid w:val="008B29DF"/>
    <w:rsid w:val="008B2A32"/>
    <w:rsid w:val="008B2AE7"/>
    <w:rsid w:val="008B2D41"/>
    <w:rsid w:val="008B311B"/>
    <w:rsid w:val="008B339B"/>
    <w:rsid w:val="008B343A"/>
    <w:rsid w:val="008B3898"/>
    <w:rsid w:val="008B393A"/>
    <w:rsid w:val="008B3C93"/>
    <w:rsid w:val="008B3F2D"/>
    <w:rsid w:val="008B4498"/>
    <w:rsid w:val="008B4D04"/>
    <w:rsid w:val="008B5391"/>
    <w:rsid w:val="008B54BE"/>
    <w:rsid w:val="008B55BB"/>
    <w:rsid w:val="008B5685"/>
    <w:rsid w:val="008B58B7"/>
    <w:rsid w:val="008B5B96"/>
    <w:rsid w:val="008B5C0C"/>
    <w:rsid w:val="008B5C10"/>
    <w:rsid w:val="008B5CB0"/>
    <w:rsid w:val="008B608C"/>
    <w:rsid w:val="008B60C1"/>
    <w:rsid w:val="008B6377"/>
    <w:rsid w:val="008B6CA3"/>
    <w:rsid w:val="008B6FFD"/>
    <w:rsid w:val="008B70CC"/>
    <w:rsid w:val="008B749E"/>
    <w:rsid w:val="008B75EF"/>
    <w:rsid w:val="008B77D0"/>
    <w:rsid w:val="008B7E59"/>
    <w:rsid w:val="008B7F58"/>
    <w:rsid w:val="008C0287"/>
    <w:rsid w:val="008C02F3"/>
    <w:rsid w:val="008C06F5"/>
    <w:rsid w:val="008C0743"/>
    <w:rsid w:val="008C076F"/>
    <w:rsid w:val="008C0E31"/>
    <w:rsid w:val="008C10B2"/>
    <w:rsid w:val="008C11F6"/>
    <w:rsid w:val="008C1420"/>
    <w:rsid w:val="008C17DA"/>
    <w:rsid w:val="008C1874"/>
    <w:rsid w:val="008C1D35"/>
    <w:rsid w:val="008C1E80"/>
    <w:rsid w:val="008C203F"/>
    <w:rsid w:val="008C2194"/>
    <w:rsid w:val="008C271B"/>
    <w:rsid w:val="008C27CD"/>
    <w:rsid w:val="008C27E9"/>
    <w:rsid w:val="008C299D"/>
    <w:rsid w:val="008C2DFB"/>
    <w:rsid w:val="008C3141"/>
    <w:rsid w:val="008C3612"/>
    <w:rsid w:val="008C3718"/>
    <w:rsid w:val="008C39DA"/>
    <w:rsid w:val="008C3CE6"/>
    <w:rsid w:val="008C4053"/>
    <w:rsid w:val="008C417F"/>
    <w:rsid w:val="008C42F8"/>
    <w:rsid w:val="008C43A7"/>
    <w:rsid w:val="008C457E"/>
    <w:rsid w:val="008C46E7"/>
    <w:rsid w:val="008C4D39"/>
    <w:rsid w:val="008C4D4F"/>
    <w:rsid w:val="008C5030"/>
    <w:rsid w:val="008C511E"/>
    <w:rsid w:val="008C51C3"/>
    <w:rsid w:val="008C534B"/>
    <w:rsid w:val="008C5485"/>
    <w:rsid w:val="008C5745"/>
    <w:rsid w:val="008C588F"/>
    <w:rsid w:val="008C5974"/>
    <w:rsid w:val="008C5C62"/>
    <w:rsid w:val="008C61E3"/>
    <w:rsid w:val="008C64B2"/>
    <w:rsid w:val="008C6505"/>
    <w:rsid w:val="008C6686"/>
    <w:rsid w:val="008C6977"/>
    <w:rsid w:val="008C6AC0"/>
    <w:rsid w:val="008C6BED"/>
    <w:rsid w:val="008C7327"/>
    <w:rsid w:val="008C7773"/>
    <w:rsid w:val="008C7854"/>
    <w:rsid w:val="008C7FBD"/>
    <w:rsid w:val="008D024E"/>
    <w:rsid w:val="008D02A9"/>
    <w:rsid w:val="008D0444"/>
    <w:rsid w:val="008D05AD"/>
    <w:rsid w:val="008D076F"/>
    <w:rsid w:val="008D0A52"/>
    <w:rsid w:val="008D0A77"/>
    <w:rsid w:val="008D0AD2"/>
    <w:rsid w:val="008D0B12"/>
    <w:rsid w:val="008D0CD4"/>
    <w:rsid w:val="008D0F6B"/>
    <w:rsid w:val="008D1205"/>
    <w:rsid w:val="008D12CD"/>
    <w:rsid w:val="008D12D5"/>
    <w:rsid w:val="008D151A"/>
    <w:rsid w:val="008D16D4"/>
    <w:rsid w:val="008D1762"/>
    <w:rsid w:val="008D214E"/>
    <w:rsid w:val="008D2599"/>
    <w:rsid w:val="008D26C6"/>
    <w:rsid w:val="008D26F2"/>
    <w:rsid w:val="008D2827"/>
    <w:rsid w:val="008D28E2"/>
    <w:rsid w:val="008D2995"/>
    <w:rsid w:val="008D2A29"/>
    <w:rsid w:val="008D2A79"/>
    <w:rsid w:val="008D2D41"/>
    <w:rsid w:val="008D30D5"/>
    <w:rsid w:val="008D30DC"/>
    <w:rsid w:val="008D376E"/>
    <w:rsid w:val="008D3888"/>
    <w:rsid w:val="008D38AE"/>
    <w:rsid w:val="008D3C0C"/>
    <w:rsid w:val="008D3D28"/>
    <w:rsid w:val="008D435D"/>
    <w:rsid w:val="008D46D6"/>
    <w:rsid w:val="008D46DE"/>
    <w:rsid w:val="008D4867"/>
    <w:rsid w:val="008D49AB"/>
    <w:rsid w:val="008D4CE6"/>
    <w:rsid w:val="008D4E92"/>
    <w:rsid w:val="008D4F74"/>
    <w:rsid w:val="008D5915"/>
    <w:rsid w:val="008D5FCE"/>
    <w:rsid w:val="008D6159"/>
    <w:rsid w:val="008D61BE"/>
    <w:rsid w:val="008D635F"/>
    <w:rsid w:val="008D67AA"/>
    <w:rsid w:val="008D67D7"/>
    <w:rsid w:val="008D6C7A"/>
    <w:rsid w:val="008D6E27"/>
    <w:rsid w:val="008D6E95"/>
    <w:rsid w:val="008D7207"/>
    <w:rsid w:val="008D74BE"/>
    <w:rsid w:val="008D74CB"/>
    <w:rsid w:val="008D76AB"/>
    <w:rsid w:val="008D77A5"/>
    <w:rsid w:val="008D7FF0"/>
    <w:rsid w:val="008E00CF"/>
    <w:rsid w:val="008E0180"/>
    <w:rsid w:val="008E09D6"/>
    <w:rsid w:val="008E0E2D"/>
    <w:rsid w:val="008E0FE9"/>
    <w:rsid w:val="008E153C"/>
    <w:rsid w:val="008E1545"/>
    <w:rsid w:val="008E17EF"/>
    <w:rsid w:val="008E1897"/>
    <w:rsid w:val="008E19E4"/>
    <w:rsid w:val="008E1C70"/>
    <w:rsid w:val="008E1D51"/>
    <w:rsid w:val="008E1DF1"/>
    <w:rsid w:val="008E1E0A"/>
    <w:rsid w:val="008E1E1F"/>
    <w:rsid w:val="008E1FFE"/>
    <w:rsid w:val="008E224A"/>
    <w:rsid w:val="008E2394"/>
    <w:rsid w:val="008E23DB"/>
    <w:rsid w:val="008E2622"/>
    <w:rsid w:val="008E2662"/>
    <w:rsid w:val="008E2E11"/>
    <w:rsid w:val="008E3502"/>
    <w:rsid w:val="008E3734"/>
    <w:rsid w:val="008E3844"/>
    <w:rsid w:val="008E385B"/>
    <w:rsid w:val="008E38B2"/>
    <w:rsid w:val="008E3AC6"/>
    <w:rsid w:val="008E3C55"/>
    <w:rsid w:val="008E3E6B"/>
    <w:rsid w:val="008E40EE"/>
    <w:rsid w:val="008E424A"/>
    <w:rsid w:val="008E429E"/>
    <w:rsid w:val="008E4569"/>
    <w:rsid w:val="008E4A0B"/>
    <w:rsid w:val="008E4A96"/>
    <w:rsid w:val="008E4D99"/>
    <w:rsid w:val="008E5022"/>
    <w:rsid w:val="008E5412"/>
    <w:rsid w:val="008E5426"/>
    <w:rsid w:val="008E597F"/>
    <w:rsid w:val="008E5B64"/>
    <w:rsid w:val="008E5BFA"/>
    <w:rsid w:val="008E5F69"/>
    <w:rsid w:val="008E6402"/>
    <w:rsid w:val="008E655B"/>
    <w:rsid w:val="008E693E"/>
    <w:rsid w:val="008E6F60"/>
    <w:rsid w:val="008E71C0"/>
    <w:rsid w:val="008E71D9"/>
    <w:rsid w:val="008E7BA5"/>
    <w:rsid w:val="008E7C76"/>
    <w:rsid w:val="008E7D5F"/>
    <w:rsid w:val="008F0062"/>
    <w:rsid w:val="008F04C9"/>
    <w:rsid w:val="008F05AF"/>
    <w:rsid w:val="008F0A5C"/>
    <w:rsid w:val="008F0B16"/>
    <w:rsid w:val="008F0C55"/>
    <w:rsid w:val="008F0E62"/>
    <w:rsid w:val="008F114C"/>
    <w:rsid w:val="008F1710"/>
    <w:rsid w:val="008F1DCD"/>
    <w:rsid w:val="008F1EC6"/>
    <w:rsid w:val="008F20B5"/>
    <w:rsid w:val="008F2294"/>
    <w:rsid w:val="008F26DF"/>
    <w:rsid w:val="008F27A0"/>
    <w:rsid w:val="008F285B"/>
    <w:rsid w:val="008F2A33"/>
    <w:rsid w:val="008F2C59"/>
    <w:rsid w:val="008F2EE7"/>
    <w:rsid w:val="008F2FAF"/>
    <w:rsid w:val="008F3371"/>
    <w:rsid w:val="008F33C2"/>
    <w:rsid w:val="008F3402"/>
    <w:rsid w:val="008F346F"/>
    <w:rsid w:val="008F3F5C"/>
    <w:rsid w:val="008F405C"/>
    <w:rsid w:val="008F4514"/>
    <w:rsid w:val="008F48A7"/>
    <w:rsid w:val="008F4D8F"/>
    <w:rsid w:val="008F4F21"/>
    <w:rsid w:val="008F5019"/>
    <w:rsid w:val="008F52AE"/>
    <w:rsid w:val="008F572C"/>
    <w:rsid w:val="008F5A88"/>
    <w:rsid w:val="008F5B51"/>
    <w:rsid w:val="008F5D02"/>
    <w:rsid w:val="008F5D22"/>
    <w:rsid w:val="008F5F62"/>
    <w:rsid w:val="008F5F88"/>
    <w:rsid w:val="008F6603"/>
    <w:rsid w:val="008F66EA"/>
    <w:rsid w:val="008F67AA"/>
    <w:rsid w:val="008F6932"/>
    <w:rsid w:val="008F6CF3"/>
    <w:rsid w:val="008F6E89"/>
    <w:rsid w:val="008F6F28"/>
    <w:rsid w:val="008F713F"/>
    <w:rsid w:val="008F72EF"/>
    <w:rsid w:val="008F739B"/>
    <w:rsid w:val="008F73F8"/>
    <w:rsid w:val="008F742B"/>
    <w:rsid w:val="008F7451"/>
    <w:rsid w:val="00900083"/>
    <w:rsid w:val="0090013D"/>
    <w:rsid w:val="00900259"/>
    <w:rsid w:val="009003EE"/>
    <w:rsid w:val="009005A2"/>
    <w:rsid w:val="009007C2"/>
    <w:rsid w:val="0090080E"/>
    <w:rsid w:val="00900D25"/>
    <w:rsid w:val="00901067"/>
    <w:rsid w:val="0090107B"/>
    <w:rsid w:val="009019D9"/>
    <w:rsid w:val="00901AF1"/>
    <w:rsid w:val="00901C3E"/>
    <w:rsid w:val="00902030"/>
    <w:rsid w:val="009025A7"/>
    <w:rsid w:val="00902A04"/>
    <w:rsid w:val="00902A61"/>
    <w:rsid w:val="00902DF2"/>
    <w:rsid w:val="00902EDA"/>
    <w:rsid w:val="00902F57"/>
    <w:rsid w:val="00903213"/>
    <w:rsid w:val="0090336D"/>
    <w:rsid w:val="0090355E"/>
    <w:rsid w:val="00903BA9"/>
    <w:rsid w:val="00903D4B"/>
    <w:rsid w:val="009040DD"/>
    <w:rsid w:val="009047B3"/>
    <w:rsid w:val="00904976"/>
    <w:rsid w:val="00904B6E"/>
    <w:rsid w:val="00904D21"/>
    <w:rsid w:val="00904D72"/>
    <w:rsid w:val="00904E90"/>
    <w:rsid w:val="0090506A"/>
    <w:rsid w:val="00905235"/>
    <w:rsid w:val="00905553"/>
    <w:rsid w:val="00905915"/>
    <w:rsid w:val="009059E4"/>
    <w:rsid w:val="00905E57"/>
    <w:rsid w:val="00906014"/>
    <w:rsid w:val="0090613C"/>
    <w:rsid w:val="00906378"/>
    <w:rsid w:val="009064BF"/>
    <w:rsid w:val="0090675E"/>
    <w:rsid w:val="009069F0"/>
    <w:rsid w:val="00906C24"/>
    <w:rsid w:val="00906D1F"/>
    <w:rsid w:val="00906E2F"/>
    <w:rsid w:val="00906F34"/>
    <w:rsid w:val="00906F98"/>
    <w:rsid w:val="0090727F"/>
    <w:rsid w:val="0090767B"/>
    <w:rsid w:val="00907C98"/>
    <w:rsid w:val="00907CFF"/>
    <w:rsid w:val="00907D55"/>
    <w:rsid w:val="00907DAD"/>
    <w:rsid w:val="0090DE6F"/>
    <w:rsid w:val="0091003C"/>
    <w:rsid w:val="0091022C"/>
    <w:rsid w:val="0091038A"/>
    <w:rsid w:val="009104CA"/>
    <w:rsid w:val="00910B54"/>
    <w:rsid w:val="00910E3B"/>
    <w:rsid w:val="00910FFB"/>
    <w:rsid w:val="00911092"/>
    <w:rsid w:val="00911316"/>
    <w:rsid w:val="009113CB"/>
    <w:rsid w:val="0091143E"/>
    <w:rsid w:val="009114C2"/>
    <w:rsid w:val="0091165F"/>
    <w:rsid w:val="00911872"/>
    <w:rsid w:val="00911973"/>
    <w:rsid w:val="00911B51"/>
    <w:rsid w:val="009120A2"/>
    <w:rsid w:val="009123E9"/>
    <w:rsid w:val="00912698"/>
    <w:rsid w:val="0091285D"/>
    <w:rsid w:val="00912865"/>
    <w:rsid w:val="0091291C"/>
    <w:rsid w:val="00912DD6"/>
    <w:rsid w:val="00912F2B"/>
    <w:rsid w:val="009135BE"/>
    <w:rsid w:val="00913685"/>
    <w:rsid w:val="0091390C"/>
    <w:rsid w:val="00913A31"/>
    <w:rsid w:val="00913B79"/>
    <w:rsid w:val="00913D6F"/>
    <w:rsid w:val="00913D9A"/>
    <w:rsid w:val="0091408D"/>
    <w:rsid w:val="00914299"/>
    <w:rsid w:val="009142C5"/>
    <w:rsid w:val="00914E54"/>
    <w:rsid w:val="00914EC2"/>
    <w:rsid w:val="009150C6"/>
    <w:rsid w:val="0091513B"/>
    <w:rsid w:val="0091532C"/>
    <w:rsid w:val="0091555C"/>
    <w:rsid w:val="00915897"/>
    <w:rsid w:val="00915B28"/>
    <w:rsid w:val="00915B9D"/>
    <w:rsid w:val="00916503"/>
    <w:rsid w:val="0091678F"/>
    <w:rsid w:val="00916915"/>
    <w:rsid w:val="00916DDD"/>
    <w:rsid w:val="009178E8"/>
    <w:rsid w:val="00917943"/>
    <w:rsid w:val="0091798F"/>
    <w:rsid w:val="00917B0C"/>
    <w:rsid w:val="00917B6D"/>
    <w:rsid w:val="009200B4"/>
    <w:rsid w:val="00920510"/>
    <w:rsid w:val="009205BA"/>
    <w:rsid w:val="009205C2"/>
    <w:rsid w:val="0092066A"/>
    <w:rsid w:val="00920678"/>
    <w:rsid w:val="009209DA"/>
    <w:rsid w:val="00920CB8"/>
    <w:rsid w:val="00921184"/>
    <w:rsid w:val="00921343"/>
    <w:rsid w:val="00921400"/>
    <w:rsid w:val="009214CB"/>
    <w:rsid w:val="0092176D"/>
    <w:rsid w:val="009219AC"/>
    <w:rsid w:val="00921A41"/>
    <w:rsid w:val="00921D73"/>
    <w:rsid w:val="00921E76"/>
    <w:rsid w:val="00921E91"/>
    <w:rsid w:val="00922037"/>
    <w:rsid w:val="00922240"/>
    <w:rsid w:val="009224A2"/>
    <w:rsid w:val="009226CC"/>
    <w:rsid w:val="00922CE2"/>
    <w:rsid w:val="00922D21"/>
    <w:rsid w:val="00922DA3"/>
    <w:rsid w:val="00923296"/>
    <w:rsid w:val="00923A0B"/>
    <w:rsid w:val="00923A26"/>
    <w:rsid w:val="00923F0F"/>
    <w:rsid w:val="00924068"/>
    <w:rsid w:val="009243A8"/>
    <w:rsid w:val="009243FE"/>
    <w:rsid w:val="00924872"/>
    <w:rsid w:val="00924A0A"/>
    <w:rsid w:val="00924AAC"/>
    <w:rsid w:val="009253B3"/>
    <w:rsid w:val="0092552C"/>
    <w:rsid w:val="00925B82"/>
    <w:rsid w:val="00926589"/>
    <w:rsid w:val="00926638"/>
    <w:rsid w:val="009267B5"/>
    <w:rsid w:val="00926D17"/>
    <w:rsid w:val="0092723E"/>
    <w:rsid w:val="00927240"/>
    <w:rsid w:val="0092754B"/>
    <w:rsid w:val="00927794"/>
    <w:rsid w:val="00927905"/>
    <w:rsid w:val="0092791F"/>
    <w:rsid w:val="00927988"/>
    <w:rsid w:val="009279CD"/>
    <w:rsid w:val="00927D65"/>
    <w:rsid w:val="00927E4C"/>
    <w:rsid w:val="00927EE0"/>
    <w:rsid w:val="00927F95"/>
    <w:rsid w:val="0093000D"/>
    <w:rsid w:val="00930851"/>
    <w:rsid w:val="009308D9"/>
    <w:rsid w:val="0093090F"/>
    <w:rsid w:val="00930D54"/>
    <w:rsid w:val="00930DD1"/>
    <w:rsid w:val="00930E6E"/>
    <w:rsid w:val="00930E71"/>
    <w:rsid w:val="00930E75"/>
    <w:rsid w:val="0093120F"/>
    <w:rsid w:val="00931445"/>
    <w:rsid w:val="009316CE"/>
    <w:rsid w:val="009319AD"/>
    <w:rsid w:val="00931BC9"/>
    <w:rsid w:val="00931C8D"/>
    <w:rsid w:val="009322BA"/>
    <w:rsid w:val="009323CA"/>
    <w:rsid w:val="009325A1"/>
    <w:rsid w:val="00932AAB"/>
    <w:rsid w:val="00932D69"/>
    <w:rsid w:val="00932E82"/>
    <w:rsid w:val="00932F57"/>
    <w:rsid w:val="00932F76"/>
    <w:rsid w:val="00933016"/>
    <w:rsid w:val="00933AB5"/>
    <w:rsid w:val="00933C17"/>
    <w:rsid w:val="00933FD8"/>
    <w:rsid w:val="009342D6"/>
    <w:rsid w:val="00934433"/>
    <w:rsid w:val="00934FCB"/>
    <w:rsid w:val="00934FEF"/>
    <w:rsid w:val="009352E1"/>
    <w:rsid w:val="00935328"/>
    <w:rsid w:val="00935957"/>
    <w:rsid w:val="00935D6D"/>
    <w:rsid w:val="00935E25"/>
    <w:rsid w:val="00936046"/>
    <w:rsid w:val="00936C52"/>
    <w:rsid w:val="00936F92"/>
    <w:rsid w:val="0093702C"/>
    <w:rsid w:val="0093735B"/>
    <w:rsid w:val="0093739B"/>
    <w:rsid w:val="009374DC"/>
    <w:rsid w:val="009375E8"/>
    <w:rsid w:val="00937C20"/>
    <w:rsid w:val="00937DA2"/>
    <w:rsid w:val="00937E9D"/>
    <w:rsid w:val="00937FD3"/>
    <w:rsid w:val="00940088"/>
    <w:rsid w:val="009401D4"/>
    <w:rsid w:val="00940302"/>
    <w:rsid w:val="00940628"/>
    <w:rsid w:val="00940693"/>
    <w:rsid w:val="00940727"/>
    <w:rsid w:val="0094079B"/>
    <w:rsid w:val="00940B1C"/>
    <w:rsid w:val="00940D3D"/>
    <w:rsid w:val="00940F51"/>
    <w:rsid w:val="0094187F"/>
    <w:rsid w:val="00941C29"/>
    <w:rsid w:val="00941E80"/>
    <w:rsid w:val="00942C5F"/>
    <w:rsid w:val="00942DF1"/>
    <w:rsid w:val="00943007"/>
    <w:rsid w:val="00943350"/>
    <w:rsid w:val="00943F98"/>
    <w:rsid w:val="00944212"/>
    <w:rsid w:val="0094423D"/>
    <w:rsid w:val="009445E9"/>
    <w:rsid w:val="0094464B"/>
    <w:rsid w:val="00944A49"/>
    <w:rsid w:val="00944B22"/>
    <w:rsid w:val="00944F2C"/>
    <w:rsid w:val="00945208"/>
    <w:rsid w:val="009453C1"/>
    <w:rsid w:val="009454DA"/>
    <w:rsid w:val="009455F8"/>
    <w:rsid w:val="00945731"/>
    <w:rsid w:val="0094580F"/>
    <w:rsid w:val="00945858"/>
    <w:rsid w:val="0094585F"/>
    <w:rsid w:val="00945C41"/>
    <w:rsid w:val="009460F4"/>
    <w:rsid w:val="0094629D"/>
    <w:rsid w:val="00946359"/>
    <w:rsid w:val="0094637A"/>
    <w:rsid w:val="00946535"/>
    <w:rsid w:val="0094687A"/>
    <w:rsid w:val="009468CA"/>
    <w:rsid w:val="00946D3C"/>
    <w:rsid w:val="00947572"/>
    <w:rsid w:val="009477A1"/>
    <w:rsid w:val="0095005F"/>
    <w:rsid w:val="0095017A"/>
    <w:rsid w:val="00950241"/>
    <w:rsid w:val="009503DD"/>
    <w:rsid w:val="009506D3"/>
    <w:rsid w:val="00950766"/>
    <w:rsid w:val="0095081B"/>
    <w:rsid w:val="00950A12"/>
    <w:rsid w:val="00950AC5"/>
    <w:rsid w:val="00950DE6"/>
    <w:rsid w:val="00950E43"/>
    <w:rsid w:val="00950F08"/>
    <w:rsid w:val="0095135D"/>
    <w:rsid w:val="0095142D"/>
    <w:rsid w:val="00951446"/>
    <w:rsid w:val="00951503"/>
    <w:rsid w:val="00951704"/>
    <w:rsid w:val="0095202C"/>
    <w:rsid w:val="009522B9"/>
    <w:rsid w:val="00952314"/>
    <w:rsid w:val="00952462"/>
    <w:rsid w:val="009526BB"/>
    <w:rsid w:val="009526F0"/>
    <w:rsid w:val="0095282A"/>
    <w:rsid w:val="00952AF6"/>
    <w:rsid w:val="00952BD2"/>
    <w:rsid w:val="00952C11"/>
    <w:rsid w:val="009532A3"/>
    <w:rsid w:val="00953440"/>
    <w:rsid w:val="009535B7"/>
    <w:rsid w:val="009536B1"/>
    <w:rsid w:val="009536EA"/>
    <w:rsid w:val="0095386B"/>
    <w:rsid w:val="0095398D"/>
    <w:rsid w:val="00953A4F"/>
    <w:rsid w:val="00953B32"/>
    <w:rsid w:val="00953E96"/>
    <w:rsid w:val="00953E9D"/>
    <w:rsid w:val="009540A2"/>
    <w:rsid w:val="00954384"/>
    <w:rsid w:val="00954B0F"/>
    <w:rsid w:val="00954BA9"/>
    <w:rsid w:val="00954C01"/>
    <w:rsid w:val="00954F76"/>
    <w:rsid w:val="0095525F"/>
    <w:rsid w:val="009553EB"/>
    <w:rsid w:val="0095559E"/>
    <w:rsid w:val="009556AA"/>
    <w:rsid w:val="00955B3E"/>
    <w:rsid w:val="00955BA0"/>
    <w:rsid w:val="00956141"/>
    <w:rsid w:val="00956242"/>
    <w:rsid w:val="0095673C"/>
    <w:rsid w:val="00956A24"/>
    <w:rsid w:val="00956DB4"/>
    <w:rsid w:val="00956E6D"/>
    <w:rsid w:val="00956E86"/>
    <w:rsid w:val="00957074"/>
    <w:rsid w:val="0095712D"/>
    <w:rsid w:val="0095712E"/>
    <w:rsid w:val="009571CD"/>
    <w:rsid w:val="00957681"/>
    <w:rsid w:val="00957748"/>
    <w:rsid w:val="00957D14"/>
    <w:rsid w:val="00957D28"/>
    <w:rsid w:val="009600B7"/>
    <w:rsid w:val="009600F0"/>
    <w:rsid w:val="0096046A"/>
    <w:rsid w:val="009606FC"/>
    <w:rsid w:val="0096087D"/>
    <w:rsid w:val="00960A63"/>
    <w:rsid w:val="00960A9B"/>
    <w:rsid w:val="00960B75"/>
    <w:rsid w:val="00960FBE"/>
    <w:rsid w:val="009610A0"/>
    <w:rsid w:val="0096110F"/>
    <w:rsid w:val="0096166C"/>
    <w:rsid w:val="009618F2"/>
    <w:rsid w:val="00961B45"/>
    <w:rsid w:val="00961DA0"/>
    <w:rsid w:val="00961E79"/>
    <w:rsid w:val="00962388"/>
    <w:rsid w:val="009623D4"/>
    <w:rsid w:val="009625B7"/>
    <w:rsid w:val="009628B7"/>
    <w:rsid w:val="00962E8C"/>
    <w:rsid w:val="00963044"/>
    <w:rsid w:val="0096355F"/>
    <w:rsid w:val="00963D7E"/>
    <w:rsid w:val="00963F53"/>
    <w:rsid w:val="00963FE6"/>
    <w:rsid w:val="00964083"/>
    <w:rsid w:val="009640F6"/>
    <w:rsid w:val="0096413C"/>
    <w:rsid w:val="009641A7"/>
    <w:rsid w:val="009643DA"/>
    <w:rsid w:val="00964593"/>
    <w:rsid w:val="009645BC"/>
    <w:rsid w:val="0096468C"/>
    <w:rsid w:val="009649C8"/>
    <w:rsid w:val="00964A2C"/>
    <w:rsid w:val="00964D4C"/>
    <w:rsid w:val="00964F98"/>
    <w:rsid w:val="0096508E"/>
    <w:rsid w:val="009653BB"/>
    <w:rsid w:val="00965A1B"/>
    <w:rsid w:val="0096631B"/>
    <w:rsid w:val="0096634B"/>
    <w:rsid w:val="00966410"/>
    <w:rsid w:val="009667CA"/>
    <w:rsid w:val="0096686C"/>
    <w:rsid w:val="0096699E"/>
    <w:rsid w:val="00967072"/>
    <w:rsid w:val="0096707A"/>
    <w:rsid w:val="00967116"/>
    <w:rsid w:val="009671AC"/>
    <w:rsid w:val="00967285"/>
    <w:rsid w:val="00967537"/>
    <w:rsid w:val="00967B06"/>
    <w:rsid w:val="00967B95"/>
    <w:rsid w:val="00967C03"/>
    <w:rsid w:val="00970332"/>
    <w:rsid w:val="00970372"/>
    <w:rsid w:val="009703A0"/>
    <w:rsid w:val="00970654"/>
    <w:rsid w:val="0097090D"/>
    <w:rsid w:val="00970A09"/>
    <w:rsid w:val="009712CB"/>
    <w:rsid w:val="00971621"/>
    <w:rsid w:val="009717DD"/>
    <w:rsid w:val="0097187B"/>
    <w:rsid w:val="00971C64"/>
    <w:rsid w:val="00972517"/>
    <w:rsid w:val="00972518"/>
    <w:rsid w:val="009725E7"/>
    <w:rsid w:val="009726B7"/>
    <w:rsid w:val="00972BFC"/>
    <w:rsid w:val="00972D82"/>
    <w:rsid w:val="00972E95"/>
    <w:rsid w:val="00972EB5"/>
    <w:rsid w:val="00972F73"/>
    <w:rsid w:val="00972F84"/>
    <w:rsid w:val="0097324B"/>
    <w:rsid w:val="00973467"/>
    <w:rsid w:val="009737F1"/>
    <w:rsid w:val="00973C16"/>
    <w:rsid w:val="00973C77"/>
    <w:rsid w:val="00974002"/>
    <w:rsid w:val="00974192"/>
    <w:rsid w:val="00974370"/>
    <w:rsid w:val="009743CB"/>
    <w:rsid w:val="0097444C"/>
    <w:rsid w:val="009749A2"/>
    <w:rsid w:val="00974A13"/>
    <w:rsid w:val="00974BBF"/>
    <w:rsid w:val="00974BE6"/>
    <w:rsid w:val="00974FF0"/>
    <w:rsid w:val="0097560D"/>
    <w:rsid w:val="00975C7B"/>
    <w:rsid w:val="00975DA4"/>
    <w:rsid w:val="00975E12"/>
    <w:rsid w:val="00975E6C"/>
    <w:rsid w:val="00975FCF"/>
    <w:rsid w:val="00976044"/>
    <w:rsid w:val="0097612D"/>
    <w:rsid w:val="00976433"/>
    <w:rsid w:val="009764CF"/>
    <w:rsid w:val="009766D7"/>
    <w:rsid w:val="00976709"/>
    <w:rsid w:val="00976731"/>
    <w:rsid w:val="00976935"/>
    <w:rsid w:val="00976C27"/>
    <w:rsid w:val="00976F74"/>
    <w:rsid w:val="009770D5"/>
    <w:rsid w:val="009772B4"/>
    <w:rsid w:val="0097750D"/>
    <w:rsid w:val="0097793F"/>
    <w:rsid w:val="009779D8"/>
    <w:rsid w:val="00977AD6"/>
    <w:rsid w:val="00977C05"/>
    <w:rsid w:val="00977F01"/>
    <w:rsid w:val="009802C6"/>
    <w:rsid w:val="009804EB"/>
    <w:rsid w:val="0098051E"/>
    <w:rsid w:val="0098067A"/>
    <w:rsid w:val="00980764"/>
    <w:rsid w:val="00980E07"/>
    <w:rsid w:val="00980EC8"/>
    <w:rsid w:val="0098110C"/>
    <w:rsid w:val="00981978"/>
    <w:rsid w:val="00981A2D"/>
    <w:rsid w:val="00981AA1"/>
    <w:rsid w:val="00981D99"/>
    <w:rsid w:val="00981EED"/>
    <w:rsid w:val="009821C0"/>
    <w:rsid w:val="00982CBD"/>
    <w:rsid w:val="00982EB0"/>
    <w:rsid w:val="009830A8"/>
    <w:rsid w:val="0098317B"/>
    <w:rsid w:val="009833F6"/>
    <w:rsid w:val="0098370C"/>
    <w:rsid w:val="00983836"/>
    <w:rsid w:val="00983A95"/>
    <w:rsid w:val="00983CC9"/>
    <w:rsid w:val="00983D0F"/>
    <w:rsid w:val="00983E23"/>
    <w:rsid w:val="00983EFA"/>
    <w:rsid w:val="0098406C"/>
    <w:rsid w:val="0098427E"/>
    <w:rsid w:val="00984A95"/>
    <w:rsid w:val="0098535B"/>
    <w:rsid w:val="009856CB"/>
    <w:rsid w:val="009857C3"/>
    <w:rsid w:val="00985830"/>
    <w:rsid w:val="009858EF"/>
    <w:rsid w:val="00985EA7"/>
    <w:rsid w:val="00985F3E"/>
    <w:rsid w:val="009865FA"/>
    <w:rsid w:val="009866AC"/>
    <w:rsid w:val="00986795"/>
    <w:rsid w:val="00986C29"/>
    <w:rsid w:val="009871B8"/>
    <w:rsid w:val="00987219"/>
    <w:rsid w:val="0098723B"/>
    <w:rsid w:val="009876D6"/>
    <w:rsid w:val="0098784C"/>
    <w:rsid w:val="009878E3"/>
    <w:rsid w:val="009878F2"/>
    <w:rsid w:val="00987916"/>
    <w:rsid w:val="00987B1D"/>
    <w:rsid w:val="00987B3E"/>
    <w:rsid w:val="00987E5A"/>
    <w:rsid w:val="00987F53"/>
    <w:rsid w:val="0099004D"/>
    <w:rsid w:val="009901D6"/>
    <w:rsid w:val="009905AD"/>
    <w:rsid w:val="00990917"/>
    <w:rsid w:val="00990BE3"/>
    <w:rsid w:val="00990C46"/>
    <w:rsid w:val="009911A9"/>
    <w:rsid w:val="009915B4"/>
    <w:rsid w:val="00991858"/>
    <w:rsid w:val="00991B78"/>
    <w:rsid w:val="00991BFC"/>
    <w:rsid w:val="00991D2D"/>
    <w:rsid w:val="009920B2"/>
    <w:rsid w:val="0099217D"/>
    <w:rsid w:val="00992307"/>
    <w:rsid w:val="0099248C"/>
    <w:rsid w:val="009927CA"/>
    <w:rsid w:val="009928EB"/>
    <w:rsid w:val="009929B5"/>
    <w:rsid w:val="0099321C"/>
    <w:rsid w:val="009932F9"/>
    <w:rsid w:val="00993348"/>
    <w:rsid w:val="009934E5"/>
    <w:rsid w:val="009935D5"/>
    <w:rsid w:val="009936BC"/>
    <w:rsid w:val="00993730"/>
    <w:rsid w:val="009937B4"/>
    <w:rsid w:val="00993ABE"/>
    <w:rsid w:val="00993E25"/>
    <w:rsid w:val="00993F24"/>
    <w:rsid w:val="009940E0"/>
    <w:rsid w:val="00994124"/>
    <w:rsid w:val="00994192"/>
    <w:rsid w:val="00994282"/>
    <w:rsid w:val="00994464"/>
    <w:rsid w:val="009944D9"/>
    <w:rsid w:val="009945E5"/>
    <w:rsid w:val="00994701"/>
    <w:rsid w:val="00994914"/>
    <w:rsid w:val="00994A34"/>
    <w:rsid w:val="00994CCA"/>
    <w:rsid w:val="00994D3C"/>
    <w:rsid w:val="00994E9D"/>
    <w:rsid w:val="00994F0E"/>
    <w:rsid w:val="00995038"/>
    <w:rsid w:val="00995043"/>
    <w:rsid w:val="00995045"/>
    <w:rsid w:val="009951F2"/>
    <w:rsid w:val="00995263"/>
    <w:rsid w:val="00995332"/>
    <w:rsid w:val="00995562"/>
    <w:rsid w:val="009955CC"/>
    <w:rsid w:val="009957F9"/>
    <w:rsid w:val="00995A7B"/>
    <w:rsid w:val="00995B4B"/>
    <w:rsid w:val="00995BD8"/>
    <w:rsid w:val="00995E2F"/>
    <w:rsid w:val="00995EC8"/>
    <w:rsid w:val="00995F28"/>
    <w:rsid w:val="009960AC"/>
    <w:rsid w:val="0099643B"/>
    <w:rsid w:val="0099676B"/>
    <w:rsid w:val="009967DC"/>
    <w:rsid w:val="00996ABE"/>
    <w:rsid w:val="0099711F"/>
    <w:rsid w:val="009971A4"/>
    <w:rsid w:val="009974B5"/>
    <w:rsid w:val="0099773D"/>
    <w:rsid w:val="009978EA"/>
    <w:rsid w:val="00997B3A"/>
    <w:rsid w:val="00997C64"/>
    <w:rsid w:val="00997DB3"/>
    <w:rsid w:val="00997F79"/>
    <w:rsid w:val="009A0082"/>
    <w:rsid w:val="009A047E"/>
    <w:rsid w:val="009A0498"/>
    <w:rsid w:val="009A057B"/>
    <w:rsid w:val="009A06AC"/>
    <w:rsid w:val="009A0913"/>
    <w:rsid w:val="009A0B90"/>
    <w:rsid w:val="009A0CEA"/>
    <w:rsid w:val="009A0CF9"/>
    <w:rsid w:val="009A0F19"/>
    <w:rsid w:val="009A0F5C"/>
    <w:rsid w:val="009A110F"/>
    <w:rsid w:val="009A1132"/>
    <w:rsid w:val="009A164E"/>
    <w:rsid w:val="009A17D3"/>
    <w:rsid w:val="009A1BBA"/>
    <w:rsid w:val="009A1BD1"/>
    <w:rsid w:val="009A1EDE"/>
    <w:rsid w:val="009A1F6F"/>
    <w:rsid w:val="009A2061"/>
    <w:rsid w:val="009A2177"/>
    <w:rsid w:val="009A25E9"/>
    <w:rsid w:val="009A2F54"/>
    <w:rsid w:val="009A3071"/>
    <w:rsid w:val="009A3095"/>
    <w:rsid w:val="009A3397"/>
    <w:rsid w:val="009A3475"/>
    <w:rsid w:val="009A3488"/>
    <w:rsid w:val="009A3500"/>
    <w:rsid w:val="009A3726"/>
    <w:rsid w:val="009A377D"/>
    <w:rsid w:val="009A37A6"/>
    <w:rsid w:val="009A37F3"/>
    <w:rsid w:val="009A3BF3"/>
    <w:rsid w:val="009A422C"/>
    <w:rsid w:val="009A4322"/>
    <w:rsid w:val="009A4500"/>
    <w:rsid w:val="009A45C1"/>
    <w:rsid w:val="009A46B2"/>
    <w:rsid w:val="009A47E7"/>
    <w:rsid w:val="009A4A56"/>
    <w:rsid w:val="009A517F"/>
    <w:rsid w:val="009A52C2"/>
    <w:rsid w:val="009A54FF"/>
    <w:rsid w:val="009A5553"/>
    <w:rsid w:val="009A566A"/>
    <w:rsid w:val="009A57DB"/>
    <w:rsid w:val="009A5B55"/>
    <w:rsid w:val="009A5C5A"/>
    <w:rsid w:val="009A5CB5"/>
    <w:rsid w:val="009A5F82"/>
    <w:rsid w:val="009A653C"/>
    <w:rsid w:val="009A66C1"/>
    <w:rsid w:val="009A6A4B"/>
    <w:rsid w:val="009A6FC7"/>
    <w:rsid w:val="009A7007"/>
    <w:rsid w:val="009A7059"/>
    <w:rsid w:val="009A74B2"/>
    <w:rsid w:val="009A763F"/>
    <w:rsid w:val="009A7684"/>
    <w:rsid w:val="009A799C"/>
    <w:rsid w:val="009A7E98"/>
    <w:rsid w:val="009A7F9C"/>
    <w:rsid w:val="009A7FF2"/>
    <w:rsid w:val="009B013B"/>
    <w:rsid w:val="009B0223"/>
    <w:rsid w:val="009B0532"/>
    <w:rsid w:val="009B06FD"/>
    <w:rsid w:val="009B0BD3"/>
    <w:rsid w:val="009B0BE0"/>
    <w:rsid w:val="009B0EE4"/>
    <w:rsid w:val="009B1131"/>
    <w:rsid w:val="009B128B"/>
    <w:rsid w:val="009B13C0"/>
    <w:rsid w:val="009B142E"/>
    <w:rsid w:val="009B15BC"/>
    <w:rsid w:val="009B176B"/>
    <w:rsid w:val="009B1D01"/>
    <w:rsid w:val="009B1E84"/>
    <w:rsid w:val="009B1FF0"/>
    <w:rsid w:val="009B201A"/>
    <w:rsid w:val="009B2267"/>
    <w:rsid w:val="009B22E4"/>
    <w:rsid w:val="009B2A8B"/>
    <w:rsid w:val="009B2C7B"/>
    <w:rsid w:val="009B2E67"/>
    <w:rsid w:val="009B2F6B"/>
    <w:rsid w:val="009B3162"/>
    <w:rsid w:val="009B326A"/>
    <w:rsid w:val="009B3483"/>
    <w:rsid w:val="009B350D"/>
    <w:rsid w:val="009B36D2"/>
    <w:rsid w:val="009B3732"/>
    <w:rsid w:val="009B3954"/>
    <w:rsid w:val="009B3FF0"/>
    <w:rsid w:val="009B439C"/>
    <w:rsid w:val="009B46C7"/>
    <w:rsid w:val="009B48D8"/>
    <w:rsid w:val="009B4C22"/>
    <w:rsid w:val="009B4D19"/>
    <w:rsid w:val="009B4D22"/>
    <w:rsid w:val="009B4D58"/>
    <w:rsid w:val="009B5143"/>
    <w:rsid w:val="009B5174"/>
    <w:rsid w:val="009B52E5"/>
    <w:rsid w:val="009B57C1"/>
    <w:rsid w:val="009B592D"/>
    <w:rsid w:val="009B5A1E"/>
    <w:rsid w:val="009B5A53"/>
    <w:rsid w:val="009B5AA0"/>
    <w:rsid w:val="009B5BAD"/>
    <w:rsid w:val="009B5D89"/>
    <w:rsid w:val="009B5DD1"/>
    <w:rsid w:val="009B5E6D"/>
    <w:rsid w:val="009B5E7A"/>
    <w:rsid w:val="009B6044"/>
    <w:rsid w:val="009B60F0"/>
    <w:rsid w:val="009B6436"/>
    <w:rsid w:val="009B6780"/>
    <w:rsid w:val="009B6832"/>
    <w:rsid w:val="009B6AF8"/>
    <w:rsid w:val="009B6B66"/>
    <w:rsid w:val="009B6FF3"/>
    <w:rsid w:val="009B7346"/>
    <w:rsid w:val="009B760C"/>
    <w:rsid w:val="009B7793"/>
    <w:rsid w:val="009B79A1"/>
    <w:rsid w:val="009C01BD"/>
    <w:rsid w:val="009C049B"/>
    <w:rsid w:val="009C04AF"/>
    <w:rsid w:val="009C04BE"/>
    <w:rsid w:val="009C05B3"/>
    <w:rsid w:val="009C080E"/>
    <w:rsid w:val="009C0F56"/>
    <w:rsid w:val="009C15F3"/>
    <w:rsid w:val="009C1A15"/>
    <w:rsid w:val="009C1F90"/>
    <w:rsid w:val="009C2016"/>
    <w:rsid w:val="009C2022"/>
    <w:rsid w:val="009C2062"/>
    <w:rsid w:val="009C20BE"/>
    <w:rsid w:val="009C2252"/>
    <w:rsid w:val="009C2683"/>
    <w:rsid w:val="009C2C75"/>
    <w:rsid w:val="009C2E1E"/>
    <w:rsid w:val="009C2F81"/>
    <w:rsid w:val="009C3AF8"/>
    <w:rsid w:val="009C3C26"/>
    <w:rsid w:val="009C3E12"/>
    <w:rsid w:val="009C3F4A"/>
    <w:rsid w:val="009C41BD"/>
    <w:rsid w:val="009C4200"/>
    <w:rsid w:val="009C4455"/>
    <w:rsid w:val="009C46DF"/>
    <w:rsid w:val="009C4767"/>
    <w:rsid w:val="009C4CBD"/>
    <w:rsid w:val="009C4D3E"/>
    <w:rsid w:val="009C5003"/>
    <w:rsid w:val="009C5191"/>
    <w:rsid w:val="009C51DE"/>
    <w:rsid w:val="009C56A1"/>
    <w:rsid w:val="009C576C"/>
    <w:rsid w:val="009C58A6"/>
    <w:rsid w:val="009C5987"/>
    <w:rsid w:val="009C5A77"/>
    <w:rsid w:val="009C5D1E"/>
    <w:rsid w:val="009C5F92"/>
    <w:rsid w:val="009C60D8"/>
    <w:rsid w:val="009C6425"/>
    <w:rsid w:val="009C66A3"/>
    <w:rsid w:val="009C6C82"/>
    <w:rsid w:val="009C7106"/>
    <w:rsid w:val="009C755E"/>
    <w:rsid w:val="009C797C"/>
    <w:rsid w:val="009C7989"/>
    <w:rsid w:val="009C7E0B"/>
    <w:rsid w:val="009C7FFA"/>
    <w:rsid w:val="009D01D9"/>
    <w:rsid w:val="009D03EA"/>
    <w:rsid w:val="009D0430"/>
    <w:rsid w:val="009D05D1"/>
    <w:rsid w:val="009D066E"/>
    <w:rsid w:val="009D099F"/>
    <w:rsid w:val="009D0A80"/>
    <w:rsid w:val="009D0BB5"/>
    <w:rsid w:val="009D0BD4"/>
    <w:rsid w:val="009D0FD8"/>
    <w:rsid w:val="009D197E"/>
    <w:rsid w:val="009D1C98"/>
    <w:rsid w:val="009D1D16"/>
    <w:rsid w:val="009D1F77"/>
    <w:rsid w:val="009D2415"/>
    <w:rsid w:val="009D2745"/>
    <w:rsid w:val="009D2794"/>
    <w:rsid w:val="009D2FDC"/>
    <w:rsid w:val="009D32B2"/>
    <w:rsid w:val="009D3306"/>
    <w:rsid w:val="009D343E"/>
    <w:rsid w:val="009D3B45"/>
    <w:rsid w:val="009D3C63"/>
    <w:rsid w:val="009D3DAE"/>
    <w:rsid w:val="009D427A"/>
    <w:rsid w:val="009D430F"/>
    <w:rsid w:val="009D4679"/>
    <w:rsid w:val="009D4688"/>
    <w:rsid w:val="009D46D4"/>
    <w:rsid w:val="009D470E"/>
    <w:rsid w:val="009D4793"/>
    <w:rsid w:val="009D4E4F"/>
    <w:rsid w:val="009D4FCF"/>
    <w:rsid w:val="009D5058"/>
    <w:rsid w:val="009D521A"/>
    <w:rsid w:val="009D53BC"/>
    <w:rsid w:val="009D53F7"/>
    <w:rsid w:val="009D5475"/>
    <w:rsid w:val="009D5677"/>
    <w:rsid w:val="009D57C0"/>
    <w:rsid w:val="009D5863"/>
    <w:rsid w:val="009D5B8C"/>
    <w:rsid w:val="009D6016"/>
    <w:rsid w:val="009D6172"/>
    <w:rsid w:val="009D61FA"/>
    <w:rsid w:val="009D62E5"/>
    <w:rsid w:val="009D6836"/>
    <w:rsid w:val="009D6A42"/>
    <w:rsid w:val="009D6B58"/>
    <w:rsid w:val="009D6C64"/>
    <w:rsid w:val="009D6CA2"/>
    <w:rsid w:val="009D6DF9"/>
    <w:rsid w:val="009D7000"/>
    <w:rsid w:val="009D73FE"/>
    <w:rsid w:val="009D78AD"/>
    <w:rsid w:val="009D7A48"/>
    <w:rsid w:val="009D7A6E"/>
    <w:rsid w:val="009D7B88"/>
    <w:rsid w:val="009D7DD2"/>
    <w:rsid w:val="009D7DDB"/>
    <w:rsid w:val="009E0220"/>
    <w:rsid w:val="009E03F2"/>
    <w:rsid w:val="009E0543"/>
    <w:rsid w:val="009E0582"/>
    <w:rsid w:val="009E0B91"/>
    <w:rsid w:val="009E0C52"/>
    <w:rsid w:val="009E0C62"/>
    <w:rsid w:val="009E0E10"/>
    <w:rsid w:val="009E0EC8"/>
    <w:rsid w:val="009E1211"/>
    <w:rsid w:val="009E13A1"/>
    <w:rsid w:val="009E145D"/>
    <w:rsid w:val="009E14D4"/>
    <w:rsid w:val="009E184E"/>
    <w:rsid w:val="009E1926"/>
    <w:rsid w:val="009E1A8B"/>
    <w:rsid w:val="009E1CDA"/>
    <w:rsid w:val="009E1F41"/>
    <w:rsid w:val="009E1F9A"/>
    <w:rsid w:val="009E21C8"/>
    <w:rsid w:val="009E224F"/>
    <w:rsid w:val="009E2CAC"/>
    <w:rsid w:val="009E2E99"/>
    <w:rsid w:val="009E2F8F"/>
    <w:rsid w:val="009E3004"/>
    <w:rsid w:val="009E30D2"/>
    <w:rsid w:val="009E327E"/>
    <w:rsid w:val="009E3562"/>
    <w:rsid w:val="009E37AA"/>
    <w:rsid w:val="009E3A75"/>
    <w:rsid w:val="009E3BA0"/>
    <w:rsid w:val="009E3C75"/>
    <w:rsid w:val="009E3EDE"/>
    <w:rsid w:val="009E3F02"/>
    <w:rsid w:val="009E4053"/>
    <w:rsid w:val="009E495D"/>
    <w:rsid w:val="009E49C5"/>
    <w:rsid w:val="009E4B26"/>
    <w:rsid w:val="009E4BBD"/>
    <w:rsid w:val="009E4DA3"/>
    <w:rsid w:val="009E4DA5"/>
    <w:rsid w:val="009E5297"/>
    <w:rsid w:val="009E5471"/>
    <w:rsid w:val="009E5843"/>
    <w:rsid w:val="009E5877"/>
    <w:rsid w:val="009E59D3"/>
    <w:rsid w:val="009E5D84"/>
    <w:rsid w:val="009E5F57"/>
    <w:rsid w:val="009E6349"/>
    <w:rsid w:val="009E67DF"/>
    <w:rsid w:val="009E6A28"/>
    <w:rsid w:val="009E6A87"/>
    <w:rsid w:val="009E6B88"/>
    <w:rsid w:val="009E6F4B"/>
    <w:rsid w:val="009E7249"/>
    <w:rsid w:val="009E72C2"/>
    <w:rsid w:val="009E7352"/>
    <w:rsid w:val="009E7496"/>
    <w:rsid w:val="009E7591"/>
    <w:rsid w:val="009E76AB"/>
    <w:rsid w:val="009E79E0"/>
    <w:rsid w:val="009E7A41"/>
    <w:rsid w:val="009E7A48"/>
    <w:rsid w:val="009E7AFA"/>
    <w:rsid w:val="009F006A"/>
    <w:rsid w:val="009F0076"/>
    <w:rsid w:val="009F0236"/>
    <w:rsid w:val="009F02CD"/>
    <w:rsid w:val="009F040E"/>
    <w:rsid w:val="009F046F"/>
    <w:rsid w:val="009F07D9"/>
    <w:rsid w:val="009F08D1"/>
    <w:rsid w:val="009F0C19"/>
    <w:rsid w:val="009F1024"/>
    <w:rsid w:val="009F1067"/>
    <w:rsid w:val="009F1302"/>
    <w:rsid w:val="009F169E"/>
    <w:rsid w:val="009F210B"/>
    <w:rsid w:val="009F22E8"/>
    <w:rsid w:val="009F2342"/>
    <w:rsid w:val="009F255C"/>
    <w:rsid w:val="009F257B"/>
    <w:rsid w:val="009F2764"/>
    <w:rsid w:val="009F2853"/>
    <w:rsid w:val="009F2B70"/>
    <w:rsid w:val="009F2D3E"/>
    <w:rsid w:val="009F306B"/>
    <w:rsid w:val="009F3094"/>
    <w:rsid w:val="009F3207"/>
    <w:rsid w:val="009F3314"/>
    <w:rsid w:val="009F33B8"/>
    <w:rsid w:val="009F343E"/>
    <w:rsid w:val="009F39DE"/>
    <w:rsid w:val="009F4804"/>
    <w:rsid w:val="009F5249"/>
    <w:rsid w:val="009F53FA"/>
    <w:rsid w:val="009F5432"/>
    <w:rsid w:val="009F55F7"/>
    <w:rsid w:val="009F569D"/>
    <w:rsid w:val="009F5941"/>
    <w:rsid w:val="009F5B7B"/>
    <w:rsid w:val="009F5E5F"/>
    <w:rsid w:val="009F6055"/>
    <w:rsid w:val="009F645E"/>
    <w:rsid w:val="009F65B6"/>
    <w:rsid w:val="009F672F"/>
    <w:rsid w:val="009F6C1E"/>
    <w:rsid w:val="009F6F3D"/>
    <w:rsid w:val="009F703E"/>
    <w:rsid w:val="009F7347"/>
    <w:rsid w:val="009F75EB"/>
    <w:rsid w:val="009F7753"/>
    <w:rsid w:val="009F7F26"/>
    <w:rsid w:val="00A000D9"/>
    <w:rsid w:val="00A0016C"/>
    <w:rsid w:val="00A002E0"/>
    <w:rsid w:val="00A006A5"/>
    <w:rsid w:val="00A007D2"/>
    <w:rsid w:val="00A008A7"/>
    <w:rsid w:val="00A008E8"/>
    <w:rsid w:val="00A00A57"/>
    <w:rsid w:val="00A00F75"/>
    <w:rsid w:val="00A01203"/>
    <w:rsid w:val="00A0122B"/>
    <w:rsid w:val="00A01638"/>
    <w:rsid w:val="00A018FD"/>
    <w:rsid w:val="00A019C8"/>
    <w:rsid w:val="00A01EE5"/>
    <w:rsid w:val="00A01F45"/>
    <w:rsid w:val="00A01FC9"/>
    <w:rsid w:val="00A020CA"/>
    <w:rsid w:val="00A025C9"/>
    <w:rsid w:val="00A0261D"/>
    <w:rsid w:val="00A02B83"/>
    <w:rsid w:val="00A02C3F"/>
    <w:rsid w:val="00A02C8D"/>
    <w:rsid w:val="00A02CAE"/>
    <w:rsid w:val="00A02DF8"/>
    <w:rsid w:val="00A02FB1"/>
    <w:rsid w:val="00A03655"/>
    <w:rsid w:val="00A036A1"/>
    <w:rsid w:val="00A03858"/>
    <w:rsid w:val="00A03AEE"/>
    <w:rsid w:val="00A03BC7"/>
    <w:rsid w:val="00A03E0C"/>
    <w:rsid w:val="00A03FE9"/>
    <w:rsid w:val="00A0498D"/>
    <w:rsid w:val="00A04B33"/>
    <w:rsid w:val="00A04C73"/>
    <w:rsid w:val="00A04DFE"/>
    <w:rsid w:val="00A050E2"/>
    <w:rsid w:val="00A0514E"/>
    <w:rsid w:val="00A05277"/>
    <w:rsid w:val="00A054FE"/>
    <w:rsid w:val="00A05A12"/>
    <w:rsid w:val="00A05E73"/>
    <w:rsid w:val="00A05F7B"/>
    <w:rsid w:val="00A05FE9"/>
    <w:rsid w:val="00A06DDA"/>
    <w:rsid w:val="00A07028"/>
    <w:rsid w:val="00A077B6"/>
    <w:rsid w:val="00A0784D"/>
    <w:rsid w:val="00A07B91"/>
    <w:rsid w:val="00A07C35"/>
    <w:rsid w:val="00A07E85"/>
    <w:rsid w:val="00A07FA4"/>
    <w:rsid w:val="00A07FC1"/>
    <w:rsid w:val="00A105D4"/>
    <w:rsid w:val="00A105DA"/>
    <w:rsid w:val="00A107B2"/>
    <w:rsid w:val="00A10D2C"/>
    <w:rsid w:val="00A10E02"/>
    <w:rsid w:val="00A112D2"/>
    <w:rsid w:val="00A1132A"/>
    <w:rsid w:val="00A11441"/>
    <w:rsid w:val="00A1166F"/>
    <w:rsid w:val="00A11727"/>
    <w:rsid w:val="00A1175C"/>
    <w:rsid w:val="00A1189E"/>
    <w:rsid w:val="00A11A07"/>
    <w:rsid w:val="00A11A11"/>
    <w:rsid w:val="00A12410"/>
    <w:rsid w:val="00A12895"/>
    <w:rsid w:val="00A129C6"/>
    <w:rsid w:val="00A12A4F"/>
    <w:rsid w:val="00A12CEB"/>
    <w:rsid w:val="00A12D85"/>
    <w:rsid w:val="00A12F69"/>
    <w:rsid w:val="00A133C4"/>
    <w:rsid w:val="00A13431"/>
    <w:rsid w:val="00A13524"/>
    <w:rsid w:val="00A13CE3"/>
    <w:rsid w:val="00A14123"/>
    <w:rsid w:val="00A14330"/>
    <w:rsid w:val="00A143B7"/>
    <w:rsid w:val="00A143CB"/>
    <w:rsid w:val="00A1458A"/>
    <w:rsid w:val="00A148CB"/>
    <w:rsid w:val="00A14B68"/>
    <w:rsid w:val="00A14BF7"/>
    <w:rsid w:val="00A152BE"/>
    <w:rsid w:val="00A1594E"/>
    <w:rsid w:val="00A15D6D"/>
    <w:rsid w:val="00A15E23"/>
    <w:rsid w:val="00A16105"/>
    <w:rsid w:val="00A1616D"/>
    <w:rsid w:val="00A16173"/>
    <w:rsid w:val="00A1638B"/>
    <w:rsid w:val="00A165F6"/>
    <w:rsid w:val="00A168CD"/>
    <w:rsid w:val="00A16E8C"/>
    <w:rsid w:val="00A172F4"/>
    <w:rsid w:val="00A17300"/>
    <w:rsid w:val="00A17343"/>
    <w:rsid w:val="00A17346"/>
    <w:rsid w:val="00A175A6"/>
    <w:rsid w:val="00A17683"/>
    <w:rsid w:val="00A17A66"/>
    <w:rsid w:val="00A200A0"/>
    <w:rsid w:val="00A20267"/>
    <w:rsid w:val="00A20283"/>
    <w:rsid w:val="00A20894"/>
    <w:rsid w:val="00A20914"/>
    <w:rsid w:val="00A209C1"/>
    <w:rsid w:val="00A20B03"/>
    <w:rsid w:val="00A20C5E"/>
    <w:rsid w:val="00A20DE0"/>
    <w:rsid w:val="00A20F36"/>
    <w:rsid w:val="00A20FB3"/>
    <w:rsid w:val="00A210D7"/>
    <w:rsid w:val="00A213BE"/>
    <w:rsid w:val="00A2148B"/>
    <w:rsid w:val="00A21AE7"/>
    <w:rsid w:val="00A21BDE"/>
    <w:rsid w:val="00A21D4B"/>
    <w:rsid w:val="00A21D8B"/>
    <w:rsid w:val="00A21E11"/>
    <w:rsid w:val="00A22115"/>
    <w:rsid w:val="00A221F5"/>
    <w:rsid w:val="00A2262B"/>
    <w:rsid w:val="00A22A61"/>
    <w:rsid w:val="00A22AD3"/>
    <w:rsid w:val="00A22D14"/>
    <w:rsid w:val="00A22DEA"/>
    <w:rsid w:val="00A22DF5"/>
    <w:rsid w:val="00A23101"/>
    <w:rsid w:val="00A2347C"/>
    <w:rsid w:val="00A2354D"/>
    <w:rsid w:val="00A23C01"/>
    <w:rsid w:val="00A24011"/>
    <w:rsid w:val="00A240EC"/>
    <w:rsid w:val="00A24398"/>
    <w:rsid w:val="00A251A3"/>
    <w:rsid w:val="00A2557C"/>
    <w:rsid w:val="00A259C3"/>
    <w:rsid w:val="00A25A3D"/>
    <w:rsid w:val="00A25AB8"/>
    <w:rsid w:val="00A2615F"/>
    <w:rsid w:val="00A261E6"/>
    <w:rsid w:val="00A26293"/>
    <w:rsid w:val="00A262F7"/>
    <w:rsid w:val="00A26761"/>
    <w:rsid w:val="00A26793"/>
    <w:rsid w:val="00A26BD2"/>
    <w:rsid w:val="00A26BFD"/>
    <w:rsid w:val="00A27182"/>
    <w:rsid w:val="00A2718C"/>
    <w:rsid w:val="00A274A5"/>
    <w:rsid w:val="00A27562"/>
    <w:rsid w:val="00A27747"/>
    <w:rsid w:val="00A27997"/>
    <w:rsid w:val="00A279AE"/>
    <w:rsid w:val="00A27A23"/>
    <w:rsid w:val="00A27D0B"/>
    <w:rsid w:val="00A27D0F"/>
    <w:rsid w:val="00A27DC0"/>
    <w:rsid w:val="00A301A8"/>
    <w:rsid w:val="00A30550"/>
    <w:rsid w:val="00A3085E"/>
    <w:rsid w:val="00A30AF1"/>
    <w:rsid w:val="00A31147"/>
    <w:rsid w:val="00A311A8"/>
    <w:rsid w:val="00A311AB"/>
    <w:rsid w:val="00A314EA"/>
    <w:rsid w:val="00A3153F"/>
    <w:rsid w:val="00A31574"/>
    <w:rsid w:val="00A315BC"/>
    <w:rsid w:val="00A31C01"/>
    <w:rsid w:val="00A31DDD"/>
    <w:rsid w:val="00A3207E"/>
    <w:rsid w:val="00A321C5"/>
    <w:rsid w:val="00A3223F"/>
    <w:rsid w:val="00A32536"/>
    <w:rsid w:val="00A32B4B"/>
    <w:rsid w:val="00A32BD4"/>
    <w:rsid w:val="00A32CAB"/>
    <w:rsid w:val="00A33371"/>
    <w:rsid w:val="00A33547"/>
    <w:rsid w:val="00A335C4"/>
    <w:rsid w:val="00A33871"/>
    <w:rsid w:val="00A33975"/>
    <w:rsid w:val="00A3421E"/>
    <w:rsid w:val="00A342CC"/>
    <w:rsid w:val="00A34488"/>
    <w:rsid w:val="00A34777"/>
    <w:rsid w:val="00A34A2B"/>
    <w:rsid w:val="00A35024"/>
    <w:rsid w:val="00A35092"/>
    <w:rsid w:val="00A354D7"/>
    <w:rsid w:val="00A35FE9"/>
    <w:rsid w:val="00A3603E"/>
    <w:rsid w:val="00A3609C"/>
    <w:rsid w:val="00A360E8"/>
    <w:rsid w:val="00A3659F"/>
    <w:rsid w:val="00A369DF"/>
    <w:rsid w:val="00A37048"/>
    <w:rsid w:val="00A372A4"/>
    <w:rsid w:val="00A3738E"/>
    <w:rsid w:val="00A37532"/>
    <w:rsid w:val="00A37BCC"/>
    <w:rsid w:val="00A37C3E"/>
    <w:rsid w:val="00A37CBC"/>
    <w:rsid w:val="00A37E50"/>
    <w:rsid w:val="00A37EAE"/>
    <w:rsid w:val="00A37F8C"/>
    <w:rsid w:val="00A405D3"/>
    <w:rsid w:val="00A4091B"/>
    <w:rsid w:val="00A40B3A"/>
    <w:rsid w:val="00A415B2"/>
    <w:rsid w:val="00A41979"/>
    <w:rsid w:val="00A4199F"/>
    <w:rsid w:val="00A41A9D"/>
    <w:rsid w:val="00A41B04"/>
    <w:rsid w:val="00A41C83"/>
    <w:rsid w:val="00A421E8"/>
    <w:rsid w:val="00A422C3"/>
    <w:rsid w:val="00A42499"/>
    <w:rsid w:val="00A4299B"/>
    <w:rsid w:val="00A431EC"/>
    <w:rsid w:val="00A43213"/>
    <w:rsid w:val="00A432DC"/>
    <w:rsid w:val="00A43553"/>
    <w:rsid w:val="00A436B3"/>
    <w:rsid w:val="00A436DA"/>
    <w:rsid w:val="00A43ED4"/>
    <w:rsid w:val="00A4448A"/>
    <w:rsid w:val="00A44743"/>
    <w:rsid w:val="00A44992"/>
    <w:rsid w:val="00A44B04"/>
    <w:rsid w:val="00A44BAF"/>
    <w:rsid w:val="00A44D6F"/>
    <w:rsid w:val="00A44F6C"/>
    <w:rsid w:val="00A44FA4"/>
    <w:rsid w:val="00A4507B"/>
    <w:rsid w:val="00A450E6"/>
    <w:rsid w:val="00A4524D"/>
    <w:rsid w:val="00A454CF"/>
    <w:rsid w:val="00A45B07"/>
    <w:rsid w:val="00A45CE3"/>
    <w:rsid w:val="00A45E2A"/>
    <w:rsid w:val="00A45F32"/>
    <w:rsid w:val="00A45FA4"/>
    <w:rsid w:val="00A4646C"/>
    <w:rsid w:val="00A46572"/>
    <w:rsid w:val="00A465D1"/>
    <w:rsid w:val="00A46CB6"/>
    <w:rsid w:val="00A46E82"/>
    <w:rsid w:val="00A470BC"/>
    <w:rsid w:val="00A470F4"/>
    <w:rsid w:val="00A47259"/>
    <w:rsid w:val="00A474E8"/>
    <w:rsid w:val="00A47671"/>
    <w:rsid w:val="00A4782E"/>
    <w:rsid w:val="00A47BFD"/>
    <w:rsid w:val="00A47F21"/>
    <w:rsid w:val="00A50196"/>
    <w:rsid w:val="00A51192"/>
    <w:rsid w:val="00A51581"/>
    <w:rsid w:val="00A51AE9"/>
    <w:rsid w:val="00A51BED"/>
    <w:rsid w:val="00A51DA9"/>
    <w:rsid w:val="00A51E50"/>
    <w:rsid w:val="00A51F0C"/>
    <w:rsid w:val="00A528A7"/>
    <w:rsid w:val="00A52DA5"/>
    <w:rsid w:val="00A5308A"/>
    <w:rsid w:val="00A53471"/>
    <w:rsid w:val="00A53484"/>
    <w:rsid w:val="00A53563"/>
    <w:rsid w:val="00A53694"/>
    <w:rsid w:val="00A53AAE"/>
    <w:rsid w:val="00A541D2"/>
    <w:rsid w:val="00A542B4"/>
    <w:rsid w:val="00A54671"/>
    <w:rsid w:val="00A54B6E"/>
    <w:rsid w:val="00A5538F"/>
    <w:rsid w:val="00A553AF"/>
    <w:rsid w:val="00A554C2"/>
    <w:rsid w:val="00A55AA4"/>
    <w:rsid w:val="00A55F9D"/>
    <w:rsid w:val="00A56559"/>
    <w:rsid w:val="00A56C8A"/>
    <w:rsid w:val="00A56DFC"/>
    <w:rsid w:val="00A57558"/>
    <w:rsid w:val="00A57665"/>
    <w:rsid w:val="00A5786A"/>
    <w:rsid w:val="00A57927"/>
    <w:rsid w:val="00A57990"/>
    <w:rsid w:val="00A57FEB"/>
    <w:rsid w:val="00A60021"/>
    <w:rsid w:val="00A600A2"/>
    <w:rsid w:val="00A60129"/>
    <w:rsid w:val="00A6040A"/>
    <w:rsid w:val="00A604A0"/>
    <w:rsid w:val="00A6068E"/>
    <w:rsid w:val="00A608F1"/>
    <w:rsid w:val="00A60EA1"/>
    <w:rsid w:val="00A60F2C"/>
    <w:rsid w:val="00A61655"/>
    <w:rsid w:val="00A61BD0"/>
    <w:rsid w:val="00A61DD1"/>
    <w:rsid w:val="00A61E51"/>
    <w:rsid w:val="00A61EC9"/>
    <w:rsid w:val="00A622C7"/>
    <w:rsid w:val="00A622CF"/>
    <w:rsid w:val="00A62347"/>
    <w:rsid w:val="00A62356"/>
    <w:rsid w:val="00A624A7"/>
    <w:rsid w:val="00A6276B"/>
    <w:rsid w:val="00A627A8"/>
    <w:rsid w:val="00A634F0"/>
    <w:rsid w:val="00A635AF"/>
    <w:rsid w:val="00A635E2"/>
    <w:rsid w:val="00A63A0F"/>
    <w:rsid w:val="00A63ADD"/>
    <w:rsid w:val="00A63C84"/>
    <w:rsid w:val="00A63D6F"/>
    <w:rsid w:val="00A64062"/>
    <w:rsid w:val="00A64402"/>
    <w:rsid w:val="00A647DF"/>
    <w:rsid w:val="00A648B2"/>
    <w:rsid w:val="00A64C48"/>
    <w:rsid w:val="00A64DB9"/>
    <w:rsid w:val="00A64EE2"/>
    <w:rsid w:val="00A6506F"/>
    <w:rsid w:val="00A65383"/>
    <w:rsid w:val="00A655D0"/>
    <w:rsid w:val="00A657B0"/>
    <w:rsid w:val="00A6592B"/>
    <w:rsid w:val="00A65988"/>
    <w:rsid w:val="00A65B7F"/>
    <w:rsid w:val="00A65E65"/>
    <w:rsid w:val="00A65F30"/>
    <w:rsid w:val="00A65F32"/>
    <w:rsid w:val="00A66473"/>
    <w:rsid w:val="00A66503"/>
    <w:rsid w:val="00A66A0B"/>
    <w:rsid w:val="00A66B74"/>
    <w:rsid w:val="00A66D67"/>
    <w:rsid w:val="00A66E3C"/>
    <w:rsid w:val="00A66ED0"/>
    <w:rsid w:val="00A6744D"/>
    <w:rsid w:val="00A6769C"/>
    <w:rsid w:val="00A67B26"/>
    <w:rsid w:val="00A67D45"/>
    <w:rsid w:val="00A701CB"/>
    <w:rsid w:val="00A7043D"/>
    <w:rsid w:val="00A7074F"/>
    <w:rsid w:val="00A7079F"/>
    <w:rsid w:val="00A70B83"/>
    <w:rsid w:val="00A70E0B"/>
    <w:rsid w:val="00A70E67"/>
    <w:rsid w:val="00A70E7A"/>
    <w:rsid w:val="00A7126F"/>
    <w:rsid w:val="00A71639"/>
    <w:rsid w:val="00A717AB"/>
    <w:rsid w:val="00A71A2A"/>
    <w:rsid w:val="00A72249"/>
    <w:rsid w:val="00A72467"/>
    <w:rsid w:val="00A72472"/>
    <w:rsid w:val="00A72671"/>
    <w:rsid w:val="00A72E20"/>
    <w:rsid w:val="00A731B3"/>
    <w:rsid w:val="00A7332D"/>
    <w:rsid w:val="00A736AA"/>
    <w:rsid w:val="00A73A61"/>
    <w:rsid w:val="00A73BF1"/>
    <w:rsid w:val="00A7407B"/>
    <w:rsid w:val="00A7421D"/>
    <w:rsid w:val="00A74CF0"/>
    <w:rsid w:val="00A75492"/>
    <w:rsid w:val="00A7578B"/>
    <w:rsid w:val="00A75CA6"/>
    <w:rsid w:val="00A761EA"/>
    <w:rsid w:val="00A7626E"/>
    <w:rsid w:val="00A764BA"/>
    <w:rsid w:val="00A76642"/>
    <w:rsid w:val="00A7664B"/>
    <w:rsid w:val="00A7691A"/>
    <w:rsid w:val="00A76DDB"/>
    <w:rsid w:val="00A77165"/>
    <w:rsid w:val="00A7719C"/>
    <w:rsid w:val="00A771B5"/>
    <w:rsid w:val="00A77251"/>
    <w:rsid w:val="00A77822"/>
    <w:rsid w:val="00A77A20"/>
    <w:rsid w:val="00A77A35"/>
    <w:rsid w:val="00A77BBC"/>
    <w:rsid w:val="00A77BEC"/>
    <w:rsid w:val="00A77E91"/>
    <w:rsid w:val="00A8012C"/>
    <w:rsid w:val="00A801C2"/>
    <w:rsid w:val="00A807B5"/>
    <w:rsid w:val="00A80B80"/>
    <w:rsid w:val="00A80BDD"/>
    <w:rsid w:val="00A80D60"/>
    <w:rsid w:val="00A80D8B"/>
    <w:rsid w:val="00A811EE"/>
    <w:rsid w:val="00A8121F"/>
    <w:rsid w:val="00A81293"/>
    <w:rsid w:val="00A818A0"/>
    <w:rsid w:val="00A81B0E"/>
    <w:rsid w:val="00A81E6D"/>
    <w:rsid w:val="00A8203D"/>
    <w:rsid w:val="00A822CA"/>
    <w:rsid w:val="00A82380"/>
    <w:rsid w:val="00A82472"/>
    <w:rsid w:val="00A827D5"/>
    <w:rsid w:val="00A82911"/>
    <w:rsid w:val="00A82B34"/>
    <w:rsid w:val="00A82B98"/>
    <w:rsid w:val="00A82DFE"/>
    <w:rsid w:val="00A82FD6"/>
    <w:rsid w:val="00A831B2"/>
    <w:rsid w:val="00A83582"/>
    <w:rsid w:val="00A8360C"/>
    <w:rsid w:val="00A83851"/>
    <w:rsid w:val="00A83F96"/>
    <w:rsid w:val="00A841DA"/>
    <w:rsid w:val="00A8432A"/>
    <w:rsid w:val="00A8449E"/>
    <w:rsid w:val="00A8467D"/>
    <w:rsid w:val="00A84816"/>
    <w:rsid w:val="00A848D4"/>
    <w:rsid w:val="00A84AA8"/>
    <w:rsid w:val="00A84C30"/>
    <w:rsid w:val="00A85160"/>
    <w:rsid w:val="00A8524F"/>
    <w:rsid w:val="00A85534"/>
    <w:rsid w:val="00A85821"/>
    <w:rsid w:val="00A85DD1"/>
    <w:rsid w:val="00A864AC"/>
    <w:rsid w:val="00A865CA"/>
    <w:rsid w:val="00A8665B"/>
    <w:rsid w:val="00A86D9F"/>
    <w:rsid w:val="00A86F75"/>
    <w:rsid w:val="00A86FD2"/>
    <w:rsid w:val="00A872E1"/>
    <w:rsid w:val="00A87677"/>
    <w:rsid w:val="00A877B5"/>
    <w:rsid w:val="00A877DF"/>
    <w:rsid w:val="00A87842"/>
    <w:rsid w:val="00A8788E"/>
    <w:rsid w:val="00A87ACD"/>
    <w:rsid w:val="00A87F4A"/>
    <w:rsid w:val="00A90408"/>
    <w:rsid w:val="00A90552"/>
    <w:rsid w:val="00A90774"/>
    <w:rsid w:val="00A90913"/>
    <w:rsid w:val="00A90AF0"/>
    <w:rsid w:val="00A91147"/>
    <w:rsid w:val="00A91169"/>
    <w:rsid w:val="00A913ED"/>
    <w:rsid w:val="00A915F8"/>
    <w:rsid w:val="00A91625"/>
    <w:rsid w:val="00A9193C"/>
    <w:rsid w:val="00A91C46"/>
    <w:rsid w:val="00A91D91"/>
    <w:rsid w:val="00A91DA3"/>
    <w:rsid w:val="00A91E4D"/>
    <w:rsid w:val="00A92097"/>
    <w:rsid w:val="00A921C7"/>
    <w:rsid w:val="00A9220E"/>
    <w:rsid w:val="00A9221D"/>
    <w:rsid w:val="00A92414"/>
    <w:rsid w:val="00A928FE"/>
    <w:rsid w:val="00A9291E"/>
    <w:rsid w:val="00A92B42"/>
    <w:rsid w:val="00A92B79"/>
    <w:rsid w:val="00A92C07"/>
    <w:rsid w:val="00A92FC0"/>
    <w:rsid w:val="00A9311E"/>
    <w:rsid w:val="00A93581"/>
    <w:rsid w:val="00A938DC"/>
    <w:rsid w:val="00A93E35"/>
    <w:rsid w:val="00A93E52"/>
    <w:rsid w:val="00A9408F"/>
    <w:rsid w:val="00A94538"/>
    <w:rsid w:val="00A94603"/>
    <w:rsid w:val="00A9478E"/>
    <w:rsid w:val="00A94CBC"/>
    <w:rsid w:val="00A94DFD"/>
    <w:rsid w:val="00A95043"/>
    <w:rsid w:val="00A9515B"/>
    <w:rsid w:val="00A95253"/>
    <w:rsid w:val="00A953E9"/>
    <w:rsid w:val="00A9543B"/>
    <w:rsid w:val="00A955CE"/>
    <w:rsid w:val="00A95AB1"/>
    <w:rsid w:val="00A95AFD"/>
    <w:rsid w:val="00A95BAF"/>
    <w:rsid w:val="00A961A9"/>
    <w:rsid w:val="00A962D5"/>
    <w:rsid w:val="00A962ED"/>
    <w:rsid w:val="00A968BC"/>
    <w:rsid w:val="00A968DC"/>
    <w:rsid w:val="00A96B40"/>
    <w:rsid w:val="00A96C7B"/>
    <w:rsid w:val="00A970CF"/>
    <w:rsid w:val="00A97348"/>
    <w:rsid w:val="00A97B36"/>
    <w:rsid w:val="00A97F48"/>
    <w:rsid w:val="00A97FE9"/>
    <w:rsid w:val="00AA02B7"/>
    <w:rsid w:val="00AA08CD"/>
    <w:rsid w:val="00AA1270"/>
    <w:rsid w:val="00AA1398"/>
    <w:rsid w:val="00AA14BA"/>
    <w:rsid w:val="00AA1658"/>
    <w:rsid w:val="00AA1989"/>
    <w:rsid w:val="00AA1E84"/>
    <w:rsid w:val="00AA20AA"/>
    <w:rsid w:val="00AA249A"/>
    <w:rsid w:val="00AA2530"/>
    <w:rsid w:val="00AA25FA"/>
    <w:rsid w:val="00AA265A"/>
    <w:rsid w:val="00AA272D"/>
    <w:rsid w:val="00AA284E"/>
    <w:rsid w:val="00AA2B77"/>
    <w:rsid w:val="00AA2C6F"/>
    <w:rsid w:val="00AA2E8C"/>
    <w:rsid w:val="00AA3057"/>
    <w:rsid w:val="00AA3461"/>
    <w:rsid w:val="00AA3685"/>
    <w:rsid w:val="00AA3DC0"/>
    <w:rsid w:val="00AA41DA"/>
    <w:rsid w:val="00AA41FE"/>
    <w:rsid w:val="00AA4AD3"/>
    <w:rsid w:val="00AA4D56"/>
    <w:rsid w:val="00AA4FB3"/>
    <w:rsid w:val="00AA52C8"/>
    <w:rsid w:val="00AA5368"/>
    <w:rsid w:val="00AA540E"/>
    <w:rsid w:val="00AA5CD7"/>
    <w:rsid w:val="00AA5CED"/>
    <w:rsid w:val="00AA5D6F"/>
    <w:rsid w:val="00AA5DD7"/>
    <w:rsid w:val="00AA5FB7"/>
    <w:rsid w:val="00AA6254"/>
    <w:rsid w:val="00AA6CD2"/>
    <w:rsid w:val="00AA6DF0"/>
    <w:rsid w:val="00AA70A9"/>
    <w:rsid w:val="00AA70DB"/>
    <w:rsid w:val="00AA71C0"/>
    <w:rsid w:val="00AA7433"/>
    <w:rsid w:val="00AA74FD"/>
    <w:rsid w:val="00AA7595"/>
    <w:rsid w:val="00AA7780"/>
    <w:rsid w:val="00AA7809"/>
    <w:rsid w:val="00AA7AEF"/>
    <w:rsid w:val="00AA7B5C"/>
    <w:rsid w:val="00AA7B91"/>
    <w:rsid w:val="00AA7BD2"/>
    <w:rsid w:val="00AB0483"/>
    <w:rsid w:val="00AB0495"/>
    <w:rsid w:val="00AB06E2"/>
    <w:rsid w:val="00AB072B"/>
    <w:rsid w:val="00AB080C"/>
    <w:rsid w:val="00AB082E"/>
    <w:rsid w:val="00AB0A26"/>
    <w:rsid w:val="00AB1145"/>
    <w:rsid w:val="00AB12A4"/>
    <w:rsid w:val="00AB1310"/>
    <w:rsid w:val="00AB1405"/>
    <w:rsid w:val="00AB1414"/>
    <w:rsid w:val="00AB1657"/>
    <w:rsid w:val="00AB1C5D"/>
    <w:rsid w:val="00AB1C66"/>
    <w:rsid w:val="00AB1CB0"/>
    <w:rsid w:val="00AB1CC2"/>
    <w:rsid w:val="00AB1E87"/>
    <w:rsid w:val="00AB2B9B"/>
    <w:rsid w:val="00AB33A9"/>
    <w:rsid w:val="00AB3545"/>
    <w:rsid w:val="00AB3797"/>
    <w:rsid w:val="00AB3857"/>
    <w:rsid w:val="00AB385E"/>
    <w:rsid w:val="00AB39FD"/>
    <w:rsid w:val="00AB3BAD"/>
    <w:rsid w:val="00AB3BBC"/>
    <w:rsid w:val="00AB3D49"/>
    <w:rsid w:val="00AB435B"/>
    <w:rsid w:val="00AB457E"/>
    <w:rsid w:val="00AB4831"/>
    <w:rsid w:val="00AB5049"/>
    <w:rsid w:val="00AB50B2"/>
    <w:rsid w:val="00AB511A"/>
    <w:rsid w:val="00AB51AA"/>
    <w:rsid w:val="00AB53E3"/>
    <w:rsid w:val="00AB55C4"/>
    <w:rsid w:val="00AB5681"/>
    <w:rsid w:val="00AB5BE5"/>
    <w:rsid w:val="00AB6294"/>
    <w:rsid w:val="00AB669E"/>
    <w:rsid w:val="00AB677F"/>
    <w:rsid w:val="00AB6826"/>
    <w:rsid w:val="00AB683C"/>
    <w:rsid w:val="00AB6AAF"/>
    <w:rsid w:val="00AB6C82"/>
    <w:rsid w:val="00AB6DA0"/>
    <w:rsid w:val="00AB6FE9"/>
    <w:rsid w:val="00AB7376"/>
    <w:rsid w:val="00AB741B"/>
    <w:rsid w:val="00AB766E"/>
    <w:rsid w:val="00AB77AA"/>
    <w:rsid w:val="00AB79A9"/>
    <w:rsid w:val="00AB79E4"/>
    <w:rsid w:val="00AB7F55"/>
    <w:rsid w:val="00AC0126"/>
    <w:rsid w:val="00AC0346"/>
    <w:rsid w:val="00AC0779"/>
    <w:rsid w:val="00AC085E"/>
    <w:rsid w:val="00AC0CEF"/>
    <w:rsid w:val="00AC0F07"/>
    <w:rsid w:val="00AC0F52"/>
    <w:rsid w:val="00AC10E0"/>
    <w:rsid w:val="00AC16A6"/>
    <w:rsid w:val="00AC1850"/>
    <w:rsid w:val="00AC19FC"/>
    <w:rsid w:val="00AC1D81"/>
    <w:rsid w:val="00AC1F16"/>
    <w:rsid w:val="00AC20C0"/>
    <w:rsid w:val="00AC21D3"/>
    <w:rsid w:val="00AC2794"/>
    <w:rsid w:val="00AC28C9"/>
    <w:rsid w:val="00AC2D57"/>
    <w:rsid w:val="00AC2D73"/>
    <w:rsid w:val="00AC2F44"/>
    <w:rsid w:val="00AC30D3"/>
    <w:rsid w:val="00AC3131"/>
    <w:rsid w:val="00AC3153"/>
    <w:rsid w:val="00AC34BB"/>
    <w:rsid w:val="00AC34FE"/>
    <w:rsid w:val="00AC3A01"/>
    <w:rsid w:val="00AC3F3E"/>
    <w:rsid w:val="00AC4193"/>
    <w:rsid w:val="00AC4292"/>
    <w:rsid w:val="00AC43E4"/>
    <w:rsid w:val="00AC44D8"/>
    <w:rsid w:val="00AC4A29"/>
    <w:rsid w:val="00AC4C3E"/>
    <w:rsid w:val="00AC4D83"/>
    <w:rsid w:val="00AC4E78"/>
    <w:rsid w:val="00AC4F92"/>
    <w:rsid w:val="00AC505B"/>
    <w:rsid w:val="00AC50CD"/>
    <w:rsid w:val="00AC514F"/>
    <w:rsid w:val="00AC55B0"/>
    <w:rsid w:val="00AC55C2"/>
    <w:rsid w:val="00AC5948"/>
    <w:rsid w:val="00AC5978"/>
    <w:rsid w:val="00AC5A76"/>
    <w:rsid w:val="00AC5AC5"/>
    <w:rsid w:val="00AC5FA3"/>
    <w:rsid w:val="00AC60EB"/>
    <w:rsid w:val="00AC61AD"/>
    <w:rsid w:val="00AC62BE"/>
    <w:rsid w:val="00AC6326"/>
    <w:rsid w:val="00AC63C1"/>
    <w:rsid w:val="00AC648C"/>
    <w:rsid w:val="00AC6676"/>
    <w:rsid w:val="00AC6728"/>
    <w:rsid w:val="00AC6787"/>
    <w:rsid w:val="00AC6BC2"/>
    <w:rsid w:val="00AC7002"/>
    <w:rsid w:val="00AC7301"/>
    <w:rsid w:val="00AC7799"/>
    <w:rsid w:val="00AC77B8"/>
    <w:rsid w:val="00AC7AD6"/>
    <w:rsid w:val="00AC7B12"/>
    <w:rsid w:val="00AC7BC5"/>
    <w:rsid w:val="00AD0135"/>
    <w:rsid w:val="00AD0226"/>
    <w:rsid w:val="00AD02CC"/>
    <w:rsid w:val="00AD0840"/>
    <w:rsid w:val="00AD08FA"/>
    <w:rsid w:val="00AD0A9F"/>
    <w:rsid w:val="00AD0BD5"/>
    <w:rsid w:val="00AD0DAD"/>
    <w:rsid w:val="00AD0FCC"/>
    <w:rsid w:val="00AD123D"/>
    <w:rsid w:val="00AD15F5"/>
    <w:rsid w:val="00AD16BC"/>
    <w:rsid w:val="00AD1937"/>
    <w:rsid w:val="00AD1C01"/>
    <w:rsid w:val="00AD22BA"/>
    <w:rsid w:val="00AD282E"/>
    <w:rsid w:val="00AD2A61"/>
    <w:rsid w:val="00AD2C05"/>
    <w:rsid w:val="00AD2C94"/>
    <w:rsid w:val="00AD30A0"/>
    <w:rsid w:val="00AD30D0"/>
    <w:rsid w:val="00AD3187"/>
    <w:rsid w:val="00AD35F5"/>
    <w:rsid w:val="00AD3695"/>
    <w:rsid w:val="00AD3738"/>
    <w:rsid w:val="00AD3A41"/>
    <w:rsid w:val="00AD3C64"/>
    <w:rsid w:val="00AD3E63"/>
    <w:rsid w:val="00AD4435"/>
    <w:rsid w:val="00AD44F0"/>
    <w:rsid w:val="00AD4521"/>
    <w:rsid w:val="00AD460C"/>
    <w:rsid w:val="00AD46F5"/>
    <w:rsid w:val="00AD4992"/>
    <w:rsid w:val="00AD4A37"/>
    <w:rsid w:val="00AD4E8E"/>
    <w:rsid w:val="00AD4F1E"/>
    <w:rsid w:val="00AD50FB"/>
    <w:rsid w:val="00AD5110"/>
    <w:rsid w:val="00AD5453"/>
    <w:rsid w:val="00AD554B"/>
    <w:rsid w:val="00AD55C0"/>
    <w:rsid w:val="00AD5918"/>
    <w:rsid w:val="00AD5949"/>
    <w:rsid w:val="00AD595B"/>
    <w:rsid w:val="00AD5C96"/>
    <w:rsid w:val="00AD5F9C"/>
    <w:rsid w:val="00AD634C"/>
    <w:rsid w:val="00AD6B5D"/>
    <w:rsid w:val="00AD6B93"/>
    <w:rsid w:val="00AD6D84"/>
    <w:rsid w:val="00AD725D"/>
    <w:rsid w:val="00AD74C5"/>
    <w:rsid w:val="00AD7892"/>
    <w:rsid w:val="00AD7A4B"/>
    <w:rsid w:val="00AD7C1B"/>
    <w:rsid w:val="00AD7C49"/>
    <w:rsid w:val="00AD7EBD"/>
    <w:rsid w:val="00AE0223"/>
    <w:rsid w:val="00AE02A3"/>
    <w:rsid w:val="00AE0706"/>
    <w:rsid w:val="00AE098B"/>
    <w:rsid w:val="00AE09CB"/>
    <w:rsid w:val="00AE0B3B"/>
    <w:rsid w:val="00AE0BF3"/>
    <w:rsid w:val="00AE0E40"/>
    <w:rsid w:val="00AE100D"/>
    <w:rsid w:val="00AE10E0"/>
    <w:rsid w:val="00AE1129"/>
    <w:rsid w:val="00AE1138"/>
    <w:rsid w:val="00AE1396"/>
    <w:rsid w:val="00AE19AD"/>
    <w:rsid w:val="00AE2B60"/>
    <w:rsid w:val="00AE2E76"/>
    <w:rsid w:val="00AE2EFD"/>
    <w:rsid w:val="00AE307A"/>
    <w:rsid w:val="00AE344A"/>
    <w:rsid w:val="00AE3495"/>
    <w:rsid w:val="00AE34EE"/>
    <w:rsid w:val="00AE3703"/>
    <w:rsid w:val="00AE373A"/>
    <w:rsid w:val="00AE37B5"/>
    <w:rsid w:val="00AE3D42"/>
    <w:rsid w:val="00AE3F17"/>
    <w:rsid w:val="00AE3FD3"/>
    <w:rsid w:val="00AE4151"/>
    <w:rsid w:val="00AE425A"/>
    <w:rsid w:val="00AE445D"/>
    <w:rsid w:val="00AE47A3"/>
    <w:rsid w:val="00AE4A22"/>
    <w:rsid w:val="00AE4CF9"/>
    <w:rsid w:val="00AE4F57"/>
    <w:rsid w:val="00AE55AB"/>
    <w:rsid w:val="00AE55C9"/>
    <w:rsid w:val="00AE60B9"/>
    <w:rsid w:val="00AE61B2"/>
    <w:rsid w:val="00AE631E"/>
    <w:rsid w:val="00AE643C"/>
    <w:rsid w:val="00AE65AC"/>
    <w:rsid w:val="00AE6980"/>
    <w:rsid w:val="00AE6C2B"/>
    <w:rsid w:val="00AE6D74"/>
    <w:rsid w:val="00AE6E43"/>
    <w:rsid w:val="00AE704F"/>
    <w:rsid w:val="00AE7BC8"/>
    <w:rsid w:val="00AE7BD3"/>
    <w:rsid w:val="00AE7D78"/>
    <w:rsid w:val="00AE7E76"/>
    <w:rsid w:val="00AE7E9D"/>
    <w:rsid w:val="00AF0002"/>
    <w:rsid w:val="00AF007A"/>
    <w:rsid w:val="00AF00A2"/>
    <w:rsid w:val="00AF02A4"/>
    <w:rsid w:val="00AF02AD"/>
    <w:rsid w:val="00AF04E5"/>
    <w:rsid w:val="00AF0529"/>
    <w:rsid w:val="00AF0594"/>
    <w:rsid w:val="00AF0EB2"/>
    <w:rsid w:val="00AF13DE"/>
    <w:rsid w:val="00AF1611"/>
    <w:rsid w:val="00AF17FE"/>
    <w:rsid w:val="00AF1BB8"/>
    <w:rsid w:val="00AF1E96"/>
    <w:rsid w:val="00AF1EEA"/>
    <w:rsid w:val="00AF1F96"/>
    <w:rsid w:val="00AF2293"/>
    <w:rsid w:val="00AF2AB1"/>
    <w:rsid w:val="00AF2B95"/>
    <w:rsid w:val="00AF2BBA"/>
    <w:rsid w:val="00AF2EDE"/>
    <w:rsid w:val="00AF30C9"/>
    <w:rsid w:val="00AF3356"/>
    <w:rsid w:val="00AF342E"/>
    <w:rsid w:val="00AF3ADF"/>
    <w:rsid w:val="00AF3D65"/>
    <w:rsid w:val="00AF4453"/>
    <w:rsid w:val="00AF4456"/>
    <w:rsid w:val="00AF453E"/>
    <w:rsid w:val="00AF4541"/>
    <w:rsid w:val="00AF4B1A"/>
    <w:rsid w:val="00AF4DF3"/>
    <w:rsid w:val="00AF4EF0"/>
    <w:rsid w:val="00AF4EF5"/>
    <w:rsid w:val="00AF5161"/>
    <w:rsid w:val="00AF518C"/>
    <w:rsid w:val="00AF5271"/>
    <w:rsid w:val="00AF5499"/>
    <w:rsid w:val="00AF576E"/>
    <w:rsid w:val="00AF5870"/>
    <w:rsid w:val="00AF5987"/>
    <w:rsid w:val="00AF5A4A"/>
    <w:rsid w:val="00AF5BF1"/>
    <w:rsid w:val="00AF6CEA"/>
    <w:rsid w:val="00AF6DCE"/>
    <w:rsid w:val="00AF71B1"/>
    <w:rsid w:val="00AF71E8"/>
    <w:rsid w:val="00AF7227"/>
    <w:rsid w:val="00AF782D"/>
    <w:rsid w:val="00AF7E04"/>
    <w:rsid w:val="00AF7E0B"/>
    <w:rsid w:val="00AF7F14"/>
    <w:rsid w:val="00B002BD"/>
    <w:rsid w:val="00B004D4"/>
    <w:rsid w:val="00B0054A"/>
    <w:rsid w:val="00B00EC3"/>
    <w:rsid w:val="00B0112A"/>
    <w:rsid w:val="00B016BC"/>
    <w:rsid w:val="00B0189E"/>
    <w:rsid w:val="00B018C0"/>
    <w:rsid w:val="00B01D12"/>
    <w:rsid w:val="00B01D6E"/>
    <w:rsid w:val="00B0210C"/>
    <w:rsid w:val="00B02111"/>
    <w:rsid w:val="00B02132"/>
    <w:rsid w:val="00B0219D"/>
    <w:rsid w:val="00B02353"/>
    <w:rsid w:val="00B024A9"/>
    <w:rsid w:val="00B024D3"/>
    <w:rsid w:val="00B027E6"/>
    <w:rsid w:val="00B02BA4"/>
    <w:rsid w:val="00B02C04"/>
    <w:rsid w:val="00B03693"/>
    <w:rsid w:val="00B036FF"/>
    <w:rsid w:val="00B0379F"/>
    <w:rsid w:val="00B03D65"/>
    <w:rsid w:val="00B03DA2"/>
    <w:rsid w:val="00B03DBA"/>
    <w:rsid w:val="00B040C1"/>
    <w:rsid w:val="00B0421F"/>
    <w:rsid w:val="00B042C6"/>
    <w:rsid w:val="00B047C6"/>
    <w:rsid w:val="00B04804"/>
    <w:rsid w:val="00B0483F"/>
    <w:rsid w:val="00B04870"/>
    <w:rsid w:val="00B048ED"/>
    <w:rsid w:val="00B04AD7"/>
    <w:rsid w:val="00B04D5D"/>
    <w:rsid w:val="00B04F41"/>
    <w:rsid w:val="00B04FA3"/>
    <w:rsid w:val="00B05378"/>
    <w:rsid w:val="00B0592B"/>
    <w:rsid w:val="00B05943"/>
    <w:rsid w:val="00B05D5B"/>
    <w:rsid w:val="00B0607F"/>
    <w:rsid w:val="00B0638A"/>
    <w:rsid w:val="00B066D4"/>
    <w:rsid w:val="00B06711"/>
    <w:rsid w:val="00B06775"/>
    <w:rsid w:val="00B0698A"/>
    <w:rsid w:val="00B06C30"/>
    <w:rsid w:val="00B0711B"/>
    <w:rsid w:val="00B07128"/>
    <w:rsid w:val="00B0715C"/>
    <w:rsid w:val="00B0715E"/>
    <w:rsid w:val="00B072FD"/>
    <w:rsid w:val="00B0757C"/>
    <w:rsid w:val="00B079B6"/>
    <w:rsid w:val="00B07AE9"/>
    <w:rsid w:val="00B07BFA"/>
    <w:rsid w:val="00B07D7E"/>
    <w:rsid w:val="00B07F0A"/>
    <w:rsid w:val="00B100D3"/>
    <w:rsid w:val="00B102AD"/>
    <w:rsid w:val="00B10724"/>
    <w:rsid w:val="00B10B44"/>
    <w:rsid w:val="00B10E78"/>
    <w:rsid w:val="00B10FAA"/>
    <w:rsid w:val="00B110FA"/>
    <w:rsid w:val="00B1128B"/>
    <w:rsid w:val="00B113AE"/>
    <w:rsid w:val="00B11813"/>
    <w:rsid w:val="00B11942"/>
    <w:rsid w:val="00B11B3A"/>
    <w:rsid w:val="00B11E8E"/>
    <w:rsid w:val="00B122F5"/>
    <w:rsid w:val="00B12423"/>
    <w:rsid w:val="00B124E3"/>
    <w:rsid w:val="00B124E6"/>
    <w:rsid w:val="00B12586"/>
    <w:rsid w:val="00B125F1"/>
    <w:rsid w:val="00B12605"/>
    <w:rsid w:val="00B12634"/>
    <w:rsid w:val="00B128F9"/>
    <w:rsid w:val="00B12D6F"/>
    <w:rsid w:val="00B12FA6"/>
    <w:rsid w:val="00B134B3"/>
    <w:rsid w:val="00B13915"/>
    <w:rsid w:val="00B13B0A"/>
    <w:rsid w:val="00B143AA"/>
    <w:rsid w:val="00B144E8"/>
    <w:rsid w:val="00B14548"/>
    <w:rsid w:val="00B14642"/>
    <w:rsid w:val="00B1469E"/>
    <w:rsid w:val="00B14A51"/>
    <w:rsid w:val="00B14DF2"/>
    <w:rsid w:val="00B14E8E"/>
    <w:rsid w:val="00B150F3"/>
    <w:rsid w:val="00B15234"/>
    <w:rsid w:val="00B157B5"/>
    <w:rsid w:val="00B1593E"/>
    <w:rsid w:val="00B15B47"/>
    <w:rsid w:val="00B1623E"/>
    <w:rsid w:val="00B16375"/>
    <w:rsid w:val="00B16514"/>
    <w:rsid w:val="00B167CC"/>
    <w:rsid w:val="00B16CB2"/>
    <w:rsid w:val="00B16D66"/>
    <w:rsid w:val="00B16E70"/>
    <w:rsid w:val="00B170B2"/>
    <w:rsid w:val="00B170D1"/>
    <w:rsid w:val="00B1711E"/>
    <w:rsid w:val="00B1722C"/>
    <w:rsid w:val="00B174F8"/>
    <w:rsid w:val="00B178D6"/>
    <w:rsid w:val="00B17C7B"/>
    <w:rsid w:val="00B17D15"/>
    <w:rsid w:val="00B17D16"/>
    <w:rsid w:val="00B20196"/>
    <w:rsid w:val="00B2054F"/>
    <w:rsid w:val="00B20767"/>
    <w:rsid w:val="00B209B6"/>
    <w:rsid w:val="00B20D8F"/>
    <w:rsid w:val="00B21192"/>
    <w:rsid w:val="00B21370"/>
    <w:rsid w:val="00B2141E"/>
    <w:rsid w:val="00B215EC"/>
    <w:rsid w:val="00B2166C"/>
    <w:rsid w:val="00B218FF"/>
    <w:rsid w:val="00B21F96"/>
    <w:rsid w:val="00B220AD"/>
    <w:rsid w:val="00B222E9"/>
    <w:rsid w:val="00B22559"/>
    <w:rsid w:val="00B22825"/>
    <w:rsid w:val="00B22D50"/>
    <w:rsid w:val="00B23058"/>
    <w:rsid w:val="00B2305A"/>
    <w:rsid w:val="00B2341E"/>
    <w:rsid w:val="00B23C55"/>
    <w:rsid w:val="00B23CE5"/>
    <w:rsid w:val="00B2405D"/>
    <w:rsid w:val="00B2420D"/>
    <w:rsid w:val="00B24233"/>
    <w:rsid w:val="00B243A7"/>
    <w:rsid w:val="00B2455C"/>
    <w:rsid w:val="00B245E8"/>
    <w:rsid w:val="00B24744"/>
    <w:rsid w:val="00B2476D"/>
    <w:rsid w:val="00B248E2"/>
    <w:rsid w:val="00B24C13"/>
    <w:rsid w:val="00B24ECF"/>
    <w:rsid w:val="00B25361"/>
    <w:rsid w:val="00B253D1"/>
    <w:rsid w:val="00B256EA"/>
    <w:rsid w:val="00B261D3"/>
    <w:rsid w:val="00B263A2"/>
    <w:rsid w:val="00B26964"/>
    <w:rsid w:val="00B26D54"/>
    <w:rsid w:val="00B26EC7"/>
    <w:rsid w:val="00B27933"/>
    <w:rsid w:val="00B27B1F"/>
    <w:rsid w:val="00B27D77"/>
    <w:rsid w:val="00B27D95"/>
    <w:rsid w:val="00B27DE0"/>
    <w:rsid w:val="00B27DF2"/>
    <w:rsid w:val="00B27E54"/>
    <w:rsid w:val="00B27F03"/>
    <w:rsid w:val="00B304FE"/>
    <w:rsid w:val="00B307D1"/>
    <w:rsid w:val="00B30824"/>
    <w:rsid w:val="00B30830"/>
    <w:rsid w:val="00B3092A"/>
    <w:rsid w:val="00B30B06"/>
    <w:rsid w:val="00B30B81"/>
    <w:rsid w:val="00B30E58"/>
    <w:rsid w:val="00B30F36"/>
    <w:rsid w:val="00B3139A"/>
    <w:rsid w:val="00B31A98"/>
    <w:rsid w:val="00B31B71"/>
    <w:rsid w:val="00B31FCF"/>
    <w:rsid w:val="00B3204D"/>
    <w:rsid w:val="00B32511"/>
    <w:rsid w:val="00B32C6A"/>
    <w:rsid w:val="00B32E77"/>
    <w:rsid w:val="00B32F3D"/>
    <w:rsid w:val="00B3309B"/>
    <w:rsid w:val="00B3318F"/>
    <w:rsid w:val="00B334BA"/>
    <w:rsid w:val="00B33A3D"/>
    <w:rsid w:val="00B3420F"/>
    <w:rsid w:val="00B3422E"/>
    <w:rsid w:val="00B3450A"/>
    <w:rsid w:val="00B3459E"/>
    <w:rsid w:val="00B349F3"/>
    <w:rsid w:val="00B34B45"/>
    <w:rsid w:val="00B34D4E"/>
    <w:rsid w:val="00B34F1A"/>
    <w:rsid w:val="00B34F40"/>
    <w:rsid w:val="00B34F94"/>
    <w:rsid w:val="00B35218"/>
    <w:rsid w:val="00B3572B"/>
    <w:rsid w:val="00B3580A"/>
    <w:rsid w:val="00B35A5D"/>
    <w:rsid w:val="00B35AF7"/>
    <w:rsid w:val="00B35D0C"/>
    <w:rsid w:val="00B35E77"/>
    <w:rsid w:val="00B36170"/>
    <w:rsid w:val="00B36177"/>
    <w:rsid w:val="00B361C8"/>
    <w:rsid w:val="00B363E5"/>
    <w:rsid w:val="00B36404"/>
    <w:rsid w:val="00B364C8"/>
    <w:rsid w:val="00B36560"/>
    <w:rsid w:val="00B36788"/>
    <w:rsid w:val="00B368C7"/>
    <w:rsid w:val="00B36A9F"/>
    <w:rsid w:val="00B36B38"/>
    <w:rsid w:val="00B36E8B"/>
    <w:rsid w:val="00B36E9C"/>
    <w:rsid w:val="00B37125"/>
    <w:rsid w:val="00B3721A"/>
    <w:rsid w:val="00B3730F"/>
    <w:rsid w:val="00B374DE"/>
    <w:rsid w:val="00B375F9"/>
    <w:rsid w:val="00B37B60"/>
    <w:rsid w:val="00B37CAA"/>
    <w:rsid w:val="00B37E82"/>
    <w:rsid w:val="00B40148"/>
    <w:rsid w:val="00B40238"/>
    <w:rsid w:val="00B40286"/>
    <w:rsid w:val="00B40294"/>
    <w:rsid w:val="00B4030A"/>
    <w:rsid w:val="00B40595"/>
    <w:rsid w:val="00B40705"/>
    <w:rsid w:val="00B407A2"/>
    <w:rsid w:val="00B40AD4"/>
    <w:rsid w:val="00B40EEC"/>
    <w:rsid w:val="00B41146"/>
    <w:rsid w:val="00B41510"/>
    <w:rsid w:val="00B417F1"/>
    <w:rsid w:val="00B41836"/>
    <w:rsid w:val="00B4187D"/>
    <w:rsid w:val="00B418F0"/>
    <w:rsid w:val="00B41986"/>
    <w:rsid w:val="00B41A21"/>
    <w:rsid w:val="00B41D04"/>
    <w:rsid w:val="00B4216F"/>
    <w:rsid w:val="00B42310"/>
    <w:rsid w:val="00B42A76"/>
    <w:rsid w:val="00B42AFF"/>
    <w:rsid w:val="00B42E79"/>
    <w:rsid w:val="00B42EF6"/>
    <w:rsid w:val="00B42F8D"/>
    <w:rsid w:val="00B432E8"/>
    <w:rsid w:val="00B4382C"/>
    <w:rsid w:val="00B43CFA"/>
    <w:rsid w:val="00B43D4B"/>
    <w:rsid w:val="00B44037"/>
    <w:rsid w:val="00B44201"/>
    <w:rsid w:val="00B442D7"/>
    <w:rsid w:val="00B44465"/>
    <w:rsid w:val="00B4474C"/>
    <w:rsid w:val="00B4485E"/>
    <w:rsid w:val="00B44A94"/>
    <w:rsid w:val="00B44B94"/>
    <w:rsid w:val="00B44E3C"/>
    <w:rsid w:val="00B44EDD"/>
    <w:rsid w:val="00B44FCF"/>
    <w:rsid w:val="00B4506A"/>
    <w:rsid w:val="00B451DC"/>
    <w:rsid w:val="00B452B0"/>
    <w:rsid w:val="00B4565D"/>
    <w:rsid w:val="00B45684"/>
    <w:rsid w:val="00B45B3B"/>
    <w:rsid w:val="00B45FE9"/>
    <w:rsid w:val="00B4602C"/>
    <w:rsid w:val="00B46454"/>
    <w:rsid w:val="00B46472"/>
    <w:rsid w:val="00B4672E"/>
    <w:rsid w:val="00B4699B"/>
    <w:rsid w:val="00B473F6"/>
    <w:rsid w:val="00B475AC"/>
    <w:rsid w:val="00B47787"/>
    <w:rsid w:val="00B47836"/>
    <w:rsid w:val="00B478F3"/>
    <w:rsid w:val="00B47932"/>
    <w:rsid w:val="00B504AD"/>
    <w:rsid w:val="00B5055B"/>
    <w:rsid w:val="00B50713"/>
    <w:rsid w:val="00B507C8"/>
    <w:rsid w:val="00B507DB"/>
    <w:rsid w:val="00B5080C"/>
    <w:rsid w:val="00B50DA2"/>
    <w:rsid w:val="00B51100"/>
    <w:rsid w:val="00B517C8"/>
    <w:rsid w:val="00B5195A"/>
    <w:rsid w:val="00B51972"/>
    <w:rsid w:val="00B51984"/>
    <w:rsid w:val="00B51A9C"/>
    <w:rsid w:val="00B51BA7"/>
    <w:rsid w:val="00B51F95"/>
    <w:rsid w:val="00B5217B"/>
    <w:rsid w:val="00B52464"/>
    <w:rsid w:val="00B526C5"/>
    <w:rsid w:val="00B528BD"/>
    <w:rsid w:val="00B52903"/>
    <w:rsid w:val="00B5291E"/>
    <w:rsid w:val="00B5298D"/>
    <w:rsid w:val="00B52A7B"/>
    <w:rsid w:val="00B52B18"/>
    <w:rsid w:val="00B52BD1"/>
    <w:rsid w:val="00B52EB3"/>
    <w:rsid w:val="00B52F1C"/>
    <w:rsid w:val="00B52FFD"/>
    <w:rsid w:val="00B53198"/>
    <w:rsid w:val="00B5335C"/>
    <w:rsid w:val="00B53668"/>
    <w:rsid w:val="00B537C9"/>
    <w:rsid w:val="00B53A2F"/>
    <w:rsid w:val="00B53E37"/>
    <w:rsid w:val="00B54062"/>
    <w:rsid w:val="00B5425B"/>
    <w:rsid w:val="00B54294"/>
    <w:rsid w:val="00B54B6B"/>
    <w:rsid w:val="00B54D85"/>
    <w:rsid w:val="00B54EF9"/>
    <w:rsid w:val="00B552D5"/>
    <w:rsid w:val="00B5574F"/>
    <w:rsid w:val="00B55BA3"/>
    <w:rsid w:val="00B55DD4"/>
    <w:rsid w:val="00B55E4D"/>
    <w:rsid w:val="00B5602E"/>
    <w:rsid w:val="00B56265"/>
    <w:rsid w:val="00B56DC8"/>
    <w:rsid w:val="00B56EC2"/>
    <w:rsid w:val="00B57222"/>
    <w:rsid w:val="00B57223"/>
    <w:rsid w:val="00B576A5"/>
    <w:rsid w:val="00B57B64"/>
    <w:rsid w:val="00B6016C"/>
    <w:rsid w:val="00B60207"/>
    <w:rsid w:val="00B602F3"/>
    <w:rsid w:val="00B604BC"/>
    <w:rsid w:val="00B60573"/>
    <w:rsid w:val="00B60752"/>
    <w:rsid w:val="00B6082A"/>
    <w:rsid w:val="00B60997"/>
    <w:rsid w:val="00B60C6E"/>
    <w:rsid w:val="00B60CD4"/>
    <w:rsid w:val="00B61289"/>
    <w:rsid w:val="00B61365"/>
    <w:rsid w:val="00B61427"/>
    <w:rsid w:val="00B61652"/>
    <w:rsid w:val="00B61A7B"/>
    <w:rsid w:val="00B61CA4"/>
    <w:rsid w:val="00B61CB7"/>
    <w:rsid w:val="00B61DAA"/>
    <w:rsid w:val="00B61DEF"/>
    <w:rsid w:val="00B61F6A"/>
    <w:rsid w:val="00B62093"/>
    <w:rsid w:val="00B62293"/>
    <w:rsid w:val="00B62576"/>
    <w:rsid w:val="00B625CA"/>
    <w:rsid w:val="00B62905"/>
    <w:rsid w:val="00B62AD8"/>
    <w:rsid w:val="00B62B7C"/>
    <w:rsid w:val="00B631A5"/>
    <w:rsid w:val="00B63409"/>
    <w:rsid w:val="00B639F2"/>
    <w:rsid w:val="00B63ABD"/>
    <w:rsid w:val="00B63B2C"/>
    <w:rsid w:val="00B63F1F"/>
    <w:rsid w:val="00B64337"/>
    <w:rsid w:val="00B643BD"/>
    <w:rsid w:val="00B64A0B"/>
    <w:rsid w:val="00B64D42"/>
    <w:rsid w:val="00B64D89"/>
    <w:rsid w:val="00B64FB2"/>
    <w:rsid w:val="00B6552B"/>
    <w:rsid w:val="00B65556"/>
    <w:rsid w:val="00B6568C"/>
    <w:rsid w:val="00B656C2"/>
    <w:rsid w:val="00B656F9"/>
    <w:rsid w:val="00B65A52"/>
    <w:rsid w:val="00B65CFC"/>
    <w:rsid w:val="00B65D7B"/>
    <w:rsid w:val="00B65E9D"/>
    <w:rsid w:val="00B660F6"/>
    <w:rsid w:val="00B66121"/>
    <w:rsid w:val="00B66367"/>
    <w:rsid w:val="00B668B6"/>
    <w:rsid w:val="00B66AAD"/>
    <w:rsid w:val="00B66C3D"/>
    <w:rsid w:val="00B66E24"/>
    <w:rsid w:val="00B67027"/>
    <w:rsid w:val="00B67126"/>
    <w:rsid w:val="00B673A5"/>
    <w:rsid w:val="00B673CA"/>
    <w:rsid w:val="00B674AD"/>
    <w:rsid w:val="00B67671"/>
    <w:rsid w:val="00B67BE8"/>
    <w:rsid w:val="00B67CD1"/>
    <w:rsid w:val="00B67D50"/>
    <w:rsid w:val="00B7006F"/>
    <w:rsid w:val="00B7085C"/>
    <w:rsid w:val="00B70C03"/>
    <w:rsid w:val="00B70C4C"/>
    <w:rsid w:val="00B70E43"/>
    <w:rsid w:val="00B70FF6"/>
    <w:rsid w:val="00B71288"/>
    <w:rsid w:val="00B71384"/>
    <w:rsid w:val="00B71630"/>
    <w:rsid w:val="00B71695"/>
    <w:rsid w:val="00B71C73"/>
    <w:rsid w:val="00B723E1"/>
    <w:rsid w:val="00B724FC"/>
    <w:rsid w:val="00B725E8"/>
    <w:rsid w:val="00B72605"/>
    <w:rsid w:val="00B7267E"/>
    <w:rsid w:val="00B73017"/>
    <w:rsid w:val="00B73049"/>
    <w:rsid w:val="00B732E4"/>
    <w:rsid w:val="00B73549"/>
    <w:rsid w:val="00B73E60"/>
    <w:rsid w:val="00B73F9D"/>
    <w:rsid w:val="00B74024"/>
    <w:rsid w:val="00B74074"/>
    <w:rsid w:val="00B74174"/>
    <w:rsid w:val="00B742F5"/>
    <w:rsid w:val="00B744EB"/>
    <w:rsid w:val="00B746B8"/>
    <w:rsid w:val="00B74D46"/>
    <w:rsid w:val="00B74F56"/>
    <w:rsid w:val="00B751C1"/>
    <w:rsid w:val="00B752B0"/>
    <w:rsid w:val="00B75570"/>
    <w:rsid w:val="00B755FD"/>
    <w:rsid w:val="00B7567B"/>
    <w:rsid w:val="00B75A4F"/>
    <w:rsid w:val="00B75BF1"/>
    <w:rsid w:val="00B75E5E"/>
    <w:rsid w:val="00B75F27"/>
    <w:rsid w:val="00B75FB2"/>
    <w:rsid w:val="00B760D8"/>
    <w:rsid w:val="00B76385"/>
    <w:rsid w:val="00B764A7"/>
    <w:rsid w:val="00B76652"/>
    <w:rsid w:val="00B767DA"/>
    <w:rsid w:val="00B768C7"/>
    <w:rsid w:val="00B769A7"/>
    <w:rsid w:val="00B76BB2"/>
    <w:rsid w:val="00B76D07"/>
    <w:rsid w:val="00B76DF3"/>
    <w:rsid w:val="00B77417"/>
    <w:rsid w:val="00B7742A"/>
    <w:rsid w:val="00B77467"/>
    <w:rsid w:val="00B7786E"/>
    <w:rsid w:val="00B779E5"/>
    <w:rsid w:val="00B77AA7"/>
    <w:rsid w:val="00B77C7E"/>
    <w:rsid w:val="00B77CF1"/>
    <w:rsid w:val="00B77F29"/>
    <w:rsid w:val="00B77F46"/>
    <w:rsid w:val="00B8000D"/>
    <w:rsid w:val="00B804D5"/>
    <w:rsid w:val="00B806FB"/>
    <w:rsid w:val="00B81207"/>
    <w:rsid w:val="00B81222"/>
    <w:rsid w:val="00B8146D"/>
    <w:rsid w:val="00B81771"/>
    <w:rsid w:val="00B817EA"/>
    <w:rsid w:val="00B81AB6"/>
    <w:rsid w:val="00B81ABF"/>
    <w:rsid w:val="00B81ED2"/>
    <w:rsid w:val="00B82013"/>
    <w:rsid w:val="00B823CE"/>
    <w:rsid w:val="00B824A8"/>
    <w:rsid w:val="00B82C17"/>
    <w:rsid w:val="00B82D52"/>
    <w:rsid w:val="00B82E46"/>
    <w:rsid w:val="00B82F84"/>
    <w:rsid w:val="00B83144"/>
    <w:rsid w:val="00B83454"/>
    <w:rsid w:val="00B83C38"/>
    <w:rsid w:val="00B83C98"/>
    <w:rsid w:val="00B83CB7"/>
    <w:rsid w:val="00B83E5D"/>
    <w:rsid w:val="00B840AB"/>
    <w:rsid w:val="00B840DE"/>
    <w:rsid w:val="00B84265"/>
    <w:rsid w:val="00B842CD"/>
    <w:rsid w:val="00B84404"/>
    <w:rsid w:val="00B84554"/>
    <w:rsid w:val="00B84B15"/>
    <w:rsid w:val="00B84CC8"/>
    <w:rsid w:val="00B84F75"/>
    <w:rsid w:val="00B850E0"/>
    <w:rsid w:val="00B854D6"/>
    <w:rsid w:val="00B8554A"/>
    <w:rsid w:val="00B85AA4"/>
    <w:rsid w:val="00B85C38"/>
    <w:rsid w:val="00B85E3E"/>
    <w:rsid w:val="00B864DE"/>
    <w:rsid w:val="00B86527"/>
    <w:rsid w:val="00B865C8"/>
    <w:rsid w:val="00B8682A"/>
    <w:rsid w:val="00B8712B"/>
    <w:rsid w:val="00B8718E"/>
    <w:rsid w:val="00B87387"/>
    <w:rsid w:val="00B875BE"/>
    <w:rsid w:val="00B8790D"/>
    <w:rsid w:val="00B87988"/>
    <w:rsid w:val="00B87B83"/>
    <w:rsid w:val="00B87BFF"/>
    <w:rsid w:val="00B87C1D"/>
    <w:rsid w:val="00B87C82"/>
    <w:rsid w:val="00B87DAC"/>
    <w:rsid w:val="00B87EA1"/>
    <w:rsid w:val="00B87F1E"/>
    <w:rsid w:val="00B87F67"/>
    <w:rsid w:val="00B90090"/>
    <w:rsid w:val="00B902B7"/>
    <w:rsid w:val="00B902F8"/>
    <w:rsid w:val="00B903EC"/>
    <w:rsid w:val="00B90B00"/>
    <w:rsid w:val="00B90C9D"/>
    <w:rsid w:val="00B90CAD"/>
    <w:rsid w:val="00B90F28"/>
    <w:rsid w:val="00B90F57"/>
    <w:rsid w:val="00B91362"/>
    <w:rsid w:val="00B923A8"/>
    <w:rsid w:val="00B923BD"/>
    <w:rsid w:val="00B9257B"/>
    <w:rsid w:val="00B92633"/>
    <w:rsid w:val="00B928E3"/>
    <w:rsid w:val="00B92EE3"/>
    <w:rsid w:val="00B93218"/>
    <w:rsid w:val="00B93B70"/>
    <w:rsid w:val="00B93D4C"/>
    <w:rsid w:val="00B9412B"/>
    <w:rsid w:val="00B941C5"/>
    <w:rsid w:val="00B94334"/>
    <w:rsid w:val="00B944AF"/>
    <w:rsid w:val="00B94976"/>
    <w:rsid w:val="00B94A1F"/>
    <w:rsid w:val="00B94A98"/>
    <w:rsid w:val="00B94BC4"/>
    <w:rsid w:val="00B9566E"/>
    <w:rsid w:val="00B9568E"/>
    <w:rsid w:val="00B956CC"/>
    <w:rsid w:val="00B9579B"/>
    <w:rsid w:val="00B957BB"/>
    <w:rsid w:val="00B957F9"/>
    <w:rsid w:val="00B959E1"/>
    <w:rsid w:val="00B963F6"/>
    <w:rsid w:val="00B96862"/>
    <w:rsid w:val="00B969DB"/>
    <w:rsid w:val="00B97032"/>
    <w:rsid w:val="00B970F8"/>
    <w:rsid w:val="00B97368"/>
    <w:rsid w:val="00B973BB"/>
    <w:rsid w:val="00B978B0"/>
    <w:rsid w:val="00B97A00"/>
    <w:rsid w:val="00B97C21"/>
    <w:rsid w:val="00BA016D"/>
    <w:rsid w:val="00BA0319"/>
    <w:rsid w:val="00BA05CB"/>
    <w:rsid w:val="00BA0769"/>
    <w:rsid w:val="00BA0876"/>
    <w:rsid w:val="00BA0B59"/>
    <w:rsid w:val="00BA10EA"/>
    <w:rsid w:val="00BA1165"/>
    <w:rsid w:val="00BA1226"/>
    <w:rsid w:val="00BA1626"/>
    <w:rsid w:val="00BA16B6"/>
    <w:rsid w:val="00BA18E9"/>
    <w:rsid w:val="00BA1A12"/>
    <w:rsid w:val="00BA1B53"/>
    <w:rsid w:val="00BA1F64"/>
    <w:rsid w:val="00BA1F79"/>
    <w:rsid w:val="00BA1FA1"/>
    <w:rsid w:val="00BA202F"/>
    <w:rsid w:val="00BA2098"/>
    <w:rsid w:val="00BA2359"/>
    <w:rsid w:val="00BA23D2"/>
    <w:rsid w:val="00BA2488"/>
    <w:rsid w:val="00BA24C2"/>
    <w:rsid w:val="00BA2625"/>
    <w:rsid w:val="00BA2797"/>
    <w:rsid w:val="00BA288A"/>
    <w:rsid w:val="00BA3368"/>
    <w:rsid w:val="00BA3544"/>
    <w:rsid w:val="00BA3889"/>
    <w:rsid w:val="00BA4013"/>
    <w:rsid w:val="00BA4104"/>
    <w:rsid w:val="00BA41F7"/>
    <w:rsid w:val="00BA440A"/>
    <w:rsid w:val="00BA44A9"/>
    <w:rsid w:val="00BA44B5"/>
    <w:rsid w:val="00BA4572"/>
    <w:rsid w:val="00BA488D"/>
    <w:rsid w:val="00BA4CCC"/>
    <w:rsid w:val="00BA4E50"/>
    <w:rsid w:val="00BA50A3"/>
    <w:rsid w:val="00BA51A8"/>
    <w:rsid w:val="00BA5465"/>
    <w:rsid w:val="00BA54AA"/>
    <w:rsid w:val="00BA54F8"/>
    <w:rsid w:val="00BA554F"/>
    <w:rsid w:val="00BA5615"/>
    <w:rsid w:val="00BA5702"/>
    <w:rsid w:val="00BA592F"/>
    <w:rsid w:val="00BA5BCE"/>
    <w:rsid w:val="00BA5D6F"/>
    <w:rsid w:val="00BA5E21"/>
    <w:rsid w:val="00BA60AD"/>
    <w:rsid w:val="00BA61B5"/>
    <w:rsid w:val="00BA6426"/>
    <w:rsid w:val="00BA6BA8"/>
    <w:rsid w:val="00BA6CA4"/>
    <w:rsid w:val="00BA6F9F"/>
    <w:rsid w:val="00BA7306"/>
    <w:rsid w:val="00BA77D9"/>
    <w:rsid w:val="00BA7A06"/>
    <w:rsid w:val="00BA7A45"/>
    <w:rsid w:val="00BA7B03"/>
    <w:rsid w:val="00BA7B17"/>
    <w:rsid w:val="00BA7E01"/>
    <w:rsid w:val="00BB002B"/>
    <w:rsid w:val="00BB00B6"/>
    <w:rsid w:val="00BB0343"/>
    <w:rsid w:val="00BB04BF"/>
    <w:rsid w:val="00BB06BA"/>
    <w:rsid w:val="00BB0762"/>
    <w:rsid w:val="00BB078C"/>
    <w:rsid w:val="00BB09DB"/>
    <w:rsid w:val="00BB0A34"/>
    <w:rsid w:val="00BB0C39"/>
    <w:rsid w:val="00BB0E47"/>
    <w:rsid w:val="00BB118B"/>
    <w:rsid w:val="00BB1278"/>
    <w:rsid w:val="00BB1367"/>
    <w:rsid w:val="00BB13B0"/>
    <w:rsid w:val="00BB13E9"/>
    <w:rsid w:val="00BB1489"/>
    <w:rsid w:val="00BB1923"/>
    <w:rsid w:val="00BB2189"/>
    <w:rsid w:val="00BB2A29"/>
    <w:rsid w:val="00BB2D43"/>
    <w:rsid w:val="00BB2D67"/>
    <w:rsid w:val="00BB2E86"/>
    <w:rsid w:val="00BB346E"/>
    <w:rsid w:val="00BB3585"/>
    <w:rsid w:val="00BB39FF"/>
    <w:rsid w:val="00BB3DA2"/>
    <w:rsid w:val="00BB424B"/>
    <w:rsid w:val="00BB42D0"/>
    <w:rsid w:val="00BB442D"/>
    <w:rsid w:val="00BB4473"/>
    <w:rsid w:val="00BB4525"/>
    <w:rsid w:val="00BB4566"/>
    <w:rsid w:val="00BB4739"/>
    <w:rsid w:val="00BB48AD"/>
    <w:rsid w:val="00BB4A0E"/>
    <w:rsid w:val="00BB4B53"/>
    <w:rsid w:val="00BB4C34"/>
    <w:rsid w:val="00BB4CBA"/>
    <w:rsid w:val="00BB5251"/>
    <w:rsid w:val="00BB52D0"/>
    <w:rsid w:val="00BB5415"/>
    <w:rsid w:val="00BB5EE9"/>
    <w:rsid w:val="00BB6106"/>
    <w:rsid w:val="00BB61BB"/>
    <w:rsid w:val="00BB64EB"/>
    <w:rsid w:val="00BB65E2"/>
    <w:rsid w:val="00BB65FA"/>
    <w:rsid w:val="00BB6716"/>
    <w:rsid w:val="00BB6830"/>
    <w:rsid w:val="00BB6972"/>
    <w:rsid w:val="00BB6A2D"/>
    <w:rsid w:val="00BB6AB7"/>
    <w:rsid w:val="00BB6CF2"/>
    <w:rsid w:val="00BB6D17"/>
    <w:rsid w:val="00BB6D4F"/>
    <w:rsid w:val="00BB7038"/>
    <w:rsid w:val="00BB7186"/>
    <w:rsid w:val="00BB72A7"/>
    <w:rsid w:val="00BB7405"/>
    <w:rsid w:val="00BB77A2"/>
    <w:rsid w:val="00BB78FC"/>
    <w:rsid w:val="00BB7CB2"/>
    <w:rsid w:val="00BB7E43"/>
    <w:rsid w:val="00BB7E7A"/>
    <w:rsid w:val="00BB7F0B"/>
    <w:rsid w:val="00BC0051"/>
    <w:rsid w:val="00BC01D5"/>
    <w:rsid w:val="00BC0230"/>
    <w:rsid w:val="00BC0373"/>
    <w:rsid w:val="00BC0375"/>
    <w:rsid w:val="00BC06EA"/>
    <w:rsid w:val="00BC0A45"/>
    <w:rsid w:val="00BC0A98"/>
    <w:rsid w:val="00BC101F"/>
    <w:rsid w:val="00BC12E6"/>
    <w:rsid w:val="00BC1751"/>
    <w:rsid w:val="00BC1DAC"/>
    <w:rsid w:val="00BC1DB2"/>
    <w:rsid w:val="00BC1E1F"/>
    <w:rsid w:val="00BC1FBC"/>
    <w:rsid w:val="00BC2189"/>
    <w:rsid w:val="00BC28F1"/>
    <w:rsid w:val="00BC29AD"/>
    <w:rsid w:val="00BC2D68"/>
    <w:rsid w:val="00BC2E00"/>
    <w:rsid w:val="00BC368F"/>
    <w:rsid w:val="00BC3854"/>
    <w:rsid w:val="00BC3A91"/>
    <w:rsid w:val="00BC3B1B"/>
    <w:rsid w:val="00BC3FEE"/>
    <w:rsid w:val="00BC40A0"/>
    <w:rsid w:val="00BC421C"/>
    <w:rsid w:val="00BC435B"/>
    <w:rsid w:val="00BC4428"/>
    <w:rsid w:val="00BC4589"/>
    <w:rsid w:val="00BC47D1"/>
    <w:rsid w:val="00BC4C45"/>
    <w:rsid w:val="00BC4EA4"/>
    <w:rsid w:val="00BC5268"/>
    <w:rsid w:val="00BC536E"/>
    <w:rsid w:val="00BC54DB"/>
    <w:rsid w:val="00BC57D2"/>
    <w:rsid w:val="00BC5803"/>
    <w:rsid w:val="00BC5C9F"/>
    <w:rsid w:val="00BC5CF8"/>
    <w:rsid w:val="00BC5F0E"/>
    <w:rsid w:val="00BC6074"/>
    <w:rsid w:val="00BC6179"/>
    <w:rsid w:val="00BC6181"/>
    <w:rsid w:val="00BC6DC7"/>
    <w:rsid w:val="00BC7346"/>
    <w:rsid w:val="00BC7982"/>
    <w:rsid w:val="00BC7AE0"/>
    <w:rsid w:val="00BC7B41"/>
    <w:rsid w:val="00BC7C47"/>
    <w:rsid w:val="00BD0670"/>
    <w:rsid w:val="00BD09D8"/>
    <w:rsid w:val="00BD0FEE"/>
    <w:rsid w:val="00BD1D4B"/>
    <w:rsid w:val="00BD1F9D"/>
    <w:rsid w:val="00BD2063"/>
    <w:rsid w:val="00BD240B"/>
    <w:rsid w:val="00BD2867"/>
    <w:rsid w:val="00BD2B0A"/>
    <w:rsid w:val="00BD328A"/>
    <w:rsid w:val="00BD338E"/>
    <w:rsid w:val="00BD36A9"/>
    <w:rsid w:val="00BD3790"/>
    <w:rsid w:val="00BD38D6"/>
    <w:rsid w:val="00BD39D1"/>
    <w:rsid w:val="00BD4050"/>
    <w:rsid w:val="00BD42F9"/>
    <w:rsid w:val="00BD43B1"/>
    <w:rsid w:val="00BD4537"/>
    <w:rsid w:val="00BD4C39"/>
    <w:rsid w:val="00BD4DA2"/>
    <w:rsid w:val="00BD4DF7"/>
    <w:rsid w:val="00BD50AE"/>
    <w:rsid w:val="00BD5369"/>
    <w:rsid w:val="00BD5651"/>
    <w:rsid w:val="00BD573C"/>
    <w:rsid w:val="00BD5760"/>
    <w:rsid w:val="00BD5814"/>
    <w:rsid w:val="00BD5A8C"/>
    <w:rsid w:val="00BD5E7A"/>
    <w:rsid w:val="00BD5EA2"/>
    <w:rsid w:val="00BD5F1C"/>
    <w:rsid w:val="00BD5F41"/>
    <w:rsid w:val="00BD60F7"/>
    <w:rsid w:val="00BD640C"/>
    <w:rsid w:val="00BD659D"/>
    <w:rsid w:val="00BD66BC"/>
    <w:rsid w:val="00BD6F4D"/>
    <w:rsid w:val="00BD70AA"/>
    <w:rsid w:val="00BD70D1"/>
    <w:rsid w:val="00BD72B6"/>
    <w:rsid w:val="00BD72C1"/>
    <w:rsid w:val="00BD742A"/>
    <w:rsid w:val="00BD744F"/>
    <w:rsid w:val="00BD7731"/>
    <w:rsid w:val="00BD7B8E"/>
    <w:rsid w:val="00BD7E2F"/>
    <w:rsid w:val="00BD7E54"/>
    <w:rsid w:val="00BD7FE6"/>
    <w:rsid w:val="00BE001A"/>
    <w:rsid w:val="00BE05B3"/>
    <w:rsid w:val="00BE065C"/>
    <w:rsid w:val="00BE087B"/>
    <w:rsid w:val="00BE097E"/>
    <w:rsid w:val="00BE09A5"/>
    <w:rsid w:val="00BE0C0C"/>
    <w:rsid w:val="00BE0DCD"/>
    <w:rsid w:val="00BE0EA3"/>
    <w:rsid w:val="00BE0ED5"/>
    <w:rsid w:val="00BE1155"/>
    <w:rsid w:val="00BE1217"/>
    <w:rsid w:val="00BE1AFA"/>
    <w:rsid w:val="00BE1B00"/>
    <w:rsid w:val="00BE1B41"/>
    <w:rsid w:val="00BE1BC9"/>
    <w:rsid w:val="00BE1E25"/>
    <w:rsid w:val="00BE2534"/>
    <w:rsid w:val="00BE26A8"/>
    <w:rsid w:val="00BE2C74"/>
    <w:rsid w:val="00BE2F5F"/>
    <w:rsid w:val="00BE336F"/>
    <w:rsid w:val="00BE3370"/>
    <w:rsid w:val="00BE3C1E"/>
    <w:rsid w:val="00BE3D02"/>
    <w:rsid w:val="00BE3EEB"/>
    <w:rsid w:val="00BE42B0"/>
    <w:rsid w:val="00BE433E"/>
    <w:rsid w:val="00BE49A8"/>
    <w:rsid w:val="00BE4A88"/>
    <w:rsid w:val="00BE4AD6"/>
    <w:rsid w:val="00BE4E48"/>
    <w:rsid w:val="00BE520D"/>
    <w:rsid w:val="00BE527C"/>
    <w:rsid w:val="00BE5989"/>
    <w:rsid w:val="00BE59E5"/>
    <w:rsid w:val="00BE5EA9"/>
    <w:rsid w:val="00BE643E"/>
    <w:rsid w:val="00BE6A18"/>
    <w:rsid w:val="00BE6ACB"/>
    <w:rsid w:val="00BE6D9F"/>
    <w:rsid w:val="00BE73B0"/>
    <w:rsid w:val="00BE74B1"/>
    <w:rsid w:val="00BE7B31"/>
    <w:rsid w:val="00BE7F27"/>
    <w:rsid w:val="00BE7F3D"/>
    <w:rsid w:val="00BF005F"/>
    <w:rsid w:val="00BF01A6"/>
    <w:rsid w:val="00BF026C"/>
    <w:rsid w:val="00BF03E5"/>
    <w:rsid w:val="00BF0460"/>
    <w:rsid w:val="00BF0726"/>
    <w:rsid w:val="00BF0B3A"/>
    <w:rsid w:val="00BF0CCE"/>
    <w:rsid w:val="00BF16CB"/>
    <w:rsid w:val="00BF17EB"/>
    <w:rsid w:val="00BF1976"/>
    <w:rsid w:val="00BF1DBB"/>
    <w:rsid w:val="00BF227E"/>
    <w:rsid w:val="00BF22AB"/>
    <w:rsid w:val="00BF23E0"/>
    <w:rsid w:val="00BF2565"/>
    <w:rsid w:val="00BF28CA"/>
    <w:rsid w:val="00BF29A4"/>
    <w:rsid w:val="00BF2DC9"/>
    <w:rsid w:val="00BF3034"/>
    <w:rsid w:val="00BF3227"/>
    <w:rsid w:val="00BF3428"/>
    <w:rsid w:val="00BF342D"/>
    <w:rsid w:val="00BF34EB"/>
    <w:rsid w:val="00BF357E"/>
    <w:rsid w:val="00BF35C0"/>
    <w:rsid w:val="00BF3798"/>
    <w:rsid w:val="00BF3B68"/>
    <w:rsid w:val="00BF3CD7"/>
    <w:rsid w:val="00BF3D08"/>
    <w:rsid w:val="00BF3DDB"/>
    <w:rsid w:val="00BF3F07"/>
    <w:rsid w:val="00BF407E"/>
    <w:rsid w:val="00BF42CB"/>
    <w:rsid w:val="00BF46DA"/>
    <w:rsid w:val="00BF4AEE"/>
    <w:rsid w:val="00BF4D84"/>
    <w:rsid w:val="00BF5052"/>
    <w:rsid w:val="00BF594B"/>
    <w:rsid w:val="00BF5BB3"/>
    <w:rsid w:val="00BF5C22"/>
    <w:rsid w:val="00BF5E12"/>
    <w:rsid w:val="00BF6643"/>
    <w:rsid w:val="00BF6F9F"/>
    <w:rsid w:val="00BF7177"/>
    <w:rsid w:val="00BF76A7"/>
    <w:rsid w:val="00BF7BA9"/>
    <w:rsid w:val="00BF7D7E"/>
    <w:rsid w:val="00BF7F40"/>
    <w:rsid w:val="00C00268"/>
    <w:rsid w:val="00C0028D"/>
    <w:rsid w:val="00C007B5"/>
    <w:rsid w:val="00C0085D"/>
    <w:rsid w:val="00C00977"/>
    <w:rsid w:val="00C01351"/>
    <w:rsid w:val="00C016BE"/>
    <w:rsid w:val="00C016BF"/>
    <w:rsid w:val="00C01716"/>
    <w:rsid w:val="00C01813"/>
    <w:rsid w:val="00C01B53"/>
    <w:rsid w:val="00C01B7B"/>
    <w:rsid w:val="00C01BA3"/>
    <w:rsid w:val="00C01BC8"/>
    <w:rsid w:val="00C0203E"/>
    <w:rsid w:val="00C020C0"/>
    <w:rsid w:val="00C020F1"/>
    <w:rsid w:val="00C02225"/>
    <w:rsid w:val="00C026BC"/>
    <w:rsid w:val="00C02A91"/>
    <w:rsid w:val="00C02B2B"/>
    <w:rsid w:val="00C02BEE"/>
    <w:rsid w:val="00C02EAD"/>
    <w:rsid w:val="00C03222"/>
    <w:rsid w:val="00C03505"/>
    <w:rsid w:val="00C037A0"/>
    <w:rsid w:val="00C03A73"/>
    <w:rsid w:val="00C03C77"/>
    <w:rsid w:val="00C040BA"/>
    <w:rsid w:val="00C042EE"/>
    <w:rsid w:val="00C0437D"/>
    <w:rsid w:val="00C04C86"/>
    <w:rsid w:val="00C04E89"/>
    <w:rsid w:val="00C05823"/>
    <w:rsid w:val="00C05834"/>
    <w:rsid w:val="00C05898"/>
    <w:rsid w:val="00C05CFA"/>
    <w:rsid w:val="00C05D8F"/>
    <w:rsid w:val="00C05F0B"/>
    <w:rsid w:val="00C060E5"/>
    <w:rsid w:val="00C066EF"/>
    <w:rsid w:val="00C069C8"/>
    <w:rsid w:val="00C06D86"/>
    <w:rsid w:val="00C073E8"/>
    <w:rsid w:val="00C074E8"/>
    <w:rsid w:val="00C0750F"/>
    <w:rsid w:val="00C07592"/>
    <w:rsid w:val="00C075D9"/>
    <w:rsid w:val="00C075FF"/>
    <w:rsid w:val="00C07734"/>
    <w:rsid w:val="00C078DB"/>
    <w:rsid w:val="00C0798F"/>
    <w:rsid w:val="00C079CE"/>
    <w:rsid w:val="00C07D40"/>
    <w:rsid w:val="00C07DC2"/>
    <w:rsid w:val="00C07F09"/>
    <w:rsid w:val="00C1001C"/>
    <w:rsid w:val="00C1008D"/>
    <w:rsid w:val="00C100E1"/>
    <w:rsid w:val="00C10521"/>
    <w:rsid w:val="00C105B2"/>
    <w:rsid w:val="00C108D1"/>
    <w:rsid w:val="00C10A19"/>
    <w:rsid w:val="00C10B30"/>
    <w:rsid w:val="00C10BF4"/>
    <w:rsid w:val="00C10EFA"/>
    <w:rsid w:val="00C10F5C"/>
    <w:rsid w:val="00C113A8"/>
    <w:rsid w:val="00C11427"/>
    <w:rsid w:val="00C11595"/>
    <w:rsid w:val="00C11636"/>
    <w:rsid w:val="00C116A9"/>
    <w:rsid w:val="00C119C4"/>
    <w:rsid w:val="00C11B92"/>
    <w:rsid w:val="00C11BEB"/>
    <w:rsid w:val="00C11E35"/>
    <w:rsid w:val="00C11F92"/>
    <w:rsid w:val="00C1231B"/>
    <w:rsid w:val="00C123B7"/>
    <w:rsid w:val="00C12538"/>
    <w:rsid w:val="00C125C9"/>
    <w:rsid w:val="00C12AC0"/>
    <w:rsid w:val="00C12E0A"/>
    <w:rsid w:val="00C12EA4"/>
    <w:rsid w:val="00C12F50"/>
    <w:rsid w:val="00C131B2"/>
    <w:rsid w:val="00C13210"/>
    <w:rsid w:val="00C1341C"/>
    <w:rsid w:val="00C13A5D"/>
    <w:rsid w:val="00C13E20"/>
    <w:rsid w:val="00C13F4B"/>
    <w:rsid w:val="00C142ED"/>
    <w:rsid w:val="00C14824"/>
    <w:rsid w:val="00C14984"/>
    <w:rsid w:val="00C149CA"/>
    <w:rsid w:val="00C14B37"/>
    <w:rsid w:val="00C14FCD"/>
    <w:rsid w:val="00C151CF"/>
    <w:rsid w:val="00C152A7"/>
    <w:rsid w:val="00C15445"/>
    <w:rsid w:val="00C15512"/>
    <w:rsid w:val="00C15636"/>
    <w:rsid w:val="00C15D80"/>
    <w:rsid w:val="00C15D83"/>
    <w:rsid w:val="00C15DE1"/>
    <w:rsid w:val="00C160B9"/>
    <w:rsid w:val="00C162B0"/>
    <w:rsid w:val="00C163B3"/>
    <w:rsid w:val="00C164BD"/>
    <w:rsid w:val="00C16804"/>
    <w:rsid w:val="00C169BD"/>
    <w:rsid w:val="00C16D06"/>
    <w:rsid w:val="00C16E7E"/>
    <w:rsid w:val="00C16F17"/>
    <w:rsid w:val="00C17141"/>
    <w:rsid w:val="00C172F8"/>
    <w:rsid w:val="00C17C81"/>
    <w:rsid w:val="00C17E87"/>
    <w:rsid w:val="00C2010C"/>
    <w:rsid w:val="00C20144"/>
    <w:rsid w:val="00C2074D"/>
    <w:rsid w:val="00C20AB4"/>
    <w:rsid w:val="00C20CC1"/>
    <w:rsid w:val="00C20F2E"/>
    <w:rsid w:val="00C217DD"/>
    <w:rsid w:val="00C21F78"/>
    <w:rsid w:val="00C220FB"/>
    <w:rsid w:val="00C221E1"/>
    <w:rsid w:val="00C222D1"/>
    <w:rsid w:val="00C22580"/>
    <w:rsid w:val="00C2275A"/>
    <w:rsid w:val="00C22BFB"/>
    <w:rsid w:val="00C23207"/>
    <w:rsid w:val="00C23243"/>
    <w:rsid w:val="00C239E3"/>
    <w:rsid w:val="00C23A6E"/>
    <w:rsid w:val="00C23B79"/>
    <w:rsid w:val="00C23BDE"/>
    <w:rsid w:val="00C23DFB"/>
    <w:rsid w:val="00C23E1E"/>
    <w:rsid w:val="00C24498"/>
    <w:rsid w:val="00C244C8"/>
    <w:rsid w:val="00C244FA"/>
    <w:rsid w:val="00C2456B"/>
    <w:rsid w:val="00C245DD"/>
    <w:rsid w:val="00C24756"/>
    <w:rsid w:val="00C2491B"/>
    <w:rsid w:val="00C24A49"/>
    <w:rsid w:val="00C24D5B"/>
    <w:rsid w:val="00C24F2B"/>
    <w:rsid w:val="00C2518D"/>
    <w:rsid w:val="00C25685"/>
    <w:rsid w:val="00C2583A"/>
    <w:rsid w:val="00C25A0A"/>
    <w:rsid w:val="00C25AFE"/>
    <w:rsid w:val="00C268FD"/>
    <w:rsid w:val="00C26AEA"/>
    <w:rsid w:val="00C26B51"/>
    <w:rsid w:val="00C2714A"/>
    <w:rsid w:val="00C27580"/>
    <w:rsid w:val="00C275EA"/>
    <w:rsid w:val="00C27611"/>
    <w:rsid w:val="00C27A4D"/>
    <w:rsid w:val="00C27A76"/>
    <w:rsid w:val="00C27BB1"/>
    <w:rsid w:val="00C27C35"/>
    <w:rsid w:val="00C27CB2"/>
    <w:rsid w:val="00C27D09"/>
    <w:rsid w:val="00C27DA2"/>
    <w:rsid w:val="00C303D8"/>
    <w:rsid w:val="00C30537"/>
    <w:rsid w:val="00C30D89"/>
    <w:rsid w:val="00C30DEF"/>
    <w:rsid w:val="00C30FD8"/>
    <w:rsid w:val="00C310B4"/>
    <w:rsid w:val="00C31F9A"/>
    <w:rsid w:val="00C32124"/>
    <w:rsid w:val="00C3238E"/>
    <w:rsid w:val="00C326BC"/>
    <w:rsid w:val="00C327BE"/>
    <w:rsid w:val="00C329EF"/>
    <w:rsid w:val="00C32AF0"/>
    <w:rsid w:val="00C32DFC"/>
    <w:rsid w:val="00C32EF4"/>
    <w:rsid w:val="00C32F96"/>
    <w:rsid w:val="00C32FA9"/>
    <w:rsid w:val="00C32FDA"/>
    <w:rsid w:val="00C333C6"/>
    <w:rsid w:val="00C33936"/>
    <w:rsid w:val="00C33C26"/>
    <w:rsid w:val="00C34512"/>
    <w:rsid w:val="00C3457F"/>
    <w:rsid w:val="00C346D8"/>
    <w:rsid w:val="00C34825"/>
    <w:rsid w:val="00C3489E"/>
    <w:rsid w:val="00C348D9"/>
    <w:rsid w:val="00C349FB"/>
    <w:rsid w:val="00C34B2E"/>
    <w:rsid w:val="00C34B74"/>
    <w:rsid w:val="00C34D3E"/>
    <w:rsid w:val="00C34E25"/>
    <w:rsid w:val="00C3515F"/>
    <w:rsid w:val="00C35206"/>
    <w:rsid w:val="00C35595"/>
    <w:rsid w:val="00C35A1D"/>
    <w:rsid w:val="00C35ACB"/>
    <w:rsid w:val="00C35B11"/>
    <w:rsid w:val="00C35CAB"/>
    <w:rsid w:val="00C36074"/>
    <w:rsid w:val="00C36332"/>
    <w:rsid w:val="00C36589"/>
    <w:rsid w:val="00C3670D"/>
    <w:rsid w:val="00C36B6D"/>
    <w:rsid w:val="00C36CBE"/>
    <w:rsid w:val="00C36EC0"/>
    <w:rsid w:val="00C37028"/>
    <w:rsid w:val="00C371D2"/>
    <w:rsid w:val="00C373F7"/>
    <w:rsid w:val="00C37412"/>
    <w:rsid w:val="00C37420"/>
    <w:rsid w:val="00C37431"/>
    <w:rsid w:val="00C37655"/>
    <w:rsid w:val="00C37696"/>
    <w:rsid w:val="00C376B1"/>
    <w:rsid w:val="00C379BD"/>
    <w:rsid w:val="00C37BE1"/>
    <w:rsid w:val="00C37E26"/>
    <w:rsid w:val="00C37F63"/>
    <w:rsid w:val="00C400D6"/>
    <w:rsid w:val="00C4054A"/>
    <w:rsid w:val="00C40BE4"/>
    <w:rsid w:val="00C40D58"/>
    <w:rsid w:val="00C4134A"/>
    <w:rsid w:val="00C413C4"/>
    <w:rsid w:val="00C41419"/>
    <w:rsid w:val="00C4147F"/>
    <w:rsid w:val="00C41D6A"/>
    <w:rsid w:val="00C41DD9"/>
    <w:rsid w:val="00C41EC7"/>
    <w:rsid w:val="00C41F8B"/>
    <w:rsid w:val="00C4217E"/>
    <w:rsid w:val="00C423E3"/>
    <w:rsid w:val="00C424B6"/>
    <w:rsid w:val="00C42605"/>
    <w:rsid w:val="00C42DB3"/>
    <w:rsid w:val="00C42FE9"/>
    <w:rsid w:val="00C4352F"/>
    <w:rsid w:val="00C4357A"/>
    <w:rsid w:val="00C436EC"/>
    <w:rsid w:val="00C438F3"/>
    <w:rsid w:val="00C4401A"/>
    <w:rsid w:val="00C4407C"/>
    <w:rsid w:val="00C44083"/>
    <w:rsid w:val="00C443BC"/>
    <w:rsid w:val="00C44501"/>
    <w:rsid w:val="00C44736"/>
    <w:rsid w:val="00C4473B"/>
    <w:rsid w:val="00C449D0"/>
    <w:rsid w:val="00C449F1"/>
    <w:rsid w:val="00C452F1"/>
    <w:rsid w:val="00C45D35"/>
    <w:rsid w:val="00C45EC8"/>
    <w:rsid w:val="00C45F73"/>
    <w:rsid w:val="00C45FA1"/>
    <w:rsid w:val="00C460EB"/>
    <w:rsid w:val="00C46136"/>
    <w:rsid w:val="00C46C83"/>
    <w:rsid w:val="00C46E11"/>
    <w:rsid w:val="00C46E41"/>
    <w:rsid w:val="00C470A2"/>
    <w:rsid w:val="00C4730B"/>
    <w:rsid w:val="00C47528"/>
    <w:rsid w:val="00C47BFF"/>
    <w:rsid w:val="00C47D8C"/>
    <w:rsid w:val="00C47ED0"/>
    <w:rsid w:val="00C502AB"/>
    <w:rsid w:val="00C504A1"/>
    <w:rsid w:val="00C5071A"/>
    <w:rsid w:val="00C50BBC"/>
    <w:rsid w:val="00C50F59"/>
    <w:rsid w:val="00C5140D"/>
    <w:rsid w:val="00C5142E"/>
    <w:rsid w:val="00C516D0"/>
    <w:rsid w:val="00C51A78"/>
    <w:rsid w:val="00C51B93"/>
    <w:rsid w:val="00C51CF6"/>
    <w:rsid w:val="00C52099"/>
    <w:rsid w:val="00C521C1"/>
    <w:rsid w:val="00C524CB"/>
    <w:rsid w:val="00C5252E"/>
    <w:rsid w:val="00C527BF"/>
    <w:rsid w:val="00C53690"/>
    <w:rsid w:val="00C539DD"/>
    <w:rsid w:val="00C53C14"/>
    <w:rsid w:val="00C5438B"/>
    <w:rsid w:val="00C54DCB"/>
    <w:rsid w:val="00C5516B"/>
    <w:rsid w:val="00C55535"/>
    <w:rsid w:val="00C55623"/>
    <w:rsid w:val="00C55A9C"/>
    <w:rsid w:val="00C56356"/>
    <w:rsid w:val="00C565FC"/>
    <w:rsid w:val="00C5689A"/>
    <w:rsid w:val="00C56B2D"/>
    <w:rsid w:val="00C56CEF"/>
    <w:rsid w:val="00C56EDA"/>
    <w:rsid w:val="00C57208"/>
    <w:rsid w:val="00C57B02"/>
    <w:rsid w:val="00C57C91"/>
    <w:rsid w:val="00C57D7E"/>
    <w:rsid w:val="00C57EE5"/>
    <w:rsid w:val="00C57FE6"/>
    <w:rsid w:val="00C6040A"/>
    <w:rsid w:val="00C60439"/>
    <w:rsid w:val="00C60730"/>
    <w:rsid w:val="00C60A47"/>
    <w:rsid w:val="00C60CE9"/>
    <w:rsid w:val="00C60E67"/>
    <w:rsid w:val="00C610EE"/>
    <w:rsid w:val="00C61143"/>
    <w:rsid w:val="00C611AD"/>
    <w:rsid w:val="00C611D4"/>
    <w:rsid w:val="00C6134C"/>
    <w:rsid w:val="00C613AF"/>
    <w:rsid w:val="00C61433"/>
    <w:rsid w:val="00C61516"/>
    <w:rsid w:val="00C619DE"/>
    <w:rsid w:val="00C61B94"/>
    <w:rsid w:val="00C61D45"/>
    <w:rsid w:val="00C61D6A"/>
    <w:rsid w:val="00C62252"/>
    <w:rsid w:val="00C62504"/>
    <w:rsid w:val="00C628BA"/>
    <w:rsid w:val="00C62E62"/>
    <w:rsid w:val="00C634C9"/>
    <w:rsid w:val="00C63536"/>
    <w:rsid w:val="00C635CF"/>
    <w:rsid w:val="00C63804"/>
    <w:rsid w:val="00C63D3E"/>
    <w:rsid w:val="00C641F3"/>
    <w:rsid w:val="00C646DB"/>
    <w:rsid w:val="00C647C7"/>
    <w:rsid w:val="00C64925"/>
    <w:rsid w:val="00C64ABC"/>
    <w:rsid w:val="00C650A3"/>
    <w:rsid w:val="00C6554B"/>
    <w:rsid w:val="00C655B6"/>
    <w:rsid w:val="00C657C8"/>
    <w:rsid w:val="00C658B4"/>
    <w:rsid w:val="00C65A0E"/>
    <w:rsid w:val="00C65B32"/>
    <w:rsid w:val="00C65C4B"/>
    <w:rsid w:val="00C66015"/>
    <w:rsid w:val="00C663BB"/>
    <w:rsid w:val="00C66586"/>
    <w:rsid w:val="00C6661A"/>
    <w:rsid w:val="00C66E27"/>
    <w:rsid w:val="00C66F45"/>
    <w:rsid w:val="00C66F62"/>
    <w:rsid w:val="00C6702F"/>
    <w:rsid w:val="00C67080"/>
    <w:rsid w:val="00C67414"/>
    <w:rsid w:val="00C67431"/>
    <w:rsid w:val="00C67450"/>
    <w:rsid w:val="00C678C9"/>
    <w:rsid w:val="00C67C43"/>
    <w:rsid w:val="00C67D2E"/>
    <w:rsid w:val="00C70202"/>
    <w:rsid w:val="00C70A40"/>
    <w:rsid w:val="00C70C5F"/>
    <w:rsid w:val="00C70D24"/>
    <w:rsid w:val="00C71143"/>
    <w:rsid w:val="00C7131D"/>
    <w:rsid w:val="00C71824"/>
    <w:rsid w:val="00C71E5F"/>
    <w:rsid w:val="00C723EC"/>
    <w:rsid w:val="00C7269F"/>
    <w:rsid w:val="00C7273E"/>
    <w:rsid w:val="00C72DF2"/>
    <w:rsid w:val="00C72EB5"/>
    <w:rsid w:val="00C72EE2"/>
    <w:rsid w:val="00C7314B"/>
    <w:rsid w:val="00C73E3F"/>
    <w:rsid w:val="00C742B2"/>
    <w:rsid w:val="00C7436B"/>
    <w:rsid w:val="00C748E7"/>
    <w:rsid w:val="00C74A54"/>
    <w:rsid w:val="00C74B57"/>
    <w:rsid w:val="00C7516B"/>
    <w:rsid w:val="00C752BC"/>
    <w:rsid w:val="00C75308"/>
    <w:rsid w:val="00C756E3"/>
    <w:rsid w:val="00C7585A"/>
    <w:rsid w:val="00C75A75"/>
    <w:rsid w:val="00C75B94"/>
    <w:rsid w:val="00C76BFF"/>
    <w:rsid w:val="00C76C04"/>
    <w:rsid w:val="00C76FA6"/>
    <w:rsid w:val="00C76FC3"/>
    <w:rsid w:val="00C77326"/>
    <w:rsid w:val="00C77724"/>
    <w:rsid w:val="00C77799"/>
    <w:rsid w:val="00C7783D"/>
    <w:rsid w:val="00C77848"/>
    <w:rsid w:val="00C778DC"/>
    <w:rsid w:val="00C77BD0"/>
    <w:rsid w:val="00C77D4F"/>
    <w:rsid w:val="00C8034D"/>
    <w:rsid w:val="00C805E2"/>
    <w:rsid w:val="00C8063A"/>
    <w:rsid w:val="00C80725"/>
    <w:rsid w:val="00C809B5"/>
    <w:rsid w:val="00C80D6E"/>
    <w:rsid w:val="00C80E45"/>
    <w:rsid w:val="00C80EC3"/>
    <w:rsid w:val="00C80F31"/>
    <w:rsid w:val="00C80FA7"/>
    <w:rsid w:val="00C8145F"/>
    <w:rsid w:val="00C8147B"/>
    <w:rsid w:val="00C81648"/>
    <w:rsid w:val="00C8188A"/>
    <w:rsid w:val="00C81B56"/>
    <w:rsid w:val="00C81F1B"/>
    <w:rsid w:val="00C81F49"/>
    <w:rsid w:val="00C8284A"/>
    <w:rsid w:val="00C82972"/>
    <w:rsid w:val="00C82A70"/>
    <w:rsid w:val="00C8334B"/>
    <w:rsid w:val="00C83755"/>
    <w:rsid w:val="00C83988"/>
    <w:rsid w:val="00C83BF4"/>
    <w:rsid w:val="00C83F34"/>
    <w:rsid w:val="00C841BE"/>
    <w:rsid w:val="00C8468B"/>
    <w:rsid w:val="00C849F8"/>
    <w:rsid w:val="00C84A56"/>
    <w:rsid w:val="00C84D58"/>
    <w:rsid w:val="00C84E5F"/>
    <w:rsid w:val="00C8509F"/>
    <w:rsid w:val="00C85394"/>
    <w:rsid w:val="00C8546F"/>
    <w:rsid w:val="00C8551E"/>
    <w:rsid w:val="00C85B54"/>
    <w:rsid w:val="00C85E90"/>
    <w:rsid w:val="00C86173"/>
    <w:rsid w:val="00C861BB"/>
    <w:rsid w:val="00C86297"/>
    <w:rsid w:val="00C862D5"/>
    <w:rsid w:val="00C86381"/>
    <w:rsid w:val="00C863C5"/>
    <w:rsid w:val="00C86819"/>
    <w:rsid w:val="00C86FD7"/>
    <w:rsid w:val="00C872A2"/>
    <w:rsid w:val="00C874D4"/>
    <w:rsid w:val="00C876FC"/>
    <w:rsid w:val="00C8790C"/>
    <w:rsid w:val="00C87B30"/>
    <w:rsid w:val="00C90101"/>
    <w:rsid w:val="00C901C5"/>
    <w:rsid w:val="00C90779"/>
    <w:rsid w:val="00C9086C"/>
    <w:rsid w:val="00C90B6F"/>
    <w:rsid w:val="00C90B96"/>
    <w:rsid w:val="00C91206"/>
    <w:rsid w:val="00C91483"/>
    <w:rsid w:val="00C91727"/>
    <w:rsid w:val="00C91A9B"/>
    <w:rsid w:val="00C91DB3"/>
    <w:rsid w:val="00C92089"/>
    <w:rsid w:val="00C923C1"/>
    <w:rsid w:val="00C9261F"/>
    <w:rsid w:val="00C926A7"/>
    <w:rsid w:val="00C92743"/>
    <w:rsid w:val="00C9289B"/>
    <w:rsid w:val="00C928F2"/>
    <w:rsid w:val="00C92A6F"/>
    <w:rsid w:val="00C92A7E"/>
    <w:rsid w:val="00C92C99"/>
    <w:rsid w:val="00C92D10"/>
    <w:rsid w:val="00C93215"/>
    <w:rsid w:val="00C93667"/>
    <w:rsid w:val="00C93802"/>
    <w:rsid w:val="00C93A68"/>
    <w:rsid w:val="00C93A99"/>
    <w:rsid w:val="00C93B85"/>
    <w:rsid w:val="00C93BFB"/>
    <w:rsid w:val="00C93C14"/>
    <w:rsid w:val="00C93ED0"/>
    <w:rsid w:val="00C9452B"/>
    <w:rsid w:val="00C94764"/>
    <w:rsid w:val="00C948AD"/>
    <w:rsid w:val="00C94C0D"/>
    <w:rsid w:val="00C94CE6"/>
    <w:rsid w:val="00C94D5A"/>
    <w:rsid w:val="00C94EB4"/>
    <w:rsid w:val="00C951A7"/>
    <w:rsid w:val="00C951DA"/>
    <w:rsid w:val="00C95240"/>
    <w:rsid w:val="00C9569E"/>
    <w:rsid w:val="00C957F0"/>
    <w:rsid w:val="00C95B74"/>
    <w:rsid w:val="00C9644D"/>
    <w:rsid w:val="00C96920"/>
    <w:rsid w:val="00C96C01"/>
    <w:rsid w:val="00C96D88"/>
    <w:rsid w:val="00C96E7E"/>
    <w:rsid w:val="00C9732E"/>
    <w:rsid w:val="00C97A00"/>
    <w:rsid w:val="00C97B58"/>
    <w:rsid w:val="00C97B8C"/>
    <w:rsid w:val="00C97C69"/>
    <w:rsid w:val="00C97DFA"/>
    <w:rsid w:val="00CA009A"/>
    <w:rsid w:val="00CA01C7"/>
    <w:rsid w:val="00CA01C9"/>
    <w:rsid w:val="00CA0243"/>
    <w:rsid w:val="00CA0258"/>
    <w:rsid w:val="00CA0B25"/>
    <w:rsid w:val="00CA0C4D"/>
    <w:rsid w:val="00CA0E74"/>
    <w:rsid w:val="00CA0FD3"/>
    <w:rsid w:val="00CA1305"/>
    <w:rsid w:val="00CA16F1"/>
    <w:rsid w:val="00CA177B"/>
    <w:rsid w:val="00CA19C1"/>
    <w:rsid w:val="00CA1AC3"/>
    <w:rsid w:val="00CA1B7C"/>
    <w:rsid w:val="00CA1CC8"/>
    <w:rsid w:val="00CA1E6F"/>
    <w:rsid w:val="00CA221C"/>
    <w:rsid w:val="00CA2234"/>
    <w:rsid w:val="00CA231E"/>
    <w:rsid w:val="00CA2553"/>
    <w:rsid w:val="00CA26F9"/>
    <w:rsid w:val="00CA2744"/>
    <w:rsid w:val="00CA30BB"/>
    <w:rsid w:val="00CA3224"/>
    <w:rsid w:val="00CA3B6A"/>
    <w:rsid w:val="00CA3B9D"/>
    <w:rsid w:val="00CA3DD4"/>
    <w:rsid w:val="00CA3DF2"/>
    <w:rsid w:val="00CA3FDB"/>
    <w:rsid w:val="00CA4870"/>
    <w:rsid w:val="00CA4E15"/>
    <w:rsid w:val="00CA509D"/>
    <w:rsid w:val="00CA512D"/>
    <w:rsid w:val="00CA52F1"/>
    <w:rsid w:val="00CA5572"/>
    <w:rsid w:val="00CA58BF"/>
    <w:rsid w:val="00CA5945"/>
    <w:rsid w:val="00CA5AB4"/>
    <w:rsid w:val="00CA5B92"/>
    <w:rsid w:val="00CA5BF2"/>
    <w:rsid w:val="00CA5CC1"/>
    <w:rsid w:val="00CA5F19"/>
    <w:rsid w:val="00CA5FAC"/>
    <w:rsid w:val="00CA60DD"/>
    <w:rsid w:val="00CA62D9"/>
    <w:rsid w:val="00CA6595"/>
    <w:rsid w:val="00CA65C5"/>
    <w:rsid w:val="00CA6CBF"/>
    <w:rsid w:val="00CA6E63"/>
    <w:rsid w:val="00CA70CB"/>
    <w:rsid w:val="00CA7181"/>
    <w:rsid w:val="00CA71C8"/>
    <w:rsid w:val="00CA72A0"/>
    <w:rsid w:val="00CA72F3"/>
    <w:rsid w:val="00CA7668"/>
    <w:rsid w:val="00CA788E"/>
    <w:rsid w:val="00CA7BC3"/>
    <w:rsid w:val="00CA7FAF"/>
    <w:rsid w:val="00CB01B9"/>
    <w:rsid w:val="00CB06B2"/>
    <w:rsid w:val="00CB0ACD"/>
    <w:rsid w:val="00CB0DC6"/>
    <w:rsid w:val="00CB16EF"/>
    <w:rsid w:val="00CB170F"/>
    <w:rsid w:val="00CB20F9"/>
    <w:rsid w:val="00CB22E7"/>
    <w:rsid w:val="00CB24F3"/>
    <w:rsid w:val="00CB31C9"/>
    <w:rsid w:val="00CB326C"/>
    <w:rsid w:val="00CB33F6"/>
    <w:rsid w:val="00CB3457"/>
    <w:rsid w:val="00CB3A56"/>
    <w:rsid w:val="00CB3F64"/>
    <w:rsid w:val="00CB3F70"/>
    <w:rsid w:val="00CB4127"/>
    <w:rsid w:val="00CB4181"/>
    <w:rsid w:val="00CB4590"/>
    <w:rsid w:val="00CB4667"/>
    <w:rsid w:val="00CB49E6"/>
    <w:rsid w:val="00CB4A3A"/>
    <w:rsid w:val="00CB4A68"/>
    <w:rsid w:val="00CB4B8B"/>
    <w:rsid w:val="00CB51F4"/>
    <w:rsid w:val="00CB5385"/>
    <w:rsid w:val="00CB5451"/>
    <w:rsid w:val="00CB54B7"/>
    <w:rsid w:val="00CB55C2"/>
    <w:rsid w:val="00CB5C8B"/>
    <w:rsid w:val="00CB5D2D"/>
    <w:rsid w:val="00CB6C97"/>
    <w:rsid w:val="00CB6F3F"/>
    <w:rsid w:val="00CB74CD"/>
    <w:rsid w:val="00CB75D6"/>
    <w:rsid w:val="00CB7E71"/>
    <w:rsid w:val="00CB7EEB"/>
    <w:rsid w:val="00CC011F"/>
    <w:rsid w:val="00CC06A8"/>
    <w:rsid w:val="00CC0BC7"/>
    <w:rsid w:val="00CC0C00"/>
    <w:rsid w:val="00CC0DD4"/>
    <w:rsid w:val="00CC1087"/>
    <w:rsid w:val="00CC1187"/>
    <w:rsid w:val="00CC1623"/>
    <w:rsid w:val="00CC18EA"/>
    <w:rsid w:val="00CC2135"/>
    <w:rsid w:val="00CC27A5"/>
    <w:rsid w:val="00CC28F8"/>
    <w:rsid w:val="00CC299C"/>
    <w:rsid w:val="00CC2AEF"/>
    <w:rsid w:val="00CC2D8D"/>
    <w:rsid w:val="00CC3043"/>
    <w:rsid w:val="00CC3292"/>
    <w:rsid w:val="00CC341D"/>
    <w:rsid w:val="00CC355A"/>
    <w:rsid w:val="00CC358B"/>
    <w:rsid w:val="00CC387D"/>
    <w:rsid w:val="00CC408B"/>
    <w:rsid w:val="00CC40C1"/>
    <w:rsid w:val="00CC4202"/>
    <w:rsid w:val="00CC4E0E"/>
    <w:rsid w:val="00CC4E9D"/>
    <w:rsid w:val="00CC4F63"/>
    <w:rsid w:val="00CC51C0"/>
    <w:rsid w:val="00CC528A"/>
    <w:rsid w:val="00CC52D8"/>
    <w:rsid w:val="00CC53BB"/>
    <w:rsid w:val="00CC5755"/>
    <w:rsid w:val="00CC5939"/>
    <w:rsid w:val="00CC5B4C"/>
    <w:rsid w:val="00CC6041"/>
    <w:rsid w:val="00CC60E6"/>
    <w:rsid w:val="00CC63AB"/>
    <w:rsid w:val="00CC66B5"/>
    <w:rsid w:val="00CC6904"/>
    <w:rsid w:val="00CC6AE3"/>
    <w:rsid w:val="00CC6C64"/>
    <w:rsid w:val="00CC7710"/>
    <w:rsid w:val="00CC788E"/>
    <w:rsid w:val="00CC79AF"/>
    <w:rsid w:val="00CC7E0C"/>
    <w:rsid w:val="00CC7F12"/>
    <w:rsid w:val="00CC7F14"/>
    <w:rsid w:val="00CD017A"/>
    <w:rsid w:val="00CD07CF"/>
    <w:rsid w:val="00CD0BD2"/>
    <w:rsid w:val="00CD0CFE"/>
    <w:rsid w:val="00CD0D6B"/>
    <w:rsid w:val="00CD0FA0"/>
    <w:rsid w:val="00CD1A8A"/>
    <w:rsid w:val="00CD1CC6"/>
    <w:rsid w:val="00CD1D2D"/>
    <w:rsid w:val="00CD1DD8"/>
    <w:rsid w:val="00CD1EEF"/>
    <w:rsid w:val="00CD2065"/>
    <w:rsid w:val="00CD218F"/>
    <w:rsid w:val="00CD279B"/>
    <w:rsid w:val="00CD2953"/>
    <w:rsid w:val="00CD2988"/>
    <w:rsid w:val="00CD29B6"/>
    <w:rsid w:val="00CD29D4"/>
    <w:rsid w:val="00CD2E46"/>
    <w:rsid w:val="00CD331C"/>
    <w:rsid w:val="00CD3479"/>
    <w:rsid w:val="00CD3917"/>
    <w:rsid w:val="00CD391A"/>
    <w:rsid w:val="00CD3A1A"/>
    <w:rsid w:val="00CD3B0B"/>
    <w:rsid w:val="00CD3BC3"/>
    <w:rsid w:val="00CD3D15"/>
    <w:rsid w:val="00CD3E02"/>
    <w:rsid w:val="00CD3E1E"/>
    <w:rsid w:val="00CD3E30"/>
    <w:rsid w:val="00CD3F77"/>
    <w:rsid w:val="00CD40F6"/>
    <w:rsid w:val="00CD459F"/>
    <w:rsid w:val="00CD45D2"/>
    <w:rsid w:val="00CD47C4"/>
    <w:rsid w:val="00CD48F3"/>
    <w:rsid w:val="00CD4BA1"/>
    <w:rsid w:val="00CD4BB9"/>
    <w:rsid w:val="00CD5261"/>
    <w:rsid w:val="00CD5285"/>
    <w:rsid w:val="00CD52D9"/>
    <w:rsid w:val="00CD5477"/>
    <w:rsid w:val="00CD587E"/>
    <w:rsid w:val="00CD591F"/>
    <w:rsid w:val="00CD5B0C"/>
    <w:rsid w:val="00CD5B52"/>
    <w:rsid w:val="00CD6194"/>
    <w:rsid w:val="00CD6221"/>
    <w:rsid w:val="00CD640E"/>
    <w:rsid w:val="00CD6584"/>
    <w:rsid w:val="00CD66D5"/>
    <w:rsid w:val="00CD66EE"/>
    <w:rsid w:val="00CD6D76"/>
    <w:rsid w:val="00CD70B9"/>
    <w:rsid w:val="00CD7368"/>
    <w:rsid w:val="00CD782C"/>
    <w:rsid w:val="00CD7F56"/>
    <w:rsid w:val="00CD7F98"/>
    <w:rsid w:val="00CE0307"/>
    <w:rsid w:val="00CE0308"/>
    <w:rsid w:val="00CE053E"/>
    <w:rsid w:val="00CE056B"/>
    <w:rsid w:val="00CE05DB"/>
    <w:rsid w:val="00CE12D1"/>
    <w:rsid w:val="00CE14C6"/>
    <w:rsid w:val="00CE1C30"/>
    <w:rsid w:val="00CE2348"/>
    <w:rsid w:val="00CE266D"/>
    <w:rsid w:val="00CE27FF"/>
    <w:rsid w:val="00CE2A42"/>
    <w:rsid w:val="00CE2E7E"/>
    <w:rsid w:val="00CE30DE"/>
    <w:rsid w:val="00CE328E"/>
    <w:rsid w:val="00CE3404"/>
    <w:rsid w:val="00CE36A9"/>
    <w:rsid w:val="00CE37CB"/>
    <w:rsid w:val="00CE3AA8"/>
    <w:rsid w:val="00CE3AAE"/>
    <w:rsid w:val="00CE3CCB"/>
    <w:rsid w:val="00CE435B"/>
    <w:rsid w:val="00CE4530"/>
    <w:rsid w:val="00CE457B"/>
    <w:rsid w:val="00CE4596"/>
    <w:rsid w:val="00CE4CE9"/>
    <w:rsid w:val="00CE4DBF"/>
    <w:rsid w:val="00CE4FD1"/>
    <w:rsid w:val="00CE4FD2"/>
    <w:rsid w:val="00CE5032"/>
    <w:rsid w:val="00CE5122"/>
    <w:rsid w:val="00CE56D5"/>
    <w:rsid w:val="00CE578E"/>
    <w:rsid w:val="00CE58F8"/>
    <w:rsid w:val="00CE5B8E"/>
    <w:rsid w:val="00CE5C1F"/>
    <w:rsid w:val="00CE628E"/>
    <w:rsid w:val="00CE62AA"/>
    <w:rsid w:val="00CE6351"/>
    <w:rsid w:val="00CE638B"/>
    <w:rsid w:val="00CE6519"/>
    <w:rsid w:val="00CE67B6"/>
    <w:rsid w:val="00CE6864"/>
    <w:rsid w:val="00CE68C7"/>
    <w:rsid w:val="00CE6A55"/>
    <w:rsid w:val="00CE6FE6"/>
    <w:rsid w:val="00CE744F"/>
    <w:rsid w:val="00CE75A9"/>
    <w:rsid w:val="00CE7A27"/>
    <w:rsid w:val="00CE7AFF"/>
    <w:rsid w:val="00CF03D5"/>
    <w:rsid w:val="00CF0425"/>
    <w:rsid w:val="00CF0B21"/>
    <w:rsid w:val="00CF0C8A"/>
    <w:rsid w:val="00CF0CDD"/>
    <w:rsid w:val="00CF0DC3"/>
    <w:rsid w:val="00CF0E81"/>
    <w:rsid w:val="00CF0E9F"/>
    <w:rsid w:val="00CF0F75"/>
    <w:rsid w:val="00CF13A6"/>
    <w:rsid w:val="00CF1606"/>
    <w:rsid w:val="00CF1CCA"/>
    <w:rsid w:val="00CF1EDD"/>
    <w:rsid w:val="00CF200D"/>
    <w:rsid w:val="00CF220B"/>
    <w:rsid w:val="00CF23B9"/>
    <w:rsid w:val="00CF2499"/>
    <w:rsid w:val="00CF285D"/>
    <w:rsid w:val="00CF286B"/>
    <w:rsid w:val="00CF2A2B"/>
    <w:rsid w:val="00CF2C67"/>
    <w:rsid w:val="00CF2CEA"/>
    <w:rsid w:val="00CF2DA6"/>
    <w:rsid w:val="00CF2DE3"/>
    <w:rsid w:val="00CF3059"/>
    <w:rsid w:val="00CF316C"/>
    <w:rsid w:val="00CF372A"/>
    <w:rsid w:val="00CF3749"/>
    <w:rsid w:val="00CF37A2"/>
    <w:rsid w:val="00CF3A1E"/>
    <w:rsid w:val="00CF3A6D"/>
    <w:rsid w:val="00CF3BA9"/>
    <w:rsid w:val="00CF3F71"/>
    <w:rsid w:val="00CF4064"/>
    <w:rsid w:val="00CF477C"/>
    <w:rsid w:val="00CF4A8E"/>
    <w:rsid w:val="00CF4CF1"/>
    <w:rsid w:val="00CF4E9F"/>
    <w:rsid w:val="00CF5341"/>
    <w:rsid w:val="00CF5436"/>
    <w:rsid w:val="00CF58E9"/>
    <w:rsid w:val="00CF59F7"/>
    <w:rsid w:val="00CF5CB3"/>
    <w:rsid w:val="00CF5E9F"/>
    <w:rsid w:val="00CF6101"/>
    <w:rsid w:val="00CF6349"/>
    <w:rsid w:val="00CF6378"/>
    <w:rsid w:val="00CF63F6"/>
    <w:rsid w:val="00CF6438"/>
    <w:rsid w:val="00CF6523"/>
    <w:rsid w:val="00CF6582"/>
    <w:rsid w:val="00CF65C4"/>
    <w:rsid w:val="00CF6A49"/>
    <w:rsid w:val="00CF6A6E"/>
    <w:rsid w:val="00CF6C1B"/>
    <w:rsid w:val="00CF6EE0"/>
    <w:rsid w:val="00CF703C"/>
    <w:rsid w:val="00CF70C1"/>
    <w:rsid w:val="00CF7493"/>
    <w:rsid w:val="00CF75B4"/>
    <w:rsid w:val="00CF76CD"/>
    <w:rsid w:val="00CF7874"/>
    <w:rsid w:val="00CF7B55"/>
    <w:rsid w:val="00CF7B8B"/>
    <w:rsid w:val="00CF7BCD"/>
    <w:rsid w:val="00CF7F95"/>
    <w:rsid w:val="00D0006F"/>
    <w:rsid w:val="00D003BB"/>
    <w:rsid w:val="00D0056A"/>
    <w:rsid w:val="00D00931"/>
    <w:rsid w:val="00D009A1"/>
    <w:rsid w:val="00D00F50"/>
    <w:rsid w:val="00D011D9"/>
    <w:rsid w:val="00D012DC"/>
    <w:rsid w:val="00D013DE"/>
    <w:rsid w:val="00D01959"/>
    <w:rsid w:val="00D01D6F"/>
    <w:rsid w:val="00D01FE4"/>
    <w:rsid w:val="00D0212C"/>
    <w:rsid w:val="00D0218F"/>
    <w:rsid w:val="00D021F3"/>
    <w:rsid w:val="00D022BC"/>
    <w:rsid w:val="00D024F9"/>
    <w:rsid w:val="00D027AC"/>
    <w:rsid w:val="00D02888"/>
    <w:rsid w:val="00D02CA7"/>
    <w:rsid w:val="00D02F3C"/>
    <w:rsid w:val="00D0304C"/>
    <w:rsid w:val="00D032EE"/>
    <w:rsid w:val="00D034AF"/>
    <w:rsid w:val="00D037D0"/>
    <w:rsid w:val="00D03857"/>
    <w:rsid w:val="00D039F8"/>
    <w:rsid w:val="00D03C4C"/>
    <w:rsid w:val="00D03F99"/>
    <w:rsid w:val="00D04255"/>
    <w:rsid w:val="00D04412"/>
    <w:rsid w:val="00D04680"/>
    <w:rsid w:val="00D04988"/>
    <w:rsid w:val="00D04A11"/>
    <w:rsid w:val="00D04A89"/>
    <w:rsid w:val="00D04CB6"/>
    <w:rsid w:val="00D04D48"/>
    <w:rsid w:val="00D050A5"/>
    <w:rsid w:val="00D0524A"/>
    <w:rsid w:val="00D05578"/>
    <w:rsid w:val="00D055B8"/>
    <w:rsid w:val="00D057D2"/>
    <w:rsid w:val="00D05829"/>
    <w:rsid w:val="00D05AFB"/>
    <w:rsid w:val="00D05B5F"/>
    <w:rsid w:val="00D05D7C"/>
    <w:rsid w:val="00D0647B"/>
    <w:rsid w:val="00D06FCF"/>
    <w:rsid w:val="00D0755E"/>
    <w:rsid w:val="00D07BEB"/>
    <w:rsid w:val="00D07CA7"/>
    <w:rsid w:val="00D07CF7"/>
    <w:rsid w:val="00D103DD"/>
    <w:rsid w:val="00D10891"/>
    <w:rsid w:val="00D10A44"/>
    <w:rsid w:val="00D11139"/>
    <w:rsid w:val="00D115A9"/>
    <w:rsid w:val="00D115C3"/>
    <w:rsid w:val="00D1176B"/>
    <w:rsid w:val="00D11A5A"/>
    <w:rsid w:val="00D11A85"/>
    <w:rsid w:val="00D1207A"/>
    <w:rsid w:val="00D121DE"/>
    <w:rsid w:val="00D12317"/>
    <w:rsid w:val="00D1243D"/>
    <w:rsid w:val="00D12D11"/>
    <w:rsid w:val="00D139EC"/>
    <w:rsid w:val="00D13DA9"/>
    <w:rsid w:val="00D13E61"/>
    <w:rsid w:val="00D13ED4"/>
    <w:rsid w:val="00D140F1"/>
    <w:rsid w:val="00D140F5"/>
    <w:rsid w:val="00D1437A"/>
    <w:rsid w:val="00D14607"/>
    <w:rsid w:val="00D147A4"/>
    <w:rsid w:val="00D14A81"/>
    <w:rsid w:val="00D14B76"/>
    <w:rsid w:val="00D14CAF"/>
    <w:rsid w:val="00D14F77"/>
    <w:rsid w:val="00D15072"/>
    <w:rsid w:val="00D1509D"/>
    <w:rsid w:val="00D1547D"/>
    <w:rsid w:val="00D154B8"/>
    <w:rsid w:val="00D155D9"/>
    <w:rsid w:val="00D15793"/>
    <w:rsid w:val="00D15847"/>
    <w:rsid w:val="00D15EAF"/>
    <w:rsid w:val="00D1648C"/>
    <w:rsid w:val="00D16682"/>
    <w:rsid w:val="00D16B7C"/>
    <w:rsid w:val="00D16DAF"/>
    <w:rsid w:val="00D177CE"/>
    <w:rsid w:val="00D205DF"/>
    <w:rsid w:val="00D206D0"/>
    <w:rsid w:val="00D206F7"/>
    <w:rsid w:val="00D208FF"/>
    <w:rsid w:val="00D20D96"/>
    <w:rsid w:val="00D20F1D"/>
    <w:rsid w:val="00D21076"/>
    <w:rsid w:val="00D210CC"/>
    <w:rsid w:val="00D213B1"/>
    <w:rsid w:val="00D214F4"/>
    <w:rsid w:val="00D2162D"/>
    <w:rsid w:val="00D21857"/>
    <w:rsid w:val="00D21AD9"/>
    <w:rsid w:val="00D21B91"/>
    <w:rsid w:val="00D22280"/>
    <w:rsid w:val="00D22298"/>
    <w:rsid w:val="00D229A9"/>
    <w:rsid w:val="00D23568"/>
    <w:rsid w:val="00D2370D"/>
    <w:rsid w:val="00D23C5D"/>
    <w:rsid w:val="00D23E48"/>
    <w:rsid w:val="00D23EDB"/>
    <w:rsid w:val="00D23FC7"/>
    <w:rsid w:val="00D2411E"/>
    <w:rsid w:val="00D243AC"/>
    <w:rsid w:val="00D24490"/>
    <w:rsid w:val="00D24731"/>
    <w:rsid w:val="00D24842"/>
    <w:rsid w:val="00D2487F"/>
    <w:rsid w:val="00D24947"/>
    <w:rsid w:val="00D24ABC"/>
    <w:rsid w:val="00D24CF7"/>
    <w:rsid w:val="00D24DB3"/>
    <w:rsid w:val="00D2557B"/>
    <w:rsid w:val="00D25AA0"/>
    <w:rsid w:val="00D25DC5"/>
    <w:rsid w:val="00D26040"/>
    <w:rsid w:val="00D261DD"/>
    <w:rsid w:val="00D26621"/>
    <w:rsid w:val="00D26701"/>
    <w:rsid w:val="00D2671A"/>
    <w:rsid w:val="00D26814"/>
    <w:rsid w:val="00D2691F"/>
    <w:rsid w:val="00D269A9"/>
    <w:rsid w:val="00D26E2B"/>
    <w:rsid w:val="00D27037"/>
    <w:rsid w:val="00D272D0"/>
    <w:rsid w:val="00D27339"/>
    <w:rsid w:val="00D27382"/>
    <w:rsid w:val="00D2746F"/>
    <w:rsid w:val="00D275B6"/>
    <w:rsid w:val="00D278D0"/>
    <w:rsid w:val="00D278E4"/>
    <w:rsid w:val="00D27CE4"/>
    <w:rsid w:val="00D27D61"/>
    <w:rsid w:val="00D27EA7"/>
    <w:rsid w:val="00D301CC"/>
    <w:rsid w:val="00D30759"/>
    <w:rsid w:val="00D30B75"/>
    <w:rsid w:val="00D30CDB"/>
    <w:rsid w:val="00D30EE9"/>
    <w:rsid w:val="00D31689"/>
    <w:rsid w:val="00D316DD"/>
    <w:rsid w:val="00D318DF"/>
    <w:rsid w:val="00D31E25"/>
    <w:rsid w:val="00D31EFB"/>
    <w:rsid w:val="00D31FC2"/>
    <w:rsid w:val="00D321EE"/>
    <w:rsid w:val="00D32455"/>
    <w:rsid w:val="00D32564"/>
    <w:rsid w:val="00D32586"/>
    <w:rsid w:val="00D32720"/>
    <w:rsid w:val="00D327FF"/>
    <w:rsid w:val="00D3299C"/>
    <w:rsid w:val="00D329C7"/>
    <w:rsid w:val="00D32A12"/>
    <w:rsid w:val="00D3360A"/>
    <w:rsid w:val="00D336B2"/>
    <w:rsid w:val="00D33A60"/>
    <w:rsid w:val="00D33BA5"/>
    <w:rsid w:val="00D33C02"/>
    <w:rsid w:val="00D3405F"/>
    <w:rsid w:val="00D3459F"/>
    <w:rsid w:val="00D347F2"/>
    <w:rsid w:val="00D34844"/>
    <w:rsid w:val="00D34B47"/>
    <w:rsid w:val="00D34BD9"/>
    <w:rsid w:val="00D34C0D"/>
    <w:rsid w:val="00D34C7D"/>
    <w:rsid w:val="00D34D41"/>
    <w:rsid w:val="00D35109"/>
    <w:rsid w:val="00D35468"/>
    <w:rsid w:val="00D35548"/>
    <w:rsid w:val="00D35635"/>
    <w:rsid w:val="00D359D6"/>
    <w:rsid w:val="00D35AA6"/>
    <w:rsid w:val="00D35AD7"/>
    <w:rsid w:val="00D35D72"/>
    <w:rsid w:val="00D35E03"/>
    <w:rsid w:val="00D35FF4"/>
    <w:rsid w:val="00D3601C"/>
    <w:rsid w:val="00D36087"/>
    <w:rsid w:val="00D36262"/>
    <w:rsid w:val="00D362D9"/>
    <w:rsid w:val="00D36535"/>
    <w:rsid w:val="00D36659"/>
    <w:rsid w:val="00D367EA"/>
    <w:rsid w:val="00D3693B"/>
    <w:rsid w:val="00D36C1D"/>
    <w:rsid w:val="00D36F0E"/>
    <w:rsid w:val="00D37300"/>
    <w:rsid w:val="00D3735C"/>
    <w:rsid w:val="00D37418"/>
    <w:rsid w:val="00D377AD"/>
    <w:rsid w:val="00D37BE6"/>
    <w:rsid w:val="00D401EF"/>
    <w:rsid w:val="00D40404"/>
    <w:rsid w:val="00D4067D"/>
    <w:rsid w:val="00D40A2C"/>
    <w:rsid w:val="00D40ADB"/>
    <w:rsid w:val="00D40D1D"/>
    <w:rsid w:val="00D40EE7"/>
    <w:rsid w:val="00D40F9D"/>
    <w:rsid w:val="00D410A9"/>
    <w:rsid w:val="00D4161F"/>
    <w:rsid w:val="00D41B75"/>
    <w:rsid w:val="00D41D8B"/>
    <w:rsid w:val="00D422EF"/>
    <w:rsid w:val="00D423E8"/>
    <w:rsid w:val="00D42549"/>
    <w:rsid w:val="00D4271B"/>
    <w:rsid w:val="00D4287A"/>
    <w:rsid w:val="00D42CBF"/>
    <w:rsid w:val="00D42FF6"/>
    <w:rsid w:val="00D42FF8"/>
    <w:rsid w:val="00D430B8"/>
    <w:rsid w:val="00D431C9"/>
    <w:rsid w:val="00D431D3"/>
    <w:rsid w:val="00D43265"/>
    <w:rsid w:val="00D43A06"/>
    <w:rsid w:val="00D43EED"/>
    <w:rsid w:val="00D43FF6"/>
    <w:rsid w:val="00D44624"/>
    <w:rsid w:val="00D447AB"/>
    <w:rsid w:val="00D4488E"/>
    <w:rsid w:val="00D44914"/>
    <w:rsid w:val="00D44D8D"/>
    <w:rsid w:val="00D44E02"/>
    <w:rsid w:val="00D45179"/>
    <w:rsid w:val="00D45194"/>
    <w:rsid w:val="00D4555B"/>
    <w:rsid w:val="00D45642"/>
    <w:rsid w:val="00D456AA"/>
    <w:rsid w:val="00D457E3"/>
    <w:rsid w:val="00D45A41"/>
    <w:rsid w:val="00D45D7E"/>
    <w:rsid w:val="00D45E0B"/>
    <w:rsid w:val="00D45EFF"/>
    <w:rsid w:val="00D45FD6"/>
    <w:rsid w:val="00D461C6"/>
    <w:rsid w:val="00D464E8"/>
    <w:rsid w:val="00D4660E"/>
    <w:rsid w:val="00D466BC"/>
    <w:rsid w:val="00D467B0"/>
    <w:rsid w:val="00D467D9"/>
    <w:rsid w:val="00D4681C"/>
    <w:rsid w:val="00D4691A"/>
    <w:rsid w:val="00D46A6C"/>
    <w:rsid w:val="00D4708F"/>
    <w:rsid w:val="00D47126"/>
    <w:rsid w:val="00D47425"/>
    <w:rsid w:val="00D478C3"/>
    <w:rsid w:val="00D47985"/>
    <w:rsid w:val="00D47DF8"/>
    <w:rsid w:val="00D47E51"/>
    <w:rsid w:val="00D47FEB"/>
    <w:rsid w:val="00D5044E"/>
    <w:rsid w:val="00D506E3"/>
    <w:rsid w:val="00D508A8"/>
    <w:rsid w:val="00D50ECE"/>
    <w:rsid w:val="00D512C9"/>
    <w:rsid w:val="00D5170B"/>
    <w:rsid w:val="00D51CDC"/>
    <w:rsid w:val="00D51DDC"/>
    <w:rsid w:val="00D51F7B"/>
    <w:rsid w:val="00D521E8"/>
    <w:rsid w:val="00D52311"/>
    <w:rsid w:val="00D523AF"/>
    <w:rsid w:val="00D523F8"/>
    <w:rsid w:val="00D525C1"/>
    <w:rsid w:val="00D529B0"/>
    <w:rsid w:val="00D53539"/>
    <w:rsid w:val="00D53558"/>
    <w:rsid w:val="00D535C6"/>
    <w:rsid w:val="00D5388F"/>
    <w:rsid w:val="00D53BF4"/>
    <w:rsid w:val="00D53C96"/>
    <w:rsid w:val="00D541EC"/>
    <w:rsid w:val="00D542B8"/>
    <w:rsid w:val="00D54532"/>
    <w:rsid w:val="00D54779"/>
    <w:rsid w:val="00D54A88"/>
    <w:rsid w:val="00D54CC6"/>
    <w:rsid w:val="00D54F83"/>
    <w:rsid w:val="00D5533B"/>
    <w:rsid w:val="00D554F9"/>
    <w:rsid w:val="00D555F4"/>
    <w:rsid w:val="00D55758"/>
    <w:rsid w:val="00D558A6"/>
    <w:rsid w:val="00D55FE4"/>
    <w:rsid w:val="00D56072"/>
    <w:rsid w:val="00D5609F"/>
    <w:rsid w:val="00D5649C"/>
    <w:rsid w:val="00D5671B"/>
    <w:rsid w:val="00D568F6"/>
    <w:rsid w:val="00D5707D"/>
    <w:rsid w:val="00D57575"/>
    <w:rsid w:val="00D576B2"/>
    <w:rsid w:val="00D5791F"/>
    <w:rsid w:val="00D57D31"/>
    <w:rsid w:val="00D60279"/>
    <w:rsid w:val="00D60339"/>
    <w:rsid w:val="00D60625"/>
    <w:rsid w:val="00D60736"/>
    <w:rsid w:val="00D608A2"/>
    <w:rsid w:val="00D60AFB"/>
    <w:rsid w:val="00D60B9E"/>
    <w:rsid w:val="00D61888"/>
    <w:rsid w:val="00D619F0"/>
    <w:rsid w:val="00D61D14"/>
    <w:rsid w:val="00D61DE8"/>
    <w:rsid w:val="00D62066"/>
    <w:rsid w:val="00D62187"/>
    <w:rsid w:val="00D62234"/>
    <w:rsid w:val="00D62321"/>
    <w:rsid w:val="00D623EE"/>
    <w:rsid w:val="00D62440"/>
    <w:rsid w:val="00D6276F"/>
    <w:rsid w:val="00D62AE9"/>
    <w:rsid w:val="00D62ECC"/>
    <w:rsid w:val="00D6309F"/>
    <w:rsid w:val="00D63C73"/>
    <w:rsid w:val="00D63DD9"/>
    <w:rsid w:val="00D64067"/>
    <w:rsid w:val="00D6412A"/>
    <w:rsid w:val="00D6415D"/>
    <w:rsid w:val="00D64303"/>
    <w:rsid w:val="00D64B1D"/>
    <w:rsid w:val="00D64D0E"/>
    <w:rsid w:val="00D650BE"/>
    <w:rsid w:val="00D651D4"/>
    <w:rsid w:val="00D6520B"/>
    <w:rsid w:val="00D6532F"/>
    <w:rsid w:val="00D65419"/>
    <w:rsid w:val="00D65708"/>
    <w:rsid w:val="00D65791"/>
    <w:rsid w:val="00D6595B"/>
    <w:rsid w:val="00D65A1F"/>
    <w:rsid w:val="00D65D7C"/>
    <w:rsid w:val="00D65F90"/>
    <w:rsid w:val="00D65FA4"/>
    <w:rsid w:val="00D66654"/>
    <w:rsid w:val="00D66682"/>
    <w:rsid w:val="00D667F6"/>
    <w:rsid w:val="00D667FA"/>
    <w:rsid w:val="00D66806"/>
    <w:rsid w:val="00D66D4E"/>
    <w:rsid w:val="00D66DF1"/>
    <w:rsid w:val="00D66EA4"/>
    <w:rsid w:val="00D67167"/>
    <w:rsid w:val="00D6762A"/>
    <w:rsid w:val="00D676C6"/>
    <w:rsid w:val="00D676E2"/>
    <w:rsid w:val="00D67D32"/>
    <w:rsid w:val="00D6FDD3"/>
    <w:rsid w:val="00D7025B"/>
    <w:rsid w:val="00D70262"/>
    <w:rsid w:val="00D70475"/>
    <w:rsid w:val="00D70655"/>
    <w:rsid w:val="00D7070A"/>
    <w:rsid w:val="00D708ED"/>
    <w:rsid w:val="00D70B47"/>
    <w:rsid w:val="00D70BB8"/>
    <w:rsid w:val="00D70C4A"/>
    <w:rsid w:val="00D70D24"/>
    <w:rsid w:val="00D713FB"/>
    <w:rsid w:val="00D71479"/>
    <w:rsid w:val="00D71D63"/>
    <w:rsid w:val="00D71EDE"/>
    <w:rsid w:val="00D720DF"/>
    <w:rsid w:val="00D721D8"/>
    <w:rsid w:val="00D7243B"/>
    <w:rsid w:val="00D72513"/>
    <w:rsid w:val="00D7286E"/>
    <w:rsid w:val="00D72C57"/>
    <w:rsid w:val="00D72FFE"/>
    <w:rsid w:val="00D730D4"/>
    <w:rsid w:val="00D731AC"/>
    <w:rsid w:val="00D73403"/>
    <w:rsid w:val="00D736E5"/>
    <w:rsid w:val="00D73723"/>
    <w:rsid w:val="00D73999"/>
    <w:rsid w:val="00D73BC3"/>
    <w:rsid w:val="00D73D87"/>
    <w:rsid w:val="00D73E8F"/>
    <w:rsid w:val="00D73F69"/>
    <w:rsid w:val="00D74107"/>
    <w:rsid w:val="00D7414B"/>
    <w:rsid w:val="00D7437D"/>
    <w:rsid w:val="00D743F3"/>
    <w:rsid w:val="00D74414"/>
    <w:rsid w:val="00D74624"/>
    <w:rsid w:val="00D746B4"/>
    <w:rsid w:val="00D74A14"/>
    <w:rsid w:val="00D74A89"/>
    <w:rsid w:val="00D74D15"/>
    <w:rsid w:val="00D74DC2"/>
    <w:rsid w:val="00D74DE6"/>
    <w:rsid w:val="00D752BB"/>
    <w:rsid w:val="00D752DB"/>
    <w:rsid w:val="00D75344"/>
    <w:rsid w:val="00D76146"/>
    <w:rsid w:val="00D76173"/>
    <w:rsid w:val="00D7636D"/>
    <w:rsid w:val="00D7651B"/>
    <w:rsid w:val="00D7678D"/>
    <w:rsid w:val="00D7688C"/>
    <w:rsid w:val="00D76C78"/>
    <w:rsid w:val="00D76D64"/>
    <w:rsid w:val="00D77037"/>
    <w:rsid w:val="00D7713E"/>
    <w:rsid w:val="00D77271"/>
    <w:rsid w:val="00D772E9"/>
    <w:rsid w:val="00D77518"/>
    <w:rsid w:val="00D775AC"/>
    <w:rsid w:val="00D776DF"/>
    <w:rsid w:val="00D776FB"/>
    <w:rsid w:val="00D77781"/>
    <w:rsid w:val="00D77B75"/>
    <w:rsid w:val="00D77C88"/>
    <w:rsid w:val="00D77F79"/>
    <w:rsid w:val="00D801CC"/>
    <w:rsid w:val="00D80205"/>
    <w:rsid w:val="00D802AC"/>
    <w:rsid w:val="00D804A5"/>
    <w:rsid w:val="00D805B3"/>
    <w:rsid w:val="00D80A93"/>
    <w:rsid w:val="00D80C31"/>
    <w:rsid w:val="00D80F84"/>
    <w:rsid w:val="00D81315"/>
    <w:rsid w:val="00D81413"/>
    <w:rsid w:val="00D81667"/>
    <w:rsid w:val="00D81716"/>
    <w:rsid w:val="00D817C0"/>
    <w:rsid w:val="00D8197D"/>
    <w:rsid w:val="00D81CA3"/>
    <w:rsid w:val="00D81EBF"/>
    <w:rsid w:val="00D82204"/>
    <w:rsid w:val="00D828F1"/>
    <w:rsid w:val="00D828F8"/>
    <w:rsid w:val="00D82A97"/>
    <w:rsid w:val="00D82B6A"/>
    <w:rsid w:val="00D82EDE"/>
    <w:rsid w:val="00D82EFE"/>
    <w:rsid w:val="00D83269"/>
    <w:rsid w:val="00D836FB"/>
    <w:rsid w:val="00D838E5"/>
    <w:rsid w:val="00D83EE7"/>
    <w:rsid w:val="00D84740"/>
    <w:rsid w:val="00D84E59"/>
    <w:rsid w:val="00D84EE9"/>
    <w:rsid w:val="00D850B5"/>
    <w:rsid w:val="00D8511D"/>
    <w:rsid w:val="00D85426"/>
    <w:rsid w:val="00D854BB"/>
    <w:rsid w:val="00D854CA"/>
    <w:rsid w:val="00D85890"/>
    <w:rsid w:val="00D859CA"/>
    <w:rsid w:val="00D85AD2"/>
    <w:rsid w:val="00D85DE9"/>
    <w:rsid w:val="00D8627F"/>
    <w:rsid w:val="00D864E4"/>
    <w:rsid w:val="00D8655F"/>
    <w:rsid w:val="00D86725"/>
    <w:rsid w:val="00D86EA1"/>
    <w:rsid w:val="00D8703C"/>
    <w:rsid w:val="00D871F3"/>
    <w:rsid w:val="00D87202"/>
    <w:rsid w:val="00D87277"/>
    <w:rsid w:val="00D873E8"/>
    <w:rsid w:val="00D877FB"/>
    <w:rsid w:val="00D878C1"/>
    <w:rsid w:val="00D87C43"/>
    <w:rsid w:val="00D87D81"/>
    <w:rsid w:val="00D87F4E"/>
    <w:rsid w:val="00D90027"/>
    <w:rsid w:val="00D901DF"/>
    <w:rsid w:val="00D9063A"/>
    <w:rsid w:val="00D9070B"/>
    <w:rsid w:val="00D9139B"/>
    <w:rsid w:val="00D915E8"/>
    <w:rsid w:val="00D91C03"/>
    <w:rsid w:val="00D920FD"/>
    <w:rsid w:val="00D923E0"/>
    <w:rsid w:val="00D924A4"/>
    <w:rsid w:val="00D92537"/>
    <w:rsid w:val="00D92BDE"/>
    <w:rsid w:val="00D92FBF"/>
    <w:rsid w:val="00D93004"/>
    <w:rsid w:val="00D934BB"/>
    <w:rsid w:val="00D937B7"/>
    <w:rsid w:val="00D93BD8"/>
    <w:rsid w:val="00D93BDB"/>
    <w:rsid w:val="00D93E0E"/>
    <w:rsid w:val="00D94147"/>
    <w:rsid w:val="00D94474"/>
    <w:rsid w:val="00D94476"/>
    <w:rsid w:val="00D944CD"/>
    <w:rsid w:val="00D9460E"/>
    <w:rsid w:val="00D946C1"/>
    <w:rsid w:val="00D9480F"/>
    <w:rsid w:val="00D94AC4"/>
    <w:rsid w:val="00D94AEA"/>
    <w:rsid w:val="00D94AED"/>
    <w:rsid w:val="00D94D5E"/>
    <w:rsid w:val="00D94D7C"/>
    <w:rsid w:val="00D94ECE"/>
    <w:rsid w:val="00D952B9"/>
    <w:rsid w:val="00D95380"/>
    <w:rsid w:val="00D956C4"/>
    <w:rsid w:val="00D95887"/>
    <w:rsid w:val="00D95B96"/>
    <w:rsid w:val="00D95F3C"/>
    <w:rsid w:val="00D95F99"/>
    <w:rsid w:val="00D96119"/>
    <w:rsid w:val="00D96824"/>
    <w:rsid w:val="00D9682A"/>
    <w:rsid w:val="00D96A0C"/>
    <w:rsid w:val="00D96C82"/>
    <w:rsid w:val="00D96D0F"/>
    <w:rsid w:val="00D972D9"/>
    <w:rsid w:val="00D974B3"/>
    <w:rsid w:val="00D97598"/>
    <w:rsid w:val="00D97842"/>
    <w:rsid w:val="00D97961"/>
    <w:rsid w:val="00D97972"/>
    <w:rsid w:val="00D97B8D"/>
    <w:rsid w:val="00D97D5D"/>
    <w:rsid w:val="00DA0197"/>
    <w:rsid w:val="00DA01A2"/>
    <w:rsid w:val="00DA0235"/>
    <w:rsid w:val="00DA045B"/>
    <w:rsid w:val="00DA07AB"/>
    <w:rsid w:val="00DA07D9"/>
    <w:rsid w:val="00DA09E3"/>
    <w:rsid w:val="00DA0ED8"/>
    <w:rsid w:val="00DA1370"/>
    <w:rsid w:val="00DA13AE"/>
    <w:rsid w:val="00DA1571"/>
    <w:rsid w:val="00DA16C8"/>
    <w:rsid w:val="00DA19AA"/>
    <w:rsid w:val="00DA1ACA"/>
    <w:rsid w:val="00DA1D03"/>
    <w:rsid w:val="00DA20E2"/>
    <w:rsid w:val="00DA2525"/>
    <w:rsid w:val="00DA2657"/>
    <w:rsid w:val="00DA29D4"/>
    <w:rsid w:val="00DA3107"/>
    <w:rsid w:val="00DA31F6"/>
    <w:rsid w:val="00DA33BB"/>
    <w:rsid w:val="00DA3B4E"/>
    <w:rsid w:val="00DA3B87"/>
    <w:rsid w:val="00DA3F52"/>
    <w:rsid w:val="00DA4125"/>
    <w:rsid w:val="00DA419F"/>
    <w:rsid w:val="00DA430A"/>
    <w:rsid w:val="00DA43EE"/>
    <w:rsid w:val="00DA45BF"/>
    <w:rsid w:val="00DA465F"/>
    <w:rsid w:val="00DA4752"/>
    <w:rsid w:val="00DA47D5"/>
    <w:rsid w:val="00DA4902"/>
    <w:rsid w:val="00DA54C1"/>
    <w:rsid w:val="00DA5651"/>
    <w:rsid w:val="00DA5787"/>
    <w:rsid w:val="00DA57EE"/>
    <w:rsid w:val="00DA5E17"/>
    <w:rsid w:val="00DA5E7B"/>
    <w:rsid w:val="00DA610F"/>
    <w:rsid w:val="00DA6148"/>
    <w:rsid w:val="00DA627A"/>
    <w:rsid w:val="00DA631B"/>
    <w:rsid w:val="00DA63E4"/>
    <w:rsid w:val="00DA6492"/>
    <w:rsid w:val="00DA6B84"/>
    <w:rsid w:val="00DA6C8F"/>
    <w:rsid w:val="00DA6D95"/>
    <w:rsid w:val="00DA7124"/>
    <w:rsid w:val="00DA7136"/>
    <w:rsid w:val="00DA72FB"/>
    <w:rsid w:val="00DA7328"/>
    <w:rsid w:val="00DA7371"/>
    <w:rsid w:val="00DA7567"/>
    <w:rsid w:val="00DA7617"/>
    <w:rsid w:val="00DA7B81"/>
    <w:rsid w:val="00DA7C8B"/>
    <w:rsid w:val="00DA7D7D"/>
    <w:rsid w:val="00DB0236"/>
    <w:rsid w:val="00DB0362"/>
    <w:rsid w:val="00DB0AFB"/>
    <w:rsid w:val="00DB0B14"/>
    <w:rsid w:val="00DB137C"/>
    <w:rsid w:val="00DB13BB"/>
    <w:rsid w:val="00DB151A"/>
    <w:rsid w:val="00DB1AAB"/>
    <w:rsid w:val="00DB259E"/>
    <w:rsid w:val="00DB2670"/>
    <w:rsid w:val="00DB2AB8"/>
    <w:rsid w:val="00DB30D3"/>
    <w:rsid w:val="00DB37D2"/>
    <w:rsid w:val="00DB38E0"/>
    <w:rsid w:val="00DB392C"/>
    <w:rsid w:val="00DB39DA"/>
    <w:rsid w:val="00DB39F1"/>
    <w:rsid w:val="00DB39FD"/>
    <w:rsid w:val="00DB3BC6"/>
    <w:rsid w:val="00DB3DAF"/>
    <w:rsid w:val="00DB3E82"/>
    <w:rsid w:val="00DB4112"/>
    <w:rsid w:val="00DB41FE"/>
    <w:rsid w:val="00DB44CC"/>
    <w:rsid w:val="00DB4762"/>
    <w:rsid w:val="00DB4879"/>
    <w:rsid w:val="00DB49CD"/>
    <w:rsid w:val="00DB4BA3"/>
    <w:rsid w:val="00DB4C0B"/>
    <w:rsid w:val="00DB4CA9"/>
    <w:rsid w:val="00DB4E56"/>
    <w:rsid w:val="00DB5183"/>
    <w:rsid w:val="00DB51AC"/>
    <w:rsid w:val="00DB52B4"/>
    <w:rsid w:val="00DB5484"/>
    <w:rsid w:val="00DB5630"/>
    <w:rsid w:val="00DB5A84"/>
    <w:rsid w:val="00DB5B20"/>
    <w:rsid w:val="00DB5D36"/>
    <w:rsid w:val="00DB5F65"/>
    <w:rsid w:val="00DB5FDF"/>
    <w:rsid w:val="00DB621F"/>
    <w:rsid w:val="00DB635F"/>
    <w:rsid w:val="00DB66D1"/>
    <w:rsid w:val="00DB6A4E"/>
    <w:rsid w:val="00DB6AAE"/>
    <w:rsid w:val="00DB6BE8"/>
    <w:rsid w:val="00DB6E86"/>
    <w:rsid w:val="00DB71F7"/>
    <w:rsid w:val="00DB76BE"/>
    <w:rsid w:val="00DB7A09"/>
    <w:rsid w:val="00DB7CB4"/>
    <w:rsid w:val="00DB7DF5"/>
    <w:rsid w:val="00DB7F0A"/>
    <w:rsid w:val="00DC01E8"/>
    <w:rsid w:val="00DC0366"/>
    <w:rsid w:val="00DC063F"/>
    <w:rsid w:val="00DC0956"/>
    <w:rsid w:val="00DC0974"/>
    <w:rsid w:val="00DC09DB"/>
    <w:rsid w:val="00DC0BC5"/>
    <w:rsid w:val="00DC0CCB"/>
    <w:rsid w:val="00DC0FE9"/>
    <w:rsid w:val="00DC11CE"/>
    <w:rsid w:val="00DC126B"/>
    <w:rsid w:val="00DC1A22"/>
    <w:rsid w:val="00DC1AD4"/>
    <w:rsid w:val="00DC1C8F"/>
    <w:rsid w:val="00DC1F79"/>
    <w:rsid w:val="00DC2454"/>
    <w:rsid w:val="00DC26EB"/>
    <w:rsid w:val="00DC2AFE"/>
    <w:rsid w:val="00DC2B1C"/>
    <w:rsid w:val="00DC2D6E"/>
    <w:rsid w:val="00DC328E"/>
    <w:rsid w:val="00DC38BD"/>
    <w:rsid w:val="00DC3CB3"/>
    <w:rsid w:val="00DC422A"/>
    <w:rsid w:val="00DC44B1"/>
    <w:rsid w:val="00DC4652"/>
    <w:rsid w:val="00DC4894"/>
    <w:rsid w:val="00DC4CE2"/>
    <w:rsid w:val="00DC583D"/>
    <w:rsid w:val="00DC5DC8"/>
    <w:rsid w:val="00DC608E"/>
    <w:rsid w:val="00DC6262"/>
    <w:rsid w:val="00DC669B"/>
    <w:rsid w:val="00DC6CEA"/>
    <w:rsid w:val="00DC76C7"/>
    <w:rsid w:val="00DC7814"/>
    <w:rsid w:val="00DC785D"/>
    <w:rsid w:val="00DC79F8"/>
    <w:rsid w:val="00DC7BFA"/>
    <w:rsid w:val="00DC7D3C"/>
    <w:rsid w:val="00DC7E16"/>
    <w:rsid w:val="00DC7E90"/>
    <w:rsid w:val="00DD0062"/>
    <w:rsid w:val="00DD006A"/>
    <w:rsid w:val="00DD0333"/>
    <w:rsid w:val="00DD043A"/>
    <w:rsid w:val="00DD0503"/>
    <w:rsid w:val="00DD0B6F"/>
    <w:rsid w:val="00DD0CA0"/>
    <w:rsid w:val="00DD0CF1"/>
    <w:rsid w:val="00DD0D93"/>
    <w:rsid w:val="00DD0DBE"/>
    <w:rsid w:val="00DD0DFC"/>
    <w:rsid w:val="00DD13A1"/>
    <w:rsid w:val="00DD16BD"/>
    <w:rsid w:val="00DD18B3"/>
    <w:rsid w:val="00DD19A3"/>
    <w:rsid w:val="00DD1A23"/>
    <w:rsid w:val="00DD1DAF"/>
    <w:rsid w:val="00DD1E1B"/>
    <w:rsid w:val="00DD1FB0"/>
    <w:rsid w:val="00DD22D9"/>
    <w:rsid w:val="00DD25DB"/>
    <w:rsid w:val="00DD2629"/>
    <w:rsid w:val="00DD263D"/>
    <w:rsid w:val="00DD28CB"/>
    <w:rsid w:val="00DD295B"/>
    <w:rsid w:val="00DD30FB"/>
    <w:rsid w:val="00DD319B"/>
    <w:rsid w:val="00DD349A"/>
    <w:rsid w:val="00DD34A0"/>
    <w:rsid w:val="00DD38EE"/>
    <w:rsid w:val="00DD397A"/>
    <w:rsid w:val="00DD3A04"/>
    <w:rsid w:val="00DD3A22"/>
    <w:rsid w:val="00DD3F2F"/>
    <w:rsid w:val="00DD4391"/>
    <w:rsid w:val="00DD4750"/>
    <w:rsid w:val="00DD478C"/>
    <w:rsid w:val="00DD4B83"/>
    <w:rsid w:val="00DD4C9B"/>
    <w:rsid w:val="00DD4F96"/>
    <w:rsid w:val="00DD50F8"/>
    <w:rsid w:val="00DD5795"/>
    <w:rsid w:val="00DD5A34"/>
    <w:rsid w:val="00DD5A45"/>
    <w:rsid w:val="00DD5A5C"/>
    <w:rsid w:val="00DD5C4B"/>
    <w:rsid w:val="00DD5FCE"/>
    <w:rsid w:val="00DD611A"/>
    <w:rsid w:val="00DD6707"/>
    <w:rsid w:val="00DD6A62"/>
    <w:rsid w:val="00DD6B4F"/>
    <w:rsid w:val="00DD6E2C"/>
    <w:rsid w:val="00DD6F68"/>
    <w:rsid w:val="00DD715D"/>
    <w:rsid w:val="00DD7305"/>
    <w:rsid w:val="00DD735B"/>
    <w:rsid w:val="00DD74DF"/>
    <w:rsid w:val="00DD7567"/>
    <w:rsid w:val="00DD76C9"/>
    <w:rsid w:val="00DD79F9"/>
    <w:rsid w:val="00DD7B83"/>
    <w:rsid w:val="00DE0321"/>
    <w:rsid w:val="00DE048C"/>
    <w:rsid w:val="00DE0A81"/>
    <w:rsid w:val="00DE0BDF"/>
    <w:rsid w:val="00DE13E4"/>
    <w:rsid w:val="00DE15A8"/>
    <w:rsid w:val="00DE1611"/>
    <w:rsid w:val="00DE168E"/>
    <w:rsid w:val="00DE21E0"/>
    <w:rsid w:val="00DE2278"/>
    <w:rsid w:val="00DE2390"/>
    <w:rsid w:val="00DE2750"/>
    <w:rsid w:val="00DE2F22"/>
    <w:rsid w:val="00DE32DE"/>
    <w:rsid w:val="00DE3306"/>
    <w:rsid w:val="00DE3363"/>
    <w:rsid w:val="00DE378F"/>
    <w:rsid w:val="00DE3A84"/>
    <w:rsid w:val="00DE3D17"/>
    <w:rsid w:val="00DE3DBE"/>
    <w:rsid w:val="00DE3F2D"/>
    <w:rsid w:val="00DE42C7"/>
    <w:rsid w:val="00DE4422"/>
    <w:rsid w:val="00DE45AE"/>
    <w:rsid w:val="00DE471C"/>
    <w:rsid w:val="00DE4775"/>
    <w:rsid w:val="00DE48AF"/>
    <w:rsid w:val="00DE4959"/>
    <w:rsid w:val="00DE4986"/>
    <w:rsid w:val="00DE4B33"/>
    <w:rsid w:val="00DE4BEF"/>
    <w:rsid w:val="00DE4D50"/>
    <w:rsid w:val="00DE4E6D"/>
    <w:rsid w:val="00DE4EE4"/>
    <w:rsid w:val="00DE5051"/>
    <w:rsid w:val="00DE5841"/>
    <w:rsid w:val="00DE5F81"/>
    <w:rsid w:val="00DE6021"/>
    <w:rsid w:val="00DE6642"/>
    <w:rsid w:val="00DE6A03"/>
    <w:rsid w:val="00DE6B34"/>
    <w:rsid w:val="00DE6DCC"/>
    <w:rsid w:val="00DE7960"/>
    <w:rsid w:val="00DE7DCF"/>
    <w:rsid w:val="00DF0439"/>
    <w:rsid w:val="00DF04C2"/>
    <w:rsid w:val="00DF05A7"/>
    <w:rsid w:val="00DF0764"/>
    <w:rsid w:val="00DF0B9D"/>
    <w:rsid w:val="00DF0C4A"/>
    <w:rsid w:val="00DF0D0E"/>
    <w:rsid w:val="00DF0D19"/>
    <w:rsid w:val="00DF1110"/>
    <w:rsid w:val="00DF139D"/>
    <w:rsid w:val="00DF15C2"/>
    <w:rsid w:val="00DF15EA"/>
    <w:rsid w:val="00DF162A"/>
    <w:rsid w:val="00DF1920"/>
    <w:rsid w:val="00DF1E6D"/>
    <w:rsid w:val="00DF2093"/>
    <w:rsid w:val="00DF2154"/>
    <w:rsid w:val="00DF21BA"/>
    <w:rsid w:val="00DF29A9"/>
    <w:rsid w:val="00DF2A1C"/>
    <w:rsid w:val="00DF2A3D"/>
    <w:rsid w:val="00DF2DFA"/>
    <w:rsid w:val="00DF3066"/>
    <w:rsid w:val="00DF3079"/>
    <w:rsid w:val="00DF3115"/>
    <w:rsid w:val="00DF3372"/>
    <w:rsid w:val="00DF359B"/>
    <w:rsid w:val="00DF36B7"/>
    <w:rsid w:val="00DF3997"/>
    <w:rsid w:val="00DF39A3"/>
    <w:rsid w:val="00DF3F42"/>
    <w:rsid w:val="00DF419B"/>
    <w:rsid w:val="00DF44E4"/>
    <w:rsid w:val="00DF4B25"/>
    <w:rsid w:val="00DF4C21"/>
    <w:rsid w:val="00DF4D25"/>
    <w:rsid w:val="00DF4E45"/>
    <w:rsid w:val="00DF4F0F"/>
    <w:rsid w:val="00DF50B0"/>
    <w:rsid w:val="00DF52A4"/>
    <w:rsid w:val="00DF539D"/>
    <w:rsid w:val="00DF542C"/>
    <w:rsid w:val="00DF56DB"/>
    <w:rsid w:val="00DF5E62"/>
    <w:rsid w:val="00DF5FE5"/>
    <w:rsid w:val="00DF5FFD"/>
    <w:rsid w:val="00DF60AD"/>
    <w:rsid w:val="00DF6345"/>
    <w:rsid w:val="00DF6362"/>
    <w:rsid w:val="00DF6514"/>
    <w:rsid w:val="00DF671E"/>
    <w:rsid w:val="00DF69F6"/>
    <w:rsid w:val="00DF6BA6"/>
    <w:rsid w:val="00DF6CE9"/>
    <w:rsid w:val="00DF6E8E"/>
    <w:rsid w:val="00DF6F93"/>
    <w:rsid w:val="00DF7049"/>
    <w:rsid w:val="00DF777A"/>
    <w:rsid w:val="00E001B2"/>
    <w:rsid w:val="00E0083C"/>
    <w:rsid w:val="00E008DB"/>
    <w:rsid w:val="00E009CF"/>
    <w:rsid w:val="00E00A0D"/>
    <w:rsid w:val="00E00B3B"/>
    <w:rsid w:val="00E00BA8"/>
    <w:rsid w:val="00E00C7E"/>
    <w:rsid w:val="00E0111B"/>
    <w:rsid w:val="00E0115D"/>
    <w:rsid w:val="00E01246"/>
    <w:rsid w:val="00E016DC"/>
    <w:rsid w:val="00E01A4A"/>
    <w:rsid w:val="00E01B7B"/>
    <w:rsid w:val="00E01B9F"/>
    <w:rsid w:val="00E01D31"/>
    <w:rsid w:val="00E01E81"/>
    <w:rsid w:val="00E01E88"/>
    <w:rsid w:val="00E01EDF"/>
    <w:rsid w:val="00E020F1"/>
    <w:rsid w:val="00E021B4"/>
    <w:rsid w:val="00E024AE"/>
    <w:rsid w:val="00E024DB"/>
    <w:rsid w:val="00E027B2"/>
    <w:rsid w:val="00E02A98"/>
    <w:rsid w:val="00E02AD0"/>
    <w:rsid w:val="00E02BC3"/>
    <w:rsid w:val="00E02DB8"/>
    <w:rsid w:val="00E03063"/>
    <w:rsid w:val="00E03250"/>
    <w:rsid w:val="00E03388"/>
    <w:rsid w:val="00E03555"/>
    <w:rsid w:val="00E0381D"/>
    <w:rsid w:val="00E039D6"/>
    <w:rsid w:val="00E03C20"/>
    <w:rsid w:val="00E03D9A"/>
    <w:rsid w:val="00E03F49"/>
    <w:rsid w:val="00E04314"/>
    <w:rsid w:val="00E047BE"/>
    <w:rsid w:val="00E04956"/>
    <w:rsid w:val="00E04EDD"/>
    <w:rsid w:val="00E04EE2"/>
    <w:rsid w:val="00E051EC"/>
    <w:rsid w:val="00E052F1"/>
    <w:rsid w:val="00E05399"/>
    <w:rsid w:val="00E06800"/>
    <w:rsid w:val="00E068B0"/>
    <w:rsid w:val="00E07341"/>
    <w:rsid w:val="00E073E1"/>
    <w:rsid w:val="00E075C7"/>
    <w:rsid w:val="00E0772F"/>
    <w:rsid w:val="00E07C0A"/>
    <w:rsid w:val="00E07D96"/>
    <w:rsid w:val="00E07E24"/>
    <w:rsid w:val="00E1010E"/>
    <w:rsid w:val="00E1015C"/>
    <w:rsid w:val="00E10164"/>
    <w:rsid w:val="00E101C9"/>
    <w:rsid w:val="00E10912"/>
    <w:rsid w:val="00E109DB"/>
    <w:rsid w:val="00E10E90"/>
    <w:rsid w:val="00E10F7A"/>
    <w:rsid w:val="00E11480"/>
    <w:rsid w:val="00E11872"/>
    <w:rsid w:val="00E11AD0"/>
    <w:rsid w:val="00E11AEA"/>
    <w:rsid w:val="00E11EF7"/>
    <w:rsid w:val="00E124FE"/>
    <w:rsid w:val="00E12810"/>
    <w:rsid w:val="00E1284B"/>
    <w:rsid w:val="00E1296F"/>
    <w:rsid w:val="00E12AB0"/>
    <w:rsid w:val="00E12B65"/>
    <w:rsid w:val="00E134CA"/>
    <w:rsid w:val="00E137A9"/>
    <w:rsid w:val="00E1392E"/>
    <w:rsid w:val="00E13C02"/>
    <w:rsid w:val="00E13CBF"/>
    <w:rsid w:val="00E140BC"/>
    <w:rsid w:val="00E1428F"/>
    <w:rsid w:val="00E142C3"/>
    <w:rsid w:val="00E142CE"/>
    <w:rsid w:val="00E1435D"/>
    <w:rsid w:val="00E1451B"/>
    <w:rsid w:val="00E1463A"/>
    <w:rsid w:val="00E14724"/>
    <w:rsid w:val="00E149D6"/>
    <w:rsid w:val="00E14A2D"/>
    <w:rsid w:val="00E14D5D"/>
    <w:rsid w:val="00E15013"/>
    <w:rsid w:val="00E1536F"/>
    <w:rsid w:val="00E154C2"/>
    <w:rsid w:val="00E1552E"/>
    <w:rsid w:val="00E15624"/>
    <w:rsid w:val="00E1572A"/>
    <w:rsid w:val="00E158A6"/>
    <w:rsid w:val="00E15AB3"/>
    <w:rsid w:val="00E15C02"/>
    <w:rsid w:val="00E15C07"/>
    <w:rsid w:val="00E15C0B"/>
    <w:rsid w:val="00E15CEC"/>
    <w:rsid w:val="00E16400"/>
    <w:rsid w:val="00E16817"/>
    <w:rsid w:val="00E16CF5"/>
    <w:rsid w:val="00E16D63"/>
    <w:rsid w:val="00E17066"/>
    <w:rsid w:val="00E1734B"/>
    <w:rsid w:val="00E17901"/>
    <w:rsid w:val="00E17D11"/>
    <w:rsid w:val="00E17F27"/>
    <w:rsid w:val="00E201EC"/>
    <w:rsid w:val="00E202E5"/>
    <w:rsid w:val="00E20B97"/>
    <w:rsid w:val="00E20DF4"/>
    <w:rsid w:val="00E20EAE"/>
    <w:rsid w:val="00E2155A"/>
    <w:rsid w:val="00E21BC1"/>
    <w:rsid w:val="00E21E6E"/>
    <w:rsid w:val="00E22113"/>
    <w:rsid w:val="00E221D5"/>
    <w:rsid w:val="00E22408"/>
    <w:rsid w:val="00E22AF0"/>
    <w:rsid w:val="00E234FC"/>
    <w:rsid w:val="00E238B0"/>
    <w:rsid w:val="00E239AE"/>
    <w:rsid w:val="00E239E3"/>
    <w:rsid w:val="00E23AA5"/>
    <w:rsid w:val="00E23F85"/>
    <w:rsid w:val="00E2418D"/>
    <w:rsid w:val="00E243E1"/>
    <w:rsid w:val="00E24459"/>
    <w:rsid w:val="00E2451F"/>
    <w:rsid w:val="00E24751"/>
    <w:rsid w:val="00E24968"/>
    <w:rsid w:val="00E24FA5"/>
    <w:rsid w:val="00E2503C"/>
    <w:rsid w:val="00E25141"/>
    <w:rsid w:val="00E2533D"/>
    <w:rsid w:val="00E2551E"/>
    <w:rsid w:val="00E25604"/>
    <w:rsid w:val="00E257A4"/>
    <w:rsid w:val="00E258D2"/>
    <w:rsid w:val="00E25979"/>
    <w:rsid w:val="00E2597C"/>
    <w:rsid w:val="00E2598B"/>
    <w:rsid w:val="00E25B0C"/>
    <w:rsid w:val="00E25D9D"/>
    <w:rsid w:val="00E25E3A"/>
    <w:rsid w:val="00E25EDA"/>
    <w:rsid w:val="00E25F61"/>
    <w:rsid w:val="00E25FE3"/>
    <w:rsid w:val="00E26046"/>
    <w:rsid w:val="00E26221"/>
    <w:rsid w:val="00E26E00"/>
    <w:rsid w:val="00E26E24"/>
    <w:rsid w:val="00E26EC7"/>
    <w:rsid w:val="00E26FFC"/>
    <w:rsid w:val="00E27045"/>
    <w:rsid w:val="00E27537"/>
    <w:rsid w:val="00E27595"/>
    <w:rsid w:val="00E2787D"/>
    <w:rsid w:val="00E27890"/>
    <w:rsid w:val="00E2789C"/>
    <w:rsid w:val="00E27A2C"/>
    <w:rsid w:val="00E27B12"/>
    <w:rsid w:val="00E27C3C"/>
    <w:rsid w:val="00E27E37"/>
    <w:rsid w:val="00E300EA"/>
    <w:rsid w:val="00E30182"/>
    <w:rsid w:val="00E301DB"/>
    <w:rsid w:val="00E30428"/>
    <w:rsid w:val="00E308C4"/>
    <w:rsid w:val="00E30925"/>
    <w:rsid w:val="00E30B25"/>
    <w:rsid w:val="00E30C34"/>
    <w:rsid w:val="00E30E66"/>
    <w:rsid w:val="00E30E71"/>
    <w:rsid w:val="00E313EF"/>
    <w:rsid w:val="00E31803"/>
    <w:rsid w:val="00E3188B"/>
    <w:rsid w:val="00E319E6"/>
    <w:rsid w:val="00E31E25"/>
    <w:rsid w:val="00E31F0E"/>
    <w:rsid w:val="00E32105"/>
    <w:rsid w:val="00E3210C"/>
    <w:rsid w:val="00E32A17"/>
    <w:rsid w:val="00E32DEB"/>
    <w:rsid w:val="00E33385"/>
    <w:rsid w:val="00E33678"/>
    <w:rsid w:val="00E339BD"/>
    <w:rsid w:val="00E33CA4"/>
    <w:rsid w:val="00E33DF6"/>
    <w:rsid w:val="00E33FBD"/>
    <w:rsid w:val="00E343E1"/>
    <w:rsid w:val="00E343FF"/>
    <w:rsid w:val="00E3445D"/>
    <w:rsid w:val="00E3469F"/>
    <w:rsid w:val="00E34AAA"/>
    <w:rsid w:val="00E34CCD"/>
    <w:rsid w:val="00E34EE4"/>
    <w:rsid w:val="00E34F3B"/>
    <w:rsid w:val="00E35105"/>
    <w:rsid w:val="00E3514E"/>
    <w:rsid w:val="00E3555C"/>
    <w:rsid w:val="00E35752"/>
    <w:rsid w:val="00E357A9"/>
    <w:rsid w:val="00E35AC2"/>
    <w:rsid w:val="00E36087"/>
    <w:rsid w:val="00E364D2"/>
    <w:rsid w:val="00E36569"/>
    <w:rsid w:val="00E3663E"/>
    <w:rsid w:val="00E36729"/>
    <w:rsid w:val="00E36C00"/>
    <w:rsid w:val="00E36FE6"/>
    <w:rsid w:val="00E374C2"/>
    <w:rsid w:val="00E375AA"/>
    <w:rsid w:val="00E37681"/>
    <w:rsid w:val="00E376B0"/>
    <w:rsid w:val="00E37949"/>
    <w:rsid w:val="00E37AF3"/>
    <w:rsid w:val="00E37FB2"/>
    <w:rsid w:val="00E40027"/>
    <w:rsid w:val="00E40183"/>
    <w:rsid w:val="00E40571"/>
    <w:rsid w:val="00E409AB"/>
    <w:rsid w:val="00E40A2A"/>
    <w:rsid w:val="00E40C11"/>
    <w:rsid w:val="00E40EAD"/>
    <w:rsid w:val="00E41493"/>
    <w:rsid w:val="00E4171A"/>
    <w:rsid w:val="00E4194A"/>
    <w:rsid w:val="00E41E02"/>
    <w:rsid w:val="00E4202B"/>
    <w:rsid w:val="00E42148"/>
    <w:rsid w:val="00E42572"/>
    <w:rsid w:val="00E42845"/>
    <w:rsid w:val="00E428D7"/>
    <w:rsid w:val="00E42953"/>
    <w:rsid w:val="00E429F1"/>
    <w:rsid w:val="00E42B7B"/>
    <w:rsid w:val="00E4333A"/>
    <w:rsid w:val="00E43415"/>
    <w:rsid w:val="00E43625"/>
    <w:rsid w:val="00E43649"/>
    <w:rsid w:val="00E4391C"/>
    <w:rsid w:val="00E43AA2"/>
    <w:rsid w:val="00E43B0B"/>
    <w:rsid w:val="00E43E24"/>
    <w:rsid w:val="00E4432D"/>
    <w:rsid w:val="00E44BFB"/>
    <w:rsid w:val="00E45270"/>
    <w:rsid w:val="00E4537C"/>
    <w:rsid w:val="00E454CF"/>
    <w:rsid w:val="00E455C2"/>
    <w:rsid w:val="00E45739"/>
    <w:rsid w:val="00E45F50"/>
    <w:rsid w:val="00E463C6"/>
    <w:rsid w:val="00E4649A"/>
    <w:rsid w:val="00E46540"/>
    <w:rsid w:val="00E46E76"/>
    <w:rsid w:val="00E47091"/>
    <w:rsid w:val="00E4715C"/>
    <w:rsid w:val="00E47255"/>
    <w:rsid w:val="00E47779"/>
    <w:rsid w:val="00E4777F"/>
    <w:rsid w:val="00E477FE"/>
    <w:rsid w:val="00E5061F"/>
    <w:rsid w:val="00E5062C"/>
    <w:rsid w:val="00E506CB"/>
    <w:rsid w:val="00E50968"/>
    <w:rsid w:val="00E50A97"/>
    <w:rsid w:val="00E50AEB"/>
    <w:rsid w:val="00E50AEE"/>
    <w:rsid w:val="00E50CB7"/>
    <w:rsid w:val="00E5103A"/>
    <w:rsid w:val="00E5104D"/>
    <w:rsid w:val="00E51142"/>
    <w:rsid w:val="00E51164"/>
    <w:rsid w:val="00E5151A"/>
    <w:rsid w:val="00E516E1"/>
    <w:rsid w:val="00E51C79"/>
    <w:rsid w:val="00E51D19"/>
    <w:rsid w:val="00E51DF3"/>
    <w:rsid w:val="00E51E58"/>
    <w:rsid w:val="00E51FC7"/>
    <w:rsid w:val="00E52055"/>
    <w:rsid w:val="00E52057"/>
    <w:rsid w:val="00E52691"/>
    <w:rsid w:val="00E52A30"/>
    <w:rsid w:val="00E52AF8"/>
    <w:rsid w:val="00E52C55"/>
    <w:rsid w:val="00E52C90"/>
    <w:rsid w:val="00E52F61"/>
    <w:rsid w:val="00E530FD"/>
    <w:rsid w:val="00E53148"/>
    <w:rsid w:val="00E53158"/>
    <w:rsid w:val="00E531AF"/>
    <w:rsid w:val="00E5336D"/>
    <w:rsid w:val="00E536C4"/>
    <w:rsid w:val="00E537F5"/>
    <w:rsid w:val="00E5386C"/>
    <w:rsid w:val="00E53BF2"/>
    <w:rsid w:val="00E53D1B"/>
    <w:rsid w:val="00E53F07"/>
    <w:rsid w:val="00E5409A"/>
    <w:rsid w:val="00E5432E"/>
    <w:rsid w:val="00E54401"/>
    <w:rsid w:val="00E5457C"/>
    <w:rsid w:val="00E54963"/>
    <w:rsid w:val="00E54ADF"/>
    <w:rsid w:val="00E54DD6"/>
    <w:rsid w:val="00E54FAC"/>
    <w:rsid w:val="00E55035"/>
    <w:rsid w:val="00E553E2"/>
    <w:rsid w:val="00E55534"/>
    <w:rsid w:val="00E5557E"/>
    <w:rsid w:val="00E55A44"/>
    <w:rsid w:val="00E5615D"/>
    <w:rsid w:val="00E56204"/>
    <w:rsid w:val="00E564C9"/>
    <w:rsid w:val="00E56978"/>
    <w:rsid w:val="00E56BB8"/>
    <w:rsid w:val="00E5708C"/>
    <w:rsid w:val="00E573A0"/>
    <w:rsid w:val="00E576F4"/>
    <w:rsid w:val="00E577B4"/>
    <w:rsid w:val="00E578D6"/>
    <w:rsid w:val="00E57989"/>
    <w:rsid w:val="00E57B7C"/>
    <w:rsid w:val="00E57FAD"/>
    <w:rsid w:val="00E60715"/>
    <w:rsid w:val="00E60849"/>
    <w:rsid w:val="00E60906"/>
    <w:rsid w:val="00E6098A"/>
    <w:rsid w:val="00E60BB8"/>
    <w:rsid w:val="00E60D34"/>
    <w:rsid w:val="00E60FAC"/>
    <w:rsid w:val="00E61AE0"/>
    <w:rsid w:val="00E61DEE"/>
    <w:rsid w:val="00E62056"/>
    <w:rsid w:val="00E6212F"/>
    <w:rsid w:val="00E623E3"/>
    <w:rsid w:val="00E627F4"/>
    <w:rsid w:val="00E62D45"/>
    <w:rsid w:val="00E62DC8"/>
    <w:rsid w:val="00E62E00"/>
    <w:rsid w:val="00E6339F"/>
    <w:rsid w:val="00E63B32"/>
    <w:rsid w:val="00E63CBE"/>
    <w:rsid w:val="00E63EF5"/>
    <w:rsid w:val="00E641CD"/>
    <w:rsid w:val="00E6473D"/>
    <w:rsid w:val="00E64860"/>
    <w:rsid w:val="00E64BB6"/>
    <w:rsid w:val="00E652A3"/>
    <w:rsid w:val="00E653D9"/>
    <w:rsid w:val="00E6549E"/>
    <w:rsid w:val="00E65E03"/>
    <w:rsid w:val="00E66088"/>
    <w:rsid w:val="00E665A3"/>
    <w:rsid w:val="00E665F6"/>
    <w:rsid w:val="00E66729"/>
    <w:rsid w:val="00E668B9"/>
    <w:rsid w:val="00E66A09"/>
    <w:rsid w:val="00E66AA2"/>
    <w:rsid w:val="00E66C46"/>
    <w:rsid w:val="00E6704D"/>
    <w:rsid w:val="00E67390"/>
    <w:rsid w:val="00E67590"/>
    <w:rsid w:val="00E675C9"/>
    <w:rsid w:val="00E67A7D"/>
    <w:rsid w:val="00E67C6F"/>
    <w:rsid w:val="00E70114"/>
    <w:rsid w:val="00E703C1"/>
    <w:rsid w:val="00E705E6"/>
    <w:rsid w:val="00E707C3"/>
    <w:rsid w:val="00E7081E"/>
    <w:rsid w:val="00E70836"/>
    <w:rsid w:val="00E70BAB"/>
    <w:rsid w:val="00E70CD7"/>
    <w:rsid w:val="00E712E0"/>
    <w:rsid w:val="00E7143A"/>
    <w:rsid w:val="00E71469"/>
    <w:rsid w:val="00E714F9"/>
    <w:rsid w:val="00E71758"/>
    <w:rsid w:val="00E71A88"/>
    <w:rsid w:val="00E71D67"/>
    <w:rsid w:val="00E71E40"/>
    <w:rsid w:val="00E71E93"/>
    <w:rsid w:val="00E71F81"/>
    <w:rsid w:val="00E722D0"/>
    <w:rsid w:val="00E72818"/>
    <w:rsid w:val="00E72A69"/>
    <w:rsid w:val="00E72C0C"/>
    <w:rsid w:val="00E72C1D"/>
    <w:rsid w:val="00E730C9"/>
    <w:rsid w:val="00E73113"/>
    <w:rsid w:val="00E733EF"/>
    <w:rsid w:val="00E73536"/>
    <w:rsid w:val="00E7354E"/>
    <w:rsid w:val="00E735A3"/>
    <w:rsid w:val="00E737CF"/>
    <w:rsid w:val="00E73AB3"/>
    <w:rsid w:val="00E73DCD"/>
    <w:rsid w:val="00E73DD2"/>
    <w:rsid w:val="00E74563"/>
    <w:rsid w:val="00E749A5"/>
    <w:rsid w:val="00E75851"/>
    <w:rsid w:val="00E75A42"/>
    <w:rsid w:val="00E75A89"/>
    <w:rsid w:val="00E75E86"/>
    <w:rsid w:val="00E75F7C"/>
    <w:rsid w:val="00E764D9"/>
    <w:rsid w:val="00E768C0"/>
    <w:rsid w:val="00E76DCB"/>
    <w:rsid w:val="00E76DF3"/>
    <w:rsid w:val="00E7704D"/>
    <w:rsid w:val="00E77314"/>
    <w:rsid w:val="00E77624"/>
    <w:rsid w:val="00E7773A"/>
    <w:rsid w:val="00E77929"/>
    <w:rsid w:val="00E77ADA"/>
    <w:rsid w:val="00E77B29"/>
    <w:rsid w:val="00E77C46"/>
    <w:rsid w:val="00E77DC4"/>
    <w:rsid w:val="00E8034E"/>
    <w:rsid w:val="00E80A1D"/>
    <w:rsid w:val="00E80A33"/>
    <w:rsid w:val="00E80EED"/>
    <w:rsid w:val="00E80FE1"/>
    <w:rsid w:val="00E811B6"/>
    <w:rsid w:val="00E81579"/>
    <w:rsid w:val="00E81603"/>
    <w:rsid w:val="00E81B8D"/>
    <w:rsid w:val="00E820F4"/>
    <w:rsid w:val="00E823CC"/>
    <w:rsid w:val="00E82716"/>
    <w:rsid w:val="00E829C7"/>
    <w:rsid w:val="00E82AF7"/>
    <w:rsid w:val="00E82BD1"/>
    <w:rsid w:val="00E82DBD"/>
    <w:rsid w:val="00E82DBF"/>
    <w:rsid w:val="00E82FD1"/>
    <w:rsid w:val="00E832E4"/>
    <w:rsid w:val="00E835F9"/>
    <w:rsid w:val="00E8373C"/>
    <w:rsid w:val="00E83A08"/>
    <w:rsid w:val="00E83A64"/>
    <w:rsid w:val="00E83C6C"/>
    <w:rsid w:val="00E83D9B"/>
    <w:rsid w:val="00E84337"/>
    <w:rsid w:val="00E8454A"/>
    <w:rsid w:val="00E8459F"/>
    <w:rsid w:val="00E846E4"/>
    <w:rsid w:val="00E848C7"/>
    <w:rsid w:val="00E84C69"/>
    <w:rsid w:val="00E84F95"/>
    <w:rsid w:val="00E8505F"/>
    <w:rsid w:val="00E850B5"/>
    <w:rsid w:val="00E855DC"/>
    <w:rsid w:val="00E85BCF"/>
    <w:rsid w:val="00E86119"/>
    <w:rsid w:val="00E86138"/>
    <w:rsid w:val="00E86209"/>
    <w:rsid w:val="00E863BA"/>
    <w:rsid w:val="00E86C2F"/>
    <w:rsid w:val="00E87004"/>
    <w:rsid w:val="00E87117"/>
    <w:rsid w:val="00E87194"/>
    <w:rsid w:val="00E8738E"/>
    <w:rsid w:val="00E87A0F"/>
    <w:rsid w:val="00E87A1E"/>
    <w:rsid w:val="00E87D34"/>
    <w:rsid w:val="00E87D8E"/>
    <w:rsid w:val="00E87F3D"/>
    <w:rsid w:val="00E87F3E"/>
    <w:rsid w:val="00E90C6D"/>
    <w:rsid w:val="00E90D64"/>
    <w:rsid w:val="00E9112E"/>
    <w:rsid w:val="00E9131A"/>
    <w:rsid w:val="00E91330"/>
    <w:rsid w:val="00E917F1"/>
    <w:rsid w:val="00E91AAB"/>
    <w:rsid w:val="00E91BE9"/>
    <w:rsid w:val="00E91D54"/>
    <w:rsid w:val="00E91DF6"/>
    <w:rsid w:val="00E91F43"/>
    <w:rsid w:val="00E92192"/>
    <w:rsid w:val="00E9223B"/>
    <w:rsid w:val="00E9246A"/>
    <w:rsid w:val="00E9259F"/>
    <w:rsid w:val="00E9263A"/>
    <w:rsid w:val="00E92B19"/>
    <w:rsid w:val="00E92BB6"/>
    <w:rsid w:val="00E92BBF"/>
    <w:rsid w:val="00E92CD3"/>
    <w:rsid w:val="00E92D2E"/>
    <w:rsid w:val="00E92DBF"/>
    <w:rsid w:val="00E931D4"/>
    <w:rsid w:val="00E9339F"/>
    <w:rsid w:val="00E93500"/>
    <w:rsid w:val="00E9386D"/>
    <w:rsid w:val="00E93B68"/>
    <w:rsid w:val="00E93C0F"/>
    <w:rsid w:val="00E93C92"/>
    <w:rsid w:val="00E93CE5"/>
    <w:rsid w:val="00E93FD8"/>
    <w:rsid w:val="00E940DF"/>
    <w:rsid w:val="00E94113"/>
    <w:rsid w:val="00E9457C"/>
    <w:rsid w:val="00E9460B"/>
    <w:rsid w:val="00E9469A"/>
    <w:rsid w:val="00E948A2"/>
    <w:rsid w:val="00E950FD"/>
    <w:rsid w:val="00E95155"/>
    <w:rsid w:val="00E95329"/>
    <w:rsid w:val="00E9573D"/>
    <w:rsid w:val="00E95960"/>
    <w:rsid w:val="00E95B3C"/>
    <w:rsid w:val="00E95DC7"/>
    <w:rsid w:val="00E96674"/>
    <w:rsid w:val="00E96697"/>
    <w:rsid w:val="00E9669A"/>
    <w:rsid w:val="00E96931"/>
    <w:rsid w:val="00E969DF"/>
    <w:rsid w:val="00E96AD6"/>
    <w:rsid w:val="00E96D32"/>
    <w:rsid w:val="00E96E25"/>
    <w:rsid w:val="00E97ABC"/>
    <w:rsid w:val="00E97CBD"/>
    <w:rsid w:val="00EA03DD"/>
    <w:rsid w:val="00EA07A8"/>
    <w:rsid w:val="00EA0852"/>
    <w:rsid w:val="00EA09E2"/>
    <w:rsid w:val="00EA0A05"/>
    <w:rsid w:val="00EA0B47"/>
    <w:rsid w:val="00EA0B9B"/>
    <w:rsid w:val="00EA0E30"/>
    <w:rsid w:val="00EA15E5"/>
    <w:rsid w:val="00EA1662"/>
    <w:rsid w:val="00EA170E"/>
    <w:rsid w:val="00EA18D9"/>
    <w:rsid w:val="00EA1EE4"/>
    <w:rsid w:val="00EA23E8"/>
    <w:rsid w:val="00EA2542"/>
    <w:rsid w:val="00EA26F3"/>
    <w:rsid w:val="00EA2968"/>
    <w:rsid w:val="00EA2CEC"/>
    <w:rsid w:val="00EA2E62"/>
    <w:rsid w:val="00EA2F55"/>
    <w:rsid w:val="00EA3500"/>
    <w:rsid w:val="00EA37DA"/>
    <w:rsid w:val="00EA385D"/>
    <w:rsid w:val="00EA38F7"/>
    <w:rsid w:val="00EA3967"/>
    <w:rsid w:val="00EA3A74"/>
    <w:rsid w:val="00EA3ABE"/>
    <w:rsid w:val="00EA3B48"/>
    <w:rsid w:val="00EA3C71"/>
    <w:rsid w:val="00EA4218"/>
    <w:rsid w:val="00EA423D"/>
    <w:rsid w:val="00EA43B7"/>
    <w:rsid w:val="00EA445B"/>
    <w:rsid w:val="00EA44D6"/>
    <w:rsid w:val="00EA44D7"/>
    <w:rsid w:val="00EA47A2"/>
    <w:rsid w:val="00EA4BFC"/>
    <w:rsid w:val="00EA50D3"/>
    <w:rsid w:val="00EA5472"/>
    <w:rsid w:val="00EA5D10"/>
    <w:rsid w:val="00EA601A"/>
    <w:rsid w:val="00EA6366"/>
    <w:rsid w:val="00EA6948"/>
    <w:rsid w:val="00EA69E5"/>
    <w:rsid w:val="00EA6BEA"/>
    <w:rsid w:val="00EA6C08"/>
    <w:rsid w:val="00EA6C5C"/>
    <w:rsid w:val="00EA6CC3"/>
    <w:rsid w:val="00EA6E24"/>
    <w:rsid w:val="00EA7174"/>
    <w:rsid w:val="00EA72DB"/>
    <w:rsid w:val="00EA7420"/>
    <w:rsid w:val="00EA74A0"/>
    <w:rsid w:val="00EA74C9"/>
    <w:rsid w:val="00EA7DEC"/>
    <w:rsid w:val="00EB0038"/>
    <w:rsid w:val="00EB03F3"/>
    <w:rsid w:val="00EB03F9"/>
    <w:rsid w:val="00EB0691"/>
    <w:rsid w:val="00EB0DDB"/>
    <w:rsid w:val="00EB0DED"/>
    <w:rsid w:val="00EB0EE6"/>
    <w:rsid w:val="00EB0FE8"/>
    <w:rsid w:val="00EB1021"/>
    <w:rsid w:val="00EB132B"/>
    <w:rsid w:val="00EB1497"/>
    <w:rsid w:val="00EB1724"/>
    <w:rsid w:val="00EB19BB"/>
    <w:rsid w:val="00EB19BE"/>
    <w:rsid w:val="00EB1E16"/>
    <w:rsid w:val="00EB20CE"/>
    <w:rsid w:val="00EB2125"/>
    <w:rsid w:val="00EB286D"/>
    <w:rsid w:val="00EB2CBF"/>
    <w:rsid w:val="00EB34FA"/>
    <w:rsid w:val="00EB3862"/>
    <w:rsid w:val="00EB3904"/>
    <w:rsid w:val="00EB3C3C"/>
    <w:rsid w:val="00EB436F"/>
    <w:rsid w:val="00EB4642"/>
    <w:rsid w:val="00EB465C"/>
    <w:rsid w:val="00EB475A"/>
    <w:rsid w:val="00EB4795"/>
    <w:rsid w:val="00EB4C1D"/>
    <w:rsid w:val="00EB4D18"/>
    <w:rsid w:val="00EB4E88"/>
    <w:rsid w:val="00EB50DA"/>
    <w:rsid w:val="00EB5547"/>
    <w:rsid w:val="00EB55BF"/>
    <w:rsid w:val="00EB5695"/>
    <w:rsid w:val="00EB58B9"/>
    <w:rsid w:val="00EB5B3D"/>
    <w:rsid w:val="00EB5B77"/>
    <w:rsid w:val="00EB5DBF"/>
    <w:rsid w:val="00EB5E98"/>
    <w:rsid w:val="00EB61DF"/>
    <w:rsid w:val="00EB61E6"/>
    <w:rsid w:val="00EB62C0"/>
    <w:rsid w:val="00EB62CE"/>
    <w:rsid w:val="00EB6391"/>
    <w:rsid w:val="00EB670D"/>
    <w:rsid w:val="00EB70FC"/>
    <w:rsid w:val="00EB7196"/>
    <w:rsid w:val="00EB738E"/>
    <w:rsid w:val="00EB7CDD"/>
    <w:rsid w:val="00EC0102"/>
    <w:rsid w:val="00EC031A"/>
    <w:rsid w:val="00EC0357"/>
    <w:rsid w:val="00EC0551"/>
    <w:rsid w:val="00EC0745"/>
    <w:rsid w:val="00EC07CB"/>
    <w:rsid w:val="00EC094E"/>
    <w:rsid w:val="00EC0976"/>
    <w:rsid w:val="00EC0A0A"/>
    <w:rsid w:val="00EC0B0D"/>
    <w:rsid w:val="00EC1432"/>
    <w:rsid w:val="00EC1ADE"/>
    <w:rsid w:val="00EC1D46"/>
    <w:rsid w:val="00EC1DB0"/>
    <w:rsid w:val="00EC20BE"/>
    <w:rsid w:val="00EC21D1"/>
    <w:rsid w:val="00EC22BF"/>
    <w:rsid w:val="00EC27D5"/>
    <w:rsid w:val="00EC2DB1"/>
    <w:rsid w:val="00EC2FC9"/>
    <w:rsid w:val="00EC3165"/>
    <w:rsid w:val="00EC3307"/>
    <w:rsid w:val="00EC33D5"/>
    <w:rsid w:val="00EC34FE"/>
    <w:rsid w:val="00EC3564"/>
    <w:rsid w:val="00EC37A5"/>
    <w:rsid w:val="00EC39F1"/>
    <w:rsid w:val="00EC3CAF"/>
    <w:rsid w:val="00EC3F28"/>
    <w:rsid w:val="00EC3F86"/>
    <w:rsid w:val="00EC4039"/>
    <w:rsid w:val="00EC44AD"/>
    <w:rsid w:val="00EC45D9"/>
    <w:rsid w:val="00EC4860"/>
    <w:rsid w:val="00EC4928"/>
    <w:rsid w:val="00EC4BB3"/>
    <w:rsid w:val="00EC4BFF"/>
    <w:rsid w:val="00EC54B2"/>
    <w:rsid w:val="00EC5580"/>
    <w:rsid w:val="00EC563A"/>
    <w:rsid w:val="00EC56B1"/>
    <w:rsid w:val="00EC56F2"/>
    <w:rsid w:val="00EC5900"/>
    <w:rsid w:val="00EC5FA1"/>
    <w:rsid w:val="00EC6050"/>
    <w:rsid w:val="00EC650C"/>
    <w:rsid w:val="00EC692B"/>
    <w:rsid w:val="00EC6AE2"/>
    <w:rsid w:val="00EC6EFE"/>
    <w:rsid w:val="00EC6FA8"/>
    <w:rsid w:val="00EC74B5"/>
    <w:rsid w:val="00EC75A7"/>
    <w:rsid w:val="00EC7644"/>
    <w:rsid w:val="00EC76C0"/>
    <w:rsid w:val="00EC7739"/>
    <w:rsid w:val="00EC7880"/>
    <w:rsid w:val="00EC7B47"/>
    <w:rsid w:val="00EC7DF8"/>
    <w:rsid w:val="00EC7E0D"/>
    <w:rsid w:val="00ED003B"/>
    <w:rsid w:val="00ED00C2"/>
    <w:rsid w:val="00ED0530"/>
    <w:rsid w:val="00ED0681"/>
    <w:rsid w:val="00ED0D45"/>
    <w:rsid w:val="00ED0DB5"/>
    <w:rsid w:val="00ED0E38"/>
    <w:rsid w:val="00ED0FCE"/>
    <w:rsid w:val="00ED1272"/>
    <w:rsid w:val="00ED13FB"/>
    <w:rsid w:val="00ED163A"/>
    <w:rsid w:val="00ED1A67"/>
    <w:rsid w:val="00ED23D7"/>
    <w:rsid w:val="00ED264C"/>
    <w:rsid w:val="00ED2786"/>
    <w:rsid w:val="00ED2936"/>
    <w:rsid w:val="00ED2A78"/>
    <w:rsid w:val="00ED3133"/>
    <w:rsid w:val="00ED3183"/>
    <w:rsid w:val="00ED31E3"/>
    <w:rsid w:val="00ED3320"/>
    <w:rsid w:val="00ED338C"/>
    <w:rsid w:val="00ED3425"/>
    <w:rsid w:val="00ED3951"/>
    <w:rsid w:val="00ED3A10"/>
    <w:rsid w:val="00ED3E6A"/>
    <w:rsid w:val="00ED4020"/>
    <w:rsid w:val="00ED436D"/>
    <w:rsid w:val="00ED43B7"/>
    <w:rsid w:val="00ED45AA"/>
    <w:rsid w:val="00ED4B0B"/>
    <w:rsid w:val="00ED4E75"/>
    <w:rsid w:val="00ED51E0"/>
    <w:rsid w:val="00ED5300"/>
    <w:rsid w:val="00ED53A7"/>
    <w:rsid w:val="00ED550D"/>
    <w:rsid w:val="00ED5663"/>
    <w:rsid w:val="00ED56C2"/>
    <w:rsid w:val="00ED5917"/>
    <w:rsid w:val="00ED5924"/>
    <w:rsid w:val="00ED5B49"/>
    <w:rsid w:val="00ED5B70"/>
    <w:rsid w:val="00ED641F"/>
    <w:rsid w:val="00ED64B3"/>
    <w:rsid w:val="00ED68E6"/>
    <w:rsid w:val="00ED6920"/>
    <w:rsid w:val="00ED6AE8"/>
    <w:rsid w:val="00ED6CAB"/>
    <w:rsid w:val="00ED6D40"/>
    <w:rsid w:val="00ED6D5F"/>
    <w:rsid w:val="00ED6F1D"/>
    <w:rsid w:val="00ED7083"/>
    <w:rsid w:val="00ED70AC"/>
    <w:rsid w:val="00ED74C5"/>
    <w:rsid w:val="00ED75AC"/>
    <w:rsid w:val="00ED78C3"/>
    <w:rsid w:val="00ED79C6"/>
    <w:rsid w:val="00ED7C9E"/>
    <w:rsid w:val="00ED7DCD"/>
    <w:rsid w:val="00EE01EE"/>
    <w:rsid w:val="00EE02A5"/>
    <w:rsid w:val="00EE08F4"/>
    <w:rsid w:val="00EE0962"/>
    <w:rsid w:val="00EE1007"/>
    <w:rsid w:val="00EE119E"/>
    <w:rsid w:val="00EE11F1"/>
    <w:rsid w:val="00EE151F"/>
    <w:rsid w:val="00EE15ED"/>
    <w:rsid w:val="00EE1A38"/>
    <w:rsid w:val="00EE1C95"/>
    <w:rsid w:val="00EE1EC5"/>
    <w:rsid w:val="00EE1F9C"/>
    <w:rsid w:val="00EE21C6"/>
    <w:rsid w:val="00EE21CF"/>
    <w:rsid w:val="00EE2359"/>
    <w:rsid w:val="00EE255A"/>
    <w:rsid w:val="00EE26AF"/>
    <w:rsid w:val="00EE288A"/>
    <w:rsid w:val="00EE2BFD"/>
    <w:rsid w:val="00EE2D24"/>
    <w:rsid w:val="00EE30E9"/>
    <w:rsid w:val="00EE358A"/>
    <w:rsid w:val="00EE3EEA"/>
    <w:rsid w:val="00EE4703"/>
    <w:rsid w:val="00EE4804"/>
    <w:rsid w:val="00EE4D09"/>
    <w:rsid w:val="00EE4F78"/>
    <w:rsid w:val="00EE4F80"/>
    <w:rsid w:val="00EE51FB"/>
    <w:rsid w:val="00EE52C8"/>
    <w:rsid w:val="00EE5434"/>
    <w:rsid w:val="00EE5499"/>
    <w:rsid w:val="00EE5523"/>
    <w:rsid w:val="00EE56AB"/>
    <w:rsid w:val="00EE58A2"/>
    <w:rsid w:val="00EE596D"/>
    <w:rsid w:val="00EE603E"/>
    <w:rsid w:val="00EE6098"/>
    <w:rsid w:val="00EE60B5"/>
    <w:rsid w:val="00EE624C"/>
    <w:rsid w:val="00EE67EF"/>
    <w:rsid w:val="00EE6C1F"/>
    <w:rsid w:val="00EE6D96"/>
    <w:rsid w:val="00EE71B2"/>
    <w:rsid w:val="00EE7241"/>
    <w:rsid w:val="00EE741C"/>
    <w:rsid w:val="00EE748B"/>
    <w:rsid w:val="00EE74E3"/>
    <w:rsid w:val="00EE7607"/>
    <w:rsid w:val="00EE76F3"/>
    <w:rsid w:val="00EE7A8F"/>
    <w:rsid w:val="00EE7A91"/>
    <w:rsid w:val="00EE7B0C"/>
    <w:rsid w:val="00EF0090"/>
    <w:rsid w:val="00EF0322"/>
    <w:rsid w:val="00EF05AF"/>
    <w:rsid w:val="00EF111E"/>
    <w:rsid w:val="00EF117E"/>
    <w:rsid w:val="00EF13DB"/>
    <w:rsid w:val="00EF1790"/>
    <w:rsid w:val="00EF1920"/>
    <w:rsid w:val="00EF1B28"/>
    <w:rsid w:val="00EF1D94"/>
    <w:rsid w:val="00EF1E27"/>
    <w:rsid w:val="00EF2072"/>
    <w:rsid w:val="00EF20A6"/>
    <w:rsid w:val="00EF20D0"/>
    <w:rsid w:val="00EF2573"/>
    <w:rsid w:val="00EF26C5"/>
    <w:rsid w:val="00EF2816"/>
    <w:rsid w:val="00EF2E80"/>
    <w:rsid w:val="00EF3068"/>
    <w:rsid w:val="00EF3206"/>
    <w:rsid w:val="00EF3334"/>
    <w:rsid w:val="00EF3497"/>
    <w:rsid w:val="00EF3505"/>
    <w:rsid w:val="00EF354B"/>
    <w:rsid w:val="00EF360C"/>
    <w:rsid w:val="00EF3A3B"/>
    <w:rsid w:val="00EF3FC7"/>
    <w:rsid w:val="00EF4166"/>
    <w:rsid w:val="00EF416F"/>
    <w:rsid w:val="00EF42D0"/>
    <w:rsid w:val="00EF42F9"/>
    <w:rsid w:val="00EF45EA"/>
    <w:rsid w:val="00EF4846"/>
    <w:rsid w:val="00EF4F34"/>
    <w:rsid w:val="00EF5368"/>
    <w:rsid w:val="00EF53B6"/>
    <w:rsid w:val="00EF540C"/>
    <w:rsid w:val="00EF58D7"/>
    <w:rsid w:val="00EF5E41"/>
    <w:rsid w:val="00EF5F75"/>
    <w:rsid w:val="00EF623C"/>
    <w:rsid w:val="00EF6301"/>
    <w:rsid w:val="00EF64F0"/>
    <w:rsid w:val="00EF6BD2"/>
    <w:rsid w:val="00EF71CE"/>
    <w:rsid w:val="00EF732E"/>
    <w:rsid w:val="00EF75E9"/>
    <w:rsid w:val="00EF774C"/>
    <w:rsid w:val="00EF77BA"/>
    <w:rsid w:val="00EF7825"/>
    <w:rsid w:val="00EF7B08"/>
    <w:rsid w:val="00EF7B57"/>
    <w:rsid w:val="00EF7C18"/>
    <w:rsid w:val="00F00598"/>
    <w:rsid w:val="00F005A3"/>
    <w:rsid w:val="00F007A1"/>
    <w:rsid w:val="00F00B80"/>
    <w:rsid w:val="00F00D67"/>
    <w:rsid w:val="00F010EA"/>
    <w:rsid w:val="00F017B8"/>
    <w:rsid w:val="00F01A20"/>
    <w:rsid w:val="00F01A4F"/>
    <w:rsid w:val="00F01B91"/>
    <w:rsid w:val="00F0211A"/>
    <w:rsid w:val="00F0243A"/>
    <w:rsid w:val="00F027A3"/>
    <w:rsid w:val="00F02894"/>
    <w:rsid w:val="00F0290B"/>
    <w:rsid w:val="00F02C7E"/>
    <w:rsid w:val="00F02D17"/>
    <w:rsid w:val="00F02D38"/>
    <w:rsid w:val="00F02F70"/>
    <w:rsid w:val="00F02F99"/>
    <w:rsid w:val="00F0351E"/>
    <w:rsid w:val="00F03618"/>
    <w:rsid w:val="00F0462D"/>
    <w:rsid w:val="00F046B4"/>
    <w:rsid w:val="00F04A17"/>
    <w:rsid w:val="00F04A77"/>
    <w:rsid w:val="00F04FAF"/>
    <w:rsid w:val="00F0541E"/>
    <w:rsid w:val="00F05E8C"/>
    <w:rsid w:val="00F05F92"/>
    <w:rsid w:val="00F062A5"/>
    <w:rsid w:val="00F062EA"/>
    <w:rsid w:val="00F06388"/>
    <w:rsid w:val="00F06393"/>
    <w:rsid w:val="00F065A4"/>
    <w:rsid w:val="00F066A0"/>
    <w:rsid w:val="00F067D3"/>
    <w:rsid w:val="00F06822"/>
    <w:rsid w:val="00F06BEE"/>
    <w:rsid w:val="00F06C0C"/>
    <w:rsid w:val="00F06CB1"/>
    <w:rsid w:val="00F06D9A"/>
    <w:rsid w:val="00F07056"/>
    <w:rsid w:val="00F07AE5"/>
    <w:rsid w:val="00F07C09"/>
    <w:rsid w:val="00F07C6E"/>
    <w:rsid w:val="00F07E27"/>
    <w:rsid w:val="00F07EBF"/>
    <w:rsid w:val="00F101AE"/>
    <w:rsid w:val="00F10218"/>
    <w:rsid w:val="00F1034C"/>
    <w:rsid w:val="00F103C1"/>
    <w:rsid w:val="00F10786"/>
    <w:rsid w:val="00F107CD"/>
    <w:rsid w:val="00F10AEA"/>
    <w:rsid w:val="00F10DF6"/>
    <w:rsid w:val="00F10F15"/>
    <w:rsid w:val="00F11289"/>
    <w:rsid w:val="00F1143C"/>
    <w:rsid w:val="00F11515"/>
    <w:rsid w:val="00F116E7"/>
    <w:rsid w:val="00F1187C"/>
    <w:rsid w:val="00F11935"/>
    <w:rsid w:val="00F11BA8"/>
    <w:rsid w:val="00F11E67"/>
    <w:rsid w:val="00F12085"/>
    <w:rsid w:val="00F120B6"/>
    <w:rsid w:val="00F1231E"/>
    <w:rsid w:val="00F125BA"/>
    <w:rsid w:val="00F12B0A"/>
    <w:rsid w:val="00F12BE5"/>
    <w:rsid w:val="00F12C27"/>
    <w:rsid w:val="00F12DA2"/>
    <w:rsid w:val="00F12E3E"/>
    <w:rsid w:val="00F12E90"/>
    <w:rsid w:val="00F12FBE"/>
    <w:rsid w:val="00F12FF4"/>
    <w:rsid w:val="00F131DE"/>
    <w:rsid w:val="00F136C4"/>
    <w:rsid w:val="00F137D0"/>
    <w:rsid w:val="00F137ED"/>
    <w:rsid w:val="00F1398F"/>
    <w:rsid w:val="00F13EEA"/>
    <w:rsid w:val="00F1404B"/>
    <w:rsid w:val="00F1405C"/>
    <w:rsid w:val="00F1405E"/>
    <w:rsid w:val="00F14319"/>
    <w:rsid w:val="00F1437B"/>
    <w:rsid w:val="00F143B3"/>
    <w:rsid w:val="00F143BF"/>
    <w:rsid w:val="00F144DA"/>
    <w:rsid w:val="00F14515"/>
    <w:rsid w:val="00F146D4"/>
    <w:rsid w:val="00F15442"/>
    <w:rsid w:val="00F15449"/>
    <w:rsid w:val="00F1563F"/>
    <w:rsid w:val="00F157F0"/>
    <w:rsid w:val="00F15CE7"/>
    <w:rsid w:val="00F15D03"/>
    <w:rsid w:val="00F15DCF"/>
    <w:rsid w:val="00F1612C"/>
    <w:rsid w:val="00F16208"/>
    <w:rsid w:val="00F16523"/>
    <w:rsid w:val="00F1664E"/>
    <w:rsid w:val="00F16676"/>
    <w:rsid w:val="00F1668F"/>
    <w:rsid w:val="00F16B89"/>
    <w:rsid w:val="00F16D89"/>
    <w:rsid w:val="00F171B3"/>
    <w:rsid w:val="00F171E5"/>
    <w:rsid w:val="00F171FE"/>
    <w:rsid w:val="00F17292"/>
    <w:rsid w:val="00F17718"/>
    <w:rsid w:val="00F178D5"/>
    <w:rsid w:val="00F1792F"/>
    <w:rsid w:val="00F17BE8"/>
    <w:rsid w:val="00F17CF2"/>
    <w:rsid w:val="00F17EA3"/>
    <w:rsid w:val="00F20087"/>
    <w:rsid w:val="00F20531"/>
    <w:rsid w:val="00F205F9"/>
    <w:rsid w:val="00F20845"/>
    <w:rsid w:val="00F20BCF"/>
    <w:rsid w:val="00F20C23"/>
    <w:rsid w:val="00F20C50"/>
    <w:rsid w:val="00F20C68"/>
    <w:rsid w:val="00F21158"/>
    <w:rsid w:val="00F2142F"/>
    <w:rsid w:val="00F21447"/>
    <w:rsid w:val="00F215E1"/>
    <w:rsid w:val="00F21ACD"/>
    <w:rsid w:val="00F21C41"/>
    <w:rsid w:val="00F21E51"/>
    <w:rsid w:val="00F22B58"/>
    <w:rsid w:val="00F22BF4"/>
    <w:rsid w:val="00F23065"/>
    <w:rsid w:val="00F232AE"/>
    <w:rsid w:val="00F23811"/>
    <w:rsid w:val="00F2395A"/>
    <w:rsid w:val="00F23A82"/>
    <w:rsid w:val="00F23BCB"/>
    <w:rsid w:val="00F23D35"/>
    <w:rsid w:val="00F24039"/>
    <w:rsid w:val="00F24497"/>
    <w:rsid w:val="00F244B5"/>
    <w:rsid w:val="00F2476D"/>
    <w:rsid w:val="00F2478F"/>
    <w:rsid w:val="00F24A77"/>
    <w:rsid w:val="00F24C7D"/>
    <w:rsid w:val="00F24CCE"/>
    <w:rsid w:val="00F24CF4"/>
    <w:rsid w:val="00F24F7E"/>
    <w:rsid w:val="00F251D7"/>
    <w:rsid w:val="00F2566B"/>
    <w:rsid w:val="00F256BB"/>
    <w:rsid w:val="00F256FB"/>
    <w:rsid w:val="00F25766"/>
    <w:rsid w:val="00F25A2A"/>
    <w:rsid w:val="00F25D02"/>
    <w:rsid w:val="00F2601F"/>
    <w:rsid w:val="00F26366"/>
    <w:rsid w:val="00F263FF"/>
    <w:rsid w:val="00F264FC"/>
    <w:rsid w:val="00F26567"/>
    <w:rsid w:val="00F2698F"/>
    <w:rsid w:val="00F26A5E"/>
    <w:rsid w:val="00F26C59"/>
    <w:rsid w:val="00F26DEF"/>
    <w:rsid w:val="00F26EB8"/>
    <w:rsid w:val="00F26F3C"/>
    <w:rsid w:val="00F26FB1"/>
    <w:rsid w:val="00F27287"/>
    <w:rsid w:val="00F2731E"/>
    <w:rsid w:val="00F27413"/>
    <w:rsid w:val="00F27416"/>
    <w:rsid w:val="00F27876"/>
    <w:rsid w:val="00F27CF7"/>
    <w:rsid w:val="00F27E99"/>
    <w:rsid w:val="00F27F07"/>
    <w:rsid w:val="00F30222"/>
    <w:rsid w:val="00F302E5"/>
    <w:rsid w:val="00F3065B"/>
    <w:rsid w:val="00F30664"/>
    <w:rsid w:val="00F30F8E"/>
    <w:rsid w:val="00F31334"/>
    <w:rsid w:val="00F3199E"/>
    <w:rsid w:val="00F31C57"/>
    <w:rsid w:val="00F31CF8"/>
    <w:rsid w:val="00F31F25"/>
    <w:rsid w:val="00F321A2"/>
    <w:rsid w:val="00F32645"/>
    <w:rsid w:val="00F3299A"/>
    <w:rsid w:val="00F32ADE"/>
    <w:rsid w:val="00F32F72"/>
    <w:rsid w:val="00F337DB"/>
    <w:rsid w:val="00F337E1"/>
    <w:rsid w:val="00F33F18"/>
    <w:rsid w:val="00F33F89"/>
    <w:rsid w:val="00F34053"/>
    <w:rsid w:val="00F3417E"/>
    <w:rsid w:val="00F34275"/>
    <w:rsid w:val="00F342E1"/>
    <w:rsid w:val="00F34398"/>
    <w:rsid w:val="00F345B1"/>
    <w:rsid w:val="00F3481E"/>
    <w:rsid w:val="00F348BD"/>
    <w:rsid w:val="00F348C1"/>
    <w:rsid w:val="00F34C35"/>
    <w:rsid w:val="00F34CA5"/>
    <w:rsid w:val="00F34CF7"/>
    <w:rsid w:val="00F34E70"/>
    <w:rsid w:val="00F34FD3"/>
    <w:rsid w:val="00F35280"/>
    <w:rsid w:val="00F353AD"/>
    <w:rsid w:val="00F3558F"/>
    <w:rsid w:val="00F3559C"/>
    <w:rsid w:val="00F35754"/>
    <w:rsid w:val="00F35787"/>
    <w:rsid w:val="00F35922"/>
    <w:rsid w:val="00F3603E"/>
    <w:rsid w:val="00F36286"/>
    <w:rsid w:val="00F36E9D"/>
    <w:rsid w:val="00F372B0"/>
    <w:rsid w:val="00F374D6"/>
    <w:rsid w:val="00F3762F"/>
    <w:rsid w:val="00F378E7"/>
    <w:rsid w:val="00F37E19"/>
    <w:rsid w:val="00F37FAB"/>
    <w:rsid w:val="00F37FE2"/>
    <w:rsid w:val="00F40167"/>
    <w:rsid w:val="00F401C8"/>
    <w:rsid w:val="00F40295"/>
    <w:rsid w:val="00F40ADD"/>
    <w:rsid w:val="00F40D2B"/>
    <w:rsid w:val="00F40D61"/>
    <w:rsid w:val="00F41339"/>
    <w:rsid w:val="00F41360"/>
    <w:rsid w:val="00F4161A"/>
    <w:rsid w:val="00F416BF"/>
    <w:rsid w:val="00F418F5"/>
    <w:rsid w:val="00F4190A"/>
    <w:rsid w:val="00F41A38"/>
    <w:rsid w:val="00F41B85"/>
    <w:rsid w:val="00F41BFC"/>
    <w:rsid w:val="00F41D83"/>
    <w:rsid w:val="00F42383"/>
    <w:rsid w:val="00F42700"/>
    <w:rsid w:val="00F428D0"/>
    <w:rsid w:val="00F42916"/>
    <w:rsid w:val="00F429C1"/>
    <w:rsid w:val="00F42D39"/>
    <w:rsid w:val="00F433F9"/>
    <w:rsid w:val="00F4351E"/>
    <w:rsid w:val="00F4365E"/>
    <w:rsid w:val="00F43896"/>
    <w:rsid w:val="00F43C49"/>
    <w:rsid w:val="00F43D38"/>
    <w:rsid w:val="00F43D94"/>
    <w:rsid w:val="00F43F33"/>
    <w:rsid w:val="00F4437B"/>
    <w:rsid w:val="00F443DC"/>
    <w:rsid w:val="00F443F6"/>
    <w:rsid w:val="00F4475E"/>
    <w:rsid w:val="00F4490D"/>
    <w:rsid w:val="00F44C0E"/>
    <w:rsid w:val="00F44E76"/>
    <w:rsid w:val="00F452B5"/>
    <w:rsid w:val="00F453B4"/>
    <w:rsid w:val="00F45516"/>
    <w:rsid w:val="00F456D2"/>
    <w:rsid w:val="00F4593F"/>
    <w:rsid w:val="00F45CD8"/>
    <w:rsid w:val="00F45F56"/>
    <w:rsid w:val="00F46026"/>
    <w:rsid w:val="00F464E2"/>
    <w:rsid w:val="00F467DE"/>
    <w:rsid w:val="00F468A4"/>
    <w:rsid w:val="00F46D8E"/>
    <w:rsid w:val="00F46F1A"/>
    <w:rsid w:val="00F47183"/>
    <w:rsid w:val="00F473BB"/>
    <w:rsid w:val="00F478F3"/>
    <w:rsid w:val="00F47ED9"/>
    <w:rsid w:val="00F50465"/>
    <w:rsid w:val="00F505D1"/>
    <w:rsid w:val="00F50823"/>
    <w:rsid w:val="00F50C5A"/>
    <w:rsid w:val="00F50EC6"/>
    <w:rsid w:val="00F50F0F"/>
    <w:rsid w:val="00F50FCC"/>
    <w:rsid w:val="00F50FCF"/>
    <w:rsid w:val="00F511D7"/>
    <w:rsid w:val="00F5124D"/>
    <w:rsid w:val="00F51280"/>
    <w:rsid w:val="00F51281"/>
    <w:rsid w:val="00F51361"/>
    <w:rsid w:val="00F51672"/>
    <w:rsid w:val="00F51692"/>
    <w:rsid w:val="00F5171A"/>
    <w:rsid w:val="00F5194C"/>
    <w:rsid w:val="00F51FB4"/>
    <w:rsid w:val="00F521F5"/>
    <w:rsid w:val="00F524DA"/>
    <w:rsid w:val="00F5283B"/>
    <w:rsid w:val="00F52A43"/>
    <w:rsid w:val="00F52E0A"/>
    <w:rsid w:val="00F531F1"/>
    <w:rsid w:val="00F533C1"/>
    <w:rsid w:val="00F53591"/>
    <w:rsid w:val="00F53764"/>
    <w:rsid w:val="00F539E6"/>
    <w:rsid w:val="00F53B63"/>
    <w:rsid w:val="00F53E56"/>
    <w:rsid w:val="00F53E58"/>
    <w:rsid w:val="00F54185"/>
    <w:rsid w:val="00F5420A"/>
    <w:rsid w:val="00F54441"/>
    <w:rsid w:val="00F545A5"/>
    <w:rsid w:val="00F5468C"/>
    <w:rsid w:val="00F54937"/>
    <w:rsid w:val="00F54B79"/>
    <w:rsid w:val="00F54D6C"/>
    <w:rsid w:val="00F54F33"/>
    <w:rsid w:val="00F5514F"/>
    <w:rsid w:val="00F553FB"/>
    <w:rsid w:val="00F5558E"/>
    <w:rsid w:val="00F55792"/>
    <w:rsid w:val="00F559FC"/>
    <w:rsid w:val="00F561EE"/>
    <w:rsid w:val="00F56364"/>
    <w:rsid w:val="00F5655E"/>
    <w:rsid w:val="00F56793"/>
    <w:rsid w:val="00F56870"/>
    <w:rsid w:val="00F56991"/>
    <w:rsid w:val="00F56A31"/>
    <w:rsid w:val="00F56B27"/>
    <w:rsid w:val="00F56C2F"/>
    <w:rsid w:val="00F5712F"/>
    <w:rsid w:val="00F5772A"/>
    <w:rsid w:val="00F57777"/>
    <w:rsid w:val="00F579E1"/>
    <w:rsid w:val="00F57A69"/>
    <w:rsid w:val="00F57AF7"/>
    <w:rsid w:val="00F57C77"/>
    <w:rsid w:val="00F6016D"/>
    <w:rsid w:val="00F6020C"/>
    <w:rsid w:val="00F6032A"/>
    <w:rsid w:val="00F604BC"/>
    <w:rsid w:val="00F6053F"/>
    <w:rsid w:val="00F607DD"/>
    <w:rsid w:val="00F61076"/>
    <w:rsid w:val="00F61552"/>
    <w:rsid w:val="00F62695"/>
    <w:rsid w:val="00F62731"/>
    <w:rsid w:val="00F6288E"/>
    <w:rsid w:val="00F62978"/>
    <w:rsid w:val="00F62A5E"/>
    <w:rsid w:val="00F63202"/>
    <w:rsid w:val="00F6324A"/>
    <w:rsid w:val="00F635E8"/>
    <w:rsid w:val="00F635EF"/>
    <w:rsid w:val="00F63B7B"/>
    <w:rsid w:val="00F63BA2"/>
    <w:rsid w:val="00F63DE0"/>
    <w:rsid w:val="00F642D1"/>
    <w:rsid w:val="00F6437D"/>
    <w:rsid w:val="00F645FE"/>
    <w:rsid w:val="00F64628"/>
    <w:rsid w:val="00F64629"/>
    <w:rsid w:val="00F64650"/>
    <w:rsid w:val="00F64A42"/>
    <w:rsid w:val="00F64BF6"/>
    <w:rsid w:val="00F64C24"/>
    <w:rsid w:val="00F64DAC"/>
    <w:rsid w:val="00F651F1"/>
    <w:rsid w:val="00F65267"/>
    <w:rsid w:val="00F65570"/>
    <w:rsid w:val="00F6569F"/>
    <w:rsid w:val="00F657B7"/>
    <w:rsid w:val="00F6583F"/>
    <w:rsid w:val="00F65B2C"/>
    <w:rsid w:val="00F65F34"/>
    <w:rsid w:val="00F65F69"/>
    <w:rsid w:val="00F661E3"/>
    <w:rsid w:val="00F662E1"/>
    <w:rsid w:val="00F6661A"/>
    <w:rsid w:val="00F666D0"/>
    <w:rsid w:val="00F6672D"/>
    <w:rsid w:val="00F669EF"/>
    <w:rsid w:val="00F66A10"/>
    <w:rsid w:val="00F66CD0"/>
    <w:rsid w:val="00F66DA7"/>
    <w:rsid w:val="00F66EBE"/>
    <w:rsid w:val="00F66FBE"/>
    <w:rsid w:val="00F674F6"/>
    <w:rsid w:val="00F67616"/>
    <w:rsid w:val="00F6782B"/>
    <w:rsid w:val="00F67864"/>
    <w:rsid w:val="00F67920"/>
    <w:rsid w:val="00F679E8"/>
    <w:rsid w:val="00F700E1"/>
    <w:rsid w:val="00F706E5"/>
    <w:rsid w:val="00F70988"/>
    <w:rsid w:val="00F70D51"/>
    <w:rsid w:val="00F713BD"/>
    <w:rsid w:val="00F71DE5"/>
    <w:rsid w:val="00F72504"/>
    <w:rsid w:val="00F726FF"/>
    <w:rsid w:val="00F72FC8"/>
    <w:rsid w:val="00F7311C"/>
    <w:rsid w:val="00F73199"/>
    <w:rsid w:val="00F73512"/>
    <w:rsid w:val="00F73865"/>
    <w:rsid w:val="00F73874"/>
    <w:rsid w:val="00F740DA"/>
    <w:rsid w:val="00F74367"/>
    <w:rsid w:val="00F7440D"/>
    <w:rsid w:val="00F74435"/>
    <w:rsid w:val="00F744E3"/>
    <w:rsid w:val="00F7464E"/>
    <w:rsid w:val="00F74C0D"/>
    <w:rsid w:val="00F74D22"/>
    <w:rsid w:val="00F753FA"/>
    <w:rsid w:val="00F75411"/>
    <w:rsid w:val="00F754DD"/>
    <w:rsid w:val="00F755FB"/>
    <w:rsid w:val="00F7568F"/>
    <w:rsid w:val="00F758EF"/>
    <w:rsid w:val="00F75AB2"/>
    <w:rsid w:val="00F75ADF"/>
    <w:rsid w:val="00F75D2F"/>
    <w:rsid w:val="00F75D87"/>
    <w:rsid w:val="00F75E18"/>
    <w:rsid w:val="00F76320"/>
    <w:rsid w:val="00F76379"/>
    <w:rsid w:val="00F76E7B"/>
    <w:rsid w:val="00F76F86"/>
    <w:rsid w:val="00F774B8"/>
    <w:rsid w:val="00F77605"/>
    <w:rsid w:val="00F776D0"/>
    <w:rsid w:val="00F77851"/>
    <w:rsid w:val="00F77A68"/>
    <w:rsid w:val="00F77AD1"/>
    <w:rsid w:val="00F77B56"/>
    <w:rsid w:val="00F802A1"/>
    <w:rsid w:val="00F807DD"/>
    <w:rsid w:val="00F80A2B"/>
    <w:rsid w:val="00F80D8F"/>
    <w:rsid w:val="00F810EF"/>
    <w:rsid w:val="00F81510"/>
    <w:rsid w:val="00F815FB"/>
    <w:rsid w:val="00F81670"/>
    <w:rsid w:val="00F8168E"/>
    <w:rsid w:val="00F8169B"/>
    <w:rsid w:val="00F81B09"/>
    <w:rsid w:val="00F81B2E"/>
    <w:rsid w:val="00F81F01"/>
    <w:rsid w:val="00F82343"/>
    <w:rsid w:val="00F828F9"/>
    <w:rsid w:val="00F82ABB"/>
    <w:rsid w:val="00F82B33"/>
    <w:rsid w:val="00F82BE5"/>
    <w:rsid w:val="00F8351A"/>
    <w:rsid w:val="00F83786"/>
    <w:rsid w:val="00F83891"/>
    <w:rsid w:val="00F83A4C"/>
    <w:rsid w:val="00F83C38"/>
    <w:rsid w:val="00F83EB8"/>
    <w:rsid w:val="00F84205"/>
    <w:rsid w:val="00F8429B"/>
    <w:rsid w:val="00F843F6"/>
    <w:rsid w:val="00F844C0"/>
    <w:rsid w:val="00F84535"/>
    <w:rsid w:val="00F845EF"/>
    <w:rsid w:val="00F848A0"/>
    <w:rsid w:val="00F84B29"/>
    <w:rsid w:val="00F84C91"/>
    <w:rsid w:val="00F84E2C"/>
    <w:rsid w:val="00F84F27"/>
    <w:rsid w:val="00F85280"/>
    <w:rsid w:val="00F85364"/>
    <w:rsid w:val="00F854D3"/>
    <w:rsid w:val="00F85680"/>
    <w:rsid w:val="00F856D0"/>
    <w:rsid w:val="00F857AE"/>
    <w:rsid w:val="00F85864"/>
    <w:rsid w:val="00F85AFC"/>
    <w:rsid w:val="00F85CB5"/>
    <w:rsid w:val="00F8601F"/>
    <w:rsid w:val="00F86238"/>
    <w:rsid w:val="00F8644E"/>
    <w:rsid w:val="00F86535"/>
    <w:rsid w:val="00F865D1"/>
    <w:rsid w:val="00F86737"/>
    <w:rsid w:val="00F86DFD"/>
    <w:rsid w:val="00F86E6F"/>
    <w:rsid w:val="00F8702F"/>
    <w:rsid w:val="00F87190"/>
    <w:rsid w:val="00F874B8"/>
    <w:rsid w:val="00F87688"/>
    <w:rsid w:val="00F877D8"/>
    <w:rsid w:val="00F87BE1"/>
    <w:rsid w:val="00F87C42"/>
    <w:rsid w:val="00F902A7"/>
    <w:rsid w:val="00F9030B"/>
    <w:rsid w:val="00F908F4"/>
    <w:rsid w:val="00F90A5C"/>
    <w:rsid w:val="00F90B4F"/>
    <w:rsid w:val="00F90E49"/>
    <w:rsid w:val="00F90E83"/>
    <w:rsid w:val="00F91224"/>
    <w:rsid w:val="00F91677"/>
    <w:rsid w:val="00F91D53"/>
    <w:rsid w:val="00F91DA2"/>
    <w:rsid w:val="00F92404"/>
    <w:rsid w:val="00F92739"/>
    <w:rsid w:val="00F92AA3"/>
    <w:rsid w:val="00F92B25"/>
    <w:rsid w:val="00F92F30"/>
    <w:rsid w:val="00F92FD1"/>
    <w:rsid w:val="00F930D6"/>
    <w:rsid w:val="00F932CE"/>
    <w:rsid w:val="00F9369A"/>
    <w:rsid w:val="00F93AD8"/>
    <w:rsid w:val="00F93D41"/>
    <w:rsid w:val="00F93E2B"/>
    <w:rsid w:val="00F93E5B"/>
    <w:rsid w:val="00F93E98"/>
    <w:rsid w:val="00F94063"/>
    <w:rsid w:val="00F941C6"/>
    <w:rsid w:val="00F94296"/>
    <w:rsid w:val="00F943BF"/>
    <w:rsid w:val="00F943EF"/>
    <w:rsid w:val="00F94DFE"/>
    <w:rsid w:val="00F95101"/>
    <w:rsid w:val="00F95C75"/>
    <w:rsid w:val="00F9686A"/>
    <w:rsid w:val="00F968B5"/>
    <w:rsid w:val="00F96CCF"/>
    <w:rsid w:val="00F96FB0"/>
    <w:rsid w:val="00F9709F"/>
    <w:rsid w:val="00F97373"/>
    <w:rsid w:val="00F97380"/>
    <w:rsid w:val="00F976D6"/>
    <w:rsid w:val="00F97996"/>
    <w:rsid w:val="00F97B9C"/>
    <w:rsid w:val="00F97E0E"/>
    <w:rsid w:val="00FA02AF"/>
    <w:rsid w:val="00FA0620"/>
    <w:rsid w:val="00FA08A6"/>
    <w:rsid w:val="00FA093B"/>
    <w:rsid w:val="00FA097D"/>
    <w:rsid w:val="00FA0BE1"/>
    <w:rsid w:val="00FA0CD1"/>
    <w:rsid w:val="00FA0EE2"/>
    <w:rsid w:val="00FA1435"/>
    <w:rsid w:val="00FA18C1"/>
    <w:rsid w:val="00FA196D"/>
    <w:rsid w:val="00FA19E9"/>
    <w:rsid w:val="00FA2110"/>
    <w:rsid w:val="00FA2431"/>
    <w:rsid w:val="00FA278E"/>
    <w:rsid w:val="00FA2A3D"/>
    <w:rsid w:val="00FA2F9B"/>
    <w:rsid w:val="00FA3074"/>
    <w:rsid w:val="00FA351E"/>
    <w:rsid w:val="00FA3717"/>
    <w:rsid w:val="00FA3977"/>
    <w:rsid w:val="00FA3F08"/>
    <w:rsid w:val="00FA4037"/>
    <w:rsid w:val="00FA4162"/>
    <w:rsid w:val="00FA43F7"/>
    <w:rsid w:val="00FA4BCF"/>
    <w:rsid w:val="00FA4CD3"/>
    <w:rsid w:val="00FA4F63"/>
    <w:rsid w:val="00FA4F70"/>
    <w:rsid w:val="00FA5165"/>
    <w:rsid w:val="00FA5230"/>
    <w:rsid w:val="00FA5281"/>
    <w:rsid w:val="00FA595C"/>
    <w:rsid w:val="00FA5965"/>
    <w:rsid w:val="00FA5982"/>
    <w:rsid w:val="00FA5C14"/>
    <w:rsid w:val="00FA5C29"/>
    <w:rsid w:val="00FA5ECD"/>
    <w:rsid w:val="00FA6099"/>
    <w:rsid w:val="00FA615A"/>
    <w:rsid w:val="00FA645A"/>
    <w:rsid w:val="00FA664A"/>
    <w:rsid w:val="00FA67F7"/>
    <w:rsid w:val="00FA6DB5"/>
    <w:rsid w:val="00FA7453"/>
    <w:rsid w:val="00FA758F"/>
    <w:rsid w:val="00FA765F"/>
    <w:rsid w:val="00FA7941"/>
    <w:rsid w:val="00FA7AC4"/>
    <w:rsid w:val="00FA7C97"/>
    <w:rsid w:val="00FB053E"/>
    <w:rsid w:val="00FB0621"/>
    <w:rsid w:val="00FB06C8"/>
    <w:rsid w:val="00FB088C"/>
    <w:rsid w:val="00FB0F8A"/>
    <w:rsid w:val="00FB12B8"/>
    <w:rsid w:val="00FB143F"/>
    <w:rsid w:val="00FB1A6B"/>
    <w:rsid w:val="00FB1CCA"/>
    <w:rsid w:val="00FB20CE"/>
    <w:rsid w:val="00FB24A4"/>
    <w:rsid w:val="00FB2554"/>
    <w:rsid w:val="00FB28D5"/>
    <w:rsid w:val="00FB2A4F"/>
    <w:rsid w:val="00FB2E0C"/>
    <w:rsid w:val="00FB2ECF"/>
    <w:rsid w:val="00FB2F71"/>
    <w:rsid w:val="00FB31B4"/>
    <w:rsid w:val="00FB3717"/>
    <w:rsid w:val="00FB3752"/>
    <w:rsid w:val="00FB377C"/>
    <w:rsid w:val="00FB3BAD"/>
    <w:rsid w:val="00FB4028"/>
    <w:rsid w:val="00FB40B8"/>
    <w:rsid w:val="00FB4579"/>
    <w:rsid w:val="00FB45CD"/>
    <w:rsid w:val="00FB45EA"/>
    <w:rsid w:val="00FB498F"/>
    <w:rsid w:val="00FB4E14"/>
    <w:rsid w:val="00FB4F0A"/>
    <w:rsid w:val="00FB5298"/>
    <w:rsid w:val="00FB5393"/>
    <w:rsid w:val="00FB5413"/>
    <w:rsid w:val="00FB56F1"/>
    <w:rsid w:val="00FB5812"/>
    <w:rsid w:val="00FB588E"/>
    <w:rsid w:val="00FB5963"/>
    <w:rsid w:val="00FB5BC2"/>
    <w:rsid w:val="00FB5D5A"/>
    <w:rsid w:val="00FB6616"/>
    <w:rsid w:val="00FB67E5"/>
    <w:rsid w:val="00FB6C78"/>
    <w:rsid w:val="00FB6CDF"/>
    <w:rsid w:val="00FB6F27"/>
    <w:rsid w:val="00FB706A"/>
    <w:rsid w:val="00FB752D"/>
    <w:rsid w:val="00FB77E7"/>
    <w:rsid w:val="00FB77FD"/>
    <w:rsid w:val="00FB7934"/>
    <w:rsid w:val="00FB7CDC"/>
    <w:rsid w:val="00FB7D54"/>
    <w:rsid w:val="00FB7FD1"/>
    <w:rsid w:val="00FC01B1"/>
    <w:rsid w:val="00FC060C"/>
    <w:rsid w:val="00FC0806"/>
    <w:rsid w:val="00FC0AF1"/>
    <w:rsid w:val="00FC0B0B"/>
    <w:rsid w:val="00FC0C7A"/>
    <w:rsid w:val="00FC1187"/>
    <w:rsid w:val="00FC125D"/>
    <w:rsid w:val="00FC1587"/>
    <w:rsid w:val="00FC19E3"/>
    <w:rsid w:val="00FC1C37"/>
    <w:rsid w:val="00FC1D1C"/>
    <w:rsid w:val="00FC1E1C"/>
    <w:rsid w:val="00FC1E8A"/>
    <w:rsid w:val="00FC2251"/>
    <w:rsid w:val="00FC25EE"/>
    <w:rsid w:val="00FC268A"/>
    <w:rsid w:val="00FC28BB"/>
    <w:rsid w:val="00FC2A81"/>
    <w:rsid w:val="00FC2F41"/>
    <w:rsid w:val="00FC3234"/>
    <w:rsid w:val="00FC3381"/>
    <w:rsid w:val="00FC338C"/>
    <w:rsid w:val="00FC35A5"/>
    <w:rsid w:val="00FC35E5"/>
    <w:rsid w:val="00FC3CA0"/>
    <w:rsid w:val="00FC3D14"/>
    <w:rsid w:val="00FC3FA3"/>
    <w:rsid w:val="00FC3FF0"/>
    <w:rsid w:val="00FC40A7"/>
    <w:rsid w:val="00FC4182"/>
    <w:rsid w:val="00FC421B"/>
    <w:rsid w:val="00FC433C"/>
    <w:rsid w:val="00FC43BD"/>
    <w:rsid w:val="00FC4438"/>
    <w:rsid w:val="00FC4492"/>
    <w:rsid w:val="00FC456C"/>
    <w:rsid w:val="00FC4B11"/>
    <w:rsid w:val="00FC4C01"/>
    <w:rsid w:val="00FC4E96"/>
    <w:rsid w:val="00FC500D"/>
    <w:rsid w:val="00FC5477"/>
    <w:rsid w:val="00FC5595"/>
    <w:rsid w:val="00FC568B"/>
    <w:rsid w:val="00FC58CD"/>
    <w:rsid w:val="00FC59D4"/>
    <w:rsid w:val="00FC59F7"/>
    <w:rsid w:val="00FC6351"/>
    <w:rsid w:val="00FC645C"/>
    <w:rsid w:val="00FC647C"/>
    <w:rsid w:val="00FC64D3"/>
    <w:rsid w:val="00FC6720"/>
    <w:rsid w:val="00FC68F9"/>
    <w:rsid w:val="00FC6A61"/>
    <w:rsid w:val="00FC6AFF"/>
    <w:rsid w:val="00FC6B8E"/>
    <w:rsid w:val="00FC6BD0"/>
    <w:rsid w:val="00FC6EDE"/>
    <w:rsid w:val="00FC6F27"/>
    <w:rsid w:val="00FC6FF4"/>
    <w:rsid w:val="00FC7040"/>
    <w:rsid w:val="00FC72FF"/>
    <w:rsid w:val="00FC73AB"/>
    <w:rsid w:val="00FC784B"/>
    <w:rsid w:val="00FC7B5A"/>
    <w:rsid w:val="00FC7BC2"/>
    <w:rsid w:val="00FC7DD2"/>
    <w:rsid w:val="00FD0008"/>
    <w:rsid w:val="00FD00F8"/>
    <w:rsid w:val="00FD05A6"/>
    <w:rsid w:val="00FD0644"/>
    <w:rsid w:val="00FD07B9"/>
    <w:rsid w:val="00FD08A8"/>
    <w:rsid w:val="00FD08C4"/>
    <w:rsid w:val="00FD0E2D"/>
    <w:rsid w:val="00FD13BD"/>
    <w:rsid w:val="00FD13E6"/>
    <w:rsid w:val="00FD1468"/>
    <w:rsid w:val="00FD1525"/>
    <w:rsid w:val="00FD1628"/>
    <w:rsid w:val="00FD176F"/>
    <w:rsid w:val="00FD196E"/>
    <w:rsid w:val="00FD19E4"/>
    <w:rsid w:val="00FD1CB0"/>
    <w:rsid w:val="00FD1FC5"/>
    <w:rsid w:val="00FD2002"/>
    <w:rsid w:val="00FD2078"/>
    <w:rsid w:val="00FD2292"/>
    <w:rsid w:val="00FD2372"/>
    <w:rsid w:val="00FD2509"/>
    <w:rsid w:val="00FD2594"/>
    <w:rsid w:val="00FD25D6"/>
    <w:rsid w:val="00FD276C"/>
    <w:rsid w:val="00FD27B4"/>
    <w:rsid w:val="00FD29FF"/>
    <w:rsid w:val="00FD2B46"/>
    <w:rsid w:val="00FD2CEC"/>
    <w:rsid w:val="00FD2DB5"/>
    <w:rsid w:val="00FD2E5E"/>
    <w:rsid w:val="00FD33C7"/>
    <w:rsid w:val="00FD3523"/>
    <w:rsid w:val="00FD35C5"/>
    <w:rsid w:val="00FD36DB"/>
    <w:rsid w:val="00FD3753"/>
    <w:rsid w:val="00FD3776"/>
    <w:rsid w:val="00FD3AF3"/>
    <w:rsid w:val="00FD3BD6"/>
    <w:rsid w:val="00FD412D"/>
    <w:rsid w:val="00FD42B8"/>
    <w:rsid w:val="00FD439E"/>
    <w:rsid w:val="00FD479C"/>
    <w:rsid w:val="00FD4B04"/>
    <w:rsid w:val="00FD4BF4"/>
    <w:rsid w:val="00FD4D3B"/>
    <w:rsid w:val="00FD4DAA"/>
    <w:rsid w:val="00FD4FC8"/>
    <w:rsid w:val="00FD522A"/>
    <w:rsid w:val="00FD5278"/>
    <w:rsid w:val="00FD533D"/>
    <w:rsid w:val="00FD5650"/>
    <w:rsid w:val="00FD5870"/>
    <w:rsid w:val="00FD5AB1"/>
    <w:rsid w:val="00FD5C12"/>
    <w:rsid w:val="00FD5E08"/>
    <w:rsid w:val="00FD5ECE"/>
    <w:rsid w:val="00FD5F69"/>
    <w:rsid w:val="00FD5F87"/>
    <w:rsid w:val="00FD6247"/>
    <w:rsid w:val="00FD628F"/>
    <w:rsid w:val="00FD6386"/>
    <w:rsid w:val="00FD6695"/>
    <w:rsid w:val="00FD6BF0"/>
    <w:rsid w:val="00FD6F07"/>
    <w:rsid w:val="00FD6FF8"/>
    <w:rsid w:val="00FD70CA"/>
    <w:rsid w:val="00FD72A0"/>
    <w:rsid w:val="00FD7834"/>
    <w:rsid w:val="00FD7992"/>
    <w:rsid w:val="00FD7F2E"/>
    <w:rsid w:val="00FE030F"/>
    <w:rsid w:val="00FE0331"/>
    <w:rsid w:val="00FE0411"/>
    <w:rsid w:val="00FE069A"/>
    <w:rsid w:val="00FE06F9"/>
    <w:rsid w:val="00FE08B9"/>
    <w:rsid w:val="00FE0D0E"/>
    <w:rsid w:val="00FE0FEB"/>
    <w:rsid w:val="00FE1617"/>
    <w:rsid w:val="00FE17D0"/>
    <w:rsid w:val="00FE17D1"/>
    <w:rsid w:val="00FE212C"/>
    <w:rsid w:val="00FE21C8"/>
    <w:rsid w:val="00FE2512"/>
    <w:rsid w:val="00FE25D2"/>
    <w:rsid w:val="00FE2766"/>
    <w:rsid w:val="00FE2817"/>
    <w:rsid w:val="00FE2881"/>
    <w:rsid w:val="00FE2885"/>
    <w:rsid w:val="00FE2B98"/>
    <w:rsid w:val="00FE2C7F"/>
    <w:rsid w:val="00FE2E37"/>
    <w:rsid w:val="00FE326B"/>
    <w:rsid w:val="00FE3332"/>
    <w:rsid w:val="00FE3393"/>
    <w:rsid w:val="00FE3401"/>
    <w:rsid w:val="00FE3595"/>
    <w:rsid w:val="00FE3AB9"/>
    <w:rsid w:val="00FE405D"/>
    <w:rsid w:val="00FE4148"/>
    <w:rsid w:val="00FE4170"/>
    <w:rsid w:val="00FE43E9"/>
    <w:rsid w:val="00FE471B"/>
    <w:rsid w:val="00FE4908"/>
    <w:rsid w:val="00FE4D48"/>
    <w:rsid w:val="00FE4E3C"/>
    <w:rsid w:val="00FE508D"/>
    <w:rsid w:val="00FE5097"/>
    <w:rsid w:val="00FE50E6"/>
    <w:rsid w:val="00FE53B3"/>
    <w:rsid w:val="00FE54E4"/>
    <w:rsid w:val="00FE5799"/>
    <w:rsid w:val="00FE5986"/>
    <w:rsid w:val="00FE5C96"/>
    <w:rsid w:val="00FE5F4B"/>
    <w:rsid w:val="00FE610A"/>
    <w:rsid w:val="00FE6529"/>
    <w:rsid w:val="00FE6A88"/>
    <w:rsid w:val="00FE6B9D"/>
    <w:rsid w:val="00FE6D90"/>
    <w:rsid w:val="00FE6E5B"/>
    <w:rsid w:val="00FE6E5D"/>
    <w:rsid w:val="00FE6EE3"/>
    <w:rsid w:val="00FE6F3E"/>
    <w:rsid w:val="00FE6F48"/>
    <w:rsid w:val="00FE70E7"/>
    <w:rsid w:val="00FE711F"/>
    <w:rsid w:val="00FE71F1"/>
    <w:rsid w:val="00FE7220"/>
    <w:rsid w:val="00FE749C"/>
    <w:rsid w:val="00FE7A9E"/>
    <w:rsid w:val="00FE7B26"/>
    <w:rsid w:val="00FE7C0B"/>
    <w:rsid w:val="00FE7DED"/>
    <w:rsid w:val="00FE7EC0"/>
    <w:rsid w:val="00FF00D5"/>
    <w:rsid w:val="00FF0AA6"/>
    <w:rsid w:val="00FF0AEE"/>
    <w:rsid w:val="00FF0C05"/>
    <w:rsid w:val="00FF0EDD"/>
    <w:rsid w:val="00FF0F6E"/>
    <w:rsid w:val="00FF1034"/>
    <w:rsid w:val="00FF131C"/>
    <w:rsid w:val="00FF156E"/>
    <w:rsid w:val="00FF1BC6"/>
    <w:rsid w:val="00FF1DF7"/>
    <w:rsid w:val="00FF2815"/>
    <w:rsid w:val="00FF295B"/>
    <w:rsid w:val="00FF2A1C"/>
    <w:rsid w:val="00FF2A69"/>
    <w:rsid w:val="00FF2B06"/>
    <w:rsid w:val="00FF3098"/>
    <w:rsid w:val="00FF3591"/>
    <w:rsid w:val="00FF390C"/>
    <w:rsid w:val="00FF39E5"/>
    <w:rsid w:val="00FF3A17"/>
    <w:rsid w:val="00FF3C4A"/>
    <w:rsid w:val="00FF4230"/>
    <w:rsid w:val="00FF4314"/>
    <w:rsid w:val="00FF44A2"/>
    <w:rsid w:val="00FF45A0"/>
    <w:rsid w:val="00FF472E"/>
    <w:rsid w:val="00FF4864"/>
    <w:rsid w:val="00FF4A4A"/>
    <w:rsid w:val="00FF4EB6"/>
    <w:rsid w:val="00FF5133"/>
    <w:rsid w:val="00FF5151"/>
    <w:rsid w:val="00FF5290"/>
    <w:rsid w:val="00FF5498"/>
    <w:rsid w:val="00FF5707"/>
    <w:rsid w:val="00FF5827"/>
    <w:rsid w:val="00FF59C1"/>
    <w:rsid w:val="00FF5B62"/>
    <w:rsid w:val="00FF5DCF"/>
    <w:rsid w:val="00FF5E75"/>
    <w:rsid w:val="00FF61BA"/>
    <w:rsid w:val="00FF6213"/>
    <w:rsid w:val="00FF6281"/>
    <w:rsid w:val="00FF65E5"/>
    <w:rsid w:val="00FF6C21"/>
    <w:rsid w:val="00FF704D"/>
    <w:rsid w:val="00FF708A"/>
    <w:rsid w:val="00FF7107"/>
    <w:rsid w:val="00FF7317"/>
    <w:rsid w:val="00FF7444"/>
    <w:rsid w:val="00FF7554"/>
    <w:rsid w:val="00FF7A29"/>
    <w:rsid w:val="00FF7B7F"/>
    <w:rsid w:val="00FF7BD9"/>
    <w:rsid w:val="00FF7E78"/>
    <w:rsid w:val="00FF7F79"/>
    <w:rsid w:val="0219D24D"/>
    <w:rsid w:val="02E7FE10"/>
    <w:rsid w:val="03191EDF"/>
    <w:rsid w:val="040E9E95"/>
    <w:rsid w:val="045B4F3E"/>
    <w:rsid w:val="05BC8853"/>
    <w:rsid w:val="05C91D95"/>
    <w:rsid w:val="06036DDB"/>
    <w:rsid w:val="0754B38A"/>
    <w:rsid w:val="075858B4"/>
    <w:rsid w:val="07B54815"/>
    <w:rsid w:val="0985360B"/>
    <w:rsid w:val="0B827EBC"/>
    <w:rsid w:val="0BD10160"/>
    <w:rsid w:val="0C4BD3E3"/>
    <w:rsid w:val="0C53A3D8"/>
    <w:rsid w:val="0D44C1D5"/>
    <w:rsid w:val="0ECF248E"/>
    <w:rsid w:val="0F80D8EF"/>
    <w:rsid w:val="0FF59BE7"/>
    <w:rsid w:val="1055EFDF"/>
    <w:rsid w:val="1071DCC8"/>
    <w:rsid w:val="124AC020"/>
    <w:rsid w:val="131C9E84"/>
    <w:rsid w:val="14815394"/>
    <w:rsid w:val="16434C71"/>
    <w:rsid w:val="1671C1B7"/>
    <w:rsid w:val="16D638FC"/>
    <w:rsid w:val="173D7948"/>
    <w:rsid w:val="177D7D1C"/>
    <w:rsid w:val="178DF42A"/>
    <w:rsid w:val="180D9218"/>
    <w:rsid w:val="19988CB6"/>
    <w:rsid w:val="19B91EE2"/>
    <w:rsid w:val="1A2F5F4D"/>
    <w:rsid w:val="1B394AAD"/>
    <w:rsid w:val="1BD2DE63"/>
    <w:rsid w:val="1BD84738"/>
    <w:rsid w:val="1C389C2B"/>
    <w:rsid w:val="1CDAE81D"/>
    <w:rsid w:val="1D67000F"/>
    <w:rsid w:val="1E302360"/>
    <w:rsid w:val="1F888F01"/>
    <w:rsid w:val="201288DF"/>
    <w:rsid w:val="20B73F78"/>
    <w:rsid w:val="20C21231"/>
    <w:rsid w:val="212D1636"/>
    <w:rsid w:val="2174DBAC"/>
    <w:rsid w:val="22A7DDAF"/>
    <w:rsid w:val="2353F47E"/>
    <w:rsid w:val="2410E312"/>
    <w:rsid w:val="243C1180"/>
    <w:rsid w:val="24935411"/>
    <w:rsid w:val="24A4C1B9"/>
    <w:rsid w:val="257A5821"/>
    <w:rsid w:val="25919314"/>
    <w:rsid w:val="25C3BEF0"/>
    <w:rsid w:val="26F6CD52"/>
    <w:rsid w:val="2705EF4F"/>
    <w:rsid w:val="2708E3AC"/>
    <w:rsid w:val="273153B5"/>
    <w:rsid w:val="294F58A7"/>
    <w:rsid w:val="299A75B9"/>
    <w:rsid w:val="29B69E06"/>
    <w:rsid w:val="2A295B58"/>
    <w:rsid w:val="2A4DC944"/>
    <w:rsid w:val="2A6A8976"/>
    <w:rsid w:val="2AD32F2E"/>
    <w:rsid w:val="2AEC8961"/>
    <w:rsid w:val="2B6054C9"/>
    <w:rsid w:val="2C7D7DAA"/>
    <w:rsid w:val="2CC535DF"/>
    <w:rsid w:val="2CD5166B"/>
    <w:rsid w:val="2EE1939D"/>
    <w:rsid w:val="2F5ABB68"/>
    <w:rsid w:val="300F844C"/>
    <w:rsid w:val="30ACD195"/>
    <w:rsid w:val="32712129"/>
    <w:rsid w:val="340CF18A"/>
    <w:rsid w:val="343E1259"/>
    <w:rsid w:val="349D5B50"/>
    <w:rsid w:val="3523F04F"/>
    <w:rsid w:val="354CBE84"/>
    <w:rsid w:val="3651590F"/>
    <w:rsid w:val="36EEB603"/>
    <w:rsid w:val="373E6B2E"/>
    <w:rsid w:val="37857152"/>
    <w:rsid w:val="384FB30F"/>
    <w:rsid w:val="388A8664"/>
    <w:rsid w:val="38D00A33"/>
    <w:rsid w:val="38D4DB90"/>
    <w:rsid w:val="38DA3B8F"/>
    <w:rsid w:val="38FB4BE5"/>
    <w:rsid w:val="3907F9B5"/>
    <w:rsid w:val="39088C15"/>
    <w:rsid w:val="39EB8370"/>
    <w:rsid w:val="3A0F1959"/>
    <w:rsid w:val="3A2656C5"/>
    <w:rsid w:val="3A8705C7"/>
    <w:rsid w:val="3B3E87A4"/>
    <w:rsid w:val="3BC22726"/>
    <w:rsid w:val="3BDB4F83"/>
    <w:rsid w:val="3CEB3A35"/>
    <w:rsid w:val="3D059F44"/>
    <w:rsid w:val="3D834654"/>
    <w:rsid w:val="3DA0896B"/>
    <w:rsid w:val="3F37058A"/>
    <w:rsid w:val="3F4FA431"/>
    <w:rsid w:val="3FDF12F8"/>
    <w:rsid w:val="402B8B50"/>
    <w:rsid w:val="405B5F96"/>
    <w:rsid w:val="4063B2FC"/>
    <w:rsid w:val="408BA955"/>
    <w:rsid w:val="41882DB4"/>
    <w:rsid w:val="423168AA"/>
    <w:rsid w:val="42629579"/>
    <w:rsid w:val="426A04AD"/>
    <w:rsid w:val="429945EE"/>
    <w:rsid w:val="43377554"/>
    <w:rsid w:val="447ED5C5"/>
    <w:rsid w:val="44F5C264"/>
    <w:rsid w:val="452ED0B9"/>
    <w:rsid w:val="45CD2BB9"/>
    <w:rsid w:val="469A0A01"/>
    <w:rsid w:val="469CD720"/>
    <w:rsid w:val="480CD179"/>
    <w:rsid w:val="482D6326"/>
    <w:rsid w:val="4838A781"/>
    <w:rsid w:val="48AB276A"/>
    <w:rsid w:val="4929E8D1"/>
    <w:rsid w:val="499FB930"/>
    <w:rsid w:val="49CAF9EF"/>
    <w:rsid w:val="49DBF3C6"/>
    <w:rsid w:val="4B35932C"/>
    <w:rsid w:val="4BD23435"/>
    <w:rsid w:val="4BF5CDF5"/>
    <w:rsid w:val="4C04A662"/>
    <w:rsid w:val="4C595091"/>
    <w:rsid w:val="4C9E7EB4"/>
    <w:rsid w:val="4E4CE854"/>
    <w:rsid w:val="4E67DE44"/>
    <w:rsid w:val="4F5BA137"/>
    <w:rsid w:val="4F89FF7F"/>
    <w:rsid w:val="4FA9B40E"/>
    <w:rsid w:val="501FD0E4"/>
    <w:rsid w:val="50D8221D"/>
    <w:rsid w:val="510B41AA"/>
    <w:rsid w:val="51BBA145"/>
    <w:rsid w:val="51C82157"/>
    <w:rsid w:val="51DC32F2"/>
    <w:rsid w:val="523100C8"/>
    <w:rsid w:val="527CEB4D"/>
    <w:rsid w:val="533B4F67"/>
    <w:rsid w:val="535771A6"/>
    <w:rsid w:val="538A6375"/>
    <w:rsid w:val="539B39A5"/>
    <w:rsid w:val="54173F1A"/>
    <w:rsid w:val="5432D100"/>
    <w:rsid w:val="54857B7B"/>
    <w:rsid w:val="54C1B611"/>
    <w:rsid w:val="55AB0AE2"/>
    <w:rsid w:val="55E2B9B6"/>
    <w:rsid w:val="55EBF810"/>
    <w:rsid w:val="5626B256"/>
    <w:rsid w:val="5638B776"/>
    <w:rsid w:val="564EB57B"/>
    <w:rsid w:val="57039BA2"/>
    <w:rsid w:val="575C8D0B"/>
    <w:rsid w:val="57F5982D"/>
    <w:rsid w:val="589A6725"/>
    <w:rsid w:val="593364CB"/>
    <w:rsid w:val="593D8A10"/>
    <w:rsid w:val="5A409F04"/>
    <w:rsid w:val="5A68ADB7"/>
    <w:rsid w:val="5A99603A"/>
    <w:rsid w:val="5B2EFF57"/>
    <w:rsid w:val="5B48598A"/>
    <w:rsid w:val="5B62838B"/>
    <w:rsid w:val="5B7B95E3"/>
    <w:rsid w:val="5BB8F935"/>
    <w:rsid w:val="5C1283FF"/>
    <w:rsid w:val="5C238B98"/>
    <w:rsid w:val="5C35309B"/>
    <w:rsid w:val="5C6106A3"/>
    <w:rsid w:val="5D248A6F"/>
    <w:rsid w:val="5D5F36F3"/>
    <w:rsid w:val="5DC08AE9"/>
    <w:rsid w:val="5E10FB33"/>
    <w:rsid w:val="5EDA0150"/>
    <w:rsid w:val="5EF9AEF7"/>
    <w:rsid w:val="602D0584"/>
    <w:rsid w:val="61B33F90"/>
    <w:rsid w:val="633F0AD2"/>
    <w:rsid w:val="63768495"/>
    <w:rsid w:val="63BF6F00"/>
    <w:rsid w:val="64F03D74"/>
    <w:rsid w:val="66468B47"/>
    <w:rsid w:val="66494C8D"/>
    <w:rsid w:val="66595FEA"/>
    <w:rsid w:val="667A68D2"/>
    <w:rsid w:val="66AC9F82"/>
    <w:rsid w:val="66AE65EA"/>
    <w:rsid w:val="687886D1"/>
    <w:rsid w:val="6955D5D6"/>
    <w:rsid w:val="6995AC8D"/>
    <w:rsid w:val="6A3664E8"/>
    <w:rsid w:val="6A6C35E4"/>
    <w:rsid w:val="6B4B4A3F"/>
    <w:rsid w:val="6B4F08E5"/>
    <w:rsid w:val="6B5AF74A"/>
    <w:rsid w:val="6BFAB245"/>
    <w:rsid w:val="6C5B34F1"/>
    <w:rsid w:val="6CB5EE3E"/>
    <w:rsid w:val="6CE061D5"/>
    <w:rsid w:val="6CF6C24D"/>
    <w:rsid w:val="6D51C503"/>
    <w:rsid w:val="6E0FA3F9"/>
    <w:rsid w:val="6E99B5EB"/>
    <w:rsid w:val="6EAF4673"/>
    <w:rsid w:val="6F0B45B5"/>
    <w:rsid w:val="6F315D63"/>
    <w:rsid w:val="6F92D5B3"/>
    <w:rsid w:val="6F9B1BE0"/>
    <w:rsid w:val="6FAB745A"/>
    <w:rsid w:val="6FB4AE69"/>
    <w:rsid w:val="6FE482AF"/>
    <w:rsid w:val="704AE11F"/>
    <w:rsid w:val="7093E301"/>
    <w:rsid w:val="709749C7"/>
    <w:rsid w:val="713393AA"/>
    <w:rsid w:val="71805310"/>
    <w:rsid w:val="725030D2"/>
    <w:rsid w:val="72B53F8F"/>
    <w:rsid w:val="72E6A325"/>
    <w:rsid w:val="731EBA95"/>
    <w:rsid w:val="73931010"/>
    <w:rsid w:val="74227ED7"/>
    <w:rsid w:val="74314DE5"/>
    <w:rsid w:val="743783E7"/>
    <w:rsid w:val="74B7F3D2"/>
    <w:rsid w:val="763A9BD6"/>
    <w:rsid w:val="763CAB0B"/>
    <w:rsid w:val="763DEA18"/>
    <w:rsid w:val="7640D91F"/>
    <w:rsid w:val="77032485"/>
    <w:rsid w:val="787690B1"/>
    <w:rsid w:val="78A0FAE6"/>
    <w:rsid w:val="78A4BA36"/>
    <w:rsid w:val="79EF0FC2"/>
    <w:rsid w:val="7A03D769"/>
    <w:rsid w:val="7D332A1B"/>
    <w:rsid w:val="7E489E81"/>
    <w:rsid w:val="7EF9688E"/>
    <w:rsid w:val="7F0BA6B4"/>
    <w:rsid w:val="7F8CD1BE"/>
    <w:rsid w:val="7FB90AC2"/>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559A8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Bidi"/>
        <w:sz w:val="24"/>
        <w:szCs w:val="24"/>
        <w:lang w:val="en-AU" w:eastAsia="en-AU" w:bidi="ar-SA"/>
      </w:rPr>
    </w:rPrDefault>
    <w:pPrDefault/>
  </w:docDefaults>
  <w:latentStyles w:defLockedState="0" w:defUIPriority="0" w:defSemiHidden="0" w:defUnhideWhenUsed="0" w:defQFormat="0" w:count="376">
    <w:lsdException w:name="Normal" w:qFormat="1"/>
    <w:lsdException w:name="heading 1" w:uiPriority="8"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iPriority="99"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10"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99" w:unhideWhenUsed="1"/>
    <w:lsdException w:name="List Bullet" w:semiHidden="1" w:uiPriority="99" w:unhideWhenUsed="1" w:qFormat="1"/>
    <w:lsdException w:name="List Number" w:semiHidden="1" w:uiPriority="99" w:unhideWhenUsed="1" w:qFormat="1"/>
    <w:lsdException w:name="List 2" w:uiPriority="99"/>
    <w:lsdException w:name="List 4" w:semiHidden="1" w:unhideWhenUsed="1"/>
    <w:lsdException w:name="List 5" w:semiHidden="1" w:uiPriority="99" w:unhideWhenUsed="1"/>
    <w:lsdException w:name="List Bullet 2" w:semiHidden="1" w:uiPriority="99" w:unhideWhenUsed="1" w:qFormat="1"/>
    <w:lsdException w:name="List Bullet 3" w:semiHidden="1" w:uiPriority="99" w:unhideWhenUsed="1"/>
    <w:lsdException w:name="List Bullet 4" w:semiHidden="1" w:uiPriority="99" w:unhideWhenUsed="1"/>
    <w:lsdException w:name="List Bullet 5" w:semiHidden="1" w:uiPriority="19" w:unhideWhenUsed="1"/>
    <w:lsdException w:name="List Number 2" w:semiHidden="1" w:uiPriority="99"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liases w:val="Normal Para,EES Normal"/>
    <w:qFormat/>
    <w:rsid w:val="006D6786"/>
    <w:pPr>
      <w:spacing w:before="120" w:after="120"/>
      <w:jc w:val="both"/>
    </w:pPr>
    <w:rPr>
      <w:sz w:val="22"/>
      <w:szCs w:val="20"/>
      <w:lang w:val="en-US"/>
    </w:rPr>
  </w:style>
  <w:style w:type="paragraph" w:styleId="Heading1">
    <w:name w:val="heading 1"/>
    <w:aliases w:val="Chapter Heading,h1,H-1,Chapter Heading1,Chapter Heading2,Chapter Heading3,Chapter Heading4,Chapter Heading5,Chapter Heading6,Chapter Heading7,Chapter Heading8,Chapter Heading9,Chapter Heading10,Chapter Heading11,Chapter Heading21,D&amp;M,D&amp;M 1"/>
    <w:next w:val="Normal"/>
    <w:link w:val="Heading1Char"/>
    <w:uiPriority w:val="8"/>
    <w:qFormat/>
    <w:rsid w:val="00307D86"/>
    <w:pPr>
      <w:keepNext/>
      <w:numPr>
        <w:numId w:val="19"/>
      </w:numPr>
      <w:tabs>
        <w:tab w:val="left" w:pos="1134"/>
      </w:tabs>
      <w:spacing w:before="240" w:after="120"/>
      <w:ind w:left="1134" w:hanging="1134"/>
      <w:outlineLvl w:val="0"/>
    </w:pPr>
    <w:rPr>
      <w:rFonts w:asciiTheme="majorHAnsi" w:eastAsiaTheme="majorEastAsia" w:hAnsiTheme="majorHAnsi" w:cstheme="majorBidi"/>
      <w:b/>
      <w:bCs/>
      <w:color w:val="833C0B" w:themeColor="accent2" w:themeShade="80"/>
      <w:sz w:val="56"/>
      <w:szCs w:val="48"/>
    </w:rPr>
  </w:style>
  <w:style w:type="paragraph" w:styleId="Heading2">
    <w:name w:val="heading 2"/>
    <w:aliases w:val="Major Heading,h2,Heading b,H-2,Major Heading1,Major Heading2,Major Heading3,Major Heading11,Major Heading4,Major Heading12,Major Heading5,Major Heading13,Major Heading6,Major Heading14,Major Heading7,Major Heading15,Major Heading8,heading 2,H2"/>
    <w:basedOn w:val="Heading1"/>
    <w:next w:val="Normal"/>
    <w:link w:val="Heading2Char"/>
    <w:uiPriority w:val="9"/>
    <w:qFormat/>
    <w:rsid w:val="006D6786"/>
    <w:pPr>
      <w:numPr>
        <w:ilvl w:val="1"/>
      </w:numPr>
      <w:ind w:left="1134" w:hanging="1134"/>
      <w:outlineLvl w:val="1"/>
    </w:pPr>
    <w:rPr>
      <w:bCs w:val="0"/>
      <w:color w:val="auto"/>
      <w:sz w:val="40"/>
      <w:szCs w:val="32"/>
      <w:lang w:val="en-US"/>
    </w:rPr>
  </w:style>
  <w:style w:type="paragraph" w:styleId="Heading3">
    <w:name w:val="heading 3"/>
    <w:aliases w:val="Sub-heading,h3,Sub-heading1,Sub-heading2,Sub-heading3,Sub-heading4,Sub-heading5,Sub-heading6,Sub-heading11,Sub-heading21,Sub-heading31,Sub-heading7,Sub-heading12,Sub-heading22,Sub-heading32,Sub-heading8,Sub-heading13,Sub-heading23,D&amp;M3,D&amp;M 3"/>
    <w:basedOn w:val="Heading2"/>
    <w:next w:val="Normal"/>
    <w:link w:val="Heading3Char"/>
    <w:uiPriority w:val="9"/>
    <w:qFormat/>
    <w:rsid w:val="006D6786"/>
    <w:pPr>
      <w:keepLines/>
      <w:numPr>
        <w:ilvl w:val="2"/>
      </w:numPr>
      <w:ind w:left="1134" w:hanging="1134"/>
      <w:outlineLvl w:val="2"/>
    </w:pPr>
    <w:rPr>
      <w:bCs/>
      <w:sz w:val="28"/>
      <w:szCs w:val="28"/>
    </w:rPr>
  </w:style>
  <w:style w:type="paragraph" w:styleId="Heading4">
    <w:name w:val="heading 4"/>
    <w:aliases w:val="Minor Heading,Minor Heading1,Minor Heading2,Minor Heading3,Minor Heading4,Minor Heading5,Minor Heading6,Minor Heading7,Minor Heading8,Minor Heading11,Minor Heading21,Minor Heading31,Minor Heading41,Minor Heading51,Minor Heading9,heading 4,H4"/>
    <w:basedOn w:val="Heading3"/>
    <w:next w:val="Normal"/>
    <w:link w:val="Heading4Char"/>
    <w:uiPriority w:val="9"/>
    <w:qFormat/>
    <w:rsid w:val="006D6786"/>
    <w:pPr>
      <w:numPr>
        <w:ilvl w:val="3"/>
      </w:numPr>
      <w:ind w:left="1134" w:hanging="1134"/>
      <w:outlineLvl w:val="3"/>
    </w:pPr>
    <w:rPr>
      <w:sz w:val="24"/>
    </w:rPr>
  </w:style>
  <w:style w:type="paragraph" w:styleId="Heading5">
    <w:name w:val="heading 5"/>
    <w:aliases w:val="Further Points,Further Points1,Further Points2,Further Points11,Further Points3,Further Points4,Further Points5,Further Points12,Further Points21,Further Points111,Further Points6,Further Points13,Further Points22,Further Points112,heading 5,H"/>
    <w:basedOn w:val="Heading4"/>
    <w:next w:val="Normal"/>
    <w:link w:val="Heading5Char"/>
    <w:uiPriority w:val="9"/>
    <w:rsid w:val="006D6786"/>
    <w:pPr>
      <w:numPr>
        <w:ilvl w:val="4"/>
      </w:numPr>
      <w:outlineLvl w:val="4"/>
    </w:pPr>
  </w:style>
  <w:style w:type="paragraph" w:styleId="Heading6">
    <w:name w:val="heading 6"/>
    <w:aliases w:val="Points in Text,not Kinhill,Points in Text1,Points in Text2,Points in Text3,Points in Text4,Points in Text5,Points in Text11,Points in Text21,Points in Text6,Points in Text12,Points in Text22,Points in Text7,Points in Text13,Points in Text23,H6"/>
    <w:basedOn w:val="Normal"/>
    <w:next w:val="Normal"/>
    <w:link w:val="Heading6Char"/>
    <w:uiPriority w:val="9"/>
    <w:rsid w:val="006D6786"/>
    <w:pPr>
      <w:keepNext/>
      <w:keepLines/>
      <w:numPr>
        <w:ilvl w:val="5"/>
        <w:numId w:val="19"/>
      </w:numPr>
      <w:spacing w:before="20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rsid w:val="006D6786"/>
    <w:pPr>
      <w:keepNext/>
      <w:keepLines/>
      <w:numPr>
        <w:ilvl w:val="6"/>
        <w:numId w:val="19"/>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rsid w:val="006D6786"/>
    <w:pPr>
      <w:keepNext/>
      <w:keepLines/>
      <w:numPr>
        <w:ilvl w:val="7"/>
        <w:numId w:val="19"/>
      </w:numPr>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rsid w:val="006D6786"/>
    <w:pPr>
      <w:keepNext/>
      <w:keepLines/>
      <w:numPr>
        <w:ilvl w:val="8"/>
        <w:numId w:val="19"/>
      </w:numPr>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6D6786"/>
    <w:pPr>
      <w:tabs>
        <w:tab w:val="center" w:pos="4680"/>
        <w:tab w:val="right" w:pos="9360"/>
      </w:tabs>
      <w:spacing w:after="0"/>
    </w:pPr>
  </w:style>
  <w:style w:type="character" w:customStyle="1" w:styleId="FooterChar">
    <w:name w:val="Footer Char"/>
    <w:basedOn w:val="DefaultParagraphFont"/>
    <w:link w:val="Footer"/>
    <w:uiPriority w:val="99"/>
    <w:rsid w:val="006D6786"/>
    <w:rPr>
      <w:sz w:val="22"/>
      <w:szCs w:val="20"/>
      <w:lang w:val="en-US"/>
    </w:rPr>
  </w:style>
  <w:style w:type="paragraph" w:customStyle="1" w:styleId="StyleArial16ptBoldUPPERCASERight">
    <w:name w:val="Style Arial 16 pt Bold UPPER CASE Right"/>
    <w:basedOn w:val="Normal"/>
    <w:rsid w:val="006D6786"/>
    <w:pPr>
      <w:jc w:val="right"/>
    </w:pPr>
    <w:rPr>
      <w:rFonts w:ascii="Arial Bold" w:hAnsi="Arial Bold" w:cs="Times New Roman"/>
      <w:b/>
      <w:bCs/>
      <w:caps/>
      <w:sz w:val="32"/>
      <w:lang w:eastAsia="en-US"/>
    </w:rPr>
  </w:style>
  <w:style w:type="paragraph" w:styleId="Header">
    <w:name w:val="header"/>
    <w:basedOn w:val="Normal"/>
    <w:link w:val="HeaderChar"/>
    <w:uiPriority w:val="99"/>
    <w:unhideWhenUsed/>
    <w:rsid w:val="006D6786"/>
    <w:pPr>
      <w:tabs>
        <w:tab w:val="center" w:pos="4513"/>
        <w:tab w:val="right" w:pos="9026"/>
      </w:tabs>
    </w:pPr>
  </w:style>
  <w:style w:type="character" w:customStyle="1" w:styleId="HeaderChar">
    <w:name w:val="Header Char"/>
    <w:basedOn w:val="DefaultParagraphFont"/>
    <w:link w:val="Header"/>
    <w:uiPriority w:val="99"/>
    <w:rsid w:val="006D6786"/>
    <w:rPr>
      <w:sz w:val="22"/>
      <w:szCs w:val="20"/>
      <w:lang w:val="en-US"/>
    </w:rPr>
  </w:style>
  <w:style w:type="character" w:customStyle="1" w:styleId="Heading1Char">
    <w:name w:val="Heading 1 Char"/>
    <w:aliases w:val="Chapter Heading Char,h1 Char,H-1 Char,Chapter Heading1 Char,Chapter Heading2 Char,Chapter Heading3 Char,Chapter Heading4 Char,Chapter Heading5 Char,Chapter Heading6 Char,Chapter Heading7 Char,Chapter Heading8 Char,Chapter Heading9 Char"/>
    <w:basedOn w:val="DefaultParagraphFont"/>
    <w:link w:val="Heading1"/>
    <w:uiPriority w:val="8"/>
    <w:rsid w:val="00307D86"/>
    <w:rPr>
      <w:rFonts w:asciiTheme="majorHAnsi" w:eastAsiaTheme="majorEastAsia" w:hAnsiTheme="majorHAnsi" w:cstheme="majorBidi"/>
      <w:b/>
      <w:bCs/>
      <w:color w:val="833C0B" w:themeColor="accent2" w:themeShade="80"/>
      <w:sz w:val="56"/>
      <w:szCs w:val="48"/>
    </w:rPr>
  </w:style>
  <w:style w:type="character" w:customStyle="1" w:styleId="Heading2Char">
    <w:name w:val="Heading 2 Char"/>
    <w:aliases w:val="Major Heading Char,h2 Char,Heading b Char,H-2 Char,Major Heading1 Char,Major Heading2 Char,Major Heading3 Char,Major Heading11 Char,Major Heading4 Char,Major Heading12 Char,Major Heading5 Char,Major Heading13 Char,Major Heading6 Char"/>
    <w:basedOn w:val="DefaultParagraphFont"/>
    <w:link w:val="Heading2"/>
    <w:uiPriority w:val="9"/>
    <w:rsid w:val="006D6786"/>
    <w:rPr>
      <w:rFonts w:asciiTheme="majorHAnsi" w:eastAsiaTheme="majorEastAsia" w:hAnsiTheme="majorHAnsi" w:cstheme="majorBidi"/>
      <w:b/>
      <w:sz w:val="40"/>
      <w:szCs w:val="32"/>
      <w:lang w:val="en-US"/>
    </w:rPr>
  </w:style>
  <w:style w:type="character" w:customStyle="1" w:styleId="Heading3Char">
    <w:name w:val="Heading 3 Char"/>
    <w:aliases w:val="Sub-heading Char,h3 Char,Sub-heading1 Char,Sub-heading2 Char,Sub-heading3 Char,Sub-heading4 Char,Sub-heading5 Char,Sub-heading6 Char,Sub-heading11 Char,Sub-heading21 Char,Sub-heading31 Char,Sub-heading7 Char,Sub-heading12 Char,D&amp;M3 Char"/>
    <w:basedOn w:val="DefaultParagraphFont"/>
    <w:link w:val="Heading3"/>
    <w:uiPriority w:val="9"/>
    <w:rsid w:val="006D6786"/>
    <w:rPr>
      <w:rFonts w:asciiTheme="majorHAnsi" w:eastAsiaTheme="majorEastAsia" w:hAnsiTheme="majorHAnsi" w:cstheme="majorBidi"/>
      <w:b/>
      <w:bCs/>
      <w:sz w:val="28"/>
      <w:szCs w:val="28"/>
      <w:lang w:val="en-US"/>
    </w:rPr>
  </w:style>
  <w:style w:type="character" w:customStyle="1" w:styleId="Heading4Char">
    <w:name w:val="Heading 4 Char"/>
    <w:aliases w:val="Minor Heading Char,Minor Heading1 Char,Minor Heading2 Char,Minor Heading3 Char,Minor Heading4 Char,Minor Heading5 Char,Minor Heading6 Char,Minor Heading7 Char,Minor Heading8 Char,Minor Heading11 Char,Minor Heading21 Char,heading 4 Char"/>
    <w:basedOn w:val="DefaultParagraphFont"/>
    <w:link w:val="Heading4"/>
    <w:uiPriority w:val="9"/>
    <w:rsid w:val="006D6786"/>
    <w:rPr>
      <w:rFonts w:asciiTheme="majorHAnsi" w:eastAsiaTheme="majorEastAsia" w:hAnsiTheme="majorHAnsi" w:cstheme="majorBidi"/>
      <w:b/>
      <w:bCs/>
      <w:szCs w:val="28"/>
      <w:lang w:val="en-US"/>
    </w:rPr>
  </w:style>
  <w:style w:type="character" w:customStyle="1" w:styleId="Heading5Char">
    <w:name w:val="Heading 5 Char"/>
    <w:aliases w:val="Further Points Char,Further Points1 Char,Further Points2 Char,Further Points11 Char,Further Points3 Char,Further Points4 Char,Further Points5 Char,Further Points12 Char,Further Points21 Char,Further Points111 Char,Further Points6 Char"/>
    <w:basedOn w:val="DefaultParagraphFont"/>
    <w:link w:val="Heading5"/>
    <w:uiPriority w:val="9"/>
    <w:rsid w:val="006D6786"/>
    <w:rPr>
      <w:rFonts w:asciiTheme="majorHAnsi" w:eastAsiaTheme="majorEastAsia" w:hAnsiTheme="majorHAnsi" w:cstheme="majorBidi"/>
      <w:b/>
      <w:bCs/>
      <w:szCs w:val="28"/>
      <w:lang w:val="en-US"/>
    </w:rPr>
  </w:style>
  <w:style w:type="character" w:customStyle="1" w:styleId="Heading6Char">
    <w:name w:val="Heading 6 Char"/>
    <w:aliases w:val="Points in Text Char,not Kinhill Char,Points in Text1 Char,Points in Text2 Char,Points in Text3 Char,Points in Text4 Char,Points in Text5 Char,Points in Text11 Char,Points in Text21 Char,Points in Text6 Char,Points in Text12 Char,H6 Char"/>
    <w:basedOn w:val="DefaultParagraphFont"/>
    <w:link w:val="Heading6"/>
    <w:uiPriority w:val="9"/>
    <w:rsid w:val="006D6786"/>
    <w:rPr>
      <w:rFonts w:asciiTheme="majorHAnsi" w:eastAsiaTheme="majorEastAsia" w:hAnsiTheme="majorHAnsi" w:cstheme="majorBidi"/>
      <w:i/>
      <w:iCs/>
      <w:color w:val="1F3763" w:themeColor="accent1" w:themeShade="7F"/>
      <w:sz w:val="22"/>
      <w:szCs w:val="20"/>
      <w:lang w:val="en-US"/>
    </w:rPr>
  </w:style>
  <w:style w:type="character" w:customStyle="1" w:styleId="Heading7Char">
    <w:name w:val="Heading 7 Char"/>
    <w:basedOn w:val="DefaultParagraphFont"/>
    <w:link w:val="Heading7"/>
    <w:uiPriority w:val="9"/>
    <w:rsid w:val="006D6786"/>
    <w:rPr>
      <w:rFonts w:asciiTheme="majorHAnsi" w:eastAsiaTheme="majorEastAsia" w:hAnsiTheme="majorHAnsi" w:cstheme="majorBidi"/>
      <w:i/>
      <w:iCs/>
      <w:color w:val="404040" w:themeColor="text1" w:themeTint="BF"/>
      <w:sz w:val="22"/>
      <w:szCs w:val="20"/>
      <w:lang w:val="en-US"/>
    </w:rPr>
  </w:style>
  <w:style w:type="character" w:customStyle="1" w:styleId="Heading8Char">
    <w:name w:val="Heading 8 Char"/>
    <w:basedOn w:val="DefaultParagraphFont"/>
    <w:link w:val="Heading8"/>
    <w:uiPriority w:val="9"/>
    <w:rsid w:val="006D6786"/>
    <w:rPr>
      <w:rFonts w:asciiTheme="majorHAnsi" w:eastAsiaTheme="majorEastAsia" w:hAnsiTheme="majorHAnsi" w:cstheme="majorBidi"/>
      <w:color w:val="404040" w:themeColor="text1" w:themeTint="BF"/>
      <w:sz w:val="22"/>
      <w:szCs w:val="20"/>
      <w:lang w:val="en-US"/>
    </w:rPr>
  </w:style>
  <w:style w:type="character" w:customStyle="1" w:styleId="Heading9Char">
    <w:name w:val="Heading 9 Char"/>
    <w:basedOn w:val="DefaultParagraphFont"/>
    <w:link w:val="Heading9"/>
    <w:uiPriority w:val="9"/>
    <w:rsid w:val="006D6786"/>
    <w:rPr>
      <w:rFonts w:asciiTheme="majorHAnsi" w:eastAsiaTheme="majorEastAsia" w:hAnsiTheme="majorHAnsi" w:cstheme="majorBidi"/>
      <w:i/>
      <w:iCs/>
      <w:color w:val="404040" w:themeColor="text1" w:themeTint="BF"/>
      <w:sz w:val="22"/>
      <w:szCs w:val="20"/>
      <w:lang w:val="en-US"/>
    </w:rPr>
  </w:style>
  <w:style w:type="paragraph" w:customStyle="1" w:styleId="NormalParaIndent">
    <w:name w:val="Normal Para Indent"/>
    <w:basedOn w:val="Normal"/>
    <w:link w:val="NormalParaIndentChar"/>
    <w:rsid w:val="006D6786"/>
    <w:pPr>
      <w:ind w:left="720"/>
    </w:pPr>
  </w:style>
  <w:style w:type="paragraph" w:styleId="ListParagraph">
    <w:name w:val="List Paragraph"/>
    <w:basedOn w:val="Normal"/>
    <w:link w:val="ListParagraphChar"/>
    <w:uiPriority w:val="34"/>
    <w:unhideWhenUsed/>
    <w:rsid w:val="006D6786"/>
    <w:pPr>
      <w:ind w:left="720"/>
      <w:contextualSpacing/>
    </w:pPr>
  </w:style>
  <w:style w:type="character" w:customStyle="1" w:styleId="NormalParaIndentChar">
    <w:name w:val="Normal Para Indent Char"/>
    <w:basedOn w:val="DefaultParagraphFont"/>
    <w:link w:val="NormalParaIndent"/>
    <w:rsid w:val="006D6786"/>
    <w:rPr>
      <w:sz w:val="22"/>
      <w:szCs w:val="20"/>
      <w:lang w:val="en-US"/>
    </w:rPr>
  </w:style>
  <w:style w:type="paragraph" w:customStyle="1" w:styleId="Bullet1">
    <w:name w:val="Bullet1"/>
    <w:basedOn w:val="ListParagraph"/>
    <w:link w:val="Bullet1Char"/>
    <w:unhideWhenUsed/>
    <w:rsid w:val="006D6786"/>
    <w:pPr>
      <w:tabs>
        <w:tab w:val="left" w:pos="426"/>
      </w:tabs>
      <w:ind w:hanging="360"/>
    </w:pPr>
  </w:style>
  <w:style w:type="paragraph" w:customStyle="1" w:styleId="Bullet2">
    <w:name w:val="Bullet2"/>
    <w:basedOn w:val="ListParagraph"/>
    <w:link w:val="Bullet2Char"/>
    <w:rsid w:val="006D6786"/>
    <w:pPr>
      <w:tabs>
        <w:tab w:val="left" w:pos="851"/>
      </w:tabs>
      <w:ind w:left="850" w:hanging="425"/>
    </w:pPr>
  </w:style>
  <w:style w:type="character" w:customStyle="1" w:styleId="ListParagraphChar">
    <w:name w:val="List Paragraph Char"/>
    <w:basedOn w:val="DefaultParagraphFont"/>
    <w:link w:val="ListParagraph"/>
    <w:uiPriority w:val="34"/>
    <w:rsid w:val="006D6786"/>
    <w:rPr>
      <w:sz w:val="22"/>
      <w:szCs w:val="20"/>
      <w:lang w:val="en-US"/>
    </w:rPr>
  </w:style>
  <w:style w:type="character" w:customStyle="1" w:styleId="Bullet1Char">
    <w:name w:val="Bullet1 Char"/>
    <w:basedOn w:val="ListParagraphChar"/>
    <w:link w:val="Bullet1"/>
    <w:rsid w:val="006D6786"/>
    <w:rPr>
      <w:sz w:val="22"/>
      <w:szCs w:val="20"/>
      <w:lang w:val="en-US"/>
    </w:rPr>
  </w:style>
  <w:style w:type="paragraph" w:customStyle="1" w:styleId="Bullet1Indent">
    <w:name w:val="Bullet1 Indent"/>
    <w:basedOn w:val="Bullet1"/>
    <w:link w:val="Bullet1IndentChar"/>
    <w:rsid w:val="006D6786"/>
    <w:pPr>
      <w:tabs>
        <w:tab w:val="left" w:pos="1440"/>
      </w:tabs>
      <w:ind w:left="1440"/>
    </w:pPr>
  </w:style>
  <w:style w:type="character" w:customStyle="1" w:styleId="Bullet2Char">
    <w:name w:val="Bullet2 Char"/>
    <w:basedOn w:val="ListParagraphChar"/>
    <w:link w:val="Bullet2"/>
    <w:rsid w:val="006D6786"/>
    <w:rPr>
      <w:sz w:val="22"/>
      <w:szCs w:val="20"/>
      <w:lang w:val="en-US"/>
    </w:rPr>
  </w:style>
  <w:style w:type="paragraph" w:customStyle="1" w:styleId="Bullet2Indent">
    <w:name w:val="Bullet2 Indent"/>
    <w:basedOn w:val="Bullet2"/>
    <w:link w:val="Bullet2IndentChar"/>
    <w:rsid w:val="006D6786"/>
    <w:pPr>
      <w:tabs>
        <w:tab w:val="left" w:pos="2160"/>
      </w:tabs>
      <w:ind w:left="2160" w:hanging="720"/>
    </w:pPr>
  </w:style>
  <w:style w:type="character" w:customStyle="1" w:styleId="Bullet1IndentChar">
    <w:name w:val="Bullet1 Indent Char"/>
    <w:basedOn w:val="Bullet1Char"/>
    <w:link w:val="Bullet1Indent"/>
    <w:rsid w:val="006D6786"/>
    <w:rPr>
      <w:sz w:val="22"/>
      <w:szCs w:val="20"/>
      <w:lang w:val="en-US"/>
    </w:rPr>
  </w:style>
  <w:style w:type="paragraph" w:customStyle="1" w:styleId="NoteSource">
    <w:name w:val="Note/Source"/>
    <w:basedOn w:val="Normal"/>
    <w:link w:val="NoteSourceChar"/>
    <w:unhideWhenUsed/>
    <w:rsid w:val="006D6786"/>
    <w:pPr>
      <w:spacing w:before="60"/>
      <w:contextualSpacing/>
    </w:pPr>
    <w:rPr>
      <w:sz w:val="18"/>
      <w:szCs w:val="18"/>
    </w:rPr>
  </w:style>
  <w:style w:type="character" w:customStyle="1" w:styleId="Bullet2IndentChar">
    <w:name w:val="Bullet2 Indent Char"/>
    <w:basedOn w:val="Bullet2Char"/>
    <w:link w:val="Bullet2Indent"/>
    <w:rsid w:val="006D6786"/>
    <w:rPr>
      <w:sz w:val="22"/>
      <w:szCs w:val="20"/>
      <w:lang w:val="en-US"/>
    </w:rPr>
  </w:style>
  <w:style w:type="table" w:styleId="TableGrid">
    <w:name w:val="Table Grid"/>
    <w:aliases w:val="Report Table,SGS Table Basic 1"/>
    <w:basedOn w:val="TableNormal"/>
    <w:uiPriority w:val="39"/>
    <w:rsid w:val="006D6786"/>
    <w:pPr>
      <w:spacing w:before="20" w:after="20"/>
      <w:contextualSpacing/>
    </w:pPr>
    <w:rPr>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Pr>
    <w:tblStylePr w:type="firstRow">
      <w:pPr>
        <w:keepNext/>
        <w:wordWrap/>
        <w:jc w:val="left"/>
      </w:pPr>
      <w:rPr>
        <w:rFonts w:asciiTheme="minorHAnsi" w:hAnsiTheme="minorHAnsi"/>
        <w:b/>
        <w:color w:val="auto"/>
        <w:sz w:val="18"/>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afterLines="0" w:line="240" w:lineRule="auto"/>
        <w:contextualSpacing w:val="0"/>
        <w:jc w:val="left"/>
      </w:pPr>
      <w:rPr>
        <w:rFonts w:asciiTheme="minorHAnsi" w:hAnsiTheme="minorHAnsi"/>
        <w:sz w:val="18"/>
      </w:rPr>
    </w:tblStylePr>
  </w:style>
  <w:style w:type="character" w:customStyle="1" w:styleId="NoteSourceChar">
    <w:name w:val="Note/Source Char"/>
    <w:basedOn w:val="DefaultParagraphFont"/>
    <w:link w:val="NoteSource"/>
    <w:rsid w:val="006D6786"/>
    <w:rPr>
      <w:sz w:val="18"/>
      <w:szCs w:val="18"/>
      <w:lang w:val="en-US"/>
    </w:rPr>
  </w:style>
  <w:style w:type="paragraph" w:customStyle="1" w:styleId="TableText">
    <w:name w:val="Table Text"/>
    <w:aliases w:val="xtt,tabletext,tt"/>
    <w:basedOn w:val="Normal"/>
    <w:link w:val="tabletextChar1"/>
    <w:rsid w:val="006D6786"/>
    <w:pPr>
      <w:suppressAutoHyphens/>
      <w:spacing w:before="40" w:after="40" w:line="220" w:lineRule="atLeast"/>
    </w:pPr>
    <w:rPr>
      <w:rFonts w:ascii="Arial" w:hAnsi="Arial" w:cs="Times New Roman"/>
      <w:sz w:val="18"/>
      <w:lang w:eastAsia="en-US"/>
    </w:rPr>
  </w:style>
  <w:style w:type="paragraph" w:styleId="Caption">
    <w:name w:val="caption"/>
    <w:aliases w:val="Char,AGT ESIA,Table/Figure Heading,Caption- Figure,Caption- Figure1,Caption- Figure2,Map,Annexe,Название объекта Знак Знак,Название объекта Знак Знак Знак Знак Знак,Название объекта Знак Знак Знак З...,Название объекта Знак1,Figure"/>
    <w:basedOn w:val="Normal"/>
    <w:next w:val="Normal"/>
    <w:link w:val="CaptionChar"/>
    <w:uiPriority w:val="10"/>
    <w:unhideWhenUsed/>
    <w:qFormat/>
    <w:rsid w:val="00491DC1"/>
    <w:rPr>
      <w:b/>
      <w:bCs/>
      <w:iCs/>
      <w:sz w:val="18"/>
      <w:szCs w:val="18"/>
    </w:rPr>
  </w:style>
  <w:style w:type="character" w:customStyle="1" w:styleId="TableTextChar">
    <w:name w:val="Table Text Char"/>
    <w:basedOn w:val="DefaultParagraphFont"/>
    <w:rsid w:val="006D6786"/>
    <w:rPr>
      <w:sz w:val="22"/>
      <w:szCs w:val="20"/>
      <w:lang w:val="en-US"/>
    </w:rPr>
  </w:style>
  <w:style w:type="paragraph" w:styleId="TOC2">
    <w:name w:val="toc 2"/>
    <w:basedOn w:val="Normal"/>
    <w:next w:val="Normal"/>
    <w:uiPriority w:val="39"/>
    <w:unhideWhenUsed/>
    <w:rsid w:val="006D6786"/>
    <w:pPr>
      <w:tabs>
        <w:tab w:val="left" w:pos="720"/>
        <w:tab w:val="right" w:leader="dot" w:pos="9412"/>
      </w:tabs>
      <w:jc w:val="left"/>
    </w:pPr>
  </w:style>
  <w:style w:type="paragraph" w:styleId="TOC1">
    <w:name w:val="toc 1"/>
    <w:basedOn w:val="Normal"/>
    <w:next w:val="Normal"/>
    <w:uiPriority w:val="39"/>
    <w:unhideWhenUsed/>
    <w:rsid w:val="006D6786"/>
    <w:pPr>
      <w:tabs>
        <w:tab w:val="left" w:pos="720"/>
        <w:tab w:val="right" w:leader="dot" w:pos="9412"/>
      </w:tabs>
      <w:jc w:val="left"/>
    </w:pPr>
    <w:rPr>
      <w:b/>
    </w:rPr>
  </w:style>
  <w:style w:type="paragraph" w:styleId="TOC3">
    <w:name w:val="toc 3"/>
    <w:basedOn w:val="Normal"/>
    <w:next w:val="Normal"/>
    <w:uiPriority w:val="39"/>
    <w:unhideWhenUsed/>
    <w:rsid w:val="006D6786"/>
    <w:pPr>
      <w:ind w:left="357"/>
      <w:jc w:val="left"/>
    </w:pPr>
  </w:style>
  <w:style w:type="character" w:styleId="Hyperlink">
    <w:name w:val="Hyperlink"/>
    <w:basedOn w:val="DefaultParagraphFont"/>
    <w:uiPriority w:val="99"/>
    <w:unhideWhenUsed/>
    <w:rsid w:val="006D6786"/>
    <w:rPr>
      <w:color w:val="0563C1" w:themeColor="hyperlink"/>
      <w:u w:val="single"/>
    </w:rPr>
  </w:style>
  <w:style w:type="paragraph" w:styleId="BodyText">
    <w:name w:val="Body Text"/>
    <w:aliases w:val="bt"/>
    <w:basedOn w:val="Normal"/>
    <w:link w:val="BodyTextChar"/>
    <w:uiPriority w:val="99"/>
    <w:rsid w:val="006D6786"/>
    <w:pPr>
      <w:tabs>
        <w:tab w:val="left" w:pos="720"/>
      </w:tabs>
    </w:pPr>
    <w:rPr>
      <w:rFonts w:cs="Times New Roman"/>
      <w:lang w:eastAsia="en-US"/>
    </w:rPr>
  </w:style>
  <w:style w:type="paragraph" w:styleId="TableofFigures">
    <w:name w:val="table of figures"/>
    <w:basedOn w:val="Normal"/>
    <w:next w:val="Normal"/>
    <w:uiPriority w:val="99"/>
    <w:rsid w:val="006D6786"/>
    <w:pPr>
      <w:jc w:val="left"/>
    </w:pPr>
  </w:style>
  <w:style w:type="character" w:customStyle="1" w:styleId="BodyTextChar">
    <w:name w:val="Body Text Char"/>
    <w:aliases w:val="bt Char"/>
    <w:basedOn w:val="DefaultParagraphFont"/>
    <w:link w:val="BodyText"/>
    <w:uiPriority w:val="99"/>
    <w:rsid w:val="006D6786"/>
    <w:rPr>
      <w:rFonts w:cs="Times New Roman"/>
      <w:sz w:val="22"/>
      <w:szCs w:val="20"/>
      <w:lang w:val="en-US" w:eastAsia="en-US"/>
    </w:rPr>
  </w:style>
  <w:style w:type="paragraph" w:styleId="BalloonText">
    <w:name w:val="Balloon Text"/>
    <w:basedOn w:val="Normal"/>
    <w:link w:val="BalloonTextChar"/>
    <w:uiPriority w:val="99"/>
    <w:rsid w:val="006D6786"/>
    <w:rPr>
      <w:rFonts w:ascii="Tahoma" w:hAnsi="Tahoma" w:cs="Tahoma"/>
      <w:sz w:val="16"/>
      <w:szCs w:val="16"/>
    </w:rPr>
  </w:style>
  <w:style w:type="character" w:customStyle="1" w:styleId="BalloonTextChar">
    <w:name w:val="Balloon Text Char"/>
    <w:basedOn w:val="DefaultParagraphFont"/>
    <w:link w:val="BalloonText"/>
    <w:uiPriority w:val="99"/>
    <w:rsid w:val="006D6786"/>
    <w:rPr>
      <w:rFonts w:ascii="Tahoma" w:hAnsi="Tahoma" w:cs="Tahoma"/>
      <w:sz w:val="16"/>
      <w:szCs w:val="16"/>
      <w:lang w:val="en-US"/>
    </w:rPr>
  </w:style>
  <w:style w:type="paragraph" w:customStyle="1" w:styleId="ParaText">
    <w:name w:val="Para Text"/>
    <w:basedOn w:val="Normal"/>
    <w:link w:val="ParaTextChar"/>
    <w:autoRedefine/>
    <w:rsid w:val="006D6786"/>
    <w:pPr>
      <w:overflowPunct w:val="0"/>
      <w:autoSpaceDE w:val="0"/>
      <w:autoSpaceDN w:val="0"/>
      <w:adjustRightInd w:val="0"/>
      <w:textAlignment w:val="baseline"/>
    </w:pPr>
    <w:rPr>
      <w:rFonts w:cs="Times New Roman"/>
      <w:lang w:eastAsia="en-US"/>
    </w:rPr>
  </w:style>
  <w:style w:type="character" w:customStyle="1" w:styleId="ParaTextChar">
    <w:name w:val="Para Text Char"/>
    <w:basedOn w:val="DefaultParagraphFont"/>
    <w:link w:val="ParaText"/>
    <w:rsid w:val="006D6786"/>
    <w:rPr>
      <w:rFonts w:cs="Times New Roman"/>
      <w:sz w:val="22"/>
      <w:szCs w:val="20"/>
      <w:lang w:val="en-US" w:eastAsia="en-US"/>
    </w:rPr>
  </w:style>
  <w:style w:type="paragraph" w:customStyle="1" w:styleId="CaptionAppendix">
    <w:name w:val="Caption Appendix"/>
    <w:basedOn w:val="Caption"/>
    <w:link w:val="CaptionAppendixChar"/>
    <w:rsid w:val="006D6786"/>
    <w:rPr>
      <w:rFonts w:ascii="Arial Bold" w:hAnsi="Arial Bold"/>
      <w:caps/>
      <w:sz w:val="32"/>
      <w:szCs w:val="32"/>
    </w:rPr>
  </w:style>
  <w:style w:type="character" w:customStyle="1" w:styleId="CaptionChar">
    <w:name w:val="Caption Char"/>
    <w:aliases w:val="Char Char,AGT ESIA Char,Table/Figure Heading Char,Caption- Figure Char,Caption- Figure1 Char,Caption- Figure2 Char,Map Char,Annexe Char,Название объекта Знак Знак Char,Название объекта Знак Знак Знак Знак Знак Char,Figure Char"/>
    <w:basedOn w:val="DefaultParagraphFont"/>
    <w:link w:val="Caption"/>
    <w:uiPriority w:val="10"/>
    <w:rsid w:val="00491DC1"/>
    <w:rPr>
      <w:b/>
      <w:bCs/>
      <w:iCs/>
      <w:sz w:val="18"/>
      <w:szCs w:val="18"/>
      <w:lang w:val="en-US"/>
    </w:rPr>
  </w:style>
  <w:style w:type="character" w:customStyle="1" w:styleId="CaptionAppendixChar">
    <w:name w:val="Caption Appendix Char"/>
    <w:basedOn w:val="DefaultParagraphFont"/>
    <w:link w:val="CaptionAppendix"/>
    <w:rsid w:val="006D6786"/>
    <w:rPr>
      <w:rFonts w:ascii="Arial Bold" w:hAnsi="Arial Bold"/>
      <w:b/>
      <w:bCs/>
      <w:iCs/>
      <w:caps/>
      <w:sz w:val="32"/>
      <w:szCs w:val="32"/>
      <w:lang w:val="en-US"/>
    </w:rPr>
  </w:style>
  <w:style w:type="paragraph" w:styleId="TOC4">
    <w:name w:val="toc 4"/>
    <w:basedOn w:val="Normal"/>
    <w:next w:val="Normal"/>
    <w:autoRedefine/>
    <w:uiPriority w:val="39"/>
    <w:rsid w:val="006D6786"/>
    <w:pPr>
      <w:spacing w:after="100"/>
      <w:ind w:left="660"/>
    </w:pPr>
  </w:style>
  <w:style w:type="paragraph" w:customStyle="1" w:styleId="Bullet3">
    <w:name w:val="Bullet3"/>
    <w:basedOn w:val="Bullet2"/>
    <w:link w:val="Bullet3Char"/>
    <w:rsid w:val="006D6786"/>
    <w:pPr>
      <w:ind w:left="1418" w:hanging="567"/>
    </w:pPr>
  </w:style>
  <w:style w:type="character" w:customStyle="1" w:styleId="Bullet3Char">
    <w:name w:val="Bullet3 Char"/>
    <w:basedOn w:val="Bullet2Char"/>
    <w:link w:val="Bullet3"/>
    <w:rsid w:val="006D6786"/>
    <w:rPr>
      <w:sz w:val="22"/>
      <w:szCs w:val="20"/>
      <w:lang w:val="en-US"/>
    </w:rPr>
  </w:style>
  <w:style w:type="paragraph" w:styleId="Title">
    <w:name w:val="Title"/>
    <w:basedOn w:val="Normal"/>
    <w:next w:val="Normal"/>
    <w:link w:val="TitleChar"/>
    <w:uiPriority w:val="10"/>
    <w:rsid w:val="006D6786"/>
    <w:pPr>
      <w:spacing w:after="0"/>
      <w:contextualSpacing/>
      <w:jc w:val="center"/>
    </w:pPr>
    <w:rPr>
      <w:rFonts w:asciiTheme="majorHAnsi" w:eastAsiaTheme="majorEastAsia" w:hAnsiTheme="majorHAnsi" w:cstheme="majorBidi"/>
      <w:spacing w:val="-10"/>
      <w:kern w:val="28"/>
      <w:sz w:val="40"/>
      <w:szCs w:val="40"/>
    </w:rPr>
  </w:style>
  <w:style w:type="character" w:customStyle="1" w:styleId="TitleChar">
    <w:name w:val="Title Char"/>
    <w:basedOn w:val="DefaultParagraphFont"/>
    <w:link w:val="Title"/>
    <w:uiPriority w:val="10"/>
    <w:rsid w:val="006D6786"/>
    <w:rPr>
      <w:rFonts w:asciiTheme="majorHAnsi" w:eastAsiaTheme="majorEastAsia" w:hAnsiTheme="majorHAnsi" w:cstheme="majorBidi"/>
      <w:spacing w:val="-10"/>
      <w:kern w:val="28"/>
      <w:sz w:val="40"/>
      <w:szCs w:val="40"/>
      <w:lang w:val="en-US"/>
    </w:rPr>
  </w:style>
  <w:style w:type="character" w:styleId="Emphasis">
    <w:name w:val="Emphasis"/>
    <w:basedOn w:val="DefaultParagraphFont"/>
    <w:rsid w:val="006D6786"/>
    <w:rPr>
      <w:i/>
      <w:iCs/>
    </w:rPr>
  </w:style>
  <w:style w:type="paragraph" w:customStyle="1" w:styleId="Draft-Header">
    <w:name w:val="Draft - Header"/>
    <w:basedOn w:val="Header"/>
    <w:link w:val="Draft-HeaderChar"/>
    <w:uiPriority w:val="1"/>
    <w:semiHidden/>
    <w:qFormat/>
    <w:rsid w:val="006D6786"/>
    <w:pPr>
      <w:spacing w:after="0" w:line="264" w:lineRule="auto"/>
      <w:jc w:val="right"/>
    </w:pPr>
    <w:rPr>
      <w:rFonts w:eastAsiaTheme="minorHAnsi" w:cs="Times New Roman"/>
      <w:sz w:val="28"/>
      <w:szCs w:val="28"/>
      <w:lang w:eastAsia="en-US"/>
    </w:rPr>
  </w:style>
  <w:style w:type="character" w:customStyle="1" w:styleId="Draft-HeaderChar">
    <w:name w:val="Draft - Header Char"/>
    <w:basedOn w:val="DefaultParagraphFont"/>
    <w:link w:val="Draft-Header"/>
    <w:uiPriority w:val="1"/>
    <w:semiHidden/>
    <w:rsid w:val="006D6786"/>
    <w:rPr>
      <w:rFonts w:eastAsiaTheme="minorHAnsi" w:cs="Times New Roman"/>
      <w:sz w:val="28"/>
      <w:szCs w:val="28"/>
      <w:lang w:val="en-US" w:eastAsia="en-US"/>
    </w:rPr>
  </w:style>
  <w:style w:type="character" w:styleId="CommentReference">
    <w:name w:val="annotation reference"/>
    <w:basedOn w:val="DefaultParagraphFont"/>
    <w:semiHidden/>
    <w:unhideWhenUsed/>
    <w:rsid w:val="006D6786"/>
    <w:rPr>
      <w:sz w:val="16"/>
      <w:szCs w:val="16"/>
    </w:rPr>
  </w:style>
  <w:style w:type="paragraph" w:styleId="CommentText">
    <w:name w:val="annotation text"/>
    <w:basedOn w:val="Normal"/>
    <w:link w:val="CommentTextChar"/>
    <w:uiPriority w:val="99"/>
    <w:rsid w:val="006D6786"/>
    <w:pPr>
      <w:spacing w:after="200"/>
    </w:pPr>
    <w:rPr>
      <w:rFonts w:eastAsiaTheme="minorHAnsi"/>
      <w:lang w:eastAsia="en-US"/>
    </w:rPr>
  </w:style>
  <w:style w:type="character" w:customStyle="1" w:styleId="CommentTextChar">
    <w:name w:val="Comment Text Char"/>
    <w:basedOn w:val="DefaultParagraphFont"/>
    <w:link w:val="CommentText"/>
    <w:uiPriority w:val="99"/>
    <w:rsid w:val="006D6786"/>
    <w:rPr>
      <w:rFonts w:eastAsiaTheme="minorHAnsi"/>
      <w:sz w:val="22"/>
      <w:szCs w:val="20"/>
      <w:lang w:val="en-US" w:eastAsia="en-US"/>
    </w:rPr>
  </w:style>
  <w:style w:type="character" w:styleId="PlaceholderText">
    <w:name w:val="Placeholder Text"/>
    <w:basedOn w:val="DefaultParagraphFont"/>
    <w:uiPriority w:val="99"/>
    <w:semiHidden/>
    <w:rsid w:val="006D6786"/>
    <w:rPr>
      <w:color w:val="808080"/>
    </w:rPr>
  </w:style>
  <w:style w:type="numbering" w:customStyle="1" w:styleId="Headings">
    <w:name w:val="Headings"/>
    <w:uiPriority w:val="99"/>
    <w:rsid w:val="006D6786"/>
    <w:pPr>
      <w:numPr>
        <w:numId w:val="2"/>
      </w:numPr>
    </w:pPr>
  </w:style>
  <w:style w:type="numbering" w:customStyle="1" w:styleId="NumLists">
    <w:name w:val="NumLists"/>
    <w:uiPriority w:val="99"/>
    <w:rsid w:val="006D6786"/>
    <w:pPr>
      <w:numPr>
        <w:numId w:val="3"/>
      </w:numPr>
    </w:pPr>
  </w:style>
  <w:style w:type="paragraph" w:styleId="CommentSubject">
    <w:name w:val="annotation subject"/>
    <w:basedOn w:val="CommentText"/>
    <w:next w:val="CommentText"/>
    <w:link w:val="CommentSubjectChar"/>
    <w:uiPriority w:val="99"/>
    <w:semiHidden/>
    <w:unhideWhenUsed/>
    <w:rsid w:val="006D6786"/>
    <w:pPr>
      <w:spacing w:after="120"/>
    </w:pPr>
    <w:rPr>
      <w:b/>
      <w:bCs/>
    </w:rPr>
  </w:style>
  <w:style w:type="character" w:customStyle="1" w:styleId="CommentSubjectChar">
    <w:name w:val="Comment Subject Char"/>
    <w:basedOn w:val="CommentTextChar"/>
    <w:link w:val="CommentSubject"/>
    <w:uiPriority w:val="99"/>
    <w:semiHidden/>
    <w:rsid w:val="006D6786"/>
    <w:rPr>
      <w:rFonts w:eastAsiaTheme="minorHAnsi"/>
      <w:b/>
      <w:bCs/>
      <w:sz w:val="22"/>
      <w:szCs w:val="20"/>
      <w:lang w:val="en-US" w:eastAsia="en-US"/>
    </w:rPr>
  </w:style>
  <w:style w:type="paragraph" w:styleId="Revision">
    <w:name w:val="Revision"/>
    <w:hidden/>
    <w:uiPriority w:val="99"/>
    <w:semiHidden/>
    <w:rsid w:val="006D6786"/>
    <w:rPr>
      <w:sz w:val="22"/>
    </w:rPr>
  </w:style>
  <w:style w:type="character" w:customStyle="1" w:styleId="Glossaryterm">
    <w:name w:val="Glossary term"/>
    <w:aliases w:val="gt"/>
    <w:basedOn w:val="BodyTextChar"/>
    <w:uiPriority w:val="3"/>
    <w:rsid w:val="006D6786"/>
    <w:rPr>
      <w:rFonts w:asciiTheme="minorHAnsi" w:hAnsiTheme="minorHAnsi" w:cs="Times New Roman"/>
      <w:color w:val="00B0F0"/>
      <w:sz w:val="22"/>
      <w:szCs w:val="20"/>
      <w:lang w:val="en-US" w:eastAsia="en-US"/>
    </w:rPr>
  </w:style>
  <w:style w:type="paragraph" w:styleId="FootnoteText">
    <w:name w:val="footnote text"/>
    <w:aliases w:val="Footnote text,Footnote text1,Footnote text2,Footnote text11,Footnote text3,Footnote text12,Footnote text4,Footnote text13,Footnote text21,Footnote text111,Footnote text31,Footnote text121,Footnote text5,Footnote text14,Footnote text22"/>
    <w:basedOn w:val="Normal"/>
    <w:link w:val="FootnoteTextChar"/>
    <w:uiPriority w:val="99"/>
    <w:rsid w:val="006D6786"/>
    <w:pPr>
      <w:spacing w:after="0"/>
    </w:pPr>
  </w:style>
  <w:style w:type="character" w:customStyle="1" w:styleId="FootnoteTextChar">
    <w:name w:val="Footnote Text Char"/>
    <w:aliases w:val="Footnote text Char,Footnote text1 Char,Footnote text2 Char,Footnote text11 Char,Footnote text3 Char,Footnote text12 Char,Footnote text4 Char,Footnote text13 Char,Footnote text21 Char,Footnote text111 Char,Footnote text31 Char"/>
    <w:basedOn w:val="DefaultParagraphFont"/>
    <w:link w:val="FootnoteText"/>
    <w:uiPriority w:val="99"/>
    <w:rsid w:val="006D6786"/>
    <w:rPr>
      <w:sz w:val="22"/>
      <w:szCs w:val="20"/>
      <w:lang w:val="en-US"/>
    </w:rPr>
  </w:style>
  <w:style w:type="character" w:styleId="FootnoteReference">
    <w:name w:val="footnote reference"/>
    <w:aliases w:val="Footnote sign,Footnote sign1,EN Footnote Reference,number,SUPERS,Text Footnote Reference"/>
    <w:basedOn w:val="DefaultParagraphFont"/>
    <w:uiPriority w:val="99"/>
    <w:rsid w:val="006D6786"/>
    <w:rPr>
      <w:vertAlign w:val="superscript"/>
    </w:rPr>
  </w:style>
  <w:style w:type="paragraph" w:styleId="ListBullet">
    <w:name w:val="List Bullet"/>
    <w:basedOn w:val="Normal"/>
    <w:uiPriority w:val="99"/>
    <w:unhideWhenUsed/>
    <w:rsid w:val="006D6786"/>
    <w:pPr>
      <w:tabs>
        <w:tab w:val="num" w:pos="397"/>
      </w:tabs>
      <w:spacing w:line="264" w:lineRule="auto"/>
      <w:ind w:left="397" w:hanging="397"/>
    </w:pPr>
    <w:rPr>
      <w:rFonts w:cs="Times New Roman"/>
    </w:rPr>
  </w:style>
  <w:style w:type="paragraph" w:styleId="ListBullet2">
    <w:name w:val="List Bullet 2"/>
    <w:basedOn w:val="ListBullet"/>
    <w:uiPriority w:val="99"/>
    <w:rsid w:val="006D6786"/>
  </w:style>
  <w:style w:type="paragraph" w:styleId="ListBullet3">
    <w:name w:val="List Bullet 3"/>
    <w:basedOn w:val="ListBullet"/>
    <w:uiPriority w:val="99"/>
    <w:rsid w:val="006D6786"/>
  </w:style>
  <w:style w:type="paragraph" w:styleId="ListBullet4">
    <w:name w:val="List Bullet 4"/>
    <w:basedOn w:val="ListBullet"/>
    <w:uiPriority w:val="99"/>
    <w:rsid w:val="006D6786"/>
  </w:style>
  <w:style w:type="paragraph" w:styleId="ListBullet5">
    <w:name w:val="List Bullet 5"/>
    <w:basedOn w:val="ListBullet"/>
    <w:uiPriority w:val="19"/>
    <w:rsid w:val="006D6786"/>
  </w:style>
  <w:style w:type="paragraph" w:customStyle="1" w:styleId="ListAlpha0">
    <w:name w:val="List Alpha"/>
    <w:basedOn w:val="BodyText"/>
    <w:rsid w:val="006D6786"/>
    <w:pPr>
      <w:numPr>
        <w:numId w:val="5"/>
      </w:numPr>
      <w:tabs>
        <w:tab w:val="clear" w:pos="720"/>
      </w:tabs>
      <w:spacing w:line="264" w:lineRule="auto"/>
    </w:pPr>
    <w:rPr>
      <w:szCs w:val="24"/>
      <w:lang w:eastAsia="en-AU"/>
    </w:rPr>
  </w:style>
  <w:style w:type="numbering" w:customStyle="1" w:styleId="ListAlpha">
    <w:name w:val="List_Alpha"/>
    <w:uiPriority w:val="99"/>
    <w:rsid w:val="006D6786"/>
    <w:pPr>
      <w:numPr>
        <w:numId w:val="4"/>
      </w:numPr>
    </w:pPr>
  </w:style>
  <w:style w:type="paragraph" w:customStyle="1" w:styleId="ListAlpha2">
    <w:name w:val="List Alpha 2"/>
    <w:basedOn w:val="ListAlpha0"/>
    <w:rsid w:val="006D6786"/>
    <w:pPr>
      <w:numPr>
        <w:ilvl w:val="1"/>
      </w:numPr>
    </w:pPr>
  </w:style>
  <w:style w:type="paragraph" w:customStyle="1" w:styleId="ListAlpha3">
    <w:name w:val="List Alpha 3"/>
    <w:basedOn w:val="ListAlpha2"/>
    <w:rsid w:val="006D6786"/>
    <w:pPr>
      <w:numPr>
        <w:ilvl w:val="2"/>
      </w:numPr>
    </w:pPr>
  </w:style>
  <w:style w:type="paragraph" w:customStyle="1" w:styleId="ListAlpha4">
    <w:name w:val="List Alpha 4"/>
    <w:basedOn w:val="ListAlpha3"/>
    <w:uiPriority w:val="19"/>
    <w:rsid w:val="006D6786"/>
    <w:pPr>
      <w:numPr>
        <w:ilvl w:val="3"/>
      </w:numPr>
    </w:pPr>
  </w:style>
  <w:style w:type="paragraph" w:customStyle="1" w:styleId="ListAlpha6">
    <w:name w:val="List Alpha 6"/>
    <w:basedOn w:val="ListAlpha5"/>
    <w:uiPriority w:val="19"/>
    <w:rsid w:val="006D6786"/>
    <w:pPr>
      <w:numPr>
        <w:ilvl w:val="5"/>
      </w:numPr>
    </w:pPr>
  </w:style>
  <w:style w:type="paragraph" w:customStyle="1" w:styleId="ListAlpha5">
    <w:name w:val="List Alpha 5"/>
    <w:basedOn w:val="ListAlpha4"/>
    <w:uiPriority w:val="19"/>
    <w:rsid w:val="006D6786"/>
    <w:pPr>
      <w:numPr>
        <w:ilvl w:val="4"/>
      </w:numPr>
    </w:pPr>
  </w:style>
  <w:style w:type="paragraph" w:customStyle="1" w:styleId="TableHeading">
    <w:name w:val="Table Heading"/>
    <w:basedOn w:val="EESTabletextbody"/>
    <w:next w:val="BodyText"/>
    <w:link w:val="TableHeadingChar"/>
    <w:uiPriority w:val="3"/>
    <w:rsid w:val="006D6786"/>
    <w:pPr>
      <w:keepNext/>
    </w:pPr>
    <w:rPr>
      <w:b/>
      <w:bCs/>
    </w:rPr>
  </w:style>
  <w:style w:type="table" w:customStyle="1" w:styleId="BlueTable">
    <w:name w:val="Blue Table"/>
    <w:basedOn w:val="TableNormal"/>
    <w:uiPriority w:val="99"/>
    <w:rsid w:val="006D6786"/>
    <w:rPr>
      <w:rFonts w:eastAsiaTheme="minorHAnsi"/>
      <w:sz w:val="22"/>
      <w:szCs w:val="22"/>
      <w:lang w:eastAsia="en-U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Pr>
    <w:trPr>
      <w:cantSplit/>
    </w:trPr>
    <w:tcPr>
      <w:shd w:val="clear" w:color="auto" w:fill="auto"/>
    </w:tcPr>
    <w:tblStylePr w:type="firstRow">
      <w:rPr>
        <w:color w:val="FFFFFF" w:themeColor="background1"/>
      </w:rPr>
      <w:tblPr/>
      <w:trPr>
        <w:cantSplit/>
        <w:tblHeader/>
      </w:trPr>
      <w:tcPr>
        <w:tcBorders>
          <w:insideV w:val="single" w:sz="4" w:space="0" w:color="FFFFFF" w:themeColor="background1"/>
        </w:tcBorders>
        <w:shd w:val="clear" w:color="auto" w:fill="4472C4" w:themeFill="accent1"/>
      </w:tcPr>
    </w:tblStylePr>
    <w:tblStylePr w:type="lastRow">
      <w:rPr>
        <w:b/>
      </w:rPr>
      <w:tblPr/>
      <w:tcPr>
        <w:shd w:val="clear" w:color="auto" w:fill="CFDBF0" w:themeFill="accent1" w:themeFillTint="40"/>
      </w:tcPr>
    </w:tblStylePr>
    <w:tblStylePr w:type="firstCol">
      <w:tblPr/>
      <w:tcPr>
        <w:tcBorders>
          <w:insideH w:val="nil"/>
        </w:tcBorders>
        <w:shd w:val="clear" w:color="auto" w:fill="4472C4" w:themeFill="accent1"/>
      </w:tcPr>
    </w:tblStylePr>
    <w:tblStylePr w:type="band2Vert">
      <w:tblPr/>
      <w:tcPr>
        <w:shd w:val="clear" w:color="auto" w:fill="EBF0F9" w:themeFill="accent1" w:themeFillTint="1A"/>
      </w:tcPr>
    </w:tblStylePr>
    <w:tblStylePr w:type="band2Horz">
      <w:tblPr/>
      <w:tcPr>
        <w:shd w:val="clear" w:color="auto" w:fill="EBF0F9" w:themeFill="accent1" w:themeFillTint="1A"/>
      </w:tcPr>
    </w:tblStylePr>
  </w:style>
  <w:style w:type="character" w:customStyle="1" w:styleId="TableHeadingChar">
    <w:name w:val="Table Heading Char"/>
    <w:basedOn w:val="TableTextChar"/>
    <w:link w:val="TableHeading"/>
    <w:uiPriority w:val="3"/>
    <w:rsid w:val="006D6786"/>
    <w:rPr>
      <w:b/>
      <w:bCs/>
      <w:sz w:val="18"/>
      <w:szCs w:val="18"/>
      <w:lang w:val="en-US"/>
    </w:rPr>
  </w:style>
  <w:style w:type="paragraph" w:customStyle="1" w:styleId="TableBullet0">
    <w:name w:val="Table Bullet"/>
    <w:basedOn w:val="Normal"/>
    <w:uiPriority w:val="4"/>
    <w:rsid w:val="006D6786"/>
    <w:pPr>
      <w:numPr>
        <w:numId w:val="7"/>
      </w:numPr>
      <w:spacing w:before="60" w:after="60"/>
    </w:pPr>
    <w:rPr>
      <w:rFonts w:cs="Times New Roman"/>
      <w:szCs w:val="24"/>
    </w:rPr>
  </w:style>
  <w:style w:type="numbering" w:customStyle="1" w:styleId="ListTableBullet">
    <w:name w:val="List_TableBullet"/>
    <w:uiPriority w:val="99"/>
    <w:rsid w:val="006D6786"/>
    <w:pPr>
      <w:numPr>
        <w:numId w:val="6"/>
      </w:numPr>
    </w:pPr>
  </w:style>
  <w:style w:type="paragraph" w:customStyle="1" w:styleId="TableBullet2">
    <w:name w:val="Table Bullet 2"/>
    <w:basedOn w:val="Normal"/>
    <w:uiPriority w:val="19"/>
    <w:rsid w:val="006D6786"/>
    <w:pPr>
      <w:numPr>
        <w:ilvl w:val="1"/>
        <w:numId w:val="26"/>
      </w:numPr>
      <w:tabs>
        <w:tab w:val="num" w:pos="1514"/>
      </w:tabs>
      <w:spacing w:before="60" w:after="60"/>
    </w:pPr>
    <w:rPr>
      <w:rFonts w:cs="Times New Roman"/>
    </w:rPr>
  </w:style>
  <w:style w:type="paragraph" w:customStyle="1" w:styleId="Body">
    <w:name w:val="Body"/>
    <w:aliases w:val="b,bullet,bu,B,b Char Char Char Char Char Char Char Char,Text,Block,First,Indent,Macro,Plain,Body1,b3,ba,body,b Char Char Char,b Char Char Char Char Char Char,b Char Char,Body Char1 Char1,b Char,b31,Body Char Char Char,Body Char Char,body1,bu1,A,B1"/>
    <w:basedOn w:val="Normal"/>
    <w:link w:val="BodyChar"/>
    <w:rsid w:val="006D6786"/>
    <w:pPr>
      <w:spacing w:before="60" w:line="280" w:lineRule="atLeast"/>
      <w:ind w:left="567"/>
    </w:pPr>
    <w:rPr>
      <w:rFonts w:ascii="Arial" w:eastAsiaTheme="minorHAnsi" w:hAnsi="Arial"/>
      <w:szCs w:val="22"/>
      <w:lang w:eastAsia="en-US"/>
    </w:rPr>
  </w:style>
  <w:style w:type="character" w:customStyle="1" w:styleId="BodyChar">
    <w:name w:val="Body Char"/>
    <w:aliases w:val="b Char2,body Char,b Char Char Char Char,b Char Char Char Char Char Char Char,b Char Char Char1,Body Char1 Char1 Char,b Char Char1,A Char,b6,Text Char,Block Char,GBody Char,b4,b Char1,Body1 Char,bu Char,B Char,bullet Char,b41,Body Char1,B Char1"/>
    <w:link w:val="Body"/>
    <w:rsid w:val="006D6786"/>
    <w:rPr>
      <w:rFonts w:ascii="Arial" w:eastAsiaTheme="minorHAnsi" w:hAnsi="Arial"/>
      <w:sz w:val="22"/>
      <w:szCs w:val="22"/>
      <w:lang w:val="en-US" w:eastAsia="en-US"/>
    </w:rPr>
  </w:style>
  <w:style w:type="paragraph" w:customStyle="1" w:styleId="AlphaList">
    <w:name w:val="Alpha_List"/>
    <w:basedOn w:val="Normal"/>
    <w:rsid w:val="006D6786"/>
    <w:pPr>
      <w:spacing w:before="60" w:line="280" w:lineRule="atLeast"/>
      <w:ind w:left="964" w:hanging="397"/>
    </w:pPr>
    <w:rPr>
      <w:rFonts w:ascii="Arial" w:eastAsiaTheme="minorHAnsi" w:hAnsi="Arial"/>
      <w:szCs w:val="22"/>
      <w:lang w:eastAsia="en-US"/>
    </w:rPr>
  </w:style>
  <w:style w:type="paragraph" w:customStyle="1" w:styleId="Bullet">
    <w:name w:val="Bullet"/>
    <w:aliases w:val="b1,bullet1,Bullet 1,bullet 1,MA Bullet 1,Alt.,Bullet for no #'s,body Char Char,body Char Char Char5,body Char Char Char Char,body Char Char Char Char Char Char Char Char,body Char Char Char Char Char Char Char,body Char Char Char Char Char,Body11"/>
    <w:basedOn w:val="Body"/>
    <w:link w:val="BulletChar"/>
    <w:rsid w:val="00AD0DAD"/>
    <w:pPr>
      <w:numPr>
        <w:numId w:val="8"/>
      </w:numPr>
      <w:tabs>
        <w:tab w:val="left" w:pos="964"/>
      </w:tabs>
    </w:pPr>
  </w:style>
  <w:style w:type="paragraph" w:customStyle="1" w:styleId="NumberedLev2">
    <w:name w:val="Numbered Lev2"/>
    <w:basedOn w:val="Normal"/>
    <w:semiHidden/>
    <w:rsid w:val="006D6786"/>
  </w:style>
  <w:style w:type="paragraph" w:customStyle="1" w:styleId="NumberedLev3">
    <w:name w:val="Numbered Lev3"/>
    <w:basedOn w:val="Normal"/>
    <w:semiHidden/>
    <w:rsid w:val="006D6786"/>
  </w:style>
  <w:style w:type="paragraph" w:customStyle="1" w:styleId="NumberedLev4">
    <w:name w:val="Numbered Lev4"/>
    <w:basedOn w:val="Normal"/>
    <w:semiHidden/>
    <w:rsid w:val="006D6786"/>
  </w:style>
  <w:style w:type="paragraph" w:customStyle="1" w:styleId="NumberedLev5">
    <w:name w:val="Numbered Lev5"/>
    <w:basedOn w:val="Normal"/>
    <w:semiHidden/>
    <w:rsid w:val="006D6786"/>
  </w:style>
  <w:style w:type="paragraph" w:customStyle="1" w:styleId="RestartAlphaList">
    <w:name w:val="RestartAlphaList"/>
    <w:basedOn w:val="Normal"/>
    <w:next w:val="Normal"/>
    <w:semiHidden/>
    <w:rsid w:val="006D6786"/>
    <w:pPr>
      <w:spacing w:after="160" w:line="259" w:lineRule="auto"/>
    </w:pPr>
    <w:rPr>
      <w:rFonts w:eastAsiaTheme="minorHAnsi"/>
      <w:sz w:val="2"/>
      <w:szCs w:val="22"/>
      <w:lang w:eastAsia="en-US"/>
    </w:rPr>
  </w:style>
  <w:style w:type="character" w:customStyle="1" w:styleId="BulletChar">
    <w:name w:val="Bullet Char"/>
    <w:aliases w:val="b1 Char,bullet1 Char,Bullet 1 Char,bullet 1 Char,body Char Char Char,body Char Char Char5 Char,body Char Char Char Char Char1,body Char Char Char Char Char Char Char Char Char,body Char Char Char Char Char Char Char Char1,MA Bullet 1 Char"/>
    <w:link w:val="Bullet"/>
    <w:locked/>
    <w:rsid w:val="00AD0DAD"/>
    <w:rPr>
      <w:rFonts w:ascii="Arial" w:eastAsiaTheme="minorHAnsi" w:hAnsi="Arial"/>
      <w:sz w:val="22"/>
      <w:szCs w:val="22"/>
      <w:lang w:val="en-US" w:eastAsia="en-US"/>
    </w:rPr>
  </w:style>
  <w:style w:type="paragraph" w:customStyle="1" w:styleId="Caption2">
    <w:name w:val="Caption 2"/>
    <w:basedOn w:val="Caption"/>
    <w:next w:val="Normal"/>
    <w:link w:val="Caption2Char"/>
    <w:rsid w:val="006D6786"/>
    <w:pPr>
      <w:tabs>
        <w:tab w:val="right" w:pos="6804"/>
      </w:tabs>
    </w:pPr>
    <w:rPr>
      <w:rFonts w:eastAsiaTheme="minorHAnsi"/>
      <w:b w:val="0"/>
      <w:bCs w:val="0"/>
      <w:iCs w:val="0"/>
      <w:lang w:eastAsia="en-US"/>
    </w:rPr>
  </w:style>
  <w:style w:type="character" w:customStyle="1" w:styleId="Caption2Char">
    <w:name w:val="Caption 2 Char"/>
    <w:basedOn w:val="DefaultParagraphFont"/>
    <w:link w:val="Caption2"/>
    <w:rsid w:val="006D6786"/>
    <w:rPr>
      <w:rFonts w:eastAsiaTheme="minorHAnsi"/>
      <w:sz w:val="18"/>
      <w:szCs w:val="18"/>
      <w:lang w:val="en-US" w:eastAsia="en-US"/>
    </w:rPr>
  </w:style>
  <w:style w:type="paragraph" w:styleId="ListNumber">
    <w:name w:val="List Number"/>
    <w:basedOn w:val="Normal"/>
    <w:uiPriority w:val="99"/>
    <w:rsid w:val="006D6786"/>
    <w:pPr>
      <w:numPr>
        <w:numId w:val="10"/>
      </w:numPr>
      <w:tabs>
        <w:tab w:val="right" w:pos="6804"/>
      </w:tabs>
      <w:spacing w:line="228" w:lineRule="auto"/>
      <w:contextualSpacing/>
    </w:pPr>
    <w:rPr>
      <w:rFonts w:eastAsiaTheme="minorHAnsi"/>
      <w:lang w:eastAsia="en-US"/>
    </w:rPr>
  </w:style>
  <w:style w:type="paragraph" w:customStyle="1" w:styleId="ListLetter">
    <w:name w:val="List Letter"/>
    <w:basedOn w:val="ListNumber2"/>
    <w:rsid w:val="006D6786"/>
    <w:pPr>
      <w:numPr>
        <w:ilvl w:val="1"/>
        <w:numId w:val="10"/>
      </w:numPr>
      <w:tabs>
        <w:tab w:val="num" w:pos="794"/>
        <w:tab w:val="right" w:pos="6804"/>
      </w:tabs>
      <w:spacing w:line="228" w:lineRule="auto"/>
      <w:contextualSpacing w:val="0"/>
    </w:pPr>
    <w:rPr>
      <w:rFonts w:eastAsiaTheme="minorHAnsi"/>
      <w:lang w:eastAsia="en-US"/>
    </w:rPr>
  </w:style>
  <w:style w:type="numbering" w:customStyle="1" w:styleId="Lists">
    <w:name w:val="Lists"/>
    <w:uiPriority w:val="99"/>
    <w:rsid w:val="006D6786"/>
    <w:pPr>
      <w:numPr>
        <w:numId w:val="9"/>
      </w:numPr>
    </w:pPr>
  </w:style>
  <w:style w:type="paragraph" w:styleId="ListNumber2">
    <w:name w:val="List Number 2"/>
    <w:basedOn w:val="Normal"/>
    <w:uiPriority w:val="99"/>
    <w:rsid w:val="006D6786"/>
    <w:pPr>
      <w:ind w:left="357" w:hanging="357"/>
      <w:contextualSpacing/>
    </w:pPr>
  </w:style>
  <w:style w:type="table" w:customStyle="1" w:styleId="MTTable1">
    <w:name w:val="MT Table 1"/>
    <w:basedOn w:val="TableNormal"/>
    <w:uiPriority w:val="99"/>
    <w:rsid w:val="006D6786"/>
    <w:rPr>
      <w:rFonts w:eastAsiaTheme="minorHAnsi"/>
      <w:sz w:val="20"/>
      <w:szCs w:val="22"/>
      <w:lang w:eastAsia="en-US"/>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bottom w:w="57" w:type="dxa"/>
      </w:tblCellMar>
    </w:tblPr>
    <w:tcPr>
      <w:shd w:val="clear" w:color="auto" w:fill="EBF0F9" w:themeFill="accent1" w:themeFillTint="1A"/>
    </w:tcPr>
    <w:tblStylePr w:type="firstRow">
      <w:rPr>
        <w:b w:val="0"/>
      </w:rPr>
      <w:tblPr/>
      <w:tcPr>
        <w:shd w:val="clear" w:color="auto" w:fill="4472C4" w:themeFill="accent1"/>
      </w:tcPr>
    </w:tblStylePr>
    <w:tblStylePr w:type="firstCol">
      <w:tblPr/>
      <w:tcPr>
        <w:shd w:val="clear" w:color="auto" w:fill="CFDBF0" w:themeFill="accent1" w:themeFillTint="40"/>
      </w:tcPr>
    </w:tblStylePr>
  </w:style>
  <w:style w:type="paragraph" w:customStyle="1" w:styleId="TableHeading1">
    <w:name w:val="Table Heading 1"/>
    <w:basedOn w:val="NoSpacing"/>
    <w:rsid w:val="006D6786"/>
    <w:rPr>
      <w:rFonts w:ascii="BentonSans Medium" w:hAnsi="BentonSans Medium" w:cs="Arial"/>
      <w:color w:val="FFFFFF" w:themeColor="background1"/>
      <w:lang w:val="en-AU"/>
    </w:rPr>
  </w:style>
  <w:style w:type="paragraph" w:styleId="NoSpacing">
    <w:name w:val="No Spacing"/>
    <w:link w:val="NoSpacingChar"/>
    <w:uiPriority w:val="1"/>
    <w:rsid w:val="006D6786"/>
    <w:rPr>
      <w:rFonts w:eastAsiaTheme="minorEastAsia"/>
      <w:sz w:val="22"/>
      <w:szCs w:val="22"/>
      <w:lang w:val="en-US" w:eastAsia="en-US"/>
    </w:rPr>
  </w:style>
  <w:style w:type="paragraph" w:customStyle="1" w:styleId="DearName">
    <w:name w:val="Dear [Name]"/>
    <w:basedOn w:val="Normal"/>
    <w:rsid w:val="006D6786"/>
    <w:pPr>
      <w:framePr w:wrap="around" w:vAnchor="page" w:hAnchor="text" w:y="4991" w:anchorLock="1"/>
      <w:tabs>
        <w:tab w:val="right" w:pos="6804"/>
      </w:tabs>
      <w:spacing w:line="228" w:lineRule="auto"/>
    </w:pPr>
    <w:rPr>
      <w:rFonts w:eastAsiaTheme="minorHAnsi"/>
      <w:lang w:eastAsia="en-US"/>
    </w:rPr>
  </w:style>
  <w:style w:type="paragraph" w:customStyle="1" w:styleId="AddressBlock">
    <w:name w:val="Address Block"/>
    <w:basedOn w:val="Normal"/>
    <w:rsid w:val="006D6786"/>
    <w:pPr>
      <w:framePr w:wrap="around" w:vAnchor="page" w:hAnchor="page" w:x="795" w:y="6522" w:anchorLock="1"/>
      <w:tabs>
        <w:tab w:val="right" w:pos="6804"/>
      </w:tabs>
      <w:spacing w:after="0" w:line="228" w:lineRule="auto"/>
    </w:pPr>
    <w:rPr>
      <w:rFonts w:eastAsiaTheme="minorHAnsi"/>
      <w:lang w:eastAsia="en-US"/>
    </w:rPr>
  </w:style>
  <w:style w:type="paragraph" w:customStyle="1" w:styleId="Sign-offName">
    <w:name w:val="Sign-off [Name]"/>
    <w:basedOn w:val="Normal"/>
    <w:rsid w:val="006D6786"/>
    <w:pPr>
      <w:tabs>
        <w:tab w:val="right" w:pos="6804"/>
      </w:tabs>
      <w:spacing w:before="1080" w:line="228" w:lineRule="auto"/>
      <w:contextualSpacing/>
    </w:pPr>
    <w:rPr>
      <w:rFonts w:eastAsiaTheme="minorHAnsi"/>
      <w:b/>
      <w:lang w:eastAsia="en-US"/>
    </w:rPr>
  </w:style>
  <w:style w:type="character" w:customStyle="1" w:styleId="Light">
    <w:name w:val="Light"/>
    <w:basedOn w:val="DefaultParagraphFont"/>
    <w:uiPriority w:val="1"/>
    <w:rsid w:val="006D6786"/>
    <w:rPr>
      <w:rFonts w:asciiTheme="minorHAnsi" w:hAnsiTheme="minorHAnsi"/>
    </w:rPr>
  </w:style>
  <w:style w:type="paragraph" w:customStyle="1" w:styleId="FooterA3">
    <w:name w:val="Footer A3"/>
    <w:basedOn w:val="Footer"/>
    <w:rsid w:val="006D6786"/>
    <w:pPr>
      <w:tabs>
        <w:tab w:val="clear" w:pos="4680"/>
        <w:tab w:val="clear" w:pos="9360"/>
        <w:tab w:val="right" w:pos="7371"/>
        <w:tab w:val="right" w:pos="15026"/>
        <w:tab w:val="left" w:pos="21801"/>
      </w:tabs>
      <w:spacing w:line="228" w:lineRule="auto"/>
      <w:ind w:left="1418" w:right="-567"/>
    </w:pPr>
    <w:rPr>
      <w:rFonts w:eastAsiaTheme="minorHAnsi"/>
      <w:noProof/>
      <w:sz w:val="12"/>
      <w:szCs w:val="24"/>
    </w:rPr>
  </w:style>
  <w:style w:type="character" w:styleId="Strong">
    <w:name w:val="Strong"/>
    <w:aliases w:val="Bold"/>
    <w:basedOn w:val="DefaultParagraphFont"/>
    <w:uiPriority w:val="22"/>
    <w:rsid w:val="006D6786"/>
    <w:rPr>
      <w:rFonts w:ascii="ARS Maquette" w:hAnsi="ARS Maquette"/>
      <w:b/>
      <w:bCs/>
      <w:i w:val="0"/>
    </w:rPr>
  </w:style>
  <w:style w:type="paragraph" w:customStyle="1" w:styleId="HeaderBold">
    <w:name w:val="Header Bold"/>
    <w:basedOn w:val="Header"/>
    <w:rsid w:val="006D6786"/>
    <w:pPr>
      <w:framePr w:hSpace="181" w:wrap="around" w:vAnchor="page" w:hAnchor="text" w:y="511"/>
      <w:tabs>
        <w:tab w:val="clear" w:pos="4513"/>
        <w:tab w:val="clear" w:pos="9026"/>
        <w:tab w:val="center" w:pos="4680"/>
        <w:tab w:val="right" w:pos="6804"/>
        <w:tab w:val="right" w:pos="9360"/>
      </w:tabs>
      <w:spacing w:after="0" w:line="228" w:lineRule="auto"/>
      <w:suppressOverlap/>
    </w:pPr>
    <w:rPr>
      <w:rFonts w:eastAsiaTheme="minorHAnsi"/>
      <w:b/>
      <w:sz w:val="16"/>
      <w:lang w:eastAsia="en-US"/>
    </w:rPr>
  </w:style>
  <w:style w:type="paragraph" w:customStyle="1" w:styleId="BoldNormal">
    <w:name w:val="Bold Normal"/>
    <w:basedOn w:val="Normal"/>
    <w:rsid w:val="006D6786"/>
    <w:pPr>
      <w:tabs>
        <w:tab w:val="right" w:pos="6804"/>
      </w:tabs>
      <w:spacing w:after="0" w:line="228" w:lineRule="auto"/>
    </w:pPr>
    <w:rPr>
      <w:rFonts w:eastAsiaTheme="minorHAnsi"/>
      <w:b/>
      <w:lang w:eastAsia="en-US"/>
    </w:rPr>
  </w:style>
  <w:style w:type="paragraph" w:styleId="TOAHeading">
    <w:name w:val="toa heading"/>
    <w:basedOn w:val="Normal"/>
    <w:next w:val="Normal"/>
    <w:uiPriority w:val="99"/>
    <w:rsid w:val="006D6786"/>
    <w:pPr>
      <w:tabs>
        <w:tab w:val="right" w:pos="6804"/>
      </w:tabs>
      <w:spacing w:line="228" w:lineRule="auto"/>
    </w:pPr>
    <w:rPr>
      <w:rFonts w:asciiTheme="majorHAnsi" w:eastAsiaTheme="majorEastAsia" w:hAnsiTheme="majorHAnsi" w:cstheme="majorBidi"/>
      <w:b/>
      <w:bCs/>
      <w:sz w:val="24"/>
      <w:lang w:eastAsia="en-US"/>
    </w:rPr>
  </w:style>
  <w:style w:type="table" w:customStyle="1" w:styleId="ratiotable">
    <w:name w:val="ratio table"/>
    <w:basedOn w:val="TableNormal"/>
    <w:uiPriority w:val="99"/>
    <w:rsid w:val="006D6786"/>
    <w:rPr>
      <w:rFonts w:eastAsiaTheme="minorHAnsi"/>
      <w:sz w:val="15"/>
      <w:lang w:val="en-US" w:eastAsia="en-US"/>
    </w:r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85" w:type="dxa"/>
        <w:left w:w="227" w:type="dxa"/>
        <w:bottom w:w="85" w:type="dxa"/>
        <w:right w:w="227" w:type="dxa"/>
      </w:tblCellMar>
    </w:tblPr>
    <w:tcPr>
      <w:shd w:val="clear" w:color="auto" w:fill="E7E6E6" w:themeFill="background2"/>
      <w:vAlign w:val="center"/>
    </w:tcPr>
    <w:tblStylePr w:type="firstRow">
      <w:pPr>
        <w:wordWrap/>
      </w:pPr>
      <w:rPr>
        <w:rFonts w:ascii="Core Sans G 35 Light" w:hAnsi="Core Sans G 35 Light"/>
        <w:color w:val="FFFFFF" w:themeColor="background1"/>
      </w:rPr>
      <w:tblPr/>
      <w:tcPr>
        <w:shd w:val="clear" w:color="auto" w:fill="000000" w:themeFill="text1"/>
      </w:tcPr>
    </w:tblStylePr>
    <w:tblStylePr w:type="lastRow">
      <w:rPr>
        <w:rFonts w:asciiTheme="majorHAnsi" w:hAnsiTheme="majorHAnsi"/>
        <w:b/>
      </w:rPr>
    </w:tblStylePr>
  </w:style>
  <w:style w:type="table" w:customStyle="1" w:styleId="ratiotable-wide">
    <w:name w:val="ratio table-wide"/>
    <w:basedOn w:val="ratiotable"/>
    <w:uiPriority w:val="99"/>
    <w:rsid w:val="006D6786"/>
    <w:tblPr>
      <w:tblInd w:w="-1985" w:type="dxa"/>
    </w:tblPr>
    <w:tcPr>
      <w:shd w:val="clear" w:color="auto" w:fill="E7E6E6" w:themeFill="background2"/>
    </w:tcPr>
    <w:tblStylePr w:type="firstRow">
      <w:pPr>
        <w:wordWrap/>
      </w:pPr>
      <w:rPr>
        <w:rFonts w:ascii="Franklin Gothic Book" w:hAnsi="Franklin Gothic Book"/>
        <w:color w:val="FFFFFF" w:themeColor="background1"/>
      </w:rPr>
      <w:tblPr/>
      <w:tcPr>
        <w:shd w:val="clear" w:color="auto" w:fill="000000" w:themeFill="text1"/>
      </w:tcPr>
    </w:tblStylePr>
    <w:tblStylePr w:type="lastRow">
      <w:rPr>
        <w:rFonts w:asciiTheme="majorHAnsi" w:hAnsiTheme="majorHAnsi"/>
        <w:b/>
      </w:rPr>
    </w:tblStylePr>
  </w:style>
  <w:style w:type="paragraph" w:styleId="Quote">
    <w:name w:val="Quote"/>
    <w:basedOn w:val="Normal"/>
    <w:next w:val="Normal"/>
    <w:link w:val="QuoteChar"/>
    <w:uiPriority w:val="29"/>
    <w:rsid w:val="006D6786"/>
    <w:pPr>
      <w:tabs>
        <w:tab w:val="right" w:pos="6804"/>
      </w:tabs>
      <w:spacing w:before="200" w:after="160" w:line="228" w:lineRule="auto"/>
      <w:ind w:left="113" w:right="113"/>
    </w:pPr>
    <w:rPr>
      <w:rFonts w:eastAsiaTheme="minorHAnsi"/>
      <w:i/>
      <w:iCs/>
      <w:color w:val="000000" w:themeColor="text1"/>
      <w:lang w:eastAsia="en-US"/>
    </w:rPr>
  </w:style>
  <w:style w:type="character" w:customStyle="1" w:styleId="QuoteChar">
    <w:name w:val="Quote Char"/>
    <w:basedOn w:val="DefaultParagraphFont"/>
    <w:link w:val="Quote"/>
    <w:uiPriority w:val="29"/>
    <w:rsid w:val="006D6786"/>
    <w:rPr>
      <w:rFonts w:eastAsiaTheme="minorHAnsi"/>
      <w:i/>
      <w:iCs/>
      <w:color w:val="000000" w:themeColor="text1"/>
      <w:sz w:val="22"/>
      <w:szCs w:val="20"/>
      <w:lang w:val="en-US" w:eastAsia="en-US"/>
    </w:rPr>
  </w:style>
  <w:style w:type="paragraph" w:styleId="TOCHeading">
    <w:name w:val="TOC Heading"/>
    <w:basedOn w:val="Normal"/>
    <w:next w:val="Normal"/>
    <w:uiPriority w:val="39"/>
    <w:rsid w:val="006D6786"/>
    <w:pPr>
      <w:tabs>
        <w:tab w:val="right" w:pos="6804"/>
      </w:tabs>
      <w:spacing w:after="480" w:line="228" w:lineRule="auto"/>
      <w:ind w:right="113"/>
      <w:jc w:val="right"/>
    </w:pPr>
    <w:rPr>
      <w:rFonts w:asciiTheme="majorHAnsi" w:eastAsiaTheme="minorHAnsi" w:hAnsiTheme="majorHAnsi"/>
      <w:b/>
      <w:color w:val="44546A" w:themeColor="text2"/>
      <w:sz w:val="44"/>
      <w:lang w:eastAsia="en-US"/>
    </w:rPr>
  </w:style>
  <w:style w:type="paragraph" w:customStyle="1" w:styleId="AppendixHeading">
    <w:name w:val="Appendix Heading"/>
    <w:basedOn w:val="Normal"/>
    <w:next w:val="NextPage"/>
    <w:rsid w:val="006D6786"/>
    <w:pPr>
      <w:pageBreakBefore/>
      <w:framePr w:hSpace="181" w:wrap="around" w:vAnchor="page" w:hAnchor="margin" w:xAlign="right" w:yAlign="center"/>
      <w:spacing w:after="0"/>
      <w:jc w:val="right"/>
    </w:pPr>
    <w:rPr>
      <w:rFonts w:asciiTheme="majorHAnsi" w:eastAsiaTheme="minorHAnsi" w:hAnsiTheme="majorHAnsi"/>
      <w:b/>
      <w:color w:val="44546A" w:themeColor="text2"/>
      <w:sz w:val="44"/>
      <w:lang w:eastAsia="en-US"/>
    </w:rPr>
  </w:style>
  <w:style w:type="paragraph" w:customStyle="1" w:styleId="FooterFrame">
    <w:name w:val="Footer Frame"/>
    <w:rsid w:val="006D6786"/>
    <w:pPr>
      <w:framePr w:w="5670" w:wrap="around" w:vAnchor="text" w:hAnchor="margin" w:y="1" w:anchorLock="1"/>
    </w:pPr>
    <w:rPr>
      <w:rFonts w:eastAsiaTheme="minorHAnsi"/>
      <w:noProof/>
      <w:sz w:val="12"/>
      <w:lang w:val="en-US" w:eastAsia="en-US"/>
    </w:rPr>
  </w:style>
  <w:style w:type="paragraph" w:customStyle="1" w:styleId="EWBodyText">
    <w:name w:val="EW Body Text"/>
    <w:basedOn w:val="ListNumber"/>
    <w:link w:val="EWBodyTextChar"/>
    <w:rsid w:val="006D6786"/>
    <w:pPr>
      <w:numPr>
        <w:numId w:val="0"/>
      </w:numPr>
      <w:ind w:left="357" w:hanging="357"/>
    </w:pPr>
  </w:style>
  <w:style w:type="character" w:customStyle="1" w:styleId="EWBodyTextChar">
    <w:name w:val="EW Body Text Char"/>
    <w:basedOn w:val="DefaultParagraphFont"/>
    <w:link w:val="EWBodyText"/>
    <w:rsid w:val="006D6786"/>
    <w:rPr>
      <w:rFonts w:eastAsiaTheme="minorHAnsi"/>
      <w:sz w:val="22"/>
      <w:szCs w:val="20"/>
      <w:lang w:val="en-US" w:eastAsia="en-US"/>
    </w:rPr>
  </w:style>
  <w:style w:type="paragraph" w:customStyle="1" w:styleId="Source">
    <w:name w:val="Source"/>
    <w:basedOn w:val="Caption2"/>
    <w:next w:val="Normal"/>
    <w:link w:val="SourceChar"/>
    <w:rsid w:val="006D6786"/>
  </w:style>
  <w:style w:type="character" w:customStyle="1" w:styleId="SourceChar">
    <w:name w:val="Source Char"/>
    <w:basedOn w:val="Caption2Char"/>
    <w:link w:val="Source"/>
    <w:rsid w:val="006D6786"/>
    <w:rPr>
      <w:rFonts w:eastAsiaTheme="minorHAnsi"/>
      <w:sz w:val="18"/>
      <w:szCs w:val="18"/>
      <w:lang w:val="en-US" w:eastAsia="en-US"/>
    </w:rPr>
  </w:style>
  <w:style w:type="paragraph" w:customStyle="1" w:styleId="NextPage">
    <w:name w:val="Next Page"/>
    <w:basedOn w:val="Normal"/>
    <w:next w:val="Normal"/>
    <w:link w:val="NextPageChar"/>
    <w:qFormat/>
    <w:rsid w:val="006D6786"/>
    <w:pPr>
      <w:pageBreakBefore/>
      <w:tabs>
        <w:tab w:val="right" w:pos="6804"/>
      </w:tabs>
      <w:spacing w:line="228" w:lineRule="auto"/>
    </w:pPr>
    <w:rPr>
      <w:rFonts w:eastAsiaTheme="minorHAnsi"/>
      <w:lang w:eastAsia="en-US"/>
    </w:rPr>
  </w:style>
  <w:style w:type="character" w:customStyle="1" w:styleId="NextPageChar">
    <w:name w:val="Next Page Char"/>
    <w:basedOn w:val="DefaultParagraphFont"/>
    <w:link w:val="NextPage"/>
    <w:rsid w:val="006D6786"/>
    <w:rPr>
      <w:rFonts w:eastAsiaTheme="minorHAnsi"/>
      <w:sz w:val="22"/>
      <w:szCs w:val="20"/>
      <w:lang w:val="en-US" w:eastAsia="en-US"/>
    </w:rPr>
  </w:style>
  <w:style w:type="paragraph" w:styleId="List2">
    <w:name w:val="List 2"/>
    <w:basedOn w:val="Normal"/>
    <w:uiPriority w:val="99"/>
    <w:rsid w:val="006D6786"/>
    <w:pPr>
      <w:tabs>
        <w:tab w:val="right" w:pos="6804"/>
      </w:tabs>
      <w:spacing w:line="228" w:lineRule="auto"/>
      <w:ind w:left="566" w:hanging="283"/>
      <w:contextualSpacing/>
    </w:pPr>
    <w:rPr>
      <w:rFonts w:eastAsiaTheme="minorHAnsi"/>
      <w:lang w:eastAsia="en-US"/>
    </w:rPr>
  </w:style>
  <w:style w:type="paragraph" w:styleId="Index3">
    <w:name w:val="index 3"/>
    <w:basedOn w:val="Normal"/>
    <w:next w:val="Normal"/>
    <w:autoRedefine/>
    <w:uiPriority w:val="99"/>
    <w:rsid w:val="006D6786"/>
    <w:pPr>
      <w:spacing w:after="0"/>
      <w:ind w:left="600" w:hanging="200"/>
    </w:pPr>
    <w:rPr>
      <w:rFonts w:eastAsiaTheme="minorHAnsi"/>
      <w:lang w:eastAsia="en-US"/>
    </w:rPr>
  </w:style>
  <w:style w:type="paragraph" w:styleId="List5">
    <w:name w:val="List 5"/>
    <w:basedOn w:val="Normal"/>
    <w:uiPriority w:val="99"/>
    <w:rsid w:val="006D6786"/>
    <w:pPr>
      <w:tabs>
        <w:tab w:val="right" w:pos="6804"/>
      </w:tabs>
      <w:spacing w:line="228" w:lineRule="auto"/>
      <w:ind w:left="1415" w:hanging="283"/>
      <w:contextualSpacing/>
    </w:pPr>
    <w:rPr>
      <w:rFonts w:eastAsiaTheme="minorHAnsi"/>
      <w:lang w:eastAsia="en-US"/>
    </w:rPr>
  </w:style>
  <w:style w:type="numbering" w:customStyle="1" w:styleId="ERMNumLIst">
    <w:name w:val="ERMNumLIst"/>
    <w:uiPriority w:val="99"/>
    <w:rsid w:val="00B4672E"/>
    <w:pPr>
      <w:numPr>
        <w:numId w:val="13"/>
      </w:numPr>
    </w:pPr>
  </w:style>
  <w:style w:type="numbering" w:styleId="ArticleSection">
    <w:name w:val="Outline List 3"/>
    <w:basedOn w:val="NoList"/>
    <w:semiHidden/>
    <w:rsid w:val="00B4672E"/>
    <w:pPr>
      <w:numPr>
        <w:numId w:val="12"/>
      </w:numPr>
    </w:pPr>
  </w:style>
  <w:style w:type="paragraph" w:customStyle="1" w:styleId="Tableheadingleft">
    <w:name w:val="Table heading left"/>
    <w:basedOn w:val="Normal"/>
    <w:qFormat/>
    <w:rsid w:val="00B4672E"/>
    <w:pPr>
      <w:overflowPunct w:val="0"/>
      <w:autoSpaceDE w:val="0"/>
      <w:autoSpaceDN w:val="0"/>
      <w:adjustRightInd w:val="0"/>
      <w:spacing w:before="40" w:after="0"/>
      <w:textAlignment w:val="baseline"/>
    </w:pPr>
    <w:rPr>
      <w:rFonts w:eastAsiaTheme="minorEastAsia" w:cs="Arial"/>
      <w:b/>
      <w:sz w:val="18"/>
      <w:lang w:val="en-GB" w:eastAsia="en-US"/>
    </w:rPr>
  </w:style>
  <w:style w:type="paragraph" w:customStyle="1" w:styleId="Tabletextcentered">
    <w:name w:val="Table text centered"/>
    <w:basedOn w:val="Normal"/>
    <w:qFormat/>
    <w:rsid w:val="00B4672E"/>
    <w:pPr>
      <w:spacing w:before="40" w:after="0"/>
      <w:jc w:val="center"/>
    </w:pPr>
    <w:rPr>
      <w:rFonts w:eastAsiaTheme="minorEastAsia" w:cs="Arial"/>
      <w:sz w:val="18"/>
      <w:lang w:val="en-GB" w:eastAsia="en-US"/>
    </w:rPr>
  </w:style>
  <w:style w:type="table" w:customStyle="1" w:styleId="ERMTablestyle">
    <w:name w:val="ERM Table style"/>
    <w:basedOn w:val="TableNormal"/>
    <w:uiPriority w:val="99"/>
    <w:rsid w:val="006D6786"/>
    <w:rPr>
      <w:rFonts w:eastAsiaTheme="minorEastAsia"/>
      <w:sz w:val="18"/>
      <w:szCs w:val="18"/>
      <w:lang w:val="en-GB" w:eastAsia="zh-CN"/>
    </w:rPr>
    <w:tblPr>
      <w:tblBorders>
        <w:top w:val="single" w:sz="2" w:space="0" w:color="E7E6E6" w:themeColor="background2"/>
        <w:bottom w:val="single" w:sz="2" w:space="0" w:color="E7E6E6" w:themeColor="background2"/>
        <w:insideH w:val="single" w:sz="2" w:space="0" w:color="E7E6E6" w:themeColor="background2"/>
        <w:insideV w:val="single" w:sz="2" w:space="0" w:color="E7E6E6" w:themeColor="background2"/>
      </w:tblBorders>
      <w:tblCellMar>
        <w:top w:w="28" w:type="dxa"/>
        <w:left w:w="113" w:type="dxa"/>
        <w:bottom w:w="57" w:type="dxa"/>
        <w:right w:w="113" w:type="dxa"/>
      </w:tblCellMar>
    </w:tblPr>
    <w:tblStylePr w:type="firstRow">
      <w:rPr>
        <w:b w:val="0"/>
        <w:color w:val="44546A" w:themeColor="text2"/>
      </w:rPr>
      <w:tblPr/>
      <w:tcPr>
        <w:tcBorders>
          <w:top w:val="single" w:sz="8" w:space="0" w:color="44546A" w:themeColor="text2"/>
          <w:bottom w:val="single" w:sz="8" w:space="0" w:color="44546A" w:themeColor="text2"/>
        </w:tcBorders>
      </w:tcPr>
    </w:tblStylePr>
  </w:style>
  <w:style w:type="paragraph" w:customStyle="1" w:styleId="ListNumberalpha">
    <w:name w:val="List Number alpha"/>
    <w:basedOn w:val="BodyText"/>
    <w:uiPriority w:val="99"/>
    <w:rsid w:val="00B4672E"/>
    <w:pPr>
      <w:tabs>
        <w:tab w:val="clear" w:pos="720"/>
      </w:tabs>
      <w:spacing w:after="60" w:line="260" w:lineRule="atLeast"/>
      <w:ind w:left="397"/>
    </w:pPr>
    <w:rPr>
      <w:rFonts w:eastAsiaTheme="minorEastAsia" w:cstheme="minorBidi"/>
      <w:sz w:val="20"/>
    </w:rPr>
  </w:style>
  <w:style w:type="paragraph" w:customStyle="1" w:styleId="ListNumberroman">
    <w:name w:val="List Number roman"/>
    <w:basedOn w:val="BodyText"/>
    <w:uiPriority w:val="99"/>
    <w:rsid w:val="00B4672E"/>
    <w:pPr>
      <w:tabs>
        <w:tab w:val="clear" w:pos="720"/>
      </w:tabs>
      <w:spacing w:after="60" w:line="260" w:lineRule="atLeast"/>
      <w:ind w:left="794" w:hanging="397"/>
    </w:pPr>
    <w:rPr>
      <w:rFonts w:eastAsiaTheme="minorEastAsia" w:cstheme="minorBidi"/>
      <w:sz w:val="20"/>
      <w:lang w:val="en-GB"/>
    </w:rPr>
  </w:style>
  <w:style w:type="paragraph" w:customStyle="1" w:styleId="TableTitle">
    <w:name w:val="Table Title"/>
    <w:basedOn w:val="Caption"/>
    <w:qFormat/>
    <w:rsid w:val="00B4672E"/>
    <w:pPr>
      <w:framePr w:wrap="around" w:hAnchor="text"/>
      <w:spacing w:before="240" w:line="260" w:lineRule="atLeast"/>
      <w:contextualSpacing/>
    </w:pPr>
    <w:rPr>
      <w:rFonts w:eastAsiaTheme="minorEastAsia" w:cs="Arial"/>
      <w:bCs w:val="0"/>
      <w:sz w:val="24"/>
      <w:lang w:val="en-GB" w:eastAsia="en-US"/>
    </w:rPr>
  </w:style>
  <w:style w:type="paragraph" w:styleId="ListNumber5">
    <w:name w:val="List Number 5"/>
    <w:basedOn w:val="Normal"/>
    <w:semiHidden/>
    <w:rsid w:val="00C678C9"/>
    <w:pPr>
      <w:numPr>
        <w:numId w:val="14"/>
      </w:numPr>
      <w:spacing w:after="0" w:line="260" w:lineRule="atLeast"/>
    </w:pPr>
    <w:rPr>
      <w:rFonts w:eastAsiaTheme="minorEastAsia"/>
      <w:sz w:val="20"/>
      <w:lang w:val="en-GB" w:eastAsia="en-US"/>
    </w:rPr>
  </w:style>
  <w:style w:type="table" w:customStyle="1" w:styleId="ERMTablestyle1">
    <w:name w:val="ERM Table style1"/>
    <w:basedOn w:val="TableNormal"/>
    <w:uiPriority w:val="99"/>
    <w:rsid w:val="00EB0691"/>
    <w:rPr>
      <w:rFonts w:eastAsia="SimSun"/>
      <w:sz w:val="18"/>
      <w:szCs w:val="18"/>
      <w:lang w:val="en-GB" w:eastAsia="zh-CN"/>
    </w:rPr>
    <w:tblPr>
      <w:tblBorders>
        <w:top w:val="single" w:sz="2" w:space="0" w:color="666F74"/>
        <w:bottom w:val="single" w:sz="2" w:space="0" w:color="666F74"/>
        <w:insideH w:val="single" w:sz="2" w:space="0" w:color="666F74"/>
        <w:insideV w:val="single" w:sz="2" w:space="0" w:color="666F74"/>
      </w:tblBorders>
      <w:tblCellMar>
        <w:top w:w="28" w:type="dxa"/>
        <w:left w:w="113" w:type="dxa"/>
        <w:bottom w:w="57" w:type="dxa"/>
        <w:right w:w="113" w:type="dxa"/>
      </w:tblCellMar>
    </w:tblPr>
    <w:tblStylePr w:type="firstRow">
      <w:rPr>
        <w:b w:val="0"/>
        <w:color w:val="007A5F"/>
      </w:rPr>
      <w:tblPr/>
      <w:tcPr>
        <w:tcBorders>
          <w:top w:val="single" w:sz="8" w:space="0" w:color="007A5F"/>
          <w:bottom w:val="single" w:sz="8" w:space="0" w:color="007A5F"/>
        </w:tcBorders>
      </w:tcPr>
    </w:tblStylePr>
  </w:style>
  <w:style w:type="paragraph" w:customStyle="1" w:styleId="Tabletextright">
    <w:name w:val="Table text right"/>
    <w:basedOn w:val="Tabletextcentered"/>
    <w:qFormat/>
    <w:rsid w:val="008C3141"/>
    <w:pPr>
      <w:jc w:val="right"/>
    </w:pPr>
  </w:style>
  <w:style w:type="character" w:customStyle="1" w:styleId="s2">
    <w:name w:val="s2"/>
    <w:basedOn w:val="DefaultParagraphFont"/>
    <w:rsid w:val="009A4500"/>
  </w:style>
  <w:style w:type="paragraph" w:customStyle="1" w:styleId="Default">
    <w:name w:val="Default"/>
    <w:rsid w:val="006D6786"/>
    <w:pPr>
      <w:autoSpaceDE w:val="0"/>
      <w:autoSpaceDN w:val="0"/>
      <w:adjustRightInd w:val="0"/>
    </w:pPr>
    <w:rPr>
      <w:rFonts w:ascii="Calibri" w:hAnsi="Calibri" w:cs="Calibri"/>
      <w:color w:val="000000"/>
    </w:rPr>
  </w:style>
  <w:style w:type="paragraph" w:customStyle="1" w:styleId="Tablebullet">
    <w:name w:val="Table bullet"/>
    <w:basedOn w:val="ListBullet"/>
    <w:rsid w:val="006D6786"/>
    <w:pPr>
      <w:numPr>
        <w:numId w:val="20"/>
      </w:numPr>
      <w:spacing w:before="0" w:after="0" w:line="240" w:lineRule="auto"/>
      <w:contextualSpacing/>
      <w:jc w:val="left"/>
    </w:pPr>
    <w:rPr>
      <w:rFonts w:eastAsiaTheme="minorEastAsia" w:cstheme="minorBidi"/>
      <w:lang w:val="en-GB" w:eastAsia="en-US"/>
    </w:rPr>
  </w:style>
  <w:style w:type="paragraph" w:customStyle="1" w:styleId="TableCaption">
    <w:name w:val="Table Caption"/>
    <w:basedOn w:val="Caption"/>
    <w:uiPriority w:val="8"/>
    <w:qFormat/>
    <w:rsid w:val="00975C7B"/>
    <w:pPr>
      <w:spacing w:before="240"/>
      <w:ind w:left="1134" w:hanging="1134"/>
    </w:pPr>
    <w:rPr>
      <w:rFonts w:eastAsiaTheme="minorHAnsi"/>
      <w:bCs w:val="0"/>
      <w:caps/>
      <w:color w:val="595959" w:themeColor="text1" w:themeTint="A6"/>
      <w:szCs w:val="22"/>
      <w:lang w:eastAsia="en-US"/>
    </w:rPr>
  </w:style>
  <w:style w:type="character" w:styleId="Mention">
    <w:name w:val="Mention"/>
    <w:basedOn w:val="DefaultParagraphFont"/>
    <w:uiPriority w:val="99"/>
    <w:unhideWhenUsed/>
    <w:rsid w:val="00C66586"/>
    <w:rPr>
      <w:color w:val="2B579A"/>
      <w:shd w:val="clear" w:color="auto" w:fill="E1DFDD"/>
    </w:rPr>
  </w:style>
  <w:style w:type="paragraph" w:customStyle="1" w:styleId="EESTabletextbody">
    <w:name w:val="EES Table text body"/>
    <w:basedOn w:val="Normal"/>
    <w:link w:val="EESTabletextbodyChar"/>
    <w:qFormat/>
    <w:rsid w:val="001A42EE"/>
    <w:pPr>
      <w:spacing w:before="20" w:after="20"/>
      <w:contextualSpacing/>
      <w:jc w:val="left"/>
    </w:pPr>
    <w:rPr>
      <w:sz w:val="18"/>
      <w:szCs w:val="18"/>
    </w:rPr>
  </w:style>
  <w:style w:type="character" w:customStyle="1" w:styleId="EESTabletextbodyChar">
    <w:name w:val="EES Table text body Char"/>
    <w:basedOn w:val="DefaultParagraphFont"/>
    <w:link w:val="EESTabletextbody"/>
    <w:rsid w:val="001A42EE"/>
    <w:rPr>
      <w:sz w:val="18"/>
      <w:szCs w:val="18"/>
      <w:lang w:val="en-US"/>
    </w:rPr>
  </w:style>
  <w:style w:type="paragraph" w:customStyle="1" w:styleId="ListBullet1">
    <w:name w:val="List Bullet 1"/>
    <w:basedOn w:val="Normal"/>
    <w:semiHidden/>
    <w:rsid w:val="006D6786"/>
    <w:pPr>
      <w:numPr>
        <w:numId w:val="21"/>
      </w:numPr>
    </w:pPr>
  </w:style>
  <w:style w:type="character" w:styleId="UnresolvedMention">
    <w:name w:val="Unresolved Mention"/>
    <w:basedOn w:val="DefaultParagraphFont"/>
    <w:uiPriority w:val="99"/>
    <w:semiHidden/>
    <w:unhideWhenUsed/>
    <w:rsid w:val="006D6786"/>
    <w:rPr>
      <w:color w:val="605E5C"/>
      <w:shd w:val="clear" w:color="auto" w:fill="E1DFDD"/>
    </w:rPr>
  </w:style>
  <w:style w:type="numbering" w:customStyle="1" w:styleId="Bullets">
    <w:name w:val="Bullets"/>
    <w:uiPriority w:val="99"/>
    <w:rsid w:val="006D6786"/>
    <w:pPr>
      <w:numPr>
        <w:numId w:val="22"/>
      </w:numPr>
    </w:pPr>
  </w:style>
  <w:style w:type="table" w:customStyle="1" w:styleId="ReportTable1">
    <w:name w:val="Report Table1"/>
    <w:basedOn w:val="TableNormal"/>
    <w:next w:val="TableGrid"/>
    <w:rsid w:val="006D6786"/>
    <w:pPr>
      <w:spacing w:before="80" w:after="80"/>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keepNext/>
        <w:wordWrap/>
        <w:jc w:val="left"/>
      </w:pPr>
      <w:rPr>
        <w:rFonts w:asciiTheme="minorHAnsi" w:hAnsiTheme="minorHAnsi"/>
        <w:b/>
        <w:color w:val="C45911" w:themeColor="accent2" w:themeShade="BF"/>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afterLines="0" w:line="240" w:lineRule="auto"/>
        <w:contextualSpacing w:val="0"/>
        <w:jc w:val="left"/>
      </w:pPr>
      <w:rPr>
        <w:rFonts w:asciiTheme="minorHAnsi" w:hAnsiTheme="minorHAnsi"/>
        <w:sz w:val="20"/>
      </w:rPr>
    </w:tblStylePr>
  </w:style>
  <w:style w:type="table" w:customStyle="1" w:styleId="TableGrid1">
    <w:name w:val="Table Grid1"/>
    <w:basedOn w:val="TableNormal"/>
    <w:next w:val="TableGrid"/>
    <w:uiPriority w:val="39"/>
    <w:rsid w:val="006D6786"/>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bodytextChar">
    <w:name w:val="Table body text Char"/>
    <w:basedOn w:val="DefaultParagraphFont"/>
    <w:link w:val="Tablebodytext"/>
    <w:uiPriority w:val="4"/>
    <w:semiHidden/>
    <w:locked/>
    <w:rsid w:val="006D6786"/>
    <w:rPr>
      <w:rFonts w:ascii="Arial" w:hAnsi="Arial" w:cs="Arial"/>
      <w:sz w:val="18"/>
      <w:szCs w:val="20"/>
      <w:lang w:val="en-US"/>
    </w:rPr>
  </w:style>
  <w:style w:type="paragraph" w:customStyle="1" w:styleId="Tablebodytext">
    <w:name w:val="Table body text"/>
    <w:basedOn w:val="Normal"/>
    <w:link w:val="TablebodytextChar"/>
    <w:uiPriority w:val="4"/>
    <w:semiHidden/>
    <w:rsid w:val="006D6786"/>
    <w:pPr>
      <w:spacing w:before="60" w:after="60"/>
    </w:pPr>
    <w:rPr>
      <w:rFonts w:ascii="Arial" w:hAnsi="Arial" w:cs="Arial"/>
      <w:sz w:val="18"/>
    </w:rPr>
  </w:style>
  <w:style w:type="paragraph" w:customStyle="1" w:styleId="tableheading0">
    <w:name w:val="tableheading"/>
    <w:aliases w:val="xth"/>
    <w:basedOn w:val="TableText"/>
    <w:semiHidden/>
    <w:rsid w:val="006D6786"/>
    <w:pPr>
      <w:jc w:val="center"/>
    </w:pPr>
    <w:rPr>
      <w:b/>
    </w:rPr>
  </w:style>
  <w:style w:type="paragraph" w:customStyle="1" w:styleId="tablebullet1">
    <w:name w:val="tablebullet"/>
    <w:aliases w:val="xtb"/>
    <w:basedOn w:val="TableText"/>
    <w:semiHidden/>
    <w:rsid w:val="006D6786"/>
    <w:pPr>
      <w:ind w:left="170" w:hanging="170"/>
    </w:pPr>
  </w:style>
  <w:style w:type="character" w:customStyle="1" w:styleId="tabletextChar1">
    <w:name w:val="tabletext Char1"/>
    <w:aliases w:val="xtt Char1,tt Char"/>
    <w:link w:val="TableText"/>
    <w:locked/>
    <w:rsid w:val="006D6786"/>
    <w:rPr>
      <w:rFonts w:ascii="Arial" w:hAnsi="Arial" w:cs="Times New Roman"/>
      <w:sz w:val="18"/>
      <w:szCs w:val="20"/>
      <w:lang w:val="en-US" w:eastAsia="en-US"/>
    </w:rPr>
  </w:style>
  <w:style w:type="paragraph" w:customStyle="1" w:styleId="pf0">
    <w:name w:val="pf0"/>
    <w:basedOn w:val="Normal"/>
    <w:semiHidden/>
    <w:rsid w:val="006D6786"/>
    <w:pPr>
      <w:spacing w:before="100" w:beforeAutospacing="1" w:after="100" w:afterAutospacing="1"/>
    </w:pPr>
    <w:rPr>
      <w:rFonts w:ascii="Times New Roman" w:hAnsi="Times New Roman" w:cs="Times New Roman"/>
      <w:sz w:val="24"/>
    </w:rPr>
  </w:style>
  <w:style w:type="character" w:customStyle="1" w:styleId="cf01">
    <w:name w:val="cf01"/>
    <w:basedOn w:val="DefaultParagraphFont"/>
    <w:semiHidden/>
    <w:rsid w:val="006D6786"/>
    <w:rPr>
      <w:rFonts w:ascii="Segoe UI" w:hAnsi="Segoe UI" w:cs="Segoe UI" w:hint="default"/>
      <w:sz w:val="18"/>
      <w:szCs w:val="18"/>
    </w:rPr>
  </w:style>
  <w:style w:type="character" w:customStyle="1" w:styleId="cf11">
    <w:name w:val="cf11"/>
    <w:basedOn w:val="DefaultParagraphFont"/>
    <w:semiHidden/>
    <w:rsid w:val="006D6786"/>
    <w:rPr>
      <w:rFonts w:ascii="Segoe UI" w:hAnsi="Segoe UI" w:cs="Segoe UI" w:hint="default"/>
      <w:sz w:val="18"/>
      <w:szCs w:val="18"/>
    </w:rPr>
  </w:style>
  <w:style w:type="character" w:styleId="FollowedHyperlink">
    <w:name w:val="FollowedHyperlink"/>
    <w:basedOn w:val="DefaultParagraphFont"/>
    <w:semiHidden/>
    <w:unhideWhenUsed/>
    <w:rsid w:val="006D6786"/>
    <w:rPr>
      <w:color w:val="954F72" w:themeColor="followedHyperlink"/>
      <w:u w:val="single"/>
    </w:rPr>
  </w:style>
  <w:style w:type="character" w:customStyle="1" w:styleId="definitiondefinitionp6txw">
    <w:name w:val="definition_definition__p6txw"/>
    <w:basedOn w:val="DefaultParagraphFont"/>
    <w:semiHidden/>
    <w:rsid w:val="006D6786"/>
  </w:style>
  <w:style w:type="paragraph" w:customStyle="1" w:styleId="Pa8">
    <w:name w:val="Pa8"/>
    <w:basedOn w:val="Default"/>
    <w:next w:val="Default"/>
    <w:uiPriority w:val="99"/>
    <w:semiHidden/>
    <w:rsid w:val="006D6786"/>
    <w:pPr>
      <w:spacing w:line="171" w:lineRule="atLeast"/>
    </w:pPr>
    <w:rPr>
      <w:rFonts w:ascii="FAGAQW+Frutiger-Light" w:hAnsi="FAGAQW+Frutiger-Light" w:cs="Times New Roman"/>
      <w:color w:val="auto"/>
    </w:rPr>
  </w:style>
  <w:style w:type="paragraph" w:customStyle="1" w:styleId="EESBullet1">
    <w:name w:val="EES Bullet 1"/>
    <w:basedOn w:val="ListParagraph"/>
    <w:link w:val="EESBullet1Char"/>
    <w:qFormat/>
    <w:rsid w:val="006D6786"/>
    <w:pPr>
      <w:numPr>
        <w:numId w:val="25"/>
      </w:numPr>
      <w:spacing w:before="0" w:after="60"/>
      <w:ind w:left="714" w:hanging="357"/>
      <w:contextualSpacing w:val="0"/>
    </w:pPr>
  </w:style>
  <w:style w:type="character" w:customStyle="1" w:styleId="EESBullet1Char">
    <w:name w:val="EES Bullet 1 Char"/>
    <w:basedOn w:val="DefaultParagraphFont"/>
    <w:link w:val="EESBullet1"/>
    <w:locked/>
    <w:rsid w:val="006D6786"/>
    <w:rPr>
      <w:sz w:val="22"/>
      <w:szCs w:val="20"/>
      <w:lang w:val="en-US"/>
    </w:rPr>
  </w:style>
  <w:style w:type="paragraph" w:customStyle="1" w:styleId="Header1">
    <w:name w:val="Header 1"/>
    <w:basedOn w:val="Normal"/>
    <w:link w:val="Header1Char"/>
    <w:semiHidden/>
    <w:rsid w:val="006D6786"/>
    <w:pPr>
      <w:tabs>
        <w:tab w:val="right" w:pos="9072"/>
      </w:tabs>
      <w:ind w:firstLine="851"/>
      <w:jc w:val="left"/>
    </w:pPr>
    <w:rPr>
      <w:rFonts w:asciiTheme="majorHAnsi" w:hAnsiTheme="majorHAnsi"/>
      <w:b/>
      <w:noProof/>
      <w:color w:val="C45911" w:themeColor="accent2" w:themeShade="BF"/>
      <w:sz w:val="24"/>
      <w:szCs w:val="28"/>
      <w:lang w:bidi="ne-NP"/>
    </w:rPr>
  </w:style>
  <w:style w:type="character" w:customStyle="1" w:styleId="Header1Char">
    <w:name w:val="Header 1 Char"/>
    <w:basedOn w:val="DefaultParagraphFont"/>
    <w:link w:val="Header1"/>
    <w:semiHidden/>
    <w:rsid w:val="006D6786"/>
    <w:rPr>
      <w:rFonts w:asciiTheme="majorHAnsi" w:hAnsiTheme="majorHAnsi"/>
      <w:b/>
      <w:noProof/>
      <w:color w:val="C45911" w:themeColor="accent2" w:themeShade="BF"/>
      <w:szCs w:val="28"/>
      <w:lang w:val="en-US" w:bidi="ne-NP"/>
    </w:rPr>
  </w:style>
  <w:style w:type="character" w:customStyle="1" w:styleId="NoSpacingChar">
    <w:name w:val="No Spacing Char"/>
    <w:basedOn w:val="DefaultParagraphFont"/>
    <w:link w:val="NoSpacing"/>
    <w:uiPriority w:val="1"/>
    <w:rsid w:val="006D6786"/>
    <w:rPr>
      <w:rFonts w:eastAsiaTheme="minorEastAsia"/>
      <w:sz w:val="22"/>
      <w:szCs w:val="22"/>
      <w:lang w:val="en-US" w:eastAsia="en-US"/>
    </w:rPr>
  </w:style>
  <w:style w:type="table" w:styleId="TableGridLight">
    <w:name w:val="Grid Table Light"/>
    <w:basedOn w:val="TableNormal"/>
    <w:uiPriority w:val="40"/>
    <w:rsid w:val="006D678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text0">
    <w:name w:val="Table text"/>
    <w:basedOn w:val="Normal"/>
    <w:link w:val="TabletextChar0"/>
    <w:semiHidden/>
    <w:rsid w:val="006D6786"/>
    <w:pPr>
      <w:keepNext/>
      <w:spacing w:before="20" w:after="20"/>
      <w:contextualSpacing/>
    </w:pPr>
    <w:rPr>
      <w:b/>
      <w:sz w:val="18"/>
    </w:rPr>
  </w:style>
  <w:style w:type="character" w:customStyle="1" w:styleId="TabletextChar0">
    <w:name w:val="Table text Char"/>
    <w:basedOn w:val="DefaultParagraphFont"/>
    <w:link w:val="Tabletext0"/>
    <w:semiHidden/>
    <w:rsid w:val="006D6786"/>
    <w:rPr>
      <w:b/>
      <w:sz w:val="18"/>
      <w:szCs w:val="20"/>
      <w:lang w:val="en-US"/>
    </w:rPr>
  </w:style>
  <w:style w:type="paragraph" w:customStyle="1" w:styleId="EESHeader4">
    <w:name w:val="EES Header 4"/>
    <w:basedOn w:val="Heading4"/>
    <w:uiPriority w:val="9"/>
    <w:qFormat/>
    <w:rsid w:val="006D6786"/>
    <w:pPr>
      <w:numPr>
        <w:ilvl w:val="0"/>
        <w:numId w:val="0"/>
      </w:numPr>
    </w:pPr>
  </w:style>
  <w:style w:type="paragraph" w:customStyle="1" w:styleId="EESBullet2">
    <w:name w:val="EES Bullet 2"/>
    <w:basedOn w:val="Bullet1"/>
    <w:qFormat/>
    <w:rsid w:val="006D6786"/>
    <w:pPr>
      <w:numPr>
        <w:numId w:val="27"/>
      </w:numPr>
      <w:spacing w:before="0" w:after="60"/>
      <w:ind w:left="1134" w:hanging="357"/>
    </w:pPr>
  </w:style>
  <w:style w:type="paragraph" w:customStyle="1" w:styleId="EESListAlpha">
    <w:name w:val="EES List Alpha"/>
    <w:basedOn w:val="Normal"/>
    <w:qFormat/>
    <w:rsid w:val="006D6786"/>
    <w:pPr>
      <w:numPr>
        <w:numId w:val="24"/>
      </w:numPr>
      <w:spacing w:before="60" w:after="60" w:line="250" w:lineRule="auto"/>
      <w:ind w:hanging="425"/>
    </w:pPr>
  </w:style>
  <w:style w:type="paragraph" w:customStyle="1" w:styleId="EESListNum">
    <w:name w:val="EES List Num"/>
    <w:basedOn w:val="Normal"/>
    <w:qFormat/>
    <w:rsid w:val="006D6786"/>
    <w:pPr>
      <w:numPr>
        <w:numId w:val="23"/>
      </w:numPr>
      <w:spacing w:before="60" w:after="60" w:line="250" w:lineRule="auto"/>
      <w:ind w:hanging="425"/>
    </w:pPr>
  </w:style>
  <w:style w:type="paragraph" w:customStyle="1" w:styleId="EESBulletLevel3">
    <w:name w:val="EES Bullet Level 3"/>
    <w:basedOn w:val="EESBullet2"/>
    <w:qFormat/>
    <w:rsid w:val="006D6786"/>
    <w:pPr>
      <w:numPr>
        <w:ilvl w:val="1"/>
        <w:numId w:val="28"/>
      </w:numPr>
      <w:ind w:left="1491" w:hanging="35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79971">
      <w:bodyDiv w:val="1"/>
      <w:marLeft w:val="0"/>
      <w:marRight w:val="0"/>
      <w:marTop w:val="0"/>
      <w:marBottom w:val="0"/>
      <w:divBdr>
        <w:top w:val="none" w:sz="0" w:space="0" w:color="auto"/>
        <w:left w:val="none" w:sz="0" w:space="0" w:color="auto"/>
        <w:bottom w:val="none" w:sz="0" w:space="0" w:color="auto"/>
        <w:right w:val="none" w:sz="0" w:space="0" w:color="auto"/>
      </w:divBdr>
    </w:div>
    <w:div w:id="78868822">
      <w:bodyDiv w:val="1"/>
      <w:marLeft w:val="0"/>
      <w:marRight w:val="0"/>
      <w:marTop w:val="0"/>
      <w:marBottom w:val="0"/>
      <w:divBdr>
        <w:top w:val="none" w:sz="0" w:space="0" w:color="auto"/>
        <w:left w:val="none" w:sz="0" w:space="0" w:color="auto"/>
        <w:bottom w:val="none" w:sz="0" w:space="0" w:color="auto"/>
        <w:right w:val="none" w:sz="0" w:space="0" w:color="auto"/>
      </w:divBdr>
    </w:div>
    <w:div w:id="122162256">
      <w:bodyDiv w:val="1"/>
      <w:marLeft w:val="0"/>
      <w:marRight w:val="0"/>
      <w:marTop w:val="0"/>
      <w:marBottom w:val="0"/>
      <w:divBdr>
        <w:top w:val="none" w:sz="0" w:space="0" w:color="auto"/>
        <w:left w:val="none" w:sz="0" w:space="0" w:color="auto"/>
        <w:bottom w:val="none" w:sz="0" w:space="0" w:color="auto"/>
        <w:right w:val="none" w:sz="0" w:space="0" w:color="auto"/>
      </w:divBdr>
    </w:div>
    <w:div w:id="138350890">
      <w:bodyDiv w:val="1"/>
      <w:marLeft w:val="0"/>
      <w:marRight w:val="0"/>
      <w:marTop w:val="0"/>
      <w:marBottom w:val="0"/>
      <w:divBdr>
        <w:top w:val="none" w:sz="0" w:space="0" w:color="auto"/>
        <w:left w:val="none" w:sz="0" w:space="0" w:color="auto"/>
        <w:bottom w:val="none" w:sz="0" w:space="0" w:color="auto"/>
        <w:right w:val="none" w:sz="0" w:space="0" w:color="auto"/>
      </w:divBdr>
    </w:div>
    <w:div w:id="138891026">
      <w:bodyDiv w:val="1"/>
      <w:marLeft w:val="0"/>
      <w:marRight w:val="0"/>
      <w:marTop w:val="0"/>
      <w:marBottom w:val="0"/>
      <w:divBdr>
        <w:top w:val="none" w:sz="0" w:space="0" w:color="auto"/>
        <w:left w:val="none" w:sz="0" w:space="0" w:color="auto"/>
        <w:bottom w:val="none" w:sz="0" w:space="0" w:color="auto"/>
        <w:right w:val="none" w:sz="0" w:space="0" w:color="auto"/>
      </w:divBdr>
    </w:div>
    <w:div w:id="146216484">
      <w:bodyDiv w:val="1"/>
      <w:marLeft w:val="0"/>
      <w:marRight w:val="0"/>
      <w:marTop w:val="0"/>
      <w:marBottom w:val="0"/>
      <w:divBdr>
        <w:top w:val="none" w:sz="0" w:space="0" w:color="auto"/>
        <w:left w:val="none" w:sz="0" w:space="0" w:color="auto"/>
        <w:bottom w:val="none" w:sz="0" w:space="0" w:color="auto"/>
        <w:right w:val="none" w:sz="0" w:space="0" w:color="auto"/>
      </w:divBdr>
    </w:div>
    <w:div w:id="166942484">
      <w:bodyDiv w:val="1"/>
      <w:marLeft w:val="0"/>
      <w:marRight w:val="0"/>
      <w:marTop w:val="0"/>
      <w:marBottom w:val="0"/>
      <w:divBdr>
        <w:top w:val="none" w:sz="0" w:space="0" w:color="auto"/>
        <w:left w:val="none" w:sz="0" w:space="0" w:color="auto"/>
        <w:bottom w:val="none" w:sz="0" w:space="0" w:color="auto"/>
        <w:right w:val="none" w:sz="0" w:space="0" w:color="auto"/>
      </w:divBdr>
    </w:div>
    <w:div w:id="184296227">
      <w:bodyDiv w:val="1"/>
      <w:marLeft w:val="0"/>
      <w:marRight w:val="0"/>
      <w:marTop w:val="0"/>
      <w:marBottom w:val="0"/>
      <w:divBdr>
        <w:top w:val="none" w:sz="0" w:space="0" w:color="auto"/>
        <w:left w:val="none" w:sz="0" w:space="0" w:color="auto"/>
        <w:bottom w:val="none" w:sz="0" w:space="0" w:color="auto"/>
        <w:right w:val="none" w:sz="0" w:space="0" w:color="auto"/>
      </w:divBdr>
    </w:div>
    <w:div w:id="218828906">
      <w:bodyDiv w:val="1"/>
      <w:marLeft w:val="0"/>
      <w:marRight w:val="0"/>
      <w:marTop w:val="0"/>
      <w:marBottom w:val="0"/>
      <w:divBdr>
        <w:top w:val="none" w:sz="0" w:space="0" w:color="auto"/>
        <w:left w:val="none" w:sz="0" w:space="0" w:color="auto"/>
        <w:bottom w:val="none" w:sz="0" w:space="0" w:color="auto"/>
        <w:right w:val="none" w:sz="0" w:space="0" w:color="auto"/>
      </w:divBdr>
    </w:div>
    <w:div w:id="234322646">
      <w:bodyDiv w:val="1"/>
      <w:marLeft w:val="0"/>
      <w:marRight w:val="0"/>
      <w:marTop w:val="0"/>
      <w:marBottom w:val="0"/>
      <w:divBdr>
        <w:top w:val="none" w:sz="0" w:space="0" w:color="auto"/>
        <w:left w:val="none" w:sz="0" w:space="0" w:color="auto"/>
        <w:bottom w:val="none" w:sz="0" w:space="0" w:color="auto"/>
        <w:right w:val="none" w:sz="0" w:space="0" w:color="auto"/>
      </w:divBdr>
    </w:div>
    <w:div w:id="248731703">
      <w:bodyDiv w:val="1"/>
      <w:marLeft w:val="0"/>
      <w:marRight w:val="0"/>
      <w:marTop w:val="0"/>
      <w:marBottom w:val="0"/>
      <w:divBdr>
        <w:top w:val="none" w:sz="0" w:space="0" w:color="auto"/>
        <w:left w:val="none" w:sz="0" w:space="0" w:color="auto"/>
        <w:bottom w:val="none" w:sz="0" w:space="0" w:color="auto"/>
        <w:right w:val="none" w:sz="0" w:space="0" w:color="auto"/>
      </w:divBdr>
    </w:div>
    <w:div w:id="299388658">
      <w:bodyDiv w:val="1"/>
      <w:marLeft w:val="0"/>
      <w:marRight w:val="0"/>
      <w:marTop w:val="0"/>
      <w:marBottom w:val="0"/>
      <w:divBdr>
        <w:top w:val="none" w:sz="0" w:space="0" w:color="auto"/>
        <w:left w:val="none" w:sz="0" w:space="0" w:color="auto"/>
        <w:bottom w:val="none" w:sz="0" w:space="0" w:color="auto"/>
        <w:right w:val="none" w:sz="0" w:space="0" w:color="auto"/>
      </w:divBdr>
    </w:div>
    <w:div w:id="353114379">
      <w:bodyDiv w:val="1"/>
      <w:marLeft w:val="0"/>
      <w:marRight w:val="0"/>
      <w:marTop w:val="0"/>
      <w:marBottom w:val="0"/>
      <w:divBdr>
        <w:top w:val="none" w:sz="0" w:space="0" w:color="auto"/>
        <w:left w:val="none" w:sz="0" w:space="0" w:color="auto"/>
        <w:bottom w:val="none" w:sz="0" w:space="0" w:color="auto"/>
        <w:right w:val="none" w:sz="0" w:space="0" w:color="auto"/>
      </w:divBdr>
    </w:div>
    <w:div w:id="363092250">
      <w:bodyDiv w:val="1"/>
      <w:marLeft w:val="0"/>
      <w:marRight w:val="0"/>
      <w:marTop w:val="0"/>
      <w:marBottom w:val="0"/>
      <w:divBdr>
        <w:top w:val="none" w:sz="0" w:space="0" w:color="auto"/>
        <w:left w:val="none" w:sz="0" w:space="0" w:color="auto"/>
        <w:bottom w:val="none" w:sz="0" w:space="0" w:color="auto"/>
        <w:right w:val="none" w:sz="0" w:space="0" w:color="auto"/>
      </w:divBdr>
    </w:div>
    <w:div w:id="363093495">
      <w:bodyDiv w:val="1"/>
      <w:marLeft w:val="0"/>
      <w:marRight w:val="0"/>
      <w:marTop w:val="0"/>
      <w:marBottom w:val="0"/>
      <w:divBdr>
        <w:top w:val="none" w:sz="0" w:space="0" w:color="auto"/>
        <w:left w:val="none" w:sz="0" w:space="0" w:color="auto"/>
        <w:bottom w:val="none" w:sz="0" w:space="0" w:color="auto"/>
        <w:right w:val="none" w:sz="0" w:space="0" w:color="auto"/>
      </w:divBdr>
    </w:div>
    <w:div w:id="367603457">
      <w:bodyDiv w:val="1"/>
      <w:marLeft w:val="0"/>
      <w:marRight w:val="0"/>
      <w:marTop w:val="0"/>
      <w:marBottom w:val="0"/>
      <w:divBdr>
        <w:top w:val="none" w:sz="0" w:space="0" w:color="auto"/>
        <w:left w:val="none" w:sz="0" w:space="0" w:color="auto"/>
        <w:bottom w:val="none" w:sz="0" w:space="0" w:color="auto"/>
        <w:right w:val="none" w:sz="0" w:space="0" w:color="auto"/>
      </w:divBdr>
    </w:div>
    <w:div w:id="450439295">
      <w:bodyDiv w:val="1"/>
      <w:marLeft w:val="0"/>
      <w:marRight w:val="0"/>
      <w:marTop w:val="0"/>
      <w:marBottom w:val="0"/>
      <w:divBdr>
        <w:top w:val="none" w:sz="0" w:space="0" w:color="auto"/>
        <w:left w:val="none" w:sz="0" w:space="0" w:color="auto"/>
        <w:bottom w:val="none" w:sz="0" w:space="0" w:color="auto"/>
        <w:right w:val="none" w:sz="0" w:space="0" w:color="auto"/>
      </w:divBdr>
    </w:div>
    <w:div w:id="619914651">
      <w:bodyDiv w:val="1"/>
      <w:marLeft w:val="0"/>
      <w:marRight w:val="0"/>
      <w:marTop w:val="0"/>
      <w:marBottom w:val="0"/>
      <w:divBdr>
        <w:top w:val="none" w:sz="0" w:space="0" w:color="auto"/>
        <w:left w:val="none" w:sz="0" w:space="0" w:color="auto"/>
        <w:bottom w:val="none" w:sz="0" w:space="0" w:color="auto"/>
        <w:right w:val="none" w:sz="0" w:space="0" w:color="auto"/>
      </w:divBdr>
    </w:div>
    <w:div w:id="623780176">
      <w:bodyDiv w:val="1"/>
      <w:marLeft w:val="0"/>
      <w:marRight w:val="0"/>
      <w:marTop w:val="0"/>
      <w:marBottom w:val="0"/>
      <w:divBdr>
        <w:top w:val="none" w:sz="0" w:space="0" w:color="auto"/>
        <w:left w:val="none" w:sz="0" w:space="0" w:color="auto"/>
        <w:bottom w:val="none" w:sz="0" w:space="0" w:color="auto"/>
        <w:right w:val="none" w:sz="0" w:space="0" w:color="auto"/>
      </w:divBdr>
    </w:div>
    <w:div w:id="732117744">
      <w:bodyDiv w:val="1"/>
      <w:marLeft w:val="0"/>
      <w:marRight w:val="0"/>
      <w:marTop w:val="0"/>
      <w:marBottom w:val="0"/>
      <w:divBdr>
        <w:top w:val="none" w:sz="0" w:space="0" w:color="auto"/>
        <w:left w:val="none" w:sz="0" w:space="0" w:color="auto"/>
        <w:bottom w:val="none" w:sz="0" w:space="0" w:color="auto"/>
        <w:right w:val="none" w:sz="0" w:space="0" w:color="auto"/>
      </w:divBdr>
    </w:div>
    <w:div w:id="774330973">
      <w:bodyDiv w:val="1"/>
      <w:marLeft w:val="0"/>
      <w:marRight w:val="0"/>
      <w:marTop w:val="0"/>
      <w:marBottom w:val="0"/>
      <w:divBdr>
        <w:top w:val="none" w:sz="0" w:space="0" w:color="auto"/>
        <w:left w:val="none" w:sz="0" w:space="0" w:color="auto"/>
        <w:bottom w:val="none" w:sz="0" w:space="0" w:color="auto"/>
        <w:right w:val="none" w:sz="0" w:space="0" w:color="auto"/>
      </w:divBdr>
    </w:div>
    <w:div w:id="843863117">
      <w:bodyDiv w:val="1"/>
      <w:marLeft w:val="0"/>
      <w:marRight w:val="0"/>
      <w:marTop w:val="0"/>
      <w:marBottom w:val="0"/>
      <w:divBdr>
        <w:top w:val="none" w:sz="0" w:space="0" w:color="auto"/>
        <w:left w:val="none" w:sz="0" w:space="0" w:color="auto"/>
        <w:bottom w:val="none" w:sz="0" w:space="0" w:color="auto"/>
        <w:right w:val="none" w:sz="0" w:space="0" w:color="auto"/>
      </w:divBdr>
    </w:div>
    <w:div w:id="844518404">
      <w:bodyDiv w:val="1"/>
      <w:marLeft w:val="0"/>
      <w:marRight w:val="0"/>
      <w:marTop w:val="0"/>
      <w:marBottom w:val="0"/>
      <w:divBdr>
        <w:top w:val="none" w:sz="0" w:space="0" w:color="auto"/>
        <w:left w:val="none" w:sz="0" w:space="0" w:color="auto"/>
        <w:bottom w:val="none" w:sz="0" w:space="0" w:color="auto"/>
        <w:right w:val="none" w:sz="0" w:space="0" w:color="auto"/>
      </w:divBdr>
    </w:div>
    <w:div w:id="913930270">
      <w:bodyDiv w:val="1"/>
      <w:marLeft w:val="0"/>
      <w:marRight w:val="0"/>
      <w:marTop w:val="0"/>
      <w:marBottom w:val="0"/>
      <w:divBdr>
        <w:top w:val="none" w:sz="0" w:space="0" w:color="auto"/>
        <w:left w:val="none" w:sz="0" w:space="0" w:color="auto"/>
        <w:bottom w:val="none" w:sz="0" w:space="0" w:color="auto"/>
        <w:right w:val="none" w:sz="0" w:space="0" w:color="auto"/>
      </w:divBdr>
    </w:div>
    <w:div w:id="1098139913">
      <w:bodyDiv w:val="1"/>
      <w:marLeft w:val="0"/>
      <w:marRight w:val="0"/>
      <w:marTop w:val="0"/>
      <w:marBottom w:val="0"/>
      <w:divBdr>
        <w:top w:val="none" w:sz="0" w:space="0" w:color="auto"/>
        <w:left w:val="none" w:sz="0" w:space="0" w:color="auto"/>
        <w:bottom w:val="none" w:sz="0" w:space="0" w:color="auto"/>
        <w:right w:val="none" w:sz="0" w:space="0" w:color="auto"/>
      </w:divBdr>
    </w:div>
    <w:div w:id="1111783982">
      <w:bodyDiv w:val="1"/>
      <w:marLeft w:val="0"/>
      <w:marRight w:val="0"/>
      <w:marTop w:val="0"/>
      <w:marBottom w:val="0"/>
      <w:divBdr>
        <w:top w:val="none" w:sz="0" w:space="0" w:color="auto"/>
        <w:left w:val="none" w:sz="0" w:space="0" w:color="auto"/>
        <w:bottom w:val="none" w:sz="0" w:space="0" w:color="auto"/>
        <w:right w:val="none" w:sz="0" w:space="0" w:color="auto"/>
      </w:divBdr>
    </w:div>
    <w:div w:id="1175417517">
      <w:bodyDiv w:val="1"/>
      <w:marLeft w:val="0"/>
      <w:marRight w:val="0"/>
      <w:marTop w:val="0"/>
      <w:marBottom w:val="0"/>
      <w:divBdr>
        <w:top w:val="none" w:sz="0" w:space="0" w:color="auto"/>
        <w:left w:val="none" w:sz="0" w:space="0" w:color="auto"/>
        <w:bottom w:val="none" w:sz="0" w:space="0" w:color="auto"/>
        <w:right w:val="none" w:sz="0" w:space="0" w:color="auto"/>
      </w:divBdr>
    </w:div>
    <w:div w:id="1268125572">
      <w:bodyDiv w:val="1"/>
      <w:marLeft w:val="0"/>
      <w:marRight w:val="0"/>
      <w:marTop w:val="0"/>
      <w:marBottom w:val="0"/>
      <w:divBdr>
        <w:top w:val="none" w:sz="0" w:space="0" w:color="auto"/>
        <w:left w:val="none" w:sz="0" w:space="0" w:color="auto"/>
        <w:bottom w:val="none" w:sz="0" w:space="0" w:color="auto"/>
        <w:right w:val="none" w:sz="0" w:space="0" w:color="auto"/>
      </w:divBdr>
    </w:div>
    <w:div w:id="1309817597">
      <w:bodyDiv w:val="1"/>
      <w:marLeft w:val="0"/>
      <w:marRight w:val="0"/>
      <w:marTop w:val="0"/>
      <w:marBottom w:val="0"/>
      <w:divBdr>
        <w:top w:val="none" w:sz="0" w:space="0" w:color="auto"/>
        <w:left w:val="none" w:sz="0" w:space="0" w:color="auto"/>
        <w:bottom w:val="none" w:sz="0" w:space="0" w:color="auto"/>
        <w:right w:val="none" w:sz="0" w:space="0" w:color="auto"/>
      </w:divBdr>
    </w:div>
    <w:div w:id="1570193522">
      <w:bodyDiv w:val="1"/>
      <w:marLeft w:val="0"/>
      <w:marRight w:val="0"/>
      <w:marTop w:val="0"/>
      <w:marBottom w:val="0"/>
      <w:divBdr>
        <w:top w:val="none" w:sz="0" w:space="0" w:color="auto"/>
        <w:left w:val="none" w:sz="0" w:space="0" w:color="auto"/>
        <w:bottom w:val="none" w:sz="0" w:space="0" w:color="auto"/>
        <w:right w:val="none" w:sz="0" w:space="0" w:color="auto"/>
      </w:divBdr>
    </w:div>
    <w:div w:id="1581060855">
      <w:bodyDiv w:val="1"/>
      <w:marLeft w:val="0"/>
      <w:marRight w:val="0"/>
      <w:marTop w:val="0"/>
      <w:marBottom w:val="0"/>
      <w:divBdr>
        <w:top w:val="none" w:sz="0" w:space="0" w:color="auto"/>
        <w:left w:val="none" w:sz="0" w:space="0" w:color="auto"/>
        <w:bottom w:val="none" w:sz="0" w:space="0" w:color="auto"/>
        <w:right w:val="none" w:sz="0" w:space="0" w:color="auto"/>
      </w:divBdr>
      <w:divsChild>
        <w:div w:id="1187643628">
          <w:marLeft w:val="0"/>
          <w:marRight w:val="0"/>
          <w:marTop w:val="0"/>
          <w:marBottom w:val="0"/>
          <w:divBdr>
            <w:top w:val="none" w:sz="0" w:space="0" w:color="auto"/>
            <w:left w:val="none" w:sz="0" w:space="0" w:color="auto"/>
            <w:bottom w:val="none" w:sz="0" w:space="0" w:color="auto"/>
            <w:right w:val="none" w:sz="0" w:space="0" w:color="auto"/>
          </w:divBdr>
        </w:div>
      </w:divsChild>
    </w:div>
    <w:div w:id="1584484170">
      <w:bodyDiv w:val="1"/>
      <w:marLeft w:val="0"/>
      <w:marRight w:val="0"/>
      <w:marTop w:val="0"/>
      <w:marBottom w:val="0"/>
      <w:divBdr>
        <w:top w:val="none" w:sz="0" w:space="0" w:color="auto"/>
        <w:left w:val="none" w:sz="0" w:space="0" w:color="auto"/>
        <w:bottom w:val="none" w:sz="0" w:space="0" w:color="auto"/>
        <w:right w:val="none" w:sz="0" w:space="0" w:color="auto"/>
      </w:divBdr>
    </w:div>
    <w:div w:id="1657688909">
      <w:bodyDiv w:val="1"/>
      <w:marLeft w:val="0"/>
      <w:marRight w:val="0"/>
      <w:marTop w:val="0"/>
      <w:marBottom w:val="0"/>
      <w:divBdr>
        <w:top w:val="none" w:sz="0" w:space="0" w:color="auto"/>
        <w:left w:val="none" w:sz="0" w:space="0" w:color="auto"/>
        <w:bottom w:val="none" w:sz="0" w:space="0" w:color="auto"/>
        <w:right w:val="none" w:sz="0" w:space="0" w:color="auto"/>
      </w:divBdr>
    </w:div>
    <w:div w:id="1673798142">
      <w:bodyDiv w:val="1"/>
      <w:marLeft w:val="0"/>
      <w:marRight w:val="0"/>
      <w:marTop w:val="0"/>
      <w:marBottom w:val="0"/>
      <w:divBdr>
        <w:top w:val="none" w:sz="0" w:space="0" w:color="auto"/>
        <w:left w:val="none" w:sz="0" w:space="0" w:color="auto"/>
        <w:bottom w:val="none" w:sz="0" w:space="0" w:color="auto"/>
        <w:right w:val="none" w:sz="0" w:space="0" w:color="auto"/>
      </w:divBdr>
      <w:divsChild>
        <w:div w:id="207957634">
          <w:marLeft w:val="0"/>
          <w:marRight w:val="0"/>
          <w:marTop w:val="0"/>
          <w:marBottom w:val="0"/>
          <w:divBdr>
            <w:top w:val="none" w:sz="0" w:space="0" w:color="auto"/>
            <w:left w:val="none" w:sz="0" w:space="0" w:color="auto"/>
            <w:bottom w:val="none" w:sz="0" w:space="0" w:color="auto"/>
            <w:right w:val="none" w:sz="0" w:space="0" w:color="auto"/>
          </w:divBdr>
          <w:divsChild>
            <w:div w:id="861746003">
              <w:marLeft w:val="0"/>
              <w:marRight w:val="0"/>
              <w:marTop w:val="0"/>
              <w:marBottom w:val="0"/>
              <w:divBdr>
                <w:top w:val="none" w:sz="0" w:space="0" w:color="auto"/>
                <w:left w:val="none" w:sz="0" w:space="0" w:color="auto"/>
                <w:bottom w:val="none" w:sz="0" w:space="0" w:color="auto"/>
                <w:right w:val="none" w:sz="0" w:space="0" w:color="auto"/>
              </w:divBdr>
            </w:div>
          </w:divsChild>
        </w:div>
        <w:div w:id="377752478">
          <w:marLeft w:val="0"/>
          <w:marRight w:val="0"/>
          <w:marTop w:val="0"/>
          <w:marBottom w:val="0"/>
          <w:divBdr>
            <w:top w:val="none" w:sz="0" w:space="0" w:color="auto"/>
            <w:left w:val="none" w:sz="0" w:space="0" w:color="auto"/>
            <w:bottom w:val="none" w:sz="0" w:space="0" w:color="auto"/>
            <w:right w:val="none" w:sz="0" w:space="0" w:color="auto"/>
          </w:divBdr>
          <w:divsChild>
            <w:div w:id="658653035">
              <w:marLeft w:val="0"/>
              <w:marRight w:val="0"/>
              <w:marTop w:val="0"/>
              <w:marBottom w:val="0"/>
              <w:divBdr>
                <w:top w:val="none" w:sz="0" w:space="0" w:color="auto"/>
                <w:left w:val="none" w:sz="0" w:space="0" w:color="auto"/>
                <w:bottom w:val="none" w:sz="0" w:space="0" w:color="auto"/>
                <w:right w:val="none" w:sz="0" w:space="0" w:color="auto"/>
              </w:divBdr>
            </w:div>
          </w:divsChild>
        </w:div>
        <w:div w:id="377827533">
          <w:marLeft w:val="0"/>
          <w:marRight w:val="0"/>
          <w:marTop w:val="0"/>
          <w:marBottom w:val="0"/>
          <w:divBdr>
            <w:top w:val="none" w:sz="0" w:space="0" w:color="auto"/>
            <w:left w:val="none" w:sz="0" w:space="0" w:color="auto"/>
            <w:bottom w:val="none" w:sz="0" w:space="0" w:color="auto"/>
            <w:right w:val="none" w:sz="0" w:space="0" w:color="auto"/>
          </w:divBdr>
          <w:divsChild>
            <w:div w:id="2059432351">
              <w:marLeft w:val="0"/>
              <w:marRight w:val="0"/>
              <w:marTop w:val="0"/>
              <w:marBottom w:val="0"/>
              <w:divBdr>
                <w:top w:val="none" w:sz="0" w:space="0" w:color="auto"/>
                <w:left w:val="none" w:sz="0" w:space="0" w:color="auto"/>
                <w:bottom w:val="none" w:sz="0" w:space="0" w:color="auto"/>
                <w:right w:val="none" w:sz="0" w:space="0" w:color="auto"/>
              </w:divBdr>
            </w:div>
          </w:divsChild>
        </w:div>
        <w:div w:id="687025748">
          <w:marLeft w:val="0"/>
          <w:marRight w:val="0"/>
          <w:marTop w:val="0"/>
          <w:marBottom w:val="0"/>
          <w:divBdr>
            <w:top w:val="none" w:sz="0" w:space="0" w:color="auto"/>
            <w:left w:val="none" w:sz="0" w:space="0" w:color="auto"/>
            <w:bottom w:val="none" w:sz="0" w:space="0" w:color="auto"/>
            <w:right w:val="none" w:sz="0" w:space="0" w:color="auto"/>
          </w:divBdr>
          <w:divsChild>
            <w:div w:id="1475367182">
              <w:marLeft w:val="0"/>
              <w:marRight w:val="0"/>
              <w:marTop w:val="0"/>
              <w:marBottom w:val="0"/>
              <w:divBdr>
                <w:top w:val="none" w:sz="0" w:space="0" w:color="auto"/>
                <w:left w:val="none" w:sz="0" w:space="0" w:color="auto"/>
                <w:bottom w:val="none" w:sz="0" w:space="0" w:color="auto"/>
                <w:right w:val="none" w:sz="0" w:space="0" w:color="auto"/>
              </w:divBdr>
            </w:div>
          </w:divsChild>
        </w:div>
        <w:div w:id="802500843">
          <w:marLeft w:val="0"/>
          <w:marRight w:val="0"/>
          <w:marTop w:val="0"/>
          <w:marBottom w:val="0"/>
          <w:divBdr>
            <w:top w:val="none" w:sz="0" w:space="0" w:color="auto"/>
            <w:left w:val="none" w:sz="0" w:space="0" w:color="auto"/>
            <w:bottom w:val="none" w:sz="0" w:space="0" w:color="auto"/>
            <w:right w:val="none" w:sz="0" w:space="0" w:color="auto"/>
          </w:divBdr>
          <w:divsChild>
            <w:div w:id="1132602178">
              <w:marLeft w:val="0"/>
              <w:marRight w:val="0"/>
              <w:marTop w:val="0"/>
              <w:marBottom w:val="0"/>
              <w:divBdr>
                <w:top w:val="none" w:sz="0" w:space="0" w:color="auto"/>
                <w:left w:val="none" w:sz="0" w:space="0" w:color="auto"/>
                <w:bottom w:val="none" w:sz="0" w:space="0" w:color="auto"/>
                <w:right w:val="none" w:sz="0" w:space="0" w:color="auto"/>
              </w:divBdr>
            </w:div>
          </w:divsChild>
        </w:div>
        <w:div w:id="836380068">
          <w:marLeft w:val="0"/>
          <w:marRight w:val="0"/>
          <w:marTop w:val="0"/>
          <w:marBottom w:val="0"/>
          <w:divBdr>
            <w:top w:val="none" w:sz="0" w:space="0" w:color="auto"/>
            <w:left w:val="none" w:sz="0" w:space="0" w:color="auto"/>
            <w:bottom w:val="none" w:sz="0" w:space="0" w:color="auto"/>
            <w:right w:val="none" w:sz="0" w:space="0" w:color="auto"/>
          </w:divBdr>
          <w:divsChild>
            <w:div w:id="372772406">
              <w:marLeft w:val="0"/>
              <w:marRight w:val="0"/>
              <w:marTop w:val="0"/>
              <w:marBottom w:val="0"/>
              <w:divBdr>
                <w:top w:val="none" w:sz="0" w:space="0" w:color="auto"/>
                <w:left w:val="none" w:sz="0" w:space="0" w:color="auto"/>
                <w:bottom w:val="none" w:sz="0" w:space="0" w:color="auto"/>
                <w:right w:val="none" w:sz="0" w:space="0" w:color="auto"/>
              </w:divBdr>
            </w:div>
          </w:divsChild>
        </w:div>
        <w:div w:id="1192256957">
          <w:marLeft w:val="0"/>
          <w:marRight w:val="0"/>
          <w:marTop w:val="0"/>
          <w:marBottom w:val="0"/>
          <w:divBdr>
            <w:top w:val="none" w:sz="0" w:space="0" w:color="auto"/>
            <w:left w:val="none" w:sz="0" w:space="0" w:color="auto"/>
            <w:bottom w:val="none" w:sz="0" w:space="0" w:color="auto"/>
            <w:right w:val="none" w:sz="0" w:space="0" w:color="auto"/>
          </w:divBdr>
          <w:divsChild>
            <w:div w:id="1126580617">
              <w:marLeft w:val="0"/>
              <w:marRight w:val="0"/>
              <w:marTop w:val="0"/>
              <w:marBottom w:val="0"/>
              <w:divBdr>
                <w:top w:val="none" w:sz="0" w:space="0" w:color="auto"/>
                <w:left w:val="none" w:sz="0" w:space="0" w:color="auto"/>
                <w:bottom w:val="none" w:sz="0" w:space="0" w:color="auto"/>
                <w:right w:val="none" w:sz="0" w:space="0" w:color="auto"/>
              </w:divBdr>
            </w:div>
          </w:divsChild>
        </w:div>
        <w:div w:id="1237009815">
          <w:marLeft w:val="0"/>
          <w:marRight w:val="0"/>
          <w:marTop w:val="0"/>
          <w:marBottom w:val="0"/>
          <w:divBdr>
            <w:top w:val="none" w:sz="0" w:space="0" w:color="auto"/>
            <w:left w:val="none" w:sz="0" w:space="0" w:color="auto"/>
            <w:bottom w:val="none" w:sz="0" w:space="0" w:color="auto"/>
            <w:right w:val="none" w:sz="0" w:space="0" w:color="auto"/>
          </w:divBdr>
          <w:divsChild>
            <w:div w:id="397438719">
              <w:marLeft w:val="0"/>
              <w:marRight w:val="0"/>
              <w:marTop w:val="0"/>
              <w:marBottom w:val="0"/>
              <w:divBdr>
                <w:top w:val="none" w:sz="0" w:space="0" w:color="auto"/>
                <w:left w:val="none" w:sz="0" w:space="0" w:color="auto"/>
                <w:bottom w:val="none" w:sz="0" w:space="0" w:color="auto"/>
                <w:right w:val="none" w:sz="0" w:space="0" w:color="auto"/>
              </w:divBdr>
            </w:div>
          </w:divsChild>
        </w:div>
        <w:div w:id="1259870084">
          <w:marLeft w:val="0"/>
          <w:marRight w:val="0"/>
          <w:marTop w:val="0"/>
          <w:marBottom w:val="0"/>
          <w:divBdr>
            <w:top w:val="none" w:sz="0" w:space="0" w:color="auto"/>
            <w:left w:val="none" w:sz="0" w:space="0" w:color="auto"/>
            <w:bottom w:val="none" w:sz="0" w:space="0" w:color="auto"/>
            <w:right w:val="none" w:sz="0" w:space="0" w:color="auto"/>
          </w:divBdr>
          <w:divsChild>
            <w:div w:id="1209417718">
              <w:marLeft w:val="0"/>
              <w:marRight w:val="0"/>
              <w:marTop w:val="0"/>
              <w:marBottom w:val="0"/>
              <w:divBdr>
                <w:top w:val="none" w:sz="0" w:space="0" w:color="auto"/>
                <w:left w:val="none" w:sz="0" w:space="0" w:color="auto"/>
                <w:bottom w:val="none" w:sz="0" w:space="0" w:color="auto"/>
                <w:right w:val="none" w:sz="0" w:space="0" w:color="auto"/>
              </w:divBdr>
            </w:div>
          </w:divsChild>
        </w:div>
        <w:div w:id="1334449965">
          <w:marLeft w:val="0"/>
          <w:marRight w:val="0"/>
          <w:marTop w:val="0"/>
          <w:marBottom w:val="0"/>
          <w:divBdr>
            <w:top w:val="none" w:sz="0" w:space="0" w:color="auto"/>
            <w:left w:val="none" w:sz="0" w:space="0" w:color="auto"/>
            <w:bottom w:val="none" w:sz="0" w:space="0" w:color="auto"/>
            <w:right w:val="none" w:sz="0" w:space="0" w:color="auto"/>
          </w:divBdr>
          <w:divsChild>
            <w:div w:id="1488017239">
              <w:marLeft w:val="0"/>
              <w:marRight w:val="0"/>
              <w:marTop w:val="0"/>
              <w:marBottom w:val="0"/>
              <w:divBdr>
                <w:top w:val="none" w:sz="0" w:space="0" w:color="auto"/>
                <w:left w:val="none" w:sz="0" w:space="0" w:color="auto"/>
                <w:bottom w:val="none" w:sz="0" w:space="0" w:color="auto"/>
                <w:right w:val="none" w:sz="0" w:space="0" w:color="auto"/>
              </w:divBdr>
            </w:div>
          </w:divsChild>
        </w:div>
        <w:div w:id="1404377939">
          <w:marLeft w:val="0"/>
          <w:marRight w:val="0"/>
          <w:marTop w:val="0"/>
          <w:marBottom w:val="0"/>
          <w:divBdr>
            <w:top w:val="none" w:sz="0" w:space="0" w:color="auto"/>
            <w:left w:val="none" w:sz="0" w:space="0" w:color="auto"/>
            <w:bottom w:val="none" w:sz="0" w:space="0" w:color="auto"/>
            <w:right w:val="none" w:sz="0" w:space="0" w:color="auto"/>
          </w:divBdr>
          <w:divsChild>
            <w:div w:id="1024021699">
              <w:marLeft w:val="0"/>
              <w:marRight w:val="0"/>
              <w:marTop w:val="0"/>
              <w:marBottom w:val="0"/>
              <w:divBdr>
                <w:top w:val="none" w:sz="0" w:space="0" w:color="auto"/>
                <w:left w:val="none" w:sz="0" w:space="0" w:color="auto"/>
                <w:bottom w:val="none" w:sz="0" w:space="0" w:color="auto"/>
                <w:right w:val="none" w:sz="0" w:space="0" w:color="auto"/>
              </w:divBdr>
            </w:div>
          </w:divsChild>
        </w:div>
        <w:div w:id="1583099067">
          <w:marLeft w:val="0"/>
          <w:marRight w:val="0"/>
          <w:marTop w:val="0"/>
          <w:marBottom w:val="0"/>
          <w:divBdr>
            <w:top w:val="none" w:sz="0" w:space="0" w:color="auto"/>
            <w:left w:val="none" w:sz="0" w:space="0" w:color="auto"/>
            <w:bottom w:val="none" w:sz="0" w:space="0" w:color="auto"/>
            <w:right w:val="none" w:sz="0" w:space="0" w:color="auto"/>
          </w:divBdr>
          <w:divsChild>
            <w:div w:id="891649405">
              <w:marLeft w:val="0"/>
              <w:marRight w:val="0"/>
              <w:marTop w:val="0"/>
              <w:marBottom w:val="0"/>
              <w:divBdr>
                <w:top w:val="none" w:sz="0" w:space="0" w:color="auto"/>
                <w:left w:val="none" w:sz="0" w:space="0" w:color="auto"/>
                <w:bottom w:val="none" w:sz="0" w:space="0" w:color="auto"/>
                <w:right w:val="none" w:sz="0" w:space="0" w:color="auto"/>
              </w:divBdr>
            </w:div>
          </w:divsChild>
        </w:div>
        <w:div w:id="1848056904">
          <w:marLeft w:val="0"/>
          <w:marRight w:val="0"/>
          <w:marTop w:val="0"/>
          <w:marBottom w:val="0"/>
          <w:divBdr>
            <w:top w:val="none" w:sz="0" w:space="0" w:color="auto"/>
            <w:left w:val="none" w:sz="0" w:space="0" w:color="auto"/>
            <w:bottom w:val="none" w:sz="0" w:space="0" w:color="auto"/>
            <w:right w:val="none" w:sz="0" w:space="0" w:color="auto"/>
          </w:divBdr>
          <w:divsChild>
            <w:div w:id="968635075">
              <w:marLeft w:val="0"/>
              <w:marRight w:val="0"/>
              <w:marTop w:val="0"/>
              <w:marBottom w:val="0"/>
              <w:divBdr>
                <w:top w:val="none" w:sz="0" w:space="0" w:color="auto"/>
                <w:left w:val="none" w:sz="0" w:space="0" w:color="auto"/>
                <w:bottom w:val="none" w:sz="0" w:space="0" w:color="auto"/>
                <w:right w:val="none" w:sz="0" w:space="0" w:color="auto"/>
              </w:divBdr>
            </w:div>
          </w:divsChild>
        </w:div>
        <w:div w:id="1899321148">
          <w:marLeft w:val="0"/>
          <w:marRight w:val="0"/>
          <w:marTop w:val="0"/>
          <w:marBottom w:val="0"/>
          <w:divBdr>
            <w:top w:val="none" w:sz="0" w:space="0" w:color="auto"/>
            <w:left w:val="none" w:sz="0" w:space="0" w:color="auto"/>
            <w:bottom w:val="none" w:sz="0" w:space="0" w:color="auto"/>
            <w:right w:val="none" w:sz="0" w:space="0" w:color="auto"/>
          </w:divBdr>
          <w:divsChild>
            <w:div w:id="697194902">
              <w:marLeft w:val="0"/>
              <w:marRight w:val="0"/>
              <w:marTop w:val="0"/>
              <w:marBottom w:val="0"/>
              <w:divBdr>
                <w:top w:val="none" w:sz="0" w:space="0" w:color="auto"/>
                <w:left w:val="none" w:sz="0" w:space="0" w:color="auto"/>
                <w:bottom w:val="none" w:sz="0" w:space="0" w:color="auto"/>
                <w:right w:val="none" w:sz="0" w:space="0" w:color="auto"/>
              </w:divBdr>
            </w:div>
          </w:divsChild>
        </w:div>
        <w:div w:id="2007172737">
          <w:marLeft w:val="0"/>
          <w:marRight w:val="0"/>
          <w:marTop w:val="0"/>
          <w:marBottom w:val="0"/>
          <w:divBdr>
            <w:top w:val="none" w:sz="0" w:space="0" w:color="auto"/>
            <w:left w:val="none" w:sz="0" w:space="0" w:color="auto"/>
            <w:bottom w:val="none" w:sz="0" w:space="0" w:color="auto"/>
            <w:right w:val="none" w:sz="0" w:space="0" w:color="auto"/>
          </w:divBdr>
          <w:divsChild>
            <w:div w:id="31662486">
              <w:marLeft w:val="0"/>
              <w:marRight w:val="0"/>
              <w:marTop w:val="0"/>
              <w:marBottom w:val="0"/>
              <w:divBdr>
                <w:top w:val="none" w:sz="0" w:space="0" w:color="auto"/>
                <w:left w:val="none" w:sz="0" w:space="0" w:color="auto"/>
                <w:bottom w:val="none" w:sz="0" w:space="0" w:color="auto"/>
                <w:right w:val="none" w:sz="0" w:space="0" w:color="auto"/>
              </w:divBdr>
            </w:div>
          </w:divsChild>
        </w:div>
        <w:div w:id="2010062958">
          <w:marLeft w:val="0"/>
          <w:marRight w:val="0"/>
          <w:marTop w:val="0"/>
          <w:marBottom w:val="0"/>
          <w:divBdr>
            <w:top w:val="none" w:sz="0" w:space="0" w:color="auto"/>
            <w:left w:val="none" w:sz="0" w:space="0" w:color="auto"/>
            <w:bottom w:val="none" w:sz="0" w:space="0" w:color="auto"/>
            <w:right w:val="none" w:sz="0" w:space="0" w:color="auto"/>
          </w:divBdr>
          <w:divsChild>
            <w:div w:id="449251198">
              <w:marLeft w:val="0"/>
              <w:marRight w:val="0"/>
              <w:marTop w:val="0"/>
              <w:marBottom w:val="0"/>
              <w:divBdr>
                <w:top w:val="none" w:sz="0" w:space="0" w:color="auto"/>
                <w:left w:val="none" w:sz="0" w:space="0" w:color="auto"/>
                <w:bottom w:val="none" w:sz="0" w:space="0" w:color="auto"/>
                <w:right w:val="none" w:sz="0" w:space="0" w:color="auto"/>
              </w:divBdr>
            </w:div>
            <w:div w:id="46107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744408">
      <w:bodyDiv w:val="1"/>
      <w:marLeft w:val="0"/>
      <w:marRight w:val="0"/>
      <w:marTop w:val="0"/>
      <w:marBottom w:val="0"/>
      <w:divBdr>
        <w:top w:val="none" w:sz="0" w:space="0" w:color="auto"/>
        <w:left w:val="none" w:sz="0" w:space="0" w:color="auto"/>
        <w:bottom w:val="none" w:sz="0" w:space="0" w:color="auto"/>
        <w:right w:val="none" w:sz="0" w:space="0" w:color="auto"/>
      </w:divBdr>
    </w:div>
    <w:div w:id="1791127835">
      <w:bodyDiv w:val="1"/>
      <w:marLeft w:val="0"/>
      <w:marRight w:val="0"/>
      <w:marTop w:val="0"/>
      <w:marBottom w:val="0"/>
      <w:divBdr>
        <w:top w:val="none" w:sz="0" w:space="0" w:color="auto"/>
        <w:left w:val="none" w:sz="0" w:space="0" w:color="auto"/>
        <w:bottom w:val="none" w:sz="0" w:space="0" w:color="auto"/>
        <w:right w:val="none" w:sz="0" w:space="0" w:color="auto"/>
      </w:divBdr>
      <w:divsChild>
        <w:div w:id="612706880">
          <w:marLeft w:val="0"/>
          <w:marRight w:val="0"/>
          <w:marTop w:val="0"/>
          <w:marBottom w:val="0"/>
          <w:divBdr>
            <w:top w:val="none" w:sz="0" w:space="0" w:color="auto"/>
            <w:left w:val="none" w:sz="0" w:space="0" w:color="auto"/>
            <w:bottom w:val="none" w:sz="0" w:space="0" w:color="auto"/>
            <w:right w:val="none" w:sz="0" w:space="0" w:color="auto"/>
          </w:divBdr>
        </w:div>
      </w:divsChild>
    </w:div>
    <w:div w:id="1813667414">
      <w:bodyDiv w:val="1"/>
      <w:marLeft w:val="0"/>
      <w:marRight w:val="0"/>
      <w:marTop w:val="0"/>
      <w:marBottom w:val="0"/>
      <w:divBdr>
        <w:top w:val="none" w:sz="0" w:space="0" w:color="auto"/>
        <w:left w:val="none" w:sz="0" w:space="0" w:color="auto"/>
        <w:bottom w:val="none" w:sz="0" w:space="0" w:color="auto"/>
        <w:right w:val="none" w:sz="0" w:space="0" w:color="auto"/>
      </w:divBdr>
      <w:divsChild>
        <w:div w:id="16077531">
          <w:marLeft w:val="0"/>
          <w:marRight w:val="0"/>
          <w:marTop w:val="0"/>
          <w:marBottom w:val="0"/>
          <w:divBdr>
            <w:top w:val="none" w:sz="0" w:space="0" w:color="auto"/>
            <w:left w:val="none" w:sz="0" w:space="0" w:color="auto"/>
            <w:bottom w:val="none" w:sz="0" w:space="0" w:color="auto"/>
            <w:right w:val="none" w:sz="0" w:space="0" w:color="auto"/>
          </w:divBdr>
          <w:divsChild>
            <w:div w:id="1480612260">
              <w:marLeft w:val="0"/>
              <w:marRight w:val="0"/>
              <w:marTop w:val="0"/>
              <w:marBottom w:val="0"/>
              <w:divBdr>
                <w:top w:val="none" w:sz="0" w:space="0" w:color="auto"/>
                <w:left w:val="none" w:sz="0" w:space="0" w:color="auto"/>
                <w:bottom w:val="none" w:sz="0" w:space="0" w:color="auto"/>
                <w:right w:val="none" w:sz="0" w:space="0" w:color="auto"/>
              </w:divBdr>
            </w:div>
          </w:divsChild>
        </w:div>
        <w:div w:id="52701935">
          <w:marLeft w:val="0"/>
          <w:marRight w:val="0"/>
          <w:marTop w:val="0"/>
          <w:marBottom w:val="0"/>
          <w:divBdr>
            <w:top w:val="none" w:sz="0" w:space="0" w:color="auto"/>
            <w:left w:val="none" w:sz="0" w:space="0" w:color="auto"/>
            <w:bottom w:val="none" w:sz="0" w:space="0" w:color="auto"/>
            <w:right w:val="none" w:sz="0" w:space="0" w:color="auto"/>
          </w:divBdr>
          <w:divsChild>
            <w:div w:id="1549146137">
              <w:marLeft w:val="0"/>
              <w:marRight w:val="0"/>
              <w:marTop w:val="0"/>
              <w:marBottom w:val="0"/>
              <w:divBdr>
                <w:top w:val="none" w:sz="0" w:space="0" w:color="auto"/>
                <w:left w:val="none" w:sz="0" w:space="0" w:color="auto"/>
                <w:bottom w:val="none" w:sz="0" w:space="0" w:color="auto"/>
                <w:right w:val="none" w:sz="0" w:space="0" w:color="auto"/>
              </w:divBdr>
            </w:div>
            <w:div w:id="1691369685">
              <w:marLeft w:val="0"/>
              <w:marRight w:val="0"/>
              <w:marTop w:val="0"/>
              <w:marBottom w:val="0"/>
              <w:divBdr>
                <w:top w:val="none" w:sz="0" w:space="0" w:color="auto"/>
                <w:left w:val="none" w:sz="0" w:space="0" w:color="auto"/>
                <w:bottom w:val="none" w:sz="0" w:space="0" w:color="auto"/>
                <w:right w:val="none" w:sz="0" w:space="0" w:color="auto"/>
              </w:divBdr>
            </w:div>
          </w:divsChild>
        </w:div>
        <w:div w:id="152186290">
          <w:marLeft w:val="0"/>
          <w:marRight w:val="0"/>
          <w:marTop w:val="0"/>
          <w:marBottom w:val="0"/>
          <w:divBdr>
            <w:top w:val="none" w:sz="0" w:space="0" w:color="auto"/>
            <w:left w:val="none" w:sz="0" w:space="0" w:color="auto"/>
            <w:bottom w:val="none" w:sz="0" w:space="0" w:color="auto"/>
            <w:right w:val="none" w:sz="0" w:space="0" w:color="auto"/>
          </w:divBdr>
          <w:divsChild>
            <w:div w:id="2040740918">
              <w:marLeft w:val="0"/>
              <w:marRight w:val="0"/>
              <w:marTop w:val="0"/>
              <w:marBottom w:val="0"/>
              <w:divBdr>
                <w:top w:val="none" w:sz="0" w:space="0" w:color="auto"/>
                <w:left w:val="none" w:sz="0" w:space="0" w:color="auto"/>
                <w:bottom w:val="none" w:sz="0" w:space="0" w:color="auto"/>
                <w:right w:val="none" w:sz="0" w:space="0" w:color="auto"/>
              </w:divBdr>
            </w:div>
          </w:divsChild>
        </w:div>
        <w:div w:id="495728856">
          <w:marLeft w:val="0"/>
          <w:marRight w:val="0"/>
          <w:marTop w:val="0"/>
          <w:marBottom w:val="0"/>
          <w:divBdr>
            <w:top w:val="none" w:sz="0" w:space="0" w:color="auto"/>
            <w:left w:val="none" w:sz="0" w:space="0" w:color="auto"/>
            <w:bottom w:val="none" w:sz="0" w:space="0" w:color="auto"/>
            <w:right w:val="none" w:sz="0" w:space="0" w:color="auto"/>
          </w:divBdr>
          <w:divsChild>
            <w:div w:id="2118714439">
              <w:marLeft w:val="0"/>
              <w:marRight w:val="0"/>
              <w:marTop w:val="0"/>
              <w:marBottom w:val="0"/>
              <w:divBdr>
                <w:top w:val="none" w:sz="0" w:space="0" w:color="auto"/>
                <w:left w:val="none" w:sz="0" w:space="0" w:color="auto"/>
                <w:bottom w:val="none" w:sz="0" w:space="0" w:color="auto"/>
                <w:right w:val="none" w:sz="0" w:space="0" w:color="auto"/>
              </w:divBdr>
            </w:div>
          </w:divsChild>
        </w:div>
        <w:div w:id="530387753">
          <w:marLeft w:val="0"/>
          <w:marRight w:val="0"/>
          <w:marTop w:val="0"/>
          <w:marBottom w:val="0"/>
          <w:divBdr>
            <w:top w:val="none" w:sz="0" w:space="0" w:color="auto"/>
            <w:left w:val="none" w:sz="0" w:space="0" w:color="auto"/>
            <w:bottom w:val="none" w:sz="0" w:space="0" w:color="auto"/>
            <w:right w:val="none" w:sz="0" w:space="0" w:color="auto"/>
          </w:divBdr>
          <w:divsChild>
            <w:div w:id="1850753079">
              <w:marLeft w:val="0"/>
              <w:marRight w:val="0"/>
              <w:marTop w:val="0"/>
              <w:marBottom w:val="0"/>
              <w:divBdr>
                <w:top w:val="none" w:sz="0" w:space="0" w:color="auto"/>
                <w:left w:val="none" w:sz="0" w:space="0" w:color="auto"/>
                <w:bottom w:val="none" w:sz="0" w:space="0" w:color="auto"/>
                <w:right w:val="none" w:sz="0" w:space="0" w:color="auto"/>
              </w:divBdr>
            </w:div>
          </w:divsChild>
        </w:div>
        <w:div w:id="754934680">
          <w:marLeft w:val="0"/>
          <w:marRight w:val="0"/>
          <w:marTop w:val="0"/>
          <w:marBottom w:val="0"/>
          <w:divBdr>
            <w:top w:val="none" w:sz="0" w:space="0" w:color="auto"/>
            <w:left w:val="none" w:sz="0" w:space="0" w:color="auto"/>
            <w:bottom w:val="none" w:sz="0" w:space="0" w:color="auto"/>
            <w:right w:val="none" w:sz="0" w:space="0" w:color="auto"/>
          </w:divBdr>
          <w:divsChild>
            <w:div w:id="1555047968">
              <w:marLeft w:val="0"/>
              <w:marRight w:val="0"/>
              <w:marTop w:val="0"/>
              <w:marBottom w:val="0"/>
              <w:divBdr>
                <w:top w:val="none" w:sz="0" w:space="0" w:color="auto"/>
                <w:left w:val="none" w:sz="0" w:space="0" w:color="auto"/>
                <w:bottom w:val="none" w:sz="0" w:space="0" w:color="auto"/>
                <w:right w:val="none" w:sz="0" w:space="0" w:color="auto"/>
              </w:divBdr>
            </w:div>
          </w:divsChild>
        </w:div>
        <w:div w:id="854731458">
          <w:marLeft w:val="0"/>
          <w:marRight w:val="0"/>
          <w:marTop w:val="0"/>
          <w:marBottom w:val="0"/>
          <w:divBdr>
            <w:top w:val="none" w:sz="0" w:space="0" w:color="auto"/>
            <w:left w:val="none" w:sz="0" w:space="0" w:color="auto"/>
            <w:bottom w:val="none" w:sz="0" w:space="0" w:color="auto"/>
            <w:right w:val="none" w:sz="0" w:space="0" w:color="auto"/>
          </w:divBdr>
          <w:divsChild>
            <w:div w:id="813378748">
              <w:marLeft w:val="0"/>
              <w:marRight w:val="0"/>
              <w:marTop w:val="0"/>
              <w:marBottom w:val="0"/>
              <w:divBdr>
                <w:top w:val="none" w:sz="0" w:space="0" w:color="auto"/>
                <w:left w:val="none" w:sz="0" w:space="0" w:color="auto"/>
                <w:bottom w:val="none" w:sz="0" w:space="0" w:color="auto"/>
                <w:right w:val="none" w:sz="0" w:space="0" w:color="auto"/>
              </w:divBdr>
            </w:div>
          </w:divsChild>
        </w:div>
        <w:div w:id="944730270">
          <w:marLeft w:val="0"/>
          <w:marRight w:val="0"/>
          <w:marTop w:val="0"/>
          <w:marBottom w:val="0"/>
          <w:divBdr>
            <w:top w:val="none" w:sz="0" w:space="0" w:color="auto"/>
            <w:left w:val="none" w:sz="0" w:space="0" w:color="auto"/>
            <w:bottom w:val="none" w:sz="0" w:space="0" w:color="auto"/>
            <w:right w:val="none" w:sz="0" w:space="0" w:color="auto"/>
          </w:divBdr>
          <w:divsChild>
            <w:div w:id="1253466263">
              <w:marLeft w:val="0"/>
              <w:marRight w:val="0"/>
              <w:marTop w:val="0"/>
              <w:marBottom w:val="0"/>
              <w:divBdr>
                <w:top w:val="none" w:sz="0" w:space="0" w:color="auto"/>
                <w:left w:val="none" w:sz="0" w:space="0" w:color="auto"/>
                <w:bottom w:val="none" w:sz="0" w:space="0" w:color="auto"/>
                <w:right w:val="none" w:sz="0" w:space="0" w:color="auto"/>
              </w:divBdr>
            </w:div>
          </w:divsChild>
        </w:div>
        <w:div w:id="1387140152">
          <w:marLeft w:val="0"/>
          <w:marRight w:val="0"/>
          <w:marTop w:val="0"/>
          <w:marBottom w:val="0"/>
          <w:divBdr>
            <w:top w:val="none" w:sz="0" w:space="0" w:color="auto"/>
            <w:left w:val="none" w:sz="0" w:space="0" w:color="auto"/>
            <w:bottom w:val="none" w:sz="0" w:space="0" w:color="auto"/>
            <w:right w:val="none" w:sz="0" w:space="0" w:color="auto"/>
          </w:divBdr>
          <w:divsChild>
            <w:div w:id="856701551">
              <w:marLeft w:val="0"/>
              <w:marRight w:val="0"/>
              <w:marTop w:val="0"/>
              <w:marBottom w:val="0"/>
              <w:divBdr>
                <w:top w:val="none" w:sz="0" w:space="0" w:color="auto"/>
                <w:left w:val="none" w:sz="0" w:space="0" w:color="auto"/>
                <w:bottom w:val="none" w:sz="0" w:space="0" w:color="auto"/>
                <w:right w:val="none" w:sz="0" w:space="0" w:color="auto"/>
              </w:divBdr>
            </w:div>
          </w:divsChild>
        </w:div>
        <w:div w:id="1521315060">
          <w:marLeft w:val="0"/>
          <w:marRight w:val="0"/>
          <w:marTop w:val="0"/>
          <w:marBottom w:val="0"/>
          <w:divBdr>
            <w:top w:val="none" w:sz="0" w:space="0" w:color="auto"/>
            <w:left w:val="none" w:sz="0" w:space="0" w:color="auto"/>
            <w:bottom w:val="none" w:sz="0" w:space="0" w:color="auto"/>
            <w:right w:val="none" w:sz="0" w:space="0" w:color="auto"/>
          </w:divBdr>
          <w:divsChild>
            <w:div w:id="593128831">
              <w:marLeft w:val="0"/>
              <w:marRight w:val="0"/>
              <w:marTop w:val="0"/>
              <w:marBottom w:val="0"/>
              <w:divBdr>
                <w:top w:val="none" w:sz="0" w:space="0" w:color="auto"/>
                <w:left w:val="none" w:sz="0" w:space="0" w:color="auto"/>
                <w:bottom w:val="none" w:sz="0" w:space="0" w:color="auto"/>
                <w:right w:val="none" w:sz="0" w:space="0" w:color="auto"/>
              </w:divBdr>
            </w:div>
          </w:divsChild>
        </w:div>
        <w:div w:id="1538853848">
          <w:marLeft w:val="0"/>
          <w:marRight w:val="0"/>
          <w:marTop w:val="0"/>
          <w:marBottom w:val="0"/>
          <w:divBdr>
            <w:top w:val="none" w:sz="0" w:space="0" w:color="auto"/>
            <w:left w:val="none" w:sz="0" w:space="0" w:color="auto"/>
            <w:bottom w:val="none" w:sz="0" w:space="0" w:color="auto"/>
            <w:right w:val="none" w:sz="0" w:space="0" w:color="auto"/>
          </w:divBdr>
          <w:divsChild>
            <w:div w:id="356778096">
              <w:marLeft w:val="0"/>
              <w:marRight w:val="0"/>
              <w:marTop w:val="0"/>
              <w:marBottom w:val="0"/>
              <w:divBdr>
                <w:top w:val="none" w:sz="0" w:space="0" w:color="auto"/>
                <w:left w:val="none" w:sz="0" w:space="0" w:color="auto"/>
                <w:bottom w:val="none" w:sz="0" w:space="0" w:color="auto"/>
                <w:right w:val="none" w:sz="0" w:space="0" w:color="auto"/>
              </w:divBdr>
            </w:div>
          </w:divsChild>
        </w:div>
        <w:div w:id="1622806198">
          <w:marLeft w:val="0"/>
          <w:marRight w:val="0"/>
          <w:marTop w:val="0"/>
          <w:marBottom w:val="0"/>
          <w:divBdr>
            <w:top w:val="none" w:sz="0" w:space="0" w:color="auto"/>
            <w:left w:val="none" w:sz="0" w:space="0" w:color="auto"/>
            <w:bottom w:val="none" w:sz="0" w:space="0" w:color="auto"/>
            <w:right w:val="none" w:sz="0" w:space="0" w:color="auto"/>
          </w:divBdr>
          <w:divsChild>
            <w:div w:id="1575166954">
              <w:marLeft w:val="0"/>
              <w:marRight w:val="0"/>
              <w:marTop w:val="0"/>
              <w:marBottom w:val="0"/>
              <w:divBdr>
                <w:top w:val="none" w:sz="0" w:space="0" w:color="auto"/>
                <w:left w:val="none" w:sz="0" w:space="0" w:color="auto"/>
                <w:bottom w:val="none" w:sz="0" w:space="0" w:color="auto"/>
                <w:right w:val="none" w:sz="0" w:space="0" w:color="auto"/>
              </w:divBdr>
            </w:div>
          </w:divsChild>
        </w:div>
        <w:div w:id="1652712310">
          <w:marLeft w:val="0"/>
          <w:marRight w:val="0"/>
          <w:marTop w:val="0"/>
          <w:marBottom w:val="0"/>
          <w:divBdr>
            <w:top w:val="none" w:sz="0" w:space="0" w:color="auto"/>
            <w:left w:val="none" w:sz="0" w:space="0" w:color="auto"/>
            <w:bottom w:val="none" w:sz="0" w:space="0" w:color="auto"/>
            <w:right w:val="none" w:sz="0" w:space="0" w:color="auto"/>
          </w:divBdr>
          <w:divsChild>
            <w:div w:id="431630191">
              <w:marLeft w:val="0"/>
              <w:marRight w:val="0"/>
              <w:marTop w:val="0"/>
              <w:marBottom w:val="0"/>
              <w:divBdr>
                <w:top w:val="none" w:sz="0" w:space="0" w:color="auto"/>
                <w:left w:val="none" w:sz="0" w:space="0" w:color="auto"/>
                <w:bottom w:val="none" w:sz="0" w:space="0" w:color="auto"/>
                <w:right w:val="none" w:sz="0" w:space="0" w:color="auto"/>
              </w:divBdr>
            </w:div>
          </w:divsChild>
        </w:div>
        <w:div w:id="1673340762">
          <w:marLeft w:val="0"/>
          <w:marRight w:val="0"/>
          <w:marTop w:val="0"/>
          <w:marBottom w:val="0"/>
          <w:divBdr>
            <w:top w:val="none" w:sz="0" w:space="0" w:color="auto"/>
            <w:left w:val="none" w:sz="0" w:space="0" w:color="auto"/>
            <w:bottom w:val="none" w:sz="0" w:space="0" w:color="auto"/>
            <w:right w:val="none" w:sz="0" w:space="0" w:color="auto"/>
          </w:divBdr>
          <w:divsChild>
            <w:div w:id="1092355962">
              <w:marLeft w:val="0"/>
              <w:marRight w:val="0"/>
              <w:marTop w:val="0"/>
              <w:marBottom w:val="0"/>
              <w:divBdr>
                <w:top w:val="none" w:sz="0" w:space="0" w:color="auto"/>
                <w:left w:val="none" w:sz="0" w:space="0" w:color="auto"/>
                <w:bottom w:val="none" w:sz="0" w:space="0" w:color="auto"/>
                <w:right w:val="none" w:sz="0" w:space="0" w:color="auto"/>
              </w:divBdr>
            </w:div>
          </w:divsChild>
        </w:div>
        <w:div w:id="1851673399">
          <w:marLeft w:val="0"/>
          <w:marRight w:val="0"/>
          <w:marTop w:val="0"/>
          <w:marBottom w:val="0"/>
          <w:divBdr>
            <w:top w:val="none" w:sz="0" w:space="0" w:color="auto"/>
            <w:left w:val="none" w:sz="0" w:space="0" w:color="auto"/>
            <w:bottom w:val="none" w:sz="0" w:space="0" w:color="auto"/>
            <w:right w:val="none" w:sz="0" w:space="0" w:color="auto"/>
          </w:divBdr>
          <w:divsChild>
            <w:div w:id="1740323854">
              <w:marLeft w:val="0"/>
              <w:marRight w:val="0"/>
              <w:marTop w:val="0"/>
              <w:marBottom w:val="0"/>
              <w:divBdr>
                <w:top w:val="none" w:sz="0" w:space="0" w:color="auto"/>
                <w:left w:val="none" w:sz="0" w:space="0" w:color="auto"/>
                <w:bottom w:val="none" w:sz="0" w:space="0" w:color="auto"/>
                <w:right w:val="none" w:sz="0" w:space="0" w:color="auto"/>
              </w:divBdr>
            </w:div>
          </w:divsChild>
        </w:div>
        <w:div w:id="2061516269">
          <w:marLeft w:val="0"/>
          <w:marRight w:val="0"/>
          <w:marTop w:val="0"/>
          <w:marBottom w:val="0"/>
          <w:divBdr>
            <w:top w:val="none" w:sz="0" w:space="0" w:color="auto"/>
            <w:left w:val="none" w:sz="0" w:space="0" w:color="auto"/>
            <w:bottom w:val="none" w:sz="0" w:space="0" w:color="auto"/>
            <w:right w:val="none" w:sz="0" w:space="0" w:color="auto"/>
          </w:divBdr>
          <w:divsChild>
            <w:div w:id="16293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668554">
      <w:bodyDiv w:val="1"/>
      <w:marLeft w:val="0"/>
      <w:marRight w:val="0"/>
      <w:marTop w:val="0"/>
      <w:marBottom w:val="0"/>
      <w:divBdr>
        <w:top w:val="none" w:sz="0" w:space="0" w:color="auto"/>
        <w:left w:val="none" w:sz="0" w:space="0" w:color="auto"/>
        <w:bottom w:val="none" w:sz="0" w:space="0" w:color="auto"/>
        <w:right w:val="none" w:sz="0" w:space="0" w:color="auto"/>
      </w:divBdr>
    </w:div>
    <w:div w:id="2039964813">
      <w:bodyDiv w:val="1"/>
      <w:marLeft w:val="0"/>
      <w:marRight w:val="0"/>
      <w:marTop w:val="0"/>
      <w:marBottom w:val="0"/>
      <w:divBdr>
        <w:top w:val="none" w:sz="0" w:space="0" w:color="auto"/>
        <w:left w:val="none" w:sz="0" w:space="0" w:color="auto"/>
        <w:bottom w:val="none" w:sz="0" w:space="0" w:color="auto"/>
        <w:right w:val="none" w:sz="0" w:space="0" w:color="auto"/>
      </w:divBdr>
    </w:div>
    <w:div w:id="2051831713">
      <w:bodyDiv w:val="1"/>
      <w:marLeft w:val="0"/>
      <w:marRight w:val="0"/>
      <w:marTop w:val="0"/>
      <w:marBottom w:val="0"/>
      <w:divBdr>
        <w:top w:val="none" w:sz="0" w:space="0" w:color="auto"/>
        <w:left w:val="none" w:sz="0" w:space="0" w:color="auto"/>
        <w:bottom w:val="none" w:sz="0" w:space="0" w:color="auto"/>
        <w:right w:val="none" w:sz="0" w:space="0" w:color="auto"/>
      </w:divBdr>
    </w:div>
    <w:div w:id="2061398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6.png"/><Relationship Id="rId26" Type="http://schemas.openxmlformats.org/officeDocument/2006/relationships/header" Target="header6.xm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eader" Target="header5.xml"/><Relationship Id="rId28"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7.png"/><Relationship Id="rId31"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4.xml"/><Relationship Id="rId27" Type="http://schemas.openxmlformats.org/officeDocument/2006/relationships/fontTable" Target="fontTable.xml"/><Relationship Id="rId30"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1BEC3BD6442AC34DA8374682C94B4981" ma:contentTypeVersion="5" ma:contentTypeDescription="Create a new document." ma:contentTypeScope="" ma:versionID="f2aee377e0f524acc788177f8e92fc85">
  <xsd:schema xmlns:xsd="http://www.w3.org/2001/XMLSchema" xmlns:xs="http://www.w3.org/2001/XMLSchema" xmlns:p="http://schemas.microsoft.com/office/2006/metadata/properties" xmlns:ns2="1f1096b0-e04a-4a24-bea7-20a709c8777d" xmlns:ns3="9fede21a-ef35-4ed3-b7ec-915c5a145c52" targetNamespace="http://schemas.microsoft.com/office/2006/metadata/properties" ma:root="true" ma:fieldsID="9d91a2a294e6033a08ef37034cfd5fd2" ns2:_="" ns3:_="">
    <xsd:import namespace="1f1096b0-e04a-4a24-bea7-20a709c8777d"/>
    <xsd:import namespace="9fede21a-ef35-4ed3-b7ec-915c5a145c5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Order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1096b0-e04a-4a24-bea7-20a709c8777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fede21a-ef35-4ed3-b7ec-915c5a145c5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Order0" ma:index="12" nillable="true" ma:displayName="Order" ma:format="Dropdown" ma:internalName="Order0" ma:percentage="FALSE">
      <xsd:simpleType>
        <xsd:restriction base="dms:Number"/>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Order0 xmlns="9fede21a-ef35-4ed3-b7ec-915c5a145c52">16</Order0>
  </documentManagement>
</p:properties>
</file>

<file path=customXml/itemProps1.xml><?xml version="1.0" encoding="utf-8"?>
<ds:datastoreItem xmlns:ds="http://schemas.openxmlformats.org/officeDocument/2006/customXml" ds:itemID="{6B5D5762-CD4B-4CC2-8F5B-9D7F1316F0B7}">
  <ds:schemaRefs>
    <ds:schemaRef ds:uri="http://schemas.openxmlformats.org/officeDocument/2006/bibliography"/>
  </ds:schemaRefs>
</ds:datastoreItem>
</file>

<file path=customXml/itemProps2.xml><?xml version="1.0" encoding="utf-8"?>
<ds:datastoreItem xmlns:ds="http://schemas.openxmlformats.org/officeDocument/2006/customXml" ds:itemID="{51CCF730-08E7-4927-8A60-436CC928B6F5}"/>
</file>

<file path=customXml/itemProps3.xml><?xml version="1.0" encoding="utf-8"?>
<ds:datastoreItem xmlns:ds="http://schemas.openxmlformats.org/officeDocument/2006/customXml" ds:itemID="{7ECF01DD-67CF-4061-A261-73B143F9BC0A}"/>
</file>

<file path=customXml/itemProps4.xml><?xml version="1.0" encoding="utf-8"?>
<ds:datastoreItem xmlns:ds="http://schemas.openxmlformats.org/officeDocument/2006/customXml" ds:itemID="{DA292D36-6F5D-4583-BFAF-38A33652D731}"/>
</file>

<file path=docProps/app.xml><?xml version="1.0" encoding="utf-8"?>
<Properties xmlns="http://schemas.openxmlformats.org/officeDocument/2006/extended-properties" xmlns:vt="http://schemas.openxmlformats.org/officeDocument/2006/docPropsVTypes">
  <Template>Normal</Template>
  <TotalTime>0</TotalTime>
  <Pages>27</Pages>
  <Words>7353</Words>
  <Characters>41916</Characters>
  <Application>Microsoft Office Word</Application>
  <DocSecurity>8</DocSecurity>
  <Lines>349</Lines>
  <Paragraphs>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49171</CharactersWithSpaces>
  <SharedDoc>false</SharedDoc>
  <HLinks>
    <vt:vector size="312" baseType="variant">
      <vt:variant>
        <vt:i4>1769528</vt:i4>
      </vt:variant>
      <vt:variant>
        <vt:i4>308</vt:i4>
      </vt:variant>
      <vt:variant>
        <vt:i4>0</vt:i4>
      </vt:variant>
      <vt:variant>
        <vt:i4>5</vt:i4>
      </vt:variant>
      <vt:variant>
        <vt:lpwstr/>
      </vt:variant>
      <vt:variant>
        <vt:lpwstr>_Toc117763897</vt:lpwstr>
      </vt:variant>
      <vt:variant>
        <vt:i4>1769528</vt:i4>
      </vt:variant>
      <vt:variant>
        <vt:i4>302</vt:i4>
      </vt:variant>
      <vt:variant>
        <vt:i4>0</vt:i4>
      </vt:variant>
      <vt:variant>
        <vt:i4>5</vt:i4>
      </vt:variant>
      <vt:variant>
        <vt:lpwstr/>
      </vt:variant>
      <vt:variant>
        <vt:lpwstr>_Toc117763896</vt:lpwstr>
      </vt:variant>
      <vt:variant>
        <vt:i4>1769528</vt:i4>
      </vt:variant>
      <vt:variant>
        <vt:i4>296</vt:i4>
      </vt:variant>
      <vt:variant>
        <vt:i4>0</vt:i4>
      </vt:variant>
      <vt:variant>
        <vt:i4>5</vt:i4>
      </vt:variant>
      <vt:variant>
        <vt:lpwstr/>
      </vt:variant>
      <vt:variant>
        <vt:lpwstr>_Toc117763895</vt:lpwstr>
      </vt:variant>
      <vt:variant>
        <vt:i4>1769528</vt:i4>
      </vt:variant>
      <vt:variant>
        <vt:i4>290</vt:i4>
      </vt:variant>
      <vt:variant>
        <vt:i4>0</vt:i4>
      </vt:variant>
      <vt:variant>
        <vt:i4>5</vt:i4>
      </vt:variant>
      <vt:variant>
        <vt:lpwstr/>
      </vt:variant>
      <vt:variant>
        <vt:lpwstr>_Toc117763894</vt:lpwstr>
      </vt:variant>
      <vt:variant>
        <vt:i4>1769528</vt:i4>
      </vt:variant>
      <vt:variant>
        <vt:i4>284</vt:i4>
      </vt:variant>
      <vt:variant>
        <vt:i4>0</vt:i4>
      </vt:variant>
      <vt:variant>
        <vt:i4>5</vt:i4>
      </vt:variant>
      <vt:variant>
        <vt:lpwstr/>
      </vt:variant>
      <vt:variant>
        <vt:lpwstr>_Toc117763893</vt:lpwstr>
      </vt:variant>
      <vt:variant>
        <vt:i4>1769528</vt:i4>
      </vt:variant>
      <vt:variant>
        <vt:i4>278</vt:i4>
      </vt:variant>
      <vt:variant>
        <vt:i4>0</vt:i4>
      </vt:variant>
      <vt:variant>
        <vt:i4>5</vt:i4>
      </vt:variant>
      <vt:variant>
        <vt:lpwstr/>
      </vt:variant>
      <vt:variant>
        <vt:lpwstr>_Toc117763892</vt:lpwstr>
      </vt:variant>
      <vt:variant>
        <vt:i4>1769528</vt:i4>
      </vt:variant>
      <vt:variant>
        <vt:i4>272</vt:i4>
      </vt:variant>
      <vt:variant>
        <vt:i4>0</vt:i4>
      </vt:variant>
      <vt:variant>
        <vt:i4>5</vt:i4>
      </vt:variant>
      <vt:variant>
        <vt:lpwstr/>
      </vt:variant>
      <vt:variant>
        <vt:lpwstr>_Toc117763891</vt:lpwstr>
      </vt:variant>
      <vt:variant>
        <vt:i4>1179705</vt:i4>
      </vt:variant>
      <vt:variant>
        <vt:i4>263</vt:i4>
      </vt:variant>
      <vt:variant>
        <vt:i4>0</vt:i4>
      </vt:variant>
      <vt:variant>
        <vt:i4>5</vt:i4>
      </vt:variant>
      <vt:variant>
        <vt:lpwstr/>
      </vt:variant>
      <vt:variant>
        <vt:lpwstr>_Toc117763900</vt:lpwstr>
      </vt:variant>
      <vt:variant>
        <vt:i4>1769528</vt:i4>
      </vt:variant>
      <vt:variant>
        <vt:i4>257</vt:i4>
      </vt:variant>
      <vt:variant>
        <vt:i4>0</vt:i4>
      </vt:variant>
      <vt:variant>
        <vt:i4>5</vt:i4>
      </vt:variant>
      <vt:variant>
        <vt:lpwstr/>
      </vt:variant>
      <vt:variant>
        <vt:lpwstr>_Toc117763899</vt:lpwstr>
      </vt:variant>
      <vt:variant>
        <vt:i4>1769528</vt:i4>
      </vt:variant>
      <vt:variant>
        <vt:i4>251</vt:i4>
      </vt:variant>
      <vt:variant>
        <vt:i4>0</vt:i4>
      </vt:variant>
      <vt:variant>
        <vt:i4>5</vt:i4>
      </vt:variant>
      <vt:variant>
        <vt:lpwstr/>
      </vt:variant>
      <vt:variant>
        <vt:lpwstr>_Toc117763898</vt:lpwstr>
      </vt:variant>
      <vt:variant>
        <vt:i4>1441849</vt:i4>
      </vt:variant>
      <vt:variant>
        <vt:i4>242</vt:i4>
      </vt:variant>
      <vt:variant>
        <vt:i4>0</vt:i4>
      </vt:variant>
      <vt:variant>
        <vt:i4>5</vt:i4>
      </vt:variant>
      <vt:variant>
        <vt:lpwstr/>
      </vt:variant>
      <vt:variant>
        <vt:lpwstr>_Toc117763945</vt:lpwstr>
      </vt:variant>
      <vt:variant>
        <vt:i4>1441849</vt:i4>
      </vt:variant>
      <vt:variant>
        <vt:i4>236</vt:i4>
      </vt:variant>
      <vt:variant>
        <vt:i4>0</vt:i4>
      </vt:variant>
      <vt:variant>
        <vt:i4>5</vt:i4>
      </vt:variant>
      <vt:variant>
        <vt:lpwstr/>
      </vt:variant>
      <vt:variant>
        <vt:lpwstr>_Toc117763944</vt:lpwstr>
      </vt:variant>
      <vt:variant>
        <vt:i4>1441849</vt:i4>
      </vt:variant>
      <vt:variant>
        <vt:i4>230</vt:i4>
      </vt:variant>
      <vt:variant>
        <vt:i4>0</vt:i4>
      </vt:variant>
      <vt:variant>
        <vt:i4>5</vt:i4>
      </vt:variant>
      <vt:variant>
        <vt:lpwstr/>
      </vt:variant>
      <vt:variant>
        <vt:lpwstr>_Toc117763943</vt:lpwstr>
      </vt:variant>
      <vt:variant>
        <vt:i4>1441849</vt:i4>
      </vt:variant>
      <vt:variant>
        <vt:i4>224</vt:i4>
      </vt:variant>
      <vt:variant>
        <vt:i4>0</vt:i4>
      </vt:variant>
      <vt:variant>
        <vt:i4>5</vt:i4>
      </vt:variant>
      <vt:variant>
        <vt:lpwstr/>
      </vt:variant>
      <vt:variant>
        <vt:lpwstr>_Toc117763942</vt:lpwstr>
      </vt:variant>
      <vt:variant>
        <vt:i4>1441849</vt:i4>
      </vt:variant>
      <vt:variant>
        <vt:i4>218</vt:i4>
      </vt:variant>
      <vt:variant>
        <vt:i4>0</vt:i4>
      </vt:variant>
      <vt:variant>
        <vt:i4>5</vt:i4>
      </vt:variant>
      <vt:variant>
        <vt:lpwstr/>
      </vt:variant>
      <vt:variant>
        <vt:lpwstr>_Toc117763941</vt:lpwstr>
      </vt:variant>
      <vt:variant>
        <vt:i4>1441849</vt:i4>
      </vt:variant>
      <vt:variant>
        <vt:i4>212</vt:i4>
      </vt:variant>
      <vt:variant>
        <vt:i4>0</vt:i4>
      </vt:variant>
      <vt:variant>
        <vt:i4>5</vt:i4>
      </vt:variant>
      <vt:variant>
        <vt:lpwstr/>
      </vt:variant>
      <vt:variant>
        <vt:lpwstr>_Toc117763940</vt:lpwstr>
      </vt:variant>
      <vt:variant>
        <vt:i4>1114169</vt:i4>
      </vt:variant>
      <vt:variant>
        <vt:i4>206</vt:i4>
      </vt:variant>
      <vt:variant>
        <vt:i4>0</vt:i4>
      </vt:variant>
      <vt:variant>
        <vt:i4>5</vt:i4>
      </vt:variant>
      <vt:variant>
        <vt:lpwstr/>
      </vt:variant>
      <vt:variant>
        <vt:lpwstr>_Toc117763939</vt:lpwstr>
      </vt:variant>
      <vt:variant>
        <vt:i4>1114169</vt:i4>
      </vt:variant>
      <vt:variant>
        <vt:i4>200</vt:i4>
      </vt:variant>
      <vt:variant>
        <vt:i4>0</vt:i4>
      </vt:variant>
      <vt:variant>
        <vt:i4>5</vt:i4>
      </vt:variant>
      <vt:variant>
        <vt:lpwstr/>
      </vt:variant>
      <vt:variant>
        <vt:lpwstr>_Toc117763938</vt:lpwstr>
      </vt:variant>
      <vt:variant>
        <vt:i4>1114169</vt:i4>
      </vt:variant>
      <vt:variant>
        <vt:i4>194</vt:i4>
      </vt:variant>
      <vt:variant>
        <vt:i4>0</vt:i4>
      </vt:variant>
      <vt:variant>
        <vt:i4>5</vt:i4>
      </vt:variant>
      <vt:variant>
        <vt:lpwstr/>
      </vt:variant>
      <vt:variant>
        <vt:lpwstr>_Toc117763937</vt:lpwstr>
      </vt:variant>
      <vt:variant>
        <vt:i4>1114169</vt:i4>
      </vt:variant>
      <vt:variant>
        <vt:i4>188</vt:i4>
      </vt:variant>
      <vt:variant>
        <vt:i4>0</vt:i4>
      </vt:variant>
      <vt:variant>
        <vt:i4>5</vt:i4>
      </vt:variant>
      <vt:variant>
        <vt:lpwstr/>
      </vt:variant>
      <vt:variant>
        <vt:lpwstr>_Toc117763936</vt:lpwstr>
      </vt:variant>
      <vt:variant>
        <vt:i4>1114169</vt:i4>
      </vt:variant>
      <vt:variant>
        <vt:i4>182</vt:i4>
      </vt:variant>
      <vt:variant>
        <vt:i4>0</vt:i4>
      </vt:variant>
      <vt:variant>
        <vt:i4>5</vt:i4>
      </vt:variant>
      <vt:variant>
        <vt:lpwstr/>
      </vt:variant>
      <vt:variant>
        <vt:lpwstr>_Toc117763935</vt:lpwstr>
      </vt:variant>
      <vt:variant>
        <vt:i4>1114169</vt:i4>
      </vt:variant>
      <vt:variant>
        <vt:i4>176</vt:i4>
      </vt:variant>
      <vt:variant>
        <vt:i4>0</vt:i4>
      </vt:variant>
      <vt:variant>
        <vt:i4>5</vt:i4>
      </vt:variant>
      <vt:variant>
        <vt:lpwstr/>
      </vt:variant>
      <vt:variant>
        <vt:lpwstr>_Toc117763934</vt:lpwstr>
      </vt:variant>
      <vt:variant>
        <vt:i4>1114169</vt:i4>
      </vt:variant>
      <vt:variant>
        <vt:i4>170</vt:i4>
      </vt:variant>
      <vt:variant>
        <vt:i4>0</vt:i4>
      </vt:variant>
      <vt:variant>
        <vt:i4>5</vt:i4>
      </vt:variant>
      <vt:variant>
        <vt:lpwstr/>
      </vt:variant>
      <vt:variant>
        <vt:lpwstr>_Toc117763933</vt:lpwstr>
      </vt:variant>
      <vt:variant>
        <vt:i4>1114169</vt:i4>
      </vt:variant>
      <vt:variant>
        <vt:i4>164</vt:i4>
      </vt:variant>
      <vt:variant>
        <vt:i4>0</vt:i4>
      </vt:variant>
      <vt:variant>
        <vt:i4>5</vt:i4>
      </vt:variant>
      <vt:variant>
        <vt:lpwstr/>
      </vt:variant>
      <vt:variant>
        <vt:lpwstr>_Toc117763932</vt:lpwstr>
      </vt:variant>
      <vt:variant>
        <vt:i4>1114169</vt:i4>
      </vt:variant>
      <vt:variant>
        <vt:i4>158</vt:i4>
      </vt:variant>
      <vt:variant>
        <vt:i4>0</vt:i4>
      </vt:variant>
      <vt:variant>
        <vt:i4>5</vt:i4>
      </vt:variant>
      <vt:variant>
        <vt:lpwstr/>
      </vt:variant>
      <vt:variant>
        <vt:lpwstr>_Toc117763931</vt:lpwstr>
      </vt:variant>
      <vt:variant>
        <vt:i4>1114169</vt:i4>
      </vt:variant>
      <vt:variant>
        <vt:i4>152</vt:i4>
      </vt:variant>
      <vt:variant>
        <vt:i4>0</vt:i4>
      </vt:variant>
      <vt:variant>
        <vt:i4>5</vt:i4>
      </vt:variant>
      <vt:variant>
        <vt:lpwstr/>
      </vt:variant>
      <vt:variant>
        <vt:lpwstr>_Toc117763930</vt:lpwstr>
      </vt:variant>
      <vt:variant>
        <vt:i4>1048633</vt:i4>
      </vt:variant>
      <vt:variant>
        <vt:i4>146</vt:i4>
      </vt:variant>
      <vt:variant>
        <vt:i4>0</vt:i4>
      </vt:variant>
      <vt:variant>
        <vt:i4>5</vt:i4>
      </vt:variant>
      <vt:variant>
        <vt:lpwstr/>
      </vt:variant>
      <vt:variant>
        <vt:lpwstr>_Toc117763929</vt:lpwstr>
      </vt:variant>
      <vt:variant>
        <vt:i4>1048633</vt:i4>
      </vt:variant>
      <vt:variant>
        <vt:i4>140</vt:i4>
      </vt:variant>
      <vt:variant>
        <vt:i4>0</vt:i4>
      </vt:variant>
      <vt:variant>
        <vt:i4>5</vt:i4>
      </vt:variant>
      <vt:variant>
        <vt:lpwstr/>
      </vt:variant>
      <vt:variant>
        <vt:lpwstr>_Toc117763928</vt:lpwstr>
      </vt:variant>
      <vt:variant>
        <vt:i4>1048633</vt:i4>
      </vt:variant>
      <vt:variant>
        <vt:i4>134</vt:i4>
      </vt:variant>
      <vt:variant>
        <vt:i4>0</vt:i4>
      </vt:variant>
      <vt:variant>
        <vt:i4>5</vt:i4>
      </vt:variant>
      <vt:variant>
        <vt:lpwstr/>
      </vt:variant>
      <vt:variant>
        <vt:lpwstr>_Toc117763927</vt:lpwstr>
      </vt:variant>
      <vt:variant>
        <vt:i4>1048633</vt:i4>
      </vt:variant>
      <vt:variant>
        <vt:i4>128</vt:i4>
      </vt:variant>
      <vt:variant>
        <vt:i4>0</vt:i4>
      </vt:variant>
      <vt:variant>
        <vt:i4>5</vt:i4>
      </vt:variant>
      <vt:variant>
        <vt:lpwstr/>
      </vt:variant>
      <vt:variant>
        <vt:lpwstr>_Toc117763926</vt:lpwstr>
      </vt:variant>
      <vt:variant>
        <vt:i4>1048633</vt:i4>
      </vt:variant>
      <vt:variant>
        <vt:i4>122</vt:i4>
      </vt:variant>
      <vt:variant>
        <vt:i4>0</vt:i4>
      </vt:variant>
      <vt:variant>
        <vt:i4>5</vt:i4>
      </vt:variant>
      <vt:variant>
        <vt:lpwstr/>
      </vt:variant>
      <vt:variant>
        <vt:lpwstr>_Toc117763925</vt:lpwstr>
      </vt:variant>
      <vt:variant>
        <vt:i4>1048633</vt:i4>
      </vt:variant>
      <vt:variant>
        <vt:i4>116</vt:i4>
      </vt:variant>
      <vt:variant>
        <vt:i4>0</vt:i4>
      </vt:variant>
      <vt:variant>
        <vt:i4>5</vt:i4>
      </vt:variant>
      <vt:variant>
        <vt:lpwstr/>
      </vt:variant>
      <vt:variant>
        <vt:lpwstr>_Toc117763924</vt:lpwstr>
      </vt:variant>
      <vt:variant>
        <vt:i4>1048633</vt:i4>
      </vt:variant>
      <vt:variant>
        <vt:i4>110</vt:i4>
      </vt:variant>
      <vt:variant>
        <vt:i4>0</vt:i4>
      </vt:variant>
      <vt:variant>
        <vt:i4>5</vt:i4>
      </vt:variant>
      <vt:variant>
        <vt:lpwstr/>
      </vt:variant>
      <vt:variant>
        <vt:lpwstr>_Toc117763923</vt:lpwstr>
      </vt:variant>
      <vt:variant>
        <vt:i4>1048633</vt:i4>
      </vt:variant>
      <vt:variant>
        <vt:i4>104</vt:i4>
      </vt:variant>
      <vt:variant>
        <vt:i4>0</vt:i4>
      </vt:variant>
      <vt:variant>
        <vt:i4>5</vt:i4>
      </vt:variant>
      <vt:variant>
        <vt:lpwstr/>
      </vt:variant>
      <vt:variant>
        <vt:lpwstr>_Toc117763922</vt:lpwstr>
      </vt:variant>
      <vt:variant>
        <vt:i4>1048633</vt:i4>
      </vt:variant>
      <vt:variant>
        <vt:i4>98</vt:i4>
      </vt:variant>
      <vt:variant>
        <vt:i4>0</vt:i4>
      </vt:variant>
      <vt:variant>
        <vt:i4>5</vt:i4>
      </vt:variant>
      <vt:variant>
        <vt:lpwstr/>
      </vt:variant>
      <vt:variant>
        <vt:lpwstr>_Toc117763921</vt:lpwstr>
      </vt:variant>
      <vt:variant>
        <vt:i4>1048633</vt:i4>
      </vt:variant>
      <vt:variant>
        <vt:i4>92</vt:i4>
      </vt:variant>
      <vt:variant>
        <vt:i4>0</vt:i4>
      </vt:variant>
      <vt:variant>
        <vt:i4>5</vt:i4>
      </vt:variant>
      <vt:variant>
        <vt:lpwstr/>
      </vt:variant>
      <vt:variant>
        <vt:lpwstr>_Toc117763920</vt:lpwstr>
      </vt:variant>
      <vt:variant>
        <vt:i4>1245241</vt:i4>
      </vt:variant>
      <vt:variant>
        <vt:i4>86</vt:i4>
      </vt:variant>
      <vt:variant>
        <vt:i4>0</vt:i4>
      </vt:variant>
      <vt:variant>
        <vt:i4>5</vt:i4>
      </vt:variant>
      <vt:variant>
        <vt:lpwstr/>
      </vt:variant>
      <vt:variant>
        <vt:lpwstr>_Toc117763919</vt:lpwstr>
      </vt:variant>
      <vt:variant>
        <vt:i4>1245241</vt:i4>
      </vt:variant>
      <vt:variant>
        <vt:i4>80</vt:i4>
      </vt:variant>
      <vt:variant>
        <vt:i4>0</vt:i4>
      </vt:variant>
      <vt:variant>
        <vt:i4>5</vt:i4>
      </vt:variant>
      <vt:variant>
        <vt:lpwstr/>
      </vt:variant>
      <vt:variant>
        <vt:lpwstr>_Toc117763918</vt:lpwstr>
      </vt:variant>
      <vt:variant>
        <vt:i4>1245241</vt:i4>
      </vt:variant>
      <vt:variant>
        <vt:i4>74</vt:i4>
      </vt:variant>
      <vt:variant>
        <vt:i4>0</vt:i4>
      </vt:variant>
      <vt:variant>
        <vt:i4>5</vt:i4>
      </vt:variant>
      <vt:variant>
        <vt:lpwstr/>
      </vt:variant>
      <vt:variant>
        <vt:lpwstr>_Toc117763917</vt:lpwstr>
      </vt:variant>
      <vt:variant>
        <vt:i4>1245241</vt:i4>
      </vt:variant>
      <vt:variant>
        <vt:i4>68</vt:i4>
      </vt:variant>
      <vt:variant>
        <vt:i4>0</vt:i4>
      </vt:variant>
      <vt:variant>
        <vt:i4>5</vt:i4>
      </vt:variant>
      <vt:variant>
        <vt:lpwstr/>
      </vt:variant>
      <vt:variant>
        <vt:lpwstr>_Toc117763916</vt:lpwstr>
      </vt:variant>
      <vt:variant>
        <vt:i4>1245241</vt:i4>
      </vt:variant>
      <vt:variant>
        <vt:i4>62</vt:i4>
      </vt:variant>
      <vt:variant>
        <vt:i4>0</vt:i4>
      </vt:variant>
      <vt:variant>
        <vt:i4>5</vt:i4>
      </vt:variant>
      <vt:variant>
        <vt:lpwstr/>
      </vt:variant>
      <vt:variant>
        <vt:lpwstr>_Toc117763915</vt:lpwstr>
      </vt:variant>
      <vt:variant>
        <vt:i4>1245241</vt:i4>
      </vt:variant>
      <vt:variant>
        <vt:i4>56</vt:i4>
      </vt:variant>
      <vt:variant>
        <vt:i4>0</vt:i4>
      </vt:variant>
      <vt:variant>
        <vt:i4>5</vt:i4>
      </vt:variant>
      <vt:variant>
        <vt:lpwstr/>
      </vt:variant>
      <vt:variant>
        <vt:lpwstr>_Toc117763914</vt:lpwstr>
      </vt:variant>
      <vt:variant>
        <vt:i4>1245241</vt:i4>
      </vt:variant>
      <vt:variant>
        <vt:i4>50</vt:i4>
      </vt:variant>
      <vt:variant>
        <vt:i4>0</vt:i4>
      </vt:variant>
      <vt:variant>
        <vt:i4>5</vt:i4>
      </vt:variant>
      <vt:variant>
        <vt:lpwstr/>
      </vt:variant>
      <vt:variant>
        <vt:lpwstr>_Toc117763913</vt:lpwstr>
      </vt:variant>
      <vt:variant>
        <vt:i4>1245241</vt:i4>
      </vt:variant>
      <vt:variant>
        <vt:i4>44</vt:i4>
      </vt:variant>
      <vt:variant>
        <vt:i4>0</vt:i4>
      </vt:variant>
      <vt:variant>
        <vt:i4>5</vt:i4>
      </vt:variant>
      <vt:variant>
        <vt:lpwstr/>
      </vt:variant>
      <vt:variant>
        <vt:lpwstr>_Toc117763912</vt:lpwstr>
      </vt:variant>
      <vt:variant>
        <vt:i4>1245241</vt:i4>
      </vt:variant>
      <vt:variant>
        <vt:i4>38</vt:i4>
      </vt:variant>
      <vt:variant>
        <vt:i4>0</vt:i4>
      </vt:variant>
      <vt:variant>
        <vt:i4>5</vt:i4>
      </vt:variant>
      <vt:variant>
        <vt:lpwstr/>
      </vt:variant>
      <vt:variant>
        <vt:lpwstr>_Toc117763911</vt:lpwstr>
      </vt:variant>
      <vt:variant>
        <vt:i4>1245241</vt:i4>
      </vt:variant>
      <vt:variant>
        <vt:i4>32</vt:i4>
      </vt:variant>
      <vt:variant>
        <vt:i4>0</vt:i4>
      </vt:variant>
      <vt:variant>
        <vt:i4>5</vt:i4>
      </vt:variant>
      <vt:variant>
        <vt:lpwstr/>
      </vt:variant>
      <vt:variant>
        <vt:lpwstr>_Toc117763910</vt:lpwstr>
      </vt:variant>
      <vt:variant>
        <vt:i4>1179705</vt:i4>
      </vt:variant>
      <vt:variant>
        <vt:i4>26</vt:i4>
      </vt:variant>
      <vt:variant>
        <vt:i4>0</vt:i4>
      </vt:variant>
      <vt:variant>
        <vt:i4>5</vt:i4>
      </vt:variant>
      <vt:variant>
        <vt:lpwstr/>
      </vt:variant>
      <vt:variant>
        <vt:lpwstr>_Toc117763909</vt:lpwstr>
      </vt:variant>
      <vt:variant>
        <vt:i4>1179705</vt:i4>
      </vt:variant>
      <vt:variant>
        <vt:i4>20</vt:i4>
      </vt:variant>
      <vt:variant>
        <vt:i4>0</vt:i4>
      </vt:variant>
      <vt:variant>
        <vt:i4>5</vt:i4>
      </vt:variant>
      <vt:variant>
        <vt:lpwstr/>
      </vt:variant>
      <vt:variant>
        <vt:lpwstr>_Toc117763908</vt:lpwstr>
      </vt:variant>
      <vt:variant>
        <vt:i4>1179705</vt:i4>
      </vt:variant>
      <vt:variant>
        <vt:i4>14</vt:i4>
      </vt:variant>
      <vt:variant>
        <vt:i4>0</vt:i4>
      </vt:variant>
      <vt:variant>
        <vt:i4>5</vt:i4>
      </vt:variant>
      <vt:variant>
        <vt:lpwstr/>
      </vt:variant>
      <vt:variant>
        <vt:lpwstr>_Toc117763907</vt:lpwstr>
      </vt:variant>
      <vt:variant>
        <vt:i4>1179705</vt:i4>
      </vt:variant>
      <vt:variant>
        <vt:i4>8</vt:i4>
      </vt:variant>
      <vt:variant>
        <vt:i4>0</vt:i4>
      </vt:variant>
      <vt:variant>
        <vt:i4>5</vt:i4>
      </vt:variant>
      <vt:variant>
        <vt:lpwstr/>
      </vt:variant>
      <vt:variant>
        <vt:lpwstr>_Toc117763906</vt:lpwstr>
      </vt:variant>
      <vt:variant>
        <vt:i4>1179705</vt:i4>
      </vt:variant>
      <vt:variant>
        <vt:i4>2</vt:i4>
      </vt:variant>
      <vt:variant>
        <vt:i4>0</vt:i4>
      </vt:variant>
      <vt:variant>
        <vt:i4>5</vt:i4>
      </vt:variant>
      <vt:variant>
        <vt:lpwstr/>
      </vt:variant>
      <vt:variant>
        <vt:lpwstr>_Toc117763905</vt:lpwstr>
      </vt:variant>
      <vt:variant>
        <vt:i4>7733257</vt:i4>
      </vt:variant>
      <vt:variant>
        <vt:i4>0</vt:i4>
      </vt:variant>
      <vt:variant>
        <vt:i4>0</vt:i4>
      </vt:variant>
      <vt:variant>
        <vt:i4>5</vt:i4>
      </vt:variant>
      <vt:variant>
        <vt:lpwstr>mailto:ira@wimresource.onmicrosoft.com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2023-03-21T02:16:00Z</dcterms:created>
  <dcterms:modified xsi:type="dcterms:W3CDTF">2023-03-21T02:17:00Z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0x0101001BEC3BD6442AC34DA8374682C94B4981</vt:lpwstr>
  </property>
  <property fmtid="{D5CDD505-2E9C-101B-9397-08002B2CF9AE}" pid="4" name="GrammarlyDocumentId">
    <vt:lpwstr>1d5e727680225dbd33a21293cf2f4c1e43e29c4905d0ff9de1f9f9f4e7e4067f</vt:lpwstr>
  </property>
</Properties>
</file>