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703749933"/>
        <w:docPartObj>
          <w:docPartGallery w:val="Cover Pages"/>
          <w:docPartUnique/>
        </w:docPartObj>
      </w:sdtPr>
      <w:sdtEndPr>
        <w:rPr>
          <w:rFonts w:asciiTheme="minorHAnsi" w:eastAsia="Times New Roman" w:hAnsiTheme="minorHAnsi" w:cstheme="minorBidi"/>
          <w:sz w:val="22"/>
          <w:szCs w:val="22"/>
        </w:rPr>
      </w:sdtEndPr>
      <w:sdtContent>
        <w:p w14:paraId="0C96B1B8" w14:textId="28753033" w:rsidR="00804D1F" w:rsidRDefault="00804D1F">
          <w:pPr>
            <w:spacing w:after="0"/>
            <w:rPr>
              <w:rFonts w:asciiTheme="majorHAnsi" w:eastAsiaTheme="majorEastAsia" w:hAnsiTheme="majorHAnsi" w:cstheme="majorBidi"/>
              <w:b/>
              <w:sz w:val="28"/>
              <w:szCs w:val="26"/>
            </w:rPr>
          </w:pPr>
        </w:p>
        <w:p w14:paraId="0C2C8B3B" w14:textId="77777777" w:rsidR="00804D1F" w:rsidRDefault="00804D1F">
          <w:pPr>
            <w:spacing w:after="0"/>
            <w:rPr>
              <w:rFonts w:asciiTheme="majorHAnsi" w:eastAsiaTheme="majorEastAsia" w:hAnsiTheme="majorHAnsi" w:cstheme="majorBidi"/>
              <w:b/>
              <w:sz w:val="28"/>
              <w:szCs w:val="26"/>
            </w:rPr>
          </w:pPr>
        </w:p>
        <w:p w14:paraId="23E6106E" w14:textId="77777777" w:rsidR="00804D1F" w:rsidRDefault="00804D1F">
          <w:pPr>
            <w:spacing w:after="0"/>
            <w:rPr>
              <w:rFonts w:asciiTheme="majorHAnsi" w:eastAsiaTheme="majorEastAsia" w:hAnsiTheme="majorHAnsi" w:cstheme="majorBidi"/>
              <w:b/>
              <w:sz w:val="28"/>
              <w:szCs w:val="26"/>
            </w:rPr>
          </w:pPr>
        </w:p>
        <w:p w14:paraId="4C111611" w14:textId="77777777" w:rsidR="00804D1F" w:rsidRDefault="00804D1F">
          <w:pPr>
            <w:spacing w:after="0"/>
            <w:rPr>
              <w:rFonts w:asciiTheme="majorHAnsi" w:eastAsiaTheme="majorEastAsia" w:hAnsiTheme="majorHAnsi" w:cstheme="majorBidi"/>
              <w:b/>
              <w:sz w:val="28"/>
              <w:szCs w:val="26"/>
            </w:rPr>
          </w:pPr>
        </w:p>
        <w:p w14:paraId="4688564E" w14:textId="77777777" w:rsidR="00804D1F" w:rsidRDefault="00804D1F">
          <w:pPr>
            <w:spacing w:after="0"/>
            <w:rPr>
              <w:rFonts w:asciiTheme="majorHAnsi" w:eastAsiaTheme="majorEastAsia" w:hAnsiTheme="majorHAnsi" w:cstheme="majorBidi"/>
              <w:b/>
              <w:sz w:val="28"/>
              <w:szCs w:val="26"/>
            </w:rPr>
          </w:pPr>
        </w:p>
        <w:p w14:paraId="7763B6CA" w14:textId="77777777" w:rsidR="00804D1F" w:rsidRDefault="00804D1F">
          <w:pPr>
            <w:spacing w:after="0"/>
            <w:rPr>
              <w:rFonts w:asciiTheme="majorHAnsi" w:eastAsiaTheme="majorEastAsia" w:hAnsiTheme="majorHAnsi" w:cstheme="majorBidi"/>
              <w:b/>
              <w:sz w:val="28"/>
              <w:szCs w:val="24"/>
            </w:rPr>
          </w:pPr>
        </w:p>
        <w:p w14:paraId="47685606" w14:textId="77777777" w:rsidR="00804D1F" w:rsidRDefault="00804D1F">
          <w:pPr>
            <w:spacing w:after="0"/>
            <w:rPr>
              <w:rFonts w:asciiTheme="majorHAnsi" w:eastAsiaTheme="majorEastAsia" w:hAnsiTheme="majorHAnsi" w:cstheme="majorBidi"/>
              <w:b/>
              <w:sz w:val="28"/>
              <w:szCs w:val="24"/>
            </w:rPr>
          </w:pPr>
        </w:p>
        <w:p w14:paraId="08B8FABA" w14:textId="77777777" w:rsidR="00804D1F" w:rsidRPr="00C46999" w:rsidRDefault="00804D1F">
          <w:pPr>
            <w:spacing w:after="0"/>
            <w:rPr>
              <w:rFonts w:asciiTheme="majorHAnsi" w:eastAsiaTheme="majorEastAsia" w:hAnsiTheme="majorHAnsi" w:cstheme="majorBidi"/>
              <w:b/>
              <w:sz w:val="28"/>
              <w:szCs w:val="24"/>
            </w:rPr>
          </w:pPr>
        </w:p>
        <w:p w14:paraId="3B775D2E" w14:textId="77777777" w:rsidR="00804D1F" w:rsidRPr="0067720E" w:rsidRDefault="00804D1F"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6D3E7C9C" w14:textId="77777777" w:rsidR="00804D1F" w:rsidRDefault="00804D1F"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113F50C7" w14:textId="77777777" w:rsidR="00804D1F" w:rsidRDefault="00804D1F" w:rsidP="00380D0A">
          <w:pPr>
            <w:rPr>
              <w:rFonts w:asciiTheme="majorHAnsi" w:eastAsiaTheme="majorEastAsia" w:hAnsiTheme="majorHAnsi" w:cstheme="majorBidi"/>
              <w:b/>
              <w:sz w:val="40"/>
              <w:szCs w:val="36"/>
            </w:rPr>
          </w:pPr>
        </w:p>
        <w:p w14:paraId="19C6869B" w14:textId="0CD516B4" w:rsidR="00927905" w:rsidRPr="00804D1F" w:rsidRDefault="00804D1F" w:rsidP="008C65F5">
          <w:pPr>
            <w:rPr>
              <w:szCs w:val="22"/>
              <w:highlight w:val="lightGray"/>
            </w:rPr>
          </w:pPr>
          <w:r w:rsidRPr="008C65F5">
            <w:rPr>
              <w:rFonts w:asciiTheme="majorHAnsi" w:eastAsiaTheme="majorEastAsia" w:hAnsiTheme="majorHAnsi" w:cstheme="majorBidi"/>
              <w:b/>
              <w:sz w:val="48"/>
              <w:szCs w:val="44"/>
            </w:rPr>
            <w:t>Chapter 1</w:t>
          </w:r>
          <w:r w:rsidR="008C65F5" w:rsidRPr="008C65F5">
            <w:rPr>
              <w:rFonts w:asciiTheme="majorHAnsi" w:eastAsiaTheme="majorEastAsia" w:hAnsiTheme="majorHAnsi" w:cstheme="majorBidi"/>
              <w:b/>
              <w:sz w:val="48"/>
              <w:szCs w:val="44"/>
            </w:rPr>
            <w:t>4</w:t>
          </w:r>
          <w:r w:rsidRPr="008C65F5">
            <w:rPr>
              <w:rFonts w:asciiTheme="majorHAnsi" w:eastAsiaTheme="majorEastAsia" w:hAnsiTheme="majorHAnsi" w:cstheme="majorBidi"/>
              <w:b/>
              <w:sz w:val="48"/>
              <w:szCs w:val="44"/>
            </w:rPr>
            <w:t xml:space="preserve"> – </w:t>
          </w:r>
          <w:r w:rsidR="008C65F5" w:rsidRPr="008C65F5">
            <w:rPr>
              <w:rFonts w:asciiTheme="majorHAnsi" w:eastAsiaTheme="majorEastAsia" w:hAnsiTheme="majorHAnsi" w:cstheme="majorBidi"/>
              <w:b/>
              <w:sz w:val="48"/>
              <w:szCs w:val="44"/>
            </w:rPr>
            <w:t>Radiation</w:t>
          </w:r>
          <w:r w:rsidRPr="008C65F5">
            <w:rPr>
              <w:rFonts w:asciiTheme="majorHAnsi" w:eastAsiaTheme="majorEastAsia" w:hAnsiTheme="majorHAnsi" w:cstheme="majorBidi"/>
              <w:b/>
              <w:noProof/>
              <w:sz w:val="28"/>
              <w:szCs w:val="26"/>
            </w:rPr>
            <w:drawing>
              <wp:anchor distT="0" distB="0" distL="114300" distR="114300" simplePos="0" relativeHeight="251660288" behindDoc="1" locked="1" layoutInCell="1" allowOverlap="1" wp14:anchorId="214FDFF1" wp14:editId="1D36D06B">
                <wp:simplePos x="0" y="0"/>
                <wp:positionH relativeFrom="page">
                  <wp:align>left</wp:align>
                </wp:positionH>
                <wp:positionV relativeFrom="page">
                  <wp:align>top</wp:align>
                </wp:positionV>
                <wp:extent cx="7567200" cy="10699200"/>
                <wp:effectExtent l="0" t="0" r="0" b="6985"/>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6740D8A" w14:textId="74753C43" w:rsidR="00927905" w:rsidRDefault="00927905" w:rsidP="00927905">
      <w:pPr>
        <w:rPr>
          <w:highlight w:val="lightGray"/>
        </w:rPr>
      </w:pPr>
    </w:p>
    <w:p w14:paraId="5095D4BE" w14:textId="0914FF98" w:rsidR="000713A5" w:rsidRDefault="000713A5" w:rsidP="00927905">
      <w:pPr>
        <w:rPr>
          <w:highlight w:val="lightGray"/>
        </w:rPr>
      </w:pPr>
    </w:p>
    <w:p w14:paraId="059E1D53" w14:textId="09729235" w:rsidR="000713A5" w:rsidRDefault="000713A5" w:rsidP="00927905">
      <w:pPr>
        <w:rPr>
          <w:highlight w:val="lightGray"/>
        </w:rPr>
      </w:pPr>
    </w:p>
    <w:p w14:paraId="01030EA2" w14:textId="77777777" w:rsidR="000713A5" w:rsidRDefault="000713A5" w:rsidP="00927905">
      <w:pPr>
        <w:rPr>
          <w:highlight w:val="lightGray"/>
        </w:rPr>
      </w:pPr>
    </w:p>
    <w:p w14:paraId="3A99F125" w14:textId="1A8AB5FB" w:rsidR="00804D1F" w:rsidRPr="00DB5542" w:rsidRDefault="00804D1F" w:rsidP="00927905">
      <w:pPr>
        <w:rPr>
          <w:highlight w:val="lightGray"/>
        </w:rPr>
        <w:sectPr w:rsidR="00804D1F" w:rsidRPr="00DB5542" w:rsidSect="000713A5">
          <w:footerReference w:type="default" r:id="rId9"/>
          <w:pgSz w:w="11906" w:h="16838"/>
          <w:pgMar w:top="1134" w:right="1134" w:bottom="1134" w:left="1134" w:header="709" w:footer="709" w:gutter="0"/>
          <w:cols w:space="708"/>
          <w:titlePg/>
          <w:docGrid w:linePitch="360"/>
        </w:sectPr>
      </w:pPr>
    </w:p>
    <w:p w14:paraId="7D1E0B51" w14:textId="27F8A95E" w:rsidR="00927905" w:rsidRPr="00DB5542" w:rsidRDefault="00927905" w:rsidP="00B66AAD">
      <w:pPr>
        <w:rPr>
          <w:b/>
          <w:highlight w:val="lightGray"/>
        </w:rPr>
      </w:pPr>
      <w:r w:rsidRPr="00820623">
        <w:rPr>
          <w:b/>
        </w:rPr>
        <w:lastRenderedPageBreak/>
        <w:t>TABLE OF CONTENTS</w:t>
      </w:r>
    </w:p>
    <w:p w14:paraId="0D7E01A3" w14:textId="28E75FB9" w:rsidR="00040302" w:rsidRDefault="001F5E42">
      <w:pPr>
        <w:pStyle w:val="TOC1"/>
        <w:rPr>
          <w:rFonts w:eastAsiaTheme="minorEastAsia"/>
          <w:b w:val="0"/>
          <w:noProof/>
          <w:szCs w:val="22"/>
          <w:lang w:val="en-AU" w:eastAsia="zh-CN"/>
        </w:rPr>
      </w:pPr>
      <w:r w:rsidRPr="00DB5542">
        <w:rPr>
          <w:highlight w:val="lightGray"/>
        </w:rPr>
        <w:fldChar w:fldCharType="begin"/>
      </w:r>
      <w:r w:rsidRPr="00DB5542">
        <w:rPr>
          <w:highlight w:val="lightGray"/>
        </w:rPr>
        <w:instrText xml:space="preserve"> TOC \o "1-3" \h \z \u </w:instrText>
      </w:r>
      <w:r w:rsidRPr="00DB5542">
        <w:rPr>
          <w:highlight w:val="lightGray"/>
        </w:rPr>
        <w:fldChar w:fldCharType="separate"/>
      </w:r>
      <w:hyperlink w:anchor="_Toc127274155" w:history="1">
        <w:r w:rsidR="00040302" w:rsidRPr="00D643BF">
          <w:rPr>
            <w:rStyle w:val="Hyperlink"/>
            <w:rFonts w:eastAsiaTheme="majorEastAsia"/>
            <w:noProof/>
          </w:rPr>
          <w:t>14</w:t>
        </w:r>
        <w:r w:rsidR="00040302">
          <w:rPr>
            <w:rFonts w:eastAsiaTheme="minorEastAsia"/>
            <w:b w:val="0"/>
            <w:noProof/>
            <w:szCs w:val="22"/>
            <w:lang w:val="en-AU" w:eastAsia="zh-CN"/>
          </w:rPr>
          <w:tab/>
        </w:r>
        <w:r w:rsidR="00040302" w:rsidRPr="00D643BF">
          <w:rPr>
            <w:rStyle w:val="Hyperlink"/>
            <w:rFonts w:eastAsiaTheme="majorEastAsia"/>
            <w:noProof/>
          </w:rPr>
          <w:t>Radiation</w:t>
        </w:r>
        <w:r w:rsidR="00040302">
          <w:rPr>
            <w:noProof/>
            <w:webHidden/>
          </w:rPr>
          <w:tab/>
        </w:r>
        <w:r w:rsidR="00040302">
          <w:rPr>
            <w:noProof/>
            <w:webHidden/>
          </w:rPr>
          <w:fldChar w:fldCharType="begin"/>
        </w:r>
        <w:r w:rsidR="00040302">
          <w:rPr>
            <w:noProof/>
            <w:webHidden/>
          </w:rPr>
          <w:instrText xml:space="preserve"> PAGEREF _Toc127274155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36117E5E" w14:textId="4FC0F4B6" w:rsidR="00040302" w:rsidRDefault="00950C33">
      <w:pPr>
        <w:pStyle w:val="TOC2"/>
        <w:rPr>
          <w:rFonts w:eastAsiaTheme="minorEastAsia"/>
          <w:noProof/>
          <w:szCs w:val="22"/>
          <w:lang w:val="en-AU" w:eastAsia="zh-CN"/>
        </w:rPr>
      </w:pPr>
      <w:hyperlink w:anchor="_Toc127274156" w:history="1">
        <w:r w:rsidR="00040302" w:rsidRPr="00D643BF">
          <w:rPr>
            <w:rStyle w:val="Hyperlink"/>
            <w:rFonts w:eastAsiaTheme="majorEastAsia"/>
            <w:noProof/>
          </w:rPr>
          <w:t>14.1</w:t>
        </w:r>
        <w:r w:rsidR="00040302">
          <w:rPr>
            <w:rFonts w:eastAsiaTheme="minorEastAsia"/>
            <w:noProof/>
            <w:szCs w:val="22"/>
            <w:lang w:val="en-AU" w:eastAsia="zh-CN"/>
          </w:rPr>
          <w:tab/>
        </w:r>
        <w:r w:rsidR="00040302" w:rsidRPr="00D643BF">
          <w:rPr>
            <w:rStyle w:val="Hyperlink"/>
            <w:rFonts w:eastAsiaTheme="majorEastAsia"/>
            <w:noProof/>
          </w:rPr>
          <w:t>Introduction</w:t>
        </w:r>
        <w:r w:rsidR="00040302">
          <w:rPr>
            <w:noProof/>
            <w:webHidden/>
          </w:rPr>
          <w:tab/>
        </w:r>
        <w:r w:rsidR="00040302">
          <w:rPr>
            <w:noProof/>
            <w:webHidden/>
          </w:rPr>
          <w:fldChar w:fldCharType="begin"/>
        </w:r>
        <w:r w:rsidR="00040302">
          <w:rPr>
            <w:noProof/>
            <w:webHidden/>
          </w:rPr>
          <w:instrText xml:space="preserve"> PAGEREF _Toc127274156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58299FCF" w14:textId="3244B68A" w:rsidR="00040302" w:rsidRDefault="00950C33">
      <w:pPr>
        <w:pStyle w:val="TOC2"/>
        <w:rPr>
          <w:rFonts w:eastAsiaTheme="minorEastAsia"/>
          <w:noProof/>
          <w:szCs w:val="22"/>
          <w:lang w:val="en-AU" w:eastAsia="zh-CN"/>
        </w:rPr>
      </w:pPr>
      <w:hyperlink w:anchor="_Toc127274157" w:history="1">
        <w:r w:rsidR="00040302" w:rsidRPr="00D643BF">
          <w:rPr>
            <w:rStyle w:val="Hyperlink"/>
            <w:rFonts w:eastAsiaTheme="majorEastAsia"/>
            <w:noProof/>
          </w:rPr>
          <w:t>14.2</w:t>
        </w:r>
        <w:r w:rsidR="00040302">
          <w:rPr>
            <w:rFonts w:eastAsiaTheme="minorEastAsia"/>
            <w:noProof/>
            <w:szCs w:val="22"/>
            <w:lang w:val="en-AU" w:eastAsia="zh-CN"/>
          </w:rPr>
          <w:tab/>
        </w:r>
        <w:r w:rsidR="00040302" w:rsidRPr="00D643BF">
          <w:rPr>
            <w:rStyle w:val="Hyperlink"/>
            <w:rFonts w:eastAsiaTheme="majorEastAsia"/>
            <w:noProof/>
          </w:rPr>
          <w:t>Scope and Methods</w:t>
        </w:r>
        <w:r w:rsidR="00040302">
          <w:rPr>
            <w:noProof/>
            <w:webHidden/>
          </w:rPr>
          <w:tab/>
        </w:r>
        <w:r w:rsidR="00040302">
          <w:rPr>
            <w:noProof/>
            <w:webHidden/>
          </w:rPr>
          <w:fldChar w:fldCharType="begin"/>
        </w:r>
        <w:r w:rsidR="00040302">
          <w:rPr>
            <w:noProof/>
            <w:webHidden/>
          </w:rPr>
          <w:instrText xml:space="preserve"> PAGEREF _Toc127274157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4FE4A2DD" w14:textId="77E56DF5" w:rsidR="00040302" w:rsidRDefault="00950C33">
      <w:pPr>
        <w:pStyle w:val="TOC3"/>
        <w:tabs>
          <w:tab w:val="left" w:pos="1320"/>
          <w:tab w:val="right" w:leader="dot" w:pos="9402"/>
        </w:tabs>
        <w:rPr>
          <w:rFonts w:eastAsiaTheme="minorEastAsia"/>
          <w:noProof/>
          <w:szCs w:val="22"/>
          <w:lang w:val="en-AU" w:eastAsia="zh-CN"/>
        </w:rPr>
      </w:pPr>
      <w:hyperlink w:anchor="_Toc127274158" w:history="1">
        <w:r w:rsidR="00040302" w:rsidRPr="00D643BF">
          <w:rPr>
            <w:rStyle w:val="Hyperlink"/>
            <w:rFonts w:eastAsiaTheme="majorEastAsia"/>
            <w:noProof/>
          </w:rPr>
          <w:t>14.2.1</w:t>
        </w:r>
        <w:r w:rsidR="00040302">
          <w:rPr>
            <w:rFonts w:eastAsiaTheme="minorEastAsia"/>
            <w:noProof/>
            <w:szCs w:val="22"/>
            <w:lang w:val="en-AU" w:eastAsia="zh-CN"/>
          </w:rPr>
          <w:tab/>
        </w:r>
        <w:r w:rsidR="00040302" w:rsidRPr="00D643BF">
          <w:rPr>
            <w:rStyle w:val="Hyperlink"/>
            <w:rFonts w:eastAsiaTheme="majorEastAsia"/>
            <w:noProof/>
          </w:rPr>
          <w:t>Scope</w:t>
        </w:r>
        <w:r w:rsidR="00040302">
          <w:rPr>
            <w:noProof/>
            <w:webHidden/>
          </w:rPr>
          <w:tab/>
        </w:r>
        <w:r w:rsidR="00040302">
          <w:rPr>
            <w:noProof/>
            <w:webHidden/>
          </w:rPr>
          <w:fldChar w:fldCharType="begin"/>
        </w:r>
        <w:r w:rsidR="00040302">
          <w:rPr>
            <w:noProof/>
            <w:webHidden/>
          </w:rPr>
          <w:instrText xml:space="preserve"> PAGEREF _Toc127274158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1148C9E3" w14:textId="223E19A9" w:rsidR="00040302" w:rsidRDefault="00950C33">
      <w:pPr>
        <w:pStyle w:val="TOC3"/>
        <w:tabs>
          <w:tab w:val="left" w:pos="1320"/>
          <w:tab w:val="right" w:leader="dot" w:pos="9402"/>
        </w:tabs>
        <w:rPr>
          <w:rFonts w:eastAsiaTheme="minorEastAsia"/>
          <w:noProof/>
          <w:szCs w:val="22"/>
          <w:lang w:val="en-AU" w:eastAsia="zh-CN"/>
        </w:rPr>
      </w:pPr>
      <w:hyperlink w:anchor="_Toc127274159" w:history="1">
        <w:r w:rsidR="00040302" w:rsidRPr="00D643BF">
          <w:rPr>
            <w:rStyle w:val="Hyperlink"/>
            <w:rFonts w:eastAsiaTheme="majorEastAsia"/>
            <w:noProof/>
          </w:rPr>
          <w:t>14.2.2</w:t>
        </w:r>
        <w:r w:rsidR="00040302">
          <w:rPr>
            <w:rFonts w:eastAsiaTheme="minorEastAsia"/>
            <w:noProof/>
            <w:szCs w:val="22"/>
            <w:lang w:val="en-AU" w:eastAsia="zh-CN"/>
          </w:rPr>
          <w:tab/>
        </w:r>
        <w:r w:rsidR="00040302" w:rsidRPr="00D643BF">
          <w:rPr>
            <w:rStyle w:val="Hyperlink"/>
            <w:rFonts w:eastAsiaTheme="majorEastAsia"/>
            <w:noProof/>
          </w:rPr>
          <w:t>Study Area</w:t>
        </w:r>
        <w:r w:rsidR="00040302">
          <w:rPr>
            <w:noProof/>
            <w:webHidden/>
          </w:rPr>
          <w:tab/>
        </w:r>
        <w:r w:rsidR="00040302">
          <w:rPr>
            <w:noProof/>
            <w:webHidden/>
          </w:rPr>
          <w:fldChar w:fldCharType="begin"/>
        </w:r>
        <w:r w:rsidR="00040302">
          <w:rPr>
            <w:noProof/>
            <w:webHidden/>
          </w:rPr>
          <w:instrText xml:space="preserve"> PAGEREF _Toc127274159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3075B586" w14:textId="55EBA6C1" w:rsidR="00040302" w:rsidRDefault="00950C33">
      <w:pPr>
        <w:pStyle w:val="TOC3"/>
        <w:tabs>
          <w:tab w:val="left" w:pos="1320"/>
          <w:tab w:val="right" w:leader="dot" w:pos="9402"/>
        </w:tabs>
        <w:rPr>
          <w:rFonts w:eastAsiaTheme="minorEastAsia"/>
          <w:noProof/>
          <w:szCs w:val="22"/>
          <w:lang w:val="en-AU" w:eastAsia="zh-CN"/>
        </w:rPr>
      </w:pPr>
      <w:hyperlink w:anchor="_Toc127274160" w:history="1">
        <w:r w:rsidR="00040302" w:rsidRPr="00D643BF">
          <w:rPr>
            <w:rStyle w:val="Hyperlink"/>
            <w:rFonts w:eastAsiaTheme="majorEastAsia"/>
            <w:noProof/>
          </w:rPr>
          <w:t>14.2.3</w:t>
        </w:r>
        <w:r w:rsidR="00040302">
          <w:rPr>
            <w:rFonts w:eastAsiaTheme="minorEastAsia"/>
            <w:noProof/>
            <w:szCs w:val="22"/>
            <w:lang w:val="en-AU" w:eastAsia="zh-CN"/>
          </w:rPr>
          <w:tab/>
        </w:r>
        <w:r w:rsidR="00040302" w:rsidRPr="00D643BF">
          <w:rPr>
            <w:rStyle w:val="Hyperlink"/>
            <w:rFonts w:eastAsiaTheme="majorEastAsia"/>
            <w:noProof/>
          </w:rPr>
          <w:t>Risk Assessment</w:t>
        </w:r>
        <w:r w:rsidR="00040302">
          <w:rPr>
            <w:noProof/>
            <w:webHidden/>
          </w:rPr>
          <w:tab/>
        </w:r>
        <w:r w:rsidR="00040302">
          <w:rPr>
            <w:noProof/>
            <w:webHidden/>
          </w:rPr>
          <w:fldChar w:fldCharType="begin"/>
        </w:r>
        <w:r w:rsidR="00040302">
          <w:rPr>
            <w:noProof/>
            <w:webHidden/>
          </w:rPr>
          <w:instrText xml:space="preserve"> PAGEREF _Toc127274160 \h </w:instrText>
        </w:r>
        <w:r w:rsidR="00040302">
          <w:rPr>
            <w:noProof/>
            <w:webHidden/>
          </w:rPr>
        </w:r>
        <w:r w:rsidR="00040302">
          <w:rPr>
            <w:noProof/>
            <w:webHidden/>
          </w:rPr>
          <w:fldChar w:fldCharType="separate"/>
        </w:r>
        <w:r w:rsidR="00024DDF">
          <w:rPr>
            <w:noProof/>
            <w:webHidden/>
          </w:rPr>
          <w:t>14-1</w:t>
        </w:r>
        <w:r w:rsidR="00040302">
          <w:rPr>
            <w:noProof/>
            <w:webHidden/>
          </w:rPr>
          <w:fldChar w:fldCharType="end"/>
        </w:r>
      </w:hyperlink>
    </w:p>
    <w:p w14:paraId="2EC1A807" w14:textId="0B56C38E" w:rsidR="00040302" w:rsidRDefault="00950C33">
      <w:pPr>
        <w:pStyle w:val="TOC2"/>
        <w:rPr>
          <w:rFonts w:eastAsiaTheme="minorEastAsia"/>
          <w:noProof/>
          <w:szCs w:val="22"/>
          <w:lang w:val="en-AU" w:eastAsia="zh-CN"/>
        </w:rPr>
      </w:pPr>
      <w:hyperlink w:anchor="_Toc127274161" w:history="1">
        <w:r w:rsidR="00040302" w:rsidRPr="00D643BF">
          <w:rPr>
            <w:rStyle w:val="Hyperlink"/>
            <w:rFonts w:eastAsiaTheme="majorEastAsia"/>
            <w:noProof/>
          </w:rPr>
          <w:t>14.3</w:t>
        </w:r>
        <w:r w:rsidR="00040302">
          <w:rPr>
            <w:rFonts w:eastAsiaTheme="minorEastAsia"/>
            <w:noProof/>
            <w:szCs w:val="22"/>
            <w:lang w:val="en-AU" w:eastAsia="zh-CN"/>
          </w:rPr>
          <w:tab/>
        </w:r>
        <w:r w:rsidR="00040302" w:rsidRPr="00D643BF">
          <w:rPr>
            <w:rStyle w:val="Hyperlink"/>
            <w:rFonts w:eastAsiaTheme="majorEastAsia"/>
            <w:noProof/>
          </w:rPr>
          <w:t>Operational Context</w:t>
        </w:r>
        <w:r w:rsidR="00040302">
          <w:rPr>
            <w:noProof/>
            <w:webHidden/>
          </w:rPr>
          <w:tab/>
        </w:r>
        <w:r w:rsidR="00040302">
          <w:rPr>
            <w:noProof/>
            <w:webHidden/>
          </w:rPr>
          <w:fldChar w:fldCharType="begin"/>
        </w:r>
        <w:r w:rsidR="00040302">
          <w:rPr>
            <w:noProof/>
            <w:webHidden/>
          </w:rPr>
          <w:instrText xml:space="preserve"> PAGEREF _Toc127274161 \h </w:instrText>
        </w:r>
        <w:r w:rsidR="00040302">
          <w:rPr>
            <w:noProof/>
            <w:webHidden/>
          </w:rPr>
        </w:r>
        <w:r w:rsidR="00040302">
          <w:rPr>
            <w:noProof/>
            <w:webHidden/>
          </w:rPr>
          <w:fldChar w:fldCharType="separate"/>
        </w:r>
        <w:r w:rsidR="00024DDF">
          <w:rPr>
            <w:noProof/>
            <w:webHidden/>
          </w:rPr>
          <w:t>14-4</w:t>
        </w:r>
        <w:r w:rsidR="00040302">
          <w:rPr>
            <w:noProof/>
            <w:webHidden/>
          </w:rPr>
          <w:fldChar w:fldCharType="end"/>
        </w:r>
      </w:hyperlink>
    </w:p>
    <w:p w14:paraId="5657DFEB" w14:textId="5A5BF0B2" w:rsidR="00040302" w:rsidRDefault="00950C33">
      <w:pPr>
        <w:pStyle w:val="TOC2"/>
        <w:rPr>
          <w:rFonts w:eastAsiaTheme="minorEastAsia"/>
          <w:noProof/>
          <w:szCs w:val="22"/>
          <w:lang w:val="en-AU" w:eastAsia="zh-CN"/>
        </w:rPr>
      </w:pPr>
      <w:hyperlink w:anchor="_Toc127274162" w:history="1">
        <w:r w:rsidR="00040302" w:rsidRPr="00D643BF">
          <w:rPr>
            <w:rStyle w:val="Hyperlink"/>
            <w:rFonts w:eastAsiaTheme="majorEastAsia"/>
            <w:noProof/>
          </w:rPr>
          <w:t>14.4</w:t>
        </w:r>
        <w:r w:rsidR="00040302">
          <w:rPr>
            <w:rFonts w:eastAsiaTheme="minorEastAsia"/>
            <w:noProof/>
            <w:szCs w:val="22"/>
            <w:lang w:val="en-AU" w:eastAsia="zh-CN"/>
          </w:rPr>
          <w:tab/>
        </w:r>
        <w:r w:rsidR="00040302" w:rsidRPr="00D643BF">
          <w:rPr>
            <w:rStyle w:val="Hyperlink"/>
            <w:rFonts w:eastAsiaTheme="majorEastAsia"/>
            <w:noProof/>
          </w:rPr>
          <w:t>Existing Conditions</w:t>
        </w:r>
        <w:r w:rsidR="00040302">
          <w:rPr>
            <w:noProof/>
            <w:webHidden/>
          </w:rPr>
          <w:tab/>
        </w:r>
        <w:r w:rsidR="00040302">
          <w:rPr>
            <w:noProof/>
            <w:webHidden/>
          </w:rPr>
          <w:fldChar w:fldCharType="begin"/>
        </w:r>
        <w:r w:rsidR="00040302">
          <w:rPr>
            <w:noProof/>
            <w:webHidden/>
          </w:rPr>
          <w:instrText xml:space="preserve"> PAGEREF _Toc127274162 \h </w:instrText>
        </w:r>
        <w:r w:rsidR="00040302">
          <w:rPr>
            <w:noProof/>
            <w:webHidden/>
          </w:rPr>
        </w:r>
        <w:r w:rsidR="00040302">
          <w:rPr>
            <w:noProof/>
            <w:webHidden/>
          </w:rPr>
          <w:fldChar w:fldCharType="separate"/>
        </w:r>
        <w:r w:rsidR="00024DDF">
          <w:rPr>
            <w:noProof/>
            <w:webHidden/>
          </w:rPr>
          <w:t>14-4</w:t>
        </w:r>
        <w:r w:rsidR="00040302">
          <w:rPr>
            <w:noProof/>
            <w:webHidden/>
          </w:rPr>
          <w:fldChar w:fldCharType="end"/>
        </w:r>
      </w:hyperlink>
    </w:p>
    <w:p w14:paraId="0436303D" w14:textId="2A842FB3" w:rsidR="00040302" w:rsidRDefault="00950C33">
      <w:pPr>
        <w:pStyle w:val="TOC3"/>
        <w:tabs>
          <w:tab w:val="left" w:pos="1320"/>
          <w:tab w:val="right" w:leader="dot" w:pos="9402"/>
        </w:tabs>
        <w:rPr>
          <w:rFonts w:eastAsiaTheme="minorEastAsia"/>
          <w:noProof/>
          <w:szCs w:val="22"/>
          <w:lang w:val="en-AU" w:eastAsia="zh-CN"/>
        </w:rPr>
      </w:pPr>
      <w:hyperlink w:anchor="_Toc127274163" w:history="1">
        <w:r w:rsidR="00040302" w:rsidRPr="00D643BF">
          <w:rPr>
            <w:rStyle w:val="Hyperlink"/>
            <w:rFonts w:eastAsiaTheme="majorEastAsia"/>
            <w:noProof/>
          </w:rPr>
          <w:t>14.4.1</w:t>
        </w:r>
        <w:r w:rsidR="00040302">
          <w:rPr>
            <w:rFonts w:eastAsiaTheme="minorEastAsia"/>
            <w:noProof/>
            <w:szCs w:val="22"/>
            <w:lang w:val="en-AU" w:eastAsia="zh-CN"/>
          </w:rPr>
          <w:tab/>
        </w:r>
        <w:r w:rsidR="00040302" w:rsidRPr="00D643BF">
          <w:rPr>
            <w:rStyle w:val="Hyperlink"/>
            <w:rFonts w:eastAsiaTheme="majorEastAsia"/>
            <w:noProof/>
          </w:rPr>
          <w:t>Terrestrial Radiation</w:t>
        </w:r>
        <w:r w:rsidR="00040302">
          <w:rPr>
            <w:noProof/>
            <w:webHidden/>
          </w:rPr>
          <w:tab/>
        </w:r>
        <w:r w:rsidR="00040302">
          <w:rPr>
            <w:noProof/>
            <w:webHidden/>
          </w:rPr>
          <w:fldChar w:fldCharType="begin"/>
        </w:r>
        <w:r w:rsidR="00040302">
          <w:rPr>
            <w:noProof/>
            <w:webHidden/>
          </w:rPr>
          <w:instrText xml:space="preserve"> PAGEREF _Toc127274163 \h </w:instrText>
        </w:r>
        <w:r w:rsidR="00040302">
          <w:rPr>
            <w:noProof/>
            <w:webHidden/>
          </w:rPr>
        </w:r>
        <w:r w:rsidR="00040302">
          <w:rPr>
            <w:noProof/>
            <w:webHidden/>
          </w:rPr>
          <w:fldChar w:fldCharType="separate"/>
        </w:r>
        <w:r w:rsidR="00024DDF">
          <w:rPr>
            <w:noProof/>
            <w:webHidden/>
          </w:rPr>
          <w:t>14-4</w:t>
        </w:r>
        <w:r w:rsidR="00040302">
          <w:rPr>
            <w:noProof/>
            <w:webHidden/>
          </w:rPr>
          <w:fldChar w:fldCharType="end"/>
        </w:r>
      </w:hyperlink>
    </w:p>
    <w:p w14:paraId="2DE53CEC" w14:textId="66D5D287" w:rsidR="00040302" w:rsidRDefault="00950C33">
      <w:pPr>
        <w:pStyle w:val="TOC3"/>
        <w:tabs>
          <w:tab w:val="left" w:pos="1320"/>
          <w:tab w:val="right" w:leader="dot" w:pos="9402"/>
        </w:tabs>
        <w:rPr>
          <w:rFonts w:eastAsiaTheme="minorEastAsia"/>
          <w:noProof/>
          <w:szCs w:val="22"/>
          <w:lang w:val="en-AU" w:eastAsia="zh-CN"/>
        </w:rPr>
      </w:pPr>
      <w:hyperlink w:anchor="_Toc127274164" w:history="1">
        <w:r w:rsidR="00040302" w:rsidRPr="00D643BF">
          <w:rPr>
            <w:rStyle w:val="Hyperlink"/>
            <w:rFonts w:eastAsiaTheme="majorEastAsia"/>
            <w:noProof/>
          </w:rPr>
          <w:t>14.4.2</w:t>
        </w:r>
        <w:r w:rsidR="00040302">
          <w:rPr>
            <w:rFonts w:eastAsiaTheme="minorEastAsia"/>
            <w:noProof/>
            <w:szCs w:val="22"/>
            <w:lang w:val="en-AU" w:eastAsia="zh-CN"/>
          </w:rPr>
          <w:tab/>
        </w:r>
        <w:r w:rsidR="00040302" w:rsidRPr="00D643BF">
          <w:rPr>
            <w:rStyle w:val="Hyperlink"/>
            <w:rFonts w:eastAsiaTheme="majorEastAsia"/>
            <w:noProof/>
          </w:rPr>
          <w:t>Radionuclide Content of Surface Soils</w:t>
        </w:r>
        <w:r w:rsidR="00040302">
          <w:rPr>
            <w:noProof/>
            <w:webHidden/>
          </w:rPr>
          <w:tab/>
        </w:r>
        <w:r w:rsidR="00040302">
          <w:rPr>
            <w:noProof/>
            <w:webHidden/>
          </w:rPr>
          <w:fldChar w:fldCharType="begin"/>
        </w:r>
        <w:r w:rsidR="00040302">
          <w:rPr>
            <w:noProof/>
            <w:webHidden/>
          </w:rPr>
          <w:instrText xml:space="preserve"> PAGEREF _Toc127274164 \h </w:instrText>
        </w:r>
        <w:r w:rsidR="00040302">
          <w:rPr>
            <w:noProof/>
            <w:webHidden/>
          </w:rPr>
        </w:r>
        <w:r w:rsidR="00040302">
          <w:rPr>
            <w:noProof/>
            <w:webHidden/>
          </w:rPr>
          <w:fldChar w:fldCharType="separate"/>
        </w:r>
        <w:r w:rsidR="00024DDF">
          <w:rPr>
            <w:noProof/>
            <w:webHidden/>
          </w:rPr>
          <w:t>14-4</w:t>
        </w:r>
        <w:r w:rsidR="00040302">
          <w:rPr>
            <w:noProof/>
            <w:webHidden/>
          </w:rPr>
          <w:fldChar w:fldCharType="end"/>
        </w:r>
      </w:hyperlink>
    </w:p>
    <w:p w14:paraId="4E5EFC61" w14:textId="14A0EA26" w:rsidR="00040302" w:rsidRDefault="00950C33">
      <w:pPr>
        <w:pStyle w:val="TOC3"/>
        <w:tabs>
          <w:tab w:val="left" w:pos="1320"/>
          <w:tab w:val="right" w:leader="dot" w:pos="9402"/>
        </w:tabs>
        <w:rPr>
          <w:rFonts w:eastAsiaTheme="minorEastAsia"/>
          <w:noProof/>
          <w:szCs w:val="22"/>
          <w:lang w:val="en-AU" w:eastAsia="zh-CN"/>
        </w:rPr>
      </w:pPr>
      <w:hyperlink w:anchor="_Toc127274165" w:history="1">
        <w:r w:rsidR="00040302" w:rsidRPr="00D643BF">
          <w:rPr>
            <w:rStyle w:val="Hyperlink"/>
            <w:rFonts w:eastAsiaTheme="majorEastAsia"/>
            <w:noProof/>
          </w:rPr>
          <w:t>14.4.3</w:t>
        </w:r>
        <w:r w:rsidR="00040302">
          <w:rPr>
            <w:rFonts w:eastAsiaTheme="minorEastAsia"/>
            <w:noProof/>
            <w:szCs w:val="22"/>
            <w:lang w:val="en-AU" w:eastAsia="zh-CN"/>
          </w:rPr>
          <w:tab/>
        </w:r>
        <w:r w:rsidR="00040302" w:rsidRPr="00D643BF">
          <w:rPr>
            <w:rStyle w:val="Hyperlink"/>
            <w:rFonts w:eastAsiaTheme="majorEastAsia"/>
            <w:noProof/>
          </w:rPr>
          <w:t>Radionuclides in Crops</w:t>
        </w:r>
        <w:r w:rsidR="00040302">
          <w:rPr>
            <w:noProof/>
            <w:webHidden/>
          </w:rPr>
          <w:tab/>
        </w:r>
        <w:r w:rsidR="00040302">
          <w:rPr>
            <w:noProof/>
            <w:webHidden/>
          </w:rPr>
          <w:fldChar w:fldCharType="begin"/>
        </w:r>
        <w:r w:rsidR="00040302">
          <w:rPr>
            <w:noProof/>
            <w:webHidden/>
          </w:rPr>
          <w:instrText xml:space="preserve"> PAGEREF _Toc127274165 \h </w:instrText>
        </w:r>
        <w:r w:rsidR="00040302">
          <w:rPr>
            <w:noProof/>
            <w:webHidden/>
          </w:rPr>
        </w:r>
        <w:r w:rsidR="00040302">
          <w:rPr>
            <w:noProof/>
            <w:webHidden/>
          </w:rPr>
          <w:fldChar w:fldCharType="separate"/>
        </w:r>
        <w:r w:rsidR="00024DDF">
          <w:rPr>
            <w:noProof/>
            <w:webHidden/>
          </w:rPr>
          <w:t>14-5</w:t>
        </w:r>
        <w:r w:rsidR="00040302">
          <w:rPr>
            <w:noProof/>
            <w:webHidden/>
          </w:rPr>
          <w:fldChar w:fldCharType="end"/>
        </w:r>
      </w:hyperlink>
    </w:p>
    <w:p w14:paraId="2D04FC7E" w14:textId="085A69DA" w:rsidR="00040302" w:rsidRDefault="00950C33">
      <w:pPr>
        <w:pStyle w:val="TOC3"/>
        <w:tabs>
          <w:tab w:val="left" w:pos="1320"/>
          <w:tab w:val="right" w:leader="dot" w:pos="9402"/>
        </w:tabs>
        <w:rPr>
          <w:rFonts w:eastAsiaTheme="minorEastAsia"/>
          <w:noProof/>
          <w:szCs w:val="22"/>
          <w:lang w:val="en-AU" w:eastAsia="zh-CN"/>
        </w:rPr>
      </w:pPr>
      <w:hyperlink w:anchor="_Toc127274166" w:history="1">
        <w:r w:rsidR="00040302" w:rsidRPr="00D643BF">
          <w:rPr>
            <w:rStyle w:val="Hyperlink"/>
            <w:rFonts w:eastAsiaTheme="majorEastAsia"/>
            <w:noProof/>
          </w:rPr>
          <w:t>14.4.4</w:t>
        </w:r>
        <w:r w:rsidR="00040302">
          <w:rPr>
            <w:rFonts w:eastAsiaTheme="minorEastAsia"/>
            <w:noProof/>
            <w:szCs w:val="22"/>
            <w:lang w:val="en-AU" w:eastAsia="zh-CN"/>
          </w:rPr>
          <w:tab/>
        </w:r>
        <w:r w:rsidR="00040302" w:rsidRPr="00D643BF">
          <w:rPr>
            <w:rStyle w:val="Hyperlink"/>
            <w:rFonts w:eastAsiaTheme="majorEastAsia"/>
            <w:noProof/>
          </w:rPr>
          <w:t>Radioactivity Content of Surface Water</w:t>
        </w:r>
        <w:r w:rsidR="00040302">
          <w:rPr>
            <w:noProof/>
            <w:webHidden/>
          </w:rPr>
          <w:tab/>
        </w:r>
        <w:r w:rsidR="00040302">
          <w:rPr>
            <w:noProof/>
            <w:webHidden/>
          </w:rPr>
          <w:fldChar w:fldCharType="begin"/>
        </w:r>
        <w:r w:rsidR="00040302">
          <w:rPr>
            <w:noProof/>
            <w:webHidden/>
          </w:rPr>
          <w:instrText xml:space="preserve"> PAGEREF _Toc127274166 \h </w:instrText>
        </w:r>
        <w:r w:rsidR="00040302">
          <w:rPr>
            <w:noProof/>
            <w:webHidden/>
          </w:rPr>
        </w:r>
        <w:r w:rsidR="00040302">
          <w:rPr>
            <w:noProof/>
            <w:webHidden/>
          </w:rPr>
          <w:fldChar w:fldCharType="separate"/>
        </w:r>
        <w:r w:rsidR="00024DDF">
          <w:rPr>
            <w:noProof/>
            <w:webHidden/>
          </w:rPr>
          <w:t>14-5</w:t>
        </w:r>
        <w:r w:rsidR="00040302">
          <w:rPr>
            <w:noProof/>
            <w:webHidden/>
          </w:rPr>
          <w:fldChar w:fldCharType="end"/>
        </w:r>
      </w:hyperlink>
    </w:p>
    <w:p w14:paraId="33572CCA" w14:textId="6A86706D" w:rsidR="00040302" w:rsidRDefault="00950C33">
      <w:pPr>
        <w:pStyle w:val="TOC3"/>
        <w:tabs>
          <w:tab w:val="left" w:pos="1320"/>
          <w:tab w:val="right" w:leader="dot" w:pos="9402"/>
        </w:tabs>
        <w:rPr>
          <w:rFonts w:eastAsiaTheme="minorEastAsia"/>
          <w:noProof/>
          <w:szCs w:val="22"/>
          <w:lang w:val="en-AU" w:eastAsia="zh-CN"/>
        </w:rPr>
      </w:pPr>
      <w:hyperlink w:anchor="_Toc127274167" w:history="1">
        <w:r w:rsidR="00040302" w:rsidRPr="00D643BF">
          <w:rPr>
            <w:rStyle w:val="Hyperlink"/>
            <w:rFonts w:eastAsiaTheme="majorEastAsia"/>
            <w:noProof/>
          </w:rPr>
          <w:t>14.4.5</w:t>
        </w:r>
        <w:r w:rsidR="00040302">
          <w:rPr>
            <w:rFonts w:eastAsiaTheme="minorEastAsia"/>
            <w:noProof/>
            <w:szCs w:val="22"/>
            <w:lang w:val="en-AU" w:eastAsia="zh-CN"/>
          </w:rPr>
          <w:tab/>
        </w:r>
        <w:r w:rsidR="00040302" w:rsidRPr="00D643BF">
          <w:rPr>
            <w:rStyle w:val="Hyperlink"/>
            <w:rFonts w:eastAsiaTheme="majorEastAsia"/>
            <w:noProof/>
          </w:rPr>
          <w:t>Radionuclides in Groundwater</w:t>
        </w:r>
        <w:r w:rsidR="00040302">
          <w:rPr>
            <w:noProof/>
            <w:webHidden/>
          </w:rPr>
          <w:tab/>
        </w:r>
        <w:r w:rsidR="00040302">
          <w:rPr>
            <w:noProof/>
            <w:webHidden/>
          </w:rPr>
          <w:fldChar w:fldCharType="begin"/>
        </w:r>
        <w:r w:rsidR="00040302">
          <w:rPr>
            <w:noProof/>
            <w:webHidden/>
          </w:rPr>
          <w:instrText xml:space="preserve"> PAGEREF _Toc127274167 \h </w:instrText>
        </w:r>
        <w:r w:rsidR="00040302">
          <w:rPr>
            <w:noProof/>
            <w:webHidden/>
          </w:rPr>
        </w:r>
        <w:r w:rsidR="00040302">
          <w:rPr>
            <w:noProof/>
            <w:webHidden/>
          </w:rPr>
          <w:fldChar w:fldCharType="separate"/>
        </w:r>
        <w:r w:rsidR="00024DDF">
          <w:rPr>
            <w:noProof/>
            <w:webHidden/>
          </w:rPr>
          <w:t>14-6</w:t>
        </w:r>
        <w:r w:rsidR="00040302">
          <w:rPr>
            <w:noProof/>
            <w:webHidden/>
          </w:rPr>
          <w:fldChar w:fldCharType="end"/>
        </w:r>
      </w:hyperlink>
    </w:p>
    <w:p w14:paraId="325E1202" w14:textId="59BCE371" w:rsidR="00040302" w:rsidRDefault="00950C33">
      <w:pPr>
        <w:pStyle w:val="TOC3"/>
        <w:tabs>
          <w:tab w:val="left" w:pos="1320"/>
          <w:tab w:val="right" w:leader="dot" w:pos="9402"/>
        </w:tabs>
        <w:rPr>
          <w:rFonts w:eastAsiaTheme="minorEastAsia"/>
          <w:noProof/>
          <w:szCs w:val="22"/>
          <w:lang w:val="en-AU" w:eastAsia="zh-CN"/>
        </w:rPr>
      </w:pPr>
      <w:hyperlink w:anchor="_Toc127274168" w:history="1">
        <w:r w:rsidR="00040302" w:rsidRPr="00D643BF">
          <w:rPr>
            <w:rStyle w:val="Hyperlink"/>
            <w:rFonts w:eastAsiaTheme="majorEastAsia"/>
            <w:noProof/>
          </w:rPr>
          <w:t>14.4.6</w:t>
        </w:r>
        <w:r w:rsidR="00040302">
          <w:rPr>
            <w:rFonts w:eastAsiaTheme="minorEastAsia"/>
            <w:noProof/>
            <w:szCs w:val="22"/>
            <w:lang w:val="en-AU" w:eastAsia="zh-CN"/>
          </w:rPr>
          <w:tab/>
        </w:r>
        <w:r w:rsidR="00040302" w:rsidRPr="00D643BF">
          <w:rPr>
            <w:rStyle w:val="Hyperlink"/>
            <w:rFonts w:eastAsiaTheme="majorEastAsia"/>
            <w:noProof/>
          </w:rPr>
          <w:t>Airborne Dust Concentrations</w:t>
        </w:r>
        <w:r w:rsidR="00040302">
          <w:rPr>
            <w:noProof/>
            <w:webHidden/>
          </w:rPr>
          <w:tab/>
        </w:r>
        <w:r w:rsidR="00040302">
          <w:rPr>
            <w:noProof/>
            <w:webHidden/>
          </w:rPr>
          <w:fldChar w:fldCharType="begin"/>
        </w:r>
        <w:r w:rsidR="00040302">
          <w:rPr>
            <w:noProof/>
            <w:webHidden/>
          </w:rPr>
          <w:instrText xml:space="preserve"> PAGEREF _Toc127274168 \h </w:instrText>
        </w:r>
        <w:r w:rsidR="00040302">
          <w:rPr>
            <w:noProof/>
            <w:webHidden/>
          </w:rPr>
        </w:r>
        <w:r w:rsidR="00040302">
          <w:rPr>
            <w:noProof/>
            <w:webHidden/>
          </w:rPr>
          <w:fldChar w:fldCharType="separate"/>
        </w:r>
        <w:r w:rsidR="00024DDF">
          <w:rPr>
            <w:noProof/>
            <w:webHidden/>
          </w:rPr>
          <w:t>14-6</w:t>
        </w:r>
        <w:r w:rsidR="00040302">
          <w:rPr>
            <w:noProof/>
            <w:webHidden/>
          </w:rPr>
          <w:fldChar w:fldCharType="end"/>
        </w:r>
      </w:hyperlink>
    </w:p>
    <w:p w14:paraId="5DE59B49" w14:textId="543A5F25" w:rsidR="00040302" w:rsidRDefault="00950C33">
      <w:pPr>
        <w:pStyle w:val="TOC2"/>
        <w:rPr>
          <w:rFonts w:eastAsiaTheme="minorEastAsia"/>
          <w:noProof/>
          <w:szCs w:val="22"/>
          <w:lang w:val="en-AU" w:eastAsia="zh-CN"/>
        </w:rPr>
      </w:pPr>
      <w:hyperlink w:anchor="_Toc127274169" w:history="1">
        <w:r w:rsidR="00040302" w:rsidRPr="00D643BF">
          <w:rPr>
            <w:rStyle w:val="Hyperlink"/>
            <w:rFonts w:eastAsiaTheme="majorEastAsia"/>
            <w:noProof/>
          </w:rPr>
          <w:t>14.5</w:t>
        </w:r>
        <w:r w:rsidR="00040302">
          <w:rPr>
            <w:rFonts w:eastAsiaTheme="minorEastAsia"/>
            <w:noProof/>
            <w:szCs w:val="22"/>
            <w:lang w:val="en-AU" w:eastAsia="zh-CN"/>
          </w:rPr>
          <w:tab/>
        </w:r>
        <w:r w:rsidR="00040302" w:rsidRPr="00D643BF">
          <w:rPr>
            <w:rStyle w:val="Hyperlink"/>
            <w:rFonts w:eastAsiaTheme="majorEastAsia"/>
            <w:noProof/>
          </w:rPr>
          <w:t>Potential Hazards</w:t>
        </w:r>
        <w:r w:rsidR="00040302">
          <w:rPr>
            <w:noProof/>
            <w:webHidden/>
          </w:rPr>
          <w:tab/>
        </w:r>
        <w:r w:rsidR="00040302">
          <w:rPr>
            <w:noProof/>
            <w:webHidden/>
          </w:rPr>
          <w:fldChar w:fldCharType="begin"/>
        </w:r>
        <w:r w:rsidR="00040302">
          <w:rPr>
            <w:noProof/>
            <w:webHidden/>
          </w:rPr>
          <w:instrText xml:space="preserve"> PAGEREF _Toc127274169 \h </w:instrText>
        </w:r>
        <w:r w:rsidR="00040302">
          <w:rPr>
            <w:noProof/>
            <w:webHidden/>
          </w:rPr>
        </w:r>
        <w:r w:rsidR="00040302">
          <w:rPr>
            <w:noProof/>
            <w:webHidden/>
          </w:rPr>
          <w:fldChar w:fldCharType="separate"/>
        </w:r>
        <w:r w:rsidR="00024DDF">
          <w:rPr>
            <w:noProof/>
            <w:webHidden/>
          </w:rPr>
          <w:t>14-8</w:t>
        </w:r>
        <w:r w:rsidR="00040302">
          <w:rPr>
            <w:noProof/>
            <w:webHidden/>
          </w:rPr>
          <w:fldChar w:fldCharType="end"/>
        </w:r>
      </w:hyperlink>
    </w:p>
    <w:p w14:paraId="4C832113" w14:textId="2599036C" w:rsidR="00040302" w:rsidRDefault="00950C33">
      <w:pPr>
        <w:pStyle w:val="TOC3"/>
        <w:tabs>
          <w:tab w:val="left" w:pos="1320"/>
          <w:tab w:val="right" w:leader="dot" w:pos="9402"/>
        </w:tabs>
        <w:rPr>
          <w:rFonts w:eastAsiaTheme="minorEastAsia"/>
          <w:noProof/>
          <w:szCs w:val="22"/>
          <w:lang w:val="en-AU" w:eastAsia="zh-CN"/>
        </w:rPr>
      </w:pPr>
      <w:hyperlink w:anchor="_Toc127274170" w:history="1">
        <w:r w:rsidR="00040302" w:rsidRPr="00D643BF">
          <w:rPr>
            <w:rStyle w:val="Hyperlink"/>
            <w:rFonts w:eastAsiaTheme="majorEastAsia"/>
            <w:noProof/>
          </w:rPr>
          <w:t>14.5.1</w:t>
        </w:r>
        <w:r w:rsidR="00040302">
          <w:rPr>
            <w:rFonts w:eastAsiaTheme="minorEastAsia"/>
            <w:noProof/>
            <w:szCs w:val="22"/>
            <w:lang w:val="en-AU" w:eastAsia="zh-CN"/>
          </w:rPr>
          <w:tab/>
        </w:r>
        <w:r w:rsidR="00040302" w:rsidRPr="00D643BF">
          <w:rPr>
            <w:rStyle w:val="Hyperlink"/>
            <w:rFonts w:eastAsiaTheme="majorEastAsia"/>
            <w:noProof/>
          </w:rPr>
          <w:t>Potential Exposure Pathways</w:t>
        </w:r>
        <w:r w:rsidR="00040302">
          <w:rPr>
            <w:noProof/>
            <w:webHidden/>
          </w:rPr>
          <w:tab/>
        </w:r>
        <w:r w:rsidR="00040302">
          <w:rPr>
            <w:noProof/>
            <w:webHidden/>
          </w:rPr>
          <w:fldChar w:fldCharType="begin"/>
        </w:r>
        <w:r w:rsidR="00040302">
          <w:rPr>
            <w:noProof/>
            <w:webHidden/>
          </w:rPr>
          <w:instrText xml:space="preserve"> PAGEREF _Toc127274170 \h </w:instrText>
        </w:r>
        <w:r w:rsidR="00040302">
          <w:rPr>
            <w:noProof/>
            <w:webHidden/>
          </w:rPr>
        </w:r>
        <w:r w:rsidR="00040302">
          <w:rPr>
            <w:noProof/>
            <w:webHidden/>
          </w:rPr>
          <w:fldChar w:fldCharType="separate"/>
        </w:r>
        <w:r w:rsidR="00024DDF">
          <w:rPr>
            <w:noProof/>
            <w:webHidden/>
          </w:rPr>
          <w:t>14-8</w:t>
        </w:r>
        <w:r w:rsidR="00040302">
          <w:rPr>
            <w:noProof/>
            <w:webHidden/>
          </w:rPr>
          <w:fldChar w:fldCharType="end"/>
        </w:r>
      </w:hyperlink>
    </w:p>
    <w:p w14:paraId="5D98C2C6" w14:textId="26C0C5DB" w:rsidR="00040302" w:rsidRDefault="00950C33">
      <w:pPr>
        <w:pStyle w:val="TOC3"/>
        <w:tabs>
          <w:tab w:val="left" w:pos="1320"/>
          <w:tab w:val="right" w:leader="dot" w:pos="9402"/>
        </w:tabs>
        <w:rPr>
          <w:rFonts w:eastAsiaTheme="minorEastAsia"/>
          <w:noProof/>
          <w:szCs w:val="22"/>
          <w:lang w:val="en-AU" w:eastAsia="zh-CN"/>
        </w:rPr>
      </w:pPr>
      <w:hyperlink w:anchor="_Toc127274171" w:history="1">
        <w:r w:rsidR="00040302" w:rsidRPr="00D643BF">
          <w:rPr>
            <w:rStyle w:val="Hyperlink"/>
            <w:rFonts w:eastAsiaTheme="majorEastAsia"/>
            <w:noProof/>
          </w:rPr>
          <w:t>14.5.2</w:t>
        </w:r>
        <w:r w:rsidR="00040302">
          <w:rPr>
            <w:rFonts w:eastAsiaTheme="minorEastAsia"/>
            <w:noProof/>
            <w:szCs w:val="22"/>
            <w:lang w:val="en-AU" w:eastAsia="zh-CN"/>
          </w:rPr>
          <w:tab/>
        </w:r>
        <w:r w:rsidR="00040302" w:rsidRPr="00D643BF">
          <w:rPr>
            <w:rStyle w:val="Hyperlink"/>
            <w:rFonts w:eastAsiaTheme="majorEastAsia"/>
            <w:noProof/>
          </w:rPr>
          <w:t>Sensitive Receptors</w:t>
        </w:r>
        <w:r w:rsidR="00040302">
          <w:rPr>
            <w:noProof/>
            <w:webHidden/>
          </w:rPr>
          <w:tab/>
        </w:r>
        <w:r w:rsidR="00040302">
          <w:rPr>
            <w:noProof/>
            <w:webHidden/>
          </w:rPr>
          <w:fldChar w:fldCharType="begin"/>
        </w:r>
        <w:r w:rsidR="00040302">
          <w:rPr>
            <w:noProof/>
            <w:webHidden/>
          </w:rPr>
          <w:instrText xml:space="preserve"> PAGEREF _Toc127274171 \h </w:instrText>
        </w:r>
        <w:r w:rsidR="00040302">
          <w:rPr>
            <w:noProof/>
            <w:webHidden/>
          </w:rPr>
        </w:r>
        <w:r w:rsidR="00040302">
          <w:rPr>
            <w:noProof/>
            <w:webHidden/>
          </w:rPr>
          <w:fldChar w:fldCharType="separate"/>
        </w:r>
        <w:r w:rsidR="00024DDF">
          <w:rPr>
            <w:noProof/>
            <w:webHidden/>
          </w:rPr>
          <w:t>14-8</w:t>
        </w:r>
        <w:r w:rsidR="00040302">
          <w:rPr>
            <w:noProof/>
            <w:webHidden/>
          </w:rPr>
          <w:fldChar w:fldCharType="end"/>
        </w:r>
      </w:hyperlink>
    </w:p>
    <w:p w14:paraId="4874FCD9" w14:textId="68B93AB7" w:rsidR="00040302" w:rsidRDefault="00950C33">
      <w:pPr>
        <w:pStyle w:val="TOC3"/>
        <w:tabs>
          <w:tab w:val="left" w:pos="1320"/>
          <w:tab w:val="right" w:leader="dot" w:pos="9402"/>
        </w:tabs>
        <w:rPr>
          <w:rFonts w:eastAsiaTheme="minorEastAsia"/>
          <w:noProof/>
          <w:szCs w:val="22"/>
          <w:lang w:val="en-AU" w:eastAsia="zh-CN"/>
        </w:rPr>
      </w:pPr>
      <w:hyperlink w:anchor="_Toc127274172" w:history="1">
        <w:r w:rsidR="00040302" w:rsidRPr="00D643BF">
          <w:rPr>
            <w:rStyle w:val="Hyperlink"/>
            <w:rFonts w:eastAsiaTheme="majorEastAsia"/>
            <w:noProof/>
          </w:rPr>
          <w:t>14.5.3</w:t>
        </w:r>
        <w:r w:rsidR="00040302">
          <w:rPr>
            <w:rFonts w:eastAsiaTheme="minorEastAsia"/>
            <w:noProof/>
            <w:szCs w:val="22"/>
            <w:lang w:val="en-AU" w:eastAsia="zh-CN"/>
          </w:rPr>
          <w:tab/>
        </w:r>
        <w:r w:rsidR="00040302" w:rsidRPr="00D643BF">
          <w:rPr>
            <w:rStyle w:val="Hyperlink"/>
            <w:rFonts w:eastAsiaTheme="majorEastAsia"/>
            <w:noProof/>
          </w:rPr>
          <w:t>Risk Characterisation</w:t>
        </w:r>
        <w:r w:rsidR="00040302">
          <w:rPr>
            <w:noProof/>
            <w:webHidden/>
          </w:rPr>
          <w:tab/>
        </w:r>
        <w:r w:rsidR="00040302">
          <w:rPr>
            <w:noProof/>
            <w:webHidden/>
          </w:rPr>
          <w:fldChar w:fldCharType="begin"/>
        </w:r>
        <w:r w:rsidR="00040302">
          <w:rPr>
            <w:noProof/>
            <w:webHidden/>
          </w:rPr>
          <w:instrText xml:space="preserve"> PAGEREF _Toc127274172 \h </w:instrText>
        </w:r>
        <w:r w:rsidR="00040302">
          <w:rPr>
            <w:noProof/>
            <w:webHidden/>
          </w:rPr>
        </w:r>
        <w:r w:rsidR="00040302">
          <w:rPr>
            <w:noProof/>
            <w:webHidden/>
          </w:rPr>
          <w:fldChar w:fldCharType="separate"/>
        </w:r>
        <w:r w:rsidR="00024DDF">
          <w:rPr>
            <w:noProof/>
            <w:webHidden/>
          </w:rPr>
          <w:t>14-9</w:t>
        </w:r>
        <w:r w:rsidR="00040302">
          <w:rPr>
            <w:noProof/>
            <w:webHidden/>
          </w:rPr>
          <w:fldChar w:fldCharType="end"/>
        </w:r>
      </w:hyperlink>
    </w:p>
    <w:p w14:paraId="4B14DF48" w14:textId="2C8228E4" w:rsidR="00040302" w:rsidRDefault="00950C33">
      <w:pPr>
        <w:pStyle w:val="TOC2"/>
        <w:rPr>
          <w:rFonts w:eastAsiaTheme="minorEastAsia"/>
          <w:noProof/>
          <w:szCs w:val="22"/>
          <w:lang w:val="en-AU" w:eastAsia="zh-CN"/>
        </w:rPr>
      </w:pPr>
      <w:hyperlink w:anchor="_Toc127274173" w:history="1">
        <w:r w:rsidR="00040302" w:rsidRPr="00D643BF">
          <w:rPr>
            <w:rStyle w:val="Hyperlink"/>
            <w:rFonts w:eastAsiaTheme="majorEastAsia"/>
            <w:noProof/>
          </w:rPr>
          <w:t>14.6</w:t>
        </w:r>
        <w:r w:rsidR="00040302">
          <w:rPr>
            <w:rFonts w:eastAsiaTheme="minorEastAsia"/>
            <w:noProof/>
            <w:szCs w:val="22"/>
            <w:lang w:val="en-AU" w:eastAsia="zh-CN"/>
          </w:rPr>
          <w:tab/>
        </w:r>
        <w:r w:rsidR="00040302" w:rsidRPr="00D643BF">
          <w:rPr>
            <w:rStyle w:val="Hyperlink"/>
            <w:rFonts w:eastAsiaTheme="majorEastAsia"/>
            <w:noProof/>
          </w:rPr>
          <w:t>Avoidance and Mitigation Measures</w:t>
        </w:r>
        <w:r w:rsidR="00040302">
          <w:rPr>
            <w:noProof/>
            <w:webHidden/>
          </w:rPr>
          <w:tab/>
        </w:r>
        <w:r w:rsidR="00040302">
          <w:rPr>
            <w:noProof/>
            <w:webHidden/>
          </w:rPr>
          <w:fldChar w:fldCharType="begin"/>
        </w:r>
        <w:r w:rsidR="00040302">
          <w:rPr>
            <w:noProof/>
            <w:webHidden/>
          </w:rPr>
          <w:instrText xml:space="preserve"> PAGEREF _Toc127274173 \h </w:instrText>
        </w:r>
        <w:r w:rsidR="00040302">
          <w:rPr>
            <w:noProof/>
            <w:webHidden/>
          </w:rPr>
        </w:r>
        <w:r w:rsidR="00040302">
          <w:rPr>
            <w:noProof/>
            <w:webHidden/>
          </w:rPr>
          <w:fldChar w:fldCharType="separate"/>
        </w:r>
        <w:r w:rsidR="00024DDF">
          <w:rPr>
            <w:noProof/>
            <w:webHidden/>
          </w:rPr>
          <w:t>14-10</w:t>
        </w:r>
        <w:r w:rsidR="00040302">
          <w:rPr>
            <w:noProof/>
            <w:webHidden/>
          </w:rPr>
          <w:fldChar w:fldCharType="end"/>
        </w:r>
      </w:hyperlink>
    </w:p>
    <w:p w14:paraId="7AC6ADCF" w14:textId="37259C99" w:rsidR="00040302" w:rsidRDefault="00950C33">
      <w:pPr>
        <w:pStyle w:val="TOC3"/>
        <w:tabs>
          <w:tab w:val="left" w:pos="1320"/>
          <w:tab w:val="right" w:leader="dot" w:pos="9402"/>
        </w:tabs>
        <w:rPr>
          <w:rFonts w:eastAsiaTheme="minorEastAsia"/>
          <w:noProof/>
          <w:szCs w:val="22"/>
          <w:lang w:val="en-AU" w:eastAsia="zh-CN"/>
        </w:rPr>
      </w:pPr>
      <w:hyperlink w:anchor="_Toc127274174" w:history="1">
        <w:r w:rsidR="00040302" w:rsidRPr="00D643BF">
          <w:rPr>
            <w:rStyle w:val="Hyperlink"/>
            <w:rFonts w:eastAsiaTheme="majorEastAsia"/>
            <w:noProof/>
          </w:rPr>
          <w:t>14.6.1</w:t>
        </w:r>
        <w:r w:rsidR="00040302">
          <w:rPr>
            <w:rFonts w:eastAsiaTheme="minorEastAsia"/>
            <w:noProof/>
            <w:szCs w:val="22"/>
            <w:lang w:val="en-AU" w:eastAsia="zh-CN"/>
          </w:rPr>
          <w:tab/>
        </w:r>
        <w:r w:rsidR="00040302" w:rsidRPr="00D643BF">
          <w:rPr>
            <w:rStyle w:val="Hyperlink"/>
            <w:rFonts w:eastAsiaTheme="majorEastAsia"/>
            <w:noProof/>
          </w:rPr>
          <w:t>Avoidance</w:t>
        </w:r>
        <w:r w:rsidR="00040302">
          <w:rPr>
            <w:noProof/>
            <w:webHidden/>
          </w:rPr>
          <w:tab/>
        </w:r>
        <w:r w:rsidR="00040302">
          <w:rPr>
            <w:noProof/>
            <w:webHidden/>
          </w:rPr>
          <w:fldChar w:fldCharType="begin"/>
        </w:r>
        <w:r w:rsidR="00040302">
          <w:rPr>
            <w:noProof/>
            <w:webHidden/>
          </w:rPr>
          <w:instrText xml:space="preserve"> PAGEREF _Toc127274174 \h </w:instrText>
        </w:r>
        <w:r w:rsidR="00040302">
          <w:rPr>
            <w:noProof/>
            <w:webHidden/>
          </w:rPr>
        </w:r>
        <w:r w:rsidR="00040302">
          <w:rPr>
            <w:noProof/>
            <w:webHidden/>
          </w:rPr>
          <w:fldChar w:fldCharType="separate"/>
        </w:r>
        <w:r w:rsidR="00024DDF">
          <w:rPr>
            <w:noProof/>
            <w:webHidden/>
          </w:rPr>
          <w:t>14-10</w:t>
        </w:r>
        <w:r w:rsidR="00040302">
          <w:rPr>
            <w:noProof/>
            <w:webHidden/>
          </w:rPr>
          <w:fldChar w:fldCharType="end"/>
        </w:r>
      </w:hyperlink>
    </w:p>
    <w:p w14:paraId="3306EA8B" w14:textId="72EE750A" w:rsidR="00040302" w:rsidRDefault="00950C33">
      <w:pPr>
        <w:pStyle w:val="TOC3"/>
        <w:tabs>
          <w:tab w:val="left" w:pos="1320"/>
          <w:tab w:val="right" w:leader="dot" w:pos="9402"/>
        </w:tabs>
        <w:rPr>
          <w:rFonts w:eastAsiaTheme="minorEastAsia"/>
          <w:noProof/>
          <w:szCs w:val="22"/>
          <w:lang w:val="en-AU" w:eastAsia="zh-CN"/>
        </w:rPr>
      </w:pPr>
      <w:hyperlink w:anchor="_Toc127274175" w:history="1">
        <w:r w:rsidR="00040302" w:rsidRPr="00D643BF">
          <w:rPr>
            <w:rStyle w:val="Hyperlink"/>
            <w:rFonts w:eastAsiaTheme="majorEastAsia"/>
            <w:noProof/>
          </w:rPr>
          <w:t>14.6.2</w:t>
        </w:r>
        <w:r w:rsidR="00040302">
          <w:rPr>
            <w:rFonts w:eastAsiaTheme="minorEastAsia"/>
            <w:noProof/>
            <w:szCs w:val="22"/>
            <w:lang w:val="en-AU" w:eastAsia="zh-CN"/>
          </w:rPr>
          <w:tab/>
        </w:r>
        <w:r w:rsidR="00040302" w:rsidRPr="00D643BF">
          <w:rPr>
            <w:rStyle w:val="Hyperlink"/>
            <w:rFonts w:eastAsiaTheme="majorEastAsia"/>
            <w:noProof/>
          </w:rPr>
          <w:t>Minimisation</w:t>
        </w:r>
        <w:r w:rsidR="00040302">
          <w:rPr>
            <w:noProof/>
            <w:webHidden/>
          </w:rPr>
          <w:tab/>
        </w:r>
        <w:r w:rsidR="00040302">
          <w:rPr>
            <w:noProof/>
            <w:webHidden/>
          </w:rPr>
          <w:fldChar w:fldCharType="begin"/>
        </w:r>
        <w:r w:rsidR="00040302">
          <w:rPr>
            <w:noProof/>
            <w:webHidden/>
          </w:rPr>
          <w:instrText xml:space="preserve"> PAGEREF _Toc127274175 \h </w:instrText>
        </w:r>
        <w:r w:rsidR="00040302">
          <w:rPr>
            <w:noProof/>
            <w:webHidden/>
          </w:rPr>
        </w:r>
        <w:r w:rsidR="00040302">
          <w:rPr>
            <w:noProof/>
            <w:webHidden/>
          </w:rPr>
          <w:fldChar w:fldCharType="separate"/>
        </w:r>
        <w:r w:rsidR="00024DDF">
          <w:rPr>
            <w:noProof/>
            <w:webHidden/>
          </w:rPr>
          <w:t>14-10</w:t>
        </w:r>
        <w:r w:rsidR="00040302">
          <w:rPr>
            <w:noProof/>
            <w:webHidden/>
          </w:rPr>
          <w:fldChar w:fldCharType="end"/>
        </w:r>
      </w:hyperlink>
    </w:p>
    <w:p w14:paraId="2B609237" w14:textId="645071ED" w:rsidR="00040302" w:rsidRDefault="00950C33">
      <w:pPr>
        <w:pStyle w:val="TOC3"/>
        <w:tabs>
          <w:tab w:val="left" w:pos="1320"/>
          <w:tab w:val="right" w:leader="dot" w:pos="9402"/>
        </w:tabs>
        <w:rPr>
          <w:rFonts w:eastAsiaTheme="minorEastAsia"/>
          <w:noProof/>
          <w:szCs w:val="22"/>
          <w:lang w:val="en-AU" w:eastAsia="zh-CN"/>
        </w:rPr>
      </w:pPr>
      <w:hyperlink w:anchor="_Toc127274176" w:history="1">
        <w:r w:rsidR="00040302" w:rsidRPr="00D643BF">
          <w:rPr>
            <w:rStyle w:val="Hyperlink"/>
            <w:rFonts w:eastAsiaTheme="majorEastAsia"/>
            <w:noProof/>
          </w:rPr>
          <w:t>14.6.3</w:t>
        </w:r>
        <w:r w:rsidR="00040302">
          <w:rPr>
            <w:rFonts w:eastAsiaTheme="minorEastAsia"/>
            <w:noProof/>
            <w:szCs w:val="22"/>
            <w:lang w:val="en-AU" w:eastAsia="zh-CN"/>
          </w:rPr>
          <w:tab/>
        </w:r>
        <w:r w:rsidR="00040302" w:rsidRPr="00D643BF">
          <w:rPr>
            <w:rStyle w:val="Hyperlink"/>
            <w:rFonts w:eastAsiaTheme="majorEastAsia"/>
            <w:noProof/>
          </w:rPr>
          <w:t>Rehabilitation</w:t>
        </w:r>
        <w:r w:rsidR="00040302">
          <w:rPr>
            <w:noProof/>
            <w:webHidden/>
          </w:rPr>
          <w:tab/>
        </w:r>
        <w:r w:rsidR="00040302">
          <w:rPr>
            <w:noProof/>
            <w:webHidden/>
          </w:rPr>
          <w:fldChar w:fldCharType="begin"/>
        </w:r>
        <w:r w:rsidR="00040302">
          <w:rPr>
            <w:noProof/>
            <w:webHidden/>
          </w:rPr>
          <w:instrText xml:space="preserve"> PAGEREF _Toc127274176 \h </w:instrText>
        </w:r>
        <w:r w:rsidR="00040302">
          <w:rPr>
            <w:noProof/>
            <w:webHidden/>
          </w:rPr>
        </w:r>
        <w:r w:rsidR="00040302">
          <w:rPr>
            <w:noProof/>
            <w:webHidden/>
          </w:rPr>
          <w:fldChar w:fldCharType="separate"/>
        </w:r>
        <w:r w:rsidR="00024DDF">
          <w:rPr>
            <w:noProof/>
            <w:webHidden/>
          </w:rPr>
          <w:t>14-12</w:t>
        </w:r>
        <w:r w:rsidR="00040302">
          <w:rPr>
            <w:noProof/>
            <w:webHidden/>
          </w:rPr>
          <w:fldChar w:fldCharType="end"/>
        </w:r>
      </w:hyperlink>
    </w:p>
    <w:p w14:paraId="32D618E7" w14:textId="675A840E" w:rsidR="00040302" w:rsidRDefault="00950C33">
      <w:pPr>
        <w:pStyle w:val="TOC2"/>
        <w:rPr>
          <w:rFonts w:eastAsiaTheme="minorEastAsia"/>
          <w:noProof/>
          <w:szCs w:val="22"/>
          <w:lang w:val="en-AU" w:eastAsia="zh-CN"/>
        </w:rPr>
      </w:pPr>
      <w:hyperlink w:anchor="_Toc127274177" w:history="1">
        <w:r w:rsidR="00040302" w:rsidRPr="00D643BF">
          <w:rPr>
            <w:rStyle w:val="Hyperlink"/>
            <w:rFonts w:eastAsiaTheme="majorEastAsia"/>
            <w:noProof/>
          </w:rPr>
          <w:t>14.7</w:t>
        </w:r>
        <w:r w:rsidR="00040302">
          <w:rPr>
            <w:rFonts w:eastAsiaTheme="minorEastAsia"/>
            <w:noProof/>
            <w:szCs w:val="22"/>
            <w:lang w:val="en-AU" w:eastAsia="zh-CN"/>
          </w:rPr>
          <w:tab/>
        </w:r>
        <w:r w:rsidR="00040302" w:rsidRPr="00D643BF">
          <w:rPr>
            <w:rStyle w:val="Hyperlink"/>
            <w:rFonts w:eastAsiaTheme="majorEastAsia"/>
            <w:noProof/>
          </w:rPr>
          <w:t>Residual Risks</w:t>
        </w:r>
        <w:r w:rsidR="00040302">
          <w:rPr>
            <w:noProof/>
            <w:webHidden/>
          </w:rPr>
          <w:tab/>
        </w:r>
        <w:r w:rsidR="00040302">
          <w:rPr>
            <w:noProof/>
            <w:webHidden/>
          </w:rPr>
          <w:fldChar w:fldCharType="begin"/>
        </w:r>
        <w:r w:rsidR="00040302">
          <w:rPr>
            <w:noProof/>
            <w:webHidden/>
          </w:rPr>
          <w:instrText xml:space="preserve"> PAGEREF _Toc127274177 \h </w:instrText>
        </w:r>
        <w:r w:rsidR="00040302">
          <w:rPr>
            <w:noProof/>
            <w:webHidden/>
          </w:rPr>
        </w:r>
        <w:r w:rsidR="00040302">
          <w:rPr>
            <w:noProof/>
            <w:webHidden/>
          </w:rPr>
          <w:fldChar w:fldCharType="separate"/>
        </w:r>
        <w:r w:rsidR="00024DDF">
          <w:rPr>
            <w:noProof/>
            <w:webHidden/>
          </w:rPr>
          <w:t>14-13</w:t>
        </w:r>
        <w:r w:rsidR="00040302">
          <w:rPr>
            <w:noProof/>
            <w:webHidden/>
          </w:rPr>
          <w:fldChar w:fldCharType="end"/>
        </w:r>
      </w:hyperlink>
    </w:p>
    <w:p w14:paraId="5A863659" w14:textId="3C20CE02" w:rsidR="00040302" w:rsidRDefault="00950C33">
      <w:pPr>
        <w:pStyle w:val="TOC3"/>
        <w:tabs>
          <w:tab w:val="left" w:pos="1320"/>
          <w:tab w:val="right" w:leader="dot" w:pos="9402"/>
        </w:tabs>
        <w:rPr>
          <w:rFonts w:eastAsiaTheme="minorEastAsia"/>
          <w:noProof/>
          <w:szCs w:val="22"/>
          <w:lang w:val="en-AU" w:eastAsia="zh-CN"/>
        </w:rPr>
      </w:pPr>
      <w:hyperlink w:anchor="_Toc127274178" w:history="1">
        <w:r w:rsidR="00040302" w:rsidRPr="00D643BF">
          <w:rPr>
            <w:rStyle w:val="Hyperlink"/>
            <w:rFonts w:eastAsiaTheme="majorEastAsia"/>
            <w:noProof/>
          </w:rPr>
          <w:t>14.7.1</w:t>
        </w:r>
        <w:r w:rsidR="00040302">
          <w:rPr>
            <w:rFonts w:eastAsiaTheme="minorEastAsia"/>
            <w:noProof/>
            <w:szCs w:val="22"/>
            <w:lang w:val="en-AU" w:eastAsia="zh-CN"/>
          </w:rPr>
          <w:tab/>
        </w:r>
        <w:r w:rsidR="00040302" w:rsidRPr="00D643BF">
          <w:rPr>
            <w:rStyle w:val="Hyperlink"/>
            <w:rFonts w:eastAsiaTheme="majorEastAsia"/>
            <w:noProof/>
          </w:rPr>
          <w:t>Exposure Pathways to the Critical Group</w:t>
        </w:r>
        <w:r w:rsidR="00040302">
          <w:rPr>
            <w:noProof/>
            <w:webHidden/>
          </w:rPr>
          <w:tab/>
        </w:r>
        <w:r w:rsidR="00040302">
          <w:rPr>
            <w:noProof/>
            <w:webHidden/>
          </w:rPr>
          <w:fldChar w:fldCharType="begin"/>
        </w:r>
        <w:r w:rsidR="00040302">
          <w:rPr>
            <w:noProof/>
            <w:webHidden/>
          </w:rPr>
          <w:instrText xml:space="preserve"> PAGEREF _Toc127274178 \h </w:instrText>
        </w:r>
        <w:r w:rsidR="00040302">
          <w:rPr>
            <w:noProof/>
            <w:webHidden/>
          </w:rPr>
        </w:r>
        <w:r w:rsidR="00040302">
          <w:rPr>
            <w:noProof/>
            <w:webHidden/>
          </w:rPr>
          <w:fldChar w:fldCharType="separate"/>
        </w:r>
        <w:r w:rsidR="00024DDF">
          <w:rPr>
            <w:noProof/>
            <w:webHidden/>
          </w:rPr>
          <w:t>14-13</w:t>
        </w:r>
        <w:r w:rsidR="00040302">
          <w:rPr>
            <w:noProof/>
            <w:webHidden/>
          </w:rPr>
          <w:fldChar w:fldCharType="end"/>
        </w:r>
      </w:hyperlink>
    </w:p>
    <w:p w14:paraId="69DFEBC4" w14:textId="680C5D0F" w:rsidR="00040302" w:rsidRDefault="00950C33">
      <w:pPr>
        <w:pStyle w:val="TOC3"/>
        <w:tabs>
          <w:tab w:val="left" w:pos="1320"/>
          <w:tab w:val="right" w:leader="dot" w:pos="9402"/>
        </w:tabs>
        <w:rPr>
          <w:rFonts w:eastAsiaTheme="minorEastAsia"/>
          <w:noProof/>
          <w:szCs w:val="22"/>
          <w:lang w:val="en-AU" w:eastAsia="zh-CN"/>
        </w:rPr>
      </w:pPr>
      <w:hyperlink w:anchor="_Toc127274179" w:history="1">
        <w:r w:rsidR="00040302" w:rsidRPr="00D643BF">
          <w:rPr>
            <w:rStyle w:val="Hyperlink"/>
            <w:rFonts w:eastAsiaTheme="majorEastAsia"/>
            <w:noProof/>
          </w:rPr>
          <w:t>14.7.2</w:t>
        </w:r>
        <w:r w:rsidR="00040302">
          <w:rPr>
            <w:rFonts w:eastAsiaTheme="minorEastAsia"/>
            <w:noProof/>
            <w:szCs w:val="22"/>
            <w:lang w:val="en-AU" w:eastAsia="zh-CN"/>
          </w:rPr>
          <w:tab/>
        </w:r>
        <w:r w:rsidR="00040302" w:rsidRPr="00D643BF">
          <w:rPr>
            <w:rStyle w:val="Hyperlink"/>
            <w:rFonts w:eastAsiaTheme="majorEastAsia"/>
            <w:noProof/>
          </w:rPr>
          <w:t>Exposure to Members of the Public, the Non-critical Group</w:t>
        </w:r>
        <w:r w:rsidR="00040302">
          <w:rPr>
            <w:noProof/>
            <w:webHidden/>
          </w:rPr>
          <w:tab/>
        </w:r>
        <w:r w:rsidR="00040302">
          <w:rPr>
            <w:noProof/>
            <w:webHidden/>
          </w:rPr>
          <w:fldChar w:fldCharType="begin"/>
        </w:r>
        <w:r w:rsidR="00040302">
          <w:rPr>
            <w:noProof/>
            <w:webHidden/>
          </w:rPr>
          <w:instrText xml:space="preserve"> PAGEREF _Toc127274179 \h </w:instrText>
        </w:r>
        <w:r w:rsidR="00040302">
          <w:rPr>
            <w:noProof/>
            <w:webHidden/>
          </w:rPr>
        </w:r>
        <w:r w:rsidR="00040302">
          <w:rPr>
            <w:noProof/>
            <w:webHidden/>
          </w:rPr>
          <w:fldChar w:fldCharType="separate"/>
        </w:r>
        <w:r w:rsidR="00024DDF">
          <w:rPr>
            <w:noProof/>
            <w:webHidden/>
          </w:rPr>
          <w:t>14-17</w:t>
        </w:r>
        <w:r w:rsidR="00040302">
          <w:rPr>
            <w:noProof/>
            <w:webHidden/>
          </w:rPr>
          <w:fldChar w:fldCharType="end"/>
        </w:r>
      </w:hyperlink>
    </w:p>
    <w:p w14:paraId="4E64AC92" w14:textId="538C8A96" w:rsidR="00040302" w:rsidRDefault="00950C33">
      <w:pPr>
        <w:pStyle w:val="TOC3"/>
        <w:tabs>
          <w:tab w:val="left" w:pos="1320"/>
          <w:tab w:val="right" w:leader="dot" w:pos="9402"/>
        </w:tabs>
        <w:rPr>
          <w:rFonts w:eastAsiaTheme="minorEastAsia"/>
          <w:noProof/>
          <w:szCs w:val="22"/>
          <w:lang w:val="en-AU" w:eastAsia="zh-CN"/>
        </w:rPr>
      </w:pPr>
      <w:hyperlink w:anchor="_Toc127274180" w:history="1">
        <w:r w:rsidR="00040302" w:rsidRPr="00D643BF">
          <w:rPr>
            <w:rStyle w:val="Hyperlink"/>
            <w:rFonts w:eastAsiaTheme="majorEastAsia"/>
            <w:noProof/>
          </w:rPr>
          <w:t>14.7.3</w:t>
        </w:r>
        <w:r w:rsidR="00040302">
          <w:rPr>
            <w:rFonts w:eastAsiaTheme="minorEastAsia"/>
            <w:noProof/>
            <w:szCs w:val="22"/>
            <w:lang w:val="en-AU" w:eastAsia="zh-CN"/>
          </w:rPr>
          <w:tab/>
        </w:r>
        <w:r w:rsidR="00040302" w:rsidRPr="00D643BF">
          <w:rPr>
            <w:rStyle w:val="Hyperlink"/>
            <w:rFonts w:eastAsiaTheme="majorEastAsia"/>
            <w:noProof/>
          </w:rPr>
          <w:t>Exposure Risks at the Port of Portland</w:t>
        </w:r>
        <w:r w:rsidR="00040302">
          <w:rPr>
            <w:noProof/>
            <w:webHidden/>
          </w:rPr>
          <w:tab/>
        </w:r>
        <w:r w:rsidR="00040302">
          <w:rPr>
            <w:noProof/>
            <w:webHidden/>
          </w:rPr>
          <w:fldChar w:fldCharType="begin"/>
        </w:r>
        <w:r w:rsidR="00040302">
          <w:rPr>
            <w:noProof/>
            <w:webHidden/>
          </w:rPr>
          <w:instrText xml:space="preserve"> PAGEREF _Toc127274180 \h </w:instrText>
        </w:r>
        <w:r w:rsidR="00040302">
          <w:rPr>
            <w:noProof/>
            <w:webHidden/>
          </w:rPr>
        </w:r>
        <w:r w:rsidR="00040302">
          <w:rPr>
            <w:noProof/>
            <w:webHidden/>
          </w:rPr>
          <w:fldChar w:fldCharType="separate"/>
        </w:r>
        <w:r w:rsidR="00024DDF">
          <w:rPr>
            <w:noProof/>
            <w:webHidden/>
          </w:rPr>
          <w:t>14-17</w:t>
        </w:r>
        <w:r w:rsidR="00040302">
          <w:rPr>
            <w:noProof/>
            <w:webHidden/>
          </w:rPr>
          <w:fldChar w:fldCharType="end"/>
        </w:r>
      </w:hyperlink>
    </w:p>
    <w:p w14:paraId="073D4C3D" w14:textId="3A73DFCC" w:rsidR="00040302" w:rsidRDefault="00950C33">
      <w:pPr>
        <w:pStyle w:val="TOC3"/>
        <w:tabs>
          <w:tab w:val="left" w:pos="1320"/>
          <w:tab w:val="right" w:leader="dot" w:pos="9402"/>
        </w:tabs>
        <w:rPr>
          <w:rFonts w:eastAsiaTheme="minorEastAsia"/>
          <w:noProof/>
          <w:szCs w:val="22"/>
          <w:lang w:val="en-AU" w:eastAsia="zh-CN"/>
        </w:rPr>
      </w:pPr>
      <w:hyperlink w:anchor="_Toc127274181" w:history="1">
        <w:r w:rsidR="00040302" w:rsidRPr="00D643BF">
          <w:rPr>
            <w:rStyle w:val="Hyperlink"/>
            <w:rFonts w:eastAsiaTheme="majorEastAsia"/>
            <w:noProof/>
          </w:rPr>
          <w:t>14.7.4</w:t>
        </w:r>
        <w:r w:rsidR="00040302">
          <w:rPr>
            <w:rFonts w:eastAsiaTheme="minorEastAsia"/>
            <w:noProof/>
            <w:szCs w:val="22"/>
            <w:lang w:val="en-AU" w:eastAsia="zh-CN"/>
          </w:rPr>
          <w:tab/>
        </w:r>
        <w:r w:rsidR="00040302" w:rsidRPr="00D643BF">
          <w:rPr>
            <w:rStyle w:val="Hyperlink"/>
            <w:rFonts w:eastAsiaTheme="majorEastAsia"/>
            <w:noProof/>
          </w:rPr>
          <w:t>Post-rehabilitation Exposure Risks</w:t>
        </w:r>
        <w:r w:rsidR="00040302">
          <w:rPr>
            <w:noProof/>
            <w:webHidden/>
          </w:rPr>
          <w:tab/>
        </w:r>
        <w:r w:rsidR="00040302">
          <w:rPr>
            <w:noProof/>
            <w:webHidden/>
          </w:rPr>
          <w:fldChar w:fldCharType="begin"/>
        </w:r>
        <w:r w:rsidR="00040302">
          <w:rPr>
            <w:noProof/>
            <w:webHidden/>
          </w:rPr>
          <w:instrText xml:space="preserve"> PAGEREF _Toc127274181 \h </w:instrText>
        </w:r>
        <w:r w:rsidR="00040302">
          <w:rPr>
            <w:noProof/>
            <w:webHidden/>
          </w:rPr>
        </w:r>
        <w:r w:rsidR="00040302">
          <w:rPr>
            <w:noProof/>
            <w:webHidden/>
          </w:rPr>
          <w:fldChar w:fldCharType="separate"/>
        </w:r>
        <w:r w:rsidR="00024DDF">
          <w:rPr>
            <w:noProof/>
            <w:webHidden/>
          </w:rPr>
          <w:t>14-18</w:t>
        </w:r>
        <w:r w:rsidR="00040302">
          <w:rPr>
            <w:noProof/>
            <w:webHidden/>
          </w:rPr>
          <w:fldChar w:fldCharType="end"/>
        </w:r>
      </w:hyperlink>
    </w:p>
    <w:p w14:paraId="55A2628D" w14:textId="364E44C3" w:rsidR="00040302" w:rsidRDefault="00950C33">
      <w:pPr>
        <w:pStyle w:val="TOC3"/>
        <w:tabs>
          <w:tab w:val="left" w:pos="1320"/>
          <w:tab w:val="right" w:leader="dot" w:pos="9402"/>
        </w:tabs>
        <w:rPr>
          <w:rFonts w:eastAsiaTheme="minorEastAsia"/>
          <w:noProof/>
          <w:szCs w:val="22"/>
          <w:lang w:val="en-AU" w:eastAsia="zh-CN"/>
        </w:rPr>
      </w:pPr>
      <w:hyperlink w:anchor="_Toc127274182" w:history="1">
        <w:r w:rsidR="00040302" w:rsidRPr="00D643BF">
          <w:rPr>
            <w:rStyle w:val="Hyperlink"/>
            <w:rFonts w:eastAsiaTheme="majorEastAsia"/>
            <w:noProof/>
          </w:rPr>
          <w:t>14.7.5</w:t>
        </w:r>
        <w:r w:rsidR="00040302">
          <w:rPr>
            <w:rFonts w:eastAsiaTheme="minorEastAsia"/>
            <w:noProof/>
            <w:szCs w:val="22"/>
            <w:lang w:val="en-AU" w:eastAsia="zh-CN"/>
          </w:rPr>
          <w:tab/>
        </w:r>
        <w:r w:rsidR="00040302" w:rsidRPr="00D643BF">
          <w:rPr>
            <w:rStyle w:val="Hyperlink"/>
            <w:rFonts w:eastAsiaTheme="majorEastAsia"/>
            <w:noProof/>
          </w:rPr>
          <w:t>Exposure Risk to Non-human Biota</w:t>
        </w:r>
        <w:r w:rsidR="00040302">
          <w:rPr>
            <w:noProof/>
            <w:webHidden/>
          </w:rPr>
          <w:tab/>
        </w:r>
        <w:r w:rsidR="00040302">
          <w:rPr>
            <w:noProof/>
            <w:webHidden/>
          </w:rPr>
          <w:fldChar w:fldCharType="begin"/>
        </w:r>
        <w:r w:rsidR="00040302">
          <w:rPr>
            <w:noProof/>
            <w:webHidden/>
          </w:rPr>
          <w:instrText xml:space="preserve"> PAGEREF _Toc127274182 \h </w:instrText>
        </w:r>
        <w:r w:rsidR="00040302">
          <w:rPr>
            <w:noProof/>
            <w:webHidden/>
          </w:rPr>
        </w:r>
        <w:r w:rsidR="00040302">
          <w:rPr>
            <w:noProof/>
            <w:webHidden/>
          </w:rPr>
          <w:fldChar w:fldCharType="separate"/>
        </w:r>
        <w:r w:rsidR="00024DDF">
          <w:rPr>
            <w:noProof/>
            <w:webHidden/>
          </w:rPr>
          <w:t>14-18</w:t>
        </w:r>
        <w:r w:rsidR="00040302">
          <w:rPr>
            <w:noProof/>
            <w:webHidden/>
          </w:rPr>
          <w:fldChar w:fldCharType="end"/>
        </w:r>
      </w:hyperlink>
    </w:p>
    <w:p w14:paraId="51ABA35F" w14:textId="27F92DEC" w:rsidR="00040302" w:rsidRDefault="00950C33">
      <w:pPr>
        <w:pStyle w:val="TOC3"/>
        <w:tabs>
          <w:tab w:val="left" w:pos="1320"/>
          <w:tab w:val="right" w:leader="dot" w:pos="9402"/>
        </w:tabs>
        <w:rPr>
          <w:rFonts w:eastAsiaTheme="minorEastAsia"/>
          <w:noProof/>
          <w:szCs w:val="22"/>
          <w:lang w:val="en-AU" w:eastAsia="zh-CN"/>
        </w:rPr>
      </w:pPr>
      <w:hyperlink w:anchor="_Toc127274183" w:history="1">
        <w:r w:rsidR="00040302" w:rsidRPr="00D643BF">
          <w:rPr>
            <w:rStyle w:val="Hyperlink"/>
            <w:rFonts w:eastAsiaTheme="majorEastAsia"/>
            <w:noProof/>
          </w:rPr>
          <w:t>14.7.6</w:t>
        </w:r>
        <w:r w:rsidR="00040302">
          <w:rPr>
            <w:rFonts w:eastAsiaTheme="minorEastAsia"/>
            <w:noProof/>
            <w:szCs w:val="22"/>
            <w:lang w:val="en-AU" w:eastAsia="zh-CN"/>
          </w:rPr>
          <w:tab/>
        </w:r>
        <w:r w:rsidR="00040302" w:rsidRPr="00D643BF">
          <w:rPr>
            <w:rStyle w:val="Hyperlink"/>
            <w:rFonts w:eastAsiaTheme="majorEastAsia"/>
            <w:noProof/>
          </w:rPr>
          <w:t>Non-existent Exposure Pathways</w:t>
        </w:r>
        <w:r w:rsidR="00040302">
          <w:rPr>
            <w:noProof/>
            <w:webHidden/>
          </w:rPr>
          <w:tab/>
        </w:r>
        <w:r w:rsidR="00040302">
          <w:rPr>
            <w:noProof/>
            <w:webHidden/>
          </w:rPr>
          <w:fldChar w:fldCharType="begin"/>
        </w:r>
        <w:r w:rsidR="00040302">
          <w:rPr>
            <w:noProof/>
            <w:webHidden/>
          </w:rPr>
          <w:instrText xml:space="preserve"> PAGEREF _Toc127274183 \h </w:instrText>
        </w:r>
        <w:r w:rsidR="00040302">
          <w:rPr>
            <w:noProof/>
            <w:webHidden/>
          </w:rPr>
        </w:r>
        <w:r w:rsidR="00040302">
          <w:rPr>
            <w:noProof/>
            <w:webHidden/>
          </w:rPr>
          <w:fldChar w:fldCharType="separate"/>
        </w:r>
        <w:r w:rsidR="00024DDF">
          <w:rPr>
            <w:noProof/>
            <w:webHidden/>
          </w:rPr>
          <w:t>14-18</w:t>
        </w:r>
        <w:r w:rsidR="00040302">
          <w:rPr>
            <w:noProof/>
            <w:webHidden/>
          </w:rPr>
          <w:fldChar w:fldCharType="end"/>
        </w:r>
      </w:hyperlink>
    </w:p>
    <w:p w14:paraId="40A75FC9" w14:textId="193E052F" w:rsidR="00040302" w:rsidRDefault="00950C33">
      <w:pPr>
        <w:pStyle w:val="TOC2"/>
        <w:rPr>
          <w:rFonts w:eastAsiaTheme="minorEastAsia"/>
          <w:noProof/>
          <w:szCs w:val="22"/>
          <w:lang w:val="en-AU" w:eastAsia="zh-CN"/>
        </w:rPr>
      </w:pPr>
      <w:hyperlink w:anchor="_Toc127274184" w:history="1">
        <w:r w:rsidR="00040302" w:rsidRPr="00D643BF">
          <w:rPr>
            <w:rStyle w:val="Hyperlink"/>
            <w:rFonts w:eastAsiaTheme="majorEastAsia"/>
            <w:noProof/>
          </w:rPr>
          <w:t>14.8</w:t>
        </w:r>
        <w:r w:rsidR="00040302">
          <w:rPr>
            <w:rFonts w:eastAsiaTheme="minorEastAsia"/>
            <w:noProof/>
            <w:szCs w:val="22"/>
            <w:lang w:val="en-AU" w:eastAsia="zh-CN"/>
          </w:rPr>
          <w:tab/>
        </w:r>
        <w:r w:rsidR="00040302" w:rsidRPr="00D643BF">
          <w:rPr>
            <w:rStyle w:val="Hyperlink"/>
            <w:rFonts w:eastAsiaTheme="majorEastAsia"/>
            <w:noProof/>
          </w:rPr>
          <w:t>Management Framework</w:t>
        </w:r>
        <w:r w:rsidR="00040302">
          <w:rPr>
            <w:noProof/>
            <w:webHidden/>
          </w:rPr>
          <w:tab/>
        </w:r>
        <w:r w:rsidR="00040302">
          <w:rPr>
            <w:noProof/>
            <w:webHidden/>
          </w:rPr>
          <w:fldChar w:fldCharType="begin"/>
        </w:r>
        <w:r w:rsidR="00040302">
          <w:rPr>
            <w:noProof/>
            <w:webHidden/>
          </w:rPr>
          <w:instrText xml:space="preserve"> PAGEREF _Toc127274184 \h </w:instrText>
        </w:r>
        <w:r w:rsidR="00040302">
          <w:rPr>
            <w:noProof/>
            <w:webHidden/>
          </w:rPr>
        </w:r>
        <w:r w:rsidR="00040302">
          <w:rPr>
            <w:noProof/>
            <w:webHidden/>
          </w:rPr>
          <w:fldChar w:fldCharType="separate"/>
        </w:r>
        <w:r w:rsidR="00024DDF">
          <w:rPr>
            <w:noProof/>
            <w:webHidden/>
          </w:rPr>
          <w:t>14-19</w:t>
        </w:r>
        <w:r w:rsidR="00040302">
          <w:rPr>
            <w:noProof/>
            <w:webHidden/>
          </w:rPr>
          <w:fldChar w:fldCharType="end"/>
        </w:r>
      </w:hyperlink>
    </w:p>
    <w:p w14:paraId="7012678D" w14:textId="6E1F455F" w:rsidR="00040302" w:rsidRDefault="00950C33">
      <w:pPr>
        <w:pStyle w:val="TOC3"/>
        <w:tabs>
          <w:tab w:val="left" w:pos="1320"/>
          <w:tab w:val="right" w:leader="dot" w:pos="9402"/>
        </w:tabs>
        <w:rPr>
          <w:rFonts w:eastAsiaTheme="minorEastAsia"/>
          <w:noProof/>
          <w:szCs w:val="22"/>
          <w:lang w:val="en-AU" w:eastAsia="zh-CN"/>
        </w:rPr>
      </w:pPr>
      <w:hyperlink w:anchor="_Toc127274185" w:history="1">
        <w:r w:rsidR="00040302" w:rsidRPr="00D643BF">
          <w:rPr>
            <w:rStyle w:val="Hyperlink"/>
            <w:rFonts w:eastAsiaTheme="majorEastAsia"/>
            <w:noProof/>
          </w:rPr>
          <w:t>14.8.1</w:t>
        </w:r>
        <w:r w:rsidR="00040302">
          <w:rPr>
            <w:rFonts w:eastAsiaTheme="minorEastAsia"/>
            <w:noProof/>
            <w:szCs w:val="22"/>
            <w:lang w:val="en-AU" w:eastAsia="zh-CN"/>
          </w:rPr>
          <w:tab/>
        </w:r>
        <w:r w:rsidR="00040302" w:rsidRPr="00D643BF">
          <w:rPr>
            <w:rStyle w:val="Hyperlink"/>
            <w:rFonts w:eastAsiaTheme="majorEastAsia"/>
            <w:noProof/>
          </w:rPr>
          <w:t>Environmental Objectives</w:t>
        </w:r>
        <w:r w:rsidR="00040302">
          <w:rPr>
            <w:noProof/>
            <w:webHidden/>
          </w:rPr>
          <w:tab/>
        </w:r>
        <w:r w:rsidR="00040302">
          <w:rPr>
            <w:noProof/>
            <w:webHidden/>
          </w:rPr>
          <w:fldChar w:fldCharType="begin"/>
        </w:r>
        <w:r w:rsidR="00040302">
          <w:rPr>
            <w:noProof/>
            <w:webHidden/>
          </w:rPr>
          <w:instrText xml:space="preserve"> PAGEREF _Toc127274185 \h </w:instrText>
        </w:r>
        <w:r w:rsidR="00040302">
          <w:rPr>
            <w:noProof/>
            <w:webHidden/>
          </w:rPr>
        </w:r>
        <w:r w:rsidR="00040302">
          <w:rPr>
            <w:noProof/>
            <w:webHidden/>
          </w:rPr>
          <w:fldChar w:fldCharType="separate"/>
        </w:r>
        <w:r w:rsidR="00024DDF">
          <w:rPr>
            <w:noProof/>
            <w:webHidden/>
          </w:rPr>
          <w:t>14-19</w:t>
        </w:r>
        <w:r w:rsidR="00040302">
          <w:rPr>
            <w:noProof/>
            <w:webHidden/>
          </w:rPr>
          <w:fldChar w:fldCharType="end"/>
        </w:r>
      </w:hyperlink>
    </w:p>
    <w:p w14:paraId="0D1B7BA5" w14:textId="4847F2FD" w:rsidR="00040302" w:rsidRDefault="00950C33">
      <w:pPr>
        <w:pStyle w:val="TOC3"/>
        <w:tabs>
          <w:tab w:val="left" w:pos="1320"/>
          <w:tab w:val="right" w:leader="dot" w:pos="9402"/>
        </w:tabs>
        <w:rPr>
          <w:rFonts w:eastAsiaTheme="minorEastAsia"/>
          <w:noProof/>
          <w:szCs w:val="22"/>
          <w:lang w:val="en-AU" w:eastAsia="zh-CN"/>
        </w:rPr>
      </w:pPr>
      <w:hyperlink w:anchor="_Toc127274186" w:history="1">
        <w:r w:rsidR="00040302" w:rsidRPr="00D643BF">
          <w:rPr>
            <w:rStyle w:val="Hyperlink"/>
            <w:rFonts w:eastAsiaTheme="majorEastAsia"/>
            <w:noProof/>
          </w:rPr>
          <w:t>14.8.2</w:t>
        </w:r>
        <w:r w:rsidR="00040302">
          <w:rPr>
            <w:rFonts w:eastAsiaTheme="minorEastAsia"/>
            <w:noProof/>
            <w:szCs w:val="22"/>
            <w:lang w:val="en-AU" w:eastAsia="zh-CN"/>
          </w:rPr>
          <w:tab/>
        </w:r>
        <w:r w:rsidR="00040302" w:rsidRPr="00D643BF">
          <w:rPr>
            <w:rStyle w:val="Hyperlink"/>
            <w:rFonts w:eastAsiaTheme="majorEastAsia"/>
            <w:noProof/>
          </w:rPr>
          <w:t>Monitoring and Management</w:t>
        </w:r>
        <w:r w:rsidR="00040302">
          <w:rPr>
            <w:noProof/>
            <w:webHidden/>
          </w:rPr>
          <w:tab/>
        </w:r>
        <w:r w:rsidR="00040302">
          <w:rPr>
            <w:noProof/>
            <w:webHidden/>
          </w:rPr>
          <w:fldChar w:fldCharType="begin"/>
        </w:r>
        <w:r w:rsidR="00040302">
          <w:rPr>
            <w:noProof/>
            <w:webHidden/>
          </w:rPr>
          <w:instrText xml:space="preserve"> PAGEREF _Toc127274186 \h </w:instrText>
        </w:r>
        <w:r w:rsidR="00040302">
          <w:rPr>
            <w:noProof/>
            <w:webHidden/>
          </w:rPr>
        </w:r>
        <w:r w:rsidR="00040302">
          <w:rPr>
            <w:noProof/>
            <w:webHidden/>
          </w:rPr>
          <w:fldChar w:fldCharType="separate"/>
        </w:r>
        <w:r w:rsidR="00024DDF">
          <w:rPr>
            <w:noProof/>
            <w:webHidden/>
          </w:rPr>
          <w:t>14-19</w:t>
        </w:r>
        <w:r w:rsidR="00040302">
          <w:rPr>
            <w:noProof/>
            <w:webHidden/>
          </w:rPr>
          <w:fldChar w:fldCharType="end"/>
        </w:r>
      </w:hyperlink>
    </w:p>
    <w:p w14:paraId="72632050" w14:textId="5C0284E2" w:rsidR="00040302" w:rsidRDefault="00950C33">
      <w:pPr>
        <w:pStyle w:val="TOC3"/>
        <w:tabs>
          <w:tab w:val="left" w:pos="1320"/>
          <w:tab w:val="right" w:leader="dot" w:pos="9402"/>
        </w:tabs>
        <w:rPr>
          <w:rFonts w:eastAsiaTheme="minorEastAsia"/>
          <w:noProof/>
          <w:szCs w:val="22"/>
          <w:lang w:val="en-AU" w:eastAsia="zh-CN"/>
        </w:rPr>
      </w:pPr>
      <w:hyperlink w:anchor="_Toc127274187" w:history="1">
        <w:r w:rsidR="00040302" w:rsidRPr="00D643BF">
          <w:rPr>
            <w:rStyle w:val="Hyperlink"/>
            <w:rFonts w:eastAsiaTheme="majorEastAsia"/>
            <w:noProof/>
          </w:rPr>
          <w:t>14.8.3</w:t>
        </w:r>
        <w:r w:rsidR="00040302">
          <w:rPr>
            <w:rFonts w:eastAsiaTheme="minorEastAsia"/>
            <w:noProof/>
            <w:szCs w:val="22"/>
            <w:lang w:val="en-AU" w:eastAsia="zh-CN"/>
          </w:rPr>
          <w:tab/>
        </w:r>
        <w:r w:rsidR="00040302" w:rsidRPr="00D643BF">
          <w:rPr>
            <w:rStyle w:val="Hyperlink"/>
            <w:rFonts w:eastAsiaTheme="majorEastAsia"/>
            <w:noProof/>
          </w:rPr>
          <w:t>Audits</w:t>
        </w:r>
        <w:r w:rsidR="00040302">
          <w:rPr>
            <w:noProof/>
            <w:webHidden/>
          </w:rPr>
          <w:tab/>
        </w:r>
        <w:r w:rsidR="00040302">
          <w:rPr>
            <w:noProof/>
            <w:webHidden/>
          </w:rPr>
          <w:fldChar w:fldCharType="begin"/>
        </w:r>
        <w:r w:rsidR="00040302">
          <w:rPr>
            <w:noProof/>
            <w:webHidden/>
          </w:rPr>
          <w:instrText xml:space="preserve"> PAGEREF _Toc127274187 \h </w:instrText>
        </w:r>
        <w:r w:rsidR="00040302">
          <w:rPr>
            <w:noProof/>
            <w:webHidden/>
          </w:rPr>
        </w:r>
        <w:r w:rsidR="00040302">
          <w:rPr>
            <w:noProof/>
            <w:webHidden/>
          </w:rPr>
          <w:fldChar w:fldCharType="separate"/>
        </w:r>
        <w:r w:rsidR="00024DDF">
          <w:rPr>
            <w:noProof/>
            <w:webHidden/>
          </w:rPr>
          <w:t>14-19</w:t>
        </w:r>
        <w:r w:rsidR="00040302">
          <w:rPr>
            <w:noProof/>
            <w:webHidden/>
          </w:rPr>
          <w:fldChar w:fldCharType="end"/>
        </w:r>
      </w:hyperlink>
    </w:p>
    <w:p w14:paraId="5FDB7FD1" w14:textId="24EB61D6" w:rsidR="00040302" w:rsidRDefault="00950C33">
      <w:pPr>
        <w:pStyle w:val="TOC2"/>
        <w:rPr>
          <w:rFonts w:eastAsiaTheme="minorEastAsia"/>
          <w:noProof/>
          <w:szCs w:val="22"/>
          <w:lang w:val="en-AU" w:eastAsia="zh-CN"/>
        </w:rPr>
      </w:pPr>
      <w:hyperlink w:anchor="_Toc127274188" w:history="1">
        <w:r w:rsidR="00040302" w:rsidRPr="00D643BF">
          <w:rPr>
            <w:rStyle w:val="Hyperlink"/>
            <w:rFonts w:eastAsiaTheme="majorEastAsia"/>
            <w:noProof/>
          </w:rPr>
          <w:t>14.9</w:t>
        </w:r>
        <w:r w:rsidR="00040302">
          <w:rPr>
            <w:rFonts w:eastAsiaTheme="minorEastAsia"/>
            <w:noProof/>
            <w:szCs w:val="22"/>
            <w:lang w:val="en-AU" w:eastAsia="zh-CN"/>
          </w:rPr>
          <w:tab/>
        </w:r>
        <w:r w:rsidR="00040302" w:rsidRPr="00D643BF">
          <w:rPr>
            <w:rStyle w:val="Hyperlink"/>
            <w:rFonts w:eastAsiaTheme="majorEastAsia"/>
            <w:noProof/>
          </w:rPr>
          <w:t>Cumulative Risks</w:t>
        </w:r>
        <w:r w:rsidR="00040302">
          <w:rPr>
            <w:noProof/>
            <w:webHidden/>
          </w:rPr>
          <w:tab/>
        </w:r>
        <w:r w:rsidR="00040302">
          <w:rPr>
            <w:noProof/>
            <w:webHidden/>
          </w:rPr>
          <w:fldChar w:fldCharType="begin"/>
        </w:r>
        <w:r w:rsidR="00040302">
          <w:rPr>
            <w:noProof/>
            <w:webHidden/>
          </w:rPr>
          <w:instrText xml:space="preserve"> PAGEREF _Toc127274188 \h </w:instrText>
        </w:r>
        <w:r w:rsidR="00040302">
          <w:rPr>
            <w:noProof/>
            <w:webHidden/>
          </w:rPr>
        </w:r>
        <w:r w:rsidR="00040302">
          <w:rPr>
            <w:noProof/>
            <w:webHidden/>
          </w:rPr>
          <w:fldChar w:fldCharType="separate"/>
        </w:r>
        <w:r w:rsidR="00024DDF">
          <w:rPr>
            <w:noProof/>
            <w:webHidden/>
          </w:rPr>
          <w:t>14-20</w:t>
        </w:r>
        <w:r w:rsidR="00040302">
          <w:rPr>
            <w:noProof/>
            <w:webHidden/>
          </w:rPr>
          <w:fldChar w:fldCharType="end"/>
        </w:r>
      </w:hyperlink>
    </w:p>
    <w:p w14:paraId="02C35E5B" w14:textId="4B3BA2D2" w:rsidR="00040302" w:rsidRDefault="00950C33">
      <w:pPr>
        <w:pStyle w:val="TOC2"/>
        <w:rPr>
          <w:rFonts w:eastAsiaTheme="minorEastAsia"/>
          <w:noProof/>
          <w:szCs w:val="22"/>
          <w:lang w:val="en-AU" w:eastAsia="zh-CN"/>
        </w:rPr>
      </w:pPr>
      <w:hyperlink w:anchor="_Toc127274189" w:history="1">
        <w:r w:rsidR="00040302" w:rsidRPr="00D643BF">
          <w:rPr>
            <w:rStyle w:val="Hyperlink"/>
            <w:rFonts w:eastAsiaTheme="majorEastAsia"/>
            <w:noProof/>
          </w:rPr>
          <w:t>14.10</w:t>
        </w:r>
        <w:r w:rsidR="00040302">
          <w:rPr>
            <w:rFonts w:eastAsiaTheme="minorEastAsia"/>
            <w:noProof/>
            <w:szCs w:val="22"/>
            <w:lang w:val="en-AU" w:eastAsia="zh-CN"/>
          </w:rPr>
          <w:tab/>
        </w:r>
        <w:r w:rsidR="00040302" w:rsidRPr="00D643BF">
          <w:rPr>
            <w:rStyle w:val="Hyperlink"/>
            <w:rFonts w:eastAsiaTheme="majorEastAsia"/>
            <w:noProof/>
          </w:rPr>
          <w:t>Conclusions</w:t>
        </w:r>
        <w:r w:rsidR="00040302">
          <w:rPr>
            <w:noProof/>
            <w:webHidden/>
          </w:rPr>
          <w:tab/>
        </w:r>
        <w:r w:rsidR="00040302">
          <w:rPr>
            <w:noProof/>
            <w:webHidden/>
          </w:rPr>
          <w:fldChar w:fldCharType="begin"/>
        </w:r>
        <w:r w:rsidR="00040302">
          <w:rPr>
            <w:noProof/>
            <w:webHidden/>
          </w:rPr>
          <w:instrText xml:space="preserve"> PAGEREF _Toc127274189 \h </w:instrText>
        </w:r>
        <w:r w:rsidR="00040302">
          <w:rPr>
            <w:noProof/>
            <w:webHidden/>
          </w:rPr>
        </w:r>
        <w:r w:rsidR="00040302">
          <w:rPr>
            <w:noProof/>
            <w:webHidden/>
          </w:rPr>
          <w:fldChar w:fldCharType="separate"/>
        </w:r>
        <w:r w:rsidR="00024DDF">
          <w:rPr>
            <w:noProof/>
            <w:webHidden/>
          </w:rPr>
          <w:t>14-20</w:t>
        </w:r>
        <w:r w:rsidR="00040302">
          <w:rPr>
            <w:noProof/>
            <w:webHidden/>
          </w:rPr>
          <w:fldChar w:fldCharType="end"/>
        </w:r>
      </w:hyperlink>
    </w:p>
    <w:p w14:paraId="6E6AB4F4" w14:textId="1C076BFA" w:rsidR="00927905" w:rsidRPr="00820623" w:rsidRDefault="001F5E42" w:rsidP="00927905">
      <w:pPr>
        <w:rPr>
          <w:b/>
        </w:rPr>
      </w:pPr>
      <w:r w:rsidRPr="00DB5542">
        <w:rPr>
          <w:highlight w:val="lightGray"/>
        </w:rPr>
        <w:lastRenderedPageBreak/>
        <w:fldChar w:fldCharType="end"/>
      </w:r>
      <w:r w:rsidR="00927905" w:rsidRPr="00820623">
        <w:rPr>
          <w:b/>
        </w:rPr>
        <w:t>TABLES</w:t>
      </w:r>
    </w:p>
    <w:p w14:paraId="5A77DD78" w14:textId="33F681ED" w:rsidR="00040302" w:rsidRDefault="002910E4">
      <w:pPr>
        <w:pStyle w:val="TableofFigures"/>
        <w:tabs>
          <w:tab w:val="right" w:leader="dot" w:pos="9402"/>
        </w:tabs>
        <w:rPr>
          <w:rFonts w:eastAsiaTheme="minorEastAsia"/>
          <w:noProof/>
          <w:szCs w:val="22"/>
          <w:lang w:val="en-AU" w:eastAsia="zh-CN"/>
        </w:rPr>
      </w:pPr>
      <w:r w:rsidRPr="00DB5542">
        <w:rPr>
          <w:highlight w:val="lightGray"/>
        </w:rPr>
        <w:fldChar w:fldCharType="begin"/>
      </w:r>
      <w:r w:rsidRPr="00DB5542">
        <w:rPr>
          <w:highlight w:val="lightGray"/>
        </w:rPr>
        <w:instrText xml:space="preserve"> TOC \h \z \c "Table" </w:instrText>
      </w:r>
      <w:r w:rsidRPr="00DB5542">
        <w:rPr>
          <w:highlight w:val="lightGray"/>
        </w:rPr>
        <w:fldChar w:fldCharType="separate"/>
      </w:r>
      <w:hyperlink w:anchor="_Toc127274190" w:history="1">
        <w:r w:rsidR="00040302" w:rsidRPr="003B446F">
          <w:rPr>
            <w:rStyle w:val="Hyperlink"/>
            <w:noProof/>
          </w:rPr>
          <w:t>Table 14</w:t>
        </w:r>
        <w:r w:rsidR="00040302" w:rsidRPr="003B446F">
          <w:rPr>
            <w:rStyle w:val="Hyperlink"/>
            <w:noProof/>
          </w:rPr>
          <w:noBreakHyphen/>
          <w:t>1: Ambient gamma radiation survey results (January 2019)</w:t>
        </w:r>
        <w:r w:rsidR="00040302">
          <w:rPr>
            <w:noProof/>
            <w:webHidden/>
          </w:rPr>
          <w:tab/>
        </w:r>
        <w:r w:rsidR="00040302">
          <w:rPr>
            <w:noProof/>
            <w:webHidden/>
          </w:rPr>
          <w:fldChar w:fldCharType="begin"/>
        </w:r>
        <w:r w:rsidR="00040302">
          <w:rPr>
            <w:noProof/>
            <w:webHidden/>
          </w:rPr>
          <w:instrText xml:space="preserve"> PAGEREF _Toc127274190 \h </w:instrText>
        </w:r>
        <w:r w:rsidR="00040302">
          <w:rPr>
            <w:noProof/>
            <w:webHidden/>
          </w:rPr>
        </w:r>
        <w:r w:rsidR="00040302">
          <w:rPr>
            <w:noProof/>
            <w:webHidden/>
          </w:rPr>
          <w:fldChar w:fldCharType="separate"/>
        </w:r>
        <w:r w:rsidR="00024DDF">
          <w:rPr>
            <w:noProof/>
            <w:webHidden/>
          </w:rPr>
          <w:t>14-4</w:t>
        </w:r>
        <w:r w:rsidR="00040302">
          <w:rPr>
            <w:noProof/>
            <w:webHidden/>
          </w:rPr>
          <w:fldChar w:fldCharType="end"/>
        </w:r>
      </w:hyperlink>
    </w:p>
    <w:p w14:paraId="43783E0D" w14:textId="6323D068" w:rsidR="00040302" w:rsidRDefault="00950C33">
      <w:pPr>
        <w:pStyle w:val="TableofFigures"/>
        <w:tabs>
          <w:tab w:val="right" w:leader="dot" w:pos="9402"/>
        </w:tabs>
        <w:rPr>
          <w:rFonts w:eastAsiaTheme="minorEastAsia"/>
          <w:noProof/>
          <w:szCs w:val="22"/>
          <w:lang w:val="en-AU" w:eastAsia="zh-CN"/>
        </w:rPr>
      </w:pPr>
      <w:hyperlink w:anchor="_Toc127274191" w:history="1">
        <w:r w:rsidR="00040302" w:rsidRPr="003B446F">
          <w:rPr>
            <w:rStyle w:val="Hyperlink"/>
            <w:noProof/>
          </w:rPr>
          <w:t>Table 14</w:t>
        </w:r>
        <w:r w:rsidR="00040302" w:rsidRPr="003B446F">
          <w:rPr>
            <w:rStyle w:val="Hyperlink"/>
            <w:noProof/>
          </w:rPr>
          <w:noBreakHyphen/>
          <w:t>2: Radionuclide content of surface soil and farming land (January 2019)</w:t>
        </w:r>
        <w:r w:rsidR="00040302">
          <w:rPr>
            <w:noProof/>
            <w:webHidden/>
          </w:rPr>
          <w:tab/>
        </w:r>
        <w:r w:rsidR="00040302">
          <w:rPr>
            <w:noProof/>
            <w:webHidden/>
          </w:rPr>
          <w:fldChar w:fldCharType="begin"/>
        </w:r>
        <w:r w:rsidR="00040302">
          <w:rPr>
            <w:noProof/>
            <w:webHidden/>
          </w:rPr>
          <w:instrText xml:space="preserve"> PAGEREF _Toc127274191 \h </w:instrText>
        </w:r>
        <w:r w:rsidR="00040302">
          <w:rPr>
            <w:noProof/>
            <w:webHidden/>
          </w:rPr>
        </w:r>
        <w:r w:rsidR="00040302">
          <w:rPr>
            <w:noProof/>
            <w:webHidden/>
          </w:rPr>
          <w:fldChar w:fldCharType="separate"/>
        </w:r>
        <w:r w:rsidR="00024DDF">
          <w:rPr>
            <w:noProof/>
            <w:webHidden/>
          </w:rPr>
          <w:t>14-5</w:t>
        </w:r>
        <w:r w:rsidR="00040302">
          <w:rPr>
            <w:noProof/>
            <w:webHidden/>
          </w:rPr>
          <w:fldChar w:fldCharType="end"/>
        </w:r>
      </w:hyperlink>
    </w:p>
    <w:p w14:paraId="76F1636B" w14:textId="4CB3E802" w:rsidR="00040302" w:rsidRDefault="00950C33">
      <w:pPr>
        <w:pStyle w:val="TableofFigures"/>
        <w:tabs>
          <w:tab w:val="right" w:leader="dot" w:pos="9402"/>
        </w:tabs>
        <w:rPr>
          <w:rFonts w:eastAsiaTheme="minorEastAsia"/>
          <w:noProof/>
          <w:szCs w:val="22"/>
          <w:lang w:val="en-AU" w:eastAsia="zh-CN"/>
        </w:rPr>
      </w:pPr>
      <w:hyperlink w:anchor="_Toc127274192" w:history="1">
        <w:r w:rsidR="00040302" w:rsidRPr="003B446F">
          <w:rPr>
            <w:rStyle w:val="Hyperlink"/>
            <w:noProof/>
          </w:rPr>
          <w:t>Table 14</w:t>
        </w:r>
        <w:r w:rsidR="00040302" w:rsidRPr="003B446F">
          <w:rPr>
            <w:rStyle w:val="Hyperlink"/>
            <w:noProof/>
          </w:rPr>
          <w:noBreakHyphen/>
          <w:t>3: Radionuclide content in crops</w:t>
        </w:r>
        <w:r w:rsidR="00040302">
          <w:rPr>
            <w:noProof/>
            <w:webHidden/>
          </w:rPr>
          <w:tab/>
        </w:r>
        <w:r w:rsidR="00040302">
          <w:rPr>
            <w:noProof/>
            <w:webHidden/>
          </w:rPr>
          <w:fldChar w:fldCharType="begin"/>
        </w:r>
        <w:r w:rsidR="00040302">
          <w:rPr>
            <w:noProof/>
            <w:webHidden/>
          </w:rPr>
          <w:instrText xml:space="preserve"> PAGEREF _Toc127274192 \h </w:instrText>
        </w:r>
        <w:r w:rsidR="00040302">
          <w:rPr>
            <w:noProof/>
            <w:webHidden/>
          </w:rPr>
        </w:r>
        <w:r w:rsidR="00040302">
          <w:rPr>
            <w:noProof/>
            <w:webHidden/>
          </w:rPr>
          <w:fldChar w:fldCharType="separate"/>
        </w:r>
        <w:r w:rsidR="00024DDF">
          <w:rPr>
            <w:noProof/>
            <w:webHidden/>
          </w:rPr>
          <w:t>14-5</w:t>
        </w:r>
        <w:r w:rsidR="00040302">
          <w:rPr>
            <w:noProof/>
            <w:webHidden/>
          </w:rPr>
          <w:fldChar w:fldCharType="end"/>
        </w:r>
      </w:hyperlink>
    </w:p>
    <w:p w14:paraId="257FF2E3" w14:textId="41F983FE" w:rsidR="00040302" w:rsidRDefault="00950C33">
      <w:pPr>
        <w:pStyle w:val="TableofFigures"/>
        <w:tabs>
          <w:tab w:val="right" w:leader="dot" w:pos="9402"/>
        </w:tabs>
        <w:rPr>
          <w:rFonts w:eastAsiaTheme="minorEastAsia"/>
          <w:noProof/>
          <w:szCs w:val="22"/>
          <w:lang w:val="en-AU" w:eastAsia="zh-CN"/>
        </w:rPr>
      </w:pPr>
      <w:hyperlink w:anchor="_Toc127274193" w:history="1">
        <w:r w:rsidR="00040302" w:rsidRPr="003B446F">
          <w:rPr>
            <w:rStyle w:val="Hyperlink"/>
            <w:noProof/>
          </w:rPr>
          <w:t>Table 14</w:t>
        </w:r>
        <w:r w:rsidR="00040302" w:rsidRPr="003B446F">
          <w:rPr>
            <w:rStyle w:val="Hyperlink"/>
            <w:noProof/>
          </w:rPr>
          <w:noBreakHyphen/>
          <w:t>4: Radioactivity in surface water</w:t>
        </w:r>
        <w:r w:rsidR="00040302">
          <w:rPr>
            <w:noProof/>
            <w:webHidden/>
          </w:rPr>
          <w:tab/>
        </w:r>
        <w:r w:rsidR="00040302">
          <w:rPr>
            <w:noProof/>
            <w:webHidden/>
          </w:rPr>
          <w:fldChar w:fldCharType="begin"/>
        </w:r>
        <w:r w:rsidR="00040302">
          <w:rPr>
            <w:noProof/>
            <w:webHidden/>
          </w:rPr>
          <w:instrText xml:space="preserve"> PAGEREF _Toc127274193 \h </w:instrText>
        </w:r>
        <w:r w:rsidR="00040302">
          <w:rPr>
            <w:noProof/>
            <w:webHidden/>
          </w:rPr>
        </w:r>
        <w:r w:rsidR="00040302">
          <w:rPr>
            <w:noProof/>
            <w:webHidden/>
          </w:rPr>
          <w:fldChar w:fldCharType="separate"/>
        </w:r>
        <w:r w:rsidR="00024DDF">
          <w:rPr>
            <w:noProof/>
            <w:webHidden/>
          </w:rPr>
          <w:t>14-5</w:t>
        </w:r>
        <w:r w:rsidR="00040302">
          <w:rPr>
            <w:noProof/>
            <w:webHidden/>
          </w:rPr>
          <w:fldChar w:fldCharType="end"/>
        </w:r>
      </w:hyperlink>
    </w:p>
    <w:p w14:paraId="3895C169" w14:textId="2A17133B" w:rsidR="00040302" w:rsidRDefault="00950C33">
      <w:pPr>
        <w:pStyle w:val="TableofFigures"/>
        <w:tabs>
          <w:tab w:val="right" w:leader="dot" w:pos="9402"/>
        </w:tabs>
        <w:rPr>
          <w:rFonts w:eastAsiaTheme="minorEastAsia"/>
          <w:noProof/>
          <w:szCs w:val="22"/>
          <w:lang w:val="en-AU" w:eastAsia="zh-CN"/>
        </w:rPr>
      </w:pPr>
      <w:hyperlink w:anchor="_Toc127274194" w:history="1">
        <w:r w:rsidR="00040302" w:rsidRPr="003B446F">
          <w:rPr>
            <w:rStyle w:val="Hyperlink"/>
            <w:noProof/>
          </w:rPr>
          <w:t>Table 14</w:t>
        </w:r>
        <w:r w:rsidR="00040302" w:rsidRPr="003B446F">
          <w:rPr>
            <w:rStyle w:val="Hyperlink"/>
            <w:noProof/>
          </w:rPr>
          <w:noBreakHyphen/>
          <w:t>5: Potential exposure pathways</w:t>
        </w:r>
        <w:r w:rsidR="00040302">
          <w:rPr>
            <w:noProof/>
            <w:webHidden/>
          </w:rPr>
          <w:tab/>
        </w:r>
        <w:r w:rsidR="00040302">
          <w:rPr>
            <w:noProof/>
            <w:webHidden/>
          </w:rPr>
          <w:fldChar w:fldCharType="begin"/>
        </w:r>
        <w:r w:rsidR="00040302">
          <w:rPr>
            <w:noProof/>
            <w:webHidden/>
          </w:rPr>
          <w:instrText xml:space="preserve"> PAGEREF _Toc127274194 \h </w:instrText>
        </w:r>
        <w:r w:rsidR="00040302">
          <w:rPr>
            <w:noProof/>
            <w:webHidden/>
          </w:rPr>
        </w:r>
        <w:r w:rsidR="00040302">
          <w:rPr>
            <w:noProof/>
            <w:webHidden/>
          </w:rPr>
          <w:fldChar w:fldCharType="separate"/>
        </w:r>
        <w:r w:rsidR="00024DDF">
          <w:rPr>
            <w:noProof/>
            <w:webHidden/>
          </w:rPr>
          <w:t>14-8</w:t>
        </w:r>
        <w:r w:rsidR="00040302">
          <w:rPr>
            <w:noProof/>
            <w:webHidden/>
          </w:rPr>
          <w:fldChar w:fldCharType="end"/>
        </w:r>
      </w:hyperlink>
    </w:p>
    <w:p w14:paraId="6429B5E7" w14:textId="10060A51" w:rsidR="00040302" w:rsidRDefault="00950C33">
      <w:pPr>
        <w:pStyle w:val="TableofFigures"/>
        <w:tabs>
          <w:tab w:val="right" w:leader="dot" w:pos="9402"/>
        </w:tabs>
        <w:rPr>
          <w:rFonts w:eastAsiaTheme="minorEastAsia"/>
          <w:noProof/>
          <w:szCs w:val="22"/>
          <w:lang w:val="en-AU" w:eastAsia="zh-CN"/>
        </w:rPr>
      </w:pPr>
      <w:hyperlink w:anchor="_Toc127274195" w:history="1">
        <w:r w:rsidR="00040302" w:rsidRPr="003B446F">
          <w:rPr>
            <w:rStyle w:val="Hyperlink"/>
            <w:noProof/>
          </w:rPr>
          <w:t>Table 14</w:t>
        </w:r>
        <w:r w:rsidR="00040302" w:rsidRPr="003B446F">
          <w:rPr>
            <w:rStyle w:val="Hyperlink"/>
            <w:noProof/>
          </w:rPr>
          <w:noBreakHyphen/>
          <w:t>6: Summary of potential exposure pathways and annual dose rate to the Critical Group</w:t>
        </w:r>
        <w:r w:rsidR="00040302">
          <w:rPr>
            <w:noProof/>
            <w:webHidden/>
          </w:rPr>
          <w:tab/>
        </w:r>
        <w:r w:rsidR="00040302">
          <w:rPr>
            <w:noProof/>
            <w:webHidden/>
          </w:rPr>
          <w:fldChar w:fldCharType="begin"/>
        </w:r>
        <w:r w:rsidR="00040302">
          <w:rPr>
            <w:noProof/>
            <w:webHidden/>
          </w:rPr>
          <w:instrText xml:space="preserve"> PAGEREF _Toc127274195 \h </w:instrText>
        </w:r>
        <w:r w:rsidR="00040302">
          <w:rPr>
            <w:noProof/>
            <w:webHidden/>
          </w:rPr>
        </w:r>
        <w:r w:rsidR="00040302">
          <w:rPr>
            <w:noProof/>
            <w:webHidden/>
          </w:rPr>
          <w:fldChar w:fldCharType="separate"/>
        </w:r>
        <w:r w:rsidR="00024DDF">
          <w:rPr>
            <w:noProof/>
            <w:webHidden/>
          </w:rPr>
          <w:t>14-13</w:t>
        </w:r>
        <w:r w:rsidR="00040302">
          <w:rPr>
            <w:noProof/>
            <w:webHidden/>
          </w:rPr>
          <w:fldChar w:fldCharType="end"/>
        </w:r>
      </w:hyperlink>
    </w:p>
    <w:p w14:paraId="2F345A2D" w14:textId="527BFCB8" w:rsidR="00040302" w:rsidRDefault="00950C33">
      <w:pPr>
        <w:pStyle w:val="TableofFigures"/>
        <w:tabs>
          <w:tab w:val="right" w:leader="dot" w:pos="9402"/>
        </w:tabs>
        <w:rPr>
          <w:rFonts w:eastAsiaTheme="minorEastAsia"/>
          <w:noProof/>
          <w:szCs w:val="22"/>
          <w:lang w:val="en-AU" w:eastAsia="zh-CN"/>
        </w:rPr>
      </w:pPr>
      <w:hyperlink w:anchor="_Toc127274196" w:history="1">
        <w:r w:rsidR="00040302" w:rsidRPr="003B446F">
          <w:rPr>
            <w:rStyle w:val="Hyperlink"/>
            <w:noProof/>
          </w:rPr>
          <w:t>Table 14</w:t>
        </w:r>
        <w:r w:rsidR="00040302" w:rsidRPr="003B446F">
          <w:rPr>
            <w:rStyle w:val="Hyperlink"/>
            <w:noProof/>
          </w:rPr>
          <w:noBreakHyphen/>
          <w:t>7: Estimated adult annual radiation doses from consumption of crops grown in the farming soils</w:t>
        </w:r>
        <w:r w:rsidR="00040302">
          <w:rPr>
            <w:noProof/>
            <w:webHidden/>
          </w:rPr>
          <w:tab/>
        </w:r>
        <w:r w:rsidR="00040302">
          <w:rPr>
            <w:noProof/>
            <w:webHidden/>
          </w:rPr>
          <w:fldChar w:fldCharType="begin"/>
        </w:r>
        <w:r w:rsidR="00040302">
          <w:rPr>
            <w:noProof/>
            <w:webHidden/>
          </w:rPr>
          <w:instrText xml:space="preserve"> PAGEREF _Toc127274196 \h </w:instrText>
        </w:r>
        <w:r w:rsidR="00040302">
          <w:rPr>
            <w:noProof/>
            <w:webHidden/>
          </w:rPr>
        </w:r>
        <w:r w:rsidR="00040302">
          <w:rPr>
            <w:noProof/>
            <w:webHidden/>
          </w:rPr>
          <w:fldChar w:fldCharType="separate"/>
        </w:r>
        <w:r w:rsidR="00024DDF">
          <w:rPr>
            <w:noProof/>
            <w:webHidden/>
          </w:rPr>
          <w:t>14-15</w:t>
        </w:r>
        <w:r w:rsidR="00040302">
          <w:rPr>
            <w:noProof/>
            <w:webHidden/>
          </w:rPr>
          <w:fldChar w:fldCharType="end"/>
        </w:r>
      </w:hyperlink>
    </w:p>
    <w:p w14:paraId="595AC12F" w14:textId="06744279" w:rsidR="00C250DF" w:rsidRDefault="002910E4" w:rsidP="00927905">
      <w:pPr>
        <w:rPr>
          <w:b/>
        </w:rPr>
      </w:pPr>
      <w:r w:rsidRPr="00DB5542">
        <w:rPr>
          <w:highlight w:val="lightGray"/>
        </w:rPr>
        <w:fldChar w:fldCharType="end"/>
      </w:r>
    </w:p>
    <w:p w14:paraId="25D1242C" w14:textId="75BFC7A3" w:rsidR="00927905" w:rsidRPr="00820623" w:rsidRDefault="00927905" w:rsidP="00927905">
      <w:pPr>
        <w:rPr>
          <w:b/>
        </w:rPr>
      </w:pPr>
      <w:r w:rsidRPr="00820623">
        <w:rPr>
          <w:b/>
        </w:rPr>
        <w:t>FIGURES</w:t>
      </w:r>
    </w:p>
    <w:p w14:paraId="62AF279A" w14:textId="63AFD604" w:rsidR="00040302" w:rsidRDefault="002910E4">
      <w:pPr>
        <w:pStyle w:val="TableofFigures"/>
        <w:tabs>
          <w:tab w:val="right" w:leader="dot" w:pos="9402"/>
        </w:tabs>
        <w:rPr>
          <w:rFonts w:eastAsiaTheme="minorEastAsia"/>
          <w:noProof/>
          <w:szCs w:val="22"/>
          <w:lang w:val="en-AU" w:eastAsia="zh-CN"/>
        </w:rPr>
      </w:pPr>
      <w:r w:rsidRPr="00DB5542">
        <w:rPr>
          <w:bCs/>
          <w:highlight w:val="lightGray"/>
        </w:rPr>
        <w:fldChar w:fldCharType="begin"/>
      </w:r>
      <w:r w:rsidRPr="00DB5542">
        <w:rPr>
          <w:bCs/>
          <w:highlight w:val="lightGray"/>
        </w:rPr>
        <w:instrText xml:space="preserve"> TOC \h \z \c "Figure" </w:instrText>
      </w:r>
      <w:r w:rsidRPr="00DB5542">
        <w:rPr>
          <w:bCs/>
          <w:highlight w:val="lightGray"/>
        </w:rPr>
        <w:fldChar w:fldCharType="separate"/>
      </w:r>
      <w:hyperlink w:anchor="_Toc127274197" w:history="1">
        <w:r w:rsidR="00040302" w:rsidRPr="007047A7">
          <w:rPr>
            <w:rStyle w:val="Hyperlink"/>
            <w:noProof/>
          </w:rPr>
          <w:t>Figure 14</w:t>
        </w:r>
        <w:r w:rsidR="00040302" w:rsidRPr="007047A7">
          <w:rPr>
            <w:rStyle w:val="Hyperlink"/>
            <w:noProof/>
          </w:rPr>
          <w:noBreakHyphen/>
          <w:t>1: Study area</w:t>
        </w:r>
        <w:r w:rsidR="00040302">
          <w:rPr>
            <w:noProof/>
            <w:webHidden/>
          </w:rPr>
          <w:tab/>
        </w:r>
        <w:r w:rsidR="00040302">
          <w:rPr>
            <w:noProof/>
            <w:webHidden/>
          </w:rPr>
          <w:fldChar w:fldCharType="begin"/>
        </w:r>
        <w:r w:rsidR="00040302">
          <w:rPr>
            <w:noProof/>
            <w:webHidden/>
          </w:rPr>
          <w:instrText xml:space="preserve"> PAGEREF _Toc127274197 \h </w:instrText>
        </w:r>
        <w:r w:rsidR="00040302">
          <w:rPr>
            <w:noProof/>
            <w:webHidden/>
          </w:rPr>
        </w:r>
        <w:r w:rsidR="00040302">
          <w:rPr>
            <w:noProof/>
            <w:webHidden/>
          </w:rPr>
          <w:fldChar w:fldCharType="separate"/>
        </w:r>
        <w:r w:rsidR="00024DDF">
          <w:rPr>
            <w:noProof/>
            <w:webHidden/>
          </w:rPr>
          <w:t>14-3</w:t>
        </w:r>
        <w:r w:rsidR="00040302">
          <w:rPr>
            <w:noProof/>
            <w:webHidden/>
          </w:rPr>
          <w:fldChar w:fldCharType="end"/>
        </w:r>
      </w:hyperlink>
    </w:p>
    <w:p w14:paraId="748F39D3" w14:textId="79D1BB93" w:rsidR="00040302" w:rsidRDefault="00950C33">
      <w:pPr>
        <w:pStyle w:val="TableofFigures"/>
        <w:tabs>
          <w:tab w:val="right" w:leader="dot" w:pos="9402"/>
        </w:tabs>
        <w:rPr>
          <w:rFonts w:eastAsiaTheme="minorEastAsia"/>
          <w:noProof/>
          <w:szCs w:val="22"/>
          <w:lang w:val="en-AU" w:eastAsia="zh-CN"/>
        </w:rPr>
      </w:pPr>
      <w:hyperlink w:anchor="_Toc127274198" w:history="1">
        <w:r w:rsidR="00040302" w:rsidRPr="007047A7">
          <w:rPr>
            <w:rStyle w:val="Hyperlink"/>
            <w:noProof/>
            <w:lang w:val="fr-FR"/>
          </w:rPr>
          <w:t>Figure 14</w:t>
        </w:r>
        <w:r w:rsidR="00040302" w:rsidRPr="007047A7">
          <w:rPr>
            <w:rStyle w:val="Hyperlink"/>
            <w:noProof/>
            <w:lang w:val="fr-FR"/>
          </w:rPr>
          <w:noBreakHyphen/>
          <w:t>2: Passive dust deposition locations</w:t>
        </w:r>
        <w:r w:rsidR="00040302">
          <w:rPr>
            <w:noProof/>
            <w:webHidden/>
          </w:rPr>
          <w:tab/>
        </w:r>
        <w:r w:rsidR="00040302">
          <w:rPr>
            <w:noProof/>
            <w:webHidden/>
          </w:rPr>
          <w:fldChar w:fldCharType="begin"/>
        </w:r>
        <w:r w:rsidR="00040302">
          <w:rPr>
            <w:noProof/>
            <w:webHidden/>
          </w:rPr>
          <w:instrText xml:space="preserve"> PAGEREF _Toc127274198 \h </w:instrText>
        </w:r>
        <w:r w:rsidR="00040302">
          <w:rPr>
            <w:noProof/>
            <w:webHidden/>
          </w:rPr>
        </w:r>
        <w:r w:rsidR="00040302">
          <w:rPr>
            <w:noProof/>
            <w:webHidden/>
          </w:rPr>
          <w:fldChar w:fldCharType="separate"/>
        </w:r>
        <w:r w:rsidR="00024DDF">
          <w:rPr>
            <w:noProof/>
            <w:webHidden/>
          </w:rPr>
          <w:t>14-7</w:t>
        </w:r>
        <w:r w:rsidR="00040302">
          <w:rPr>
            <w:noProof/>
            <w:webHidden/>
          </w:rPr>
          <w:fldChar w:fldCharType="end"/>
        </w:r>
      </w:hyperlink>
    </w:p>
    <w:p w14:paraId="35AA4FA9" w14:textId="222B3269" w:rsidR="00040302" w:rsidRDefault="00950C33">
      <w:pPr>
        <w:pStyle w:val="TableofFigures"/>
        <w:tabs>
          <w:tab w:val="right" w:leader="dot" w:pos="9402"/>
        </w:tabs>
        <w:rPr>
          <w:rFonts w:eastAsiaTheme="minorEastAsia"/>
          <w:noProof/>
          <w:szCs w:val="22"/>
          <w:lang w:val="en-AU" w:eastAsia="zh-CN"/>
        </w:rPr>
      </w:pPr>
      <w:hyperlink w:anchor="_Toc127274199" w:history="1">
        <w:r w:rsidR="00040302" w:rsidRPr="007047A7">
          <w:rPr>
            <w:rStyle w:val="Hyperlink"/>
            <w:noProof/>
          </w:rPr>
          <w:t>Figure 14</w:t>
        </w:r>
        <w:r w:rsidR="00040302" w:rsidRPr="007047A7">
          <w:rPr>
            <w:rStyle w:val="Hyperlink"/>
            <w:noProof/>
          </w:rPr>
          <w:noBreakHyphen/>
          <w:t>3: Critical group</w:t>
        </w:r>
        <w:r w:rsidR="00040302">
          <w:rPr>
            <w:noProof/>
            <w:webHidden/>
          </w:rPr>
          <w:tab/>
        </w:r>
        <w:r w:rsidR="00040302">
          <w:rPr>
            <w:noProof/>
            <w:webHidden/>
          </w:rPr>
          <w:fldChar w:fldCharType="begin"/>
        </w:r>
        <w:r w:rsidR="00040302">
          <w:rPr>
            <w:noProof/>
            <w:webHidden/>
          </w:rPr>
          <w:instrText xml:space="preserve"> PAGEREF _Toc127274199 \h </w:instrText>
        </w:r>
        <w:r w:rsidR="00040302">
          <w:rPr>
            <w:noProof/>
            <w:webHidden/>
          </w:rPr>
        </w:r>
        <w:r w:rsidR="00040302">
          <w:rPr>
            <w:noProof/>
            <w:webHidden/>
          </w:rPr>
          <w:fldChar w:fldCharType="separate"/>
        </w:r>
        <w:r w:rsidR="00024DDF">
          <w:rPr>
            <w:noProof/>
            <w:webHidden/>
          </w:rPr>
          <w:t>14-9</w:t>
        </w:r>
        <w:r w:rsidR="00040302">
          <w:rPr>
            <w:noProof/>
            <w:webHidden/>
          </w:rPr>
          <w:fldChar w:fldCharType="end"/>
        </w:r>
      </w:hyperlink>
    </w:p>
    <w:p w14:paraId="79D041FC" w14:textId="61BED18C" w:rsidR="003A3F90" w:rsidRPr="00DB5542" w:rsidRDefault="002910E4" w:rsidP="00927905">
      <w:pPr>
        <w:rPr>
          <w:highlight w:val="lightGray"/>
        </w:rPr>
      </w:pPr>
      <w:r w:rsidRPr="00DB5542">
        <w:rPr>
          <w:bCs/>
          <w:highlight w:val="lightGray"/>
        </w:rPr>
        <w:fldChar w:fldCharType="end"/>
      </w:r>
    </w:p>
    <w:p w14:paraId="45806B64" w14:textId="77777777" w:rsidR="001F5E42" w:rsidRPr="00DB5542" w:rsidRDefault="001F5E42">
      <w:pPr>
        <w:rPr>
          <w:highlight w:val="lightGray"/>
        </w:rPr>
        <w:sectPr w:rsidR="001F5E42" w:rsidRPr="00DB5542" w:rsidSect="000713A5">
          <w:headerReference w:type="even" r:id="rId10"/>
          <w:headerReference w:type="default" r:id="rId11"/>
          <w:footerReference w:type="even" r:id="rId12"/>
          <w:footerReference w:type="default" r:id="rId13"/>
          <w:headerReference w:type="first" r:id="rId14"/>
          <w:footerReference w:type="first" r:id="rId15"/>
          <w:pgSz w:w="11906" w:h="16838" w:code="9"/>
          <w:pgMar w:top="1372" w:right="1247" w:bottom="1247" w:left="1247" w:header="567" w:footer="454" w:gutter="0"/>
          <w:pgNumType w:fmt="lowerRoman" w:start="1"/>
          <w:cols w:space="708"/>
          <w:docGrid w:linePitch="360"/>
        </w:sectPr>
      </w:pPr>
    </w:p>
    <w:p w14:paraId="1CC9B50A" w14:textId="053E39AE" w:rsidR="00024257" w:rsidRDefault="00024257" w:rsidP="00B853A3">
      <w:pPr>
        <w:pStyle w:val="Heading1"/>
      </w:pPr>
      <w:bookmarkStart w:id="0" w:name="_Toc127274155"/>
      <w:bookmarkStart w:id="1" w:name="_Ref78695736"/>
      <w:bookmarkStart w:id="2" w:name="_Hlk69201574"/>
      <w:r>
        <w:lastRenderedPageBreak/>
        <w:t>Radiation</w:t>
      </w:r>
      <w:bookmarkEnd w:id="0"/>
    </w:p>
    <w:p w14:paraId="6AA4A521" w14:textId="76830E54" w:rsidR="00927905" w:rsidRPr="00DE729A" w:rsidRDefault="007A764B" w:rsidP="00024257">
      <w:pPr>
        <w:pStyle w:val="Heading2"/>
      </w:pPr>
      <w:bookmarkStart w:id="3" w:name="_Toc127274156"/>
      <w:r w:rsidRPr="00DE729A">
        <w:t>Introduction</w:t>
      </w:r>
      <w:bookmarkEnd w:id="1"/>
      <w:bookmarkEnd w:id="3"/>
    </w:p>
    <w:p w14:paraId="6C070AE8" w14:textId="226F550A" w:rsidR="001C2D0F" w:rsidRPr="00DB5542" w:rsidRDefault="00B05943" w:rsidP="00EF0990">
      <w:bookmarkStart w:id="4" w:name="_Ref69190297"/>
      <w:bookmarkEnd w:id="2"/>
      <w:r w:rsidRPr="00DB5542">
        <w:t xml:space="preserve">This Chapter provides an </w:t>
      </w:r>
      <w:r w:rsidR="008531DD" w:rsidRPr="00DB5542">
        <w:t>overview of the</w:t>
      </w:r>
      <w:r w:rsidR="000A7F8F" w:rsidRPr="00DB5542">
        <w:t xml:space="preserve"> </w:t>
      </w:r>
      <w:r w:rsidR="008E6F19">
        <w:t>r</w:t>
      </w:r>
      <w:r w:rsidR="00DB5542">
        <w:t>adiation</w:t>
      </w:r>
      <w:r w:rsidR="005B06EE" w:rsidRPr="00DB5542">
        <w:t xml:space="preserve"> </w:t>
      </w:r>
      <w:r w:rsidR="008E6F19">
        <w:t>r</w:t>
      </w:r>
      <w:r w:rsidR="009453EE">
        <w:t>isk</w:t>
      </w:r>
      <w:r w:rsidR="009E40CD">
        <w:t xml:space="preserve">s </w:t>
      </w:r>
      <w:r w:rsidR="008531DD" w:rsidRPr="00DB5542">
        <w:t>for</w:t>
      </w:r>
      <w:r w:rsidRPr="00DB5542">
        <w:t xml:space="preserve"> </w:t>
      </w:r>
      <w:r w:rsidR="001D3657" w:rsidRPr="00DB5542">
        <w:t xml:space="preserve">the </w:t>
      </w:r>
      <w:r w:rsidRPr="00DB5542">
        <w:t>Avonbank Mineral Sands Project (the Project)</w:t>
      </w:r>
      <w:r w:rsidR="00236EEE" w:rsidRPr="00DB5542">
        <w:t>.</w:t>
      </w:r>
      <w:r w:rsidR="006624B9" w:rsidRPr="00DB5542">
        <w:t xml:space="preserve"> </w:t>
      </w:r>
      <w:r w:rsidR="007A1D29" w:rsidRPr="00DB5542">
        <w:t xml:space="preserve">It has been prepared to address the </w:t>
      </w:r>
      <w:r w:rsidR="00854FB5" w:rsidRPr="00DB5542">
        <w:t>Environment Effects Statement (EES) Scoping Requirements</w:t>
      </w:r>
      <w:r w:rsidR="007A1D29" w:rsidRPr="00DB5542">
        <w:t xml:space="preserve"> </w:t>
      </w:r>
      <w:r w:rsidR="00154F71" w:rsidRPr="00DB5542">
        <w:t>(DELWP, 2020)</w:t>
      </w:r>
      <w:r w:rsidR="007A1D29" w:rsidRPr="00DB5542">
        <w:t xml:space="preserve"> and is supported by a detailed assessment prepared</w:t>
      </w:r>
      <w:r w:rsidR="00DA6248" w:rsidRPr="00DB5542">
        <w:t xml:space="preserve"> by</w:t>
      </w:r>
      <w:r w:rsidR="007A1D29" w:rsidRPr="00DB5542">
        <w:t xml:space="preserve"> </w:t>
      </w:r>
      <w:bookmarkStart w:id="5" w:name="_Hlk104447014"/>
      <w:r w:rsidR="007B11A6">
        <w:t>DBH Radiation</w:t>
      </w:r>
      <w:r w:rsidR="00A6713E">
        <w:t xml:space="preserve"> </w:t>
      </w:r>
      <w:r w:rsidR="007B11A6">
        <w:t xml:space="preserve">Solution </w:t>
      </w:r>
      <w:r w:rsidR="00AD5355">
        <w:t xml:space="preserve">Pty Ltd </w:t>
      </w:r>
      <w:bookmarkEnd w:id="5"/>
      <w:r w:rsidR="00D24C2E">
        <w:t>(DBH</w:t>
      </w:r>
      <w:r w:rsidR="0033446A">
        <w:t xml:space="preserve"> </w:t>
      </w:r>
      <w:r w:rsidR="00D24C2E">
        <w:t>Radiation)</w:t>
      </w:r>
      <w:r w:rsidR="00D25CD9">
        <w:t xml:space="preserve"> </w:t>
      </w:r>
      <w:r w:rsidR="007B11A6">
        <w:t>(</w:t>
      </w:r>
      <w:r w:rsidR="00D94E9A">
        <w:t>Appendix I</w:t>
      </w:r>
      <w:r w:rsidR="001C08C5">
        <w:t>)</w:t>
      </w:r>
      <w:r w:rsidR="001C2D0F" w:rsidRPr="00DB5542">
        <w:t>.</w:t>
      </w:r>
    </w:p>
    <w:p w14:paraId="6BF76913" w14:textId="136E0D73" w:rsidR="00FF1842" w:rsidRPr="00DB5542" w:rsidRDefault="0030367F" w:rsidP="005F4FE1">
      <w:r w:rsidRPr="00DB5542">
        <w:t xml:space="preserve">The </w:t>
      </w:r>
      <w:r w:rsidR="00B81EA7">
        <w:t xml:space="preserve">key </w:t>
      </w:r>
      <w:r w:rsidRPr="00DB5542">
        <w:t>evaluation objective</w:t>
      </w:r>
      <w:r w:rsidR="00B81EA7">
        <w:t xml:space="preserve"> relevant to this Chapter,</w:t>
      </w:r>
      <w:r w:rsidRPr="00DB5542">
        <w:t xml:space="preserve"> </w:t>
      </w:r>
      <w:r w:rsidR="00364A6D" w:rsidRPr="00DB5542">
        <w:t>defined in the Scoping Req</w:t>
      </w:r>
      <w:r w:rsidR="00376240" w:rsidRPr="00DB5542">
        <w:t>uirements</w:t>
      </w:r>
      <w:r w:rsidR="00B81EA7">
        <w:t>,</w:t>
      </w:r>
      <w:r w:rsidR="00376240" w:rsidRPr="00DB5542">
        <w:t xml:space="preserve"> </w:t>
      </w:r>
      <w:r w:rsidRPr="00DB5542">
        <w:t>is to ‘</w:t>
      </w:r>
      <w:r w:rsidR="006F5CF3" w:rsidRPr="006F5CF3">
        <w:t xml:space="preserve">Protect the health and wellbeing of the community, and </w:t>
      </w:r>
      <w:proofErr w:type="spellStart"/>
      <w:r w:rsidR="006F5CF3" w:rsidRPr="006F5CF3">
        <w:t>minimise</w:t>
      </w:r>
      <w:proofErr w:type="spellEnd"/>
      <w:r w:rsidR="006F5CF3" w:rsidRPr="006F5CF3">
        <w:t xml:space="preserve"> effects on air quality, noise, visual and social amenity</w:t>
      </w:r>
      <w:r w:rsidRPr="00DB5542">
        <w:t xml:space="preserve">’ (DELWP, 2020). </w:t>
      </w:r>
      <w:r w:rsidR="00FF1842" w:rsidRPr="00DB5542">
        <w:t xml:space="preserve">The associated issues and </w:t>
      </w:r>
      <w:r w:rsidR="009D4DB4" w:rsidRPr="00DB5542">
        <w:t xml:space="preserve">Project </w:t>
      </w:r>
      <w:r w:rsidR="00B81EA7">
        <w:t>Scoping Requirements</w:t>
      </w:r>
      <w:r w:rsidR="00FF1842" w:rsidRPr="00DB5542">
        <w:t xml:space="preserve"> are detailed in </w:t>
      </w:r>
      <w:r w:rsidR="000601FB" w:rsidRPr="00DB5542">
        <w:t>Appendix</w:t>
      </w:r>
      <w:r w:rsidR="00B81EA7">
        <w:t> </w:t>
      </w:r>
      <w:r w:rsidR="00717B95" w:rsidRPr="00DB5542">
        <w:t>A</w:t>
      </w:r>
      <w:r w:rsidR="00D6546C">
        <w:t xml:space="preserve"> </w:t>
      </w:r>
      <w:r w:rsidR="00717B95" w:rsidRPr="00DB5542">
        <w:t>of this EES</w:t>
      </w:r>
      <w:r w:rsidR="00FF1842" w:rsidRPr="00DB5542">
        <w:t>.</w:t>
      </w:r>
    </w:p>
    <w:p w14:paraId="52D2ED4D" w14:textId="0006B119" w:rsidR="00CF4415" w:rsidRPr="00DB5542" w:rsidRDefault="00CF4415" w:rsidP="00CF4415">
      <w:r w:rsidRPr="00DB5542">
        <w:t>This Chapter describes the</w:t>
      </w:r>
      <w:r w:rsidR="00724690">
        <w:t xml:space="preserve"> existing conditions, </w:t>
      </w:r>
      <w:r w:rsidR="00DB01C7">
        <w:t xml:space="preserve">potential </w:t>
      </w:r>
      <w:r w:rsidR="006F5CF3">
        <w:t>radiation</w:t>
      </w:r>
      <w:r w:rsidRPr="00DB5542">
        <w:t xml:space="preserve"> </w:t>
      </w:r>
      <w:r w:rsidR="007413C0">
        <w:t>hazards</w:t>
      </w:r>
      <w:r w:rsidRPr="00DB5542">
        <w:t xml:space="preserve"> associated with the Project and details the measures to</w:t>
      </w:r>
      <w:r w:rsidR="006D3D36">
        <w:t xml:space="preserve"> avoid and</w:t>
      </w:r>
      <w:r w:rsidRPr="00DB5542">
        <w:t xml:space="preserve"> </w:t>
      </w:r>
      <w:proofErr w:type="spellStart"/>
      <w:r w:rsidRPr="00DB5542">
        <w:t>minimise</w:t>
      </w:r>
      <w:proofErr w:type="spellEnd"/>
      <w:r w:rsidRPr="00DB5542">
        <w:t xml:space="preserve"> the residual </w:t>
      </w:r>
      <w:r w:rsidR="00D51DCC">
        <w:t>risks</w:t>
      </w:r>
      <w:r w:rsidRPr="00DB5542">
        <w:t xml:space="preserve"> </w:t>
      </w:r>
      <w:r w:rsidR="00724690">
        <w:t>so</w:t>
      </w:r>
      <w:r w:rsidRPr="00DB5542">
        <w:t xml:space="preserve"> far as reasonably practicable.</w:t>
      </w:r>
    </w:p>
    <w:p w14:paraId="1B049DE5" w14:textId="5EC4DDB9" w:rsidR="009E76AB" w:rsidRPr="004170D3" w:rsidRDefault="00B81EA7" w:rsidP="00024257">
      <w:pPr>
        <w:pStyle w:val="Heading2"/>
      </w:pPr>
      <w:bookmarkStart w:id="6" w:name="_Toc83185156"/>
      <w:bookmarkStart w:id="7" w:name="_Toc127274157"/>
      <w:bookmarkEnd w:id="4"/>
      <w:bookmarkEnd w:id="6"/>
      <w:r>
        <w:t xml:space="preserve">Scope and </w:t>
      </w:r>
      <w:r w:rsidR="00972BFC" w:rsidRPr="004170D3">
        <w:t>Method</w:t>
      </w:r>
      <w:r w:rsidR="002F0B39">
        <w:t>s</w:t>
      </w:r>
      <w:bookmarkEnd w:id="7"/>
    </w:p>
    <w:p w14:paraId="46487930" w14:textId="1127C488" w:rsidR="00B16B9B" w:rsidRPr="00B63FB8" w:rsidRDefault="00B16B9B" w:rsidP="00B853A3">
      <w:pPr>
        <w:pStyle w:val="Heading3"/>
      </w:pPr>
      <w:bookmarkStart w:id="8" w:name="_Toc127274158"/>
      <w:r w:rsidRPr="00B853A3">
        <w:t>Scope</w:t>
      </w:r>
      <w:bookmarkEnd w:id="8"/>
    </w:p>
    <w:p w14:paraId="27CCA21E" w14:textId="17C84264" w:rsidR="000C4483" w:rsidRPr="00F90984" w:rsidRDefault="00D25CD9" w:rsidP="000C4483">
      <w:r w:rsidRPr="00294B7A">
        <w:t xml:space="preserve">The scope of this Chapter covers </w:t>
      </w:r>
      <w:r w:rsidR="00294B7A" w:rsidRPr="00294B7A">
        <w:t>the</w:t>
      </w:r>
      <w:r w:rsidRPr="00294B7A">
        <w:t xml:space="preserve"> potential hazards identified in the Radiation Risk Assessment (RRA) (Appendix </w:t>
      </w:r>
      <w:r w:rsidR="00B746DD" w:rsidRPr="00294B7A">
        <w:t>I</w:t>
      </w:r>
      <w:r w:rsidRPr="00294B7A">
        <w:t xml:space="preserve">) and addresses the Scoping Requirements listed in Appendix A. </w:t>
      </w:r>
      <w:r w:rsidR="00B16B9B" w:rsidRPr="00294B7A">
        <w:t xml:space="preserve">The </w:t>
      </w:r>
      <w:r w:rsidRPr="00294B7A">
        <w:t xml:space="preserve">risk assessment </w:t>
      </w:r>
      <w:r w:rsidR="00DE631E" w:rsidRPr="00294B7A">
        <w:t>focused</w:t>
      </w:r>
      <w:r w:rsidR="006B1403" w:rsidRPr="00294B7A">
        <w:t xml:space="preserve"> </w:t>
      </w:r>
      <w:r w:rsidRPr="00294B7A">
        <w:t xml:space="preserve">on the </w:t>
      </w:r>
      <w:r w:rsidR="00BF5B4D" w:rsidRPr="00294B7A">
        <w:t xml:space="preserve">mining and </w:t>
      </w:r>
      <w:r w:rsidR="00B374A2" w:rsidRPr="00294B7A">
        <w:t xml:space="preserve">mineral </w:t>
      </w:r>
      <w:r w:rsidR="00BF5B4D" w:rsidRPr="00294B7A">
        <w:t>processing</w:t>
      </w:r>
      <w:r w:rsidR="00B16B9B" w:rsidRPr="00294B7A">
        <w:t xml:space="preserve"> activities that may </w:t>
      </w:r>
      <w:r w:rsidR="00AF176B" w:rsidRPr="00294B7A">
        <w:t xml:space="preserve">affect </w:t>
      </w:r>
      <w:r w:rsidR="004170D3" w:rsidRPr="00294B7A">
        <w:t xml:space="preserve">background radiation levels </w:t>
      </w:r>
      <w:r w:rsidR="0065002D" w:rsidRPr="00294B7A">
        <w:t>over the life of the</w:t>
      </w:r>
      <w:r w:rsidR="00B16B9B" w:rsidRPr="00294B7A">
        <w:t xml:space="preserve"> Project.</w:t>
      </w:r>
      <w:r w:rsidR="008B290F" w:rsidRPr="00294B7A">
        <w:t xml:space="preserve"> It include</w:t>
      </w:r>
      <w:r w:rsidRPr="00294B7A">
        <w:t>d</w:t>
      </w:r>
      <w:r w:rsidR="008B290F" w:rsidRPr="00294B7A">
        <w:t xml:space="preserve"> consideration of the H</w:t>
      </w:r>
      <w:r w:rsidRPr="00294B7A">
        <w:t xml:space="preserve">eavy </w:t>
      </w:r>
      <w:r w:rsidR="008B290F" w:rsidRPr="00294B7A">
        <w:t>M</w:t>
      </w:r>
      <w:r w:rsidRPr="00294B7A">
        <w:t xml:space="preserve">ineral </w:t>
      </w:r>
      <w:r w:rsidR="008B290F" w:rsidRPr="00294B7A">
        <w:t>C</w:t>
      </w:r>
      <w:r w:rsidRPr="00294B7A">
        <w:t>oncentrate</w:t>
      </w:r>
      <w:r w:rsidR="005908D2" w:rsidRPr="00294B7A">
        <w:t xml:space="preserve"> (HMC)</w:t>
      </w:r>
      <w:r w:rsidR="008B290F" w:rsidRPr="00294B7A">
        <w:t xml:space="preserve"> </w:t>
      </w:r>
      <w:r w:rsidR="00D46EC5" w:rsidRPr="00294B7A">
        <w:t>h</w:t>
      </w:r>
      <w:r w:rsidR="008B290F" w:rsidRPr="00294B7A">
        <w:t>aulage route</w:t>
      </w:r>
      <w:r w:rsidR="00843E50" w:rsidRPr="00294B7A">
        <w:t xml:space="preserve"> and</w:t>
      </w:r>
      <w:r w:rsidR="00631F5D" w:rsidRPr="00294B7A">
        <w:t xml:space="preserve"> the</w:t>
      </w:r>
      <w:r w:rsidR="008B290F" w:rsidRPr="00294B7A">
        <w:t xml:space="preserve"> </w:t>
      </w:r>
      <w:r w:rsidR="00FA748E" w:rsidRPr="00294B7A">
        <w:t>storage</w:t>
      </w:r>
      <w:r w:rsidR="00843E50" w:rsidRPr="00294B7A">
        <w:t xml:space="preserve"> and </w:t>
      </w:r>
      <w:r w:rsidR="00FA748E" w:rsidRPr="00294B7A">
        <w:t xml:space="preserve">loading </w:t>
      </w:r>
      <w:r w:rsidR="00522760" w:rsidRPr="00294B7A">
        <w:t>facilities</w:t>
      </w:r>
      <w:r w:rsidR="00FA748E" w:rsidRPr="00294B7A">
        <w:t xml:space="preserve"> at the Port of Portland.</w:t>
      </w:r>
      <w:r w:rsidR="00B16B9B" w:rsidRPr="00294B7A">
        <w:t xml:space="preserve"> </w:t>
      </w:r>
      <w:r w:rsidRPr="00294B7A">
        <w:t>Project related aspects that are well understood and considered to be relatively low risk with standard controls in place are addressed in the Aspects and Risk</w:t>
      </w:r>
      <w:r w:rsidR="00032238">
        <w:t xml:space="preserve"> Register </w:t>
      </w:r>
      <w:r w:rsidRPr="00294B7A">
        <w:t>(Attachment 5)</w:t>
      </w:r>
      <w:r w:rsidR="006400D3" w:rsidRPr="00294B7A">
        <w:t>.</w:t>
      </w:r>
    </w:p>
    <w:p w14:paraId="2627D784" w14:textId="55F9CC04" w:rsidR="00683E9A" w:rsidRPr="00A1501A" w:rsidRDefault="009F343E" w:rsidP="00B853A3">
      <w:pPr>
        <w:pStyle w:val="Heading3"/>
      </w:pPr>
      <w:bookmarkStart w:id="9" w:name="_Toc127274159"/>
      <w:r w:rsidRPr="00A1501A">
        <w:t xml:space="preserve">Study </w:t>
      </w:r>
      <w:r w:rsidR="00262333" w:rsidRPr="00A1501A">
        <w:t>A</w:t>
      </w:r>
      <w:r w:rsidRPr="00A1501A">
        <w:t>rea</w:t>
      </w:r>
      <w:bookmarkEnd w:id="9"/>
    </w:p>
    <w:p w14:paraId="2987678D" w14:textId="2A1F7664" w:rsidR="00056BE2" w:rsidRPr="004170D3" w:rsidRDefault="00B81EA7" w:rsidP="00162D4C">
      <w:r>
        <w:t xml:space="preserve">The </w:t>
      </w:r>
      <w:r w:rsidR="00D25CD9" w:rsidRPr="00294B7A">
        <w:t>RRA</w:t>
      </w:r>
      <w:r w:rsidR="00E721A4" w:rsidRPr="00294B7A">
        <w:t xml:space="preserve"> focuse</w:t>
      </w:r>
      <w:r w:rsidR="00D25CD9" w:rsidRPr="00294B7A">
        <w:t>d</w:t>
      </w:r>
      <w:r w:rsidR="00E721A4" w:rsidRPr="00294B7A">
        <w:t xml:space="preserve"> on activities within </w:t>
      </w:r>
      <w:r w:rsidR="009E40CD">
        <w:t>the</w:t>
      </w:r>
      <w:r w:rsidR="00E721A4" w:rsidRPr="00294B7A">
        <w:t xml:space="preserve"> proposed mining </w:t>
      </w:r>
      <w:proofErr w:type="spellStart"/>
      <w:r w:rsidR="00E721A4" w:rsidRPr="00294B7A">
        <w:t>licence</w:t>
      </w:r>
      <w:proofErr w:type="spellEnd"/>
      <w:r w:rsidR="00E721A4" w:rsidRPr="00294B7A">
        <w:t xml:space="preserve"> (MIN) and WIM Base Area (WBA), as shown in </w:t>
      </w:r>
      <w:r w:rsidR="00732135">
        <w:fldChar w:fldCharType="begin"/>
      </w:r>
      <w:r w:rsidR="00732135">
        <w:instrText xml:space="preserve"> REF _Ref124257185 \h </w:instrText>
      </w:r>
      <w:r w:rsidR="00732135">
        <w:fldChar w:fldCharType="separate"/>
      </w:r>
      <w:r w:rsidR="008F66C4">
        <w:t xml:space="preserve">Figure </w:t>
      </w:r>
      <w:r w:rsidR="008F66C4">
        <w:rPr>
          <w:noProof/>
        </w:rPr>
        <w:t>14</w:t>
      </w:r>
      <w:r w:rsidR="008F66C4">
        <w:noBreakHyphen/>
      </w:r>
      <w:r w:rsidR="008F66C4">
        <w:rPr>
          <w:noProof/>
        </w:rPr>
        <w:t>1</w:t>
      </w:r>
      <w:r w:rsidR="00732135">
        <w:fldChar w:fldCharType="end"/>
      </w:r>
      <w:r w:rsidR="00E721A4" w:rsidRPr="00294B7A">
        <w:t xml:space="preserve">. </w:t>
      </w:r>
      <w:r w:rsidR="006A74E7" w:rsidRPr="00294B7A">
        <w:t>The</w:t>
      </w:r>
      <w:r w:rsidR="000C3792" w:rsidRPr="00294B7A">
        <w:t xml:space="preserve"> study area extend</w:t>
      </w:r>
      <w:r w:rsidR="0077228C" w:rsidRPr="00294B7A">
        <w:t>s</w:t>
      </w:r>
      <w:r w:rsidR="000C3792" w:rsidRPr="00294B7A">
        <w:t xml:space="preserve"> </w:t>
      </w:r>
      <w:r w:rsidR="00503BAC" w:rsidRPr="00294B7A">
        <w:t>up to 3</w:t>
      </w:r>
      <w:r w:rsidR="008C294C" w:rsidRPr="00294B7A">
        <w:t> </w:t>
      </w:r>
      <w:r w:rsidR="00503BAC" w:rsidRPr="00294B7A">
        <w:t xml:space="preserve">km outside of the Project </w:t>
      </w:r>
      <w:r w:rsidR="00626635" w:rsidRPr="00294B7A">
        <w:t>a</w:t>
      </w:r>
      <w:r w:rsidR="00503BAC" w:rsidRPr="00294B7A">
        <w:t>rea</w:t>
      </w:r>
      <w:r w:rsidR="001B1009" w:rsidRPr="00294B7A">
        <w:t xml:space="preserve"> to receptors that may be affected by air emissions </w:t>
      </w:r>
      <w:r w:rsidR="001A06C1" w:rsidRPr="00294B7A">
        <w:t xml:space="preserve">from </w:t>
      </w:r>
      <w:r w:rsidR="00794734" w:rsidRPr="00294B7A">
        <w:t xml:space="preserve">mining and ancillary </w:t>
      </w:r>
      <w:r w:rsidR="001A06C1" w:rsidRPr="00294B7A">
        <w:t>activities</w:t>
      </w:r>
      <w:r w:rsidR="00AD02DA" w:rsidRPr="00294B7A">
        <w:t xml:space="preserve">. </w:t>
      </w:r>
      <w:r w:rsidR="0058578C" w:rsidRPr="00294B7A">
        <w:t xml:space="preserve">The </w:t>
      </w:r>
      <w:r w:rsidR="009C6BD9" w:rsidRPr="00294B7A">
        <w:t xml:space="preserve">risk </w:t>
      </w:r>
      <w:r w:rsidR="0058578C" w:rsidRPr="00294B7A">
        <w:t>assessment also consider</w:t>
      </w:r>
      <w:r w:rsidR="00B955D3" w:rsidRPr="00294B7A">
        <w:t>s</w:t>
      </w:r>
      <w:r w:rsidR="0058578C" w:rsidRPr="00294B7A">
        <w:t xml:space="preserve"> the</w:t>
      </w:r>
      <w:r w:rsidR="00271AD4" w:rsidRPr="00294B7A">
        <w:t xml:space="preserve"> HMC</w:t>
      </w:r>
      <w:r w:rsidR="0058578C" w:rsidRPr="00294B7A">
        <w:t xml:space="preserve"> </w:t>
      </w:r>
      <w:r w:rsidR="00271AD4" w:rsidRPr="00294B7A">
        <w:t>haulage</w:t>
      </w:r>
      <w:r w:rsidR="0058578C" w:rsidRPr="00294B7A">
        <w:t xml:space="preserve"> route </w:t>
      </w:r>
      <w:r w:rsidR="007E3A01" w:rsidRPr="00294B7A">
        <w:t>and</w:t>
      </w:r>
      <w:r w:rsidR="0058578C" w:rsidRPr="00294B7A">
        <w:t xml:space="preserve"> </w:t>
      </w:r>
      <w:r w:rsidR="00B955D3" w:rsidRPr="00294B7A">
        <w:t xml:space="preserve">storage </w:t>
      </w:r>
      <w:r w:rsidR="00522760" w:rsidRPr="00294B7A">
        <w:t xml:space="preserve">and </w:t>
      </w:r>
      <w:r w:rsidR="00B955D3" w:rsidRPr="00294B7A">
        <w:t>loading faci</w:t>
      </w:r>
      <w:r w:rsidR="008D2CAF" w:rsidRPr="00294B7A">
        <w:t>lities</w:t>
      </w:r>
      <w:r w:rsidR="00B955D3" w:rsidRPr="00294B7A">
        <w:t xml:space="preserve"> at the </w:t>
      </w:r>
      <w:r w:rsidR="0058578C" w:rsidRPr="00294B7A">
        <w:t xml:space="preserve">Port of Portland. </w:t>
      </w:r>
      <w:r w:rsidR="008F0198" w:rsidRPr="00294B7A">
        <w:t>Th</w:t>
      </w:r>
      <w:r w:rsidR="0058578C" w:rsidRPr="00294B7A">
        <w:t xml:space="preserve">e study area </w:t>
      </w:r>
      <w:proofErr w:type="gramStart"/>
      <w:r w:rsidR="008F0198" w:rsidRPr="00294B7A">
        <w:t>was considered to</w:t>
      </w:r>
      <w:r w:rsidR="002A46AE" w:rsidRPr="00294B7A">
        <w:t xml:space="preserve"> be</w:t>
      </w:r>
      <w:proofErr w:type="gramEnd"/>
      <w:r w:rsidR="002A46AE" w:rsidRPr="00294B7A">
        <w:t xml:space="preserve"> the</w:t>
      </w:r>
      <w:r w:rsidR="00B86D25" w:rsidRPr="00294B7A">
        <w:t xml:space="preserve"> </w:t>
      </w:r>
      <w:r w:rsidR="00FC5B11" w:rsidRPr="00294B7A">
        <w:t>worst-case</w:t>
      </w:r>
      <w:r w:rsidR="00B86D25" w:rsidRPr="00294B7A">
        <w:t xml:space="preserve"> plausible extent of potential </w:t>
      </w:r>
      <w:r w:rsidR="007E3A01" w:rsidRPr="00294B7A">
        <w:t xml:space="preserve">hazards </w:t>
      </w:r>
      <w:r w:rsidR="00B86D25" w:rsidRPr="00294B7A">
        <w:t xml:space="preserve">prior to undertaking the </w:t>
      </w:r>
      <w:r w:rsidR="009C6BD9" w:rsidRPr="00294B7A">
        <w:t xml:space="preserve">risk </w:t>
      </w:r>
      <w:r w:rsidR="00827CAA" w:rsidRPr="00294B7A">
        <w:t xml:space="preserve">assessment. </w:t>
      </w:r>
      <w:r w:rsidR="00E341DE" w:rsidRPr="00294B7A">
        <w:t xml:space="preserve">Sensitive receptors that fall within the study area are described in </w:t>
      </w:r>
      <w:r w:rsidR="00B746DD" w:rsidRPr="00294B7A">
        <w:t>Section </w:t>
      </w:r>
      <w:r w:rsidR="00A21EE5">
        <w:fldChar w:fldCharType="begin"/>
      </w:r>
      <w:r w:rsidR="00A21EE5">
        <w:instrText xml:space="preserve"> REF _Ref118257445 \r \h </w:instrText>
      </w:r>
      <w:r w:rsidR="00A21EE5">
        <w:fldChar w:fldCharType="separate"/>
      </w:r>
      <w:r w:rsidR="008F66C4">
        <w:t>14.5.2</w:t>
      </w:r>
      <w:r w:rsidR="00A21EE5">
        <w:fldChar w:fldCharType="end"/>
      </w:r>
      <w:r w:rsidR="008F0198" w:rsidRPr="00294B7A">
        <w:t>.</w:t>
      </w:r>
      <w:r w:rsidR="008F0198" w:rsidRPr="004170D3">
        <w:t xml:space="preserve"> </w:t>
      </w:r>
    </w:p>
    <w:p w14:paraId="5ED308B1" w14:textId="01309724" w:rsidR="009F343E" w:rsidRPr="00503BAC" w:rsidRDefault="00D47F15" w:rsidP="00B853A3">
      <w:pPr>
        <w:pStyle w:val="Heading3"/>
      </w:pPr>
      <w:bookmarkStart w:id="10" w:name="_Toc91248323"/>
      <w:bookmarkStart w:id="11" w:name="_Toc91669024"/>
      <w:bookmarkStart w:id="12" w:name="_Toc91679397"/>
      <w:bookmarkStart w:id="13" w:name="_Toc91745062"/>
      <w:bookmarkStart w:id="14" w:name="_Toc93327440"/>
      <w:bookmarkStart w:id="15" w:name="_Toc91248324"/>
      <w:bookmarkStart w:id="16" w:name="_Toc91669025"/>
      <w:bookmarkStart w:id="17" w:name="_Toc91679398"/>
      <w:bookmarkStart w:id="18" w:name="_Toc91745063"/>
      <w:bookmarkStart w:id="19" w:name="_Toc93327441"/>
      <w:bookmarkStart w:id="20" w:name="_Toc91248325"/>
      <w:bookmarkStart w:id="21" w:name="_Toc91669026"/>
      <w:bookmarkStart w:id="22" w:name="_Toc91679399"/>
      <w:bookmarkStart w:id="23" w:name="_Toc91745064"/>
      <w:bookmarkStart w:id="24" w:name="_Toc93327442"/>
      <w:bookmarkStart w:id="25" w:name="_Toc12727416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B2878">
        <w:t>Risk</w:t>
      </w:r>
      <w:r>
        <w:t xml:space="preserve"> </w:t>
      </w:r>
      <w:r w:rsidR="00972BFC" w:rsidRPr="00503BAC">
        <w:t>Assessment</w:t>
      </w:r>
      <w:bookmarkEnd w:id="25"/>
    </w:p>
    <w:p w14:paraId="6AE778B5" w14:textId="1041C853" w:rsidR="0080383B" w:rsidRDefault="0080383B" w:rsidP="00C93C10">
      <w:r w:rsidRPr="008F2BFF">
        <w:t xml:space="preserve">The </w:t>
      </w:r>
      <w:r w:rsidR="00E341DE">
        <w:t>RRA</w:t>
      </w:r>
      <w:r w:rsidRPr="00A6632C">
        <w:t xml:space="preserve"> </w:t>
      </w:r>
      <w:proofErr w:type="spellStart"/>
      <w:r w:rsidRPr="00A6632C">
        <w:t>characterised</w:t>
      </w:r>
      <w:proofErr w:type="spellEnd"/>
      <w:r w:rsidRPr="00A6632C">
        <w:t xml:space="preserve"> the existing conditions, identified</w:t>
      </w:r>
      <w:r w:rsidR="00D265C5" w:rsidRPr="00A6632C">
        <w:t xml:space="preserve"> the</w:t>
      </w:r>
      <w:r w:rsidRPr="00A6632C">
        <w:t xml:space="preserve"> </w:t>
      </w:r>
      <w:r w:rsidR="001166EE">
        <w:t xml:space="preserve">potential radiation </w:t>
      </w:r>
      <w:r w:rsidR="00D265C5" w:rsidRPr="00A6632C">
        <w:t xml:space="preserve">hazards </w:t>
      </w:r>
      <w:r w:rsidRPr="00A6632C">
        <w:t xml:space="preserve">and assessed the residual </w:t>
      </w:r>
      <w:r w:rsidR="00D265C5" w:rsidRPr="00A6632C">
        <w:t>risks</w:t>
      </w:r>
      <w:r w:rsidR="00AE62C5">
        <w:t xml:space="preserve"> to the </w:t>
      </w:r>
      <w:proofErr w:type="gramStart"/>
      <w:r w:rsidR="00AE62C5" w:rsidRPr="00AE62C5">
        <w:t>general public</w:t>
      </w:r>
      <w:proofErr w:type="gramEnd"/>
      <w:r w:rsidR="00AE62C5" w:rsidRPr="00AE62C5">
        <w:t xml:space="preserve"> and</w:t>
      </w:r>
      <w:r w:rsidR="00AE62C5">
        <w:t xml:space="preserve"> </w:t>
      </w:r>
      <w:r w:rsidR="00AE62C5" w:rsidRPr="00AE62C5">
        <w:t xml:space="preserve">non-human biota from </w:t>
      </w:r>
      <w:r w:rsidR="00024C6D">
        <w:t>radiation exposure</w:t>
      </w:r>
      <w:r w:rsidRPr="00A6632C">
        <w:t xml:space="preserve">. </w:t>
      </w:r>
      <w:r w:rsidR="00E341DE" w:rsidRPr="003940D3">
        <w:t xml:space="preserve">The tasks undertaken are </w:t>
      </w:r>
      <w:proofErr w:type="spellStart"/>
      <w:r w:rsidR="00E341DE" w:rsidRPr="003940D3">
        <w:t>summarised</w:t>
      </w:r>
      <w:proofErr w:type="spellEnd"/>
      <w:r w:rsidR="00E341DE" w:rsidRPr="003940D3">
        <w:t xml:space="preserve"> below and detailed in</w:t>
      </w:r>
      <w:r w:rsidRPr="00A6632C">
        <w:t xml:space="preserve"> Appendix</w:t>
      </w:r>
      <w:r w:rsidR="00D94E9A">
        <w:t> </w:t>
      </w:r>
      <w:r w:rsidR="00D6313E" w:rsidRPr="00A6632C">
        <w:t>I</w:t>
      </w:r>
      <w:r w:rsidR="002F0B39">
        <w:t xml:space="preserve"> (refer Section</w:t>
      </w:r>
      <w:r w:rsidR="00C031B3">
        <w:t> </w:t>
      </w:r>
      <w:r w:rsidR="002F0B39">
        <w:t>4)</w:t>
      </w:r>
      <w:r w:rsidR="008E6F19">
        <w:t>.</w:t>
      </w:r>
    </w:p>
    <w:p w14:paraId="4D0EABAB" w14:textId="5588A035" w:rsidR="0080383B" w:rsidRDefault="0080383B" w:rsidP="005A3AA6">
      <w:r w:rsidRPr="009B0532">
        <w:t xml:space="preserve">Existing </w:t>
      </w:r>
      <w:r>
        <w:t>c</w:t>
      </w:r>
      <w:r w:rsidRPr="009B0532">
        <w:t>onditions</w:t>
      </w:r>
      <w:r>
        <w:t>:</w:t>
      </w:r>
    </w:p>
    <w:p w14:paraId="46DC98F6" w14:textId="7E60505D" w:rsidR="0080383B" w:rsidRDefault="0080383B" w:rsidP="00A64706">
      <w:pPr>
        <w:pStyle w:val="EESBullet1"/>
      </w:pPr>
      <w:r w:rsidRPr="00E31CFD">
        <w:t>Background radiation levels</w:t>
      </w:r>
      <w:r>
        <w:t xml:space="preserve"> and ambient dose rate</w:t>
      </w:r>
      <w:r w:rsidR="00B81EA7">
        <w:t>s</w:t>
      </w:r>
      <w:r w:rsidRPr="00E31CFD">
        <w:t xml:space="preserve"> were </w:t>
      </w:r>
      <w:proofErr w:type="spellStart"/>
      <w:r w:rsidRPr="00E31CFD">
        <w:t>characterised</w:t>
      </w:r>
      <w:proofErr w:type="spellEnd"/>
      <w:r w:rsidRPr="001042DE">
        <w:t xml:space="preserve"> </w:t>
      </w:r>
      <w:r>
        <w:t xml:space="preserve">to </w:t>
      </w:r>
      <w:r w:rsidRPr="001042DE">
        <w:t>identify natural levels of radioactivity in surface soils</w:t>
      </w:r>
      <w:r w:rsidR="00D025D8">
        <w:t>,</w:t>
      </w:r>
      <w:r w:rsidRPr="001042DE">
        <w:t xml:space="preserve"> </w:t>
      </w:r>
      <w:r w:rsidR="00D025D8">
        <w:t>s</w:t>
      </w:r>
      <w:r w:rsidRPr="001042DE">
        <w:t>urface waters</w:t>
      </w:r>
      <w:r w:rsidR="00D025D8">
        <w:t xml:space="preserve"> and gro</w:t>
      </w:r>
      <w:r w:rsidR="000555BF">
        <w:t>u</w:t>
      </w:r>
      <w:r w:rsidR="00D025D8">
        <w:t>ndwater</w:t>
      </w:r>
      <w:r w:rsidR="002E5B87">
        <w:t>, as follows:</w:t>
      </w:r>
    </w:p>
    <w:p w14:paraId="17E4E70B" w14:textId="7C668706" w:rsidR="0080383B" w:rsidRPr="00C93C10" w:rsidRDefault="00C93C10" w:rsidP="00A64706">
      <w:pPr>
        <w:pStyle w:val="EESBullet2"/>
      </w:pPr>
      <w:r>
        <w:t>A</w:t>
      </w:r>
      <w:r w:rsidR="0080383B" w:rsidRPr="00C93C10">
        <w:t xml:space="preserve">mbient radon gas </w:t>
      </w:r>
      <w:r>
        <w:t xml:space="preserve">was </w:t>
      </w:r>
      <w:r w:rsidR="0080383B" w:rsidRPr="00C93C10">
        <w:t>monitor</w:t>
      </w:r>
      <w:r>
        <w:t>ed</w:t>
      </w:r>
      <w:r w:rsidR="0080383B" w:rsidRPr="00C93C10">
        <w:t xml:space="preserve"> at </w:t>
      </w:r>
      <w:r w:rsidR="002810AA">
        <w:t>22</w:t>
      </w:r>
      <w:r w:rsidR="00D94E9A">
        <w:t xml:space="preserve"> </w:t>
      </w:r>
      <w:r>
        <w:t xml:space="preserve">outdoor </w:t>
      </w:r>
      <w:r w:rsidR="0080383B" w:rsidRPr="00C93C10">
        <w:t>representative locations using passive radon monitors</w:t>
      </w:r>
      <w:r w:rsidR="00950492" w:rsidRPr="00C93C10">
        <w:t>.</w:t>
      </w:r>
    </w:p>
    <w:p w14:paraId="72D48AC0" w14:textId="1211DA4E" w:rsidR="00FC2A8A" w:rsidRPr="00AA6F26" w:rsidRDefault="003F3553" w:rsidP="00A64706">
      <w:pPr>
        <w:pStyle w:val="EESBullet2"/>
      </w:pPr>
      <w:r>
        <w:t>A combination</w:t>
      </w:r>
      <w:r w:rsidR="00AA6F26" w:rsidRPr="002B6E58">
        <w:t xml:space="preserve"> of f</w:t>
      </w:r>
      <w:r w:rsidR="00E3623C" w:rsidRPr="002B6E58">
        <w:t xml:space="preserve">ixed dose rate </w:t>
      </w:r>
      <w:r w:rsidR="00AA6F26" w:rsidRPr="002B6E58">
        <w:t>and s</w:t>
      </w:r>
      <w:r w:rsidR="00E3623C" w:rsidRPr="002B6E58">
        <w:t>pot</w:t>
      </w:r>
      <w:r w:rsidR="00E3623C" w:rsidRPr="00AA6F26">
        <w:t xml:space="preserve"> </w:t>
      </w:r>
      <w:r w:rsidR="00AE64E0" w:rsidRPr="00AA6F26">
        <w:t xml:space="preserve">dose </w:t>
      </w:r>
      <w:r w:rsidR="00E3623C" w:rsidRPr="00AA6F26">
        <w:t>measurements were</w:t>
      </w:r>
      <w:r w:rsidR="00AE64E0" w:rsidRPr="00AA6F26">
        <w:t xml:space="preserve"> under</w:t>
      </w:r>
      <w:r w:rsidR="00E3623C" w:rsidRPr="00AA6F26">
        <w:t xml:space="preserve">taken </w:t>
      </w:r>
      <w:r w:rsidR="00AA6F26">
        <w:t>over the survey area</w:t>
      </w:r>
      <w:r w:rsidR="002B6E58">
        <w:t xml:space="preserve"> (refer Appendix</w:t>
      </w:r>
      <w:r w:rsidR="00D94E9A">
        <w:t> </w:t>
      </w:r>
      <w:r w:rsidR="002B6E58">
        <w:t>I</w:t>
      </w:r>
      <w:r w:rsidR="004B0CE5">
        <w:t>, Appendix</w:t>
      </w:r>
      <w:r w:rsidR="00D94E9A">
        <w:t> </w:t>
      </w:r>
      <w:r w:rsidR="004B0CE5">
        <w:t>B</w:t>
      </w:r>
      <w:r w:rsidR="002B6E58">
        <w:t>)</w:t>
      </w:r>
      <w:r w:rsidR="00E3623C" w:rsidRPr="00AA6F26">
        <w:t>.</w:t>
      </w:r>
    </w:p>
    <w:p w14:paraId="6352AF83" w14:textId="09563476" w:rsidR="00387D16" w:rsidRPr="00D025D8" w:rsidRDefault="00AE64E0" w:rsidP="00A64706">
      <w:pPr>
        <w:pStyle w:val="EESBullet2"/>
      </w:pPr>
      <w:bookmarkStart w:id="26" w:name="_Hlk107228865"/>
      <w:r w:rsidRPr="00D025D8">
        <w:lastRenderedPageBreak/>
        <w:t>R</w:t>
      </w:r>
      <w:r w:rsidR="00387D16" w:rsidRPr="00D025D8">
        <w:t xml:space="preserve">epresentative soil samples </w:t>
      </w:r>
      <w:r w:rsidRPr="00D025D8">
        <w:t xml:space="preserve">were collected </w:t>
      </w:r>
      <w:r w:rsidR="002810AA" w:rsidRPr="005C235A">
        <w:t xml:space="preserve">to </w:t>
      </w:r>
      <w:proofErr w:type="spellStart"/>
      <w:r w:rsidR="002810AA" w:rsidRPr="005C235A">
        <w:t>characterise</w:t>
      </w:r>
      <w:proofErr w:type="spellEnd"/>
      <w:r w:rsidR="002810AA" w:rsidRPr="005C235A">
        <w:t xml:space="preserve"> the existing radionuclide content </w:t>
      </w:r>
      <w:r w:rsidRPr="00D025D8">
        <w:t xml:space="preserve">at depths varying between </w:t>
      </w:r>
      <w:r w:rsidRPr="00363B62">
        <w:t>5</w:t>
      </w:r>
      <w:r w:rsidR="007E4B1F" w:rsidRPr="00363B62">
        <w:t> </w:t>
      </w:r>
      <w:r w:rsidRPr="00363B62">
        <w:t>cm</w:t>
      </w:r>
      <w:r w:rsidRPr="00D025D8">
        <w:t xml:space="preserve"> for surface soil</w:t>
      </w:r>
      <w:r w:rsidR="002810AA">
        <w:t>,</w:t>
      </w:r>
      <w:r w:rsidRPr="00D025D8">
        <w:t xml:space="preserve"> 20</w:t>
      </w:r>
      <w:r w:rsidR="008C294C">
        <w:t> </w:t>
      </w:r>
      <w:r w:rsidRPr="00D025D8">
        <w:t>cm for topsoil</w:t>
      </w:r>
      <w:r w:rsidR="002810AA">
        <w:t xml:space="preserve"> and root depths for v</w:t>
      </w:r>
      <w:r w:rsidR="002810AA" w:rsidRPr="005C235A">
        <w:t>egetable crops and grain</w:t>
      </w:r>
      <w:r w:rsidR="002810AA">
        <w:t>.</w:t>
      </w:r>
    </w:p>
    <w:p w14:paraId="7624334A" w14:textId="18F77879" w:rsidR="00387D16" w:rsidRPr="0019380E" w:rsidRDefault="00D025D8" w:rsidP="00A64706">
      <w:pPr>
        <w:pStyle w:val="EESBullet2"/>
      </w:pPr>
      <w:r w:rsidRPr="00D025D8">
        <w:t>R</w:t>
      </w:r>
      <w:r w:rsidR="00387D16" w:rsidRPr="00D025D8">
        <w:t xml:space="preserve">epresentative surface water samples </w:t>
      </w:r>
      <w:r w:rsidRPr="00D025D8">
        <w:t xml:space="preserve">were collected from </w:t>
      </w:r>
      <w:r w:rsidR="00B81EA7">
        <w:t>four</w:t>
      </w:r>
      <w:r w:rsidR="00D94E9A">
        <w:t xml:space="preserve"> </w:t>
      </w:r>
      <w:r w:rsidR="00387D16" w:rsidRPr="0019380E">
        <w:t>surface water</w:t>
      </w:r>
      <w:r w:rsidR="007854CE">
        <w:t xml:space="preserve"> locations</w:t>
      </w:r>
      <w:r w:rsidR="00387D16" w:rsidRPr="0019380E">
        <w:t xml:space="preserve"> during the summer and winter months to identify</w:t>
      </w:r>
      <w:r>
        <w:t xml:space="preserve"> </w:t>
      </w:r>
      <w:r w:rsidR="00387D16" w:rsidRPr="0019380E">
        <w:t>seasonal variations</w:t>
      </w:r>
      <w:r w:rsidR="00A104BA">
        <w:t xml:space="preserve"> (refer </w:t>
      </w:r>
      <w:r w:rsidR="00580860">
        <w:t>Appendix</w:t>
      </w:r>
      <w:r w:rsidR="008C294C">
        <w:t> </w:t>
      </w:r>
      <w:r w:rsidR="00580860">
        <w:t xml:space="preserve">I, </w:t>
      </w:r>
      <w:r w:rsidR="004B753D">
        <w:t>Appendix</w:t>
      </w:r>
      <w:r w:rsidR="00D94E9A">
        <w:t> </w:t>
      </w:r>
      <w:r w:rsidR="004B753D">
        <w:t>E</w:t>
      </w:r>
      <w:r w:rsidR="00A104BA">
        <w:t>)</w:t>
      </w:r>
      <w:r w:rsidR="0093037E">
        <w:t>.</w:t>
      </w:r>
    </w:p>
    <w:p w14:paraId="65D0A401" w14:textId="626623DE" w:rsidR="00387D16" w:rsidRPr="0019380E" w:rsidRDefault="007854CE" w:rsidP="00A64706">
      <w:pPr>
        <w:pStyle w:val="EESBullet2"/>
      </w:pPr>
      <w:r w:rsidRPr="007854CE">
        <w:t>R</w:t>
      </w:r>
      <w:r w:rsidR="00387D16" w:rsidRPr="007854CE">
        <w:t xml:space="preserve">epresentative groundwater samples </w:t>
      </w:r>
      <w:r w:rsidR="00387D16" w:rsidRPr="0019380E">
        <w:t xml:space="preserve">were collected from bores </w:t>
      </w:r>
      <w:r w:rsidRPr="007854CE">
        <w:t>within the study area</w:t>
      </w:r>
      <w:r w:rsidR="0093037E">
        <w:t>,</w:t>
      </w:r>
      <w:r w:rsidRPr="007854CE">
        <w:t xml:space="preserve"> </w:t>
      </w:r>
      <w:r w:rsidR="00B81EA7">
        <w:t>down-gradient</w:t>
      </w:r>
      <w:r w:rsidR="00387D16" w:rsidRPr="0019380E">
        <w:t xml:space="preserve"> of the groundwater flow direction and outside of the mining footprint</w:t>
      </w:r>
      <w:r w:rsidR="00951672">
        <w:t xml:space="preserve"> (refer</w:t>
      </w:r>
      <w:r w:rsidR="004B0CE5">
        <w:t xml:space="preserve"> </w:t>
      </w:r>
      <w:r w:rsidR="00D94E9A">
        <w:t>Appendix I</w:t>
      </w:r>
      <w:r w:rsidR="00951672">
        <w:t>, Appendix</w:t>
      </w:r>
      <w:r w:rsidR="00D94E9A">
        <w:t> </w:t>
      </w:r>
      <w:r w:rsidR="00CE73E2">
        <w:t>F</w:t>
      </w:r>
      <w:r w:rsidR="008D5729">
        <w:t>)</w:t>
      </w:r>
      <w:r w:rsidR="00CE73E2">
        <w:t xml:space="preserve">. </w:t>
      </w:r>
    </w:p>
    <w:p w14:paraId="1898EA87" w14:textId="1EC5D6A9" w:rsidR="000555BF" w:rsidRDefault="000555BF" w:rsidP="00A64706">
      <w:pPr>
        <w:pStyle w:val="EESBullet1"/>
      </w:pPr>
      <w:r>
        <w:t>A</w:t>
      </w:r>
      <w:r w:rsidRPr="00907CBE">
        <w:t>irborne parameters</w:t>
      </w:r>
      <w:r w:rsidR="00003B53">
        <w:t>,</w:t>
      </w:r>
      <w:r w:rsidRPr="00907CBE">
        <w:t xml:space="preserve"> including ambient radon gas concentration</w:t>
      </w:r>
      <w:r w:rsidR="00B81EA7">
        <w:t>s</w:t>
      </w:r>
      <w:r w:rsidRPr="00907CBE">
        <w:t xml:space="preserve"> and radioactive content of dus</w:t>
      </w:r>
      <w:r>
        <w:t>t w</w:t>
      </w:r>
      <w:r w:rsidR="00B81EA7">
        <w:t>ere</w:t>
      </w:r>
      <w:r w:rsidR="00AC4BC5">
        <w:t xml:space="preserve"> </w:t>
      </w:r>
      <w:proofErr w:type="spellStart"/>
      <w:r>
        <w:t>characterised</w:t>
      </w:r>
      <w:proofErr w:type="spellEnd"/>
      <w:r w:rsidR="008C359F">
        <w:t xml:space="preserve"> as follows:</w:t>
      </w:r>
    </w:p>
    <w:p w14:paraId="03C0DCA0" w14:textId="26C8E504" w:rsidR="003B0693" w:rsidRPr="000555BF" w:rsidRDefault="007C6A98" w:rsidP="00A64706">
      <w:pPr>
        <w:pStyle w:val="EESBullet2"/>
      </w:pPr>
      <w:r>
        <w:t>High</w:t>
      </w:r>
      <w:r w:rsidR="006F1362">
        <w:t>-</w:t>
      </w:r>
      <w:r>
        <w:t xml:space="preserve">volume airborne dust and dust deposition </w:t>
      </w:r>
      <w:r w:rsidR="00387D16" w:rsidRPr="000555BF">
        <w:t>sampl</w:t>
      </w:r>
      <w:r w:rsidR="000555BF" w:rsidRPr="000555BF">
        <w:t xml:space="preserve">ing was undertaken </w:t>
      </w:r>
      <w:r w:rsidR="00387D16" w:rsidRPr="000555BF">
        <w:t>over a 12-month period</w:t>
      </w:r>
      <w:r w:rsidR="0045703C">
        <w:t xml:space="preserve"> </w:t>
      </w:r>
      <w:r w:rsidR="002527BA">
        <w:t>to assess</w:t>
      </w:r>
      <w:r w:rsidR="0045703C">
        <w:t xml:space="preserve"> alpha emitting radionuclides (refer </w:t>
      </w:r>
      <w:r w:rsidR="00D94E9A">
        <w:t>Appendix I</w:t>
      </w:r>
      <w:r w:rsidR="004B0CE5">
        <w:t>, Table</w:t>
      </w:r>
      <w:r w:rsidR="00D62D21">
        <w:t> </w:t>
      </w:r>
      <w:r w:rsidR="00A6645C">
        <w:t>10</w:t>
      </w:r>
      <w:r w:rsidR="0045703C">
        <w:t>)</w:t>
      </w:r>
      <w:r w:rsidR="00387D16" w:rsidRPr="000555BF">
        <w:t>.</w:t>
      </w:r>
    </w:p>
    <w:p w14:paraId="5373D845" w14:textId="42B58257" w:rsidR="0080383B" w:rsidRPr="00E31CFD" w:rsidRDefault="005A1040" w:rsidP="00B81EA7">
      <w:pPr>
        <w:pStyle w:val="EESBullet2"/>
      </w:pPr>
      <w:r w:rsidRPr="005A1040">
        <w:t xml:space="preserve">Ambient heavy metal concentrations </w:t>
      </w:r>
      <w:r w:rsidR="00857781">
        <w:t xml:space="preserve">of </w:t>
      </w:r>
      <w:r w:rsidR="006F3877">
        <w:t xml:space="preserve">uranium </w:t>
      </w:r>
      <w:r w:rsidR="00857781">
        <w:t xml:space="preserve">and </w:t>
      </w:r>
      <w:r w:rsidR="006F3877">
        <w:t xml:space="preserve">thorium </w:t>
      </w:r>
      <w:r w:rsidRPr="005A1040">
        <w:t>from PM</w:t>
      </w:r>
      <w:r w:rsidRPr="006F1362">
        <w:rPr>
          <w:vertAlign w:val="subscript"/>
        </w:rPr>
        <w:t>10</w:t>
      </w:r>
      <w:r w:rsidRPr="005A1040">
        <w:t xml:space="preserve"> samples </w:t>
      </w:r>
      <w:r w:rsidR="00857781">
        <w:t>w</w:t>
      </w:r>
      <w:r w:rsidR="00FA45B4">
        <w:t>ere</w:t>
      </w:r>
      <w:r w:rsidR="00857781">
        <w:t xml:space="preserve"> </w:t>
      </w:r>
      <w:proofErr w:type="spellStart"/>
      <w:r w:rsidR="00857781">
        <w:t>characterised</w:t>
      </w:r>
      <w:proofErr w:type="spellEnd"/>
      <w:r w:rsidR="006F1362">
        <w:t xml:space="preserve"> from </w:t>
      </w:r>
      <w:r w:rsidRPr="005A1040">
        <w:t xml:space="preserve">high-volume </w:t>
      </w:r>
      <w:r w:rsidR="006F1362">
        <w:t>airborne dust sampling over a 12-month period (refer Appendix</w:t>
      </w:r>
      <w:r w:rsidR="00D13FE7">
        <w:t> </w:t>
      </w:r>
      <w:r w:rsidR="006F1362">
        <w:t>I</w:t>
      </w:r>
      <w:r w:rsidR="004B0CE5">
        <w:t>, Table</w:t>
      </w:r>
      <w:r w:rsidR="00D62D21">
        <w:t> </w:t>
      </w:r>
      <w:r w:rsidR="00AD0923">
        <w:t>11</w:t>
      </w:r>
      <w:r w:rsidR="006F1362">
        <w:t>)</w:t>
      </w:r>
      <w:r w:rsidRPr="005A1040">
        <w:t>.</w:t>
      </w:r>
      <w:bookmarkEnd w:id="26"/>
    </w:p>
    <w:p w14:paraId="1E3CA397" w14:textId="073B9FD8" w:rsidR="0080383B" w:rsidRPr="00865707" w:rsidRDefault="00C97854" w:rsidP="00A64706">
      <w:r>
        <w:t xml:space="preserve">Potential </w:t>
      </w:r>
      <w:r w:rsidR="006B520C">
        <w:t>H</w:t>
      </w:r>
      <w:r w:rsidR="0023741D">
        <w:t>azards</w:t>
      </w:r>
      <w:r w:rsidR="0080383B" w:rsidRPr="00D55256">
        <w:t>:</w:t>
      </w:r>
    </w:p>
    <w:p w14:paraId="175C8723" w14:textId="7EA493AD" w:rsidR="0080383B" w:rsidRPr="00865707" w:rsidRDefault="0080383B" w:rsidP="00A64706">
      <w:pPr>
        <w:pStyle w:val="EESBullet1"/>
      </w:pPr>
      <w:r w:rsidRPr="00865707">
        <w:t xml:space="preserve">The </w:t>
      </w:r>
      <w:r>
        <w:t>P</w:t>
      </w:r>
      <w:r w:rsidRPr="00865707">
        <w:t xml:space="preserve">roject design elements including </w:t>
      </w:r>
      <w:r w:rsidRPr="00110C18">
        <w:t>the mining and processing of</w:t>
      </w:r>
      <w:r>
        <w:t xml:space="preserve"> </w:t>
      </w:r>
      <w:r w:rsidRPr="00110C18">
        <w:t xml:space="preserve">ore </w:t>
      </w:r>
      <w:r>
        <w:t xml:space="preserve">and the </w:t>
      </w:r>
      <w:r w:rsidR="00FF1096">
        <w:t xml:space="preserve">site rehabilitation </w:t>
      </w:r>
      <w:r w:rsidRPr="00110C18">
        <w:t>wer</w:t>
      </w:r>
      <w:r w:rsidRPr="00865707">
        <w:t>e document</w:t>
      </w:r>
      <w:r>
        <w:t>ed</w:t>
      </w:r>
      <w:r w:rsidRPr="00865707">
        <w:t xml:space="preserve"> to define the key variables relevant </w:t>
      </w:r>
      <w:r>
        <w:t xml:space="preserve">to </w:t>
      </w:r>
      <w:r w:rsidRPr="00865707">
        <w:t xml:space="preserve">the detailed </w:t>
      </w:r>
      <w:r>
        <w:t>radiation modelling</w:t>
      </w:r>
      <w:r w:rsidRPr="00865707">
        <w:t xml:space="preserve">. </w:t>
      </w:r>
    </w:p>
    <w:p w14:paraId="53B914CB" w14:textId="7E26103A" w:rsidR="0080383B" w:rsidRPr="00865707" w:rsidRDefault="0080383B" w:rsidP="00A64706">
      <w:pPr>
        <w:pStyle w:val="EESBullet1"/>
      </w:pPr>
      <w:r w:rsidRPr="00865707">
        <w:t>Potentia</w:t>
      </w:r>
      <w:r>
        <w:t>l</w:t>
      </w:r>
      <w:r w:rsidRPr="00865707">
        <w:t xml:space="preserve"> sensitive receptors were identified with consideration to the </w:t>
      </w:r>
      <w:r>
        <w:t>plausible</w:t>
      </w:r>
      <w:r w:rsidRPr="00865707">
        <w:t xml:space="preserve"> effects </w:t>
      </w:r>
      <w:r>
        <w:t>relating to</w:t>
      </w:r>
      <w:r w:rsidRPr="00B95F6B">
        <w:t xml:space="preserve"> </w:t>
      </w:r>
      <w:r w:rsidR="00D2719A">
        <w:t xml:space="preserve">the </w:t>
      </w:r>
      <w:r w:rsidRPr="00B95F6B">
        <w:t>risk</w:t>
      </w:r>
      <w:r w:rsidR="00D2719A">
        <w:t>s</w:t>
      </w:r>
      <w:r w:rsidRPr="00B95F6B">
        <w:t xml:space="preserve"> associated with exposure to radiation</w:t>
      </w:r>
      <w:r w:rsidR="00576F52">
        <w:t>.</w:t>
      </w:r>
    </w:p>
    <w:p w14:paraId="7E5F89BB" w14:textId="584DE6B1" w:rsidR="0080383B" w:rsidRPr="00865707" w:rsidRDefault="0080383B" w:rsidP="00A64706">
      <w:pPr>
        <w:pStyle w:val="EESBullet1"/>
      </w:pPr>
      <w:r w:rsidRPr="00865707">
        <w:t>Key potential</w:t>
      </w:r>
      <w:r w:rsidR="00ED7C11">
        <w:t xml:space="preserve"> hazards</w:t>
      </w:r>
      <w:r>
        <w:t xml:space="preserve"> </w:t>
      </w:r>
      <w:r w:rsidR="004F521C">
        <w:t xml:space="preserve">and exposure </w:t>
      </w:r>
      <w:r w:rsidR="00ED7C11">
        <w:t>pathways</w:t>
      </w:r>
      <w:r w:rsidR="004F521C">
        <w:t xml:space="preserve"> </w:t>
      </w:r>
      <w:r>
        <w:t>were identified</w:t>
      </w:r>
      <w:r w:rsidRPr="00865707">
        <w:t xml:space="preserve"> w</w:t>
      </w:r>
      <w:r>
        <w:t>h</w:t>
      </w:r>
      <w:r w:rsidRPr="00865707">
        <w:t>ere</w:t>
      </w:r>
      <w:r w:rsidRPr="00865707" w:rsidDel="00161E7B">
        <w:t xml:space="preserve"> </w:t>
      </w:r>
      <w:r w:rsidRPr="001272DE">
        <w:t>source-pathway-receptor linkages were considered plausible.</w:t>
      </w:r>
    </w:p>
    <w:p w14:paraId="3233D0E8" w14:textId="08B98CA1" w:rsidR="0080383B" w:rsidRPr="007219B5" w:rsidRDefault="000E6EAE" w:rsidP="00A64706">
      <w:r>
        <w:t>R</w:t>
      </w:r>
      <w:r w:rsidR="0080383B" w:rsidRPr="007219B5">
        <w:t xml:space="preserve">esidual </w:t>
      </w:r>
      <w:r w:rsidR="00ED7C11">
        <w:t>risks</w:t>
      </w:r>
      <w:r w:rsidR="0080383B" w:rsidRPr="007219B5">
        <w:t>:</w:t>
      </w:r>
    </w:p>
    <w:p w14:paraId="08E2256F" w14:textId="0AC25973" w:rsidR="0080383B" w:rsidRPr="007219B5" w:rsidRDefault="00D04E3D" w:rsidP="00A64706">
      <w:pPr>
        <w:pStyle w:val="EESBullet1"/>
      </w:pPr>
      <w:r>
        <w:t>M</w:t>
      </w:r>
      <w:r w:rsidR="0080383B" w:rsidRPr="007219B5">
        <w:t xml:space="preserve">easures were identified to avoid and/or </w:t>
      </w:r>
      <w:proofErr w:type="spellStart"/>
      <w:r w:rsidR="0080383B" w:rsidRPr="007219B5">
        <w:t>minimise</w:t>
      </w:r>
      <w:proofErr w:type="spellEnd"/>
      <w:r w:rsidR="0080383B" w:rsidRPr="007219B5">
        <w:t xml:space="preserve"> </w:t>
      </w:r>
      <w:r w:rsidR="00867F2B">
        <w:t>risks</w:t>
      </w:r>
      <w:r w:rsidR="0080383B" w:rsidRPr="007219B5">
        <w:t xml:space="preserve"> to sensitive receptors </w:t>
      </w:r>
      <w:r w:rsidR="00776DE3">
        <w:t>so</w:t>
      </w:r>
      <w:r w:rsidR="0080383B" w:rsidRPr="007219B5">
        <w:t xml:space="preserve"> far as reasonably practicable.</w:t>
      </w:r>
    </w:p>
    <w:p w14:paraId="66C2BBEF" w14:textId="3AF9CC14" w:rsidR="0080383B" w:rsidRPr="007219B5" w:rsidRDefault="0080383B" w:rsidP="00A64706">
      <w:pPr>
        <w:pStyle w:val="EESBullet1"/>
      </w:pPr>
      <w:r w:rsidRPr="007219B5">
        <w:t xml:space="preserve">A detailed calculation of potential radiation doses </w:t>
      </w:r>
      <w:proofErr w:type="gramStart"/>
      <w:r w:rsidRPr="007219B5">
        <w:t>w</w:t>
      </w:r>
      <w:r w:rsidR="00B81EA7">
        <w:t>ere</w:t>
      </w:r>
      <w:proofErr w:type="gramEnd"/>
      <w:r w:rsidRPr="007219B5">
        <w:t xml:space="preserve"> undertaken, consistent with internationally </w:t>
      </w:r>
      <w:proofErr w:type="spellStart"/>
      <w:r w:rsidRPr="007219B5">
        <w:t>recognised</w:t>
      </w:r>
      <w:proofErr w:type="spellEnd"/>
      <w:r w:rsidRPr="007219B5">
        <w:t xml:space="preserve"> radiation protection documentation, including the International Commission of Radiological Protection </w:t>
      </w:r>
      <w:r w:rsidR="00827D5C">
        <w:t xml:space="preserve">(ICRP) </w:t>
      </w:r>
      <w:r w:rsidRPr="007219B5">
        <w:t xml:space="preserve">and the Australian Radiation Protection and Nuclear Safety Agency </w:t>
      </w:r>
      <w:r w:rsidR="00827D5C">
        <w:t xml:space="preserve">(ARPANSA) </w:t>
      </w:r>
      <w:r w:rsidRPr="007219B5">
        <w:t xml:space="preserve">(refer </w:t>
      </w:r>
      <w:r w:rsidR="00D94E9A">
        <w:t>Appendix I</w:t>
      </w:r>
      <w:r w:rsidRPr="007219B5">
        <w:t>). This included:</w:t>
      </w:r>
    </w:p>
    <w:p w14:paraId="57B0AAE5" w14:textId="2BF3ABDB" w:rsidR="0080383B" w:rsidRPr="007219B5" w:rsidRDefault="0080383B" w:rsidP="00A64706">
      <w:pPr>
        <w:pStyle w:val="EESBullet2"/>
      </w:pPr>
      <w:r w:rsidRPr="007219B5">
        <w:t xml:space="preserve">Developing </w:t>
      </w:r>
      <w:r w:rsidR="0009563B">
        <w:t>exposure scenarios</w:t>
      </w:r>
      <w:r w:rsidR="00564243">
        <w:t xml:space="preserve"> with consideration to</w:t>
      </w:r>
      <w:r w:rsidRPr="007219B5">
        <w:t xml:space="preserve"> </w:t>
      </w:r>
      <w:r w:rsidR="0009563B">
        <w:t xml:space="preserve">the proposed site </w:t>
      </w:r>
      <w:r w:rsidR="00E8034F">
        <w:t>activities</w:t>
      </w:r>
      <w:r w:rsidR="0009563B">
        <w:t xml:space="preserve"> and likely sources</w:t>
      </w:r>
      <w:r w:rsidR="00E8034F">
        <w:t>.</w:t>
      </w:r>
    </w:p>
    <w:p w14:paraId="2F9902B0" w14:textId="77777777" w:rsidR="0080383B" w:rsidRPr="007219B5" w:rsidRDefault="0080383B" w:rsidP="00A64706">
      <w:pPr>
        <w:pStyle w:val="EESBullet2"/>
      </w:pPr>
      <w:bookmarkStart w:id="27" w:name="_Hlk103236872"/>
      <w:r w:rsidRPr="007219B5">
        <w:t>Identifying the mechanisms by which the radionuclides move within the environment and which organisms may be at risk.</w:t>
      </w:r>
    </w:p>
    <w:p w14:paraId="1C08D835" w14:textId="2AF7E7A2" w:rsidR="0080383B" w:rsidRPr="007219B5" w:rsidRDefault="0080383B" w:rsidP="00A64706">
      <w:pPr>
        <w:pStyle w:val="EESBullet2"/>
      </w:pPr>
      <w:r w:rsidRPr="007219B5">
        <w:t xml:space="preserve">Calculating potential annual doses based upon the duration of source release/exposure and predicting the biological risk/outcomes </w:t>
      </w:r>
      <w:proofErr w:type="gramStart"/>
      <w:r w:rsidRPr="007219B5">
        <w:t>as a result of</w:t>
      </w:r>
      <w:proofErr w:type="gramEnd"/>
      <w:r w:rsidRPr="007219B5">
        <w:t xml:space="preserve"> the exposure.</w:t>
      </w:r>
    </w:p>
    <w:bookmarkEnd w:id="27"/>
    <w:p w14:paraId="3416A75B" w14:textId="281D353C" w:rsidR="0080383B" w:rsidRPr="007219B5" w:rsidRDefault="0080383B" w:rsidP="00A64706">
      <w:pPr>
        <w:pStyle w:val="EESBullet1"/>
      </w:pPr>
      <w:r w:rsidRPr="007219B5">
        <w:t xml:space="preserve">Modelling </w:t>
      </w:r>
      <w:r w:rsidR="003E4E2E">
        <w:t>outputs/risk</w:t>
      </w:r>
      <w:r w:rsidR="008A5ADF">
        <w:t xml:space="preserve"> </w:t>
      </w:r>
      <w:r w:rsidRPr="007219B5">
        <w:t xml:space="preserve">assessment outcomes were considered with respect to receptors to </w:t>
      </w:r>
      <w:proofErr w:type="spellStart"/>
      <w:r w:rsidRPr="007219B5">
        <w:t>characterise</w:t>
      </w:r>
      <w:proofErr w:type="spellEnd"/>
      <w:r w:rsidRPr="007219B5">
        <w:t xml:space="preserve"> the residual </w:t>
      </w:r>
      <w:r w:rsidR="003D3F98">
        <w:t>risks</w:t>
      </w:r>
      <w:r w:rsidRPr="007219B5">
        <w:t xml:space="preserve"> and to understand the effectiveness of the</w:t>
      </w:r>
      <w:r w:rsidR="00B81EA7">
        <w:t xml:space="preserve"> avoidance and</w:t>
      </w:r>
      <w:r w:rsidRPr="007219B5">
        <w:t xml:space="preserve"> mitigation measures.</w:t>
      </w:r>
    </w:p>
    <w:p w14:paraId="1AE2CD60" w14:textId="77777777" w:rsidR="0080383B" w:rsidRPr="00381050" w:rsidRDefault="0080383B" w:rsidP="00A64706">
      <w:pPr>
        <w:pStyle w:val="EESBullet1"/>
      </w:pPr>
      <w:r>
        <w:t xml:space="preserve">Cumulative effects of other projects within the region were qualitatively assessed. </w:t>
      </w:r>
    </w:p>
    <w:p w14:paraId="28D8E049" w14:textId="39750B15" w:rsidR="00FD0644" w:rsidRPr="00CC4CF1" w:rsidRDefault="00FD0644" w:rsidP="00FD0644">
      <w:r w:rsidRPr="00CC4CF1">
        <w:t xml:space="preserve">Key assumptions </w:t>
      </w:r>
      <w:r w:rsidR="00A921C7" w:rsidRPr="00CC4CF1">
        <w:t>relating to the</w:t>
      </w:r>
      <w:r w:rsidR="000B7209" w:rsidRPr="00CC4CF1">
        <w:t xml:space="preserve"> </w:t>
      </w:r>
      <w:r w:rsidR="002F0B39">
        <w:t>RRA</w:t>
      </w:r>
      <w:r w:rsidR="000B7209" w:rsidRPr="00CC4CF1">
        <w:t xml:space="preserve"> a</w:t>
      </w:r>
      <w:r w:rsidR="00CC6C64" w:rsidRPr="00CC4CF1">
        <w:t>re detail</w:t>
      </w:r>
      <w:r w:rsidR="00BC47D1" w:rsidRPr="00CC4CF1">
        <w:t>ed</w:t>
      </w:r>
      <w:r w:rsidR="00CC6C64" w:rsidRPr="00CC4CF1">
        <w:t xml:space="preserve"> in </w:t>
      </w:r>
      <w:r w:rsidR="00D94E9A">
        <w:t>Appendix I</w:t>
      </w:r>
      <w:r w:rsidR="00CE73E2">
        <w:t>, Section</w:t>
      </w:r>
      <w:r w:rsidR="008C294C">
        <w:t> </w:t>
      </w:r>
      <w:r w:rsidR="00CE73E2">
        <w:t>4 and Section</w:t>
      </w:r>
      <w:r w:rsidR="00D13FE7">
        <w:t> </w:t>
      </w:r>
      <w:r w:rsidR="00CE73E2">
        <w:t xml:space="preserve">11. </w:t>
      </w:r>
    </w:p>
    <w:p w14:paraId="155F0977" w14:textId="77777777" w:rsidR="00823180" w:rsidRDefault="000B76FD" w:rsidP="00823180">
      <w:pPr>
        <w:keepNext/>
      </w:pPr>
      <w:r>
        <w:rPr>
          <w:noProof/>
        </w:rPr>
        <w:lastRenderedPageBreak/>
        <w:drawing>
          <wp:inline distT="0" distB="0" distL="0" distR="0" wp14:anchorId="30717305" wp14:editId="1FD1FCA4">
            <wp:extent cx="5976620" cy="8451215"/>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565D5BF7" w14:textId="7C60CA59" w:rsidR="00D2506E" w:rsidRDefault="00823180" w:rsidP="00823180">
      <w:pPr>
        <w:pStyle w:val="Caption"/>
      </w:pPr>
      <w:bookmarkStart w:id="28" w:name="_Ref124257185"/>
      <w:bookmarkStart w:id="29" w:name="_Toc127274197"/>
      <w:r>
        <w:t xml:space="preserve">Figure </w:t>
      </w:r>
      <w:r>
        <w:fldChar w:fldCharType="begin"/>
      </w:r>
      <w:r>
        <w:instrText xml:space="preserve"> STYLEREF 1 \s </w:instrText>
      </w:r>
      <w:r>
        <w:fldChar w:fldCharType="separate"/>
      </w:r>
      <w:r w:rsidR="008F66C4">
        <w:rPr>
          <w:noProof/>
        </w:rPr>
        <w:t>14</w:t>
      </w:r>
      <w:r>
        <w:fldChar w:fldCharType="end"/>
      </w:r>
      <w:r>
        <w:noBreakHyphen/>
      </w:r>
      <w:r>
        <w:fldChar w:fldCharType="begin"/>
      </w:r>
      <w:r>
        <w:instrText xml:space="preserve"> SEQ Figure \* ARABIC \s 1 </w:instrText>
      </w:r>
      <w:r>
        <w:fldChar w:fldCharType="separate"/>
      </w:r>
      <w:r w:rsidR="008F66C4">
        <w:rPr>
          <w:noProof/>
        </w:rPr>
        <w:t>1</w:t>
      </w:r>
      <w:r>
        <w:fldChar w:fldCharType="end"/>
      </w:r>
      <w:bookmarkEnd w:id="28"/>
      <w:r>
        <w:t xml:space="preserve">: </w:t>
      </w:r>
      <w:r w:rsidRPr="006B3537">
        <w:t>Study area</w:t>
      </w:r>
      <w:bookmarkEnd w:id="29"/>
    </w:p>
    <w:p w14:paraId="46610F2A" w14:textId="1778E026" w:rsidR="00A80B80" w:rsidRPr="007219B5" w:rsidRDefault="00F84205" w:rsidP="00024257">
      <w:pPr>
        <w:pStyle w:val="Heading2"/>
      </w:pPr>
      <w:bookmarkStart w:id="30" w:name="_Toc124257143"/>
      <w:bookmarkStart w:id="31" w:name="_Toc126231666"/>
      <w:bookmarkStart w:id="32" w:name="_Toc108524451"/>
      <w:bookmarkStart w:id="33" w:name="_Toc109132055"/>
      <w:bookmarkStart w:id="34" w:name="_Toc83185158"/>
      <w:bookmarkStart w:id="35" w:name="_Toc91228805"/>
      <w:bookmarkStart w:id="36" w:name="_Toc91228902"/>
      <w:bookmarkStart w:id="37" w:name="_Toc91248327"/>
      <w:bookmarkStart w:id="38" w:name="_Toc91669028"/>
      <w:bookmarkStart w:id="39" w:name="_Toc91679401"/>
      <w:bookmarkStart w:id="40" w:name="_Toc91745066"/>
      <w:bookmarkStart w:id="41" w:name="_Toc93327444"/>
      <w:bookmarkStart w:id="42" w:name="_Toc83185159"/>
      <w:bookmarkStart w:id="43" w:name="_Toc83185161"/>
      <w:bookmarkStart w:id="44" w:name="_Toc83185162"/>
      <w:bookmarkStart w:id="45" w:name="_Toc83185163"/>
      <w:bookmarkStart w:id="46" w:name="_Ref78778431"/>
      <w:bookmarkStart w:id="47" w:name="_Toc12727416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219B5">
        <w:lastRenderedPageBreak/>
        <w:t>O</w:t>
      </w:r>
      <w:r w:rsidR="00A80B80" w:rsidRPr="007219B5">
        <w:t xml:space="preserve">perational </w:t>
      </w:r>
      <w:r w:rsidR="004F521C">
        <w:t>C</w:t>
      </w:r>
      <w:r w:rsidR="00A80B80" w:rsidRPr="007219B5">
        <w:t>ontext</w:t>
      </w:r>
      <w:bookmarkEnd w:id="46"/>
      <w:bookmarkEnd w:id="47"/>
      <w:r w:rsidR="00142A29" w:rsidRPr="007219B5">
        <w:t xml:space="preserve"> </w:t>
      </w:r>
    </w:p>
    <w:p w14:paraId="616A2A93" w14:textId="32C6C6B9" w:rsidR="00835CE4" w:rsidRPr="00A50D16" w:rsidRDefault="00835CE4" w:rsidP="00835CE4">
      <w:bookmarkStart w:id="48" w:name="_Toc77928550"/>
      <w:bookmarkStart w:id="49" w:name="_Ref78698232"/>
      <w:bookmarkStart w:id="50" w:name="_Ref69372809"/>
      <w:bookmarkStart w:id="51" w:name="_Toc77928560"/>
      <w:r w:rsidRPr="00A50D16">
        <w:t xml:space="preserve">Conventional dry mining techniques will be used to mine the ore, </w:t>
      </w:r>
      <w:r w:rsidR="00845508" w:rsidRPr="00A50D16">
        <w:t xml:space="preserve">which </w:t>
      </w:r>
      <w:r w:rsidRPr="00A50D16">
        <w:t xml:space="preserve">will be fed into a </w:t>
      </w:r>
      <w:r w:rsidR="0046673A">
        <w:t>mining unit plant</w:t>
      </w:r>
      <w:r w:rsidRPr="00A50D16">
        <w:t xml:space="preserve"> (MUP) in the pit</w:t>
      </w:r>
      <w:r w:rsidR="00C77398" w:rsidRPr="00A50D16" w:rsidDel="00286189">
        <w:t xml:space="preserve"> </w:t>
      </w:r>
      <w:r w:rsidRPr="00A50D16">
        <w:t xml:space="preserve">and mixed with water to form a slurry, from which the heavy minerals (around 5% of the ore) will be separated from sand and clay tailings in the Wet </w:t>
      </w:r>
      <w:r w:rsidR="00161E7B" w:rsidRPr="00A50D16">
        <w:t>Concentrator</w:t>
      </w:r>
      <w:r w:rsidRPr="00A50D16">
        <w:t xml:space="preserve"> Plant (WCP) using conventional wet separation techniques.</w:t>
      </w:r>
    </w:p>
    <w:bookmarkEnd w:id="48"/>
    <w:bookmarkEnd w:id="49"/>
    <w:p w14:paraId="457F0F60" w14:textId="72215F8B" w:rsidR="007219B5" w:rsidRPr="00A50D16" w:rsidRDefault="007219B5" w:rsidP="007219B5">
      <w:r w:rsidRPr="00A50D16">
        <w:t xml:space="preserve">The ore and </w:t>
      </w:r>
      <w:r w:rsidR="00AF176B" w:rsidRPr="00A50D16">
        <w:t xml:space="preserve">HMC </w:t>
      </w:r>
      <w:r w:rsidR="003E4E2E">
        <w:t>contain</w:t>
      </w:r>
      <w:r w:rsidR="003E4E2E" w:rsidRPr="00A50D16">
        <w:t xml:space="preserve"> </w:t>
      </w:r>
      <w:r w:rsidR="00E62629" w:rsidRPr="00A50D16">
        <w:t>Naturally Occurring Radioactive M</w:t>
      </w:r>
      <w:r w:rsidR="00E341DE" w:rsidRPr="00A50D16">
        <w:t>aterials</w:t>
      </w:r>
      <w:r w:rsidR="00E62629" w:rsidRPr="00A50D16">
        <w:t xml:space="preserve"> (NORM</w:t>
      </w:r>
      <w:r w:rsidR="003C2DDD">
        <w:t>s</w:t>
      </w:r>
      <w:r w:rsidR="00E62629" w:rsidRPr="00A50D16">
        <w:t xml:space="preserve">) which </w:t>
      </w:r>
      <w:r w:rsidR="008C1CDF" w:rsidRPr="00A50D16">
        <w:t>tend to have</w:t>
      </w:r>
      <w:r w:rsidRPr="00A50D16">
        <w:t xml:space="preserve"> elevated concentrations of radioactive uranium and thorium. </w:t>
      </w:r>
      <w:r w:rsidR="00D94E9A" w:rsidRPr="00A50D16">
        <w:t>Appendix I</w:t>
      </w:r>
      <w:r w:rsidR="002F0B39">
        <w:t>,</w:t>
      </w:r>
      <w:r w:rsidR="00E44F1B" w:rsidRPr="00A50D16">
        <w:t xml:space="preserve"> </w:t>
      </w:r>
      <w:r w:rsidR="004B0CE5" w:rsidRPr="00A50D16">
        <w:t>Section</w:t>
      </w:r>
      <w:r w:rsidR="00487F31" w:rsidRPr="00A50D16">
        <w:t> </w:t>
      </w:r>
      <w:r w:rsidR="004B0CE5" w:rsidRPr="00A50D16">
        <w:t xml:space="preserve">8.3 </w:t>
      </w:r>
      <w:r w:rsidR="00E44F1B" w:rsidRPr="00A50D16">
        <w:t xml:space="preserve">provides detail of the </w:t>
      </w:r>
      <w:r w:rsidR="003E3901" w:rsidRPr="00A50D16">
        <w:t xml:space="preserve">radioactivity </w:t>
      </w:r>
      <w:r w:rsidR="00E44F1B" w:rsidRPr="00A50D16">
        <w:t xml:space="preserve">levels for the </w:t>
      </w:r>
      <w:r w:rsidR="00BA78D1" w:rsidRPr="00A50D16">
        <w:t xml:space="preserve">ore, the material through the </w:t>
      </w:r>
      <w:r w:rsidR="00EE1C16" w:rsidRPr="00A50D16">
        <w:t>WCP</w:t>
      </w:r>
      <w:r w:rsidR="003E3901" w:rsidRPr="00A50D16">
        <w:t xml:space="preserve"> and the HMC product.</w:t>
      </w:r>
      <w:r w:rsidR="00BA78D1" w:rsidRPr="00A50D16">
        <w:t xml:space="preserve"> In summary, the radioactivity levels are expected to be approximately </w:t>
      </w:r>
      <w:r w:rsidR="00E44F1B" w:rsidRPr="00A50D16">
        <w:t>1.02 </w:t>
      </w:r>
      <w:proofErr w:type="spellStart"/>
      <w:r w:rsidR="00E44F1B" w:rsidRPr="00A50D16">
        <w:t>Bq</w:t>
      </w:r>
      <w:proofErr w:type="spellEnd"/>
      <w:r w:rsidR="008B330C">
        <w:t> </w:t>
      </w:r>
      <w:r w:rsidR="00E44F1B" w:rsidRPr="00A50D16">
        <w:t>g</w:t>
      </w:r>
      <w:r w:rsidR="00E44F1B" w:rsidRPr="00A50D16">
        <w:rPr>
          <w:vertAlign w:val="superscript"/>
        </w:rPr>
        <w:t>-1</w:t>
      </w:r>
      <w:r w:rsidR="00BA78D1" w:rsidRPr="00A50D16">
        <w:t xml:space="preserve"> for the ore, </w:t>
      </w:r>
      <w:r w:rsidR="00E44F1B" w:rsidRPr="00A50D16">
        <w:t>0.99 </w:t>
      </w:r>
      <w:proofErr w:type="spellStart"/>
      <w:r w:rsidR="00E44F1B" w:rsidRPr="00A50D16">
        <w:t>Bq</w:t>
      </w:r>
      <w:proofErr w:type="spellEnd"/>
      <w:r w:rsidR="008B330C">
        <w:t> </w:t>
      </w:r>
      <w:r w:rsidR="00E44F1B" w:rsidRPr="00A50D16">
        <w:t>g</w:t>
      </w:r>
      <w:r w:rsidR="00E44F1B" w:rsidRPr="00A50D16">
        <w:rPr>
          <w:vertAlign w:val="superscript"/>
        </w:rPr>
        <w:t>-1</w:t>
      </w:r>
      <w:r w:rsidR="00E44F1B" w:rsidRPr="00A50D16">
        <w:t xml:space="preserve"> </w:t>
      </w:r>
      <w:r w:rsidR="00BA78D1" w:rsidRPr="00A50D16">
        <w:t>for the material within the rougher spiral feed</w:t>
      </w:r>
      <w:r w:rsidR="002712B5" w:rsidRPr="00A50D16">
        <w:t xml:space="preserve"> in the WCP</w:t>
      </w:r>
      <w:r w:rsidR="00BA78D1" w:rsidRPr="00A50D16">
        <w:t xml:space="preserve">, </w:t>
      </w:r>
      <w:r w:rsidR="00E44F1B" w:rsidRPr="00A50D16">
        <w:t>and 9.5 </w:t>
      </w:r>
      <w:proofErr w:type="spellStart"/>
      <w:r w:rsidR="00E44F1B" w:rsidRPr="00A50D16">
        <w:t>Bq</w:t>
      </w:r>
      <w:proofErr w:type="spellEnd"/>
      <w:r w:rsidR="008B330C">
        <w:t> </w:t>
      </w:r>
      <w:r w:rsidR="00E44F1B" w:rsidRPr="00A50D16">
        <w:t>g</w:t>
      </w:r>
      <w:r w:rsidR="00E44F1B" w:rsidRPr="00A50D16">
        <w:rPr>
          <w:vertAlign w:val="superscript"/>
        </w:rPr>
        <w:t>-1</w:t>
      </w:r>
      <w:r w:rsidR="00BA78D1" w:rsidRPr="00A50D16">
        <w:t xml:space="preserve"> for the HMC</w:t>
      </w:r>
      <w:r w:rsidR="00E44F1B" w:rsidRPr="00A50D16">
        <w:t>.</w:t>
      </w:r>
    </w:p>
    <w:p w14:paraId="77BD685C" w14:textId="6C302E04" w:rsidR="004F521C" w:rsidRDefault="007219B5" w:rsidP="007219B5">
      <w:r w:rsidRPr="00A50D16">
        <w:t>Based on the estimated activity concentrations, the ore and final product for the Project will be classified as prescribed radioactive material.</w:t>
      </w:r>
      <w:r w:rsidR="004F521C" w:rsidRPr="00A50D16">
        <w:t xml:space="preserve"> The HMC will be trans</w:t>
      </w:r>
      <w:r w:rsidR="004F521C">
        <w:t xml:space="preserve">ported to the Port of Portland </w:t>
      </w:r>
      <w:r w:rsidR="00AA3A2F">
        <w:t xml:space="preserve">in enclosed </w:t>
      </w:r>
      <w:r w:rsidR="00481D7C">
        <w:br/>
      </w:r>
      <w:r w:rsidR="00AA3A2F">
        <w:t xml:space="preserve">B-double </w:t>
      </w:r>
      <w:r w:rsidR="009E40CD">
        <w:t>articulated vehicles (trucks)</w:t>
      </w:r>
      <w:r w:rsidR="009F056B">
        <w:t xml:space="preserve">. Infrastructure at the Port to manage HMC </w:t>
      </w:r>
      <w:r w:rsidR="00F150CF">
        <w:t>storage</w:t>
      </w:r>
      <w:r w:rsidR="009F056B">
        <w:t xml:space="preserve"> </w:t>
      </w:r>
      <w:r w:rsidR="004F521C">
        <w:t xml:space="preserve">will </w:t>
      </w:r>
      <w:r w:rsidR="009F056B">
        <w:t xml:space="preserve">be </w:t>
      </w:r>
      <w:r w:rsidR="00F150CF">
        <w:t xml:space="preserve">fully </w:t>
      </w:r>
      <w:r w:rsidR="004F521C">
        <w:t>enclosed</w:t>
      </w:r>
      <w:r w:rsidR="009F056B">
        <w:t>.</w:t>
      </w:r>
      <w:r w:rsidR="004F521C" w:rsidRPr="001C1114">
        <w:t xml:space="preserve"> This </w:t>
      </w:r>
      <w:r w:rsidR="004F521C">
        <w:t>will</w:t>
      </w:r>
      <w:r w:rsidR="004F521C" w:rsidRPr="001C1114">
        <w:t xml:space="preserve"> </w:t>
      </w:r>
      <w:r w:rsidR="009F056B">
        <w:t xml:space="preserve">ensure containment and </w:t>
      </w:r>
      <w:r w:rsidR="00515855">
        <w:t xml:space="preserve">will </w:t>
      </w:r>
      <w:r w:rsidR="004F521C" w:rsidRPr="001C1114">
        <w:t xml:space="preserve">prevent </w:t>
      </w:r>
      <w:r w:rsidR="005C7793">
        <w:t xml:space="preserve">the </w:t>
      </w:r>
      <w:r w:rsidR="00767AD7">
        <w:t xml:space="preserve">airborne </w:t>
      </w:r>
      <w:r w:rsidR="004F521C" w:rsidRPr="001C1114">
        <w:t>suspension of HMC</w:t>
      </w:r>
      <w:r w:rsidR="00767AD7">
        <w:t>.</w:t>
      </w:r>
    </w:p>
    <w:p w14:paraId="0D5DC195" w14:textId="0F623F53" w:rsidR="007219B5" w:rsidRDefault="00E769EC" w:rsidP="007219B5">
      <w:r>
        <w:t>Sand t</w:t>
      </w:r>
      <w:r w:rsidR="007219B5">
        <w:t xml:space="preserve">ailings </w:t>
      </w:r>
      <w:r>
        <w:t>will be</w:t>
      </w:r>
      <w:r w:rsidR="007219B5">
        <w:t xml:space="preserve"> </w:t>
      </w:r>
      <w:r>
        <w:t>pumped</w:t>
      </w:r>
      <w:r w:rsidR="007219B5">
        <w:t xml:space="preserve"> back to the mining cells for consolidation and subsequent rehabilitation. Tailings will be </w:t>
      </w:r>
      <w:r w:rsidR="00AA3A2F">
        <w:t>rehabilitated</w:t>
      </w:r>
      <w:r w:rsidR="007219B5">
        <w:t xml:space="preserve"> with at least 3</w:t>
      </w:r>
      <w:r w:rsidR="003662C6">
        <w:t> </w:t>
      </w:r>
      <w:proofErr w:type="spellStart"/>
      <w:r w:rsidR="007219B5">
        <w:t>metres</w:t>
      </w:r>
      <w:proofErr w:type="spellEnd"/>
      <w:r w:rsidR="007219B5">
        <w:t xml:space="preserve"> of overburden, subsoils, and </w:t>
      </w:r>
      <w:proofErr w:type="spellStart"/>
      <w:r w:rsidR="007219B5">
        <w:t>topsoils</w:t>
      </w:r>
      <w:proofErr w:type="spellEnd"/>
      <w:r w:rsidR="007219B5">
        <w:t>.</w:t>
      </w:r>
    </w:p>
    <w:p w14:paraId="1E8E9FF5" w14:textId="6455098E" w:rsidR="00E44F1B" w:rsidRDefault="00E44F1B" w:rsidP="00E44F1B">
      <w:r>
        <w:t xml:space="preserve">Radionuclide concentrations of the tailings are expected to be considerably less than that of the </w:t>
      </w:r>
      <w:proofErr w:type="gramStart"/>
      <w:r w:rsidR="00CE79DA">
        <w:t>in situ</w:t>
      </w:r>
      <w:proofErr w:type="gramEnd"/>
      <w:r w:rsidR="00CE79DA">
        <w:t xml:space="preserve"> ore</w:t>
      </w:r>
      <w:r>
        <w:t>. Preliminary data indicates that the tailings will have an activity concentration of approximately 0.53 </w:t>
      </w:r>
      <w:proofErr w:type="spellStart"/>
      <w:r>
        <w:t>Bq</w:t>
      </w:r>
      <w:proofErr w:type="spellEnd"/>
      <w:r w:rsidR="00481D7C">
        <w:t> </w:t>
      </w:r>
      <w:r>
        <w:t>g</w:t>
      </w:r>
      <w:r w:rsidR="00D13FE7" w:rsidRPr="001A1C3A">
        <w:rPr>
          <w:vertAlign w:val="superscript"/>
        </w:rPr>
        <w:noBreakHyphen/>
      </w:r>
      <w:r w:rsidRPr="001A1C3A">
        <w:rPr>
          <w:vertAlign w:val="superscript"/>
        </w:rPr>
        <w:t>1</w:t>
      </w:r>
      <w:r>
        <w:t xml:space="preserve"> (260</w:t>
      </w:r>
      <w:r w:rsidR="003662C6">
        <w:t> </w:t>
      </w:r>
      <w:proofErr w:type="spellStart"/>
      <w:r>
        <w:t>Bq</w:t>
      </w:r>
      <w:proofErr w:type="spellEnd"/>
      <w:r w:rsidR="00481D7C">
        <w:t> </w:t>
      </w:r>
      <w:r>
        <w:t>kg</w:t>
      </w:r>
      <w:r w:rsidRPr="001A1C3A">
        <w:rPr>
          <w:vertAlign w:val="superscript"/>
        </w:rPr>
        <w:t>-1</w:t>
      </w:r>
      <w:r>
        <w:t xml:space="preserve"> U</w:t>
      </w:r>
      <w:r w:rsidR="007637D1">
        <w:rPr>
          <w:noProof/>
        </w:rPr>
        <w:t>-</w:t>
      </w:r>
      <w:r>
        <w:t>238 and 270</w:t>
      </w:r>
      <w:r w:rsidR="00291A65">
        <w:t> </w:t>
      </w:r>
      <w:proofErr w:type="spellStart"/>
      <w:r>
        <w:t>Bq</w:t>
      </w:r>
      <w:proofErr w:type="spellEnd"/>
      <w:r w:rsidR="00481D7C">
        <w:t> </w:t>
      </w:r>
      <w:r>
        <w:t>kg</w:t>
      </w:r>
      <w:r w:rsidRPr="001A1C3A">
        <w:rPr>
          <w:vertAlign w:val="superscript"/>
        </w:rPr>
        <w:t>-</w:t>
      </w:r>
      <w:r w:rsidR="001A1C3A" w:rsidRPr="001A1C3A">
        <w:rPr>
          <w:vertAlign w:val="superscript"/>
        </w:rPr>
        <w:t>1</w:t>
      </w:r>
      <w:r>
        <w:t xml:space="preserve"> Th</w:t>
      </w:r>
      <w:r w:rsidR="007637D1">
        <w:rPr>
          <w:noProof/>
        </w:rPr>
        <w:t>-</w:t>
      </w:r>
      <w:r>
        <w:t xml:space="preserve">232). </w:t>
      </w:r>
    </w:p>
    <w:p w14:paraId="3CF31F9B" w14:textId="4D38D37C" w:rsidR="00D71DC6" w:rsidRPr="007219B5" w:rsidRDefault="007219B5" w:rsidP="00E44F1B">
      <w:r>
        <w:t>Taili</w:t>
      </w:r>
      <w:r w:rsidRPr="002D4DBA">
        <w:t xml:space="preserve">ngs being returned to the mine void </w:t>
      </w:r>
      <w:r w:rsidR="009C44A2" w:rsidRPr="002D4DBA">
        <w:t>will not be</w:t>
      </w:r>
      <w:r w:rsidR="00CE79DA">
        <w:t xml:space="preserve"> a</w:t>
      </w:r>
      <w:r w:rsidR="009C44A2" w:rsidRPr="002D4DBA">
        <w:t xml:space="preserve"> </w:t>
      </w:r>
      <w:r w:rsidRPr="002D4DBA">
        <w:t>radioactive waste</w:t>
      </w:r>
      <w:r w:rsidR="009C44A2" w:rsidRPr="002D4DBA">
        <w:t xml:space="preserve">, </w:t>
      </w:r>
      <w:r w:rsidRPr="002D4DBA">
        <w:t>based on its proposed radioactive content.</w:t>
      </w:r>
      <w:r w:rsidR="00721248" w:rsidRPr="002D4DBA">
        <w:t xml:space="preserve"> </w:t>
      </w:r>
      <w:r w:rsidR="00467703" w:rsidRPr="002D4DBA">
        <w:t xml:space="preserve">There are no radioactive </w:t>
      </w:r>
      <w:r w:rsidR="00F91D5C">
        <w:t>waste</w:t>
      </w:r>
      <w:r w:rsidR="00F91D5C" w:rsidRPr="002D4DBA">
        <w:t xml:space="preserve"> </w:t>
      </w:r>
      <w:r w:rsidR="00467703" w:rsidRPr="002D4DBA">
        <w:t xml:space="preserve">streams </w:t>
      </w:r>
      <w:r w:rsidR="000F004D" w:rsidRPr="002D4DBA">
        <w:t>produced</w:t>
      </w:r>
      <w:r w:rsidR="001E07D8">
        <w:t>,</w:t>
      </w:r>
      <w:r w:rsidR="00940297" w:rsidRPr="002D4DBA">
        <w:t xml:space="preserve"> </w:t>
      </w:r>
      <w:r w:rsidR="00DF2B9A" w:rsidRPr="002D4DBA">
        <w:t xml:space="preserve">however </w:t>
      </w:r>
      <w:bookmarkStart w:id="52" w:name="_Hlk108514958"/>
      <w:r w:rsidR="00217237" w:rsidRPr="002D4DBA">
        <w:t>an exception will be any discrete radiation source</w:t>
      </w:r>
      <w:r w:rsidR="00B35EB9" w:rsidRPr="002D4DBA">
        <w:t>s such as density gauges</w:t>
      </w:r>
      <w:r w:rsidR="00217237" w:rsidRPr="002D4DBA">
        <w:t xml:space="preserve"> that may be used in the process</w:t>
      </w:r>
      <w:r w:rsidR="00B35EB9" w:rsidRPr="002D4DBA">
        <w:t>ing</w:t>
      </w:r>
      <w:r w:rsidR="00217237" w:rsidRPr="002D4DBA">
        <w:t xml:space="preserve"> plant wh</w:t>
      </w:r>
      <w:r w:rsidR="00217237" w:rsidRPr="00217237">
        <w:t>ich will require legal offsite disposal</w:t>
      </w:r>
      <w:r w:rsidR="002D4DBA">
        <w:t xml:space="preserve"> </w:t>
      </w:r>
      <w:r w:rsidR="00DD4E08">
        <w:t xml:space="preserve">once the devices are </w:t>
      </w:r>
      <w:r w:rsidR="00A84C45">
        <w:t>decommissioned</w:t>
      </w:r>
      <w:r w:rsidR="001305AE">
        <w:t>.</w:t>
      </w:r>
    </w:p>
    <w:p w14:paraId="17C6A430" w14:textId="25DBE0AE" w:rsidR="00C56CEF" w:rsidRPr="006B47EB" w:rsidRDefault="00C56CEF" w:rsidP="00024257">
      <w:pPr>
        <w:pStyle w:val="Heading2"/>
      </w:pPr>
      <w:bookmarkStart w:id="53" w:name="_Toc118302517"/>
      <w:bookmarkStart w:id="54" w:name="_Toc118302518"/>
      <w:bookmarkStart w:id="55" w:name="_Toc118302519"/>
      <w:bookmarkStart w:id="56" w:name="_Toc118302520"/>
      <w:bookmarkStart w:id="57" w:name="_Toc118302521"/>
      <w:bookmarkStart w:id="58" w:name="_Toc83185172"/>
      <w:bookmarkStart w:id="59" w:name="_Toc83185173"/>
      <w:bookmarkStart w:id="60" w:name="_Toc83185174"/>
      <w:bookmarkStart w:id="61" w:name="_Toc83185175"/>
      <w:bookmarkStart w:id="62" w:name="_Toc83185176"/>
      <w:bookmarkStart w:id="63" w:name="_Toc83185177"/>
      <w:bookmarkStart w:id="64" w:name="_Toc83185178"/>
      <w:bookmarkStart w:id="65" w:name="_Toc83185179"/>
      <w:bookmarkStart w:id="66" w:name="_Toc83185180"/>
      <w:bookmarkStart w:id="67" w:name="_Toc83185181"/>
      <w:bookmarkStart w:id="68" w:name="_Toc83185182"/>
      <w:bookmarkStart w:id="69" w:name="_Toc83185183"/>
      <w:bookmarkStart w:id="70" w:name="_Toc83185184"/>
      <w:bookmarkStart w:id="71" w:name="_Toc83185185"/>
      <w:bookmarkStart w:id="72" w:name="_Toc83185186"/>
      <w:bookmarkStart w:id="73" w:name="_Toc83185187"/>
      <w:bookmarkStart w:id="74" w:name="_Toc83185188"/>
      <w:bookmarkStart w:id="75" w:name="_Toc83185189"/>
      <w:bookmarkStart w:id="76" w:name="_Toc83185190"/>
      <w:bookmarkStart w:id="77" w:name="_Toc83185191"/>
      <w:bookmarkStart w:id="78" w:name="_Toc83185192"/>
      <w:bookmarkStart w:id="79" w:name="_Toc83185193"/>
      <w:bookmarkStart w:id="80" w:name="_Toc83185194"/>
      <w:bookmarkStart w:id="81" w:name="_Toc83185195"/>
      <w:bookmarkStart w:id="82" w:name="_Toc83185196"/>
      <w:bookmarkStart w:id="83" w:name="_Toc83185197"/>
      <w:bookmarkStart w:id="84" w:name="_Toc83185198"/>
      <w:bookmarkStart w:id="85" w:name="_Toc83185199"/>
      <w:bookmarkStart w:id="86" w:name="_Toc83185200"/>
      <w:bookmarkStart w:id="87" w:name="_Toc83185201"/>
      <w:bookmarkStart w:id="88" w:name="_Toc83185202"/>
      <w:bookmarkStart w:id="89" w:name="_Toc83185203"/>
      <w:bookmarkStart w:id="90" w:name="_Toc83185204"/>
      <w:bookmarkStart w:id="91" w:name="_Toc83185205"/>
      <w:bookmarkStart w:id="92" w:name="_Toc83185206"/>
      <w:bookmarkStart w:id="93" w:name="_Toc83185207"/>
      <w:bookmarkStart w:id="94" w:name="_Toc83185208"/>
      <w:bookmarkStart w:id="95" w:name="_Ref69190334"/>
      <w:bookmarkStart w:id="96" w:name="_Ref91664965"/>
      <w:bookmarkStart w:id="97" w:name="_Toc12727416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6B47EB">
        <w:t>Existing Conditions</w:t>
      </w:r>
      <w:bookmarkEnd w:id="95"/>
      <w:bookmarkEnd w:id="96"/>
      <w:bookmarkEnd w:id="97"/>
    </w:p>
    <w:p w14:paraId="37C4EFED" w14:textId="47B57F80" w:rsidR="002B7D21" w:rsidRPr="006B47EB" w:rsidRDefault="00D74A0B" w:rsidP="00B853A3">
      <w:pPr>
        <w:pStyle w:val="Heading3"/>
      </w:pPr>
      <w:bookmarkStart w:id="98" w:name="_Toc127274163"/>
      <w:bookmarkStart w:id="99" w:name="_Toc80289933"/>
      <w:bookmarkStart w:id="100" w:name="_Toc80289932"/>
      <w:bookmarkStart w:id="101" w:name="_Ref69190350"/>
      <w:bookmarkStart w:id="102" w:name="_Ref69190538"/>
      <w:r w:rsidRPr="006B47EB">
        <w:t>Terrestrial</w:t>
      </w:r>
      <w:r w:rsidR="00C92B0B" w:rsidRPr="006B47EB">
        <w:t xml:space="preserve"> </w:t>
      </w:r>
      <w:r w:rsidRPr="006B47EB">
        <w:t>Radiation</w:t>
      </w:r>
      <w:bookmarkEnd w:id="98"/>
    </w:p>
    <w:p w14:paraId="1A949B2F" w14:textId="3FAB338A" w:rsidR="006B47EB" w:rsidRDefault="005F7D45" w:rsidP="00823180">
      <w:pPr>
        <w:autoSpaceDE w:val="0"/>
        <w:autoSpaceDN w:val="0"/>
        <w:adjustRightInd w:val="0"/>
      </w:pPr>
      <w:r w:rsidRPr="008F641C">
        <w:rPr>
          <w:rFonts w:cstheme="minorHAnsi"/>
          <w:szCs w:val="22"/>
        </w:rPr>
        <w:t xml:space="preserve">The background external gamma </w:t>
      </w:r>
      <w:r w:rsidR="001B7179" w:rsidRPr="008F641C">
        <w:rPr>
          <w:rFonts w:cstheme="minorHAnsi"/>
          <w:szCs w:val="22"/>
        </w:rPr>
        <w:t>radiation levels within the study area</w:t>
      </w:r>
      <w:r w:rsidRPr="008F641C">
        <w:rPr>
          <w:rFonts w:cstheme="minorHAnsi"/>
          <w:szCs w:val="22"/>
        </w:rPr>
        <w:t xml:space="preserve"> were measured using</w:t>
      </w:r>
      <w:r w:rsidR="001B7179" w:rsidRPr="008F641C">
        <w:rPr>
          <w:rFonts w:cstheme="minorHAnsi"/>
          <w:szCs w:val="22"/>
        </w:rPr>
        <w:t xml:space="preserve"> </w:t>
      </w:r>
      <w:bookmarkStart w:id="103" w:name="_Hlk107230778"/>
      <w:r w:rsidR="001B7179" w:rsidRPr="008F641C">
        <w:rPr>
          <w:rFonts w:cstheme="minorHAnsi"/>
          <w:szCs w:val="22"/>
        </w:rPr>
        <w:t xml:space="preserve">fixed dose rate measurements and 'spot' dose measurements. </w:t>
      </w:r>
      <w:r w:rsidRPr="008F641C">
        <w:rPr>
          <w:rFonts w:cstheme="minorHAnsi"/>
          <w:szCs w:val="22"/>
        </w:rPr>
        <w:t>M</w:t>
      </w:r>
      <w:r w:rsidR="001B7179" w:rsidRPr="008F641C">
        <w:rPr>
          <w:rFonts w:cstheme="minorHAnsi"/>
          <w:szCs w:val="22"/>
        </w:rPr>
        <w:t xml:space="preserve">easurements were taken at a distance less than 1 km apart within the </w:t>
      </w:r>
      <w:r w:rsidR="009C23CB">
        <w:rPr>
          <w:rFonts w:cstheme="minorHAnsi"/>
          <w:szCs w:val="22"/>
        </w:rPr>
        <w:t xml:space="preserve">retention </w:t>
      </w:r>
      <w:proofErr w:type="spellStart"/>
      <w:r w:rsidR="009C23CB">
        <w:rPr>
          <w:rFonts w:cstheme="minorHAnsi"/>
          <w:szCs w:val="22"/>
        </w:rPr>
        <w:t>licence</w:t>
      </w:r>
      <w:proofErr w:type="spellEnd"/>
      <w:r w:rsidR="00C53755" w:rsidRPr="008F641C">
        <w:rPr>
          <w:rFonts w:cstheme="minorHAnsi"/>
          <w:szCs w:val="22"/>
        </w:rPr>
        <w:t xml:space="preserve"> </w:t>
      </w:r>
      <w:r w:rsidR="001B7179" w:rsidRPr="008F641C">
        <w:rPr>
          <w:rFonts w:cstheme="minorHAnsi"/>
          <w:szCs w:val="22"/>
        </w:rPr>
        <w:t xml:space="preserve">and approximately 2 km </w:t>
      </w:r>
      <w:r w:rsidRPr="008F641C">
        <w:rPr>
          <w:rFonts w:cstheme="minorHAnsi"/>
          <w:szCs w:val="22"/>
        </w:rPr>
        <w:t>in surrounding areas</w:t>
      </w:r>
      <w:r w:rsidR="0079343A" w:rsidRPr="008F641C">
        <w:rPr>
          <w:rFonts w:cstheme="minorHAnsi"/>
          <w:szCs w:val="22"/>
        </w:rPr>
        <w:t xml:space="preserve"> (refer Appendix</w:t>
      </w:r>
      <w:r w:rsidR="00C031B3">
        <w:rPr>
          <w:rFonts w:cstheme="minorHAnsi"/>
          <w:szCs w:val="22"/>
        </w:rPr>
        <w:t> </w:t>
      </w:r>
      <w:r w:rsidR="0079343A" w:rsidRPr="008F641C">
        <w:rPr>
          <w:rFonts w:cstheme="minorHAnsi"/>
          <w:szCs w:val="22"/>
        </w:rPr>
        <w:t>I, Appendix</w:t>
      </w:r>
      <w:r w:rsidR="00C031B3">
        <w:rPr>
          <w:rFonts w:cstheme="minorHAnsi"/>
          <w:szCs w:val="22"/>
        </w:rPr>
        <w:t> </w:t>
      </w:r>
      <w:r w:rsidR="0079343A" w:rsidRPr="008F641C">
        <w:rPr>
          <w:rFonts w:cstheme="minorHAnsi"/>
          <w:szCs w:val="22"/>
        </w:rPr>
        <w:t>C)</w:t>
      </w:r>
      <w:r w:rsidR="001B7179" w:rsidRPr="008F641C">
        <w:rPr>
          <w:rFonts w:cstheme="minorHAnsi"/>
          <w:szCs w:val="22"/>
        </w:rPr>
        <w:t>.</w:t>
      </w:r>
      <w:r w:rsidR="0079343A" w:rsidRPr="008F641C">
        <w:rPr>
          <w:rFonts w:cstheme="minorHAnsi"/>
          <w:szCs w:val="22"/>
        </w:rPr>
        <w:t xml:space="preserve"> The external gamma radiation dose rates are </w:t>
      </w:r>
      <w:proofErr w:type="spellStart"/>
      <w:r w:rsidR="0079343A" w:rsidRPr="008F641C">
        <w:rPr>
          <w:rFonts w:cstheme="minorHAnsi"/>
          <w:szCs w:val="22"/>
        </w:rPr>
        <w:t>summarised</w:t>
      </w:r>
      <w:proofErr w:type="spellEnd"/>
      <w:r w:rsidR="0079343A" w:rsidRPr="008F641C">
        <w:rPr>
          <w:rFonts w:cstheme="minorHAnsi"/>
          <w:szCs w:val="22"/>
        </w:rPr>
        <w:t xml:space="preserve"> in </w:t>
      </w:r>
      <w:r w:rsidR="00396220">
        <w:rPr>
          <w:rFonts w:cstheme="minorHAnsi"/>
          <w:szCs w:val="22"/>
        </w:rPr>
        <w:fldChar w:fldCharType="begin"/>
      </w:r>
      <w:r w:rsidR="00396220">
        <w:rPr>
          <w:rFonts w:cstheme="minorHAnsi"/>
          <w:szCs w:val="22"/>
        </w:rPr>
        <w:instrText xml:space="preserve"> REF _Ref126325376 \h </w:instrText>
      </w:r>
      <w:r w:rsidR="00396220">
        <w:rPr>
          <w:rFonts w:cstheme="minorHAnsi"/>
          <w:szCs w:val="22"/>
        </w:rPr>
      </w:r>
      <w:r w:rsidR="00396220">
        <w:rPr>
          <w:rFonts w:cstheme="minorHAnsi"/>
          <w:szCs w:val="22"/>
        </w:rPr>
        <w:fldChar w:fldCharType="separate"/>
      </w:r>
      <w:r w:rsidR="008F66C4">
        <w:t xml:space="preserve">Table </w:t>
      </w:r>
      <w:r w:rsidR="008F66C4">
        <w:rPr>
          <w:noProof/>
        </w:rPr>
        <w:t>14</w:t>
      </w:r>
      <w:r w:rsidR="008F66C4">
        <w:noBreakHyphen/>
      </w:r>
      <w:r w:rsidR="008F66C4">
        <w:rPr>
          <w:noProof/>
        </w:rPr>
        <w:t>1</w:t>
      </w:r>
      <w:r w:rsidR="00396220">
        <w:rPr>
          <w:rFonts w:cstheme="minorHAnsi"/>
          <w:szCs w:val="22"/>
        </w:rPr>
        <w:fldChar w:fldCharType="end"/>
      </w:r>
      <w:r w:rsidR="0079343A" w:rsidRPr="008F641C">
        <w:rPr>
          <w:rFonts w:cstheme="minorHAnsi"/>
          <w:szCs w:val="22"/>
        </w:rPr>
        <w:t xml:space="preserve"> For comparison, the average external dose rate for terrestrial radiation in Australia is approximately 0.09</w:t>
      </w:r>
      <w:r w:rsidR="007324EF" w:rsidRPr="008F641C">
        <w:rPr>
          <w:rFonts w:cstheme="minorHAnsi"/>
          <w:szCs w:val="22"/>
        </w:rPr>
        <w:t> </w:t>
      </w:r>
      <w:proofErr w:type="spellStart"/>
      <w:r w:rsidR="0079343A" w:rsidRPr="008F641C">
        <w:rPr>
          <w:rFonts w:cstheme="minorHAnsi"/>
          <w:szCs w:val="22"/>
        </w:rPr>
        <w:t>μGy</w:t>
      </w:r>
      <w:proofErr w:type="spellEnd"/>
      <w:r w:rsidR="006E3A89">
        <w:rPr>
          <w:rFonts w:cstheme="minorHAnsi"/>
          <w:szCs w:val="22"/>
        </w:rPr>
        <w:t> </w:t>
      </w:r>
      <w:r w:rsidR="0079343A" w:rsidRPr="008F641C">
        <w:rPr>
          <w:rFonts w:cstheme="minorHAnsi"/>
          <w:szCs w:val="22"/>
        </w:rPr>
        <w:t>h</w:t>
      </w:r>
      <w:r w:rsidR="007324EF" w:rsidRPr="008F641C">
        <w:rPr>
          <w:rFonts w:cstheme="minorHAnsi"/>
          <w:szCs w:val="22"/>
          <w:vertAlign w:val="superscript"/>
        </w:rPr>
        <w:t>-1</w:t>
      </w:r>
      <w:r w:rsidR="008D1B21" w:rsidRPr="008F641C">
        <w:rPr>
          <w:rFonts w:cstheme="minorHAnsi"/>
          <w:szCs w:val="22"/>
        </w:rPr>
        <w:t xml:space="preserve"> </w:t>
      </w:r>
      <w:r w:rsidRPr="008F641C">
        <w:rPr>
          <w:rFonts w:cstheme="minorHAnsi"/>
          <w:szCs w:val="22"/>
        </w:rPr>
        <w:t>(UNS</w:t>
      </w:r>
      <w:r w:rsidR="008D1B21" w:rsidRPr="008F641C">
        <w:rPr>
          <w:rFonts w:cstheme="minorHAnsi"/>
          <w:szCs w:val="22"/>
        </w:rPr>
        <w:t>CEAR</w:t>
      </w:r>
      <w:r w:rsidR="001E07D8">
        <w:rPr>
          <w:rFonts w:cstheme="minorHAnsi"/>
          <w:szCs w:val="22"/>
        </w:rPr>
        <w:t>,</w:t>
      </w:r>
      <w:r w:rsidR="00C031B3">
        <w:rPr>
          <w:rFonts w:cstheme="minorHAnsi"/>
          <w:szCs w:val="22"/>
        </w:rPr>
        <w:t> </w:t>
      </w:r>
      <w:r w:rsidR="008D1B21" w:rsidRPr="008F641C">
        <w:rPr>
          <w:rFonts w:cstheme="minorHAnsi"/>
          <w:szCs w:val="22"/>
        </w:rPr>
        <w:t>2000)</w:t>
      </w:r>
      <w:r w:rsidR="0079343A" w:rsidRPr="008F641C">
        <w:rPr>
          <w:rFonts w:cstheme="minorHAnsi"/>
          <w:szCs w:val="22"/>
        </w:rPr>
        <w:t>. Measured dose rates for the Project are consistent with this value.</w:t>
      </w:r>
      <w:bookmarkEnd w:id="103"/>
    </w:p>
    <w:p w14:paraId="31B706D0" w14:textId="6675A2EB" w:rsidR="00823180" w:rsidRDefault="00823180" w:rsidP="00823180">
      <w:pPr>
        <w:pStyle w:val="Caption"/>
        <w:keepNext/>
      </w:pPr>
      <w:bookmarkStart w:id="104" w:name="_Ref126325376"/>
      <w:bookmarkStart w:id="105" w:name="_Toc127274190"/>
      <w:r>
        <w:t xml:space="preserve">Table </w:t>
      </w:r>
      <w:r>
        <w:fldChar w:fldCharType="begin"/>
      </w:r>
      <w:r>
        <w:instrText xml:space="preserve"> STYLEREF 1 \s </w:instrText>
      </w:r>
      <w:r>
        <w:fldChar w:fldCharType="separate"/>
      </w:r>
      <w:r w:rsidR="008F66C4">
        <w:rPr>
          <w:noProof/>
        </w:rPr>
        <w:t>14</w:t>
      </w:r>
      <w:r>
        <w:fldChar w:fldCharType="end"/>
      </w:r>
      <w:r>
        <w:noBreakHyphen/>
      </w:r>
      <w:r>
        <w:fldChar w:fldCharType="begin"/>
      </w:r>
      <w:r>
        <w:instrText xml:space="preserve"> SEQ Table \* ARABIC \s 1 </w:instrText>
      </w:r>
      <w:r>
        <w:fldChar w:fldCharType="separate"/>
      </w:r>
      <w:r w:rsidR="008F66C4">
        <w:rPr>
          <w:noProof/>
        </w:rPr>
        <w:t>1</w:t>
      </w:r>
      <w:r>
        <w:fldChar w:fldCharType="end"/>
      </w:r>
      <w:bookmarkEnd w:id="104"/>
      <w:r>
        <w:t xml:space="preserve">: </w:t>
      </w:r>
      <w:r w:rsidRPr="00F1034D">
        <w:t>Ambient gamma radiation survey results (January 2019)</w:t>
      </w:r>
      <w:bookmarkEnd w:id="105"/>
    </w:p>
    <w:tbl>
      <w:tblPr>
        <w:tblStyle w:val="TableGrid"/>
        <w:tblW w:w="5000" w:type="pct"/>
        <w:tblLook w:val="04A0" w:firstRow="1" w:lastRow="0" w:firstColumn="1" w:lastColumn="0" w:noHBand="0" w:noVBand="1"/>
      </w:tblPr>
      <w:tblGrid>
        <w:gridCol w:w="3848"/>
        <w:gridCol w:w="1470"/>
        <w:gridCol w:w="1525"/>
        <w:gridCol w:w="2559"/>
      </w:tblGrid>
      <w:tr w:rsidR="006B47EB" w:rsidRPr="00F1205E" w14:paraId="4E624CD6" w14:textId="77777777" w:rsidTr="001E07D8">
        <w:trPr>
          <w:cnfStyle w:val="100000000000" w:firstRow="1" w:lastRow="0" w:firstColumn="0" w:lastColumn="0" w:oddVBand="0" w:evenVBand="0" w:oddHBand="0" w:evenHBand="0" w:firstRowFirstColumn="0" w:firstRowLastColumn="0" w:lastRowFirstColumn="0" w:lastRowLastColumn="0"/>
          <w:trHeight w:val="20"/>
        </w:trPr>
        <w:tc>
          <w:tcPr>
            <w:tcW w:w="2046" w:type="pct"/>
          </w:tcPr>
          <w:p w14:paraId="01BF0209" w14:textId="77777777" w:rsidR="006B47EB" w:rsidRPr="00F1205E" w:rsidRDefault="006B47EB" w:rsidP="001E07D8">
            <w:pPr>
              <w:pStyle w:val="EESTabletextbody"/>
            </w:pPr>
            <w:r w:rsidRPr="00F1205E">
              <w:t>Survey Area</w:t>
            </w:r>
          </w:p>
        </w:tc>
        <w:tc>
          <w:tcPr>
            <w:tcW w:w="782" w:type="pct"/>
          </w:tcPr>
          <w:p w14:paraId="17BDCC5E" w14:textId="77777777" w:rsidR="006B47EB" w:rsidRPr="00F1205E" w:rsidRDefault="006B47EB" w:rsidP="001E07D8">
            <w:pPr>
              <w:pStyle w:val="EESTabletextbody"/>
            </w:pPr>
            <w:r w:rsidRPr="00F1205E">
              <w:t>Grid Size</w:t>
            </w:r>
          </w:p>
        </w:tc>
        <w:tc>
          <w:tcPr>
            <w:tcW w:w="811" w:type="pct"/>
          </w:tcPr>
          <w:p w14:paraId="6755F55C" w14:textId="77777777" w:rsidR="006B47EB" w:rsidRPr="00F1205E" w:rsidRDefault="006B47EB" w:rsidP="001E07D8">
            <w:pPr>
              <w:pStyle w:val="EESTabletextbody"/>
            </w:pPr>
            <w:r w:rsidRPr="00F1205E">
              <w:t>No. of Survey Locations</w:t>
            </w:r>
          </w:p>
        </w:tc>
        <w:tc>
          <w:tcPr>
            <w:tcW w:w="1361" w:type="pct"/>
          </w:tcPr>
          <w:p w14:paraId="67B2B8A4" w14:textId="0139BFCA" w:rsidR="006B47EB" w:rsidRPr="00F1205E" w:rsidRDefault="006B47EB" w:rsidP="001E07D8">
            <w:pPr>
              <w:pStyle w:val="EESTabletextbody"/>
            </w:pPr>
            <w:r w:rsidRPr="00F1205E">
              <w:t xml:space="preserve">Absorbed </w:t>
            </w:r>
            <w:r w:rsidR="00317847">
              <w:t>D</w:t>
            </w:r>
            <w:r w:rsidRPr="00F1205E">
              <w:t xml:space="preserve">ose </w:t>
            </w:r>
            <w:r w:rsidR="00317847">
              <w:t>R</w:t>
            </w:r>
            <w:r w:rsidRPr="00F1205E">
              <w:t xml:space="preserve">ate </w:t>
            </w:r>
            <w:r w:rsidR="00317847">
              <w:t>F</w:t>
            </w:r>
            <w:r w:rsidRPr="00F1205E">
              <w:t xml:space="preserve">ree-in-air </w:t>
            </w:r>
            <w:bookmarkStart w:id="106" w:name="_Hlk96963522"/>
            <w:r w:rsidRPr="00F1205E">
              <w:t>(</w:t>
            </w:r>
            <w:proofErr w:type="spellStart"/>
            <w:r w:rsidRPr="00F1205E">
              <w:t>μGy</w:t>
            </w:r>
            <w:proofErr w:type="spellEnd"/>
            <w:r w:rsidR="006E3A89">
              <w:t> </w:t>
            </w:r>
            <w:r w:rsidRPr="00F1205E">
              <w:t>h-1)</w:t>
            </w:r>
            <w:bookmarkEnd w:id="106"/>
          </w:p>
        </w:tc>
      </w:tr>
      <w:tr w:rsidR="006B47EB" w:rsidRPr="00F1205E" w14:paraId="72998CAB" w14:textId="77777777" w:rsidTr="001E07D8">
        <w:trPr>
          <w:trHeight w:val="20"/>
        </w:trPr>
        <w:tc>
          <w:tcPr>
            <w:tcW w:w="2046" w:type="pct"/>
          </w:tcPr>
          <w:p w14:paraId="2C2A7EBE" w14:textId="2A7F4A05" w:rsidR="006B47EB" w:rsidRPr="00F1205E" w:rsidRDefault="006B47EB" w:rsidP="001E07D8">
            <w:pPr>
              <w:pStyle w:val="EESTabletextbody"/>
            </w:pPr>
            <w:r w:rsidRPr="00E90FAB">
              <w:t>Pilot Plant</w:t>
            </w:r>
            <w:r w:rsidRPr="00F1205E">
              <w:t xml:space="preserve"> </w:t>
            </w:r>
            <w:r w:rsidR="007F14C4">
              <w:t xml:space="preserve">(Avonbank </w:t>
            </w:r>
            <w:r w:rsidR="00E90FAB">
              <w:t>demonstration trial)</w:t>
            </w:r>
          </w:p>
        </w:tc>
        <w:tc>
          <w:tcPr>
            <w:tcW w:w="782" w:type="pct"/>
          </w:tcPr>
          <w:p w14:paraId="754D000F" w14:textId="58FE67F2" w:rsidR="006B47EB" w:rsidRPr="00F1205E" w:rsidRDefault="006B47EB" w:rsidP="001E07D8">
            <w:pPr>
              <w:pStyle w:val="EESTabletextbody"/>
            </w:pPr>
            <w:r w:rsidRPr="00F1205E">
              <w:t>0.1</w:t>
            </w:r>
            <w:r w:rsidR="00552911">
              <w:t> </w:t>
            </w:r>
            <w:r w:rsidRPr="00F1205E">
              <w:t>km</w:t>
            </w:r>
          </w:p>
        </w:tc>
        <w:tc>
          <w:tcPr>
            <w:tcW w:w="811" w:type="pct"/>
          </w:tcPr>
          <w:p w14:paraId="260832C4" w14:textId="77777777" w:rsidR="006B47EB" w:rsidRPr="00F1205E" w:rsidRDefault="006B47EB" w:rsidP="001E07D8">
            <w:pPr>
              <w:pStyle w:val="EESTabletextbody"/>
            </w:pPr>
            <w:r w:rsidRPr="00F1205E">
              <w:t>28</w:t>
            </w:r>
          </w:p>
        </w:tc>
        <w:tc>
          <w:tcPr>
            <w:tcW w:w="1361" w:type="pct"/>
          </w:tcPr>
          <w:p w14:paraId="239051A9" w14:textId="77777777" w:rsidR="006B47EB" w:rsidRPr="00F1205E" w:rsidRDefault="006B47EB" w:rsidP="001E07D8">
            <w:pPr>
              <w:pStyle w:val="EESTabletextbody"/>
            </w:pPr>
            <w:bookmarkStart w:id="107" w:name="_Hlk96963503"/>
            <w:r w:rsidRPr="00F1205E">
              <w:t xml:space="preserve">0.070 </w:t>
            </w:r>
            <w:bookmarkEnd w:id="107"/>
            <w:r w:rsidRPr="00F1205E">
              <w:t>± 0.008</w:t>
            </w:r>
          </w:p>
        </w:tc>
      </w:tr>
      <w:tr w:rsidR="006B47EB" w:rsidRPr="00F1205E" w14:paraId="269AD0B1" w14:textId="77777777" w:rsidTr="001E07D8">
        <w:trPr>
          <w:trHeight w:val="20"/>
        </w:trPr>
        <w:tc>
          <w:tcPr>
            <w:tcW w:w="2046" w:type="pct"/>
          </w:tcPr>
          <w:p w14:paraId="07B678E1" w14:textId="3322C19D" w:rsidR="006B47EB" w:rsidRPr="00F1205E" w:rsidRDefault="0046673A" w:rsidP="001E07D8">
            <w:pPr>
              <w:pStyle w:val="EESTabletextbody"/>
            </w:pPr>
            <w:r>
              <w:t xml:space="preserve">Retention </w:t>
            </w:r>
            <w:proofErr w:type="spellStart"/>
            <w:r>
              <w:t>licence</w:t>
            </w:r>
            <w:proofErr w:type="spellEnd"/>
            <w:r w:rsidR="006B47EB" w:rsidRPr="00F1205E">
              <w:t xml:space="preserve"> area </w:t>
            </w:r>
          </w:p>
        </w:tc>
        <w:tc>
          <w:tcPr>
            <w:tcW w:w="782" w:type="pct"/>
          </w:tcPr>
          <w:p w14:paraId="7E4813D8" w14:textId="51A03FB5" w:rsidR="006B47EB" w:rsidRPr="00F1205E" w:rsidRDefault="006B47EB" w:rsidP="001E07D8">
            <w:pPr>
              <w:pStyle w:val="EESTabletextbody"/>
            </w:pPr>
            <w:r w:rsidRPr="00F1205E">
              <w:t>1</w:t>
            </w:r>
            <w:r w:rsidR="00552911">
              <w:t> </w:t>
            </w:r>
            <w:r w:rsidRPr="00F1205E">
              <w:t>km</w:t>
            </w:r>
          </w:p>
        </w:tc>
        <w:tc>
          <w:tcPr>
            <w:tcW w:w="811" w:type="pct"/>
          </w:tcPr>
          <w:p w14:paraId="2E2E49F2" w14:textId="77777777" w:rsidR="006B47EB" w:rsidRPr="00F1205E" w:rsidRDefault="006B47EB" w:rsidP="001E07D8">
            <w:pPr>
              <w:pStyle w:val="EESTabletextbody"/>
            </w:pPr>
            <w:r w:rsidRPr="00F1205E">
              <w:t>70</w:t>
            </w:r>
          </w:p>
        </w:tc>
        <w:tc>
          <w:tcPr>
            <w:tcW w:w="1361" w:type="pct"/>
          </w:tcPr>
          <w:p w14:paraId="40D781C9" w14:textId="77777777" w:rsidR="006B47EB" w:rsidRPr="00F1205E" w:rsidRDefault="006B47EB" w:rsidP="001E07D8">
            <w:pPr>
              <w:pStyle w:val="EESTabletextbody"/>
            </w:pPr>
            <w:r w:rsidRPr="00F1205E">
              <w:t>0.078 ± 0.009</w:t>
            </w:r>
          </w:p>
        </w:tc>
      </w:tr>
      <w:tr w:rsidR="006B47EB" w:rsidRPr="00F1205E" w14:paraId="03B97923" w14:textId="77777777" w:rsidTr="001E07D8">
        <w:trPr>
          <w:trHeight w:val="20"/>
        </w:trPr>
        <w:tc>
          <w:tcPr>
            <w:tcW w:w="2046" w:type="pct"/>
          </w:tcPr>
          <w:p w14:paraId="1C44D385" w14:textId="576A7B67" w:rsidR="006B47EB" w:rsidRPr="00F1205E" w:rsidRDefault="00C57864" w:rsidP="001E07D8">
            <w:pPr>
              <w:pStyle w:val="EESTabletextbody"/>
            </w:pPr>
            <w:r w:rsidRPr="00F1205E">
              <w:t>O</w:t>
            </w:r>
            <w:r w:rsidR="006B47EB" w:rsidRPr="00F1205E">
              <w:t xml:space="preserve">utside </w:t>
            </w:r>
            <w:r w:rsidR="009C23CB">
              <w:t xml:space="preserve">retention </w:t>
            </w:r>
            <w:proofErr w:type="spellStart"/>
            <w:r w:rsidR="009C23CB">
              <w:t>licence</w:t>
            </w:r>
            <w:proofErr w:type="spellEnd"/>
            <w:r w:rsidR="006B47EB" w:rsidRPr="00F1205E">
              <w:t xml:space="preserve"> </w:t>
            </w:r>
          </w:p>
        </w:tc>
        <w:tc>
          <w:tcPr>
            <w:tcW w:w="782" w:type="pct"/>
          </w:tcPr>
          <w:p w14:paraId="17735828" w14:textId="4D9A68E6" w:rsidR="006B47EB" w:rsidRPr="00F1205E" w:rsidRDefault="006B47EB" w:rsidP="001E07D8">
            <w:pPr>
              <w:pStyle w:val="EESTabletextbody"/>
            </w:pPr>
            <w:r w:rsidRPr="00F1205E">
              <w:t>2</w:t>
            </w:r>
            <w:r w:rsidR="00552911">
              <w:t> </w:t>
            </w:r>
            <w:r w:rsidRPr="00F1205E">
              <w:t>km</w:t>
            </w:r>
          </w:p>
        </w:tc>
        <w:tc>
          <w:tcPr>
            <w:tcW w:w="811" w:type="pct"/>
          </w:tcPr>
          <w:p w14:paraId="3F09AAE8" w14:textId="77777777" w:rsidR="006B47EB" w:rsidRPr="00F1205E" w:rsidRDefault="006B47EB" w:rsidP="001E07D8">
            <w:pPr>
              <w:pStyle w:val="EESTabletextbody"/>
            </w:pPr>
            <w:r w:rsidRPr="00F1205E">
              <w:t>26</w:t>
            </w:r>
          </w:p>
        </w:tc>
        <w:tc>
          <w:tcPr>
            <w:tcW w:w="1361" w:type="pct"/>
          </w:tcPr>
          <w:p w14:paraId="70EE5ED8" w14:textId="77777777" w:rsidR="006B47EB" w:rsidRPr="00F1205E" w:rsidRDefault="006B47EB" w:rsidP="001E07D8">
            <w:pPr>
              <w:pStyle w:val="EESTabletextbody"/>
            </w:pPr>
            <w:r w:rsidRPr="00F1205E">
              <w:t>0.076 ± 0.010</w:t>
            </w:r>
          </w:p>
        </w:tc>
      </w:tr>
    </w:tbl>
    <w:p w14:paraId="4374965C" w14:textId="5CD7F535" w:rsidR="00D650DE" w:rsidRPr="00291F76" w:rsidRDefault="00D650DE" w:rsidP="00B853A3">
      <w:pPr>
        <w:pStyle w:val="Heading3"/>
      </w:pPr>
      <w:bookmarkStart w:id="108" w:name="_Toc118302524"/>
      <w:bookmarkStart w:id="109" w:name="_Toc127274164"/>
      <w:bookmarkEnd w:id="108"/>
      <w:r w:rsidRPr="00291F76">
        <w:t xml:space="preserve">Radionuclide Content of </w:t>
      </w:r>
      <w:r>
        <w:t xml:space="preserve">Surface </w:t>
      </w:r>
      <w:r w:rsidRPr="00291F76">
        <w:t>Soil</w:t>
      </w:r>
      <w:r>
        <w:t>s</w:t>
      </w:r>
      <w:bookmarkEnd w:id="109"/>
    </w:p>
    <w:bookmarkEnd w:id="99"/>
    <w:p w14:paraId="02C83FC0" w14:textId="36AE5B1F" w:rsidR="00960568" w:rsidRDefault="00B7689B" w:rsidP="008D1B21">
      <w:pPr>
        <w:pStyle w:val="BodyText"/>
      </w:pPr>
      <w:r w:rsidRPr="0079343A">
        <w:t xml:space="preserve">Soil samples were collected within and around the Project area </w:t>
      </w:r>
      <w:r w:rsidR="00960568" w:rsidRPr="0079343A">
        <w:t>to measure the background radionuclide content</w:t>
      </w:r>
      <w:r w:rsidR="0079343A" w:rsidRPr="0079343A">
        <w:t xml:space="preserve"> (refer Appendix</w:t>
      </w:r>
      <w:r w:rsidR="00C031B3">
        <w:t> </w:t>
      </w:r>
      <w:r w:rsidR="0079343A">
        <w:t>I</w:t>
      </w:r>
      <w:r w:rsidR="0079343A" w:rsidRPr="0079343A">
        <w:t>, Appendix</w:t>
      </w:r>
      <w:r w:rsidR="00C031B3">
        <w:t> </w:t>
      </w:r>
      <w:r w:rsidR="008D1B21">
        <w:t>D</w:t>
      </w:r>
      <w:r w:rsidR="0079343A" w:rsidRPr="0079343A">
        <w:t>)</w:t>
      </w:r>
      <w:r w:rsidR="00960568" w:rsidRPr="0079343A">
        <w:t xml:space="preserve">. </w:t>
      </w:r>
      <w:r w:rsidR="00B30F02" w:rsidRPr="0079343A">
        <w:t>Th</w:t>
      </w:r>
      <w:r w:rsidR="00B30F02">
        <w:t xml:space="preserve">e radioactive concentration of </w:t>
      </w:r>
      <w:r w:rsidR="00F530FD">
        <w:t>uranium</w:t>
      </w:r>
      <w:r w:rsidR="006267F7">
        <w:t>-</w:t>
      </w:r>
      <w:r w:rsidR="00B30F02">
        <w:t>238 in surface soil</w:t>
      </w:r>
      <w:r w:rsidR="00960568">
        <w:t xml:space="preserve"> and farming lands</w:t>
      </w:r>
      <w:r w:rsidR="00B30F02">
        <w:t xml:space="preserve"> </w:t>
      </w:r>
      <w:r>
        <w:t>across the Project area</w:t>
      </w:r>
      <w:r w:rsidR="00960568">
        <w:t xml:space="preserve"> is shown in </w:t>
      </w:r>
      <w:r w:rsidR="00960568">
        <w:fldChar w:fldCharType="begin"/>
      </w:r>
      <w:r w:rsidR="00960568">
        <w:instrText xml:space="preserve"> REF _Ref118258333 \h </w:instrText>
      </w:r>
      <w:r w:rsidR="00960568">
        <w:fldChar w:fldCharType="separate"/>
      </w:r>
      <w:r w:rsidR="008F66C4">
        <w:t xml:space="preserve">Table </w:t>
      </w:r>
      <w:r w:rsidR="008F66C4">
        <w:rPr>
          <w:noProof/>
        </w:rPr>
        <w:t>14</w:t>
      </w:r>
      <w:r w:rsidR="008F66C4">
        <w:noBreakHyphen/>
      </w:r>
      <w:r w:rsidR="008F66C4">
        <w:rPr>
          <w:noProof/>
        </w:rPr>
        <w:t>2</w:t>
      </w:r>
      <w:r w:rsidR="00960568">
        <w:fldChar w:fldCharType="end"/>
      </w:r>
      <w:r w:rsidR="00960568">
        <w:t xml:space="preserve">. </w:t>
      </w:r>
      <w:r w:rsidR="008D1B21">
        <w:t xml:space="preserve">For comparison, the range of concentrations of uranium-238 and thorium-232 in soil worldwide </w:t>
      </w:r>
      <w:r w:rsidR="004F5EDC">
        <w:t>is</w:t>
      </w:r>
      <w:r w:rsidR="008D1B21">
        <w:t xml:space="preserve"> 16</w:t>
      </w:r>
      <w:r w:rsidR="00C764BF">
        <w:t xml:space="preserve"> </w:t>
      </w:r>
      <w:r w:rsidR="008D1B21">
        <w:t>to 110</w:t>
      </w:r>
      <w:r w:rsidR="007324EF">
        <w:t> </w:t>
      </w:r>
      <w:proofErr w:type="spellStart"/>
      <w:r w:rsidR="008D1B21">
        <w:t>Bq</w:t>
      </w:r>
      <w:proofErr w:type="spellEnd"/>
      <w:r w:rsidR="006E3A89">
        <w:t> </w:t>
      </w:r>
      <w:r w:rsidR="008D1B21">
        <w:t>kg</w:t>
      </w:r>
      <w:r w:rsidR="008D1B21" w:rsidRPr="00C764BF">
        <w:rPr>
          <w:vertAlign w:val="superscript"/>
        </w:rPr>
        <w:t>-1</w:t>
      </w:r>
      <w:r w:rsidR="008D1B21">
        <w:t xml:space="preserve"> and 17 to 60</w:t>
      </w:r>
      <w:r w:rsidR="007324EF">
        <w:t> </w:t>
      </w:r>
      <w:proofErr w:type="spellStart"/>
      <w:r w:rsidR="008D1B21">
        <w:t>Bq</w:t>
      </w:r>
      <w:proofErr w:type="spellEnd"/>
      <w:r w:rsidR="006E3A89">
        <w:t> </w:t>
      </w:r>
      <w:r w:rsidR="008D1B21">
        <w:t>kg</w:t>
      </w:r>
      <w:r w:rsidR="008D1B21" w:rsidRPr="00C764BF">
        <w:rPr>
          <w:vertAlign w:val="superscript"/>
        </w:rPr>
        <w:t>-1</w:t>
      </w:r>
      <w:r w:rsidR="003E51A9">
        <w:t xml:space="preserve">, </w:t>
      </w:r>
      <w:r w:rsidR="008D1B21">
        <w:t xml:space="preserve">respectively </w:t>
      </w:r>
      <w:r w:rsidR="008D1B21" w:rsidRPr="00CE79DA">
        <w:lastRenderedPageBreak/>
        <w:t>(UNSCEAR</w:t>
      </w:r>
      <w:r w:rsidR="001E07D8">
        <w:t>,</w:t>
      </w:r>
      <w:r w:rsidR="008D1B21" w:rsidRPr="00CE79DA">
        <w:t xml:space="preserve"> 2000</w:t>
      </w:r>
      <w:r w:rsidR="008D1B21">
        <w:t>)</w:t>
      </w:r>
      <w:r w:rsidR="00960568">
        <w:t>.</w:t>
      </w:r>
      <w:r w:rsidR="00B30F02">
        <w:t xml:space="preserve"> </w:t>
      </w:r>
      <w:r w:rsidR="00960568">
        <w:t>Th</w:t>
      </w:r>
      <w:r w:rsidR="00960568">
        <w:rPr>
          <w:noProof/>
        </w:rPr>
        <w:t>e analysis of</w:t>
      </w:r>
      <w:r w:rsidR="00960568" w:rsidRPr="005B1416">
        <w:rPr>
          <w:noProof/>
        </w:rPr>
        <w:t xml:space="preserve"> topsoil </w:t>
      </w:r>
      <w:r w:rsidR="00960568">
        <w:rPr>
          <w:noProof/>
        </w:rPr>
        <w:t>samples collected from within</w:t>
      </w:r>
      <w:r w:rsidR="0079343A">
        <w:rPr>
          <w:noProof/>
        </w:rPr>
        <w:t xml:space="preserve"> and around</w:t>
      </w:r>
      <w:r w:rsidR="00960568">
        <w:rPr>
          <w:noProof/>
        </w:rPr>
        <w:t xml:space="preserve"> the Project area</w:t>
      </w:r>
      <w:r w:rsidR="00960568" w:rsidRPr="005B1416">
        <w:rPr>
          <w:noProof/>
        </w:rPr>
        <w:t xml:space="preserve"> </w:t>
      </w:r>
      <w:r w:rsidR="00960568">
        <w:rPr>
          <w:noProof/>
        </w:rPr>
        <w:t>were shown</w:t>
      </w:r>
      <w:r w:rsidR="00960568" w:rsidRPr="005B1416">
        <w:rPr>
          <w:noProof/>
        </w:rPr>
        <w:t xml:space="preserve"> to be comparable to concentrations found naturally in soils worldwide</w:t>
      </w:r>
      <w:r w:rsidR="00E83442">
        <w:rPr>
          <w:noProof/>
        </w:rPr>
        <w:t>.</w:t>
      </w:r>
    </w:p>
    <w:p w14:paraId="2B9117FF" w14:textId="0CFFE582" w:rsidR="00F85D89" w:rsidRDefault="00F85D89" w:rsidP="00F85D89">
      <w:pPr>
        <w:pStyle w:val="Caption"/>
      </w:pPr>
      <w:bookmarkStart w:id="110" w:name="_Ref118258333"/>
      <w:bookmarkStart w:id="111" w:name="_Toc127274191"/>
      <w:r>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2</w:t>
      </w:r>
      <w:r w:rsidR="00823180">
        <w:fldChar w:fldCharType="end"/>
      </w:r>
      <w:bookmarkEnd w:id="110"/>
      <w:r w:rsidR="00252377">
        <w:t>:</w:t>
      </w:r>
      <w:r>
        <w:t xml:space="preserve"> Radionuclide content of surface soil</w:t>
      </w:r>
      <w:r w:rsidR="00914124">
        <w:t xml:space="preserve"> and farming land</w:t>
      </w:r>
      <w:r>
        <w:t xml:space="preserve"> (January 2019)</w:t>
      </w:r>
      <w:bookmarkEnd w:id="111"/>
    </w:p>
    <w:tbl>
      <w:tblPr>
        <w:tblStyle w:val="TableGrid"/>
        <w:tblW w:w="5000" w:type="pct"/>
        <w:tblLook w:val="04A0" w:firstRow="1" w:lastRow="0" w:firstColumn="1" w:lastColumn="0" w:noHBand="0" w:noVBand="1"/>
      </w:tblPr>
      <w:tblGrid>
        <w:gridCol w:w="3810"/>
        <w:gridCol w:w="2683"/>
        <w:gridCol w:w="2909"/>
      </w:tblGrid>
      <w:tr w:rsidR="00823180" w:rsidRPr="00823180" w14:paraId="356512C1" w14:textId="77777777" w:rsidTr="007902C2">
        <w:trPr>
          <w:cnfStyle w:val="100000000000" w:firstRow="1" w:lastRow="0" w:firstColumn="0" w:lastColumn="0" w:oddVBand="0" w:evenVBand="0" w:oddHBand="0" w:evenHBand="0" w:firstRowFirstColumn="0" w:firstRowLastColumn="0" w:lastRowFirstColumn="0" w:lastRowLastColumn="0"/>
          <w:trHeight w:val="20"/>
        </w:trPr>
        <w:tc>
          <w:tcPr>
            <w:tcW w:w="2026" w:type="pct"/>
            <w:vMerge w:val="restart"/>
          </w:tcPr>
          <w:p w14:paraId="1E52D2A4" w14:textId="77777777" w:rsidR="00914124" w:rsidRPr="00823180" w:rsidRDefault="00914124" w:rsidP="007F46DA">
            <w:pPr>
              <w:pStyle w:val="BodyText"/>
              <w:spacing w:before="20" w:after="20"/>
              <w:rPr>
                <w:bCs/>
                <w:color w:val="000000" w:themeColor="text1"/>
                <w:sz w:val="18"/>
                <w:szCs w:val="18"/>
              </w:rPr>
            </w:pPr>
          </w:p>
        </w:tc>
        <w:tc>
          <w:tcPr>
            <w:tcW w:w="2974" w:type="pct"/>
            <w:gridSpan w:val="2"/>
          </w:tcPr>
          <w:p w14:paraId="4E5887F8" w14:textId="4C05DCF4" w:rsidR="00914124" w:rsidRPr="00823180" w:rsidRDefault="00914124" w:rsidP="007F46DA">
            <w:pPr>
              <w:pStyle w:val="BodyText"/>
              <w:spacing w:before="20" w:after="20"/>
              <w:rPr>
                <w:b w:val="0"/>
                <w:bCs/>
                <w:color w:val="000000" w:themeColor="text1"/>
                <w:sz w:val="18"/>
                <w:szCs w:val="18"/>
              </w:rPr>
            </w:pPr>
            <w:r w:rsidRPr="00823180">
              <w:rPr>
                <w:color w:val="000000" w:themeColor="text1"/>
                <w:sz w:val="18"/>
                <w:szCs w:val="18"/>
              </w:rPr>
              <w:t>Radionuclide Activity (becquerel per kilogram dry weight)</w:t>
            </w:r>
          </w:p>
        </w:tc>
      </w:tr>
      <w:tr w:rsidR="00823180" w:rsidRPr="00823180" w14:paraId="0264E6BB" w14:textId="77777777" w:rsidTr="007902C2">
        <w:trPr>
          <w:trHeight w:val="20"/>
        </w:trPr>
        <w:tc>
          <w:tcPr>
            <w:tcW w:w="2026" w:type="pct"/>
            <w:vMerge/>
          </w:tcPr>
          <w:p w14:paraId="5D6A4BD6" w14:textId="77777777" w:rsidR="008D1B21" w:rsidRPr="00823180" w:rsidRDefault="008D1B21" w:rsidP="007F46DA">
            <w:pPr>
              <w:pStyle w:val="BodyText"/>
              <w:spacing w:before="20" w:after="20"/>
              <w:rPr>
                <w:bCs/>
                <w:color w:val="000000" w:themeColor="text1"/>
                <w:sz w:val="18"/>
                <w:szCs w:val="18"/>
              </w:rPr>
            </w:pPr>
          </w:p>
        </w:tc>
        <w:tc>
          <w:tcPr>
            <w:tcW w:w="1427" w:type="pct"/>
          </w:tcPr>
          <w:p w14:paraId="51EC32E6" w14:textId="244EB896" w:rsidR="008D1B21" w:rsidRPr="00823180" w:rsidRDefault="008D1B21" w:rsidP="007F46DA">
            <w:pPr>
              <w:pStyle w:val="BodyText"/>
              <w:spacing w:before="20" w:after="20"/>
              <w:rPr>
                <w:b/>
                <w:bCs/>
                <w:color w:val="000000" w:themeColor="text1"/>
                <w:sz w:val="18"/>
                <w:szCs w:val="18"/>
              </w:rPr>
            </w:pPr>
            <w:r w:rsidRPr="00823180">
              <w:rPr>
                <w:b/>
                <w:bCs/>
                <w:color w:val="000000" w:themeColor="text1"/>
                <w:sz w:val="18"/>
                <w:szCs w:val="18"/>
              </w:rPr>
              <w:t>Surface Soil</w:t>
            </w:r>
          </w:p>
        </w:tc>
        <w:tc>
          <w:tcPr>
            <w:tcW w:w="1547" w:type="pct"/>
          </w:tcPr>
          <w:p w14:paraId="6D697971" w14:textId="2FFD5141" w:rsidR="008D1B21" w:rsidRPr="00823180" w:rsidRDefault="008D1B21" w:rsidP="007F46DA">
            <w:pPr>
              <w:pStyle w:val="BodyText"/>
              <w:spacing w:before="20" w:after="20"/>
              <w:rPr>
                <w:b/>
                <w:bCs/>
                <w:color w:val="000000" w:themeColor="text1"/>
                <w:sz w:val="18"/>
                <w:szCs w:val="18"/>
              </w:rPr>
            </w:pPr>
            <w:r w:rsidRPr="00823180">
              <w:rPr>
                <w:b/>
                <w:bCs/>
                <w:color w:val="000000" w:themeColor="text1"/>
                <w:sz w:val="18"/>
                <w:szCs w:val="18"/>
              </w:rPr>
              <w:t>Farming Land</w:t>
            </w:r>
          </w:p>
        </w:tc>
      </w:tr>
      <w:tr w:rsidR="00823180" w:rsidRPr="00823180" w14:paraId="4913315E" w14:textId="77777777" w:rsidTr="007902C2">
        <w:trPr>
          <w:trHeight w:val="20"/>
        </w:trPr>
        <w:tc>
          <w:tcPr>
            <w:tcW w:w="2026" w:type="pct"/>
          </w:tcPr>
          <w:p w14:paraId="6A0FF975" w14:textId="7975A2BB" w:rsidR="008D1B21" w:rsidRPr="00823180" w:rsidRDefault="008D1B21" w:rsidP="007F46DA">
            <w:pPr>
              <w:pStyle w:val="BodyText"/>
              <w:spacing w:before="20" w:after="20"/>
              <w:rPr>
                <w:color w:val="000000" w:themeColor="text1"/>
                <w:sz w:val="18"/>
                <w:szCs w:val="18"/>
              </w:rPr>
            </w:pPr>
            <w:r w:rsidRPr="00823180">
              <w:rPr>
                <w:bCs/>
                <w:color w:val="000000" w:themeColor="text1"/>
                <w:sz w:val="18"/>
                <w:szCs w:val="18"/>
              </w:rPr>
              <w:t>Uranium (</w:t>
            </w:r>
            <w:r w:rsidR="00A21EE5">
              <w:rPr>
                <w:bCs/>
                <w:color w:val="000000" w:themeColor="text1"/>
                <w:sz w:val="18"/>
                <w:szCs w:val="18"/>
              </w:rPr>
              <w:t>U-</w:t>
            </w:r>
            <w:r w:rsidRPr="00823180">
              <w:rPr>
                <w:bCs/>
                <w:color w:val="000000" w:themeColor="text1"/>
                <w:sz w:val="18"/>
                <w:szCs w:val="18"/>
              </w:rPr>
              <w:t>238 series</w:t>
            </w:r>
          </w:p>
        </w:tc>
        <w:tc>
          <w:tcPr>
            <w:tcW w:w="1427" w:type="pct"/>
          </w:tcPr>
          <w:p w14:paraId="01E1E369" w14:textId="30F0C610" w:rsidR="008D1B21" w:rsidRPr="00823180" w:rsidRDefault="008D1B21" w:rsidP="007F46DA">
            <w:pPr>
              <w:pStyle w:val="BodyText"/>
              <w:spacing w:before="20" w:after="20"/>
              <w:rPr>
                <w:color w:val="000000" w:themeColor="text1"/>
                <w:sz w:val="18"/>
                <w:szCs w:val="18"/>
              </w:rPr>
            </w:pPr>
            <w:r w:rsidRPr="00823180">
              <w:rPr>
                <w:color w:val="000000" w:themeColor="text1"/>
                <w:sz w:val="18"/>
                <w:szCs w:val="18"/>
              </w:rPr>
              <w:t>10 to 72</w:t>
            </w:r>
            <w:r w:rsidR="007324EF" w:rsidRPr="00823180">
              <w:rPr>
                <w:color w:val="000000" w:themeColor="text1"/>
                <w:sz w:val="18"/>
                <w:szCs w:val="18"/>
              </w:rPr>
              <w:t> </w:t>
            </w:r>
            <w:proofErr w:type="spellStart"/>
            <w:r w:rsidRPr="00823180">
              <w:rPr>
                <w:color w:val="000000" w:themeColor="text1"/>
                <w:sz w:val="18"/>
                <w:szCs w:val="18"/>
              </w:rPr>
              <w:t>Bq</w:t>
            </w:r>
            <w:proofErr w:type="spellEnd"/>
            <w:r w:rsidR="006E3A89">
              <w:rPr>
                <w:color w:val="000000" w:themeColor="text1"/>
                <w:sz w:val="18"/>
                <w:szCs w:val="18"/>
              </w:rPr>
              <w:t> </w:t>
            </w:r>
            <w:proofErr w:type="gramStart"/>
            <w:r w:rsidRPr="00823180">
              <w:rPr>
                <w:color w:val="000000" w:themeColor="text1"/>
                <w:sz w:val="18"/>
                <w:szCs w:val="18"/>
              </w:rPr>
              <w:t>kg</w:t>
            </w:r>
            <w:r w:rsidRPr="00823180">
              <w:rPr>
                <w:color w:val="000000" w:themeColor="text1"/>
                <w:sz w:val="18"/>
                <w:szCs w:val="18"/>
                <w:vertAlign w:val="superscript"/>
              </w:rPr>
              <w:t>-1</w:t>
            </w:r>
            <w:proofErr w:type="gramEnd"/>
          </w:p>
        </w:tc>
        <w:tc>
          <w:tcPr>
            <w:tcW w:w="1547" w:type="pct"/>
          </w:tcPr>
          <w:p w14:paraId="51DDE7D2" w14:textId="1FEB1D78" w:rsidR="008D1B21" w:rsidRPr="00823180" w:rsidRDefault="008D1B21" w:rsidP="007F46DA">
            <w:pPr>
              <w:pStyle w:val="BodyText"/>
              <w:spacing w:before="20" w:after="20"/>
              <w:rPr>
                <w:color w:val="000000" w:themeColor="text1"/>
                <w:sz w:val="18"/>
                <w:szCs w:val="18"/>
              </w:rPr>
            </w:pPr>
            <w:r w:rsidRPr="00823180">
              <w:rPr>
                <w:color w:val="000000" w:themeColor="text1"/>
                <w:sz w:val="18"/>
                <w:szCs w:val="18"/>
              </w:rPr>
              <w:t>10 to 31</w:t>
            </w:r>
            <w:r w:rsidR="007324EF" w:rsidRPr="00823180">
              <w:rPr>
                <w:color w:val="000000" w:themeColor="text1"/>
                <w:sz w:val="18"/>
                <w:szCs w:val="18"/>
              </w:rPr>
              <w:t> </w:t>
            </w:r>
            <w:proofErr w:type="spellStart"/>
            <w:r w:rsidRPr="00823180">
              <w:rPr>
                <w:color w:val="000000" w:themeColor="text1"/>
                <w:sz w:val="18"/>
                <w:szCs w:val="18"/>
              </w:rPr>
              <w:t>Bq</w:t>
            </w:r>
            <w:proofErr w:type="spellEnd"/>
            <w:r w:rsidR="006E3A89">
              <w:rPr>
                <w:color w:val="000000" w:themeColor="text1"/>
                <w:sz w:val="18"/>
                <w:szCs w:val="18"/>
              </w:rPr>
              <w:t> </w:t>
            </w:r>
            <w:proofErr w:type="gramStart"/>
            <w:r w:rsidRPr="00823180">
              <w:rPr>
                <w:color w:val="000000" w:themeColor="text1"/>
                <w:sz w:val="18"/>
                <w:szCs w:val="18"/>
              </w:rPr>
              <w:t>kg</w:t>
            </w:r>
            <w:r w:rsidRPr="00823180">
              <w:rPr>
                <w:color w:val="000000" w:themeColor="text1"/>
                <w:sz w:val="18"/>
                <w:szCs w:val="18"/>
                <w:vertAlign w:val="superscript"/>
              </w:rPr>
              <w:t>-1</w:t>
            </w:r>
            <w:proofErr w:type="gramEnd"/>
          </w:p>
        </w:tc>
      </w:tr>
      <w:tr w:rsidR="00823180" w:rsidRPr="00823180" w14:paraId="3721A555" w14:textId="77777777" w:rsidTr="007902C2">
        <w:trPr>
          <w:trHeight w:val="20"/>
        </w:trPr>
        <w:tc>
          <w:tcPr>
            <w:tcW w:w="2026" w:type="pct"/>
          </w:tcPr>
          <w:p w14:paraId="0059B7F9" w14:textId="19D64D47" w:rsidR="008D1B21" w:rsidRPr="00823180" w:rsidRDefault="008D1B21" w:rsidP="007F46DA">
            <w:pPr>
              <w:pStyle w:val="BodyText"/>
              <w:spacing w:before="20" w:after="20"/>
              <w:rPr>
                <w:color w:val="000000" w:themeColor="text1"/>
                <w:sz w:val="18"/>
                <w:szCs w:val="18"/>
              </w:rPr>
            </w:pPr>
            <w:r w:rsidRPr="00823180">
              <w:rPr>
                <w:bCs/>
                <w:color w:val="000000" w:themeColor="text1"/>
                <w:sz w:val="18"/>
                <w:szCs w:val="18"/>
              </w:rPr>
              <w:t>Thorium (</w:t>
            </w:r>
            <w:r w:rsidR="00A21EE5">
              <w:rPr>
                <w:bCs/>
                <w:color w:val="000000" w:themeColor="text1"/>
                <w:sz w:val="18"/>
                <w:szCs w:val="18"/>
              </w:rPr>
              <w:t>Th-</w:t>
            </w:r>
            <w:r w:rsidRPr="00823180">
              <w:rPr>
                <w:bCs/>
                <w:color w:val="000000" w:themeColor="text1"/>
                <w:sz w:val="18"/>
                <w:szCs w:val="18"/>
              </w:rPr>
              <w:t>232) series</w:t>
            </w:r>
          </w:p>
        </w:tc>
        <w:tc>
          <w:tcPr>
            <w:tcW w:w="1427" w:type="pct"/>
          </w:tcPr>
          <w:p w14:paraId="0CF37040" w14:textId="4D5F579C" w:rsidR="008D1B21" w:rsidRPr="00823180" w:rsidRDefault="008D1B21" w:rsidP="007F46DA">
            <w:pPr>
              <w:pStyle w:val="BodyText"/>
              <w:spacing w:before="20" w:after="20"/>
              <w:rPr>
                <w:color w:val="000000" w:themeColor="text1"/>
                <w:sz w:val="18"/>
                <w:szCs w:val="18"/>
              </w:rPr>
            </w:pPr>
            <w:r w:rsidRPr="00823180">
              <w:rPr>
                <w:color w:val="000000" w:themeColor="text1"/>
                <w:sz w:val="18"/>
                <w:szCs w:val="18"/>
              </w:rPr>
              <w:t>20 to 63</w:t>
            </w:r>
            <w:r w:rsidR="007324EF" w:rsidRPr="00823180">
              <w:rPr>
                <w:color w:val="000000" w:themeColor="text1"/>
                <w:sz w:val="18"/>
                <w:szCs w:val="18"/>
              </w:rPr>
              <w:t> </w:t>
            </w:r>
            <w:proofErr w:type="spellStart"/>
            <w:r w:rsidRPr="00823180">
              <w:rPr>
                <w:color w:val="000000" w:themeColor="text1"/>
                <w:sz w:val="18"/>
                <w:szCs w:val="18"/>
              </w:rPr>
              <w:t>Bq</w:t>
            </w:r>
            <w:proofErr w:type="spellEnd"/>
            <w:r w:rsidR="006E3A89">
              <w:rPr>
                <w:color w:val="000000" w:themeColor="text1"/>
                <w:sz w:val="18"/>
                <w:szCs w:val="18"/>
              </w:rPr>
              <w:t> </w:t>
            </w:r>
            <w:proofErr w:type="gramStart"/>
            <w:r w:rsidRPr="00823180">
              <w:rPr>
                <w:color w:val="000000" w:themeColor="text1"/>
                <w:sz w:val="18"/>
                <w:szCs w:val="18"/>
              </w:rPr>
              <w:t>kg</w:t>
            </w:r>
            <w:r w:rsidRPr="00823180">
              <w:rPr>
                <w:color w:val="000000" w:themeColor="text1"/>
                <w:sz w:val="18"/>
                <w:szCs w:val="18"/>
                <w:vertAlign w:val="superscript"/>
              </w:rPr>
              <w:t>-1</w:t>
            </w:r>
            <w:proofErr w:type="gramEnd"/>
          </w:p>
        </w:tc>
        <w:tc>
          <w:tcPr>
            <w:tcW w:w="1547" w:type="pct"/>
          </w:tcPr>
          <w:p w14:paraId="722601D8" w14:textId="5DB0EC10" w:rsidR="008D1B21" w:rsidRPr="00823180" w:rsidRDefault="008D1B21" w:rsidP="007F46DA">
            <w:pPr>
              <w:pStyle w:val="BodyText"/>
              <w:spacing w:before="20" w:after="20"/>
              <w:rPr>
                <w:color w:val="000000" w:themeColor="text1"/>
                <w:sz w:val="18"/>
                <w:szCs w:val="18"/>
              </w:rPr>
            </w:pPr>
            <w:r w:rsidRPr="00823180">
              <w:rPr>
                <w:color w:val="000000" w:themeColor="text1"/>
                <w:sz w:val="18"/>
                <w:szCs w:val="18"/>
              </w:rPr>
              <w:t>33 to 44</w:t>
            </w:r>
            <w:r w:rsidR="007324EF" w:rsidRPr="00823180">
              <w:rPr>
                <w:color w:val="000000" w:themeColor="text1"/>
                <w:sz w:val="18"/>
                <w:szCs w:val="18"/>
              </w:rPr>
              <w:t> </w:t>
            </w:r>
            <w:proofErr w:type="spellStart"/>
            <w:r w:rsidRPr="00823180">
              <w:rPr>
                <w:color w:val="000000" w:themeColor="text1"/>
                <w:sz w:val="18"/>
                <w:szCs w:val="18"/>
              </w:rPr>
              <w:t>Bq</w:t>
            </w:r>
            <w:proofErr w:type="spellEnd"/>
            <w:r w:rsidR="006E3A89">
              <w:rPr>
                <w:color w:val="000000" w:themeColor="text1"/>
                <w:sz w:val="18"/>
                <w:szCs w:val="18"/>
              </w:rPr>
              <w:t> </w:t>
            </w:r>
            <w:proofErr w:type="gramStart"/>
            <w:r w:rsidRPr="00823180">
              <w:rPr>
                <w:color w:val="000000" w:themeColor="text1"/>
                <w:sz w:val="18"/>
                <w:szCs w:val="18"/>
              </w:rPr>
              <w:t>kg</w:t>
            </w:r>
            <w:r w:rsidRPr="00823180">
              <w:rPr>
                <w:color w:val="000000" w:themeColor="text1"/>
                <w:sz w:val="18"/>
                <w:szCs w:val="18"/>
                <w:vertAlign w:val="superscript"/>
              </w:rPr>
              <w:t>-1</w:t>
            </w:r>
            <w:proofErr w:type="gramEnd"/>
          </w:p>
        </w:tc>
      </w:tr>
    </w:tbl>
    <w:p w14:paraId="3DDD4A52" w14:textId="5F52DA29" w:rsidR="00A83636" w:rsidRPr="00E923F3" w:rsidRDefault="00914124" w:rsidP="00B853A3">
      <w:pPr>
        <w:pStyle w:val="Heading3"/>
      </w:pPr>
      <w:bookmarkStart w:id="112" w:name="_Toc118302526"/>
      <w:bookmarkStart w:id="113" w:name="_Toc127274165"/>
      <w:bookmarkEnd w:id="100"/>
      <w:bookmarkEnd w:id="112"/>
      <w:r w:rsidRPr="00E923F3">
        <w:t>Radionuclides in Crops</w:t>
      </w:r>
      <w:bookmarkEnd w:id="113"/>
    </w:p>
    <w:p w14:paraId="6780B839" w14:textId="14DE77CE" w:rsidR="00506173" w:rsidRDefault="005F7D45" w:rsidP="00E94B0C">
      <w:pPr>
        <w:autoSpaceDE w:val="0"/>
        <w:autoSpaceDN w:val="0"/>
        <w:adjustRightInd w:val="0"/>
        <w:spacing w:after="0"/>
        <w:rPr>
          <w:noProof/>
        </w:rPr>
      </w:pPr>
      <w:bookmarkStart w:id="114" w:name="_Toc80289936"/>
      <w:r w:rsidRPr="00826F92">
        <w:rPr>
          <w:noProof/>
        </w:rPr>
        <w:t>Vegetation will directly uptake radionuclides from the soil if present in elevated concentrations</w:t>
      </w:r>
      <w:r w:rsidR="00506173" w:rsidRPr="00826F92">
        <w:rPr>
          <w:noProof/>
        </w:rPr>
        <w:t>.</w:t>
      </w:r>
      <w:r w:rsidRPr="00826F92">
        <w:rPr>
          <w:noProof/>
        </w:rPr>
        <w:t xml:space="preserve"> </w:t>
      </w:r>
      <w:r w:rsidR="00A40763" w:rsidRPr="00826F92">
        <w:rPr>
          <w:noProof/>
        </w:rPr>
        <w:t>The</w:t>
      </w:r>
      <w:r w:rsidR="00E923F3" w:rsidRPr="00826F92">
        <w:rPr>
          <w:noProof/>
        </w:rPr>
        <w:t xml:space="preserve"> estimated uptake of radionuclides</w:t>
      </w:r>
      <w:r w:rsidRPr="00826F92">
        <w:rPr>
          <w:noProof/>
        </w:rPr>
        <w:t xml:space="preserve"> was assessed</w:t>
      </w:r>
      <w:r w:rsidR="00E923F3" w:rsidRPr="00826F92">
        <w:rPr>
          <w:noProof/>
        </w:rPr>
        <w:t xml:space="preserve"> </w:t>
      </w:r>
      <w:r w:rsidRPr="00826F92">
        <w:rPr>
          <w:noProof/>
        </w:rPr>
        <w:t xml:space="preserve">for cereals/grains and leafy </w:t>
      </w:r>
      <w:r w:rsidR="00EA34D9">
        <w:rPr>
          <w:noProof/>
        </w:rPr>
        <w:t>vegetables</w:t>
      </w:r>
      <w:r w:rsidR="00EA34D9" w:rsidRPr="00826F92">
        <w:rPr>
          <w:noProof/>
        </w:rPr>
        <w:t xml:space="preserve"> </w:t>
      </w:r>
      <w:r w:rsidR="00506173" w:rsidRPr="00826F92">
        <w:rPr>
          <w:noProof/>
        </w:rPr>
        <w:t xml:space="preserve">using established </w:t>
      </w:r>
      <w:r w:rsidR="00506173" w:rsidRPr="00EA34D9">
        <w:rPr>
          <w:noProof/>
        </w:rPr>
        <w:t>soil-to-plant transfer factors</w:t>
      </w:r>
      <w:r w:rsidR="00506173" w:rsidRPr="00826F92">
        <w:rPr>
          <w:noProof/>
        </w:rPr>
        <w:t xml:space="preserve">. The results of this assessment are provided </w:t>
      </w:r>
      <w:r w:rsidR="00F6260C">
        <w:rPr>
          <w:noProof/>
        </w:rPr>
        <w:t>in</w:t>
      </w:r>
      <w:r w:rsidR="00506173" w:rsidRPr="00826F92">
        <w:rPr>
          <w:noProof/>
        </w:rPr>
        <w:t xml:space="preserve"> </w:t>
      </w:r>
      <w:r w:rsidR="00506173" w:rsidRPr="00826F92">
        <w:rPr>
          <w:noProof/>
        </w:rPr>
        <w:fldChar w:fldCharType="begin"/>
      </w:r>
      <w:r w:rsidR="00506173" w:rsidRPr="00826F92">
        <w:rPr>
          <w:noProof/>
        </w:rPr>
        <w:instrText xml:space="preserve"> REF _Ref118261192 \h  \* MERGEFORMAT </w:instrText>
      </w:r>
      <w:r w:rsidR="00506173" w:rsidRPr="00826F92">
        <w:rPr>
          <w:noProof/>
        </w:rPr>
      </w:r>
      <w:r w:rsidR="00506173" w:rsidRPr="00826F92">
        <w:rPr>
          <w:noProof/>
        </w:rPr>
        <w:fldChar w:fldCharType="separate"/>
      </w:r>
      <w:r w:rsidR="008F66C4">
        <w:t xml:space="preserve">Table </w:t>
      </w:r>
      <w:r w:rsidR="008F66C4">
        <w:rPr>
          <w:noProof/>
        </w:rPr>
        <w:t>14</w:t>
      </w:r>
      <w:r w:rsidR="008F66C4">
        <w:rPr>
          <w:noProof/>
        </w:rPr>
        <w:noBreakHyphen/>
        <w:t>3</w:t>
      </w:r>
      <w:r w:rsidR="00506173" w:rsidRPr="00826F92">
        <w:rPr>
          <w:noProof/>
        </w:rPr>
        <w:fldChar w:fldCharType="end"/>
      </w:r>
      <w:r w:rsidR="00506173" w:rsidRPr="00826F92">
        <w:rPr>
          <w:noProof/>
        </w:rPr>
        <w:t xml:space="preserve">. </w:t>
      </w:r>
      <w:r w:rsidR="00E923F3" w:rsidRPr="00826F92">
        <w:rPr>
          <w:szCs w:val="22"/>
        </w:rPr>
        <w:t>Due to the variability in soil-to-plant uptake factors</w:t>
      </w:r>
      <w:r w:rsidR="00F41C7D" w:rsidRPr="00826F92">
        <w:rPr>
          <w:szCs w:val="22"/>
        </w:rPr>
        <w:t>,</w:t>
      </w:r>
      <w:r w:rsidR="00683627" w:rsidRPr="00826F92">
        <w:rPr>
          <w:szCs w:val="22"/>
        </w:rPr>
        <w:t xml:space="preserve"> a comparison of </w:t>
      </w:r>
      <w:r w:rsidR="00F41C7D" w:rsidRPr="00826F92">
        <w:rPr>
          <w:szCs w:val="22"/>
        </w:rPr>
        <w:t xml:space="preserve">the </w:t>
      </w:r>
      <w:r w:rsidR="00683627" w:rsidRPr="00826F92">
        <w:rPr>
          <w:szCs w:val="22"/>
        </w:rPr>
        <w:t xml:space="preserve">data with </w:t>
      </w:r>
      <w:r w:rsidR="00E923F3" w:rsidRPr="00826F92">
        <w:rPr>
          <w:szCs w:val="22"/>
        </w:rPr>
        <w:t xml:space="preserve">international </w:t>
      </w:r>
      <w:r w:rsidR="00F41C7D" w:rsidRPr="00826F92">
        <w:rPr>
          <w:szCs w:val="22"/>
        </w:rPr>
        <w:t xml:space="preserve">examples </w:t>
      </w:r>
      <w:r w:rsidR="00711B11">
        <w:rPr>
          <w:szCs w:val="22"/>
        </w:rPr>
        <w:t>is</w:t>
      </w:r>
      <w:r w:rsidR="00711B11" w:rsidRPr="00826F92">
        <w:rPr>
          <w:szCs w:val="22"/>
        </w:rPr>
        <w:t xml:space="preserve"> </w:t>
      </w:r>
      <w:r w:rsidR="00683627" w:rsidRPr="00826F92">
        <w:rPr>
          <w:szCs w:val="22"/>
        </w:rPr>
        <w:t>not possible</w:t>
      </w:r>
      <w:r w:rsidR="00506173" w:rsidRPr="00826F92">
        <w:rPr>
          <w:szCs w:val="22"/>
        </w:rPr>
        <w:t xml:space="preserve">. This data has however been used in the estimated dose assessment provided in </w:t>
      </w:r>
      <w:r w:rsidR="00B746DD">
        <w:rPr>
          <w:szCs w:val="22"/>
        </w:rPr>
        <w:t>Section </w:t>
      </w:r>
      <w:r w:rsidR="00261210">
        <w:rPr>
          <w:szCs w:val="22"/>
        </w:rPr>
        <w:fldChar w:fldCharType="begin"/>
      </w:r>
      <w:r w:rsidR="00261210">
        <w:rPr>
          <w:szCs w:val="22"/>
        </w:rPr>
        <w:instrText xml:space="preserve"> REF _Ref118273524 \r \h </w:instrText>
      </w:r>
      <w:r w:rsidR="00261210">
        <w:rPr>
          <w:szCs w:val="22"/>
        </w:rPr>
      </w:r>
      <w:r w:rsidR="00261210">
        <w:rPr>
          <w:szCs w:val="22"/>
        </w:rPr>
        <w:fldChar w:fldCharType="separate"/>
      </w:r>
      <w:r w:rsidR="008F66C4">
        <w:rPr>
          <w:szCs w:val="22"/>
        </w:rPr>
        <w:t>14.7.1.3</w:t>
      </w:r>
      <w:r w:rsidR="00261210">
        <w:rPr>
          <w:szCs w:val="22"/>
        </w:rPr>
        <w:fldChar w:fldCharType="end"/>
      </w:r>
      <w:r w:rsidR="00F20DC3">
        <w:rPr>
          <w:szCs w:val="22"/>
        </w:rPr>
        <w:t>.</w:t>
      </w:r>
    </w:p>
    <w:p w14:paraId="6E5F126D" w14:textId="554B3EC4" w:rsidR="00DA5A5C" w:rsidRDefault="00DA5A5C" w:rsidP="002431B6">
      <w:pPr>
        <w:pStyle w:val="Caption"/>
      </w:pPr>
      <w:bookmarkStart w:id="115" w:name="_Ref118261192"/>
      <w:bookmarkStart w:id="116" w:name="_Toc127274192"/>
      <w:r>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3</w:t>
      </w:r>
      <w:r w:rsidR="00823180">
        <w:fldChar w:fldCharType="end"/>
      </w:r>
      <w:bookmarkEnd w:id="115"/>
      <w:r w:rsidR="00252377">
        <w:t>:</w:t>
      </w:r>
      <w:r>
        <w:t xml:space="preserve"> Radionuclide content in crops</w:t>
      </w:r>
      <w:bookmarkEnd w:id="116"/>
    </w:p>
    <w:tbl>
      <w:tblPr>
        <w:tblStyle w:val="TableGrid"/>
        <w:tblW w:w="5000" w:type="pct"/>
        <w:tblLook w:val="04A0" w:firstRow="1" w:lastRow="0" w:firstColumn="1" w:lastColumn="0" w:noHBand="0" w:noVBand="1"/>
      </w:tblPr>
      <w:tblGrid>
        <w:gridCol w:w="2547"/>
        <w:gridCol w:w="1610"/>
        <w:gridCol w:w="1378"/>
        <w:gridCol w:w="1344"/>
        <w:gridCol w:w="1344"/>
        <w:gridCol w:w="1179"/>
      </w:tblGrid>
      <w:tr w:rsidR="00412A16" w:rsidRPr="00E94B0C" w14:paraId="476B0583" w14:textId="77777777" w:rsidTr="0014307C">
        <w:trPr>
          <w:cnfStyle w:val="100000000000" w:firstRow="1" w:lastRow="0" w:firstColumn="0" w:lastColumn="0" w:oddVBand="0" w:evenVBand="0" w:oddHBand="0" w:evenHBand="0" w:firstRowFirstColumn="0" w:firstRowLastColumn="0" w:lastRowFirstColumn="0" w:lastRowLastColumn="0"/>
          <w:trHeight w:val="20"/>
        </w:trPr>
        <w:tc>
          <w:tcPr>
            <w:tcW w:w="1354" w:type="pct"/>
            <w:vMerge w:val="restart"/>
          </w:tcPr>
          <w:p w14:paraId="05F7EB17" w14:textId="77D568D1" w:rsidR="00412A16" w:rsidRPr="00E94B0C" w:rsidRDefault="00412A16" w:rsidP="007F46DA">
            <w:pPr>
              <w:pStyle w:val="EESTabletextbody"/>
            </w:pPr>
            <w:r w:rsidRPr="00E94B0C">
              <w:t>Soil Sample Location/ID</w:t>
            </w:r>
          </w:p>
        </w:tc>
        <w:tc>
          <w:tcPr>
            <w:tcW w:w="856" w:type="pct"/>
            <w:vMerge w:val="restart"/>
          </w:tcPr>
          <w:p w14:paraId="641BC0A0" w14:textId="77777777" w:rsidR="00412A16" w:rsidRPr="00E94B0C" w:rsidRDefault="00412A16" w:rsidP="007F46DA">
            <w:pPr>
              <w:pStyle w:val="EESTabletextbody"/>
            </w:pPr>
            <w:r w:rsidRPr="00E94B0C">
              <w:t>Plant Group</w:t>
            </w:r>
          </w:p>
        </w:tc>
        <w:tc>
          <w:tcPr>
            <w:tcW w:w="2789" w:type="pct"/>
            <w:gridSpan w:val="4"/>
          </w:tcPr>
          <w:p w14:paraId="17B9A13B" w14:textId="77777777" w:rsidR="00412A16" w:rsidRPr="00E94B0C" w:rsidRDefault="00412A16" w:rsidP="007F46DA">
            <w:pPr>
              <w:pStyle w:val="EESTabletextbody"/>
            </w:pPr>
            <w:r>
              <w:t xml:space="preserve">Key </w:t>
            </w:r>
            <w:r w:rsidRPr="00E94B0C">
              <w:t>Radionuclide Activity in Crops</w:t>
            </w:r>
            <w:r>
              <w:t xml:space="preserve"> </w:t>
            </w:r>
            <w:r w:rsidRPr="00E94B0C">
              <w:t>(becquerel per kilogram)</w:t>
            </w:r>
          </w:p>
        </w:tc>
      </w:tr>
      <w:tr w:rsidR="00412A16" w:rsidRPr="00E94B0C" w14:paraId="49185799" w14:textId="77777777" w:rsidTr="0014307C">
        <w:trPr>
          <w:trHeight w:val="20"/>
        </w:trPr>
        <w:tc>
          <w:tcPr>
            <w:tcW w:w="1354" w:type="pct"/>
            <w:vMerge/>
          </w:tcPr>
          <w:p w14:paraId="6FBF4B74" w14:textId="77777777" w:rsidR="00412A16" w:rsidRPr="00E94B0C" w:rsidRDefault="00412A16" w:rsidP="007F46DA">
            <w:pPr>
              <w:pStyle w:val="EESTabletextbody"/>
            </w:pPr>
          </w:p>
        </w:tc>
        <w:tc>
          <w:tcPr>
            <w:tcW w:w="856" w:type="pct"/>
            <w:vMerge/>
          </w:tcPr>
          <w:p w14:paraId="60F364BC" w14:textId="77777777" w:rsidR="00412A16" w:rsidRPr="00E94B0C" w:rsidRDefault="00412A16" w:rsidP="007F46DA">
            <w:pPr>
              <w:pStyle w:val="EESTabletextbody"/>
            </w:pPr>
          </w:p>
        </w:tc>
        <w:tc>
          <w:tcPr>
            <w:tcW w:w="733" w:type="pct"/>
          </w:tcPr>
          <w:p w14:paraId="746C76FB" w14:textId="48978DCA" w:rsidR="00412A16" w:rsidRPr="005E21F4" w:rsidRDefault="00412A16" w:rsidP="007F46DA">
            <w:pPr>
              <w:pStyle w:val="EESTabletextbody"/>
              <w:rPr>
                <w:b/>
              </w:rPr>
            </w:pPr>
            <w:r w:rsidRPr="005E21F4">
              <w:rPr>
                <w:b/>
              </w:rPr>
              <w:t>U</w:t>
            </w:r>
            <w:r w:rsidR="001E357E">
              <w:rPr>
                <w:b/>
              </w:rPr>
              <w:t>-</w:t>
            </w:r>
            <w:r w:rsidRPr="005E21F4">
              <w:rPr>
                <w:b/>
              </w:rPr>
              <w:t>238</w:t>
            </w:r>
          </w:p>
        </w:tc>
        <w:tc>
          <w:tcPr>
            <w:tcW w:w="715" w:type="pct"/>
          </w:tcPr>
          <w:p w14:paraId="001D709A" w14:textId="764DAA6B" w:rsidR="00412A16" w:rsidRPr="005E21F4" w:rsidRDefault="00412A16" w:rsidP="007F46DA">
            <w:pPr>
              <w:pStyle w:val="EESTabletextbody"/>
              <w:rPr>
                <w:b/>
              </w:rPr>
            </w:pPr>
            <w:r w:rsidRPr="005E21F4">
              <w:rPr>
                <w:b/>
              </w:rPr>
              <w:t>Ra</w:t>
            </w:r>
            <w:r w:rsidR="001E357E">
              <w:rPr>
                <w:b/>
              </w:rPr>
              <w:t>-</w:t>
            </w:r>
            <w:r w:rsidRPr="005E21F4">
              <w:rPr>
                <w:b/>
              </w:rPr>
              <w:t>226</w:t>
            </w:r>
          </w:p>
        </w:tc>
        <w:tc>
          <w:tcPr>
            <w:tcW w:w="715" w:type="pct"/>
          </w:tcPr>
          <w:p w14:paraId="04756957" w14:textId="51D07C45" w:rsidR="00412A16" w:rsidRPr="005E21F4" w:rsidRDefault="00412A16" w:rsidP="007F46DA">
            <w:pPr>
              <w:pStyle w:val="EESTabletextbody"/>
              <w:rPr>
                <w:b/>
              </w:rPr>
            </w:pPr>
            <w:r w:rsidRPr="005E21F4">
              <w:rPr>
                <w:b/>
              </w:rPr>
              <w:t>Pb</w:t>
            </w:r>
            <w:r w:rsidR="001E357E">
              <w:rPr>
                <w:b/>
              </w:rPr>
              <w:t>-</w:t>
            </w:r>
            <w:r w:rsidRPr="005E21F4">
              <w:rPr>
                <w:b/>
              </w:rPr>
              <w:t>210</w:t>
            </w:r>
          </w:p>
        </w:tc>
        <w:tc>
          <w:tcPr>
            <w:tcW w:w="627" w:type="pct"/>
          </w:tcPr>
          <w:p w14:paraId="2756D439" w14:textId="13A557AB" w:rsidR="00412A16" w:rsidRPr="005E21F4" w:rsidRDefault="00412A16" w:rsidP="007F46DA">
            <w:pPr>
              <w:pStyle w:val="EESTabletextbody"/>
              <w:rPr>
                <w:b/>
              </w:rPr>
            </w:pPr>
            <w:r w:rsidRPr="005E21F4">
              <w:rPr>
                <w:b/>
              </w:rPr>
              <w:t>Ra</w:t>
            </w:r>
            <w:r w:rsidR="001E357E">
              <w:rPr>
                <w:b/>
              </w:rPr>
              <w:t>-</w:t>
            </w:r>
            <w:r w:rsidRPr="005E21F4">
              <w:rPr>
                <w:b/>
              </w:rPr>
              <w:t>228</w:t>
            </w:r>
          </w:p>
        </w:tc>
      </w:tr>
      <w:tr w:rsidR="00412A16" w:rsidRPr="00E94B0C" w14:paraId="43D22A3C" w14:textId="77777777" w:rsidTr="0014307C">
        <w:trPr>
          <w:trHeight w:val="20"/>
        </w:trPr>
        <w:tc>
          <w:tcPr>
            <w:tcW w:w="1354" w:type="pct"/>
          </w:tcPr>
          <w:p w14:paraId="45E567C7" w14:textId="77777777" w:rsidR="00412A16" w:rsidRPr="00E94B0C" w:rsidRDefault="00412A16" w:rsidP="007F46DA">
            <w:pPr>
              <w:pStyle w:val="EESTabletextbody"/>
            </w:pPr>
            <w:r w:rsidRPr="00E94B0C">
              <w:t xml:space="preserve">North of </w:t>
            </w:r>
            <w:proofErr w:type="spellStart"/>
            <w:r w:rsidRPr="00E94B0C">
              <w:t>Greenhills</w:t>
            </w:r>
            <w:proofErr w:type="spellEnd"/>
            <w:r w:rsidRPr="00E94B0C">
              <w:t xml:space="preserve"> Road</w:t>
            </w:r>
          </w:p>
        </w:tc>
        <w:tc>
          <w:tcPr>
            <w:tcW w:w="856" w:type="pct"/>
          </w:tcPr>
          <w:p w14:paraId="67D892C9" w14:textId="77777777" w:rsidR="00412A16" w:rsidRPr="00E94B0C" w:rsidRDefault="00412A16" w:rsidP="007F46DA">
            <w:pPr>
              <w:pStyle w:val="EESTabletextbody"/>
            </w:pPr>
            <w:r w:rsidRPr="00E94B0C">
              <w:t>Cereals/grain</w:t>
            </w:r>
          </w:p>
        </w:tc>
        <w:tc>
          <w:tcPr>
            <w:tcW w:w="733" w:type="pct"/>
          </w:tcPr>
          <w:p w14:paraId="7A842326" w14:textId="77777777" w:rsidR="00412A16" w:rsidRPr="00E94B0C" w:rsidRDefault="00412A16" w:rsidP="007F46DA">
            <w:pPr>
              <w:pStyle w:val="EESTabletextbody"/>
            </w:pPr>
            <w:r w:rsidRPr="00E94B0C">
              <w:t>0.131</w:t>
            </w:r>
          </w:p>
        </w:tc>
        <w:tc>
          <w:tcPr>
            <w:tcW w:w="715" w:type="pct"/>
          </w:tcPr>
          <w:p w14:paraId="3A456BDB" w14:textId="77777777" w:rsidR="00412A16" w:rsidRPr="00E94B0C" w:rsidRDefault="00412A16" w:rsidP="007F46DA">
            <w:pPr>
              <w:pStyle w:val="EESTabletextbody"/>
            </w:pPr>
            <w:r w:rsidRPr="00E94B0C">
              <w:t>0.370</w:t>
            </w:r>
          </w:p>
        </w:tc>
        <w:tc>
          <w:tcPr>
            <w:tcW w:w="715" w:type="pct"/>
          </w:tcPr>
          <w:p w14:paraId="14477E90" w14:textId="77777777" w:rsidR="00412A16" w:rsidRPr="00E94B0C" w:rsidRDefault="00412A16" w:rsidP="007F46DA">
            <w:pPr>
              <w:pStyle w:val="EESTabletextbody"/>
            </w:pPr>
            <w:r w:rsidRPr="00E94B0C">
              <w:t>0.350</w:t>
            </w:r>
          </w:p>
        </w:tc>
        <w:tc>
          <w:tcPr>
            <w:tcW w:w="627" w:type="pct"/>
          </w:tcPr>
          <w:p w14:paraId="15CF112A" w14:textId="77777777" w:rsidR="00412A16" w:rsidRPr="00E94B0C" w:rsidRDefault="00412A16" w:rsidP="007F46DA">
            <w:pPr>
              <w:pStyle w:val="EESTabletextbody"/>
            </w:pPr>
            <w:r w:rsidRPr="00E94B0C">
              <w:t>0.777</w:t>
            </w:r>
          </w:p>
        </w:tc>
      </w:tr>
      <w:tr w:rsidR="00412A16" w:rsidRPr="00E94B0C" w14:paraId="3BD2C612" w14:textId="77777777" w:rsidTr="0014307C">
        <w:trPr>
          <w:trHeight w:val="20"/>
        </w:trPr>
        <w:tc>
          <w:tcPr>
            <w:tcW w:w="1354" w:type="pct"/>
          </w:tcPr>
          <w:p w14:paraId="70AB1F8D" w14:textId="77777777" w:rsidR="00412A16" w:rsidRPr="00E94B0C" w:rsidRDefault="00412A16" w:rsidP="007F46DA">
            <w:pPr>
              <w:pStyle w:val="EESTabletextbody"/>
            </w:pPr>
            <w:r w:rsidRPr="00E94B0C">
              <w:t xml:space="preserve">South of </w:t>
            </w:r>
            <w:proofErr w:type="spellStart"/>
            <w:r w:rsidRPr="00E94B0C">
              <w:t>Greenhills</w:t>
            </w:r>
            <w:proofErr w:type="spellEnd"/>
            <w:r w:rsidRPr="00E94B0C">
              <w:t xml:space="preserve"> Road</w:t>
            </w:r>
          </w:p>
        </w:tc>
        <w:tc>
          <w:tcPr>
            <w:tcW w:w="856" w:type="pct"/>
          </w:tcPr>
          <w:p w14:paraId="7570B24A" w14:textId="77777777" w:rsidR="00412A16" w:rsidRPr="00E94B0C" w:rsidRDefault="00412A16" w:rsidP="007F46DA">
            <w:pPr>
              <w:pStyle w:val="EESTabletextbody"/>
            </w:pPr>
            <w:r w:rsidRPr="00E94B0C">
              <w:t>Cereals/grain</w:t>
            </w:r>
          </w:p>
        </w:tc>
        <w:tc>
          <w:tcPr>
            <w:tcW w:w="733" w:type="pct"/>
          </w:tcPr>
          <w:p w14:paraId="7F74B3BF" w14:textId="77777777" w:rsidR="00412A16" w:rsidRPr="00E94B0C" w:rsidRDefault="00412A16" w:rsidP="007F46DA">
            <w:pPr>
              <w:pStyle w:val="EESTabletextbody"/>
            </w:pPr>
            <w:r w:rsidRPr="00E94B0C">
              <w:t>0.143</w:t>
            </w:r>
          </w:p>
        </w:tc>
        <w:tc>
          <w:tcPr>
            <w:tcW w:w="715" w:type="pct"/>
          </w:tcPr>
          <w:p w14:paraId="3B2091C2" w14:textId="77777777" w:rsidR="00412A16" w:rsidRPr="00E94B0C" w:rsidRDefault="00412A16" w:rsidP="007F46DA">
            <w:pPr>
              <w:pStyle w:val="EESTabletextbody"/>
            </w:pPr>
            <w:r w:rsidRPr="00E94B0C">
              <w:t>0.405</w:t>
            </w:r>
          </w:p>
        </w:tc>
        <w:tc>
          <w:tcPr>
            <w:tcW w:w="715" w:type="pct"/>
          </w:tcPr>
          <w:p w14:paraId="6B84A48D" w14:textId="77777777" w:rsidR="00412A16" w:rsidRPr="00E94B0C" w:rsidRDefault="00412A16" w:rsidP="007F46DA">
            <w:pPr>
              <w:pStyle w:val="EESTabletextbody"/>
            </w:pPr>
            <w:r w:rsidRPr="00E94B0C">
              <w:t>0.486</w:t>
            </w:r>
          </w:p>
        </w:tc>
        <w:tc>
          <w:tcPr>
            <w:tcW w:w="627" w:type="pct"/>
          </w:tcPr>
          <w:p w14:paraId="5AA9B6B3" w14:textId="77777777" w:rsidR="00412A16" w:rsidRPr="00E94B0C" w:rsidRDefault="00412A16" w:rsidP="007F46DA">
            <w:pPr>
              <w:pStyle w:val="EESTabletextbody"/>
            </w:pPr>
            <w:r w:rsidRPr="00E94B0C">
              <w:t>0.792</w:t>
            </w:r>
          </w:p>
        </w:tc>
      </w:tr>
      <w:tr w:rsidR="00412A16" w:rsidRPr="00E94B0C" w14:paraId="3E08872F" w14:textId="77777777" w:rsidTr="0014307C">
        <w:trPr>
          <w:trHeight w:val="20"/>
        </w:trPr>
        <w:tc>
          <w:tcPr>
            <w:tcW w:w="1354" w:type="pct"/>
          </w:tcPr>
          <w:p w14:paraId="20058099" w14:textId="4FC0DD93" w:rsidR="00412A16" w:rsidRPr="00E94B0C" w:rsidRDefault="00412A16" w:rsidP="007F46DA">
            <w:pPr>
              <w:pStyle w:val="EESTabletextbody"/>
            </w:pPr>
            <w:r w:rsidRPr="00CD3DC3">
              <w:t>Wimmera Intermodal Freight Terminal</w:t>
            </w:r>
            <w:r>
              <w:t xml:space="preserve"> (WIFT) </w:t>
            </w:r>
            <w:r w:rsidR="00B36B63">
              <w:t>P</w:t>
            </w:r>
            <w:r w:rsidRPr="00E94B0C">
              <w:t>recinct</w:t>
            </w:r>
          </w:p>
        </w:tc>
        <w:tc>
          <w:tcPr>
            <w:tcW w:w="856" w:type="pct"/>
          </w:tcPr>
          <w:p w14:paraId="79AE94F5" w14:textId="77777777" w:rsidR="00412A16" w:rsidRPr="00E94B0C" w:rsidRDefault="00412A16" w:rsidP="007F46DA">
            <w:pPr>
              <w:pStyle w:val="EESTabletextbody"/>
            </w:pPr>
            <w:r w:rsidRPr="00E94B0C">
              <w:t>Cereals/grain</w:t>
            </w:r>
          </w:p>
        </w:tc>
        <w:tc>
          <w:tcPr>
            <w:tcW w:w="733" w:type="pct"/>
          </w:tcPr>
          <w:p w14:paraId="39956853" w14:textId="77777777" w:rsidR="00412A16" w:rsidRPr="00E94B0C" w:rsidRDefault="00412A16" w:rsidP="007F46DA">
            <w:pPr>
              <w:pStyle w:val="EESTabletextbody"/>
            </w:pPr>
            <w:r w:rsidRPr="00E94B0C">
              <w:t>0.134</w:t>
            </w:r>
          </w:p>
        </w:tc>
        <w:tc>
          <w:tcPr>
            <w:tcW w:w="715" w:type="pct"/>
          </w:tcPr>
          <w:p w14:paraId="33D01298" w14:textId="77777777" w:rsidR="00412A16" w:rsidRPr="00E94B0C" w:rsidRDefault="00412A16" w:rsidP="007F46DA">
            <w:pPr>
              <w:pStyle w:val="EESTabletextbody"/>
            </w:pPr>
            <w:r w:rsidRPr="00E94B0C">
              <w:t>0.380</w:t>
            </w:r>
          </w:p>
        </w:tc>
        <w:tc>
          <w:tcPr>
            <w:tcW w:w="715" w:type="pct"/>
          </w:tcPr>
          <w:p w14:paraId="50660DE9" w14:textId="77777777" w:rsidR="00412A16" w:rsidRPr="00E94B0C" w:rsidRDefault="00412A16" w:rsidP="007F46DA">
            <w:pPr>
              <w:pStyle w:val="EESTabletextbody"/>
            </w:pPr>
            <w:r w:rsidRPr="00E94B0C">
              <w:t>0.350</w:t>
            </w:r>
          </w:p>
        </w:tc>
        <w:tc>
          <w:tcPr>
            <w:tcW w:w="627" w:type="pct"/>
          </w:tcPr>
          <w:p w14:paraId="7630826D" w14:textId="77777777" w:rsidR="00412A16" w:rsidRPr="00E94B0C" w:rsidRDefault="00412A16" w:rsidP="007F46DA">
            <w:pPr>
              <w:pStyle w:val="EESTabletextbody"/>
            </w:pPr>
            <w:r w:rsidRPr="00E94B0C">
              <w:t>0.713</w:t>
            </w:r>
          </w:p>
        </w:tc>
      </w:tr>
      <w:tr w:rsidR="00412A16" w:rsidRPr="00E94B0C" w14:paraId="0A4BF1AE" w14:textId="77777777" w:rsidTr="0014307C">
        <w:trPr>
          <w:trHeight w:val="20"/>
        </w:trPr>
        <w:tc>
          <w:tcPr>
            <w:tcW w:w="1354" w:type="pct"/>
          </w:tcPr>
          <w:p w14:paraId="6836EC04" w14:textId="77777777" w:rsidR="00412A16" w:rsidRPr="00E94B0C" w:rsidRDefault="00412A16" w:rsidP="007F46DA">
            <w:pPr>
              <w:pStyle w:val="EESTabletextbody"/>
            </w:pPr>
            <w:r w:rsidRPr="00E94B0C">
              <w:t xml:space="preserve">Adjacent </w:t>
            </w:r>
            <w:proofErr w:type="spellStart"/>
            <w:r w:rsidRPr="00E94B0C">
              <w:t>Longerenong</w:t>
            </w:r>
            <w:proofErr w:type="spellEnd"/>
            <w:r w:rsidRPr="00E94B0C">
              <w:t xml:space="preserve"> </w:t>
            </w:r>
            <w:r>
              <w:t>C</w:t>
            </w:r>
            <w:r w:rsidRPr="00E94B0C">
              <w:t>ollege</w:t>
            </w:r>
          </w:p>
        </w:tc>
        <w:tc>
          <w:tcPr>
            <w:tcW w:w="856" w:type="pct"/>
          </w:tcPr>
          <w:p w14:paraId="635F2B49" w14:textId="77777777" w:rsidR="00412A16" w:rsidRPr="00E94B0C" w:rsidRDefault="00412A16" w:rsidP="007F46DA">
            <w:pPr>
              <w:pStyle w:val="EESTabletextbody"/>
            </w:pPr>
            <w:r w:rsidRPr="00E94B0C">
              <w:t>Leafy vegetables</w:t>
            </w:r>
          </w:p>
        </w:tc>
        <w:tc>
          <w:tcPr>
            <w:tcW w:w="733" w:type="pct"/>
          </w:tcPr>
          <w:p w14:paraId="550C70A0" w14:textId="77777777" w:rsidR="00412A16" w:rsidRPr="00E94B0C" w:rsidRDefault="00412A16" w:rsidP="007F46DA">
            <w:pPr>
              <w:pStyle w:val="EESTabletextbody"/>
            </w:pPr>
            <w:r w:rsidRPr="00E94B0C">
              <w:t>0.437</w:t>
            </w:r>
          </w:p>
        </w:tc>
        <w:tc>
          <w:tcPr>
            <w:tcW w:w="715" w:type="pct"/>
          </w:tcPr>
          <w:p w14:paraId="5949938C" w14:textId="77777777" w:rsidR="00412A16" w:rsidRPr="00E94B0C" w:rsidRDefault="00412A16" w:rsidP="007F46DA">
            <w:pPr>
              <w:pStyle w:val="EESTabletextbody"/>
            </w:pPr>
            <w:r w:rsidRPr="00E94B0C">
              <w:t>1.99</w:t>
            </w:r>
          </w:p>
        </w:tc>
        <w:tc>
          <w:tcPr>
            <w:tcW w:w="715" w:type="pct"/>
          </w:tcPr>
          <w:p w14:paraId="76AE5180" w14:textId="77777777" w:rsidR="00412A16" w:rsidRPr="00E94B0C" w:rsidRDefault="00412A16" w:rsidP="007F46DA">
            <w:pPr>
              <w:pStyle w:val="EESTabletextbody"/>
            </w:pPr>
            <w:r w:rsidRPr="00E94B0C">
              <w:t>2.41</w:t>
            </w:r>
          </w:p>
        </w:tc>
        <w:tc>
          <w:tcPr>
            <w:tcW w:w="627" w:type="pct"/>
          </w:tcPr>
          <w:p w14:paraId="18798E11" w14:textId="77777777" w:rsidR="00412A16" w:rsidRPr="00E94B0C" w:rsidRDefault="00412A16" w:rsidP="007F46DA">
            <w:pPr>
              <w:pStyle w:val="EESTabletextbody"/>
            </w:pPr>
            <w:r w:rsidRPr="00E94B0C">
              <w:t>3.85</w:t>
            </w:r>
          </w:p>
        </w:tc>
      </w:tr>
    </w:tbl>
    <w:p w14:paraId="5534DBB3" w14:textId="479CD3B9" w:rsidR="00FC6577" w:rsidRPr="00FA3886" w:rsidRDefault="00854494" w:rsidP="00B853A3">
      <w:pPr>
        <w:pStyle w:val="Heading3"/>
      </w:pPr>
      <w:bookmarkStart w:id="117" w:name="_Toc118302528"/>
      <w:bookmarkStart w:id="118" w:name="_Toc109132061"/>
      <w:bookmarkStart w:id="119" w:name="_Toc127274166"/>
      <w:bookmarkEnd w:id="114"/>
      <w:bookmarkEnd w:id="117"/>
      <w:bookmarkEnd w:id="118"/>
      <w:r w:rsidRPr="00FA3886">
        <w:t xml:space="preserve">Radioactivity </w:t>
      </w:r>
      <w:r w:rsidR="00E6264F">
        <w:t>C</w:t>
      </w:r>
      <w:r w:rsidRPr="00FA3886">
        <w:t xml:space="preserve">ontent of </w:t>
      </w:r>
      <w:r w:rsidR="00E6264F">
        <w:t>S</w:t>
      </w:r>
      <w:r w:rsidRPr="00FA3886">
        <w:t xml:space="preserve">urface </w:t>
      </w:r>
      <w:r w:rsidR="00E6264F">
        <w:t>W</w:t>
      </w:r>
      <w:r w:rsidRPr="00FA3886">
        <w:t>ater</w:t>
      </w:r>
      <w:bookmarkEnd w:id="119"/>
    </w:p>
    <w:p w14:paraId="015AFEB7" w14:textId="3667258B" w:rsidR="00506173" w:rsidRDefault="00FA3886" w:rsidP="00506173">
      <w:pPr>
        <w:pStyle w:val="BodyText"/>
        <w:rPr>
          <w:noProof/>
        </w:rPr>
      </w:pPr>
      <w:r>
        <w:rPr>
          <w:noProof/>
        </w:rPr>
        <w:t xml:space="preserve">Eight water samples were collected from four surface water bodies identified within the </w:t>
      </w:r>
      <w:r w:rsidR="00252377">
        <w:rPr>
          <w:noProof/>
        </w:rPr>
        <w:t>s</w:t>
      </w:r>
      <w:r>
        <w:rPr>
          <w:noProof/>
        </w:rPr>
        <w:t xml:space="preserve">tudy </w:t>
      </w:r>
      <w:r w:rsidR="00252377">
        <w:rPr>
          <w:noProof/>
        </w:rPr>
        <w:t>a</w:t>
      </w:r>
      <w:r>
        <w:rPr>
          <w:noProof/>
        </w:rPr>
        <w:t xml:space="preserve">rea. Samples were collected during </w:t>
      </w:r>
      <w:r w:rsidR="00835159">
        <w:rPr>
          <w:noProof/>
        </w:rPr>
        <w:t xml:space="preserve">the </w:t>
      </w:r>
      <w:r w:rsidRPr="00142BBD">
        <w:rPr>
          <w:noProof/>
        </w:rPr>
        <w:t xml:space="preserve">summer and winter months and analysed for gross alpha and beta radioactivity and radionuclide content. The results are summarised in </w:t>
      </w:r>
      <w:r w:rsidR="007D0EF7" w:rsidRPr="00142BBD">
        <w:rPr>
          <w:noProof/>
        </w:rPr>
        <w:fldChar w:fldCharType="begin"/>
      </w:r>
      <w:r w:rsidR="007D0EF7" w:rsidRPr="00142BBD">
        <w:rPr>
          <w:noProof/>
        </w:rPr>
        <w:instrText xml:space="preserve"> REF _Ref105661391 \h </w:instrText>
      </w:r>
      <w:r w:rsidR="00D47D14" w:rsidRPr="00142BBD">
        <w:rPr>
          <w:noProof/>
        </w:rPr>
        <w:instrText xml:space="preserve"> \* MERGEFORMAT </w:instrText>
      </w:r>
      <w:r w:rsidR="007D0EF7" w:rsidRPr="00142BBD">
        <w:rPr>
          <w:noProof/>
        </w:rPr>
      </w:r>
      <w:r w:rsidR="007D0EF7" w:rsidRPr="00142BBD">
        <w:rPr>
          <w:noProof/>
        </w:rPr>
        <w:fldChar w:fldCharType="separate"/>
      </w:r>
      <w:r w:rsidR="008F66C4">
        <w:t xml:space="preserve">Table </w:t>
      </w:r>
      <w:r w:rsidR="008F66C4">
        <w:rPr>
          <w:noProof/>
        </w:rPr>
        <w:t>14</w:t>
      </w:r>
      <w:r w:rsidR="008F66C4">
        <w:rPr>
          <w:noProof/>
        </w:rPr>
        <w:noBreakHyphen/>
        <w:t>4</w:t>
      </w:r>
      <w:r w:rsidR="007D0EF7" w:rsidRPr="00142BBD">
        <w:rPr>
          <w:noProof/>
        </w:rPr>
        <w:fldChar w:fldCharType="end"/>
      </w:r>
      <w:r w:rsidR="00280407">
        <w:rPr>
          <w:noProof/>
        </w:rPr>
        <w:t xml:space="preserve"> and the s</w:t>
      </w:r>
      <w:r w:rsidR="000B6183" w:rsidRPr="00142BBD">
        <w:rPr>
          <w:noProof/>
        </w:rPr>
        <w:t xml:space="preserve">ampling locations </w:t>
      </w:r>
      <w:r w:rsidR="00280407">
        <w:rPr>
          <w:noProof/>
        </w:rPr>
        <w:t>are shown</w:t>
      </w:r>
      <w:r w:rsidR="000B6183" w:rsidRPr="00142BBD">
        <w:rPr>
          <w:noProof/>
        </w:rPr>
        <w:t xml:space="preserve"> in Appendix</w:t>
      </w:r>
      <w:r w:rsidR="006B1E27">
        <w:rPr>
          <w:noProof/>
        </w:rPr>
        <w:t> </w:t>
      </w:r>
      <w:r w:rsidR="00142BBD" w:rsidRPr="00142BBD">
        <w:rPr>
          <w:noProof/>
        </w:rPr>
        <w:t>I</w:t>
      </w:r>
      <w:r w:rsidR="000B6183" w:rsidRPr="00142BBD">
        <w:rPr>
          <w:noProof/>
        </w:rPr>
        <w:t xml:space="preserve"> </w:t>
      </w:r>
      <w:r w:rsidR="00177454">
        <w:rPr>
          <w:noProof/>
        </w:rPr>
        <w:t xml:space="preserve">(refer </w:t>
      </w:r>
      <w:r w:rsidR="00142BBD" w:rsidRPr="00142BBD">
        <w:rPr>
          <w:noProof/>
        </w:rPr>
        <w:t>Appendix</w:t>
      </w:r>
      <w:r w:rsidR="006B1E27">
        <w:rPr>
          <w:noProof/>
        </w:rPr>
        <w:t> </w:t>
      </w:r>
      <w:r w:rsidR="00142BBD" w:rsidRPr="00142BBD">
        <w:rPr>
          <w:noProof/>
        </w:rPr>
        <w:t>E</w:t>
      </w:r>
      <w:r w:rsidR="00177454">
        <w:rPr>
          <w:noProof/>
        </w:rPr>
        <w:t>)</w:t>
      </w:r>
      <w:r w:rsidR="000B6183" w:rsidRPr="00142BBD">
        <w:rPr>
          <w:noProof/>
        </w:rPr>
        <w:t>.</w:t>
      </w:r>
      <w:r w:rsidR="00506173">
        <w:rPr>
          <w:noProof/>
        </w:rPr>
        <w:t xml:space="preserve"> </w:t>
      </w:r>
    </w:p>
    <w:p w14:paraId="0612DCC2" w14:textId="0BA13A8A" w:rsidR="00550A1E" w:rsidRDefault="00506173" w:rsidP="00506173">
      <w:pPr>
        <w:pStyle w:val="BodyText"/>
        <w:rPr>
          <w:noProof/>
        </w:rPr>
      </w:pPr>
      <w:r>
        <w:rPr>
          <w:noProof/>
        </w:rPr>
        <w:t xml:space="preserve">As outlined by the </w:t>
      </w:r>
      <w:r w:rsidR="004D2BA4">
        <w:rPr>
          <w:noProof/>
        </w:rPr>
        <w:t>‘</w:t>
      </w:r>
      <w:r w:rsidRPr="00412A16">
        <w:rPr>
          <w:noProof/>
        </w:rPr>
        <w:t>Australian Drinking Water Guidelines</w:t>
      </w:r>
      <w:r w:rsidR="004D2BA4">
        <w:rPr>
          <w:noProof/>
        </w:rPr>
        <w:t>’</w:t>
      </w:r>
      <w:r w:rsidRPr="00412A16">
        <w:rPr>
          <w:noProof/>
        </w:rPr>
        <w:t xml:space="preserve"> </w:t>
      </w:r>
      <w:r>
        <w:rPr>
          <w:noProof/>
        </w:rPr>
        <w:t>(ADWG), Ra-226 and Ra-228 activity concentrations should be determined if gross alpha radioactivity exceed</w:t>
      </w:r>
      <w:r w:rsidRPr="00613232">
        <w:t>s 0.5 </w:t>
      </w:r>
      <w:proofErr w:type="spellStart"/>
      <w:r w:rsidR="001E357E" w:rsidRPr="00613232">
        <w:t>Bq</w:t>
      </w:r>
      <w:proofErr w:type="spellEnd"/>
      <w:r w:rsidR="001E357E">
        <w:t> </w:t>
      </w:r>
      <w:r w:rsidRPr="004925F1">
        <w:t>L</w:t>
      </w:r>
      <w:r w:rsidRPr="00613232">
        <w:rPr>
          <w:vertAlign w:val="superscript"/>
        </w:rPr>
        <w:t>-</w:t>
      </w:r>
      <w:proofErr w:type="gramStart"/>
      <w:r w:rsidRPr="00613232">
        <w:rPr>
          <w:vertAlign w:val="superscript"/>
        </w:rPr>
        <w:t>1</w:t>
      </w:r>
      <w:proofErr w:type="gramEnd"/>
      <w:r w:rsidRPr="00613232">
        <w:t xml:space="preserve"> or</w:t>
      </w:r>
      <w:r>
        <w:rPr>
          <w:noProof/>
        </w:rPr>
        <w:t xml:space="preserve"> the gross beta radioactivity (with K</w:t>
      </w:r>
      <w:r w:rsidR="001E357E">
        <w:rPr>
          <w:noProof/>
        </w:rPr>
        <w:t>-</w:t>
      </w:r>
      <w:r>
        <w:rPr>
          <w:noProof/>
        </w:rPr>
        <w:t>40 contributions subtracted) exceeds 0.5 </w:t>
      </w:r>
      <w:r w:rsidR="001E357E">
        <w:rPr>
          <w:noProof/>
        </w:rPr>
        <w:t>Bq </w:t>
      </w:r>
      <w:r w:rsidRPr="004925F1">
        <w:t>L</w:t>
      </w:r>
      <w:r>
        <w:rPr>
          <w:noProof/>
          <w:vertAlign w:val="superscript"/>
        </w:rPr>
        <w:t xml:space="preserve">-1 </w:t>
      </w:r>
      <w:r>
        <w:rPr>
          <w:noProof/>
        </w:rPr>
        <w:t>(ADWG, 2011). None of the surface water samples demonstrated gross alpha or beta activities in exceedance of 0.5 </w:t>
      </w:r>
      <w:r w:rsidR="001C6017">
        <w:rPr>
          <w:noProof/>
        </w:rPr>
        <w:t>Bq </w:t>
      </w:r>
      <w:r w:rsidRPr="004925F1">
        <w:t>L</w:t>
      </w:r>
      <w:r>
        <w:rPr>
          <w:noProof/>
          <w:vertAlign w:val="superscript"/>
        </w:rPr>
        <w:t>-1</w:t>
      </w:r>
      <w:r>
        <w:rPr>
          <w:noProof/>
        </w:rPr>
        <w:t>.</w:t>
      </w:r>
    </w:p>
    <w:p w14:paraId="26DAC220" w14:textId="4B19F0B7" w:rsidR="00437694" w:rsidRDefault="00437694" w:rsidP="00437694">
      <w:pPr>
        <w:pStyle w:val="Caption"/>
      </w:pPr>
      <w:bookmarkStart w:id="120" w:name="_Ref105661391"/>
      <w:bookmarkStart w:id="121" w:name="_Toc127274193"/>
      <w:r>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4</w:t>
      </w:r>
      <w:r w:rsidR="00823180">
        <w:fldChar w:fldCharType="end"/>
      </w:r>
      <w:bookmarkEnd w:id="120"/>
      <w:r w:rsidR="00252377">
        <w:t>:</w:t>
      </w:r>
      <w:r>
        <w:t xml:space="preserve"> Radioactivity in </w:t>
      </w:r>
      <w:r w:rsidR="0055162C">
        <w:t>s</w:t>
      </w:r>
      <w:r>
        <w:t>urface water</w:t>
      </w:r>
      <w:bookmarkEnd w:id="121"/>
    </w:p>
    <w:tbl>
      <w:tblPr>
        <w:tblStyle w:val="TableGrid"/>
        <w:tblW w:w="5000" w:type="pct"/>
        <w:tblLook w:val="04A0" w:firstRow="1" w:lastRow="0" w:firstColumn="1" w:lastColumn="0" w:noHBand="0" w:noVBand="1"/>
      </w:tblPr>
      <w:tblGrid>
        <w:gridCol w:w="2262"/>
        <w:gridCol w:w="1162"/>
        <w:gridCol w:w="987"/>
        <w:gridCol w:w="769"/>
        <w:gridCol w:w="1002"/>
        <w:gridCol w:w="805"/>
        <w:gridCol w:w="809"/>
        <w:gridCol w:w="805"/>
        <w:gridCol w:w="801"/>
      </w:tblGrid>
      <w:tr w:rsidR="00793386" w:rsidRPr="00793386" w14:paraId="5C9736C9" w14:textId="77777777" w:rsidTr="00114DFE">
        <w:trPr>
          <w:cnfStyle w:val="100000000000" w:firstRow="1" w:lastRow="0" w:firstColumn="0" w:lastColumn="0" w:oddVBand="0" w:evenVBand="0" w:oddHBand="0" w:evenHBand="0" w:firstRowFirstColumn="0" w:firstRowLastColumn="0" w:lastRowFirstColumn="0" w:lastRowLastColumn="0"/>
          <w:trHeight w:val="20"/>
          <w:tblHeader/>
        </w:trPr>
        <w:tc>
          <w:tcPr>
            <w:tcW w:w="1203" w:type="pct"/>
            <w:vMerge w:val="restart"/>
          </w:tcPr>
          <w:p w14:paraId="1BA2AE65" w14:textId="77777777" w:rsidR="00437694" w:rsidRPr="00793386" w:rsidRDefault="00437694" w:rsidP="00114DFE">
            <w:pPr>
              <w:pStyle w:val="EESTabletextbody"/>
              <w:rPr>
                <w:noProof/>
              </w:rPr>
            </w:pPr>
            <w:r w:rsidRPr="00793386">
              <w:rPr>
                <w:noProof/>
              </w:rPr>
              <w:t>Sample Location</w:t>
            </w:r>
          </w:p>
        </w:tc>
        <w:tc>
          <w:tcPr>
            <w:tcW w:w="618" w:type="pct"/>
            <w:vMerge w:val="restart"/>
          </w:tcPr>
          <w:p w14:paraId="4B092558" w14:textId="77777777" w:rsidR="00437694" w:rsidRPr="00793386" w:rsidRDefault="00437694" w:rsidP="00114DFE">
            <w:pPr>
              <w:pStyle w:val="EESTabletextbody"/>
              <w:rPr>
                <w:noProof/>
              </w:rPr>
            </w:pPr>
            <w:r w:rsidRPr="00793386">
              <w:rPr>
                <w:noProof/>
              </w:rPr>
              <w:t>Sample Month</w:t>
            </w:r>
          </w:p>
        </w:tc>
        <w:tc>
          <w:tcPr>
            <w:tcW w:w="934" w:type="pct"/>
            <w:gridSpan w:val="2"/>
          </w:tcPr>
          <w:p w14:paraId="38EA73D7" w14:textId="77777777" w:rsidR="00437694" w:rsidRPr="00793386" w:rsidRDefault="00437694" w:rsidP="00114DFE">
            <w:pPr>
              <w:pStyle w:val="EESTabletextbody"/>
              <w:rPr>
                <w:noProof/>
              </w:rPr>
            </w:pPr>
          </w:p>
        </w:tc>
        <w:tc>
          <w:tcPr>
            <w:tcW w:w="2245" w:type="pct"/>
            <w:gridSpan w:val="5"/>
          </w:tcPr>
          <w:p w14:paraId="156AD4E7" w14:textId="43562489" w:rsidR="00437694" w:rsidRPr="00793386" w:rsidRDefault="00437694" w:rsidP="00114DFE">
            <w:pPr>
              <w:pStyle w:val="EESTabletextbody"/>
              <w:rPr>
                <w:b w:val="0"/>
                <w:noProof/>
                <w:vertAlign w:val="superscript"/>
              </w:rPr>
            </w:pPr>
            <w:r w:rsidRPr="00793386">
              <w:rPr>
                <w:noProof/>
              </w:rPr>
              <w:t>Radionuclide Concentration (</w:t>
            </w:r>
            <w:proofErr w:type="spellStart"/>
            <w:r w:rsidRPr="00793386">
              <w:t>Bq</w:t>
            </w:r>
            <w:proofErr w:type="spellEnd"/>
            <w:r w:rsidR="007E4B1F" w:rsidRPr="00793386">
              <w:t> </w:t>
            </w:r>
            <w:r w:rsidRPr="00793386">
              <w:t>L</w:t>
            </w:r>
            <w:r w:rsidRPr="00793386">
              <w:rPr>
                <w:vertAlign w:val="superscript"/>
              </w:rPr>
              <w:t>-1</w:t>
            </w:r>
            <w:r w:rsidRPr="00793386">
              <w:t>)</w:t>
            </w:r>
          </w:p>
          <w:p w14:paraId="3E765492" w14:textId="77777777" w:rsidR="00437694" w:rsidRPr="00793386" w:rsidRDefault="00437694" w:rsidP="00114DFE">
            <w:pPr>
              <w:pStyle w:val="EESTabletextbody"/>
              <w:rPr>
                <w:noProof/>
              </w:rPr>
            </w:pPr>
            <w:r w:rsidRPr="00793386">
              <w:rPr>
                <w:noProof/>
              </w:rPr>
              <w:t>(becquerel per kilogram)</w:t>
            </w:r>
          </w:p>
        </w:tc>
      </w:tr>
      <w:tr w:rsidR="00793386" w:rsidRPr="00793386" w14:paraId="0D966BAA" w14:textId="77777777" w:rsidTr="00114DFE">
        <w:trPr>
          <w:cnfStyle w:val="100000000000" w:firstRow="1" w:lastRow="0" w:firstColumn="0" w:lastColumn="0" w:oddVBand="0" w:evenVBand="0" w:oddHBand="0" w:evenHBand="0" w:firstRowFirstColumn="0" w:firstRowLastColumn="0" w:lastRowFirstColumn="0" w:lastRowLastColumn="0"/>
          <w:trHeight w:val="20"/>
          <w:tblHeader/>
        </w:trPr>
        <w:tc>
          <w:tcPr>
            <w:tcW w:w="1203" w:type="pct"/>
            <w:vMerge/>
          </w:tcPr>
          <w:p w14:paraId="301D9D61" w14:textId="77777777" w:rsidR="00437694" w:rsidRPr="00793386" w:rsidRDefault="00437694" w:rsidP="00114DFE">
            <w:pPr>
              <w:pStyle w:val="EESTabletextbody"/>
              <w:rPr>
                <w:noProof/>
              </w:rPr>
            </w:pPr>
          </w:p>
        </w:tc>
        <w:tc>
          <w:tcPr>
            <w:tcW w:w="618" w:type="pct"/>
            <w:vMerge/>
          </w:tcPr>
          <w:p w14:paraId="7B2B5C57" w14:textId="77777777" w:rsidR="00437694" w:rsidRPr="00793386" w:rsidRDefault="00437694" w:rsidP="00114DFE">
            <w:pPr>
              <w:pStyle w:val="EESTabletextbody"/>
              <w:rPr>
                <w:noProof/>
              </w:rPr>
            </w:pPr>
          </w:p>
        </w:tc>
        <w:tc>
          <w:tcPr>
            <w:tcW w:w="525" w:type="pct"/>
          </w:tcPr>
          <w:p w14:paraId="49826818" w14:textId="77777777" w:rsidR="00437694" w:rsidRPr="00793386" w:rsidRDefault="00437694" w:rsidP="00114DFE">
            <w:pPr>
              <w:pStyle w:val="EESTabletextbody"/>
              <w:rPr>
                <w:b w:val="0"/>
                <w:bCs/>
                <w:noProof/>
              </w:rPr>
            </w:pPr>
            <w:r w:rsidRPr="00793386">
              <w:rPr>
                <w:bCs/>
                <w:noProof/>
              </w:rPr>
              <w:t>Gross alpha</w:t>
            </w:r>
          </w:p>
        </w:tc>
        <w:tc>
          <w:tcPr>
            <w:tcW w:w="408" w:type="pct"/>
          </w:tcPr>
          <w:p w14:paraId="2AE04F8A" w14:textId="055BE4BF" w:rsidR="00437694" w:rsidRPr="00793386" w:rsidRDefault="00437694" w:rsidP="00114DFE">
            <w:pPr>
              <w:pStyle w:val="EESTabletextbody"/>
              <w:rPr>
                <w:b w:val="0"/>
                <w:bCs/>
                <w:noProof/>
                <w:vertAlign w:val="superscript"/>
              </w:rPr>
            </w:pPr>
            <w:r w:rsidRPr="00793386">
              <w:rPr>
                <w:bCs/>
                <w:noProof/>
              </w:rPr>
              <w:t xml:space="preserve">Gross </w:t>
            </w:r>
            <w:r w:rsidR="00280407">
              <w:rPr>
                <w:bCs/>
                <w:noProof/>
              </w:rPr>
              <w:t>beta</w:t>
            </w:r>
          </w:p>
        </w:tc>
        <w:tc>
          <w:tcPr>
            <w:tcW w:w="533" w:type="pct"/>
          </w:tcPr>
          <w:p w14:paraId="7A582D68" w14:textId="3D3F9B4A" w:rsidR="00437694" w:rsidRPr="00793386" w:rsidRDefault="00437694" w:rsidP="00114DFE">
            <w:pPr>
              <w:pStyle w:val="EESTabletextbody"/>
              <w:rPr>
                <w:b w:val="0"/>
                <w:bCs/>
                <w:noProof/>
              </w:rPr>
            </w:pPr>
            <w:r w:rsidRPr="00793386">
              <w:t>U</w:t>
            </w:r>
            <w:r w:rsidR="001C6017">
              <w:t>-</w:t>
            </w:r>
            <w:r w:rsidRPr="00793386">
              <w:t>23</w:t>
            </w:r>
            <w:r w:rsidRPr="00793386">
              <w:rPr>
                <w:bCs/>
                <w:noProof/>
              </w:rPr>
              <w:t xml:space="preserve">8 </w:t>
            </w:r>
            <w:r w:rsidR="001C6017">
              <w:rPr>
                <w:bCs/>
                <w:noProof/>
              </w:rPr>
              <w:br/>
            </w:r>
            <w:r w:rsidRPr="00793386">
              <w:rPr>
                <w:bCs/>
                <w:noProof/>
              </w:rPr>
              <w:t>(as Th</w:t>
            </w:r>
            <w:r w:rsidR="001C6017">
              <w:t>-</w:t>
            </w:r>
            <w:r w:rsidRPr="00793386">
              <w:rPr>
                <w:bCs/>
                <w:noProof/>
              </w:rPr>
              <w:t>234)</w:t>
            </w:r>
          </w:p>
        </w:tc>
        <w:tc>
          <w:tcPr>
            <w:tcW w:w="428" w:type="pct"/>
          </w:tcPr>
          <w:p w14:paraId="23D2EB8A" w14:textId="3047FFFC" w:rsidR="00437694" w:rsidRPr="00793386" w:rsidRDefault="00437694" w:rsidP="00114DFE">
            <w:pPr>
              <w:pStyle w:val="EESTabletextbody"/>
              <w:rPr>
                <w:b w:val="0"/>
                <w:bCs/>
                <w:noProof/>
              </w:rPr>
            </w:pPr>
            <w:r w:rsidRPr="00793386">
              <w:rPr>
                <w:bCs/>
                <w:noProof/>
              </w:rPr>
              <w:t>Ra</w:t>
            </w:r>
            <w:r w:rsidR="001C6017">
              <w:t>-</w:t>
            </w:r>
            <w:r w:rsidRPr="00793386">
              <w:rPr>
                <w:bCs/>
                <w:noProof/>
              </w:rPr>
              <w:t>226</w:t>
            </w:r>
          </w:p>
        </w:tc>
        <w:tc>
          <w:tcPr>
            <w:tcW w:w="430" w:type="pct"/>
          </w:tcPr>
          <w:p w14:paraId="6DA2D13D" w14:textId="50BF25D3" w:rsidR="00437694" w:rsidRPr="00793386" w:rsidRDefault="00437694" w:rsidP="00114DFE">
            <w:pPr>
              <w:pStyle w:val="EESTabletextbody"/>
              <w:rPr>
                <w:b w:val="0"/>
                <w:bCs/>
                <w:noProof/>
              </w:rPr>
            </w:pPr>
            <w:r w:rsidRPr="00793386">
              <w:rPr>
                <w:bCs/>
                <w:noProof/>
              </w:rPr>
              <w:t>Pb</w:t>
            </w:r>
            <w:r w:rsidR="001C6017">
              <w:t>-</w:t>
            </w:r>
            <w:r w:rsidRPr="00793386">
              <w:rPr>
                <w:bCs/>
                <w:noProof/>
              </w:rPr>
              <w:t>210</w:t>
            </w:r>
          </w:p>
        </w:tc>
        <w:tc>
          <w:tcPr>
            <w:tcW w:w="428" w:type="pct"/>
          </w:tcPr>
          <w:p w14:paraId="1A4215A3" w14:textId="36453860" w:rsidR="00437694" w:rsidRPr="00793386" w:rsidRDefault="00437694" w:rsidP="00114DFE">
            <w:pPr>
              <w:pStyle w:val="EESTabletextbody"/>
              <w:rPr>
                <w:b w:val="0"/>
                <w:bCs/>
                <w:noProof/>
              </w:rPr>
            </w:pPr>
            <w:r w:rsidRPr="00793386">
              <w:rPr>
                <w:bCs/>
                <w:noProof/>
              </w:rPr>
              <w:t>Ra</w:t>
            </w:r>
            <w:r w:rsidR="001C6017">
              <w:t>-</w:t>
            </w:r>
            <w:r w:rsidRPr="00793386">
              <w:rPr>
                <w:bCs/>
                <w:noProof/>
              </w:rPr>
              <w:t>228</w:t>
            </w:r>
          </w:p>
        </w:tc>
        <w:tc>
          <w:tcPr>
            <w:tcW w:w="426" w:type="pct"/>
          </w:tcPr>
          <w:p w14:paraId="7444C715" w14:textId="79E5ED58" w:rsidR="00437694" w:rsidRPr="00793386" w:rsidRDefault="00437694" w:rsidP="00114DFE">
            <w:pPr>
              <w:pStyle w:val="EESTabletextbody"/>
              <w:rPr>
                <w:b w:val="0"/>
                <w:bCs/>
                <w:noProof/>
              </w:rPr>
            </w:pPr>
            <w:r w:rsidRPr="00793386">
              <w:rPr>
                <w:bCs/>
                <w:noProof/>
              </w:rPr>
              <w:t>Th</w:t>
            </w:r>
            <w:r w:rsidR="001C6017">
              <w:t>-</w:t>
            </w:r>
            <w:r w:rsidRPr="00793386">
              <w:rPr>
                <w:bCs/>
                <w:noProof/>
              </w:rPr>
              <w:t>228</w:t>
            </w:r>
          </w:p>
        </w:tc>
      </w:tr>
      <w:tr w:rsidR="00793386" w:rsidRPr="00793386" w14:paraId="17F807E1" w14:textId="77777777" w:rsidTr="00114DFE">
        <w:trPr>
          <w:trHeight w:val="20"/>
        </w:trPr>
        <w:tc>
          <w:tcPr>
            <w:tcW w:w="1203" w:type="pct"/>
            <w:vMerge w:val="restart"/>
          </w:tcPr>
          <w:p w14:paraId="5EAD161F" w14:textId="42AA8BAB" w:rsidR="00437694" w:rsidRPr="00793386" w:rsidRDefault="00437694" w:rsidP="00114DFE">
            <w:pPr>
              <w:pStyle w:val="EESTabletextbody"/>
              <w:rPr>
                <w:noProof/>
              </w:rPr>
            </w:pPr>
            <w:r w:rsidRPr="00793386">
              <w:rPr>
                <w:noProof/>
              </w:rPr>
              <w:t>Yarriambia</w:t>
            </w:r>
            <w:r w:rsidR="00A92FF3">
              <w:rPr>
                <w:noProof/>
              </w:rPr>
              <w:t>c</w:t>
            </w:r>
            <w:r w:rsidRPr="00793386">
              <w:rPr>
                <w:noProof/>
              </w:rPr>
              <w:t>k Creek</w:t>
            </w:r>
          </w:p>
        </w:tc>
        <w:tc>
          <w:tcPr>
            <w:tcW w:w="618" w:type="pct"/>
          </w:tcPr>
          <w:p w14:paraId="31369A66" w14:textId="77777777" w:rsidR="00437694" w:rsidRPr="00793386" w:rsidRDefault="00437694" w:rsidP="00114DFE">
            <w:pPr>
              <w:pStyle w:val="EESTabletextbody"/>
              <w:rPr>
                <w:noProof/>
              </w:rPr>
            </w:pPr>
            <w:r w:rsidRPr="00793386">
              <w:rPr>
                <w:noProof/>
              </w:rPr>
              <w:t>Jan-19</w:t>
            </w:r>
          </w:p>
        </w:tc>
        <w:tc>
          <w:tcPr>
            <w:tcW w:w="525" w:type="pct"/>
          </w:tcPr>
          <w:p w14:paraId="16CE0D8E" w14:textId="77777777" w:rsidR="00437694" w:rsidRPr="00793386" w:rsidRDefault="00437694" w:rsidP="00114DFE">
            <w:pPr>
              <w:pStyle w:val="EESTabletextbody"/>
              <w:rPr>
                <w:noProof/>
              </w:rPr>
            </w:pPr>
            <w:r w:rsidRPr="00793386">
              <w:rPr>
                <w:noProof/>
              </w:rPr>
              <w:t>NR</w:t>
            </w:r>
          </w:p>
        </w:tc>
        <w:tc>
          <w:tcPr>
            <w:tcW w:w="408" w:type="pct"/>
          </w:tcPr>
          <w:p w14:paraId="79EAB389" w14:textId="77777777" w:rsidR="00437694" w:rsidRPr="00793386" w:rsidRDefault="00437694" w:rsidP="00114DFE">
            <w:pPr>
              <w:pStyle w:val="EESTabletextbody"/>
              <w:rPr>
                <w:noProof/>
              </w:rPr>
            </w:pPr>
            <w:r w:rsidRPr="00793386">
              <w:rPr>
                <w:noProof/>
              </w:rPr>
              <w:t>NR</w:t>
            </w:r>
          </w:p>
        </w:tc>
        <w:tc>
          <w:tcPr>
            <w:tcW w:w="533" w:type="pct"/>
          </w:tcPr>
          <w:p w14:paraId="3BF67C64" w14:textId="77777777" w:rsidR="00437694" w:rsidRPr="00793386" w:rsidRDefault="00437694" w:rsidP="00114DFE">
            <w:pPr>
              <w:pStyle w:val="EESTabletextbody"/>
              <w:rPr>
                <w:noProof/>
              </w:rPr>
            </w:pPr>
            <w:r w:rsidRPr="00793386">
              <w:rPr>
                <w:noProof/>
              </w:rPr>
              <w:t>&lt;0.17</w:t>
            </w:r>
          </w:p>
        </w:tc>
        <w:tc>
          <w:tcPr>
            <w:tcW w:w="428" w:type="pct"/>
          </w:tcPr>
          <w:p w14:paraId="7A0ED846" w14:textId="77777777" w:rsidR="00437694" w:rsidRPr="00793386" w:rsidRDefault="00437694" w:rsidP="00114DFE">
            <w:pPr>
              <w:pStyle w:val="EESTabletextbody"/>
              <w:rPr>
                <w:noProof/>
              </w:rPr>
            </w:pPr>
            <w:r w:rsidRPr="00793386">
              <w:rPr>
                <w:noProof/>
              </w:rPr>
              <w:t>&lt;0.039</w:t>
            </w:r>
          </w:p>
        </w:tc>
        <w:tc>
          <w:tcPr>
            <w:tcW w:w="430" w:type="pct"/>
          </w:tcPr>
          <w:p w14:paraId="268BEE5E" w14:textId="77777777" w:rsidR="00437694" w:rsidRPr="00793386" w:rsidRDefault="00437694" w:rsidP="00114DFE">
            <w:pPr>
              <w:pStyle w:val="EESTabletextbody"/>
              <w:rPr>
                <w:noProof/>
              </w:rPr>
            </w:pPr>
            <w:r w:rsidRPr="00793386">
              <w:rPr>
                <w:noProof/>
              </w:rPr>
              <w:t>&lt;0.13</w:t>
            </w:r>
          </w:p>
        </w:tc>
        <w:tc>
          <w:tcPr>
            <w:tcW w:w="428" w:type="pct"/>
          </w:tcPr>
          <w:p w14:paraId="61444637" w14:textId="77777777" w:rsidR="00437694" w:rsidRPr="00793386" w:rsidRDefault="00437694" w:rsidP="00114DFE">
            <w:pPr>
              <w:pStyle w:val="EESTabletextbody"/>
              <w:rPr>
                <w:noProof/>
              </w:rPr>
            </w:pPr>
            <w:r w:rsidRPr="00793386">
              <w:rPr>
                <w:noProof/>
              </w:rPr>
              <w:t>&lt;0.11</w:t>
            </w:r>
          </w:p>
        </w:tc>
        <w:tc>
          <w:tcPr>
            <w:tcW w:w="426" w:type="pct"/>
          </w:tcPr>
          <w:p w14:paraId="1346A36B" w14:textId="77777777" w:rsidR="00437694" w:rsidRPr="00793386" w:rsidRDefault="00437694" w:rsidP="00114DFE">
            <w:pPr>
              <w:pStyle w:val="EESTabletextbody"/>
              <w:rPr>
                <w:noProof/>
              </w:rPr>
            </w:pPr>
            <w:r w:rsidRPr="00793386">
              <w:rPr>
                <w:noProof/>
              </w:rPr>
              <w:t>&lt;0.035</w:t>
            </w:r>
          </w:p>
        </w:tc>
      </w:tr>
      <w:tr w:rsidR="00793386" w:rsidRPr="00793386" w14:paraId="1E20D907" w14:textId="77777777" w:rsidTr="00114DFE">
        <w:trPr>
          <w:trHeight w:val="20"/>
        </w:trPr>
        <w:tc>
          <w:tcPr>
            <w:tcW w:w="1203" w:type="pct"/>
            <w:vMerge/>
          </w:tcPr>
          <w:p w14:paraId="21530B92" w14:textId="77777777" w:rsidR="00437694" w:rsidRPr="00793386" w:rsidRDefault="00437694" w:rsidP="00114DFE">
            <w:pPr>
              <w:pStyle w:val="EESTabletextbody"/>
              <w:rPr>
                <w:noProof/>
              </w:rPr>
            </w:pPr>
          </w:p>
        </w:tc>
        <w:tc>
          <w:tcPr>
            <w:tcW w:w="618" w:type="pct"/>
          </w:tcPr>
          <w:p w14:paraId="09EFA8CC" w14:textId="77777777" w:rsidR="00437694" w:rsidRPr="00793386" w:rsidRDefault="00437694" w:rsidP="00114DFE">
            <w:pPr>
              <w:pStyle w:val="EESTabletextbody"/>
              <w:rPr>
                <w:noProof/>
              </w:rPr>
            </w:pPr>
            <w:r w:rsidRPr="00793386">
              <w:rPr>
                <w:noProof/>
              </w:rPr>
              <w:t>Jul-20</w:t>
            </w:r>
          </w:p>
        </w:tc>
        <w:tc>
          <w:tcPr>
            <w:tcW w:w="525" w:type="pct"/>
          </w:tcPr>
          <w:p w14:paraId="4A2B5BE5" w14:textId="77777777" w:rsidR="00437694" w:rsidRPr="00793386" w:rsidRDefault="00437694" w:rsidP="00114DFE">
            <w:pPr>
              <w:pStyle w:val="EESTabletextbody"/>
              <w:rPr>
                <w:noProof/>
              </w:rPr>
            </w:pPr>
            <w:r w:rsidRPr="00793386">
              <w:rPr>
                <w:noProof/>
              </w:rPr>
              <w:t>0.046</w:t>
            </w:r>
          </w:p>
        </w:tc>
        <w:tc>
          <w:tcPr>
            <w:tcW w:w="408" w:type="pct"/>
          </w:tcPr>
          <w:p w14:paraId="7C714C76" w14:textId="77777777" w:rsidR="00437694" w:rsidRPr="00793386" w:rsidRDefault="00437694" w:rsidP="00114DFE">
            <w:pPr>
              <w:pStyle w:val="EESTabletextbody"/>
              <w:rPr>
                <w:noProof/>
              </w:rPr>
            </w:pPr>
            <w:r w:rsidRPr="00793386">
              <w:rPr>
                <w:noProof/>
              </w:rPr>
              <w:t>0.061</w:t>
            </w:r>
          </w:p>
        </w:tc>
        <w:tc>
          <w:tcPr>
            <w:tcW w:w="533" w:type="pct"/>
          </w:tcPr>
          <w:p w14:paraId="218F36C4" w14:textId="77777777" w:rsidR="00437694" w:rsidRPr="00793386" w:rsidRDefault="00437694" w:rsidP="00114DFE">
            <w:pPr>
              <w:pStyle w:val="EESTabletextbody"/>
              <w:rPr>
                <w:noProof/>
              </w:rPr>
            </w:pPr>
            <w:r w:rsidRPr="00793386">
              <w:rPr>
                <w:noProof/>
              </w:rPr>
              <w:t>&lt;0.16</w:t>
            </w:r>
          </w:p>
        </w:tc>
        <w:tc>
          <w:tcPr>
            <w:tcW w:w="428" w:type="pct"/>
          </w:tcPr>
          <w:p w14:paraId="0E34C643" w14:textId="77777777" w:rsidR="00437694" w:rsidRPr="00793386" w:rsidRDefault="00437694" w:rsidP="00114DFE">
            <w:pPr>
              <w:pStyle w:val="EESTabletextbody"/>
              <w:rPr>
                <w:noProof/>
              </w:rPr>
            </w:pPr>
            <w:r w:rsidRPr="00793386">
              <w:rPr>
                <w:noProof/>
              </w:rPr>
              <w:t>&lt;0.027</w:t>
            </w:r>
          </w:p>
        </w:tc>
        <w:tc>
          <w:tcPr>
            <w:tcW w:w="430" w:type="pct"/>
          </w:tcPr>
          <w:p w14:paraId="19A6AFA4" w14:textId="77777777" w:rsidR="00437694" w:rsidRPr="00793386" w:rsidRDefault="00437694" w:rsidP="00114DFE">
            <w:pPr>
              <w:pStyle w:val="EESTabletextbody"/>
              <w:rPr>
                <w:noProof/>
              </w:rPr>
            </w:pPr>
            <w:r w:rsidRPr="00793386">
              <w:rPr>
                <w:noProof/>
              </w:rPr>
              <w:t>&lt;0.14</w:t>
            </w:r>
          </w:p>
        </w:tc>
        <w:tc>
          <w:tcPr>
            <w:tcW w:w="428" w:type="pct"/>
          </w:tcPr>
          <w:p w14:paraId="2AACDC01" w14:textId="77777777" w:rsidR="00437694" w:rsidRPr="00793386" w:rsidRDefault="00437694" w:rsidP="00114DFE">
            <w:pPr>
              <w:pStyle w:val="EESTabletextbody"/>
              <w:rPr>
                <w:noProof/>
              </w:rPr>
            </w:pPr>
            <w:r w:rsidRPr="00793386">
              <w:rPr>
                <w:noProof/>
              </w:rPr>
              <w:t>&lt;0.079</w:t>
            </w:r>
          </w:p>
        </w:tc>
        <w:tc>
          <w:tcPr>
            <w:tcW w:w="426" w:type="pct"/>
          </w:tcPr>
          <w:p w14:paraId="4480D965" w14:textId="77777777" w:rsidR="00437694" w:rsidRPr="00793386" w:rsidRDefault="00437694" w:rsidP="00114DFE">
            <w:pPr>
              <w:pStyle w:val="EESTabletextbody"/>
              <w:rPr>
                <w:noProof/>
              </w:rPr>
            </w:pPr>
            <w:r w:rsidRPr="00793386">
              <w:rPr>
                <w:noProof/>
              </w:rPr>
              <w:t>&lt;0.027</w:t>
            </w:r>
          </w:p>
        </w:tc>
      </w:tr>
      <w:tr w:rsidR="00793386" w:rsidRPr="00793386" w14:paraId="1ADBC528" w14:textId="77777777" w:rsidTr="00114DFE">
        <w:trPr>
          <w:trHeight w:val="20"/>
        </w:trPr>
        <w:tc>
          <w:tcPr>
            <w:tcW w:w="1203" w:type="pct"/>
            <w:vMerge w:val="restart"/>
          </w:tcPr>
          <w:p w14:paraId="6D329325" w14:textId="0ED2A807" w:rsidR="00437694" w:rsidRPr="00793386" w:rsidRDefault="00437694" w:rsidP="00114DFE">
            <w:pPr>
              <w:pStyle w:val="EESTabletextbody"/>
              <w:rPr>
                <w:noProof/>
              </w:rPr>
            </w:pPr>
            <w:r w:rsidRPr="00793386">
              <w:rPr>
                <w:noProof/>
              </w:rPr>
              <w:t>Misery Creek Dam</w:t>
            </w:r>
          </w:p>
        </w:tc>
        <w:tc>
          <w:tcPr>
            <w:tcW w:w="618" w:type="pct"/>
          </w:tcPr>
          <w:p w14:paraId="4843D5B9" w14:textId="77777777" w:rsidR="00437694" w:rsidRPr="00793386" w:rsidRDefault="00437694" w:rsidP="00114DFE">
            <w:pPr>
              <w:pStyle w:val="EESTabletextbody"/>
              <w:rPr>
                <w:noProof/>
              </w:rPr>
            </w:pPr>
            <w:r w:rsidRPr="00793386">
              <w:rPr>
                <w:noProof/>
              </w:rPr>
              <w:t>Jan-19</w:t>
            </w:r>
          </w:p>
        </w:tc>
        <w:tc>
          <w:tcPr>
            <w:tcW w:w="525" w:type="pct"/>
          </w:tcPr>
          <w:p w14:paraId="6D6AE79B" w14:textId="77777777" w:rsidR="00437694" w:rsidRPr="00793386" w:rsidRDefault="00437694" w:rsidP="00114DFE">
            <w:pPr>
              <w:pStyle w:val="EESTabletextbody"/>
              <w:rPr>
                <w:noProof/>
              </w:rPr>
            </w:pPr>
            <w:r w:rsidRPr="00793386">
              <w:rPr>
                <w:noProof/>
              </w:rPr>
              <w:t>Nr</w:t>
            </w:r>
          </w:p>
        </w:tc>
        <w:tc>
          <w:tcPr>
            <w:tcW w:w="408" w:type="pct"/>
          </w:tcPr>
          <w:p w14:paraId="39441780" w14:textId="77777777" w:rsidR="00437694" w:rsidRPr="00793386" w:rsidRDefault="00437694" w:rsidP="00114DFE">
            <w:pPr>
              <w:pStyle w:val="EESTabletextbody"/>
              <w:rPr>
                <w:noProof/>
              </w:rPr>
            </w:pPr>
            <w:r w:rsidRPr="00793386">
              <w:rPr>
                <w:noProof/>
              </w:rPr>
              <w:t>NR</w:t>
            </w:r>
          </w:p>
        </w:tc>
        <w:tc>
          <w:tcPr>
            <w:tcW w:w="533" w:type="pct"/>
          </w:tcPr>
          <w:p w14:paraId="04465C73" w14:textId="77777777" w:rsidR="00437694" w:rsidRPr="00793386" w:rsidRDefault="00437694" w:rsidP="00114DFE">
            <w:pPr>
              <w:pStyle w:val="EESTabletextbody"/>
              <w:rPr>
                <w:noProof/>
              </w:rPr>
            </w:pPr>
            <w:r w:rsidRPr="00793386">
              <w:rPr>
                <w:noProof/>
              </w:rPr>
              <w:t>&lt;0.11</w:t>
            </w:r>
          </w:p>
        </w:tc>
        <w:tc>
          <w:tcPr>
            <w:tcW w:w="428" w:type="pct"/>
          </w:tcPr>
          <w:p w14:paraId="1A555E2E" w14:textId="77777777" w:rsidR="00437694" w:rsidRPr="00793386" w:rsidRDefault="00437694" w:rsidP="00114DFE">
            <w:pPr>
              <w:pStyle w:val="EESTabletextbody"/>
              <w:rPr>
                <w:noProof/>
              </w:rPr>
            </w:pPr>
            <w:r w:rsidRPr="00793386">
              <w:rPr>
                <w:noProof/>
              </w:rPr>
              <w:t>&lt;0.039</w:t>
            </w:r>
          </w:p>
        </w:tc>
        <w:tc>
          <w:tcPr>
            <w:tcW w:w="430" w:type="pct"/>
          </w:tcPr>
          <w:p w14:paraId="580AB93E" w14:textId="77777777" w:rsidR="00437694" w:rsidRPr="00793386" w:rsidRDefault="00437694" w:rsidP="00114DFE">
            <w:pPr>
              <w:pStyle w:val="EESTabletextbody"/>
              <w:rPr>
                <w:noProof/>
              </w:rPr>
            </w:pPr>
            <w:r w:rsidRPr="00793386">
              <w:rPr>
                <w:noProof/>
              </w:rPr>
              <w:t>&lt;0.12</w:t>
            </w:r>
          </w:p>
        </w:tc>
        <w:tc>
          <w:tcPr>
            <w:tcW w:w="428" w:type="pct"/>
          </w:tcPr>
          <w:p w14:paraId="2E7151A5" w14:textId="77777777" w:rsidR="00437694" w:rsidRPr="00793386" w:rsidRDefault="00437694" w:rsidP="00114DFE">
            <w:pPr>
              <w:pStyle w:val="EESTabletextbody"/>
              <w:rPr>
                <w:noProof/>
              </w:rPr>
            </w:pPr>
            <w:r w:rsidRPr="00793386">
              <w:rPr>
                <w:noProof/>
              </w:rPr>
              <w:t>&lt;0.13</w:t>
            </w:r>
          </w:p>
        </w:tc>
        <w:tc>
          <w:tcPr>
            <w:tcW w:w="426" w:type="pct"/>
          </w:tcPr>
          <w:p w14:paraId="4C5603C7" w14:textId="77777777" w:rsidR="00437694" w:rsidRPr="00793386" w:rsidRDefault="00437694" w:rsidP="00114DFE">
            <w:pPr>
              <w:pStyle w:val="EESTabletextbody"/>
              <w:rPr>
                <w:noProof/>
              </w:rPr>
            </w:pPr>
            <w:r w:rsidRPr="00793386">
              <w:rPr>
                <w:noProof/>
              </w:rPr>
              <w:t>&lt;0.026</w:t>
            </w:r>
          </w:p>
        </w:tc>
      </w:tr>
      <w:tr w:rsidR="00793386" w:rsidRPr="00793386" w14:paraId="4799FCF3" w14:textId="77777777" w:rsidTr="00114DFE">
        <w:trPr>
          <w:trHeight w:val="20"/>
        </w:trPr>
        <w:tc>
          <w:tcPr>
            <w:tcW w:w="1203" w:type="pct"/>
            <w:vMerge/>
          </w:tcPr>
          <w:p w14:paraId="7C275D87" w14:textId="77777777" w:rsidR="00437694" w:rsidRPr="00793386" w:rsidRDefault="00437694" w:rsidP="00114DFE">
            <w:pPr>
              <w:pStyle w:val="EESTabletextbody"/>
              <w:rPr>
                <w:noProof/>
              </w:rPr>
            </w:pPr>
          </w:p>
        </w:tc>
        <w:tc>
          <w:tcPr>
            <w:tcW w:w="618" w:type="pct"/>
          </w:tcPr>
          <w:p w14:paraId="0D3C079F" w14:textId="77777777" w:rsidR="00437694" w:rsidRPr="00793386" w:rsidRDefault="00437694" w:rsidP="00114DFE">
            <w:pPr>
              <w:pStyle w:val="EESTabletextbody"/>
              <w:rPr>
                <w:noProof/>
              </w:rPr>
            </w:pPr>
            <w:r w:rsidRPr="00793386">
              <w:rPr>
                <w:noProof/>
              </w:rPr>
              <w:t>Jul-20</w:t>
            </w:r>
          </w:p>
        </w:tc>
        <w:tc>
          <w:tcPr>
            <w:tcW w:w="525" w:type="pct"/>
          </w:tcPr>
          <w:p w14:paraId="52FD10BD" w14:textId="77777777" w:rsidR="00437694" w:rsidRPr="00793386" w:rsidRDefault="00437694" w:rsidP="00114DFE">
            <w:pPr>
              <w:pStyle w:val="EESTabletextbody"/>
              <w:rPr>
                <w:noProof/>
              </w:rPr>
            </w:pPr>
            <w:r w:rsidRPr="00793386">
              <w:rPr>
                <w:noProof/>
              </w:rPr>
              <w:t>0.043</w:t>
            </w:r>
          </w:p>
        </w:tc>
        <w:tc>
          <w:tcPr>
            <w:tcW w:w="408" w:type="pct"/>
          </w:tcPr>
          <w:p w14:paraId="5178026B" w14:textId="77777777" w:rsidR="00437694" w:rsidRPr="00793386" w:rsidRDefault="00437694" w:rsidP="00114DFE">
            <w:pPr>
              <w:pStyle w:val="EESTabletextbody"/>
              <w:rPr>
                <w:noProof/>
              </w:rPr>
            </w:pPr>
            <w:r w:rsidRPr="00793386">
              <w:rPr>
                <w:noProof/>
              </w:rPr>
              <w:t>&lt;0.07</w:t>
            </w:r>
          </w:p>
        </w:tc>
        <w:tc>
          <w:tcPr>
            <w:tcW w:w="533" w:type="pct"/>
          </w:tcPr>
          <w:p w14:paraId="0401A1F6" w14:textId="77777777" w:rsidR="00437694" w:rsidRPr="00793386" w:rsidRDefault="00437694" w:rsidP="00114DFE">
            <w:pPr>
              <w:pStyle w:val="EESTabletextbody"/>
              <w:rPr>
                <w:noProof/>
              </w:rPr>
            </w:pPr>
            <w:r w:rsidRPr="00793386">
              <w:rPr>
                <w:noProof/>
              </w:rPr>
              <w:t>&lt;0.16</w:t>
            </w:r>
          </w:p>
        </w:tc>
        <w:tc>
          <w:tcPr>
            <w:tcW w:w="428" w:type="pct"/>
          </w:tcPr>
          <w:p w14:paraId="4DAEFABC" w14:textId="77777777" w:rsidR="00437694" w:rsidRPr="00793386" w:rsidRDefault="00437694" w:rsidP="00114DFE">
            <w:pPr>
              <w:pStyle w:val="EESTabletextbody"/>
              <w:rPr>
                <w:noProof/>
              </w:rPr>
            </w:pPr>
            <w:r w:rsidRPr="00793386">
              <w:rPr>
                <w:noProof/>
              </w:rPr>
              <w:t>&lt;0.045</w:t>
            </w:r>
          </w:p>
        </w:tc>
        <w:tc>
          <w:tcPr>
            <w:tcW w:w="430" w:type="pct"/>
          </w:tcPr>
          <w:p w14:paraId="4CD5EA1E" w14:textId="77777777" w:rsidR="00437694" w:rsidRPr="00793386" w:rsidRDefault="00437694" w:rsidP="00114DFE">
            <w:pPr>
              <w:pStyle w:val="EESTabletextbody"/>
              <w:rPr>
                <w:noProof/>
              </w:rPr>
            </w:pPr>
            <w:r w:rsidRPr="00793386">
              <w:rPr>
                <w:noProof/>
              </w:rPr>
              <w:t>&lt;0.15</w:t>
            </w:r>
          </w:p>
        </w:tc>
        <w:tc>
          <w:tcPr>
            <w:tcW w:w="428" w:type="pct"/>
          </w:tcPr>
          <w:p w14:paraId="45836959" w14:textId="77777777" w:rsidR="00437694" w:rsidRPr="00793386" w:rsidRDefault="00437694" w:rsidP="00114DFE">
            <w:pPr>
              <w:pStyle w:val="EESTabletextbody"/>
              <w:rPr>
                <w:noProof/>
              </w:rPr>
            </w:pPr>
            <w:r w:rsidRPr="00793386">
              <w:rPr>
                <w:noProof/>
              </w:rPr>
              <w:t>&lt;0.086</w:t>
            </w:r>
          </w:p>
        </w:tc>
        <w:tc>
          <w:tcPr>
            <w:tcW w:w="426" w:type="pct"/>
          </w:tcPr>
          <w:p w14:paraId="5D6D5D1D" w14:textId="77777777" w:rsidR="00437694" w:rsidRPr="00793386" w:rsidRDefault="00437694" w:rsidP="00114DFE">
            <w:pPr>
              <w:pStyle w:val="EESTabletextbody"/>
              <w:rPr>
                <w:noProof/>
              </w:rPr>
            </w:pPr>
            <w:r w:rsidRPr="00793386">
              <w:rPr>
                <w:noProof/>
              </w:rPr>
              <w:t>&lt;0.031</w:t>
            </w:r>
          </w:p>
        </w:tc>
      </w:tr>
      <w:tr w:rsidR="00793386" w:rsidRPr="00793386" w14:paraId="11D01BE5" w14:textId="77777777" w:rsidTr="00114DFE">
        <w:trPr>
          <w:trHeight w:val="20"/>
        </w:trPr>
        <w:tc>
          <w:tcPr>
            <w:tcW w:w="1203" w:type="pct"/>
            <w:vMerge w:val="restart"/>
          </w:tcPr>
          <w:p w14:paraId="7989C0D4" w14:textId="4284D5E1" w:rsidR="00437694" w:rsidRPr="00793386" w:rsidRDefault="00437694" w:rsidP="00114DFE">
            <w:pPr>
              <w:pStyle w:val="EESTabletextbody"/>
              <w:rPr>
                <w:noProof/>
              </w:rPr>
            </w:pPr>
            <w:r w:rsidRPr="00793386">
              <w:rPr>
                <w:noProof/>
              </w:rPr>
              <w:t>Grosses Bridge</w:t>
            </w:r>
          </w:p>
        </w:tc>
        <w:tc>
          <w:tcPr>
            <w:tcW w:w="618" w:type="pct"/>
          </w:tcPr>
          <w:p w14:paraId="34B77AF4" w14:textId="77777777" w:rsidR="00437694" w:rsidRPr="00793386" w:rsidRDefault="00437694" w:rsidP="00114DFE">
            <w:pPr>
              <w:pStyle w:val="EESTabletextbody"/>
              <w:rPr>
                <w:noProof/>
              </w:rPr>
            </w:pPr>
            <w:r w:rsidRPr="00793386">
              <w:rPr>
                <w:noProof/>
              </w:rPr>
              <w:t>Jan-19</w:t>
            </w:r>
          </w:p>
        </w:tc>
        <w:tc>
          <w:tcPr>
            <w:tcW w:w="525" w:type="pct"/>
          </w:tcPr>
          <w:p w14:paraId="7DF4B8E1" w14:textId="77777777" w:rsidR="00437694" w:rsidRPr="00793386" w:rsidRDefault="00437694" w:rsidP="00114DFE">
            <w:pPr>
              <w:pStyle w:val="EESTabletextbody"/>
              <w:rPr>
                <w:noProof/>
              </w:rPr>
            </w:pPr>
            <w:r w:rsidRPr="00793386">
              <w:rPr>
                <w:noProof/>
              </w:rPr>
              <w:t>NR</w:t>
            </w:r>
          </w:p>
        </w:tc>
        <w:tc>
          <w:tcPr>
            <w:tcW w:w="408" w:type="pct"/>
          </w:tcPr>
          <w:p w14:paraId="30659290" w14:textId="77777777" w:rsidR="00437694" w:rsidRPr="00793386" w:rsidRDefault="00437694" w:rsidP="00114DFE">
            <w:pPr>
              <w:pStyle w:val="EESTabletextbody"/>
              <w:rPr>
                <w:noProof/>
              </w:rPr>
            </w:pPr>
            <w:r w:rsidRPr="00793386">
              <w:rPr>
                <w:noProof/>
              </w:rPr>
              <w:t>NR</w:t>
            </w:r>
          </w:p>
        </w:tc>
        <w:tc>
          <w:tcPr>
            <w:tcW w:w="533" w:type="pct"/>
          </w:tcPr>
          <w:p w14:paraId="43B47DD9" w14:textId="77777777" w:rsidR="00437694" w:rsidRPr="00793386" w:rsidRDefault="00437694" w:rsidP="00114DFE">
            <w:pPr>
              <w:pStyle w:val="EESTabletextbody"/>
              <w:rPr>
                <w:noProof/>
              </w:rPr>
            </w:pPr>
            <w:r w:rsidRPr="00793386">
              <w:rPr>
                <w:noProof/>
              </w:rPr>
              <w:t>&lt;0.15</w:t>
            </w:r>
          </w:p>
        </w:tc>
        <w:tc>
          <w:tcPr>
            <w:tcW w:w="428" w:type="pct"/>
          </w:tcPr>
          <w:p w14:paraId="7E4CB802" w14:textId="77777777" w:rsidR="00437694" w:rsidRPr="00793386" w:rsidRDefault="00437694" w:rsidP="00114DFE">
            <w:pPr>
              <w:pStyle w:val="EESTabletextbody"/>
              <w:rPr>
                <w:noProof/>
              </w:rPr>
            </w:pPr>
            <w:r w:rsidRPr="00793386">
              <w:rPr>
                <w:noProof/>
              </w:rPr>
              <w:t>&lt;0.041</w:t>
            </w:r>
          </w:p>
        </w:tc>
        <w:tc>
          <w:tcPr>
            <w:tcW w:w="430" w:type="pct"/>
          </w:tcPr>
          <w:p w14:paraId="603C1E2F" w14:textId="77777777" w:rsidR="00437694" w:rsidRPr="00793386" w:rsidRDefault="00437694" w:rsidP="00114DFE">
            <w:pPr>
              <w:pStyle w:val="EESTabletextbody"/>
              <w:rPr>
                <w:noProof/>
              </w:rPr>
            </w:pPr>
            <w:r w:rsidRPr="00793386">
              <w:rPr>
                <w:noProof/>
              </w:rPr>
              <w:t>&lt;0.14</w:t>
            </w:r>
          </w:p>
        </w:tc>
        <w:tc>
          <w:tcPr>
            <w:tcW w:w="428" w:type="pct"/>
          </w:tcPr>
          <w:p w14:paraId="7D5EDBD8" w14:textId="77777777" w:rsidR="00437694" w:rsidRPr="00793386" w:rsidRDefault="00437694" w:rsidP="00114DFE">
            <w:pPr>
              <w:pStyle w:val="EESTabletextbody"/>
              <w:rPr>
                <w:noProof/>
              </w:rPr>
            </w:pPr>
            <w:r w:rsidRPr="00793386">
              <w:rPr>
                <w:noProof/>
              </w:rPr>
              <w:t>&lt;0.16</w:t>
            </w:r>
          </w:p>
        </w:tc>
        <w:tc>
          <w:tcPr>
            <w:tcW w:w="426" w:type="pct"/>
          </w:tcPr>
          <w:p w14:paraId="3B24E774" w14:textId="77777777" w:rsidR="00437694" w:rsidRPr="00793386" w:rsidRDefault="00437694" w:rsidP="00114DFE">
            <w:pPr>
              <w:pStyle w:val="EESTabletextbody"/>
              <w:rPr>
                <w:noProof/>
              </w:rPr>
            </w:pPr>
            <w:r w:rsidRPr="00793386">
              <w:rPr>
                <w:noProof/>
              </w:rPr>
              <w:t>&lt;0.026</w:t>
            </w:r>
          </w:p>
        </w:tc>
      </w:tr>
      <w:tr w:rsidR="00793386" w:rsidRPr="00793386" w14:paraId="7A0C982A" w14:textId="77777777" w:rsidTr="00114DFE">
        <w:trPr>
          <w:trHeight w:val="20"/>
        </w:trPr>
        <w:tc>
          <w:tcPr>
            <w:tcW w:w="1203" w:type="pct"/>
            <w:vMerge/>
          </w:tcPr>
          <w:p w14:paraId="77CACFFE" w14:textId="77777777" w:rsidR="00437694" w:rsidRPr="00793386" w:rsidRDefault="00437694" w:rsidP="00114DFE">
            <w:pPr>
              <w:pStyle w:val="EESTabletextbody"/>
              <w:rPr>
                <w:noProof/>
              </w:rPr>
            </w:pPr>
          </w:p>
        </w:tc>
        <w:tc>
          <w:tcPr>
            <w:tcW w:w="618" w:type="pct"/>
          </w:tcPr>
          <w:p w14:paraId="3A9A3F21" w14:textId="77777777" w:rsidR="00437694" w:rsidRPr="00793386" w:rsidRDefault="00437694" w:rsidP="00114DFE">
            <w:pPr>
              <w:pStyle w:val="EESTabletextbody"/>
              <w:rPr>
                <w:noProof/>
              </w:rPr>
            </w:pPr>
            <w:r w:rsidRPr="00793386">
              <w:rPr>
                <w:noProof/>
              </w:rPr>
              <w:t>Jul-20</w:t>
            </w:r>
          </w:p>
        </w:tc>
        <w:tc>
          <w:tcPr>
            <w:tcW w:w="525" w:type="pct"/>
          </w:tcPr>
          <w:p w14:paraId="4A74B891" w14:textId="77777777" w:rsidR="00437694" w:rsidRPr="00793386" w:rsidRDefault="00437694" w:rsidP="00114DFE">
            <w:pPr>
              <w:pStyle w:val="EESTabletextbody"/>
              <w:rPr>
                <w:noProof/>
              </w:rPr>
            </w:pPr>
            <w:r w:rsidRPr="00793386">
              <w:rPr>
                <w:noProof/>
              </w:rPr>
              <w:t>0.147</w:t>
            </w:r>
          </w:p>
        </w:tc>
        <w:tc>
          <w:tcPr>
            <w:tcW w:w="408" w:type="pct"/>
          </w:tcPr>
          <w:p w14:paraId="7AD97BDF" w14:textId="77777777" w:rsidR="00437694" w:rsidRPr="00793386" w:rsidRDefault="00437694" w:rsidP="00114DFE">
            <w:pPr>
              <w:pStyle w:val="EESTabletextbody"/>
              <w:rPr>
                <w:noProof/>
              </w:rPr>
            </w:pPr>
            <w:r w:rsidRPr="00793386">
              <w:rPr>
                <w:noProof/>
              </w:rPr>
              <w:t>0.124</w:t>
            </w:r>
          </w:p>
        </w:tc>
        <w:tc>
          <w:tcPr>
            <w:tcW w:w="533" w:type="pct"/>
          </w:tcPr>
          <w:p w14:paraId="04721B1E" w14:textId="77777777" w:rsidR="00437694" w:rsidRPr="00793386" w:rsidRDefault="00437694" w:rsidP="00114DFE">
            <w:pPr>
              <w:pStyle w:val="EESTabletextbody"/>
              <w:rPr>
                <w:noProof/>
              </w:rPr>
            </w:pPr>
            <w:r w:rsidRPr="00793386">
              <w:rPr>
                <w:noProof/>
              </w:rPr>
              <w:t>&lt;0.14</w:t>
            </w:r>
          </w:p>
        </w:tc>
        <w:tc>
          <w:tcPr>
            <w:tcW w:w="428" w:type="pct"/>
          </w:tcPr>
          <w:p w14:paraId="2887002D" w14:textId="77777777" w:rsidR="00437694" w:rsidRPr="00793386" w:rsidRDefault="00437694" w:rsidP="00114DFE">
            <w:pPr>
              <w:pStyle w:val="EESTabletextbody"/>
              <w:rPr>
                <w:noProof/>
              </w:rPr>
            </w:pPr>
            <w:r w:rsidRPr="00793386">
              <w:rPr>
                <w:noProof/>
              </w:rPr>
              <w:t>&lt;0.041</w:t>
            </w:r>
          </w:p>
        </w:tc>
        <w:tc>
          <w:tcPr>
            <w:tcW w:w="430" w:type="pct"/>
          </w:tcPr>
          <w:p w14:paraId="5E1E939D" w14:textId="77777777" w:rsidR="00437694" w:rsidRPr="00793386" w:rsidRDefault="00437694" w:rsidP="00114DFE">
            <w:pPr>
              <w:pStyle w:val="EESTabletextbody"/>
              <w:rPr>
                <w:noProof/>
              </w:rPr>
            </w:pPr>
            <w:r w:rsidRPr="00793386">
              <w:rPr>
                <w:noProof/>
              </w:rPr>
              <w:t>&lt;0.16</w:t>
            </w:r>
          </w:p>
        </w:tc>
        <w:tc>
          <w:tcPr>
            <w:tcW w:w="428" w:type="pct"/>
          </w:tcPr>
          <w:p w14:paraId="5611E2FF" w14:textId="77777777" w:rsidR="00437694" w:rsidRPr="00793386" w:rsidRDefault="00437694" w:rsidP="00114DFE">
            <w:pPr>
              <w:pStyle w:val="EESTabletextbody"/>
              <w:rPr>
                <w:noProof/>
              </w:rPr>
            </w:pPr>
            <w:r w:rsidRPr="00793386">
              <w:rPr>
                <w:noProof/>
              </w:rPr>
              <w:t>&lt;0.11</w:t>
            </w:r>
          </w:p>
        </w:tc>
        <w:tc>
          <w:tcPr>
            <w:tcW w:w="426" w:type="pct"/>
          </w:tcPr>
          <w:p w14:paraId="073E3F3C" w14:textId="77777777" w:rsidR="00437694" w:rsidRPr="00793386" w:rsidRDefault="00437694" w:rsidP="00114DFE">
            <w:pPr>
              <w:pStyle w:val="EESTabletextbody"/>
              <w:rPr>
                <w:noProof/>
              </w:rPr>
            </w:pPr>
            <w:r w:rsidRPr="00793386">
              <w:rPr>
                <w:noProof/>
              </w:rPr>
              <w:t>&lt;0.31</w:t>
            </w:r>
          </w:p>
        </w:tc>
      </w:tr>
      <w:tr w:rsidR="00793386" w:rsidRPr="00793386" w14:paraId="17426D77" w14:textId="77777777" w:rsidTr="00114DFE">
        <w:trPr>
          <w:trHeight w:val="20"/>
        </w:trPr>
        <w:tc>
          <w:tcPr>
            <w:tcW w:w="1203" w:type="pct"/>
            <w:vMerge w:val="restart"/>
          </w:tcPr>
          <w:p w14:paraId="50368C60" w14:textId="209700CA" w:rsidR="00437694" w:rsidRPr="00793386" w:rsidRDefault="00437694" w:rsidP="00114DFE">
            <w:pPr>
              <w:pStyle w:val="EESTabletextbody"/>
              <w:rPr>
                <w:noProof/>
              </w:rPr>
            </w:pPr>
            <w:r w:rsidRPr="00793386">
              <w:rPr>
                <w:noProof/>
              </w:rPr>
              <w:t>Wimmera River</w:t>
            </w:r>
          </w:p>
        </w:tc>
        <w:tc>
          <w:tcPr>
            <w:tcW w:w="618" w:type="pct"/>
          </w:tcPr>
          <w:p w14:paraId="57B4284C" w14:textId="77777777" w:rsidR="00437694" w:rsidRPr="00793386" w:rsidRDefault="00437694" w:rsidP="00114DFE">
            <w:pPr>
              <w:pStyle w:val="EESTabletextbody"/>
              <w:rPr>
                <w:noProof/>
              </w:rPr>
            </w:pPr>
            <w:r w:rsidRPr="00793386">
              <w:rPr>
                <w:noProof/>
              </w:rPr>
              <w:t>Jan-19</w:t>
            </w:r>
          </w:p>
        </w:tc>
        <w:tc>
          <w:tcPr>
            <w:tcW w:w="525" w:type="pct"/>
          </w:tcPr>
          <w:p w14:paraId="357ADB41" w14:textId="77777777" w:rsidR="00437694" w:rsidRPr="00793386" w:rsidRDefault="00437694" w:rsidP="00114DFE">
            <w:pPr>
              <w:pStyle w:val="EESTabletextbody"/>
              <w:rPr>
                <w:noProof/>
              </w:rPr>
            </w:pPr>
            <w:r w:rsidRPr="00793386">
              <w:rPr>
                <w:noProof/>
              </w:rPr>
              <w:t>NR</w:t>
            </w:r>
          </w:p>
        </w:tc>
        <w:tc>
          <w:tcPr>
            <w:tcW w:w="408" w:type="pct"/>
          </w:tcPr>
          <w:p w14:paraId="453A18D1" w14:textId="77777777" w:rsidR="00437694" w:rsidRPr="00793386" w:rsidRDefault="00437694" w:rsidP="00114DFE">
            <w:pPr>
              <w:pStyle w:val="EESTabletextbody"/>
              <w:rPr>
                <w:noProof/>
              </w:rPr>
            </w:pPr>
            <w:r w:rsidRPr="00793386">
              <w:rPr>
                <w:noProof/>
              </w:rPr>
              <w:t>NR</w:t>
            </w:r>
          </w:p>
        </w:tc>
        <w:tc>
          <w:tcPr>
            <w:tcW w:w="533" w:type="pct"/>
          </w:tcPr>
          <w:p w14:paraId="60D6D959" w14:textId="77777777" w:rsidR="00437694" w:rsidRPr="00793386" w:rsidRDefault="00437694" w:rsidP="00114DFE">
            <w:pPr>
              <w:pStyle w:val="EESTabletextbody"/>
              <w:rPr>
                <w:noProof/>
              </w:rPr>
            </w:pPr>
            <w:r w:rsidRPr="00793386">
              <w:rPr>
                <w:noProof/>
              </w:rPr>
              <w:t>&lt;0.14</w:t>
            </w:r>
          </w:p>
        </w:tc>
        <w:tc>
          <w:tcPr>
            <w:tcW w:w="428" w:type="pct"/>
          </w:tcPr>
          <w:p w14:paraId="2D5D19DA" w14:textId="77777777" w:rsidR="00437694" w:rsidRPr="00793386" w:rsidRDefault="00437694" w:rsidP="00114DFE">
            <w:pPr>
              <w:pStyle w:val="EESTabletextbody"/>
              <w:rPr>
                <w:noProof/>
              </w:rPr>
            </w:pPr>
            <w:r w:rsidRPr="00793386">
              <w:rPr>
                <w:noProof/>
              </w:rPr>
              <w:t>0.021</w:t>
            </w:r>
          </w:p>
        </w:tc>
        <w:tc>
          <w:tcPr>
            <w:tcW w:w="430" w:type="pct"/>
          </w:tcPr>
          <w:p w14:paraId="67B596F6" w14:textId="77777777" w:rsidR="00437694" w:rsidRPr="00793386" w:rsidRDefault="00437694" w:rsidP="00114DFE">
            <w:pPr>
              <w:pStyle w:val="EESTabletextbody"/>
              <w:rPr>
                <w:noProof/>
              </w:rPr>
            </w:pPr>
            <w:r w:rsidRPr="00793386">
              <w:rPr>
                <w:noProof/>
              </w:rPr>
              <w:t>&lt;0.13</w:t>
            </w:r>
          </w:p>
        </w:tc>
        <w:tc>
          <w:tcPr>
            <w:tcW w:w="428" w:type="pct"/>
          </w:tcPr>
          <w:p w14:paraId="3C6D423F" w14:textId="77777777" w:rsidR="00437694" w:rsidRPr="00793386" w:rsidRDefault="00437694" w:rsidP="00114DFE">
            <w:pPr>
              <w:pStyle w:val="EESTabletextbody"/>
              <w:rPr>
                <w:noProof/>
              </w:rPr>
            </w:pPr>
            <w:r w:rsidRPr="00793386">
              <w:rPr>
                <w:noProof/>
              </w:rPr>
              <w:t>&lt;0.086</w:t>
            </w:r>
          </w:p>
        </w:tc>
        <w:tc>
          <w:tcPr>
            <w:tcW w:w="426" w:type="pct"/>
          </w:tcPr>
          <w:p w14:paraId="46932D6C" w14:textId="77777777" w:rsidR="00437694" w:rsidRPr="00793386" w:rsidRDefault="00437694" w:rsidP="00114DFE">
            <w:pPr>
              <w:pStyle w:val="EESTabletextbody"/>
              <w:rPr>
                <w:noProof/>
              </w:rPr>
            </w:pPr>
            <w:r w:rsidRPr="00793386">
              <w:rPr>
                <w:noProof/>
              </w:rPr>
              <w:t>&lt;0.026</w:t>
            </w:r>
          </w:p>
        </w:tc>
      </w:tr>
      <w:tr w:rsidR="00793386" w:rsidRPr="00793386" w14:paraId="00BA66B8" w14:textId="77777777" w:rsidTr="00114DFE">
        <w:trPr>
          <w:trHeight w:val="20"/>
        </w:trPr>
        <w:tc>
          <w:tcPr>
            <w:tcW w:w="1203" w:type="pct"/>
            <w:vMerge/>
          </w:tcPr>
          <w:p w14:paraId="6A6E30EA" w14:textId="77777777" w:rsidR="00437694" w:rsidRPr="00793386" w:rsidRDefault="00437694" w:rsidP="00114DFE">
            <w:pPr>
              <w:pStyle w:val="EESTabletextbody"/>
              <w:rPr>
                <w:noProof/>
              </w:rPr>
            </w:pPr>
          </w:p>
        </w:tc>
        <w:tc>
          <w:tcPr>
            <w:tcW w:w="618" w:type="pct"/>
          </w:tcPr>
          <w:p w14:paraId="2057742D" w14:textId="77777777" w:rsidR="00437694" w:rsidRPr="00793386" w:rsidRDefault="00437694" w:rsidP="00114DFE">
            <w:pPr>
              <w:pStyle w:val="EESTabletextbody"/>
              <w:rPr>
                <w:noProof/>
              </w:rPr>
            </w:pPr>
            <w:r w:rsidRPr="00793386">
              <w:rPr>
                <w:noProof/>
              </w:rPr>
              <w:t>Jul-20</w:t>
            </w:r>
          </w:p>
        </w:tc>
        <w:tc>
          <w:tcPr>
            <w:tcW w:w="525" w:type="pct"/>
          </w:tcPr>
          <w:p w14:paraId="56109CCA" w14:textId="77777777" w:rsidR="00437694" w:rsidRPr="00793386" w:rsidRDefault="00437694" w:rsidP="00114DFE">
            <w:pPr>
              <w:pStyle w:val="EESTabletextbody"/>
              <w:rPr>
                <w:noProof/>
              </w:rPr>
            </w:pPr>
            <w:r w:rsidRPr="00793386">
              <w:rPr>
                <w:noProof/>
              </w:rPr>
              <w:t>0.043</w:t>
            </w:r>
          </w:p>
        </w:tc>
        <w:tc>
          <w:tcPr>
            <w:tcW w:w="408" w:type="pct"/>
          </w:tcPr>
          <w:p w14:paraId="565BE54C" w14:textId="77777777" w:rsidR="00437694" w:rsidRPr="00793386" w:rsidRDefault="00437694" w:rsidP="00114DFE">
            <w:pPr>
              <w:pStyle w:val="EESTabletextbody"/>
              <w:rPr>
                <w:noProof/>
              </w:rPr>
            </w:pPr>
            <w:r w:rsidRPr="00793386">
              <w:rPr>
                <w:noProof/>
              </w:rPr>
              <w:t>0.042</w:t>
            </w:r>
          </w:p>
        </w:tc>
        <w:tc>
          <w:tcPr>
            <w:tcW w:w="533" w:type="pct"/>
          </w:tcPr>
          <w:p w14:paraId="1E786E60" w14:textId="77777777" w:rsidR="00437694" w:rsidRPr="00793386" w:rsidRDefault="00437694" w:rsidP="00114DFE">
            <w:pPr>
              <w:pStyle w:val="EESTabletextbody"/>
              <w:rPr>
                <w:noProof/>
              </w:rPr>
            </w:pPr>
            <w:r w:rsidRPr="00793386">
              <w:rPr>
                <w:noProof/>
              </w:rPr>
              <w:t>&lt;0.16</w:t>
            </w:r>
          </w:p>
        </w:tc>
        <w:tc>
          <w:tcPr>
            <w:tcW w:w="428" w:type="pct"/>
          </w:tcPr>
          <w:p w14:paraId="0D2F2395" w14:textId="77777777" w:rsidR="00437694" w:rsidRPr="00793386" w:rsidRDefault="00437694" w:rsidP="00114DFE">
            <w:pPr>
              <w:pStyle w:val="EESTabletextbody"/>
              <w:rPr>
                <w:noProof/>
              </w:rPr>
            </w:pPr>
            <w:r w:rsidRPr="00793386">
              <w:rPr>
                <w:noProof/>
              </w:rPr>
              <w:t>&lt;0.042</w:t>
            </w:r>
          </w:p>
        </w:tc>
        <w:tc>
          <w:tcPr>
            <w:tcW w:w="430" w:type="pct"/>
          </w:tcPr>
          <w:p w14:paraId="6474C246" w14:textId="77777777" w:rsidR="00437694" w:rsidRPr="00793386" w:rsidRDefault="00437694" w:rsidP="00114DFE">
            <w:pPr>
              <w:pStyle w:val="EESTabletextbody"/>
              <w:rPr>
                <w:noProof/>
              </w:rPr>
            </w:pPr>
            <w:r w:rsidRPr="00793386">
              <w:rPr>
                <w:noProof/>
              </w:rPr>
              <w:t>&lt;0.15</w:t>
            </w:r>
          </w:p>
        </w:tc>
        <w:tc>
          <w:tcPr>
            <w:tcW w:w="428" w:type="pct"/>
          </w:tcPr>
          <w:p w14:paraId="6E4DEBA4" w14:textId="77777777" w:rsidR="00437694" w:rsidRPr="00793386" w:rsidRDefault="00437694" w:rsidP="00114DFE">
            <w:pPr>
              <w:pStyle w:val="EESTabletextbody"/>
              <w:rPr>
                <w:noProof/>
              </w:rPr>
            </w:pPr>
            <w:r w:rsidRPr="00793386">
              <w:rPr>
                <w:noProof/>
              </w:rPr>
              <w:t>&lt;0.14</w:t>
            </w:r>
          </w:p>
        </w:tc>
        <w:tc>
          <w:tcPr>
            <w:tcW w:w="426" w:type="pct"/>
          </w:tcPr>
          <w:p w14:paraId="3E55E837" w14:textId="77777777" w:rsidR="00437694" w:rsidRPr="00793386" w:rsidRDefault="00437694" w:rsidP="00114DFE">
            <w:pPr>
              <w:pStyle w:val="EESTabletextbody"/>
              <w:rPr>
                <w:noProof/>
              </w:rPr>
            </w:pPr>
            <w:r w:rsidRPr="00793386">
              <w:rPr>
                <w:noProof/>
              </w:rPr>
              <w:t>&lt;0.032</w:t>
            </w:r>
          </w:p>
        </w:tc>
      </w:tr>
      <w:tr w:rsidR="00793386" w:rsidRPr="00793386" w14:paraId="39E3E0B3" w14:textId="77777777" w:rsidTr="00114DFE">
        <w:trPr>
          <w:trHeight w:val="20"/>
        </w:trPr>
        <w:tc>
          <w:tcPr>
            <w:tcW w:w="5000" w:type="pct"/>
            <w:gridSpan w:val="9"/>
          </w:tcPr>
          <w:p w14:paraId="0A034111" w14:textId="16F907F4" w:rsidR="00437694" w:rsidRPr="00793386" w:rsidRDefault="00437694" w:rsidP="00114DFE">
            <w:pPr>
              <w:pStyle w:val="EESTabletextbody"/>
              <w:rPr>
                <w:noProof/>
              </w:rPr>
            </w:pPr>
            <w:r w:rsidRPr="00793386">
              <w:rPr>
                <w:noProof/>
              </w:rPr>
              <w:t>Note: Less than (&lt;) values indicate the limit of detection for each radionuclide for the measurement system</w:t>
            </w:r>
            <w:r w:rsidR="00A03FF0">
              <w:rPr>
                <w:noProof/>
              </w:rPr>
              <w:t>.</w:t>
            </w:r>
          </w:p>
        </w:tc>
      </w:tr>
    </w:tbl>
    <w:p w14:paraId="348C2399" w14:textId="5B852219" w:rsidR="003F6489" w:rsidRPr="00FC50FF" w:rsidRDefault="00437694" w:rsidP="00B853A3">
      <w:pPr>
        <w:pStyle w:val="Heading3"/>
      </w:pPr>
      <w:bookmarkStart w:id="122" w:name="_Toc118302530"/>
      <w:bookmarkStart w:id="123" w:name="_Toc109132063"/>
      <w:bookmarkStart w:id="124" w:name="_Toc109132064"/>
      <w:bookmarkStart w:id="125" w:name="_Toc109132065"/>
      <w:bookmarkStart w:id="126" w:name="_Toc127274167"/>
      <w:bookmarkEnd w:id="122"/>
      <w:bookmarkEnd w:id="123"/>
      <w:bookmarkEnd w:id="124"/>
      <w:bookmarkEnd w:id="125"/>
      <w:r w:rsidRPr="00FC50FF">
        <w:lastRenderedPageBreak/>
        <w:t xml:space="preserve">Radionuclides in </w:t>
      </w:r>
      <w:r w:rsidR="007D0EF7">
        <w:t>G</w:t>
      </w:r>
      <w:r w:rsidRPr="00FC50FF">
        <w:t>round</w:t>
      </w:r>
      <w:r w:rsidR="00946129">
        <w:t>w</w:t>
      </w:r>
      <w:r w:rsidRPr="00FC50FF">
        <w:t>ater</w:t>
      </w:r>
      <w:bookmarkEnd w:id="126"/>
    </w:p>
    <w:p w14:paraId="380421BA" w14:textId="1012DABC" w:rsidR="00FC50FF" w:rsidRPr="00FC50FF" w:rsidRDefault="0042556D" w:rsidP="0042203D">
      <w:pPr>
        <w:pStyle w:val="BodyText"/>
      </w:pPr>
      <w:r w:rsidRPr="00187726">
        <w:rPr>
          <w:noProof/>
        </w:rPr>
        <w:t>A</w:t>
      </w:r>
      <w:r w:rsidR="00B542E6" w:rsidRPr="00187726">
        <w:rPr>
          <w:noProof/>
        </w:rPr>
        <w:t xml:space="preserve">mbient groundwater samples were collected from bores located within and external to </w:t>
      </w:r>
      <w:r w:rsidRPr="00187726">
        <w:rPr>
          <w:noProof/>
        </w:rPr>
        <w:t>the</w:t>
      </w:r>
      <w:r w:rsidR="00B542E6" w:rsidRPr="00187726">
        <w:rPr>
          <w:noProof/>
        </w:rPr>
        <w:t xml:space="preserve"> mine footprint (refer Appendix I, Appendix F). S</w:t>
      </w:r>
      <w:r w:rsidR="00DB7D6B" w:rsidRPr="00187726">
        <w:rPr>
          <w:noProof/>
        </w:rPr>
        <w:t>amples were analysed for gross alpha and beta radioactivity, in addition to analysis of key radionuclides</w:t>
      </w:r>
      <w:r w:rsidR="00A813AD" w:rsidRPr="00187726">
        <w:rPr>
          <w:noProof/>
        </w:rPr>
        <w:t xml:space="preserve">. </w:t>
      </w:r>
      <w:r w:rsidR="001C7448" w:rsidRPr="00187726">
        <w:rPr>
          <w:noProof/>
        </w:rPr>
        <w:t>Several</w:t>
      </w:r>
      <w:r w:rsidR="00EA08C0" w:rsidRPr="00187726">
        <w:rPr>
          <w:noProof/>
        </w:rPr>
        <w:t xml:space="preserve"> sample</w:t>
      </w:r>
      <w:r w:rsidRPr="00187726">
        <w:rPr>
          <w:noProof/>
        </w:rPr>
        <w:t>s</w:t>
      </w:r>
      <w:r w:rsidR="00EA08C0" w:rsidRPr="00187726">
        <w:rPr>
          <w:noProof/>
        </w:rPr>
        <w:t xml:space="preserve"> were shown</w:t>
      </w:r>
      <w:r w:rsidR="00FC50FF" w:rsidRPr="00187726">
        <w:rPr>
          <w:noProof/>
        </w:rPr>
        <w:t xml:space="preserve"> </w:t>
      </w:r>
      <w:r w:rsidR="00EA08C0" w:rsidRPr="00187726">
        <w:rPr>
          <w:noProof/>
        </w:rPr>
        <w:t xml:space="preserve">to have </w:t>
      </w:r>
      <w:r w:rsidR="00FC50FF" w:rsidRPr="00187726">
        <w:rPr>
          <w:noProof/>
        </w:rPr>
        <w:t xml:space="preserve">gross alpha and beta radioactivity concentrations in excess of </w:t>
      </w:r>
      <w:r w:rsidR="00F41C7D" w:rsidRPr="00187726">
        <w:rPr>
          <w:noProof/>
        </w:rPr>
        <w:t xml:space="preserve">the </w:t>
      </w:r>
      <w:r w:rsidR="00FC50FF" w:rsidRPr="00187726">
        <w:rPr>
          <w:noProof/>
        </w:rPr>
        <w:t>ADWG guidance value (0.5</w:t>
      </w:r>
      <w:r w:rsidR="00A828EF" w:rsidRPr="00187726">
        <w:rPr>
          <w:noProof/>
        </w:rPr>
        <w:t> </w:t>
      </w:r>
      <w:r w:rsidR="00FC50FF" w:rsidRPr="00187726">
        <w:rPr>
          <w:noProof/>
        </w:rPr>
        <w:t>B</w:t>
      </w:r>
      <w:r w:rsidR="00FC50FF" w:rsidRPr="00187726">
        <w:t>q</w:t>
      </w:r>
      <w:r w:rsidR="00D365F1">
        <w:t> </w:t>
      </w:r>
      <w:r w:rsidR="00FC50FF" w:rsidRPr="00187726">
        <w:t>L</w:t>
      </w:r>
      <w:r w:rsidR="00FC50FF" w:rsidRPr="00187726">
        <w:rPr>
          <w:vertAlign w:val="superscript"/>
        </w:rPr>
        <w:t>-1</w:t>
      </w:r>
      <w:r w:rsidR="00FC50FF" w:rsidRPr="00187726">
        <w:rPr>
          <w:noProof/>
        </w:rPr>
        <w:t>)</w:t>
      </w:r>
      <w:r w:rsidR="004458F6" w:rsidRPr="004458F6">
        <w:rPr>
          <w:noProof/>
        </w:rPr>
        <w:t xml:space="preserve"> </w:t>
      </w:r>
      <w:r w:rsidR="004458F6">
        <w:rPr>
          <w:noProof/>
        </w:rPr>
        <w:t>(ADWG, 2011)</w:t>
      </w:r>
      <w:r w:rsidR="00FC50FF" w:rsidRPr="00187726">
        <w:rPr>
          <w:noProof/>
        </w:rPr>
        <w:t xml:space="preserve">. </w:t>
      </w:r>
      <w:r w:rsidR="00D03753" w:rsidRPr="00187726">
        <w:rPr>
          <w:noProof/>
        </w:rPr>
        <w:t xml:space="preserve">This </w:t>
      </w:r>
      <w:r w:rsidRPr="00187726">
        <w:rPr>
          <w:noProof/>
        </w:rPr>
        <w:t xml:space="preserve">is </w:t>
      </w:r>
      <w:r w:rsidR="001036E0" w:rsidRPr="00187726">
        <w:rPr>
          <w:noProof/>
        </w:rPr>
        <w:t xml:space="preserve">interpreted to be </w:t>
      </w:r>
      <w:r w:rsidR="00D03753" w:rsidRPr="00187726">
        <w:rPr>
          <w:noProof/>
        </w:rPr>
        <w:t xml:space="preserve">the result of groundwater contact with the </w:t>
      </w:r>
      <w:r w:rsidR="003C2DF6">
        <w:rPr>
          <w:noProof/>
        </w:rPr>
        <w:t>ore body</w:t>
      </w:r>
      <w:r w:rsidR="003C2DF6" w:rsidRPr="00187726">
        <w:rPr>
          <w:noProof/>
        </w:rPr>
        <w:t xml:space="preserve"> </w:t>
      </w:r>
      <w:r w:rsidR="0069451F" w:rsidRPr="00187726">
        <w:rPr>
          <w:noProof/>
        </w:rPr>
        <w:t xml:space="preserve">and </w:t>
      </w:r>
      <w:r w:rsidR="001036E0" w:rsidRPr="00187726">
        <w:rPr>
          <w:noProof/>
        </w:rPr>
        <w:t>was</w:t>
      </w:r>
      <w:r w:rsidR="0069451F" w:rsidRPr="00187726">
        <w:rPr>
          <w:noProof/>
        </w:rPr>
        <w:t xml:space="preserve"> not un</w:t>
      </w:r>
      <w:r w:rsidR="00A214F1" w:rsidRPr="00187726">
        <w:rPr>
          <w:noProof/>
        </w:rPr>
        <w:t>expected</w:t>
      </w:r>
      <w:r w:rsidR="00D03753" w:rsidRPr="00187726">
        <w:rPr>
          <w:noProof/>
        </w:rPr>
        <w:t xml:space="preserve">. </w:t>
      </w:r>
      <w:r w:rsidR="00FC50FF" w:rsidRPr="00187726">
        <w:rPr>
          <w:noProof/>
        </w:rPr>
        <w:t xml:space="preserve">The majority of </w:t>
      </w:r>
      <w:r w:rsidR="009A5B4A" w:rsidRPr="00187726">
        <w:rPr>
          <w:noProof/>
        </w:rPr>
        <w:t xml:space="preserve">Ra-226 </w:t>
      </w:r>
      <w:r w:rsidR="00FC50FF" w:rsidRPr="00187726">
        <w:rPr>
          <w:noProof/>
        </w:rPr>
        <w:t xml:space="preserve">and Ra-228 concentrations </w:t>
      </w:r>
      <w:r w:rsidRPr="00187726">
        <w:rPr>
          <w:noProof/>
        </w:rPr>
        <w:t>were</w:t>
      </w:r>
      <w:r w:rsidR="00FC50FF" w:rsidRPr="00187726">
        <w:rPr>
          <w:noProof/>
        </w:rPr>
        <w:t xml:space="preserve"> within the range of concentrations </w:t>
      </w:r>
      <w:r w:rsidR="00187726" w:rsidRPr="00187726">
        <w:rPr>
          <w:noProof/>
        </w:rPr>
        <w:t xml:space="preserve">outlined </w:t>
      </w:r>
      <w:r w:rsidR="00FC50FF" w:rsidRPr="00187726">
        <w:rPr>
          <w:noProof/>
        </w:rPr>
        <w:t xml:space="preserve">in the </w:t>
      </w:r>
      <w:r w:rsidR="00E70AE9" w:rsidRPr="00E70AE9">
        <w:rPr>
          <w:noProof/>
        </w:rPr>
        <w:t>‘</w:t>
      </w:r>
      <w:r w:rsidR="00E70AE9" w:rsidRPr="00E70AE9">
        <w:rPr>
          <w:rFonts w:cstheme="minorHAnsi"/>
        </w:rPr>
        <w:t>The Radioactive Content of Some Australian Drinking Waters’</w:t>
      </w:r>
      <w:r w:rsidR="00FC50FF" w:rsidRPr="00187726">
        <w:rPr>
          <w:noProof/>
        </w:rPr>
        <w:t xml:space="preserve"> (ARPANSA, 2008).</w:t>
      </w:r>
      <w:r w:rsidR="0042203D" w:rsidRPr="00187726">
        <w:rPr>
          <w:noProof/>
        </w:rPr>
        <w:t xml:space="preserve"> </w:t>
      </w:r>
      <w:r w:rsidR="0042203D" w:rsidRPr="00187726">
        <w:t>Appendix</w:t>
      </w:r>
      <w:r w:rsidR="006B1E27" w:rsidRPr="00187726">
        <w:t> </w:t>
      </w:r>
      <w:r w:rsidR="00142BBD" w:rsidRPr="00187726">
        <w:t>I</w:t>
      </w:r>
      <w:r w:rsidR="0042203D" w:rsidRPr="00187726">
        <w:t xml:space="preserve">, </w:t>
      </w:r>
      <w:r w:rsidR="00B746DD" w:rsidRPr="00187726">
        <w:t>Section </w:t>
      </w:r>
      <w:r w:rsidR="00142BBD" w:rsidRPr="00187726">
        <w:t xml:space="preserve">7.5 </w:t>
      </w:r>
      <w:r w:rsidR="0042203D" w:rsidRPr="00187726">
        <w:t>provide further detail on the groundwater monitoring and associated results.</w:t>
      </w:r>
    </w:p>
    <w:p w14:paraId="20C5976D" w14:textId="3F15FA7C" w:rsidR="00AE17AF" w:rsidRPr="006E709C" w:rsidRDefault="00FC50FF" w:rsidP="00B853A3">
      <w:pPr>
        <w:pStyle w:val="Heading3"/>
      </w:pPr>
      <w:bookmarkStart w:id="127" w:name="_Toc127274168"/>
      <w:r w:rsidRPr="006E709C">
        <w:t xml:space="preserve">Airborne </w:t>
      </w:r>
      <w:r w:rsidR="00405E4E">
        <w:t>D</w:t>
      </w:r>
      <w:r w:rsidRPr="006E709C">
        <w:t xml:space="preserve">ust </w:t>
      </w:r>
      <w:r w:rsidR="00405E4E">
        <w:t>C</w:t>
      </w:r>
      <w:r w:rsidRPr="006E709C">
        <w:t>oncentrations</w:t>
      </w:r>
      <w:bookmarkEnd w:id="127"/>
    </w:p>
    <w:p w14:paraId="281B2A8C" w14:textId="36EB01DD" w:rsidR="00FC50FF" w:rsidRPr="009C7956" w:rsidRDefault="00CC2D5F" w:rsidP="00B853A3">
      <w:pPr>
        <w:pStyle w:val="Heading4"/>
      </w:pPr>
      <w:r w:rsidRPr="009C7956">
        <w:t xml:space="preserve">Airborne concentrations </w:t>
      </w:r>
      <w:r w:rsidR="002F50F9">
        <w:t xml:space="preserve">of </w:t>
      </w:r>
      <w:r w:rsidRPr="009C7956">
        <w:t>gross alpha and beta activity</w:t>
      </w:r>
    </w:p>
    <w:p w14:paraId="7D5EA9BF" w14:textId="3E5E1478" w:rsidR="001825EF" w:rsidRPr="00AB1594" w:rsidRDefault="004D3A88" w:rsidP="004D3A88">
      <w:pPr>
        <w:autoSpaceDE w:val="0"/>
        <w:autoSpaceDN w:val="0"/>
        <w:adjustRightInd w:val="0"/>
        <w:spacing w:after="0"/>
        <w:rPr>
          <w:rFonts w:cstheme="minorHAnsi"/>
          <w:szCs w:val="22"/>
        </w:rPr>
      </w:pPr>
      <w:r w:rsidRPr="00AB1594">
        <w:rPr>
          <w:rFonts w:cstheme="minorHAnsi"/>
          <w:szCs w:val="22"/>
        </w:rPr>
        <w:t>The most significant radionuclides contributing to an individual’s radiation dose are those that emit alpha</w:t>
      </w:r>
      <w:r w:rsidR="00F63AED" w:rsidRPr="00AB1594">
        <w:rPr>
          <w:rFonts w:cstheme="minorHAnsi"/>
          <w:szCs w:val="22"/>
        </w:rPr>
        <w:t xml:space="preserve"> </w:t>
      </w:r>
      <w:r w:rsidR="00D577DC" w:rsidRPr="00AB1594">
        <w:rPr>
          <w:rFonts w:cstheme="minorHAnsi"/>
          <w:szCs w:val="22"/>
        </w:rPr>
        <w:t>r</w:t>
      </w:r>
      <w:r w:rsidRPr="00AB1594">
        <w:rPr>
          <w:rFonts w:cstheme="minorHAnsi"/>
          <w:szCs w:val="22"/>
        </w:rPr>
        <w:t xml:space="preserve">adiation. </w:t>
      </w:r>
      <w:r w:rsidR="001825EF" w:rsidRPr="00AB1594">
        <w:rPr>
          <w:rFonts w:cstheme="minorHAnsi"/>
          <w:szCs w:val="22"/>
        </w:rPr>
        <w:t>High-volume PM</w:t>
      </w:r>
      <w:r w:rsidR="001825EF" w:rsidRPr="00AB1594">
        <w:rPr>
          <w:rFonts w:cstheme="minorHAnsi"/>
          <w:szCs w:val="22"/>
          <w:vertAlign w:val="subscript"/>
        </w:rPr>
        <w:t>10</w:t>
      </w:r>
      <w:r w:rsidR="001825EF" w:rsidRPr="00AB1594">
        <w:rPr>
          <w:rFonts w:cstheme="minorHAnsi"/>
          <w:szCs w:val="22"/>
        </w:rPr>
        <w:t xml:space="preserve"> air</w:t>
      </w:r>
      <w:r w:rsidR="002F50F9">
        <w:rPr>
          <w:rFonts w:cstheme="minorHAnsi"/>
          <w:szCs w:val="22"/>
        </w:rPr>
        <w:t>-</w:t>
      </w:r>
      <w:r w:rsidR="001825EF" w:rsidRPr="00AB1594">
        <w:rPr>
          <w:rFonts w:cstheme="minorHAnsi"/>
          <w:szCs w:val="22"/>
        </w:rPr>
        <w:t xml:space="preserve">borne dust sampling </w:t>
      </w:r>
      <w:r w:rsidRPr="00AB1594">
        <w:rPr>
          <w:rFonts w:cstheme="minorHAnsi"/>
          <w:szCs w:val="22"/>
        </w:rPr>
        <w:t>was condu</w:t>
      </w:r>
      <w:r w:rsidR="00D07E2E" w:rsidRPr="00AB1594">
        <w:rPr>
          <w:rFonts w:cstheme="minorHAnsi"/>
          <w:szCs w:val="22"/>
        </w:rPr>
        <w:t>cted</w:t>
      </w:r>
      <w:r w:rsidRPr="00AB1594">
        <w:rPr>
          <w:rFonts w:cstheme="minorHAnsi"/>
          <w:szCs w:val="22"/>
        </w:rPr>
        <w:t xml:space="preserve"> in</w:t>
      </w:r>
      <w:r w:rsidR="001825EF" w:rsidRPr="00AB1594">
        <w:rPr>
          <w:rFonts w:cstheme="minorHAnsi"/>
          <w:szCs w:val="22"/>
        </w:rPr>
        <w:t xml:space="preserve"> March 2020 </w:t>
      </w:r>
      <w:r w:rsidRPr="00AB1594">
        <w:rPr>
          <w:rFonts w:cstheme="minorHAnsi"/>
          <w:szCs w:val="22"/>
        </w:rPr>
        <w:t xml:space="preserve">to </w:t>
      </w:r>
      <w:r w:rsidR="001825EF" w:rsidRPr="00AB1594">
        <w:rPr>
          <w:rFonts w:cstheme="minorHAnsi"/>
          <w:szCs w:val="22"/>
        </w:rPr>
        <w:t xml:space="preserve">determine dust concentrations over a </w:t>
      </w:r>
      <w:r w:rsidR="00C00318">
        <w:rPr>
          <w:rFonts w:cstheme="minorHAnsi"/>
          <w:szCs w:val="22"/>
        </w:rPr>
        <w:t>12-month</w:t>
      </w:r>
      <w:r w:rsidR="001825EF" w:rsidRPr="00AB1594">
        <w:rPr>
          <w:rFonts w:cstheme="minorHAnsi"/>
          <w:szCs w:val="22"/>
        </w:rPr>
        <w:t xml:space="preserve"> period.</w:t>
      </w:r>
      <w:r w:rsidR="00EA3975" w:rsidRPr="00AB1594">
        <w:rPr>
          <w:rFonts w:cstheme="minorHAnsi"/>
          <w:szCs w:val="22"/>
        </w:rPr>
        <w:t xml:space="preserve"> </w:t>
      </w:r>
      <w:r w:rsidRPr="00AB1594">
        <w:rPr>
          <w:rFonts w:cstheme="minorHAnsi"/>
          <w:szCs w:val="22"/>
        </w:rPr>
        <w:t>Dust concentrations range</w:t>
      </w:r>
      <w:r w:rsidR="00D07E2E" w:rsidRPr="00AB1594">
        <w:rPr>
          <w:rFonts w:cstheme="minorHAnsi"/>
          <w:szCs w:val="22"/>
        </w:rPr>
        <w:t>d</w:t>
      </w:r>
      <w:r w:rsidRPr="00AB1594">
        <w:rPr>
          <w:rFonts w:cstheme="minorHAnsi"/>
          <w:szCs w:val="22"/>
        </w:rPr>
        <w:t xml:space="preserve"> from 5</w:t>
      </w:r>
      <w:r w:rsidR="004E215C">
        <w:rPr>
          <w:rFonts w:cstheme="minorHAnsi"/>
          <w:szCs w:val="22"/>
        </w:rPr>
        <w:t>-</w:t>
      </w:r>
      <w:r w:rsidRPr="00AB1594">
        <w:rPr>
          <w:rFonts w:cstheme="minorHAnsi"/>
          <w:szCs w:val="22"/>
        </w:rPr>
        <w:t>30</w:t>
      </w:r>
      <w:r w:rsidR="00232B1A">
        <w:rPr>
          <w:rFonts w:cstheme="minorHAnsi"/>
          <w:szCs w:val="22"/>
        </w:rPr>
        <w:t> </w:t>
      </w:r>
      <w:proofErr w:type="spellStart"/>
      <w:r w:rsidRPr="00AB1594">
        <w:rPr>
          <w:rFonts w:cstheme="minorHAnsi"/>
          <w:szCs w:val="22"/>
        </w:rPr>
        <w:t>μg</w:t>
      </w:r>
      <w:proofErr w:type="spellEnd"/>
      <w:r w:rsidR="00D365F1">
        <w:rPr>
          <w:rFonts w:cstheme="minorHAnsi"/>
          <w:szCs w:val="22"/>
        </w:rPr>
        <w:t> </w:t>
      </w:r>
      <w:r w:rsidRPr="00AB1594">
        <w:rPr>
          <w:rFonts w:cstheme="minorHAnsi"/>
          <w:szCs w:val="22"/>
        </w:rPr>
        <w:t>m</w:t>
      </w:r>
      <w:r w:rsidRPr="00AB1594">
        <w:rPr>
          <w:rFonts w:cstheme="minorHAnsi"/>
          <w:szCs w:val="22"/>
          <w:vertAlign w:val="superscript"/>
        </w:rPr>
        <w:t>-3</w:t>
      </w:r>
      <w:r w:rsidRPr="00AB1594">
        <w:rPr>
          <w:rFonts w:cstheme="minorHAnsi"/>
          <w:szCs w:val="22"/>
        </w:rPr>
        <w:t xml:space="preserve">. </w:t>
      </w:r>
      <w:r w:rsidR="00191615">
        <w:rPr>
          <w:rFonts w:cstheme="minorHAnsi"/>
          <w:szCs w:val="22"/>
        </w:rPr>
        <w:t>The highest</w:t>
      </w:r>
      <w:r w:rsidR="00191615" w:rsidRPr="00AB1594">
        <w:rPr>
          <w:rFonts w:cstheme="minorHAnsi"/>
          <w:szCs w:val="22"/>
        </w:rPr>
        <w:t xml:space="preserve"> </w:t>
      </w:r>
      <w:r w:rsidR="001825EF" w:rsidRPr="00AB1594">
        <w:rPr>
          <w:rFonts w:cstheme="minorHAnsi"/>
          <w:szCs w:val="22"/>
        </w:rPr>
        <w:t xml:space="preserve">dust concentrations were identified during </w:t>
      </w:r>
      <w:r w:rsidR="000131AC">
        <w:rPr>
          <w:rFonts w:cstheme="minorHAnsi"/>
          <w:szCs w:val="22"/>
        </w:rPr>
        <w:t xml:space="preserve">the </w:t>
      </w:r>
      <w:r w:rsidR="001825EF" w:rsidRPr="00AB1594">
        <w:rPr>
          <w:rFonts w:cstheme="minorHAnsi"/>
          <w:szCs w:val="22"/>
        </w:rPr>
        <w:t xml:space="preserve">summer months (December and January) and </w:t>
      </w:r>
      <w:r w:rsidR="000131AC">
        <w:rPr>
          <w:rFonts w:cstheme="minorHAnsi"/>
          <w:szCs w:val="22"/>
        </w:rPr>
        <w:t xml:space="preserve">the </w:t>
      </w:r>
      <w:r w:rsidR="001825EF" w:rsidRPr="00AB1594">
        <w:rPr>
          <w:rFonts w:cstheme="minorHAnsi"/>
          <w:szCs w:val="22"/>
        </w:rPr>
        <w:t xml:space="preserve">lowest concentrations were associated with </w:t>
      </w:r>
      <w:r w:rsidR="00C17080">
        <w:rPr>
          <w:rFonts w:cstheme="minorHAnsi"/>
          <w:szCs w:val="22"/>
        </w:rPr>
        <w:t xml:space="preserve">the </w:t>
      </w:r>
      <w:r w:rsidR="001825EF" w:rsidRPr="00AB1594">
        <w:rPr>
          <w:rFonts w:cstheme="minorHAnsi"/>
          <w:szCs w:val="22"/>
        </w:rPr>
        <w:t xml:space="preserve">winter months. No apparent correlation of alpha and beta radioactivity concentrations with total dust concentrations </w:t>
      </w:r>
      <w:r w:rsidR="00C17080">
        <w:rPr>
          <w:rFonts w:cstheme="minorHAnsi"/>
          <w:szCs w:val="22"/>
        </w:rPr>
        <w:t>were</w:t>
      </w:r>
      <w:r w:rsidR="00C17080" w:rsidRPr="00AB1594">
        <w:rPr>
          <w:rFonts w:cstheme="minorHAnsi"/>
          <w:szCs w:val="22"/>
        </w:rPr>
        <w:t xml:space="preserve"> </w:t>
      </w:r>
      <w:r w:rsidR="001825EF" w:rsidRPr="00AB1594">
        <w:rPr>
          <w:rFonts w:cstheme="minorHAnsi"/>
          <w:szCs w:val="22"/>
        </w:rPr>
        <w:t>determined for the monitoring period.</w:t>
      </w:r>
    </w:p>
    <w:p w14:paraId="265155D4" w14:textId="65F95BDF" w:rsidR="001172C4" w:rsidRPr="009C7956" w:rsidRDefault="000C5297" w:rsidP="00B853A3">
      <w:pPr>
        <w:pStyle w:val="Heading4"/>
      </w:pPr>
      <w:bookmarkStart w:id="128" w:name="_Toc118302534"/>
      <w:bookmarkStart w:id="129" w:name="_Toc118302535"/>
      <w:bookmarkStart w:id="130" w:name="_Toc118302536"/>
      <w:bookmarkStart w:id="131" w:name="_Toc109132070"/>
      <w:bookmarkEnd w:id="128"/>
      <w:bookmarkEnd w:id="129"/>
      <w:bookmarkEnd w:id="130"/>
      <w:bookmarkEnd w:id="131"/>
      <w:r w:rsidRPr="009C7956">
        <w:t xml:space="preserve">Dust </w:t>
      </w:r>
      <w:r w:rsidR="0055162C" w:rsidRPr="009C7956">
        <w:t>d</w:t>
      </w:r>
      <w:r w:rsidRPr="009C7956">
        <w:t>eposition</w:t>
      </w:r>
    </w:p>
    <w:p w14:paraId="5470E2B0" w14:textId="69533391" w:rsidR="00E9129D" w:rsidRDefault="00306166" w:rsidP="00E852DA">
      <w:r w:rsidRPr="00E9129D">
        <w:t>D</w:t>
      </w:r>
      <w:r w:rsidR="00A429C0" w:rsidRPr="00E9129D">
        <w:t xml:space="preserve">ust deposition </w:t>
      </w:r>
      <w:r w:rsidRPr="00E9129D">
        <w:t xml:space="preserve">was measured </w:t>
      </w:r>
      <w:r w:rsidR="009E40CD">
        <w:t>within</w:t>
      </w:r>
      <w:r w:rsidRPr="00E9129D">
        <w:t xml:space="preserve"> the </w:t>
      </w:r>
      <w:r w:rsidR="006D46FD" w:rsidRPr="00E9129D">
        <w:t xml:space="preserve">study </w:t>
      </w:r>
      <w:r w:rsidRPr="00E9129D">
        <w:t xml:space="preserve">area over </w:t>
      </w:r>
      <w:r w:rsidR="009E40CD">
        <w:t xml:space="preserve">a </w:t>
      </w:r>
      <w:r w:rsidR="00C17080">
        <w:t>12</w:t>
      </w:r>
      <w:r w:rsidR="002727CB">
        <w:t>-</w:t>
      </w:r>
      <w:r w:rsidR="00C17080">
        <w:t>month</w:t>
      </w:r>
      <w:r w:rsidR="009E40CD">
        <w:t xml:space="preserve"> period</w:t>
      </w:r>
      <w:r w:rsidR="002727CB">
        <w:t xml:space="preserve"> to quantify the background</w:t>
      </w:r>
      <w:r w:rsidRPr="00E9129D">
        <w:t xml:space="preserve"> </w:t>
      </w:r>
      <w:r w:rsidR="00A429C0" w:rsidRPr="00E9129D">
        <w:t xml:space="preserve">concentration of </w:t>
      </w:r>
      <w:r w:rsidR="009A5B4A">
        <w:rPr>
          <w:noProof/>
        </w:rPr>
        <w:t xml:space="preserve">Ra-226 </w:t>
      </w:r>
      <w:r w:rsidR="00A429C0" w:rsidRPr="00E9129D">
        <w:t xml:space="preserve">and Pb-210 </w:t>
      </w:r>
      <w:r w:rsidR="00820B35" w:rsidRPr="00E9129D">
        <w:t xml:space="preserve">(refer </w:t>
      </w:r>
      <w:r w:rsidR="00332D93">
        <w:fldChar w:fldCharType="begin"/>
      </w:r>
      <w:r w:rsidR="00332D93">
        <w:instrText xml:space="preserve"> REF _Ref121473910 \h </w:instrText>
      </w:r>
      <w:r w:rsidR="00332D93">
        <w:fldChar w:fldCharType="separate"/>
      </w:r>
      <w:r w:rsidR="008F66C4" w:rsidRPr="00304831">
        <w:rPr>
          <w:lang w:val="en-AU"/>
        </w:rPr>
        <w:t xml:space="preserve">Figure </w:t>
      </w:r>
      <w:r w:rsidR="008F66C4" w:rsidRPr="00304831">
        <w:rPr>
          <w:noProof/>
          <w:lang w:val="en-AU"/>
        </w:rPr>
        <w:t>14</w:t>
      </w:r>
      <w:r w:rsidR="008F66C4" w:rsidRPr="00304831">
        <w:rPr>
          <w:lang w:val="en-AU"/>
        </w:rPr>
        <w:noBreakHyphen/>
      </w:r>
      <w:r w:rsidR="008F66C4" w:rsidRPr="00304831">
        <w:rPr>
          <w:noProof/>
          <w:lang w:val="en-AU"/>
        </w:rPr>
        <w:t>2</w:t>
      </w:r>
      <w:r w:rsidR="00332D93">
        <w:fldChar w:fldCharType="end"/>
      </w:r>
      <w:r w:rsidR="00820B35" w:rsidRPr="00E9129D">
        <w:t>)</w:t>
      </w:r>
      <w:r w:rsidRPr="00E9129D">
        <w:t>.</w:t>
      </w:r>
      <w:r w:rsidR="00A429C0" w:rsidRPr="00E9129D">
        <w:t xml:space="preserve"> </w:t>
      </w:r>
      <w:r w:rsidR="0040323E" w:rsidRPr="00E9129D">
        <w:t>The results indicated that dust deposition levels were influenced by the</w:t>
      </w:r>
      <w:r w:rsidR="00A429C0" w:rsidRPr="00E9129D">
        <w:t xml:space="preserve"> amount of </w:t>
      </w:r>
      <w:r w:rsidR="0040323E" w:rsidRPr="00E9129D">
        <w:t xml:space="preserve">surrounding </w:t>
      </w:r>
      <w:r w:rsidR="00A429C0" w:rsidRPr="00E9129D">
        <w:t>vegetation</w:t>
      </w:r>
      <w:r w:rsidR="005E30F5" w:rsidRPr="00E9129D">
        <w:t xml:space="preserve"> and</w:t>
      </w:r>
      <w:r w:rsidR="00A429C0" w:rsidRPr="00E9129D">
        <w:t xml:space="preserve"> the condition and use of the surrounding land </w:t>
      </w:r>
      <w:r w:rsidR="0040323E" w:rsidRPr="00E9129D">
        <w:t>(i.e., recently sowed or tilled for crops)</w:t>
      </w:r>
      <w:r w:rsidR="00A429C0" w:rsidRPr="00E9129D">
        <w:t>.</w:t>
      </w:r>
      <w:r w:rsidR="0040323E" w:rsidRPr="00E9129D">
        <w:t xml:space="preserve"> </w:t>
      </w:r>
    </w:p>
    <w:p w14:paraId="0ACCCD4E" w14:textId="54B310B9" w:rsidR="00B77246" w:rsidRPr="00E9129D" w:rsidRDefault="0040323E" w:rsidP="00E852DA">
      <w:r w:rsidRPr="00E9129D">
        <w:t xml:space="preserve">The </w:t>
      </w:r>
      <w:r w:rsidR="00B77246" w:rsidRPr="00E9129D">
        <w:t xml:space="preserve">recorded </w:t>
      </w:r>
      <w:r w:rsidRPr="00E9129D">
        <w:t>baseline levels are</w:t>
      </w:r>
      <w:r w:rsidR="00B77246" w:rsidRPr="00E9129D">
        <w:t xml:space="preserve"> presented in </w:t>
      </w:r>
      <w:r w:rsidR="00D94E9A" w:rsidRPr="00E9129D">
        <w:t>Appendix I</w:t>
      </w:r>
      <w:r w:rsidR="00FE513E" w:rsidRPr="00E9129D">
        <w:t>, Table</w:t>
      </w:r>
      <w:r w:rsidR="00820B35" w:rsidRPr="00E9129D">
        <w:t> </w:t>
      </w:r>
      <w:r w:rsidR="005A445E" w:rsidRPr="00E9129D">
        <w:t>12</w:t>
      </w:r>
      <w:r w:rsidR="00B77246" w:rsidRPr="00E9129D">
        <w:t xml:space="preserve">. The highest dust deposition loading was obtained from a sampler </w:t>
      </w:r>
      <w:r w:rsidR="004C4A95" w:rsidRPr="00E9129D">
        <w:t>located within Block</w:t>
      </w:r>
      <w:r w:rsidR="00874EA1" w:rsidRPr="00E9129D">
        <w:t xml:space="preserve"> A,</w:t>
      </w:r>
      <w:r w:rsidR="00B77246" w:rsidRPr="00E9129D">
        <w:t xml:space="preserve"> which recorded levels of 24.4</w:t>
      </w:r>
      <w:r w:rsidR="00DC1ABA" w:rsidRPr="00E9129D">
        <w:t> </w:t>
      </w:r>
      <w:r w:rsidR="00B77246" w:rsidRPr="00E9129D">
        <w:t xml:space="preserve">g during March 2020 to February 2021 sampling period. The specific radionuclide concentrations from this dust sampling period at </w:t>
      </w:r>
      <w:r w:rsidR="00874EA1" w:rsidRPr="00E9129D">
        <w:t>this sampling location</w:t>
      </w:r>
      <w:r w:rsidR="00B77246" w:rsidRPr="00E9129D">
        <w:t xml:space="preserve"> w</w:t>
      </w:r>
      <w:r w:rsidR="009238EE" w:rsidRPr="00E9129D">
        <w:t xml:space="preserve">ere </w:t>
      </w:r>
      <w:r w:rsidR="00B77246" w:rsidRPr="00E9129D">
        <w:t>U</w:t>
      </w:r>
      <w:r w:rsidR="00AB1594" w:rsidRPr="00E9129D">
        <w:t>-</w:t>
      </w:r>
      <w:r w:rsidR="00B77246" w:rsidRPr="00E9129D">
        <w:t>238 below 30</w:t>
      </w:r>
      <w:r w:rsidR="00FD452D">
        <w:t> </w:t>
      </w:r>
      <w:proofErr w:type="spellStart"/>
      <w:r w:rsidR="009238EE" w:rsidRPr="00E9129D">
        <w:t>Bq</w:t>
      </w:r>
      <w:proofErr w:type="spellEnd"/>
      <w:r w:rsidR="00D365F1">
        <w:t> </w:t>
      </w:r>
      <w:r w:rsidR="009238EE" w:rsidRPr="00E9129D">
        <w:t>mg</w:t>
      </w:r>
      <w:r w:rsidR="009238EE" w:rsidRPr="00232B1A">
        <w:rPr>
          <w:vertAlign w:val="superscript"/>
        </w:rPr>
        <w:t>-1</w:t>
      </w:r>
      <w:r w:rsidR="009238EE" w:rsidRPr="00E9129D">
        <w:t xml:space="preserve">, </w:t>
      </w:r>
      <w:r w:rsidR="00B77246" w:rsidRPr="00E9129D">
        <w:t>Th-232</w:t>
      </w:r>
      <w:r w:rsidR="009238EE" w:rsidRPr="00E9129D">
        <w:t xml:space="preserve"> at</w:t>
      </w:r>
      <w:r w:rsidR="00B77246" w:rsidRPr="00E9129D">
        <w:t xml:space="preserve"> </w:t>
      </w:r>
      <w:r w:rsidR="009238EE" w:rsidRPr="00E9129D">
        <w:t>25</w:t>
      </w:r>
      <w:r w:rsidR="00FD452D">
        <w:t> </w:t>
      </w:r>
      <w:proofErr w:type="spellStart"/>
      <w:r w:rsidR="009238EE" w:rsidRPr="00E9129D">
        <w:t>Bq</w:t>
      </w:r>
      <w:proofErr w:type="spellEnd"/>
      <w:r w:rsidR="00D365F1">
        <w:t> </w:t>
      </w:r>
      <w:r w:rsidR="009238EE" w:rsidRPr="00E9129D">
        <w:t>mg</w:t>
      </w:r>
      <w:r w:rsidR="009238EE" w:rsidRPr="00232B1A">
        <w:rPr>
          <w:vertAlign w:val="superscript"/>
        </w:rPr>
        <w:t>-1</w:t>
      </w:r>
      <w:r w:rsidR="009238EE" w:rsidRPr="00E9129D">
        <w:t xml:space="preserve">, </w:t>
      </w:r>
      <w:r w:rsidR="009A5B4A">
        <w:rPr>
          <w:noProof/>
        </w:rPr>
        <w:t xml:space="preserve">Ra-226 </w:t>
      </w:r>
      <w:r w:rsidR="009238EE" w:rsidRPr="00E9129D">
        <w:t>at 10.3</w:t>
      </w:r>
      <w:r w:rsidR="00232B1A">
        <w:t> </w:t>
      </w:r>
      <w:proofErr w:type="spellStart"/>
      <w:r w:rsidR="009238EE" w:rsidRPr="00E9129D">
        <w:t>Bq</w:t>
      </w:r>
      <w:proofErr w:type="spellEnd"/>
      <w:r w:rsidR="00FD452D">
        <w:t> </w:t>
      </w:r>
      <w:r w:rsidR="009238EE" w:rsidRPr="00E9129D">
        <w:t>mg</w:t>
      </w:r>
      <w:r w:rsidR="009238EE" w:rsidRPr="00232B1A">
        <w:rPr>
          <w:vertAlign w:val="superscript"/>
        </w:rPr>
        <w:t>-1</w:t>
      </w:r>
      <w:r w:rsidR="00232B1A">
        <w:t xml:space="preserve"> </w:t>
      </w:r>
      <w:r w:rsidR="009238EE" w:rsidRPr="00E9129D">
        <w:t>and P</w:t>
      </w:r>
      <w:r w:rsidR="00DC1ABA" w:rsidRPr="00E9129D">
        <w:t>b</w:t>
      </w:r>
      <w:r w:rsidR="009238EE" w:rsidRPr="00E9129D">
        <w:t>-210 at 86</w:t>
      </w:r>
      <w:r w:rsidR="00DC1ABA" w:rsidRPr="00E9129D">
        <w:t> </w:t>
      </w:r>
      <w:proofErr w:type="spellStart"/>
      <w:r w:rsidR="009238EE" w:rsidRPr="00E9129D">
        <w:t>Bq</w:t>
      </w:r>
      <w:proofErr w:type="spellEnd"/>
      <w:r w:rsidR="00D365F1">
        <w:t> </w:t>
      </w:r>
      <w:r w:rsidR="009238EE" w:rsidRPr="00E9129D">
        <w:t>mg</w:t>
      </w:r>
      <w:r w:rsidR="009238EE" w:rsidRPr="00232B1A">
        <w:rPr>
          <w:vertAlign w:val="superscript"/>
        </w:rPr>
        <w:t>-1</w:t>
      </w:r>
      <w:r w:rsidR="009238EE" w:rsidRPr="00E9129D">
        <w:t xml:space="preserve">. </w:t>
      </w:r>
    </w:p>
    <w:p w14:paraId="70B3477C" w14:textId="5F0A3837" w:rsidR="009435AE" w:rsidRPr="00564653" w:rsidRDefault="001166EE" w:rsidP="00564653">
      <w:r w:rsidRPr="00E9129D">
        <w:t>Depositional dust that fall</w:t>
      </w:r>
      <w:r w:rsidR="0039162F" w:rsidRPr="00E9129D">
        <w:t>s</w:t>
      </w:r>
      <w:r w:rsidRPr="00E9129D">
        <w:t xml:space="preserve"> on rooftops can </w:t>
      </w:r>
      <w:r w:rsidR="00E70C01" w:rsidRPr="00E9129D">
        <w:t>affect</w:t>
      </w:r>
      <w:r w:rsidRPr="00E9129D">
        <w:t xml:space="preserve"> rainwater tank quality. Baseline water quality </w:t>
      </w:r>
      <w:r w:rsidR="00DD580F">
        <w:t>samples were</w:t>
      </w:r>
      <w:r w:rsidRPr="00E9129D">
        <w:t xml:space="preserve"> collected at three rainwater tanks surrounding the Project area</w:t>
      </w:r>
      <w:r w:rsidR="00931596">
        <w:t>,</w:t>
      </w:r>
      <w:r w:rsidR="00C77909" w:rsidRPr="00E9129D">
        <w:t xml:space="preserve"> </w:t>
      </w:r>
      <w:r w:rsidR="00DD580F">
        <w:t>as</w:t>
      </w:r>
      <w:r w:rsidR="00605716" w:rsidRPr="00E9129D">
        <w:t xml:space="preserve"> detailed in </w:t>
      </w:r>
      <w:r w:rsidR="00E62629" w:rsidRPr="00E9129D">
        <w:t xml:space="preserve">Appendix I, </w:t>
      </w:r>
      <w:r w:rsidR="00F84673" w:rsidRPr="00E9129D">
        <w:t>Table 13.</w:t>
      </w:r>
      <w:r w:rsidR="00191772" w:rsidRPr="00E9129D">
        <w:t xml:space="preserve"> </w:t>
      </w:r>
      <w:r w:rsidR="00605D7B" w:rsidRPr="00564653">
        <w:t xml:space="preserve">Samples were </w:t>
      </w:r>
      <w:proofErr w:type="spellStart"/>
      <w:r w:rsidR="00605D7B" w:rsidRPr="00564653">
        <w:t>analysed</w:t>
      </w:r>
      <w:proofErr w:type="spellEnd"/>
      <w:r w:rsidR="00605D7B" w:rsidRPr="00564653">
        <w:t xml:space="preserve"> for individual radionuclide content</w:t>
      </w:r>
      <w:r w:rsidR="007730CC">
        <w:t>,</w:t>
      </w:r>
      <w:r w:rsidR="00605D7B" w:rsidRPr="00564653">
        <w:t xml:space="preserve"> including the key radionuclides Ra-226 and</w:t>
      </w:r>
      <w:r w:rsidR="00564653">
        <w:t xml:space="preserve"> </w:t>
      </w:r>
      <w:r w:rsidR="00D365F1">
        <w:br/>
      </w:r>
      <w:r w:rsidR="00605D7B" w:rsidRPr="00564653">
        <w:t xml:space="preserve">Ra-228. </w:t>
      </w:r>
    </w:p>
    <w:p w14:paraId="15D0FC31" w14:textId="2F78FE9D" w:rsidR="00605D7B" w:rsidRPr="00114DFE" w:rsidRDefault="00605D7B" w:rsidP="00605D7B">
      <w:proofErr w:type="gramStart"/>
      <w:r w:rsidRPr="00564653">
        <w:t>The majority of</w:t>
      </w:r>
      <w:proofErr w:type="gramEnd"/>
      <w:r w:rsidRPr="00564653">
        <w:t xml:space="preserve"> the concentrations reported are less than the limit of detection for the laboratory</w:t>
      </w:r>
      <w:r w:rsidR="00564653">
        <w:t xml:space="preserve"> </w:t>
      </w:r>
      <w:r w:rsidRPr="00564653">
        <w:t>analysis technique.</w:t>
      </w:r>
      <w:r w:rsidR="009A7618" w:rsidRPr="00564653">
        <w:t xml:space="preserve"> The </w:t>
      </w:r>
      <w:r w:rsidR="00685F44">
        <w:t>ADWG</w:t>
      </w:r>
      <w:r w:rsidR="009A7618" w:rsidRPr="00564653">
        <w:t xml:space="preserve"> (ADWG</w:t>
      </w:r>
      <w:r w:rsidR="009435AE" w:rsidRPr="00564653">
        <w:t>,</w:t>
      </w:r>
      <w:r w:rsidR="009A7618" w:rsidRPr="00564653">
        <w:t xml:space="preserve"> 2011) </w:t>
      </w:r>
      <w:r w:rsidR="007730CC">
        <w:t>states</w:t>
      </w:r>
      <w:r w:rsidR="007730CC" w:rsidRPr="00564653">
        <w:t xml:space="preserve"> </w:t>
      </w:r>
      <w:r w:rsidR="009A7618" w:rsidRPr="00564653">
        <w:t>that Ra-226 and Ra-228 activity concentrations should be determined if the gross alpha radioactivity exceeds 0.5</w:t>
      </w:r>
      <w:r w:rsidR="00FD452D">
        <w:t> </w:t>
      </w:r>
      <w:proofErr w:type="spellStart"/>
      <w:r w:rsidR="009A7618" w:rsidRPr="00564653">
        <w:t>Bq</w:t>
      </w:r>
      <w:proofErr w:type="spellEnd"/>
      <w:r w:rsidR="00D365F1">
        <w:t> </w:t>
      </w:r>
      <w:r w:rsidR="009A7618" w:rsidRPr="00564653">
        <w:t>L</w:t>
      </w:r>
      <w:r w:rsidR="009A7618" w:rsidRPr="00232B1A">
        <w:rPr>
          <w:vertAlign w:val="superscript"/>
        </w:rPr>
        <w:t>-</w:t>
      </w:r>
      <w:proofErr w:type="gramStart"/>
      <w:r w:rsidR="009A7618" w:rsidRPr="00232B1A">
        <w:rPr>
          <w:vertAlign w:val="superscript"/>
        </w:rPr>
        <w:t>1</w:t>
      </w:r>
      <w:proofErr w:type="gramEnd"/>
      <w:r w:rsidR="009A7618" w:rsidRPr="00564653">
        <w:t xml:space="preserve"> or the gross</w:t>
      </w:r>
      <w:r w:rsidR="00564653">
        <w:t xml:space="preserve"> </w:t>
      </w:r>
      <w:r w:rsidR="009A7618" w:rsidRPr="00564653">
        <w:t>beta radioactivity (with K-40 contributions subtracted) exceed 0.5</w:t>
      </w:r>
      <w:r w:rsidR="00FD452D">
        <w:t> </w:t>
      </w:r>
      <w:proofErr w:type="spellStart"/>
      <w:r w:rsidR="009A7618" w:rsidRPr="00564653">
        <w:t>Bq</w:t>
      </w:r>
      <w:proofErr w:type="spellEnd"/>
      <w:r w:rsidR="00D365F1">
        <w:t> </w:t>
      </w:r>
      <w:r w:rsidR="009A7618" w:rsidRPr="00564653">
        <w:t>L</w:t>
      </w:r>
      <w:r w:rsidR="009A7618" w:rsidRPr="00F579E3">
        <w:rPr>
          <w:vertAlign w:val="superscript"/>
        </w:rPr>
        <w:t>-1</w:t>
      </w:r>
      <w:r w:rsidR="009A7618" w:rsidRPr="00564653">
        <w:t>. None of the tank rainwater</w:t>
      </w:r>
      <w:r w:rsidR="00CA63CA">
        <w:t xml:space="preserve"> </w:t>
      </w:r>
      <w:r w:rsidR="009A7618" w:rsidRPr="00564653">
        <w:t>samples demonstrated gross alpha or beta activities that exceed 0.5</w:t>
      </w:r>
      <w:r w:rsidR="00FD452D">
        <w:t> </w:t>
      </w:r>
      <w:proofErr w:type="spellStart"/>
      <w:r w:rsidR="009A7618" w:rsidRPr="00564653">
        <w:t>Bq</w:t>
      </w:r>
      <w:proofErr w:type="spellEnd"/>
      <w:r w:rsidR="00D365F1">
        <w:t> </w:t>
      </w:r>
      <w:r w:rsidR="009A7618" w:rsidRPr="00564653">
        <w:t>L</w:t>
      </w:r>
      <w:r w:rsidR="009A7618" w:rsidRPr="00F579E3">
        <w:rPr>
          <w:vertAlign w:val="superscript"/>
        </w:rPr>
        <w:t>-</w:t>
      </w:r>
      <w:r w:rsidR="00461B0B" w:rsidRPr="00F579E3">
        <w:rPr>
          <w:vertAlign w:val="superscript"/>
        </w:rPr>
        <w:t>1</w:t>
      </w:r>
      <w:r w:rsidR="00114DFE">
        <w:t>.</w:t>
      </w:r>
    </w:p>
    <w:p w14:paraId="2E0DB5AE" w14:textId="77777777" w:rsidR="00B14A30" w:rsidRDefault="000D687E" w:rsidP="00B14A30">
      <w:pPr>
        <w:keepNext/>
      </w:pPr>
      <w:r>
        <w:rPr>
          <w:noProof/>
        </w:rPr>
        <w:lastRenderedPageBreak/>
        <w:drawing>
          <wp:inline distT="0" distB="0" distL="0" distR="0" wp14:anchorId="00448031" wp14:editId="5AB76BDD">
            <wp:extent cx="5976620" cy="8451215"/>
            <wp:effectExtent l="0" t="0" r="5080" b="6985"/>
            <wp:docPr id="9" name="Picture 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68BF9B0B" w14:textId="4D999E84" w:rsidR="000D687E" w:rsidRPr="00823180" w:rsidRDefault="00B14A30" w:rsidP="00B14A30">
      <w:pPr>
        <w:pStyle w:val="Caption"/>
        <w:rPr>
          <w:lang w:val="fr-FR"/>
        </w:rPr>
      </w:pPr>
      <w:bookmarkStart w:id="132" w:name="_Ref121473910"/>
      <w:bookmarkStart w:id="133" w:name="_Toc127274198"/>
      <w:r w:rsidRPr="00823180">
        <w:rPr>
          <w:lang w:val="fr-FR"/>
        </w:rPr>
        <w:t xml:space="preserve">Figure </w:t>
      </w:r>
      <w:r w:rsidR="00823180">
        <w:fldChar w:fldCharType="begin"/>
      </w:r>
      <w:r w:rsidR="00823180" w:rsidRPr="00823180">
        <w:rPr>
          <w:lang w:val="fr-FR"/>
        </w:rPr>
        <w:instrText xml:space="preserve"> STYLEREF 1 \s </w:instrText>
      </w:r>
      <w:r w:rsidR="00823180">
        <w:fldChar w:fldCharType="separate"/>
      </w:r>
      <w:r w:rsidR="008F66C4">
        <w:rPr>
          <w:noProof/>
          <w:lang w:val="fr-FR"/>
        </w:rPr>
        <w:t>14</w:t>
      </w:r>
      <w:r w:rsidR="00823180">
        <w:fldChar w:fldCharType="end"/>
      </w:r>
      <w:r w:rsidR="00823180" w:rsidRPr="00823180">
        <w:rPr>
          <w:lang w:val="fr-FR"/>
        </w:rPr>
        <w:noBreakHyphen/>
      </w:r>
      <w:r w:rsidR="00823180">
        <w:fldChar w:fldCharType="begin"/>
      </w:r>
      <w:r w:rsidR="00823180" w:rsidRPr="00823180">
        <w:rPr>
          <w:lang w:val="fr-FR"/>
        </w:rPr>
        <w:instrText xml:space="preserve"> SEQ Figure \* ARABIC \s 1 </w:instrText>
      </w:r>
      <w:r w:rsidR="00823180">
        <w:fldChar w:fldCharType="separate"/>
      </w:r>
      <w:r w:rsidR="008F66C4">
        <w:rPr>
          <w:noProof/>
          <w:lang w:val="fr-FR"/>
        </w:rPr>
        <w:t>2</w:t>
      </w:r>
      <w:r w:rsidR="00823180">
        <w:fldChar w:fldCharType="end"/>
      </w:r>
      <w:bookmarkEnd w:id="132"/>
      <w:r w:rsidRPr="00823180">
        <w:rPr>
          <w:lang w:val="fr-FR"/>
        </w:rPr>
        <w:t xml:space="preserve">: Passive </w:t>
      </w:r>
      <w:proofErr w:type="spellStart"/>
      <w:r w:rsidRPr="00823180">
        <w:rPr>
          <w:lang w:val="fr-FR"/>
        </w:rPr>
        <w:t>dust</w:t>
      </w:r>
      <w:proofErr w:type="spellEnd"/>
      <w:r w:rsidRPr="00823180">
        <w:rPr>
          <w:lang w:val="fr-FR"/>
        </w:rPr>
        <w:t xml:space="preserve"> </w:t>
      </w:r>
      <w:proofErr w:type="spellStart"/>
      <w:r w:rsidRPr="00823180">
        <w:rPr>
          <w:lang w:val="fr-FR"/>
        </w:rPr>
        <w:t>deposition</w:t>
      </w:r>
      <w:proofErr w:type="spellEnd"/>
      <w:r w:rsidRPr="00823180">
        <w:rPr>
          <w:lang w:val="fr-FR"/>
        </w:rPr>
        <w:t xml:space="preserve"> locations</w:t>
      </w:r>
      <w:bookmarkEnd w:id="133"/>
    </w:p>
    <w:p w14:paraId="2C967A3A" w14:textId="364E0355" w:rsidR="00601765" w:rsidRPr="002357F6" w:rsidRDefault="00601765" w:rsidP="00B853A3">
      <w:pPr>
        <w:pStyle w:val="Heading4"/>
      </w:pPr>
      <w:bookmarkStart w:id="134" w:name="_Toc118302551"/>
      <w:bookmarkStart w:id="135" w:name="_Toc118302552"/>
      <w:bookmarkStart w:id="136" w:name="_Toc109132072"/>
      <w:bookmarkStart w:id="137" w:name="_Toc109132073"/>
      <w:bookmarkEnd w:id="134"/>
      <w:bookmarkEnd w:id="135"/>
      <w:bookmarkEnd w:id="136"/>
      <w:bookmarkEnd w:id="137"/>
      <w:r w:rsidRPr="002357F6">
        <w:lastRenderedPageBreak/>
        <w:t xml:space="preserve">Ambient </w:t>
      </w:r>
      <w:r w:rsidR="00A016E5">
        <w:t>r</w:t>
      </w:r>
      <w:r w:rsidRPr="002357F6">
        <w:t xml:space="preserve">adon </w:t>
      </w:r>
      <w:r w:rsidR="00A016E5">
        <w:t>c</w:t>
      </w:r>
      <w:r w:rsidRPr="002357F6">
        <w:t>oncentrations</w:t>
      </w:r>
    </w:p>
    <w:p w14:paraId="515D3E5D" w14:textId="695D36F2" w:rsidR="006E709C" w:rsidRDefault="006E709C" w:rsidP="006E709C">
      <w:r>
        <w:t>Radon concentration</w:t>
      </w:r>
      <w:r w:rsidR="00114DFE">
        <w:t>s</w:t>
      </w:r>
      <w:r>
        <w:t xml:space="preserve"> w</w:t>
      </w:r>
      <w:r w:rsidR="00114DFE">
        <w:t>ere</w:t>
      </w:r>
      <w:r>
        <w:t xml:space="preserve"> sampled at 22</w:t>
      </w:r>
      <w:r w:rsidR="00A016E5">
        <w:t> </w:t>
      </w:r>
      <w:r>
        <w:t xml:space="preserve">locations </w:t>
      </w:r>
      <w:r w:rsidR="00820B35">
        <w:t>(refer Appendix</w:t>
      </w:r>
      <w:r w:rsidR="00D94E9A">
        <w:t> </w:t>
      </w:r>
      <w:r w:rsidR="00820B35">
        <w:t>I, Appendix</w:t>
      </w:r>
      <w:r w:rsidR="004E215C">
        <w:t> </w:t>
      </w:r>
      <w:r w:rsidR="00820B35">
        <w:t xml:space="preserve">H) </w:t>
      </w:r>
      <w:r>
        <w:t>using passive radon monitors from January</w:t>
      </w:r>
      <w:r w:rsidR="00A016E5">
        <w:t> </w:t>
      </w:r>
      <w:r>
        <w:t>2019 to January</w:t>
      </w:r>
      <w:r w:rsidR="00A016E5">
        <w:t> </w:t>
      </w:r>
      <w:r>
        <w:t xml:space="preserve">2021, with monitors left in place for a minimum period of </w:t>
      </w:r>
      <w:r w:rsidR="00EC79EE">
        <w:t xml:space="preserve">3 </w:t>
      </w:r>
      <w:r>
        <w:t xml:space="preserve">months </w:t>
      </w:r>
      <w:r w:rsidR="009238EE">
        <w:t xml:space="preserve">for </w:t>
      </w:r>
      <w:r>
        <w:t>each rotation</w:t>
      </w:r>
      <w:r w:rsidR="00CA2E38">
        <w:t>.</w:t>
      </w:r>
    </w:p>
    <w:p w14:paraId="012E59D2" w14:textId="6D3D898E" w:rsidR="006E709C" w:rsidRPr="0046673A" w:rsidRDefault="006E709C" w:rsidP="006E709C">
      <w:r w:rsidRPr="0046673A">
        <w:rPr>
          <w:szCs w:val="22"/>
        </w:rPr>
        <w:t>The outdoor monitoring results indicate measurable Rn</w:t>
      </w:r>
      <w:r w:rsidR="007637D1" w:rsidRPr="0046673A">
        <w:rPr>
          <w:noProof/>
        </w:rPr>
        <w:t>-</w:t>
      </w:r>
      <w:r w:rsidRPr="0046673A">
        <w:rPr>
          <w:szCs w:val="22"/>
        </w:rPr>
        <w:t>222 (radon) average concentrations in the range of &lt;15</w:t>
      </w:r>
      <w:r w:rsidR="00F11A60" w:rsidRPr="0046673A">
        <w:rPr>
          <w:szCs w:val="22"/>
        </w:rPr>
        <w:t> </w:t>
      </w:r>
      <w:proofErr w:type="spellStart"/>
      <w:r w:rsidRPr="0046673A">
        <w:rPr>
          <w:szCs w:val="22"/>
        </w:rPr>
        <w:t>Bq</w:t>
      </w:r>
      <w:proofErr w:type="spellEnd"/>
      <w:r w:rsidR="000F12D0">
        <w:rPr>
          <w:szCs w:val="22"/>
        </w:rPr>
        <w:t> </w:t>
      </w:r>
      <w:r w:rsidRPr="0046673A">
        <w:rPr>
          <w:szCs w:val="22"/>
        </w:rPr>
        <w:t>m</w:t>
      </w:r>
      <w:r w:rsidRPr="0046673A">
        <w:rPr>
          <w:szCs w:val="22"/>
          <w:vertAlign w:val="superscript"/>
        </w:rPr>
        <w:t>-3</w:t>
      </w:r>
      <w:r w:rsidRPr="0046673A">
        <w:rPr>
          <w:sz w:val="14"/>
          <w:szCs w:val="14"/>
        </w:rPr>
        <w:t xml:space="preserve"> </w:t>
      </w:r>
      <w:r w:rsidRPr="0046673A">
        <w:rPr>
          <w:szCs w:val="22"/>
        </w:rPr>
        <w:t>to 54</w:t>
      </w:r>
      <w:r w:rsidR="00F11A60" w:rsidRPr="0046673A">
        <w:rPr>
          <w:szCs w:val="22"/>
        </w:rPr>
        <w:t> </w:t>
      </w:r>
      <w:proofErr w:type="spellStart"/>
      <w:r w:rsidRPr="0046673A">
        <w:rPr>
          <w:szCs w:val="22"/>
        </w:rPr>
        <w:t>Bq</w:t>
      </w:r>
      <w:proofErr w:type="spellEnd"/>
      <w:r w:rsidR="000F12D0">
        <w:rPr>
          <w:szCs w:val="22"/>
        </w:rPr>
        <w:t> </w:t>
      </w:r>
      <w:r w:rsidRPr="0046673A">
        <w:rPr>
          <w:szCs w:val="22"/>
        </w:rPr>
        <w:t>m</w:t>
      </w:r>
      <w:r w:rsidRPr="0046673A">
        <w:rPr>
          <w:szCs w:val="22"/>
          <w:vertAlign w:val="superscript"/>
        </w:rPr>
        <w:t>-3</w:t>
      </w:r>
      <w:r w:rsidRPr="0046673A">
        <w:rPr>
          <w:szCs w:val="22"/>
        </w:rPr>
        <w:t>. Measurable Rn-220 (thoron) concentrations are in the range of &lt;20</w:t>
      </w:r>
      <w:r w:rsidR="00A016E5" w:rsidRPr="0046673A">
        <w:rPr>
          <w:szCs w:val="22"/>
        </w:rPr>
        <w:t> </w:t>
      </w:r>
      <w:proofErr w:type="spellStart"/>
      <w:r w:rsidRPr="0046673A">
        <w:rPr>
          <w:szCs w:val="22"/>
        </w:rPr>
        <w:t>Bq</w:t>
      </w:r>
      <w:proofErr w:type="spellEnd"/>
      <w:r w:rsidR="000F12D0">
        <w:rPr>
          <w:szCs w:val="22"/>
        </w:rPr>
        <w:t> </w:t>
      </w:r>
      <w:r w:rsidRPr="0046673A">
        <w:rPr>
          <w:szCs w:val="22"/>
        </w:rPr>
        <w:t>m</w:t>
      </w:r>
      <w:r w:rsidRPr="0046673A">
        <w:rPr>
          <w:szCs w:val="22"/>
          <w:vertAlign w:val="superscript"/>
        </w:rPr>
        <w:t>-3</w:t>
      </w:r>
      <w:r w:rsidRPr="0046673A">
        <w:rPr>
          <w:sz w:val="14"/>
          <w:szCs w:val="14"/>
        </w:rPr>
        <w:t xml:space="preserve"> </w:t>
      </w:r>
      <w:r w:rsidRPr="0046673A">
        <w:rPr>
          <w:szCs w:val="22"/>
        </w:rPr>
        <w:t>to 133</w:t>
      </w:r>
      <w:r w:rsidR="00F11A60" w:rsidRPr="0046673A">
        <w:rPr>
          <w:szCs w:val="22"/>
        </w:rPr>
        <w:t> </w:t>
      </w:r>
      <w:proofErr w:type="spellStart"/>
      <w:r w:rsidRPr="0046673A">
        <w:rPr>
          <w:szCs w:val="22"/>
        </w:rPr>
        <w:t>Bq</w:t>
      </w:r>
      <w:proofErr w:type="spellEnd"/>
      <w:r w:rsidR="000F12D0">
        <w:rPr>
          <w:szCs w:val="22"/>
        </w:rPr>
        <w:t> </w:t>
      </w:r>
      <w:r w:rsidRPr="0046673A">
        <w:rPr>
          <w:szCs w:val="22"/>
        </w:rPr>
        <w:t>m</w:t>
      </w:r>
      <w:r w:rsidRPr="0046673A">
        <w:rPr>
          <w:szCs w:val="22"/>
          <w:vertAlign w:val="superscript"/>
        </w:rPr>
        <w:t>-3</w:t>
      </w:r>
      <w:r w:rsidRPr="0046673A">
        <w:rPr>
          <w:szCs w:val="22"/>
        </w:rPr>
        <w:t xml:space="preserve">. </w:t>
      </w:r>
      <w:r w:rsidRPr="0046673A">
        <w:t xml:space="preserve">No seasonal trends were determined over the </w:t>
      </w:r>
      <w:r w:rsidR="00EC79EE" w:rsidRPr="0046673A">
        <w:t>2</w:t>
      </w:r>
      <w:r w:rsidRPr="0046673A">
        <w:t>-year sampling period.</w:t>
      </w:r>
    </w:p>
    <w:p w14:paraId="27DCC8D2" w14:textId="0174C40C" w:rsidR="009C6869" w:rsidRPr="0046673A" w:rsidRDefault="006E709C" w:rsidP="006E709C">
      <w:pPr>
        <w:rPr>
          <w:szCs w:val="22"/>
        </w:rPr>
      </w:pPr>
      <w:r w:rsidRPr="0046673A">
        <w:rPr>
          <w:szCs w:val="22"/>
        </w:rPr>
        <w:t>Concentrations of Rn</w:t>
      </w:r>
      <w:r w:rsidR="007637D1" w:rsidRPr="0046673A">
        <w:rPr>
          <w:noProof/>
        </w:rPr>
        <w:t>-</w:t>
      </w:r>
      <w:r w:rsidRPr="0046673A">
        <w:rPr>
          <w:szCs w:val="22"/>
        </w:rPr>
        <w:t>220 and Rn</w:t>
      </w:r>
      <w:r w:rsidR="007637D1" w:rsidRPr="0046673A">
        <w:rPr>
          <w:noProof/>
        </w:rPr>
        <w:t>-</w:t>
      </w:r>
      <w:r w:rsidRPr="0046673A">
        <w:rPr>
          <w:szCs w:val="22"/>
        </w:rPr>
        <w:t xml:space="preserve">222 demonstrate similar variability </w:t>
      </w:r>
      <w:r w:rsidR="00CD7B11" w:rsidRPr="0046673A">
        <w:rPr>
          <w:szCs w:val="22"/>
        </w:rPr>
        <w:t xml:space="preserve">to </w:t>
      </w:r>
      <w:r w:rsidRPr="0046673A">
        <w:rPr>
          <w:szCs w:val="22"/>
        </w:rPr>
        <w:t>concentrations recorded worldwide</w:t>
      </w:r>
      <w:r w:rsidR="005714DB" w:rsidRPr="0046673A">
        <w:rPr>
          <w:szCs w:val="22"/>
        </w:rPr>
        <w:t>,</w:t>
      </w:r>
      <w:r w:rsidRPr="0046673A">
        <w:rPr>
          <w:szCs w:val="22"/>
        </w:rPr>
        <w:t xml:space="preserve"> as reported by </w:t>
      </w:r>
      <w:r w:rsidR="00D64B7E" w:rsidRPr="0046673A">
        <w:rPr>
          <w:rFonts w:cstheme="minorHAnsi"/>
        </w:rPr>
        <w:t>United Nations Scientific Committee on the Effects of Atomic Radiation</w:t>
      </w:r>
      <w:r w:rsidRPr="0046673A">
        <w:rPr>
          <w:szCs w:val="22"/>
        </w:rPr>
        <w:t xml:space="preserve"> (UNSCEAR, 2000). Additional comparison against </w:t>
      </w:r>
      <w:r w:rsidR="00114DFE" w:rsidRPr="0046673A">
        <w:rPr>
          <w:szCs w:val="22"/>
        </w:rPr>
        <w:t xml:space="preserve">the </w:t>
      </w:r>
      <w:r w:rsidR="00D64B7E" w:rsidRPr="0046673A">
        <w:rPr>
          <w:rFonts w:cstheme="minorHAnsi"/>
        </w:rPr>
        <w:t>Australian Radiation Protection and Nuclear Safety Agency</w:t>
      </w:r>
      <w:r w:rsidR="00114DFE" w:rsidRPr="0046673A">
        <w:rPr>
          <w:szCs w:val="22"/>
        </w:rPr>
        <w:t>,</w:t>
      </w:r>
      <w:r w:rsidRPr="0046673A">
        <w:rPr>
          <w:szCs w:val="22"/>
        </w:rPr>
        <w:t xml:space="preserve"> </w:t>
      </w:r>
      <w:r w:rsidR="00114DFE" w:rsidRPr="0046673A">
        <w:rPr>
          <w:szCs w:val="22"/>
        </w:rPr>
        <w:t>‘</w:t>
      </w:r>
      <w:r w:rsidRPr="0046673A">
        <w:rPr>
          <w:szCs w:val="22"/>
        </w:rPr>
        <w:t>Guide for Radiation Protection in Existing Exposure Situations</w:t>
      </w:r>
      <w:r w:rsidR="00114DFE" w:rsidRPr="0046673A">
        <w:rPr>
          <w:szCs w:val="22"/>
        </w:rPr>
        <w:t>’</w:t>
      </w:r>
      <w:r w:rsidRPr="0046673A">
        <w:rPr>
          <w:i/>
          <w:iCs/>
          <w:szCs w:val="22"/>
        </w:rPr>
        <w:t xml:space="preserve"> </w:t>
      </w:r>
      <w:r w:rsidRPr="0046673A">
        <w:rPr>
          <w:szCs w:val="22"/>
        </w:rPr>
        <w:t>(</w:t>
      </w:r>
      <w:r w:rsidR="00CA4C4F" w:rsidRPr="0046673A">
        <w:rPr>
          <w:rFonts w:cstheme="minorHAnsi"/>
        </w:rPr>
        <w:t>ARPANSA</w:t>
      </w:r>
      <w:r w:rsidRPr="0046673A">
        <w:rPr>
          <w:szCs w:val="22"/>
        </w:rPr>
        <w:t xml:space="preserve">, 2017) </w:t>
      </w:r>
      <w:r w:rsidR="00345F72" w:rsidRPr="0046673A">
        <w:rPr>
          <w:szCs w:val="22"/>
        </w:rPr>
        <w:t xml:space="preserve">indicates the monitoring results are an order of magnitude below the defined </w:t>
      </w:r>
      <w:r w:rsidRPr="0046673A">
        <w:rPr>
          <w:szCs w:val="22"/>
        </w:rPr>
        <w:t>action level for radon concentrations in existing workplaces of 1,000</w:t>
      </w:r>
      <w:r w:rsidR="00A016E5" w:rsidRPr="0046673A">
        <w:rPr>
          <w:szCs w:val="22"/>
        </w:rPr>
        <w:t> </w:t>
      </w:r>
      <w:proofErr w:type="spellStart"/>
      <w:r w:rsidR="00F826DD" w:rsidRPr="0046673A">
        <w:rPr>
          <w:szCs w:val="22"/>
        </w:rPr>
        <w:t>Bq</w:t>
      </w:r>
      <w:proofErr w:type="spellEnd"/>
      <w:r w:rsidR="00F826DD">
        <w:rPr>
          <w:szCs w:val="22"/>
        </w:rPr>
        <w:t> </w:t>
      </w:r>
      <w:r w:rsidRPr="0046673A">
        <w:rPr>
          <w:szCs w:val="22"/>
        </w:rPr>
        <w:t>m</w:t>
      </w:r>
      <w:r w:rsidRPr="0046673A">
        <w:rPr>
          <w:szCs w:val="22"/>
          <w:vertAlign w:val="superscript"/>
        </w:rPr>
        <w:t>-3</w:t>
      </w:r>
      <w:r w:rsidRPr="0046673A">
        <w:rPr>
          <w:szCs w:val="22"/>
        </w:rPr>
        <w:t>.</w:t>
      </w:r>
    </w:p>
    <w:p w14:paraId="6F697705" w14:textId="7E7E9EA6" w:rsidR="000975C2" w:rsidRPr="0046673A" w:rsidRDefault="00503898" w:rsidP="00024257">
      <w:pPr>
        <w:pStyle w:val="Heading2"/>
      </w:pPr>
      <w:bookmarkStart w:id="138" w:name="_Ref84915304"/>
      <w:bookmarkStart w:id="139" w:name="_Ref84915378"/>
      <w:bookmarkStart w:id="140" w:name="_Ref84915397"/>
      <w:bookmarkStart w:id="141" w:name="_Ref84915418"/>
      <w:bookmarkStart w:id="142" w:name="_Toc127274169"/>
      <w:r w:rsidRPr="0046673A">
        <w:t xml:space="preserve">Potential </w:t>
      </w:r>
      <w:r w:rsidR="00CE0883" w:rsidRPr="0046673A">
        <w:t>Hazards</w:t>
      </w:r>
      <w:bookmarkEnd w:id="101"/>
      <w:bookmarkEnd w:id="102"/>
      <w:bookmarkEnd w:id="138"/>
      <w:bookmarkEnd w:id="139"/>
      <w:bookmarkEnd w:id="140"/>
      <w:bookmarkEnd w:id="141"/>
      <w:bookmarkEnd w:id="142"/>
    </w:p>
    <w:p w14:paraId="67200077" w14:textId="6A3ED6E9" w:rsidR="00565399" w:rsidRPr="00F623CD" w:rsidRDefault="00565399" w:rsidP="00B853A3">
      <w:pPr>
        <w:pStyle w:val="Heading3"/>
      </w:pPr>
      <w:bookmarkStart w:id="143" w:name="_Ref109120192"/>
      <w:bookmarkStart w:id="144" w:name="_Ref118278057"/>
      <w:bookmarkStart w:id="145" w:name="_Toc127274170"/>
      <w:bookmarkStart w:id="146" w:name="_Ref84914310"/>
      <w:bookmarkStart w:id="147" w:name="_Ref84915134"/>
      <w:bookmarkStart w:id="148" w:name="_Ref84915144"/>
      <w:bookmarkStart w:id="149" w:name="_Ref85447516"/>
      <w:bookmarkStart w:id="150" w:name="_Ref108443643"/>
      <w:r>
        <w:t>Potential Exposure Pathways</w:t>
      </w:r>
      <w:bookmarkEnd w:id="143"/>
      <w:bookmarkEnd w:id="144"/>
      <w:bookmarkEnd w:id="145"/>
    </w:p>
    <w:p w14:paraId="038526F1" w14:textId="7FF7BC67" w:rsidR="006A0FA3" w:rsidRDefault="00565399" w:rsidP="00E41578">
      <w:r w:rsidRPr="003F5266">
        <w:t xml:space="preserve">Potential </w:t>
      </w:r>
      <w:r w:rsidR="008E45ED">
        <w:t>hazards</w:t>
      </w:r>
      <w:r w:rsidRPr="003F5266">
        <w:t xml:space="preserve"> are identified in the </w:t>
      </w:r>
      <w:r w:rsidR="000B1C4C">
        <w:t>RRA</w:t>
      </w:r>
      <w:r w:rsidRPr="003F5266">
        <w:t xml:space="preserve"> with consideration to the proposed Project activities, the baseline studies, stakeholder concerns and the issues identified in the referral document and </w:t>
      </w:r>
      <w:r w:rsidR="00C405F1">
        <w:t>s</w:t>
      </w:r>
      <w:r w:rsidRPr="003F5266">
        <w:t>coping requirements</w:t>
      </w:r>
      <w:proofErr w:type="gramStart"/>
      <w:r w:rsidRPr="003F5266">
        <w:t>.</w:t>
      </w:r>
      <w:r w:rsidRPr="00BE0571">
        <w:t xml:space="preserve"> </w:t>
      </w:r>
      <w:r w:rsidR="00B535D4">
        <w:t xml:space="preserve"> </w:t>
      </w:r>
      <w:proofErr w:type="gramEnd"/>
    </w:p>
    <w:p w14:paraId="6CF265F1" w14:textId="44A624C6" w:rsidR="00AC020E" w:rsidRDefault="00D93604" w:rsidP="00E41578">
      <w:r>
        <w:t xml:space="preserve">The </w:t>
      </w:r>
      <w:r w:rsidR="00C405F1">
        <w:t>RRA</w:t>
      </w:r>
      <w:r w:rsidR="0063757A">
        <w:t xml:space="preserve"> </w:t>
      </w:r>
      <w:r w:rsidR="004A2ED4">
        <w:t>considered</w:t>
      </w:r>
      <w:r w:rsidR="0063757A">
        <w:t xml:space="preserve"> a range of potential exposure pathways associated with the Project</w:t>
      </w:r>
      <w:r w:rsidR="004A2ED4">
        <w:t xml:space="preserve"> and </w:t>
      </w:r>
      <w:r w:rsidR="00D22E8A">
        <w:t>assessed</w:t>
      </w:r>
      <w:r w:rsidR="004A2ED4">
        <w:t xml:space="preserve"> </w:t>
      </w:r>
      <w:r w:rsidR="00622801">
        <w:t>the risk</w:t>
      </w:r>
      <w:r w:rsidR="00D22E8A">
        <w:t>s</w:t>
      </w:r>
      <w:r w:rsidR="00622801">
        <w:t xml:space="preserve"> with respect </w:t>
      </w:r>
      <w:r w:rsidR="00D22E8A">
        <w:t xml:space="preserve">to </w:t>
      </w:r>
      <w:r w:rsidR="00622801">
        <w:t xml:space="preserve">the </w:t>
      </w:r>
      <w:proofErr w:type="gramStart"/>
      <w:r w:rsidR="00622801">
        <w:t>general public</w:t>
      </w:r>
      <w:proofErr w:type="gramEnd"/>
      <w:r w:rsidR="00622801">
        <w:t xml:space="preserve"> and non-human biota</w:t>
      </w:r>
      <w:r w:rsidR="000035D3">
        <w:t xml:space="preserve"> (refer </w:t>
      </w:r>
      <w:r w:rsidR="00BC1836">
        <w:fldChar w:fldCharType="begin"/>
      </w:r>
      <w:r w:rsidR="00BC1836">
        <w:instrText xml:space="preserve"> REF _Ref109127947 \h </w:instrText>
      </w:r>
      <w:r w:rsidR="00BC1836">
        <w:fldChar w:fldCharType="separate"/>
      </w:r>
      <w:r w:rsidR="008F66C4">
        <w:t xml:space="preserve">Table </w:t>
      </w:r>
      <w:r w:rsidR="008F66C4">
        <w:rPr>
          <w:noProof/>
        </w:rPr>
        <w:t>14</w:t>
      </w:r>
      <w:r w:rsidR="008F66C4">
        <w:noBreakHyphen/>
      </w:r>
      <w:r w:rsidR="008F66C4">
        <w:rPr>
          <w:noProof/>
        </w:rPr>
        <w:t>5</w:t>
      </w:r>
      <w:r w:rsidR="00BC1836">
        <w:fldChar w:fldCharType="end"/>
      </w:r>
      <w:r w:rsidR="000035D3">
        <w:t>)</w:t>
      </w:r>
      <w:r w:rsidR="00622801">
        <w:t>.</w:t>
      </w:r>
      <w:r w:rsidR="002E6BE1">
        <w:t xml:space="preserve"> </w:t>
      </w:r>
    </w:p>
    <w:p w14:paraId="2F736952" w14:textId="77777777" w:rsidR="00AC020E" w:rsidRDefault="002E6BE1" w:rsidP="00E41578">
      <w:r>
        <w:t>The RRA group</w:t>
      </w:r>
      <w:r w:rsidR="00BF47E2">
        <w:t>ed</w:t>
      </w:r>
      <w:r>
        <w:t xml:space="preserve"> exposure pathways to assess </w:t>
      </w:r>
      <w:r w:rsidR="00D34948">
        <w:t>the estimated do</w:t>
      </w:r>
      <w:r w:rsidR="00E82B4D">
        <w:t xml:space="preserve">se rates to </w:t>
      </w:r>
      <w:r w:rsidR="000D1D0D">
        <w:t xml:space="preserve">the </w:t>
      </w:r>
      <w:proofErr w:type="gramStart"/>
      <w:r w:rsidR="000D1D0D">
        <w:t>general public</w:t>
      </w:r>
      <w:proofErr w:type="gramEnd"/>
      <w:r w:rsidR="000D1D0D">
        <w:t xml:space="preserve"> by defining a Critical Group</w:t>
      </w:r>
      <w:r w:rsidR="00F31BF4">
        <w:t>. The Critical Group are those</w:t>
      </w:r>
      <w:r w:rsidR="00535AA2">
        <w:t xml:space="preserve"> members of the public that are living </w:t>
      </w:r>
      <w:proofErr w:type="gramStart"/>
      <w:r w:rsidR="00535AA2">
        <w:t>in</w:t>
      </w:r>
      <w:r w:rsidR="00390CE4">
        <w:t xml:space="preserve"> close proximity to</w:t>
      </w:r>
      <w:proofErr w:type="gramEnd"/>
      <w:r w:rsidR="00390CE4">
        <w:t xml:space="preserve"> </w:t>
      </w:r>
      <w:r w:rsidR="00DF519B">
        <w:t>the proposed operations</w:t>
      </w:r>
      <w:r w:rsidR="00386C77">
        <w:t xml:space="preserve"> and as such would have the highest potential </w:t>
      </w:r>
      <w:r w:rsidR="001C09D4">
        <w:t>dose rates</w:t>
      </w:r>
      <w:r w:rsidR="006A0FA3">
        <w:t>.</w:t>
      </w:r>
      <w:r w:rsidR="00841AEF">
        <w:t xml:space="preserve"> </w:t>
      </w:r>
    </w:p>
    <w:p w14:paraId="11AA0C11" w14:textId="04E14C49" w:rsidR="00122158" w:rsidRDefault="003956C7" w:rsidP="00E41578">
      <w:r>
        <w:t xml:space="preserve">The Non-Critical Group are those members of the </w:t>
      </w:r>
      <w:r w:rsidR="00BF47E2">
        <w:t>public</w:t>
      </w:r>
      <w:r w:rsidR="00386C77">
        <w:t xml:space="preserve"> situated </w:t>
      </w:r>
      <w:r w:rsidR="00796BDF">
        <w:t xml:space="preserve">at any distance </w:t>
      </w:r>
      <w:r w:rsidR="00386C77">
        <w:t>further from the operations</w:t>
      </w:r>
      <w:r w:rsidR="00796BDF">
        <w:t>,</w:t>
      </w:r>
      <w:r w:rsidR="00386C77">
        <w:t xml:space="preserve"> </w:t>
      </w:r>
      <w:r w:rsidR="00B72C01">
        <w:t>r</w:t>
      </w:r>
      <w:r w:rsidR="00A04A78">
        <w:t>elative to the</w:t>
      </w:r>
      <w:r w:rsidR="00386C77">
        <w:t xml:space="preserve"> Critical Group</w:t>
      </w:r>
      <w:r w:rsidR="009E0DAC">
        <w:t xml:space="preserve"> (</w:t>
      </w:r>
      <w:proofErr w:type="gramStart"/>
      <w:r w:rsidR="009E0DAC">
        <w:t>i.e.</w:t>
      </w:r>
      <w:proofErr w:type="gramEnd"/>
      <w:r w:rsidR="009E0DAC">
        <w:t xml:space="preserve"> will have lower </w:t>
      </w:r>
      <w:r w:rsidR="00176250">
        <w:t>dose</w:t>
      </w:r>
      <w:r w:rsidR="009E0DAC">
        <w:t xml:space="preserve"> rates)</w:t>
      </w:r>
      <w:r w:rsidR="00386C77">
        <w:t>.</w:t>
      </w:r>
    </w:p>
    <w:p w14:paraId="2FFBD2B6" w14:textId="332A7A35" w:rsidR="00122158" w:rsidRDefault="00122158" w:rsidP="00E41578">
      <w:r>
        <w:t xml:space="preserve">The detailed assessment of exposure pathways and dose rates </w:t>
      </w:r>
      <w:r w:rsidR="00480C08">
        <w:t xml:space="preserve">is </w:t>
      </w:r>
      <w:r>
        <w:t xml:space="preserve">provided in </w:t>
      </w:r>
      <w:r w:rsidR="00B746DD">
        <w:t>Section </w:t>
      </w:r>
      <w:r w:rsidR="00071026">
        <w:fldChar w:fldCharType="begin"/>
      </w:r>
      <w:r w:rsidR="00071026">
        <w:instrText xml:space="preserve"> REF _Ref118288956 \r \h </w:instrText>
      </w:r>
      <w:r w:rsidR="00071026">
        <w:fldChar w:fldCharType="separate"/>
      </w:r>
      <w:r w:rsidR="008F66C4">
        <w:t>14.7</w:t>
      </w:r>
      <w:r w:rsidR="00071026">
        <w:fldChar w:fldCharType="end"/>
      </w:r>
      <w:r>
        <w:t>.</w:t>
      </w:r>
    </w:p>
    <w:p w14:paraId="44BD3D5C" w14:textId="36A419C0" w:rsidR="00E41578" w:rsidRDefault="00E41578" w:rsidP="00E41578">
      <w:pPr>
        <w:pStyle w:val="Caption"/>
      </w:pPr>
      <w:bookmarkStart w:id="151" w:name="_Ref109127947"/>
      <w:bookmarkStart w:id="152" w:name="_Toc127274194"/>
      <w:r>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5</w:t>
      </w:r>
      <w:r w:rsidR="00823180">
        <w:fldChar w:fldCharType="end"/>
      </w:r>
      <w:bookmarkEnd w:id="151"/>
      <w:r>
        <w:t xml:space="preserve">: </w:t>
      </w:r>
      <w:r w:rsidR="0063757A">
        <w:t>Potential e</w:t>
      </w:r>
      <w:r w:rsidRPr="007857A1">
        <w:t>xposure pathways</w:t>
      </w:r>
      <w:bookmarkEnd w:id="152"/>
    </w:p>
    <w:tbl>
      <w:tblPr>
        <w:tblStyle w:val="TableGrid"/>
        <w:tblW w:w="5000" w:type="pct"/>
        <w:tblLook w:val="04A0" w:firstRow="1" w:lastRow="0" w:firstColumn="1" w:lastColumn="0" w:noHBand="0" w:noVBand="1"/>
      </w:tblPr>
      <w:tblGrid>
        <w:gridCol w:w="854"/>
        <w:gridCol w:w="7574"/>
        <w:gridCol w:w="974"/>
      </w:tblGrid>
      <w:tr w:rsidR="00505D8B" w:rsidRPr="00945010" w14:paraId="0BD32B52" w14:textId="77777777" w:rsidTr="005E21F4">
        <w:trPr>
          <w:cnfStyle w:val="100000000000" w:firstRow="1" w:lastRow="0" w:firstColumn="0" w:lastColumn="0" w:oddVBand="0" w:evenVBand="0" w:oddHBand="0" w:evenHBand="0" w:firstRowFirstColumn="0" w:firstRowLastColumn="0" w:lastRowFirstColumn="0" w:lastRowLastColumn="0"/>
          <w:tblHeader/>
        </w:trPr>
        <w:tc>
          <w:tcPr>
            <w:tcW w:w="454" w:type="pct"/>
          </w:tcPr>
          <w:p w14:paraId="40F008C5" w14:textId="77777777" w:rsidR="00505D8B" w:rsidRPr="00945010" w:rsidRDefault="00505D8B" w:rsidP="007F46DA">
            <w:pPr>
              <w:pStyle w:val="EESTabletextbody"/>
              <w:rPr>
                <w:b w:val="0"/>
              </w:rPr>
            </w:pPr>
            <w:r w:rsidRPr="00945010">
              <w:t>Item</w:t>
            </w:r>
          </w:p>
        </w:tc>
        <w:tc>
          <w:tcPr>
            <w:tcW w:w="4028" w:type="pct"/>
          </w:tcPr>
          <w:p w14:paraId="538D5125" w14:textId="029BC3C1" w:rsidR="00505D8B" w:rsidRPr="00945010" w:rsidRDefault="00505D8B" w:rsidP="007F46DA">
            <w:pPr>
              <w:pStyle w:val="EESTabletextbody"/>
              <w:rPr>
                <w:b w:val="0"/>
              </w:rPr>
            </w:pPr>
            <w:r w:rsidRPr="00945010">
              <w:t xml:space="preserve">Exposure </w:t>
            </w:r>
            <w:r w:rsidR="003F2908">
              <w:t>P</w:t>
            </w:r>
            <w:r w:rsidRPr="00945010">
              <w:t>athways</w:t>
            </w:r>
          </w:p>
        </w:tc>
        <w:tc>
          <w:tcPr>
            <w:tcW w:w="518" w:type="pct"/>
          </w:tcPr>
          <w:p w14:paraId="6F6EE1A3" w14:textId="162BFD68" w:rsidR="00505D8B" w:rsidRPr="00945010" w:rsidRDefault="00505D8B" w:rsidP="007F46DA">
            <w:pPr>
              <w:pStyle w:val="EESTabletextbody"/>
              <w:rPr>
                <w:b w:val="0"/>
              </w:rPr>
            </w:pPr>
            <w:r w:rsidRPr="00945010">
              <w:t>Project Phase</w:t>
            </w:r>
            <w:r w:rsidR="00D22E8A" w:rsidRPr="00945010">
              <w:rPr>
                <w:rStyle w:val="FootnoteReference"/>
                <w:rFonts w:cstheme="minorHAnsi"/>
              </w:rPr>
              <w:footnoteReference w:id="2"/>
            </w:r>
          </w:p>
        </w:tc>
      </w:tr>
      <w:tr w:rsidR="00505D8B" w:rsidRPr="00945010" w14:paraId="1B8165C3" w14:textId="77777777" w:rsidTr="005E21F4">
        <w:tc>
          <w:tcPr>
            <w:tcW w:w="454" w:type="pct"/>
          </w:tcPr>
          <w:p w14:paraId="3F319B11" w14:textId="7ADC3168" w:rsidR="00505D8B" w:rsidRPr="00945010" w:rsidRDefault="00505D8B" w:rsidP="007F46DA">
            <w:pPr>
              <w:pStyle w:val="EESTabletextbody"/>
            </w:pPr>
            <w:r w:rsidRPr="00945010">
              <w:t>IP-01</w:t>
            </w:r>
          </w:p>
        </w:tc>
        <w:tc>
          <w:tcPr>
            <w:tcW w:w="4028" w:type="pct"/>
          </w:tcPr>
          <w:p w14:paraId="6D16B071" w14:textId="4DF5CF18" w:rsidR="00505D8B" w:rsidRPr="00945010" w:rsidRDefault="00505D8B" w:rsidP="007F46DA">
            <w:pPr>
              <w:pStyle w:val="EESTabletextbody"/>
            </w:pPr>
            <w:r w:rsidRPr="00945010">
              <w:t xml:space="preserve">Potential exposure pathways to the </w:t>
            </w:r>
            <w:proofErr w:type="gramStart"/>
            <w:r w:rsidR="00622801" w:rsidRPr="00945010">
              <w:t>general public</w:t>
            </w:r>
            <w:proofErr w:type="gramEnd"/>
            <w:r w:rsidR="00D34948" w:rsidRPr="00945010">
              <w:t xml:space="preserve"> (Critical Group)</w:t>
            </w:r>
            <w:r w:rsidRPr="00945010">
              <w:t xml:space="preserve"> resulting in </w:t>
            </w:r>
            <w:r w:rsidR="00B42359" w:rsidRPr="00945010">
              <w:t xml:space="preserve">an </w:t>
            </w:r>
            <w:r w:rsidRPr="00945010">
              <w:t>elevated annual radiation dose.</w:t>
            </w:r>
          </w:p>
        </w:tc>
        <w:tc>
          <w:tcPr>
            <w:tcW w:w="518" w:type="pct"/>
          </w:tcPr>
          <w:p w14:paraId="1A7BD404" w14:textId="77777777" w:rsidR="00505D8B" w:rsidRPr="00945010" w:rsidRDefault="00505D8B" w:rsidP="007F46DA">
            <w:pPr>
              <w:pStyle w:val="EESTabletextbody"/>
            </w:pPr>
            <w:r w:rsidRPr="00945010">
              <w:t>O</w:t>
            </w:r>
          </w:p>
        </w:tc>
      </w:tr>
      <w:tr w:rsidR="00505D8B" w:rsidRPr="00945010" w14:paraId="33E10396" w14:textId="77777777" w:rsidTr="005E21F4">
        <w:tc>
          <w:tcPr>
            <w:tcW w:w="454" w:type="pct"/>
          </w:tcPr>
          <w:p w14:paraId="4E29A82E" w14:textId="48CE5A65" w:rsidR="00505D8B" w:rsidRPr="00945010" w:rsidRDefault="00505D8B" w:rsidP="007F46DA">
            <w:pPr>
              <w:pStyle w:val="EESTabletextbody"/>
            </w:pPr>
            <w:r w:rsidRPr="00945010">
              <w:t>IP-02</w:t>
            </w:r>
          </w:p>
        </w:tc>
        <w:tc>
          <w:tcPr>
            <w:tcW w:w="4028" w:type="pct"/>
          </w:tcPr>
          <w:p w14:paraId="2F25CB59" w14:textId="6A16AEB2" w:rsidR="00505D8B" w:rsidRPr="00945010" w:rsidRDefault="00505D8B" w:rsidP="007F46DA">
            <w:pPr>
              <w:pStyle w:val="EESTabletextbody"/>
            </w:pPr>
            <w:r w:rsidRPr="00945010">
              <w:t>Potential exposure pathways to the</w:t>
            </w:r>
            <w:r w:rsidR="00D34948" w:rsidRPr="00945010">
              <w:t xml:space="preserve"> general public</w:t>
            </w:r>
            <w:r w:rsidR="000035D3" w:rsidRPr="00945010">
              <w:t xml:space="preserve"> </w:t>
            </w:r>
            <w:r w:rsidR="00D34948" w:rsidRPr="00945010">
              <w:t>(</w:t>
            </w:r>
            <w:proofErr w:type="gramStart"/>
            <w:r w:rsidRPr="00945010">
              <w:t>Non-Critical</w:t>
            </w:r>
            <w:proofErr w:type="gramEnd"/>
            <w:r w:rsidRPr="00945010">
              <w:t xml:space="preserve"> group</w:t>
            </w:r>
            <w:r w:rsidR="00D34948" w:rsidRPr="00945010">
              <w:t>)</w:t>
            </w:r>
            <w:r w:rsidRPr="00945010">
              <w:t xml:space="preserve"> resulting in </w:t>
            </w:r>
            <w:r w:rsidR="00B42359" w:rsidRPr="00945010">
              <w:t xml:space="preserve">an </w:t>
            </w:r>
            <w:r w:rsidRPr="00945010">
              <w:t>elevated annual radiation dose.</w:t>
            </w:r>
          </w:p>
        </w:tc>
        <w:tc>
          <w:tcPr>
            <w:tcW w:w="518" w:type="pct"/>
          </w:tcPr>
          <w:p w14:paraId="57F6D89E" w14:textId="77777777" w:rsidR="00505D8B" w:rsidRPr="00945010" w:rsidRDefault="00505D8B" w:rsidP="007F46DA">
            <w:pPr>
              <w:pStyle w:val="EESTabletextbody"/>
            </w:pPr>
            <w:r w:rsidRPr="00945010">
              <w:t>O</w:t>
            </w:r>
          </w:p>
        </w:tc>
      </w:tr>
      <w:tr w:rsidR="00505D8B" w:rsidRPr="00945010" w14:paraId="404705E7" w14:textId="77777777" w:rsidTr="005E21F4">
        <w:tc>
          <w:tcPr>
            <w:tcW w:w="454" w:type="pct"/>
          </w:tcPr>
          <w:p w14:paraId="5A535154" w14:textId="22911F27" w:rsidR="00505D8B" w:rsidRPr="00945010" w:rsidRDefault="00505D8B" w:rsidP="007F46DA">
            <w:pPr>
              <w:pStyle w:val="EESTabletextbody"/>
            </w:pPr>
            <w:r w:rsidRPr="00945010">
              <w:t>IP-03</w:t>
            </w:r>
          </w:p>
        </w:tc>
        <w:tc>
          <w:tcPr>
            <w:tcW w:w="4028" w:type="pct"/>
          </w:tcPr>
          <w:p w14:paraId="4963FA6D" w14:textId="50F0A89F" w:rsidR="00505D8B" w:rsidRPr="00945010" w:rsidRDefault="00505D8B" w:rsidP="007F46DA">
            <w:pPr>
              <w:pStyle w:val="EESTabletextbody"/>
            </w:pPr>
            <w:r w:rsidRPr="00945010">
              <w:t xml:space="preserve">Potential exposure pathways to members of the public from activities at the Port of Portland resulting in </w:t>
            </w:r>
            <w:r w:rsidR="00DA50E8" w:rsidRPr="00945010">
              <w:t xml:space="preserve">an </w:t>
            </w:r>
            <w:r w:rsidRPr="00945010">
              <w:t>elevated annual radiation dose.</w:t>
            </w:r>
          </w:p>
        </w:tc>
        <w:tc>
          <w:tcPr>
            <w:tcW w:w="518" w:type="pct"/>
          </w:tcPr>
          <w:p w14:paraId="1B8B0B8E" w14:textId="77777777" w:rsidR="00505D8B" w:rsidRPr="00945010" w:rsidRDefault="00505D8B" w:rsidP="007F46DA">
            <w:pPr>
              <w:pStyle w:val="EESTabletextbody"/>
            </w:pPr>
            <w:r w:rsidRPr="00945010">
              <w:t>O</w:t>
            </w:r>
          </w:p>
        </w:tc>
      </w:tr>
      <w:tr w:rsidR="00505D8B" w:rsidRPr="00945010" w14:paraId="0A2AB1F0" w14:textId="77777777" w:rsidTr="005E21F4">
        <w:tc>
          <w:tcPr>
            <w:tcW w:w="454" w:type="pct"/>
          </w:tcPr>
          <w:p w14:paraId="7FBA350C" w14:textId="55306888" w:rsidR="00505D8B" w:rsidRPr="00945010" w:rsidRDefault="00505D8B" w:rsidP="007F46DA">
            <w:pPr>
              <w:pStyle w:val="EESTabletextbody"/>
            </w:pPr>
            <w:r w:rsidRPr="00945010">
              <w:t>IP-04</w:t>
            </w:r>
          </w:p>
        </w:tc>
        <w:tc>
          <w:tcPr>
            <w:tcW w:w="4028" w:type="pct"/>
          </w:tcPr>
          <w:p w14:paraId="25920E2A" w14:textId="0338E0D9" w:rsidR="00505D8B" w:rsidRPr="00945010" w:rsidRDefault="00505D8B" w:rsidP="007F46DA">
            <w:pPr>
              <w:pStyle w:val="EESTabletextbody"/>
            </w:pPr>
            <w:r w:rsidRPr="00945010">
              <w:t>Exposure pathways from the post-mining areas and rehabilitated landform</w:t>
            </w:r>
            <w:r w:rsidR="00DA50E8" w:rsidRPr="00945010">
              <w:t xml:space="preserve"> resulting in an elevated annual radiation dose.</w:t>
            </w:r>
          </w:p>
        </w:tc>
        <w:tc>
          <w:tcPr>
            <w:tcW w:w="518" w:type="pct"/>
          </w:tcPr>
          <w:p w14:paraId="6F361E06" w14:textId="77777777" w:rsidR="00505D8B" w:rsidRPr="00945010" w:rsidRDefault="00505D8B" w:rsidP="007F46DA">
            <w:pPr>
              <w:pStyle w:val="EESTabletextbody"/>
            </w:pPr>
            <w:r w:rsidRPr="00945010">
              <w:t>O, D</w:t>
            </w:r>
          </w:p>
        </w:tc>
      </w:tr>
      <w:tr w:rsidR="00505D8B" w:rsidRPr="00945010" w14:paraId="75903FDA" w14:textId="77777777" w:rsidTr="005E21F4">
        <w:tc>
          <w:tcPr>
            <w:tcW w:w="454" w:type="pct"/>
          </w:tcPr>
          <w:p w14:paraId="22F8EB14" w14:textId="40062543" w:rsidR="00505D8B" w:rsidRPr="00945010" w:rsidRDefault="00505D8B" w:rsidP="007F46DA">
            <w:pPr>
              <w:pStyle w:val="EESTabletextbody"/>
            </w:pPr>
            <w:r w:rsidRPr="00945010">
              <w:t>IP-05</w:t>
            </w:r>
          </w:p>
        </w:tc>
        <w:tc>
          <w:tcPr>
            <w:tcW w:w="4028" w:type="pct"/>
          </w:tcPr>
          <w:p w14:paraId="425F1C28" w14:textId="77777777" w:rsidR="00505D8B" w:rsidRPr="00945010" w:rsidRDefault="00505D8B" w:rsidP="007F46DA">
            <w:pPr>
              <w:pStyle w:val="EESTabletextbody"/>
            </w:pPr>
            <w:r w:rsidRPr="00945010">
              <w:t xml:space="preserve">Radiological impact on non-human biota from resuspended radioactive particulate settling in soils. </w:t>
            </w:r>
          </w:p>
        </w:tc>
        <w:tc>
          <w:tcPr>
            <w:tcW w:w="518" w:type="pct"/>
          </w:tcPr>
          <w:p w14:paraId="55C805B8" w14:textId="77777777" w:rsidR="00505D8B" w:rsidRPr="00945010" w:rsidRDefault="00505D8B" w:rsidP="007F46DA">
            <w:pPr>
              <w:pStyle w:val="EESTabletextbody"/>
            </w:pPr>
            <w:r w:rsidRPr="00945010">
              <w:t>O</w:t>
            </w:r>
          </w:p>
        </w:tc>
      </w:tr>
    </w:tbl>
    <w:p w14:paraId="2B4AEF73" w14:textId="7E93D3E7" w:rsidR="00B225F5" w:rsidRDefault="00C27C35" w:rsidP="00B853A3">
      <w:pPr>
        <w:pStyle w:val="Heading3"/>
      </w:pPr>
      <w:bookmarkStart w:id="153" w:name="_Ref118257445"/>
      <w:bookmarkStart w:id="154" w:name="_Toc127274171"/>
      <w:r w:rsidRPr="007219B5">
        <w:t xml:space="preserve">Sensitive </w:t>
      </w:r>
      <w:r w:rsidR="0096152A">
        <w:t>R</w:t>
      </w:r>
      <w:r w:rsidRPr="007219B5">
        <w:t>eceptors</w:t>
      </w:r>
      <w:bookmarkEnd w:id="146"/>
      <w:bookmarkEnd w:id="147"/>
      <w:bookmarkEnd w:id="148"/>
      <w:bookmarkEnd w:id="149"/>
      <w:bookmarkEnd w:id="150"/>
      <w:bookmarkEnd w:id="153"/>
      <w:bookmarkEnd w:id="154"/>
      <w:r w:rsidR="00217237">
        <w:t xml:space="preserve"> </w:t>
      </w:r>
    </w:p>
    <w:p w14:paraId="4D817973" w14:textId="7FE2CF8B" w:rsidR="00841AEF" w:rsidRDefault="00F9630E" w:rsidP="00F11A60">
      <w:pPr>
        <w:pStyle w:val="BodyText"/>
      </w:pPr>
      <w:bookmarkStart w:id="155" w:name="_Hlk108433085"/>
      <w:bookmarkStart w:id="156" w:name="_Hlk104366888"/>
      <w:r>
        <w:t>For the RRA</w:t>
      </w:r>
      <w:r w:rsidR="00114DFE">
        <w:t>,</w:t>
      </w:r>
      <w:r>
        <w:t xml:space="preserve"> p</w:t>
      </w:r>
      <w:r w:rsidR="0092094E" w:rsidRPr="00DF5091">
        <w:t>otential sensitive receptors</w:t>
      </w:r>
      <w:r w:rsidR="0080668C">
        <w:t xml:space="preserve"> included members of the </w:t>
      </w:r>
      <w:proofErr w:type="gramStart"/>
      <w:r w:rsidR="0080668C">
        <w:t>general public</w:t>
      </w:r>
      <w:proofErr w:type="gramEnd"/>
      <w:r w:rsidR="0080668C">
        <w:t xml:space="preserve"> and </w:t>
      </w:r>
      <w:r w:rsidR="00F7098E">
        <w:t>non-human</w:t>
      </w:r>
      <w:r w:rsidR="0080668C">
        <w:t xml:space="preserve"> biota. </w:t>
      </w:r>
    </w:p>
    <w:p w14:paraId="73BF0245" w14:textId="1C731917" w:rsidR="0037566B" w:rsidRPr="00A82F98" w:rsidRDefault="008E2326" w:rsidP="00F11A60">
      <w:pPr>
        <w:pStyle w:val="BodyText"/>
      </w:pPr>
      <w:r>
        <w:lastRenderedPageBreak/>
        <w:t>As described</w:t>
      </w:r>
      <w:r w:rsidR="0036307D">
        <w:t xml:space="preserve"> </w:t>
      </w:r>
      <w:r>
        <w:t xml:space="preserve">in </w:t>
      </w:r>
      <w:r w:rsidR="00B746DD">
        <w:t>Section </w:t>
      </w:r>
      <w:r w:rsidR="00534AAD">
        <w:fldChar w:fldCharType="begin"/>
      </w:r>
      <w:r w:rsidR="00534AAD">
        <w:instrText xml:space="preserve"> REF _Ref118278057 \r \h </w:instrText>
      </w:r>
      <w:r w:rsidR="00534AAD">
        <w:fldChar w:fldCharType="separate"/>
      </w:r>
      <w:r w:rsidR="008F66C4">
        <w:t>14.5.1</w:t>
      </w:r>
      <w:r w:rsidR="00534AAD">
        <w:fldChar w:fldCharType="end"/>
      </w:r>
      <w:r w:rsidR="00933847">
        <w:t>,</w:t>
      </w:r>
      <w:r w:rsidR="00534AAD">
        <w:t xml:space="preserve"> </w:t>
      </w:r>
      <w:r>
        <w:t xml:space="preserve">the </w:t>
      </w:r>
      <w:proofErr w:type="gramStart"/>
      <w:r w:rsidR="00F7098E">
        <w:t>general public</w:t>
      </w:r>
      <w:proofErr w:type="gramEnd"/>
      <w:r>
        <w:t xml:space="preserve"> </w:t>
      </w:r>
      <w:r w:rsidR="00FF6FA9">
        <w:t>were</w:t>
      </w:r>
      <w:r>
        <w:t xml:space="preserve"> represented </w:t>
      </w:r>
      <w:r w:rsidR="00FE6D0A">
        <w:t>by</w:t>
      </w:r>
      <w:r w:rsidR="00946879">
        <w:t xml:space="preserve"> </w:t>
      </w:r>
      <w:r>
        <w:t xml:space="preserve">the Critical </w:t>
      </w:r>
      <w:r w:rsidR="00B061E1">
        <w:t>Group</w:t>
      </w:r>
      <w:r w:rsidR="00B77D5F">
        <w:t>.</w:t>
      </w:r>
      <w:r w:rsidR="00841AEF">
        <w:t xml:space="preserve"> </w:t>
      </w:r>
      <w:r w:rsidR="0037566B" w:rsidRPr="00A82F98">
        <w:t xml:space="preserve">The </w:t>
      </w:r>
      <w:r w:rsidR="00114DFE">
        <w:t>‘</w:t>
      </w:r>
      <w:r w:rsidR="00E70AE9" w:rsidRPr="00E70AE9">
        <w:t>Code of Practice and Safety Guide – Radiation Protection and Radioactive Waste Management in Mining and Mineral Processing</w:t>
      </w:r>
      <w:r w:rsidR="00114DFE">
        <w:rPr>
          <w:i/>
          <w:iCs/>
        </w:rPr>
        <w:t>’</w:t>
      </w:r>
      <w:r w:rsidR="0037566B" w:rsidRPr="00A82F98">
        <w:t xml:space="preserve"> </w:t>
      </w:r>
      <w:r w:rsidR="00337AD3">
        <w:t>(</w:t>
      </w:r>
      <w:r w:rsidR="00CA4C4F">
        <w:t>ARPANSA</w:t>
      </w:r>
      <w:r w:rsidR="000E4F3B">
        <w:t>, 2005</w:t>
      </w:r>
      <w:r w:rsidR="00337AD3">
        <w:t xml:space="preserve">) </w:t>
      </w:r>
      <w:r w:rsidR="0037566B" w:rsidRPr="00A82F98">
        <w:t xml:space="preserve">recommends </w:t>
      </w:r>
      <w:r w:rsidR="003843D8">
        <w:t>assessing the effective</w:t>
      </w:r>
      <w:r w:rsidR="0037566B" w:rsidRPr="00A82F98">
        <w:t xml:space="preserve"> dose to a Critical Group of individuals most likely to be impacted</w:t>
      </w:r>
      <w:r w:rsidR="009C23CB">
        <w:t xml:space="preserve"> by</w:t>
      </w:r>
      <w:r w:rsidR="0037566B" w:rsidRPr="00A82F98">
        <w:t xml:space="preserve"> the Projec</w:t>
      </w:r>
      <w:r w:rsidR="0097550C">
        <w:t>t</w:t>
      </w:r>
      <w:r w:rsidR="0037566B" w:rsidRPr="00A82F98">
        <w:t>.</w:t>
      </w:r>
    </w:p>
    <w:p w14:paraId="2E04F496" w14:textId="45B0AD28" w:rsidR="00B775CE" w:rsidRPr="00A82F98" w:rsidRDefault="0037566B" w:rsidP="0037566B">
      <w:r w:rsidRPr="00A82F98">
        <w:t xml:space="preserve">For this assessment, residents of the </w:t>
      </w:r>
      <w:proofErr w:type="spellStart"/>
      <w:r w:rsidRPr="00A82F98">
        <w:t>Longerenong</w:t>
      </w:r>
      <w:proofErr w:type="spellEnd"/>
      <w:r w:rsidRPr="00A82F98">
        <w:t xml:space="preserve"> College, south of the Project </w:t>
      </w:r>
      <w:r w:rsidR="00B77D5F">
        <w:t>were assessed as</w:t>
      </w:r>
      <w:r w:rsidRPr="00A82F98">
        <w:t xml:space="preserve"> the </w:t>
      </w:r>
      <w:r w:rsidR="00A82F98">
        <w:t>C</w:t>
      </w:r>
      <w:r w:rsidRPr="00A82F98">
        <w:t xml:space="preserve">ritical </w:t>
      </w:r>
      <w:r w:rsidR="00A82F98">
        <w:t>G</w:t>
      </w:r>
      <w:r w:rsidRPr="00A82F98">
        <w:t xml:space="preserve">roup based on their </w:t>
      </w:r>
      <w:proofErr w:type="gramStart"/>
      <w:r w:rsidRPr="00A82F98">
        <w:t>close proximity</w:t>
      </w:r>
      <w:proofErr w:type="gramEnd"/>
      <w:r w:rsidRPr="00A82F98">
        <w:t xml:space="preserve"> to the proposed operations. The </w:t>
      </w:r>
      <w:r w:rsidR="00A919EA">
        <w:t xml:space="preserve">location of </w:t>
      </w:r>
      <w:r w:rsidR="00F5217C">
        <w:t>the Critical Group receptors</w:t>
      </w:r>
      <w:r w:rsidR="00F55223">
        <w:t xml:space="preserve"> (</w:t>
      </w:r>
      <w:r w:rsidRPr="00A82F98">
        <w:t>R31 and R32</w:t>
      </w:r>
      <w:r w:rsidR="00F55223">
        <w:t xml:space="preserve">) </w:t>
      </w:r>
      <w:proofErr w:type="gramStart"/>
      <w:r w:rsidR="0097550C">
        <w:t>are</w:t>
      </w:r>
      <w:proofErr w:type="gramEnd"/>
      <w:r w:rsidR="00F55223">
        <w:t xml:space="preserve"> </w:t>
      </w:r>
      <w:r w:rsidR="002971E7">
        <w:t xml:space="preserve">shown </w:t>
      </w:r>
      <w:r w:rsidR="000143DF">
        <w:t xml:space="preserve">in </w:t>
      </w:r>
      <w:r w:rsidR="00BE39E5">
        <w:fldChar w:fldCharType="begin"/>
      </w:r>
      <w:r w:rsidR="00BE39E5">
        <w:instrText xml:space="preserve"> REF _Ref118290790 \h </w:instrText>
      </w:r>
      <w:r w:rsidR="00BE39E5">
        <w:fldChar w:fldCharType="separate"/>
      </w:r>
      <w:r w:rsidR="008F66C4">
        <w:t xml:space="preserve">Figure </w:t>
      </w:r>
      <w:r w:rsidR="008F66C4">
        <w:rPr>
          <w:noProof/>
        </w:rPr>
        <w:t>14</w:t>
      </w:r>
      <w:r w:rsidR="008F66C4">
        <w:noBreakHyphen/>
      </w:r>
      <w:r w:rsidR="008F66C4">
        <w:rPr>
          <w:noProof/>
        </w:rPr>
        <w:t>3</w:t>
      </w:r>
      <w:r w:rsidR="00BE39E5">
        <w:fldChar w:fldCharType="end"/>
      </w:r>
      <w:r w:rsidRPr="00A82F98">
        <w:t>.</w:t>
      </w:r>
      <w:r w:rsidR="00386C77">
        <w:t xml:space="preserve"> </w:t>
      </w:r>
      <w:r w:rsidR="00B775CE">
        <w:t xml:space="preserve">The Non-Critical group </w:t>
      </w:r>
      <w:r w:rsidR="00F50C79">
        <w:t xml:space="preserve">represent those members of the </w:t>
      </w:r>
      <w:proofErr w:type="gramStart"/>
      <w:r w:rsidR="00F50C79">
        <w:t>general public</w:t>
      </w:r>
      <w:proofErr w:type="gramEnd"/>
      <w:r w:rsidR="00F50C79">
        <w:t xml:space="preserve"> that are situated </w:t>
      </w:r>
      <w:r w:rsidR="00796BDF">
        <w:t xml:space="preserve">at any distance </w:t>
      </w:r>
      <w:r w:rsidR="005B2662">
        <w:t>further from the operations</w:t>
      </w:r>
      <w:r w:rsidR="00386C77">
        <w:t xml:space="preserve"> </w:t>
      </w:r>
      <w:r w:rsidR="007235F8">
        <w:t>relative to the</w:t>
      </w:r>
      <w:r w:rsidR="00386C77">
        <w:t xml:space="preserve"> Critical Group</w:t>
      </w:r>
      <w:r w:rsidR="007235F8">
        <w:t xml:space="preserve"> (not defined by a specific location)</w:t>
      </w:r>
      <w:r w:rsidR="00DA0C4D">
        <w:t>.</w:t>
      </w:r>
    </w:p>
    <w:p w14:paraId="79F143D4" w14:textId="77AAF8B9" w:rsidR="003D6665" w:rsidRDefault="00656DE3" w:rsidP="0037566B">
      <w:r>
        <w:t>The e</w:t>
      </w:r>
      <w:r w:rsidR="00BE0884" w:rsidRPr="003B20EB">
        <w:t>xposure risk to non-human biota</w:t>
      </w:r>
      <w:r w:rsidR="00AB1133">
        <w:t xml:space="preserve"> </w:t>
      </w:r>
      <w:r w:rsidR="00921E36">
        <w:t xml:space="preserve">was assessed </w:t>
      </w:r>
      <w:r>
        <w:t>with consideration to</w:t>
      </w:r>
      <w:r w:rsidR="003E5AF2">
        <w:t xml:space="preserve"> the average exposure </w:t>
      </w:r>
      <w:r w:rsidR="00634F5B">
        <w:t xml:space="preserve">rate </w:t>
      </w:r>
      <w:r w:rsidR="00921E36">
        <w:t>for</w:t>
      </w:r>
      <w:r w:rsidR="00D23968">
        <w:t xml:space="preserve"> </w:t>
      </w:r>
      <w:r w:rsidR="00921E36">
        <w:t xml:space="preserve">the </w:t>
      </w:r>
      <w:r w:rsidR="00D23968">
        <w:t>most sensitive organism</w:t>
      </w:r>
      <w:r w:rsidR="00FF6FA9">
        <w:t>s</w:t>
      </w:r>
      <w:r w:rsidR="001613D6">
        <w:t>,</w:t>
      </w:r>
      <w:r w:rsidR="00D23968">
        <w:t xml:space="preserve"> </w:t>
      </w:r>
      <w:r w:rsidR="00634F5B">
        <w:t>as described</w:t>
      </w:r>
      <w:r w:rsidR="001613D6">
        <w:t xml:space="preserve"> in</w:t>
      </w:r>
      <w:r w:rsidR="00D23968">
        <w:t xml:space="preserve"> </w:t>
      </w:r>
      <w:r w:rsidR="00B746DD">
        <w:t>Section </w:t>
      </w:r>
      <w:r w:rsidR="00BE7D7C">
        <w:fldChar w:fldCharType="begin"/>
      </w:r>
      <w:r w:rsidR="00BE7D7C">
        <w:instrText xml:space="preserve"> REF _Ref118278228 \r \h </w:instrText>
      </w:r>
      <w:r w:rsidR="00BE7D7C">
        <w:fldChar w:fldCharType="separate"/>
      </w:r>
      <w:r w:rsidR="008F66C4">
        <w:t>14.7.5</w:t>
      </w:r>
      <w:r w:rsidR="00BE7D7C">
        <w:fldChar w:fldCharType="end"/>
      </w:r>
      <w:r w:rsidR="00E00524" w:rsidRPr="000A14FB">
        <w:t>.</w:t>
      </w:r>
      <w:r w:rsidR="00093863" w:rsidRPr="000A14FB">
        <w:t xml:space="preserve"> </w:t>
      </w:r>
    </w:p>
    <w:p w14:paraId="41490DC7" w14:textId="694F0917" w:rsidR="00A94778" w:rsidRDefault="008557A8" w:rsidP="00A94778">
      <w:pPr>
        <w:keepNext/>
      </w:pPr>
      <w:r>
        <w:rPr>
          <w:noProof/>
        </w:rPr>
        <w:drawing>
          <wp:inline distT="0" distB="0" distL="0" distR="0" wp14:anchorId="1B987C83" wp14:editId="4F2B8AD9">
            <wp:extent cx="5976620" cy="4212590"/>
            <wp:effectExtent l="0" t="0" r="508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8760" cy="4214098"/>
                    </a:xfrm>
                    <a:prstGeom prst="rect">
                      <a:avLst/>
                    </a:prstGeom>
                  </pic:spPr>
                </pic:pic>
              </a:graphicData>
            </a:graphic>
          </wp:inline>
        </w:drawing>
      </w:r>
    </w:p>
    <w:p w14:paraId="1E1B335D" w14:textId="668EAFB4" w:rsidR="00011120" w:rsidRDefault="00A94778" w:rsidP="00A94778">
      <w:pPr>
        <w:pStyle w:val="Caption"/>
      </w:pPr>
      <w:bookmarkStart w:id="157" w:name="_Ref118290790"/>
      <w:bookmarkStart w:id="158" w:name="_Toc127274199"/>
      <w:r>
        <w:t xml:space="preserve">Figure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Figure \* ARABIC \s 1 </w:instrText>
      </w:r>
      <w:r w:rsidR="00823180">
        <w:fldChar w:fldCharType="separate"/>
      </w:r>
      <w:r w:rsidR="008F66C4">
        <w:rPr>
          <w:noProof/>
        </w:rPr>
        <w:t>3</w:t>
      </w:r>
      <w:r w:rsidR="00823180">
        <w:fldChar w:fldCharType="end"/>
      </w:r>
      <w:bookmarkEnd w:id="157"/>
      <w:r w:rsidR="00552911">
        <w:rPr>
          <w:noProof/>
        </w:rPr>
        <w:t>:</w:t>
      </w:r>
      <w:r>
        <w:t xml:space="preserve"> Critical </w:t>
      </w:r>
      <w:r w:rsidR="00DB0686">
        <w:t>g</w:t>
      </w:r>
      <w:r>
        <w:t>roup</w:t>
      </w:r>
      <w:bookmarkEnd w:id="158"/>
    </w:p>
    <w:p w14:paraId="0131BF2D" w14:textId="4AB2388D" w:rsidR="00BE0C0C" w:rsidRPr="005931F3" w:rsidRDefault="00500923" w:rsidP="00B853A3">
      <w:pPr>
        <w:pStyle w:val="Heading3"/>
      </w:pPr>
      <w:bookmarkStart w:id="159" w:name="_Toc109132078"/>
      <w:bookmarkStart w:id="160" w:name="_Toc109132080"/>
      <w:bookmarkStart w:id="161" w:name="_Toc108524462"/>
      <w:bookmarkStart w:id="162" w:name="_Toc109132081"/>
      <w:bookmarkStart w:id="163" w:name="_Toc109132082"/>
      <w:bookmarkStart w:id="164" w:name="_Toc108524464"/>
      <w:bookmarkStart w:id="165" w:name="_Toc109132083"/>
      <w:bookmarkStart w:id="166" w:name="_Toc108524465"/>
      <w:bookmarkStart w:id="167" w:name="_Toc109132084"/>
      <w:bookmarkStart w:id="168" w:name="_Toc109132085"/>
      <w:bookmarkStart w:id="169" w:name="_Toc108524511"/>
      <w:bookmarkStart w:id="170" w:name="_Toc109132130"/>
      <w:bookmarkStart w:id="171" w:name="_Toc83185219"/>
      <w:bookmarkStart w:id="172" w:name="_Toc109132131"/>
      <w:bookmarkStart w:id="173" w:name="_Toc109132132"/>
      <w:bookmarkStart w:id="174" w:name="_Toc109132133"/>
      <w:bookmarkStart w:id="175" w:name="_Toc109132134"/>
      <w:bookmarkStart w:id="176" w:name="_Toc109132135"/>
      <w:bookmarkStart w:id="177" w:name="_Ref84914536"/>
      <w:bookmarkStart w:id="178" w:name="_Ref84915438"/>
      <w:bookmarkStart w:id="179" w:name="_Ref104367669"/>
      <w:bookmarkStart w:id="180" w:name="_Ref104448159"/>
      <w:bookmarkStart w:id="181" w:name="_Toc127274172"/>
      <w:bookmarkEnd w:id="15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931F3">
        <w:t>Risk</w:t>
      </w:r>
      <w:r w:rsidR="00A03BC7" w:rsidRPr="005931F3">
        <w:t xml:space="preserve"> </w:t>
      </w:r>
      <w:proofErr w:type="spellStart"/>
      <w:r w:rsidR="00E5151A" w:rsidRPr="005931F3">
        <w:t>Characteri</w:t>
      </w:r>
      <w:r w:rsidR="009C23CB">
        <w:t>s</w:t>
      </w:r>
      <w:r w:rsidR="00E5151A" w:rsidRPr="005931F3">
        <w:t>ation</w:t>
      </w:r>
      <w:bookmarkEnd w:id="177"/>
      <w:bookmarkEnd w:id="178"/>
      <w:bookmarkEnd w:id="179"/>
      <w:bookmarkEnd w:id="180"/>
      <w:bookmarkEnd w:id="181"/>
      <w:proofErr w:type="spellEnd"/>
    </w:p>
    <w:p w14:paraId="0D11F746" w14:textId="6F01519B" w:rsidR="00DC214A" w:rsidRPr="00681876" w:rsidRDefault="00A82F98" w:rsidP="001F207D">
      <w:r>
        <w:t>T</w:t>
      </w:r>
      <w:r w:rsidR="008D3B86" w:rsidRPr="00681876">
        <w:t>he</w:t>
      </w:r>
      <w:r w:rsidR="00DC214A" w:rsidRPr="00681876">
        <w:t xml:space="preserve"> potential for a noticeable health effect is related directly to the total exposure that is received. For biological systems, this is quantified in terms of </w:t>
      </w:r>
      <w:r w:rsidR="005931F3">
        <w:t xml:space="preserve">dose in units of </w:t>
      </w:r>
      <w:proofErr w:type="spellStart"/>
      <w:r w:rsidR="005931F3" w:rsidRPr="005931F3">
        <w:t>microsieverts</w:t>
      </w:r>
      <w:proofErr w:type="spellEnd"/>
      <w:r w:rsidR="005931F3" w:rsidRPr="005931F3">
        <w:t xml:space="preserve"> </w:t>
      </w:r>
      <w:r w:rsidR="005931F3">
        <w:t>(</w:t>
      </w:r>
      <w:r w:rsidR="00DC214A" w:rsidRPr="00681876">
        <w:t>µ</w:t>
      </w:r>
      <w:proofErr w:type="spellStart"/>
      <w:r w:rsidR="00DC214A" w:rsidRPr="00681876">
        <w:t>Sv</w:t>
      </w:r>
      <w:proofErr w:type="spellEnd"/>
      <w:r w:rsidR="005931F3">
        <w:t>)</w:t>
      </w:r>
      <w:r w:rsidR="00DC214A" w:rsidRPr="00681876">
        <w:t>. The greater the µ</w:t>
      </w:r>
      <w:proofErr w:type="spellStart"/>
      <w:r w:rsidR="00DC214A" w:rsidRPr="00681876">
        <w:t>Sv</w:t>
      </w:r>
      <w:proofErr w:type="spellEnd"/>
      <w:r w:rsidR="00DC214A" w:rsidRPr="00681876">
        <w:t xml:space="preserve"> received</w:t>
      </w:r>
      <w:r w:rsidR="00D60BD7">
        <w:t>,</w:t>
      </w:r>
      <w:r w:rsidR="00DC214A" w:rsidRPr="00681876">
        <w:t xml:space="preserve"> the greater the ‘risk’ of an effect.</w:t>
      </w:r>
      <w:r w:rsidR="00993926" w:rsidRPr="00681876">
        <w:t xml:space="preserve"> </w:t>
      </w:r>
    </w:p>
    <w:p w14:paraId="355CBBFF" w14:textId="7493E05E" w:rsidR="00DC214A" w:rsidRPr="00681876" w:rsidRDefault="00DC214A" w:rsidP="001F207D">
      <w:r w:rsidRPr="00681876">
        <w:t>The risk of an effect</w:t>
      </w:r>
      <w:r w:rsidR="00617DA5">
        <w:t xml:space="preserve"> </w:t>
      </w:r>
      <w:r w:rsidRPr="00681876">
        <w:t>is the result of the sum of all exposure pathways to an individual. Thus, whilst individual</w:t>
      </w:r>
      <w:r w:rsidR="00A20208">
        <w:t xml:space="preserve"> exposure</w:t>
      </w:r>
      <w:r w:rsidRPr="00681876">
        <w:t xml:space="preserve"> components are addressed</w:t>
      </w:r>
      <w:r w:rsidR="00D60BD7">
        <w:t>,</w:t>
      </w:r>
      <w:r w:rsidRPr="00681876">
        <w:t xml:space="preserve"> they cannot be </w:t>
      </w:r>
      <w:r w:rsidR="00007779">
        <w:t>considered</w:t>
      </w:r>
      <w:r w:rsidR="00007779" w:rsidRPr="00681876">
        <w:t xml:space="preserve"> </w:t>
      </w:r>
      <w:r w:rsidRPr="00681876">
        <w:t xml:space="preserve">in isolation </w:t>
      </w:r>
      <w:r w:rsidR="00282041">
        <w:t>as</w:t>
      </w:r>
      <w:r w:rsidRPr="00681876">
        <w:t xml:space="preserve"> only the sum of </w:t>
      </w:r>
      <w:r w:rsidR="00F250F1">
        <w:t>assessed</w:t>
      </w:r>
      <w:r w:rsidR="00F250F1" w:rsidRPr="00681876">
        <w:t xml:space="preserve"> </w:t>
      </w:r>
      <w:r w:rsidRPr="00681876">
        <w:t>exposure pathways is of importance in determining the risk.</w:t>
      </w:r>
      <w:r w:rsidR="00E47410" w:rsidRPr="00681876">
        <w:t xml:space="preserve"> </w:t>
      </w:r>
    </w:p>
    <w:p w14:paraId="3EC60A1E" w14:textId="09EC9874" w:rsidR="004E5822" w:rsidRPr="0001091B" w:rsidRDefault="004E5822" w:rsidP="001F207D">
      <w:r w:rsidRPr="00CD63AB">
        <w:t>There are regulatory upper dose limits that apply to occupational workers and members of the public.</w:t>
      </w:r>
      <w:r w:rsidR="00AC2E32" w:rsidRPr="00CD63AB">
        <w:t xml:space="preserve"> </w:t>
      </w:r>
      <w:r w:rsidRPr="00CD63AB">
        <w:t>The limit for a member of the public</w:t>
      </w:r>
      <w:r w:rsidR="00AC2E32" w:rsidRPr="00CD63AB">
        <w:t xml:space="preserve"> is set at </w:t>
      </w:r>
      <w:r w:rsidRPr="00CD63AB">
        <w:t>1</w:t>
      </w:r>
      <w:r w:rsidR="00C82919">
        <w:t>,</w:t>
      </w:r>
      <w:r w:rsidRPr="00CD63AB">
        <w:t>000</w:t>
      </w:r>
      <w:r w:rsidR="0060199C" w:rsidRPr="00CD63AB">
        <w:t> </w:t>
      </w:r>
      <w:r w:rsidRPr="00CD63AB">
        <w:t>µ</w:t>
      </w:r>
      <w:proofErr w:type="spellStart"/>
      <w:r w:rsidRPr="00CD63AB">
        <w:t>Sv</w:t>
      </w:r>
      <w:proofErr w:type="spellEnd"/>
      <w:r w:rsidR="00AC2E32" w:rsidRPr="00CD63AB">
        <w:t xml:space="preserve"> per year. This </w:t>
      </w:r>
      <w:r w:rsidRPr="00CD63AB">
        <w:t xml:space="preserve">is set conservatively low and considerably </w:t>
      </w:r>
      <w:r w:rsidRPr="0001091B">
        <w:t>less than the allowable annual dose limit to an occupational worker (20,000</w:t>
      </w:r>
      <w:r w:rsidR="00557D86" w:rsidRPr="0001091B">
        <w:t> </w:t>
      </w:r>
      <w:r w:rsidRPr="0001091B">
        <w:t>µ</w:t>
      </w:r>
      <w:proofErr w:type="spellStart"/>
      <w:r w:rsidRPr="0001091B">
        <w:t>Sv</w:t>
      </w:r>
      <w:proofErr w:type="spellEnd"/>
      <w:r w:rsidRPr="0001091B">
        <w:t>) in the interest of keeping doses</w:t>
      </w:r>
      <w:r w:rsidR="00C73DAD" w:rsidRPr="0001091B">
        <w:t xml:space="preserve"> as low as reasonably achiev</w:t>
      </w:r>
      <w:r w:rsidR="00DC7B59">
        <w:t>able</w:t>
      </w:r>
      <w:r w:rsidRPr="0001091B">
        <w:t>.</w:t>
      </w:r>
    </w:p>
    <w:p w14:paraId="4241D72A" w14:textId="29B91885" w:rsidR="002D6FA8" w:rsidRPr="0001091B" w:rsidRDefault="004E5822" w:rsidP="001F207D">
      <w:r w:rsidRPr="0001091B">
        <w:lastRenderedPageBreak/>
        <w:t>In rel</w:t>
      </w:r>
      <w:r w:rsidRPr="000A78B5">
        <w:t xml:space="preserve">ation to </w:t>
      </w:r>
      <w:r w:rsidR="00E53BE1">
        <w:t xml:space="preserve">the </w:t>
      </w:r>
      <w:r w:rsidR="002F0B39">
        <w:t>RRA</w:t>
      </w:r>
      <w:r w:rsidRPr="000A78B5">
        <w:t xml:space="preserve">, individual exposure components </w:t>
      </w:r>
      <w:r w:rsidR="00906511">
        <w:t>were</w:t>
      </w:r>
      <w:r w:rsidRPr="000A78B5">
        <w:t xml:space="preserve"> assessed and summed to enable a total annual dose received to be estimated, allowing direct comparison with the regulatory limits. </w:t>
      </w:r>
      <w:proofErr w:type="gramStart"/>
      <w:r w:rsidRPr="000A78B5">
        <w:t>The majority of</w:t>
      </w:r>
      <w:proofErr w:type="gramEnd"/>
      <w:r w:rsidRPr="000A78B5">
        <w:t xml:space="preserve"> projected doses calculated and used for the assessment are considered upper ‘worst-case’ annual doses rather than rea</w:t>
      </w:r>
      <w:r w:rsidRPr="0001091B">
        <w:t xml:space="preserve">listic potential dose outcomes. </w:t>
      </w:r>
    </w:p>
    <w:p w14:paraId="033B5DE8" w14:textId="3CEE62A2" w:rsidR="00E0540E" w:rsidRDefault="0062717F" w:rsidP="00E0540E">
      <w:r w:rsidRPr="002C0F8B">
        <w:t>H</w:t>
      </w:r>
      <w:r w:rsidR="00F07576" w:rsidRPr="002C0F8B">
        <w:t>azards</w:t>
      </w:r>
      <w:r w:rsidR="004E5822" w:rsidRPr="002C0F8B">
        <w:t xml:space="preserve"> </w:t>
      </w:r>
      <w:r w:rsidR="004F2702" w:rsidRPr="002C0F8B">
        <w:t>to</w:t>
      </w:r>
      <w:r w:rsidR="004E5822" w:rsidRPr="002C0F8B">
        <w:t xml:space="preserve"> the environment, including those to non-human biota</w:t>
      </w:r>
      <w:r w:rsidR="0038317A">
        <w:t>,</w:t>
      </w:r>
      <w:r w:rsidR="004E5822" w:rsidRPr="002C0F8B">
        <w:t xml:space="preserve"> have been discussed in relation</w:t>
      </w:r>
      <w:r w:rsidR="008C2243" w:rsidRPr="002C0F8B">
        <w:t xml:space="preserve"> </w:t>
      </w:r>
      <w:r w:rsidR="00124584">
        <w:t xml:space="preserve">to </w:t>
      </w:r>
      <w:r w:rsidR="008C2243" w:rsidRPr="002C0F8B">
        <w:t>a screening value of 10</w:t>
      </w:r>
      <w:r w:rsidR="00265FCB">
        <w:t> </w:t>
      </w:r>
      <w:r w:rsidR="008C2243" w:rsidRPr="002C0F8B">
        <w:t>µ</w:t>
      </w:r>
      <w:proofErr w:type="spellStart"/>
      <w:r w:rsidR="008C2243" w:rsidRPr="002C0F8B">
        <w:t>Gy</w:t>
      </w:r>
      <w:proofErr w:type="spellEnd"/>
      <w:r w:rsidR="008C2243" w:rsidRPr="002C0F8B">
        <w:t xml:space="preserve">/h as recommended in the </w:t>
      </w:r>
      <w:r w:rsidR="009C23CB">
        <w:t>‘</w:t>
      </w:r>
      <w:r w:rsidR="008C2243" w:rsidRPr="009C23CB">
        <w:t>Guide for Radiation Protection of the Environments</w:t>
      </w:r>
      <w:r w:rsidR="009C23CB">
        <w:t>’</w:t>
      </w:r>
      <w:r w:rsidR="008C2243" w:rsidRPr="002D117C">
        <w:rPr>
          <w:i/>
          <w:iCs/>
        </w:rPr>
        <w:t xml:space="preserve"> </w:t>
      </w:r>
      <w:r w:rsidR="008C2243" w:rsidRPr="002D117C">
        <w:t>(</w:t>
      </w:r>
      <w:r w:rsidR="002D117C" w:rsidRPr="002D117C">
        <w:rPr>
          <w:rFonts w:cstheme="minorHAnsi"/>
        </w:rPr>
        <w:t>ARPANSA</w:t>
      </w:r>
      <w:r w:rsidR="008C2243" w:rsidRPr="002D117C">
        <w:t xml:space="preserve">, </w:t>
      </w:r>
      <w:r w:rsidR="00CC5625" w:rsidRPr="002D117C">
        <w:t>2015</w:t>
      </w:r>
      <w:r w:rsidR="00CC5625">
        <w:t>a</w:t>
      </w:r>
      <w:r w:rsidR="008C2243" w:rsidRPr="002D117C">
        <w:t>).</w:t>
      </w:r>
    </w:p>
    <w:p w14:paraId="178E3333" w14:textId="06963A76" w:rsidR="00E0540E" w:rsidRPr="000A78B5" w:rsidRDefault="00E0540E" w:rsidP="00E0540E">
      <w:r w:rsidRPr="000A78B5">
        <w:t xml:space="preserve">While the </w:t>
      </w:r>
      <w:r w:rsidR="003D4101">
        <w:t xml:space="preserve">avoidance and </w:t>
      </w:r>
      <w:r w:rsidRPr="000A78B5">
        <w:t>mitigation measures have been included, where relevant in the associated modelling for air quality, the dose assessment assumption</w:t>
      </w:r>
      <w:r w:rsidR="001E2F1A" w:rsidRPr="000A78B5">
        <w:t>s</w:t>
      </w:r>
      <w:r w:rsidRPr="000A78B5">
        <w:t xml:space="preserve"> in the RRA are highly conservative to ensure </w:t>
      </w:r>
      <w:r w:rsidR="00124584">
        <w:t>worst-case</w:t>
      </w:r>
      <w:r w:rsidRPr="000A78B5">
        <w:t xml:space="preserve"> conditions</w:t>
      </w:r>
      <w:r w:rsidR="000F4AE6" w:rsidRPr="000A78B5">
        <w:t xml:space="preserve"> are presented</w:t>
      </w:r>
      <w:r w:rsidRPr="000A78B5">
        <w:t>.</w:t>
      </w:r>
      <w:r w:rsidR="00535155" w:rsidRPr="000A78B5">
        <w:t xml:space="preserve"> </w:t>
      </w:r>
      <w:r w:rsidR="00687E77" w:rsidRPr="000A78B5">
        <w:t>Th</w:t>
      </w:r>
      <w:r w:rsidR="00BE10FC" w:rsidRPr="000A78B5">
        <w:t>e</w:t>
      </w:r>
      <w:r w:rsidR="003D4101">
        <w:t xml:space="preserve"> avoidance and</w:t>
      </w:r>
      <w:r w:rsidR="00687E77" w:rsidRPr="000A78B5">
        <w:t xml:space="preserve"> mitigation measures presented in this Chapter </w:t>
      </w:r>
      <w:proofErr w:type="gramStart"/>
      <w:r w:rsidR="00687E77" w:rsidRPr="000A78B5">
        <w:t>are considered to be</w:t>
      </w:r>
      <w:proofErr w:type="gramEnd"/>
      <w:r w:rsidR="00687E77" w:rsidRPr="000A78B5">
        <w:t xml:space="preserve"> good practice and will reduce the residual risks </w:t>
      </w:r>
      <w:r w:rsidR="00F22A5E" w:rsidRPr="000A78B5">
        <w:t>so far as reasonably practicable</w:t>
      </w:r>
      <w:r w:rsidR="00753897" w:rsidRPr="000A78B5">
        <w:t>.</w:t>
      </w:r>
    </w:p>
    <w:p w14:paraId="1DD2C1EB" w14:textId="229F6B4D" w:rsidR="007264CC" w:rsidRPr="00A55CC5" w:rsidRDefault="00FF3A17" w:rsidP="00024257">
      <w:pPr>
        <w:pStyle w:val="Heading2"/>
      </w:pPr>
      <w:bookmarkStart w:id="182" w:name="_Toc83185222"/>
      <w:bookmarkStart w:id="183" w:name="_Toc83185223"/>
      <w:bookmarkStart w:id="184" w:name="_Toc83185224"/>
      <w:bookmarkStart w:id="185" w:name="_Toc83185225"/>
      <w:bookmarkStart w:id="186" w:name="_Toc83185227"/>
      <w:bookmarkStart w:id="187" w:name="_Toc83185228"/>
      <w:bookmarkStart w:id="188" w:name="_Toc83185229"/>
      <w:bookmarkStart w:id="189" w:name="_Toc83185230"/>
      <w:bookmarkStart w:id="190" w:name="_Toc83185231"/>
      <w:bookmarkStart w:id="191" w:name="_Ref78697987"/>
      <w:bookmarkStart w:id="192" w:name="_Ref118349821"/>
      <w:bookmarkStart w:id="193" w:name="_Toc127274173"/>
      <w:bookmarkEnd w:id="156"/>
      <w:bookmarkEnd w:id="182"/>
      <w:bookmarkEnd w:id="183"/>
      <w:bookmarkEnd w:id="184"/>
      <w:bookmarkEnd w:id="185"/>
      <w:bookmarkEnd w:id="186"/>
      <w:bookmarkEnd w:id="187"/>
      <w:bookmarkEnd w:id="188"/>
      <w:bookmarkEnd w:id="189"/>
      <w:bookmarkEnd w:id="190"/>
      <w:r w:rsidRPr="00A55CC5">
        <w:t>Avoidance and Mitigation Measures</w:t>
      </w:r>
      <w:bookmarkEnd w:id="191"/>
      <w:bookmarkEnd w:id="192"/>
      <w:bookmarkEnd w:id="193"/>
    </w:p>
    <w:p w14:paraId="3BE0544B" w14:textId="02603471" w:rsidR="00184F56" w:rsidRPr="00191FF0" w:rsidRDefault="00184F56" w:rsidP="00CF5F44">
      <w:r w:rsidRPr="00184F56">
        <w:t xml:space="preserve">This Section outlines the measures identified to avoid and </w:t>
      </w:r>
      <w:proofErr w:type="spellStart"/>
      <w:r w:rsidR="00DB79E0">
        <w:t>minimise</w:t>
      </w:r>
      <w:proofErr w:type="spellEnd"/>
      <w:r w:rsidR="00DB79E0" w:rsidRPr="00184F56">
        <w:t xml:space="preserve"> </w:t>
      </w:r>
      <w:r w:rsidRPr="00184F56">
        <w:t xml:space="preserve">residual </w:t>
      </w:r>
      <w:r w:rsidR="00136DF6">
        <w:t>risk</w:t>
      </w:r>
      <w:r w:rsidR="00BE71F8">
        <w:t>s</w:t>
      </w:r>
      <w:r w:rsidR="002A3B51">
        <w:t xml:space="preserve"> </w:t>
      </w:r>
      <w:r w:rsidR="002A3B51" w:rsidRPr="00184F56">
        <w:t>so far as reasonably practicable</w:t>
      </w:r>
      <w:r w:rsidR="00BE71F8">
        <w:t>,</w:t>
      </w:r>
      <w:r w:rsidRPr="00184F56">
        <w:t xml:space="preserve"> in line with the requirements of the proposed environmental management system (EMS) and relevant legislation</w:t>
      </w:r>
      <w:r w:rsidR="002A3B51">
        <w:t>.</w:t>
      </w:r>
      <w:r w:rsidRPr="00184F56">
        <w:t xml:space="preserve"> </w:t>
      </w:r>
      <w:bookmarkStart w:id="194" w:name="_Hlk102112504"/>
    </w:p>
    <w:p w14:paraId="5E8650F4" w14:textId="7CA934B0" w:rsidR="00663F7D" w:rsidRDefault="00663F7D" w:rsidP="00B853A3">
      <w:pPr>
        <w:pStyle w:val="Heading3"/>
      </w:pPr>
      <w:bookmarkStart w:id="195" w:name="_Toc109132238"/>
      <w:bookmarkStart w:id="196" w:name="_Toc127274174"/>
      <w:bookmarkEnd w:id="195"/>
      <w:r>
        <w:t>Avoidance</w:t>
      </w:r>
      <w:bookmarkEnd w:id="196"/>
    </w:p>
    <w:p w14:paraId="53F9DE74" w14:textId="77777777" w:rsidR="00430F09" w:rsidRPr="00D50133" w:rsidRDefault="00430F09" w:rsidP="00B853A3">
      <w:pPr>
        <w:pStyle w:val="Heading4"/>
      </w:pPr>
      <w:bookmarkStart w:id="197" w:name="_Toc83185233"/>
      <w:bookmarkStart w:id="198" w:name="_Hlk103940441"/>
      <w:bookmarkEnd w:id="194"/>
      <w:bookmarkEnd w:id="197"/>
      <w:r>
        <w:t>RD</w:t>
      </w:r>
      <w:bookmarkEnd w:id="198"/>
      <w:r w:rsidRPr="00D50133">
        <w:t xml:space="preserve">-01: </w:t>
      </w:r>
      <w:r>
        <w:t>Site security</w:t>
      </w:r>
    </w:p>
    <w:p w14:paraId="33D7E9EC" w14:textId="4F07AD92" w:rsidR="00430F09" w:rsidRPr="005C40F5" w:rsidRDefault="00430F09" w:rsidP="00430F09">
      <w:r w:rsidRPr="005C40F5">
        <w:t xml:space="preserve">Site security and signage will be provided to restrict </w:t>
      </w:r>
      <w:proofErr w:type="spellStart"/>
      <w:r w:rsidRPr="005C40F5">
        <w:t>unauthorised</w:t>
      </w:r>
      <w:proofErr w:type="spellEnd"/>
      <w:r w:rsidRPr="005C40F5">
        <w:t xml:space="preserve"> access by members of the public to the </w:t>
      </w:r>
      <w:r w:rsidR="0083045B">
        <w:t>operational areas</w:t>
      </w:r>
      <w:r w:rsidRPr="005C40F5">
        <w:t xml:space="preserve">. This will prevent the </w:t>
      </w:r>
      <w:proofErr w:type="gramStart"/>
      <w:r w:rsidRPr="005C40F5">
        <w:t>general public</w:t>
      </w:r>
      <w:proofErr w:type="gramEnd"/>
      <w:r w:rsidRPr="005C40F5">
        <w:t xml:space="preserve"> </w:t>
      </w:r>
      <w:r w:rsidR="00DB79E0">
        <w:t xml:space="preserve">from </w:t>
      </w:r>
      <w:r w:rsidRPr="005C40F5">
        <w:t xml:space="preserve">coming into direct contact with </w:t>
      </w:r>
      <w:r w:rsidR="004B3C05">
        <w:t>bulk</w:t>
      </w:r>
      <w:r w:rsidRPr="005C40F5">
        <w:t xml:space="preserve"> quantities of HMC. </w:t>
      </w:r>
    </w:p>
    <w:p w14:paraId="08CEEA56" w14:textId="4512125B" w:rsidR="00430F09" w:rsidRPr="00A648C0" w:rsidRDefault="00430F09" w:rsidP="00B853A3">
      <w:pPr>
        <w:pStyle w:val="Heading4"/>
      </w:pPr>
      <w:r>
        <w:t>RD</w:t>
      </w:r>
      <w:r w:rsidRPr="00A648C0">
        <w:t>-0</w:t>
      </w:r>
      <w:r w:rsidR="00DE57F8">
        <w:t>2</w:t>
      </w:r>
      <w:r w:rsidRPr="00A648C0">
        <w:t xml:space="preserve">: </w:t>
      </w:r>
      <w:r>
        <w:t xml:space="preserve">Use of sealed vehicles for </w:t>
      </w:r>
      <w:r w:rsidR="00FE4C35">
        <w:t xml:space="preserve">the </w:t>
      </w:r>
      <w:r>
        <w:t xml:space="preserve">transport of </w:t>
      </w:r>
      <w:r w:rsidR="0005730C">
        <w:t>HMC</w:t>
      </w:r>
      <w:r w:rsidR="00CE431E" w:rsidRPr="00CE431E">
        <w:t xml:space="preserve"> </w:t>
      </w:r>
      <w:r>
        <w:t>on public roads</w:t>
      </w:r>
    </w:p>
    <w:p w14:paraId="05009D38" w14:textId="72AB9C60" w:rsidR="00430F09" w:rsidRPr="005C40F5" w:rsidRDefault="00F37E1C" w:rsidP="00430F09">
      <w:r w:rsidRPr="00D83E06">
        <w:t xml:space="preserve">Transport of HMC from the </w:t>
      </w:r>
      <w:r w:rsidR="004770A9" w:rsidRPr="00D83E06">
        <w:t>WBA</w:t>
      </w:r>
      <w:r w:rsidRPr="00D83E06">
        <w:t xml:space="preserve"> to the Port of Portland will be undertaken on sealed roads in covered </w:t>
      </w:r>
      <w:r w:rsidR="009C23CB">
        <w:t>B-double</w:t>
      </w:r>
      <w:r w:rsidRPr="00D83E06">
        <w:t xml:space="preserve"> </w:t>
      </w:r>
      <w:r w:rsidR="00F97839" w:rsidRPr="00D83E06">
        <w:t>a</w:t>
      </w:r>
      <w:r w:rsidRPr="00D83E06">
        <w:t xml:space="preserve">rticulated </w:t>
      </w:r>
      <w:r w:rsidR="00F97839" w:rsidRPr="00D83E06">
        <w:t>v</w:t>
      </w:r>
      <w:r w:rsidRPr="00D83E06">
        <w:t xml:space="preserve">ehicles. </w:t>
      </w:r>
      <w:r w:rsidR="00430F09" w:rsidRPr="00D83E06">
        <w:t>This will prevent the resuspension of HMC into the air</w:t>
      </w:r>
      <w:r w:rsidR="00151A16" w:rsidRPr="00D83E06">
        <w:t xml:space="preserve"> and deposition along the </w:t>
      </w:r>
      <w:r w:rsidR="00D415CF">
        <w:t>haulage</w:t>
      </w:r>
      <w:r w:rsidR="00D415CF" w:rsidRPr="00D83E06">
        <w:t xml:space="preserve"> </w:t>
      </w:r>
      <w:r w:rsidR="00151A16" w:rsidRPr="00D83E06">
        <w:t>route</w:t>
      </w:r>
      <w:r w:rsidR="00430F09" w:rsidRPr="00D83E06">
        <w:t>.</w:t>
      </w:r>
      <w:r w:rsidR="00430F09" w:rsidRPr="005C40F5">
        <w:t xml:space="preserve"> </w:t>
      </w:r>
    </w:p>
    <w:p w14:paraId="756C7B7B" w14:textId="77777777" w:rsidR="00430F09" w:rsidRDefault="00430F09" w:rsidP="00B853A3">
      <w:pPr>
        <w:pStyle w:val="Heading3"/>
      </w:pPr>
      <w:bookmarkStart w:id="199" w:name="_Toc80289952"/>
      <w:bookmarkStart w:id="200" w:name="_Toc127274175"/>
      <w:proofErr w:type="spellStart"/>
      <w:r w:rsidRPr="00A648C0">
        <w:t>Minimisation</w:t>
      </w:r>
      <w:bookmarkEnd w:id="199"/>
      <w:bookmarkEnd w:id="200"/>
      <w:proofErr w:type="spellEnd"/>
    </w:p>
    <w:p w14:paraId="2A06CBF6" w14:textId="52FAA893" w:rsidR="00430F09" w:rsidRPr="00A648C0" w:rsidRDefault="00430F09" w:rsidP="00B853A3">
      <w:pPr>
        <w:pStyle w:val="Heading4"/>
      </w:pPr>
      <w:r>
        <w:t>RD</w:t>
      </w:r>
      <w:r w:rsidRPr="00A648C0">
        <w:t>-0</w:t>
      </w:r>
      <w:r w:rsidR="00DA0873">
        <w:t>3</w:t>
      </w:r>
      <w:r w:rsidRPr="00A648C0">
        <w:t xml:space="preserve">: </w:t>
      </w:r>
      <w:r w:rsidR="002C161A">
        <w:t>Road surface material</w:t>
      </w:r>
    </w:p>
    <w:p w14:paraId="7EB4E79F" w14:textId="1F57155D" w:rsidR="002C161A" w:rsidRPr="002C161A" w:rsidRDefault="002C161A" w:rsidP="002C161A">
      <w:bookmarkStart w:id="201" w:name="_Hlk104387514"/>
      <w:r w:rsidRPr="002C161A">
        <w:t xml:space="preserve">Roads for light and heavy vehicles will be constructed with appropriate materials </w:t>
      </w:r>
      <w:r w:rsidRPr="00D83E06">
        <w:t>comprising</w:t>
      </w:r>
      <w:r w:rsidRPr="002C161A">
        <w:t xml:space="preserve"> low silt content to </w:t>
      </w:r>
      <w:proofErr w:type="spellStart"/>
      <w:r w:rsidR="00DB79E0">
        <w:t>minimise</w:t>
      </w:r>
      <w:proofErr w:type="spellEnd"/>
      <w:r w:rsidR="00DB79E0" w:rsidRPr="002C161A">
        <w:t xml:space="preserve"> </w:t>
      </w:r>
      <w:r w:rsidRPr="002C161A">
        <w:t xml:space="preserve">dust emissions. It is expected gravels mined from the </w:t>
      </w:r>
      <w:proofErr w:type="spellStart"/>
      <w:r w:rsidRPr="002C161A">
        <w:t>Karoonda</w:t>
      </w:r>
      <w:proofErr w:type="spellEnd"/>
      <w:r w:rsidRPr="002C161A">
        <w:t xml:space="preserve"> sandstone geological unit will be preferentially used as it is less susceptible to surface erosion due to the relatively large particle or aggregate size. Permanent and semi-permanent roads</w:t>
      </w:r>
      <w:r w:rsidR="00A711B3">
        <w:t xml:space="preserve"> </w:t>
      </w:r>
      <w:r w:rsidRPr="002C161A">
        <w:t xml:space="preserve">will be topped with gravel excavated during mining to </w:t>
      </w:r>
      <w:proofErr w:type="spellStart"/>
      <w:r w:rsidRPr="002C161A">
        <w:t>optimise</w:t>
      </w:r>
      <w:proofErr w:type="spellEnd"/>
      <w:r w:rsidRPr="002C161A">
        <w:t xml:space="preserve"> road conditions and </w:t>
      </w:r>
      <w:proofErr w:type="spellStart"/>
      <w:r w:rsidRPr="002C161A">
        <w:t>minimise</w:t>
      </w:r>
      <w:proofErr w:type="spellEnd"/>
      <w:r w:rsidRPr="002C161A">
        <w:t xml:space="preserve"> surface erosion and dust </w:t>
      </w:r>
      <w:r w:rsidR="00B81EA7">
        <w:t>so far as</w:t>
      </w:r>
      <w:r w:rsidRPr="002C161A">
        <w:t xml:space="preserve"> reasonably practicable.</w:t>
      </w:r>
    </w:p>
    <w:p w14:paraId="51B42CC4" w14:textId="3E39B21E" w:rsidR="00430F09" w:rsidRPr="005C40F5" w:rsidRDefault="002C161A" w:rsidP="002C161A">
      <w:r w:rsidRPr="002C161A">
        <w:t xml:space="preserve">Sealing roads with bitumen was not considered feasible as internal Project haulage routes and light vehicle roads will progressively move over the life of mine. Haulage routes will typically change </w:t>
      </w:r>
      <w:proofErr w:type="gramStart"/>
      <w:r w:rsidRPr="002C161A">
        <w:t>on a monthly basis</w:t>
      </w:r>
      <w:proofErr w:type="gramEnd"/>
      <w:r w:rsidRPr="002C161A">
        <w:t xml:space="preserve"> depending on the location of stockpiles and the operational area. Sealing roads around the HMC stockpile circuit was not considered feasible due to geotechnical issues associated with the swelling characteristics of the underlying clay material.</w:t>
      </w:r>
      <w:bookmarkEnd w:id="201"/>
    </w:p>
    <w:p w14:paraId="0826448E" w14:textId="551DD3A4" w:rsidR="00430F09" w:rsidRPr="00A648C0" w:rsidRDefault="00430F09" w:rsidP="00B853A3">
      <w:pPr>
        <w:pStyle w:val="Heading4"/>
      </w:pPr>
      <w:r>
        <w:t>RD</w:t>
      </w:r>
      <w:r w:rsidRPr="00A648C0">
        <w:t>-</w:t>
      </w:r>
      <w:r>
        <w:t>0</w:t>
      </w:r>
      <w:r w:rsidR="00DA0873">
        <w:t>4</w:t>
      </w:r>
      <w:r w:rsidRPr="00A648C0">
        <w:t xml:space="preserve">: </w:t>
      </w:r>
      <w:r>
        <w:t>Dust suppression</w:t>
      </w:r>
    </w:p>
    <w:p w14:paraId="52FCBC95" w14:textId="5B78F993" w:rsidR="002C161A" w:rsidRPr="002C161A" w:rsidRDefault="002C161A" w:rsidP="002C161A">
      <w:r w:rsidRPr="002C161A">
        <w:t xml:space="preserve">Road watering will be undertaken on light vehicle roads and heavy vehicle routes to keep the surface moist and to </w:t>
      </w:r>
      <w:proofErr w:type="spellStart"/>
      <w:r w:rsidRPr="002C161A">
        <w:t>minimise</w:t>
      </w:r>
      <w:proofErr w:type="spellEnd"/>
      <w:r w:rsidRPr="002C161A">
        <w:t xml:space="preserve"> </w:t>
      </w:r>
      <w:r w:rsidR="00FE4C35">
        <w:t>wheel</w:t>
      </w:r>
      <w:r w:rsidR="00EA1392">
        <w:t xml:space="preserve"> </w:t>
      </w:r>
      <w:r w:rsidR="00FE4C35">
        <w:t>generated</w:t>
      </w:r>
      <w:r w:rsidRPr="002C161A">
        <w:t xml:space="preserve"> dust. It will be undertaken as required </w:t>
      </w:r>
      <w:r w:rsidR="00AC61A5">
        <w:t>in</w:t>
      </w:r>
      <w:r w:rsidR="00AC61A5" w:rsidRPr="002C161A">
        <w:t xml:space="preserve"> </w:t>
      </w:r>
      <w:r w:rsidRPr="002C161A">
        <w:t xml:space="preserve">areas that have been disturbed and not yet </w:t>
      </w:r>
      <w:proofErr w:type="spellStart"/>
      <w:r w:rsidRPr="002C161A">
        <w:t>stabilised</w:t>
      </w:r>
      <w:proofErr w:type="spellEnd"/>
      <w:r w:rsidRPr="002C161A">
        <w:t>.</w:t>
      </w:r>
    </w:p>
    <w:p w14:paraId="44DB891A" w14:textId="77777777" w:rsidR="002C161A" w:rsidRPr="002C161A" w:rsidRDefault="002C161A" w:rsidP="002C161A">
      <w:r w:rsidRPr="002C161A">
        <w:lastRenderedPageBreak/>
        <w:t xml:space="preserve">Road watering will be scheduled such that the rate is commensurate with the ambient conditions and can be adapted to provide a preventative response to forecast weather events. This is a highly effective mitigation measure that is standard practice across the mining industry to </w:t>
      </w:r>
      <w:proofErr w:type="spellStart"/>
      <w:r w:rsidRPr="002C161A">
        <w:t>minimise</w:t>
      </w:r>
      <w:proofErr w:type="spellEnd"/>
      <w:r w:rsidRPr="002C161A">
        <w:t xml:space="preserve"> dust emissions.</w:t>
      </w:r>
    </w:p>
    <w:p w14:paraId="3F20BDE6" w14:textId="7876FD9E" w:rsidR="00430F09" w:rsidRDefault="002C161A" w:rsidP="002C161A">
      <w:r w:rsidRPr="002C161A">
        <w:t xml:space="preserve">It is expected that during </w:t>
      </w:r>
      <w:r w:rsidR="00BF5D57">
        <w:t xml:space="preserve">the </w:t>
      </w:r>
      <w:r w:rsidRPr="002C161A">
        <w:t>summer months</w:t>
      </w:r>
      <w:r w:rsidR="00AC61A5">
        <w:t>,</w:t>
      </w:r>
      <w:r w:rsidRPr="002C161A">
        <w:t xml:space="preserve"> there will be at least two water trucks to service all at</w:t>
      </w:r>
      <w:r w:rsidR="0052208F">
        <w:t>-</w:t>
      </w:r>
      <w:r w:rsidRPr="002C161A">
        <w:t>risk areas. The water trucks will be able to complete a load of water every 50</w:t>
      </w:r>
      <w:r w:rsidR="00F11A60">
        <w:t> </w:t>
      </w:r>
      <w:r w:rsidRPr="002C161A">
        <w:t xml:space="preserve">minutes. Water trucks may be dosed with polymer </w:t>
      </w:r>
      <w:proofErr w:type="spellStart"/>
      <w:r w:rsidRPr="002C161A">
        <w:t>stabilising</w:t>
      </w:r>
      <w:proofErr w:type="spellEnd"/>
      <w:r w:rsidRPr="002C161A">
        <w:t xml:space="preserve"> agents to improve </w:t>
      </w:r>
      <w:r w:rsidR="00B96B68">
        <w:t xml:space="preserve">the </w:t>
      </w:r>
      <w:r w:rsidRPr="002C161A">
        <w:t>efficiency of the program during high-risk periods.</w:t>
      </w:r>
      <w:r w:rsidR="00A711B3">
        <w:t xml:space="preserve"> </w:t>
      </w:r>
    </w:p>
    <w:p w14:paraId="15222252" w14:textId="7884C723" w:rsidR="00742388" w:rsidRPr="0089621E" w:rsidRDefault="009A709B" w:rsidP="00B853A3">
      <w:pPr>
        <w:pStyle w:val="Heading4"/>
      </w:pPr>
      <w:bookmarkStart w:id="202" w:name="_Toc97180391"/>
      <w:r>
        <w:t>RD</w:t>
      </w:r>
      <w:r w:rsidR="00742388" w:rsidRPr="0089621E">
        <w:t>-0</w:t>
      </w:r>
      <w:r w:rsidR="00DA0873">
        <w:t>5</w:t>
      </w:r>
      <w:r w:rsidR="00742388" w:rsidRPr="0089621E">
        <w:t>: HMC stockpile management</w:t>
      </w:r>
      <w:bookmarkEnd w:id="202"/>
    </w:p>
    <w:p w14:paraId="598B5E02" w14:textId="4B0B6214" w:rsidR="00742388" w:rsidRPr="00F24717" w:rsidRDefault="00742388" w:rsidP="003B37DF">
      <w:r w:rsidRPr="00F24717">
        <w:t xml:space="preserve">Heavy Mineral Concentrate will be stockpiled wet when pumped from the </w:t>
      </w:r>
      <w:r w:rsidR="008C7FFB">
        <w:t>WCP</w:t>
      </w:r>
      <w:r w:rsidRPr="00F24717">
        <w:t>. The HMC stockpile will retain moisture</w:t>
      </w:r>
      <w:r>
        <w:t xml:space="preserve"> and</w:t>
      </w:r>
      <w:r w:rsidRPr="00F24717">
        <w:t xml:space="preserve"> will be loaded to the haulage trucks moist with around 4-6% water content. </w:t>
      </w:r>
    </w:p>
    <w:p w14:paraId="52A251BC" w14:textId="7C1A63EC" w:rsidR="00742388" w:rsidRPr="00F24717" w:rsidRDefault="00742388" w:rsidP="003B37DF">
      <w:r w:rsidRPr="00F24717">
        <w:t>In some circumstances during extreme conditions</w:t>
      </w:r>
      <w:r w:rsidR="00B96B68">
        <w:t>,</w:t>
      </w:r>
      <w:r w:rsidRPr="00F24717">
        <w:t xml:space="preserve"> the surface may dry and be subject to some surface creep. Sprinklers will be established as a contingency to maintain moisture content across the stockpile and </w:t>
      </w:r>
      <w:proofErr w:type="spellStart"/>
      <w:r w:rsidRPr="00F24717">
        <w:t>minimise</w:t>
      </w:r>
      <w:proofErr w:type="spellEnd"/>
      <w:r w:rsidRPr="00F24717">
        <w:t xml:space="preserve"> surface creep. A sediment fence will be established around the stockpile area to prevent HMC surface creep outside the stockpile domain. </w:t>
      </w:r>
    </w:p>
    <w:p w14:paraId="499DBF64" w14:textId="6C1F8CB8" w:rsidR="00430F09" w:rsidRPr="00A648C0" w:rsidRDefault="00430F09" w:rsidP="00B853A3">
      <w:pPr>
        <w:pStyle w:val="Heading4"/>
      </w:pPr>
      <w:r>
        <w:t>RD</w:t>
      </w:r>
      <w:r w:rsidRPr="00A648C0">
        <w:t>-</w:t>
      </w:r>
      <w:r>
        <w:t>0</w:t>
      </w:r>
      <w:r w:rsidR="00DA0873">
        <w:t>6</w:t>
      </w:r>
      <w:r w:rsidRPr="00A648C0">
        <w:t xml:space="preserve">: </w:t>
      </w:r>
      <w:r>
        <w:t xml:space="preserve">Controls at </w:t>
      </w:r>
      <w:r w:rsidR="00B96B68">
        <w:t xml:space="preserve">the </w:t>
      </w:r>
      <w:r>
        <w:t xml:space="preserve">site </w:t>
      </w:r>
    </w:p>
    <w:p w14:paraId="43C4387E" w14:textId="3E1E6447" w:rsidR="00430F09" w:rsidRDefault="00022036" w:rsidP="005C40F5">
      <w:r>
        <w:t>Vehicle w</w:t>
      </w:r>
      <w:r w:rsidRPr="001E472A">
        <w:t xml:space="preserve">ashdown facilities </w:t>
      </w:r>
      <w:r w:rsidR="00430F09">
        <w:t xml:space="preserve">will be provided </w:t>
      </w:r>
      <w:r w:rsidR="000240B2">
        <w:t>within</w:t>
      </w:r>
      <w:r w:rsidR="00430F09" w:rsidRPr="000842A4">
        <w:t xml:space="preserve"> the </w:t>
      </w:r>
      <w:r w:rsidR="000327DA">
        <w:t>WBA</w:t>
      </w:r>
      <w:r w:rsidR="00430F09" w:rsidRPr="000842A4">
        <w:t xml:space="preserve"> to</w:t>
      </w:r>
      <w:r>
        <w:t xml:space="preserve"> ensure vehicles and equipment can be </w:t>
      </w:r>
      <w:r w:rsidR="00160D06">
        <w:t>washed dow</w:t>
      </w:r>
      <w:r w:rsidR="00160D06" w:rsidRPr="009861FB">
        <w:t>n as required</w:t>
      </w:r>
      <w:r w:rsidR="001E472A" w:rsidRPr="009861FB">
        <w:t>. Periodic audits will be conducted to ensure compliance with this requirement.</w:t>
      </w:r>
      <w:r w:rsidR="0065637C" w:rsidRPr="009861FB">
        <w:t xml:space="preserve"> </w:t>
      </w:r>
      <w:r w:rsidR="00B047AA" w:rsidRPr="009861FB">
        <w:t>Procedural</w:t>
      </w:r>
      <w:r w:rsidR="001A5890" w:rsidRPr="009861FB">
        <w:t xml:space="preserve"> controls and</w:t>
      </w:r>
      <w:r w:rsidR="00B047AA" w:rsidRPr="009861FB">
        <w:t>/or</w:t>
      </w:r>
      <w:r w:rsidR="001A5890" w:rsidRPr="009861FB">
        <w:t xml:space="preserve"> Personal </w:t>
      </w:r>
      <w:r w:rsidR="00B047AA" w:rsidRPr="009861FB">
        <w:t>P</w:t>
      </w:r>
      <w:r w:rsidR="001A5890" w:rsidRPr="009861FB">
        <w:t xml:space="preserve">rotective </w:t>
      </w:r>
      <w:r w:rsidR="00B047AA" w:rsidRPr="009861FB">
        <w:t>E</w:t>
      </w:r>
      <w:r w:rsidR="001A5890" w:rsidRPr="009861FB">
        <w:t xml:space="preserve">quipment </w:t>
      </w:r>
      <w:r w:rsidR="002B2AE7">
        <w:t>(PPE)</w:t>
      </w:r>
      <w:r w:rsidR="00E92418">
        <w:t xml:space="preserve"> </w:t>
      </w:r>
      <w:r w:rsidR="001A5890" w:rsidRPr="009861FB">
        <w:t xml:space="preserve">may be used to </w:t>
      </w:r>
      <w:proofErr w:type="spellStart"/>
      <w:r w:rsidR="00AC61A5">
        <w:t>minimise</w:t>
      </w:r>
      <w:proofErr w:type="spellEnd"/>
      <w:r w:rsidR="00AC61A5" w:rsidRPr="009861FB">
        <w:t xml:space="preserve"> </w:t>
      </w:r>
      <w:r w:rsidR="001A5890" w:rsidRPr="009861FB">
        <w:t xml:space="preserve">concentrate leaving </w:t>
      </w:r>
      <w:r w:rsidR="00B047AA" w:rsidRPr="009861FB">
        <w:t xml:space="preserve">site on </w:t>
      </w:r>
      <w:r w:rsidR="00B14399">
        <w:t>worker’s</w:t>
      </w:r>
      <w:r w:rsidR="00B14399" w:rsidRPr="009861FB">
        <w:t xml:space="preserve"> </w:t>
      </w:r>
      <w:r w:rsidR="00B047AA" w:rsidRPr="009861FB">
        <w:t>clothing</w:t>
      </w:r>
      <w:r w:rsidR="009D541D" w:rsidRPr="009861FB">
        <w:t xml:space="preserve"> where </w:t>
      </w:r>
      <w:r w:rsidR="009861FB" w:rsidRPr="009861FB">
        <w:t>appropriate</w:t>
      </w:r>
      <w:r w:rsidR="00B047AA" w:rsidRPr="009861FB">
        <w:t>.</w:t>
      </w:r>
      <w:r w:rsidR="001E472A" w:rsidRPr="001E472A">
        <w:t xml:space="preserve"> </w:t>
      </w:r>
    </w:p>
    <w:p w14:paraId="06B575A0" w14:textId="334BB7E5" w:rsidR="00430F09" w:rsidRPr="00D940D2" w:rsidRDefault="00430F09" w:rsidP="00B853A3">
      <w:pPr>
        <w:pStyle w:val="Heading4"/>
      </w:pPr>
      <w:r w:rsidRPr="00D940D2">
        <w:t>RD-0</w:t>
      </w:r>
      <w:r w:rsidR="00DA0873" w:rsidRPr="00D940D2">
        <w:t>7</w:t>
      </w:r>
      <w:r w:rsidRPr="00D940D2">
        <w:t>: Emergency and clean-up procedures</w:t>
      </w:r>
    </w:p>
    <w:p w14:paraId="6DBFB57B" w14:textId="6F8B9F3A" w:rsidR="00430F09" w:rsidRPr="00D940D2" w:rsidRDefault="00AE1747" w:rsidP="005C40F5">
      <w:r>
        <w:t xml:space="preserve">Emergency response procedures </w:t>
      </w:r>
      <w:r w:rsidR="00CD33BF" w:rsidRPr="00D940D2">
        <w:t xml:space="preserve">and processes </w:t>
      </w:r>
      <w:r>
        <w:t xml:space="preserve">will be maintained </w:t>
      </w:r>
      <w:r w:rsidR="00CD33BF" w:rsidRPr="00D940D2">
        <w:t>to prepare for and respond to potential emergency situations. This will include s</w:t>
      </w:r>
      <w:r w:rsidR="00430F09" w:rsidRPr="00D940D2">
        <w:t xml:space="preserve">uitable </w:t>
      </w:r>
      <w:bookmarkStart w:id="203" w:name="_Hlk104388470"/>
      <w:r w:rsidR="00430F09" w:rsidRPr="00D940D2">
        <w:t xml:space="preserve">emergency and clean-up procedures </w:t>
      </w:r>
      <w:bookmarkEnd w:id="203"/>
      <w:r w:rsidR="00430F09" w:rsidRPr="00D940D2">
        <w:t>in the unlikely event of a spill.</w:t>
      </w:r>
      <w:r w:rsidR="00E023CE" w:rsidRPr="00D940D2">
        <w:t xml:space="preserve"> This is further discus</w:t>
      </w:r>
      <w:r w:rsidR="000D3B91">
        <w:t>sed</w:t>
      </w:r>
      <w:r w:rsidR="00E023CE" w:rsidRPr="00D940D2">
        <w:t xml:space="preserve"> in </w:t>
      </w:r>
      <w:r w:rsidR="00B746DD">
        <w:t>Section </w:t>
      </w:r>
      <w:r w:rsidR="00DE3E86">
        <w:t>24.</w:t>
      </w:r>
      <w:r w:rsidR="00CD33BF" w:rsidRPr="00D940D2">
        <w:t xml:space="preserve">7.2 of </w:t>
      </w:r>
      <w:r w:rsidR="00B746DD">
        <w:t>Chapter </w:t>
      </w:r>
      <w:r w:rsidR="00CD33BF" w:rsidRPr="00D940D2">
        <w:t>24</w:t>
      </w:r>
      <w:r w:rsidR="00B22DE0">
        <w:t xml:space="preserve"> (Environmental Management)</w:t>
      </w:r>
      <w:r w:rsidR="00E023CE" w:rsidRPr="00D940D2">
        <w:t>.</w:t>
      </w:r>
    </w:p>
    <w:p w14:paraId="23AEFA50" w14:textId="75EC51A8" w:rsidR="00667A32" w:rsidRPr="00D940D2" w:rsidRDefault="00667A32" w:rsidP="00B853A3">
      <w:pPr>
        <w:pStyle w:val="Heading4"/>
      </w:pPr>
      <w:r w:rsidRPr="00D940D2">
        <w:t>RD-</w:t>
      </w:r>
      <w:r w:rsidR="0060199C" w:rsidRPr="00D940D2">
        <w:t>0</w:t>
      </w:r>
      <w:r w:rsidR="00DA0873" w:rsidRPr="00D940D2">
        <w:t>8</w:t>
      </w:r>
      <w:r w:rsidRPr="00D940D2">
        <w:t xml:space="preserve">: Radiation </w:t>
      </w:r>
      <w:r w:rsidR="0015762F">
        <w:t>M</w:t>
      </w:r>
      <w:r w:rsidRPr="00D940D2">
        <w:t xml:space="preserve">anagement </w:t>
      </w:r>
      <w:r w:rsidR="0015762F">
        <w:t>P</w:t>
      </w:r>
      <w:r w:rsidRPr="00D940D2">
        <w:t>lan</w:t>
      </w:r>
    </w:p>
    <w:p w14:paraId="7A55F7D2" w14:textId="69888F6F" w:rsidR="00AA54B6" w:rsidRDefault="00C62313" w:rsidP="00667A32">
      <w:r w:rsidRPr="00C62313">
        <w:t xml:space="preserve">A </w:t>
      </w:r>
      <w:r>
        <w:t>Radiation</w:t>
      </w:r>
      <w:r w:rsidRPr="00C62313">
        <w:t xml:space="preserve"> Management Plan </w:t>
      </w:r>
      <w:r w:rsidR="0079073B">
        <w:t xml:space="preserve">(RMP) </w:t>
      </w:r>
      <w:r w:rsidRPr="00C62313">
        <w:t>will be prepared prior to Project commencement</w:t>
      </w:r>
      <w:r w:rsidR="002049E2">
        <w:t>. The RMP</w:t>
      </w:r>
      <w:r w:rsidRPr="00C62313">
        <w:t xml:space="preserve"> will provide a management framework to avoid and </w:t>
      </w:r>
      <w:proofErr w:type="spellStart"/>
      <w:r w:rsidRPr="00C62313">
        <w:t>minimise</w:t>
      </w:r>
      <w:proofErr w:type="spellEnd"/>
      <w:r w:rsidRPr="00C62313">
        <w:t xml:space="preserve"> risks </w:t>
      </w:r>
      <w:r w:rsidR="002B3F60">
        <w:t>so</w:t>
      </w:r>
      <w:r w:rsidRPr="00C62313">
        <w:t xml:space="preserve"> far as reasonably practicable in line with the </w:t>
      </w:r>
      <w:r w:rsidR="009C23CB">
        <w:t>‘</w:t>
      </w:r>
      <w:r w:rsidR="00667A32" w:rsidRPr="009C23CB">
        <w:t>Code of Practice on Radiation Protection and Radioactive Waste Management in Mining and Mineral Processing</w:t>
      </w:r>
      <w:r w:rsidR="009C23CB">
        <w:t>’</w:t>
      </w:r>
      <w:r w:rsidR="00667A32" w:rsidRPr="00CA4C4F">
        <w:t xml:space="preserve"> (</w:t>
      </w:r>
      <w:r w:rsidR="00CA4C4F" w:rsidRPr="00CA4C4F">
        <w:rPr>
          <w:rFonts w:cstheme="minorHAnsi"/>
        </w:rPr>
        <w:t>ARPANSA</w:t>
      </w:r>
      <w:r w:rsidR="00667A32" w:rsidRPr="00CA4C4F">
        <w:t>, 2005</w:t>
      </w:r>
      <w:r w:rsidR="00667A32" w:rsidRPr="00771225">
        <w:t xml:space="preserve">). </w:t>
      </w:r>
    </w:p>
    <w:p w14:paraId="6AD55700" w14:textId="54772F12" w:rsidR="002E1824" w:rsidRDefault="00667A32" w:rsidP="00AA54B6">
      <w:r>
        <w:t xml:space="preserve">The </w:t>
      </w:r>
      <w:r w:rsidR="0079073B">
        <w:t>RMP</w:t>
      </w:r>
      <w:r w:rsidRPr="00B8180F">
        <w:t xml:space="preserve"> will </w:t>
      </w:r>
      <w:r w:rsidR="00AA54B6">
        <w:t xml:space="preserve">address aspects relating to </w:t>
      </w:r>
      <w:r w:rsidR="009A78D2">
        <w:t xml:space="preserve">radiation </w:t>
      </w:r>
      <w:r w:rsidR="00AA54B6">
        <w:t>e</w:t>
      </w:r>
      <w:r w:rsidR="00AA54B6" w:rsidRPr="00112D57">
        <w:t>xposure</w:t>
      </w:r>
      <w:r w:rsidR="009A78D2">
        <w:t>s</w:t>
      </w:r>
      <w:r w:rsidR="00AA54B6" w:rsidRPr="00112D57">
        <w:t xml:space="preserve"> </w:t>
      </w:r>
      <w:r w:rsidR="004056CD">
        <w:t>to</w:t>
      </w:r>
      <w:r w:rsidR="00AA54B6" w:rsidRPr="00112D57">
        <w:t xml:space="preserve"> workers and members of the public</w:t>
      </w:r>
      <w:r w:rsidR="00297C24">
        <w:t xml:space="preserve">, </w:t>
      </w:r>
      <w:r w:rsidR="002E1824">
        <w:t>a statu</w:t>
      </w:r>
      <w:r w:rsidR="00FC58DE">
        <w:t xml:space="preserve">tory </w:t>
      </w:r>
      <w:r w:rsidR="000C25A4">
        <w:t>requirement</w:t>
      </w:r>
      <w:r w:rsidR="00FC58DE">
        <w:t xml:space="preserve"> under the </w:t>
      </w:r>
      <w:r w:rsidR="00FC58DE" w:rsidRPr="00C277DF">
        <w:rPr>
          <w:i/>
          <w:iCs/>
        </w:rPr>
        <w:t>Radiation Act</w:t>
      </w:r>
      <w:r w:rsidR="003D7B32">
        <w:rPr>
          <w:i/>
          <w:iCs/>
        </w:rPr>
        <w:t> </w:t>
      </w:r>
      <w:r w:rsidR="00C277DF" w:rsidRPr="00C277DF">
        <w:rPr>
          <w:i/>
          <w:iCs/>
        </w:rPr>
        <w:t>2005</w:t>
      </w:r>
      <w:r w:rsidR="007B18CC">
        <w:t xml:space="preserve"> (Radiation Act)</w:t>
      </w:r>
      <w:r w:rsidR="00C277DF">
        <w:rPr>
          <w:i/>
          <w:iCs/>
        </w:rPr>
        <w:t xml:space="preserve">. </w:t>
      </w:r>
      <w:r w:rsidR="00FC58DE">
        <w:t xml:space="preserve">The </w:t>
      </w:r>
      <w:r w:rsidR="00586B65">
        <w:t xml:space="preserve">RMP will also address matters </w:t>
      </w:r>
      <w:r w:rsidR="00657261">
        <w:t>associated</w:t>
      </w:r>
      <w:r w:rsidR="00373BBE">
        <w:t xml:space="preserve"> with</w:t>
      </w:r>
      <w:r w:rsidR="00586B65">
        <w:t xml:space="preserve"> </w:t>
      </w:r>
      <w:r w:rsidR="004B29C7">
        <w:t xml:space="preserve">risks to the environment and </w:t>
      </w:r>
      <w:r w:rsidR="00373BBE">
        <w:t xml:space="preserve">the </w:t>
      </w:r>
      <w:r w:rsidR="004B29C7">
        <w:t>management of any ancillary wastes</w:t>
      </w:r>
      <w:r w:rsidR="00127F30">
        <w:t>.</w:t>
      </w:r>
    </w:p>
    <w:p w14:paraId="1BE3C419" w14:textId="3682E73A" w:rsidR="00760734" w:rsidRDefault="00AA54B6" w:rsidP="00AA54B6">
      <w:r>
        <w:t xml:space="preserve">The </w:t>
      </w:r>
      <w:r w:rsidR="00297C24">
        <w:t xml:space="preserve">RMP </w:t>
      </w:r>
      <w:r>
        <w:t xml:space="preserve">will be reviewed and updated at an appropriate frequency as established in the overarching </w:t>
      </w:r>
      <w:r w:rsidR="00421103">
        <w:t>EMS</w:t>
      </w:r>
      <w:r w:rsidR="00760734">
        <w:t>,</w:t>
      </w:r>
      <w:r w:rsidR="00667A32" w:rsidRPr="00B8180F">
        <w:t xml:space="preserve"> </w:t>
      </w:r>
      <w:r w:rsidR="00760734" w:rsidRPr="00760734">
        <w:t>with consideration to the level of risk, statutory requirements, monitoring results, community complaints and in response to audit findings. It will be developed in consultation with stakeholders and will be subject to approval by the relevant Authority.</w:t>
      </w:r>
    </w:p>
    <w:p w14:paraId="595B4C35" w14:textId="1D7468B6" w:rsidR="00667A32" w:rsidRPr="00112D57" w:rsidRDefault="00667A32" w:rsidP="00667A32">
      <w:r w:rsidRPr="00112D57">
        <w:t xml:space="preserve">The </w:t>
      </w:r>
      <w:r w:rsidR="00216D4E">
        <w:t>RMP</w:t>
      </w:r>
      <w:r w:rsidRPr="00112D57">
        <w:t xml:space="preserve"> will:</w:t>
      </w:r>
    </w:p>
    <w:p w14:paraId="1E877495" w14:textId="757F71A6" w:rsidR="00667A32" w:rsidRPr="004165CE" w:rsidRDefault="00667A32" w:rsidP="00A64706">
      <w:pPr>
        <w:pStyle w:val="EESBullet1"/>
      </w:pPr>
      <w:proofErr w:type="spellStart"/>
      <w:r w:rsidRPr="004165CE">
        <w:t>Summar</w:t>
      </w:r>
      <w:r w:rsidR="00760734">
        <w:t>ise</w:t>
      </w:r>
      <w:proofErr w:type="spellEnd"/>
      <w:r w:rsidRPr="004165CE">
        <w:t xml:space="preserve"> the baseline data and existing environment</w:t>
      </w:r>
      <w:r w:rsidR="00760734">
        <w:t xml:space="preserve"> and </w:t>
      </w:r>
      <w:r>
        <w:t>be</w:t>
      </w:r>
      <w:r w:rsidRPr="004165CE">
        <w:t xml:space="preserve"> updated as additional baseline data is obtained.</w:t>
      </w:r>
    </w:p>
    <w:p w14:paraId="167935F6" w14:textId="77777777" w:rsidR="00760734" w:rsidRPr="00760734" w:rsidRDefault="00760734" w:rsidP="00A64706">
      <w:pPr>
        <w:pStyle w:val="EESBullet1"/>
      </w:pPr>
      <w:r w:rsidRPr="00760734">
        <w:t>Explain the relevant statutory requirements and context (including any relevant approvals).</w:t>
      </w:r>
    </w:p>
    <w:p w14:paraId="4317EC4B" w14:textId="2778E76F" w:rsidR="00760734" w:rsidRPr="00760734" w:rsidRDefault="00760734" w:rsidP="00A64706">
      <w:pPr>
        <w:pStyle w:val="EESBullet1"/>
      </w:pPr>
      <w:r w:rsidRPr="00760734">
        <w:t>Describe the</w:t>
      </w:r>
      <w:r w:rsidR="00536D1E">
        <w:t xml:space="preserve"> avoidance and</w:t>
      </w:r>
      <w:r w:rsidRPr="00760734">
        <w:t xml:space="preserve"> mitigation measures to be implemented to </w:t>
      </w:r>
      <w:proofErr w:type="spellStart"/>
      <w:r w:rsidRPr="00760734">
        <w:t>minimise</w:t>
      </w:r>
      <w:proofErr w:type="spellEnd"/>
      <w:r w:rsidRPr="00760734">
        <w:t xml:space="preserve"> residual risks </w:t>
      </w:r>
      <w:r w:rsidR="00544CEC">
        <w:t>so</w:t>
      </w:r>
      <w:r w:rsidRPr="00760734">
        <w:t xml:space="preserve"> far as reasonably practicable.</w:t>
      </w:r>
    </w:p>
    <w:p w14:paraId="07D0CF7E" w14:textId="3AE7C545" w:rsidR="00760734" w:rsidRPr="00760734" w:rsidRDefault="00760734" w:rsidP="00A64706">
      <w:pPr>
        <w:pStyle w:val="EESBullet1"/>
      </w:pPr>
      <w:r w:rsidRPr="00760734">
        <w:t xml:space="preserve">Identify specific </w:t>
      </w:r>
      <w:r w:rsidR="00F21A5C">
        <w:t>e</w:t>
      </w:r>
      <w:r w:rsidRPr="00760734">
        <w:t xml:space="preserve">nvironmental </w:t>
      </w:r>
      <w:r w:rsidR="00F21A5C">
        <w:t>o</w:t>
      </w:r>
      <w:r w:rsidRPr="00760734">
        <w:t xml:space="preserve">bjectives and performance standards to be achieved with </w:t>
      </w:r>
      <w:r w:rsidR="00257305">
        <w:t xml:space="preserve">avoidance and </w:t>
      </w:r>
      <w:r w:rsidRPr="00760734">
        <w:t>mitigation measures in place.</w:t>
      </w:r>
    </w:p>
    <w:p w14:paraId="70B4CADE" w14:textId="2EF9DAD9" w:rsidR="00760734" w:rsidRPr="00760734" w:rsidRDefault="00760734" w:rsidP="00A64706">
      <w:pPr>
        <w:pStyle w:val="EESBullet1"/>
      </w:pPr>
      <w:r w:rsidRPr="00760734">
        <w:lastRenderedPageBreak/>
        <w:t xml:space="preserve">Detail </w:t>
      </w:r>
      <w:r w:rsidR="00257305">
        <w:t xml:space="preserve">the </w:t>
      </w:r>
      <w:r w:rsidRPr="00760734">
        <w:t xml:space="preserve">monitoring </w:t>
      </w:r>
      <w:r w:rsidR="00257305">
        <w:t>and inspection</w:t>
      </w:r>
      <w:r w:rsidR="00536D1E">
        <w:t>s</w:t>
      </w:r>
      <w:r w:rsidR="00257305">
        <w:t xml:space="preserve"> </w:t>
      </w:r>
      <w:r w:rsidRPr="00760734">
        <w:t xml:space="preserve">to be undertaken to verify the effectiveness of the </w:t>
      </w:r>
      <w:r w:rsidR="00257305">
        <w:t xml:space="preserve">avoidance and </w:t>
      </w:r>
      <w:r w:rsidRPr="00760734">
        <w:t>mitigation measures</w:t>
      </w:r>
      <w:r>
        <w:t>.</w:t>
      </w:r>
    </w:p>
    <w:p w14:paraId="2ACBD30A" w14:textId="4DAD83C8" w:rsidR="006B3AE4" w:rsidRPr="00CD33BF" w:rsidRDefault="00760734" w:rsidP="00A64706">
      <w:pPr>
        <w:pStyle w:val="EESBullet1"/>
      </w:pPr>
      <w:r w:rsidRPr="00760734">
        <w:t xml:space="preserve">Establish performance standards relating to </w:t>
      </w:r>
      <w:r w:rsidR="006B3AE4">
        <w:t xml:space="preserve">radiation exposure </w:t>
      </w:r>
      <w:r w:rsidRPr="00760734">
        <w:t>associated with specific receptors</w:t>
      </w:r>
      <w:r w:rsidR="006B3AE4">
        <w:t xml:space="preserve">. </w:t>
      </w:r>
    </w:p>
    <w:p w14:paraId="4658FBD1" w14:textId="4BB88ADE" w:rsidR="00760734" w:rsidRPr="00760734" w:rsidRDefault="00760734" w:rsidP="00A64706">
      <w:pPr>
        <w:pStyle w:val="EESBullet1"/>
      </w:pPr>
      <w:r w:rsidRPr="00760734">
        <w:t>Describe mechanisms to determine when/if corrective actions and contingency measures are required</w:t>
      </w:r>
      <w:r w:rsidR="006B3AE4">
        <w:t>.</w:t>
      </w:r>
    </w:p>
    <w:p w14:paraId="4B28E161" w14:textId="5252C0BA" w:rsidR="006B3AE4" w:rsidRDefault="00760734" w:rsidP="00A64706">
      <w:pPr>
        <w:pStyle w:val="EESBullet1"/>
      </w:pPr>
      <w:r w:rsidRPr="00760734">
        <w:t>Detail a program to investigate and implement ways to improve the environmental performance of the Project over time</w:t>
      </w:r>
      <w:r w:rsidR="006B3AE4">
        <w:t xml:space="preserve"> </w:t>
      </w:r>
      <w:r w:rsidR="006B3AE4" w:rsidRPr="00330793">
        <w:t xml:space="preserve">consistent with currently available technology. </w:t>
      </w:r>
    </w:p>
    <w:p w14:paraId="3C8FCE2F" w14:textId="77777777" w:rsidR="00760734" w:rsidRPr="00760734" w:rsidRDefault="00760734" w:rsidP="00A64706">
      <w:pPr>
        <w:pStyle w:val="EESBullet1"/>
      </w:pPr>
      <w:r w:rsidRPr="00760734">
        <w:t xml:space="preserve">Detail appropriate review periods and/or triggers to ensure the plan remains fit for purpose. </w:t>
      </w:r>
    </w:p>
    <w:p w14:paraId="73E5B345" w14:textId="77777777" w:rsidR="00760734" w:rsidRPr="00760734" w:rsidRDefault="00760734" w:rsidP="00A64706">
      <w:pPr>
        <w:pStyle w:val="EESBullet1"/>
      </w:pPr>
      <w:r w:rsidRPr="00760734">
        <w:t>Establish procedures to manage:</w:t>
      </w:r>
    </w:p>
    <w:p w14:paraId="4E1B41DF" w14:textId="14A6A989" w:rsidR="00760734" w:rsidRPr="00760734" w:rsidRDefault="0024743F" w:rsidP="00A64706">
      <w:pPr>
        <w:pStyle w:val="EESBullet2"/>
      </w:pPr>
      <w:r>
        <w:t>I</w:t>
      </w:r>
      <w:r w:rsidR="00760734" w:rsidRPr="00760734">
        <w:t>ncidents and any non-compliance.</w:t>
      </w:r>
    </w:p>
    <w:p w14:paraId="06BADFC2" w14:textId="58C2A5B7" w:rsidR="00760734" w:rsidRPr="00760734" w:rsidRDefault="0024743F" w:rsidP="00A64706">
      <w:pPr>
        <w:pStyle w:val="EESBullet2"/>
      </w:pPr>
      <w:r>
        <w:t>S</w:t>
      </w:r>
      <w:r w:rsidR="00760734" w:rsidRPr="00760734">
        <w:t>takeholder and community complaints.</w:t>
      </w:r>
    </w:p>
    <w:p w14:paraId="4A26BD7D" w14:textId="3E5C391E" w:rsidR="00760734" w:rsidRPr="00760734" w:rsidRDefault="0024743F" w:rsidP="00A64706">
      <w:pPr>
        <w:pStyle w:val="EESBullet2"/>
      </w:pPr>
      <w:r>
        <w:t>F</w:t>
      </w:r>
      <w:r w:rsidR="00760734" w:rsidRPr="00760734">
        <w:t>ailure to comply with statutory requirements and/or environmental performance standards.</w:t>
      </w:r>
    </w:p>
    <w:p w14:paraId="4B403E19" w14:textId="17DB73A3" w:rsidR="00760734" w:rsidRPr="00760734" w:rsidRDefault="0024743F" w:rsidP="00A64706">
      <w:pPr>
        <w:pStyle w:val="EESBullet2"/>
      </w:pPr>
      <w:r>
        <w:t>R</w:t>
      </w:r>
      <w:r w:rsidR="00760734" w:rsidRPr="00760734">
        <w:t xml:space="preserve">oles and responsibilities for implementing the </w:t>
      </w:r>
      <w:r w:rsidR="005452F7">
        <w:t>RMP</w:t>
      </w:r>
      <w:r w:rsidR="00760734" w:rsidRPr="00760734">
        <w:t>.</w:t>
      </w:r>
    </w:p>
    <w:p w14:paraId="7A9B2F2D" w14:textId="06368760" w:rsidR="00760734" w:rsidRPr="00760734" w:rsidRDefault="0024743F" w:rsidP="00A64706">
      <w:pPr>
        <w:pStyle w:val="EESBullet2"/>
      </w:pPr>
      <w:r>
        <w:t>A</w:t>
      </w:r>
      <w:r w:rsidR="00760734" w:rsidRPr="00760734">
        <w:t xml:space="preserve"> protocol for periodic review of the </w:t>
      </w:r>
      <w:r w:rsidR="005452F7">
        <w:t>RMP</w:t>
      </w:r>
      <w:r w:rsidR="00760734" w:rsidRPr="00760734">
        <w:t>.</w:t>
      </w:r>
    </w:p>
    <w:p w14:paraId="2E6DD958" w14:textId="424D959E" w:rsidR="00760734" w:rsidRDefault="00760734" w:rsidP="00D61058">
      <w:pPr>
        <w:pStyle w:val="ListParagraph"/>
        <w:numPr>
          <w:ilvl w:val="0"/>
          <w:numId w:val="27"/>
        </w:numPr>
      </w:pPr>
      <w:r w:rsidRPr="00A64706">
        <w:rPr>
          <w:rStyle w:val="EESBullet1Char"/>
        </w:rPr>
        <w:t xml:space="preserve">Include a community engagement strategy which will include a </w:t>
      </w:r>
      <w:proofErr w:type="gramStart"/>
      <w:r w:rsidR="00B81EA7">
        <w:rPr>
          <w:rStyle w:val="EESBullet1Char"/>
        </w:rPr>
        <w:t>complaints</w:t>
      </w:r>
      <w:proofErr w:type="gramEnd"/>
      <w:r w:rsidR="00B81EA7">
        <w:rPr>
          <w:rStyle w:val="EESBullet1Char"/>
        </w:rPr>
        <w:t xml:space="preserve"> handling</w:t>
      </w:r>
      <w:r w:rsidRPr="00A64706">
        <w:rPr>
          <w:rStyle w:val="EESBullet1Char"/>
        </w:rPr>
        <w:t xml:space="preserve"> system</w:t>
      </w:r>
      <w:r w:rsidRPr="00760734">
        <w:t>.</w:t>
      </w:r>
    </w:p>
    <w:p w14:paraId="1FE25ACB" w14:textId="5B5BC5D0" w:rsidR="006D2667" w:rsidRPr="006D2667" w:rsidRDefault="006D2667" w:rsidP="006D2667">
      <w:r w:rsidRPr="006D2667">
        <w:t>In addition to the above requirements and the</w:t>
      </w:r>
      <w:r w:rsidR="003D4101">
        <w:t xml:space="preserve"> avoidance and</w:t>
      </w:r>
      <w:r w:rsidRPr="006D2667">
        <w:t xml:space="preserve"> mitigation measures </w:t>
      </w:r>
      <w:r w:rsidR="000F2311">
        <w:t xml:space="preserve">outlined </w:t>
      </w:r>
      <w:r w:rsidRPr="006D2667">
        <w:t xml:space="preserve">in this Chapter, the </w:t>
      </w:r>
      <w:r w:rsidR="000F2311">
        <w:t>RMP</w:t>
      </w:r>
      <w:r>
        <w:t xml:space="preserve"> </w:t>
      </w:r>
      <w:r w:rsidRPr="006D2667">
        <w:t>will include specific requirements to:</w:t>
      </w:r>
    </w:p>
    <w:p w14:paraId="4D903E1D" w14:textId="6887C846" w:rsidR="00667A32" w:rsidRDefault="00667A32" w:rsidP="00A64706">
      <w:pPr>
        <w:pStyle w:val="EESBullet1"/>
      </w:pPr>
      <w:r w:rsidRPr="004165CE">
        <w:t>Identif</w:t>
      </w:r>
      <w:r w:rsidR="006D2667">
        <w:t xml:space="preserve">y </w:t>
      </w:r>
      <w:r w:rsidRPr="004165CE">
        <w:t>all significant exposure sources and pathways, including plans of the mine and processing plant, descriptions of the equipment to be used in mining and processing, the processes involved and estimates of the radionuclide content of various process streams, and identification of those groups of workers or members of the public most at risk.</w:t>
      </w:r>
    </w:p>
    <w:p w14:paraId="0F3F4853" w14:textId="37D42579" w:rsidR="00667A32" w:rsidRPr="00D940D2" w:rsidRDefault="004D1CD5" w:rsidP="00A64706">
      <w:pPr>
        <w:pStyle w:val="EESBullet1"/>
      </w:pPr>
      <w:r w:rsidRPr="0010208A">
        <w:t xml:space="preserve">Prevent and </w:t>
      </w:r>
      <w:proofErr w:type="spellStart"/>
      <w:r w:rsidRPr="0010208A">
        <w:t>mini</w:t>
      </w:r>
      <w:r w:rsidR="008577E3">
        <w:t>mi</w:t>
      </w:r>
      <w:r w:rsidRPr="0010208A">
        <w:t>se</w:t>
      </w:r>
      <w:proofErr w:type="spellEnd"/>
      <w:r w:rsidRPr="0010208A">
        <w:t xml:space="preserve"> </w:t>
      </w:r>
      <w:r w:rsidR="00B14399">
        <w:t>low-level</w:t>
      </w:r>
      <w:r w:rsidRPr="0010208A">
        <w:t xml:space="preserve"> radiation exposure to work</w:t>
      </w:r>
      <w:r w:rsidR="006014C9" w:rsidRPr="0010208A">
        <w:t>ers</w:t>
      </w:r>
      <w:r w:rsidR="0010208A" w:rsidRPr="0010208A">
        <w:t xml:space="preserve"> and</w:t>
      </w:r>
      <w:r w:rsidR="0010208A">
        <w:t xml:space="preserve"> det</w:t>
      </w:r>
      <w:r w:rsidR="00667A32" w:rsidRPr="0010208A">
        <w:t>ail</w:t>
      </w:r>
      <w:r w:rsidR="006D2667" w:rsidRPr="0010208A">
        <w:t xml:space="preserve"> the</w:t>
      </w:r>
      <w:r w:rsidR="00667A32" w:rsidRPr="0010208A">
        <w:t xml:space="preserve"> worker dose assessment methodologies </w:t>
      </w:r>
      <w:r w:rsidR="006D2667" w:rsidRPr="0010208A">
        <w:t xml:space="preserve">for </w:t>
      </w:r>
      <w:r w:rsidR="00667A32" w:rsidRPr="0010208A">
        <w:t xml:space="preserve">internal and external exposure pathways in accordance with </w:t>
      </w:r>
      <w:r w:rsidR="00667A32" w:rsidRPr="00F20D3F">
        <w:t>the</w:t>
      </w:r>
      <w:r w:rsidR="00667A32" w:rsidRPr="0010208A">
        <w:rPr>
          <w:i/>
          <w:iCs/>
        </w:rPr>
        <w:t xml:space="preserve"> </w:t>
      </w:r>
      <w:r w:rsidR="00536D1E">
        <w:rPr>
          <w:i/>
          <w:iCs/>
        </w:rPr>
        <w:t>‘</w:t>
      </w:r>
      <w:r w:rsidR="00E70AE9" w:rsidRPr="00E70AE9">
        <w:t xml:space="preserve">Monitoring, Assessing and Recording Occupational Radiation Doses in Mining and Mineral </w:t>
      </w:r>
      <w:proofErr w:type="gramStart"/>
      <w:r w:rsidR="00E70AE9" w:rsidRPr="00E70AE9">
        <w:t>Processing</w:t>
      </w:r>
      <w:r w:rsidR="00E70AE9" w:rsidRPr="00536D1E" w:rsidDel="00E70AE9">
        <w:t xml:space="preserve"> </w:t>
      </w:r>
      <w:r w:rsidR="00536D1E">
        <w:t>’</w:t>
      </w:r>
      <w:proofErr w:type="gramEnd"/>
      <w:r w:rsidR="00667A32" w:rsidRPr="0010208A">
        <w:t>(</w:t>
      </w:r>
      <w:r w:rsidR="00C65E74">
        <w:t>AR</w:t>
      </w:r>
      <w:r w:rsidR="00C719C1">
        <w:t>PANSA</w:t>
      </w:r>
      <w:r w:rsidR="00667A32" w:rsidRPr="00D940D2">
        <w:t>, 2011).</w:t>
      </w:r>
    </w:p>
    <w:p w14:paraId="1B92604B" w14:textId="14288D17" w:rsidR="002C051A" w:rsidRPr="00D940D2" w:rsidRDefault="006D2667" w:rsidP="00A64706">
      <w:pPr>
        <w:pStyle w:val="EESBullet1"/>
      </w:pPr>
      <w:r w:rsidRPr="00D940D2">
        <w:t>R</w:t>
      </w:r>
      <w:r w:rsidR="00667A32" w:rsidRPr="00D940D2">
        <w:t>eport to the Victorian Department of Health, and company management, detailing results of personal dosimetry, area and dust monitoring, incident reports and other operational issues, and worker dose records.</w:t>
      </w:r>
    </w:p>
    <w:p w14:paraId="548F229F" w14:textId="75A076E7" w:rsidR="00CB014A" w:rsidRPr="00D940D2" w:rsidRDefault="00CB014A" w:rsidP="00A64706">
      <w:pPr>
        <w:pStyle w:val="EESBullet1"/>
      </w:pPr>
      <w:r w:rsidRPr="00D940D2">
        <w:t>Describe the waste generated</w:t>
      </w:r>
      <w:r w:rsidR="00064481" w:rsidRPr="00D940D2">
        <w:t xml:space="preserve"> and</w:t>
      </w:r>
      <w:r w:rsidRPr="00D940D2">
        <w:t xml:space="preserve"> the facilities and procedures involved in the handling, treatment, </w:t>
      </w:r>
      <w:proofErr w:type="gramStart"/>
      <w:r w:rsidRPr="00D940D2">
        <w:t>storage</w:t>
      </w:r>
      <w:proofErr w:type="gramEnd"/>
      <w:r w:rsidRPr="00D940D2">
        <w:t xml:space="preserve"> and disposal of radioactive waste</w:t>
      </w:r>
      <w:r w:rsidR="00F82AA6" w:rsidRPr="00D940D2">
        <w:t xml:space="preserve"> (</w:t>
      </w:r>
      <w:r w:rsidR="00D25D26" w:rsidRPr="00D940D2">
        <w:t>i.e.,</w:t>
      </w:r>
      <w:r w:rsidR="00F82AA6" w:rsidRPr="00D940D2">
        <w:t xml:space="preserve"> </w:t>
      </w:r>
      <w:r w:rsidR="00D6241B" w:rsidRPr="00D940D2">
        <w:t>any process gauges or discrete radiation source that may be used in the process plant, which will require legal off</w:t>
      </w:r>
      <w:r w:rsidR="00B637D4">
        <w:t>-</w:t>
      </w:r>
      <w:r w:rsidR="00D6241B" w:rsidRPr="00D940D2">
        <w:t xml:space="preserve">site disposal in accordance with requirements under the </w:t>
      </w:r>
      <w:r w:rsidR="00043EE7">
        <w:t xml:space="preserve">Radiation </w:t>
      </w:r>
      <w:r w:rsidR="00D6241B" w:rsidRPr="00D940D2">
        <w:t>Act).</w:t>
      </w:r>
    </w:p>
    <w:p w14:paraId="13F1CF55" w14:textId="60AE7410" w:rsidR="00F82AA6" w:rsidRPr="00D940D2" w:rsidRDefault="00D6241B" w:rsidP="00A64706">
      <w:pPr>
        <w:pStyle w:val="EESBullet1"/>
      </w:pPr>
      <w:r w:rsidRPr="00D940D2">
        <w:t>Describe</w:t>
      </w:r>
      <w:r w:rsidR="0099042A" w:rsidRPr="00D940D2">
        <w:t xml:space="preserve"> the</w:t>
      </w:r>
      <w:r w:rsidR="00AA3E8F" w:rsidRPr="00D940D2">
        <w:t xml:space="preserve"> hazards</w:t>
      </w:r>
      <w:r w:rsidR="0099042A" w:rsidRPr="00D940D2">
        <w:t xml:space="preserve"> risks and monitoring </w:t>
      </w:r>
      <w:r w:rsidR="00E96695" w:rsidRPr="00D940D2">
        <w:t>requirements for relevant sensitive receptor</w:t>
      </w:r>
      <w:r w:rsidR="002B3F60" w:rsidRPr="00D940D2">
        <w:t>s</w:t>
      </w:r>
      <w:r w:rsidR="007770F3" w:rsidRPr="00D940D2">
        <w:t xml:space="preserve"> </w:t>
      </w:r>
      <w:r w:rsidRPr="00D940D2">
        <w:t>identifying</w:t>
      </w:r>
      <w:r w:rsidR="007770F3" w:rsidRPr="00D940D2">
        <w:t xml:space="preserve"> the reference organisms selected for the assessment and the </w:t>
      </w:r>
      <w:r w:rsidR="00B0524A">
        <w:t>rationale</w:t>
      </w:r>
      <w:r w:rsidR="00B0524A" w:rsidRPr="00D940D2">
        <w:t xml:space="preserve"> </w:t>
      </w:r>
      <w:r w:rsidR="007770F3" w:rsidRPr="00D940D2">
        <w:t>for selection</w:t>
      </w:r>
      <w:r w:rsidR="00AA3E8F" w:rsidRPr="00D940D2">
        <w:t>.</w:t>
      </w:r>
    </w:p>
    <w:p w14:paraId="6EA21BCD" w14:textId="35152475" w:rsidR="00430F09" w:rsidRDefault="00430F09" w:rsidP="00B853A3">
      <w:pPr>
        <w:pStyle w:val="Heading3"/>
      </w:pPr>
      <w:bookmarkStart w:id="204" w:name="_Toc107581320"/>
      <w:bookmarkStart w:id="205" w:name="_Toc107581321"/>
      <w:bookmarkStart w:id="206" w:name="_Ref108528027"/>
      <w:bookmarkStart w:id="207" w:name="_Toc127274176"/>
      <w:bookmarkEnd w:id="204"/>
      <w:bookmarkEnd w:id="205"/>
      <w:r w:rsidRPr="00FB0935">
        <w:t>Rehabilitation</w:t>
      </w:r>
      <w:bookmarkEnd w:id="206"/>
      <w:bookmarkEnd w:id="207"/>
    </w:p>
    <w:p w14:paraId="5C118BDF" w14:textId="7E2DA682" w:rsidR="00430F09" w:rsidRPr="0089621E" w:rsidRDefault="00430F09" w:rsidP="00B853A3">
      <w:pPr>
        <w:pStyle w:val="Heading4"/>
      </w:pPr>
      <w:r w:rsidRPr="0089621E">
        <w:t>RD-</w:t>
      </w:r>
      <w:r w:rsidR="00DA0873">
        <w:t>09</w:t>
      </w:r>
      <w:r w:rsidRPr="0089621E">
        <w:t xml:space="preserve">: </w:t>
      </w:r>
      <w:r w:rsidR="00F07CCD" w:rsidRPr="0089621E">
        <w:t>Progressive rehabilitation</w:t>
      </w:r>
    </w:p>
    <w:p w14:paraId="3A75A918" w14:textId="1FA7733D" w:rsidR="00017C9A" w:rsidRDefault="00017C9A" w:rsidP="00017C9A">
      <w:r>
        <w:t>Prior to Project commencement</w:t>
      </w:r>
      <w:r w:rsidR="000D4BF3">
        <w:t>,</w:t>
      </w:r>
      <w:r>
        <w:t xml:space="preserve"> a</w:t>
      </w:r>
      <w:r w:rsidRPr="000F4230">
        <w:t xml:space="preserve"> </w:t>
      </w:r>
      <w:r>
        <w:t>R</w:t>
      </w:r>
      <w:r w:rsidRPr="000F4230">
        <w:t xml:space="preserve">ehabilitation </w:t>
      </w:r>
      <w:r>
        <w:t>P</w:t>
      </w:r>
      <w:r w:rsidRPr="000F4230">
        <w:t xml:space="preserve">lan will be established that will address matters relating to progressive rehabilitation. </w:t>
      </w:r>
      <w:r>
        <w:t xml:space="preserve">It will cover all work areas and domains with a focus on those higher risk areas in the </w:t>
      </w:r>
      <w:r w:rsidR="00B81EA7">
        <w:t xml:space="preserve">proposed mining </w:t>
      </w:r>
      <w:proofErr w:type="spellStart"/>
      <w:r w:rsidR="00B81EA7">
        <w:t>licence</w:t>
      </w:r>
      <w:proofErr w:type="spellEnd"/>
      <w:r w:rsidR="00B81EA7">
        <w:t xml:space="preserve"> </w:t>
      </w:r>
      <w:r>
        <w:t xml:space="preserve">and WBA. </w:t>
      </w:r>
    </w:p>
    <w:p w14:paraId="4EE4BDEF" w14:textId="2D147815" w:rsidR="00017C9A" w:rsidRDefault="00017C9A" w:rsidP="00017C9A">
      <w:r w:rsidRPr="000F4230">
        <w:t xml:space="preserve">The </w:t>
      </w:r>
      <w:r>
        <w:t>Rehabilitation Plan will describe the work to be undertaken to ensure the rehabilitated landform will be safe, stable, sustainable, and capable of supporting the proposed end land us</w:t>
      </w:r>
      <w:r w:rsidRPr="00AC6175">
        <w:t>e. It will describe the Project</w:t>
      </w:r>
      <w:r w:rsidR="000D4BF3">
        <w:t>’</w:t>
      </w:r>
      <w:r w:rsidRPr="00AC6175">
        <w:t xml:space="preserve">s rehabilitation strategy including those commitments included in this </w:t>
      </w:r>
      <w:r>
        <w:t xml:space="preserve">Chapter </w:t>
      </w:r>
      <w:r w:rsidRPr="00AC6175">
        <w:t xml:space="preserve">of the EES. The </w:t>
      </w:r>
      <w:r>
        <w:t>R</w:t>
      </w:r>
      <w:r w:rsidRPr="00AC6175">
        <w:t xml:space="preserve">ehabilitation </w:t>
      </w:r>
      <w:r>
        <w:t>P</w:t>
      </w:r>
      <w:r w:rsidRPr="00AC6175">
        <w:t>lan will define the end land use with consideration to the views of the landholders and th</w:t>
      </w:r>
      <w:r>
        <w:t>e broader community where appropriate.</w:t>
      </w:r>
    </w:p>
    <w:p w14:paraId="385746DA" w14:textId="77777777" w:rsidR="00017C9A" w:rsidRDefault="00017C9A" w:rsidP="00017C9A">
      <w:r>
        <w:lastRenderedPageBreak/>
        <w:t xml:space="preserve">The Rehabilitation Plan will establish objectives and performance standards/criteria to measure and quantify when the objectives have been met and the rehabilitation </w:t>
      </w:r>
      <w:proofErr w:type="gramStart"/>
      <w:r>
        <w:t>is considered to be</w:t>
      </w:r>
      <w:proofErr w:type="gramEnd"/>
      <w:r>
        <w:t xml:space="preserve"> complete. A schedule for progressive rehabilitation will be included along with the rehabilitation milestones for the life of mine. </w:t>
      </w:r>
    </w:p>
    <w:p w14:paraId="0745E88C" w14:textId="75FCB470" w:rsidR="00017C9A" w:rsidRDefault="00017C9A" w:rsidP="00017C9A">
      <w:r>
        <w:t xml:space="preserve">Relevant </w:t>
      </w:r>
      <w:r w:rsidR="00CF4862">
        <w:t>post-closure</w:t>
      </w:r>
      <w:r>
        <w:t xml:space="preserve"> risks associated with the completed rehabilitation will be identified and assessed to determine: the type, </w:t>
      </w:r>
      <w:proofErr w:type="gramStart"/>
      <w:r>
        <w:t>likelihood</w:t>
      </w:r>
      <w:proofErr w:type="gramEnd"/>
      <w:r>
        <w:t xml:space="preserve"> and consequence of the risks; the activities required to manage those risks; the associated projected costs; and any other matter that may be relevant to risks arising from the rehabilitated land.</w:t>
      </w:r>
    </w:p>
    <w:p w14:paraId="1FF7040D" w14:textId="7AA31F40" w:rsidR="00017C9A" w:rsidRDefault="00017C9A" w:rsidP="00017C9A">
      <w:r w:rsidRPr="00CA4D77">
        <w:t xml:space="preserve">A preliminary Rehabilitation Plan for the Project has been developed to meet the intent of the </w:t>
      </w:r>
      <w:r w:rsidR="00B81EA7">
        <w:t>Scoping Requirements</w:t>
      </w:r>
      <w:r w:rsidRPr="00CA4D77">
        <w:t xml:space="preserve"> and is included with this EES as Attachment 3. This plan will be refined prior to commencement with consideration to the detailed operating plans, stakeholder and community feedback and the Minister</w:t>
      </w:r>
      <w:r w:rsidR="00F57298">
        <w:t>’</w:t>
      </w:r>
      <w:r w:rsidRPr="00CA4D77">
        <w:t>s assessment of the EES.</w:t>
      </w:r>
      <w:r>
        <w:t xml:space="preserve"> </w:t>
      </w:r>
    </w:p>
    <w:p w14:paraId="62631B3F" w14:textId="5EF2D01C" w:rsidR="00017C9A" w:rsidRDefault="00017C9A" w:rsidP="00017C9A">
      <w:r>
        <w:t xml:space="preserve">A rehabilitation bond will be assessed and lodged prior to </w:t>
      </w:r>
      <w:r w:rsidR="00E55678">
        <w:t xml:space="preserve">the </w:t>
      </w:r>
      <w:r>
        <w:t xml:space="preserve">commencement of mining, in line with the </w:t>
      </w:r>
      <w:r w:rsidR="00404677" w:rsidRPr="000919F3">
        <w:rPr>
          <w:i/>
          <w:iCs/>
        </w:rPr>
        <w:t>Mineral Resources (Sustainable Development) Act 1990</w:t>
      </w:r>
      <w:r w:rsidR="00404677" w:rsidRPr="008E5874">
        <w:t xml:space="preserve"> </w:t>
      </w:r>
      <w:r w:rsidR="00404677">
        <w:t>(</w:t>
      </w:r>
      <w:r>
        <w:t>MRSD Act</w:t>
      </w:r>
      <w:r w:rsidR="00404677">
        <w:t>)</w:t>
      </w:r>
      <w:r>
        <w:t xml:space="preserve"> and the </w:t>
      </w:r>
      <w:bookmarkStart w:id="208" w:name="_Hlk116984042"/>
      <w:r w:rsidR="00536D1E">
        <w:t>‘</w:t>
      </w:r>
      <w:r w:rsidR="0076324F">
        <w:t xml:space="preserve">Earth </w:t>
      </w:r>
      <w:r w:rsidR="003E44EF">
        <w:t>Resource</w:t>
      </w:r>
      <w:r w:rsidR="0076324F">
        <w:t xml:space="preserve"> Regulation</w:t>
      </w:r>
      <w:r>
        <w:t xml:space="preserve"> </w:t>
      </w:r>
      <w:r w:rsidR="00AD2523">
        <w:t>G</w:t>
      </w:r>
      <w:r>
        <w:t>uidelines for Rehabilitation Bonds – Mineral, Exploration, Mine and Quarries</w:t>
      </w:r>
      <w:r w:rsidR="00536D1E">
        <w:t>’</w:t>
      </w:r>
      <w:r>
        <w:t xml:space="preserve"> (ERR,</w:t>
      </w:r>
      <w:r w:rsidR="006C48CA">
        <w:t xml:space="preserve"> </w:t>
      </w:r>
      <w:r>
        <w:t xml:space="preserve">2022). </w:t>
      </w:r>
      <w:bookmarkEnd w:id="208"/>
      <w:r>
        <w:t>It is anticipated that the bond will be periodically assessed prior to the commencement of each mine development stage and will consider the progressive rehabilitation undertaken at that point in time.</w:t>
      </w:r>
    </w:p>
    <w:p w14:paraId="6B12FF39" w14:textId="4939D646" w:rsidR="00430F09" w:rsidRDefault="00430F09" w:rsidP="00B853A3">
      <w:pPr>
        <w:pStyle w:val="Heading4"/>
      </w:pPr>
      <w:bookmarkStart w:id="209" w:name="_Toc118302571"/>
      <w:bookmarkStart w:id="210" w:name="_Toc118302572"/>
      <w:bookmarkStart w:id="211" w:name="_Toc118302573"/>
      <w:bookmarkStart w:id="212" w:name="_Toc118302574"/>
      <w:bookmarkStart w:id="213" w:name="_Toc118302575"/>
      <w:bookmarkEnd w:id="209"/>
      <w:bookmarkEnd w:id="210"/>
      <w:bookmarkEnd w:id="211"/>
      <w:bookmarkEnd w:id="212"/>
      <w:bookmarkEnd w:id="213"/>
      <w:r>
        <w:t>RD</w:t>
      </w:r>
      <w:r w:rsidRPr="00A648C0">
        <w:t>-1</w:t>
      </w:r>
      <w:r w:rsidR="00DA0873">
        <w:t>0</w:t>
      </w:r>
      <w:r w:rsidRPr="00A648C0">
        <w:t xml:space="preserve">: </w:t>
      </w:r>
      <w:r>
        <w:t>Management of n</w:t>
      </w:r>
      <w:r w:rsidRPr="00C62BF4">
        <w:t>on-economic radioactive product</w:t>
      </w:r>
    </w:p>
    <w:p w14:paraId="40F6D7B8" w14:textId="437BA39F" w:rsidR="003B04D4" w:rsidRDefault="009342C9" w:rsidP="00B8448D">
      <w:bookmarkStart w:id="214" w:name="_Hlk104388848"/>
      <w:r>
        <w:t xml:space="preserve">The radionuclide concentrations in tailings disposed of in the mine pit from the processing of the mineral sand ore will be less than the uranium and thorium content in the original ore. </w:t>
      </w:r>
      <w:r w:rsidR="003B04D4">
        <w:t>All tail</w:t>
      </w:r>
      <w:r w:rsidR="00C94F47">
        <w:t>ing</w:t>
      </w:r>
      <w:r w:rsidR="003B04D4">
        <w:t>s areas will be rehabilitated with at least 3</w:t>
      </w:r>
      <w:r w:rsidR="0092332A">
        <w:t> </w:t>
      </w:r>
      <w:r w:rsidR="003B04D4">
        <w:t>m of overburden, subsoil and topsoil</w:t>
      </w:r>
      <w:r w:rsidR="000F2A5F">
        <w:t xml:space="preserve"> such that the external exposure rates are comparable to unmined areas.</w:t>
      </w:r>
    </w:p>
    <w:p w14:paraId="1F92C512" w14:textId="3C40FB1D" w:rsidR="00E34136" w:rsidRPr="00A648C0" w:rsidRDefault="00E34136" w:rsidP="00024257">
      <w:pPr>
        <w:pStyle w:val="Heading2"/>
      </w:pPr>
      <w:bookmarkStart w:id="215" w:name="_Toc118302577"/>
      <w:bookmarkStart w:id="216" w:name="_Toc118302578"/>
      <w:bookmarkStart w:id="217" w:name="_Toc118302579"/>
      <w:bookmarkStart w:id="218" w:name="_Toc118302580"/>
      <w:bookmarkStart w:id="219" w:name="_Toc91228830"/>
      <w:bookmarkStart w:id="220" w:name="_Toc91228927"/>
      <w:bookmarkStart w:id="221" w:name="_Toc91248350"/>
      <w:bookmarkStart w:id="222" w:name="_Toc91669050"/>
      <w:bookmarkStart w:id="223" w:name="_Toc91679423"/>
      <w:bookmarkStart w:id="224" w:name="_Toc91745091"/>
      <w:bookmarkStart w:id="225" w:name="_Toc93327469"/>
      <w:bookmarkStart w:id="226" w:name="_Toc80708732"/>
      <w:bookmarkStart w:id="227" w:name="_Toc80716788"/>
      <w:bookmarkStart w:id="228" w:name="_Toc80717286"/>
      <w:bookmarkStart w:id="229" w:name="_Toc80717448"/>
      <w:bookmarkStart w:id="230" w:name="_Toc80718791"/>
      <w:bookmarkStart w:id="231" w:name="_Toc80708733"/>
      <w:bookmarkStart w:id="232" w:name="_Toc80716789"/>
      <w:bookmarkStart w:id="233" w:name="_Toc80717287"/>
      <w:bookmarkStart w:id="234" w:name="_Toc80717449"/>
      <w:bookmarkStart w:id="235" w:name="_Toc80718792"/>
      <w:bookmarkStart w:id="236" w:name="_Toc80708734"/>
      <w:bookmarkStart w:id="237" w:name="_Toc80716790"/>
      <w:bookmarkStart w:id="238" w:name="_Toc80717288"/>
      <w:bookmarkStart w:id="239" w:name="_Toc80717450"/>
      <w:bookmarkStart w:id="240" w:name="_Toc80718793"/>
      <w:bookmarkStart w:id="241" w:name="_Toc80708735"/>
      <w:bookmarkStart w:id="242" w:name="_Toc80716791"/>
      <w:bookmarkStart w:id="243" w:name="_Toc80717289"/>
      <w:bookmarkStart w:id="244" w:name="_Toc80717451"/>
      <w:bookmarkStart w:id="245" w:name="_Toc80718794"/>
      <w:bookmarkStart w:id="246" w:name="_Toc80708736"/>
      <w:bookmarkStart w:id="247" w:name="_Toc80716792"/>
      <w:bookmarkStart w:id="248" w:name="_Toc80717290"/>
      <w:bookmarkStart w:id="249" w:name="_Toc80717452"/>
      <w:bookmarkStart w:id="250" w:name="_Toc80718795"/>
      <w:bookmarkStart w:id="251" w:name="_Toc80708737"/>
      <w:bookmarkStart w:id="252" w:name="_Toc80716793"/>
      <w:bookmarkStart w:id="253" w:name="_Toc80717291"/>
      <w:bookmarkStart w:id="254" w:name="_Toc80717453"/>
      <w:bookmarkStart w:id="255" w:name="_Toc80718796"/>
      <w:bookmarkStart w:id="256" w:name="_Toc80708738"/>
      <w:bookmarkStart w:id="257" w:name="_Toc80716794"/>
      <w:bookmarkStart w:id="258" w:name="_Toc80717292"/>
      <w:bookmarkStart w:id="259" w:name="_Toc80717454"/>
      <w:bookmarkStart w:id="260" w:name="_Toc80718797"/>
      <w:bookmarkStart w:id="261" w:name="_Toc80708739"/>
      <w:bookmarkStart w:id="262" w:name="_Toc80716795"/>
      <w:bookmarkStart w:id="263" w:name="_Toc80717293"/>
      <w:bookmarkStart w:id="264" w:name="_Toc80717455"/>
      <w:bookmarkStart w:id="265" w:name="_Toc80718798"/>
      <w:bookmarkStart w:id="266" w:name="_Toc80708740"/>
      <w:bookmarkStart w:id="267" w:name="_Toc80716796"/>
      <w:bookmarkStart w:id="268" w:name="_Toc80717294"/>
      <w:bookmarkStart w:id="269" w:name="_Toc80717456"/>
      <w:bookmarkStart w:id="270" w:name="_Toc80718799"/>
      <w:bookmarkStart w:id="271" w:name="_Toc80708741"/>
      <w:bookmarkStart w:id="272" w:name="_Toc80716797"/>
      <w:bookmarkStart w:id="273" w:name="_Toc80717295"/>
      <w:bookmarkStart w:id="274" w:name="_Toc80717457"/>
      <w:bookmarkStart w:id="275" w:name="_Toc80718800"/>
      <w:bookmarkStart w:id="276" w:name="_Toc80708742"/>
      <w:bookmarkStart w:id="277" w:name="_Toc80716798"/>
      <w:bookmarkStart w:id="278" w:name="_Toc80717296"/>
      <w:bookmarkStart w:id="279" w:name="_Toc80717458"/>
      <w:bookmarkStart w:id="280" w:name="_Toc80718801"/>
      <w:bookmarkStart w:id="281" w:name="_Toc80708743"/>
      <w:bookmarkStart w:id="282" w:name="_Toc80716799"/>
      <w:bookmarkStart w:id="283" w:name="_Toc80717297"/>
      <w:bookmarkStart w:id="284" w:name="_Toc80717459"/>
      <w:bookmarkStart w:id="285" w:name="_Toc80718802"/>
      <w:bookmarkStart w:id="286" w:name="_Toc80708744"/>
      <w:bookmarkStart w:id="287" w:name="_Toc80716800"/>
      <w:bookmarkStart w:id="288" w:name="_Toc80717298"/>
      <w:bookmarkStart w:id="289" w:name="_Toc80717460"/>
      <w:bookmarkStart w:id="290" w:name="_Toc80718803"/>
      <w:bookmarkStart w:id="291" w:name="_Toc80708745"/>
      <w:bookmarkStart w:id="292" w:name="_Toc80716801"/>
      <w:bookmarkStart w:id="293" w:name="_Toc80717299"/>
      <w:bookmarkStart w:id="294" w:name="_Toc80717461"/>
      <w:bookmarkStart w:id="295" w:name="_Toc80718804"/>
      <w:bookmarkStart w:id="296" w:name="_Toc80708746"/>
      <w:bookmarkStart w:id="297" w:name="_Toc80716802"/>
      <w:bookmarkStart w:id="298" w:name="_Toc80717300"/>
      <w:bookmarkStart w:id="299" w:name="_Toc80717462"/>
      <w:bookmarkStart w:id="300" w:name="_Toc80718805"/>
      <w:bookmarkStart w:id="301" w:name="_Toc80708747"/>
      <w:bookmarkStart w:id="302" w:name="_Toc80716803"/>
      <w:bookmarkStart w:id="303" w:name="_Toc80717301"/>
      <w:bookmarkStart w:id="304" w:name="_Toc80717463"/>
      <w:bookmarkStart w:id="305" w:name="_Toc80718806"/>
      <w:bookmarkStart w:id="306" w:name="_Toc80708748"/>
      <w:bookmarkStart w:id="307" w:name="_Toc80716804"/>
      <w:bookmarkStart w:id="308" w:name="_Toc80717302"/>
      <w:bookmarkStart w:id="309" w:name="_Toc80717464"/>
      <w:bookmarkStart w:id="310" w:name="_Toc80718807"/>
      <w:bookmarkStart w:id="311" w:name="_Toc80708749"/>
      <w:bookmarkStart w:id="312" w:name="_Toc80716805"/>
      <w:bookmarkStart w:id="313" w:name="_Toc80717303"/>
      <w:bookmarkStart w:id="314" w:name="_Toc80717465"/>
      <w:bookmarkStart w:id="315" w:name="_Toc80718808"/>
      <w:bookmarkStart w:id="316" w:name="_Toc80708750"/>
      <w:bookmarkStart w:id="317" w:name="_Toc80716806"/>
      <w:bookmarkStart w:id="318" w:name="_Toc80717304"/>
      <w:bookmarkStart w:id="319" w:name="_Toc80717466"/>
      <w:bookmarkStart w:id="320" w:name="_Toc80718809"/>
      <w:bookmarkStart w:id="321" w:name="_Toc80708751"/>
      <w:bookmarkStart w:id="322" w:name="_Toc80716807"/>
      <w:bookmarkStart w:id="323" w:name="_Toc80717305"/>
      <w:bookmarkStart w:id="324" w:name="_Toc80717467"/>
      <w:bookmarkStart w:id="325" w:name="_Toc80718810"/>
      <w:bookmarkStart w:id="326" w:name="_Toc80708752"/>
      <w:bookmarkStart w:id="327" w:name="_Toc80716808"/>
      <w:bookmarkStart w:id="328" w:name="_Toc80717306"/>
      <w:bookmarkStart w:id="329" w:name="_Toc80717468"/>
      <w:bookmarkStart w:id="330" w:name="_Toc80718811"/>
      <w:bookmarkStart w:id="331" w:name="_Toc80708753"/>
      <w:bookmarkStart w:id="332" w:name="_Toc80716809"/>
      <w:bookmarkStart w:id="333" w:name="_Toc80717307"/>
      <w:bookmarkStart w:id="334" w:name="_Toc80717469"/>
      <w:bookmarkStart w:id="335" w:name="_Toc80718812"/>
      <w:bookmarkStart w:id="336" w:name="_Toc80708754"/>
      <w:bookmarkStart w:id="337" w:name="_Toc80716810"/>
      <w:bookmarkStart w:id="338" w:name="_Toc80717308"/>
      <w:bookmarkStart w:id="339" w:name="_Toc80717470"/>
      <w:bookmarkStart w:id="340" w:name="_Toc80718813"/>
      <w:bookmarkStart w:id="341" w:name="_Toc80708755"/>
      <w:bookmarkStart w:id="342" w:name="_Toc80716811"/>
      <w:bookmarkStart w:id="343" w:name="_Toc80717309"/>
      <w:bookmarkStart w:id="344" w:name="_Toc80717471"/>
      <w:bookmarkStart w:id="345" w:name="_Toc80718814"/>
      <w:bookmarkStart w:id="346" w:name="_Toc80708756"/>
      <w:bookmarkStart w:id="347" w:name="_Toc80716812"/>
      <w:bookmarkStart w:id="348" w:name="_Toc80717310"/>
      <w:bookmarkStart w:id="349" w:name="_Toc80717472"/>
      <w:bookmarkStart w:id="350" w:name="_Toc80718815"/>
      <w:bookmarkStart w:id="351" w:name="_Toc80708757"/>
      <w:bookmarkStart w:id="352" w:name="_Toc80716813"/>
      <w:bookmarkStart w:id="353" w:name="_Toc80717311"/>
      <w:bookmarkStart w:id="354" w:name="_Toc80717473"/>
      <w:bookmarkStart w:id="355" w:name="_Toc80718816"/>
      <w:bookmarkStart w:id="356" w:name="_Toc91228831"/>
      <w:bookmarkStart w:id="357" w:name="_Toc91228928"/>
      <w:bookmarkStart w:id="358" w:name="_Toc91248351"/>
      <w:bookmarkStart w:id="359" w:name="_Toc91669051"/>
      <w:bookmarkStart w:id="360" w:name="_Toc91679424"/>
      <w:bookmarkStart w:id="361" w:name="_Toc91745092"/>
      <w:bookmarkStart w:id="362" w:name="_Toc93327470"/>
      <w:bookmarkStart w:id="363" w:name="_Toc91228832"/>
      <w:bookmarkStart w:id="364" w:name="_Toc91228929"/>
      <w:bookmarkStart w:id="365" w:name="_Toc91248352"/>
      <w:bookmarkStart w:id="366" w:name="_Toc91669052"/>
      <w:bookmarkStart w:id="367" w:name="_Toc91679425"/>
      <w:bookmarkStart w:id="368" w:name="_Toc91745093"/>
      <w:bookmarkStart w:id="369" w:name="_Toc93327471"/>
      <w:bookmarkStart w:id="370" w:name="_Toc91228833"/>
      <w:bookmarkStart w:id="371" w:name="_Toc91228930"/>
      <w:bookmarkStart w:id="372" w:name="_Toc91248353"/>
      <w:bookmarkStart w:id="373" w:name="_Toc91669053"/>
      <w:bookmarkStart w:id="374" w:name="_Toc91679426"/>
      <w:bookmarkStart w:id="375" w:name="_Toc91745094"/>
      <w:bookmarkStart w:id="376" w:name="_Toc93327472"/>
      <w:bookmarkStart w:id="377" w:name="_Ref118288956"/>
      <w:bookmarkStart w:id="378" w:name="_Toc80289957"/>
      <w:bookmarkStart w:id="379" w:name="_Ref101847982"/>
      <w:bookmarkStart w:id="380" w:name="_Ref107238808"/>
      <w:bookmarkStart w:id="381" w:name="_Ref109127007"/>
      <w:bookmarkStart w:id="382" w:name="_Toc12727417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A648C0">
        <w:t xml:space="preserve">Residual </w:t>
      </w:r>
      <w:r w:rsidR="009D7F16">
        <w:t>Risks</w:t>
      </w:r>
      <w:bookmarkEnd w:id="377"/>
      <w:bookmarkEnd w:id="378"/>
      <w:bookmarkEnd w:id="379"/>
      <w:bookmarkEnd w:id="380"/>
      <w:bookmarkEnd w:id="381"/>
      <w:bookmarkEnd w:id="382"/>
    </w:p>
    <w:p w14:paraId="5F934E5B" w14:textId="2A6AD4AF" w:rsidR="00E0540E" w:rsidRDefault="00E0540E" w:rsidP="00E0540E">
      <w:bookmarkStart w:id="383" w:name="_Toc80289958"/>
      <w:r w:rsidRPr="00FE1547">
        <w:t xml:space="preserve">This Section describes the likely residual </w:t>
      </w:r>
      <w:r w:rsidR="00867F2B">
        <w:t>risks</w:t>
      </w:r>
      <w:r w:rsidRPr="00FE1547">
        <w:t xml:space="preserve"> with avoidance and mitigation measures in place. </w:t>
      </w:r>
      <w:r w:rsidRPr="004377F5">
        <w:t xml:space="preserve">The residual </w:t>
      </w:r>
      <w:r w:rsidR="00867F2B">
        <w:t>risks</w:t>
      </w:r>
      <w:r w:rsidRPr="004377F5">
        <w:t xml:space="preserve"> </w:t>
      </w:r>
      <w:r>
        <w:t>were</w:t>
      </w:r>
      <w:r w:rsidRPr="004377F5">
        <w:t xml:space="preserve"> </w:t>
      </w:r>
      <w:proofErr w:type="spellStart"/>
      <w:r w:rsidRPr="004377F5">
        <w:t>characterised</w:t>
      </w:r>
      <w:proofErr w:type="spellEnd"/>
      <w:r w:rsidRPr="004377F5">
        <w:t xml:space="preserve"> as described in </w:t>
      </w:r>
      <w:r>
        <w:t>Section </w:t>
      </w:r>
      <w:r w:rsidRPr="004377F5">
        <w:fldChar w:fldCharType="begin"/>
      </w:r>
      <w:r w:rsidRPr="004377F5">
        <w:instrText xml:space="preserve"> REF _Ref84914536 \r \h </w:instrText>
      </w:r>
      <w:r>
        <w:instrText xml:space="preserve"> \* MERGEFORMAT </w:instrText>
      </w:r>
      <w:r w:rsidRPr="004377F5">
        <w:fldChar w:fldCharType="separate"/>
      </w:r>
      <w:r w:rsidR="008F66C4">
        <w:t>14.5.3</w:t>
      </w:r>
      <w:r w:rsidRPr="004377F5">
        <w:fldChar w:fldCharType="end"/>
      </w:r>
      <w:r w:rsidRPr="004377F5">
        <w:t xml:space="preserve"> and </w:t>
      </w:r>
      <w:r>
        <w:t>Chapter </w:t>
      </w:r>
      <w:r w:rsidRPr="004377F5">
        <w:t>6</w:t>
      </w:r>
      <w:r>
        <w:t xml:space="preserve"> (Impact Assessment Framework)</w:t>
      </w:r>
      <w:r w:rsidRPr="004377F5">
        <w:t>.</w:t>
      </w:r>
      <w:r w:rsidR="009A79F5">
        <w:t xml:space="preserve"> </w:t>
      </w:r>
      <w:r w:rsidR="008B7823">
        <w:t>It is noted the</w:t>
      </w:r>
      <w:r w:rsidR="00490832">
        <w:t xml:space="preserve"> air quality modelling used in this </w:t>
      </w:r>
      <w:r w:rsidR="007F7FC7">
        <w:t>assessment include</w:t>
      </w:r>
      <w:r w:rsidR="00762EF2">
        <w:t>s</w:t>
      </w:r>
      <w:r w:rsidR="007F7FC7">
        <w:t xml:space="preserve"> all </w:t>
      </w:r>
      <w:r w:rsidR="007D5770">
        <w:t xml:space="preserve">avoidance </w:t>
      </w:r>
      <w:r w:rsidR="00E036B9">
        <w:t xml:space="preserve">and </w:t>
      </w:r>
      <w:r w:rsidR="007F7FC7">
        <w:t xml:space="preserve">mitigation measures </w:t>
      </w:r>
      <w:r w:rsidR="007D5770">
        <w:t xml:space="preserve">as communicated in </w:t>
      </w:r>
      <w:r w:rsidR="004C06E2">
        <w:t>Chapt</w:t>
      </w:r>
      <w:r w:rsidR="00BE0721">
        <w:t>er</w:t>
      </w:r>
      <w:r w:rsidR="004E215C">
        <w:t> </w:t>
      </w:r>
      <w:r w:rsidR="00BE0721">
        <w:t>13</w:t>
      </w:r>
      <w:r w:rsidR="00830421">
        <w:t xml:space="preserve"> and Section</w:t>
      </w:r>
      <w:r w:rsidR="004E215C">
        <w:t> </w:t>
      </w:r>
      <w:r w:rsidR="00762EF2">
        <w:fldChar w:fldCharType="begin"/>
      </w:r>
      <w:r w:rsidR="00762EF2">
        <w:instrText xml:space="preserve"> REF _Ref118349821 \r \h </w:instrText>
      </w:r>
      <w:r w:rsidR="00762EF2">
        <w:fldChar w:fldCharType="separate"/>
      </w:r>
      <w:r w:rsidR="008F66C4">
        <w:t>14.6</w:t>
      </w:r>
      <w:r w:rsidR="00762EF2">
        <w:fldChar w:fldCharType="end"/>
      </w:r>
      <w:r w:rsidR="00762EF2">
        <w:t xml:space="preserve">. Further assumptions regarding the use of </w:t>
      </w:r>
      <w:r w:rsidR="00273108">
        <w:t>the air quality</w:t>
      </w:r>
      <w:r w:rsidR="00762EF2">
        <w:t xml:space="preserve"> </w:t>
      </w:r>
      <w:r w:rsidR="002E52A9">
        <w:t xml:space="preserve">modelling </w:t>
      </w:r>
      <w:r w:rsidR="00273108">
        <w:t xml:space="preserve">dataset </w:t>
      </w:r>
      <w:r w:rsidR="00FC3FB3">
        <w:t xml:space="preserve">and </w:t>
      </w:r>
      <w:r w:rsidR="00746528">
        <w:t>assessment of radiation risks are</w:t>
      </w:r>
      <w:r w:rsidR="002E52A9">
        <w:t xml:space="preserve"> provided in Appendix</w:t>
      </w:r>
      <w:r w:rsidR="00A2768C">
        <w:t> I</w:t>
      </w:r>
      <w:r w:rsidR="00E036B9">
        <w:t>, Section</w:t>
      </w:r>
      <w:r w:rsidR="004E215C">
        <w:t> </w:t>
      </w:r>
      <w:r w:rsidR="00E036B9">
        <w:t>11.</w:t>
      </w:r>
    </w:p>
    <w:p w14:paraId="5A62DB85" w14:textId="2C1521B5" w:rsidR="00E34136" w:rsidRDefault="006C4949" w:rsidP="00B853A3">
      <w:pPr>
        <w:pStyle w:val="Heading3"/>
      </w:pPr>
      <w:bookmarkStart w:id="384" w:name="_Toc118302582"/>
      <w:bookmarkStart w:id="385" w:name="_Ref104372055"/>
      <w:bookmarkStart w:id="386" w:name="_Ref118278030"/>
      <w:bookmarkStart w:id="387" w:name="_Ref118278041"/>
      <w:bookmarkStart w:id="388" w:name="_Toc127274178"/>
      <w:bookmarkStart w:id="389" w:name="_Hlk108436073"/>
      <w:bookmarkEnd w:id="383"/>
      <w:bookmarkEnd w:id="384"/>
      <w:r>
        <w:t>Exposure</w:t>
      </w:r>
      <w:r w:rsidR="00E323CF">
        <w:t xml:space="preserve"> Pathways </w:t>
      </w:r>
      <w:r>
        <w:t xml:space="preserve">to </w:t>
      </w:r>
      <w:bookmarkEnd w:id="385"/>
      <w:r w:rsidR="00545B3F">
        <w:t>the Critical Group</w:t>
      </w:r>
      <w:bookmarkEnd w:id="386"/>
      <w:bookmarkEnd w:id="387"/>
      <w:bookmarkEnd w:id="388"/>
    </w:p>
    <w:bookmarkEnd w:id="389"/>
    <w:p w14:paraId="7B5A4739" w14:textId="1D489168" w:rsidR="00AC020E" w:rsidRDefault="006610FA" w:rsidP="005C40F5">
      <w:r>
        <w:t xml:space="preserve">There is one potential hazard </w:t>
      </w:r>
      <w:r w:rsidR="00E15BE1">
        <w:t xml:space="preserve">(IP-01) </w:t>
      </w:r>
      <w:r>
        <w:t>listed in Section</w:t>
      </w:r>
      <w:r w:rsidR="00635753">
        <w:t> </w:t>
      </w:r>
      <w:r w:rsidR="00B560B5">
        <w:fldChar w:fldCharType="begin"/>
      </w:r>
      <w:r w:rsidR="00B560B5">
        <w:instrText xml:space="preserve"> REF _Ref109120192 \r </w:instrText>
      </w:r>
      <w:r w:rsidR="00B560B5">
        <w:fldChar w:fldCharType="separate"/>
      </w:r>
      <w:r w:rsidR="008F66C4">
        <w:t>14.5.1</w:t>
      </w:r>
      <w:r w:rsidR="00B560B5">
        <w:fldChar w:fldCharType="end"/>
      </w:r>
      <w:r>
        <w:t xml:space="preserve"> that relat</w:t>
      </w:r>
      <w:r w:rsidR="00AB00B5">
        <w:t>e</w:t>
      </w:r>
      <w:r w:rsidR="003976E9">
        <w:t>s</w:t>
      </w:r>
      <w:r>
        <w:t xml:space="preserve"> to the exposure pathways</w:t>
      </w:r>
      <w:r w:rsidR="00B41AC2">
        <w:t xml:space="preserve"> </w:t>
      </w:r>
      <w:r w:rsidR="00D876F3">
        <w:t xml:space="preserve">assessed for the </w:t>
      </w:r>
      <w:r w:rsidR="00E2159F">
        <w:t>Critical Group</w:t>
      </w:r>
      <w:r w:rsidR="00D876F3">
        <w:t xml:space="preserve">. </w:t>
      </w:r>
      <w:r w:rsidR="00AC020E">
        <w:t>As described in Section</w:t>
      </w:r>
      <w:r w:rsidR="004E215C">
        <w:t> </w:t>
      </w:r>
      <w:r w:rsidR="004C3905">
        <w:fldChar w:fldCharType="begin"/>
      </w:r>
      <w:r w:rsidR="004C3905">
        <w:instrText xml:space="preserve"> REF _Ref84915304 \r \h </w:instrText>
      </w:r>
      <w:r w:rsidR="004C3905">
        <w:fldChar w:fldCharType="separate"/>
      </w:r>
      <w:r w:rsidR="008F66C4">
        <w:t>14.5</w:t>
      </w:r>
      <w:r w:rsidR="004C3905">
        <w:fldChar w:fldCharType="end"/>
      </w:r>
      <w:r w:rsidR="00CF4862">
        <w:t>,</w:t>
      </w:r>
      <w:r w:rsidR="00AC020E">
        <w:t xml:space="preserve"> the</w:t>
      </w:r>
      <w:r w:rsidR="00AC020E" w:rsidRPr="00D940D2">
        <w:t xml:space="preserve"> residents of the </w:t>
      </w:r>
      <w:proofErr w:type="spellStart"/>
      <w:r w:rsidR="00AC020E" w:rsidRPr="00D940D2">
        <w:t>Longerenong</w:t>
      </w:r>
      <w:proofErr w:type="spellEnd"/>
      <w:r w:rsidR="00AC020E" w:rsidRPr="00D940D2">
        <w:t xml:space="preserve"> College, south of the </w:t>
      </w:r>
      <w:r w:rsidR="00AC020E">
        <w:t>development extent,</w:t>
      </w:r>
      <w:r w:rsidR="00AC020E" w:rsidRPr="00D940D2">
        <w:t xml:space="preserve"> </w:t>
      </w:r>
      <w:r w:rsidR="00AC020E">
        <w:t>were assessed</w:t>
      </w:r>
      <w:r w:rsidR="00AC020E" w:rsidRPr="00D940D2">
        <w:t xml:space="preserve"> as the Critical Group</w:t>
      </w:r>
    </w:p>
    <w:p w14:paraId="3C511D3C" w14:textId="36978543" w:rsidR="00100F44" w:rsidRPr="00D940D2" w:rsidRDefault="000631AE" w:rsidP="005C40F5">
      <w:r>
        <w:t xml:space="preserve">The </w:t>
      </w:r>
      <w:r w:rsidR="00AC020E">
        <w:t>e</w:t>
      </w:r>
      <w:r w:rsidR="00D876F3">
        <w:t>xposure pathway</w:t>
      </w:r>
      <w:r w:rsidR="00AC020E">
        <w:t xml:space="preserve">s and estimated dose rates are </w:t>
      </w:r>
      <w:proofErr w:type="spellStart"/>
      <w:r w:rsidR="000F1C28">
        <w:t>summarised</w:t>
      </w:r>
      <w:proofErr w:type="spellEnd"/>
      <w:r w:rsidR="000F1C28">
        <w:t xml:space="preserve"> </w:t>
      </w:r>
      <w:r w:rsidR="00D876F3">
        <w:t xml:space="preserve">in </w:t>
      </w:r>
      <w:r w:rsidR="00FF18BC">
        <w:fldChar w:fldCharType="begin"/>
      </w:r>
      <w:r w:rsidR="00FF18BC">
        <w:instrText xml:space="preserve"> REF _Ref104449228 \h </w:instrText>
      </w:r>
      <w:r w:rsidR="00FF18BC">
        <w:fldChar w:fldCharType="separate"/>
      </w:r>
      <w:r w:rsidR="008F66C4" w:rsidRPr="00644585">
        <w:t xml:space="preserve">Table </w:t>
      </w:r>
      <w:r w:rsidR="008F66C4">
        <w:rPr>
          <w:noProof/>
        </w:rPr>
        <w:t>14</w:t>
      </w:r>
      <w:r w:rsidR="008F66C4">
        <w:noBreakHyphen/>
      </w:r>
      <w:r w:rsidR="008F66C4">
        <w:rPr>
          <w:noProof/>
        </w:rPr>
        <w:t>6</w:t>
      </w:r>
      <w:r w:rsidR="00FF18BC">
        <w:fldChar w:fldCharType="end"/>
      </w:r>
      <w:r w:rsidR="00AC020E">
        <w:t xml:space="preserve"> and further described in Sections </w:t>
      </w:r>
      <w:r w:rsidR="00AC020E">
        <w:fldChar w:fldCharType="begin"/>
      </w:r>
      <w:r w:rsidR="00AC020E">
        <w:instrText xml:space="preserve"> REF _Ref104365573 \r \h  \* MERGEFORMAT </w:instrText>
      </w:r>
      <w:r w:rsidR="00AC020E">
        <w:fldChar w:fldCharType="separate"/>
      </w:r>
      <w:r w:rsidR="008F66C4">
        <w:t>14.7.1.1</w:t>
      </w:r>
      <w:r w:rsidR="00AC020E">
        <w:fldChar w:fldCharType="end"/>
      </w:r>
      <w:r w:rsidR="00AC020E" w:rsidRPr="00A816CF">
        <w:t xml:space="preserve"> </w:t>
      </w:r>
      <w:r w:rsidR="00AC020E">
        <w:t xml:space="preserve">to </w:t>
      </w:r>
      <w:r w:rsidR="00AC020E">
        <w:fldChar w:fldCharType="begin"/>
      </w:r>
      <w:r w:rsidR="00AC020E">
        <w:instrText xml:space="preserve"> REF _Ref104365585 \r \h </w:instrText>
      </w:r>
      <w:r w:rsidR="00AC020E">
        <w:fldChar w:fldCharType="separate"/>
      </w:r>
      <w:r w:rsidR="008F66C4">
        <w:t>14.7.1.10</w:t>
      </w:r>
      <w:r w:rsidR="00AC020E">
        <w:fldChar w:fldCharType="end"/>
      </w:r>
      <w:r w:rsidR="00AC020E">
        <w:t>.</w:t>
      </w:r>
    </w:p>
    <w:p w14:paraId="63213D56" w14:textId="5B4FB606" w:rsidR="00497251" w:rsidRDefault="00E8461E" w:rsidP="005C40F5">
      <w:r w:rsidRPr="00D940D2">
        <w:t xml:space="preserve">The calculated maximum annual doses from </w:t>
      </w:r>
      <w:r w:rsidR="00FC7EC3">
        <w:t>all assessed</w:t>
      </w:r>
      <w:r>
        <w:t xml:space="preserve"> exposure path</w:t>
      </w:r>
      <w:r w:rsidR="003976E9">
        <w:t>ways</w:t>
      </w:r>
      <w:r w:rsidR="009E4728">
        <w:t xml:space="preserve"> </w:t>
      </w:r>
      <w:r w:rsidR="00FC7EC3">
        <w:t>are</w:t>
      </w:r>
      <w:r w:rsidR="009E4728">
        <w:t xml:space="preserve"> shown in</w:t>
      </w:r>
      <w:r w:rsidR="003B7CE6">
        <w:t xml:space="preserve"> </w:t>
      </w:r>
      <w:r w:rsidR="003B7CE6">
        <w:fldChar w:fldCharType="begin"/>
      </w:r>
      <w:r w:rsidR="003B7CE6">
        <w:instrText xml:space="preserve"> REF _Ref104449228 </w:instrText>
      </w:r>
      <w:r w:rsidR="0037571C">
        <w:instrText xml:space="preserve"> \* MERGEFORMAT </w:instrText>
      </w:r>
      <w:r w:rsidR="003B7CE6">
        <w:fldChar w:fldCharType="separate"/>
      </w:r>
      <w:r w:rsidR="008F66C4" w:rsidRPr="00644585">
        <w:t xml:space="preserve">Table </w:t>
      </w:r>
      <w:r w:rsidR="008F66C4">
        <w:t>14</w:t>
      </w:r>
      <w:r w:rsidR="008F66C4">
        <w:noBreakHyphen/>
        <w:t>6</w:t>
      </w:r>
      <w:r w:rsidR="003B7CE6">
        <w:fldChar w:fldCharType="end"/>
      </w:r>
      <w:r w:rsidR="00FC7EC3">
        <w:t xml:space="preserve">. The </w:t>
      </w:r>
      <w:r w:rsidR="0037571C">
        <w:t xml:space="preserve">total </w:t>
      </w:r>
      <w:r w:rsidR="00FC7EC3">
        <w:t>maximum annual dose was assessed to be</w:t>
      </w:r>
      <w:r w:rsidRPr="00C4387C">
        <w:t xml:space="preserve"> </w:t>
      </w:r>
      <w:r w:rsidR="00BA1445" w:rsidRPr="00C4387C">
        <w:t>4</w:t>
      </w:r>
      <w:r w:rsidR="00BA1445">
        <w:t>0</w:t>
      </w:r>
      <w:r w:rsidR="0005730C">
        <w:t>.1</w:t>
      </w:r>
      <w:r w:rsidR="00B560B5">
        <w:t> </w:t>
      </w:r>
      <w:r w:rsidRPr="00C4387C">
        <w:t>µ</w:t>
      </w:r>
      <w:proofErr w:type="spellStart"/>
      <w:r w:rsidRPr="00C4387C">
        <w:t>Sv</w:t>
      </w:r>
      <w:proofErr w:type="spellEnd"/>
      <w:r w:rsidRPr="00C4387C">
        <w:t xml:space="preserve"> for an adult and </w:t>
      </w:r>
      <w:r w:rsidR="00BA1445">
        <w:t>71</w:t>
      </w:r>
      <w:r w:rsidR="00B560B5">
        <w:t> </w:t>
      </w:r>
      <w:r w:rsidRPr="00C4387C">
        <w:t>µ</w:t>
      </w:r>
      <w:proofErr w:type="spellStart"/>
      <w:r w:rsidRPr="00C4387C">
        <w:t>Sv</w:t>
      </w:r>
      <w:proofErr w:type="spellEnd"/>
      <w:r w:rsidRPr="00C4387C">
        <w:t xml:space="preserve"> for a child</w:t>
      </w:r>
      <w:r>
        <w:t xml:space="preserve">. These </w:t>
      </w:r>
      <w:r w:rsidR="00497251">
        <w:t>doses are below t</w:t>
      </w:r>
      <w:r w:rsidR="00497251" w:rsidRPr="00021BB7">
        <w:t xml:space="preserve">he Victorian regulatory annual exposure limit for a member of the public </w:t>
      </w:r>
      <w:r w:rsidR="00497251">
        <w:t xml:space="preserve">of </w:t>
      </w:r>
      <w:r w:rsidR="00497251" w:rsidRPr="00021BB7">
        <w:t>1</w:t>
      </w:r>
      <w:r w:rsidR="00D155BF">
        <w:t>,</w:t>
      </w:r>
      <w:r w:rsidR="00497251" w:rsidRPr="00021BB7">
        <w:t>000</w:t>
      </w:r>
      <w:r w:rsidR="00B560B5">
        <w:t> </w:t>
      </w:r>
      <w:r w:rsidR="00497251" w:rsidRPr="00021BB7">
        <w:t>µ</w:t>
      </w:r>
      <w:proofErr w:type="spellStart"/>
      <w:r w:rsidR="00497251" w:rsidRPr="00021BB7">
        <w:t>Sv</w:t>
      </w:r>
      <w:proofErr w:type="spellEnd"/>
      <w:r w:rsidR="00497251" w:rsidRPr="00021BB7">
        <w:t>.</w:t>
      </w:r>
    </w:p>
    <w:p w14:paraId="213E667D" w14:textId="2C771077" w:rsidR="00D5139D" w:rsidRPr="00644585" w:rsidRDefault="00D5139D" w:rsidP="00D5139D">
      <w:pPr>
        <w:pStyle w:val="Caption"/>
      </w:pPr>
      <w:bookmarkStart w:id="390" w:name="_Ref104449228"/>
      <w:bookmarkStart w:id="391" w:name="_Toc127274195"/>
      <w:r w:rsidRPr="00644585">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6</w:t>
      </w:r>
      <w:r w:rsidR="00823180">
        <w:fldChar w:fldCharType="end"/>
      </w:r>
      <w:bookmarkEnd w:id="390"/>
      <w:r w:rsidR="00FE04DD">
        <w:rPr>
          <w:noProof/>
        </w:rPr>
        <w:t>:</w:t>
      </w:r>
      <w:r w:rsidRPr="00644585">
        <w:t xml:space="preserve"> </w:t>
      </w:r>
      <w:r w:rsidR="003346B9">
        <w:t>Summary of p</w:t>
      </w:r>
      <w:r>
        <w:t xml:space="preserve">otential </w:t>
      </w:r>
      <w:r w:rsidR="00FE04DD">
        <w:t xml:space="preserve">exposure pathways </w:t>
      </w:r>
      <w:r w:rsidR="003346B9">
        <w:t>and annual dose rate</w:t>
      </w:r>
      <w:r w:rsidR="00BB27BD">
        <w:t xml:space="preserve"> to the </w:t>
      </w:r>
      <w:r w:rsidR="004871AA">
        <w:t>C</w:t>
      </w:r>
      <w:r w:rsidR="00BB27BD">
        <w:t xml:space="preserve">ritical </w:t>
      </w:r>
      <w:r w:rsidR="004871AA">
        <w:t>G</w:t>
      </w:r>
      <w:r w:rsidR="00BB27BD">
        <w:t>roup</w:t>
      </w:r>
      <w:bookmarkEnd w:id="391"/>
      <w:r w:rsidR="00FE04DD">
        <w:t xml:space="preserve"> </w:t>
      </w:r>
    </w:p>
    <w:tbl>
      <w:tblPr>
        <w:tblStyle w:val="SGSTableBasic11"/>
        <w:tblW w:w="5006" w:type="pct"/>
        <w:tblCellMar>
          <w:top w:w="28" w:type="dxa"/>
          <w:left w:w="85" w:type="dxa"/>
          <w:bottom w:w="28" w:type="dxa"/>
          <w:right w:w="85" w:type="dxa"/>
        </w:tblCellMar>
        <w:tblLook w:val="04A0" w:firstRow="1" w:lastRow="0" w:firstColumn="1" w:lastColumn="0" w:noHBand="0" w:noVBand="1"/>
      </w:tblPr>
      <w:tblGrid>
        <w:gridCol w:w="6414"/>
        <w:gridCol w:w="1499"/>
        <w:gridCol w:w="1500"/>
      </w:tblGrid>
      <w:tr w:rsidR="005E21F4" w:rsidRPr="005E21F4" w14:paraId="4BFEBA2A" w14:textId="77777777" w:rsidTr="007902C2">
        <w:trPr>
          <w:cnfStyle w:val="100000000000" w:firstRow="1" w:lastRow="0" w:firstColumn="0" w:lastColumn="0" w:oddVBand="0" w:evenVBand="0" w:oddHBand="0" w:evenHBand="0" w:firstRowFirstColumn="0" w:firstRowLastColumn="0" w:lastRowFirstColumn="0" w:lastRowLastColumn="0"/>
          <w:trHeight w:val="20"/>
          <w:tblHeader/>
        </w:trPr>
        <w:tc>
          <w:tcPr>
            <w:tcW w:w="3407" w:type="pct"/>
            <w:vMerge w:val="restart"/>
          </w:tcPr>
          <w:p w14:paraId="2D16303D" w14:textId="3B723E77" w:rsidR="00E7382B" w:rsidRPr="005E21F4" w:rsidRDefault="00E7382B" w:rsidP="007F46DA">
            <w:pPr>
              <w:pStyle w:val="EESTabletextbody"/>
              <w:jc w:val="both"/>
              <w:rPr>
                <w:color w:val="000000" w:themeColor="text1"/>
              </w:rPr>
            </w:pPr>
            <w:r w:rsidRPr="005E21F4">
              <w:rPr>
                <w:color w:val="000000" w:themeColor="text1"/>
              </w:rPr>
              <w:t xml:space="preserve">Exposure </w:t>
            </w:r>
            <w:r w:rsidR="003F2908">
              <w:rPr>
                <w:color w:val="000000" w:themeColor="text1"/>
              </w:rPr>
              <w:t>P</w:t>
            </w:r>
            <w:r w:rsidRPr="005E21F4">
              <w:rPr>
                <w:color w:val="000000" w:themeColor="text1"/>
              </w:rPr>
              <w:t>athway</w:t>
            </w:r>
            <w:r w:rsidR="004871AA" w:rsidRPr="005E21F4">
              <w:rPr>
                <w:color w:val="000000" w:themeColor="text1"/>
              </w:rPr>
              <w:t>s to the Critical Group</w:t>
            </w:r>
          </w:p>
        </w:tc>
        <w:tc>
          <w:tcPr>
            <w:tcW w:w="1593" w:type="pct"/>
            <w:gridSpan w:val="2"/>
          </w:tcPr>
          <w:p w14:paraId="47456349" w14:textId="77777777" w:rsidR="00E7382B" w:rsidRPr="005E21F4" w:rsidRDefault="00E7382B" w:rsidP="007F46DA">
            <w:pPr>
              <w:pStyle w:val="EESTabletextbody"/>
              <w:jc w:val="both"/>
              <w:rPr>
                <w:color w:val="000000" w:themeColor="text1"/>
              </w:rPr>
            </w:pPr>
            <w:r w:rsidRPr="005E21F4">
              <w:rPr>
                <w:color w:val="000000" w:themeColor="text1"/>
              </w:rPr>
              <w:t>Annual Dose (µ</w:t>
            </w:r>
            <w:proofErr w:type="spellStart"/>
            <w:r w:rsidRPr="005E21F4">
              <w:rPr>
                <w:color w:val="000000" w:themeColor="text1"/>
              </w:rPr>
              <w:t>Sv</w:t>
            </w:r>
            <w:proofErr w:type="spellEnd"/>
            <w:r w:rsidRPr="005E21F4">
              <w:rPr>
                <w:color w:val="000000" w:themeColor="text1"/>
              </w:rPr>
              <w:t>)</w:t>
            </w:r>
          </w:p>
        </w:tc>
      </w:tr>
      <w:tr w:rsidR="005E21F4" w:rsidRPr="005E21F4" w14:paraId="70637028" w14:textId="77777777" w:rsidTr="007902C2">
        <w:trPr>
          <w:cnfStyle w:val="100000000000" w:firstRow="1" w:lastRow="0" w:firstColumn="0" w:lastColumn="0" w:oddVBand="0" w:evenVBand="0" w:oddHBand="0" w:evenHBand="0" w:firstRowFirstColumn="0" w:firstRowLastColumn="0" w:lastRowFirstColumn="0" w:lastRowLastColumn="0"/>
          <w:trHeight w:val="20"/>
          <w:tblHeader/>
        </w:trPr>
        <w:tc>
          <w:tcPr>
            <w:tcW w:w="3407" w:type="pct"/>
            <w:vMerge/>
          </w:tcPr>
          <w:p w14:paraId="4AD7949B" w14:textId="77777777" w:rsidR="00E7382B" w:rsidRPr="005E21F4" w:rsidRDefault="00E7382B" w:rsidP="007F46DA">
            <w:pPr>
              <w:pStyle w:val="EESTabletextbody"/>
              <w:jc w:val="both"/>
              <w:rPr>
                <w:color w:val="000000" w:themeColor="text1"/>
              </w:rPr>
            </w:pPr>
          </w:p>
        </w:tc>
        <w:tc>
          <w:tcPr>
            <w:tcW w:w="796" w:type="pct"/>
          </w:tcPr>
          <w:p w14:paraId="4B6CCEEE" w14:textId="77777777" w:rsidR="00E7382B" w:rsidRPr="005E21F4" w:rsidRDefault="00E7382B" w:rsidP="007F46DA">
            <w:pPr>
              <w:pStyle w:val="EESTabletextbody"/>
              <w:jc w:val="both"/>
              <w:rPr>
                <w:color w:val="000000" w:themeColor="text1"/>
              </w:rPr>
            </w:pPr>
            <w:r w:rsidRPr="005E21F4">
              <w:rPr>
                <w:color w:val="000000" w:themeColor="text1"/>
              </w:rPr>
              <w:t>Adult</w:t>
            </w:r>
          </w:p>
        </w:tc>
        <w:tc>
          <w:tcPr>
            <w:tcW w:w="797" w:type="pct"/>
          </w:tcPr>
          <w:p w14:paraId="284B6B63" w14:textId="77777777" w:rsidR="00E7382B" w:rsidRPr="005E21F4" w:rsidRDefault="00E7382B" w:rsidP="007F46DA">
            <w:pPr>
              <w:pStyle w:val="EESTabletextbody"/>
              <w:jc w:val="both"/>
              <w:rPr>
                <w:color w:val="000000" w:themeColor="text1"/>
              </w:rPr>
            </w:pPr>
            <w:r w:rsidRPr="005E21F4">
              <w:rPr>
                <w:color w:val="000000" w:themeColor="text1"/>
              </w:rPr>
              <w:t xml:space="preserve">Child (5 </w:t>
            </w:r>
            <w:proofErr w:type="spellStart"/>
            <w:r w:rsidRPr="005E21F4">
              <w:rPr>
                <w:color w:val="000000" w:themeColor="text1"/>
              </w:rPr>
              <w:t>yo</w:t>
            </w:r>
            <w:proofErr w:type="spellEnd"/>
            <w:r w:rsidRPr="005E21F4">
              <w:rPr>
                <w:color w:val="000000" w:themeColor="text1"/>
              </w:rPr>
              <w:t>)</w:t>
            </w:r>
          </w:p>
        </w:tc>
      </w:tr>
      <w:tr w:rsidR="005E21F4" w:rsidRPr="005E21F4" w14:paraId="3C55DD2F" w14:textId="77777777" w:rsidTr="007902C2">
        <w:trPr>
          <w:trHeight w:val="20"/>
        </w:trPr>
        <w:tc>
          <w:tcPr>
            <w:tcW w:w="3407" w:type="pct"/>
          </w:tcPr>
          <w:p w14:paraId="77A09568" w14:textId="7D844F7A" w:rsidR="00990CB3" w:rsidRPr="005E21F4" w:rsidRDefault="00990CB3" w:rsidP="007F46DA">
            <w:pPr>
              <w:pStyle w:val="EESTabletextbody"/>
              <w:jc w:val="both"/>
              <w:rPr>
                <w:color w:val="000000" w:themeColor="text1"/>
              </w:rPr>
            </w:pPr>
            <w:r w:rsidRPr="005E21F4">
              <w:rPr>
                <w:color w:val="000000" w:themeColor="text1"/>
              </w:rPr>
              <w:t>Airborne dust inhalation</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_Ref118298379 \r \h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14.7.1.1</w:t>
            </w:r>
            <w:r w:rsidR="00365E50" w:rsidRPr="005E21F4">
              <w:rPr>
                <w:color w:val="000000" w:themeColor="text1"/>
              </w:rPr>
              <w:fldChar w:fldCharType="end"/>
            </w:r>
            <w:r w:rsidR="006317E3" w:rsidRPr="005E21F4">
              <w:rPr>
                <w:color w:val="000000" w:themeColor="text1"/>
              </w:rPr>
              <w:t>)</w:t>
            </w:r>
          </w:p>
        </w:tc>
        <w:tc>
          <w:tcPr>
            <w:tcW w:w="796" w:type="pct"/>
          </w:tcPr>
          <w:p w14:paraId="6690B290" w14:textId="37456B6D" w:rsidR="00990CB3" w:rsidRPr="005E21F4" w:rsidRDefault="00990CB3" w:rsidP="007F46DA">
            <w:pPr>
              <w:pStyle w:val="EESTabletextbody"/>
              <w:jc w:val="both"/>
              <w:rPr>
                <w:color w:val="000000" w:themeColor="text1"/>
              </w:rPr>
            </w:pPr>
            <w:r w:rsidRPr="005E21F4">
              <w:rPr>
                <w:color w:val="000000" w:themeColor="text1"/>
              </w:rPr>
              <w:t>16</w:t>
            </w:r>
          </w:p>
        </w:tc>
        <w:tc>
          <w:tcPr>
            <w:tcW w:w="797" w:type="pct"/>
          </w:tcPr>
          <w:p w14:paraId="581F1AD9" w14:textId="283A5DDB" w:rsidR="00990CB3" w:rsidRPr="005E21F4" w:rsidRDefault="00BA1445" w:rsidP="007F46DA">
            <w:pPr>
              <w:pStyle w:val="EESTabletextbody"/>
              <w:jc w:val="both"/>
              <w:rPr>
                <w:color w:val="000000" w:themeColor="text1"/>
              </w:rPr>
            </w:pPr>
            <w:r w:rsidRPr="005E21F4">
              <w:rPr>
                <w:color w:val="000000" w:themeColor="text1"/>
              </w:rPr>
              <w:t>11</w:t>
            </w:r>
          </w:p>
        </w:tc>
      </w:tr>
      <w:tr w:rsidR="005E21F4" w:rsidRPr="005E21F4" w14:paraId="7D883568" w14:textId="77777777" w:rsidTr="007902C2">
        <w:trPr>
          <w:trHeight w:val="20"/>
        </w:trPr>
        <w:tc>
          <w:tcPr>
            <w:tcW w:w="3407" w:type="pct"/>
          </w:tcPr>
          <w:p w14:paraId="21992DAD" w14:textId="44E4C6B4" w:rsidR="00990CB3" w:rsidRPr="005E21F4" w:rsidRDefault="00990CB3" w:rsidP="007F46DA">
            <w:pPr>
              <w:pStyle w:val="EESTabletextbody"/>
              <w:jc w:val="both"/>
              <w:rPr>
                <w:color w:val="000000" w:themeColor="text1"/>
              </w:rPr>
            </w:pPr>
            <w:r w:rsidRPr="005E21F4">
              <w:rPr>
                <w:color w:val="000000" w:themeColor="text1"/>
              </w:rPr>
              <w:t xml:space="preserve">Radon and thoron inhalation </w:t>
            </w:r>
            <w:r w:rsidR="006317E3" w:rsidRPr="005E21F4">
              <w:rPr>
                <w:color w:val="000000" w:themeColor="text1"/>
              </w:rPr>
              <w:t>(refer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_Ref118298392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14.7.1.2</w:t>
            </w:r>
            <w:r w:rsidR="00365E50" w:rsidRPr="005E21F4">
              <w:rPr>
                <w:color w:val="000000" w:themeColor="text1"/>
              </w:rPr>
              <w:fldChar w:fldCharType="end"/>
            </w:r>
            <w:r w:rsidR="006317E3" w:rsidRPr="005E21F4">
              <w:rPr>
                <w:color w:val="000000" w:themeColor="text1"/>
              </w:rPr>
              <w:t>)</w:t>
            </w:r>
          </w:p>
        </w:tc>
        <w:tc>
          <w:tcPr>
            <w:tcW w:w="796" w:type="pct"/>
          </w:tcPr>
          <w:p w14:paraId="0C7A08D6" w14:textId="54FD5E2C" w:rsidR="00990CB3" w:rsidRPr="005E21F4" w:rsidRDefault="00990CB3" w:rsidP="007F46DA">
            <w:pPr>
              <w:pStyle w:val="EESTabletextbody"/>
              <w:jc w:val="both"/>
              <w:rPr>
                <w:color w:val="000000" w:themeColor="text1"/>
              </w:rPr>
            </w:pPr>
            <w:r w:rsidRPr="005E21F4">
              <w:rPr>
                <w:color w:val="000000" w:themeColor="text1"/>
              </w:rPr>
              <w:t>negligible</w:t>
            </w:r>
          </w:p>
        </w:tc>
        <w:tc>
          <w:tcPr>
            <w:tcW w:w="797" w:type="pct"/>
          </w:tcPr>
          <w:p w14:paraId="40B1BC0E" w14:textId="1712925B" w:rsidR="00990CB3" w:rsidRPr="005E21F4" w:rsidRDefault="00990CB3" w:rsidP="007F46DA">
            <w:pPr>
              <w:pStyle w:val="EESTabletextbody"/>
              <w:jc w:val="both"/>
              <w:rPr>
                <w:color w:val="000000" w:themeColor="text1"/>
              </w:rPr>
            </w:pPr>
            <w:r w:rsidRPr="005E21F4">
              <w:rPr>
                <w:color w:val="000000" w:themeColor="text1"/>
              </w:rPr>
              <w:t>negligible</w:t>
            </w:r>
          </w:p>
        </w:tc>
      </w:tr>
      <w:tr w:rsidR="005E21F4" w:rsidRPr="005E21F4" w14:paraId="1BA1CB65" w14:textId="77777777" w:rsidTr="007902C2">
        <w:trPr>
          <w:trHeight w:val="20"/>
        </w:trPr>
        <w:tc>
          <w:tcPr>
            <w:tcW w:w="3407" w:type="pct"/>
          </w:tcPr>
          <w:p w14:paraId="5B2765EA" w14:textId="1798FE09" w:rsidR="00990CB3" w:rsidRPr="005E21F4" w:rsidRDefault="00990CB3" w:rsidP="007F46DA">
            <w:pPr>
              <w:pStyle w:val="EESTabletextbody"/>
              <w:jc w:val="both"/>
              <w:rPr>
                <w:color w:val="000000" w:themeColor="text1"/>
              </w:rPr>
            </w:pPr>
            <w:r w:rsidRPr="005E21F4">
              <w:rPr>
                <w:color w:val="000000" w:themeColor="text1"/>
              </w:rPr>
              <w:t>Consumption of leafy vegetables grown</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_Ref118298398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14.7.1.3</w:t>
            </w:r>
            <w:r w:rsidR="00365E50" w:rsidRPr="005E21F4">
              <w:rPr>
                <w:color w:val="000000" w:themeColor="text1"/>
              </w:rPr>
              <w:fldChar w:fldCharType="end"/>
            </w:r>
            <w:r w:rsidR="006317E3" w:rsidRPr="005E21F4">
              <w:rPr>
                <w:color w:val="000000" w:themeColor="text1"/>
              </w:rPr>
              <w:t>)</w:t>
            </w:r>
          </w:p>
        </w:tc>
        <w:tc>
          <w:tcPr>
            <w:tcW w:w="796" w:type="pct"/>
          </w:tcPr>
          <w:p w14:paraId="117DB46D" w14:textId="41923169" w:rsidR="00990CB3" w:rsidRPr="005E21F4" w:rsidRDefault="00BA1445" w:rsidP="007F46DA">
            <w:pPr>
              <w:pStyle w:val="EESTabletextbody"/>
              <w:jc w:val="both"/>
              <w:rPr>
                <w:color w:val="000000" w:themeColor="text1"/>
              </w:rPr>
            </w:pPr>
            <w:r w:rsidRPr="005E21F4">
              <w:rPr>
                <w:color w:val="000000" w:themeColor="text1"/>
              </w:rPr>
              <w:t>7.0</w:t>
            </w:r>
            <w:r w:rsidR="00990CB3" w:rsidRPr="005E21F4">
              <w:rPr>
                <w:color w:val="000000" w:themeColor="text1"/>
                <w:vertAlign w:val="superscript"/>
              </w:rPr>
              <w:t>a</w:t>
            </w:r>
          </w:p>
        </w:tc>
        <w:tc>
          <w:tcPr>
            <w:tcW w:w="797" w:type="pct"/>
          </w:tcPr>
          <w:p w14:paraId="1E7F7B16" w14:textId="207E5786" w:rsidR="00990CB3" w:rsidRPr="005E21F4" w:rsidRDefault="00BA1445" w:rsidP="007F46DA">
            <w:pPr>
              <w:pStyle w:val="EESTabletextbody"/>
              <w:jc w:val="both"/>
              <w:rPr>
                <w:color w:val="000000" w:themeColor="text1"/>
              </w:rPr>
            </w:pPr>
            <w:r w:rsidRPr="005E21F4">
              <w:rPr>
                <w:color w:val="000000" w:themeColor="text1"/>
              </w:rPr>
              <w:t>13</w:t>
            </w:r>
            <w:r w:rsidR="00990CB3" w:rsidRPr="005E21F4">
              <w:rPr>
                <w:color w:val="000000" w:themeColor="text1"/>
                <w:vertAlign w:val="superscript"/>
              </w:rPr>
              <w:t>a</w:t>
            </w:r>
          </w:p>
        </w:tc>
      </w:tr>
      <w:tr w:rsidR="005E21F4" w:rsidRPr="005E21F4" w14:paraId="65EB7BFC" w14:textId="77777777" w:rsidTr="007902C2">
        <w:trPr>
          <w:trHeight w:val="20"/>
        </w:trPr>
        <w:tc>
          <w:tcPr>
            <w:tcW w:w="3407" w:type="pct"/>
          </w:tcPr>
          <w:p w14:paraId="2F48CAE4" w14:textId="00E5243F" w:rsidR="00990CB3" w:rsidRPr="005E21F4" w:rsidRDefault="00990CB3" w:rsidP="007F46DA">
            <w:pPr>
              <w:pStyle w:val="EESTabletextbody"/>
            </w:pPr>
            <w:r w:rsidRPr="005E21F4">
              <w:lastRenderedPageBreak/>
              <w:t>Ingestion of soils impacted by dust deposition</w:t>
            </w:r>
            <w:r w:rsidR="006317E3" w:rsidRPr="005E21F4">
              <w:t xml:space="preserve"> (refer Section</w:t>
            </w:r>
            <w:r w:rsidR="004E215C">
              <w:t> </w:t>
            </w:r>
            <w:r w:rsidR="00365E50" w:rsidRPr="005E21F4">
              <w:fldChar w:fldCharType="begin"/>
            </w:r>
            <w:r w:rsidR="00365E50" w:rsidRPr="005E21F4">
              <w:instrText xml:space="preserve"> REF _Ref118298403 \r \h </w:instrText>
            </w:r>
            <w:r w:rsidR="005E21F4" w:rsidRPr="005E21F4">
              <w:instrText xml:space="preserve"> \* MERGEFORMAT </w:instrText>
            </w:r>
            <w:r w:rsidR="00365E50" w:rsidRPr="005E21F4">
              <w:fldChar w:fldCharType="separate"/>
            </w:r>
            <w:r w:rsidR="008F66C4">
              <w:t>14.7.1.4</w:t>
            </w:r>
            <w:r w:rsidR="00365E50" w:rsidRPr="005E21F4">
              <w:fldChar w:fldCharType="end"/>
            </w:r>
            <w:r w:rsidR="006317E3" w:rsidRPr="005E21F4">
              <w:t>)</w:t>
            </w:r>
          </w:p>
        </w:tc>
        <w:tc>
          <w:tcPr>
            <w:tcW w:w="796" w:type="pct"/>
          </w:tcPr>
          <w:p w14:paraId="169C5237" w14:textId="4138AB9E" w:rsidR="00990CB3" w:rsidRPr="005E21F4" w:rsidRDefault="00BA1445" w:rsidP="007F46DA">
            <w:pPr>
              <w:pStyle w:val="EESTabletextbody"/>
              <w:rPr>
                <w:color w:val="000000" w:themeColor="text1"/>
              </w:rPr>
            </w:pPr>
            <w:r w:rsidRPr="005E21F4">
              <w:rPr>
                <w:color w:val="000000" w:themeColor="text1"/>
              </w:rPr>
              <w:t>3.1</w:t>
            </w:r>
          </w:p>
        </w:tc>
        <w:tc>
          <w:tcPr>
            <w:tcW w:w="797" w:type="pct"/>
          </w:tcPr>
          <w:p w14:paraId="060AC31A" w14:textId="361C9B39" w:rsidR="00990CB3" w:rsidRPr="005E21F4" w:rsidRDefault="00BA1445" w:rsidP="007F46DA">
            <w:pPr>
              <w:pStyle w:val="EESTabletextbody"/>
              <w:rPr>
                <w:color w:val="000000" w:themeColor="text1"/>
              </w:rPr>
            </w:pPr>
            <w:r w:rsidRPr="005E21F4">
              <w:rPr>
                <w:color w:val="000000" w:themeColor="text1"/>
              </w:rPr>
              <w:t>22</w:t>
            </w:r>
          </w:p>
        </w:tc>
      </w:tr>
      <w:tr w:rsidR="005E21F4" w:rsidRPr="005E21F4" w14:paraId="5A897B31" w14:textId="77777777" w:rsidTr="007902C2">
        <w:trPr>
          <w:trHeight w:val="20"/>
        </w:trPr>
        <w:tc>
          <w:tcPr>
            <w:tcW w:w="3407" w:type="pct"/>
          </w:tcPr>
          <w:p w14:paraId="25A175FB" w14:textId="74C4D2EF" w:rsidR="00990CB3" w:rsidRPr="005E21F4" w:rsidRDefault="00990CB3" w:rsidP="007F46DA">
            <w:pPr>
              <w:pStyle w:val="EESTabletextbody"/>
              <w:rPr>
                <w:color w:val="000000" w:themeColor="text1"/>
              </w:rPr>
            </w:pPr>
            <w:r w:rsidRPr="005E21F4">
              <w:rPr>
                <w:color w:val="000000" w:themeColor="text1"/>
              </w:rPr>
              <w:t xml:space="preserve">Drinking tank rainwater water impacted by </w:t>
            </w:r>
            <w:r w:rsidR="00B81EA7">
              <w:rPr>
                <w:color w:val="000000" w:themeColor="text1"/>
              </w:rPr>
              <w:t>run-off</w:t>
            </w:r>
            <w:r w:rsidR="00B81EA7" w:rsidRPr="005E21F4">
              <w:rPr>
                <w:color w:val="000000" w:themeColor="text1"/>
              </w:rPr>
              <w:t xml:space="preserve"> </w:t>
            </w:r>
            <w:r w:rsidRPr="005E21F4">
              <w:rPr>
                <w:color w:val="000000" w:themeColor="text1"/>
              </w:rPr>
              <w:t>from a roof</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_Ref118298410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14.7.1.5</w:t>
            </w:r>
            <w:r w:rsidR="00365E50" w:rsidRPr="005E21F4">
              <w:rPr>
                <w:color w:val="000000" w:themeColor="text1"/>
              </w:rPr>
              <w:fldChar w:fldCharType="end"/>
            </w:r>
            <w:r w:rsidR="006317E3" w:rsidRPr="005E21F4">
              <w:rPr>
                <w:color w:val="000000" w:themeColor="text1"/>
              </w:rPr>
              <w:t>)</w:t>
            </w:r>
          </w:p>
        </w:tc>
        <w:tc>
          <w:tcPr>
            <w:tcW w:w="796" w:type="pct"/>
          </w:tcPr>
          <w:p w14:paraId="3E37D4A8" w14:textId="46E879EE" w:rsidR="00990CB3" w:rsidRPr="005E21F4" w:rsidRDefault="00BA1445" w:rsidP="007F46DA">
            <w:pPr>
              <w:pStyle w:val="EESTabletextbody"/>
              <w:rPr>
                <w:color w:val="000000" w:themeColor="text1"/>
              </w:rPr>
            </w:pPr>
            <w:r w:rsidRPr="005E21F4">
              <w:rPr>
                <w:color w:val="000000" w:themeColor="text1"/>
              </w:rPr>
              <w:t>13</w:t>
            </w:r>
          </w:p>
        </w:tc>
        <w:tc>
          <w:tcPr>
            <w:tcW w:w="797" w:type="pct"/>
          </w:tcPr>
          <w:p w14:paraId="7EE60CE4" w14:textId="5F9A8609" w:rsidR="00990CB3" w:rsidRPr="005E21F4" w:rsidRDefault="00BA1445" w:rsidP="007F46DA">
            <w:pPr>
              <w:pStyle w:val="EESTabletextbody"/>
              <w:rPr>
                <w:color w:val="000000" w:themeColor="text1"/>
              </w:rPr>
            </w:pPr>
            <w:r w:rsidRPr="005E21F4">
              <w:rPr>
                <w:color w:val="000000" w:themeColor="text1"/>
              </w:rPr>
              <w:t>24</w:t>
            </w:r>
          </w:p>
        </w:tc>
      </w:tr>
      <w:tr w:rsidR="005E21F4" w:rsidRPr="005E21F4" w14:paraId="54E2EEBA" w14:textId="77777777" w:rsidTr="007902C2">
        <w:trPr>
          <w:trHeight w:val="20"/>
        </w:trPr>
        <w:tc>
          <w:tcPr>
            <w:tcW w:w="3407" w:type="pct"/>
          </w:tcPr>
          <w:p w14:paraId="3EB7E9F2" w14:textId="633DD180" w:rsidR="00990CB3" w:rsidRPr="005E21F4" w:rsidRDefault="00990CB3" w:rsidP="007F46DA">
            <w:pPr>
              <w:pStyle w:val="EESTabletextbody"/>
              <w:rPr>
                <w:color w:val="000000" w:themeColor="text1"/>
              </w:rPr>
            </w:pPr>
            <w:r w:rsidRPr="005E21F4">
              <w:rPr>
                <w:color w:val="000000" w:themeColor="text1"/>
              </w:rPr>
              <w:t>Consumption of locally grown livestock</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_Ref118298415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14.7.1.6</w:t>
            </w:r>
            <w:r w:rsidR="00365E50" w:rsidRPr="005E21F4">
              <w:rPr>
                <w:color w:val="000000" w:themeColor="text1"/>
              </w:rPr>
              <w:fldChar w:fldCharType="end"/>
            </w:r>
            <w:r w:rsidR="006317E3" w:rsidRPr="005E21F4">
              <w:rPr>
                <w:color w:val="000000" w:themeColor="text1"/>
              </w:rPr>
              <w:t>)</w:t>
            </w:r>
          </w:p>
        </w:tc>
        <w:tc>
          <w:tcPr>
            <w:tcW w:w="796" w:type="pct"/>
          </w:tcPr>
          <w:p w14:paraId="3096CB72" w14:textId="3B6CDDDC" w:rsidR="00990CB3" w:rsidRPr="005E21F4" w:rsidRDefault="00990CB3" w:rsidP="007F46DA">
            <w:pPr>
              <w:pStyle w:val="EESTabletextbody"/>
              <w:rPr>
                <w:color w:val="000000" w:themeColor="text1"/>
              </w:rPr>
            </w:pPr>
            <w:r w:rsidRPr="005E21F4">
              <w:rPr>
                <w:color w:val="000000" w:themeColor="text1"/>
              </w:rPr>
              <w:t>negligible</w:t>
            </w:r>
          </w:p>
        </w:tc>
        <w:tc>
          <w:tcPr>
            <w:tcW w:w="797" w:type="pct"/>
          </w:tcPr>
          <w:p w14:paraId="2407A8C9" w14:textId="5A880328" w:rsidR="00990CB3" w:rsidRPr="005E21F4" w:rsidRDefault="00990CB3" w:rsidP="007F46DA">
            <w:pPr>
              <w:pStyle w:val="EESTabletextbody"/>
              <w:rPr>
                <w:color w:val="000000" w:themeColor="text1"/>
              </w:rPr>
            </w:pPr>
            <w:r w:rsidRPr="005E21F4">
              <w:rPr>
                <w:color w:val="000000" w:themeColor="text1"/>
              </w:rPr>
              <w:t>negligible</w:t>
            </w:r>
          </w:p>
        </w:tc>
      </w:tr>
      <w:tr w:rsidR="005E21F4" w:rsidRPr="005E21F4" w14:paraId="4F3FF444" w14:textId="77777777" w:rsidTr="007902C2">
        <w:trPr>
          <w:trHeight w:val="20"/>
        </w:trPr>
        <w:tc>
          <w:tcPr>
            <w:tcW w:w="3407" w:type="pct"/>
          </w:tcPr>
          <w:p w14:paraId="0883C1C8" w14:textId="362FEBDB" w:rsidR="00990CB3" w:rsidRPr="005E21F4" w:rsidRDefault="00990CB3" w:rsidP="007F46DA">
            <w:pPr>
              <w:pStyle w:val="EESTabletextbody"/>
              <w:rPr>
                <w:color w:val="000000" w:themeColor="text1"/>
              </w:rPr>
            </w:pPr>
            <w:r w:rsidRPr="005E21F4">
              <w:rPr>
                <w:color w:val="000000" w:themeColor="text1"/>
              </w:rPr>
              <w:t>Inhalation and ingestion of dust during laundering of contaminated clothing</w:t>
            </w:r>
            <w:r w:rsidR="006317E3" w:rsidRPr="005E21F4">
              <w:rPr>
                <w:color w:val="000000" w:themeColor="text1"/>
              </w:rPr>
              <w:t xml:space="preserve"> (</w:t>
            </w:r>
            <w:r w:rsidR="0046673A">
              <w:rPr>
                <w:color w:val="000000" w:themeColor="text1"/>
              </w:rPr>
              <w:t>refer</w:t>
            </w:r>
            <w:r w:rsidR="0046673A" w:rsidRPr="005E21F4">
              <w:rPr>
                <w:color w:val="000000" w:themeColor="text1"/>
              </w:rPr>
              <w:t xml:space="preserve"> </w:t>
            </w:r>
            <w:r w:rsidR="006317E3" w:rsidRPr="005E21F4">
              <w:rPr>
                <w:color w:val="000000" w:themeColor="text1"/>
              </w:rPr>
              <w:t>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_Ref118298425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14.7.1.7</w:t>
            </w:r>
            <w:r w:rsidR="00365E50" w:rsidRPr="005E21F4">
              <w:rPr>
                <w:color w:val="000000" w:themeColor="text1"/>
              </w:rPr>
              <w:fldChar w:fldCharType="end"/>
            </w:r>
            <w:r w:rsidR="006317E3" w:rsidRPr="005E21F4">
              <w:rPr>
                <w:color w:val="000000" w:themeColor="text1"/>
              </w:rPr>
              <w:t>)</w:t>
            </w:r>
          </w:p>
        </w:tc>
        <w:tc>
          <w:tcPr>
            <w:tcW w:w="796" w:type="pct"/>
          </w:tcPr>
          <w:p w14:paraId="41ADD86B" w14:textId="7C4C3B6B" w:rsidR="00990CB3" w:rsidRPr="005E21F4" w:rsidRDefault="00990CB3" w:rsidP="007F46DA">
            <w:pPr>
              <w:pStyle w:val="EESTabletextbody"/>
              <w:rPr>
                <w:color w:val="000000" w:themeColor="text1"/>
              </w:rPr>
            </w:pPr>
            <w:r w:rsidRPr="005E21F4">
              <w:rPr>
                <w:color w:val="000000" w:themeColor="text1"/>
              </w:rPr>
              <w:t>negligible</w:t>
            </w:r>
          </w:p>
        </w:tc>
        <w:tc>
          <w:tcPr>
            <w:tcW w:w="797" w:type="pct"/>
          </w:tcPr>
          <w:p w14:paraId="455454A4" w14:textId="1390698A" w:rsidR="00990CB3" w:rsidRPr="005E21F4" w:rsidRDefault="00990CB3" w:rsidP="007F46DA">
            <w:pPr>
              <w:pStyle w:val="EESTabletextbody"/>
              <w:rPr>
                <w:color w:val="000000" w:themeColor="text1"/>
              </w:rPr>
            </w:pPr>
            <w:r w:rsidRPr="005E21F4">
              <w:rPr>
                <w:color w:val="000000" w:themeColor="text1"/>
              </w:rPr>
              <w:t>negligible</w:t>
            </w:r>
          </w:p>
        </w:tc>
      </w:tr>
      <w:tr w:rsidR="005E21F4" w:rsidRPr="005E21F4" w14:paraId="13191EF0" w14:textId="77777777" w:rsidTr="007902C2">
        <w:trPr>
          <w:trHeight w:val="20"/>
        </w:trPr>
        <w:tc>
          <w:tcPr>
            <w:tcW w:w="3407" w:type="pct"/>
          </w:tcPr>
          <w:p w14:paraId="2B56D421" w14:textId="7F70C80C" w:rsidR="00990CB3" w:rsidRPr="005E21F4" w:rsidRDefault="00990CB3" w:rsidP="007F46DA">
            <w:pPr>
              <w:pStyle w:val="EESTabletextbody"/>
              <w:rPr>
                <w:color w:val="000000" w:themeColor="text1"/>
              </w:rPr>
            </w:pPr>
            <w:r w:rsidRPr="005E21F4">
              <w:rPr>
                <w:color w:val="000000" w:themeColor="text1"/>
              </w:rPr>
              <w:t>Following truck loaded with HMC</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_Ref118298447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14.7.1.8</w:t>
            </w:r>
            <w:r w:rsidR="00365E50" w:rsidRPr="005E21F4">
              <w:rPr>
                <w:color w:val="000000" w:themeColor="text1"/>
              </w:rPr>
              <w:fldChar w:fldCharType="end"/>
            </w:r>
            <w:r w:rsidR="006317E3" w:rsidRPr="005E21F4">
              <w:rPr>
                <w:color w:val="000000" w:themeColor="text1"/>
              </w:rPr>
              <w:t>)</w:t>
            </w:r>
          </w:p>
        </w:tc>
        <w:tc>
          <w:tcPr>
            <w:tcW w:w="796" w:type="pct"/>
          </w:tcPr>
          <w:p w14:paraId="3D14C88F" w14:textId="48E8857C" w:rsidR="00990CB3" w:rsidRPr="005E21F4" w:rsidRDefault="00990CB3" w:rsidP="007F46DA">
            <w:pPr>
              <w:pStyle w:val="EESTabletextbody"/>
              <w:rPr>
                <w:color w:val="000000" w:themeColor="text1"/>
              </w:rPr>
            </w:pPr>
            <w:r w:rsidRPr="005E21F4">
              <w:rPr>
                <w:color w:val="000000" w:themeColor="text1"/>
              </w:rPr>
              <w:t>0.5</w:t>
            </w:r>
          </w:p>
        </w:tc>
        <w:tc>
          <w:tcPr>
            <w:tcW w:w="797" w:type="pct"/>
          </w:tcPr>
          <w:p w14:paraId="615EF63B" w14:textId="1B55B16D" w:rsidR="00990CB3" w:rsidRPr="005E21F4" w:rsidRDefault="00990CB3" w:rsidP="007F46DA">
            <w:pPr>
              <w:pStyle w:val="EESTabletextbody"/>
              <w:rPr>
                <w:color w:val="000000" w:themeColor="text1"/>
              </w:rPr>
            </w:pPr>
            <w:r w:rsidRPr="005E21F4">
              <w:rPr>
                <w:color w:val="000000" w:themeColor="text1"/>
              </w:rPr>
              <w:t>0.5</w:t>
            </w:r>
          </w:p>
        </w:tc>
      </w:tr>
      <w:tr w:rsidR="005E21F4" w:rsidRPr="005E21F4" w14:paraId="3229EA03" w14:textId="77777777" w:rsidTr="007902C2">
        <w:trPr>
          <w:trHeight w:val="20"/>
        </w:trPr>
        <w:tc>
          <w:tcPr>
            <w:tcW w:w="3407" w:type="pct"/>
          </w:tcPr>
          <w:p w14:paraId="64AF2E2B" w14:textId="2CDA2BD1" w:rsidR="00990CB3" w:rsidRPr="005E21F4" w:rsidRDefault="00990CB3" w:rsidP="007F46DA">
            <w:pPr>
              <w:pStyle w:val="EESTabletextbody"/>
              <w:rPr>
                <w:color w:val="000000" w:themeColor="text1"/>
              </w:rPr>
            </w:pPr>
            <w:r w:rsidRPr="005E21F4">
              <w:rPr>
                <w:color w:val="000000" w:themeColor="text1"/>
              </w:rPr>
              <w:t>Resident on HMC trucking route</w:t>
            </w:r>
            <w:r w:rsidR="006317E3" w:rsidRPr="005E21F4">
              <w:rPr>
                <w:color w:val="000000" w:themeColor="text1"/>
              </w:rPr>
              <w:t xml:space="preserve"> (refer Section</w:t>
            </w:r>
            <w:r w:rsidR="004E215C">
              <w:rPr>
                <w:color w:val="000000" w:themeColor="text1"/>
              </w:rPr>
              <w:t> </w:t>
            </w:r>
            <w:r w:rsidR="00365E50" w:rsidRPr="005E21F4">
              <w:rPr>
                <w:color w:val="000000" w:themeColor="text1"/>
              </w:rPr>
              <w:fldChar w:fldCharType="begin"/>
            </w:r>
            <w:r w:rsidR="00365E50" w:rsidRPr="005E21F4">
              <w:rPr>
                <w:color w:val="000000" w:themeColor="text1"/>
              </w:rPr>
              <w:instrText xml:space="preserve"> REF _Ref118298455 \r \h </w:instrText>
            </w:r>
            <w:r w:rsidR="005E21F4" w:rsidRPr="005E21F4">
              <w:rPr>
                <w:color w:val="000000" w:themeColor="text1"/>
              </w:rPr>
              <w:instrText xml:space="preserve"> \* MERGEFORMAT </w:instrText>
            </w:r>
            <w:r w:rsidR="00365E50" w:rsidRPr="005E21F4">
              <w:rPr>
                <w:color w:val="000000" w:themeColor="text1"/>
              </w:rPr>
            </w:r>
            <w:r w:rsidR="00365E50" w:rsidRPr="005E21F4">
              <w:rPr>
                <w:color w:val="000000" w:themeColor="text1"/>
              </w:rPr>
              <w:fldChar w:fldCharType="separate"/>
            </w:r>
            <w:r w:rsidR="008F66C4">
              <w:rPr>
                <w:color w:val="000000" w:themeColor="text1"/>
              </w:rPr>
              <w:t>14.7.1.9</w:t>
            </w:r>
            <w:r w:rsidR="00365E50" w:rsidRPr="005E21F4">
              <w:rPr>
                <w:color w:val="000000" w:themeColor="text1"/>
              </w:rPr>
              <w:fldChar w:fldCharType="end"/>
            </w:r>
            <w:r w:rsidR="00365E50" w:rsidRPr="005E21F4">
              <w:rPr>
                <w:color w:val="000000" w:themeColor="text1"/>
              </w:rPr>
              <w:t>)</w:t>
            </w:r>
          </w:p>
        </w:tc>
        <w:tc>
          <w:tcPr>
            <w:tcW w:w="796" w:type="pct"/>
          </w:tcPr>
          <w:p w14:paraId="2F8B2414" w14:textId="1119F836" w:rsidR="00990CB3" w:rsidRPr="005E21F4" w:rsidRDefault="00990CB3" w:rsidP="007F46DA">
            <w:pPr>
              <w:pStyle w:val="EESTabletextbody"/>
              <w:rPr>
                <w:color w:val="000000" w:themeColor="text1"/>
              </w:rPr>
            </w:pPr>
            <w:r w:rsidRPr="005E21F4">
              <w:rPr>
                <w:color w:val="000000" w:themeColor="text1"/>
              </w:rPr>
              <w:t>0.5</w:t>
            </w:r>
          </w:p>
        </w:tc>
        <w:tc>
          <w:tcPr>
            <w:tcW w:w="797" w:type="pct"/>
          </w:tcPr>
          <w:p w14:paraId="07F3E1CB" w14:textId="2C53DBE7" w:rsidR="00990CB3" w:rsidRPr="005E21F4" w:rsidRDefault="00990CB3" w:rsidP="007F46DA">
            <w:pPr>
              <w:pStyle w:val="EESTabletextbody"/>
              <w:rPr>
                <w:color w:val="000000" w:themeColor="text1"/>
              </w:rPr>
            </w:pPr>
            <w:r w:rsidRPr="005E21F4">
              <w:rPr>
                <w:color w:val="000000" w:themeColor="text1"/>
              </w:rPr>
              <w:t>0.5</w:t>
            </w:r>
          </w:p>
        </w:tc>
      </w:tr>
      <w:tr w:rsidR="005E21F4" w:rsidRPr="005E21F4" w14:paraId="657195FC" w14:textId="77777777" w:rsidTr="007902C2">
        <w:trPr>
          <w:trHeight w:val="20"/>
        </w:trPr>
        <w:tc>
          <w:tcPr>
            <w:tcW w:w="3407" w:type="pct"/>
          </w:tcPr>
          <w:p w14:paraId="34960C6E" w14:textId="652FC38E" w:rsidR="0064243D" w:rsidRPr="005E21F4" w:rsidRDefault="00E777B2" w:rsidP="007F46DA">
            <w:pPr>
              <w:pStyle w:val="EESTabletextbody"/>
              <w:rPr>
                <w:color w:val="000000" w:themeColor="text1"/>
              </w:rPr>
            </w:pPr>
            <w:r w:rsidRPr="005E21F4">
              <w:rPr>
                <w:color w:val="000000" w:themeColor="text1"/>
              </w:rPr>
              <w:t>Spill of HMC on the haulage route (refer</w:t>
            </w:r>
            <w:r w:rsidR="004E215C">
              <w:rPr>
                <w:color w:val="000000" w:themeColor="text1"/>
              </w:rPr>
              <w:t> </w:t>
            </w:r>
            <w:r w:rsidRPr="005E21F4">
              <w:rPr>
                <w:color w:val="000000" w:themeColor="text1"/>
              </w:rPr>
              <w:fldChar w:fldCharType="begin"/>
            </w:r>
            <w:r w:rsidRPr="005E21F4">
              <w:rPr>
                <w:color w:val="000000" w:themeColor="text1"/>
              </w:rPr>
              <w:instrText xml:space="preserve"> REF _Ref104365585 \r \h </w:instrText>
            </w:r>
            <w:r w:rsidR="005E21F4" w:rsidRPr="005E21F4">
              <w:rPr>
                <w:color w:val="000000" w:themeColor="text1"/>
              </w:rPr>
              <w:instrText xml:space="preserve"> \* MERGEFORMAT </w:instrText>
            </w:r>
            <w:r w:rsidRPr="005E21F4">
              <w:rPr>
                <w:color w:val="000000" w:themeColor="text1"/>
              </w:rPr>
            </w:r>
            <w:r w:rsidRPr="005E21F4">
              <w:rPr>
                <w:color w:val="000000" w:themeColor="text1"/>
              </w:rPr>
              <w:fldChar w:fldCharType="separate"/>
            </w:r>
            <w:r w:rsidR="008F66C4">
              <w:rPr>
                <w:color w:val="000000" w:themeColor="text1"/>
              </w:rPr>
              <w:t>14.7.1.10</w:t>
            </w:r>
            <w:r w:rsidRPr="005E21F4">
              <w:rPr>
                <w:color w:val="000000" w:themeColor="text1"/>
              </w:rPr>
              <w:fldChar w:fldCharType="end"/>
            </w:r>
            <w:r w:rsidRPr="005E21F4">
              <w:rPr>
                <w:color w:val="000000" w:themeColor="text1"/>
              </w:rPr>
              <w:t>)</w:t>
            </w:r>
          </w:p>
        </w:tc>
        <w:tc>
          <w:tcPr>
            <w:tcW w:w="796" w:type="pct"/>
          </w:tcPr>
          <w:p w14:paraId="7B67B9F7" w14:textId="7F4C61A0" w:rsidR="0064243D" w:rsidRPr="005E21F4" w:rsidRDefault="008267D3" w:rsidP="007F46DA">
            <w:pPr>
              <w:pStyle w:val="EESTabletextbody"/>
              <w:rPr>
                <w:color w:val="000000" w:themeColor="text1"/>
              </w:rPr>
            </w:pPr>
            <w:r w:rsidRPr="005E21F4">
              <w:rPr>
                <w:color w:val="000000" w:themeColor="text1"/>
              </w:rPr>
              <w:t>negligible</w:t>
            </w:r>
          </w:p>
        </w:tc>
        <w:tc>
          <w:tcPr>
            <w:tcW w:w="797" w:type="pct"/>
          </w:tcPr>
          <w:p w14:paraId="5556290C" w14:textId="238B347A" w:rsidR="0064243D" w:rsidRPr="005E21F4" w:rsidRDefault="008267D3" w:rsidP="007F46DA">
            <w:pPr>
              <w:pStyle w:val="EESTabletextbody"/>
              <w:rPr>
                <w:color w:val="000000" w:themeColor="text1"/>
              </w:rPr>
            </w:pPr>
            <w:r w:rsidRPr="005E21F4">
              <w:rPr>
                <w:color w:val="000000" w:themeColor="text1"/>
              </w:rPr>
              <w:t>negligible</w:t>
            </w:r>
          </w:p>
        </w:tc>
      </w:tr>
      <w:tr w:rsidR="005E21F4" w:rsidRPr="005E21F4" w14:paraId="54CB6390" w14:textId="77777777" w:rsidTr="007902C2">
        <w:trPr>
          <w:trHeight w:val="20"/>
        </w:trPr>
        <w:tc>
          <w:tcPr>
            <w:tcW w:w="3407" w:type="pct"/>
          </w:tcPr>
          <w:p w14:paraId="4C05FF4D" w14:textId="77777777" w:rsidR="00E7382B" w:rsidRPr="005E21F4" w:rsidRDefault="00E7382B" w:rsidP="007F46DA">
            <w:pPr>
              <w:pStyle w:val="EESTabletextbody"/>
              <w:rPr>
                <w:bCs/>
                <w:color w:val="000000" w:themeColor="text1"/>
              </w:rPr>
            </w:pPr>
            <w:r w:rsidRPr="005E21F4">
              <w:rPr>
                <w:bCs/>
                <w:color w:val="000000" w:themeColor="text1"/>
              </w:rPr>
              <w:t>Total:</w:t>
            </w:r>
          </w:p>
        </w:tc>
        <w:tc>
          <w:tcPr>
            <w:tcW w:w="796" w:type="pct"/>
          </w:tcPr>
          <w:p w14:paraId="1D20089D" w14:textId="5862F753" w:rsidR="00E7382B" w:rsidRPr="005E21F4" w:rsidRDefault="00BA1445" w:rsidP="007F46DA">
            <w:pPr>
              <w:pStyle w:val="EESTabletextbody"/>
              <w:rPr>
                <w:bCs/>
                <w:color w:val="000000" w:themeColor="text1"/>
              </w:rPr>
            </w:pPr>
            <w:r w:rsidRPr="005E21F4">
              <w:rPr>
                <w:bCs/>
                <w:color w:val="000000" w:themeColor="text1"/>
              </w:rPr>
              <w:t>40</w:t>
            </w:r>
            <w:r w:rsidR="0005730C" w:rsidRPr="005E21F4">
              <w:rPr>
                <w:bCs/>
                <w:color w:val="000000" w:themeColor="text1"/>
              </w:rPr>
              <w:t>.1</w:t>
            </w:r>
            <w:r w:rsidR="004E215C">
              <w:rPr>
                <w:bCs/>
                <w:color w:val="000000" w:themeColor="text1"/>
              </w:rPr>
              <w:t> </w:t>
            </w:r>
            <w:r w:rsidR="00E7382B" w:rsidRPr="005E21F4">
              <w:rPr>
                <w:bCs/>
                <w:color w:val="000000" w:themeColor="text1"/>
              </w:rPr>
              <w:t>µ</w:t>
            </w:r>
            <w:proofErr w:type="spellStart"/>
            <w:r w:rsidR="00E7382B" w:rsidRPr="005E21F4">
              <w:rPr>
                <w:bCs/>
                <w:color w:val="000000" w:themeColor="text1"/>
              </w:rPr>
              <w:t>Sv</w:t>
            </w:r>
            <w:proofErr w:type="spellEnd"/>
          </w:p>
        </w:tc>
        <w:tc>
          <w:tcPr>
            <w:tcW w:w="797" w:type="pct"/>
          </w:tcPr>
          <w:p w14:paraId="70F72821" w14:textId="379CA1DC" w:rsidR="00E7382B" w:rsidRPr="005E21F4" w:rsidRDefault="00BA1445" w:rsidP="007F46DA">
            <w:pPr>
              <w:pStyle w:val="EESTabletextbody"/>
              <w:rPr>
                <w:bCs/>
                <w:color w:val="000000" w:themeColor="text1"/>
              </w:rPr>
            </w:pPr>
            <w:r w:rsidRPr="005E21F4">
              <w:rPr>
                <w:bCs/>
                <w:color w:val="000000" w:themeColor="text1"/>
              </w:rPr>
              <w:t>71</w:t>
            </w:r>
            <w:r w:rsidR="0089149B" w:rsidRPr="005E21F4">
              <w:rPr>
                <w:bCs/>
                <w:color w:val="000000" w:themeColor="text1"/>
              </w:rPr>
              <w:t> </w:t>
            </w:r>
            <w:r w:rsidR="00E7382B" w:rsidRPr="005E21F4">
              <w:rPr>
                <w:bCs/>
                <w:color w:val="000000" w:themeColor="text1"/>
              </w:rPr>
              <w:t>µ</w:t>
            </w:r>
            <w:proofErr w:type="spellStart"/>
            <w:r w:rsidR="00E7382B" w:rsidRPr="005E21F4">
              <w:rPr>
                <w:bCs/>
                <w:color w:val="000000" w:themeColor="text1"/>
              </w:rPr>
              <w:t>Sv</w:t>
            </w:r>
            <w:proofErr w:type="spellEnd"/>
          </w:p>
        </w:tc>
      </w:tr>
    </w:tbl>
    <w:p w14:paraId="2D00DF4E" w14:textId="378A0971" w:rsidR="00E34136" w:rsidRDefault="004F4E02" w:rsidP="00B853A3">
      <w:pPr>
        <w:pStyle w:val="Heading4"/>
      </w:pPr>
      <w:bookmarkStart w:id="392" w:name="_Ref118298379"/>
      <w:r w:rsidRPr="004F4E02">
        <w:t>Inhalation</w:t>
      </w:r>
      <w:bookmarkStart w:id="393" w:name="_Toc109132255"/>
      <w:bookmarkStart w:id="394" w:name="_Ref104365573"/>
      <w:bookmarkEnd w:id="393"/>
      <w:r w:rsidRPr="004F4E02">
        <w:t xml:space="preserve"> of airborne radioactive dust</w:t>
      </w:r>
      <w:r>
        <w:t xml:space="preserve"> during operation</w:t>
      </w:r>
      <w:bookmarkEnd w:id="392"/>
      <w:bookmarkEnd w:id="394"/>
    </w:p>
    <w:p w14:paraId="013C3D9A" w14:textId="210043E3" w:rsidR="006F476D" w:rsidRDefault="006F476D" w:rsidP="005C40F5">
      <w:bookmarkStart w:id="395" w:name="_Hlk104367836"/>
      <w:r w:rsidRPr="006F476D">
        <w:t xml:space="preserve">There is one potential </w:t>
      </w:r>
      <w:r>
        <w:t xml:space="preserve">exposure pathway </w:t>
      </w:r>
      <w:r w:rsidR="000028F3">
        <w:t xml:space="preserve">to the Critical Group </w:t>
      </w:r>
      <w:r w:rsidRPr="006F476D">
        <w:t xml:space="preserve">that relates to </w:t>
      </w:r>
      <w:r w:rsidR="00CB58DB">
        <w:t xml:space="preserve">the </w:t>
      </w:r>
      <w:r w:rsidR="00DA1F91">
        <w:t>i</w:t>
      </w:r>
      <w:r w:rsidR="00DA1F91" w:rsidRPr="00DA1F91">
        <w:t xml:space="preserve">nhalation of </w:t>
      </w:r>
      <w:r w:rsidR="000503EF" w:rsidRPr="00DA1F91">
        <w:t xml:space="preserve">resuspended </w:t>
      </w:r>
      <w:r w:rsidR="00DA1F91" w:rsidRPr="00DA1F91">
        <w:t>airborne radioactive dust</w:t>
      </w:r>
      <w:r w:rsidR="00DA1F91">
        <w:t>,</w:t>
      </w:r>
      <w:r w:rsidR="00DA1F91" w:rsidRPr="00DA1F91">
        <w:t xml:space="preserve"> resulting in an elevated annual radiation dose.</w:t>
      </w:r>
      <w:r w:rsidR="00EE74B6" w:rsidRPr="00EE74B6">
        <w:t xml:space="preserve"> </w:t>
      </w:r>
    </w:p>
    <w:bookmarkEnd w:id="395"/>
    <w:p w14:paraId="52075888" w14:textId="65A1FF9E" w:rsidR="00DA5A5C" w:rsidRDefault="00F8565C" w:rsidP="005C40F5">
      <w:r>
        <w:t>T</w:t>
      </w:r>
      <w:r w:rsidRPr="00F8565C">
        <w:t xml:space="preserve">he annual dose to a member of the public can be estimated </w:t>
      </w:r>
      <w:proofErr w:type="gramStart"/>
      <w:r w:rsidRPr="00F8565C">
        <w:t>as a result of</w:t>
      </w:r>
      <w:proofErr w:type="gramEnd"/>
      <w:r w:rsidRPr="00F8565C">
        <w:t xml:space="preserve"> inhalation of dust from the Project. </w:t>
      </w:r>
      <w:r>
        <w:t>This assessment considered</w:t>
      </w:r>
      <w:r w:rsidRPr="00F8565C">
        <w:t xml:space="preserve"> the dust modelling </w:t>
      </w:r>
      <w:r w:rsidR="00790854">
        <w:t xml:space="preserve">outcomes </w:t>
      </w:r>
      <w:r w:rsidRPr="00F8565C">
        <w:t xml:space="preserve">in the air quality </w:t>
      </w:r>
      <w:r w:rsidR="00200B87">
        <w:t>study</w:t>
      </w:r>
      <w:r w:rsidR="00296C7E">
        <w:t xml:space="preserve"> </w:t>
      </w:r>
      <w:r w:rsidR="004E215C">
        <w:t>(Appendix H</w:t>
      </w:r>
      <w:r w:rsidR="00296C7E" w:rsidRPr="00F364E9">
        <w:t>)</w:t>
      </w:r>
      <w:r w:rsidRPr="00F364E9">
        <w:t>.</w:t>
      </w:r>
      <w:r>
        <w:t xml:space="preserve"> The air quality </w:t>
      </w:r>
      <w:r w:rsidR="00200B87">
        <w:t>study</w:t>
      </w:r>
      <w:r>
        <w:t xml:space="preserve"> identified</w:t>
      </w:r>
      <w:r w:rsidRPr="00F8565C">
        <w:t xml:space="preserve"> the </w:t>
      </w:r>
      <w:r w:rsidR="00200B87" w:rsidRPr="00F8565C">
        <w:t>p</w:t>
      </w:r>
      <w:r w:rsidR="00200B87">
        <w:t xml:space="preserve">otential </w:t>
      </w:r>
      <w:r w:rsidR="00200B87" w:rsidRPr="00F8565C">
        <w:t>receptors</w:t>
      </w:r>
      <w:r w:rsidR="00200B87">
        <w:t xml:space="preserve"> from which the </w:t>
      </w:r>
      <w:r w:rsidRPr="00F8565C">
        <w:t>average annual dust concentration</w:t>
      </w:r>
      <w:r w:rsidR="00B10115">
        <w:t>s</w:t>
      </w:r>
      <w:r w:rsidR="00200B87">
        <w:t xml:space="preserve"> and </w:t>
      </w:r>
      <w:r w:rsidRPr="00F8565C">
        <w:t xml:space="preserve">the exposure risk </w:t>
      </w:r>
      <w:r w:rsidR="00BE6690">
        <w:t xml:space="preserve">from radiation </w:t>
      </w:r>
      <w:r w:rsidR="00B10115">
        <w:t>were</w:t>
      </w:r>
      <w:r w:rsidR="00200B87">
        <w:t xml:space="preserve"> assessed</w:t>
      </w:r>
      <w:r w:rsidRPr="00F8565C">
        <w:t xml:space="preserve">. </w:t>
      </w:r>
    </w:p>
    <w:p w14:paraId="2EC80BE0" w14:textId="1B883FA2" w:rsidR="00F02740" w:rsidRDefault="00200B87" w:rsidP="005C40F5">
      <w:r w:rsidRPr="00200B87">
        <w:t>Several assumptions were considered for the dose assessment of an adult</w:t>
      </w:r>
      <w:r w:rsidR="004D2E3F">
        <w:t xml:space="preserve"> and child</w:t>
      </w:r>
      <w:r w:rsidRPr="00200B87">
        <w:t>. In situations where a parameter could be considered subjective, a conservative ‘</w:t>
      </w:r>
      <w:r w:rsidR="003C2DF6">
        <w:t>worst-case</w:t>
      </w:r>
      <w:r w:rsidRPr="00200B87">
        <w:t>’ value was used.</w:t>
      </w:r>
      <w:r>
        <w:t xml:space="preserve"> Assumptions include</w:t>
      </w:r>
      <w:r w:rsidR="000744EE">
        <w:t>d</w:t>
      </w:r>
      <w:r>
        <w:t xml:space="preserve"> particle size, </w:t>
      </w:r>
      <w:r w:rsidRPr="00200B87">
        <w:t>dust concentration</w:t>
      </w:r>
      <w:r>
        <w:t xml:space="preserve">, </w:t>
      </w:r>
      <w:r w:rsidR="00296C7E" w:rsidRPr="00200B87">
        <w:t>resuspens</w:t>
      </w:r>
      <w:r w:rsidR="00296C7E">
        <w:t>ion</w:t>
      </w:r>
      <w:r w:rsidRPr="00200B87">
        <w:t xml:space="preserve"> </w:t>
      </w:r>
      <w:r>
        <w:t xml:space="preserve">levels, </w:t>
      </w:r>
      <w:r w:rsidRPr="00200B87">
        <w:t>dose coefficient</w:t>
      </w:r>
      <w:r>
        <w:t xml:space="preserve">, </w:t>
      </w:r>
      <w:r w:rsidRPr="00200B87">
        <w:t xml:space="preserve">breathing rate </w:t>
      </w:r>
      <w:r>
        <w:t xml:space="preserve">and hours of </w:t>
      </w:r>
      <w:r w:rsidRPr="00200B87">
        <w:t>exposure</w:t>
      </w:r>
      <w:r>
        <w:t xml:space="preserve"> in a year.</w:t>
      </w:r>
    </w:p>
    <w:p w14:paraId="7D4045F4" w14:textId="625368CA" w:rsidR="00F02740" w:rsidRDefault="00F02740" w:rsidP="005C40F5">
      <w:r w:rsidRPr="00F02740">
        <w:t xml:space="preserve">Based on these conservative assumptions, the maximum annual effective dose to </w:t>
      </w:r>
      <w:r w:rsidR="002913C5">
        <w:t>an</w:t>
      </w:r>
      <w:r w:rsidRPr="00F02740">
        <w:t xml:space="preserve"> adult </w:t>
      </w:r>
      <w:proofErr w:type="gramStart"/>
      <w:r w:rsidRPr="00F02740">
        <w:t>as a result of</w:t>
      </w:r>
      <w:proofErr w:type="gramEnd"/>
      <w:r w:rsidRPr="00F02740">
        <w:t xml:space="preserve"> inhalation of Project related dust </w:t>
      </w:r>
      <w:r w:rsidR="003F009D">
        <w:t>wa</w:t>
      </w:r>
      <w:r w:rsidRPr="00F02740">
        <w:t>s 16</w:t>
      </w:r>
      <w:r w:rsidR="00B560B5">
        <w:t> </w:t>
      </w:r>
      <w:r w:rsidRPr="00F02740">
        <w:t>µ</w:t>
      </w:r>
      <w:proofErr w:type="spellStart"/>
      <w:r w:rsidRPr="00F02740">
        <w:t>Sv</w:t>
      </w:r>
      <w:proofErr w:type="spellEnd"/>
      <w:r w:rsidRPr="00F02740">
        <w:t>. For a 5-year-old child</w:t>
      </w:r>
      <w:r w:rsidR="009E49E2">
        <w:t>,</w:t>
      </w:r>
      <w:r w:rsidRPr="00F02740">
        <w:t xml:space="preserve"> a dose of </w:t>
      </w:r>
      <w:r w:rsidR="00154445" w:rsidRPr="00F02740">
        <w:t>1</w:t>
      </w:r>
      <w:r w:rsidR="00154445">
        <w:t>1</w:t>
      </w:r>
      <w:r w:rsidR="00B560B5">
        <w:t> </w:t>
      </w:r>
      <w:r w:rsidRPr="00F02740">
        <w:t>µ</w:t>
      </w:r>
      <w:proofErr w:type="spellStart"/>
      <w:r w:rsidRPr="00F02740">
        <w:t>Sv</w:t>
      </w:r>
      <w:proofErr w:type="spellEnd"/>
      <w:r w:rsidRPr="00F02740">
        <w:t xml:space="preserve"> was calculated</w:t>
      </w:r>
      <w:r w:rsidR="006317E3">
        <w:t xml:space="preserve"> (refer </w:t>
      </w:r>
      <w:r w:rsidR="006317E3">
        <w:fldChar w:fldCharType="begin"/>
      </w:r>
      <w:r w:rsidR="006317E3">
        <w:instrText xml:space="preserve"> REF _Ref104449228 \h </w:instrText>
      </w:r>
      <w:r w:rsidR="006317E3">
        <w:fldChar w:fldCharType="separate"/>
      </w:r>
      <w:r w:rsidR="008F66C4" w:rsidRPr="00644585">
        <w:t xml:space="preserve">Table </w:t>
      </w:r>
      <w:r w:rsidR="008F66C4">
        <w:rPr>
          <w:noProof/>
        </w:rPr>
        <w:t>14</w:t>
      </w:r>
      <w:r w:rsidR="008F66C4">
        <w:noBreakHyphen/>
      </w:r>
      <w:r w:rsidR="008F66C4">
        <w:rPr>
          <w:noProof/>
        </w:rPr>
        <w:t>6</w:t>
      </w:r>
      <w:r w:rsidR="006317E3">
        <w:fldChar w:fldCharType="end"/>
      </w:r>
      <w:r w:rsidR="006317E3">
        <w:t>).</w:t>
      </w:r>
    </w:p>
    <w:p w14:paraId="1FF34513" w14:textId="27CA4C54" w:rsidR="00D94C47" w:rsidRDefault="00D94C47" w:rsidP="00B853A3">
      <w:pPr>
        <w:pStyle w:val="Heading4"/>
      </w:pPr>
      <w:bookmarkStart w:id="396" w:name="_Toc118302585"/>
      <w:bookmarkStart w:id="397" w:name="_Ref118298392"/>
      <w:bookmarkStart w:id="398" w:name="_Hlk108445185"/>
      <w:bookmarkStart w:id="399" w:name="_Hlk104372170"/>
      <w:bookmarkEnd w:id="396"/>
      <w:r w:rsidRPr="00D94C47">
        <w:t xml:space="preserve">Exposure </w:t>
      </w:r>
      <w:r>
        <w:t>t</w:t>
      </w:r>
      <w:r w:rsidRPr="00D94C47">
        <w:t xml:space="preserve">o </w:t>
      </w:r>
      <w:r w:rsidR="002854F7" w:rsidRPr="00D94C47">
        <w:t>radon</w:t>
      </w:r>
      <w:r w:rsidR="002854F7">
        <w:t xml:space="preserve"> and </w:t>
      </w:r>
      <w:r w:rsidR="002854F7" w:rsidRPr="00D94C47">
        <w:t>thoron gas</w:t>
      </w:r>
      <w:bookmarkEnd w:id="397"/>
    </w:p>
    <w:bookmarkEnd w:id="398"/>
    <w:p w14:paraId="1514293B" w14:textId="3B2DC112" w:rsidR="00D94C47" w:rsidRPr="0088279D" w:rsidRDefault="000028F3" w:rsidP="005A7FEA">
      <w:r w:rsidRPr="0088279D">
        <w:t>There is one potential exposure pathway to the Critical Group that relates</w:t>
      </w:r>
      <w:r w:rsidR="00437254" w:rsidRPr="0088279D">
        <w:t xml:space="preserve"> </w:t>
      </w:r>
      <w:r w:rsidR="004752A1" w:rsidRPr="0088279D">
        <w:t>to exposure to radon and thoron gas</w:t>
      </w:r>
      <w:r w:rsidR="00437254" w:rsidRPr="0088279D">
        <w:t>, resulting in an elevated annual radiation dose.</w:t>
      </w:r>
      <w:r w:rsidR="00437254" w:rsidRPr="00EE74B6">
        <w:t xml:space="preserve"> </w:t>
      </w:r>
      <w:r w:rsidR="00097202">
        <w:t>These i</w:t>
      </w:r>
      <w:r w:rsidR="005A7FEA" w:rsidRPr="0088279D">
        <w:t>nert radioactive gases are released from minerals containing uranium and thorium</w:t>
      </w:r>
      <w:r w:rsidR="00097202" w:rsidRPr="0088279D">
        <w:t xml:space="preserve"> and their</w:t>
      </w:r>
      <w:r w:rsidR="005A7FEA" w:rsidRPr="0088279D">
        <w:t xml:space="preserve"> inhalation at significantly high concentrations can lead to radiation doses to lung tissue.</w:t>
      </w:r>
    </w:p>
    <w:p w14:paraId="342DE92D" w14:textId="7918A0C1" w:rsidR="00D94C47" w:rsidRPr="0088279D" w:rsidRDefault="005A7FEA" w:rsidP="005C40F5">
      <w:r w:rsidRPr="0088279D">
        <w:t xml:space="preserve">Radon emanation coefficients for </w:t>
      </w:r>
      <w:r w:rsidR="00757F5A">
        <w:t xml:space="preserve">heavy </w:t>
      </w:r>
      <w:r w:rsidRPr="0088279D">
        <w:t>minerals have been reported to be, on average, an order of magnitude below that of rock and soil.</w:t>
      </w:r>
      <w:r w:rsidRPr="005A7FEA">
        <w:t xml:space="preserve"> </w:t>
      </w:r>
      <w:r w:rsidRPr="0088279D">
        <w:t xml:space="preserve">Additionally, emanation rates are inversely proportional to the grain size and </w:t>
      </w:r>
      <w:r w:rsidR="009E49E2">
        <w:t>are</w:t>
      </w:r>
      <w:r w:rsidR="009E49E2" w:rsidRPr="0088279D">
        <w:t xml:space="preserve"> </w:t>
      </w:r>
      <w:r w:rsidRPr="0088279D">
        <w:t>inhibited in the presence of soils with high moisture content.</w:t>
      </w:r>
      <w:r w:rsidR="000B3A00" w:rsidRPr="0088279D">
        <w:t xml:space="preserve"> </w:t>
      </w:r>
      <w:r w:rsidR="00F447F4" w:rsidRPr="0088279D">
        <w:t xml:space="preserve">The </w:t>
      </w:r>
      <w:r w:rsidR="00E14BD1" w:rsidRPr="0088279D">
        <w:t>emanation</w:t>
      </w:r>
      <w:r w:rsidR="00F447F4" w:rsidRPr="0088279D">
        <w:t xml:space="preserve"> rate for thoron is expected to be even more diminished </w:t>
      </w:r>
      <w:r w:rsidR="00757F5A">
        <w:t>due to</w:t>
      </w:r>
      <w:r w:rsidR="00F447F4" w:rsidRPr="0088279D">
        <w:t xml:space="preserve"> its short half-life</w:t>
      </w:r>
      <w:r w:rsidR="00E14BD1" w:rsidRPr="0088279D">
        <w:t>.</w:t>
      </w:r>
    </w:p>
    <w:p w14:paraId="36CCA59E" w14:textId="0822748E" w:rsidR="00D94C47" w:rsidRPr="0088279D" w:rsidRDefault="005A7FEA" w:rsidP="00545046">
      <w:r w:rsidRPr="0088279D">
        <w:t xml:space="preserve">Further dilution and atmospheric dispersion of any radon or thoron released will mean that off-site concentrations in the air will not be discernible from ambient levels due to </w:t>
      </w:r>
      <w:r w:rsidR="0089614D">
        <w:t xml:space="preserve">the </w:t>
      </w:r>
      <w:r w:rsidRPr="0088279D">
        <w:t>release of natural radon from the surface soils in the area. Therefore, it is likely that in an open pit during mining, radon and thoron concentrations will be close to ambient levels and this exposure pathway will not be of significance.</w:t>
      </w:r>
    </w:p>
    <w:p w14:paraId="33501C57" w14:textId="6840DC9E" w:rsidR="002854F7" w:rsidRPr="0088279D" w:rsidRDefault="002854F7" w:rsidP="00545046">
      <w:r w:rsidRPr="0088279D">
        <w:t xml:space="preserve">Based on the characteristics of the Avonbank ore and produced concentrate, </w:t>
      </w:r>
      <w:bookmarkStart w:id="400" w:name="_Hlk118294604"/>
      <w:r w:rsidRPr="0088279D">
        <w:t xml:space="preserve">the potential exposure pathway to a member of the public </w:t>
      </w:r>
      <w:proofErr w:type="gramStart"/>
      <w:r w:rsidRPr="0088279D">
        <w:t>as a result of</w:t>
      </w:r>
      <w:proofErr w:type="gramEnd"/>
      <w:r w:rsidRPr="0088279D">
        <w:t xml:space="preserve"> radon </w:t>
      </w:r>
      <w:r w:rsidR="00C50AB1" w:rsidRPr="0088279D">
        <w:t>and thoron</w:t>
      </w:r>
      <w:r w:rsidR="00F61B43" w:rsidRPr="0088279D">
        <w:t xml:space="preserve"> </w:t>
      </w:r>
      <w:r w:rsidRPr="0088279D">
        <w:t>gas emanation</w:t>
      </w:r>
      <w:r w:rsidR="00B10115" w:rsidRPr="0088279D">
        <w:t xml:space="preserve"> was assessed to be </w:t>
      </w:r>
      <w:r w:rsidRPr="0088279D">
        <w:t>negligible</w:t>
      </w:r>
      <w:r w:rsidR="00EE10B3" w:rsidRPr="0088279D">
        <w:t>.</w:t>
      </w:r>
      <w:bookmarkEnd w:id="400"/>
    </w:p>
    <w:p w14:paraId="22FCCCF5" w14:textId="10FB5406" w:rsidR="006C4949" w:rsidRPr="000400E8" w:rsidRDefault="006C4949" w:rsidP="00B853A3">
      <w:pPr>
        <w:pStyle w:val="Heading4"/>
      </w:pPr>
      <w:bookmarkStart w:id="401" w:name="_Ref118273524"/>
      <w:bookmarkStart w:id="402" w:name="_Ref118295867"/>
      <w:bookmarkStart w:id="403" w:name="_Ref118298398"/>
      <w:bookmarkStart w:id="404" w:name="_Hlk108438910"/>
      <w:bookmarkEnd w:id="399"/>
      <w:r w:rsidRPr="000400E8">
        <w:lastRenderedPageBreak/>
        <w:t xml:space="preserve">Consumption of vegetables </w:t>
      </w:r>
      <w:r w:rsidR="007A790A" w:rsidRPr="000400E8">
        <w:t>or crops grown in impacted soils</w:t>
      </w:r>
      <w:bookmarkEnd w:id="401"/>
      <w:bookmarkEnd w:id="402"/>
      <w:bookmarkEnd w:id="403"/>
    </w:p>
    <w:p w14:paraId="14D311F8" w14:textId="7CE58675" w:rsidR="00D930F0" w:rsidRPr="00B60535" w:rsidRDefault="007F513E" w:rsidP="00757F5A">
      <w:bookmarkStart w:id="405" w:name="_Hlk104371354"/>
      <w:bookmarkEnd w:id="404"/>
      <w:r w:rsidRPr="00B60535">
        <w:t xml:space="preserve">There is one potential exposure pathway </w:t>
      </w:r>
      <w:r w:rsidR="005D2B17" w:rsidRPr="00B60535">
        <w:t xml:space="preserve">to the Critical Group </w:t>
      </w:r>
      <w:r w:rsidRPr="00B60535">
        <w:t xml:space="preserve">that relates to </w:t>
      </w:r>
      <w:r w:rsidR="00F02740" w:rsidRPr="00B60535">
        <w:t xml:space="preserve">the </w:t>
      </w:r>
      <w:r w:rsidRPr="00B60535">
        <w:t>consumption of crops and vegetables</w:t>
      </w:r>
      <w:r w:rsidR="00377023" w:rsidRPr="00B60535">
        <w:t xml:space="preserve"> with elevated radionuclide</w:t>
      </w:r>
      <w:r w:rsidR="00BF1E2F" w:rsidRPr="00B60535">
        <w:t>s</w:t>
      </w:r>
      <w:r w:rsidR="00377023" w:rsidRPr="00B60535">
        <w:t xml:space="preserve">. </w:t>
      </w:r>
      <w:bookmarkEnd w:id="405"/>
      <w:r w:rsidR="00790C7E" w:rsidRPr="00B60535">
        <w:t>E</w:t>
      </w:r>
      <w:r w:rsidRPr="00B60535">
        <w:t>levated radionuclide</w:t>
      </w:r>
      <w:r w:rsidR="00757F5A" w:rsidRPr="00B60535">
        <w:t xml:space="preserve">s </w:t>
      </w:r>
      <w:r w:rsidR="00790C7E" w:rsidRPr="00B60535">
        <w:t>in crops and vegetables</w:t>
      </w:r>
      <w:r w:rsidR="00C016D5" w:rsidRPr="00B60535">
        <w:t xml:space="preserve"> </w:t>
      </w:r>
      <w:r w:rsidR="00790C7E" w:rsidRPr="00B60535">
        <w:t xml:space="preserve">could </w:t>
      </w:r>
      <w:r w:rsidRPr="00B60535">
        <w:t xml:space="preserve">result from resuspended dust settling in soils and </w:t>
      </w:r>
      <w:r w:rsidR="009A7142" w:rsidRPr="00B60535">
        <w:t xml:space="preserve">subsequent </w:t>
      </w:r>
      <w:r w:rsidRPr="00B60535">
        <w:t>uptake in root systems.</w:t>
      </w:r>
    </w:p>
    <w:p w14:paraId="0C504F5F" w14:textId="225B1B5C" w:rsidR="00EB3B0D" w:rsidRPr="00B60535" w:rsidRDefault="000B00F3" w:rsidP="00757F5A">
      <w:r w:rsidRPr="00B60535">
        <w:t xml:space="preserve">The calculated doses are provided in </w:t>
      </w:r>
      <w:r w:rsidRPr="00B60535">
        <w:fldChar w:fldCharType="begin"/>
      </w:r>
      <w:r w:rsidRPr="00B60535">
        <w:instrText xml:space="preserve"> REF _Ref104370220 \h  \* MERGEFORMAT </w:instrText>
      </w:r>
      <w:r w:rsidRPr="00B60535">
        <w:fldChar w:fldCharType="separate"/>
      </w:r>
      <w:r w:rsidR="008F66C4" w:rsidRPr="00644585">
        <w:t xml:space="preserve">Table </w:t>
      </w:r>
      <w:r w:rsidR="008F66C4">
        <w:rPr>
          <w:noProof/>
        </w:rPr>
        <w:t>14</w:t>
      </w:r>
      <w:r w:rsidR="008F66C4">
        <w:rPr>
          <w:noProof/>
        </w:rPr>
        <w:noBreakHyphen/>
        <w:t>7</w:t>
      </w:r>
      <w:r w:rsidRPr="00B60535">
        <w:fldChar w:fldCharType="end"/>
      </w:r>
      <w:r w:rsidRPr="00B60535">
        <w:t xml:space="preserve">. </w:t>
      </w:r>
      <w:r w:rsidR="00E1661B" w:rsidRPr="00B60535">
        <w:t xml:space="preserve">The average annual deposition </w:t>
      </w:r>
      <w:r w:rsidR="00E02A88" w:rsidRPr="00B60535">
        <w:t xml:space="preserve">dust </w:t>
      </w:r>
      <w:r w:rsidR="00E1661B" w:rsidRPr="00B60535">
        <w:t xml:space="preserve">rates </w:t>
      </w:r>
      <w:r w:rsidR="00E06267" w:rsidRPr="00B60535">
        <w:t xml:space="preserve">were modelled </w:t>
      </w:r>
      <w:r w:rsidR="00DE1001" w:rsidRPr="00B60535">
        <w:t>for</w:t>
      </w:r>
      <w:r w:rsidR="00252C0E" w:rsidRPr="00B60535">
        <w:t xml:space="preserve"> </w:t>
      </w:r>
      <w:r w:rsidR="00D360BF" w:rsidRPr="00B60535">
        <w:t xml:space="preserve">representative </w:t>
      </w:r>
      <w:r w:rsidR="00E06267" w:rsidRPr="00B60535">
        <w:t>operational scenarios</w:t>
      </w:r>
      <w:r w:rsidR="00D360BF" w:rsidRPr="00B60535">
        <w:t xml:space="preserve"> (includ</w:t>
      </w:r>
      <w:r w:rsidR="00E06267" w:rsidRPr="00B60535">
        <w:t xml:space="preserve">ing </w:t>
      </w:r>
      <w:r w:rsidR="00D360BF" w:rsidRPr="00B60535">
        <w:t>year</w:t>
      </w:r>
      <w:r w:rsidR="004E215C">
        <w:t> </w:t>
      </w:r>
      <w:r w:rsidR="00D360BF" w:rsidRPr="00B60535">
        <w:t>7 and year</w:t>
      </w:r>
      <w:r w:rsidR="004E215C">
        <w:t> </w:t>
      </w:r>
      <w:r w:rsidR="00D360BF" w:rsidRPr="00B60535">
        <w:t>33)</w:t>
      </w:r>
      <w:r w:rsidR="005D7142" w:rsidRPr="00B60535">
        <w:t xml:space="preserve">. </w:t>
      </w:r>
      <w:r w:rsidR="0089094B" w:rsidRPr="00B60535">
        <w:t>Radionuclide up</w:t>
      </w:r>
      <w:r w:rsidR="00003B58" w:rsidRPr="00B60535">
        <w:t xml:space="preserve">take </w:t>
      </w:r>
      <w:r w:rsidR="003C19BB" w:rsidRPr="00B60535">
        <w:t xml:space="preserve">from the dust to the </w:t>
      </w:r>
      <w:r w:rsidR="005441A0" w:rsidRPr="00B60535">
        <w:t xml:space="preserve">plant was calculated </w:t>
      </w:r>
      <w:r w:rsidR="007B49B7" w:rsidRPr="00B60535">
        <w:t xml:space="preserve">using </w:t>
      </w:r>
      <w:proofErr w:type="spellStart"/>
      <w:r w:rsidR="005B0199" w:rsidRPr="00B60535">
        <w:t>recognised</w:t>
      </w:r>
      <w:proofErr w:type="spellEnd"/>
      <w:r w:rsidR="005B0199" w:rsidRPr="00B60535">
        <w:t xml:space="preserve"> models for terrestrial </w:t>
      </w:r>
      <w:r w:rsidR="00A84BB5" w:rsidRPr="00B60535">
        <w:t xml:space="preserve">and </w:t>
      </w:r>
      <w:r w:rsidR="00205980" w:rsidRPr="00B60535">
        <w:t>freshwater</w:t>
      </w:r>
      <w:r w:rsidR="00A84BB5" w:rsidRPr="00B60535">
        <w:t xml:space="preserve"> environments (</w:t>
      </w:r>
      <w:r w:rsidR="003557C4" w:rsidRPr="00B60535">
        <w:t>IAEA,</w:t>
      </w:r>
      <w:r w:rsidR="004E215C">
        <w:t> </w:t>
      </w:r>
      <w:r w:rsidR="003557C4" w:rsidRPr="00B60535">
        <w:t>2010)</w:t>
      </w:r>
      <w:r w:rsidR="00CC034D" w:rsidRPr="00B60535">
        <w:t>.</w:t>
      </w:r>
    </w:p>
    <w:p w14:paraId="006EDDEA" w14:textId="7ECBF148" w:rsidR="007F513E" w:rsidRPr="00757F5A" w:rsidRDefault="000B00F3" w:rsidP="00B60535">
      <w:r w:rsidRPr="00B60535">
        <w:t xml:space="preserve">The annual doses calculated </w:t>
      </w:r>
      <w:r w:rsidR="001509F1">
        <w:t>were</w:t>
      </w:r>
      <w:r w:rsidRPr="00B60535">
        <w:t xml:space="preserve"> only marginally greater than the calculated baseline doses. The additional Project related dose to an adult </w:t>
      </w:r>
      <w:proofErr w:type="gramStart"/>
      <w:r w:rsidRPr="00B60535">
        <w:t>as a result of</w:t>
      </w:r>
      <w:proofErr w:type="gramEnd"/>
      <w:r w:rsidRPr="00B60535">
        <w:t xml:space="preserve"> the consumption of leafy vegetables </w:t>
      </w:r>
      <w:r w:rsidR="001509F1">
        <w:t>was calculated to</w:t>
      </w:r>
      <w:r w:rsidRPr="00B60535">
        <w:t xml:space="preserve"> be 7 µ</w:t>
      </w:r>
      <w:proofErr w:type="spellStart"/>
      <w:r w:rsidRPr="00B60535">
        <w:t>Sv</w:t>
      </w:r>
      <w:proofErr w:type="spellEnd"/>
      <w:r w:rsidRPr="00B60535">
        <w:t xml:space="preserve"> and 13 µ</w:t>
      </w:r>
      <w:proofErr w:type="spellStart"/>
      <w:r w:rsidRPr="00B60535">
        <w:t>Sv</w:t>
      </w:r>
      <w:proofErr w:type="spellEnd"/>
      <w:r w:rsidRPr="00B60535">
        <w:t xml:space="preserve"> for a child (refer </w:t>
      </w:r>
      <w:r w:rsidRPr="00B60535">
        <w:fldChar w:fldCharType="begin"/>
      </w:r>
      <w:r w:rsidRPr="00B60535">
        <w:instrText xml:space="preserve"> REF _Ref104449228 \h </w:instrText>
      </w:r>
      <w:r w:rsidR="00B60535" w:rsidRPr="00B60535">
        <w:instrText xml:space="preserve"> \* MERGEFORMAT </w:instrText>
      </w:r>
      <w:r w:rsidRPr="00B60535">
        <w:fldChar w:fldCharType="separate"/>
      </w:r>
      <w:r w:rsidR="008F66C4" w:rsidRPr="00644585">
        <w:t xml:space="preserve">Table </w:t>
      </w:r>
      <w:r w:rsidR="008F66C4">
        <w:t>14</w:t>
      </w:r>
      <w:r w:rsidR="008F66C4">
        <w:noBreakHyphen/>
        <w:t>6</w:t>
      </w:r>
      <w:r w:rsidRPr="00B60535">
        <w:fldChar w:fldCharType="end"/>
      </w:r>
      <w:r w:rsidRPr="00B60535">
        <w:t>).</w:t>
      </w:r>
      <w:r w:rsidR="00BF1E2F" w:rsidRPr="00B60535">
        <w:t xml:space="preserve"> For</w:t>
      </w:r>
      <w:r w:rsidR="009A7142" w:rsidRPr="00B60535">
        <w:t xml:space="preserve"> comparison, t</w:t>
      </w:r>
      <w:r w:rsidR="00BA2847" w:rsidRPr="00B60535">
        <w:t xml:space="preserve">he world average annual radiation dose </w:t>
      </w:r>
      <w:proofErr w:type="gramStart"/>
      <w:r w:rsidR="00BA2847" w:rsidRPr="00B60535">
        <w:t>as a result of</w:t>
      </w:r>
      <w:proofErr w:type="gramEnd"/>
      <w:r w:rsidR="00BA2847" w:rsidRPr="00B60535">
        <w:t xml:space="preserve"> the ingestion of any radioactive material </w:t>
      </w:r>
      <w:r w:rsidR="003F3BD4" w:rsidRPr="00B60535">
        <w:t xml:space="preserve">varies </w:t>
      </w:r>
      <w:r w:rsidR="00BA2847" w:rsidRPr="00B60535">
        <w:t>from 0.2–1.0</w:t>
      </w:r>
      <w:r w:rsidR="00B560B5" w:rsidRPr="00B60535">
        <w:t> </w:t>
      </w:r>
      <w:r w:rsidR="00BA2847" w:rsidRPr="00B60535">
        <w:t>mSv (ARPANSA</w:t>
      </w:r>
      <w:r w:rsidR="002D117C" w:rsidRPr="00B60535">
        <w:t xml:space="preserve">, </w:t>
      </w:r>
      <w:r w:rsidR="00BA2847" w:rsidRPr="00B60535">
        <w:t>2015).</w:t>
      </w:r>
    </w:p>
    <w:p w14:paraId="70884FEE" w14:textId="1D0F4303" w:rsidR="001227B2" w:rsidRPr="00644585" w:rsidRDefault="001227B2" w:rsidP="001227B2">
      <w:pPr>
        <w:pStyle w:val="Caption"/>
      </w:pPr>
      <w:bookmarkStart w:id="406" w:name="_Ref104370220"/>
      <w:bookmarkStart w:id="407" w:name="_Toc127274196"/>
      <w:bookmarkStart w:id="408" w:name="_Hlk104448898"/>
      <w:r w:rsidRPr="00644585">
        <w:t xml:space="preserve">Table </w:t>
      </w:r>
      <w:r w:rsidR="00823180">
        <w:fldChar w:fldCharType="begin"/>
      </w:r>
      <w:r w:rsidR="00823180">
        <w:instrText xml:space="preserve"> STYLEREF 1 \s </w:instrText>
      </w:r>
      <w:r w:rsidR="00823180">
        <w:fldChar w:fldCharType="separate"/>
      </w:r>
      <w:r w:rsidR="008F66C4">
        <w:rPr>
          <w:noProof/>
        </w:rPr>
        <w:t>14</w:t>
      </w:r>
      <w:r w:rsidR="00823180">
        <w:fldChar w:fldCharType="end"/>
      </w:r>
      <w:r w:rsidR="00823180">
        <w:noBreakHyphen/>
      </w:r>
      <w:r w:rsidR="00823180">
        <w:fldChar w:fldCharType="begin"/>
      </w:r>
      <w:r w:rsidR="00823180">
        <w:instrText xml:space="preserve"> SEQ Table \* ARABIC \s 1 </w:instrText>
      </w:r>
      <w:r w:rsidR="00823180">
        <w:fldChar w:fldCharType="separate"/>
      </w:r>
      <w:r w:rsidR="008F66C4">
        <w:rPr>
          <w:noProof/>
        </w:rPr>
        <w:t>7</w:t>
      </w:r>
      <w:r w:rsidR="00823180">
        <w:fldChar w:fldCharType="end"/>
      </w:r>
      <w:bookmarkEnd w:id="406"/>
      <w:r w:rsidR="00FE04DD">
        <w:rPr>
          <w:noProof/>
        </w:rPr>
        <w:t>:</w:t>
      </w:r>
      <w:r w:rsidRPr="00644585">
        <w:t xml:space="preserve"> </w:t>
      </w:r>
      <w:r w:rsidRPr="001227B2">
        <w:t xml:space="preserve">Estimated </w:t>
      </w:r>
      <w:r w:rsidR="00B560B5">
        <w:t>a</w:t>
      </w:r>
      <w:r w:rsidRPr="001227B2">
        <w:t xml:space="preserve">dult annual radiation doses from consumption of crops grown in the farming </w:t>
      </w:r>
      <w:proofErr w:type="gramStart"/>
      <w:r w:rsidRPr="001227B2">
        <w:t>soils</w:t>
      </w:r>
      <w:bookmarkEnd w:id="407"/>
      <w:proofErr w:type="gramEnd"/>
    </w:p>
    <w:tbl>
      <w:tblPr>
        <w:tblStyle w:val="ReportTable1"/>
        <w:tblW w:w="5000" w:type="pct"/>
        <w:tblCellMar>
          <w:top w:w="28" w:type="dxa"/>
          <w:left w:w="85" w:type="dxa"/>
          <w:bottom w:w="28" w:type="dxa"/>
          <w:right w:w="85" w:type="dxa"/>
        </w:tblCellMar>
        <w:tblLook w:val="04A0" w:firstRow="1" w:lastRow="0" w:firstColumn="1" w:lastColumn="0" w:noHBand="0" w:noVBand="1"/>
      </w:tblPr>
      <w:tblGrid>
        <w:gridCol w:w="3072"/>
        <w:gridCol w:w="1882"/>
        <w:gridCol w:w="1578"/>
        <w:gridCol w:w="1435"/>
        <w:gridCol w:w="1435"/>
      </w:tblGrid>
      <w:tr w:rsidR="005E21F4" w:rsidRPr="005E21F4" w14:paraId="00C08B2A" w14:textId="77777777" w:rsidTr="005E21F4">
        <w:trPr>
          <w:cnfStyle w:val="100000000000" w:firstRow="1" w:lastRow="0" w:firstColumn="0" w:lastColumn="0" w:oddVBand="0" w:evenVBand="0" w:oddHBand="0" w:evenHBand="0" w:firstRowFirstColumn="0" w:firstRowLastColumn="0" w:lastRowFirstColumn="0" w:lastRowLastColumn="0"/>
          <w:trHeight w:val="416"/>
        </w:trPr>
        <w:tc>
          <w:tcPr>
            <w:tcW w:w="1634" w:type="pct"/>
          </w:tcPr>
          <w:bookmarkEnd w:id="408"/>
          <w:p w14:paraId="261B88BC" w14:textId="77777777" w:rsidR="001227B2" w:rsidRPr="005E21F4" w:rsidRDefault="001227B2" w:rsidP="005E21F4">
            <w:pPr>
              <w:pStyle w:val="EESTabletextbody"/>
              <w:rPr>
                <w:color w:val="000000" w:themeColor="text1"/>
              </w:rPr>
            </w:pPr>
            <w:r w:rsidRPr="005E21F4">
              <w:rPr>
                <w:color w:val="000000" w:themeColor="text1"/>
              </w:rPr>
              <w:t>Soil Sample Location</w:t>
            </w:r>
          </w:p>
        </w:tc>
        <w:tc>
          <w:tcPr>
            <w:tcW w:w="1001" w:type="pct"/>
          </w:tcPr>
          <w:p w14:paraId="09594C6C" w14:textId="75E2B66B" w:rsidR="001227B2" w:rsidRPr="005E21F4" w:rsidRDefault="001227B2" w:rsidP="005E21F4">
            <w:pPr>
              <w:pStyle w:val="EESTabletextbody"/>
              <w:rPr>
                <w:color w:val="000000" w:themeColor="text1"/>
              </w:rPr>
            </w:pPr>
            <w:r w:rsidRPr="005E21F4">
              <w:rPr>
                <w:color w:val="000000" w:themeColor="text1"/>
              </w:rPr>
              <w:t xml:space="preserve">Vegetable </w:t>
            </w:r>
            <w:r w:rsidR="003F2908">
              <w:rPr>
                <w:color w:val="000000" w:themeColor="text1"/>
              </w:rPr>
              <w:t>T</w:t>
            </w:r>
            <w:r w:rsidRPr="005E21F4">
              <w:rPr>
                <w:color w:val="000000" w:themeColor="text1"/>
              </w:rPr>
              <w:t>ype</w:t>
            </w:r>
          </w:p>
        </w:tc>
        <w:tc>
          <w:tcPr>
            <w:tcW w:w="839" w:type="pct"/>
          </w:tcPr>
          <w:p w14:paraId="41D58095" w14:textId="77777777" w:rsidR="001227B2" w:rsidRPr="005E21F4" w:rsidRDefault="001227B2" w:rsidP="005E21F4">
            <w:pPr>
              <w:pStyle w:val="EESTabletextbody"/>
              <w:rPr>
                <w:color w:val="000000" w:themeColor="text1"/>
              </w:rPr>
            </w:pPr>
            <w:r w:rsidRPr="005E21F4">
              <w:rPr>
                <w:color w:val="000000" w:themeColor="text1"/>
              </w:rPr>
              <w:t>Annual Dose Baseline (mSv)</w:t>
            </w:r>
          </w:p>
        </w:tc>
        <w:tc>
          <w:tcPr>
            <w:tcW w:w="763" w:type="pct"/>
          </w:tcPr>
          <w:p w14:paraId="36B2BA8F" w14:textId="77777777" w:rsidR="001227B2" w:rsidRPr="005E21F4" w:rsidRDefault="001227B2" w:rsidP="005E21F4">
            <w:pPr>
              <w:pStyle w:val="EESTabletextbody"/>
              <w:rPr>
                <w:color w:val="000000" w:themeColor="text1"/>
              </w:rPr>
            </w:pPr>
            <w:r w:rsidRPr="005E21F4">
              <w:rPr>
                <w:color w:val="000000" w:themeColor="text1"/>
              </w:rPr>
              <w:t xml:space="preserve">Annual Dose </w:t>
            </w:r>
          </w:p>
          <w:p w14:paraId="01ABBF0B" w14:textId="6BD74408" w:rsidR="001227B2" w:rsidRPr="005E21F4" w:rsidRDefault="00317847" w:rsidP="005E21F4">
            <w:pPr>
              <w:pStyle w:val="EESTabletextbody"/>
              <w:rPr>
                <w:color w:val="000000" w:themeColor="text1"/>
              </w:rPr>
            </w:pPr>
            <w:r>
              <w:rPr>
                <w:color w:val="000000" w:themeColor="text1"/>
              </w:rPr>
              <w:t>Y</w:t>
            </w:r>
            <w:r w:rsidR="00D60F76" w:rsidRPr="005E21F4">
              <w:rPr>
                <w:color w:val="000000" w:themeColor="text1"/>
              </w:rPr>
              <w:t xml:space="preserve">ear </w:t>
            </w:r>
            <w:r w:rsidR="001227B2" w:rsidRPr="005E21F4">
              <w:rPr>
                <w:color w:val="000000" w:themeColor="text1"/>
              </w:rPr>
              <w:t>7 (mSv)</w:t>
            </w:r>
          </w:p>
        </w:tc>
        <w:tc>
          <w:tcPr>
            <w:tcW w:w="763" w:type="pct"/>
          </w:tcPr>
          <w:p w14:paraId="34CCBA3A" w14:textId="77777777" w:rsidR="001227B2" w:rsidRPr="005E21F4" w:rsidRDefault="001227B2" w:rsidP="005E21F4">
            <w:pPr>
              <w:pStyle w:val="EESTabletextbody"/>
              <w:rPr>
                <w:color w:val="000000" w:themeColor="text1"/>
              </w:rPr>
            </w:pPr>
            <w:r w:rsidRPr="005E21F4">
              <w:rPr>
                <w:color w:val="000000" w:themeColor="text1"/>
              </w:rPr>
              <w:t xml:space="preserve">Annual Dose </w:t>
            </w:r>
          </w:p>
          <w:p w14:paraId="2D110383" w14:textId="3C59D68D" w:rsidR="001227B2" w:rsidRPr="005E21F4" w:rsidRDefault="00317847" w:rsidP="005E21F4">
            <w:pPr>
              <w:pStyle w:val="EESTabletextbody"/>
              <w:rPr>
                <w:color w:val="000000" w:themeColor="text1"/>
              </w:rPr>
            </w:pPr>
            <w:r>
              <w:rPr>
                <w:color w:val="000000" w:themeColor="text1"/>
              </w:rPr>
              <w:t>Y</w:t>
            </w:r>
            <w:r w:rsidR="00D60F76" w:rsidRPr="005E21F4">
              <w:rPr>
                <w:color w:val="000000" w:themeColor="text1"/>
              </w:rPr>
              <w:t xml:space="preserve">ear </w:t>
            </w:r>
            <w:r w:rsidR="001227B2" w:rsidRPr="005E21F4">
              <w:rPr>
                <w:color w:val="000000" w:themeColor="text1"/>
              </w:rPr>
              <w:t>33 (mSv)</w:t>
            </w:r>
          </w:p>
        </w:tc>
      </w:tr>
      <w:tr w:rsidR="005E21F4" w:rsidRPr="005E21F4" w14:paraId="49CC253B" w14:textId="77777777" w:rsidTr="005E21F4">
        <w:trPr>
          <w:trHeight w:val="183"/>
        </w:trPr>
        <w:tc>
          <w:tcPr>
            <w:tcW w:w="1634" w:type="pct"/>
          </w:tcPr>
          <w:p w14:paraId="75A7842D" w14:textId="26E7AF2D" w:rsidR="001227B2" w:rsidRPr="005E21F4" w:rsidRDefault="001227B2" w:rsidP="005E21F4">
            <w:pPr>
              <w:pStyle w:val="EESTabletextbody"/>
              <w:rPr>
                <w:color w:val="000000" w:themeColor="text1"/>
              </w:rPr>
            </w:pPr>
            <w:r w:rsidRPr="005E21F4">
              <w:rPr>
                <w:color w:val="000000" w:themeColor="text1"/>
              </w:rPr>
              <w:t>N</w:t>
            </w:r>
            <w:r w:rsidR="006E3925" w:rsidRPr="005E21F4">
              <w:rPr>
                <w:color w:val="000000" w:themeColor="text1"/>
              </w:rPr>
              <w:t>orth</w:t>
            </w:r>
            <w:r w:rsidRPr="005E21F4">
              <w:rPr>
                <w:color w:val="000000" w:themeColor="text1"/>
              </w:rPr>
              <w:t xml:space="preserve"> </w:t>
            </w:r>
            <w:proofErr w:type="spellStart"/>
            <w:r w:rsidRPr="005E21F4">
              <w:rPr>
                <w:color w:val="000000" w:themeColor="text1"/>
              </w:rPr>
              <w:t>Greenhills</w:t>
            </w:r>
            <w:proofErr w:type="spellEnd"/>
            <w:r w:rsidRPr="005E21F4">
              <w:rPr>
                <w:color w:val="000000" w:themeColor="text1"/>
              </w:rPr>
              <w:t xml:space="preserve"> Road</w:t>
            </w:r>
          </w:p>
        </w:tc>
        <w:tc>
          <w:tcPr>
            <w:tcW w:w="1001" w:type="pct"/>
          </w:tcPr>
          <w:p w14:paraId="36869BD9" w14:textId="77777777" w:rsidR="001227B2" w:rsidRPr="005E21F4" w:rsidRDefault="001227B2" w:rsidP="005E21F4">
            <w:pPr>
              <w:pStyle w:val="EESTabletextbody"/>
              <w:rPr>
                <w:color w:val="000000" w:themeColor="text1"/>
              </w:rPr>
            </w:pPr>
            <w:r w:rsidRPr="005E21F4">
              <w:rPr>
                <w:color w:val="000000" w:themeColor="text1"/>
              </w:rPr>
              <w:t>Cereals/grain</w:t>
            </w:r>
          </w:p>
        </w:tc>
        <w:tc>
          <w:tcPr>
            <w:tcW w:w="839" w:type="pct"/>
            <w:vAlign w:val="center"/>
          </w:tcPr>
          <w:p w14:paraId="6515AF9E" w14:textId="20370AC6" w:rsidR="001227B2" w:rsidRPr="005E21F4" w:rsidRDefault="00CB0F32" w:rsidP="005E21F4">
            <w:pPr>
              <w:pStyle w:val="EESTabletextbody"/>
              <w:rPr>
                <w:color w:val="000000" w:themeColor="text1"/>
              </w:rPr>
            </w:pPr>
            <w:r w:rsidRPr="005E21F4">
              <w:rPr>
                <w:color w:val="000000" w:themeColor="text1"/>
              </w:rPr>
              <w:t>0.0726</w:t>
            </w:r>
          </w:p>
        </w:tc>
        <w:tc>
          <w:tcPr>
            <w:tcW w:w="763" w:type="pct"/>
            <w:vAlign w:val="center"/>
          </w:tcPr>
          <w:p w14:paraId="0BFF2DCC" w14:textId="7AA5079F" w:rsidR="001227B2" w:rsidRPr="005E21F4" w:rsidRDefault="00CB0F32" w:rsidP="005E21F4">
            <w:pPr>
              <w:pStyle w:val="EESTabletextbody"/>
              <w:rPr>
                <w:color w:val="000000" w:themeColor="text1"/>
              </w:rPr>
            </w:pPr>
            <w:r w:rsidRPr="005E21F4">
              <w:rPr>
                <w:color w:val="000000" w:themeColor="text1"/>
              </w:rPr>
              <w:t>0.0730</w:t>
            </w:r>
          </w:p>
        </w:tc>
        <w:tc>
          <w:tcPr>
            <w:tcW w:w="763" w:type="pct"/>
            <w:vAlign w:val="center"/>
          </w:tcPr>
          <w:p w14:paraId="578CA614" w14:textId="282259B9" w:rsidR="001227B2" w:rsidRPr="005E21F4" w:rsidRDefault="00CB0F32" w:rsidP="005E21F4">
            <w:pPr>
              <w:pStyle w:val="EESTabletextbody"/>
              <w:rPr>
                <w:color w:val="000000" w:themeColor="text1"/>
              </w:rPr>
            </w:pPr>
            <w:r w:rsidRPr="005E21F4">
              <w:rPr>
                <w:color w:val="000000" w:themeColor="text1"/>
              </w:rPr>
              <w:t>0.0746</w:t>
            </w:r>
          </w:p>
        </w:tc>
      </w:tr>
      <w:tr w:rsidR="005E21F4" w:rsidRPr="005E21F4" w14:paraId="7ED24FC7" w14:textId="77777777" w:rsidTr="005E21F4">
        <w:trPr>
          <w:trHeight w:val="183"/>
        </w:trPr>
        <w:tc>
          <w:tcPr>
            <w:tcW w:w="1634" w:type="pct"/>
          </w:tcPr>
          <w:p w14:paraId="37BD2BB7" w14:textId="21381A54" w:rsidR="001227B2" w:rsidRPr="005E21F4" w:rsidRDefault="001227B2" w:rsidP="005E21F4">
            <w:pPr>
              <w:pStyle w:val="EESTabletextbody"/>
              <w:rPr>
                <w:color w:val="000000" w:themeColor="text1"/>
              </w:rPr>
            </w:pPr>
            <w:r w:rsidRPr="005E21F4">
              <w:rPr>
                <w:color w:val="000000" w:themeColor="text1"/>
              </w:rPr>
              <w:t>S</w:t>
            </w:r>
            <w:r w:rsidR="006E3925" w:rsidRPr="005E21F4">
              <w:rPr>
                <w:color w:val="000000" w:themeColor="text1"/>
              </w:rPr>
              <w:t>outh</w:t>
            </w:r>
            <w:r w:rsidRPr="005E21F4">
              <w:rPr>
                <w:color w:val="000000" w:themeColor="text1"/>
              </w:rPr>
              <w:t xml:space="preserve"> </w:t>
            </w:r>
            <w:proofErr w:type="spellStart"/>
            <w:r w:rsidRPr="005E21F4">
              <w:rPr>
                <w:color w:val="000000" w:themeColor="text1"/>
              </w:rPr>
              <w:t>Greenhills</w:t>
            </w:r>
            <w:proofErr w:type="spellEnd"/>
            <w:r w:rsidRPr="005E21F4">
              <w:rPr>
                <w:color w:val="000000" w:themeColor="text1"/>
              </w:rPr>
              <w:t xml:space="preserve"> Road</w:t>
            </w:r>
          </w:p>
        </w:tc>
        <w:tc>
          <w:tcPr>
            <w:tcW w:w="1001" w:type="pct"/>
          </w:tcPr>
          <w:p w14:paraId="6F42D8CE" w14:textId="77777777" w:rsidR="001227B2" w:rsidRPr="005E21F4" w:rsidRDefault="001227B2" w:rsidP="005E21F4">
            <w:pPr>
              <w:pStyle w:val="EESTabletextbody"/>
              <w:rPr>
                <w:color w:val="000000" w:themeColor="text1"/>
              </w:rPr>
            </w:pPr>
            <w:r w:rsidRPr="005E21F4">
              <w:rPr>
                <w:color w:val="000000" w:themeColor="text1"/>
              </w:rPr>
              <w:t>Cereals/grain</w:t>
            </w:r>
          </w:p>
        </w:tc>
        <w:tc>
          <w:tcPr>
            <w:tcW w:w="839" w:type="pct"/>
            <w:vAlign w:val="center"/>
          </w:tcPr>
          <w:p w14:paraId="7284420E" w14:textId="48D8C488" w:rsidR="001227B2" w:rsidRPr="005E21F4" w:rsidRDefault="00CB0F32" w:rsidP="005E21F4">
            <w:pPr>
              <w:pStyle w:val="EESTabletextbody"/>
              <w:rPr>
                <w:color w:val="000000" w:themeColor="text1"/>
              </w:rPr>
            </w:pPr>
            <w:r w:rsidRPr="005E21F4">
              <w:rPr>
                <w:color w:val="000000" w:themeColor="text1"/>
              </w:rPr>
              <w:t>0.0814</w:t>
            </w:r>
          </w:p>
        </w:tc>
        <w:tc>
          <w:tcPr>
            <w:tcW w:w="763" w:type="pct"/>
            <w:vAlign w:val="center"/>
          </w:tcPr>
          <w:p w14:paraId="56E71097" w14:textId="3EF86355" w:rsidR="001227B2" w:rsidRPr="005E21F4" w:rsidRDefault="00CB0F32" w:rsidP="005E21F4">
            <w:pPr>
              <w:pStyle w:val="EESTabletextbody"/>
              <w:rPr>
                <w:color w:val="000000" w:themeColor="text1"/>
              </w:rPr>
            </w:pPr>
            <w:r w:rsidRPr="005E21F4">
              <w:rPr>
                <w:color w:val="000000" w:themeColor="text1"/>
              </w:rPr>
              <w:t>0.0818</w:t>
            </w:r>
          </w:p>
        </w:tc>
        <w:tc>
          <w:tcPr>
            <w:tcW w:w="763" w:type="pct"/>
            <w:vAlign w:val="center"/>
          </w:tcPr>
          <w:p w14:paraId="79745448" w14:textId="5A078A1F" w:rsidR="001227B2" w:rsidRPr="005E21F4" w:rsidRDefault="00CB0F32" w:rsidP="005E21F4">
            <w:pPr>
              <w:pStyle w:val="EESTabletextbody"/>
              <w:rPr>
                <w:color w:val="000000" w:themeColor="text1"/>
              </w:rPr>
            </w:pPr>
            <w:r w:rsidRPr="005E21F4">
              <w:rPr>
                <w:color w:val="000000" w:themeColor="text1"/>
              </w:rPr>
              <w:t>0.0834</w:t>
            </w:r>
          </w:p>
        </w:tc>
      </w:tr>
      <w:tr w:rsidR="005E21F4" w:rsidRPr="005E21F4" w14:paraId="2DCB0F59" w14:textId="77777777" w:rsidTr="005E21F4">
        <w:trPr>
          <w:trHeight w:val="183"/>
        </w:trPr>
        <w:tc>
          <w:tcPr>
            <w:tcW w:w="1634" w:type="pct"/>
          </w:tcPr>
          <w:p w14:paraId="654B8EC9" w14:textId="77777777" w:rsidR="001227B2" w:rsidRPr="005E21F4" w:rsidRDefault="001227B2" w:rsidP="005E21F4">
            <w:pPr>
              <w:pStyle w:val="EESTabletextbody"/>
              <w:rPr>
                <w:color w:val="000000" w:themeColor="text1"/>
              </w:rPr>
            </w:pPr>
            <w:r w:rsidRPr="005E21F4">
              <w:rPr>
                <w:color w:val="000000" w:themeColor="text1"/>
              </w:rPr>
              <w:t>Proposed WIFT Precinct</w:t>
            </w:r>
          </w:p>
        </w:tc>
        <w:tc>
          <w:tcPr>
            <w:tcW w:w="1001" w:type="pct"/>
          </w:tcPr>
          <w:p w14:paraId="1EB19AD9" w14:textId="77777777" w:rsidR="001227B2" w:rsidRPr="005E21F4" w:rsidRDefault="001227B2" w:rsidP="005E21F4">
            <w:pPr>
              <w:pStyle w:val="EESTabletextbody"/>
              <w:rPr>
                <w:color w:val="000000" w:themeColor="text1"/>
              </w:rPr>
            </w:pPr>
            <w:r w:rsidRPr="005E21F4">
              <w:rPr>
                <w:color w:val="000000" w:themeColor="text1"/>
              </w:rPr>
              <w:t>Cereals/grain</w:t>
            </w:r>
          </w:p>
        </w:tc>
        <w:tc>
          <w:tcPr>
            <w:tcW w:w="839" w:type="pct"/>
            <w:vAlign w:val="center"/>
          </w:tcPr>
          <w:p w14:paraId="1E8E4AE7" w14:textId="6E4AA3B9" w:rsidR="001227B2" w:rsidRPr="005E21F4" w:rsidRDefault="00CB0F32" w:rsidP="005E21F4">
            <w:pPr>
              <w:pStyle w:val="EESTabletextbody"/>
              <w:rPr>
                <w:color w:val="000000" w:themeColor="text1"/>
              </w:rPr>
            </w:pPr>
            <w:r w:rsidRPr="005E21F4">
              <w:rPr>
                <w:color w:val="000000" w:themeColor="text1"/>
              </w:rPr>
              <w:t>0.0692</w:t>
            </w:r>
          </w:p>
        </w:tc>
        <w:tc>
          <w:tcPr>
            <w:tcW w:w="763" w:type="pct"/>
            <w:vAlign w:val="center"/>
          </w:tcPr>
          <w:p w14:paraId="53DC521D" w14:textId="4077CF97" w:rsidR="001227B2" w:rsidRPr="005E21F4" w:rsidRDefault="00CB0F32" w:rsidP="005E21F4">
            <w:pPr>
              <w:pStyle w:val="EESTabletextbody"/>
              <w:rPr>
                <w:color w:val="000000" w:themeColor="text1"/>
              </w:rPr>
            </w:pPr>
            <w:r w:rsidRPr="005E21F4">
              <w:rPr>
                <w:color w:val="000000" w:themeColor="text1"/>
              </w:rPr>
              <w:t>0.0697</w:t>
            </w:r>
          </w:p>
        </w:tc>
        <w:tc>
          <w:tcPr>
            <w:tcW w:w="763" w:type="pct"/>
            <w:vAlign w:val="center"/>
          </w:tcPr>
          <w:p w14:paraId="46470657" w14:textId="4F63B689" w:rsidR="001227B2" w:rsidRPr="005E21F4" w:rsidRDefault="00CB0F32" w:rsidP="005E21F4">
            <w:pPr>
              <w:pStyle w:val="EESTabletextbody"/>
              <w:rPr>
                <w:color w:val="000000" w:themeColor="text1"/>
              </w:rPr>
            </w:pPr>
            <w:r w:rsidRPr="005E21F4">
              <w:rPr>
                <w:color w:val="000000" w:themeColor="text1"/>
              </w:rPr>
              <w:t>0.0713</w:t>
            </w:r>
          </w:p>
        </w:tc>
      </w:tr>
      <w:tr w:rsidR="005E21F4" w:rsidRPr="005E21F4" w14:paraId="14C9580E" w14:textId="77777777" w:rsidTr="005E21F4">
        <w:trPr>
          <w:trHeight w:val="183"/>
        </w:trPr>
        <w:tc>
          <w:tcPr>
            <w:tcW w:w="1634" w:type="pct"/>
          </w:tcPr>
          <w:p w14:paraId="621897B5" w14:textId="77777777" w:rsidR="001227B2" w:rsidRPr="005E21F4" w:rsidRDefault="001227B2" w:rsidP="005E21F4">
            <w:pPr>
              <w:pStyle w:val="EESTabletextbody"/>
              <w:rPr>
                <w:color w:val="000000" w:themeColor="text1"/>
              </w:rPr>
            </w:pPr>
            <w:r w:rsidRPr="005E21F4">
              <w:rPr>
                <w:color w:val="000000" w:themeColor="text1"/>
              </w:rPr>
              <w:t xml:space="preserve">Adjacent </w:t>
            </w:r>
            <w:proofErr w:type="spellStart"/>
            <w:r w:rsidRPr="005E21F4">
              <w:rPr>
                <w:color w:val="000000" w:themeColor="text1"/>
              </w:rPr>
              <w:t>Longerenong</w:t>
            </w:r>
            <w:proofErr w:type="spellEnd"/>
            <w:r w:rsidRPr="005E21F4">
              <w:rPr>
                <w:color w:val="000000" w:themeColor="text1"/>
              </w:rPr>
              <w:t xml:space="preserve"> College</w:t>
            </w:r>
          </w:p>
        </w:tc>
        <w:tc>
          <w:tcPr>
            <w:tcW w:w="1001" w:type="pct"/>
          </w:tcPr>
          <w:p w14:paraId="6480D471" w14:textId="77777777" w:rsidR="001227B2" w:rsidRPr="005E21F4" w:rsidRDefault="001227B2" w:rsidP="005E21F4">
            <w:pPr>
              <w:pStyle w:val="EESTabletextbody"/>
              <w:rPr>
                <w:color w:val="000000" w:themeColor="text1"/>
              </w:rPr>
            </w:pPr>
            <w:r w:rsidRPr="005E21F4">
              <w:rPr>
                <w:color w:val="000000" w:themeColor="text1"/>
              </w:rPr>
              <w:t>Leafy vegetables</w:t>
            </w:r>
          </w:p>
        </w:tc>
        <w:tc>
          <w:tcPr>
            <w:tcW w:w="839" w:type="pct"/>
            <w:vAlign w:val="center"/>
          </w:tcPr>
          <w:p w14:paraId="3D62DD26" w14:textId="3F5E8813" w:rsidR="001227B2" w:rsidRPr="005E21F4" w:rsidRDefault="00CB0F32" w:rsidP="005E21F4">
            <w:pPr>
              <w:pStyle w:val="EESTabletextbody"/>
              <w:rPr>
                <w:color w:val="000000" w:themeColor="text1"/>
              </w:rPr>
            </w:pPr>
            <w:r w:rsidRPr="005E21F4">
              <w:rPr>
                <w:color w:val="000000" w:themeColor="text1"/>
              </w:rPr>
              <w:t>0.2356</w:t>
            </w:r>
          </w:p>
        </w:tc>
        <w:tc>
          <w:tcPr>
            <w:tcW w:w="763" w:type="pct"/>
            <w:vAlign w:val="center"/>
          </w:tcPr>
          <w:p w14:paraId="14CADC70" w14:textId="289726BB" w:rsidR="001227B2" w:rsidRPr="005E21F4" w:rsidRDefault="00CB0F32" w:rsidP="005E21F4">
            <w:pPr>
              <w:pStyle w:val="EESTabletextbody"/>
              <w:rPr>
                <w:color w:val="000000" w:themeColor="text1"/>
              </w:rPr>
            </w:pPr>
            <w:r w:rsidRPr="005E21F4">
              <w:rPr>
                <w:color w:val="000000" w:themeColor="text1"/>
              </w:rPr>
              <w:t>0.2371</w:t>
            </w:r>
          </w:p>
        </w:tc>
        <w:tc>
          <w:tcPr>
            <w:tcW w:w="763" w:type="pct"/>
            <w:vAlign w:val="center"/>
          </w:tcPr>
          <w:p w14:paraId="4577822A" w14:textId="49B5A801" w:rsidR="001227B2" w:rsidRPr="005E21F4" w:rsidRDefault="00CB0F32" w:rsidP="005E21F4">
            <w:pPr>
              <w:pStyle w:val="EESTabletextbody"/>
              <w:rPr>
                <w:color w:val="000000" w:themeColor="text1"/>
              </w:rPr>
            </w:pPr>
            <w:r w:rsidRPr="005E21F4">
              <w:rPr>
                <w:color w:val="000000" w:themeColor="text1"/>
              </w:rPr>
              <w:t>0.2426</w:t>
            </w:r>
          </w:p>
        </w:tc>
      </w:tr>
    </w:tbl>
    <w:p w14:paraId="574F9CCF" w14:textId="00651BE2" w:rsidR="006C4949" w:rsidRDefault="007A790A" w:rsidP="00B853A3">
      <w:pPr>
        <w:pStyle w:val="Heading4"/>
      </w:pPr>
      <w:bookmarkStart w:id="409" w:name="_Toc118302588"/>
      <w:bookmarkStart w:id="410" w:name="_Ref118298403"/>
      <w:bookmarkEnd w:id="409"/>
      <w:r>
        <w:t>Consumption of contaminated soils</w:t>
      </w:r>
      <w:bookmarkEnd w:id="410"/>
    </w:p>
    <w:p w14:paraId="27FF7CFF" w14:textId="3D62DA23" w:rsidR="00626EAE" w:rsidRPr="00B60535" w:rsidRDefault="004B62C3" w:rsidP="005C40F5">
      <w:r w:rsidRPr="00B60535">
        <w:t>There is one potential exposure pathway</w:t>
      </w:r>
      <w:r w:rsidR="00611719" w:rsidRPr="00B60535">
        <w:t xml:space="preserve"> </w:t>
      </w:r>
      <w:r w:rsidR="005D2B17" w:rsidRPr="00B60535">
        <w:t xml:space="preserve">to the Critical Group </w:t>
      </w:r>
      <w:r w:rsidRPr="00B60535">
        <w:t xml:space="preserve">that relates </w:t>
      </w:r>
      <w:r w:rsidR="0076428C" w:rsidRPr="00B60535">
        <w:t xml:space="preserve">to </w:t>
      </w:r>
      <w:r w:rsidRPr="00B60535">
        <w:t>the</w:t>
      </w:r>
      <w:r w:rsidR="00FB359A">
        <w:t xml:space="preserve"> </w:t>
      </w:r>
      <w:r w:rsidR="00FB359A" w:rsidRPr="00B60535">
        <w:t>inadvertent</w:t>
      </w:r>
      <w:r w:rsidRPr="00B60535">
        <w:t xml:space="preserve"> ingestion of settled radioactive dust</w:t>
      </w:r>
      <w:r w:rsidR="00E848FE">
        <w:t>/soil</w:t>
      </w:r>
      <w:r w:rsidRPr="00B60535">
        <w:t xml:space="preserve"> </w:t>
      </w:r>
      <w:r w:rsidR="00FB359A">
        <w:t>on materials or food</w:t>
      </w:r>
      <w:r w:rsidR="00DD6DDC" w:rsidRPr="00B60535">
        <w:t>.</w:t>
      </w:r>
      <w:r w:rsidR="00E848FE">
        <w:t xml:space="preserve"> </w:t>
      </w:r>
      <w:r w:rsidR="00626EAE" w:rsidRPr="00B60535">
        <w:t xml:space="preserve">Several assumptions were considered to calculate the dose assessment, including soil consumption volumes and the radioactive content of the soil. The maximum annual effective dose to a Critical Group member of the public </w:t>
      </w:r>
      <w:proofErr w:type="gramStart"/>
      <w:r w:rsidR="00626EAE" w:rsidRPr="00B60535">
        <w:t>as a result of</w:t>
      </w:r>
      <w:proofErr w:type="gramEnd"/>
      <w:r w:rsidR="00626EAE" w:rsidRPr="00B60535">
        <w:t xml:space="preserve"> ingestion of soils and settled dust </w:t>
      </w:r>
      <w:r w:rsidR="00932148" w:rsidRPr="00B60535">
        <w:t>wa</w:t>
      </w:r>
      <w:r w:rsidR="00626EAE" w:rsidRPr="00B60535">
        <w:t xml:space="preserve">s </w:t>
      </w:r>
      <w:r w:rsidR="00AC5A84" w:rsidRPr="00B60535">
        <w:t>3</w:t>
      </w:r>
      <w:r w:rsidR="00626EAE" w:rsidRPr="00B60535">
        <w:t>.1</w:t>
      </w:r>
      <w:r w:rsidR="00B560B5" w:rsidRPr="00B60535">
        <w:t> </w:t>
      </w:r>
      <w:r w:rsidR="00626EAE" w:rsidRPr="00B60535">
        <w:t>µ</w:t>
      </w:r>
      <w:proofErr w:type="spellStart"/>
      <w:r w:rsidR="00626EAE" w:rsidRPr="00B60535">
        <w:t>Sv</w:t>
      </w:r>
      <w:proofErr w:type="spellEnd"/>
      <w:r w:rsidR="00626EAE" w:rsidRPr="00B60535">
        <w:t xml:space="preserve"> for an adult and </w:t>
      </w:r>
      <w:r w:rsidR="00AC5A84" w:rsidRPr="00B60535">
        <w:t>22</w:t>
      </w:r>
      <w:r w:rsidR="00B560B5" w:rsidRPr="00B60535">
        <w:t> </w:t>
      </w:r>
      <w:r w:rsidR="00626EAE" w:rsidRPr="00B60535">
        <w:t>µ</w:t>
      </w:r>
      <w:proofErr w:type="spellStart"/>
      <w:r w:rsidR="00626EAE" w:rsidRPr="00B60535">
        <w:t>Sv</w:t>
      </w:r>
      <w:proofErr w:type="spellEnd"/>
      <w:r w:rsidR="00626EAE" w:rsidRPr="00B60535">
        <w:t xml:space="preserve"> for a child</w:t>
      </w:r>
      <w:r w:rsidR="006317E3" w:rsidRPr="00B60535">
        <w:t xml:space="preserve"> </w:t>
      </w:r>
      <w:r w:rsidR="006317E3">
        <w:t xml:space="preserve">(refer </w:t>
      </w:r>
      <w:r w:rsidR="006317E3">
        <w:fldChar w:fldCharType="begin"/>
      </w:r>
      <w:r w:rsidR="006317E3">
        <w:instrText xml:space="preserve"> REF _Ref104449228 \h </w:instrText>
      </w:r>
      <w:r w:rsidR="00B60535">
        <w:instrText xml:space="preserve"> \* MERGEFORMAT </w:instrText>
      </w:r>
      <w:r w:rsidR="006317E3">
        <w:fldChar w:fldCharType="separate"/>
      </w:r>
      <w:r w:rsidR="008F66C4" w:rsidRPr="00644585">
        <w:t xml:space="preserve">Table </w:t>
      </w:r>
      <w:r w:rsidR="008F66C4">
        <w:t>14</w:t>
      </w:r>
      <w:r w:rsidR="008F66C4">
        <w:noBreakHyphen/>
        <w:t>6</w:t>
      </w:r>
      <w:r w:rsidR="006317E3">
        <w:fldChar w:fldCharType="end"/>
      </w:r>
      <w:r w:rsidR="006317E3">
        <w:t>)</w:t>
      </w:r>
      <w:r w:rsidR="00626EAE" w:rsidRPr="00B60535">
        <w:t>.</w:t>
      </w:r>
    </w:p>
    <w:p w14:paraId="243F87D1" w14:textId="7C6F303F" w:rsidR="006C4949" w:rsidRPr="00097305" w:rsidRDefault="007A790A" w:rsidP="00B853A3">
      <w:pPr>
        <w:pStyle w:val="Heading4"/>
      </w:pPr>
      <w:bookmarkStart w:id="411" w:name="_Ref118298410"/>
      <w:r w:rsidRPr="00097305">
        <w:t>Consumption of personal</w:t>
      </w:r>
      <w:r w:rsidR="006C4949" w:rsidRPr="00097305">
        <w:t xml:space="preserve"> tank rainwater</w:t>
      </w:r>
      <w:bookmarkEnd w:id="411"/>
    </w:p>
    <w:p w14:paraId="509AEDAD" w14:textId="1840F17E" w:rsidR="00D930F0" w:rsidRPr="00E20975" w:rsidRDefault="0076428C" w:rsidP="005C40F5">
      <w:bookmarkStart w:id="412" w:name="_Hlk104375495"/>
      <w:r w:rsidRPr="00E20975">
        <w:t xml:space="preserve">There is one potential exposure pathway </w:t>
      </w:r>
      <w:r w:rsidR="005D2B17" w:rsidRPr="00E20975">
        <w:t>to the Critical Group</w:t>
      </w:r>
      <w:r w:rsidR="00611719" w:rsidRPr="00E20975">
        <w:t xml:space="preserve"> </w:t>
      </w:r>
      <w:r w:rsidRPr="00E20975">
        <w:t xml:space="preserve">that relates to </w:t>
      </w:r>
      <w:bookmarkEnd w:id="412"/>
      <w:r w:rsidR="00BE2CA9" w:rsidRPr="00E20975">
        <w:t xml:space="preserve">the </w:t>
      </w:r>
      <w:r w:rsidRPr="00E20975">
        <w:t xml:space="preserve">drinking </w:t>
      </w:r>
      <w:r w:rsidR="00BE2CA9" w:rsidRPr="00E20975">
        <w:t xml:space="preserve">of </w:t>
      </w:r>
      <w:r w:rsidRPr="00E20975">
        <w:t xml:space="preserve">tank rainwater </w:t>
      </w:r>
      <w:r w:rsidR="00CA6299" w:rsidRPr="00E20975">
        <w:t>a</w:t>
      </w:r>
      <w:r w:rsidRPr="00E20975">
        <w:t>ffected by resuspended dust settling on roofs</w:t>
      </w:r>
      <w:r w:rsidR="003C7A4D" w:rsidRPr="00E20975">
        <w:t xml:space="preserve"> and</w:t>
      </w:r>
      <w:r w:rsidRPr="00E20975">
        <w:t xml:space="preserve"> washing into tanks</w:t>
      </w:r>
      <w:r w:rsidR="00794F59" w:rsidRPr="00E20975">
        <w:t>.</w:t>
      </w:r>
    </w:p>
    <w:p w14:paraId="7C38F648" w14:textId="298643F5" w:rsidR="0076428C" w:rsidRPr="00E20975" w:rsidRDefault="00385DF4" w:rsidP="005C40F5">
      <w:r w:rsidRPr="00E20975">
        <w:t>This assessment considered the soluble and insoluble po</w:t>
      </w:r>
      <w:r w:rsidR="00B44E37" w:rsidRPr="00E20975">
        <w:t>r</w:t>
      </w:r>
      <w:r w:rsidRPr="00E20975">
        <w:t xml:space="preserve">tions once the dust enters the tank. Soluble portions are of most interest from a drinking water perspective. The minerals from the Project are naturally highly insoluble, particularly the </w:t>
      </w:r>
      <w:r w:rsidR="00227015" w:rsidRPr="00E20975">
        <w:t xml:space="preserve">radium content by-product of </w:t>
      </w:r>
      <w:r w:rsidR="00BE2CA9" w:rsidRPr="00E20975">
        <w:t xml:space="preserve">uranium and thorium </w:t>
      </w:r>
      <w:r w:rsidR="00227015" w:rsidRPr="00E20975">
        <w:t>decay series.</w:t>
      </w:r>
    </w:p>
    <w:p w14:paraId="74FAD4FA" w14:textId="72F16207" w:rsidR="008C7B06" w:rsidRPr="00E20975" w:rsidRDefault="008C7B06" w:rsidP="005C40F5">
      <w:r w:rsidRPr="00E20975">
        <w:t xml:space="preserve">The leachability factor for the Avonbank ore in rainwater can be </w:t>
      </w:r>
      <w:r w:rsidR="00E56F3F" w:rsidRPr="00E20975">
        <w:t>inferred</w:t>
      </w:r>
      <w:r w:rsidRPr="00E20975">
        <w:t xml:space="preserve"> from the impact of the ore on groundwater radioactivity levels. </w:t>
      </w:r>
      <w:r w:rsidR="00E56F3F" w:rsidRPr="00E20975">
        <w:t>T</w:t>
      </w:r>
      <w:r w:rsidRPr="00E20975">
        <w:t xml:space="preserve">he impact of the deposited dust on the soluble radioactive component will be less than that of the buried ore body </w:t>
      </w:r>
      <w:r w:rsidR="00797988">
        <w:t>in</w:t>
      </w:r>
      <w:r w:rsidR="00797988" w:rsidRPr="00E20975">
        <w:t xml:space="preserve"> </w:t>
      </w:r>
      <w:r w:rsidRPr="00E20975">
        <w:t xml:space="preserve">groundwater. </w:t>
      </w:r>
      <w:r w:rsidR="00E56F3F" w:rsidRPr="00E20975">
        <w:t xml:space="preserve">This </w:t>
      </w:r>
      <w:r w:rsidR="003601EA" w:rsidRPr="00E20975">
        <w:t>is</w:t>
      </w:r>
      <w:r w:rsidR="00E56F3F" w:rsidRPr="00E20975">
        <w:t xml:space="preserve"> due to a shorter contact time and </w:t>
      </w:r>
      <w:r w:rsidR="00E01474" w:rsidRPr="00E20975">
        <w:t xml:space="preserve">the soluble radioactive component </w:t>
      </w:r>
      <w:r w:rsidR="00F16938" w:rsidRPr="00E20975">
        <w:t>being</w:t>
      </w:r>
      <w:r w:rsidR="00E01474" w:rsidRPr="00E20975">
        <w:t xml:space="preserve"> less than that of the </w:t>
      </w:r>
      <w:proofErr w:type="gramStart"/>
      <w:r w:rsidR="002E45F6" w:rsidRPr="00E20975">
        <w:t>in situ</w:t>
      </w:r>
      <w:proofErr w:type="gramEnd"/>
      <w:r w:rsidR="00097305" w:rsidRPr="00E20975">
        <w:t xml:space="preserve"> </w:t>
      </w:r>
      <w:r w:rsidR="00B17B6F">
        <w:t>ore body</w:t>
      </w:r>
      <w:r w:rsidR="00E01474" w:rsidRPr="00E20975">
        <w:t>.</w:t>
      </w:r>
    </w:p>
    <w:p w14:paraId="5E08FDFF" w14:textId="2BAE1BAE" w:rsidR="002854F7" w:rsidRPr="00E20975" w:rsidRDefault="00F51028" w:rsidP="005C40F5">
      <w:r w:rsidRPr="00E20975">
        <w:t>T</w:t>
      </w:r>
      <w:r w:rsidR="008C7B06" w:rsidRPr="00E20975">
        <w:t xml:space="preserve">he dust collected in rainwater tanks is </w:t>
      </w:r>
      <w:r w:rsidR="002E2329" w:rsidRPr="00E20975">
        <w:t xml:space="preserve">not </w:t>
      </w:r>
      <w:r w:rsidR="008C7B06" w:rsidRPr="00E20975">
        <w:t>expected to contribute to the existing soluble radioactive component and is unlikely to be identifiable from any natural</w:t>
      </w:r>
      <w:r w:rsidR="00F5242E" w:rsidRPr="00E20975">
        <w:t>ly</w:t>
      </w:r>
      <w:r w:rsidR="008C7B06" w:rsidRPr="00E20975">
        <w:t xml:space="preserve"> occurring variability.</w:t>
      </w:r>
      <w:r w:rsidR="00147082">
        <w:t xml:space="preserve"> </w:t>
      </w:r>
      <w:r w:rsidR="00EB4FAF" w:rsidRPr="00E20975">
        <w:t>F</w:t>
      </w:r>
      <w:r w:rsidR="00E01474" w:rsidRPr="00E20975">
        <w:t>or this assessment</w:t>
      </w:r>
      <w:r w:rsidR="00377C3E">
        <w:t>,</w:t>
      </w:r>
      <w:r w:rsidR="00E01474" w:rsidRPr="00E20975">
        <w:t xml:space="preserve"> a worst-case dose </w:t>
      </w:r>
      <w:r w:rsidR="00B150D0" w:rsidRPr="00E20975">
        <w:t>was</w:t>
      </w:r>
      <w:r w:rsidR="00E01474" w:rsidRPr="00E20975">
        <w:t xml:space="preserve"> calculated</w:t>
      </w:r>
      <w:r w:rsidR="00F736BD" w:rsidRPr="00E20975">
        <w:t xml:space="preserve"> with</w:t>
      </w:r>
      <w:r w:rsidR="00E01474" w:rsidRPr="00E20975">
        <w:t xml:space="preserve"> the maximum annual dose </w:t>
      </w:r>
      <w:r w:rsidR="00377C3E">
        <w:t>for</w:t>
      </w:r>
      <w:r w:rsidR="00377C3E" w:rsidRPr="00E20975">
        <w:t xml:space="preserve"> </w:t>
      </w:r>
      <w:r w:rsidR="00E01474" w:rsidRPr="00E20975">
        <w:t xml:space="preserve">an adult </w:t>
      </w:r>
      <w:r w:rsidR="007701FE" w:rsidRPr="00E20975">
        <w:t>of</w:t>
      </w:r>
      <w:r w:rsidR="00E01474" w:rsidRPr="00E20975">
        <w:t xml:space="preserve"> 1</w:t>
      </w:r>
      <w:r w:rsidR="00CA317A" w:rsidRPr="00E20975">
        <w:t>3</w:t>
      </w:r>
      <w:r w:rsidR="00B560B5" w:rsidRPr="00E20975">
        <w:t> </w:t>
      </w:r>
      <w:r w:rsidR="00E01474" w:rsidRPr="00E20975">
        <w:t>µ</w:t>
      </w:r>
      <w:proofErr w:type="spellStart"/>
      <w:r w:rsidR="00E01474" w:rsidRPr="00E20975">
        <w:t>Sv</w:t>
      </w:r>
      <w:proofErr w:type="spellEnd"/>
      <w:r w:rsidR="007701FE" w:rsidRPr="00E20975">
        <w:t xml:space="preserve"> </w:t>
      </w:r>
      <w:r w:rsidR="00E01474" w:rsidRPr="00E20975">
        <w:t xml:space="preserve">and </w:t>
      </w:r>
      <w:r w:rsidR="00CA317A" w:rsidRPr="00E20975">
        <w:t>24</w:t>
      </w:r>
      <w:r w:rsidR="00B560B5" w:rsidRPr="00E20975">
        <w:t> </w:t>
      </w:r>
      <w:r w:rsidR="00E01474" w:rsidRPr="00E20975">
        <w:t>µ</w:t>
      </w:r>
      <w:proofErr w:type="spellStart"/>
      <w:r w:rsidR="00E01474" w:rsidRPr="00E20975">
        <w:t>Sv</w:t>
      </w:r>
      <w:proofErr w:type="spellEnd"/>
      <w:r w:rsidR="00900A06">
        <w:t xml:space="preserve"> </w:t>
      </w:r>
      <w:r w:rsidR="00900A06" w:rsidRPr="00E20975">
        <w:t>for a child</w:t>
      </w:r>
      <w:r w:rsidR="004F40DF">
        <w:t xml:space="preserve"> </w:t>
      </w:r>
      <w:r w:rsidR="006317E3">
        <w:t xml:space="preserve">(refer </w:t>
      </w:r>
      <w:r w:rsidR="006317E3">
        <w:fldChar w:fldCharType="begin"/>
      </w:r>
      <w:r w:rsidR="006317E3">
        <w:instrText xml:space="preserve"> REF _Ref104449228 \h </w:instrText>
      </w:r>
      <w:r w:rsidR="006317E3">
        <w:fldChar w:fldCharType="separate"/>
      </w:r>
      <w:r w:rsidR="008F66C4" w:rsidRPr="00644585">
        <w:t xml:space="preserve">Table </w:t>
      </w:r>
      <w:r w:rsidR="008F66C4">
        <w:rPr>
          <w:noProof/>
        </w:rPr>
        <w:t>14</w:t>
      </w:r>
      <w:r w:rsidR="008F66C4">
        <w:noBreakHyphen/>
      </w:r>
      <w:r w:rsidR="008F66C4">
        <w:rPr>
          <w:noProof/>
        </w:rPr>
        <w:t>6</w:t>
      </w:r>
      <w:r w:rsidR="006317E3">
        <w:fldChar w:fldCharType="end"/>
      </w:r>
      <w:r w:rsidR="006317E3">
        <w:t>)</w:t>
      </w:r>
      <w:r w:rsidR="004F40DF">
        <w:t>.</w:t>
      </w:r>
    </w:p>
    <w:p w14:paraId="27272B2A" w14:textId="2D11065D" w:rsidR="002854F7" w:rsidRDefault="002854F7" w:rsidP="00B853A3">
      <w:pPr>
        <w:pStyle w:val="Heading4"/>
      </w:pPr>
      <w:bookmarkStart w:id="413" w:name="_Toc78035354"/>
      <w:bookmarkStart w:id="414" w:name="_Toc78035460"/>
      <w:bookmarkStart w:id="415" w:name="_Toc78035566"/>
      <w:bookmarkStart w:id="416" w:name="_Toc78035672"/>
      <w:bookmarkStart w:id="417" w:name="_Toc78035778"/>
      <w:bookmarkStart w:id="418" w:name="_Toc78037284"/>
      <w:bookmarkStart w:id="419" w:name="_Toc78037396"/>
      <w:bookmarkStart w:id="420" w:name="_Toc78037523"/>
      <w:bookmarkStart w:id="421" w:name="_Toc78037863"/>
      <w:bookmarkStart w:id="422" w:name="_Toc78038277"/>
      <w:bookmarkStart w:id="423" w:name="_Toc78040531"/>
      <w:bookmarkStart w:id="424" w:name="_Toc78041967"/>
      <w:bookmarkStart w:id="425" w:name="_Ref79054638"/>
      <w:bookmarkStart w:id="426" w:name="_Toc79243019"/>
      <w:bookmarkStart w:id="427" w:name="_Ref118298415"/>
      <w:r>
        <w:t>Consumption of locally grown livestock</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t xml:space="preserve"> </w:t>
      </w:r>
    </w:p>
    <w:p w14:paraId="107115FB" w14:textId="33CA49C4" w:rsidR="005A7F64" w:rsidRPr="00FB359A" w:rsidRDefault="005A7F64" w:rsidP="005A7F64">
      <w:bookmarkStart w:id="428" w:name="_Hlk108511723"/>
      <w:r w:rsidRPr="00FB359A">
        <w:t xml:space="preserve">There is one potential </w:t>
      </w:r>
      <w:r w:rsidR="00C923BF" w:rsidRPr="00FB359A">
        <w:t>exposure pathway</w:t>
      </w:r>
      <w:r w:rsidRPr="00FB359A">
        <w:t xml:space="preserve"> </w:t>
      </w:r>
      <w:r w:rsidR="000028F3" w:rsidRPr="00FB359A">
        <w:t xml:space="preserve">to the Critical Group </w:t>
      </w:r>
      <w:r w:rsidRPr="00FB359A">
        <w:t xml:space="preserve">that relates to </w:t>
      </w:r>
      <w:r w:rsidR="00A2207B">
        <w:t xml:space="preserve">the </w:t>
      </w:r>
      <w:r w:rsidR="00EB499A" w:rsidRPr="00FB359A">
        <w:t xml:space="preserve">consumption of livestock grazing on local crops containing an elevated radionuclide content resulting in an elevated annual radiation dose to an individual. </w:t>
      </w:r>
    </w:p>
    <w:bookmarkEnd w:id="428"/>
    <w:p w14:paraId="1BD5EA53" w14:textId="0E7D3296" w:rsidR="002854F7" w:rsidRPr="004F00D2" w:rsidRDefault="002854F7" w:rsidP="00B560B5">
      <w:r>
        <w:lastRenderedPageBreak/>
        <w:t xml:space="preserve">The human </w:t>
      </w:r>
      <w:bookmarkStart w:id="429" w:name="_Hlk108511567"/>
      <w:r>
        <w:t xml:space="preserve">consumption of grazing farm animals and related produce </w:t>
      </w:r>
      <w:bookmarkEnd w:id="429"/>
      <w:r>
        <w:t>is seen as an inconsequential exposure pathway relative to other pathways assessed. This was based on the low radioactive content of the dust and the estimated doses to a membe</w:t>
      </w:r>
      <w:r w:rsidRPr="004F00D2">
        <w:t xml:space="preserve">r of the public </w:t>
      </w:r>
      <w:proofErr w:type="gramStart"/>
      <w:r w:rsidRPr="004F00D2">
        <w:t xml:space="preserve">as </w:t>
      </w:r>
      <w:r w:rsidR="00F91D5C">
        <w:t xml:space="preserve">a </w:t>
      </w:r>
      <w:r w:rsidRPr="004F00D2">
        <w:t>result of</w:t>
      </w:r>
      <w:proofErr w:type="gramEnd"/>
      <w:r w:rsidRPr="004F00D2">
        <w:t xml:space="preserve"> crop consumption directly already being of inconsequential value</w:t>
      </w:r>
      <w:r w:rsidR="00A60B77">
        <w:t xml:space="preserve"> (refer </w:t>
      </w:r>
      <w:r w:rsidR="00935FE7">
        <w:t>Section</w:t>
      </w:r>
      <w:r w:rsidR="004E215C">
        <w:t> </w:t>
      </w:r>
      <w:r w:rsidR="00935FE7">
        <w:fldChar w:fldCharType="begin"/>
      </w:r>
      <w:r w:rsidR="00935FE7">
        <w:instrText xml:space="preserve"> REF _Ref118295867 \r \h </w:instrText>
      </w:r>
      <w:r w:rsidR="00FB359A">
        <w:instrText xml:space="preserve"> \* MERGEFORMAT </w:instrText>
      </w:r>
      <w:r w:rsidR="00935FE7">
        <w:fldChar w:fldCharType="separate"/>
      </w:r>
      <w:r w:rsidR="008F66C4">
        <w:t>14.7.1.3</w:t>
      </w:r>
      <w:r w:rsidR="00935FE7">
        <w:fldChar w:fldCharType="end"/>
      </w:r>
      <w:r w:rsidR="00935FE7">
        <w:t>)</w:t>
      </w:r>
      <w:r w:rsidRPr="004F00D2">
        <w:t xml:space="preserve">. Additionally, land </w:t>
      </w:r>
      <w:r w:rsidR="005D1B59">
        <w:t xml:space="preserve">within the development extent </w:t>
      </w:r>
      <w:r w:rsidRPr="004F00D2">
        <w:t xml:space="preserve">is not typically used for the support of livestock and is predominantly for </w:t>
      </w:r>
      <w:r w:rsidR="00673798" w:rsidRPr="004F00D2">
        <w:t xml:space="preserve">the </w:t>
      </w:r>
      <w:r w:rsidRPr="004F00D2">
        <w:t>farming of crops.</w:t>
      </w:r>
    </w:p>
    <w:p w14:paraId="012DE8DE" w14:textId="02885C48" w:rsidR="002854F7" w:rsidRDefault="002854F7" w:rsidP="00FB359A">
      <w:r w:rsidRPr="004F00D2">
        <w:t xml:space="preserve">The consumption of locally produced livestock </w:t>
      </w:r>
      <w:r w:rsidR="00AE39F1">
        <w:t xml:space="preserve">was assessed to be </w:t>
      </w:r>
      <w:r w:rsidRPr="004F00D2">
        <w:t xml:space="preserve">a negligible </w:t>
      </w:r>
      <w:r w:rsidR="00964EF7">
        <w:t>exposure pathway</w:t>
      </w:r>
      <w:r w:rsidRPr="004F00D2">
        <w:t xml:space="preserve"> </w:t>
      </w:r>
      <w:r w:rsidR="00AE39F1">
        <w:t>and was</w:t>
      </w:r>
      <w:r w:rsidRPr="004F00D2">
        <w:t xml:space="preserve"> </w:t>
      </w:r>
      <w:r w:rsidR="00AE39F1">
        <w:t>not</w:t>
      </w:r>
      <w:r w:rsidR="00AE39F1" w:rsidRPr="004F00D2">
        <w:t xml:space="preserve"> </w:t>
      </w:r>
      <w:r w:rsidRPr="004F00D2">
        <w:t>considered further.</w:t>
      </w:r>
    </w:p>
    <w:p w14:paraId="24AFBF4E" w14:textId="27FAF12C" w:rsidR="002854F7" w:rsidRDefault="002854F7" w:rsidP="00B853A3">
      <w:pPr>
        <w:pStyle w:val="Heading4"/>
      </w:pPr>
      <w:bookmarkStart w:id="430" w:name="_Ref118298425"/>
      <w:bookmarkStart w:id="431" w:name="_Ref86934987"/>
      <w:r w:rsidRPr="001A0CB8">
        <w:t xml:space="preserve">Dust inhalation and ingestion generated from HMC and </w:t>
      </w:r>
      <w:proofErr w:type="gramStart"/>
      <w:r w:rsidRPr="001A0CB8">
        <w:t>ore</w:t>
      </w:r>
      <w:bookmarkEnd w:id="430"/>
      <w:proofErr w:type="gramEnd"/>
      <w:r w:rsidRPr="001A0CB8">
        <w:t xml:space="preserve"> </w:t>
      </w:r>
      <w:bookmarkEnd w:id="431"/>
    </w:p>
    <w:p w14:paraId="7F2DDBEE" w14:textId="7B8E5C2F" w:rsidR="005A7F64" w:rsidRPr="00FB359A" w:rsidRDefault="005A7F64" w:rsidP="005A7F64">
      <w:r w:rsidRPr="00FB359A">
        <w:t xml:space="preserve">There is </w:t>
      </w:r>
      <w:r w:rsidR="00FB359A">
        <w:t xml:space="preserve">one </w:t>
      </w:r>
      <w:r w:rsidR="00C923BF" w:rsidRPr="00FB359A">
        <w:t>potential exposure pathway to the Critical Group</w:t>
      </w:r>
      <w:bookmarkStart w:id="432" w:name="_Hlk108512049"/>
      <w:r w:rsidRPr="00FB359A">
        <w:t xml:space="preserve"> </w:t>
      </w:r>
      <w:bookmarkEnd w:id="432"/>
      <w:r w:rsidRPr="00FB359A">
        <w:t xml:space="preserve">that relates to exposure from inhalation and ingestion of dust originating from ore, HMC and intermediate products transferred </w:t>
      </w:r>
      <w:r w:rsidR="00FB359A">
        <w:t>by</w:t>
      </w:r>
      <w:r w:rsidRPr="00FB359A">
        <w:t xml:space="preserve"> workers leaving site</w:t>
      </w:r>
      <w:r w:rsidR="00FB359A">
        <w:t>.</w:t>
      </w:r>
    </w:p>
    <w:p w14:paraId="4BB9C283" w14:textId="1F735EDA" w:rsidR="00673798" w:rsidRPr="00FB359A" w:rsidRDefault="00673798" w:rsidP="00673798">
      <w:r w:rsidRPr="00FB359A">
        <w:t>The assessment considered the risk to the person responsible for the regular handling of potential</w:t>
      </w:r>
      <w:r w:rsidR="00930CCD" w:rsidRPr="00FB359A">
        <w:t>ly</w:t>
      </w:r>
      <w:r w:rsidRPr="00FB359A">
        <w:t xml:space="preserve"> contaminated work clothing for the purpose</w:t>
      </w:r>
      <w:r w:rsidR="00DF0DFC">
        <w:t>s</w:t>
      </w:r>
      <w:r w:rsidRPr="00FB359A">
        <w:t xml:space="preserve"> of laundering. There is the potential for the inhalation of dried ore or HMC dust that has accumulated on clothing or the direct ingestion of soils from poor hygiene practices</w:t>
      </w:r>
      <w:r w:rsidR="00DD082D" w:rsidRPr="00FB359A">
        <w:t>.</w:t>
      </w:r>
    </w:p>
    <w:p w14:paraId="3068046A" w14:textId="115027DE" w:rsidR="00673798" w:rsidRPr="002C0F8B" w:rsidRDefault="00673798" w:rsidP="00673798">
      <w:r w:rsidRPr="00FB359A">
        <w:t xml:space="preserve">Prolonged exposure to resuspended airborne dust has been considered in </w:t>
      </w:r>
      <w:r w:rsidR="00B746DD" w:rsidRPr="00FB359A">
        <w:t>Section </w:t>
      </w:r>
      <w:r w:rsidRPr="00FB359A">
        <w:fldChar w:fldCharType="begin"/>
      </w:r>
      <w:r w:rsidRPr="00FB359A">
        <w:instrText xml:space="preserve"> REF _Ref104365573 \r \h </w:instrText>
      </w:r>
      <w:r w:rsidR="00FB359A">
        <w:instrText xml:space="preserve"> \* MERGEFORMAT </w:instrText>
      </w:r>
      <w:r w:rsidRPr="00FB359A">
        <w:fldChar w:fldCharType="separate"/>
      </w:r>
      <w:r w:rsidR="008F66C4">
        <w:t>14.7.1.1</w:t>
      </w:r>
      <w:r w:rsidRPr="00FB359A">
        <w:fldChar w:fldCharType="end"/>
      </w:r>
      <w:r w:rsidRPr="00FB359A">
        <w:t xml:space="preserve">. Prolonged daily ingestion of radioactive particulate was considered in </w:t>
      </w:r>
      <w:r w:rsidR="00B746DD" w:rsidRPr="00FB359A">
        <w:t>Section </w:t>
      </w:r>
      <w:r w:rsidR="00E346EA">
        <w:fldChar w:fldCharType="begin"/>
      </w:r>
      <w:r w:rsidR="00E346EA">
        <w:instrText xml:space="preserve"> REF _Ref118298403 \r \h </w:instrText>
      </w:r>
      <w:r w:rsidR="00E346EA">
        <w:fldChar w:fldCharType="separate"/>
      </w:r>
      <w:r w:rsidR="008F66C4">
        <w:t>14.7.1.4</w:t>
      </w:r>
      <w:r w:rsidR="00E346EA">
        <w:fldChar w:fldCharType="end"/>
      </w:r>
      <w:r w:rsidRPr="00FB359A">
        <w:t>. Both scenarios considered continuous exposure at elevated airborne concentrations to ore material over a calendar year. Laundering operations</w:t>
      </w:r>
      <w:r w:rsidRPr="002C0F8B">
        <w:t xml:space="preserve"> and other periods of exposure to family members of workers </w:t>
      </w:r>
      <w:r w:rsidR="00675A41">
        <w:t>would</w:t>
      </w:r>
      <w:r w:rsidR="00675A41" w:rsidRPr="002C0F8B">
        <w:t xml:space="preserve"> </w:t>
      </w:r>
      <w:r w:rsidRPr="002C0F8B">
        <w:t>be of considerably less duration, and subsequently</w:t>
      </w:r>
      <w:r w:rsidR="00E830E8">
        <w:t>,</w:t>
      </w:r>
      <w:r w:rsidRPr="002C0F8B">
        <w:t xml:space="preserve"> the potential dose </w:t>
      </w:r>
      <w:r w:rsidR="00437924">
        <w:t>would</w:t>
      </w:r>
      <w:r w:rsidR="00437924" w:rsidRPr="002C0F8B">
        <w:t xml:space="preserve"> </w:t>
      </w:r>
      <w:r w:rsidRPr="002C0F8B">
        <w:t>be considerably less.</w:t>
      </w:r>
    </w:p>
    <w:p w14:paraId="78BABF39" w14:textId="0EC18D40" w:rsidR="002854F7" w:rsidRPr="00716DE8" w:rsidRDefault="00673798" w:rsidP="005C40F5">
      <w:r w:rsidRPr="00716DE8">
        <w:t xml:space="preserve">The exposure pathway </w:t>
      </w:r>
      <w:r w:rsidR="00716DE8">
        <w:t>due to</w:t>
      </w:r>
      <w:r w:rsidRPr="00716DE8">
        <w:t xml:space="preserve"> dust inhalation an</w:t>
      </w:r>
      <w:r w:rsidR="00754163" w:rsidRPr="00716DE8">
        <w:t>d</w:t>
      </w:r>
      <w:r w:rsidRPr="00716DE8">
        <w:t xml:space="preserve"> ingestion from HMC and ore transferred off-site on clothing </w:t>
      </w:r>
      <w:proofErr w:type="gramStart"/>
      <w:r w:rsidR="00716DE8" w:rsidRPr="00716DE8">
        <w:t>was</w:t>
      </w:r>
      <w:r w:rsidRPr="00716DE8">
        <w:t xml:space="preserve"> considered </w:t>
      </w:r>
      <w:r w:rsidR="00716DE8" w:rsidRPr="00716DE8">
        <w:t xml:space="preserve">to </w:t>
      </w:r>
      <w:r w:rsidR="00716DE8">
        <w:t>be</w:t>
      </w:r>
      <w:proofErr w:type="gramEnd"/>
      <w:r w:rsidR="00716DE8">
        <w:t xml:space="preserve"> </w:t>
      </w:r>
      <w:r w:rsidRPr="00716DE8">
        <w:t xml:space="preserve">negligible and </w:t>
      </w:r>
      <w:r w:rsidR="00716DE8" w:rsidRPr="00716DE8">
        <w:t>was</w:t>
      </w:r>
      <w:r w:rsidRPr="00716DE8">
        <w:t xml:space="preserve"> </w:t>
      </w:r>
      <w:r w:rsidR="00716DE8">
        <w:t xml:space="preserve">not </w:t>
      </w:r>
      <w:r w:rsidRPr="00716DE8">
        <w:t>considered further.</w:t>
      </w:r>
      <w:r w:rsidR="000E55FC" w:rsidRPr="00716DE8">
        <w:t xml:space="preserve"> </w:t>
      </w:r>
    </w:p>
    <w:p w14:paraId="1E14CC7C" w14:textId="47A1CE31" w:rsidR="00D5139D" w:rsidRDefault="00EA4087" w:rsidP="00B853A3">
      <w:pPr>
        <w:pStyle w:val="Heading4"/>
      </w:pPr>
      <w:bookmarkStart w:id="433" w:name="_Ref118298447"/>
      <w:r>
        <w:t>Gamma radiation e</w:t>
      </w:r>
      <w:r w:rsidR="00D5139D" w:rsidRPr="004F2897">
        <w:t xml:space="preserve">xposure during transport of HMC </w:t>
      </w:r>
      <w:r w:rsidR="00E35074">
        <w:t xml:space="preserve">– </w:t>
      </w:r>
      <w:r w:rsidR="00235FC2">
        <w:t>resident</w:t>
      </w:r>
      <w:bookmarkEnd w:id="433"/>
    </w:p>
    <w:p w14:paraId="65D79D9D" w14:textId="64BCDF09" w:rsidR="00D5139D" w:rsidRPr="00DF0DFC" w:rsidRDefault="00B85B18" w:rsidP="005C40F5">
      <w:bookmarkStart w:id="434" w:name="_Hlk104375863"/>
      <w:r w:rsidRPr="00DF0DFC">
        <w:t xml:space="preserve">There is </w:t>
      </w:r>
      <w:r>
        <w:t xml:space="preserve">one </w:t>
      </w:r>
      <w:r w:rsidRPr="00DF0DFC">
        <w:t>potential exposure pathway to the Critical Group</w:t>
      </w:r>
      <w:r w:rsidR="003E070D" w:rsidRPr="00747C9B">
        <w:t xml:space="preserve"> that relates</w:t>
      </w:r>
      <w:r w:rsidR="003E070D" w:rsidRPr="00747C9B" w:rsidDel="004F3091">
        <w:t xml:space="preserve"> </w:t>
      </w:r>
      <w:r w:rsidR="003E070D" w:rsidRPr="00747C9B">
        <w:t xml:space="preserve">to external gamma radiation exposure </w:t>
      </w:r>
      <w:r w:rsidR="00E77736">
        <w:t xml:space="preserve">due </w:t>
      </w:r>
      <w:r w:rsidR="00D37EE3">
        <w:t>to trucks travelling on the</w:t>
      </w:r>
      <w:r w:rsidR="003E070D" w:rsidRPr="00747C9B">
        <w:t xml:space="preserve"> haulage route</w:t>
      </w:r>
      <w:r w:rsidR="002E45F6">
        <w:t>.</w:t>
      </w:r>
      <w:r w:rsidR="002E45F6" w:rsidRPr="00747C9B">
        <w:t xml:space="preserve"> </w:t>
      </w:r>
      <w:r w:rsidR="00235FC2">
        <w:t>While this is</w:t>
      </w:r>
      <w:r w:rsidR="00235FC2" w:rsidRPr="00747C9B">
        <w:t xml:space="preserve"> an</w:t>
      </w:r>
      <w:r w:rsidR="001F7C5A">
        <w:t xml:space="preserve"> unlikely</w:t>
      </w:r>
      <w:r w:rsidR="00235FC2" w:rsidRPr="00747C9B">
        <w:t xml:space="preserve"> exposure pathway for the Critical Group</w:t>
      </w:r>
      <w:r w:rsidR="00235FC2">
        <w:t>, as they are not located on the haulage route, it was</w:t>
      </w:r>
      <w:r w:rsidR="00235FC2" w:rsidRPr="00747C9B">
        <w:t xml:space="preserve"> included to </w:t>
      </w:r>
      <w:r w:rsidR="00235FC2">
        <w:t>ensure the upper</w:t>
      </w:r>
      <w:r w:rsidR="00235FC2" w:rsidRPr="00747C9B">
        <w:t xml:space="preserve"> </w:t>
      </w:r>
      <w:r w:rsidR="003C2DF6">
        <w:t>worst-case</w:t>
      </w:r>
      <w:r w:rsidR="00235FC2" w:rsidRPr="00747C9B">
        <w:t xml:space="preserve"> </w:t>
      </w:r>
      <w:r w:rsidR="00235FC2">
        <w:t>scenario was assessed.</w:t>
      </w:r>
      <w:r w:rsidR="00D37EE3">
        <w:t xml:space="preserve"> </w:t>
      </w:r>
      <w:bookmarkEnd w:id="434"/>
      <w:r w:rsidR="00D5139D" w:rsidRPr="00DF0DFC">
        <w:t xml:space="preserve">The assessment </w:t>
      </w:r>
      <w:r w:rsidR="00747C9B">
        <w:t>included highly conservative</w:t>
      </w:r>
      <w:r w:rsidR="00747C9B" w:rsidRPr="00DF0DFC">
        <w:t xml:space="preserve"> </w:t>
      </w:r>
      <w:r w:rsidR="00D5139D" w:rsidRPr="00DF0DFC">
        <w:t xml:space="preserve">assumptions </w:t>
      </w:r>
      <w:r w:rsidR="00747C9B">
        <w:t>regarding</w:t>
      </w:r>
      <w:r w:rsidR="00D5139D" w:rsidRPr="00DF0DFC">
        <w:t xml:space="preserve"> exposure time, average separation distance</w:t>
      </w:r>
      <w:r w:rsidR="00747C9B">
        <w:t xml:space="preserve"> and </w:t>
      </w:r>
      <w:r w:rsidR="00D5139D" w:rsidRPr="00DF0DFC">
        <w:t xml:space="preserve">number of trucks per day. </w:t>
      </w:r>
      <w:r w:rsidR="00747C9B">
        <w:t>T</w:t>
      </w:r>
      <w:r w:rsidR="00D5139D" w:rsidRPr="00DF0DFC">
        <w:t xml:space="preserve">he estimated maximum dose </w:t>
      </w:r>
      <w:r w:rsidR="00747C9B">
        <w:t>was assessed to be</w:t>
      </w:r>
      <w:r w:rsidR="00D5139D" w:rsidRPr="00DF0DFC">
        <w:t xml:space="preserve"> less than 0.5</w:t>
      </w:r>
      <w:r w:rsidR="00B560B5" w:rsidRPr="00DF0DFC">
        <w:t> </w:t>
      </w:r>
      <w:r w:rsidR="00D5139D" w:rsidRPr="00DF0DFC">
        <w:t>µ</w:t>
      </w:r>
      <w:proofErr w:type="spellStart"/>
      <w:r w:rsidR="00D5139D" w:rsidRPr="00DF0DFC">
        <w:t>Sv</w:t>
      </w:r>
      <w:proofErr w:type="spellEnd"/>
      <w:r w:rsidR="00D5139D" w:rsidRPr="00DF0DFC">
        <w:t xml:space="preserve"> per year</w:t>
      </w:r>
      <w:r w:rsidR="006317E3" w:rsidRPr="00DF0DFC">
        <w:t xml:space="preserve"> </w:t>
      </w:r>
      <w:r w:rsidR="006317E3">
        <w:t xml:space="preserve">(refer </w:t>
      </w:r>
      <w:r w:rsidR="006317E3">
        <w:fldChar w:fldCharType="begin"/>
      </w:r>
      <w:r w:rsidR="006317E3">
        <w:instrText xml:space="preserve"> REF _Ref104449228 \h </w:instrText>
      </w:r>
      <w:r w:rsidR="00DF0DFC">
        <w:instrText xml:space="preserve"> \* MERGEFORMAT </w:instrText>
      </w:r>
      <w:r w:rsidR="006317E3">
        <w:fldChar w:fldCharType="separate"/>
      </w:r>
      <w:r w:rsidR="008F66C4" w:rsidRPr="00644585">
        <w:t xml:space="preserve">Table </w:t>
      </w:r>
      <w:r w:rsidR="008F66C4">
        <w:t>14</w:t>
      </w:r>
      <w:r w:rsidR="008F66C4">
        <w:noBreakHyphen/>
        <w:t>6</w:t>
      </w:r>
      <w:r w:rsidR="006317E3">
        <w:fldChar w:fldCharType="end"/>
      </w:r>
      <w:r w:rsidR="006317E3">
        <w:t>)</w:t>
      </w:r>
      <w:r w:rsidR="00D5139D" w:rsidRPr="00DF0DFC">
        <w:t>.</w:t>
      </w:r>
      <w:r w:rsidR="00620E8A" w:rsidRPr="00DF0DFC">
        <w:t xml:space="preserve"> </w:t>
      </w:r>
    </w:p>
    <w:p w14:paraId="6B88D92F" w14:textId="004E3DCB" w:rsidR="009C74C2" w:rsidRDefault="006823C9" w:rsidP="00B853A3">
      <w:pPr>
        <w:pStyle w:val="Heading4"/>
      </w:pPr>
      <w:bookmarkStart w:id="435" w:name="_Ref118298455"/>
      <w:r>
        <w:t>Gamma radiation e</w:t>
      </w:r>
      <w:r w:rsidR="009C74C2" w:rsidRPr="00163939">
        <w:t xml:space="preserve">xposure during transport of HMC </w:t>
      </w:r>
      <w:r w:rsidR="00E35074">
        <w:t>–</w:t>
      </w:r>
      <w:r w:rsidR="00E35074" w:rsidRPr="00163939">
        <w:t xml:space="preserve"> </w:t>
      </w:r>
      <w:r w:rsidR="00235FC2">
        <w:t>passenger</w:t>
      </w:r>
      <w:bookmarkEnd w:id="435"/>
    </w:p>
    <w:p w14:paraId="7F2ADB10" w14:textId="3FBD3835" w:rsidR="003E070D" w:rsidRDefault="003E070D" w:rsidP="005C40F5">
      <w:r w:rsidRPr="00DF0DFC">
        <w:t xml:space="preserve">There is </w:t>
      </w:r>
      <w:r>
        <w:t xml:space="preserve">one </w:t>
      </w:r>
      <w:r w:rsidRPr="00DF0DFC">
        <w:t>potential exposure pathway to the Critical Group that relates</w:t>
      </w:r>
      <w:r w:rsidRPr="00DF0DFC" w:rsidDel="001A662A">
        <w:t xml:space="preserve"> </w:t>
      </w:r>
      <w:r w:rsidRPr="00DF0DFC">
        <w:t>to external gamma radiation exposure to vehicle occupants on roadways shared by trucks on the haulage route</w:t>
      </w:r>
      <w:r>
        <w:t>.</w:t>
      </w:r>
      <w:r w:rsidRPr="00DF0DFC">
        <w:t xml:space="preserve"> </w:t>
      </w:r>
    </w:p>
    <w:p w14:paraId="45A4EFD3" w14:textId="436A987F" w:rsidR="009C74C2" w:rsidRPr="00747C9B" w:rsidRDefault="009C74C2" w:rsidP="005C40F5">
      <w:r w:rsidRPr="00747C9B">
        <w:t xml:space="preserve">The assessment considered an individual in a passenger vehicle following </w:t>
      </w:r>
      <w:r w:rsidR="009F0547" w:rsidRPr="00747C9B">
        <w:t>25</w:t>
      </w:r>
      <w:r w:rsidR="00B560B5" w:rsidRPr="00747C9B">
        <w:t> </w:t>
      </w:r>
      <w:r w:rsidR="009F0547" w:rsidRPr="00747C9B">
        <w:t xml:space="preserve">m behind </w:t>
      </w:r>
      <w:r w:rsidR="00E830E8">
        <w:t>an</w:t>
      </w:r>
      <w:r w:rsidR="00E830E8" w:rsidRPr="00747C9B">
        <w:t xml:space="preserve"> </w:t>
      </w:r>
      <w:r w:rsidR="009F0547" w:rsidRPr="00747C9B">
        <w:t xml:space="preserve">HMC loaded </w:t>
      </w:r>
      <w:r w:rsidRPr="00747C9B">
        <w:t xml:space="preserve">truck. The assessment concluded that the gamma radiation dose rates in the passenger vehicle would be indiscernible from natural background levels. </w:t>
      </w:r>
    </w:p>
    <w:p w14:paraId="01F4D814" w14:textId="703CFA4D" w:rsidR="009C74C2" w:rsidRPr="00747C9B" w:rsidRDefault="00F736BD" w:rsidP="005C40F5">
      <w:r w:rsidRPr="00747C9B">
        <w:t>A worst</w:t>
      </w:r>
      <w:r w:rsidR="00887273">
        <w:t>-</w:t>
      </w:r>
      <w:r w:rsidRPr="00747C9B">
        <w:t xml:space="preserve">case scenario was calculated </w:t>
      </w:r>
      <w:r w:rsidR="009F0547" w:rsidRPr="00747C9B">
        <w:t>by reducing the separation distance from 25</w:t>
      </w:r>
      <w:r w:rsidR="00F70640" w:rsidRPr="00747C9B">
        <w:t> </w:t>
      </w:r>
      <w:r w:rsidR="004C73BE" w:rsidRPr="00747C9B">
        <w:t xml:space="preserve">m </w:t>
      </w:r>
      <w:r w:rsidR="009F0547" w:rsidRPr="00747C9B">
        <w:t>to 5</w:t>
      </w:r>
      <w:r w:rsidR="00F70640" w:rsidRPr="00747C9B">
        <w:t> </w:t>
      </w:r>
      <w:r w:rsidR="009F0547" w:rsidRPr="00747C9B">
        <w:t xml:space="preserve">m to represent a scenario </w:t>
      </w:r>
      <w:r w:rsidR="009C74C2" w:rsidRPr="00747C9B">
        <w:t>in a busy rural township with traffic lights</w:t>
      </w:r>
      <w:r w:rsidR="009F0547" w:rsidRPr="00747C9B">
        <w:t xml:space="preserve"> and </w:t>
      </w:r>
      <w:r w:rsidR="009C74C2" w:rsidRPr="00747C9B">
        <w:t>multiple occ</w:t>
      </w:r>
      <w:r w:rsidR="009F0547" w:rsidRPr="00747C9B">
        <w:t xml:space="preserve">urrences </w:t>
      </w:r>
      <w:proofErr w:type="spellStart"/>
      <w:r w:rsidR="00195347">
        <w:t>totalling</w:t>
      </w:r>
      <w:proofErr w:type="spellEnd"/>
      <w:r w:rsidR="00970FBA" w:rsidRPr="00747C9B">
        <w:t xml:space="preserve"> </w:t>
      </w:r>
      <w:r w:rsidR="009C74C2" w:rsidRPr="00747C9B">
        <w:t>1 hour per year. Even with separation distances reduced</w:t>
      </w:r>
      <w:r w:rsidR="009F0547" w:rsidRPr="00747C9B">
        <w:t xml:space="preserve">, </w:t>
      </w:r>
      <w:r w:rsidR="009C74C2" w:rsidRPr="00747C9B">
        <w:t xml:space="preserve">the estimated maximum dose </w:t>
      </w:r>
      <w:r w:rsidR="001F7C5A">
        <w:t>was assessed to be</w:t>
      </w:r>
      <w:r w:rsidR="009C74C2" w:rsidRPr="00747C9B">
        <w:t xml:space="preserve"> less than 0.5</w:t>
      </w:r>
      <w:r w:rsidR="00F70640" w:rsidRPr="00747C9B">
        <w:t> </w:t>
      </w:r>
      <w:r w:rsidR="009C74C2" w:rsidRPr="00747C9B">
        <w:t>µ</w:t>
      </w:r>
      <w:proofErr w:type="spellStart"/>
      <w:r w:rsidR="009C74C2" w:rsidRPr="00747C9B">
        <w:t>Sv</w:t>
      </w:r>
      <w:proofErr w:type="spellEnd"/>
      <w:r w:rsidR="009C74C2" w:rsidRPr="00747C9B">
        <w:t xml:space="preserve"> per year</w:t>
      </w:r>
      <w:r w:rsidR="006317E3" w:rsidRPr="00747C9B">
        <w:t xml:space="preserve"> </w:t>
      </w:r>
      <w:r w:rsidR="006317E3">
        <w:t xml:space="preserve">(refer </w:t>
      </w:r>
      <w:r w:rsidR="006317E3">
        <w:fldChar w:fldCharType="begin"/>
      </w:r>
      <w:r w:rsidR="006317E3">
        <w:instrText xml:space="preserve"> REF _Ref104449228 \h </w:instrText>
      </w:r>
      <w:r w:rsidR="00747C9B">
        <w:instrText xml:space="preserve"> \* MERGEFORMAT </w:instrText>
      </w:r>
      <w:r w:rsidR="006317E3">
        <w:fldChar w:fldCharType="separate"/>
      </w:r>
      <w:r w:rsidR="008F66C4" w:rsidRPr="00644585">
        <w:t xml:space="preserve">Table </w:t>
      </w:r>
      <w:r w:rsidR="008F66C4">
        <w:t>14</w:t>
      </w:r>
      <w:r w:rsidR="008F66C4">
        <w:noBreakHyphen/>
        <w:t>6</w:t>
      </w:r>
      <w:r w:rsidR="006317E3">
        <w:fldChar w:fldCharType="end"/>
      </w:r>
      <w:r w:rsidR="006317E3">
        <w:t>)</w:t>
      </w:r>
      <w:r w:rsidR="009C74C2" w:rsidRPr="00747C9B">
        <w:t>.</w:t>
      </w:r>
      <w:r w:rsidR="00620E8A" w:rsidRPr="00747C9B">
        <w:t xml:space="preserve"> </w:t>
      </w:r>
    </w:p>
    <w:p w14:paraId="615BE169" w14:textId="3EE955A1" w:rsidR="00DA5A5C" w:rsidRDefault="00163939" w:rsidP="00B853A3">
      <w:pPr>
        <w:pStyle w:val="Heading4"/>
      </w:pPr>
      <w:bookmarkStart w:id="436" w:name="_Ref104365585"/>
      <w:r w:rsidRPr="00163939">
        <w:t xml:space="preserve">Exposure during transport of HMC </w:t>
      </w:r>
      <w:r w:rsidR="00E35074">
        <w:t>–</w:t>
      </w:r>
      <w:r w:rsidR="00E35074" w:rsidRPr="00163939">
        <w:t xml:space="preserve"> </w:t>
      </w:r>
      <w:r w:rsidRPr="00163939">
        <w:t>major road accident</w:t>
      </w:r>
      <w:bookmarkEnd w:id="436"/>
    </w:p>
    <w:p w14:paraId="4F1DDDA6" w14:textId="09BEEE5A" w:rsidR="00D85278" w:rsidRPr="001F7C5A" w:rsidRDefault="00E70369" w:rsidP="005C40F5">
      <w:r w:rsidRPr="001F7C5A">
        <w:t xml:space="preserve">There is </w:t>
      </w:r>
      <w:r w:rsidR="001F7C5A">
        <w:t xml:space="preserve">one </w:t>
      </w:r>
      <w:r w:rsidRPr="001F7C5A">
        <w:t>potential exposure pathway to the Critical Group that relates</w:t>
      </w:r>
      <w:r w:rsidR="00B44E37" w:rsidRPr="001F7C5A">
        <w:t xml:space="preserve"> to</w:t>
      </w:r>
      <w:r w:rsidRPr="001F7C5A" w:rsidDel="00E70369">
        <w:t xml:space="preserve"> </w:t>
      </w:r>
      <w:r w:rsidR="00766C35" w:rsidRPr="001F7C5A">
        <w:t>a</w:t>
      </w:r>
      <w:r w:rsidR="00D85278" w:rsidRPr="001F7C5A">
        <w:t xml:space="preserve"> member of the public </w:t>
      </w:r>
      <w:r w:rsidR="00766C35" w:rsidRPr="001F7C5A">
        <w:t xml:space="preserve">being exposed during a </w:t>
      </w:r>
      <w:r w:rsidR="00D85278" w:rsidRPr="001F7C5A">
        <w:t>major road accident involving a truck spill of bulk concentrate on</w:t>
      </w:r>
      <w:r w:rsidR="00B44E37" w:rsidRPr="001F7C5A">
        <w:t xml:space="preserve"> a</w:t>
      </w:r>
      <w:r w:rsidR="00D85278" w:rsidRPr="001F7C5A">
        <w:t xml:space="preserve"> roadway. </w:t>
      </w:r>
    </w:p>
    <w:p w14:paraId="4666D998" w14:textId="2DAF1590" w:rsidR="009C74C2" w:rsidRPr="001F7C5A" w:rsidRDefault="009C74C2" w:rsidP="005C40F5">
      <w:r w:rsidRPr="001F7C5A">
        <w:t>A</w:t>
      </w:r>
      <w:r w:rsidR="00D85278" w:rsidRPr="001F7C5A">
        <w:t xml:space="preserve"> traffic incident</w:t>
      </w:r>
      <w:r w:rsidRPr="001F7C5A">
        <w:t xml:space="preserve"> could result in the spill of a significant quantity of </w:t>
      </w:r>
      <w:r w:rsidR="009A3648" w:rsidRPr="001F7C5A">
        <w:t>HMC</w:t>
      </w:r>
      <w:r w:rsidRPr="001F7C5A">
        <w:t>. Under this scenario, a member of the public could be near the spill and/or the bulk shipment</w:t>
      </w:r>
      <w:r w:rsidR="00D85278" w:rsidRPr="001F7C5A">
        <w:t>. Assumptions have considered an</w:t>
      </w:r>
      <w:r w:rsidRPr="001F7C5A">
        <w:t xml:space="preserve"> average </w:t>
      </w:r>
      <w:r w:rsidRPr="001F7C5A">
        <w:lastRenderedPageBreak/>
        <w:t xml:space="preserve">separation distance </w:t>
      </w:r>
      <w:r w:rsidR="00D85278" w:rsidRPr="001F7C5A">
        <w:t>and that</w:t>
      </w:r>
      <w:r w:rsidRPr="001F7C5A">
        <w:t xml:space="preserve"> the concentrate is dry </w:t>
      </w:r>
      <w:r w:rsidR="00D85278" w:rsidRPr="001F7C5A">
        <w:t xml:space="preserve">and uncovered </w:t>
      </w:r>
      <w:r w:rsidRPr="001F7C5A">
        <w:t xml:space="preserve">for the entire exposure period, </w:t>
      </w:r>
      <w:r w:rsidR="00D85278" w:rsidRPr="001F7C5A">
        <w:t xml:space="preserve">providing a </w:t>
      </w:r>
      <w:r w:rsidR="00B17B6F">
        <w:t>worst-case</w:t>
      </w:r>
      <w:r w:rsidR="00D85278" w:rsidRPr="001F7C5A">
        <w:t xml:space="preserve"> scenario</w:t>
      </w:r>
      <w:r w:rsidR="00B60FDB" w:rsidRPr="001F7C5A">
        <w:t xml:space="preserve">. </w:t>
      </w:r>
    </w:p>
    <w:p w14:paraId="06497305" w14:textId="0F396050" w:rsidR="007E0B24" w:rsidRPr="001F7C5A" w:rsidRDefault="00B60FDB" w:rsidP="005C40F5">
      <w:r w:rsidRPr="001F7C5A">
        <w:t xml:space="preserve">The exposure would be considered a ‘one-off ‘exposure and not a regular annual dose component for a member of the public. </w:t>
      </w:r>
      <w:r w:rsidR="009C74C2" w:rsidRPr="001F7C5A">
        <w:t xml:space="preserve">The estimated maximum dose for the member of the public, using </w:t>
      </w:r>
      <w:r w:rsidR="00766C35" w:rsidRPr="001F7C5A">
        <w:t>the</w:t>
      </w:r>
      <w:r w:rsidR="009C74C2" w:rsidRPr="001F7C5A">
        <w:t xml:space="preserve"> conservative assumptions, </w:t>
      </w:r>
      <w:r w:rsidR="00DD7798" w:rsidRPr="001F7C5A">
        <w:t xml:space="preserve">would be </w:t>
      </w:r>
      <w:r w:rsidR="009C74C2" w:rsidRPr="001F7C5A">
        <w:t>less than 13</w:t>
      </w:r>
      <w:r w:rsidR="00F70640" w:rsidRPr="001F7C5A">
        <w:t> </w:t>
      </w:r>
      <w:r w:rsidR="009C74C2" w:rsidRPr="001F7C5A">
        <w:t>µ</w:t>
      </w:r>
      <w:proofErr w:type="spellStart"/>
      <w:r w:rsidR="009C74C2" w:rsidRPr="001F7C5A">
        <w:t>Sv</w:t>
      </w:r>
      <w:proofErr w:type="spellEnd"/>
      <w:r w:rsidR="009C74C2" w:rsidRPr="001F7C5A">
        <w:t xml:space="preserve"> from a single exposure</w:t>
      </w:r>
      <w:r w:rsidR="006317E3" w:rsidRPr="001F7C5A">
        <w:t xml:space="preserve"> </w:t>
      </w:r>
      <w:r w:rsidR="006317E3">
        <w:t xml:space="preserve">(refer </w:t>
      </w:r>
      <w:r w:rsidR="006317E3">
        <w:fldChar w:fldCharType="begin"/>
      </w:r>
      <w:r w:rsidR="006317E3">
        <w:instrText xml:space="preserve"> REF _Ref104449228 \h </w:instrText>
      </w:r>
      <w:r w:rsidR="001F7C5A">
        <w:instrText xml:space="preserve"> \* MERGEFORMAT </w:instrText>
      </w:r>
      <w:r w:rsidR="006317E3">
        <w:fldChar w:fldCharType="separate"/>
      </w:r>
      <w:r w:rsidR="008F66C4" w:rsidRPr="00644585">
        <w:t xml:space="preserve">Table </w:t>
      </w:r>
      <w:r w:rsidR="008F66C4">
        <w:t>14</w:t>
      </w:r>
      <w:r w:rsidR="008F66C4">
        <w:noBreakHyphen/>
        <w:t>6</w:t>
      </w:r>
      <w:r w:rsidR="006317E3">
        <w:fldChar w:fldCharType="end"/>
      </w:r>
      <w:r w:rsidR="006317E3">
        <w:t>)</w:t>
      </w:r>
      <w:r w:rsidR="009C74C2" w:rsidRPr="001F7C5A">
        <w:t>.</w:t>
      </w:r>
      <w:r w:rsidR="00DD7798" w:rsidRPr="001F7C5A">
        <w:t xml:space="preserve"> </w:t>
      </w:r>
    </w:p>
    <w:p w14:paraId="2D2271A4" w14:textId="6E389AB7" w:rsidR="00DA5A5C" w:rsidRPr="001F7C5A" w:rsidRDefault="00620E8A" w:rsidP="005C40F5">
      <w:r w:rsidRPr="001F7C5A">
        <w:t>Should s</w:t>
      </w:r>
      <w:r w:rsidR="00B60FDB" w:rsidRPr="001F7C5A">
        <w:t xml:space="preserve">uch an incident </w:t>
      </w:r>
      <w:r w:rsidRPr="001F7C5A">
        <w:t xml:space="preserve">occur, it </w:t>
      </w:r>
      <w:r w:rsidR="00B60FDB" w:rsidRPr="001F7C5A">
        <w:t>would be managed through</w:t>
      </w:r>
      <w:r w:rsidR="004253D7" w:rsidRPr="001F7C5A">
        <w:t xml:space="preserve"> the Project</w:t>
      </w:r>
      <w:r w:rsidR="004F53D3" w:rsidRPr="001F7C5A">
        <w:t>’</w:t>
      </w:r>
      <w:r w:rsidR="004253D7" w:rsidRPr="001F7C5A">
        <w:t>s</w:t>
      </w:r>
      <w:r w:rsidR="00B60FDB" w:rsidRPr="001F7C5A">
        <w:t xml:space="preserve"> </w:t>
      </w:r>
      <w:r w:rsidR="001F7C5A">
        <w:t>e</w:t>
      </w:r>
      <w:r w:rsidR="00B60FDB" w:rsidRPr="001F7C5A">
        <w:t>mergency response plan</w:t>
      </w:r>
      <w:r w:rsidR="001F7C5A">
        <w:t>s</w:t>
      </w:r>
      <w:r w:rsidR="00B60FDB" w:rsidRPr="001F7C5A">
        <w:t xml:space="preserve">. </w:t>
      </w:r>
      <w:r w:rsidR="0046673A">
        <w:t xml:space="preserve">Avoidance and mitigation </w:t>
      </w:r>
      <w:r w:rsidR="00F31158">
        <w:t>measures</w:t>
      </w:r>
      <w:r w:rsidR="009C74C2" w:rsidRPr="001F7C5A">
        <w:t xml:space="preserve"> implemented in an emergency scenario would be </w:t>
      </w:r>
      <w:proofErr w:type="gramStart"/>
      <w:r w:rsidR="009C74C2" w:rsidRPr="001F7C5A">
        <w:t>similar to</w:t>
      </w:r>
      <w:proofErr w:type="gramEnd"/>
      <w:r w:rsidR="009C74C2" w:rsidRPr="001F7C5A">
        <w:t xml:space="preserve"> those adopted for </w:t>
      </w:r>
      <w:r w:rsidR="00B30440">
        <w:t xml:space="preserve">the </w:t>
      </w:r>
      <w:r w:rsidR="009C74C2" w:rsidRPr="001F7C5A">
        <w:t xml:space="preserve">handling of the product </w:t>
      </w:r>
      <w:r w:rsidR="003F2908">
        <w:t>on-site</w:t>
      </w:r>
      <w:r w:rsidR="00F31158">
        <w:t>, including</w:t>
      </w:r>
      <w:r w:rsidR="009C74C2" w:rsidRPr="001F7C5A">
        <w:t xml:space="preserve"> containment, separation from personnel, and PPE. Consequently, doses </w:t>
      </w:r>
      <w:proofErr w:type="gramStart"/>
      <w:r w:rsidR="00283DE9">
        <w:t>were considered to</w:t>
      </w:r>
      <w:r w:rsidR="00283DE9" w:rsidRPr="001F7C5A">
        <w:t xml:space="preserve"> </w:t>
      </w:r>
      <w:r w:rsidR="009C74C2" w:rsidRPr="001F7C5A">
        <w:t>be</w:t>
      </w:r>
      <w:proofErr w:type="gramEnd"/>
      <w:r w:rsidR="009C74C2" w:rsidRPr="001F7C5A">
        <w:t xml:space="preserve"> </w:t>
      </w:r>
      <w:r w:rsidR="00474862" w:rsidRPr="001F7C5A">
        <w:t>negligible</w:t>
      </w:r>
      <w:r w:rsidR="009C74C2" w:rsidRPr="001F7C5A">
        <w:t>.</w:t>
      </w:r>
    </w:p>
    <w:p w14:paraId="0750C44B" w14:textId="69C2714F" w:rsidR="00545B3F" w:rsidRPr="0089621E" w:rsidRDefault="00545B3F" w:rsidP="00B853A3">
      <w:pPr>
        <w:pStyle w:val="Heading3"/>
      </w:pPr>
      <w:bookmarkStart w:id="437" w:name="_Toc108524520"/>
      <w:bookmarkStart w:id="438" w:name="_Toc109132266"/>
      <w:bookmarkStart w:id="439" w:name="_Toc127274179"/>
      <w:bookmarkEnd w:id="437"/>
      <w:bookmarkEnd w:id="438"/>
      <w:r w:rsidRPr="0089621E">
        <w:t xml:space="preserve">Exposure to Members of the Public, the </w:t>
      </w:r>
      <w:r w:rsidR="009A55C2" w:rsidRPr="0089621E">
        <w:t>Non-c</w:t>
      </w:r>
      <w:r w:rsidRPr="0089621E">
        <w:t>ritical Group</w:t>
      </w:r>
      <w:bookmarkEnd w:id="439"/>
    </w:p>
    <w:p w14:paraId="0831C532" w14:textId="0D1A5053" w:rsidR="00545B3F" w:rsidRPr="0064243D" w:rsidRDefault="005E1665" w:rsidP="005C40F5">
      <w:r w:rsidRPr="0064243D">
        <w:t>T</w:t>
      </w:r>
      <w:r w:rsidR="00933E32" w:rsidRPr="0064243D">
        <w:t xml:space="preserve">here is one potential hazard (IP-02) listed in </w:t>
      </w:r>
      <w:r w:rsidR="00B746DD" w:rsidRPr="0064243D">
        <w:t>Section </w:t>
      </w:r>
      <w:r w:rsidR="00CF4E3C" w:rsidRPr="0064243D">
        <w:fldChar w:fldCharType="begin"/>
      </w:r>
      <w:r w:rsidR="00CF4E3C" w:rsidRPr="0064243D">
        <w:instrText xml:space="preserve"> REF _Ref109120192 \r </w:instrText>
      </w:r>
      <w:r w:rsidR="0064243D">
        <w:instrText xml:space="preserve"> \* MERGEFORMAT </w:instrText>
      </w:r>
      <w:r w:rsidR="00CF4E3C" w:rsidRPr="0064243D">
        <w:fldChar w:fldCharType="separate"/>
      </w:r>
      <w:r w:rsidR="008F66C4">
        <w:t>14.5.1</w:t>
      </w:r>
      <w:r w:rsidR="00CF4E3C" w:rsidRPr="0064243D">
        <w:fldChar w:fldCharType="end"/>
      </w:r>
      <w:r w:rsidR="00CF4E3C" w:rsidRPr="0064243D">
        <w:t xml:space="preserve"> </w:t>
      </w:r>
      <w:r w:rsidR="00933E32" w:rsidRPr="0064243D">
        <w:t xml:space="preserve">that </w:t>
      </w:r>
      <w:r w:rsidRPr="0064243D">
        <w:t>relates</w:t>
      </w:r>
      <w:r w:rsidR="00933E32" w:rsidRPr="0064243D">
        <w:t xml:space="preserve"> to </w:t>
      </w:r>
      <w:r w:rsidRPr="0064243D">
        <w:t>exposure pathways to</w:t>
      </w:r>
      <w:r w:rsidR="00545B3F" w:rsidRPr="0064243D">
        <w:t xml:space="preserve"> members of the public</w:t>
      </w:r>
      <w:r w:rsidR="00C0762C" w:rsidRPr="0064243D">
        <w:t xml:space="preserve"> </w:t>
      </w:r>
      <w:r w:rsidR="009D2334" w:rsidRPr="0064243D">
        <w:t>that are not part of the Critical Group</w:t>
      </w:r>
      <w:r w:rsidR="007A4D27" w:rsidRPr="0064243D">
        <w:t xml:space="preserve"> </w:t>
      </w:r>
      <w:r w:rsidR="004253D7" w:rsidRPr="0064243D">
        <w:t>(</w:t>
      </w:r>
      <w:r w:rsidR="007A4D27" w:rsidRPr="0064243D">
        <w:t>referred to as the</w:t>
      </w:r>
      <w:r w:rsidR="003E4509" w:rsidRPr="0064243D">
        <w:t xml:space="preserve"> Non-Critical Group</w:t>
      </w:r>
      <w:r w:rsidR="004253D7" w:rsidRPr="0064243D">
        <w:t>)</w:t>
      </w:r>
      <w:r w:rsidR="00775DC3" w:rsidRPr="0064243D">
        <w:t xml:space="preserve">. </w:t>
      </w:r>
      <w:r w:rsidR="00A76538" w:rsidRPr="0064243D">
        <w:t xml:space="preserve">The </w:t>
      </w:r>
      <w:r w:rsidR="00F31158">
        <w:t>Non-Critical</w:t>
      </w:r>
      <w:r w:rsidR="00A76538" w:rsidRPr="0064243D">
        <w:t xml:space="preserve"> Group </w:t>
      </w:r>
      <w:r w:rsidR="00545B3F" w:rsidRPr="0064243D">
        <w:t>assessment</w:t>
      </w:r>
      <w:r w:rsidR="00A76538" w:rsidRPr="0064243D">
        <w:t xml:space="preserve"> is</w:t>
      </w:r>
      <w:r w:rsidR="00545B3F" w:rsidRPr="0064243D">
        <w:t xml:space="preserve"> based </w:t>
      </w:r>
      <w:r w:rsidR="00773F22">
        <w:t>on</w:t>
      </w:r>
      <w:r w:rsidR="00773F22" w:rsidRPr="0064243D">
        <w:t xml:space="preserve"> </w:t>
      </w:r>
      <w:r w:rsidR="00545B3F" w:rsidRPr="0064243D">
        <w:t xml:space="preserve">an adult male and the dose received by a 5-year-old child </w:t>
      </w:r>
      <w:r w:rsidR="009A55C2" w:rsidRPr="0064243D">
        <w:t xml:space="preserve">from communities living further from the </w:t>
      </w:r>
      <w:r w:rsidR="004253D7" w:rsidRPr="0064243D">
        <w:t>P</w:t>
      </w:r>
      <w:r w:rsidR="009A55C2" w:rsidRPr="0064243D">
        <w:t>roject</w:t>
      </w:r>
      <w:r w:rsidR="00A76538" w:rsidRPr="0064243D">
        <w:t xml:space="preserve"> </w:t>
      </w:r>
      <w:r w:rsidR="004253D7" w:rsidRPr="0064243D">
        <w:t>than the</w:t>
      </w:r>
      <w:r w:rsidR="00A76538" w:rsidRPr="0064243D">
        <w:t xml:space="preserve"> Critical Group</w:t>
      </w:r>
      <w:r w:rsidR="00545B3F" w:rsidRPr="0064243D">
        <w:t xml:space="preserve">. </w:t>
      </w:r>
    </w:p>
    <w:p w14:paraId="0D38EF9C" w14:textId="21EBA7BE" w:rsidR="009A55C2" w:rsidRPr="0064243D" w:rsidRDefault="009A55C2" w:rsidP="005C40F5">
      <w:r w:rsidRPr="0064243D">
        <w:t xml:space="preserve">This assessment concluded that other members of the public, irrespective of the location of residence, </w:t>
      </w:r>
      <w:proofErr w:type="gramStart"/>
      <w:r w:rsidRPr="0064243D">
        <w:t>workplace</w:t>
      </w:r>
      <w:proofErr w:type="gramEnd"/>
      <w:r w:rsidRPr="0064243D">
        <w:t xml:space="preserve"> or schooling in relation to the distance from Project operations would receive a radiation dose most likely less than, but no more than </w:t>
      </w:r>
      <w:r w:rsidR="004C5644" w:rsidRPr="0064243D">
        <w:t>40</w:t>
      </w:r>
      <w:r w:rsidR="0005730C" w:rsidRPr="0064243D">
        <w:t>.1</w:t>
      </w:r>
      <w:r w:rsidR="00F70640" w:rsidRPr="0064243D">
        <w:t> </w:t>
      </w:r>
      <w:r w:rsidRPr="0064243D">
        <w:t>µ</w:t>
      </w:r>
      <w:proofErr w:type="spellStart"/>
      <w:r w:rsidRPr="0064243D">
        <w:t>Sv</w:t>
      </w:r>
      <w:proofErr w:type="spellEnd"/>
      <w:r w:rsidRPr="0064243D">
        <w:t xml:space="preserve"> per year for an adult and </w:t>
      </w:r>
      <w:r w:rsidR="004C5644" w:rsidRPr="0064243D">
        <w:t>71</w:t>
      </w:r>
      <w:r w:rsidR="00F70640" w:rsidRPr="0064243D">
        <w:t> </w:t>
      </w:r>
      <w:r w:rsidRPr="0064243D">
        <w:t>µ</w:t>
      </w:r>
      <w:proofErr w:type="spellStart"/>
      <w:r w:rsidRPr="0064243D">
        <w:t>Sv</w:t>
      </w:r>
      <w:proofErr w:type="spellEnd"/>
      <w:r w:rsidRPr="0064243D">
        <w:t xml:space="preserve"> for a child, as a result of the operations. The calculated maximum annual doses are considerably less than the dose limit applicable for a member of the public of 1</w:t>
      </w:r>
      <w:r w:rsidR="00105B9F">
        <w:t>,</w:t>
      </w:r>
      <w:r w:rsidRPr="0064243D">
        <w:t>000</w:t>
      </w:r>
      <w:r w:rsidR="00F70640" w:rsidRPr="0064243D">
        <w:t> </w:t>
      </w:r>
      <w:r w:rsidRPr="0064243D">
        <w:t>µ</w:t>
      </w:r>
      <w:proofErr w:type="spellStart"/>
      <w:r w:rsidRPr="0064243D">
        <w:t>Sv</w:t>
      </w:r>
      <w:proofErr w:type="spellEnd"/>
      <w:r w:rsidRPr="0064243D">
        <w:t xml:space="preserve"> per annum.</w:t>
      </w:r>
    </w:p>
    <w:p w14:paraId="351D754D" w14:textId="30841711" w:rsidR="000B5072" w:rsidRPr="0089621E" w:rsidRDefault="000B5072" w:rsidP="00B853A3">
      <w:pPr>
        <w:pStyle w:val="Heading3"/>
      </w:pPr>
      <w:bookmarkStart w:id="440" w:name="_Toc127274180"/>
      <w:r w:rsidRPr="0089621E">
        <w:t>Exposure</w:t>
      </w:r>
      <w:r w:rsidR="002E1E3C">
        <w:t xml:space="preserve"> </w:t>
      </w:r>
      <w:r w:rsidR="008B2C91">
        <w:t>Risks</w:t>
      </w:r>
      <w:r w:rsidRPr="0089621E">
        <w:t xml:space="preserve"> at the Port of Portland</w:t>
      </w:r>
      <w:bookmarkEnd w:id="440"/>
    </w:p>
    <w:p w14:paraId="50ACEFC4" w14:textId="17989D7D" w:rsidR="000B5072" w:rsidRPr="004037AE" w:rsidRDefault="000F516B" w:rsidP="000F516B">
      <w:r w:rsidRPr="004037AE">
        <w:t xml:space="preserve">There is one potential hazard (IP-03) listed in </w:t>
      </w:r>
      <w:r w:rsidR="00B746DD" w:rsidRPr="004037AE">
        <w:t>Section </w:t>
      </w:r>
      <w:r w:rsidR="00F70640" w:rsidRPr="004037AE">
        <w:fldChar w:fldCharType="begin"/>
      </w:r>
      <w:r w:rsidR="00F70640" w:rsidRPr="004037AE">
        <w:instrText xml:space="preserve"> REF _Ref109120192 \r </w:instrText>
      </w:r>
      <w:r w:rsidR="004037AE">
        <w:instrText xml:space="preserve"> \* MERGEFORMAT </w:instrText>
      </w:r>
      <w:r w:rsidR="00F70640" w:rsidRPr="004037AE">
        <w:fldChar w:fldCharType="separate"/>
      </w:r>
      <w:r w:rsidR="008F66C4">
        <w:t>14.5.1</w:t>
      </w:r>
      <w:r w:rsidR="00F70640" w:rsidRPr="004037AE">
        <w:fldChar w:fldCharType="end"/>
      </w:r>
      <w:r w:rsidRPr="004037AE">
        <w:t xml:space="preserve"> that </w:t>
      </w:r>
      <w:r w:rsidR="00AA4DA6">
        <w:t>relates</w:t>
      </w:r>
      <w:r w:rsidR="00AA4DA6" w:rsidRPr="004037AE">
        <w:t xml:space="preserve"> </w:t>
      </w:r>
      <w:r w:rsidRPr="004037AE">
        <w:t xml:space="preserve">to the exposure pathways to members of the </w:t>
      </w:r>
      <w:r w:rsidR="00B03E77" w:rsidRPr="004037AE">
        <w:t>p</w:t>
      </w:r>
      <w:r w:rsidRPr="004037AE">
        <w:t>ublic from the Port of Portland.</w:t>
      </w:r>
      <w:r w:rsidR="00DF3E76" w:rsidRPr="004037AE">
        <w:t xml:space="preserve"> </w:t>
      </w:r>
      <w:r w:rsidR="001D3CBD" w:rsidRPr="004037AE">
        <w:t xml:space="preserve">An assessment of the storage and movement of HMC at the Port of Portland </w:t>
      </w:r>
      <w:r w:rsidR="00680B7E" w:rsidRPr="004037AE">
        <w:t>identified</w:t>
      </w:r>
      <w:r w:rsidR="001D3CBD" w:rsidRPr="004037AE">
        <w:t xml:space="preserve"> four potential exposure pathways. These </w:t>
      </w:r>
      <w:r w:rsidR="002479A6" w:rsidRPr="004037AE">
        <w:t>we</w:t>
      </w:r>
      <w:r w:rsidR="001D3CBD" w:rsidRPr="004037AE">
        <w:t>re:</w:t>
      </w:r>
    </w:p>
    <w:p w14:paraId="4B8C16BF" w14:textId="14FFE235" w:rsidR="000B5072" w:rsidRPr="001D3CBD" w:rsidRDefault="000B5072" w:rsidP="00EF0990">
      <w:pPr>
        <w:pStyle w:val="EESBullet1"/>
      </w:pPr>
      <w:r w:rsidRPr="00831386">
        <w:t>Inhalation of airborne dust arising from resu</w:t>
      </w:r>
      <w:r w:rsidRPr="001D3CBD">
        <w:t>spended HMC</w:t>
      </w:r>
      <w:r w:rsidR="00EF3CB2">
        <w:t>.</w:t>
      </w:r>
    </w:p>
    <w:p w14:paraId="5851793F" w14:textId="50CE369D" w:rsidR="000B5072" w:rsidRPr="001D3CBD" w:rsidRDefault="000B5072" w:rsidP="00EF0990">
      <w:pPr>
        <w:pStyle w:val="EESBullet1"/>
      </w:pPr>
      <w:r w:rsidRPr="001D3CBD">
        <w:t>Consumption of contaminated soils arising from settled dust, impacting local produce, personal tank rainwater or local livestock</w:t>
      </w:r>
      <w:r w:rsidR="00EF3CB2">
        <w:t>.</w:t>
      </w:r>
    </w:p>
    <w:p w14:paraId="48A55A40" w14:textId="78B86012" w:rsidR="000B5072" w:rsidRPr="001D3CBD" w:rsidRDefault="000B5072" w:rsidP="00EF0990">
      <w:pPr>
        <w:pStyle w:val="EESBullet1"/>
      </w:pPr>
      <w:r w:rsidRPr="001D3CBD">
        <w:t>Exposure to radon</w:t>
      </w:r>
      <w:r w:rsidR="003A2126">
        <w:t xml:space="preserve"> </w:t>
      </w:r>
      <w:r w:rsidRPr="001D3CBD">
        <w:t xml:space="preserve">gas </w:t>
      </w:r>
      <w:r w:rsidR="003A2126">
        <w:t>migrating from the Port facilities</w:t>
      </w:r>
      <w:r w:rsidR="00EF3CB2">
        <w:t>.</w:t>
      </w:r>
    </w:p>
    <w:p w14:paraId="0272675C" w14:textId="06D267E5" w:rsidR="000B5072" w:rsidRDefault="000B5072" w:rsidP="00EF0990">
      <w:pPr>
        <w:pStyle w:val="EESBullet1"/>
      </w:pPr>
      <w:r w:rsidRPr="001D3CBD">
        <w:t>Seepage to groundwater or surface waters</w:t>
      </w:r>
      <w:r w:rsidR="003A2126">
        <w:t>.</w:t>
      </w:r>
    </w:p>
    <w:p w14:paraId="46387351" w14:textId="4DB22CAF" w:rsidR="001D3CBD" w:rsidRPr="001D3CBD" w:rsidRDefault="001D3CBD" w:rsidP="001D3CBD">
      <w:r w:rsidRPr="001D3CBD">
        <w:t xml:space="preserve">Operations at the Port of Portland are considered essentially a </w:t>
      </w:r>
      <w:r w:rsidR="004037AE">
        <w:t>closed</w:t>
      </w:r>
      <w:r w:rsidRPr="001D3CBD">
        <w:t xml:space="preserve"> operation</w:t>
      </w:r>
      <w:r>
        <w:t xml:space="preserve"> </w:t>
      </w:r>
      <w:r w:rsidR="004037AE">
        <w:t>which</w:t>
      </w:r>
      <w:r>
        <w:t xml:space="preserve"> will comprise the following activities: </w:t>
      </w:r>
    </w:p>
    <w:p w14:paraId="46E93FBE" w14:textId="2B73881E" w:rsidR="001D3CBD" w:rsidRPr="001D3CBD" w:rsidRDefault="001D3CBD" w:rsidP="00EF0990">
      <w:pPr>
        <w:pStyle w:val="EESBullet1"/>
      </w:pPr>
      <w:r w:rsidRPr="001D3CBD">
        <w:t xml:space="preserve">HMC will arrive at </w:t>
      </w:r>
      <w:r w:rsidR="00AA5489">
        <w:t xml:space="preserve">the </w:t>
      </w:r>
      <w:r w:rsidRPr="001D3CBD">
        <w:t xml:space="preserve">Port of Portland in </w:t>
      </w:r>
      <w:r w:rsidR="0046673A">
        <w:t>B-double articulated vehicles</w:t>
      </w:r>
      <w:r w:rsidRPr="001D3CBD">
        <w:t xml:space="preserve"> fitted with hydraulic lids</w:t>
      </w:r>
      <w:r w:rsidR="00EF3CB2">
        <w:t>.</w:t>
      </w:r>
    </w:p>
    <w:p w14:paraId="7D3F3D34" w14:textId="6A624BBB" w:rsidR="001D3CBD" w:rsidRPr="001D3CBD" w:rsidRDefault="001D3CBD" w:rsidP="00EF0990">
      <w:pPr>
        <w:pStyle w:val="EESBullet1"/>
      </w:pPr>
      <w:r w:rsidRPr="001D3CBD">
        <w:t>HMC will be unloaded inside an enclosed purpose</w:t>
      </w:r>
      <w:r w:rsidR="00143072">
        <w:t xml:space="preserve"> </w:t>
      </w:r>
      <w:r w:rsidRPr="001D3CBD">
        <w:t>built shed</w:t>
      </w:r>
      <w:r w:rsidR="008B2618">
        <w:t xml:space="preserve">, </w:t>
      </w:r>
      <w:r w:rsidRPr="001D3CBD">
        <w:t>where it will be stored</w:t>
      </w:r>
      <w:r w:rsidR="00EF3CB2">
        <w:t>.</w:t>
      </w:r>
    </w:p>
    <w:p w14:paraId="7E1BE448" w14:textId="25DCF788" w:rsidR="001D3CBD" w:rsidRPr="001D3CBD" w:rsidRDefault="001D3CBD" w:rsidP="00EF0990">
      <w:pPr>
        <w:pStyle w:val="EESBullet1"/>
      </w:pPr>
      <w:r w:rsidRPr="001D3CBD">
        <w:t xml:space="preserve">Mobile equipment will load HMC into a hopper that feeds into a </w:t>
      </w:r>
      <w:r w:rsidR="008B2618">
        <w:t xml:space="preserve">sealed </w:t>
      </w:r>
      <w:r w:rsidRPr="001D3CBD">
        <w:t>conveyor system and into a ship loader</w:t>
      </w:r>
      <w:r w:rsidR="00EF3CB2">
        <w:t>.</w:t>
      </w:r>
    </w:p>
    <w:p w14:paraId="0F1189AF" w14:textId="62314086" w:rsidR="001D3CBD" w:rsidRPr="001D3CBD" w:rsidRDefault="001D3CBD" w:rsidP="00EF0990">
      <w:pPr>
        <w:pStyle w:val="EESBullet1"/>
      </w:pPr>
      <w:r w:rsidRPr="001D3CBD">
        <w:t xml:space="preserve">The HMC </w:t>
      </w:r>
      <w:r w:rsidR="00C334E3">
        <w:t>will be</w:t>
      </w:r>
      <w:r w:rsidRPr="001D3CBD">
        <w:t xml:space="preserve"> fed into the hold of an awaiting cargo vessel and the hold is sealed prior to departure.</w:t>
      </w:r>
    </w:p>
    <w:p w14:paraId="218111F8" w14:textId="0AB54135" w:rsidR="001D3CBD" w:rsidRPr="004037AE" w:rsidRDefault="008B2618" w:rsidP="005C40F5">
      <w:r w:rsidRPr="004037AE">
        <w:t xml:space="preserve">The potential for the resuspension of HMC is eliminated by the </w:t>
      </w:r>
      <w:r w:rsidR="004037AE">
        <w:t>closed</w:t>
      </w:r>
      <w:r w:rsidRPr="004037AE">
        <w:t xml:space="preserve"> facility. The potential exposure pathway to a member of the public </w:t>
      </w:r>
      <w:proofErr w:type="gramStart"/>
      <w:r w:rsidRPr="004037AE">
        <w:t>as a result of</w:t>
      </w:r>
      <w:proofErr w:type="gramEnd"/>
      <w:r w:rsidRPr="004037AE">
        <w:t xml:space="preserve"> inhalation of radioactive</w:t>
      </w:r>
      <w:r w:rsidR="008261A5" w:rsidRPr="004037AE">
        <w:t xml:space="preserve"> dust,</w:t>
      </w:r>
      <w:r w:rsidRPr="004037AE">
        <w:t xml:space="preserve"> </w:t>
      </w:r>
      <w:r w:rsidR="008261A5" w:rsidRPr="004037AE">
        <w:t xml:space="preserve">radon gas </w:t>
      </w:r>
      <w:r w:rsidRPr="004037AE">
        <w:t xml:space="preserve">or </w:t>
      </w:r>
      <w:r w:rsidR="008261A5" w:rsidRPr="004037AE">
        <w:t>from consuming locally grown</w:t>
      </w:r>
      <w:r w:rsidRPr="004037AE">
        <w:t xml:space="preserve"> livestock and collected tank rainwater </w:t>
      </w:r>
      <w:r w:rsidR="004037AE">
        <w:t>was assessed to be</w:t>
      </w:r>
      <w:r w:rsidRPr="004037AE">
        <w:t xml:space="preserve"> negligible.</w:t>
      </w:r>
    </w:p>
    <w:p w14:paraId="68D09429" w14:textId="70878A0F" w:rsidR="008B2618" w:rsidRPr="004037AE" w:rsidRDefault="008B2618" w:rsidP="008B2618">
      <w:r w:rsidRPr="004037AE">
        <w:t xml:space="preserve">Based on the proposed shed design and concrete floor, there </w:t>
      </w:r>
      <w:proofErr w:type="gramStart"/>
      <w:r w:rsidR="000D7E7B">
        <w:t>was</w:t>
      </w:r>
      <w:r w:rsidRPr="004037AE">
        <w:t xml:space="preserve"> considered to </w:t>
      </w:r>
      <w:r w:rsidR="003A2126" w:rsidRPr="004037AE">
        <w:t>be</w:t>
      </w:r>
      <w:proofErr w:type="gramEnd"/>
      <w:r w:rsidR="003A2126" w:rsidRPr="004037AE">
        <w:t xml:space="preserve"> </w:t>
      </w:r>
      <w:r w:rsidRPr="004037AE">
        <w:t>no potential for seepage of HMC whilst in storage and subsequently no risk to the local environment from this pathway.</w:t>
      </w:r>
    </w:p>
    <w:p w14:paraId="0AEAE6CF" w14:textId="55A76633" w:rsidR="006C4949" w:rsidRPr="0089621E" w:rsidRDefault="006C4949" w:rsidP="00B853A3">
      <w:pPr>
        <w:pStyle w:val="Heading3"/>
      </w:pPr>
      <w:bookmarkStart w:id="441" w:name="_Ref107242701"/>
      <w:bookmarkStart w:id="442" w:name="_Toc127274181"/>
      <w:r w:rsidRPr="0089621E">
        <w:lastRenderedPageBreak/>
        <w:t xml:space="preserve">Post-rehabilitation </w:t>
      </w:r>
      <w:r w:rsidR="0096152A" w:rsidRPr="0089621E">
        <w:t>E</w:t>
      </w:r>
      <w:r w:rsidRPr="0089621E">
        <w:t xml:space="preserve">xposure </w:t>
      </w:r>
      <w:r w:rsidR="0096152A" w:rsidRPr="0089621E">
        <w:t>R</w:t>
      </w:r>
      <w:r w:rsidRPr="0089621E">
        <w:t>isks</w:t>
      </w:r>
      <w:bookmarkEnd w:id="441"/>
      <w:bookmarkEnd w:id="442"/>
    </w:p>
    <w:p w14:paraId="6DA61CCA" w14:textId="75AA1122" w:rsidR="00304551" w:rsidRPr="004037AE" w:rsidRDefault="009E7938" w:rsidP="009B7411">
      <w:r w:rsidRPr="004037AE">
        <w:t>There is one potential hazard (IP-0</w:t>
      </w:r>
      <w:r w:rsidR="009B7411" w:rsidRPr="004037AE">
        <w:t>4</w:t>
      </w:r>
      <w:r w:rsidRPr="004037AE">
        <w:t xml:space="preserve">) listed in </w:t>
      </w:r>
      <w:r w:rsidR="00B746DD" w:rsidRPr="004037AE">
        <w:t>Section </w:t>
      </w:r>
      <w:r w:rsidR="00F70640" w:rsidRPr="004037AE">
        <w:fldChar w:fldCharType="begin"/>
      </w:r>
      <w:r w:rsidR="00F70640" w:rsidRPr="004037AE">
        <w:instrText xml:space="preserve"> REF _Ref109120192 \r </w:instrText>
      </w:r>
      <w:r w:rsidR="00FD00DF" w:rsidRPr="004037AE">
        <w:instrText xml:space="preserve"> \* MERGEFORMAT </w:instrText>
      </w:r>
      <w:r w:rsidR="00F70640" w:rsidRPr="004037AE">
        <w:fldChar w:fldCharType="separate"/>
      </w:r>
      <w:r w:rsidR="008F66C4">
        <w:t>14.5.1</w:t>
      </w:r>
      <w:r w:rsidR="00F70640" w:rsidRPr="004037AE">
        <w:fldChar w:fldCharType="end"/>
      </w:r>
      <w:r w:rsidRPr="004037AE">
        <w:t xml:space="preserve"> that relate</w:t>
      </w:r>
      <w:r w:rsidR="001B4FD6" w:rsidRPr="004037AE">
        <w:t>s</w:t>
      </w:r>
      <w:r w:rsidRPr="004037AE">
        <w:t xml:space="preserve"> to exposure pathways </w:t>
      </w:r>
      <w:r w:rsidR="009B7411" w:rsidRPr="004037AE">
        <w:t>associated with</w:t>
      </w:r>
      <w:r w:rsidR="00342CC6" w:rsidRPr="004037AE">
        <w:t xml:space="preserve"> </w:t>
      </w:r>
      <w:r w:rsidR="00A62503" w:rsidRPr="004037AE">
        <w:t xml:space="preserve">the disposal of tailings </w:t>
      </w:r>
      <w:r w:rsidR="009B7411" w:rsidRPr="004037AE">
        <w:t xml:space="preserve">and the </w:t>
      </w:r>
      <w:r w:rsidR="00040DC5">
        <w:t>post-rehabilitated</w:t>
      </w:r>
      <w:r w:rsidR="009B7411" w:rsidRPr="004037AE">
        <w:t xml:space="preserve"> landform</w:t>
      </w:r>
      <w:r w:rsidR="002011F7" w:rsidRPr="004037AE">
        <w:t>.</w:t>
      </w:r>
      <w:r w:rsidR="003A2126" w:rsidRPr="004037AE">
        <w:t xml:space="preserve"> Four exposure pathways were considered:</w:t>
      </w:r>
    </w:p>
    <w:p w14:paraId="4B0DBD0F" w14:textId="20ED6E80" w:rsidR="003A2126" w:rsidRPr="003A2126" w:rsidRDefault="003A2126" w:rsidP="00EF0990">
      <w:pPr>
        <w:pStyle w:val="EESBullet1"/>
      </w:pPr>
      <w:r w:rsidRPr="0028525E">
        <w:t xml:space="preserve">External gamma radiation exposure at the surface of the rehabilitated landform after </w:t>
      </w:r>
      <w:r w:rsidR="00E92774">
        <w:t xml:space="preserve">the </w:t>
      </w:r>
      <w:r w:rsidRPr="0028525E">
        <w:t>return of tailings to the mine void</w:t>
      </w:r>
      <w:r w:rsidRPr="003A2126">
        <w:t xml:space="preserve"> resulting in an elevated annual radiation dose</w:t>
      </w:r>
      <w:r w:rsidR="009B7411">
        <w:t>.</w:t>
      </w:r>
    </w:p>
    <w:p w14:paraId="691ACE0D" w14:textId="290800ED" w:rsidR="003A2126" w:rsidRPr="003A2126" w:rsidRDefault="003A2126" w:rsidP="00EF0990">
      <w:pPr>
        <w:pStyle w:val="EESBullet1"/>
      </w:pPr>
      <w:r w:rsidRPr="003A2126">
        <w:t xml:space="preserve">Exposure to airborne radon/thoron gas emanating from the rehabilitated landform after </w:t>
      </w:r>
      <w:r w:rsidR="00F91D5C">
        <w:t xml:space="preserve">the </w:t>
      </w:r>
      <w:r w:rsidRPr="003A2126">
        <w:t>return of tailings to the mine void resulting in an elevated annual radiation dose</w:t>
      </w:r>
      <w:r w:rsidR="009B7411" w:rsidRPr="004037AE">
        <w:t>.</w:t>
      </w:r>
    </w:p>
    <w:p w14:paraId="445FAE40" w14:textId="66F2138B" w:rsidR="003A2126" w:rsidRPr="003A2126" w:rsidRDefault="003A2126" w:rsidP="00EF0990">
      <w:pPr>
        <w:pStyle w:val="EESBullet1"/>
      </w:pPr>
      <w:r w:rsidRPr="003A2126">
        <w:t>Radionuclide seepage from buried tailings in the mine void resulting in elevated radioactive concentrations in groundwater</w:t>
      </w:r>
      <w:r w:rsidR="009B7411">
        <w:t>.</w:t>
      </w:r>
    </w:p>
    <w:p w14:paraId="23A789B3" w14:textId="6153D671" w:rsidR="003A2126" w:rsidRPr="003A2126" w:rsidRDefault="003A2126" w:rsidP="00EF0990">
      <w:pPr>
        <w:pStyle w:val="EESBullet1"/>
      </w:pPr>
      <w:r w:rsidRPr="003A2126">
        <w:t>Radionuclide seepage from buried tailings in the mine void resulting in elevated radioactive concentrations in surface water bodies</w:t>
      </w:r>
      <w:r w:rsidR="009B7411" w:rsidRPr="004037AE">
        <w:t>.</w:t>
      </w:r>
    </w:p>
    <w:p w14:paraId="00BE7B37" w14:textId="792D3F5D" w:rsidR="0095128A" w:rsidRPr="004037AE" w:rsidRDefault="00A778AF" w:rsidP="004037AE">
      <w:r>
        <w:t xml:space="preserve">Given the HMC is separated and removed from the </w:t>
      </w:r>
      <w:proofErr w:type="gramStart"/>
      <w:r>
        <w:t>tails</w:t>
      </w:r>
      <w:proofErr w:type="gramEnd"/>
      <w:r>
        <w:t xml:space="preserve"> component</w:t>
      </w:r>
      <w:r w:rsidR="00040DC5">
        <w:t>,</w:t>
      </w:r>
      <w:r>
        <w:t xml:space="preserve"> t</w:t>
      </w:r>
      <w:r w:rsidR="00304551" w:rsidRPr="004037AE">
        <w:t xml:space="preserve">he radionuclide concentrations in </w:t>
      </w:r>
      <w:r w:rsidR="00EB5BC6" w:rsidRPr="004037AE">
        <w:t>t</w:t>
      </w:r>
      <w:r w:rsidR="00304551" w:rsidRPr="004037AE">
        <w:t>ailings will be less than the uranium and thorium content in the original ore.</w:t>
      </w:r>
      <w:r w:rsidR="00EB5BC6" w:rsidRPr="004037AE">
        <w:t xml:space="preserve"> </w:t>
      </w:r>
      <w:r w:rsidR="00521ED0">
        <w:t>As such</w:t>
      </w:r>
      <w:r w:rsidR="00AD39E5" w:rsidRPr="004037AE">
        <w:t xml:space="preserve">, </w:t>
      </w:r>
      <w:r w:rsidR="00ED48E6">
        <w:t xml:space="preserve">it was </w:t>
      </w:r>
      <w:r w:rsidR="00AD5A37">
        <w:t>determined</w:t>
      </w:r>
      <w:r w:rsidR="00AD39E5" w:rsidRPr="004037AE">
        <w:t xml:space="preserve"> that the gamma radiation levels arising from the disposed material </w:t>
      </w:r>
      <w:r w:rsidR="00AD372D">
        <w:t>are likely to</w:t>
      </w:r>
      <w:r w:rsidR="00AD39E5" w:rsidRPr="004037AE">
        <w:t xml:space="preserve"> be less than that associated with the undisturbed mineral resource.</w:t>
      </w:r>
      <w:r w:rsidR="00DF407E" w:rsidRPr="004037AE">
        <w:t xml:space="preserve"> </w:t>
      </w:r>
      <w:r w:rsidR="00AB75E7" w:rsidRPr="004037AE">
        <w:t>Furthermore</w:t>
      </w:r>
      <w:r w:rsidR="00EE00AD" w:rsidRPr="004037AE">
        <w:t>,</w:t>
      </w:r>
      <w:r w:rsidR="00AB75E7" w:rsidRPr="004037AE">
        <w:t xml:space="preserve"> </w:t>
      </w:r>
      <w:r w:rsidR="00684AD4" w:rsidRPr="004037AE">
        <w:t>a</w:t>
      </w:r>
      <w:r w:rsidR="00E02789" w:rsidRPr="004037AE">
        <w:t>ll tail</w:t>
      </w:r>
      <w:r w:rsidR="00EE00AD" w:rsidRPr="004037AE">
        <w:t>ing</w:t>
      </w:r>
      <w:r w:rsidR="00E02789" w:rsidRPr="004037AE">
        <w:t xml:space="preserve">s </w:t>
      </w:r>
      <w:r w:rsidR="00AC3D66" w:rsidRPr="004037AE">
        <w:t xml:space="preserve">will be </w:t>
      </w:r>
      <w:r w:rsidR="009D6FBD" w:rsidRPr="004037AE">
        <w:t>rehabilitated</w:t>
      </w:r>
      <w:r w:rsidR="00AC3D66" w:rsidRPr="004037AE">
        <w:t xml:space="preserve"> with at least 3</w:t>
      </w:r>
      <w:r w:rsidR="004C5644" w:rsidRPr="004037AE">
        <w:t> </w:t>
      </w:r>
      <w:r w:rsidR="00AC3D66" w:rsidRPr="004037AE">
        <w:t xml:space="preserve">m of overburden and </w:t>
      </w:r>
      <w:r w:rsidR="00323EC4">
        <w:t>soil</w:t>
      </w:r>
      <w:r w:rsidR="00323EC4" w:rsidRPr="004037AE">
        <w:t xml:space="preserve"> </w:t>
      </w:r>
      <w:r w:rsidR="00AC3D66" w:rsidRPr="004037AE">
        <w:t xml:space="preserve">material. </w:t>
      </w:r>
    </w:p>
    <w:p w14:paraId="6F5E132D" w14:textId="57EAD7FF" w:rsidR="00A62503" w:rsidRPr="004037AE" w:rsidRDefault="00E02789" w:rsidP="004037AE">
      <w:r w:rsidRPr="004037AE">
        <w:t>The</w:t>
      </w:r>
      <w:r w:rsidR="00A62503" w:rsidRPr="004037AE">
        <w:t xml:space="preserve"> external exposure from the rehabilitated tailings landform could be comparable</w:t>
      </w:r>
      <w:r w:rsidR="00213939" w:rsidRPr="004037AE">
        <w:t xml:space="preserve"> </w:t>
      </w:r>
      <w:r w:rsidR="00B63F9E" w:rsidRPr="004037AE">
        <w:t xml:space="preserve">to </w:t>
      </w:r>
      <w:r w:rsidR="00213939" w:rsidRPr="004037AE">
        <w:t>the</w:t>
      </w:r>
      <w:r w:rsidR="00A62503" w:rsidRPr="004037AE">
        <w:t xml:space="preserve"> current natural pre-mining conditions.</w:t>
      </w:r>
      <w:r w:rsidR="00213939" w:rsidRPr="004037AE">
        <w:t xml:space="preserve"> </w:t>
      </w:r>
      <w:r w:rsidR="00323EC4" w:rsidRPr="004037AE">
        <w:t>The</w:t>
      </w:r>
      <w:r w:rsidR="00323EC4">
        <w:t xml:space="preserve"> </w:t>
      </w:r>
      <w:r w:rsidR="00831F01" w:rsidRPr="004037AE">
        <w:t xml:space="preserve">exposure risk to members of the public </w:t>
      </w:r>
      <w:r w:rsidR="0010515B" w:rsidRPr="004037AE">
        <w:t>was assessed to be</w:t>
      </w:r>
      <w:r w:rsidR="00831F01" w:rsidRPr="004037AE">
        <w:t xml:space="preserve"> </w:t>
      </w:r>
      <w:r w:rsidR="004037AE">
        <w:t xml:space="preserve">a </w:t>
      </w:r>
      <w:r w:rsidR="005F6ACE" w:rsidRPr="004037AE">
        <w:t xml:space="preserve">negligible </w:t>
      </w:r>
      <w:r w:rsidR="00831F01" w:rsidRPr="004037AE">
        <w:t xml:space="preserve">residual </w:t>
      </w:r>
      <w:r w:rsidR="00A62503" w:rsidRPr="004037AE">
        <w:t>risk</w:t>
      </w:r>
      <w:r w:rsidR="00831F01" w:rsidRPr="004037AE">
        <w:t>.</w:t>
      </w:r>
      <w:r w:rsidR="00531F1F" w:rsidRPr="004037AE">
        <w:t xml:space="preserve"> </w:t>
      </w:r>
    </w:p>
    <w:p w14:paraId="262CC150" w14:textId="0A58FBFC" w:rsidR="00DA5A5C" w:rsidRPr="0089621E" w:rsidRDefault="006C4949" w:rsidP="00B853A3">
      <w:pPr>
        <w:pStyle w:val="Heading3"/>
      </w:pPr>
      <w:bookmarkStart w:id="443" w:name="_Ref118278228"/>
      <w:bookmarkStart w:id="444" w:name="_Toc127274182"/>
      <w:r w:rsidRPr="0089621E">
        <w:t xml:space="preserve">Exposure </w:t>
      </w:r>
      <w:r w:rsidR="0096152A" w:rsidRPr="0089621E">
        <w:t>R</w:t>
      </w:r>
      <w:r w:rsidRPr="0089621E">
        <w:t xml:space="preserve">isk to </w:t>
      </w:r>
      <w:r w:rsidR="0096152A" w:rsidRPr="0089621E">
        <w:t>N</w:t>
      </w:r>
      <w:r w:rsidRPr="0089621E">
        <w:t xml:space="preserve">on-human </w:t>
      </w:r>
      <w:r w:rsidR="0096152A" w:rsidRPr="0089621E">
        <w:t>B</w:t>
      </w:r>
      <w:r w:rsidRPr="0089621E">
        <w:t>iota</w:t>
      </w:r>
      <w:bookmarkEnd w:id="443"/>
      <w:bookmarkEnd w:id="444"/>
    </w:p>
    <w:p w14:paraId="59B34E94" w14:textId="4047EB1C" w:rsidR="00DA5A5C" w:rsidRPr="004037AE" w:rsidRDefault="00AB1158" w:rsidP="005C40F5">
      <w:r w:rsidRPr="004037AE">
        <w:t xml:space="preserve">There is one potential </w:t>
      </w:r>
      <w:r w:rsidR="00FE6ADE" w:rsidRPr="004037AE">
        <w:t>hazard</w:t>
      </w:r>
      <w:r w:rsidRPr="004037AE">
        <w:t xml:space="preserve"> (</w:t>
      </w:r>
      <w:r w:rsidR="003C5DFF" w:rsidRPr="004037AE">
        <w:t>I</w:t>
      </w:r>
      <w:r w:rsidRPr="004037AE">
        <w:t>P-</w:t>
      </w:r>
      <w:r w:rsidR="00192BAF" w:rsidRPr="004037AE">
        <w:t>05</w:t>
      </w:r>
      <w:r w:rsidRPr="004037AE">
        <w:t xml:space="preserve">) listed in </w:t>
      </w:r>
      <w:r w:rsidR="00B746DD" w:rsidRPr="004037AE">
        <w:t>Section </w:t>
      </w:r>
      <w:r w:rsidR="00396220">
        <w:fldChar w:fldCharType="begin"/>
      </w:r>
      <w:r w:rsidR="00396220">
        <w:instrText xml:space="preserve"> REF _Ref109120192 \r \h </w:instrText>
      </w:r>
      <w:r w:rsidR="00396220">
        <w:fldChar w:fldCharType="separate"/>
      </w:r>
      <w:r w:rsidR="008F66C4">
        <w:t>14.5.1</w:t>
      </w:r>
      <w:r w:rsidR="00396220">
        <w:fldChar w:fldCharType="end"/>
      </w:r>
      <w:r w:rsidR="00396220">
        <w:t xml:space="preserve"> </w:t>
      </w:r>
      <w:r w:rsidRPr="004037AE">
        <w:t>that relates to the r</w:t>
      </w:r>
      <w:r w:rsidR="0023267B" w:rsidRPr="004037AE">
        <w:t>adiological impact on non-human biota from resuspended radioactive particulate</w:t>
      </w:r>
      <w:r w:rsidR="00EC115D" w:rsidRPr="004037AE">
        <w:t>s</w:t>
      </w:r>
      <w:r w:rsidR="0023267B" w:rsidRPr="004037AE">
        <w:t xml:space="preserve"> settling </w:t>
      </w:r>
      <w:r w:rsidR="00EC115D" w:rsidRPr="004037AE">
        <w:t>o</w:t>
      </w:r>
      <w:r w:rsidR="0023267B" w:rsidRPr="004037AE">
        <w:t>n soils.</w:t>
      </w:r>
    </w:p>
    <w:p w14:paraId="35C67DAC" w14:textId="580027B0" w:rsidR="004A39D4" w:rsidRPr="004037AE" w:rsidRDefault="00FF1B22" w:rsidP="005C40F5">
      <w:r w:rsidRPr="004037AE">
        <w:t>This s</w:t>
      </w:r>
      <w:r w:rsidR="004A39D4" w:rsidRPr="004037AE">
        <w:t xml:space="preserve">cenario </w:t>
      </w:r>
      <w:r w:rsidRPr="004037AE">
        <w:t>considered the e</w:t>
      </w:r>
      <w:r w:rsidR="004A39D4" w:rsidRPr="004037AE">
        <w:t>xposure to biota</w:t>
      </w:r>
      <w:r w:rsidR="003A29E8" w:rsidRPr="004037AE">
        <w:t xml:space="preserve"> and </w:t>
      </w:r>
      <w:r w:rsidR="004A39D4" w:rsidRPr="004037AE">
        <w:t>terrestrial ecosystem</w:t>
      </w:r>
      <w:r w:rsidR="00F9718E" w:rsidRPr="004037AE">
        <w:t>s</w:t>
      </w:r>
      <w:r w:rsidR="004A39D4" w:rsidRPr="004037AE">
        <w:t xml:space="preserve"> in the Project area in </w:t>
      </w:r>
      <w:r w:rsidR="00D63714">
        <w:t>y</w:t>
      </w:r>
      <w:r w:rsidR="00D63714" w:rsidRPr="004037AE">
        <w:t xml:space="preserve">ear </w:t>
      </w:r>
      <w:r w:rsidR="004A39D4" w:rsidRPr="004037AE">
        <w:t>33</w:t>
      </w:r>
      <w:r w:rsidR="006E3683" w:rsidRPr="004037AE">
        <w:t xml:space="preserve"> of the Project’s operational life</w:t>
      </w:r>
      <w:r w:rsidR="004A39D4" w:rsidRPr="004037AE">
        <w:t>.</w:t>
      </w:r>
      <w:r w:rsidRPr="004037AE">
        <w:t xml:space="preserve"> This assessment made assumptions on </w:t>
      </w:r>
      <w:r w:rsidR="00D767C1">
        <w:t xml:space="preserve">the </w:t>
      </w:r>
      <w:r w:rsidRPr="004037AE">
        <w:t>d</w:t>
      </w:r>
      <w:r w:rsidR="004A39D4" w:rsidRPr="004037AE">
        <w:t xml:space="preserve">ust deposition rate </w:t>
      </w:r>
      <w:r w:rsidRPr="004037AE">
        <w:t xml:space="preserve">and </w:t>
      </w:r>
      <w:r w:rsidR="006E3683" w:rsidRPr="004037AE">
        <w:t xml:space="preserve">adopted </w:t>
      </w:r>
      <w:r w:rsidRPr="004037AE">
        <w:t>r</w:t>
      </w:r>
      <w:r w:rsidR="004A39D4" w:rsidRPr="004037AE">
        <w:t>eference organism</w:t>
      </w:r>
      <w:r w:rsidR="006E3683" w:rsidRPr="004037AE">
        <w:t>s</w:t>
      </w:r>
      <w:r w:rsidRPr="004037AE">
        <w:t xml:space="preserve"> </w:t>
      </w:r>
      <w:r w:rsidR="006E3683" w:rsidRPr="004037AE">
        <w:t xml:space="preserve">of </w:t>
      </w:r>
      <w:r w:rsidRPr="004037AE">
        <w:t xml:space="preserve">lichen and bryophytes. </w:t>
      </w:r>
      <w:r w:rsidR="00E830F5" w:rsidRPr="004037AE">
        <w:t xml:space="preserve">The rationale for selecting these reference organisms is described in </w:t>
      </w:r>
      <w:r w:rsidR="00D94E9A" w:rsidRPr="004037AE">
        <w:t>Appendix I</w:t>
      </w:r>
      <w:r w:rsidR="00A411DE" w:rsidRPr="004037AE">
        <w:t xml:space="preserve">, </w:t>
      </w:r>
      <w:r w:rsidR="00B746DD" w:rsidRPr="004037AE">
        <w:t>Section </w:t>
      </w:r>
      <w:r w:rsidR="00A411DE" w:rsidRPr="004037AE">
        <w:t>14.1</w:t>
      </w:r>
      <w:r w:rsidR="00E830F5" w:rsidRPr="004037AE">
        <w:t>.</w:t>
      </w:r>
    </w:p>
    <w:p w14:paraId="274A8354" w14:textId="58748952" w:rsidR="00C63695" w:rsidRPr="004037AE" w:rsidRDefault="00C63695" w:rsidP="005C40F5">
      <w:r w:rsidRPr="004037AE">
        <w:t>A s</w:t>
      </w:r>
      <w:r w:rsidR="00FF1B22" w:rsidRPr="004037AE">
        <w:t>creening value</w:t>
      </w:r>
      <w:r w:rsidRPr="004037AE">
        <w:t xml:space="preserve"> of </w:t>
      </w:r>
      <w:r w:rsidR="00FF1B22" w:rsidRPr="004037AE">
        <w:t>10</w:t>
      </w:r>
      <w:r w:rsidR="00C634AE" w:rsidRPr="004037AE">
        <w:t> </w:t>
      </w:r>
      <w:r w:rsidR="00FF1B22" w:rsidRPr="004037AE">
        <w:t>µ</w:t>
      </w:r>
      <w:proofErr w:type="spellStart"/>
      <w:r w:rsidR="00FF1B22" w:rsidRPr="004037AE">
        <w:t>Gy</w:t>
      </w:r>
      <w:proofErr w:type="spellEnd"/>
      <w:r w:rsidR="00FF1B22" w:rsidRPr="004037AE">
        <w:t xml:space="preserve">/h </w:t>
      </w:r>
      <w:r w:rsidR="006E3683" w:rsidRPr="004037AE">
        <w:t>w</w:t>
      </w:r>
      <w:r w:rsidRPr="004037AE">
        <w:t xml:space="preserve">as used for this reference group, </w:t>
      </w:r>
      <w:r w:rsidR="00FF1B22" w:rsidRPr="004037AE">
        <w:t xml:space="preserve">as recommended in the </w:t>
      </w:r>
      <w:r w:rsidR="00C334E3">
        <w:t>‘</w:t>
      </w:r>
      <w:r w:rsidRPr="004037AE">
        <w:t>Guide for Radiation Protection of the Environments</w:t>
      </w:r>
      <w:r w:rsidR="00C334E3">
        <w:t>’</w:t>
      </w:r>
      <w:r w:rsidR="00EF3CB2" w:rsidRPr="004037AE">
        <w:t xml:space="preserve"> </w:t>
      </w:r>
      <w:r w:rsidRPr="004037AE">
        <w:t>(</w:t>
      </w:r>
      <w:r w:rsidR="00986413" w:rsidRPr="004037AE">
        <w:t>A</w:t>
      </w:r>
      <w:r w:rsidR="006B1DB1" w:rsidRPr="004037AE">
        <w:t>RP</w:t>
      </w:r>
      <w:r w:rsidR="00986413" w:rsidRPr="004037AE">
        <w:t>ANSA</w:t>
      </w:r>
      <w:r w:rsidRPr="004037AE">
        <w:t>, 2015</w:t>
      </w:r>
      <w:r w:rsidR="008347FB" w:rsidRPr="004037AE">
        <w:t>a</w:t>
      </w:r>
      <w:r w:rsidRPr="004037AE">
        <w:t>).</w:t>
      </w:r>
    </w:p>
    <w:p w14:paraId="34F984F6" w14:textId="6C9AA0EE" w:rsidR="00E830F5" w:rsidRPr="004037AE" w:rsidRDefault="003A29E8" w:rsidP="005C40F5">
      <w:r w:rsidRPr="004037AE">
        <w:t xml:space="preserve">The modelling identified </w:t>
      </w:r>
      <w:r w:rsidR="005F6ACE" w:rsidRPr="004037AE">
        <w:t xml:space="preserve">a </w:t>
      </w:r>
      <w:r w:rsidRPr="004037AE">
        <w:t xml:space="preserve">dose rate </w:t>
      </w:r>
      <w:r w:rsidR="005F6ACE" w:rsidRPr="004037AE">
        <w:t>for the reference organisms</w:t>
      </w:r>
      <w:r w:rsidR="00E830F5" w:rsidRPr="004037AE">
        <w:t xml:space="preserve"> </w:t>
      </w:r>
      <w:r w:rsidR="00F63633" w:rsidRPr="004037AE">
        <w:t>of</w:t>
      </w:r>
      <w:r w:rsidRPr="004037AE">
        <w:t xml:space="preserve"> less than the 10</w:t>
      </w:r>
      <w:r w:rsidR="00F70640" w:rsidRPr="004037AE">
        <w:t> </w:t>
      </w:r>
      <w:r w:rsidRPr="004037AE">
        <w:t>µ</w:t>
      </w:r>
      <w:proofErr w:type="spellStart"/>
      <w:r w:rsidRPr="004037AE">
        <w:t>Gy</w:t>
      </w:r>
      <w:proofErr w:type="spellEnd"/>
      <w:r w:rsidRPr="004037AE">
        <w:t xml:space="preserve">/h screening value. </w:t>
      </w:r>
      <w:r w:rsidR="008D188A" w:rsidRPr="004037AE">
        <w:t>E</w:t>
      </w:r>
      <w:r w:rsidRPr="004037AE">
        <w:t>ven using extremely conservative criteria</w:t>
      </w:r>
      <w:r w:rsidR="00E830F5" w:rsidRPr="004037AE">
        <w:t xml:space="preserve"> and </w:t>
      </w:r>
      <w:r w:rsidR="008D188A" w:rsidRPr="004037AE">
        <w:t xml:space="preserve">applying </w:t>
      </w:r>
      <w:r w:rsidR="00E830F5" w:rsidRPr="004037AE">
        <w:t>the most sensitive reference organisms</w:t>
      </w:r>
      <w:r w:rsidRPr="004037AE">
        <w:t xml:space="preserve">, the radiological risk on the native flora and fauna identified in the </w:t>
      </w:r>
      <w:r w:rsidR="00CC69D8" w:rsidRPr="004037AE">
        <w:t>Project area</w:t>
      </w:r>
      <w:r w:rsidRPr="004037AE">
        <w:t xml:space="preserve"> </w:t>
      </w:r>
      <w:r w:rsidR="008D188A" w:rsidRPr="004037AE">
        <w:t xml:space="preserve">was assessed </w:t>
      </w:r>
      <w:r w:rsidR="004037AE">
        <w:t>to be</w:t>
      </w:r>
      <w:r w:rsidRPr="004037AE">
        <w:t xml:space="preserve"> negligible. </w:t>
      </w:r>
    </w:p>
    <w:p w14:paraId="77F8AD89" w14:textId="6D57B963" w:rsidR="005A4986" w:rsidRPr="0089621E" w:rsidRDefault="00B94D10" w:rsidP="00B853A3">
      <w:pPr>
        <w:pStyle w:val="Heading3"/>
      </w:pPr>
      <w:bookmarkStart w:id="445" w:name="_Toc127274183"/>
      <w:r>
        <w:t>N</w:t>
      </w:r>
      <w:r w:rsidRPr="0089621E">
        <w:t xml:space="preserve">on-existent </w:t>
      </w:r>
      <w:r w:rsidR="005A4986" w:rsidRPr="0089621E">
        <w:t xml:space="preserve">Exposure </w:t>
      </w:r>
      <w:r w:rsidR="008432C9">
        <w:t>P</w:t>
      </w:r>
      <w:r w:rsidR="005A4986" w:rsidRPr="0089621E">
        <w:t>athways</w:t>
      </w:r>
      <w:bookmarkEnd w:id="445"/>
      <w:r w:rsidR="005A4986" w:rsidRPr="0089621E">
        <w:t xml:space="preserve"> </w:t>
      </w:r>
    </w:p>
    <w:p w14:paraId="0DE25732" w14:textId="7561818C" w:rsidR="005A4986" w:rsidRPr="00B061C5" w:rsidRDefault="00EF3CB2" w:rsidP="002C1ADA">
      <w:r w:rsidRPr="00B061C5">
        <w:t>Five</w:t>
      </w:r>
      <w:r w:rsidR="005A4986" w:rsidRPr="00B061C5">
        <w:t xml:space="preserve"> </w:t>
      </w:r>
      <w:r w:rsidR="00572373" w:rsidRPr="00B061C5">
        <w:t xml:space="preserve">potential </w:t>
      </w:r>
      <w:r w:rsidR="005A4986" w:rsidRPr="00B061C5">
        <w:t>exposure pathway</w:t>
      </w:r>
      <w:r w:rsidRPr="00B061C5">
        <w:t xml:space="preserve">s were found to </w:t>
      </w:r>
      <w:r w:rsidR="005A4986" w:rsidRPr="00B061C5">
        <w:t xml:space="preserve">be </w:t>
      </w:r>
      <w:r w:rsidR="009F61E7" w:rsidRPr="00B061C5">
        <w:t>‘</w:t>
      </w:r>
      <w:r w:rsidR="005A4986" w:rsidRPr="00B061C5">
        <w:t>non</w:t>
      </w:r>
      <w:r w:rsidRPr="00B061C5">
        <w:t>-</w:t>
      </w:r>
      <w:r w:rsidR="005A4986" w:rsidRPr="00B061C5">
        <w:t>existent</w:t>
      </w:r>
      <w:r w:rsidR="009F61E7" w:rsidRPr="00B061C5">
        <w:t>’</w:t>
      </w:r>
      <w:r w:rsidR="005A4986" w:rsidRPr="00B061C5">
        <w:t xml:space="preserve"> to members of the public </w:t>
      </w:r>
      <w:r w:rsidR="00AC6A9E" w:rsidRPr="00B061C5">
        <w:t xml:space="preserve">as </w:t>
      </w:r>
      <w:r w:rsidR="00676246" w:rsidRPr="00B061C5">
        <w:t>no</w:t>
      </w:r>
      <w:r w:rsidR="00AC6A9E" w:rsidRPr="00B061C5">
        <w:t xml:space="preserve"> complete source</w:t>
      </w:r>
      <w:r w:rsidR="007F0494" w:rsidRPr="00B061C5">
        <w:t xml:space="preserve"> to </w:t>
      </w:r>
      <w:r w:rsidR="00AC6A9E" w:rsidRPr="00B061C5">
        <w:t>receptor pathway</w:t>
      </w:r>
      <w:r w:rsidR="00676246" w:rsidRPr="00B061C5">
        <w:t xml:space="preserve"> was identified</w:t>
      </w:r>
      <w:r w:rsidR="005A4986" w:rsidRPr="00B061C5">
        <w:t>. These pathways are:</w:t>
      </w:r>
    </w:p>
    <w:p w14:paraId="7A333AF6" w14:textId="51B4DB36" w:rsidR="005A4986" w:rsidRPr="00657261" w:rsidRDefault="005A4986" w:rsidP="00EF0990">
      <w:pPr>
        <w:pStyle w:val="EESBullet1"/>
      </w:pPr>
      <w:r w:rsidRPr="0028525E">
        <w:t>External gamma radiation exposure from ore, HMC a</w:t>
      </w:r>
      <w:r w:rsidRPr="00657261">
        <w:t xml:space="preserve">nd tailings to a member of the public being </w:t>
      </w:r>
      <w:r w:rsidR="003F2908">
        <w:t>on-site</w:t>
      </w:r>
      <w:r w:rsidRPr="00657261">
        <w:t xml:space="preserve"> resulting in an elevated annual radiation dose</w:t>
      </w:r>
      <w:r w:rsidR="000F65AF">
        <w:t>.</w:t>
      </w:r>
    </w:p>
    <w:p w14:paraId="6C972BAE" w14:textId="1B9B0106" w:rsidR="005A4986" w:rsidRPr="00657261" w:rsidRDefault="005A4986" w:rsidP="00EF0990">
      <w:pPr>
        <w:pStyle w:val="EESBullet1"/>
      </w:pPr>
      <w:r w:rsidRPr="00657261">
        <w:t>Drinking Wimmera Mallee Pipeline water supply resulting in an elevated annual radiation dose</w:t>
      </w:r>
      <w:r w:rsidR="000F65AF">
        <w:t>.</w:t>
      </w:r>
    </w:p>
    <w:p w14:paraId="32E1B442" w14:textId="236581AF" w:rsidR="005A4986" w:rsidRPr="00657261" w:rsidRDefault="005A4986" w:rsidP="00EF0990">
      <w:pPr>
        <w:pStyle w:val="EESBullet1"/>
      </w:pPr>
      <w:r w:rsidRPr="00657261">
        <w:t xml:space="preserve">Inhalation of airborne HMC dust by a resident living </w:t>
      </w:r>
      <w:r w:rsidR="00681E36">
        <w:t>adjacent</w:t>
      </w:r>
      <w:r w:rsidRPr="00657261">
        <w:t xml:space="preserve"> to</w:t>
      </w:r>
      <w:r w:rsidR="00565995">
        <w:t xml:space="preserve"> the</w:t>
      </w:r>
      <w:r w:rsidRPr="00657261">
        <w:t xml:space="preserve"> </w:t>
      </w:r>
      <w:r w:rsidR="00031086">
        <w:t>haulage</w:t>
      </w:r>
      <w:r w:rsidRPr="00657261">
        <w:t xml:space="preserve"> route resulting in an elevated annual radiation dose</w:t>
      </w:r>
      <w:r w:rsidR="000F65AF">
        <w:t>.</w:t>
      </w:r>
    </w:p>
    <w:p w14:paraId="347196C5" w14:textId="082CE2B5" w:rsidR="005A4986" w:rsidRPr="00657261" w:rsidRDefault="005A4986" w:rsidP="00EF0990">
      <w:pPr>
        <w:pStyle w:val="EESBullet1"/>
      </w:pPr>
      <w:r w:rsidRPr="00657261">
        <w:t xml:space="preserve">Inhalation of airborne HMC dust to vehicle occupants on roadways shared by trucks on the </w:t>
      </w:r>
      <w:r w:rsidR="00D23688">
        <w:t>haulage</w:t>
      </w:r>
      <w:r w:rsidRPr="00657261">
        <w:t xml:space="preserve"> route resulting in an elevated annual radiation dose</w:t>
      </w:r>
      <w:r w:rsidR="000F65AF">
        <w:t>.</w:t>
      </w:r>
    </w:p>
    <w:p w14:paraId="0562382D" w14:textId="3D01DBD9" w:rsidR="005A4986" w:rsidRPr="0028525E" w:rsidRDefault="005A4986" w:rsidP="00EF0990">
      <w:pPr>
        <w:pStyle w:val="EESBullet1"/>
      </w:pPr>
      <w:r w:rsidRPr="0028525E">
        <w:lastRenderedPageBreak/>
        <w:t xml:space="preserve">Impact on the environment resulting from deposition of resuspended HMC product from trucks on the </w:t>
      </w:r>
      <w:r w:rsidR="00D23688">
        <w:t>haulage</w:t>
      </w:r>
      <w:r w:rsidRPr="0028525E">
        <w:t xml:space="preserve"> route</w:t>
      </w:r>
      <w:r w:rsidR="000F65AF" w:rsidRPr="0028525E">
        <w:t>.</w:t>
      </w:r>
    </w:p>
    <w:p w14:paraId="269519D5" w14:textId="041C60A3" w:rsidR="00547DC8" w:rsidRPr="00657261" w:rsidRDefault="00547DC8" w:rsidP="00B061C5">
      <w:r w:rsidRPr="0028525E">
        <w:t xml:space="preserve">No detailed residual </w:t>
      </w:r>
      <w:r w:rsidR="001922E3" w:rsidRPr="0028525E">
        <w:t xml:space="preserve">risk assessment was considered necessary for these </w:t>
      </w:r>
      <w:r w:rsidR="00AC6A9E" w:rsidRPr="0028525E">
        <w:t>pathways.</w:t>
      </w:r>
    </w:p>
    <w:p w14:paraId="5919E358" w14:textId="01A88F9D" w:rsidR="004F22BB" w:rsidRPr="00C610A6" w:rsidRDefault="007462E9" w:rsidP="00024257">
      <w:pPr>
        <w:pStyle w:val="Heading2"/>
      </w:pPr>
      <w:bookmarkStart w:id="446" w:name="_Toc109132272"/>
      <w:bookmarkStart w:id="447" w:name="_Ref90629893"/>
      <w:bookmarkStart w:id="448" w:name="_Toc127274184"/>
      <w:bookmarkEnd w:id="446"/>
      <w:r w:rsidRPr="00C610A6">
        <w:t>Management</w:t>
      </w:r>
      <w:r w:rsidR="00172A9C" w:rsidRPr="00C610A6">
        <w:t xml:space="preserve"> Framework</w:t>
      </w:r>
      <w:bookmarkEnd w:id="447"/>
      <w:bookmarkEnd w:id="448"/>
    </w:p>
    <w:p w14:paraId="1421DA4E" w14:textId="3FCEE13A" w:rsidR="00747AE6" w:rsidRPr="0028525E" w:rsidRDefault="00747AE6" w:rsidP="00747AE6">
      <w:r w:rsidRPr="0028525E">
        <w:rPr>
          <w:rFonts w:cs="Times New Roman"/>
          <w:lang w:eastAsia="en-US"/>
        </w:rPr>
        <w:t>An AS/NZS</w:t>
      </w:r>
      <w:r w:rsidR="00C334E3">
        <w:rPr>
          <w:rFonts w:cs="Times New Roman"/>
          <w:lang w:eastAsia="en-US"/>
        </w:rPr>
        <w:t> </w:t>
      </w:r>
      <w:r w:rsidRPr="0028525E">
        <w:rPr>
          <w:rFonts w:cs="Times New Roman"/>
          <w:lang w:eastAsia="en-US"/>
        </w:rPr>
        <w:t>ISO</w:t>
      </w:r>
      <w:r w:rsidR="00C334E3">
        <w:rPr>
          <w:rFonts w:cs="Times New Roman"/>
          <w:lang w:eastAsia="en-US"/>
        </w:rPr>
        <w:t> </w:t>
      </w:r>
      <w:r w:rsidRPr="0028525E">
        <w:rPr>
          <w:rFonts w:cs="Times New Roman"/>
          <w:lang w:eastAsia="en-US"/>
        </w:rPr>
        <w:t xml:space="preserve">14001:2016 </w:t>
      </w:r>
      <w:r w:rsidR="002864EB">
        <w:rPr>
          <w:rFonts w:cs="Times New Roman"/>
          <w:lang w:eastAsia="en-US"/>
        </w:rPr>
        <w:t>EMS</w:t>
      </w:r>
      <w:r w:rsidRPr="0028525E">
        <w:t xml:space="preserve"> will be established for the Project</w:t>
      </w:r>
      <w:r w:rsidR="00A236F1">
        <w:t>,</w:t>
      </w:r>
      <w:r w:rsidRPr="0028525E">
        <w:t xml:space="preserve"> as detailed in </w:t>
      </w:r>
      <w:r w:rsidR="00B746DD">
        <w:t>Chapter </w:t>
      </w:r>
      <w:r w:rsidRPr="0028525E">
        <w:t>24. The EMS will address matters relating to planning, risk management, operational control, monitoring and continuous improvement over the life of the Project. Relevant matters relating to monitoring</w:t>
      </w:r>
      <w:r w:rsidR="00CE6FF0" w:rsidRPr="0028525E">
        <w:t xml:space="preserve"> and </w:t>
      </w:r>
      <w:r w:rsidRPr="0028525E">
        <w:t xml:space="preserve">auditing are </w:t>
      </w:r>
      <w:proofErr w:type="spellStart"/>
      <w:r w:rsidR="00A236F1">
        <w:t>summarised</w:t>
      </w:r>
      <w:proofErr w:type="spellEnd"/>
      <w:r w:rsidR="00A236F1" w:rsidRPr="0028525E">
        <w:t xml:space="preserve"> </w:t>
      </w:r>
      <w:r w:rsidRPr="0028525E">
        <w:t>below.</w:t>
      </w:r>
    </w:p>
    <w:p w14:paraId="14FBEC0A" w14:textId="088F450B" w:rsidR="00FA4C25" w:rsidRPr="0028525E" w:rsidRDefault="00FA4C25" w:rsidP="00B853A3">
      <w:pPr>
        <w:pStyle w:val="Heading3"/>
      </w:pPr>
      <w:bookmarkStart w:id="449" w:name="_Toc127274185"/>
      <w:r w:rsidRPr="0028525E">
        <w:t>Environmental Objectives</w:t>
      </w:r>
      <w:bookmarkEnd w:id="449"/>
    </w:p>
    <w:p w14:paraId="3870AB9B" w14:textId="536F133C" w:rsidR="00AC59C1" w:rsidRPr="00D3613D" w:rsidRDefault="00280B80" w:rsidP="003575CE">
      <w:pPr>
        <w:rPr>
          <w:rFonts w:cs="Times New Roman"/>
          <w:lang w:eastAsia="en-US"/>
        </w:rPr>
      </w:pPr>
      <w:r w:rsidRPr="00D3613D">
        <w:rPr>
          <w:rFonts w:cs="Times New Roman"/>
          <w:lang w:eastAsia="en-US"/>
        </w:rPr>
        <w:t xml:space="preserve">Environmental </w:t>
      </w:r>
      <w:r w:rsidR="003C5DFF" w:rsidRPr="00D3613D">
        <w:rPr>
          <w:rFonts w:cs="Times New Roman"/>
          <w:lang w:eastAsia="en-US"/>
        </w:rPr>
        <w:t>o</w:t>
      </w:r>
      <w:r w:rsidRPr="00D3613D">
        <w:rPr>
          <w:rFonts w:cs="Times New Roman"/>
          <w:lang w:eastAsia="en-US"/>
        </w:rPr>
        <w:t>bjective</w:t>
      </w:r>
      <w:r w:rsidR="003C701F" w:rsidRPr="00D3613D">
        <w:rPr>
          <w:rFonts w:cs="Times New Roman"/>
          <w:lang w:eastAsia="en-US"/>
        </w:rPr>
        <w:t>s</w:t>
      </w:r>
      <w:r w:rsidRPr="00D3613D">
        <w:rPr>
          <w:rFonts w:cs="Times New Roman"/>
          <w:lang w:eastAsia="en-US"/>
        </w:rPr>
        <w:t xml:space="preserve"> </w:t>
      </w:r>
      <w:r w:rsidR="00DE1E01" w:rsidRPr="00D3613D">
        <w:rPr>
          <w:rFonts w:cs="Times New Roman"/>
          <w:lang w:eastAsia="en-US"/>
        </w:rPr>
        <w:t>will be</w:t>
      </w:r>
      <w:r w:rsidRPr="00D3613D">
        <w:rPr>
          <w:rFonts w:cs="Times New Roman"/>
          <w:lang w:eastAsia="en-US"/>
        </w:rPr>
        <w:t xml:space="preserve"> established as part of the </w:t>
      </w:r>
      <w:r w:rsidR="00B94D10" w:rsidRPr="00D3613D">
        <w:rPr>
          <w:rFonts w:cs="Times New Roman"/>
          <w:lang w:eastAsia="en-US"/>
        </w:rPr>
        <w:t>EMS</w:t>
      </w:r>
      <w:r w:rsidRPr="00D3613D">
        <w:rPr>
          <w:rFonts w:cs="Times New Roman"/>
          <w:lang w:eastAsia="en-US"/>
        </w:rPr>
        <w:t xml:space="preserve"> to</w:t>
      </w:r>
      <w:r w:rsidR="0055570E" w:rsidRPr="00D3613D">
        <w:rPr>
          <w:rFonts w:cs="Times New Roman"/>
          <w:lang w:eastAsia="en-US"/>
        </w:rPr>
        <w:t xml:space="preserve"> articulate the</w:t>
      </w:r>
      <w:r w:rsidR="0013289B" w:rsidRPr="00D3613D">
        <w:rPr>
          <w:rFonts w:cs="Times New Roman"/>
          <w:lang w:eastAsia="en-US"/>
        </w:rPr>
        <w:t xml:space="preserve"> </w:t>
      </w:r>
      <w:r w:rsidR="0055570E" w:rsidRPr="00D3613D">
        <w:rPr>
          <w:rFonts w:cs="Times New Roman"/>
          <w:lang w:eastAsia="en-US"/>
        </w:rPr>
        <w:t>outcome</w:t>
      </w:r>
      <w:r w:rsidR="00462AB4" w:rsidRPr="00D3613D">
        <w:rPr>
          <w:rFonts w:cs="Times New Roman"/>
          <w:lang w:eastAsia="en-US"/>
        </w:rPr>
        <w:t>s</w:t>
      </w:r>
      <w:r w:rsidR="0055570E" w:rsidRPr="00D3613D">
        <w:rPr>
          <w:rFonts w:cs="Times New Roman"/>
          <w:lang w:eastAsia="en-US"/>
        </w:rPr>
        <w:t xml:space="preserve"> to be achieved </w:t>
      </w:r>
      <w:r w:rsidR="00AC59C1" w:rsidRPr="00D3613D">
        <w:rPr>
          <w:rFonts w:cs="Times New Roman"/>
          <w:lang w:eastAsia="en-US"/>
        </w:rPr>
        <w:t>during Project implementation. These reflect th</w:t>
      </w:r>
      <w:r w:rsidR="001D1528" w:rsidRPr="00D3613D">
        <w:rPr>
          <w:rFonts w:cs="Times New Roman"/>
          <w:lang w:eastAsia="en-US"/>
        </w:rPr>
        <w:t xml:space="preserve">e </w:t>
      </w:r>
      <w:r w:rsidR="00AC59C1" w:rsidRPr="00D3613D">
        <w:rPr>
          <w:rFonts w:cs="Times New Roman"/>
          <w:lang w:eastAsia="en-US"/>
        </w:rPr>
        <w:t xml:space="preserve">expected and achievable outcomes based on the </w:t>
      </w:r>
      <w:r w:rsidR="00D77535" w:rsidRPr="00D3613D">
        <w:rPr>
          <w:rFonts w:cs="Times New Roman"/>
          <w:lang w:eastAsia="en-US"/>
        </w:rPr>
        <w:t xml:space="preserve">studies undertaken as part of this EES. </w:t>
      </w:r>
    </w:p>
    <w:p w14:paraId="22F061AF" w14:textId="7F0A9CFC" w:rsidR="00E75AB2" w:rsidRPr="00D3613D" w:rsidRDefault="00B13F8A" w:rsidP="00B108D5">
      <w:pPr>
        <w:rPr>
          <w:rFonts w:cs="Times New Roman"/>
          <w:lang w:eastAsia="en-US"/>
        </w:rPr>
      </w:pPr>
      <w:r w:rsidRPr="00D3613D">
        <w:rPr>
          <w:rFonts w:cs="Times New Roman"/>
          <w:lang w:eastAsia="en-US"/>
        </w:rPr>
        <w:t xml:space="preserve">The key </w:t>
      </w:r>
      <w:r w:rsidR="003C5DFF" w:rsidRPr="00D3613D">
        <w:rPr>
          <w:rFonts w:cs="Times New Roman"/>
          <w:lang w:eastAsia="en-US"/>
        </w:rPr>
        <w:t>e</w:t>
      </w:r>
      <w:r w:rsidRPr="00D3613D">
        <w:rPr>
          <w:rFonts w:cs="Times New Roman"/>
          <w:lang w:eastAsia="en-US"/>
        </w:rPr>
        <w:t xml:space="preserve">nvironmental </w:t>
      </w:r>
      <w:r w:rsidR="003C5DFF" w:rsidRPr="00D3613D">
        <w:rPr>
          <w:rFonts w:cs="Times New Roman"/>
          <w:lang w:eastAsia="en-US"/>
        </w:rPr>
        <w:t>o</w:t>
      </w:r>
      <w:r w:rsidRPr="00D3613D">
        <w:rPr>
          <w:rFonts w:cs="Times New Roman"/>
          <w:lang w:eastAsia="en-US"/>
        </w:rPr>
        <w:t xml:space="preserve">bjective relevant to </w:t>
      </w:r>
      <w:r w:rsidR="009367D4" w:rsidRPr="00D3613D">
        <w:rPr>
          <w:rFonts w:cs="Times New Roman"/>
          <w:lang w:eastAsia="en-US"/>
        </w:rPr>
        <w:t xml:space="preserve">the </w:t>
      </w:r>
      <w:r w:rsidRPr="00D3613D">
        <w:rPr>
          <w:rFonts w:cs="Times New Roman"/>
          <w:lang w:eastAsia="en-US"/>
        </w:rPr>
        <w:t xml:space="preserve">Project </w:t>
      </w:r>
      <w:r w:rsidR="00AB33DA" w:rsidRPr="00D3613D">
        <w:rPr>
          <w:rFonts w:cs="Times New Roman"/>
          <w:lang w:eastAsia="en-US"/>
        </w:rPr>
        <w:t xml:space="preserve">in relation to radiation </w:t>
      </w:r>
      <w:r w:rsidR="00D17DA0" w:rsidRPr="00D3613D">
        <w:rPr>
          <w:rFonts w:cs="Times New Roman"/>
          <w:lang w:eastAsia="en-US"/>
        </w:rPr>
        <w:t xml:space="preserve">is </w:t>
      </w:r>
      <w:r w:rsidR="00B108D5" w:rsidRPr="00D3613D">
        <w:rPr>
          <w:rFonts w:cs="Times New Roman"/>
          <w:lang w:eastAsia="en-US"/>
        </w:rPr>
        <w:t xml:space="preserve">that the </w:t>
      </w:r>
      <w:r w:rsidR="00152A14" w:rsidRPr="00D3613D">
        <w:rPr>
          <w:rFonts w:cs="Times New Roman"/>
          <w:lang w:eastAsia="en-US"/>
        </w:rPr>
        <w:t xml:space="preserve">production, </w:t>
      </w:r>
      <w:proofErr w:type="gramStart"/>
      <w:r w:rsidR="00152A14" w:rsidRPr="00D3613D">
        <w:rPr>
          <w:rFonts w:cs="Times New Roman"/>
          <w:lang w:eastAsia="en-US"/>
        </w:rPr>
        <w:t>management</w:t>
      </w:r>
      <w:proofErr w:type="gramEnd"/>
      <w:r w:rsidR="00152A14" w:rsidRPr="00D3613D">
        <w:rPr>
          <w:rFonts w:cs="Times New Roman"/>
          <w:lang w:eastAsia="en-US"/>
        </w:rPr>
        <w:t xml:space="preserve"> and movement of </w:t>
      </w:r>
      <w:r w:rsidR="0087623E" w:rsidRPr="00D3613D">
        <w:rPr>
          <w:rFonts w:cs="Times New Roman"/>
          <w:lang w:eastAsia="en-US"/>
        </w:rPr>
        <w:t>HMC</w:t>
      </w:r>
      <w:r w:rsidR="001B2A27" w:rsidRPr="00D3613D">
        <w:rPr>
          <w:rFonts w:cs="Times New Roman"/>
          <w:lang w:eastAsia="en-US"/>
        </w:rPr>
        <w:t xml:space="preserve"> will result </w:t>
      </w:r>
      <w:r w:rsidR="00EE689F" w:rsidRPr="00D3613D">
        <w:rPr>
          <w:rFonts w:cs="Times New Roman"/>
          <w:lang w:eastAsia="en-US"/>
        </w:rPr>
        <w:t xml:space="preserve">in no exceedance of regulatory limits </w:t>
      </w:r>
      <w:r w:rsidR="00F35B0F" w:rsidRPr="00D3613D">
        <w:rPr>
          <w:rFonts w:cs="Times New Roman"/>
          <w:lang w:eastAsia="en-US"/>
        </w:rPr>
        <w:t xml:space="preserve">to the general public or </w:t>
      </w:r>
      <w:r w:rsidR="00B1357B" w:rsidRPr="00D3613D">
        <w:rPr>
          <w:rFonts w:cs="Times New Roman"/>
          <w:lang w:eastAsia="en-US"/>
        </w:rPr>
        <w:t>environment</w:t>
      </w:r>
      <w:r w:rsidR="0065226C" w:rsidRPr="00D3613D">
        <w:rPr>
          <w:rFonts w:cs="Times New Roman"/>
          <w:lang w:eastAsia="en-US"/>
        </w:rPr>
        <w:t>.</w:t>
      </w:r>
    </w:p>
    <w:p w14:paraId="60223229" w14:textId="5CEC100C" w:rsidR="00FA4C25" w:rsidRPr="00B061C5" w:rsidRDefault="00F86682" w:rsidP="003575CE">
      <w:pPr>
        <w:rPr>
          <w:rFonts w:cs="Times New Roman"/>
          <w:lang w:eastAsia="en-US"/>
        </w:rPr>
      </w:pPr>
      <w:r w:rsidRPr="00D3613D">
        <w:rPr>
          <w:rFonts w:cs="Times New Roman"/>
          <w:lang w:eastAsia="en-US"/>
        </w:rPr>
        <w:t>P</w:t>
      </w:r>
      <w:r w:rsidR="0055570E" w:rsidRPr="00D3613D">
        <w:rPr>
          <w:rFonts w:cs="Times New Roman"/>
          <w:lang w:eastAsia="en-US"/>
        </w:rPr>
        <w:t xml:space="preserve">erformance </w:t>
      </w:r>
      <w:r w:rsidR="001C78C1" w:rsidRPr="00D3613D">
        <w:rPr>
          <w:rFonts w:cs="Times New Roman"/>
          <w:lang w:eastAsia="en-US"/>
        </w:rPr>
        <w:t>s</w:t>
      </w:r>
      <w:r w:rsidR="0055570E" w:rsidRPr="00D3613D">
        <w:rPr>
          <w:rFonts w:cs="Times New Roman"/>
          <w:lang w:eastAsia="en-US"/>
        </w:rPr>
        <w:t xml:space="preserve">tandards </w:t>
      </w:r>
      <w:r w:rsidR="00C5120D" w:rsidRPr="00D3613D">
        <w:rPr>
          <w:rFonts w:cs="Times New Roman"/>
          <w:lang w:eastAsia="en-US"/>
        </w:rPr>
        <w:t>will be established</w:t>
      </w:r>
      <w:r w:rsidR="0055570E" w:rsidRPr="00D3613D">
        <w:rPr>
          <w:rFonts w:cs="Times New Roman"/>
          <w:lang w:eastAsia="en-US"/>
        </w:rPr>
        <w:t xml:space="preserve"> to measure</w:t>
      </w:r>
      <w:r w:rsidR="00CB0B2E" w:rsidRPr="00D3613D">
        <w:rPr>
          <w:rFonts w:cs="Times New Roman"/>
          <w:lang w:eastAsia="en-US"/>
        </w:rPr>
        <w:t xml:space="preserve">/assess </w:t>
      </w:r>
      <w:r w:rsidR="0055570E" w:rsidRPr="00D3613D">
        <w:rPr>
          <w:rFonts w:cs="Times New Roman"/>
          <w:lang w:eastAsia="en-US"/>
        </w:rPr>
        <w:t xml:space="preserve">if the </w:t>
      </w:r>
      <w:r w:rsidR="003C5DFF" w:rsidRPr="00D3613D">
        <w:rPr>
          <w:rFonts w:cs="Times New Roman"/>
          <w:lang w:eastAsia="en-US"/>
        </w:rPr>
        <w:t>e</w:t>
      </w:r>
      <w:r w:rsidR="00CB0B2E" w:rsidRPr="00D3613D">
        <w:rPr>
          <w:rFonts w:cs="Times New Roman"/>
          <w:lang w:eastAsia="en-US"/>
        </w:rPr>
        <w:t xml:space="preserve">nvironmental </w:t>
      </w:r>
      <w:r w:rsidR="003C5DFF" w:rsidRPr="00D3613D">
        <w:rPr>
          <w:rFonts w:cs="Times New Roman"/>
          <w:lang w:eastAsia="en-US"/>
        </w:rPr>
        <w:t>o</w:t>
      </w:r>
      <w:r w:rsidR="00CB0B2E" w:rsidRPr="00D3613D">
        <w:rPr>
          <w:rFonts w:cs="Times New Roman"/>
          <w:lang w:eastAsia="en-US"/>
        </w:rPr>
        <w:t>bjective</w:t>
      </w:r>
      <w:r w:rsidR="0055570E" w:rsidRPr="00D3613D">
        <w:rPr>
          <w:rFonts w:cs="Times New Roman"/>
          <w:lang w:eastAsia="en-US"/>
        </w:rPr>
        <w:t xml:space="preserve"> ha</w:t>
      </w:r>
      <w:r w:rsidR="000B698F" w:rsidRPr="00D3613D">
        <w:rPr>
          <w:rFonts w:cs="Times New Roman"/>
          <w:lang w:eastAsia="en-US"/>
        </w:rPr>
        <w:t>s</w:t>
      </w:r>
      <w:r w:rsidR="0055570E" w:rsidRPr="00D3613D">
        <w:rPr>
          <w:rFonts w:cs="Times New Roman"/>
          <w:lang w:eastAsia="en-US"/>
        </w:rPr>
        <w:t xml:space="preserve"> been achieved</w:t>
      </w:r>
      <w:r w:rsidR="006B00D7" w:rsidRPr="00D3613D">
        <w:rPr>
          <w:rFonts w:cs="Times New Roman"/>
          <w:lang w:eastAsia="en-US"/>
        </w:rPr>
        <w:t xml:space="preserve"> during operation</w:t>
      </w:r>
      <w:r w:rsidR="00F37B50" w:rsidRPr="00D3613D">
        <w:rPr>
          <w:rFonts w:cs="Times New Roman"/>
          <w:lang w:eastAsia="en-US"/>
        </w:rPr>
        <w:t>s</w:t>
      </w:r>
      <w:r w:rsidR="000B698F" w:rsidRPr="00D3613D">
        <w:rPr>
          <w:rFonts w:cs="Times New Roman"/>
          <w:lang w:eastAsia="en-US"/>
        </w:rPr>
        <w:t>,</w:t>
      </w:r>
      <w:r w:rsidR="006B00D7" w:rsidRPr="00D3613D">
        <w:rPr>
          <w:rFonts w:cs="Times New Roman"/>
          <w:lang w:eastAsia="en-US"/>
        </w:rPr>
        <w:t xml:space="preserve"> as further discussed in </w:t>
      </w:r>
      <w:r w:rsidR="00B746DD" w:rsidRPr="00D3613D">
        <w:rPr>
          <w:rFonts w:cs="Times New Roman"/>
          <w:lang w:eastAsia="en-US"/>
        </w:rPr>
        <w:t>Section </w:t>
      </w:r>
      <w:r w:rsidR="00F70640" w:rsidRPr="00D3613D">
        <w:rPr>
          <w:rFonts w:cs="Times New Roman"/>
          <w:lang w:eastAsia="en-US"/>
        </w:rPr>
        <w:fldChar w:fldCharType="begin"/>
      </w:r>
      <w:r w:rsidR="00F70640" w:rsidRPr="00D3613D">
        <w:rPr>
          <w:rFonts w:cs="Times New Roman"/>
          <w:lang w:eastAsia="en-US"/>
        </w:rPr>
        <w:instrText xml:space="preserve"> REF _Ref101854651 \r </w:instrText>
      </w:r>
      <w:r w:rsidR="00B061C5" w:rsidRPr="00D3613D">
        <w:rPr>
          <w:rFonts w:cs="Times New Roman"/>
          <w:lang w:eastAsia="en-US"/>
        </w:rPr>
        <w:instrText xml:space="preserve"> \* MERGEFORMAT </w:instrText>
      </w:r>
      <w:r w:rsidR="00F70640" w:rsidRPr="00D3613D">
        <w:rPr>
          <w:rFonts w:cs="Times New Roman"/>
          <w:lang w:eastAsia="en-US"/>
        </w:rPr>
        <w:fldChar w:fldCharType="separate"/>
      </w:r>
      <w:r w:rsidR="008F66C4">
        <w:rPr>
          <w:rFonts w:cs="Times New Roman"/>
          <w:lang w:eastAsia="en-US"/>
        </w:rPr>
        <w:t>14.8.2</w:t>
      </w:r>
      <w:r w:rsidR="00F70640" w:rsidRPr="00D3613D">
        <w:rPr>
          <w:rFonts w:cs="Times New Roman"/>
          <w:lang w:eastAsia="en-US"/>
        </w:rPr>
        <w:fldChar w:fldCharType="end"/>
      </w:r>
      <w:r w:rsidR="0060636C" w:rsidRPr="00D3613D">
        <w:rPr>
          <w:rFonts w:cs="Times New Roman"/>
          <w:lang w:eastAsia="en-US"/>
        </w:rPr>
        <w:t>.</w:t>
      </w:r>
    </w:p>
    <w:p w14:paraId="4B486C16" w14:textId="44A68987" w:rsidR="00AF7E04" w:rsidRPr="003F7139" w:rsidRDefault="00AF7E04" w:rsidP="00B853A3">
      <w:pPr>
        <w:pStyle w:val="Heading3"/>
      </w:pPr>
      <w:bookmarkStart w:id="450" w:name="_Ref101854651"/>
      <w:bookmarkStart w:id="451" w:name="_Ref107320900"/>
      <w:bookmarkStart w:id="452" w:name="_Toc127274186"/>
      <w:r w:rsidRPr="003F7139">
        <w:t>Monitoring</w:t>
      </w:r>
      <w:r w:rsidR="00AE467B" w:rsidRPr="003F7139">
        <w:t xml:space="preserve"> and Management</w:t>
      </w:r>
      <w:bookmarkEnd w:id="450"/>
      <w:bookmarkEnd w:id="451"/>
      <w:bookmarkEnd w:id="452"/>
    </w:p>
    <w:p w14:paraId="452761D6" w14:textId="0CA10910" w:rsidR="005D34E5" w:rsidRPr="0065226C" w:rsidRDefault="005D34E5" w:rsidP="00EE689F">
      <w:pPr>
        <w:rPr>
          <w:rFonts w:cs="Times New Roman"/>
          <w:lang w:eastAsia="en-US"/>
        </w:rPr>
      </w:pPr>
      <w:bookmarkStart w:id="453" w:name="_Hlk107320620"/>
      <w:r w:rsidRPr="0065226C">
        <w:rPr>
          <w:rFonts w:cs="Times New Roman"/>
          <w:lang w:eastAsia="en-US"/>
        </w:rPr>
        <w:t xml:space="preserve">A radiation monitoring program will be incorporated into the </w:t>
      </w:r>
      <w:r w:rsidR="00B029FE" w:rsidRPr="0065226C">
        <w:rPr>
          <w:rFonts w:cs="Times New Roman"/>
          <w:lang w:eastAsia="en-US"/>
        </w:rPr>
        <w:t xml:space="preserve">RMP </w:t>
      </w:r>
      <w:r w:rsidRPr="0065226C">
        <w:rPr>
          <w:rFonts w:cs="Times New Roman"/>
          <w:lang w:eastAsia="en-US"/>
        </w:rPr>
        <w:t xml:space="preserve">to measure, </w:t>
      </w:r>
      <w:proofErr w:type="spellStart"/>
      <w:proofErr w:type="gramStart"/>
      <w:r w:rsidRPr="0065226C">
        <w:rPr>
          <w:rFonts w:cs="Times New Roman"/>
          <w:lang w:eastAsia="en-US"/>
        </w:rPr>
        <w:t>analyse</w:t>
      </w:r>
      <w:proofErr w:type="spellEnd"/>
      <w:proofErr w:type="gramEnd"/>
      <w:r w:rsidRPr="0065226C">
        <w:rPr>
          <w:rFonts w:cs="Times New Roman"/>
          <w:lang w:eastAsia="en-US"/>
        </w:rPr>
        <w:t xml:space="preserve"> and evaluate the effectiveness of </w:t>
      </w:r>
      <w:r w:rsidR="003D4101">
        <w:rPr>
          <w:rFonts w:cs="Times New Roman"/>
          <w:lang w:eastAsia="en-US"/>
        </w:rPr>
        <w:t xml:space="preserve">the avoidance and </w:t>
      </w:r>
      <w:r w:rsidRPr="0065226C">
        <w:rPr>
          <w:rFonts w:cs="Times New Roman"/>
          <w:lang w:eastAsia="en-US"/>
        </w:rPr>
        <w:t xml:space="preserve">mitigation measures and overall environmental performance. Monitoring will be undertaken over the life </w:t>
      </w:r>
      <w:r w:rsidR="00D767C1">
        <w:rPr>
          <w:rFonts w:cs="Times New Roman"/>
          <w:lang w:eastAsia="en-US"/>
        </w:rPr>
        <w:t xml:space="preserve">of </w:t>
      </w:r>
      <w:r w:rsidRPr="0065226C">
        <w:rPr>
          <w:rFonts w:cs="Times New Roman"/>
          <w:lang w:eastAsia="en-US"/>
        </w:rPr>
        <w:t xml:space="preserve">the Project at sensitive receptors to confirm the </w:t>
      </w:r>
      <w:r w:rsidR="003D4101">
        <w:rPr>
          <w:rFonts w:cs="Times New Roman"/>
          <w:lang w:eastAsia="en-US"/>
        </w:rPr>
        <w:t xml:space="preserve">avoidance and </w:t>
      </w:r>
      <w:r w:rsidRPr="0065226C">
        <w:rPr>
          <w:rFonts w:cs="Times New Roman"/>
          <w:lang w:eastAsia="en-US"/>
        </w:rPr>
        <w:t xml:space="preserve">mitigation measures have </w:t>
      </w:r>
      <w:proofErr w:type="spellStart"/>
      <w:r w:rsidRPr="0065226C">
        <w:rPr>
          <w:rFonts w:cs="Times New Roman"/>
          <w:lang w:eastAsia="en-US"/>
        </w:rPr>
        <w:t>minimised</w:t>
      </w:r>
      <w:proofErr w:type="spellEnd"/>
      <w:r w:rsidRPr="0065226C">
        <w:rPr>
          <w:rFonts w:cs="Times New Roman"/>
          <w:lang w:eastAsia="en-US"/>
        </w:rPr>
        <w:t xml:space="preserve"> residual </w:t>
      </w:r>
      <w:r w:rsidR="004328C3" w:rsidRPr="0065226C">
        <w:rPr>
          <w:rFonts w:cs="Times New Roman"/>
          <w:lang w:eastAsia="en-US"/>
        </w:rPr>
        <w:t>risks</w:t>
      </w:r>
      <w:r w:rsidRPr="0065226C">
        <w:rPr>
          <w:rFonts w:cs="Times New Roman"/>
          <w:lang w:eastAsia="en-US"/>
        </w:rPr>
        <w:t xml:space="preserve"> </w:t>
      </w:r>
      <w:r w:rsidR="00481729" w:rsidRPr="0065226C">
        <w:rPr>
          <w:rFonts w:cs="Times New Roman"/>
          <w:lang w:eastAsia="en-US"/>
        </w:rPr>
        <w:t>so</w:t>
      </w:r>
      <w:r w:rsidRPr="0065226C">
        <w:rPr>
          <w:rFonts w:cs="Times New Roman"/>
          <w:lang w:eastAsia="en-US"/>
        </w:rPr>
        <w:t xml:space="preserve"> far as reasonably practicable</w:t>
      </w:r>
      <w:r w:rsidR="004328C3" w:rsidRPr="0065226C">
        <w:rPr>
          <w:rFonts w:cs="Times New Roman"/>
          <w:lang w:eastAsia="en-US"/>
        </w:rPr>
        <w:t>.</w:t>
      </w:r>
    </w:p>
    <w:p w14:paraId="6BC2F7E0" w14:textId="26CD5AF7" w:rsidR="002246EA" w:rsidRPr="0065226C" w:rsidRDefault="005019F5" w:rsidP="00EE689F">
      <w:pPr>
        <w:rPr>
          <w:rFonts w:cs="Times New Roman"/>
          <w:lang w:eastAsia="en-US"/>
        </w:rPr>
      </w:pPr>
      <w:bookmarkStart w:id="454" w:name="_Hlk90996835"/>
      <w:r w:rsidRPr="0065226C">
        <w:rPr>
          <w:rFonts w:cs="Times New Roman"/>
          <w:lang w:eastAsia="en-US"/>
        </w:rPr>
        <w:t>The</w:t>
      </w:r>
      <w:r w:rsidR="00B17317" w:rsidRPr="0065226C">
        <w:rPr>
          <w:rFonts w:cs="Times New Roman"/>
          <w:lang w:eastAsia="en-US"/>
        </w:rPr>
        <w:t xml:space="preserve"> radiation monitoring program </w:t>
      </w:r>
      <w:r w:rsidR="005D34E5" w:rsidRPr="0065226C">
        <w:rPr>
          <w:rFonts w:cs="Times New Roman"/>
          <w:lang w:eastAsia="en-US"/>
        </w:rPr>
        <w:t xml:space="preserve">will </w:t>
      </w:r>
      <w:r w:rsidR="00B17317" w:rsidRPr="0065226C">
        <w:rPr>
          <w:rFonts w:cs="Times New Roman"/>
          <w:lang w:eastAsia="en-US"/>
        </w:rPr>
        <w:t xml:space="preserve">demonstrate compliance with regulatory standards, dose estimation and effectiveness of engineering controls. </w:t>
      </w:r>
      <w:r w:rsidR="00EC2E83" w:rsidRPr="0065226C">
        <w:rPr>
          <w:rFonts w:cs="Times New Roman"/>
          <w:lang w:eastAsia="en-US"/>
        </w:rPr>
        <w:t xml:space="preserve">Various </w:t>
      </w:r>
      <w:r w:rsidR="00B17317" w:rsidRPr="0065226C">
        <w:rPr>
          <w:rFonts w:cs="Times New Roman"/>
          <w:lang w:eastAsia="en-US"/>
        </w:rPr>
        <w:t xml:space="preserve">monitoring techniques </w:t>
      </w:r>
      <w:r w:rsidR="00EC2E83" w:rsidRPr="0065226C">
        <w:rPr>
          <w:rFonts w:cs="Times New Roman"/>
          <w:lang w:eastAsia="en-US"/>
        </w:rPr>
        <w:t>will be undertaken for</w:t>
      </w:r>
      <w:r w:rsidR="00FE4B46" w:rsidRPr="0065226C">
        <w:rPr>
          <w:rFonts w:cs="Times New Roman"/>
          <w:lang w:eastAsia="en-US"/>
        </w:rPr>
        <w:t xml:space="preserve"> p</w:t>
      </w:r>
      <w:r w:rsidR="00B17317" w:rsidRPr="0065226C">
        <w:rPr>
          <w:rFonts w:cs="Times New Roman"/>
          <w:lang w:eastAsia="en-US"/>
        </w:rPr>
        <w:t>ersonal dose monitoring</w:t>
      </w:r>
      <w:r w:rsidR="00FE4B46" w:rsidRPr="0065226C">
        <w:rPr>
          <w:rFonts w:cs="Times New Roman"/>
          <w:lang w:eastAsia="en-US"/>
        </w:rPr>
        <w:t xml:space="preserve"> (work</w:t>
      </w:r>
      <w:r w:rsidR="009554C6" w:rsidRPr="0065226C">
        <w:rPr>
          <w:rFonts w:cs="Times New Roman"/>
          <w:lang w:eastAsia="en-US"/>
        </w:rPr>
        <w:t>er</w:t>
      </w:r>
      <w:r w:rsidR="00FE4B46" w:rsidRPr="0065226C">
        <w:rPr>
          <w:rFonts w:cs="Times New Roman"/>
          <w:lang w:eastAsia="en-US"/>
        </w:rPr>
        <w:t>s)</w:t>
      </w:r>
      <w:r w:rsidR="009554C6" w:rsidRPr="0065226C">
        <w:rPr>
          <w:rFonts w:cs="Times New Roman"/>
          <w:lang w:eastAsia="en-US"/>
        </w:rPr>
        <w:t>, a</w:t>
      </w:r>
      <w:r w:rsidR="00B17317" w:rsidRPr="0065226C">
        <w:rPr>
          <w:rFonts w:cs="Times New Roman"/>
          <w:lang w:eastAsia="en-US"/>
        </w:rPr>
        <w:t>rea monitoring</w:t>
      </w:r>
      <w:r w:rsidR="009554C6" w:rsidRPr="0065226C">
        <w:rPr>
          <w:rFonts w:cs="Times New Roman"/>
          <w:lang w:eastAsia="en-US"/>
        </w:rPr>
        <w:t>, d</w:t>
      </w:r>
      <w:r w:rsidR="00B17317" w:rsidRPr="0065226C">
        <w:rPr>
          <w:rFonts w:cs="Times New Roman"/>
          <w:lang w:eastAsia="en-US"/>
        </w:rPr>
        <w:t>ust sampling</w:t>
      </w:r>
      <w:r w:rsidR="009554C6" w:rsidRPr="0065226C">
        <w:rPr>
          <w:rFonts w:cs="Times New Roman"/>
          <w:lang w:eastAsia="en-US"/>
        </w:rPr>
        <w:t xml:space="preserve"> </w:t>
      </w:r>
      <w:r w:rsidR="00B029FE" w:rsidRPr="0065226C">
        <w:rPr>
          <w:rFonts w:cs="Times New Roman"/>
          <w:lang w:eastAsia="en-US"/>
        </w:rPr>
        <w:t xml:space="preserve">and </w:t>
      </w:r>
      <w:r w:rsidR="009554C6" w:rsidRPr="0065226C">
        <w:rPr>
          <w:rFonts w:cs="Times New Roman"/>
          <w:lang w:eastAsia="en-US"/>
        </w:rPr>
        <w:t>s</w:t>
      </w:r>
      <w:r w:rsidR="00B17317" w:rsidRPr="0065226C">
        <w:rPr>
          <w:rFonts w:cs="Times New Roman"/>
          <w:lang w:eastAsia="en-US"/>
        </w:rPr>
        <w:t>urface contamination monitoring.</w:t>
      </w:r>
      <w:r w:rsidR="009554C6" w:rsidRPr="0065226C">
        <w:rPr>
          <w:rFonts w:cs="Times New Roman"/>
          <w:lang w:eastAsia="en-US"/>
        </w:rPr>
        <w:t xml:space="preserve"> </w:t>
      </w:r>
      <w:bookmarkStart w:id="455" w:name="_Hlk107322326"/>
      <w:r w:rsidR="002246EA" w:rsidRPr="0065226C">
        <w:rPr>
          <w:rFonts w:cs="Times New Roman"/>
          <w:lang w:eastAsia="en-US"/>
        </w:rPr>
        <w:t>The monitoring will be designed and carried out by suitably qualified personnel.</w:t>
      </w:r>
    </w:p>
    <w:bookmarkEnd w:id="454"/>
    <w:bookmarkEnd w:id="455"/>
    <w:p w14:paraId="4F0033ED" w14:textId="0481A9E6" w:rsidR="002414C3" w:rsidRPr="0065226C" w:rsidRDefault="00B86FC1" w:rsidP="002414C3">
      <w:pPr>
        <w:rPr>
          <w:rFonts w:cs="Times New Roman"/>
          <w:lang w:eastAsia="en-US"/>
        </w:rPr>
      </w:pPr>
      <w:r w:rsidRPr="0065226C">
        <w:rPr>
          <w:rFonts w:cs="Times New Roman"/>
          <w:lang w:eastAsia="en-US"/>
        </w:rPr>
        <w:t xml:space="preserve">Although the tailings are not classified as </w:t>
      </w:r>
      <w:r w:rsidR="00584542" w:rsidRPr="0065226C">
        <w:rPr>
          <w:rFonts w:cs="Times New Roman"/>
          <w:lang w:eastAsia="en-US"/>
        </w:rPr>
        <w:t>radioactive</w:t>
      </w:r>
      <w:r w:rsidRPr="0065226C">
        <w:rPr>
          <w:rFonts w:cs="Times New Roman"/>
          <w:lang w:eastAsia="en-US"/>
        </w:rPr>
        <w:t xml:space="preserve"> waste and </w:t>
      </w:r>
      <w:r w:rsidR="006B5DE7" w:rsidRPr="0065226C">
        <w:rPr>
          <w:rFonts w:cs="Times New Roman"/>
          <w:lang w:eastAsia="en-US"/>
        </w:rPr>
        <w:t>are assessed as having</w:t>
      </w:r>
      <w:r w:rsidRPr="0065226C">
        <w:rPr>
          <w:rFonts w:cs="Times New Roman"/>
          <w:lang w:eastAsia="en-US"/>
        </w:rPr>
        <w:t xml:space="preserve"> a lower </w:t>
      </w:r>
      <w:r w:rsidR="00584542" w:rsidRPr="0065226C">
        <w:rPr>
          <w:rFonts w:cs="Times New Roman"/>
          <w:lang w:eastAsia="en-US"/>
        </w:rPr>
        <w:t xml:space="preserve">level of risk than the </w:t>
      </w:r>
      <w:proofErr w:type="gramStart"/>
      <w:r w:rsidR="0046673A">
        <w:rPr>
          <w:rFonts w:cs="Times New Roman"/>
          <w:lang w:eastAsia="en-US"/>
        </w:rPr>
        <w:t>in situ</w:t>
      </w:r>
      <w:proofErr w:type="gramEnd"/>
      <w:r w:rsidR="0046673A" w:rsidRPr="0065226C">
        <w:rPr>
          <w:rFonts w:cs="Times New Roman"/>
          <w:lang w:eastAsia="en-US"/>
        </w:rPr>
        <w:t xml:space="preserve"> </w:t>
      </w:r>
      <w:r w:rsidR="00584542" w:rsidRPr="0065226C">
        <w:rPr>
          <w:rFonts w:cs="Times New Roman"/>
          <w:lang w:eastAsia="en-US"/>
        </w:rPr>
        <w:t>ore</w:t>
      </w:r>
      <w:r w:rsidR="009E5CE9" w:rsidRPr="0065226C">
        <w:rPr>
          <w:rFonts w:cs="Times New Roman"/>
          <w:lang w:eastAsia="en-US"/>
        </w:rPr>
        <w:t>,</w:t>
      </w:r>
      <w:r w:rsidR="00584542" w:rsidRPr="0065226C">
        <w:rPr>
          <w:rFonts w:cs="Times New Roman"/>
          <w:lang w:eastAsia="en-US"/>
        </w:rPr>
        <w:t xml:space="preserve"> this waste stream will be monitored </w:t>
      </w:r>
      <w:r w:rsidR="00542CAC" w:rsidRPr="0065226C">
        <w:rPr>
          <w:rFonts w:cs="Times New Roman"/>
          <w:lang w:eastAsia="en-US"/>
        </w:rPr>
        <w:t xml:space="preserve">in accordance with the </w:t>
      </w:r>
      <w:r w:rsidR="00C334E3">
        <w:rPr>
          <w:rFonts w:cs="Times New Roman"/>
          <w:lang w:eastAsia="en-US"/>
        </w:rPr>
        <w:t>‘</w:t>
      </w:r>
      <w:r w:rsidR="00E70AE9" w:rsidRPr="00E70AE9">
        <w:rPr>
          <w:rFonts w:cs="Times New Roman"/>
          <w:lang w:eastAsia="en-US"/>
        </w:rPr>
        <w:t>Code of Practice and Safety Guide – Radiation Protection and Radioactive Waste Management in Mining and Mineral Processing</w:t>
      </w:r>
      <w:r w:rsidR="00E70AE9">
        <w:rPr>
          <w:rFonts w:cs="Times New Roman"/>
          <w:lang w:eastAsia="en-US"/>
        </w:rPr>
        <w:t xml:space="preserve">' </w:t>
      </w:r>
      <w:r w:rsidR="00CA4C4F" w:rsidRPr="0065226C">
        <w:rPr>
          <w:rFonts w:cs="Times New Roman"/>
          <w:lang w:eastAsia="en-US"/>
        </w:rPr>
        <w:t xml:space="preserve">(ARPANSA, 2005). </w:t>
      </w:r>
      <w:r w:rsidR="00B029FE" w:rsidRPr="0065226C">
        <w:rPr>
          <w:rFonts w:cs="Times New Roman"/>
          <w:lang w:eastAsia="en-US"/>
        </w:rPr>
        <w:t>The monitoring program will be incorporated into the overarching RMP</w:t>
      </w:r>
      <w:r w:rsidR="003750DB" w:rsidRPr="0065226C">
        <w:rPr>
          <w:rFonts w:cs="Times New Roman"/>
          <w:lang w:eastAsia="en-US"/>
        </w:rPr>
        <w:t>.</w:t>
      </w:r>
    </w:p>
    <w:p w14:paraId="2E082433" w14:textId="5D7AAC56" w:rsidR="001F7C3C" w:rsidRPr="001F7C3C" w:rsidRDefault="001F7C3C" w:rsidP="00B853A3">
      <w:pPr>
        <w:pStyle w:val="Heading3"/>
      </w:pPr>
      <w:bookmarkStart w:id="456" w:name="_Toc127274187"/>
      <w:bookmarkEnd w:id="453"/>
      <w:r w:rsidRPr="001F7C3C">
        <w:t>Audits</w:t>
      </w:r>
      <w:bookmarkEnd w:id="456"/>
    </w:p>
    <w:p w14:paraId="096172C0" w14:textId="799477DB" w:rsidR="001F7C3C" w:rsidRPr="005C7419" w:rsidRDefault="001F7C3C" w:rsidP="001F7C3C">
      <w:r w:rsidRPr="001F7C3C">
        <w:t xml:space="preserve">Periodic internal and independent audits will be undertaken to assess the effectiveness of the </w:t>
      </w:r>
      <w:r w:rsidR="006B5DE7">
        <w:t>EMS</w:t>
      </w:r>
      <w:r w:rsidRPr="001F7C3C">
        <w:t>. An internal audit program will be maintained</w:t>
      </w:r>
      <w:r w:rsidR="00C334E3">
        <w:t>,</w:t>
      </w:r>
      <w:r w:rsidRPr="001F7C3C">
        <w:t xml:space="preserve"> which details the </w:t>
      </w:r>
      <w:r w:rsidRPr="005C7419">
        <w:t xml:space="preserve">frequency, methods, responsibilities and reporting requirements. </w:t>
      </w:r>
    </w:p>
    <w:p w14:paraId="7A7BE864" w14:textId="3A7115F4" w:rsidR="001F7C3C" w:rsidRPr="005C7419" w:rsidRDefault="001F7C3C" w:rsidP="001F7C3C">
      <w:r w:rsidRPr="005C7419">
        <w:t xml:space="preserve">Audits will be undertaken by a suitably qualified person to assess the effectiveness of the </w:t>
      </w:r>
      <w:r w:rsidR="0097422A">
        <w:t>EMS</w:t>
      </w:r>
      <w:r w:rsidRPr="005C7419">
        <w:t xml:space="preserve"> and associated management plans (including the </w:t>
      </w:r>
      <w:r w:rsidR="0097422A">
        <w:t>RMP</w:t>
      </w:r>
      <w:r w:rsidRPr="005C7419">
        <w:t xml:space="preserve">) to </w:t>
      </w:r>
      <w:proofErr w:type="spellStart"/>
      <w:r w:rsidRPr="005C7419">
        <w:t>minimise</w:t>
      </w:r>
      <w:proofErr w:type="spellEnd"/>
      <w:r w:rsidRPr="005C7419">
        <w:t xml:space="preserve"> or avoid </w:t>
      </w:r>
      <w:r w:rsidR="007668AC" w:rsidRPr="005C7419">
        <w:t xml:space="preserve">radiation </w:t>
      </w:r>
      <w:r w:rsidR="00867F2B">
        <w:t>risks</w:t>
      </w:r>
      <w:r w:rsidRPr="005C7419">
        <w:t xml:space="preserve"> </w:t>
      </w:r>
      <w:r w:rsidR="00C51A2B" w:rsidRPr="005C7419">
        <w:t>so</w:t>
      </w:r>
      <w:r w:rsidRPr="005C7419">
        <w:t xml:space="preserve"> far as reasonably practicable. Any non-conformity identified in the audit will be investigated and corrective actions implemented. </w:t>
      </w:r>
    </w:p>
    <w:p w14:paraId="7A4B03AE" w14:textId="52EF9D8D" w:rsidR="001F7C3C" w:rsidRDefault="001F7C3C" w:rsidP="001F7C3C">
      <w:r w:rsidRPr="005C7419">
        <w:t xml:space="preserve">The outcomes of audits will be communicated to the Project’s </w:t>
      </w:r>
      <w:r w:rsidR="0046673A">
        <w:t>Management team</w:t>
      </w:r>
      <w:r w:rsidRPr="001F7C3C">
        <w:t xml:space="preserve"> and records of the audit finding</w:t>
      </w:r>
      <w:r w:rsidR="00C51A2B">
        <w:t>s</w:t>
      </w:r>
      <w:r w:rsidRPr="001F7C3C">
        <w:t xml:space="preserve"> will be retained in the record management system. Significant findings will be reported to relevant </w:t>
      </w:r>
      <w:r w:rsidR="00E21EC4">
        <w:t>r</w:t>
      </w:r>
      <w:r w:rsidRPr="001F7C3C">
        <w:t>egulators and stakeholders where appropriate to do so.</w:t>
      </w:r>
    </w:p>
    <w:p w14:paraId="5532400F" w14:textId="0387B9E8" w:rsidR="003C24F3" w:rsidRPr="00905A9D" w:rsidRDefault="003C24F3" w:rsidP="00024257">
      <w:pPr>
        <w:pStyle w:val="Heading2"/>
      </w:pPr>
      <w:bookmarkStart w:id="457" w:name="_Ref102134859"/>
      <w:bookmarkStart w:id="458" w:name="_Toc127274188"/>
      <w:r w:rsidRPr="00905A9D">
        <w:lastRenderedPageBreak/>
        <w:t xml:space="preserve">Cumulative </w:t>
      </w:r>
      <w:r w:rsidR="00DC03FA">
        <w:t>Risk</w:t>
      </w:r>
      <w:r w:rsidR="004A5AAB">
        <w:t>s</w:t>
      </w:r>
      <w:bookmarkEnd w:id="457"/>
      <w:bookmarkEnd w:id="458"/>
    </w:p>
    <w:p w14:paraId="10E2CA32" w14:textId="47274CEB" w:rsidR="004A5AAB" w:rsidRDefault="00567131" w:rsidP="00E21EC4">
      <w:pPr>
        <w:rPr>
          <w:bCs/>
        </w:rPr>
      </w:pPr>
      <w:r w:rsidRPr="005C7419">
        <w:rPr>
          <w:bCs/>
        </w:rPr>
        <w:t xml:space="preserve">The </w:t>
      </w:r>
      <w:r w:rsidR="00BD5F43">
        <w:rPr>
          <w:bCs/>
        </w:rPr>
        <w:t>RRA</w:t>
      </w:r>
      <w:r w:rsidRPr="005C7419">
        <w:rPr>
          <w:bCs/>
        </w:rPr>
        <w:t xml:space="preserve"> considered the cumulative </w:t>
      </w:r>
      <w:r w:rsidR="00867F2B">
        <w:rPr>
          <w:bCs/>
        </w:rPr>
        <w:t>risks</w:t>
      </w:r>
      <w:r w:rsidRPr="005C7419">
        <w:rPr>
          <w:bCs/>
        </w:rPr>
        <w:t xml:space="preserve"> of </w:t>
      </w:r>
      <w:r w:rsidR="00301348" w:rsidRPr="005C7419">
        <w:rPr>
          <w:bCs/>
        </w:rPr>
        <w:t xml:space="preserve">the </w:t>
      </w:r>
      <w:r w:rsidR="00D73F8B" w:rsidRPr="005C7419">
        <w:rPr>
          <w:bCs/>
        </w:rPr>
        <w:t>proposed</w:t>
      </w:r>
      <w:r w:rsidR="00362245" w:rsidRPr="005C7419">
        <w:rPr>
          <w:bCs/>
        </w:rPr>
        <w:t xml:space="preserve"> </w:t>
      </w:r>
      <w:r w:rsidR="0098284E" w:rsidRPr="005C7419">
        <w:rPr>
          <w:bCs/>
        </w:rPr>
        <w:t>mineral sands project</w:t>
      </w:r>
      <w:r w:rsidR="002B215E" w:rsidRPr="005C7419">
        <w:rPr>
          <w:bCs/>
        </w:rPr>
        <w:t>s</w:t>
      </w:r>
      <w:r w:rsidR="0098284E" w:rsidRPr="005C7419">
        <w:rPr>
          <w:bCs/>
        </w:rPr>
        <w:t xml:space="preserve"> within the region including </w:t>
      </w:r>
      <w:r w:rsidR="003E7AE4" w:rsidRPr="005C7419">
        <w:rPr>
          <w:bCs/>
        </w:rPr>
        <w:t xml:space="preserve">Donald Mineral Sands, </w:t>
      </w:r>
      <w:r w:rsidR="00A96CE2">
        <w:rPr>
          <w:bCs/>
        </w:rPr>
        <w:t xml:space="preserve">the </w:t>
      </w:r>
      <w:r w:rsidR="003E7AE4" w:rsidRPr="005C7419">
        <w:rPr>
          <w:bCs/>
        </w:rPr>
        <w:t>Iluka Wimmera Project and the WIM150 Mineral Sands Project.</w:t>
      </w:r>
    </w:p>
    <w:p w14:paraId="4A13495C" w14:textId="4D7C13DF" w:rsidR="004A5AAB" w:rsidRPr="00BD5F43" w:rsidRDefault="004A5AAB" w:rsidP="00E21EC4">
      <w:pPr>
        <w:autoSpaceDE w:val="0"/>
        <w:autoSpaceDN w:val="0"/>
        <w:adjustRightInd w:val="0"/>
        <w:rPr>
          <w:bCs/>
        </w:rPr>
      </w:pPr>
      <w:r w:rsidRPr="00BD5F43">
        <w:rPr>
          <w:bCs/>
        </w:rPr>
        <w:t xml:space="preserve">These projects were identified </w:t>
      </w:r>
      <w:r w:rsidR="009E728D" w:rsidRPr="00BD5F43">
        <w:rPr>
          <w:bCs/>
        </w:rPr>
        <w:t xml:space="preserve">to </w:t>
      </w:r>
      <w:r w:rsidRPr="00BD5F43">
        <w:rPr>
          <w:bCs/>
        </w:rPr>
        <w:t>have the potential to contribute to cumulative risks from a radiological aspect</w:t>
      </w:r>
      <w:r w:rsidR="00BD5F43" w:rsidRPr="00BD5F43">
        <w:rPr>
          <w:bCs/>
        </w:rPr>
        <w:t xml:space="preserve"> due to the production of HMC</w:t>
      </w:r>
      <w:r w:rsidRPr="00BD5F43">
        <w:rPr>
          <w:bCs/>
        </w:rPr>
        <w:t xml:space="preserve">. </w:t>
      </w:r>
      <w:r w:rsidR="00234A34" w:rsidRPr="00BD5F43">
        <w:rPr>
          <w:bCs/>
        </w:rPr>
        <w:t>T</w:t>
      </w:r>
      <w:r w:rsidRPr="00BD5F43">
        <w:rPr>
          <w:bCs/>
        </w:rPr>
        <w:t xml:space="preserve">he projects </w:t>
      </w:r>
      <w:r w:rsidR="00234A34" w:rsidRPr="00BD5F43">
        <w:rPr>
          <w:bCs/>
        </w:rPr>
        <w:t xml:space="preserve">either </w:t>
      </w:r>
      <w:r w:rsidRPr="00BD5F43">
        <w:rPr>
          <w:bCs/>
        </w:rPr>
        <w:t>have approvals</w:t>
      </w:r>
      <w:r w:rsidR="00234A34" w:rsidRPr="00BD5F43">
        <w:rPr>
          <w:bCs/>
        </w:rPr>
        <w:t>,</w:t>
      </w:r>
      <w:r w:rsidR="006A4F65">
        <w:rPr>
          <w:bCs/>
        </w:rPr>
        <w:t xml:space="preserve"> </w:t>
      </w:r>
      <w:r w:rsidRPr="00BD5F43">
        <w:rPr>
          <w:bCs/>
        </w:rPr>
        <w:t>financial support in place and are underway</w:t>
      </w:r>
      <w:r w:rsidR="00234A34" w:rsidRPr="00BD5F43">
        <w:rPr>
          <w:bCs/>
        </w:rPr>
        <w:t xml:space="preserve"> or </w:t>
      </w:r>
      <w:r w:rsidRPr="00BD5F43">
        <w:rPr>
          <w:bCs/>
        </w:rPr>
        <w:t>are still at an early stage of development.</w:t>
      </w:r>
    </w:p>
    <w:p w14:paraId="55CA083A" w14:textId="7DD6140A" w:rsidR="00FB498F" w:rsidRPr="005C7419" w:rsidRDefault="00656D56" w:rsidP="00E21EC4">
      <w:pPr>
        <w:rPr>
          <w:bCs/>
        </w:rPr>
      </w:pPr>
      <w:r w:rsidRPr="005C7419">
        <w:rPr>
          <w:bCs/>
        </w:rPr>
        <w:t>A</w:t>
      </w:r>
      <w:r w:rsidR="0098284E" w:rsidRPr="005C7419">
        <w:rPr>
          <w:bCs/>
        </w:rPr>
        <w:t>ll project</w:t>
      </w:r>
      <w:r w:rsidR="002B215E" w:rsidRPr="005C7419">
        <w:rPr>
          <w:bCs/>
        </w:rPr>
        <w:t>s</w:t>
      </w:r>
      <w:r w:rsidR="0098284E" w:rsidRPr="005C7419">
        <w:rPr>
          <w:bCs/>
        </w:rPr>
        <w:t xml:space="preserve"> </w:t>
      </w:r>
      <w:r w:rsidR="003970FC" w:rsidRPr="005C7419">
        <w:rPr>
          <w:bCs/>
        </w:rPr>
        <w:t xml:space="preserve">are greater than </w:t>
      </w:r>
      <w:r w:rsidR="00E74461" w:rsidRPr="005C7419">
        <w:rPr>
          <w:bCs/>
        </w:rPr>
        <w:t>15</w:t>
      </w:r>
      <w:r w:rsidR="00F70640" w:rsidRPr="005C7419">
        <w:rPr>
          <w:bCs/>
        </w:rPr>
        <w:t> </w:t>
      </w:r>
      <w:r w:rsidR="003970FC" w:rsidRPr="005C7419">
        <w:rPr>
          <w:bCs/>
        </w:rPr>
        <w:t xml:space="preserve">km from the Avonbank </w:t>
      </w:r>
      <w:r w:rsidR="00362245" w:rsidRPr="005C7419">
        <w:rPr>
          <w:bCs/>
        </w:rPr>
        <w:t>Project a</w:t>
      </w:r>
      <w:r w:rsidR="002B215E" w:rsidRPr="005C7419">
        <w:rPr>
          <w:bCs/>
        </w:rPr>
        <w:t>nd</w:t>
      </w:r>
      <w:r w:rsidR="00362245" w:rsidRPr="005C7419">
        <w:rPr>
          <w:bCs/>
        </w:rPr>
        <w:t xml:space="preserve"> there </w:t>
      </w:r>
      <w:r w:rsidR="00B310B4">
        <w:rPr>
          <w:bCs/>
        </w:rPr>
        <w:t>is</w:t>
      </w:r>
      <w:r w:rsidR="00B310B4" w:rsidRPr="005C7419">
        <w:rPr>
          <w:bCs/>
        </w:rPr>
        <w:t xml:space="preserve"> </w:t>
      </w:r>
      <w:r w:rsidR="00362245" w:rsidRPr="005C7419">
        <w:rPr>
          <w:bCs/>
        </w:rPr>
        <w:t xml:space="preserve">expected to be no </w:t>
      </w:r>
      <w:r w:rsidR="00B95679" w:rsidRPr="005C7419">
        <w:rPr>
          <w:bCs/>
        </w:rPr>
        <w:t xml:space="preserve">overlap </w:t>
      </w:r>
      <w:r w:rsidR="008B63CE">
        <w:rPr>
          <w:bCs/>
        </w:rPr>
        <w:t>of</w:t>
      </w:r>
      <w:r w:rsidR="008B63CE" w:rsidRPr="005C7419">
        <w:rPr>
          <w:bCs/>
        </w:rPr>
        <w:t xml:space="preserve"> </w:t>
      </w:r>
      <w:r w:rsidRPr="005C7419">
        <w:rPr>
          <w:bCs/>
        </w:rPr>
        <w:t>air quality</w:t>
      </w:r>
      <w:r w:rsidR="00B95679" w:rsidRPr="005C7419">
        <w:rPr>
          <w:bCs/>
        </w:rPr>
        <w:t xml:space="preserve"> effects. </w:t>
      </w:r>
      <w:r w:rsidR="00905A9D" w:rsidRPr="005C7419">
        <w:rPr>
          <w:bCs/>
        </w:rPr>
        <w:t>Despite multiple projects operating and proposed in the region, it is considered that none of the projects listed above would result in any cumulative risks</w:t>
      </w:r>
      <w:r w:rsidR="00036326" w:rsidRPr="005C7419">
        <w:rPr>
          <w:bCs/>
        </w:rPr>
        <w:t xml:space="preserve"> </w:t>
      </w:r>
      <w:r w:rsidR="00C51A2B" w:rsidRPr="005C7419">
        <w:rPr>
          <w:bCs/>
        </w:rPr>
        <w:t>associated with elevated</w:t>
      </w:r>
      <w:r w:rsidR="00036326" w:rsidRPr="005C7419">
        <w:rPr>
          <w:bCs/>
        </w:rPr>
        <w:t xml:space="preserve"> radiation dose levels</w:t>
      </w:r>
      <w:r w:rsidR="00905A9D" w:rsidRPr="005C7419">
        <w:rPr>
          <w:bCs/>
        </w:rPr>
        <w:t>.</w:t>
      </w:r>
    </w:p>
    <w:p w14:paraId="6BB02426" w14:textId="3EDEA497" w:rsidR="008C076F" w:rsidRPr="005E5A91" w:rsidRDefault="00FF3A17" w:rsidP="00024257">
      <w:pPr>
        <w:pStyle w:val="Heading2"/>
      </w:pPr>
      <w:bookmarkStart w:id="459" w:name="_Toc83185289"/>
      <w:bookmarkStart w:id="460" w:name="_Toc83185290"/>
      <w:bookmarkStart w:id="461" w:name="_Toc83185291"/>
      <w:bookmarkStart w:id="462" w:name="_Toc83185292"/>
      <w:bookmarkStart w:id="463" w:name="_Toc83185293"/>
      <w:bookmarkStart w:id="464" w:name="_Toc83185294"/>
      <w:bookmarkStart w:id="465" w:name="_Toc83185295"/>
      <w:bookmarkStart w:id="466" w:name="_Toc127274189"/>
      <w:bookmarkEnd w:id="459"/>
      <w:bookmarkEnd w:id="460"/>
      <w:bookmarkEnd w:id="461"/>
      <w:bookmarkEnd w:id="462"/>
      <w:bookmarkEnd w:id="463"/>
      <w:bookmarkEnd w:id="464"/>
      <w:bookmarkEnd w:id="465"/>
      <w:r w:rsidRPr="005E5A91">
        <w:t>C</w:t>
      </w:r>
      <w:r w:rsidR="008C076F" w:rsidRPr="005E5A91">
        <w:t>onclusions</w:t>
      </w:r>
      <w:bookmarkEnd w:id="466"/>
    </w:p>
    <w:p w14:paraId="43A4E131" w14:textId="0DDBEAB3" w:rsidR="00C44E1D" w:rsidRPr="006E13E9" w:rsidRDefault="00C44E1D" w:rsidP="00C44E1D">
      <w:r w:rsidRPr="006E13E9">
        <w:t xml:space="preserve">This Chapter provides an overview of the </w:t>
      </w:r>
      <w:r w:rsidR="00C334E3">
        <w:t>R</w:t>
      </w:r>
      <w:r w:rsidR="006E13E9">
        <w:t xml:space="preserve">adiation </w:t>
      </w:r>
      <w:r w:rsidR="00C334E3">
        <w:t>R</w:t>
      </w:r>
      <w:r w:rsidR="006E13E9">
        <w:t>isk</w:t>
      </w:r>
      <w:r w:rsidRPr="006E13E9">
        <w:t xml:space="preserve"> </w:t>
      </w:r>
      <w:r w:rsidR="00C334E3">
        <w:t>A</w:t>
      </w:r>
      <w:r w:rsidRPr="006E13E9">
        <w:t>ssessment prepared to address the EES Scoping Requirements for the Avonbank Mineral Sands Project.</w:t>
      </w:r>
    </w:p>
    <w:p w14:paraId="02163E27" w14:textId="004621B9" w:rsidR="001912C2" w:rsidRPr="006E13E9" w:rsidRDefault="00C44E1D" w:rsidP="00C44E1D">
      <w:r w:rsidRPr="006E13E9">
        <w:t xml:space="preserve">The </w:t>
      </w:r>
      <w:r w:rsidR="0076052C" w:rsidRPr="006E13E9">
        <w:t>potential</w:t>
      </w:r>
      <w:r w:rsidRPr="006E13E9">
        <w:t xml:space="preserve"> </w:t>
      </w:r>
      <w:r w:rsidR="00114620">
        <w:t>risks</w:t>
      </w:r>
      <w:r w:rsidR="00CA6710" w:rsidRPr="006E13E9">
        <w:t xml:space="preserve"> to sensitive receptors </w:t>
      </w:r>
      <w:r w:rsidR="00E301B5" w:rsidRPr="006E13E9">
        <w:t>associated with</w:t>
      </w:r>
      <w:r w:rsidR="0085553D" w:rsidRPr="006E13E9">
        <w:t xml:space="preserve"> Project</w:t>
      </w:r>
      <w:r w:rsidR="0076052C" w:rsidRPr="006E13E9">
        <w:t xml:space="preserve"> </w:t>
      </w:r>
      <w:r w:rsidR="001912C2" w:rsidRPr="006E13E9">
        <w:t>activities</w:t>
      </w:r>
      <w:r w:rsidR="00E301B5" w:rsidRPr="006E13E9">
        <w:t xml:space="preserve"> were assessed as part of the </w:t>
      </w:r>
      <w:r w:rsidR="0046673A">
        <w:t>DBH Radiation risk assessment</w:t>
      </w:r>
      <w:r w:rsidR="00E301B5" w:rsidRPr="006E13E9">
        <w:t xml:space="preserve">. </w:t>
      </w:r>
      <w:r w:rsidR="001912C2" w:rsidRPr="006E13E9">
        <w:t xml:space="preserve">Consideration was given </w:t>
      </w:r>
      <w:r w:rsidR="00792AEC" w:rsidRPr="006E13E9">
        <w:t xml:space="preserve">to </w:t>
      </w:r>
      <w:r w:rsidR="00E32718" w:rsidRPr="006E13E9">
        <w:t xml:space="preserve">potential </w:t>
      </w:r>
      <w:r w:rsidR="00114620">
        <w:t>risks</w:t>
      </w:r>
      <w:r w:rsidR="00E32718" w:rsidRPr="006E13E9">
        <w:t xml:space="preserve"> associated with </w:t>
      </w:r>
      <w:r w:rsidR="006E13E9">
        <w:t xml:space="preserve">radiation dose levels </w:t>
      </w:r>
      <w:r w:rsidR="00C7236F" w:rsidRPr="006E13E9">
        <w:t>resulting from mining activities</w:t>
      </w:r>
      <w:r w:rsidR="006E13E9">
        <w:t xml:space="preserve">, </w:t>
      </w:r>
      <w:proofErr w:type="gramStart"/>
      <w:r w:rsidR="006E13E9">
        <w:t>transportation</w:t>
      </w:r>
      <w:proofErr w:type="gramEnd"/>
      <w:r w:rsidR="006E13E9">
        <w:t xml:space="preserve"> and rehabilitation</w:t>
      </w:r>
      <w:r w:rsidR="00DA771C" w:rsidRPr="006E13E9">
        <w:t>.</w:t>
      </w:r>
    </w:p>
    <w:p w14:paraId="66629C49" w14:textId="302AFFCD" w:rsidR="00EF2719" w:rsidRPr="0077501A" w:rsidRDefault="00EC28FE" w:rsidP="00EF2719">
      <w:r w:rsidRPr="005C7419">
        <w:t>A</w:t>
      </w:r>
      <w:r w:rsidR="00913D56" w:rsidRPr="005C7419">
        <w:t>voidance</w:t>
      </w:r>
      <w:r w:rsidR="00916207" w:rsidRPr="005C7419">
        <w:t xml:space="preserve"> and</w:t>
      </w:r>
      <w:r w:rsidR="00913D56" w:rsidRPr="005C7419">
        <w:t xml:space="preserve"> </w:t>
      </w:r>
      <w:r w:rsidR="000E6CF2" w:rsidRPr="005C7419">
        <w:t>mitigation measures</w:t>
      </w:r>
      <w:r w:rsidR="008A2129" w:rsidRPr="005C7419">
        <w:t xml:space="preserve"> </w:t>
      </w:r>
      <w:r w:rsidR="00916207" w:rsidRPr="005C7419">
        <w:t xml:space="preserve">were identified during the </w:t>
      </w:r>
      <w:r w:rsidR="009C6BD9" w:rsidRPr="005C7419">
        <w:t xml:space="preserve">risk </w:t>
      </w:r>
      <w:r w:rsidR="00916207" w:rsidRPr="005C7419">
        <w:t xml:space="preserve">assessment to reduce the residual </w:t>
      </w:r>
      <w:r w:rsidR="00585E45" w:rsidRPr="005C7419">
        <w:t>risks</w:t>
      </w:r>
      <w:r w:rsidR="00916207" w:rsidRPr="005C7419">
        <w:t xml:space="preserve"> </w:t>
      </w:r>
      <w:r w:rsidR="00C33E97">
        <w:t>so</w:t>
      </w:r>
      <w:r w:rsidR="00916207" w:rsidRPr="005C7419">
        <w:t xml:space="preserve"> far as reasonably practicable. </w:t>
      </w:r>
      <w:r w:rsidR="00EF2719" w:rsidRPr="005C7419">
        <w:t xml:space="preserve">Key </w:t>
      </w:r>
      <w:r w:rsidR="00C334E3">
        <w:t xml:space="preserve">avoidance and </w:t>
      </w:r>
      <w:r w:rsidR="00EF2719" w:rsidRPr="005C7419">
        <w:t xml:space="preserve">mitigation measures identified in response to these potential </w:t>
      </w:r>
      <w:r w:rsidR="00867F2B">
        <w:t>risks</w:t>
      </w:r>
      <w:r w:rsidR="00867F2B" w:rsidRPr="005C7419">
        <w:t xml:space="preserve"> </w:t>
      </w:r>
      <w:r w:rsidR="00AC779E" w:rsidRPr="005C7419">
        <w:t>are listed</w:t>
      </w:r>
      <w:r w:rsidR="00AC779E" w:rsidRPr="0077501A">
        <w:t xml:space="preserve"> below</w:t>
      </w:r>
      <w:r w:rsidR="00EF2719" w:rsidRPr="0077501A">
        <w:t>:</w:t>
      </w:r>
    </w:p>
    <w:p w14:paraId="71897FE7" w14:textId="5C1DFBA5" w:rsidR="006E13E9" w:rsidRPr="0077501A" w:rsidRDefault="002534F2" w:rsidP="00EF0990">
      <w:pPr>
        <w:pStyle w:val="EESBullet1"/>
      </w:pPr>
      <w:r w:rsidRPr="0077501A">
        <w:t>S</w:t>
      </w:r>
      <w:r w:rsidR="006E13E9" w:rsidRPr="0077501A">
        <w:t xml:space="preserve">ite security </w:t>
      </w:r>
      <w:r w:rsidR="00677892" w:rsidRPr="0077501A">
        <w:t>measures</w:t>
      </w:r>
      <w:r w:rsidR="006E13E9" w:rsidRPr="0077501A">
        <w:t xml:space="preserve"> and signage </w:t>
      </w:r>
      <w:r w:rsidR="008B6F13" w:rsidRPr="0077501A">
        <w:t xml:space="preserve">will be applied </w:t>
      </w:r>
      <w:r w:rsidR="006E13E9" w:rsidRPr="0077501A">
        <w:t xml:space="preserve">to restrict </w:t>
      </w:r>
      <w:proofErr w:type="spellStart"/>
      <w:r w:rsidR="006E13E9" w:rsidRPr="0077501A">
        <w:t>unauthorised</w:t>
      </w:r>
      <w:proofErr w:type="spellEnd"/>
      <w:r w:rsidR="006E13E9" w:rsidRPr="0077501A">
        <w:t xml:space="preserve"> access by members of the public to </w:t>
      </w:r>
      <w:r w:rsidR="008B6F13" w:rsidRPr="0077501A">
        <w:t>operational areas.</w:t>
      </w:r>
    </w:p>
    <w:p w14:paraId="05210355" w14:textId="77777777" w:rsidR="00F0013F" w:rsidRPr="0077501A" w:rsidRDefault="00F0013F" w:rsidP="00EF0990">
      <w:pPr>
        <w:pStyle w:val="EESBullet1"/>
      </w:pPr>
      <w:r w:rsidRPr="0077501A">
        <w:t xml:space="preserve">HMC will be stockpiled wet, and sprinklers will be established to maintain moisture content and </w:t>
      </w:r>
      <w:proofErr w:type="spellStart"/>
      <w:r w:rsidRPr="0077501A">
        <w:t>minimise</w:t>
      </w:r>
      <w:proofErr w:type="spellEnd"/>
      <w:r w:rsidRPr="0077501A">
        <w:t xml:space="preserve"> surface creep during extremely dry conditions.</w:t>
      </w:r>
    </w:p>
    <w:p w14:paraId="73AC6979" w14:textId="1C949C81" w:rsidR="006E13E9" w:rsidRPr="0077501A" w:rsidRDefault="00587776" w:rsidP="00EF0990">
      <w:pPr>
        <w:pStyle w:val="EESBullet1"/>
      </w:pPr>
      <w:r w:rsidRPr="0077501A">
        <w:t xml:space="preserve">HMC haulage trucks will be </w:t>
      </w:r>
      <w:r w:rsidR="00F95082" w:rsidRPr="0077501A">
        <w:t>fully contained.</w:t>
      </w:r>
    </w:p>
    <w:p w14:paraId="3857473C" w14:textId="422C0643" w:rsidR="006E13E9" w:rsidRPr="009F251C" w:rsidRDefault="00F824A2" w:rsidP="00EF0990">
      <w:pPr>
        <w:pStyle w:val="EESBullet1"/>
      </w:pPr>
      <w:r w:rsidRPr="009F251C">
        <w:t>Storage and loading facilities</w:t>
      </w:r>
      <w:r w:rsidR="006E13E9" w:rsidRPr="009F251C">
        <w:t xml:space="preserve"> at the Port of Portland </w:t>
      </w:r>
      <w:r w:rsidR="00F95082" w:rsidRPr="009F251C">
        <w:t>will be enclosed</w:t>
      </w:r>
      <w:r w:rsidR="000377F7" w:rsidRPr="009F251C">
        <w:t>.</w:t>
      </w:r>
      <w:r w:rsidR="006E13E9" w:rsidRPr="009F251C">
        <w:t xml:space="preserve"> </w:t>
      </w:r>
    </w:p>
    <w:p w14:paraId="2DAF34DF" w14:textId="1D88766C" w:rsidR="006E13E9" w:rsidRPr="009F251C" w:rsidRDefault="003C5873" w:rsidP="00EF0990">
      <w:pPr>
        <w:pStyle w:val="EESBullet1"/>
      </w:pPr>
      <w:r w:rsidRPr="009F251C">
        <w:t>Washdown facili</w:t>
      </w:r>
      <w:r w:rsidR="00916F09" w:rsidRPr="009F251C">
        <w:t>ties</w:t>
      </w:r>
      <w:r w:rsidRPr="009F251C">
        <w:t xml:space="preserve"> will be</w:t>
      </w:r>
      <w:r w:rsidR="00916F09" w:rsidRPr="009F251C">
        <w:t xml:space="preserve"> established at the WBA</w:t>
      </w:r>
      <w:r w:rsidRPr="009F251C">
        <w:t xml:space="preserve"> to clean vehicles and equipment as required </w:t>
      </w:r>
      <w:r w:rsidR="00FD6604" w:rsidRPr="009F251C">
        <w:t>prior to leaving</w:t>
      </w:r>
      <w:r w:rsidR="005616F8">
        <w:t xml:space="preserve"> </w:t>
      </w:r>
      <w:r w:rsidR="00FD6604" w:rsidRPr="009F251C">
        <w:t xml:space="preserve">site. </w:t>
      </w:r>
    </w:p>
    <w:p w14:paraId="6480C925" w14:textId="2C0ABFD1" w:rsidR="004303F6" w:rsidRPr="009F251C" w:rsidRDefault="004303F6" w:rsidP="00EF0990">
      <w:pPr>
        <w:pStyle w:val="EESBullet1"/>
      </w:pPr>
      <w:r w:rsidRPr="009F251C">
        <w:t>A</w:t>
      </w:r>
      <w:r w:rsidR="00916F09" w:rsidRPr="009F251C">
        <w:t>n</w:t>
      </w:r>
      <w:r w:rsidRPr="009F251C">
        <w:t xml:space="preserve"> RMP will be established to provide a framework for the management</w:t>
      </w:r>
      <w:r w:rsidR="00916F09" w:rsidRPr="009F251C">
        <w:t xml:space="preserve"> of</w:t>
      </w:r>
      <w:r w:rsidRPr="009F251C">
        <w:t xml:space="preserve"> </w:t>
      </w:r>
      <w:r w:rsidR="002534F2" w:rsidRPr="009F251C">
        <w:t xml:space="preserve">radiation related </w:t>
      </w:r>
      <w:r w:rsidRPr="009F251C">
        <w:t>risks.</w:t>
      </w:r>
    </w:p>
    <w:p w14:paraId="358C0B68" w14:textId="43EE1B50" w:rsidR="006E13E9" w:rsidRPr="009F251C" w:rsidRDefault="00076CB8" w:rsidP="00EF0990">
      <w:pPr>
        <w:pStyle w:val="EESBullet1"/>
      </w:pPr>
      <w:r w:rsidRPr="009F251C">
        <w:t>S</w:t>
      </w:r>
      <w:r w:rsidR="006E13E9" w:rsidRPr="009F251C">
        <w:t xml:space="preserve">uitable emergency and clean-up procedures </w:t>
      </w:r>
      <w:r w:rsidR="002A7B8E" w:rsidRPr="009F251C">
        <w:t xml:space="preserve">will be established </w:t>
      </w:r>
      <w:r w:rsidR="006E13E9" w:rsidRPr="009F251C">
        <w:t>in the unlikely event of a spill.</w:t>
      </w:r>
    </w:p>
    <w:p w14:paraId="3B3F46CD" w14:textId="351DD5C8" w:rsidR="005C7FE3" w:rsidRDefault="00B81AC3" w:rsidP="00EE689F">
      <w:r w:rsidRPr="009F251C">
        <w:t>Predicted a</w:t>
      </w:r>
      <w:r w:rsidR="005C7FE3" w:rsidRPr="009F251C">
        <w:t>nnual d</w:t>
      </w:r>
      <w:r w:rsidR="005C7FE3" w:rsidRPr="005C7FE3">
        <w:t xml:space="preserve">oses </w:t>
      </w:r>
      <w:r>
        <w:t xml:space="preserve">of radiation from exposure pathways </w:t>
      </w:r>
      <w:r w:rsidR="002A7B8E">
        <w:t>from</w:t>
      </w:r>
      <w:r>
        <w:t xml:space="preserve"> the Project </w:t>
      </w:r>
      <w:r w:rsidR="00780D04">
        <w:t xml:space="preserve">during operations </w:t>
      </w:r>
      <w:r>
        <w:t xml:space="preserve">are expected to be a </w:t>
      </w:r>
      <w:r w:rsidR="005C7FE3" w:rsidRPr="005C7FE3">
        <w:t xml:space="preserve">maximum potential dose </w:t>
      </w:r>
      <w:r>
        <w:t xml:space="preserve">of </w:t>
      </w:r>
      <w:r w:rsidR="00A463CD">
        <w:t>40</w:t>
      </w:r>
      <w:r w:rsidR="0005730C">
        <w:t>.1</w:t>
      </w:r>
      <w:r w:rsidR="00D629E1">
        <w:t> </w:t>
      </w:r>
      <w:r w:rsidR="005C7FE3" w:rsidRPr="005C7FE3">
        <w:t>µ</w:t>
      </w:r>
      <w:proofErr w:type="spellStart"/>
      <w:r w:rsidR="005C7FE3" w:rsidRPr="005C7FE3">
        <w:t>Sv</w:t>
      </w:r>
      <w:proofErr w:type="spellEnd"/>
      <w:r w:rsidR="005C7FE3" w:rsidRPr="005C7FE3">
        <w:t xml:space="preserve"> </w:t>
      </w:r>
      <w:r>
        <w:t>for an adult and a maximum potential do</w:t>
      </w:r>
      <w:r w:rsidR="00EA1F17">
        <w:t>s</w:t>
      </w:r>
      <w:r>
        <w:t xml:space="preserve">e of </w:t>
      </w:r>
      <w:r w:rsidR="00A463CD">
        <w:t>71</w:t>
      </w:r>
      <w:r w:rsidR="00D629E1">
        <w:t> </w:t>
      </w:r>
      <w:r w:rsidR="005C7FE3" w:rsidRPr="005C7FE3">
        <w:t>µ</w:t>
      </w:r>
      <w:proofErr w:type="spellStart"/>
      <w:r w:rsidR="005C7FE3" w:rsidRPr="005C7FE3">
        <w:t>Sv</w:t>
      </w:r>
      <w:proofErr w:type="spellEnd"/>
      <w:r>
        <w:t xml:space="preserve"> for a child</w:t>
      </w:r>
      <w:r w:rsidR="005C7FE3" w:rsidRPr="005C7FE3">
        <w:t xml:space="preserve">. Both doses are </w:t>
      </w:r>
      <w:r>
        <w:t xml:space="preserve">substantially below </w:t>
      </w:r>
      <w:r w:rsidR="005C7FE3" w:rsidRPr="005C7FE3">
        <w:t>the Victorian regulatory limit for a member of the public of 1</w:t>
      </w:r>
      <w:r w:rsidR="001B1BA1">
        <w:t>,</w:t>
      </w:r>
      <w:r w:rsidR="005C7FE3" w:rsidRPr="005C7FE3">
        <w:t>000</w:t>
      </w:r>
      <w:r w:rsidR="00D629E1">
        <w:t> </w:t>
      </w:r>
      <w:r w:rsidR="005C7FE3" w:rsidRPr="005C7FE3">
        <w:t>µ</w:t>
      </w:r>
      <w:proofErr w:type="spellStart"/>
      <w:r w:rsidR="005C7FE3" w:rsidRPr="005C7FE3">
        <w:t>Sv</w:t>
      </w:r>
      <w:proofErr w:type="spellEnd"/>
      <w:r w:rsidR="005C7FE3" w:rsidRPr="005C7FE3">
        <w:t>.</w:t>
      </w:r>
    </w:p>
    <w:p w14:paraId="1978883F" w14:textId="0C2F41D3" w:rsidR="00585E45" w:rsidRDefault="00CA3808" w:rsidP="00EE689F">
      <w:r w:rsidRPr="007D0C9B">
        <w:t xml:space="preserve">Based on the processes proposed for the Project, the potential for seepage of radionuclides from the rehabilitated site into the existing groundwater system or surface waters </w:t>
      </w:r>
      <w:r w:rsidR="00BD5F43">
        <w:t>are expected to</w:t>
      </w:r>
      <w:r w:rsidRPr="007D0C9B">
        <w:t xml:space="preserve"> be </w:t>
      </w:r>
      <w:r w:rsidR="00A04C3C">
        <w:t>commensurate with</w:t>
      </w:r>
      <w:r w:rsidRPr="007D0C9B">
        <w:t xml:space="preserve"> </w:t>
      </w:r>
      <w:r w:rsidR="00D85D73">
        <w:t>the</w:t>
      </w:r>
      <w:r w:rsidR="00D85D73" w:rsidRPr="007D0C9B">
        <w:t xml:space="preserve"> </w:t>
      </w:r>
      <w:r w:rsidRPr="007D0C9B">
        <w:t xml:space="preserve">pre-mining conditions. </w:t>
      </w:r>
    </w:p>
    <w:p w14:paraId="1E38F3F7" w14:textId="00862CA4" w:rsidR="00DF407E" w:rsidRDefault="00DF407E" w:rsidP="00EE689F">
      <w:r w:rsidRPr="001A580B">
        <w:t>The radionuclide concentrations in tailings disposed into the mine pit from the processing of the mineral sand ore will be less than the uranium and thorium content in the original ore</w:t>
      </w:r>
      <w:r w:rsidR="009C2490" w:rsidRPr="001A580B">
        <w:t xml:space="preserve">. </w:t>
      </w:r>
      <w:r w:rsidR="00817FE8" w:rsidRPr="001A580B">
        <w:t>Furthermore</w:t>
      </w:r>
      <w:r w:rsidR="00233BF9" w:rsidRPr="001A580B">
        <w:t>,</w:t>
      </w:r>
      <w:r w:rsidR="00817FE8" w:rsidRPr="001A580B">
        <w:t xml:space="preserve"> all tail</w:t>
      </w:r>
      <w:r w:rsidR="00233BF9" w:rsidRPr="001A580B">
        <w:t>ing</w:t>
      </w:r>
      <w:r w:rsidR="00817FE8" w:rsidRPr="001A580B">
        <w:t xml:space="preserve">s will be rehabilitated with at least 3 m of overburden and </w:t>
      </w:r>
      <w:r w:rsidR="00C53A34">
        <w:t>soil</w:t>
      </w:r>
      <w:r w:rsidR="00C53A34" w:rsidRPr="001A580B">
        <w:t xml:space="preserve"> </w:t>
      </w:r>
      <w:r w:rsidR="00817FE8" w:rsidRPr="001A580B">
        <w:t xml:space="preserve">material. </w:t>
      </w:r>
      <w:r w:rsidR="002D1C7D" w:rsidRPr="001A580B">
        <w:t xml:space="preserve">The residual risk </w:t>
      </w:r>
      <w:r w:rsidR="00761144">
        <w:t>was</w:t>
      </w:r>
      <w:r w:rsidR="00233BF9" w:rsidRPr="001A580B">
        <w:t xml:space="preserve"> </w:t>
      </w:r>
      <w:r w:rsidR="002D1C7D" w:rsidRPr="001A580B">
        <w:t>assessed to be negligible.</w:t>
      </w:r>
    </w:p>
    <w:p w14:paraId="646F5E86" w14:textId="1733DA44" w:rsidR="005F6AF4" w:rsidRDefault="00D44D4F" w:rsidP="00EE689F">
      <w:r>
        <w:t>R</w:t>
      </w:r>
      <w:r w:rsidR="006B4E58">
        <w:t>adiation dose</w:t>
      </w:r>
      <w:r w:rsidR="00303613">
        <w:t>s</w:t>
      </w:r>
      <w:r w:rsidR="006B4E58">
        <w:t xml:space="preserve"> to non-human biota from resuspended particulates and settling on soils were substantially below the screening value </w:t>
      </w:r>
      <w:r w:rsidR="006B4E58" w:rsidRPr="00D00C41">
        <w:t>of 10</w:t>
      </w:r>
      <w:r w:rsidR="00D629E1" w:rsidRPr="00D00C41">
        <w:t> </w:t>
      </w:r>
      <w:r w:rsidR="006B4E58" w:rsidRPr="00D00C41">
        <w:t>µ</w:t>
      </w:r>
      <w:proofErr w:type="spellStart"/>
      <w:r w:rsidR="006B4E58" w:rsidRPr="00D00C41">
        <w:t>Gy</w:t>
      </w:r>
      <w:proofErr w:type="spellEnd"/>
      <w:r w:rsidR="006B4E58" w:rsidRPr="00D00C41">
        <w:t xml:space="preserve">/h. </w:t>
      </w:r>
      <w:r w:rsidR="002A7B8E">
        <w:t>T</w:t>
      </w:r>
      <w:r w:rsidR="005F6AF4">
        <w:t xml:space="preserve">he radiological risk </w:t>
      </w:r>
      <w:r w:rsidR="00E220A2">
        <w:t>to</w:t>
      </w:r>
      <w:r w:rsidR="005F6AF4">
        <w:t xml:space="preserve"> non-human biota </w:t>
      </w:r>
      <w:r w:rsidR="00D00C41">
        <w:t>was</w:t>
      </w:r>
      <w:r w:rsidR="005F6AF4">
        <w:t xml:space="preserve"> </w:t>
      </w:r>
      <w:r w:rsidR="00D00C41">
        <w:t>assessed</w:t>
      </w:r>
      <w:r w:rsidR="002A7B8E">
        <w:t xml:space="preserve"> to be </w:t>
      </w:r>
      <w:r w:rsidR="005F6AF4">
        <w:t xml:space="preserve">negligible. </w:t>
      </w:r>
    </w:p>
    <w:p w14:paraId="497B9D13" w14:textId="3B491A13" w:rsidR="005F6AF4" w:rsidRPr="00D63DBF" w:rsidRDefault="005F6AF4" w:rsidP="006C5CAA">
      <w:r>
        <w:lastRenderedPageBreak/>
        <w:t>A cumul</w:t>
      </w:r>
      <w:r w:rsidRPr="00D63DBF">
        <w:t xml:space="preserve">ative assessment considered other projects in the local and regional </w:t>
      </w:r>
      <w:r w:rsidR="00E220A2">
        <w:t>areas</w:t>
      </w:r>
      <w:r w:rsidRPr="00D63DBF">
        <w:t>. This concluded that none of the projects would result in a cumulative risk, either because they are too distant for the zones of impact to overlap or because emissions would not occur concurrently.</w:t>
      </w:r>
    </w:p>
    <w:p w14:paraId="139C1C50" w14:textId="641F0041" w:rsidR="00C66625" w:rsidRPr="00D63DBF" w:rsidRDefault="002B63F9" w:rsidP="006C5CAA">
      <w:r w:rsidRPr="00D63DBF">
        <w:t>A</w:t>
      </w:r>
      <w:r w:rsidR="000D0F48">
        <w:t>n</w:t>
      </w:r>
      <w:r w:rsidR="00D11742">
        <w:t xml:space="preserve"> </w:t>
      </w:r>
      <w:r w:rsidR="002A7B8E" w:rsidRPr="00D63DBF">
        <w:t>RM</w:t>
      </w:r>
      <w:r w:rsidR="00D11742">
        <w:t>P</w:t>
      </w:r>
      <w:r w:rsidR="00C66625" w:rsidRPr="00D63DBF">
        <w:t xml:space="preserve"> </w:t>
      </w:r>
      <w:r w:rsidR="004C1C61" w:rsidRPr="00D63DBF">
        <w:t xml:space="preserve">to manage the risks associated with radiation and waste management </w:t>
      </w:r>
      <w:r w:rsidR="00C66625" w:rsidRPr="00D63DBF">
        <w:t>will be prepared</w:t>
      </w:r>
      <w:r w:rsidR="008D7774" w:rsidRPr="00D63DBF">
        <w:t xml:space="preserve"> and </w:t>
      </w:r>
      <w:r w:rsidR="0094559A">
        <w:t>must</w:t>
      </w:r>
      <w:r w:rsidR="000D0F48">
        <w:t xml:space="preserve"> be</w:t>
      </w:r>
      <w:r w:rsidR="0094559A">
        <w:t xml:space="preserve"> </w:t>
      </w:r>
      <w:r w:rsidR="008D7774" w:rsidRPr="00D63DBF">
        <w:t xml:space="preserve">approved by the Victorian Department of Health prior to </w:t>
      </w:r>
      <w:r w:rsidR="00A24AAF" w:rsidRPr="00D63DBF">
        <w:t>commencement.</w:t>
      </w:r>
    </w:p>
    <w:p w14:paraId="723C291B" w14:textId="7A0F136C" w:rsidR="008577E3" w:rsidRPr="00673DC3" w:rsidRDefault="00D7116F" w:rsidP="00E33E5C">
      <w:r w:rsidRPr="006C5CAA">
        <w:t xml:space="preserve">Overall, the proposed Project work/activity is unlikely to result in significant </w:t>
      </w:r>
      <w:r w:rsidR="005F6AF4" w:rsidRPr="006C5CAA">
        <w:t>radiation doses to members of the public or non-human biota</w:t>
      </w:r>
      <w:r w:rsidRPr="006C5CAA">
        <w:t xml:space="preserve"> and it is anticipated that the associated </w:t>
      </w:r>
      <w:r w:rsidR="00867F2B">
        <w:t>risks</w:t>
      </w:r>
      <w:r w:rsidRPr="006C5CAA">
        <w:t xml:space="preserve"> can be managed with </w:t>
      </w:r>
      <w:r w:rsidR="003D4101">
        <w:t xml:space="preserve">avoidance and </w:t>
      </w:r>
      <w:r w:rsidRPr="006C5CAA">
        <w:t>mitigation measures in place to achieve the evaluation objectives.</w:t>
      </w:r>
    </w:p>
    <w:sectPr w:rsidR="008577E3" w:rsidRPr="00673DC3" w:rsidSect="00470181">
      <w:headerReference w:type="even" r:id="rId19"/>
      <w:headerReference w:type="default" r:id="rId20"/>
      <w:footerReference w:type="even" r:id="rId21"/>
      <w:footerReference w:type="default" r:id="rId22"/>
      <w:headerReference w:type="first" r:id="rId23"/>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8EFD9" w14:textId="77777777" w:rsidR="001458C7" w:rsidRDefault="001458C7" w:rsidP="00927905">
      <w:r>
        <w:separator/>
      </w:r>
    </w:p>
  </w:endnote>
  <w:endnote w:type="continuationSeparator" w:id="0">
    <w:p w14:paraId="5D2E2D0F" w14:textId="77777777" w:rsidR="001458C7" w:rsidRDefault="001458C7" w:rsidP="00927905">
      <w:r>
        <w:continuationSeparator/>
      </w:r>
    </w:p>
  </w:endnote>
  <w:endnote w:type="continuationNotice" w:id="1">
    <w:p w14:paraId="04E0633A" w14:textId="77777777" w:rsidR="001458C7" w:rsidRDefault="001458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FFB5" w14:textId="4BBF9A21" w:rsidR="00C2436F" w:rsidRPr="00732135" w:rsidRDefault="00C2436F" w:rsidP="00A87837">
    <w:pPr>
      <w:tabs>
        <w:tab w:val="center" w:pos="4678"/>
        <w:tab w:val="right" w:pos="8789"/>
      </w:tabs>
      <w:ind w:right="51"/>
      <w:rPr>
        <w:rFonts w:cstheme="minorHAnsi"/>
        <w:noProof/>
        <w:color w:val="000000" w:themeColor="text1"/>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5381" w14:textId="5778B08B" w:rsidR="000713A5" w:rsidRDefault="00AD0EB3" w:rsidP="000713A5">
    <w:pPr>
      <w:tabs>
        <w:tab w:val="right" w:pos="9356"/>
      </w:tabs>
      <w:spacing w:before="0"/>
    </w:pPr>
    <w:r>
      <w:rPr>
        <w:noProof/>
      </w:rPr>
      <w:drawing>
        <wp:anchor distT="0" distB="0" distL="114300" distR="114300" simplePos="0" relativeHeight="251671552" behindDoc="0" locked="0" layoutInCell="1" allowOverlap="1" wp14:anchorId="1C933F35" wp14:editId="2D440CC1">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5452" w14:textId="4C199D70" w:rsidR="000713A5" w:rsidRPr="00732135" w:rsidRDefault="000713A5" w:rsidP="000713A5">
    <w:pPr>
      <w:tabs>
        <w:tab w:val="right" w:pos="9360"/>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63360" behindDoc="0" locked="0" layoutInCell="1" allowOverlap="1" wp14:anchorId="7640FCAF" wp14:editId="362AC840">
          <wp:simplePos x="0" y="0"/>
          <wp:positionH relativeFrom="margin">
            <wp:align>left</wp:align>
          </wp:positionH>
          <wp:positionV relativeFrom="paragraph">
            <wp:posOffset>-50267</wp:posOffset>
          </wp:positionV>
          <wp:extent cx="219075" cy="256561"/>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E9C3" w14:textId="77777777" w:rsidR="000713A5" w:rsidRDefault="000713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6626" w14:textId="4ADD1D74" w:rsidR="000713A5" w:rsidRDefault="00AD0EB3" w:rsidP="000713A5">
    <w:pPr>
      <w:tabs>
        <w:tab w:val="right" w:pos="9356"/>
      </w:tabs>
      <w:spacing w:before="0"/>
    </w:pPr>
    <w:r>
      <w:rPr>
        <w:noProof/>
      </w:rPr>
      <w:drawing>
        <wp:anchor distT="0" distB="0" distL="114300" distR="114300" simplePos="0" relativeHeight="251673600" behindDoc="0" locked="0" layoutInCell="1" allowOverlap="1" wp14:anchorId="64B44B54" wp14:editId="4BE18DA9">
          <wp:simplePos x="0" y="0"/>
          <wp:positionH relativeFrom="margin">
            <wp:posOffset>4155440</wp:posOffset>
          </wp:positionH>
          <wp:positionV relativeFrom="paragraph">
            <wp:posOffset>-48895</wp:posOffset>
          </wp:positionV>
          <wp:extent cx="219075" cy="25654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BF4B" w14:textId="1FBFD35E" w:rsidR="006F313E" w:rsidRPr="00A300CF" w:rsidRDefault="000713A5" w:rsidP="000713A5">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7456" behindDoc="0" locked="0" layoutInCell="1" allowOverlap="1" wp14:anchorId="0D7BF372" wp14:editId="67371C53">
          <wp:simplePos x="0" y="0"/>
          <wp:positionH relativeFrom="margin">
            <wp:align>left</wp:align>
          </wp:positionH>
          <wp:positionV relativeFrom="paragraph">
            <wp:posOffset>-50267</wp:posOffset>
          </wp:positionV>
          <wp:extent cx="219075" cy="256561"/>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AAB1" w14:textId="77777777" w:rsidR="001458C7" w:rsidRDefault="001458C7" w:rsidP="00927905">
      <w:r>
        <w:separator/>
      </w:r>
    </w:p>
  </w:footnote>
  <w:footnote w:type="continuationSeparator" w:id="0">
    <w:p w14:paraId="7DC16628" w14:textId="77777777" w:rsidR="001458C7" w:rsidRDefault="001458C7" w:rsidP="00927905">
      <w:r>
        <w:continuationSeparator/>
      </w:r>
    </w:p>
  </w:footnote>
  <w:footnote w:type="continuationNotice" w:id="1">
    <w:p w14:paraId="63F2A28F" w14:textId="77777777" w:rsidR="001458C7" w:rsidRDefault="001458C7">
      <w:pPr>
        <w:spacing w:after="0"/>
      </w:pPr>
    </w:p>
  </w:footnote>
  <w:footnote w:id="2">
    <w:p w14:paraId="50AA8F0A" w14:textId="6CF4D838" w:rsidR="00D22E8A" w:rsidRPr="003843D8" w:rsidRDefault="00D22E8A">
      <w:pPr>
        <w:pStyle w:val="FootnoteText"/>
        <w:rPr>
          <w:sz w:val="16"/>
          <w:szCs w:val="16"/>
          <w:lang w:val="en-GB"/>
        </w:rPr>
      </w:pPr>
      <w:r w:rsidRPr="003843D8">
        <w:rPr>
          <w:rStyle w:val="FootnoteReference"/>
          <w:sz w:val="16"/>
          <w:szCs w:val="16"/>
        </w:rPr>
        <w:footnoteRef/>
      </w:r>
      <w:r w:rsidRPr="003843D8">
        <w:rPr>
          <w:sz w:val="16"/>
          <w:szCs w:val="16"/>
        </w:rPr>
        <w:t xml:space="preserve">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927905">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E33E5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8" w15:restartNumberingAfterBreak="0">
    <w:nsid w:val="0D216C16"/>
    <w:multiLevelType w:val="multilevel"/>
    <w:tmpl w:val="FA066A86"/>
    <w:numStyleLink w:val="ListTableBullet"/>
  </w:abstractNum>
  <w:abstractNum w:abstractNumId="9"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D6EAD"/>
    <w:multiLevelType w:val="multilevel"/>
    <w:tmpl w:val="061E10C6"/>
    <w:lvl w:ilvl="0">
      <w:start w:val="14"/>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1"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3"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D34166F"/>
    <w:multiLevelType w:val="hybridMultilevel"/>
    <w:tmpl w:val="ABA8B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8" w15:restartNumberingAfterBreak="0">
    <w:nsid w:val="28690981"/>
    <w:multiLevelType w:val="hybridMultilevel"/>
    <w:tmpl w:val="AF721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A5591B"/>
    <w:multiLevelType w:val="hybridMultilevel"/>
    <w:tmpl w:val="4BB8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C61CC"/>
    <w:multiLevelType w:val="hybridMultilevel"/>
    <w:tmpl w:val="1DF6C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E6A09"/>
    <w:multiLevelType w:val="hybridMultilevel"/>
    <w:tmpl w:val="309E96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3"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67D16B5"/>
    <w:multiLevelType w:val="hybridMultilevel"/>
    <w:tmpl w:val="868AE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B20024C"/>
    <w:multiLevelType w:val="hybridMultilevel"/>
    <w:tmpl w:val="033EC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1"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6872FCF"/>
    <w:multiLevelType w:val="multilevel"/>
    <w:tmpl w:val="2D322AB4"/>
    <w:numStyleLink w:val="Lists"/>
  </w:abstractNum>
  <w:abstractNum w:abstractNumId="33"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E145F61"/>
    <w:multiLevelType w:val="hybridMultilevel"/>
    <w:tmpl w:val="EAC8A6D4"/>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E81B48"/>
    <w:multiLevelType w:val="hybridMultilevel"/>
    <w:tmpl w:val="798C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0"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1"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2" w15:restartNumberingAfterBreak="0">
    <w:nsid w:val="706C3C87"/>
    <w:multiLevelType w:val="hybridMultilevel"/>
    <w:tmpl w:val="9808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4"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FDE3C8A"/>
    <w:multiLevelType w:val="multilevel"/>
    <w:tmpl w:val="5BB828AE"/>
    <w:numStyleLink w:val="ListAlpha"/>
  </w:abstractNum>
  <w:num w:numId="1" w16cid:durableId="415901899">
    <w:abstractNumId w:val="39"/>
  </w:num>
  <w:num w:numId="2" w16cid:durableId="1488091875">
    <w:abstractNumId w:val="44"/>
  </w:num>
  <w:num w:numId="3" w16cid:durableId="909770761">
    <w:abstractNumId w:val="41"/>
  </w:num>
  <w:num w:numId="4" w16cid:durableId="455488116">
    <w:abstractNumId w:val="40"/>
  </w:num>
  <w:num w:numId="5" w16cid:durableId="944842683">
    <w:abstractNumId w:val="3"/>
  </w:num>
  <w:num w:numId="6" w16cid:durableId="1170022933">
    <w:abstractNumId w:val="25"/>
  </w:num>
  <w:num w:numId="7" w16cid:durableId="1987583790">
    <w:abstractNumId w:val="10"/>
  </w:num>
  <w:num w:numId="8" w16cid:durableId="1374618444">
    <w:abstractNumId w:val="43"/>
  </w:num>
  <w:num w:numId="9" w16cid:durableId="526676064">
    <w:abstractNumId w:val="4"/>
  </w:num>
  <w:num w:numId="10" w16cid:durableId="185994897">
    <w:abstractNumId w:val="47"/>
  </w:num>
  <w:num w:numId="11" w16cid:durableId="1975207850">
    <w:abstractNumId w:val="7"/>
  </w:num>
  <w:num w:numId="12" w16cid:durableId="188226825">
    <w:abstractNumId w:val="8"/>
  </w:num>
  <w:num w:numId="13" w16cid:durableId="169108868">
    <w:abstractNumId w:val="30"/>
  </w:num>
  <w:num w:numId="14" w16cid:durableId="1623536668">
    <w:abstractNumId w:val="31"/>
  </w:num>
  <w:num w:numId="15" w16cid:durableId="1214662403">
    <w:abstractNumId w:val="23"/>
  </w:num>
  <w:num w:numId="16" w16cid:durableId="20085911">
    <w:abstractNumId w:val="32"/>
  </w:num>
  <w:num w:numId="17" w16cid:durableId="1323121354">
    <w:abstractNumId w:val="1"/>
  </w:num>
  <w:num w:numId="18" w16cid:durableId="970860096">
    <w:abstractNumId w:val="27"/>
  </w:num>
  <w:num w:numId="19" w16cid:durableId="293024809">
    <w:abstractNumId w:val="20"/>
  </w:num>
  <w:num w:numId="20" w16cid:durableId="425270784">
    <w:abstractNumId w:val="33"/>
  </w:num>
  <w:num w:numId="21" w16cid:durableId="1809279310">
    <w:abstractNumId w:val="12"/>
  </w:num>
  <w:num w:numId="22" w16cid:durableId="1828007985">
    <w:abstractNumId w:val="0"/>
  </w:num>
  <w:num w:numId="23" w16cid:durableId="2016616815">
    <w:abstractNumId w:val="13"/>
  </w:num>
  <w:num w:numId="24" w16cid:durableId="1021668164">
    <w:abstractNumId w:val="46"/>
  </w:num>
  <w:num w:numId="25" w16cid:durableId="195235362">
    <w:abstractNumId w:val="21"/>
  </w:num>
  <w:num w:numId="26" w16cid:durableId="824709041">
    <w:abstractNumId w:val="38"/>
  </w:num>
  <w:num w:numId="27" w16cid:durableId="1100754418">
    <w:abstractNumId w:val="26"/>
  </w:num>
  <w:num w:numId="28" w16cid:durableId="1368137809">
    <w:abstractNumId w:val="34"/>
  </w:num>
  <w:num w:numId="29" w16cid:durableId="523398804">
    <w:abstractNumId w:val="42"/>
  </w:num>
  <w:num w:numId="30" w16cid:durableId="756055402">
    <w:abstractNumId w:val="19"/>
  </w:num>
  <w:num w:numId="31" w16cid:durableId="717389494">
    <w:abstractNumId w:val="24"/>
  </w:num>
  <w:num w:numId="32" w16cid:durableId="474025858">
    <w:abstractNumId w:val="10"/>
  </w:num>
  <w:num w:numId="33" w16cid:durableId="1151872357">
    <w:abstractNumId w:val="18"/>
  </w:num>
  <w:num w:numId="34" w16cid:durableId="1728530847">
    <w:abstractNumId w:val="15"/>
  </w:num>
  <w:num w:numId="35" w16cid:durableId="516190567">
    <w:abstractNumId w:val="17"/>
  </w:num>
  <w:num w:numId="36" w16cid:durableId="1036084660">
    <w:abstractNumId w:val="35"/>
  </w:num>
  <w:num w:numId="37" w16cid:durableId="2113670574">
    <w:abstractNumId w:val="14"/>
  </w:num>
  <w:num w:numId="38" w16cid:durableId="2087994805">
    <w:abstractNumId w:val="28"/>
  </w:num>
  <w:num w:numId="39" w16cid:durableId="1828783508">
    <w:abstractNumId w:val="2"/>
  </w:num>
  <w:num w:numId="40" w16cid:durableId="714088653">
    <w:abstractNumId w:val="9"/>
  </w:num>
  <w:num w:numId="41" w16cid:durableId="200434634">
    <w:abstractNumId w:val="29"/>
  </w:num>
  <w:num w:numId="42" w16cid:durableId="399258527">
    <w:abstractNumId w:val="11"/>
  </w:num>
  <w:num w:numId="43" w16cid:durableId="107546566">
    <w:abstractNumId w:val="37"/>
  </w:num>
  <w:num w:numId="44" w16cid:durableId="1692486759">
    <w:abstractNumId w:val="45"/>
  </w:num>
  <w:num w:numId="45" w16cid:durableId="1324433606">
    <w:abstractNumId w:val="5"/>
  </w:num>
  <w:num w:numId="46" w16cid:durableId="482700341">
    <w:abstractNumId w:val="22"/>
  </w:num>
  <w:num w:numId="47" w16cid:durableId="88622185">
    <w:abstractNumId w:val="36"/>
  </w:num>
  <w:num w:numId="48" w16cid:durableId="79097387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readOnly" w:formatting="1" w:enforcement="1" w:cryptProviderType="rsaAES" w:cryptAlgorithmClass="hash" w:cryptAlgorithmType="typeAny" w:cryptAlgorithmSid="14" w:cryptSpinCount="100000" w:hash="u5Aa6exTZpgKNgyLl4KdGLcnrW+oAhzAqPiG4CQz1cX80IPEJ/3ke0zCVbYYzpZdqoxDVzBYVJj9xt1qc0DZ3A==" w:salt="c3eiqHrPceoP3nVwA16YW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967"/>
    <w:rsid w:val="00001047"/>
    <w:rsid w:val="00001090"/>
    <w:rsid w:val="00001639"/>
    <w:rsid w:val="00001662"/>
    <w:rsid w:val="000018C0"/>
    <w:rsid w:val="0000195A"/>
    <w:rsid w:val="0000196C"/>
    <w:rsid w:val="000022BB"/>
    <w:rsid w:val="0000239E"/>
    <w:rsid w:val="0000253D"/>
    <w:rsid w:val="00002612"/>
    <w:rsid w:val="00002632"/>
    <w:rsid w:val="0000265E"/>
    <w:rsid w:val="00002698"/>
    <w:rsid w:val="000026BC"/>
    <w:rsid w:val="00002789"/>
    <w:rsid w:val="000028DD"/>
    <w:rsid w:val="000028F3"/>
    <w:rsid w:val="00002B84"/>
    <w:rsid w:val="00002B94"/>
    <w:rsid w:val="00002BE2"/>
    <w:rsid w:val="00002C64"/>
    <w:rsid w:val="00002DCD"/>
    <w:rsid w:val="00002E5E"/>
    <w:rsid w:val="00003207"/>
    <w:rsid w:val="00003494"/>
    <w:rsid w:val="000035B7"/>
    <w:rsid w:val="000035D3"/>
    <w:rsid w:val="00003754"/>
    <w:rsid w:val="00003771"/>
    <w:rsid w:val="0000387C"/>
    <w:rsid w:val="000039DE"/>
    <w:rsid w:val="00003A02"/>
    <w:rsid w:val="00003B53"/>
    <w:rsid w:val="00003B58"/>
    <w:rsid w:val="00003B78"/>
    <w:rsid w:val="00003CFA"/>
    <w:rsid w:val="00003CFB"/>
    <w:rsid w:val="00003D15"/>
    <w:rsid w:val="00003E3F"/>
    <w:rsid w:val="00003FA5"/>
    <w:rsid w:val="00003FDE"/>
    <w:rsid w:val="000040B1"/>
    <w:rsid w:val="000040B5"/>
    <w:rsid w:val="0000431E"/>
    <w:rsid w:val="0000459C"/>
    <w:rsid w:val="00004626"/>
    <w:rsid w:val="000047B4"/>
    <w:rsid w:val="00004C50"/>
    <w:rsid w:val="00004C8D"/>
    <w:rsid w:val="0000500E"/>
    <w:rsid w:val="00005257"/>
    <w:rsid w:val="0000540A"/>
    <w:rsid w:val="000054C4"/>
    <w:rsid w:val="00005A6F"/>
    <w:rsid w:val="00005AA5"/>
    <w:rsid w:val="00005F95"/>
    <w:rsid w:val="00005FEE"/>
    <w:rsid w:val="00006036"/>
    <w:rsid w:val="00006341"/>
    <w:rsid w:val="00006763"/>
    <w:rsid w:val="00006775"/>
    <w:rsid w:val="00006C9C"/>
    <w:rsid w:val="00006D75"/>
    <w:rsid w:val="00006FE9"/>
    <w:rsid w:val="0000708D"/>
    <w:rsid w:val="00007103"/>
    <w:rsid w:val="0000725B"/>
    <w:rsid w:val="00007262"/>
    <w:rsid w:val="000075A6"/>
    <w:rsid w:val="00007779"/>
    <w:rsid w:val="000078EA"/>
    <w:rsid w:val="000079AE"/>
    <w:rsid w:val="00007FE9"/>
    <w:rsid w:val="0001006D"/>
    <w:rsid w:val="00010377"/>
    <w:rsid w:val="000103D6"/>
    <w:rsid w:val="000104C8"/>
    <w:rsid w:val="0001079D"/>
    <w:rsid w:val="0001091B"/>
    <w:rsid w:val="00010BED"/>
    <w:rsid w:val="000110AE"/>
    <w:rsid w:val="00011120"/>
    <w:rsid w:val="0001149D"/>
    <w:rsid w:val="000114A4"/>
    <w:rsid w:val="000116D4"/>
    <w:rsid w:val="00011793"/>
    <w:rsid w:val="0001194D"/>
    <w:rsid w:val="00011955"/>
    <w:rsid w:val="00011F46"/>
    <w:rsid w:val="0001216A"/>
    <w:rsid w:val="00012212"/>
    <w:rsid w:val="0001239E"/>
    <w:rsid w:val="000123B5"/>
    <w:rsid w:val="0001285C"/>
    <w:rsid w:val="00012AB8"/>
    <w:rsid w:val="00012BA2"/>
    <w:rsid w:val="00012C41"/>
    <w:rsid w:val="00012DD6"/>
    <w:rsid w:val="00012E46"/>
    <w:rsid w:val="000131AC"/>
    <w:rsid w:val="0001335B"/>
    <w:rsid w:val="00013486"/>
    <w:rsid w:val="000136DD"/>
    <w:rsid w:val="0001375B"/>
    <w:rsid w:val="00013770"/>
    <w:rsid w:val="00013792"/>
    <w:rsid w:val="000138B0"/>
    <w:rsid w:val="00013BF0"/>
    <w:rsid w:val="00013C5F"/>
    <w:rsid w:val="00013D18"/>
    <w:rsid w:val="00013DC7"/>
    <w:rsid w:val="00013DDC"/>
    <w:rsid w:val="00013F2F"/>
    <w:rsid w:val="0001414B"/>
    <w:rsid w:val="00014238"/>
    <w:rsid w:val="000142EB"/>
    <w:rsid w:val="000143DF"/>
    <w:rsid w:val="00014435"/>
    <w:rsid w:val="0001469F"/>
    <w:rsid w:val="00014A14"/>
    <w:rsid w:val="00014AAD"/>
    <w:rsid w:val="00014ACC"/>
    <w:rsid w:val="00014D70"/>
    <w:rsid w:val="00014EDE"/>
    <w:rsid w:val="00014FF4"/>
    <w:rsid w:val="0001502A"/>
    <w:rsid w:val="0001519D"/>
    <w:rsid w:val="00015469"/>
    <w:rsid w:val="000158F0"/>
    <w:rsid w:val="00015BF0"/>
    <w:rsid w:val="00015EAB"/>
    <w:rsid w:val="00015FF9"/>
    <w:rsid w:val="000162FE"/>
    <w:rsid w:val="00016591"/>
    <w:rsid w:val="000165FD"/>
    <w:rsid w:val="00016660"/>
    <w:rsid w:val="00016895"/>
    <w:rsid w:val="00016B35"/>
    <w:rsid w:val="00016BE6"/>
    <w:rsid w:val="00016E8E"/>
    <w:rsid w:val="0001702E"/>
    <w:rsid w:val="00017249"/>
    <w:rsid w:val="000177B8"/>
    <w:rsid w:val="00017B36"/>
    <w:rsid w:val="00017C9A"/>
    <w:rsid w:val="00017D16"/>
    <w:rsid w:val="00017E2E"/>
    <w:rsid w:val="00017F58"/>
    <w:rsid w:val="00017FF7"/>
    <w:rsid w:val="000201C8"/>
    <w:rsid w:val="00020218"/>
    <w:rsid w:val="00020302"/>
    <w:rsid w:val="00020493"/>
    <w:rsid w:val="000207E5"/>
    <w:rsid w:val="000207E6"/>
    <w:rsid w:val="0002087D"/>
    <w:rsid w:val="00020AD2"/>
    <w:rsid w:val="00020D6A"/>
    <w:rsid w:val="00020DF1"/>
    <w:rsid w:val="000214F6"/>
    <w:rsid w:val="000215B8"/>
    <w:rsid w:val="000215E9"/>
    <w:rsid w:val="00021BB7"/>
    <w:rsid w:val="00022036"/>
    <w:rsid w:val="00022091"/>
    <w:rsid w:val="000220A5"/>
    <w:rsid w:val="000220A7"/>
    <w:rsid w:val="0002220A"/>
    <w:rsid w:val="00022495"/>
    <w:rsid w:val="0002261B"/>
    <w:rsid w:val="000227F9"/>
    <w:rsid w:val="00022BC0"/>
    <w:rsid w:val="00022EA6"/>
    <w:rsid w:val="00022F0F"/>
    <w:rsid w:val="000230AC"/>
    <w:rsid w:val="00023211"/>
    <w:rsid w:val="00023479"/>
    <w:rsid w:val="000237E7"/>
    <w:rsid w:val="00023B31"/>
    <w:rsid w:val="00023BC2"/>
    <w:rsid w:val="00023BF6"/>
    <w:rsid w:val="000240B2"/>
    <w:rsid w:val="000240E0"/>
    <w:rsid w:val="00024257"/>
    <w:rsid w:val="000242A9"/>
    <w:rsid w:val="000244B4"/>
    <w:rsid w:val="000244BA"/>
    <w:rsid w:val="000245F1"/>
    <w:rsid w:val="0002473E"/>
    <w:rsid w:val="00024C6D"/>
    <w:rsid w:val="00024D8F"/>
    <w:rsid w:val="00024DDF"/>
    <w:rsid w:val="00024EB4"/>
    <w:rsid w:val="00024FD8"/>
    <w:rsid w:val="00025324"/>
    <w:rsid w:val="00025388"/>
    <w:rsid w:val="00025420"/>
    <w:rsid w:val="0002560B"/>
    <w:rsid w:val="000259E7"/>
    <w:rsid w:val="00025C39"/>
    <w:rsid w:val="000261B6"/>
    <w:rsid w:val="00026534"/>
    <w:rsid w:val="00026849"/>
    <w:rsid w:val="00026874"/>
    <w:rsid w:val="0002698E"/>
    <w:rsid w:val="00026CFF"/>
    <w:rsid w:val="00026DFA"/>
    <w:rsid w:val="00026E24"/>
    <w:rsid w:val="00026EAC"/>
    <w:rsid w:val="00026F5C"/>
    <w:rsid w:val="0002714D"/>
    <w:rsid w:val="000277B2"/>
    <w:rsid w:val="00027C83"/>
    <w:rsid w:val="00027F20"/>
    <w:rsid w:val="00030293"/>
    <w:rsid w:val="00030587"/>
    <w:rsid w:val="000305B6"/>
    <w:rsid w:val="000306BE"/>
    <w:rsid w:val="000307FF"/>
    <w:rsid w:val="0003083F"/>
    <w:rsid w:val="00030A7D"/>
    <w:rsid w:val="00030B4B"/>
    <w:rsid w:val="00030B76"/>
    <w:rsid w:val="00030B8A"/>
    <w:rsid w:val="00030C05"/>
    <w:rsid w:val="00030DF2"/>
    <w:rsid w:val="00030FD8"/>
    <w:rsid w:val="0003102B"/>
    <w:rsid w:val="00031086"/>
    <w:rsid w:val="00031134"/>
    <w:rsid w:val="0003136B"/>
    <w:rsid w:val="000313ED"/>
    <w:rsid w:val="00031487"/>
    <w:rsid w:val="000319FF"/>
    <w:rsid w:val="00031CEE"/>
    <w:rsid w:val="00031D77"/>
    <w:rsid w:val="00031D90"/>
    <w:rsid w:val="00031E44"/>
    <w:rsid w:val="000321C8"/>
    <w:rsid w:val="00032238"/>
    <w:rsid w:val="0003257F"/>
    <w:rsid w:val="000326C5"/>
    <w:rsid w:val="000327DA"/>
    <w:rsid w:val="00032D41"/>
    <w:rsid w:val="00033100"/>
    <w:rsid w:val="0003318E"/>
    <w:rsid w:val="000333BD"/>
    <w:rsid w:val="000333D9"/>
    <w:rsid w:val="000333E2"/>
    <w:rsid w:val="00033584"/>
    <w:rsid w:val="0003392B"/>
    <w:rsid w:val="00033A8F"/>
    <w:rsid w:val="00033B2C"/>
    <w:rsid w:val="00033B39"/>
    <w:rsid w:val="00033CDD"/>
    <w:rsid w:val="00033E90"/>
    <w:rsid w:val="00033EF3"/>
    <w:rsid w:val="00033FF9"/>
    <w:rsid w:val="000344B8"/>
    <w:rsid w:val="00034637"/>
    <w:rsid w:val="00034960"/>
    <w:rsid w:val="00034A5C"/>
    <w:rsid w:val="00034AA3"/>
    <w:rsid w:val="00034C55"/>
    <w:rsid w:val="00034E08"/>
    <w:rsid w:val="00034E44"/>
    <w:rsid w:val="0003536A"/>
    <w:rsid w:val="000357AF"/>
    <w:rsid w:val="000358B8"/>
    <w:rsid w:val="00035961"/>
    <w:rsid w:val="000359CA"/>
    <w:rsid w:val="00036051"/>
    <w:rsid w:val="000360AC"/>
    <w:rsid w:val="00036140"/>
    <w:rsid w:val="00036326"/>
    <w:rsid w:val="0003643C"/>
    <w:rsid w:val="00036820"/>
    <w:rsid w:val="00036A4E"/>
    <w:rsid w:val="00036AA5"/>
    <w:rsid w:val="00036BA7"/>
    <w:rsid w:val="00036D2A"/>
    <w:rsid w:val="00036E3B"/>
    <w:rsid w:val="00036F28"/>
    <w:rsid w:val="000371BD"/>
    <w:rsid w:val="00037303"/>
    <w:rsid w:val="00037362"/>
    <w:rsid w:val="0003738F"/>
    <w:rsid w:val="000376C4"/>
    <w:rsid w:val="000377F7"/>
    <w:rsid w:val="000378EF"/>
    <w:rsid w:val="00037AA7"/>
    <w:rsid w:val="00037C1F"/>
    <w:rsid w:val="00037DF4"/>
    <w:rsid w:val="000400E8"/>
    <w:rsid w:val="00040219"/>
    <w:rsid w:val="00040302"/>
    <w:rsid w:val="000406F7"/>
    <w:rsid w:val="00040768"/>
    <w:rsid w:val="000408E7"/>
    <w:rsid w:val="000409A3"/>
    <w:rsid w:val="00040DC5"/>
    <w:rsid w:val="00040E9A"/>
    <w:rsid w:val="00040ED0"/>
    <w:rsid w:val="000413C6"/>
    <w:rsid w:val="00041422"/>
    <w:rsid w:val="000414E6"/>
    <w:rsid w:val="0004152D"/>
    <w:rsid w:val="0004165A"/>
    <w:rsid w:val="00041828"/>
    <w:rsid w:val="000419B1"/>
    <w:rsid w:val="00041ECE"/>
    <w:rsid w:val="000422B0"/>
    <w:rsid w:val="000426EE"/>
    <w:rsid w:val="00042923"/>
    <w:rsid w:val="00042A73"/>
    <w:rsid w:val="00042D07"/>
    <w:rsid w:val="00042D90"/>
    <w:rsid w:val="0004301D"/>
    <w:rsid w:val="000431A4"/>
    <w:rsid w:val="00043726"/>
    <w:rsid w:val="00043755"/>
    <w:rsid w:val="000439C0"/>
    <w:rsid w:val="00043A62"/>
    <w:rsid w:val="00043AF5"/>
    <w:rsid w:val="00043B67"/>
    <w:rsid w:val="00043C47"/>
    <w:rsid w:val="00043D37"/>
    <w:rsid w:val="00043D45"/>
    <w:rsid w:val="00043EE7"/>
    <w:rsid w:val="00043F26"/>
    <w:rsid w:val="0004408F"/>
    <w:rsid w:val="000443D5"/>
    <w:rsid w:val="000449F7"/>
    <w:rsid w:val="00044D3D"/>
    <w:rsid w:val="00044F1F"/>
    <w:rsid w:val="0004513D"/>
    <w:rsid w:val="000452D2"/>
    <w:rsid w:val="000454A7"/>
    <w:rsid w:val="00045628"/>
    <w:rsid w:val="000456C1"/>
    <w:rsid w:val="0004579D"/>
    <w:rsid w:val="00045A56"/>
    <w:rsid w:val="00045D36"/>
    <w:rsid w:val="00045E76"/>
    <w:rsid w:val="00045E98"/>
    <w:rsid w:val="0004607A"/>
    <w:rsid w:val="00046233"/>
    <w:rsid w:val="000466A7"/>
    <w:rsid w:val="00046CC6"/>
    <w:rsid w:val="00046F6E"/>
    <w:rsid w:val="00047156"/>
    <w:rsid w:val="0004717E"/>
    <w:rsid w:val="000474BA"/>
    <w:rsid w:val="0004775E"/>
    <w:rsid w:val="0004782E"/>
    <w:rsid w:val="00047936"/>
    <w:rsid w:val="00047E8B"/>
    <w:rsid w:val="00050161"/>
    <w:rsid w:val="000502B0"/>
    <w:rsid w:val="0005030B"/>
    <w:rsid w:val="000503E4"/>
    <w:rsid w:val="000503EF"/>
    <w:rsid w:val="00050475"/>
    <w:rsid w:val="00050928"/>
    <w:rsid w:val="00050970"/>
    <w:rsid w:val="00050AE0"/>
    <w:rsid w:val="00050B31"/>
    <w:rsid w:val="00050C6D"/>
    <w:rsid w:val="00050DF7"/>
    <w:rsid w:val="00050E63"/>
    <w:rsid w:val="00051108"/>
    <w:rsid w:val="0005115B"/>
    <w:rsid w:val="0005158B"/>
    <w:rsid w:val="00051611"/>
    <w:rsid w:val="0005161E"/>
    <w:rsid w:val="00051B86"/>
    <w:rsid w:val="00051D90"/>
    <w:rsid w:val="000524EC"/>
    <w:rsid w:val="00052670"/>
    <w:rsid w:val="00052C96"/>
    <w:rsid w:val="00052D6F"/>
    <w:rsid w:val="000530D8"/>
    <w:rsid w:val="0005310A"/>
    <w:rsid w:val="000534C4"/>
    <w:rsid w:val="00053690"/>
    <w:rsid w:val="000536F9"/>
    <w:rsid w:val="00053800"/>
    <w:rsid w:val="00053868"/>
    <w:rsid w:val="000538ED"/>
    <w:rsid w:val="00053923"/>
    <w:rsid w:val="00053C15"/>
    <w:rsid w:val="00053C4A"/>
    <w:rsid w:val="00053C75"/>
    <w:rsid w:val="00053F98"/>
    <w:rsid w:val="00054773"/>
    <w:rsid w:val="00054E2B"/>
    <w:rsid w:val="00054EFD"/>
    <w:rsid w:val="0005512B"/>
    <w:rsid w:val="000552C5"/>
    <w:rsid w:val="000552F8"/>
    <w:rsid w:val="00055404"/>
    <w:rsid w:val="000555AF"/>
    <w:rsid w:val="000555BF"/>
    <w:rsid w:val="000557A5"/>
    <w:rsid w:val="0005595A"/>
    <w:rsid w:val="00055AD1"/>
    <w:rsid w:val="00055F82"/>
    <w:rsid w:val="0005625F"/>
    <w:rsid w:val="000562B6"/>
    <w:rsid w:val="00056409"/>
    <w:rsid w:val="00056670"/>
    <w:rsid w:val="00056688"/>
    <w:rsid w:val="000566B1"/>
    <w:rsid w:val="00056B4F"/>
    <w:rsid w:val="00056BE2"/>
    <w:rsid w:val="00056CF4"/>
    <w:rsid w:val="0005730C"/>
    <w:rsid w:val="0005747D"/>
    <w:rsid w:val="00057615"/>
    <w:rsid w:val="00057834"/>
    <w:rsid w:val="00057967"/>
    <w:rsid w:val="000579BE"/>
    <w:rsid w:val="00057EC8"/>
    <w:rsid w:val="00057FBF"/>
    <w:rsid w:val="000601FB"/>
    <w:rsid w:val="000602B2"/>
    <w:rsid w:val="00060680"/>
    <w:rsid w:val="00060737"/>
    <w:rsid w:val="0006090A"/>
    <w:rsid w:val="00060D5D"/>
    <w:rsid w:val="00060FA6"/>
    <w:rsid w:val="0006141B"/>
    <w:rsid w:val="00061BEE"/>
    <w:rsid w:val="00061CA7"/>
    <w:rsid w:val="00061E07"/>
    <w:rsid w:val="00062325"/>
    <w:rsid w:val="0006232C"/>
    <w:rsid w:val="0006250D"/>
    <w:rsid w:val="00062679"/>
    <w:rsid w:val="00062807"/>
    <w:rsid w:val="00062924"/>
    <w:rsid w:val="00062B00"/>
    <w:rsid w:val="00062CE0"/>
    <w:rsid w:val="00062F7F"/>
    <w:rsid w:val="000631AE"/>
    <w:rsid w:val="00063423"/>
    <w:rsid w:val="0006345B"/>
    <w:rsid w:val="00063469"/>
    <w:rsid w:val="000634A5"/>
    <w:rsid w:val="00063603"/>
    <w:rsid w:val="00063670"/>
    <w:rsid w:val="000637CF"/>
    <w:rsid w:val="00063922"/>
    <w:rsid w:val="000639C1"/>
    <w:rsid w:val="000639C8"/>
    <w:rsid w:val="00063A59"/>
    <w:rsid w:val="00063AF2"/>
    <w:rsid w:val="00063DBC"/>
    <w:rsid w:val="00063E91"/>
    <w:rsid w:val="000641EA"/>
    <w:rsid w:val="00064417"/>
    <w:rsid w:val="00064481"/>
    <w:rsid w:val="000644B2"/>
    <w:rsid w:val="0006480D"/>
    <w:rsid w:val="00064ACA"/>
    <w:rsid w:val="00064B97"/>
    <w:rsid w:val="00064E2B"/>
    <w:rsid w:val="0006500E"/>
    <w:rsid w:val="000651CB"/>
    <w:rsid w:val="000651ED"/>
    <w:rsid w:val="000655BD"/>
    <w:rsid w:val="000656AA"/>
    <w:rsid w:val="000656D0"/>
    <w:rsid w:val="0006597A"/>
    <w:rsid w:val="0006597C"/>
    <w:rsid w:val="000659E9"/>
    <w:rsid w:val="00065A63"/>
    <w:rsid w:val="00065BE4"/>
    <w:rsid w:val="00065CD9"/>
    <w:rsid w:val="00065EC8"/>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8E2"/>
    <w:rsid w:val="00067ACC"/>
    <w:rsid w:val="00067B8D"/>
    <w:rsid w:val="00070298"/>
    <w:rsid w:val="000705CA"/>
    <w:rsid w:val="0007061B"/>
    <w:rsid w:val="00070954"/>
    <w:rsid w:val="000709C5"/>
    <w:rsid w:val="000709CA"/>
    <w:rsid w:val="00070D54"/>
    <w:rsid w:val="00071026"/>
    <w:rsid w:val="000713A5"/>
    <w:rsid w:val="00071787"/>
    <w:rsid w:val="00071986"/>
    <w:rsid w:val="00071D50"/>
    <w:rsid w:val="00072023"/>
    <w:rsid w:val="000723E3"/>
    <w:rsid w:val="00072422"/>
    <w:rsid w:val="00072686"/>
    <w:rsid w:val="0007290F"/>
    <w:rsid w:val="00072AF3"/>
    <w:rsid w:val="00072AFE"/>
    <w:rsid w:val="00072B2B"/>
    <w:rsid w:val="00072C40"/>
    <w:rsid w:val="00072DDE"/>
    <w:rsid w:val="00072EDA"/>
    <w:rsid w:val="000730AE"/>
    <w:rsid w:val="00073167"/>
    <w:rsid w:val="00073179"/>
    <w:rsid w:val="00073619"/>
    <w:rsid w:val="0007375C"/>
    <w:rsid w:val="00073BA1"/>
    <w:rsid w:val="00073E5B"/>
    <w:rsid w:val="00073F2D"/>
    <w:rsid w:val="00073F8D"/>
    <w:rsid w:val="0007409E"/>
    <w:rsid w:val="000741F7"/>
    <w:rsid w:val="00074207"/>
    <w:rsid w:val="000742DC"/>
    <w:rsid w:val="000744EE"/>
    <w:rsid w:val="00074502"/>
    <w:rsid w:val="000745A9"/>
    <w:rsid w:val="00074B6E"/>
    <w:rsid w:val="00074C17"/>
    <w:rsid w:val="00074DB3"/>
    <w:rsid w:val="00075184"/>
    <w:rsid w:val="0007577E"/>
    <w:rsid w:val="000757F1"/>
    <w:rsid w:val="00075924"/>
    <w:rsid w:val="00075974"/>
    <w:rsid w:val="000759A7"/>
    <w:rsid w:val="00075AC2"/>
    <w:rsid w:val="00075E00"/>
    <w:rsid w:val="00075E41"/>
    <w:rsid w:val="000760C8"/>
    <w:rsid w:val="0007618D"/>
    <w:rsid w:val="00076313"/>
    <w:rsid w:val="000763A3"/>
    <w:rsid w:val="000763EB"/>
    <w:rsid w:val="00076C55"/>
    <w:rsid w:val="00076CB8"/>
    <w:rsid w:val="00076E1C"/>
    <w:rsid w:val="00076EC3"/>
    <w:rsid w:val="000770FD"/>
    <w:rsid w:val="000771BA"/>
    <w:rsid w:val="000777B6"/>
    <w:rsid w:val="00077C07"/>
    <w:rsid w:val="00077EC5"/>
    <w:rsid w:val="00077F70"/>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FC"/>
    <w:rsid w:val="0008262B"/>
    <w:rsid w:val="00082798"/>
    <w:rsid w:val="00082A98"/>
    <w:rsid w:val="00082B1A"/>
    <w:rsid w:val="00082C48"/>
    <w:rsid w:val="00082FF5"/>
    <w:rsid w:val="00083483"/>
    <w:rsid w:val="00083615"/>
    <w:rsid w:val="00083850"/>
    <w:rsid w:val="00083C4A"/>
    <w:rsid w:val="00083C65"/>
    <w:rsid w:val="00083C91"/>
    <w:rsid w:val="00083DB1"/>
    <w:rsid w:val="00083DC9"/>
    <w:rsid w:val="00083E82"/>
    <w:rsid w:val="00083FBB"/>
    <w:rsid w:val="00083FC0"/>
    <w:rsid w:val="000840BD"/>
    <w:rsid w:val="000840C5"/>
    <w:rsid w:val="00084225"/>
    <w:rsid w:val="000842A4"/>
    <w:rsid w:val="00084404"/>
    <w:rsid w:val="00084608"/>
    <w:rsid w:val="000847B0"/>
    <w:rsid w:val="00084AB4"/>
    <w:rsid w:val="00084C14"/>
    <w:rsid w:val="00084D6A"/>
    <w:rsid w:val="00084DA1"/>
    <w:rsid w:val="0008514E"/>
    <w:rsid w:val="00085224"/>
    <w:rsid w:val="00085538"/>
    <w:rsid w:val="00085551"/>
    <w:rsid w:val="000855E8"/>
    <w:rsid w:val="0008584E"/>
    <w:rsid w:val="00085C1C"/>
    <w:rsid w:val="00085C9A"/>
    <w:rsid w:val="000861AD"/>
    <w:rsid w:val="00086336"/>
    <w:rsid w:val="000863CA"/>
    <w:rsid w:val="00086A48"/>
    <w:rsid w:val="00086D56"/>
    <w:rsid w:val="00086DEC"/>
    <w:rsid w:val="0008741A"/>
    <w:rsid w:val="0008793B"/>
    <w:rsid w:val="000879B8"/>
    <w:rsid w:val="000879DC"/>
    <w:rsid w:val="00087B1B"/>
    <w:rsid w:val="00087BB8"/>
    <w:rsid w:val="00087C57"/>
    <w:rsid w:val="00087DBA"/>
    <w:rsid w:val="00087F3F"/>
    <w:rsid w:val="00090114"/>
    <w:rsid w:val="0009030F"/>
    <w:rsid w:val="00090312"/>
    <w:rsid w:val="000903B1"/>
    <w:rsid w:val="000903F4"/>
    <w:rsid w:val="00090BB9"/>
    <w:rsid w:val="00090D63"/>
    <w:rsid w:val="00090F92"/>
    <w:rsid w:val="00090FF6"/>
    <w:rsid w:val="000910F0"/>
    <w:rsid w:val="00091176"/>
    <w:rsid w:val="000912DC"/>
    <w:rsid w:val="00091312"/>
    <w:rsid w:val="00091346"/>
    <w:rsid w:val="00091362"/>
    <w:rsid w:val="0009149F"/>
    <w:rsid w:val="000914FB"/>
    <w:rsid w:val="00091564"/>
    <w:rsid w:val="0009220F"/>
    <w:rsid w:val="000923A0"/>
    <w:rsid w:val="00092529"/>
    <w:rsid w:val="000926FD"/>
    <w:rsid w:val="000929B3"/>
    <w:rsid w:val="00092C38"/>
    <w:rsid w:val="000931D2"/>
    <w:rsid w:val="00093289"/>
    <w:rsid w:val="0009332F"/>
    <w:rsid w:val="000934A8"/>
    <w:rsid w:val="000937F0"/>
    <w:rsid w:val="00093863"/>
    <w:rsid w:val="0009392F"/>
    <w:rsid w:val="00093B11"/>
    <w:rsid w:val="00093BA1"/>
    <w:rsid w:val="00093C1E"/>
    <w:rsid w:val="00093ED4"/>
    <w:rsid w:val="00093F56"/>
    <w:rsid w:val="00093FD2"/>
    <w:rsid w:val="00094258"/>
    <w:rsid w:val="00094345"/>
    <w:rsid w:val="00094489"/>
    <w:rsid w:val="0009459E"/>
    <w:rsid w:val="00094605"/>
    <w:rsid w:val="00094F4B"/>
    <w:rsid w:val="000950F0"/>
    <w:rsid w:val="0009521A"/>
    <w:rsid w:val="00095404"/>
    <w:rsid w:val="00095418"/>
    <w:rsid w:val="0009563B"/>
    <w:rsid w:val="00095644"/>
    <w:rsid w:val="000956F4"/>
    <w:rsid w:val="0009583E"/>
    <w:rsid w:val="000958BD"/>
    <w:rsid w:val="000959C2"/>
    <w:rsid w:val="000959C5"/>
    <w:rsid w:val="00095B59"/>
    <w:rsid w:val="00095BAF"/>
    <w:rsid w:val="00095BC7"/>
    <w:rsid w:val="00095CF6"/>
    <w:rsid w:val="00095FEA"/>
    <w:rsid w:val="00096051"/>
    <w:rsid w:val="0009609A"/>
    <w:rsid w:val="000968A1"/>
    <w:rsid w:val="00096C6B"/>
    <w:rsid w:val="00096DF3"/>
    <w:rsid w:val="00096E48"/>
    <w:rsid w:val="00096F9F"/>
    <w:rsid w:val="0009704A"/>
    <w:rsid w:val="00097202"/>
    <w:rsid w:val="00097305"/>
    <w:rsid w:val="000975C2"/>
    <w:rsid w:val="000979C3"/>
    <w:rsid w:val="000979FA"/>
    <w:rsid w:val="00097A48"/>
    <w:rsid w:val="00097A88"/>
    <w:rsid w:val="00097D4D"/>
    <w:rsid w:val="00097DA3"/>
    <w:rsid w:val="00097E34"/>
    <w:rsid w:val="00097F3E"/>
    <w:rsid w:val="00097FA4"/>
    <w:rsid w:val="000A017A"/>
    <w:rsid w:val="000A0191"/>
    <w:rsid w:val="000A01EB"/>
    <w:rsid w:val="000A04F2"/>
    <w:rsid w:val="000A07F3"/>
    <w:rsid w:val="000A084C"/>
    <w:rsid w:val="000A0CB5"/>
    <w:rsid w:val="000A0E0D"/>
    <w:rsid w:val="000A1057"/>
    <w:rsid w:val="000A14A8"/>
    <w:rsid w:val="000A14FB"/>
    <w:rsid w:val="000A1D92"/>
    <w:rsid w:val="000A2133"/>
    <w:rsid w:val="000A2337"/>
    <w:rsid w:val="000A2413"/>
    <w:rsid w:val="000A2436"/>
    <w:rsid w:val="000A24B8"/>
    <w:rsid w:val="000A2554"/>
    <w:rsid w:val="000A25AF"/>
    <w:rsid w:val="000A266A"/>
    <w:rsid w:val="000A26DF"/>
    <w:rsid w:val="000A26F5"/>
    <w:rsid w:val="000A2875"/>
    <w:rsid w:val="000A2C55"/>
    <w:rsid w:val="000A2C98"/>
    <w:rsid w:val="000A2E5F"/>
    <w:rsid w:val="000A2FCF"/>
    <w:rsid w:val="000A347F"/>
    <w:rsid w:val="000A34F1"/>
    <w:rsid w:val="000A3981"/>
    <w:rsid w:val="000A3A2F"/>
    <w:rsid w:val="000A3B99"/>
    <w:rsid w:val="000A3C6B"/>
    <w:rsid w:val="000A3CB2"/>
    <w:rsid w:val="000A4067"/>
    <w:rsid w:val="000A40D0"/>
    <w:rsid w:val="000A426C"/>
    <w:rsid w:val="000A4276"/>
    <w:rsid w:val="000A42BB"/>
    <w:rsid w:val="000A43FD"/>
    <w:rsid w:val="000A444C"/>
    <w:rsid w:val="000A476E"/>
    <w:rsid w:val="000A49A2"/>
    <w:rsid w:val="000A4B4B"/>
    <w:rsid w:val="000A4C3B"/>
    <w:rsid w:val="000A4CB0"/>
    <w:rsid w:val="000A4DD2"/>
    <w:rsid w:val="000A52E2"/>
    <w:rsid w:val="000A54EC"/>
    <w:rsid w:val="000A5645"/>
    <w:rsid w:val="000A58A4"/>
    <w:rsid w:val="000A5A92"/>
    <w:rsid w:val="000A5B6A"/>
    <w:rsid w:val="000A5B6B"/>
    <w:rsid w:val="000A5BC0"/>
    <w:rsid w:val="000A5CA2"/>
    <w:rsid w:val="000A5CD7"/>
    <w:rsid w:val="000A5EC4"/>
    <w:rsid w:val="000A5FC9"/>
    <w:rsid w:val="000A6272"/>
    <w:rsid w:val="000A62E9"/>
    <w:rsid w:val="000A655F"/>
    <w:rsid w:val="000A6774"/>
    <w:rsid w:val="000A681E"/>
    <w:rsid w:val="000A6C67"/>
    <w:rsid w:val="000A7012"/>
    <w:rsid w:val="000A707C"/>
    <w:rsid w:val="000A715A"/>
    <w:rsid w:val="000A71D7"/>
    <w:rsid w:val="000A73CA"/>
    <w:rsid w:val="000A752D"/>
    <w:rsid w:val="000A7553"/>
    <w:rsid w:val="000A766E"/>
    <w:rsid w:val="000A78B5"/>
    <w:rsid w:val="000A790D"/>
    <w:rsid w:val="000A7BEA"/>
    <w:rsid w:val="000A7CDC"/>
    <w:rsid w:val="000A7E49"/>
    <w:rsid w:val="000A7E87"/>
    <w:rsid w:val="000A7F8F"/>
    <w:rsid w:val="000B00F3"/>
    <w:rsid w:val="000B0130"/>
    <w:rsid w:val="000B018D"/>
    <w:rsid w:val="000B041E"/>
    <w:rsid w:val="000B044D"/>
    <w:rsid w:val="000B0478"/>
    <w:rsid w:val="000B04AF"/>
    <w:rsid w:val="000B0852"/>
    <w:rsid w:val="000B0949"/>
    <w:rsid w:val="000B0A57"/>
    <w:rsid w:val="000B0AC2"/>
    <w:rsid w:val="000B0E41"/>
    <w:rsid w:val="000B0F17"/>
    <w:rsid w:val="000B1111"/>
    <w:rsid w:val="000B1208"/>
    <w:rsid w:val="000B15C8"/>
    <w:rsid w:val="000B1C4C"/>
    <w:rsid w:val="000B1C8D"/>
    <w:rsid w:val="000B2097"/>
    <w:rsid w:val="000B2546"/>
    <w:rsid w:val="000B283F"/>
    <w:rsid w:val="000B2A2F"/>
    <w:rsid w:val="000B2B6C"/>
    <w:rsid w:val="000B331D"/>
    <w:rsid w:val="000B3490"/>
    <w:rsid w:val="000B3764"/>
    <w:rsid w:val="000B3980"/>
    <w:rsid w:val="000B39BB"/>
    <w:rsid w:val="000B3A00"/>
    <w:rsid w:val="000B3ACC"/>
    <w:rsid w:val="000B3B26"/>
    <w:rsid w:val="000B3C2C"/>
    <w:rsid w:val="000B3D28"/>
    <w:rsid w:val="000B3DA4"/>
    <w:rsid w:val="000B4091"/>
    <w:rsid w:val="000B42EC"/>
    <w:rsid w:val="000B4331"/>
    <w:rsid w:val="000B4613"/>
    <w:rsid w:val="000B47EE"/>
    <w:rsid w:val="000B49BB"/>
    <w:rsid w:val="000B4E08"/>
    <w:rsid w:val="000B4ED7"/>
    <w:rsid w:val="000B4F44"/>
    <w:rsid w:val="000B5072"/>
    <w:rsid w:val="000B525C"/>
    <w:rsid w:val="000B56D9"/>
    <w:rsid w:val="000B56F1"/>
    <w:rsid w:val="000B57C4"/>
    <w:rsid w:val="000B59EC"/>
    <w:rsid w:val="000B59F2"/>
    <w:rsid w:val="000B5E54"/>
    <w:rsid w:val="000B6088"/>
    <w:rsid w:val="000B6183"/>
    <w:rsid w:val="000B66F8"/>
    <w:rsid w:val="000B6702"/>
    <w:rsid w:val="000B698F"/>
    <w:rsid w:val="000B6B60"/>
    <w:rsid w:val="000B6E26"/>
    <w:rsid w:val="000B6F8B"/>
    <w:rsid w:val="000B700A"/>
    <w:rsid w:val="000B7172"/>
    <w:rsid w:val="000B71F2"/>
    <w:rsid w:val="000B7209"/>
    <w:rsid w:val="000B7269"/>
    <w:rsid w:val="000B7490"/>
    <w:rsid w:val="000B75C5"/>
    <w:rsid w:val="000B76FD"/>
    <w:rsid w:val="000B78C4"/>
    <w:rsid w:val="000B7AA4"/>
    <w:rsid w:val="000B7AF4"/>
    <w:rsid w:val="000B7B39"/>
    <w:rsid w:val="000B7C6C"/>
    <w:rsid w:val="000B7DEA"/>
    <w:rsid w:val="000B7E4E"/>
    <w:rsid w:val="000B7F1C"/>
    <w:rsid w:val="000C0A6E"/>
    <w:rsid w:val="000C0B60"/>
    <w:rsid w:val="000C0F72"/>
    <w:rsid w:val="000C100C"/>
    <w:rsid w:val="000C12B2"/>
    <w:rsid w:val="000C150F"/>
    <w:rsid w:val="000C1740"/>
    <w:rsid w:val="000C19F5"/>
    <w:rsid w:val="000C1D84"/>
    <w:rsid w:val="000C203B"/>
    <w:rsid w:val="000C235A"/>
    <w:rsid w:val="000C25A4"/>
    <w:rsid w:val="000C2666"/>
    <w:rsid w:val="000C26AD"/>
    <w:rsid w:val="000C273C"/>
    <w:rsid w:val="000C2889"/>
    <w:rsid w:val="000C299E"/>
    <w:rsid w:val="000C29BA"/>
    <w:rsid w:val="000C2A22"/>
    <w:rsid w:val="000C2C04"/>
    <w:rsid w:val="000C2CC4"/>
    <w:rsid w:val="000C2EC1"/>
    <w:rsid w:val="000C309F"/>
    <w:rsid w:val="000C30C1"/>
    <w:rsid w:val="000C3569"/>
    <w:rsid w:val="000C3792"/>
    <w:rsid w:val="000C3A66"/>
    <w:rsid w:val="000C3E99"/>
    <w:rsid w:val="000C417D"/>
    <w:rsid w:val="000C4483"/>
    <w:rsid w:val="000C49AC"/>
    <w:rsid w:val="000C4C24"/>
    <w:rsid w:val="000C4C98"/>
    <w:rsid w:val="000C4D72"/>
    <w:rsid w:val="000C4DC5"/>
    <w:rsid w:val="000C4E18"/>
    <w:rsid w:val="000C4E7F"/>
    <w:rsid w:val="000C50BA"/>
    <w:rsid w:val="000C512E"/>
    <w:rsid w:val="000C5148"/>
    <w:rsid w:val="000C5235"/>
    <w:rsid w:val="000C5297"/>
    <w:rsid w:val="000C56F1"/>
    <w:rsid w:val="000C57C8"/>
    <w:rsid w:val="000C58C5"/>
    <w:rsid w:val="000C5923"/>
    <w:rsid w:val="000C5954"/>
    <w:rsid w:val="000C5DD6"/>
    <w:rsid w:val="000C6339"/>
    <w:rsid w:val="000C65D9"/>
    <w:rsid w:val="000C6667"/>
    <w:rsid w:val="000C6ABD"/>
    <w:rsid w:val="000C6BCC"/>
    <w:rsid w:val="000C6FF5"/>
    <w:rsid w:val="000C704D"/>
    <w:rsid w:val="000C71E0"/>
    <w:rsid w:val="000C72EE"/>
    <w:rsid w:val="000C732A"/>
    <w:rsid w:val="000C73F7"/>
    <w:rsid w:val="000C759D"/>
    <w:rsid w:val="000C7923"/>
    <w:rsid w:val="000C7971"/>
    <w:rsid w:val="000D0079"/>
    <w:rsid w:val="000D03A9"/>
    <w:rsid w:val="000D07AB"/>
    <w:rsid w:val="000D0C12"/>
    <w:rsid w:val="000D0C93"/>
    <w:rsid w:val="000D0E29"/>
    <w:rsid w:val="000D0F48"/>
    <w:rsid w:val="000D1249"/>
    <w:rsid w:val="000D159B"/>
    <w:rsid w:val="000D165F"/>
    <w:rsid w:val="000D166D"/>
    <w:rsid w:val="000D1D0D"/>
    <w:rsid w:val="000D1E70"/>
    <w:rsid w:val="000D22E7"/>
    <w:rsid w:val="000D2692"/>
    <w:rsid w:val="000D2AA1"/>
    <w:rsid w:val="000D2B63"/>
    <w:rsid w:val="000D2CE7"/>
    <w:rsid w:val="000D2D2F"/>
    <w:rsid w:val="000D2FCD"/>
    <w:rsid w:val="000D2FD7"/>
    <w:rsid w:val="000D3112"/>
    <w:rsid w:val="000D33A8"/>
    <w:rsid w:val="000D3443"/>
    <w:rsid w:val="000D351E"/>
    <w:rsid w:val="000D363F"/>
    <w:rsid w:val="000D392A"/>
    <w:rsid w:val="000D3A1E"/>
    <w:rsid w:val="000D3B18"/>
    <w:rsid w:val="000D3B81"/>
    <w:rsid w:val="000D3B91"/>
    <w:rsid w:val="000D3FD2"/>
    <w:rsid w:val="000D4028"/>
    <w:rsid w:val="000D4103"/>
    <w:rsid w:val="000D4276"/>
    <w:rsid w:val="000D4279"/>
    <w:rsid w:val="000D468A"/>
    <w:rsid w:val="000D48E6"/>
    <w:rsid w:val="000D4A21"/>
    <w:rsid w:val="000D4AB1"/>
    <w:rsid w:val="000D4BF3"/>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0F"/>
    <w:rsid w:val="000D6474"/>
    <w:rsid w:val="000D6656"/>
    <w:rsid w:val="000D6707"/>
    <w:rsid w:val="000D687E"/>
    <w:rsid w:val="000D6A25"/>
    <w:rsid w:val="000D6E68"/>
    <w:rsid w:val="000D72D1"/>
    <w:rsid w:val="000D762D"/>
    <w:rsid w:val="000D78AD"/>
    <w:rsid w:val="000D78C5"/>
    <w:rsid w:val="000D79C4"/>
    <w:rsid w:val="000D79EC"/>
    <w:rsid w:val="000D7C8F"/>
    <w:rsid w:val="000D7E7B"/>
    <w:rsid w:val="000D7EF0"/>
    <w:rsid w:val="000D7F13"/>
    <w:rsid w:val="000D7F87"/>
    <w:rsid w:val="000E0097"/>
    <w:rsid w:val="000E0229"/>
    <w:rsid w:val="000E07B4"/>
    <w:rsid w:val="000E09CD"/>
    <w:rsid w:val="000E0A2D"/>
    <w:rsid w:val="000E0B14"/>
    <w:rsid w:val="000E0C02"/>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321A"/>
    <w:rsid w:val="000E36B4"/>
    <w:rsid w:val="000E36DA"/>
    <w:rsid w:val="000E399F"/>
    <w:rsid w:val="000E4269"/>
    <w:rsid w:val="000E4411"/>
    <w:rsid w:val="000E454B"/>
    <w:rsid w:val="000E46A5"/>
    <w:rsid w:val="000E47B5"/>
    <w:rsid w:val="000E4B01"/>
    <w:rsid w:val="000E4C28"/>
    <w:rsid w:val="000E4CA6"/>
    <w:rsid w:val="000E4D84"/>
    <w:rsid w:val="000E4DC0"/>
    <w:rsid w:val="000E4F3B"/>
    <w:rsid w:val="000E55E2"/>
    <w:rsid w:val="000E55FC"/>
    <w:rsid w:val="000E57FB"/>
    <w:rsid w:val="000E58D4"/>
    <w:rsid w:val="000E5A35"/>
    <w:rsid w:val="000E5BDC"/>
    <w:rsid w:val="000E5D40"/>
    <w:rsid w:val="000E646B"/>
    <w:rsid w:val="000E64E5"/>
    <w:rsid w:val="000E6563"/>
    <w:rsid w:val="000E68C3"/>
    <w:rsid w:val="000E69D2"/>
    <w:rsid w:val="000E6B5B"/>
    <w:rsid w:val="000E6BA4"/>
    <w:rsid w:val="000E6CF2"/>
    <w:rsid w:val="000E6D19"/>
    <w:rsid w:val="000E6EAE"/>
    <w:rsid w:val="000E6FF3"/>
    <w:rsid w:val="000E6FFE"/>
    <w:rsid w:val="000E71ED"/>
    <w:rsid w:val="000E72D7"/>
    <w:rsid w:val="000E73E0"/>
    <w:rsid w:val="000E76FA"/>
    <w:rsid w:val="000E7AF4"/>
    <w:rsid w:val="000E7B47"/>
    <w:rsid w:val="000E7C92"/>
    <w:rsid w:val="000E7E39"/>
    <w:rsid w:val="000F004D"/>
    <w:rsid w:val="000F0151"/>
    <w:rsid w:val="000F017B"/>
    <w:rsid w:val="000F03F7"/>
    <w:rsid w:val="000F0592"/>
    <w:rsid w:val="000F094B"/>
    <w:rsid w:val="000F0B09"/>
    <w:rsid w:val="000F0BB1"/>
    <w:rsid w:val="000F0C2E"/>
    <w:rsid w:val="000F0C8D"/>
    <w:rsid w:val="000F12D0"/>
    <w:rsid w:val="000F142A"/>
    <w:rsid w:val="000F1831"/>
    <w:rsid w:val="000F18B0"/>
    <w:rsid w:val="000F1B67"/>
    <w:rsid w:val="000F1C28"/>
    <w:rsid w:val="000F1DAE"/>
    <w:rsid w:val="000F21EB"/>
    <w:rsid w:val="000F2311"/>
    <w:rsid w:val="000F273B"/>
    <w:rsid w:val="000F289F"/>
    <w:rsid w:val="000F2A5F"/>
    <w:rsid w:val="000F2B51"/>
    <w:rsid w:val="000F2CC7"/>
    <w:rsid w:val="000F2E48"/>
    <w:rsid w:val="000F2EFD"/>
    <w:rsid w:val="000F305B"/>
    <w:rsid w:val="000F32B9"/>
    <w:rsid w:val="000F33A2"/>
    <w:rsid w:val="000F342E"/>
    <w:rsid w:val="000F36F3"/>
    <w:rsid w:val="000F3838"/>
    <w:rsid w:val="000F3BC3"/>
    <w:rsid w:val="000F3CE1"/>
    <w:rsid w:val="000F3F4A"/>
    <w:rsid w:val="000F40A5"/>
    <w:rsid w:val="000F410A"/>
    <w:rsid w:val="000F41BD"/>
    <w:rsid w:val="000F4256"/>
    <w:rsid w:val="000F444D"/>
    <w:rsid w:val="000F4A00"/>
    <w:rsid w:val="000F4AE6"/>
    <w:rsid w:val="000F4D57"/>
    <w:rsid w:val="000F4E9D"/>
    <w:rsid w:val="000F50A4"/>
    <w:rsid w:val="000F516B"/>
    <w:rsid w:val="000F5251"/>
    <w:rsid w:val="000F54D4"/>
    <w:rsid w:val="000F54E5"/>
    <w:rsid w:val="000F552F"/>
    <w:rsid w:val="000F58B9"/>
    <w:rsid w:val="000F59D5"/>
    <w:rsid w:val="000F5D01"/>
    <w:rsid w:val="000F5FE7"/>
    <w:rsid w:val="000F610F"/>
    <w:rsid w:val="000F61EC"/>
    <w:rsid w:val="000F648A"/>
    <w:rsid w:val="000F65AF"/>
    <w:rsid w:val="000F680A"/>
    <w:rsid w:val="000F6895"/>
    <w:rsid w:val="000F6AEB"/>
    <w:rsid w:val="000F6B21"/>
    <w:rsid w:val="000F6C75"/>
    <w:rsid w:val="000F71C1"/>
    <w:rsid w:val="000F7201"/>
    <w:rsid w:val="000F72A6"/>
    <w:rsid w:val="000F7315"/>
    <w:rsid w:val="000F73DC"/>
    <w:rsid w:val="000F77BE"/>
    <w:rsid w:val="000F797F"/>
    <w:rsid w:val="000F79C1"/>
    <w:rsid w:val="000F7C10"/>
    <w:rsid w:val="000F7D2B"/>
    <w:rsid w:val="000F7FDA"/>
    <w:rsid w:val="0010001E"/>
    <w:rsid w:val="0010007D"/>
    <w:rsid w:val="001000AE"/>
    <w:rsid w:val="0010023E"/>
    <w:rsid w:val="001003EA"/>
    <w:rsid w:val="0010048A"/>
    <w:rsid w:val="0010048F"/>
    <w:rsid w:val="00100F44"/>
    <w:rsid w:val="001011EF"/>
    <w:rsid w:val="001012E2"/>
    <w:rsid w:val="00101360"/>
    <w:rsid w:val="0010161E"/>
    <w:rsid w:val="00101913"/>
    <w:rsid w:val="00101923"/>
    <w:rsid w:val="00101931"/>
    <w:rsid w:val="00101D8C"/>
    <w:rsid w:val="0010208A"/>
    <w:rsid w:val="00102153"/>
    <w:rsid w:val="0010229E"/>
    <w:rsid w:val="00102359"/>
    <w:rsid w:val="001024A0"/>
    <w:rsid w:val="00102646"/>
    <w:rsid w:val="001027D0"/>
    <w:rsid w:val="001027EB"/>
    <w:rsid w:val="00102CAF"/>
    <w:rsid w:val="00102DD0"/>
    <w:rsid w:val="00102DFE"/>
    <w:rsid w:val="00102E58"/>
    <w:rsid w:val="00103180"/>
    <w:rsid w:val="001031FD"/>
    <w:rsid w:val="001032C8"/>
    <w:rsid w:val="001033FC"/>
    <w:rsid w:val="0010352C"/>
    <w:rsid w:val="00103667"/>
    <w:rsid w:val="001036E0"/>
    <w:rsid w:val="001036E1"/>
    <w:rsid w:val="001037B2"/>
    <w:rsid w:val="001038EB"/>
    <w:rsid w:val="00103911"/>
    <w:rsid w:val="00103B2F"/>
    <w:rsid w:val="00103C5F"/>
    <w:rsid w:val="00103C92"/>
    <w:rsid w:val="00103D23"/>
    <w:rsid w:val="00103FCF"/>
    <w:rsid w:val="001042CA"/>
    <w:rsid w:val="001043A0"/>
    <w:rsid w:val="001043EB"/>
    <w:rsid w:val="001045D5"/>
    <w:rsid w:val="00104818"/>
    <w:rsid w:val="00104823"/>
    <w:rsid w:val="00104932"/>
    <w:rsid w:val="00104CFE"/>
    <w:rsid w:val="00104E0E"/>
    <w:rsid w:val="0010515B"/>
    <w:rsid w:val="00105276"/>
    <w:rsid w:val="00105A67"/>
    <w:rsid w:val="00105B27"/>
    <w:rsid w:val="00105B9F"/>
    <w:rsid w:val="00105D5C"/>
    <w:rsid w:val="001060DB"/>
    <w:rsid w:val="001061A0"/>
    <w:rsid w:val="001065C5"/>
    <w:rsid w:val="00106832"/>
    <w:rsid w:val="0010684D"/>
    <w:rsid w:val="00107045"/>
    <w:rsid w:val="00107455"/>
    <w:rsid w:val="00107994"/>
    <w:rsid w:val="00107B0D"/>
    <w:rsid w:val="00107D20"/>
    <w:rsid w:val="00107D65"/>
    <w:rsid w:val="00107F6F"/>
    <w:rsid w:val="001104E1"/>
    <w:rsid w:val="00110710"/>
    <w:rsid w:val="001107B0"/>
    <w:rsid w:val="001109F0"/>
    <w:rsid w:val="00110D44"/>
    <w:rsid w:val="00110E26"/>
    <w:rsid w:val="00110ECA"/>
    <w:rsid w:val="00110F13"/>
    <w:rsid w:val="0011101D"/>
    <w:rsid w:val="0011130B"/>
    <w:rsid w:val="001116F3"/>
    <w:rsid w:val="0011178A"/>
    <w:rsid w:val="0011187F"/>
    <w:rsid w:val="001119B9"/>
    <w:rsid w:val="00111F82"/>
    <w:rsid w:val="00112098"/>
    <w:rsid w:val="001120ED"/>
    <w:rsid w:val="00112176"/>
    <w:rsid w:val="0011218C"/>
    <w:rsid w:val="00112393"/>
    <w:rsid w:val="0011265B"/>
    <w:rsid w:val="00112D57"/>
    <w:rsid w:val="0011345A"/>
    <w:rsid w:val="001135D3"/>
    <w:rsid w:val="001135EB"/>
    <w:rsid w:val="00113668"/>
    <w:rsid w:val="0011383F"/>
    <w:rsid w:val="0011385A"/>
    <w:rsid w:val="001139C3"/>
    <w:rsid w:val="00113D52"/>
    <w:rsid w:val="00113E32"/>
    <w:rsid w:val="00114135"/>
    <w:rsid w:val="0011417C"/>
    <w:rsid w:val="001142BB"/>
    <w:rsid w:val="00114536"/>
    <w:rsid w:val="00114620"/>
    <w:rsid w:val="0011478C"/>
    <w:rsid w:val="001147A3"/>
    <w:rsid w:val="0011489F"/>
    <w:rsid w:val="001149F6"/>
    <w:rsid w:val="00114A59"/>
    <w:rsid w:val="00114C28"/>
    <w:rsid w:val="00114DFE"/>
    <w:rsid w:val="001150B4"/>
    <w:rsid w:val="00115318"/>
    <w:rsid w:val="00115AEE"/>
    <w:rsid w:val="00115D89"/>
    <w:rsid w:val="00115F24"/>
    <w:rsid w:val="001161E2"/>
    <w:rsid w:val="001166EE"/>
    <w:rsid w:val="0011680A"/>
    <w:rsid w:val="00116864"/>
    <w:rsid w:val="00116B27"/>
    <w:rsid w:val="001171CA"/>
    <w:rsid w:val="001172C4"/>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DCB"/>
    <w:rsid w:val="00120E76"/>
    <w:rsid w:val="00120EEA"/>
    <w:rsid w:val="00121426"/>
    <w:rsid w:val="001214C5"/>
    <w:rsid w:val="00121759"/>
    <w:rsid w:val="001217F2"/>
    <w:rsid w:val="00121A5A"/>
    <w:rsid w:val="00121CF8"/>
    <w:rsid w:val="00121E89"/>
    <w:rsid w:val="00121EA6"/>
    <w:rsid w:val="00121F6D"/>
    <w:rsid w:val="00122053"/>
    <w:rsid w:val="00122158"/>
    <w:rsid w:val="00122190"/>
    <w:rsid w:val="00122279"/>
    <w:rsid w:val="001223A2"/>
    <w:rsid w:val="0012259C"/>
    <w:rsid w:val="00122611"/>
    <w:rsid w:val="00122723"/>
    <w:rsid w:val="001227B2"/>
    <w:rsid w:val="00122812"/>
    <w:rsid w:val="0012281E"/>
    <w:rsid w:val="00122A4B"/>
    <w:rsid w:val="00122AA0"/>
    <w:rsid w:val="00122E5B"/>
    <w:rsid w:val="00123298"/>
    <w:rsid w:val="0012338F"/>
    <w:rsid w:val="00123468"/>
    <w:rsid w:val="00123650"/>
    <w:rsid w:val="00123893"/>
    <w:rsid w:val="0012396C"/>
    <w:rsid w:val="00123BFC"/>
    <w:rsid w:val="00124584"/>
    <w:rsid w:val="0012458E"/>
    <w:rsid w:val="00124698"/>
    <w:rsid w:val="001246D0"/>
    <w:rsid w:val="0012472D"/>
    <w:rsid w:val="0012499B"/>
    <w:rsid w:val="00124CBF"/>
    <w:rsid w:val="00124D70"/>
    <w:rsid w:val="001250CC"/>
    <w:rsid w:val="001253A1"/>
    <w:rsid w:val="001254E7"/>
    <w:rsid w:val="00125776"/>
    <w:rsid w:val="0012583E"/>
    <w:rsid w:val="00125C5E"/>
    <w:rsid w:val="00125CF4"/>
    <w:rsid w:val="001263F6"/>
    <w:rsid w:val="0012659E"/>
    <w:rsid w:val="001266B8"/>
    <w:rsid w:val="00126759"/>
    <w:rsid w:val="0012678C"/>
    <w:rsid w:val="001269A7"/>
    <w:rsid w:val="00126B0F"/>
    <w:rsid w:val="00126C41"/>
    <w:rsid w:val="00126D57"/>
    <w:rsid w:val="00127108"/>
    <w:rsid w:val="001272DE"/>
    <w:rsid w:val="00127333"/>
    <w:rsid w:val="001275D4"/>
    <w:rsid w:val="0012767D"/>
    <w:rsid w:val="001278E3"/>
    <w:rsid w:val="00127A8B"/>
    <w:rsid w:val="00127B9E"/>
    <w:rsid w:val="00127C17"/>
    <w:rsid w:val="00127CB6"/>
    <w:rsid w:val="00127EA0"/>
    <w:rsid w:val="00127EB4"/>
    <w:rsid w:val="00127F1A"/>
    <w:rsid w:val="00127F30"/>
    <w:rsid w:val="00127F51"/>
    <w:rsid w:val="00130114"/>
    <w:rsid w:val="0013012B"/>
    <w:rsid w:val="001302EF"/>
    <w:rsid w:val="001303C4"/>
    <w:rsid w:val="00130561"/>
    <w:rsid w:val="001305AE"/>
    <w:rsid w:val="0013060E"/>
    <w:rsid w:val="00130737"/>
    <w:rsid w:val="001307A4"/>
    <w:rsid w:val="0013097D"/>
    <w:rsid w:val="00130A5B"/>
    <w:rsid w:val="00130B7F"/>
    <w:rsid w:val="00130C50"/>
    <w:rsid w:val="00130DBE"/>
    <w:rsid w:val="001313EB"/>
    <w:rsid w:val="001314BD"/>
    <w:rsid w:val="00131519"/>
    <w:rsid w:val="001315F6"/>
    <w:rsid w:val="00131683"/>
    <w:rsid w:val="001317B0"/>
    <w:rsid w:val="00131CE0"/>
    <w:rsid w:val="00132202"/>
    <w:rsid w:val="0013253F"/>
    <w:rsid w:val="001325D9"/>
    <w:rsid w:val="0013289B"/>
    <w:rsid w:val="00132B41"/>
    <w:rsid w:val="00132BEF"/>
    <w:rsid w:val="00132ED7"/>
    <w:rsid w:val="00133584"/>
    <w:rsid w:val="00133629"/>
    <w:rsid w:val="0013364D"/>
    <w:rsid w:val="00133AA4"/>
    <w:rsid w:val="00133FA1"/>
    <w:rsid w:val="001345F5"/>
    <w:rsid w:val="00134725"/>
    <w:rsid w:val="001347B9"/>
    <w:rsid w:val="00134A03"/>
    <w:rsid w:val="00134AA7"/>
    <w:rsid w:val="00134B3C"/>
    <w:rsid w:val="00134E48"/>
    <w:rsid w:val="00135261"/>
    <w:rsid w:val="0013532C"/>
    <w:rsid w:val="00135CBB"/>
    <w:rsid w:val="00135E20"/>
    <w:rsid w:val="00135E59"/>
    <w:rsid w:val="0013628A"/>
    <w:rsid w:val="001362A0"/>
    <w:rsid w:val="00136365"/>
    <w:rsid w:val="0013666F"/>
    <w:rsid w:val="00136CB6"/>
    <w:rsid w:val="00136CFC"/>
    <w:rsid w:val="00136DF6"/>
    <w:rsid w:val="001370E1"/>
    <w:rsid w:val="001370E5"/>
    <w:rsid w:val="00137415"/>
    <w:rsid w:val="001375BA"/>
    <w:rsid w:val="00137814"/>
    <w:rsid w:val="00137A7F"/>
    <w:rsid w:val="00137B4E"/>
    <w:rsid w:val="00137B9C"/>
    <w:rsid w:val="00137C3D"/>
    <w:rsid w:val="0014008B"/>
    <w:rsid w:val="001401A6"/>
    <w:rsid w:val="001401DF"/>
    <w:rsid w:val="00140272"/>
    <w:rsid w:val="0014071F"/>
    <w:rsid w:val="001407EA"/>
    <w:rsid w:val="0014092F"/>
    <w:rsid w:val="001409B3"/>
    <w:rsid w:val="00140AAD"/>
    <w:rsid w:val="00140AD4"/>
    <w:rsid w:val="00140DA6"/>
    <w:rsid w:val="00141015"/>
    <w:rsid w:val="0014115B"/>
    <w:rsid w:val="001412D7"/>
    <w:rsid w:val="0014150A"/>
    <w:rsid w:val="00141646"/>
    <w:rsid w:val="001417B3"/>
    <w:rsid w:val="00141877"/>
    <w:rsid w:val="00141D64"/>
    <w:rsid w:val="00141E4A"/>
    <w:rsid w:val="00141E59"/>
    <w:rsid w:val="00141EDD"/>
    <w:rsid w:val="001422CC"/>
    <w:rsid w:val="001423D2"/>
    <w:rsid w:val="001424AA"/>
    <w:rsid w:val="0014253D"/>
    <w:rsid w:val="00142575"/>
    <w:rsid w:val="00142654"/>
    <w:rsid w:val="001429CC"/>
    <w:rsid w:val="001429D2"/>
    <w:rsid w:val="00142A29"/>
    <w:rsid w:val="00142BBD"/>
    <w:rsid w:val="00142D3E"/>
    <w:rsid w:val="00143072"/>
    <w:rsid w:val="0014307C"/>
    <w:rsid w:val="00143083"/>
    <w:rsid w:val="001430DF"/>
    <w:rsid w:val="00143190"/>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FCA"/>
    <w:rsid w:val="00145473"/>
    <w:rsid w:val="00145623"/>
    <w:rsid w:val="001458C7"/>
    <w:rsid w:val="001459AA"/>
    <w:rsid w:val="00145BC8"/>
    <w:rsid w:val="00145DD1"/>
    <w:rsid w:val="00145E37"/>
    <w:rsid w:val="00146060"/>
    <w:rsid w:val="00146375"/>
    <w:rsid w:val="00146404"/>
    <w:rsid w:val="00146BE4"/>
    <w:rsid w:val="00146CA7"/>
    <w:rsid w:val="00146D91"/>
    <w:rsid w:val="00146DDB"/>
    <w:rsid w:val="00147082"/>
    <w:rsid w:val="001473BA"/>
    <w:rsid w:val="0014753C"/>
    <w:rsid w:val="001475AD"/>
    <w:rsid w:val="001479FC"/>
    <w:rsid w:val="00147CD4"/>
    <w:rsid w:val="00147D82"/>
    <w:rsid w:val="00147DD7"/>
    <w:rsid w:val="00147DFD"/>
    <w:rsid w:val="00147E73"/>
    <w:rsid w:val="00147EEC"/>
    <w:rsid w:val="0015000F"/>
    <w:rsid w:val="00150469"/>
    <w:rsid w:val="0015056E"/>
    <w:rsid w:val="00150583"/>
    <w:rsid w:val="00150607"/>
    <w:rsid w:val="00150774"/>
    <w:rsid w:val="00150936"/>
    <w:rsid w:val="001509C4"/>
    <w:rsid w:val="001509F1"/>
    <w:rsid w:val="00150D17"/>
    <w:rsid w:val="00150E44"/>
    <w:rsid w:val="00150F80"/>
    <w:rsid w:val="001510A6"/>
    <w:rsid w:val="0015123E"/>
    <w:rsid w:val="00151307"/>
    <w:rsid w:val="001513B8"/>
    <w:rsid w:val="0015141E"/>
    <w:rsid w:val="001514B5"/>
    <w:rsid w:val="00151545"/>
    <w:rsid w:val="0015191F"/>
    <w:rsid w:val="001519AA"/>
    <w:rsid w:val="00151A16"/>
    <w:rsid w:val="00151C1F"/>
    <w:rsid w:val="00151DAB"/>
    <w:rsid w:val="00151F7D"/>
    <w:rsid w:val="001528FF"/>
    <w:rsid w:val="00152957"/>
    <w:rsid w:val="00152963"/>
    <w:rsid w:val="00152A14"/>
    <w:rsid w:val="00152A5B"/>
    <w:rsid w:val="00152A88"/>
    <w:rsid w:val="00152BA8"/>
    <w:rsid w:val="00152CC6"/>
    <w:rsid w:val="00152DD8"/>
    <w:rsid w:val="00153349"/>
    <w:rsid w:val="00153565"/>
    <w:rsid w:val="001536AC"/>
    <w:rsid w:val="001536B8"/>
    <w:rsid w:val="0015370A"/>
    <w:rsid w:val="0015370D"/>
    <w:rsid w:val="00153801"/>
    <w:rsid w:val="001538FF"/>
    <w:rsid w:val="001539BA"/>
    <w:rsid w:val="00153A77"/>
    <w:rsid w:val="00153B52"/>
    <w:rsid w:val="00153B56"/>
    <w:rsid w:val="00153C49"/>
    <w:rsid w:val="00153D0F"/>
    <w:rsid w:val="00153D52"/>
    <w:rsid w:val="001540A9"/>
    <w:rsid w:val="001540BA"/>
    <w:rsid w:val="00154171"/>
    <w:rsid w:val="0015422C"/>
    <w:rsid w:val="00154342"/>
    <w:rsid w:val="00154440"/>
    <w:rsid w:val="00154445"/>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61A1"/>
    <w:rsid w:val="0015665D"/>
    <w:rsid w:val="001566DE"/>
    <w:rsid w:val="00156985"/>
    <w:rsid w:val="0015699B"/>
    <w:rsid w:val="00156E7B"/>
    <w:rsid w:val="00157031"/>
    <w:rsid w:val="00157420"/>
    <w:rsid w:val="0015762F"/>
    <w:rsid w:val="00157772"/>
    <w:rsid w:val="00157A36"/>
    <w:rsid w:val="00157D46"/>
    <w:rsid w:val="00157D5D"/>
    <w:rsid w:val="00157E25"/>
    <w:rsid w:val="0016004C"/>
    <w:rsid w:val="001600C9"/>
    <w:rsid w:val="001601AC"/>
    <w:rsid w:val="001604B8"/>
    <w:rsid w:val="0016086B"/>
    <w:rsid w:val="00160AF0"/>
    <w:rsid w:val="00160D06"/>
    <w:rsid w:val="00160DB2"/>
    <w:rsid w:val="00161015"/>
    <w:rsid w:val="001613D6"/>
    <w:rsid w:val="00161441"/>
    <w:rsid w:val="00161627"/>
    <w:rsid w:val="00161836"/>
    <w:rsid w:val="00161A23"/>
    <w:rsid w:val="00161A6B"/>
    <w:rsid w:val="00161CAA"/>
    <w:rsid w:val="00161CAB"/>
    <w:rsid w:val="00161D88"/>
    <w:rsid w:val="00161E7B"/>
    <w:rsid w:val="0016231C"/>
    <w:rsid w:val="0016254B"/>
    <w:rsid w:val="0016277D"/>
    <w:rsid w:val="00162919"/>
    <w:rsid w:val="00162ADF"/>
    <w:rsid w:val="00162D4C"/>
    <w:rsid w:val="001631A0"/>
    <w:rsid w:val="001631BF"/>
    <w:rsid w:val="00163632"/>
    <w:rsid w:val="0016366B"/>
    <w:rsid w:val="0016370B"/>
    <w:rsid w:val="00163836"/>
    <w:rsid w:val="00163939"/>
    <w:rsid w:val="00163AB3"/>
    <w:rsid w:val="00163AE1"/>
    <w:rsid w:val="00163C8A"/>
    <w:rsid w:val="00163F38"/>
    <w:rsid w:val="001641D8"/>
    <w:rsid w:val="00164277"/>
    <w:rsid w:val="001643CE"/>
    <w:rsid w:val="001643D9"/>
    <w:rsid w:val="0016442B"/>
    <w:rsid w:val="001644E8"/>
    <w:rsid w:val="0016452E"/>
    <w:rsid w:val="00164549"/>
    <w:rsid w:val="00164669"/>
    <w:rsid w:val="00164689"/>
    <w:rsid w:val="001647BF"/>
    <w:rsid w:val="00164808"/>
    <w:rsid w:val="0016494C"/>
    <w:rsid w:val="001649BA"/>
    <w:rsid w:val="00164A29"/>
    <w:rsid w:val="001651A4"/>
    <w:rsid w:val="0016555C"/>
    <w:rsid w:val="0016578F"/>
    <w:rsid w:val="0016593F"/>
    <w:rsid w:val="00165B4B"/>
    <w:rsid w:val="00165F3F"/>
    <w:rsid w:val="0016612A"/>
    <w:rsid w:val="001667F4"/>
    <w:rsid w:val="00166BBA"/>
    <w:rsid w:val="00166EAC"/>
    <w:rsid w:val="001670F8"/>
    <w:rsid w:val="00167117"/>
    <w:rsid w:val="0016719D"/>
    <w:rsid w:val="00167526"/>
    <w:rsid w:val="00167658"/>
    <w:rsid w:val="0016777E"/>
    <w:rsid w:val="001678FA"/>
    <w:rsid w:val="00167C4F"/>
    <w:rsid w:val="00167C68"/>
    <w:rsid w:val="00167DE5"/>
    <w:rsid w:val="00167E43"/>
    <w:rsid w:val="00170433"/>
    <w:rsid w:val="001704BD"/>
    <w:rsid w:val="001705AE"/>
    <w:rsid w:val="0017078A"/>
    <w:rsid w:val="0017082E"/>
    <w:rsid w:val="0017096A"/>
    <w:rsid w:val="001709D9"/>
    <w:rsid w:val="00170BBA"/>
    <w:rsid w:val="00170D13"/>
    <w:rsid w:val="00170D70"/>
    <w:rsid w:val="00171066"/>
    <w:rsid w:val="0017106D"/>
    <w:rsid w:val="00171127"/>
    <w:rsid w:val="0017116C"/>
    <w:rsid w:val="001712B6"/>
    <w:rsid w:val="001712E0"/>
    <w:rsid w:val="0017143A"/>
    <w:rsid w:val="00171474"/>
    <w:rsid w:val="00171629"/>
    <w:rsid w:val="00171689"/>
    <w:rsid w:val="00171C1F"/>
    <w:rsid w:val="00171CAF"/>
    <w:rsid w:val="00171D09"/>
    <w:rsid w:val="00171E31"/>
    <w:rsid w:val="0017205E"/>
    <w:rsid w:val="001720B7"/>
    <w:rsid w:val="00172124"/>
    <w:rsid w:val="0017235E"/>
    <w:rsid w:val="001723C0"/>
    <w:rsid w:val="00172436"/>
    <w:rsid w:val="001727D1"/>
    <w:rsid w:val="0017281B"/>
    <w:rsid w:val="00172A9C"/>
    <w:rsid w:val="0017313B"/>
    <w:rsid w:val="0017332F"/>
    <w:rsid w:val="001733A5"/>
    <w:rsid w:val="00173646"/>
    <w:rsid w:val="0017380A"/>
    <w:rsid w:val="00173A11"/>
    <w:rsid w:val="00173A73"/>
    <w:rsid w:val="00173ADC"/>
    <w:rsid w:val="00173DDF"/>
    <w:rsid w:val="00174158"/>
    <w:rsid w:val="00174312"/>
    <w:rsid w:val="001749CA"/>
    <w:rsid w:val="00174A2B"/>
    <w:rsid w:val="00174AB3"/>
    <w:rsid w:val="00174BC7"/>
    <w:rsid w:val="00174DB6"/>
    <w:rsid w:val="00174E16"/>
    <w:rsid w:val="00174E53"/>
    <w:rsid w:val="0017500E"/>
    <w:rsid w:val="00175208"/>
    <w:rsid w:val="001753AC"/>
    <w:rsid w:val="0017556F"/>
    <w:rsid w:val="001756AE"/>
    <w:rsid w:val="00175981"/>
    <w:rsid w:val="00175A22"/>
    <w:rsid w:val="00175B41"/>
    <w:rsid w:val="00175CAD"/>
    <w:rsid w:val="00175E6E"/>
    <w:rsid w:val="00175F83"/>
    <w:rsid w:val="001760F5"/>
    <w:rsid w:val="00176250"/>
    <w:rsid w:val="00176558"/>
    <w:rsid w:val="0017666D"/>
    <w:rsid w:val="001766E6"/>
    <w:rsid w:val="00176808"/>
    <w:rsid w:val="001769F5"/>
    <w:rsid w:val="00176D23"/>
    <w:rsid w:val="00176D24"/>
    <w:rsid w:val="00176D83"/>
    <w:rsid w:val="00176EA5"/>
    <w:rsid w:val="0017701D"/>
    <w:rsid w:val="0017709F"/>
    <w:rsid w:val="001770F2"/>
    <w:rsid w:val="00177185"/>
    <w:rsid w:val="001771D9"/>
    <w:rsid w:val="00177454"/>
    <w:rsid w:val="0017775A"/>
    <w:rsid w:val="00177814"/>
    <w:rsid w:val="001779A9"/>
    <w:rsid w:val="00177CBB"/>
    <w:rsid w:val="001801F0"/>
    <w:rsid w:val="00180992"/>
    <w:rsid w:val="00180ACD"/>
    <w:rsid w:val="00180F74"/>
    <w:rsid w:val="00180F8F"/>
    <w:rsid w:val="0018112C"/>
    <w:rsid w:val="0018129A"/>
    <w:rsid w:val="0018164B"/>
    <w:rsid w:val="00181688"/>
    <w:rsid w:val="001818A4"/>
    <w:rsid w:val="0018195A"/>
    <w:rsid w:val="00181B0B"/>
    <w:rsid w:val="00181B58"/>
    <w:rsid w:val="00181B89"/>
    <w:rsid w:val="00181DAE"/>
    <w:rsid w:val="00181EDB"/>
    <w:rsid w:val="00182031"/>
    <w:rsid w:val="00182132"/>
    <w:rsid w:val="00182239"/>
    <w:rsid w:val="001823A5"/>
    <w:rsid w:val="00182506"/>
    <w:rsid w:val="00182515"/>
    <w:rsid w:val="001825EF"/>
    <w:rsid w:val="00182670"/>
    <w:rsid w:val="001826CF"/>
    <w:rsid w:val="00182749"/>
    <w:rsid w:val="00182C55"/>
    <w:rsid w:val="00182D44"/>
    <w:rsid w:val="00182F06"/>
    <w:rsid w:val="0018327F"/>
    <w:rsid w:val="00183387"/>
    <w:rsid w:val="0018356A"/>
    <w:rsid w:val="001836AA"/>
    <w:rsid w:val="00183729"/>
    <w:rsid w:val="001837F8"/>
    <w:rsid w:val="00183A4D"/>
    <w:rsid w:val="00183D96"/>
    <w:rsid w:val="00183E5C"/>
    <w:rsid w:val="00184001"/>
    <w:rsid w:val="0018432E"/>
    <w:rsid w:val="001845F8"/>
    <w:rsid w:val="00184803"/>
    <w:rsid w:val="001848A0"/>
    <w:rsid w:val="00184A70"/>
    <w:rsid w:val="00184B0B"/>
    <w:rsid w:val="00184B3D"/>
    <w:rsid w:val="00184BD6"/>
    <w:rsid w:val="00184F56"/>
    <w:rsid w:val="001851E8"/>
    <w:rsid w:val="001851F1"/>
    <w:rsid w:val="001852AE"/>
    <w:rsid w:val="00185310"/>
    <w:rsid w:val="00185A76"/>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726"/>
    <w:rsid w:val="001879E3"/>
    <w:rsid w:val="00187B06"/>
    <w:rsid w:val="00187D9E"/>
    <w:rsid w:val="00187F4F"/>
    <w:rsid w:val="0019004B"/>
    <w:rsid w:val="00190050"/>
    <w:rsid w:val="00190091"/>
    <w:rsid w:val="00190245"/>
    <w:rsid w:val="001903A2"/>
    <w:rsid w:val="00190AAD"/>
    <w:rsid w:val="00190AE9"/>
    <w:rsid w:val="00190EF6"/>
    <w:rsid w:val="00190F95"/>
    <w:rsid w:val="001910A3"/>
    <w:rsid w:val="001912AF"/>
    <w:rsid w:val="001912C2"/>
    <w:rsid w:val="00191615"/>
    <w:rsid w:val="00191772"/>
    <w:rsid w:val="001918C9"/>
    <w:rsid w:val="00191A69"/>
    <w:rsid w:val="00191BB6"/>
    <w:rsid w:val="00191E0F"/>
    <w:rsid w:val="00191FF0"/>
    <w:rsid w:val="001920E1"/>
    <w:rsid w:val="0019217A"/>
    <w:rsid w:val="001922E3"/>
    <w:rsid w:val="0019244F"/>
    <w:rsid w:val="00192523"/>
    <w:rsid w:val="00192A60"/>
    <w:rsid w:val="00192A6C"/>
    <w:rsid w:val="00192AC1"/>
    <w:rsid w:val="00192BAF"/>
    <w:rsid w:val="00192D16"/>
    <w:rsid w:val="00192F67"/>
    <w:rsid w:val="0019311E"/>
    <w:rsid w:val="001931E2"/>
    <w:rsid w:val="001934C3"/>
    <w:rsid w:val="001935AE"/>
    <w:rsid w:val="001936DB"/>
    <w:rsid w:val="001937B0"/>
    <w:rsid w:val="0019380C"/>
    <w:rsid w:val="0019380E"/>
    <w:rsid w:val="001938AE"/>
    <w:rsid w:val="00193966"/>
    <w:rsid w:val="00194130"/>
    <w:rsid w:val="00194159"/>
    <w:rsid w:val="001943DF"/>
    <w:rsid w:val="001945C4"/>
    <w:rsid w:val="001945E6"/>
    <w:rsid w:val="001948FC"/>
    <w:rsid w:val="00194976"/>
    <w:rsid w:val="00194BB5"/>
    <w:rsid w:val="00194CF2"/>
    <w:rsid w:val="00194D83"/>
    <w:rsid w:val="00194E90"/>
    <w:rsid w:val="001950D2"/>
    <w:rsid w:val="00195347"/>
    <w:rsid w:val="00195439"/>
    <w:rsid w:val="00195520"/>
    <w:rsid w:val="00195562"/>
    <w:rsid w:val="001959BF"/>
    <w:rsid w:val="00195B07"/>
    <w:rsid w:val="00195DA9"/>
    <w:rsid w:val="00195F9D"/>
    <w:rsid w:val="00195FD3"/>
    <w:rsid w:val="00196120"/>
    <w:rsid w:val="001963FB"/>
    <w:rsid w:val="00196411"/>
    <w:rsid w:val="001966FD"/>
    <w:rsid w:val="00196818"/>
    <w:rsid w:val="00196835"/>
    <w:rsid w:val="00196A30"/>
    <w:rsid w:val="00196CD6"/>
    <w:rsid w:val="0019746A"/>
    <w:rsid w:val="0019788F"/>
    <w:rsid w:val="0019790A"/>
    <w:rsid w:val="00197D84"/>
    <w:rsid w:val="00197DA9"/>
    <w:rsid w:val="00197ED8"/>
    <w:rsid w:val="001A01B1"/>
    <w:rsid w:val="001A0296"/>
    <w:rsid w:val="001A040C"/>
    <w:rsid w:val="001A0612"/>
    <w:rsid w:val="001A06C1"/>
    <w:rsid w:val="001A08A2"/>
    <w:rsid w:val="001A0A89"/>
    <w:rsid w:val="001A0B5E"/>
    <w:rsid w:val="001A0B96"/>
    <w:rsid w:val="001A0D81"/>
    <w:rsid w:val="001A0F1D"/>
    <w:rsid w:val="001A0F45"/>
    <w:rsid w:val="001A0F5F"/>
    <w:rsid w:val="001A1110"/>
    <w:rsid w:val="001A11A7"/>
    <w:rsid w:val="001A11AF"/>
    <w:rsid w:val="001A11CD"/>
    <w:rsid w:val="001A1253"/>
    <w:rsid w:val="001A13FD"/>
    <w:rsid w:val="001A19D7"/>
    <w:rsid w:val="001A1BA6"/>
    <w:rsid w:val="001A1C3A"/>
    <w:rsid w:val="001A1D56"/>
    <w:rsid w:val="001A2407"/>
    <w:rsid w:val="001A2426"/>
    <w:rsid w:val="001A29CB"/>
    <w:rsid w:val="001A2CD2"/>
    <w:rsid w:val="001A2FE9"/>
    <w:rsid w:val="001A322C"/>
    <w:rsid w:val="001A38B7"/>
    <w:rsid w:val="001A396D"/>
    <w:rsid w:val="001A3A8C"/>
    <w:rsid w:val="001A3AAC"/>
    <w:rsid w:val="001A3F0E"/>
    <w:rsid w:val="001A3F2A"/>
    <w:rsid w:val="001A4376"/>
    <w:rsid w:val="001A4759"/>
    <w:rsid w:val="001A4A17"/>
    <w:rsid w:val="001A4A50"/>
    <w:rsid w:val="001A513F"/>
    <w:rsid w:val="001A514D"/>
    <w:rsid w:val="001A5350"/>
    <w:rsid w:val="001A5761"/>
    <w:rsid w:val="001A5790"/>
    <w:rsid w:val="001A580B"/>
    <w:rsid w:val="001A5890"/>
    <w:rsid w:val="001A5E9D"/>
    <w:rsid w:val="001A639E"/>
    <w:rsid w:val="001A641B"/>
    <w:rsid w:val="001A6497"/>
    <w:rsid w:val="001A650C"/>
    <w:rsid w:val="001A6587"/>
    <w:rsid w:val="001A65C8"/>
    <w:rsid w:val="001A662A"/>
    <w:rsid w:val="001A671B"/>
    <w:rsid w:val="001A688E"/>
    <w:rsid w:val="001A6A5C"/>
    <w:rsid w:val="001A6AC7"/>
    <w:rsid w:val="001A6B9E"/>
    <w:rsid w:val="001A6D8F"/>
    <w:rsid w:val="001A6DF9"/>
    <w:rsid w:val="001A6FB5"/>
    <w:rsid w:val="001A709C"/>
    <w:rsid w:val="001A70F6"/>
    <w:rsid w:val="001A715A"/>
    <w:rsid w:val="001A71F8"/>
    <w:rsid w:val="001A7322"/>
    <w:rsid w:val="001A743A"/>
    <w:rsid w:val="001A7493"/>
    <w:rsid w:val="001A775A"/>
    <w:rsid w:val="001A7879"/>
    <w:rsid w:val="001A7897"/>
    <w:rsid w:val="001A7AAA"/>
    <w:rsid w:val="001A7EE6"/>
    <w:rsid w:val="001A7F49"/>
    <w:rsid w:val="001B0209"/>
    <w:rsid w:val="001B0576"/>
    <w:rsid w:val="001B08B9"/>
    <w:rsid w:val="001B096A"/>
    <w:rsid w:val="001B096E"/>
    <w:rsid w:val="001B09B3"/>
    <w:rsid w:val="001B0D7E"/>
    <w:rsid w:val="001B0F41"/>
    <w:rsid w:val="001B1009"/>
    <w:rsid w:val="001B10E6"/>
    <w:rsid w:val="001B115D"/>
    <w:rsid w:val="001B1264"/>
    <w:rsid w:val="001B1494"/>
    <w:rsid w:val="001B15EC"/>
    <w:rsid w:val="001B1904"/>
    <w:rsid w:val="001B1B4C"/>
    <w:rsid w:val="001B1BA1"/>
    <w:rsid w:val="001B1F9A"/>
    <w:rsid w:val="001B1FC1"/>
    <w:rsid w:val="001B2092"/>
    <w:rsid w:val="001B20E2"/>
    <w:rsid w:val="001B2354"/>
    <w:rsid w:val="001B2610"/>
    <w:rsid w:val="001B26A9"/>
    <w:rsid w:val="001B2A27"/>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388"/>
    <w:rsid w:val="001B482D"/>
    <w:rsid w:val="001B4B5E"/>
    <w:rsid w:val="001B4FAA"/>
    <w:rsid w:val="001B4FD6"/>
    <w:rsid w:val="001B51E2"/>
    <w:rsid w:val="001B5238"/>
    <w:rsid w:val="001B5342"/>
    <w:rsid w:val="001B55EB"/>
    <w:rsid w:val="001B59F5"/>
    <w:rsid w:val="001B5B66"/>
    <w:rsid w:val="001B5BE7"/>
    <w:rsid w:val="001B5DBD"/>
    <w:rsid w:val="001B60E6"/>
    <w:rsid w:val="001B6114"/>
    <w:rsid w:val="001B6430"/>
    <w:rsid w:val="001B6467"/>
    <w:rsid w:val="001B6547"/>
    <w:rsid w:val="001B67FC"/>
    <w:rsid w:val="001B6848"/>
    <w:rsid w:val="001B6A85"/>
    <w:rsid w:val="001B6BC8"/>
    <w:rsid w:val="001B7179"/>
    <w:rsid w:val="001B71C9"/>
    <w:rsid w:val="001B71E8"/>
    <w:rsid w:val="001B7A37"/>
    <w:rsid w:val="001B7D0C"/>
    <w:rsid w:val="001B7FED"/>
    <w:rsid w:val="001C00DA"/>
    <w:rsid w:val="001C016A"/>
    <w:rsid w:val="001C0302"/>
    <w:rsid w:val="001C0863"/>
    <w:rsid w:val="001C08C5"/>
    <w:rsid w:val="001C09D4"/>
    <w:rsid w:val="001C0A39"/>
    <w:rsid w:val="001C0CA2"/>
    <w:rsid w:val="001C0CAB"/>
    <w:rsid w:val="001C0DF3"/>
    <w:rsid w:val="001C1114"/>
    <w:rsid w:val="001C11A0"/>
    <w:rsid w:val="001C1506"/>
    <w:rsid w:val="001C1547"/>
    <w:rsid w:val="001C1555"/>
    <w:rsid w:val="001C1718"/>
    <w:rsid w:val="001C1733"/>
    <w:rsid w:val="001C1864"/>
    <w:rsid w:val="001C18D1"/>
    <w:rsid w:val="001C1BDE"/>
    <w:rsid w:val="001C1C86"/>
    <w:rsid w:val="001C1E28"/>
    <w:rsid w:val="001C24C2"/>
    <w:rsid w:val="001C2946"/>
    <w:rsid w:val="001C2963"/>
    <w:rsid w:val="001C2B6A"/>
    <w:rsid w:val="001C2D0F"/>
    <w:rsid w:val="001C2ED8"/>
    <w:rsid w:val="001C30A0"/>
    <w:rsid w:val="001C32E5"/>
    <w:rsid w:val="001C3557"/>
    <w:rsid w:val="001C3D2F"/>
    <w:rsid w:val="001C3E79"/>
    <w:rsid w:val="001C4175"/>
    <w:rsid w:val="001C4246"/>
    <w:rsid w:val="001C42D6"/>
    <w:rsid w:val="001C4366"/>
    <w:rsid w:val="001C44E7"/>
    <w:rsid w:val="001C4573"/>
    <w:rsid w:val="001C469F"/>
    <w:rsid w:val="001C48D0"/>
    <w:rsid w:val="001C4A8C"/>
    <w:rsid w:val="001C4C84"/>
    <w:rsid w:val="001C4D7D"/>
    <w:rsid w:val="001C4F88"/>
    <w:rsid w:val="001C5532"/>
    <w:rsid w:val="001C5538"/>
    <w:rsid w:val="001C56A3"/>
    <w:rsid w:val="001C5CE9"/>
    <w:rsid w:val="001C5DCA"/>
    <w:rsid w:val="001C5F65"/>
    <w:rsid w:val="001C6017"/>
    <w:rsid w:val="001C6253"/>
    <w:rsid w:val="001C6259"/>
    <w:rsid w:val="001C6273"/>
    <w:rsid w:val="001C645C"/>
    <w:rsid w:val="001C6574"/>
    <w:rsid w:val="001C662E"/>
    <w:rsid w:val="001C680D"/>
    <w:rsid w:val="001C6844"/>
    <w:rsid w:val="001C6A1C"/>
    <w:rsid w:val="001C6AC4"/>
    <w:rsid w:val="001C6B1B"/>
    <w:rsid w:val="001C6E21"/>
    <w:rsid w:val="001C6F08"/>
    <w:rsid w:val="001C70F5"/>
    <w:rsid w:val="001C7150"/>
    <w:rsid w:val="001C7387"/>
    <w:rsid w:val="001C7448"/>
    <w:rsid w:val="001C7622"/>
    <w:rsid w:val="001C7626"/>
    <w:rsid w:val="001C7627"/>
    <w:rsid w:val="001C77F7"/>
    <w:rsid w:val="001C78C1"/>
    <w:rsid w:val="001C7B09"/>
    <w:rsid w:val="001C7B89"/>
    <w:rsid w:val="001C7BCD"/>
    <w:rsid w:val="001C7C4D"/>
    <w:rsid w:val="001C7C58"/>
    <w:rsid w:val="001C7FF6"/>
    <w:rsid w:val="001D00A5"/>
    <w:rsid w:val="001D0100"/>
    <w:rsid w:val="001D0347"/>
    <w:rsid w:val="001D049A"/>
    <w:rsid w:val="001D054F"/>
    <w:rsid w:val="001D059B"/>
    <w:rsid w:val="001D06F3"/>
    <w:rsid w:val="001D0719"/>
    <w:rsid w:val="001D098F"/>
    <w:rsid w:val="001D0AEF"/>
    <w:rsid w:val="001D0BA5"/>
    <w:rsid w:val="001D0BCC"/>
    <w:rsid w:val="001D0C38"/>
    <w:rsid w:val="001D1528"/>
    <w:rsid w:val="001D1748"/>
    <w:rsid w:val="001D17D2"/>
    <w:rsid w:val="001D1934"/>
    <w:rsid w:val="001D1ADF"/>
    <w:rsid w:val="001D1AED"/>
    <w:rsid w:val="001D1CA6"/>
    <w:rsid w:val="001D1DC9"/>
    <w:rsid w:val="001D1F4A"/>
    <w:rsid w:val="001D2268"/>
    <w:rsid w:val="001D2449"/>
    <w:rsid w:val="001D24A5"/>
    <w:rsid w:val="001D26C9"/>
    <w:rsid w:val="001D2C24"/>
    <w:rsid w:val="001D2D38"/>
    <w:rsid w:val="001D2DE4"/>
    <w:rsid w:val="001D3657"/>
    <w:rsid w:val="001D383A"/>
    <w:rsid w:val="001D3843"/>
    <w:rsid w:val="001D3A56"/>
    <w:rsid w:val="001D3C41"/>
    <w:rsid w:val="001D3CBD"/>
    <w:rsid w:val="001D3D45"/>
    <w:rsid w:val="001D3D67"/>
    <w:rsid w:val="001D4331"/>
    <w:rsid w:val="001D45BE"/>
    <w:rsid w:val="001D461C"/>
    <w:rsid w:val="001D4634"/>
    <w:rsid w:val="001D4898"/>
    <w:rsid w:val="001D4A29"/>
    <w:rsid w:val="001D4AFA"/>
    <w:rsid w:val="001D4BEE"/>
    <w:rsid w:val="001D4EE7"/>
    <w:rsid w:val="001D5061"/>
    <w:rsid w:val="001D5307"/>
    <w:rsid w:val="001D5322"/>
    <w:rsid w:val="001D53F8"/>
    <w:rsid w:val="001D5414"/>
    <w:rsid w:val="001D5591"/>
    <w:rsid w:val="001D56DF"/>
    <w:rsid w:val="001D57CA"/>
    <w:rsid w:val="001D57E8"/>
    <w:rsid w:val="001D5985"/>
    <w:rsid w:val="001D5B6A"/>
    <w:rsid w:val="001D5C04"/>
    <w:rsid w:val="001D5C50"/>
    <w:rsid w:val="001D5DAB"/>
    <w:rsid w:val="001D600C"/>
    <w:rsid w:val="001D648E"/>
    <w:rsid w:val="001D65E6"/>
    <w:rsid w:val="001D6622"/>
    <w:rsid w:val="001D66EB"/>
    <w:rsid w:val="001D697C"/>
    <w:rsid w:val="001D6AB6"/>
    <w:rsid w:val="001D7134"/>
    <w:rsid w:val="001D7186"/>
    <w:rsid w:val="001D723E"/>
    <w:rsid w:val="001D75F7"/>
    <w:rsid w:val="001D7640"/>
    <w:rsid w:val="001D7979"/>
    <w:rsid w:val="001D7A09"/>
    <w:rsid w:val="001D7AAA"/>
    <w:rsid w:val="001D7C22"/>
    <w:rsid w:val="001D7CD4"/>
    <w:rsid w:val="001D7DDB"/>
    <w:rsid w:val="001D7EA3"/>
    <w:rsid w:val="001E0425"/>
    <w:rsid w:val="001E05D3"/>
    <w:rsid w:val="001E0667"/>
    <w:rsid w:val="001E07D8"/>
    <w:rsid w:val="001E082F"/>
    <w:rsid w:val="001E09E6"/>
    <w:rsid w:val="001E10F4"/>
    <w:rsid w:val="001E116D"/>
    <w:rsid w:val="001E13A0"/>
    <w:rsid w:val="001E1478"/>
    <w:rsid w:val="001E15E9"/>
    <w:rsid w:val="001E16CF"/>
    <w:rsid w:val="001E17F7"/>
    <w:rsid w:val="001E1899"/>
    <w:rsid w:val="001E19BA"/>
    <w:rsid w:val="001E1AF0"/>
    <w:rsid w:val="001E1B20"/>
    <w:rsid w:val="001E1BB4"/>
    <w:rsid w:val="001E1C9A"/>
    <w:rsid w:val="001E1E9C"/>
    <w:rsid w:val="001E1F0A"/>
    <w:rsid w:val="001E20D5"/>
    <w:rsid w:val="001E2411"/>
    <w:rsid w:val="001E2491"/>
    <w:rsid w:val="001E24A5"/>
    <w:rsid w:val="001E258A"/>
    <w:rsid w:val="001E25AA"/>
    <w:rsid w:val="001E272B"/>
    <w:rsid w:val="001E273F"/>
    <w:rsid w:val="001E276E"/>
    <w:rsid w:val="001E2958"/>
    <w:rsid w:val="001E2CB0"/>
    <w:rsid w:val="001E2F1A"/>
    <w:rsid w:val="001E357E"/>
    <w:rsid w:val="001E390F"/>
    <w:rsid w:val="001E4167"/>
    <w:rsid w:val="001E4242"/>
    <w:rsid w:val="001E4500"/>
    <w:rsid w:val="001E472A"/>
    <w:rsid w:val="001E4867"/>
    <w:rsid w:val="001E4AB8"/>
    <w:rsid w:val="001E4C1A"/>
    <w:rsid w:val="001E4C67"/>
    <w:rsid w:val="001E4F9E"/>
    <w:rsid w:val="001E53FA"/>
    <w:rsid w:val="001E558E"/>
    <w:rsid w:val="001E570F"/>
    <w:rsid w:val="001E5A22"/>
    <w:rsid w:val="001E5ADF"/>
    <w:rsid w:val="001E5CEB"/>
    <w:rsid w:val="001E5E48"/>
    <w:rsid w:val="001E609F"/>
    <w:rsid w:val="001E60A4"/>
    <w:rsid w:val="001E60FB"/>
    <w:rsid w:val="001E61BA"/>
    <w:rsid w:val="001E63B3"/>
    <w:rsid w:val="001E6603"/>
    <w:rsid w:val="001E6691"/>
    <w:rsid w:val="001E6730"/>
    <w:rsid w:val="001E673B"/>
    <w:rsid w:val="001E6843"/>
    <w:rsid w:val="001E6AE9"/>
    <w:rsid w:val="001E6C58"/>
    <w:rsid w:val="001E6DE1"/>
    <w:rsid w:val="001E6E6C"/>
    <w:rsid w:val="001E772F"/>
    <w:rsid w:val="001F010D"/>
    <w:rsid w:val="001F02ED"/>
    <w:rsid w:val="001F037C"/>
    <w:rsid w:val="001F04CC"/>
    <w:rsid w:val="001F05F0"/>
    <w:rsid w:val="001F0898"/>
    <w:rsid w:val="001F08B5"/>
    <w:rsid w:val="001F09EF"/>
    <w:rsid w:val="001F0A14"/>
    <w:rsid w:val="001F0AC2"/>
    <w:rsid w:val="001F0EB4"/>
    <w:rsid w:val="001F0F96"/>
    <w:rsid w:val="001F0FD9"/>
    <w:rsid w:val="001F1066"/>
    <w:rsid w:val="001F1083"/>
    <w:rsid w:val="001F10F4"/>
    <w:rsid w:val="001F13EE"/>
    <w:rsid w:val="001F1477"/>
    <w:rsid w:val="001F1882"/>
    <w:rsid w:val="001F1A81"/>
    <w:rsid w:val="001F207D"/>
    <w:rsid w:val="001F20D5"/>
    <w:rsid w:val="001F20FB"/>
    <w:rsid w:val="001F2570"/>
    <w:rsid w:val="001F260F"/>
    <w:rsid w:val="001F2670"/>
    <w:rsid w:val="001F269E"/>
    <w:rsid w:val="001F26B9"/>
    <w:rsid w:val="001F2710"/>
    <w:rsid w:val="001F2B6B"/>
    <w:rsid w:val="001F2D21"/>
    <w:rsid w:val="001F2D56"/>
    <w:rsid w:val="001F3313"/>
    <w:rsid w:val="001F3320"/>
    <w:rsid w:val="001F34AF"/>
    <w:rsid w:val="001F3998"/>
    <w:rsid w:val="001F3AB7"/>
    <w:rsid w:val="001F3C6C"/>
    <w:rsid w:val="001F3CEC"/>
    <w:rsid w:val="001F3D58"/>
    <w:rsid w:val="001F3FD4"/>
    <w:rsid w:val="001F405C"/>
    <w:rsid w:val="001F41BA"/>
    <w:rsid w:val="001F4234"/>
    <w:rsid w:val="001F4321"/>
    <w:rsid w:val="001F4379"/>
    <w:rsid w:val="001F466D"/>
    <w:rsid w:val="001F468E"/>
    <w:rsid w:val="001F48BD"/>
    <w:rsid w:val="001F4C75"/>
    <w:rsid w:val="001F4E9D"/>
    <w:rsid w:val="001F50E1"/>
    <w:rsid w:val="001F52FA"/>
    <w:rsid w:val="001F5644"/>
    <w:rsid w:val="001F5700"/>
    <w:rsid w:val="001F5E42"/>
    <w:rsid w:val="001F5F73"/>
    <w:rsid w:val="001F6222"/>
    <w:rsid w:val="001F62B9"/>
    <w:rsid w:val="001F64E7"/>
    <w:rsid w:val="001F67D9"/>
    <w:rsid w:val="001F67E9"/>
    <w:rsid w:val="001F6C1D"/>
    <w:rsid w:val="001F6C7E"/>
    <w:rsid w:val="001F736D"/>
    <w:rsid w:val="001F737D"/>
    <w:rsid w:val="001F7391"/>
    <w:rsid w:val="001F73E0"/>
    <w:rsid w:val="001F7664"/>
    <w:rsid w:val="001F7711"/>
    <w:rsid w:val="001F7798"/>
    <w:rsid w:val="001F7973"/>
    <w:rsid w:val="001F7C3C"/>
    <w:rsid w:val="001F7C5A"/>
    <w:rsid w:val="001F7D13"/>
    <w:rsid w:val="001F7E20"/>
    <w:rsid w:val="001F7E69"/>
    <w:rsid w:val="00200753"/>
    <w:rsid w:val="002008BE"/>
    <w:rsid w:val="002008F7"/>
    <w:rsid w:val="00200945"/>
    <w:rsid w:val="00200A7D"/>
    <w:rsid w:val="00200B87"/>
    <w:rsid w:val="0020102A"/>
    <w:rsid w:val="002010D0"/>
    <w:rsid w:val="002010DB"/>
    <w:rsid w:val="002011F7"/>
    <w:rsid w:val="002011FA"/>
    <w:rsid w:val="00201440"/>
    <w:rsid w:val="0020166D"/>
    <w:rsid w:val="002017E1"/>
    <w:rsid w:val="00201940"/>
    <w:rsid w:val="00201B64"/>
    <w:rsid w:val="00202188"/>
    <w:rsid w:val="002027DD"/>
    <w:rsid w:val="00202A6E"/>
    <w:rsid w:val="00202F9B"/>
    <w:rsid w:val="002032FD"/>
    <w:rsid w:val="002034C7"/>
    <w:rsid w:val="00203704"/>
    <w:rsid w:val="0020372A"/>
    <w:rsid w:val="00203CB1"/>
    <w:rsid w:val="002040A7"/>
    <w:rsid w:val="002043EE"/>
    <w:rsid w:val="002046E1"/>
    <w:rsid w:val="0020494A"/>
    <w:rsid w:val="002049E2"/>
    <w:rsid w:val="00204BEC"/>
    <w:rsid w:val="00204C64"/>
    <w:rsid w:val="00204F1F"/>
    <w:rsid w:val="00204FDF"/>
    <w:rsid w:val="00205006"/>
    <w:rsid w:val="0020508A"/>
    <w:rsid w:val="0020534F"/>
    <w:rsid w:val="00205491"/>
    <w:rsid w:val="002056C9"/>
    <w:rsid w:val="0020576B"/>
    <w:rsid w:val="00205980"/>
    <w:rsid w:val="00205ECE"/>
    <w:rsid w:val="0020613F"/>
    <w:rsid w:val="00206477"/>
    <w:rsid w:val="002065D7"/>
    <w:rsid w:val="002065E7"/>
    <w:rsid w:val="002070CA"/>
    <w:rsid w:val="002070D1"/>
    <w:rsid w:val="0020740E"/>
    <w:rsid w:val="0020742D"/>
    <w:rsid w:val="002076F1"/>
    <w:rsid w:val="002079C6"/>
    <w:rsid w:val="00207A11"/>
    <w:rsid w:val="00207F2D"/>
    <w:rsid w:val="002104CC"/>
    <w:rsid w:val="002105E7"/>
    <w:rsid w:val="002106DF"/>
    <w:rsid w:val="00210807"/>
    <w:rsid w:val="002108DD"/>
    <w:rsid w:val="002108DF"/>
    <w:rsid w:val="00210A43"/>
    <w:rsid w:val="00210A6C"/>
    <w:rsid w:val="00210C53"/>
    <w:rsid w:val="00210DD9"/>
    <w:rsid w:val="00210DEC"/>
    <w:rsid w:val="00210E48"/>
    <w:rsid w:val="00210FBC"/>
    <w:rsid w:val="0021166A"/>
    <w:rsid w:val="002116E0"/>
    <w:rsid w:val="002117C6"/>
    <w:rsid w:val="0021191C"/>
    <w:rsid w:val="00211B34"/>
    <w:rsid w:val="00211F6B"/>
    <w:rsid w:val="00211F9B"/>
    <w:rsid w:val="002121F5"/>
    <w:rsid w:val="0021227F"/>
    <w:rsid w:val="00212387"/>
    <w:rsid w:val="0021266E"/>
    <w:rsid w:val="002127F1"/>
    <w:rsid w:val="00212854"/>
    <w:rsid w:val="0021290D"/>
    <w:rsid w:val="002129E9"/>
    <w:rsid w:val="00212AA8"/>
    <w:rsid w:val="00212C64"/>
    <w:rsid w:val="00212DE9"/>
    <w:rsid w:val="00212E3C"/>
    <w:rsid w:val="0021309E"/>
    <w:rsid w:val="00213161"/>
    <w:rsid w:val="00213655"/>
    <w:rsid w:val="00213939"/>
    <w:rsid w:val="002139C9"/>
    <w:rsid w:val="00213A93"/>
    <w:rsid w:val="00213BAA"/>
    <w:rsid w:val="00213BCC"/>
    <w:rsid w:val="00213D89"/>
    <w:rsid w:val="00213F34"/>
    <w:rsid w:val="00213FF4"/>
    <w:rsid w:val="00214583"/>
    <w:rsid w:val="00214615"/>
    <w:rsid w:val="002148A8"/>
    <w:rsid w:val="002149AA"/>
    <w:rsid w:val="00214AAE"/>
    <w:rsid w:val="00214B8C"/>
    <w:rsid w:val="00214C47"/>
    <w:rsid w:val="00214EB1"/>
    <w:rsid w:val="00214FCE"/>
    <w:rsid w:val="00214FEE"/>
    <w:rsid w:val="00215008"/>
    <w:rsid w:val="0021514E"/>
    <w:rsid w:val="002157DB"/>
    <w:rsid w:val="00215822"/>
    <w:rsid w:val="0021582D"/>
    <w:rsid w:val="0021590B"/>
    <w:rsid w:val="00215A18"/>
    <w:rsid w:val="00215E76"/>
    <w:rsid w:val="00215E89"/>
    <w:rsid w:val="00215E90"/>
    <w:rsid w:val="00215EE7"/>
    <w:rsid w:val="002164D3"/>
    <w:rsid w:val="002165CD"/>
    <w:rsid w:val="00216912"/>
    <w:rsid w:val="00216B02"/>
    <w:rsid w:val="00216D4E"/>
    <w:rsid w:val="00217237"/>
    <w:rsid w:val="00217302"/>
    <w:rsid w:val="002174A5"/>
    <w:rsid w:val="00217558"/>
    <w:rsid w:val="002178DC"/>
    <w:rsid w:val="00217A59"/>
    <w:rsid w:val="00217E57"/>
    <w:rsid w:val="00217FBC"/>
    <w:rsid w:val="002200D2"/>
    <w:rsid w:val="002206BD"/>
    <w:rsid w:val="0022072C"/>
    <w:rsid w:val="002207FD"/>
    <w:rsid w:val="00220B25"/>
    <w:rsid w:val="00220B9B"/>
    <w:rsid w:val="00220C8D"/>
    <w:rsid w:val="00220DB6"/>
    <w:rsid w:val="00221233"/>
    <w:rsid w:val="00221359"/>
    <w:rsid w:val="00221536"/>
    <w:rsid w:val="00221628"/>
    <w:rsid w:val="00221898"/>
    <w:rsid w:val="002219C0"/>
    <w:rsid w:val="00221AF5"/>
    <w:rsid w:val="00221C61"/>
    <w:rsid w:val="00221E1E"/>
    <w:rsid w:val="002221D3"/>
    <w:rsid w:val="00222311"/>
    <w:rsid w:val="002223EA"/>
    <w:rsid w:val="00222498"/>
    <w:rsid w:val="00222683"/>
    <w:rsid w:val="00222849"/>
    <w:rsid w:val="00222BC0"/>
    <w:rsid w:val="00222FF7"/>
    <w:rsid w:val="0022308F"/>
    <w:rsid w:val="00223107"/>
    <w:rsid w:val="00223582"/>
    <w:rsid w:val="00223636"/>
    <w:rsid w:val="002238F5"/>
    <w:rsid w:val="00223999"/>
    <w:rsid w:val="002239ED"/>
    <w:rsid w:val="00223C2A"/>
    <w:rsid w:val="00223F82"/>
    <w:rsid w:val="00224224"/>
    <w:rsid w:val="0022423C"/>
    <w:rsid w:val="002246EA"/>
    <w:rsid w:val="00224998"/>
    <w:rsid w:val="002249E3"/>
    <w:rsid w:val="00224A05"/>
    <w:rsid w:val="00224E40"/>
    <w:rsid w:val="00224FE6"/>
    <w:rsid w:val="002252D8"/>
    <w:rsid w:val="00225758"/>
    <w:rsid w:val="002258A6"/>
    <w:rsid w:val="00225A5E"/>
    <w:rsid w:val="00225A94"/>
    <w:rsid w:val="00225CB0"/>
    <w:rsid w:val="00225E43"/>
    <w:rsid w:val="00225F6D"/>
    <w:rsid w:val="00225F81"/>
    <w:rsid w:val="00226176"/>
    <w:rsid w:val="002264CD"/>
    <w:rsid w:val="00226547"/>
    <w:rsid w:val="002267BB"/>
    <w:rsid w:val="00226D6E"/>
    <w:rsid w:val="00226DBA"/>
    <w:rsid w:val="00226FBF"/>
    <w:rsid w:val="00227015"/>
    <w:rsid w:val="0022715D"/>
    <w:rsid w:val="002271C5"/>
    <w:rsid w:val="00227212"/>
    <w:rsid w:val="00227242"/>
    <w:rsid w:val="0022734F"/>
    <w:rsid w:val="00227510"/>
    <w:rsid w:val="0022774C"/>
    <w:rsid w:val="00227951"/>
    <w:rsid w:val="002279E6"/>
    <w:rsid w:val="00227A49"/>
    <w:rsid w:val="00227B6E"/>
    <w:rsid w:val="00227C05"/>
    <w:rsid w:val="00227D6F"/>
    <w:rsid w:val="002302AC"/>
    <w:rsid w:val="00230305"/>
    <w:rsid w:val="00230A0F"/>
    <w:rsid w:val="00230CC7"/>
    <w:rsid w:val="00230D5D"/>
    <w:rsid w:val="00230E61"/>
    <w:rsid w:val="00230ECD"/>
    <w:rsid w:val="00230F65"/>
    <w:rsid w:val="0023134C"/>
    <w:rsid w:val="00231587"/>
    <w:rsid w:val="00231B1A"/>
    <w:rsid w:val="00231B46"/>
    <w:rsid w:val="00231C01"/>
    <w:rsid w:val="00232381"/>
    <w:rsid w:val="00232517"/>
    <w:rsid w:val="002325FE"/>
    <w:rsid w:val="0023267B"/>
    <w:rsid w:val="0023267D"/>
    <w:rsid w:val="0023277D"/>
    <w:rsid w:val="00232A86"/>
    <w:rsid w:val="00232B1A"/>
    <w:rsid w:val="00232EA4"/>
    <w:rsid w:val="002330F6"/>
    <w:rsid w:val="0023310D"/>
    <w:rsid w:val="00233121"/>
    <w:rsid w:val="00233304"/>
    <w:rsid w:val="002335A1"/>
    <w:rsid w:val="002336DE"/>
    <w:rsid w:val="00233A29"/>
    <w:rsid w:val="00233BF9"/>
    <w:rsid w:val="00233D03"/>
    <w:rsid w:val="00233FB8"/>
    <w:rsid w:val="00234135"/>
    <w:rsid w:val="0023421D"/>
    <w:rsid w:val="00234611"/>
    <w:rsid w:val="002348F2"/>
    <w:rsid w:val="00234A13"/>
    <w:rsid w:val="00234A34"/>
    <w:rsid w:val="00234BD2"/>
    <w:rsid w:val="00234D8A"/>
    <w:rsid w:val="00234EB1"/>
    <w:rsid w:val="00234F4D"/>
    <w:rsid w:val="00234F9C"/>
    <w:rsid w:val="002351F8"/>
    <w:rsid w:val="002356CC"/>
    <w:rsid w:val="00235A39"/>
    <w:rsid w:val="00235AB3"/>
    <w:rsid w:val="00235C3C"/>
    <w:rsid w:val="00235E86"/>
    <w:rsid w:val="00235FC2"/>
    <w:rsid w:val="00236010"/>
    <w:rsid w:val="00236184"/>
    <w:rsid w:val="002363F1"/>
    <w:rsid w:val="0023672D"/>
    <w:rsid w:val="002367D3"/>
    <w:rsid w:val="002369D0"/>
    <w:rsid w:val="00236EEE"/>
    <w:rsid w:val="002373F7"/>
    <w:rsid w:val="0023741D"/>
    <w:rsid w:val="00237854"/>
    <w:rsid w:val="0023795F"/>
    <w:rsid w:val="00237A38"/>
    <w:rsid w:val="00237B4A"/>
    <w:rsid w:val="00237BA5"/>
    <w:rsid w:val="00237D69"/>
    <w:rsid w:val="00237D92"/>
    <w:rsid w:val="00237E1D"/>
    <w:rsid w:val="0024000F"/>
    <w:rsid w:val="00240034"/>
    <w:rsid w:val="00240258"/>
    <w:rsid w:val="002402EA"/>
    <w:rsid w:val="0024044B"/>
    <w:rsid w:val="002407E8"/>
    <w:rsid w:val="0024080E"/>
    <w:rsid w:val="00240970"/>
    <w:rsid w:val="00240DE6"/>
    <w:rsid w:val="00240EC2"/>
    <w:rsid w:val="0024109B"/>
    <w:rsid w:val="002414B4"/>
    <w:rsid w:val="002414C3"/>
    <w:rsid w:val="002415E2"/>
    <w:rsid w:val="00241627"/>
    <w:rsid w:val="002416B3"/>
    <w:rsid w:val="0024180A"/>
    <w:rsid w:val="00241B6F"/>
    <w:rsid w:val="00242155"/>
    <w:rsid w:val="00242273"/>
    <w:rsid w:val="002422FE"/>
    <w:rsid w:val="00242325"/>
    <w:rsid w:val="002423C3"/>
    <w:rsid w:val="00242EA8"/>
    <w:rsid w:val="00242FA9"/>
    <w:rsid w:val="002431B6"/>
    <w:rsid w:val="002431EF"/>
    <w:rsid w:val="002433CA"/>
    <w:rsid w:val="00243634"/>
    <w:rsid w:val="00243657"/>
    <w:rsid w:val="0024365D"/>
    <w:rsid w:val="00243755"/>
    <w:rsid w:val="00243BB7"/>
    <w:rsid w:val="00243DC4"/>
    <w:rsid w:val="002441BD"/>
    <w:rsid w:val="0024421C"/>
    <w:rsid w:val="00244316"/>
    <w:rsid w:val="00244384"/>
    <w:rsid w:val="00244789"/>
    <w:rsid w:val="00244A9D"/>
    <w:rsid w:val="00244B59"/>
    <w:rsid w:val="00244D28"/>
    <w:rsid w:val="00244DD6"/>
    <w:rsid w:val="00244EFB"/>
    <w:rsid w:val="00245862"/>
    <w:rsid w:val="0024597E"/>
    <w:rsid w:val="00245A15"/>
    <w:rsid w:val="00245A65"/>
    <w:rsid w:val="00245CB8"/>
    <w:rsid w:val="00245CFA"/>
    <w:rsid w:val="0024602B"/>
    <w:rsid w:val="002460C0"/>
    <w:rsid w:val="0024651F"/>
    <w:rsid w:val="00246608"/>
    <w:rsid w:val="0024673E"/>
    <w:rsid w:val="00246C6B"/>
    <w:rsid w:val="00246D1E"/>
    <w:rsid w:val="0024743F"/>
    <w:rsid w:val="00247456"/>
    <w:rsid w:val="002474D4"/>
    <w:rsid w:val="0024768C"/>
    <w:rsid w:val="0024774D"/>
    <w:rsid w:val="0024783F"/>
    <w:rsid w:val="002479A6"/>
    <w:rsid w:val="002479FC"/>
    <w:rsid w:val="00247C55"/>
    <w:rsid w:val="00247E8C"/>
    <w:rsid w:val="00247F74"/>
    <w:rsid w:val="0025005B"/>
    <w:rsid w:val="002500C8"/>
    <w:rsid w:val="002504DC"/>
    <w:rsid w:val="002508B4"/>
    <w:rsid w:val="00250A07"/>
    <w:rsid w:val="00250ABD"/>
    <w:rsid w:val="00250C03"/>
    <w:rsid w:val="00250C2F"/>
    <w:rsid w:val="00250DBC"/>
    <w:rsid w:val="00250DDD"/>
    <w:rsid w:val="002510D4"/>
    <w:rsid w:val="0025120C"/>
    <w:rsid w:val="00251326"/>
    <w:rsid w:val="00251393"/>
    <w:rsid w:val="002514C0"/>
    <w:rsid w:val="002518C5"/>
    <w:rsid w:val="00251BD4"/>
    <w:rsid w:val="00251D2B"/>
    <w:rsid w:val="00251F11"/>
    <w:rsid w:val="00251F75"/>
    <w:rsid w:val="00251F96"/>
    <w:rsid w:val="002520DF"/>
    <w:rsid w:val="0025210D"/>
    <w:rsid w:val="002521D1"/>
    <w:rsid w:val="00252377"/>
    <w:rsid w:val="00252591"/>
    <w:rsid w:val="002525D7"/>
    <w:rsid w:val="0025269D"/>
    <w:rsid w:val="002527B5"/>
    <w:rsid w:val="002527BA"/>
    <w:rsid w:val="00252972"/>
    <w:rsid w:val="00252C0E"/>
    <w:rsid w:val="0025306C"/>
    <w:rsid w:val="002530B7"/>
    <w:rsid w:val="002530F6"/>
    <w:rsid w:val="0025324D"/>
    <w:rsid w:val="002534F2"/>
    <w:rsid w:val="002537A3"/>
    <w:rsid w:val="0025384E"/>
    <w:rsid w:val="00253894"/>
    <w:rsid w:val="00253B5B"/>
    <w:rsid w:val="00253D16"/>
    <w:rsid w:val="00253E01"/>
    <w:rsid w:val="00253F50"/>
    <w:rsid w:val="00253F96"/>
    <w:rsid w:val="00254371"/>
    <w:rsid w:val="002543A7"/>
    <w:rsid w:val="0025455D"/>
    <w:rsid w:val="00254793"/>
    <w:rsid w:val="0025491B"/>
    <w:rsid w:val="00254A9C"/>
    <w:rsid w:val="00254BED"/>
    <w:rsid w:val="002552CA"/>
    <w:rsid w:val="002553F5"/>
    <w:rsid w:val="00255498"/>
    <w:rsid w:val="0025559A"/>
    <w:rsid w:val="0025585C"/>
    <w:rsid w:val="00255867"/>
    <w:rsid w:val="00255AFB"/>
    <w:rsid w:val="00255D12"/>
    <w:rsid w:val="00255D15"/>
    <w:rsid w:val="00255EAB"/>
    <w:rsid w:val="00255F62"/>
    <w:rsid w:val="00255F9D"/>
    <w:rsid w:val="0025616E"/>
    <w:rsid w:val="0025632D"/>
    <w:rsid w:val="002563FE"/>
    <w:rsid w:val="002566A1"/>
    <w:rsid w:val="002569C4"/>
    <w:rsid w:val="00256AAF"/>
    <w:rsid w:val="00256FD7"/>
    <w:rsid w:val="00257073"/>
    <w:rsid w:val="002570C6"/>
    <w:rsid w:val="00257241"/>
    <w:rsid w:val="00257305"/>
    <w:rsid w:val="0025775C"/>
    <w:rsid w:val="002578EE"/>
    <w:rsid w:val="00257A2A"/>
    <w:rsid w:val="00257A3B"/>
    <w:rsid w:val="00257A92"/>
    <w:rsid w:val="00257AAD"/>
    <w:rsid w:val="00257C6B"/>
    <w:rsid w:val="00257C6F"/>
    <w:rsid w:val="00257D11"/>
    <w:rsid w:val="002601A1"/>
    <w:rsid w:val="002602B9"/>
    <w:rsid w:val="0026043D"/>
    <w:rsid w:val="0026064D"/>
    <w:rsid w:val="00260B26"/>
    <w:rsid w:val="00260C67"/>
    <w:rsid w:val="00260CC4"/>
    <w:rsid w:val="00260F33"/>
    <w:rsid w:val="00261210"/>
    <w:rsid w:val="002614A8"/>
    <w:rsid w:val="002617FE"/>
    <w:rsid w:val="00261878"/>
    <w:rsid w:val="00261AE1"/>
    <w:rsid w:val="00261D13"/>
    <w:rsid w:val="00261E2F"/>
    <w:rsid w:val="002620B6"/>
    <w:rsid w:val="00262333"/>
    <w:rsid w:val="0026234C"/>
    <w:rsid w:val="00262812"/>
    <w:rsid w:val="00262838"/>
    <w:rsid w:val="00262B52"/>
    <w:rsid w:val="00262C43"/>
    <w:rsid w:val="00262DBA"/>
    <w:rsid w:val="00262DDF"/>
    <w:rsid w:val="0026312D"/>
    <w:rsid w:val="002633D1"/>
    <w:rsid w:val="00263531"/>
    <w:rsid w:val="002635D9"/>
    <w:rsid w:val="00263847"/>
    <w:rsid w:val="00263C45"/>
    <w:rsid w:val="00263F92"/>
    <w:rsid w:val="0026415C"/>
    <w:rsid w:val="0026415E"/>
    <w:rsid w:val="0026421C"/>
    <w:rsid w:val="002643BD"/>
    <w:rsid w:val="00264486"/>
    <w:rsid w:val="002645C6"/>
    <w:rsid w:val="00264B09"/>
    <w:rsid w:val="00264B24"/>
    <w:rsid w:val="00264D18"/>
    <w:rsid w:val="00264D93"/>
    <w:rsid w:val="0026528E"/>
    <w:rsid w:val="0026534F"/>
    <w:rsid w:val="0026570F"/>
    <w:rsid w:val="00265CD4"/>
    <w:rsid w:val="00265E40"/>
    <w:rsid w:val="00265F8A"/>
    <w:rsid w:val="00265FCB"/>
    <w:rsid w:val="0026618D"/>
    <w:rsid w:val="002661A7"/>
    <w:rsid w:val="00266242"/>
    <w:rsid w:val="00266349"/>
    <w:rsid w:val="00266564"/>
    <w:rsid w:val="00266586"/>
    <w:rsid w:val="002668CD"/>
    <w:rsid w:val="00266BBE"/>
    <w:rsid w:val="00266BEF"/>
    <w:rsid w:val="00266C32"/>
    <w:rsid w:val="00267037"/>
    <w:rsid w:val="00267385"/>
    <w:rsid w:val="00267DF6"/>
    <w:rsid w:val="00267E29"/>
    <w:rsid w:val="00267F36"/>
    <w:rsid w:val="0027082E"/>
    <w:rsid w:val="00270858"/>
    <w:rsid w:val="0027088D"/>
    <w:rsid w:val="00270956"/>
    <w:rsid w:val="002709E6"/>
    <w:rsid w:val="00270AF6"/>
    <w:rsid w:val="00270C9A"/>
    <w:rsid w:val="00270DDA"/>
    <w:rsid w:val="00270E26"/>
    <w:rsid w:val="002712B5"/>
    <w:rsid w:val="0027157C"/>
    <w:rsid w:val="002717FB"/>
    <w:rsid w:val="002717FD"/>
    <w:rsid w:val="002718B0"/>
    <w:rsid w:val="00271AD4"/>
    <w:rsid w:val="00271B4B"/>
    <w:rsid w:val="00271CB4"/>
    <w:rsid w:val="00271D1E"/>
    <w:rsid w:val="00271D7C"/>
    <w:rsid w:val="00271EB5"/>
    <w:rsid w:val="0027213A"/>
    <w:rsid w:val="00272391"/>
    <w:rsid w:val="002727CB"/>
    <w:rsid w:val="002728C5"/>
    <w:rsid w:val="00272B26"/>
    <w:rsid w:val="00273108"/>
    <w:rsid w:val="0027312C"/>
    <w:rsid w:val="00273561"/>
    <w:rsid w:val="002738D0"/>
    <w:rsid w:val="002739C4"/>
    <w:rsid w:val="00273B39"/>
    <w:rsid w:val="00273C43"/>
    <w:rsid w:val="00273D73"/>
    <w:rsid w:val="00273D78"/>
    <w:rsid w:val="00274179"/>
    <w:rsid w:val="0027430D"/>
    <w:rsid w:val="002744FA"/>
    <w:rsid w:val="002745FA"/>
    <w:rsid w:val="00274665"/>
    <w:rsid w:val="002748FA"/>
    <w:rsid w:val="00274B0B"/>
    <w:rsid w:val="00274C80"/>
    <w:rsid w:val="00274EB8"/>
    <w:rsid w:val="00275373"/>
    <w:rsid w:val="002754B1"/>
    <w:rsid w:val="00275848"/>
    <w:rsid w:val="00275DF1"/>
    <w:rsid w:val="00275E4E"/>
    <w:rsid w:val="0027605F"/>
    <w:rsid w:val="00276341"/>
    <w:rsid w:val="002763C5"/>
    <w:rsid w:val="0027657B"/>
    <w:rsid w:val="00276848"/>
    <w:rsid w:val="002769E1"/>
    <w:rsid w:val="00276C5A"/>
    <w:rsid w:val="002770EB"/>
    <w:rsid w:val="002772F6"/>
    <w:rsid w:val="0027732F"/>
    <w:rsid w:val="0027752C"/>
    <w:rsid w:val="00277735"/>
    <w:rsid w:val="00277763"/>
    <w:rsid w:val="00277B6C"/>
    <w:rsid w:val="00277D3D"/>
    <w:rsid w:val="00277DE1"/>
    <w:rsid w:val="00277E34"/>
    <w:rsid w:val="00277F46"/>
    <w:rsid w:val="00280407"/>
    <w:rsid w:val="0028048D"/>
    <w:rsid w:val="0028050B"/>
    <w:rsid w:val="002806F9"/>
    <w:rsid w:val="00280B80"/>
    <w:rsid w:val="00280FF1"/>
    <w:rsid w:val="00280FF7"/>
    <w:rsid w:val="002810AA"/>
    <w:rsid w:val="0028114D"/>
    <w:rsid w:val="002811B0"/>
    <w:rsid w:val="00281203"/>
    <w:rsid w:val="002815A7"/>
    <w:rsid w:val="002815CB"/>
    <w:rsid w:val="002815DF"/>
    <w:rsid w:val="00281904"/>
    <w:rsid w:val="00281920"/>
    <w:rsid w:val="0028194D"/>
    <w:rsid w:val="00281C42"/>
    <w:rsid w:val="00281C66"/>
    <w:rsid w:val="00281E26"/>
    <w:rsid w:val="00281F51"/>
    <w:rsid w:val="00282041"/>
    <w:rsid w:val="00282394"/>
    <w:rsid w:val="00282543"/>
    <w:rsid w:val="00282A8A"/>
    <w:rsid w:val="00282AC8"/>
    <w:rsid w:val="00282B60"/>
    <w:rsid w:val="00282C13"/>
    <w:rsid w:val="00282C6A"/>
    <w:rsid w:val="00282D7A"/>
    <w:rsid w:val="00282F28"/>
    <w:rsid w:val="00283021"/>
    <w:rsid w:val="002830EB"/>
    <w:rsid w:val="00283160"/>
    <w:rsid w:val="0028326A"/>
    <w:rsid w:val="002833AD"/>
    <w:rsid w:val="0028343C"/>
    <w:rsid w:val="00283845"/>
    <w:rsid w:val="00283881"/>
    <w:rsid w:val="0028391B"/>
    <w:rsid w:val="00283AE6"/>
    <w:rsid w:val="00283BE4"/>
    <w:rsid w:val="00283DA4"/>
    <w:rsid w:val="00283DE9"/>
    <w:rsid w:val="00283F99"/>
    <w:rsid w:val="0028406C"/>
    <w:rsid w:val="00284394"/>
    <w:rsid w:val="002844A1"/>
    <w:rsid w:val="0028452C"/>
    <w:rsid w:val="002846D1"/>
    <w:rsid w:val="00284766"/>
    <w:rsid w:val="002847F7"/>
    <w:rsid w:val="0028482F"/>
    <w:rsid w:val="002849E0"/>
    <w:rsid w:val="00284D3C"/>
    <w:rsid w:val="00284E57"/>
    <w:rsid w:val="00284EEF"/>
    <w:rsid w:val="00285004"/>
    <w:rsid w:val="00285154"/>
    <w:rsid w:val="002851F7"/>
    <w:rsid w:val="0028525E"/>
    <w:rsid w:val="002853C3"/>
    <w:rsid w:val="002853DF"/>
    <w:rsid w:val="002854F7"/>
    <w:rsid w:val="00285770"/>
    <w:rsid w:val="002857C4"/>
    <w:rsid w:val="00285E1E"/>
    <w:rsid w:val="00285EC8"/>
    <w:rsid w:val="00286002"/>
    <w:rsid w:val="0028613C"/>
    <w:rsid w:val="00286189"/>
    <w:rsid w:val="002863A1"/>
    <w:rsid w:val="00286413"/>
    <w:rsid w:val="002864EB"/>
    <w:rsid w:val="002865B7"/>
    <w:rsid w:val="0028676D"/>
    <w:rsid w:val="002868AB"/>
    <w:rsid w:val="00286AF9"/>
    <w:rsid w:val="00286DFE"/>
    <w:rsid w:val="00287169"/>
    <w:rsid w:val="00287175"/>
    <w:rsid w:val="00287431"/>
    <w:rsid w:val="0028764C"/>
    <w:rsid w:val="002876BC"/>
    <w:rsid w:val="0028775F"/>
    <w:rsid w:val="002877FE"/>
    <w:rsid w:val="0028798C"/>
    <w:rsid w:val="002879AB"/>
    <w:rsid w:val="00287A3C"/>
    <w:rsid w:val="00287E55"/>
    <w:rsid w:val="00287F35"/>
    <w:rsid w:val="00287FD1"/>
    <w:rsid w:val="002902DC"/>
    <w:rsid w:val="00290674"/>
    <w:rsid w:val="00290801"/>
    <w:rsid w:val="00290886"/>
    <w:rsid w:val="00290A64"/>
    <w:rsid w:val="00290C4D"/>
    <w:rsid w:val="002910E4"/>
    <w:rsid w:val="002912FB"/>
    <w:rsid w:val="002913C5"/>
    <w:rsid w:val="002913C9"/>
    <w:rsid w:val="00291490"/>
    <w:rsid w:val="002914B9"/>
    <w:rsid w:val="00291812"/>
    <w:rsid w:val="00291A65"/>
    <w:rsid w:val="00291B34"/>
    <w:rsid w:val="00291C08"/>
    <w:rsid w:val="00291EDB"/>
    <w:rsid w:val="00291FD3"/>
    <w:rsid w:val="00292020"/>
    <w:rsid w:val="002921C1"/>
    <w:rsid w:val="00292267"/>
    <w:rsid w:val="0029243D"/>
    <w:rsid w:val="0029249A"/>
    <w:rsid w:val="00292521"/>
    <w:rsid w:val="00292946"/>
    <w:rsid w:val="00292B34"/>
    <w:rsid w:val="00292BE9"/>
    <w:rsid w:val="00292DC8"/>
    <w:rsid w:val="00292FFB"/>
    <w:rsid w:val="0029354E"/>
    <w:rsid w:val="002935DA"/>
    <w:rsid w:val="002937AE"/>
    <w:rsid w:val="002938B8"/>
    <w:rsid w:val="00293A65"/>
    <w:rsid w:val="00293B38"/>
    <w:rsid w:val="00293B4D"/>
    <w:rsid w:val="00293CC5"/>
    <w:rsid w:val="00293D30"/>
    <w:rsid w:val="00293D7E"/>
    <w:rsid w:val="00294162"/>
    <w:rsid w:val="002943C8"/>
    <w:rsid w:val="00294601"/>
    <w:rsid w:val="00294B7A"/>
    <w:rsid w:val="00294C4B"/>
    <w:rsid w:val="00294DD0"/>
    <w:rsid w:val="00294F87"/>
    <w:rsid w:val="00294FE5"/>
    <w:rsid w:val="00295471"/>
    <w:rsid w:val="00295642"/>
    <w:rsid w:val="002956AF"/>
    <w:rsid w:val="002956B6"/>
    <w:rsid w:val="002956ED"/>
    <w:rsid w:val="002959CC"/>
    <w:rsid w:val="00295CFE"/>
    <w:rsid w:val="00295EA1"/>
    <w:rsid w:val="002960B0"/>
    <w:rsid w:val="00296227"/>
    <w:rsid w:val="00296AD8"/>
    <w:rsid w:val="00296B1E"/>
    <w:rsid w:val="00296BEB"/>
    <w:rsid w:val="00296C3C"/>
    <w:rsid w:val="00296C7E"/>
    <w:rsid w:val="002970C4"/>
    <w:rsid w:val="002971A9"/>
    <w:rsid w:val="002971E7"/>
    <w:rsid w:val="0029797B"/>
    <w:rsid w:val="00297C24"/>
    <w:rsid w:val="00297C61"/>
    <w:rsid w:val="00297F11"/>
    <w:rsid w:val="00297F96"/>
    <w:rsid w:val="002A02AF"/>
    <w:rsid w:val="002A0456"/>
    <w:rsid w:val="002A0480"/>
    <w:rsid w:val="002A068D"/>
    <w:rsid w:val="002A08B7"/>
    <w:rsid w:val="002A0CEA"/>
    <w:rsid w:val="002A0D6E"/>
    <w:rsid w:val="002A0E97"/>
    <w:rsid w:val="002A0F4C"/>
    <w:rsid w:val="002A113A"/>
    <w:rsid w:val="002A1149"/>
    <w:rsid w:val="002A11F3"/>
    <w:rsid w:val="002A12BB"/>
    <w:rsid w:val="002A1313"/>
    <w:rsid w:val="002A1440"/>
    <w:rsid w:val="002A149D"/>
    <w:rsid w:val="002A14C8"/>
    <w:rsid w:val="002A1864"/>
    <w:rsid w:val="002A1893"/>
    <w:rsid w:val="002A19EC"/>
    <w:rsid w:val="002A1A19"/>
    <w:rsid w:val="002A1C09"/>
    <w:rsid w:val="002A1C32"/>
    <w:rsid w:val="002A1C53"/>
    <w:rsid w:val="002A1C58"/>
    <w:rsid w:val="002A1D4B"/>
    <w:rsid w:val="002A1E59"/>
    <w:rsid w:val="002A20A0"/>
    <w:rsid w:val="002A20D5"/>
    <w:rsid w:val="002A21C5"/>
    <w:rsid w:val="002A2300"/>
    <w:rsid w:val="002A23B6"/>
    <w:rsid w:val="002A2432"/>
    <w:rsid w:val="002A2679"/>
    <w:rsid w:val="002A2895"/>
    <w:rsid w:val="002A2A6B"/>
    <w:rsid w:val="002A2AFB"/>
    <w:rsid w:val="002A2AFD"/>
    <w:rsid w:val="002A2B51"/>
    <w:rsid w:val="002A2B66"/>
    <w:rsid w:val="002A2E24"/>
    <w:rsid w:val="002A2F2C"/>
    <w:rsid w:val="002A2FC5"/>
    <w:rsid w:val="002A3025"/>
    <w:rsid w:val="002A3096"/>
    <w:rsid w:val="002A30F9"/>
    <w:rsid w:val="002A3500"/>
    <w:rsid w:val="002A36B1"/>
    <w:rsid w:val="002A3705"/>
    <w:rsid w:val="002A373D"/>
    <w:rsid w:val="002A3782"/>
    <w:rsid w:val="002A3B51"/>
    <w:rsid w:val="002A3C76"/>
    <w:rsid w:val="002A4136"/>
    <w:rsid w:val="002A46AE"/>
    <w:rsid w:val="002A48E6"/>
    <w:rsid w:val="002A4A15"/>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6123"/>
    <w:rsid w:val="002A6467"/>
    <w:rsid w:val="002A64A6"/>
    <w:rsid w:val="002A651E"/>
    <w:rsid w:val="002A667D"/>
    <w:rsid w:val="002A682A"/>
    <w:rsid w:val="002A6923"/>
    <w:rsid w:val="002A6929"/>
    <w:rsid w:val="002A6972"/>
    <w:rsid w:val="002A6D7B"/>
    <w:rsid w:val="002A6F91"/>
    <w:rsid w:val="002A732B"/>
    <w:rsid w:val="002A732F"/>
    <w:rsid w:val="002A7581"/>
    <w:rsid w:val="002A75C9"/>
    <w:rsid w:val="002A798A"/>
    <w:rsid w:val="002A7B8E"/>
    <w:rsid w:val="002A7DFF"/>
    <w:rsid w:val="002A7F7D"/>
    <w:rsid w:val="002B001A"/>
    <w:rsid w:val="002B01B6"/>
    <w:rsid w:val="002B0294"/>
    <w:rsid w:val="002B048E"/>
    <w:rsid w:val="002B08A9"/>
    <w:rsid w:val="002B0940"/>
    <w:rsid w:val="002B0954"/>
    <w:rsid w:val="002B0A8C"/>
    <w:rsid w:val="002B0F2F"/>
    <w:rsid w:val="002B116B"/>
    <w:rsid w:val="002B11DF"/>
    <w:rsid w:val="002B1458"/>
    <w:rsid w:val="002B1671"/>
    <w:rsid w:val="002B1864"/>
    <w:rsid w:val="002B18BE"/>
    <w:rsid w:val="002B1A42"/>
    <w:rsid w:val="002B1A9B"/>
    <w:rsid w:val="002B1EA2"/>
    <w:rsid w:val="002B1FED"/>
    <w:rsid w:val="002B215E"/>
    <w:rsid w:val="002B21B5"/>
    <w:rsid w:val="002B22EB"/>
    <w:rsid w:val="002B27A8"/>
    <w:rsid w:val="002B2AE7"/>
    <w:rsid w:val="002B2B0C"/>
    <w:rsid w:val="002B2CB5"/>
    <w:rsid w:val="002B3043"/>
    <w:rsid w:val="002B3138"/>
    <w:rsid w:val="002B3342"/>
    <w:rsid w:val="002B3470"/>
    <w:rsid w:val="002B3571"/>
    <w:rsid w:val="002B3606"/>
    <w:rsid w:val="002B3670"/>
    <w:rsid w:val="002B37A8"/>
    <w:rsid w:val="002B3A4A"/>
    <w:rsid w:val="002B3B9F"/>
    <w:rsid w:val="002B3BF2"/>
    <w:rsid w:val="002B3E66"/>
    <w:rsid w:val="002B3F60"/>
    <w:rsid w:val="002B42EF"/>
    <w:rsid w:val="002B43FB"/>
    <w:rsid w:val="002B45BC"/>
    <w:rsid w:val="002B4C35"/>
    <w:rsid w:val="002B4EDD"/>
    <w:rsid w:val="002B519A"/>
    <w:rsid w:val="002B56B3"/>
    <w:rsid w:val="002B57F0"/>
    <w:rsid w:val="002B5BE5"/>
    <w:rsid w:val="002B5C94"/>
    <w:rsid w:val="002B5CF8"/>
    <w:rsid w:val="002B61E7"/>
    <w:rsid w:val="002B63F9"/>
    <w:rsid w:val="002B6483"/>
    <w:rsid w:val="002B665F"/>
    <w:rsid w:val="002B66B2"/>
    <w:rsid w:val="002B690D"/>
    <w:rsid w:val="002B6B0D"/>
    <w:rsid w:val="002B6C3E"/>
    <w:rsid w:val="002B6E58"/>
    <w:rsid w:val="002B6EBE"/>
    <w:rsid w:val="002B701D"/>
    <w:rsid w:val="002B7155"/>
    <w:rsid w:val="002B7247"/>
    <w:rsid w:val="002B7301"/>
    <w:rsid w:val="002B73B6"/>
    <w:rsid w:val="002B755B"/>
    <w:rsid w:val="002B757F"/>
    <w:rsid w:val="002B76B4"/>
    <w:rsid w:val="002B7930"/>
    <w:rsid w:val="002B798F"/>
    <w:rsid w:val="002B7A13"/>
    <w:rsid w:val="002B7D21"/>
    <w:rsid w:val="002B7E6E"/>
    <w:rsid w:val="002B7F15"/>
    <w:rsid w:val="002C01F7"/>
    <w:rsid w:val="002C0374"/>
    <w:rsid w:val="002C03AB"/>
    <w:rsid w:val="002C051A"/>
    <w:rsid w:val="002C08AF"/>
    <w:rsid w:val="002C09BE"/>
    <w:rsid w:val="002C0A39"/>
    <w:rsid w:val="002C0F6D"/>
    <w:rsid w:val="002C0F8B"/>
    <w:rsid w:val="002C102D"/>
    <w:rsid w:val="002C10B7"/>
    <w:rsid w:val="002C1363"/>
    <w:rsid w:val="002C161A"/>
    <w:rsid w:val="002C16F6"/>
    <w:rsid w:val="002C1ADA"/>
    <w:rsid w:val="002C1E6F"/>
    <w:rsid w:val="002C20F8"/>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AEF"/>
    <w:rsid w:val="002C3B02"/>
    <w:rsid w:val="002C3D2A"/>
    <w:rsid w:val="002C3FFF"/>
    <w:rsid w:val="002C40E4"/>
    <w:rsid w:val="002C4128"/>
    <w:rsid w:val="002C4355"/>
    <w:rsid w:val="002C45F3"/>
    <w:rsid w:val="002C4912"/>
    <w:rsid w:val="002C4DDA"/>
    <w:rsid w:val="002C4E95"/>
    <w:rsid w:val="002C5317"/>
    <w:rsid w:val="002C586A"/>
    <w:rsid w:val="002C591F"/>
    <w:rsid w:val="002C5A12"/>
    <w:rsid w:val="002C5A5A"/>
    <w:rsid w:val="002C5E0C"/>
    <w:rsid w:val="002C5F21"/>
    <w:rsid w:val="002C62B0"/>
    <w:rsid w:val="002C6334"/>
    <w:rsid w:val="002C6506"/>
    <w:rsid w:val="002C65F5"/>
    <w:rsid w:val="002C6666"/>
    <w:rsid w:val="002C6916"/>
    <w:rsid w:val="002C69A6"/>
    <w:rsid w:val="002C70C4"/>
    <w:rsid w:val="002C73CA"/>
    <w:rsid w:val="002C7A63"/>
    <w:rsid w:val="002D0288"/>
    <w:rsid w:val="002D03D8"/>
    <w:rsid w:val="002D03DE"/>
    <w:rsid w:val="002D04F0"/>
    <w:rsid w:val="002D0522"/>
    <w:rsid w:val="002D0A6D"/>
    <w:rsid w:val="002D0BC5"/>
    <w:rsid w:val="002D0DB2"/>
    <w:rsid w:val="002D0E54"/>
    <w:rsid w:val="002D104E"/>
    <w:rsid w:val="002D117C"/>
    <w:rsid w:val="002D11C6"/>
    <w:rsid w:val="002D11CC"/>
    <w:rsid w:val="002D11CE"/>
    <w:rsid w:val="002D152E"/>
    <w:rsid w:val="002D1573"/>
    <w:rsid w:val="002D1B71"/>
    <w:rsid w:val="002D1C7D"/>
    <w:rsid w:val="002D1DD3"/>
    <w:rsid w:val="002D1DD7"/>
    <w:rsid w:val="002D20B4"/>
    <w:rsid w:val="002D2189"/>
    <w:rsid w:val="002D220E"/>
    <w:rsid w:val="002D283D"/>
    <w:rsid w:val="002D28C8"/>
    <w:rsid w:val="002D295A"/>
    <w:rsid w:val="002D29D2"/>
    <w:rsid w:val="002D29DA"/>
    <w:rsid w:val="002D2C37"/>
    <w:rsid w:val="002D2C8E"/>
    <w:rsid w:val="002D2D18"/>
    <w:rsid w:val="002D2DA4"/>
    <w:rsid w:val="002D2E4C"/>
    <w:rsid w:val="002D2FAF"/>
    <w:rsid w:val="002D2FFD"/>
    <w:rsid w:val="002D303F"/>
    <w:rsid w:val="002D31D5"/>
    <w:rsid w:val="002D3311"/>
    <w:rsid w:val="002D33FC"/>
    <w:rsid w:val="002D36B7"/>
    <w:rsid w:val="002D3B6D"/>
    <w:rsid w:val="002D3B77"/>
    <w:rsid w:val="002D3FDF"/>
    <w:rsid w:val="002D4192"/>
    <w:rsid w:val="002D439B"/>
    <w:rsid w:val="002D43B9"/>
    <w:rsid w:val="002D43FE"/>
    <w:rsid w:val="002D4493"/>
    <w:rsid w:val="002D4D4E"/>
    <w:rsid w:val="002D4DBA"/>
    <w:rsid w:val="002D4F25"/>
    <w:rsid w:val="002D4F27"/>
    <w:rsid w:val="002D51E7"/>
    <w:rsid w:val="002D52E4"/>
    <w:rsid w:val="002D5426"/>
    <w:rsid w:val="002D554F"/>
    <w:rsid w:val="002D576D"/>
    <w:rsid w:val="002D5A12"/>
    <w:rsid w:val="002D5A25"/>
    <w:rsid w:val="002D5C7A"/>
    <w:rsid w:val="002D5C88"/>
    <w:rsid w:val="002D5D33"/>
    <w:rsid w:val="002D5D75"/>
    <w:rsid w:val="002D5EA5"/>
    <w:rsid w:val="002D60F4"/>
    <w:rsid w:val="002D6124"/>
    <w:rsid w:val="002D62D5"/>
    <w:rsid w:val="002D6673"/>
    <w:rsid w:val="002D67BE"/>
    <w:rsid w:val="002D6876"/>
    <w:rsid w:val="002D68E7"/>
    <w:rsid w:val="002D6AAE"/>
    <w:rsid w:val="002D6AE6"/>
    <w:rsid w:val="002D6DB5"/>
    <w:rsid w:val="002D6F7D"/>
    <w:rsid w:val="002D6F96"/>
    <w:rsid w:val="002D6FA8"/>
    <w:rsid w:val="002D7065"/>
    <w:rsid w:val="002D72A9"/>
    <w:rsid w:val="002D7677"/>
    <w:rsid w:val="002D7C5C"/>
    <w:rsid w:val="002D7DA3"/>
    <w:rsid w:val="002E01FC"/>
    <w:rsid w:val="002E04F2"/>
    <w:rsid w:val="002E0563"/>
    <w:rsid w:val="002E091A"/>
    <w:rsid w:val="002E0A27"/>
    <w:rsid w:val="002E0D1B"/>
    <w:rsid w:val="002E0D47"/>
    <w:rsid w:val="002E0EC9"/>
    <w:rsid w:val="002E104A"/>
    <w:rsid w:val="002E112D"/>
    <w:rsid w:val="002E1269"/>
    <w:rsid w:val="002E12E3"/>
    <w:rsid w:val="002E14D9"/>
    <w:rsid w:val="002E14EA"/>
    <w:rsid w:val="002E168B"/>
    <w:rsid w:val="002E17AF"/>
    <w:rsid w:val="002E1824"/>
    <w:rsid w:val="002E18C8"/>
    <w:rsid w:val="002E19F5"/>
    <w:rsid w:val="002E1A45"/>
    <w:rsid w:val="002E1C30"/>
    <w:rsid w:val="002E1E3C"/>
    <w:rsid w:val="002E22F9"/>
    <w:rsid w:val="002E2329"/>
    <w:rsid w:val="002E25EA"/>
    <w:rsid w:val="002E290A"/>
    <w:rsid w:val="002E2C32"/>
    <w:rsid w:val="002E2CF1"/>
    <w:rsid w:val="002E2DB5"/>
    <w:rsid w:val="002E31A6"/>
    <w:rsid w:val="002E324C"/>
    <w:rsid w:val="002E3322"/>
    <w:rsid w:val="002E3438"/>
    <w:rsid w:val="002E3633"/>
    <w:rsid w:val="002E38D2"/>
    <w:rsid w:val="002E38DE"/>
    <w:rsid w:val="002E398B"/>
    <w:rsid w:val="002E3CB3"/>
    <w:rsid w:val="002E3FB9"/>
    <w:rsid w:val="002E409A"/>
    <w:rsid w:val="002E413B"/>
    <w:rsid w:val="002E41A0"/>
    <w:rsid w:val="002E4549"/>
    <w:rsid w:val="002E45F6"/>
    <w:rsid w:val="002E47D3"/>
    <w:rsid w:val="002E48AA"/>
    <w:rsid w:val="002E4BB7"/>
    <w:rsid w:val="002E4FEA"/>
    <w:rsid w:val="002E52A9"/>
    <w:rsid w:val="002E5345"/>
    <w:rsid w:val="002E534F"/>
    <w:rsid w:val="002E5688"/>
    <w:rsid w:val="002E58AC"/>
    <w:rsid w:val="002E58FA"/>
    <w:rsid w:val="002E592D"/>
    <w:rsid w:val="002E5982"/>
    <w:rsid w:val="002E5A6B"/>
    <w:rsid w:val="002E5B87"/>
    <w:rsid w:val="002E5C5D"/>
    <w:rsid w:val="002E5DAF"/>
    <w:rsid w:val="002E5F80"/>
    <w:rsid w:val="002E5FAF"/>
    <w:rsid w:val="002E60CA"/>
    <w:rsid w:val="002E6265"/>
    <w:rsid w:val="002E63B7"/>
    <w:rsid w:val="002E675D"/>
    <w:rsid w:val="002E67AB"/>
    <w:rsid w:val="002E680C"/>
    <w:rsid w:val="002E6BE1"/>
    <w:rsid w:val="002E6D51"/>
    <w:rsid w:val="002E6F4B"/>
    <w:rsid w:val="002E7099"/>
    <w:rsid w:val="002E71B5"/>
    <w:rsid w:val="002E7336"/>
    <w:rsid w:val="002E75FD"/>
    <w:rsid w:val="002E76DE"/>
    <w:rsid w:val="002E76F0"/>
    <w:rsid w:val="002E77A1"/>
    <w:rsid w:val="002E7876"/>
    <w:rsid w:val="002E79A5"/>
    <w:rsid w:val="002E7A53"/>
    <w:rsid w:val="002E7CA9"/>
    <w:rsid w:val="002F02F7"/>
    <w:rsid w:val="002F0789"/>
    <w:rsid w:val="002F0A4F"/>
    <w:rsid w:val="002F0B39"/>
    <w:rsid w:val="002F0BD9"/>
    <w:rsid w:val="002F0FD7"/>
    <w:rsid w:val="002F1209"/>
    <w:rsid w:val="002F16F4"/>
    <w:rsid w:val="002F17A7"/>
    <w:rsid w:val="002F1811"/>
    <w:rsid w:val="002F1BA1"/>
    <w:rsid w:val="002F1D51"/>
    <w:rsid w:val="002F1F5E"/>
    <w:rsid w:val="002F201A"/>
    <w:rsid w:val="002F23E9"/>
    <w:rsid w:val="002F254A"/>
    <w:rsid w:val="002F2657"/>
    <w:rsid w:val="002F27BF"/>
    <w:rsid w:val="002F298C"/>
    <w:rsid w:val="002F2C4B"/>
    <w:rsid w:val="002F2CE2"/>
    <w:rsid w:val="002F2FA2"/>
    <w:rsid w:val="002F3162"/>
    <w:rsid w:val="002F3288"/>
    <w:rsid w:val="002F3519"/>
    <w:rsid w:val="002F353F"/>
    <w:rsid w:val="002F36C9"/>
    <w:rsid w:val="002F3752"/>
    <w:rsid w:val="002F3834"/>
    <w:rsid w:val="002F389D"/>
    <w:rsid w:val="002F3952"/>
    <w:rsid w:val="002F3CDC"/>
    <w:rsid w:val="002F3D6E"/>
    <w:rsid w:val="002F3EDC"/>
    <w:rsid w:val="002F40B4"/>
    <w:rsid w:val="002F421C"/>
    <w:rsid w:val="002F43BB"/>
    <w:rsid w:val="002F446C"/>
    <w:rsid w:val="002F46C7"/>
    <w:rsid w:val="002F4766"/>
    <w:rsid w:val="002F48C9"/>
    <w:rsid w:val="002F4918"/>
    <w:rsid w:val="002F4BD0"/>
    <w:rsid w:val="002F4BEC"/>
    <w:rsid w:val="002F4ECD"/>
    <w:rsid w:val="002F4F7A"/>
    <w:rsid w:val="002F50C0"/>
    <w:rsid w:val="002F50DA"/>
    <w:rsid w:val="002F50F9"/>
    <w:rsid w:val="002F5341"/>
    <w:rsid w:val="002F545D"/>
    <w:rsid w:val="002F555C"/>
    <w:rsid w:val="002F55F9"/>
    <w:rsid w:val="002F581F"/>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712D"/>
    <w:rsid w:val="002F75EB"/>
    <w:rsid w:val="002F7809"/>
    <w:rsid w:val="002F7AA8"/>
    <w:rsid w:val="002F7D4A"/>
    <w:rsid w:val="002F7E65"/>
    <w:rsid w:val="002F7F3A"/>
    <w:rsid w:val="002F7FAF"/>
    <w:rsid w:val="002F7FEA"/>
    <w:rsid w:val="00300233"/>
    <w:rsid w:val="00300300"/>
    <w:rsid w:val="00300394"/>
    <w:rsid w:val="003005DC"/>
    <w:rsid w:val="003006DB"/>
    <w:rsid w:val="0030078F"/>
    <w:rsid w:val="00300E32"/>
    <w:rsid w:val="00301116"/>
    <w:rsid w:val="00301222"/>
    <w:rsid w:val="00301348"/>
    <w:rsid w:val="003018BA"/>
    <w:rsid w:val="00301C03"/>
    <w:rsid w:val="00301C53"/>
    <w:rsid w:val="00301EAB"/>
    <w:rsid w:val="00301FE9"/>
    <w:rsid w:val="003020A2"/>
    <w:rsid w:val="00302230"/>
    <w:rsid w:val="0030264A"/>
    <w:rsid w:val="003027A2"/>
    <w:rsid w:val="003028EE"/>
    <w:rsid w:val="00302934"/>
    <w:rsid w:val="00302AFE"/>
    <w:rsid w:val="003031A8"/>
    <w:rsid w:val="0030322E"/>
    <w:rsid w:val="0030324E"/>
    <w:rsid w:val="00303613"/>
    <w:rsid w:val="0030367F"/>
    <w:rsid w:val="0030380A"/>
    <w:rsid w:val="00303967"/>
    <w:rsid w:val="00303982"/>
    <w:rsid w:val="00303A5D"/>
    <w:rsid w:val="00303A5F"/>
    <w:rsid w:val="00303B0F"/>
    <w:rsid w:val="00303C06"/>
    <w:rsid w:val="00303D6D"/>
    <w:rsid w:val="00303ED8"/>
    <w:rsid w:val="00304090"/>
    <w:rsid w:val="003044E3"/>
    <w:rsid w:val="003044FE"/>
    <w:rsid w:val="00304551"/>
    <w:rsid w:val="003045ED"/>
    <w:rsid w:val="00304831"/>
    <w:rsid w:val="003048A6"/>
    <w:rsid w:val="00304957"/>
    <w:rsid w:val="0030499A"/>
    <w:rsid w:val="00304B0F"/>
    <w:rsid w:val="00304C29"/>
    <w:rsid w:val="00305007"/>
    <w:rsid w:val="00305132"/>
    <w:rsid w:val="00305172"/>
    <w:rsid w:val="00305446"/>
    <w:rsid w:val="0030545B"/>
    <w:rsid w:val="00305700"/>
    <w:rsid w:val="003057B6"/>
    <w:rsid w:val="003057F2"/>
    <w:rsid w:val="00305A03"/>
    <w:rsid w:val="00305B1C"/>
    <w:rsid w:val="00305C48"/>
    <w:rsid w:val="00305C70"/>
    <w:rsid w:val="00305DB6"/>
    <w:rsid w:val="00305F0A"/>
    <w:rsid w:val="00305FCF"/>
    <w:rsid w:val="00306082"/>
    <w:rsid w:val="0030613F"/>
    <w:rsid w:val="00306166"/>
    <w:rsid w:val="00306171"/>
    <w:rsid w:val="00306186"/>
    <w:rsid w:val="003063BC"/>
    <w:rsid w:val="0030651F"/>
    <w:rsid w:val="0030656A"/>
    <w:rsid w:val="003066DD"/>
    <w:rsid w:val="00306740"/>
    <w:rsid w:val="003067C3"/>
    <w:rsid w:val="003067E6"/>
    <w:rsid w:val="00306D11"/>
    <w:rsid w:val="00306FEF"/>
    <w:rsid w:val="00307386"/>
    <w:rsid w:val="00307547"/>
    <w:rsid w:val="003075DD"/>
    <w:rsid w:val="00307863"/>
    <w:rsid w:val="00307974"/>
    <w:rsid w:val="00307B8D"/>
    <w:rsid w:val="00310077"/>
    <w:rsid w:val="003100D5"/>
    <w:rsid w:val="003105CB"/>
    <w:rsid w:val="0031086A"/>
    <w:rsid w:val="00310A44"/>
    <w:rsid w:val="00310AC3"/>
    <w:rsid w:val="00310C4C"/>
    <w:rsid w:val="00310ED0"/>
    <w:rsid w:val="0031128E"/>
    <w:rsid w:val="003112B1"/>
    <w:rsid w:val="00311414"/>
    <w:rsid w:val="00311680"/>
    <w:rsid w:val="00311809"/>
    <w:rsid w:val="003119A3"/>
    <w:rsid w:val="00311A78"/>
    <w:rsid w:val="00311BD9"/>
    <w:rsid w:val="00311E4C"/>
    <w:rsid w:val="00311E53"/>
    <w:rsid w:val="00312146"/>
    <w:rsid w:val="0031222A"/>
    <w:rsid w:val="00312630"/>
    <w:rsid w:val="00312E0D"/>
    <w:rsid w:val="00313087"/>
    <w:rsid w:val="003134D3"/>
    <w:rsid w:val="0031354B"/>
    <w:rsid w:val="00313B18"/>
    <w:rsid w:val="00313B8B"/>
    <w:rsid w:val="00313D23"/>
    <w:rsid w:val="00313D75"/>
    <w:rsid w:val="00313F1D"/>
    <w:rsid w:val="00313F6D"/>
    <w:rsid w:val="00314290"/>
    <w:rsid w:val="003145C2"/>
    <w:rsid w:val="003148D6"/>
    <w:rsid w:val="003149A0"/>
    <w:rsid w:val="00314F8F"/>
    <w:rsid w:val="0031505D"/>
    <w:rsid w:val="003151AC"/>
    <w:rsid w:val="00315257"/>
    <w:rsid w:val="003152C6"/>
    <w:rsid w:val="0031532E"/>
    <w:rsid w:val="003155EB"/>
    <w:rsid w:val="003159C2"/>
    <w:rsid w:val="003159F1"/>
    <w:rsid w:val="00316370"/>
    <w:rsid w:val="00316387"/>
    <w:rsid w:val="003163E3"/>
    <w:rsid w:val="003164CE"/>
    <w:rsid w:val="003169E6"/>
    <w:rsid w:val="00316B0D"/>
    <w:rsid w:val="00316B80"/>
    <w:rsid w:val="00316DF0"/>
    <w:rsid w:val="0031702A"/>
    <w:rsid w:val="00317035"/>
    <w:rsid w:val="00317093"/>
    <w:rsid w:val="003172E2"/>
    <w:rsid w:val="003173FB"/>
    <w:rsid w:val="00317408"/>
    <w:rsid w:val="00317431"/>
    <w:rsid w:val="00317485"/>
    <w:rsid w:val="003175F0"/>
    <w:rsid w:val="003177E8"/>
    <w:rsid w:val="00317847"/>
    <w:rsid w:val="0031799B"/>
    <w:rsid w:val="00317D81"/>
    <w:rsid w:val="00320386"/>
    <w:rsid w:val="00320429"/>
    <w:rsid w:val="0032053C"/>
    <w:rsid w:val="00320861"/>
    <w:rsid w:val="003209A6"/>
    <w:rsid w:val="003209FC"/>
    <w:rsid w:val="00320A89"/>
    <w:rsid w:val="00320A9B"/>
    <w:rsid w:val="00320CE4"/>
    <w:rsid w:val="00320D53"/>
    <w:rsid w:val="003211E6"/>
    <w:rsid w:val="00321460"/>
    <w:rsid w:val="00321623"/>
    <w:rsid w:val="003216BD"/>
    <w:rsid w:val="00321AD4"/>
    <w:rsid w:val="00321B9C"/>
    <w:rsid w:val="00321D2A"/>
    <w:rsid w:val="00321D79"/>
    <w:rsid w:val="00321F71"/>
    <w:rsid w:val="0032217E"/>
    <w:rsid w:val="00322544"/>
    <w:rsid w:val="003226E4"/>
    <w:rsid w:val="00322ABA"/>
    <w:rsid w:val="00322B57"/>
    <w:rsid w:val="00322D26"/>
    <w:rsid w:val="00322FD0"/>
    <w:rsid w:val="003233A4"/>
    <w:rsid w:val="003233DB"/>
    <w:rsid w:val="0032342C"/>
    <w:rsid w:val="00323668"/>
    <w:rsid w:val="003236A3"/>
    <w:rsid w:val="00323C09"/>
    <w:rsid w:val="00323EC4"/>
    <w:rsid w:val="00323F85"/>
    <w:rsid w:val="003241AF"/>
    <w:rsid w:val="003241CF"/>
    <w:rsid w:val="00324371"/>
    <w:rsid w:val="00324861"/>
    <w:rsid w:val="00324A84"/>
    <w:rsid w:val="00324B0F"/>
    <w:rsid w:val="00324B93"/>
    <w:rsid w:val="00325236"/>
    <w:rsid w:val="00325AA3"/>
    <w:rsid w:val="00325B31"/>
    <w:rsid w:val="00325B92"/>
    <w:rsid w:val="00325D1D"/>
    <w:rsid w:val="00325D67"/>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25E"/>
    <w:rsid w:val="003302F3"/>
    <w:rsid w:val="0033036D"/>
    <w:rsid w:val="00330793"/>
    <w:rsid w:val="00330801"/>
    <w:rsid w:val="0033086F"/>
    <w:rsid w:val="0033090F"/>
    <w:rsid w:val="0033097A"/>
    <w:rsid w:val="00330AEB"/>
    <w:rsid w:val="00330BB1"/>
    <w:rsid w:val="003310DA"/>
    <w:rsid w:val="003310E7"/>
    <w:rsid w:val="003314F8"/>
    <w:rsid w:val="0033152A"/>
    <w:rsid w:val="003316A1"/>
    <w:rsid w:val="00331781"/>
    <w:rsid w:val="00331799"/>
    <w:rsid w:val="0033179E"/>
    <w:rsid w:val="003317AF"/>
    <w:rsid w:val="0033193B"/>
    <w:rsid w:val="003319B3"/>
    <w:rsid w:val="00331D73"/>
    <w:rsid w:val="00331DD1"/>
    <w:rsid w:val="00331EA2"/>
    <w:rsid w:val="00331F63"/>
    <w:rsid w:val="00332127"/>
    <w:rsid w:val="0033214A"/>
    <w:rsid w:val="00332247"/>
    <w:rsid w:val="003323F0"/>
    <w:rsid w:val="003323FD"/>
    <w:rsid w:val="00332472"/>
    <w:rsid w:val="00332995"/>
    <w:rsid w:val="003329BF"/>
    <w:rsid w:val="00332CD9"/>
    <w:rsid w:val="00332D93"/>
    <w:rsid w:val="00333318"/>
    <w:rsid w:val="00333429"/>
    <w:rsid w:val="0033363B"/>
    <w:rsid w:val="00333662"/>
    <w:rsid w:val="00333830"/>
    <w:rsid w:val="00333884"/>
    <w:rsid w:val="00333D0E"/>
    <w:rsid w:val="00333F16"/>
    <w:rsid w:val="00333FB8"/>
    <w:rsid w:val="00334003"/>
    <w:rsid w:val="003343EB"/>
    <w:rsid w:val="0033446A"/>
    <w:rsid w:val="00334504"/>
    <w:rsid w:val="003346B9"/>
    <w:rsid w:val="00334B32"/>
    <w:rsid w:val="00334BC3"/>
    <w:rsid w:val="00334F67"/>
    <w:rsid w:val="00334FA6"/>
    <w:rsid w:val="0033512B"/>
    <w:rsid w:val="00335152"/>
    <w:rsid w:val="00335433"/>
    <w:rsid w:val="0033584E"/>
    <w:rsid w:val="003358C9"/>
    <w:rsid w:val="0033599B"/>
    <w:rsid w:val="00335D8B"/>
    <w:rsid w:val="003360C1"/>
    <w:rsid w:val="00336261"/>
    <w:rsid w:val="003362DA"/>
    <w:rsid w:val="003362E0"/>
    <w:rsid w:val="003364FF"/>
    <w:rsid w:val="00336741"/>
    <w:rsid w:val="00336792"/>
    <w:rsid w:val="00336910"/>
    <w:rsid w:val="00336CDB"/>
    <w:rsid w:val="00337171"/>
    <w:rsid w:val="003371E8"/>
    <w:rsid w:val="0033728E"/>
    <w:rsid w:val="003373CC"/>
    <w:rsid w:val="003374DE"/>
    <w:rsid w:val="0033756D"/>
    <w:rsid w:val="0033775B"/>
    <w:rsid w:val="003378F4"/>
    <w:rsid w:val="0033792C"/>
    <w:rsid w:val="00337954"/>
    <w:rsid w:val="00337AD3"/>
    <w:rsid w:val="00337DBD"/>
    <w:rsid w:val="00340200"/>
    <w:rsid w:val="00340417"/>
    <w:rsid w:val="003405D8"/>
    <w:rsid w:val="00340897"/>
    <w:rsid w:val="0034098F"/>
    <w:rsid w:val="00340B60"/>
    <w:rsid w:val="00341141"/>
    <w:rsid w:val="0034140F"/>
    <w:rsid w:val="003416E2"/>
    <w:rsid w:val="00341797"/>
    <w:rsid w:val="00341867"/>
    <w:rsid w:val="00341937"/>
    <w:rsid w:val="0034194D"/>
    <w:rsid w:val="00341C9C"/>
    <w:rsid w:val="00341FB7"/>
    <w:rsid w:val="00342003"/>
    <w:rsid w:val="003421AE"/>
    <w:rsid w:val="003421DD"/>
    <w:rsid w:val="003421E4"/>
    <w:rsid w:val="0034237C"/>
    <w:rsid w:val="003423CE"/>
    <w:rsid w:val="00342419"/>
    <w:rsid w:val="00342513"/>
    <w:rsid w:val="003426EA"/>
    <w:rsid w:val="00342872"/>
    <w:rsid w:val="00342A52"/>
    <w:rsid w:val="00342C13"/>
    <w:rsid w:val="00342CC6"/>
    <w:rsid w:val="00343074"/>
    <w:rsid w:val="00343476"/>
    <w:rsid w:val="00343672"/>
    <w:rsid w:val="00343736"/>
    <w:rsid w:val="0034393A"/>
    <w:rsid w:val="00343CE1"/>
    <w:rsid w:val="00343D2F"/>
    <w:rsid w:val="00343FBA"/>
    <w:rsid w:val="00344182"/>
    <w:rsid w:val="00344183"/>
    <w:rsid w:val="00344296"/>
    <w:rsid w:val="00344F8B"/>
    <w:rsid w:val="00345113"/>
    <w:rsid w:val="003451C0"/>
    <w:rsid w:val="0034525F"/>
    <w:rsid w:val="003452CC"/>
    <w:rsid w:val="0034553E"/>
    <w:rsid w:val="00345541"/>
    <w:rsid w:val="003458B9"/>
    <w:rsid w:val="0034591A"/>
    <w:rsid w:val="00345D10"/>
    <w:rsid w:val="00345E22"/>
    <w:rsid w:val="00345F72"/>
    <w:rsid w:val="00345FEC"/>
    <w:rsid w:val="00346052"/>
    <w:rsid w:val="003461CB"/>
    <w:rsid w:val="00346448"/>
    <w:rsid w:val="00346990"/>
    <w:rsid w:val="00346D99"/>
    <w:rsid w:val="00346FC1"/>
    <w:rsid w:val="003478BC"/>
    <w:rsid w:val="00347A0C"/>
    <w:rsid w:val="00347B16"/>
    <w:rsid w:val="00347BF8"/>
    <w:rsid w:val="00347F7E"/>
    <w:rsid w:val="00347FAE"/>
    <w:rsid w:val="0035003C"/>
    <w:rsid w:val="00350506"/>
    <w:rsid w:val="0035050F"/>
    <w:rsid w:val="003508B0"/>
    <w:rsid w:val="00350C22"/>
    <w:rsid w:val="00350C48"/>
    <w:rsid w:val="00350E03"/>
    <w:rsid w:val="00350E20"/>
    <w:rsid w:val="00350F2B"/>
    <w:rsid w:val="003511B6"/>
    <w:rsid w:val="003513D0"/>
    <w:rsid w:val="0035150C"/>
    <w:rsid w:val="00351CCB"/>
    <w:rsid w:val="00351CF6"/>
    <w:rsid w:val="00351D8A"/>
    <w:rsid w:val="003520DB"/>
    <w:rsid w:val="003520E4"/>
    <w:rsid w:val="00352238"/>
    <w:rsid w:val="00352374"/>
    <w:rsid w:val="00352419"/>
    <w:rsid w:val="0035244F"/>
    <w:rsid w:val="0035247C"/>
    <w:rsid w:val="00352B42"/>
    <w:rsid w:val="00352EF1"/>
    <w:rsid w:val="003530E2"/>
    <w:rsid w:val="00353218"/>
    <w:rsid w:val="0035377E"/>
    <w:rsid w:val="003539F0"/>
    <w:rsid w:val="00353C4F"/>
    <w:rsid w:val="00353D80"/>
    <w:rsid w:val="00353FFC"/>
    <w:rsid w:val="003540BE"/>
    <w:rsid w:val="00354214"/>
    <w:rsid w:val="00354328"/>
    <w:rsid w:val="00354637"/>
    <w:rsid w:val="003547D9"/>
    <w:rsid w:val="003548A6"/>
    <w:rsid w:val="00354A43"/>
    <w:rsid w:val="00354AEA"/>
    <w:rsid w:val="00354C05"/>
    <w:rsid w:val="00354D82"/>
    <w:rsid w:val="00354E0E"/>
    <w:rsid w:val="0035534C"/>
    <w:rsid w:val="00355415"/>
    <w:rsid w:val="003556FC"/>
    <w:rsid w:val="003557C4"/>
    <w:rsid w:val="003558B9"/>
    <w:rsid w:val="00355C51"/>
    <w:rsid w:val="00355CE5"/>
    <w:rsid w:val="00355D09"/>
    <w:rsid w:val="00355D51"/>
    <w:rsid w:val="00355DB4"/>
    <w:rsid w:val="00355E38"/>
    <w:rsid w:val="00355E85"/>
    <w:rsid w:val="00356159"/>
    <w:rsid w:val="00356177"/>
    <w:rsid w:val="00356182"/>
    <w:rsid w:val="0035644B"/>
    <w:rsid w:val="003565EC"/>
    <w:rsid w:val="0035667A"/>
    <w:rsid w:val="003569CC"/>
    <w:rsid w:val="00356A33"/>
    <w:rsid w:val="00356A7B"/>
    <w:rsid w:val="00356AB8"/>
    <w:rsid w:val="00357240"/>
    <w:rsid w:val="00357528"/>
    <w:rsid w:val="003575CE"/>
    <w:rsid w:val="003576CE"/>
    <w:rsid w:val="00357AAA"/>
    <w:rsid w:val="00357BC1"/>
    <w:rsid w:val="00357CCE"/>
    <w:rsid w:val="00357EBA"/>
    <w:rsid w:val="00360001"/>
    <w:rsid w:val="00360020"/>
    <w:rsid w:val="003601EA"/>
    <w:rsid w:val="0036030C"/>
    <w:rsid w:val="00360542"/>
    <w:rsid w:val="003605FE"/>
    <w:rsid w:val="0036091A"/>
    <w:rsid w:val="003609EE"/>
    <w:rsid w:val="00360B7B"/>
    <w:rsid w:val="00360BBF"/>
    <w:rsid w:val="00360CDD"/>
    <w:rsid w:val="00360DBC"/>
    <w:rsid w:val="00360E56"/>
    <w:rsid w:val="00360E5A"/>
    <w:rsid w:val="003610B5"/>
    <w:rsid w:val="003610B9"/>
    <w:rsid w:val="003611B9"/>
    <w:rsid w:val="00361522"/>
    <w:rsid w:val="00361632"/>
    <w:rsid w:val="003616D6"/>
    <w:rsid w:val="0036178A"/>
    <w:rsid w:val="003619E6"/>
    <w:rsid w:val="00361A21"/>
    <w:rsid w:val="00361AF3"/>
    <w:rsid w:val="00361EB9"/>
    <w:rsid w:val="00362077"/>
    <w:rsid w:val="00362106"/>
    <w:rsid w:val="00362245"/>
    <w:rsid w:val="00362371"/>
    <w:rsid w:val="0036243C"/>
    <w:rsid w:val="00362443"/>
    <w:rsid w:val="003624ED"/>
    <w:rsid w:val="0036263F"/>
    <w:rsid w:val="00362714"/>
    <w:rsid w:val="00362717"/>
    <w:rsid w:val="003629B4"/>
    <w:rsid w:val="0036307D"/>
    <w:rsid w:val="003633C1"/>
    <w:rsid w:val="003634D7"/>
    <w:rsid w:val="003635D1"/>
    <w:rsid w:val="00363754"/>
    <w:rsid w:val="003637E1"/>
    <w:rsid w:val="00363B4B"/>
    <w:rsid w:val="00363B62"/>
    <w:rsid w:val="00363B95"/>
    <w:rsid w:val="00363C4E"/>
    <w:rsid w:val="00363D24"/>
    <w:rsid w:val="00363D47"/>
    <w:rsid w:val="00363E88"/>
    <w:rsid w:val="003642EF"/>
    <w:rsid w:val="003645C3"/>
    <w:rsid w:val="003648C4"/>
    <w:rsid w:val="00364A6D"/>
    <w:rsid w:val="00364AD1"/>
    <w:rsid w:val="00364D77"/>
    <w:rsid w:val="00364D8F"/>
    <w:rsid w:val="00364D92"/>
    <w:rsid w:val="00364E7A"/>
    <w:rsid w:val="003653BB"/>
    <w:rsid w:val="00365522"/>
    <w:rsid w:val="00365676"/>
    <w:rsid w:val="00365779"/>
    <w:rsid w:val="00365BC7"/>
    <w:rsid w:val="00365E50"/>
    <w:rsid w:val="00365E90"/>
    <w:rsid w:val="00365F65"/>
    <w:rsid w:val="00365F9F"/>
    <w:rsid w:val="00366124"/>
    <w:rsid w:val="003662C6"/>
    <w:rsid w:val="0036631F"/>
    <w:rsid w:val="0036695C"/>
    <w:rsid w:val="00366FC1"/>
    <w:rsid w:val="00366FD2"/>
    <w:rsid w:val="003673DC"/>
    <w:rsid w:val="00367639"/>
    <w:rsid w:val="00367817"/>
    <w:rsid w:val="0036788B"/>
    <w:rsid w:val="003678C4"/>
    <w:rsid w:val="00367A39"/>
    <w:rsid w:val="00367A77"/>
    <w:rsid w:val="00367A94"/>
    <w:rsid w:val="00367C29"/>
    <w:rsid w:val="00367D00"/>
    <w:rsid w:val="00367E7E"/>
    <w:rsid w:val="00367FE4"/>
    <w:rsid w:val="00370223"/>
    <w:rsid w:val="00370344"/>
    <w:rsid w:val="003703A7"/>
    <w:rsid w:val="00370609"/>
    <w:rsid w:val="00370856"/>
    <w:rsid w:val="00370888"/>
    <w:rsid w:val="003709A3"/>
    <w:rsid w:val="003718EC"/>
    <w:rsid w:val="00371986"/>
    <w:rsid w:val="00371C56"/>
    <w:rsid w:val="0037233E"/>
    <w:rsid w:val="0037256A"/>
    <w:rsid w:val="00372BB0"/>
    <w:rsid w:val="00372DE3"/>
    <w:rsid w:val="00372FF0"/>
    <w:rsid w:val="003731B3"/>
    <w:rsid w:val="0037359B"/>
    <w:rsid w:val="003739B5"/>
    <w:rsid w:val="00373A9D"/>
    <w:rsid w:val="00373AB8"/>
    <w:rsid w:val="00373AF5"/>
    <w:rsid w:val="00373BBE"/>
    <w:rsid w:val="00373D9B"/>
    <w:rsid w:val="00373EAC"/>
    <w:rsid w:val="003740ED"/>
    <w:rsid w:val="0037411C"/>
    <w:rsid w:val="00374216"/>
    <w:rsid w:val="003743F6"/>
    <w:rsid w:val="003744E0"/>
    <w:rsid w:val="00374534"/>
    <w:rsid w:val="00374593"/>
    <w:rsid w:val="00374807"/>
    <w:rsid w:val="00374B07"/>
    <w:rsid w:val="00374C33"/>
    <w:rsid w:val="00374F86"/>
    <w:rsid w:val="003750DB"/>
    <w:rsid w:val="00375436"/>
    <w:rsid w:val="0037566B"/>
    <w:rsid w:val="0037571C"/>
    <w:rsid w:val="00375DEA"/>
    <w:rsid w:val="00375E11"/>
    <w:rsid w:val="00375E3A"/>
    <w:rsid w:val="00375EAF"/>
    <w:rsid w:val="00375EE7"/>
    <w:rsid w:val="0037605C"/>
    <w:rsid w:val="0037607D"/>
    <w:rsid w:val="00376240"/>
    <w:rsid w:val="00376483"/>
    <w:rsid w:val="0037670D"/>
    <w:rsid w:val="00376795"/>
    <w:rsid w:val="00376D2C"/>
    <w:rsid w:val="00376DDA"/>
    <w:rsid w:val="00376FAE"/>
    <w:rsid w:val="00377023"/>
    <w:rsid w:val="0037710D"/>
    <w:rsid w:val="003771B2"/>
    <w:rsid w:val="003771CB"/>
    <w:rsid w:val="00377346"/>
    <w:rsid w:val="0037785D"/>
    <w:rsid w:val="00377C3E"/>
    <w:rsid w:val="00377E50"/>
    <w:rsid w:val="00377F65"/>
    <w:rsid w:val="0038056A"/>
    <w:rsid w:val="0038060C"/>
    <w:rsid w:val="003806BA"/>
    <w:rsid w:val="00380858"/>
    <w:rsid w:val="00380C63"/>
    <w:rsid w:val="00380F5B"/>
    <w:rsid w:val="00381050"/>
    <w:rsid w:val="00381277"/>
    <w:rsid w:val="0038128C"/>
    <w:rsid w:val="003812CF"/>
    <w:rsid w:val="00381849"/>
    <w:rsid w:val="00381A84"/>
    <w:rsid w:val="00381B6D"/>
    <w:rsid w:val="00381BA1"/>
    <w:rsid w:val="00381C24"/>
    <w:rsid w:val="00381C61"/>
    <w:rsid w:val="00381D35"/>
    <w:rsid w:val="00381EAB"/>
    <w:rsid w:val="00381F36"/>
    <w:rsid w:val="00381FFD"/>
    <w:rsid w:val="00382190"/>
    <w:rsid w:val="003822F4"/>
    <w:rsid w:val="003823EC"/>
    <w:rsid w:val="003825F9"/>
    <w:rsid w:val="003826F9"/>
    <w:rsid w:val="0038299B"/>
    <w:rsid w:val="00382A6E"/>
    <w:rsid w:val="00382AC3"/>
    <w:rsid w:val="00382B71"/>
    <w:rsid w:val="00382BC3"/>
    <w:rsid w:val="00382DBF"/>
    <w:rsid w:val="00382E7A"/>
    <w:rsid w:val="00382FC8"/>
    <w:rsid w:val="00382FD0"/>
    <w:rsid w:val="00383144"/>
    <w:rsid w:val="00383159"/>
    <w:rsid w:val="0038317A"/>
    <w:rsid w:val="003831F5"/>
    <w:rsid w:val="00383886"/>
    <w:rsid w:val="00383B85"/>
    <w:rsid w:val="00384087"/>
    <w:rsid w:val="003843D8"/>
    <w:rsid w:val="003846C5"/>
    <w:rsid w:val="00384706"/>
    <w:rsid w:val="00384810"/>
    <w:rsid w:val="003848AC"/>
    <w:rsid w:val="00384AAC"/>
    <w:rsid w:val="00384ABE"/>
    <w:rsid w:val="00384B28"/>
    <w:rsid w:val="00384CAF"/>
    <w:rsid w:val="00384F40"/>
    <w:rsid w:val="00385876"/>
    <w:rsid w:val="003858CA"/>
    <w:rsid w:val="00385A01"/>
    <w:rsid w:val="00385BE6"/>
    <w:rsid w:val="00385DF4"/>
    <w:rsid w:val="00385E28"/>
    <w:rsid w:val="00385E8C"/>
    <w:rsid w:val="00385FFE"/>
    <w:rsid w:val="00386287"/>
    <w:rsid w:val="003862F4"/>
    <w:rsid w:val="003863BD"/>
    <w:rsid w:val="0038640D"/>
    <w:rsid w:val="003864F5"/>
    <w:rsid w:val="0038676E"/>
    <w:rsid w:val="00386A98"/>
    <w:rsid w:val="00386AFE"/>
    <w:rsid w:val="00386C77"/>
    <w:rsid w:val="00386CFF"/>
    <w:rsid w:val="003871A0"/>
    <w:rsid w:val="003874F4"/>
    <w:rsid w:val="00387C66"/>
    <w:rsid w:val="00387D16"/>
    <w:rsid w:val="00387D44"/>
    <w:rsid w:val="00387F46"/>
    <w:rsid w:val="0039004C"/>
    <w:rsid w:val="003901F0"/>
    <w:rsid w:val="00390374"/>
    <w:rsid w:val="00390557"/>
    <w:rsid w:val="00390977"/>
    <w:rsid w:val="00390B2F"/>
    <w:rsid w:val="00390BD8"/>
    <w:rsid w:val="00390C97"/>
    <w:rsid w:val="00390CE4"/>
    <w:rsid w:val="00390D3B"/>
    <w:rsid w:val="003912AA"/>
    <w:rsid w:val="0039162F"/>
    <w:rsid w:val="0039179E"/>
    <w:rsid w:val="00391D29"/>
    <w:rsid w:val="00391D2D"/>
    <w:rsid w:val="003920F6"/>
    <w:rsid w:val="00392689"/>
    <w:rsid w:val="003928A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ECF"/>
    <w:rsid w:val="003941F3"/>
    <w:rsid w:val="00394293"/>
    <w:rsid w:val="00394583"/>
    <w:rsid w:val="003949CC"/>
    <w:rsid w:val="00394A65"/>
    <w:rsid w:val="00394EA6"/>
    <w:rsid w:val="00394EF3"/>
    <w:rsid w:val="00394F5E"/>
    <w:rsid w:val="0039531A"/>
    <w:rsid w:val="00395330"/>
    <w:rsid w:val="003956C7"/>
    <w:rsid w:val="00395752"/>
    <w:rsid w:val="00395938"/>
    <w:rsid w:val="00395989"/>
    <w:rsid w:val="00395A18"/>
    <w:rsid w:val="00395C36"/>
    <w:rsid w:val="00395E9E"/>
    <w:rsid w:val="00395EFC"/>
    <w:rsid w:val="00396070"/>
    <w:rsid w:val="00396220"/>
    <w:rsid w:val="0039664F"/>
    <w:rsid w:val="003967C6"/>
    <w:rsid w:val="00396CD6"/>
    <w:rsid w:val="003970FC"/>
    <w:rsid w:val="00397269"/>
    <w:rsid w:val="003972ED"/>
    <w:rsid w:val="003974F8"/>
    <w:rsid w:val="003976E9"/>
    <w:rsid w:val="003977E3"/>
    <w:rsid w:val="003978BA"/>
    <w:rsid w:val="003978FF"/>
    <w:rsid w:val="00397906"/>
    <w:rsid w:val="00397ADF"/>
    <w:rsid w:val="00397C92"/>
    <w:rsid w:val="00397E64"/>
    <w:rsid w:val="003A0A6C"/>
    <w:rsid w:val="003A0D18"/>
    <w:rsid w:val="003A0D2A"/>
    <w:rsid w:val="003A0E9A"/>
    <w:rsid w:val="003A0EF4"/>
    <w:rsid w:val="003A1098"/>
    <w:rsid w:val="003A15C3"/>
    <w:rsid w:val="003A1B25"/>
    <w:rsid w:val="003A1C5B"/>
    <w:rsid w:val="003A1DB4"/>
    <w:rsid w:val="003A1FD6"/>
    <w:rsid w:val="003A20AE"/>
    <w:rsid w:val="003A2126"/>
    <w:rsid w:val="003A2149"/>
    <w:rsid w:val="003A2203"/>
    <w:rsid w:val="003A2289"/>
    <w:rsid w:val="003A2495"/>
    <w:rsid w:val="003A27C9"/>
    <w:rsid w:val="003A29E8"/>
    <w:rsid w:val="003A2C6E"/>
    <w:rsid w:val="003A2E5F"/>
    <w:rsid w:val="003A2F3F"/>
    <w:rsid w:val="003A32DF"/>
    <w:rsid w:val="003A3438"/>
    <w:rsid w:val="003A3440"/>
    <w:rsid w:val="003A35C6"/>
    <w:rsid w:val="003A38FF"/>
    <w:rsid w:val="003A3A07"/>
    <w:rsid w:val="003A3C0B"/>
    <w:rsid w:val="003A3F31"/>
    <w:rsid w:val="003A3F90"/>
    <w:rsid w:val="003A423F"/>
    <w:rsid w:val="003A439F"/>
    <w:rsid w:val="003A44E8"/>
    <w:rsid w:val="003A4753"/>
    <w:rsid w:val="003A4E7C"/>
    <w:rsid w:val="003A4EFC"/>
    <w:rsid w:val="003A4FA6"/>
    <w:rsid w:val="003A4FB1"/>
    <w:rsid w:val="003A51A7"/>
    <w:rsid w:val="003A52FE"/>
    <w:rsid w:val="003A552B"/>
    <w:rsid w:val="003A5974"/>
    <w:rsid w:val="003A59AA"/>
    <w:rsid w:val="003A5B30"/>
    <w:rsid w:val="003A5B3B"/>
    <w:rsid w:val="003A5C5B"/>
    <w:rsid w:val="003A5D4E"/>
    <w:rsid w:val="003A5EB7"/>
    <w:rsid w:val="003A6132"/>
    <w:rsid w:val="003A621A"/>
    <w:rsid w:val="003A65CD"/>
    <w:rsid w:val="003A67EF"/>
    <w:rsid w:val="003A6886"/>
    <w:rsid w:val="003A68ED"/>
    <w:rsid w:val="003A6928"/>
    <w:rsid w:val="003A6C24"/>
    <w:rsid w:val="003A6C95"/>
    <w:rsid w:val="003A7273"/>
    <w:rsid w:val="003A7305"/>
    <w:rsid w:val="003A74D4"/>
    <w:rsid w:val="003A75D2"/>
    <w:rsid w:val="003A7D6A"/>
    <w:rsid w:val="003A7EB0"/>
    <w:rsid w:val="003B0012"/>
    <w:rsid w:val="003B0027"/>
    <w:rsid w:val="003B01A2"/>
    <w:rsid w:val="003B0320"/>
    <w:rsid w:val="003B0340"/>
    <w:rsid w:val="003B04A8"/>
    <w:rsid w:val="003B04D4"/>
    <w:rsid w:val="003B062B"/>
    <w:rsid w:val="003B0693"/>
    <w:rsid w:val="003B0948"/>
    <w:rsid w:val="003B09A1"/>
    <w:rsid w:val="003B0EA5"/>
    <w:rsid w:val="003B0FB2"/>
    <w:rsid w:val="003B15B8"/>
    <w:rsid w:val="003B17F7"/>
    <w:rsid w:val="003B1A53"/>
    <w:rsid w:val="003B1CA6"/>
    <w:rsid w:val="003B1F69"/>
    <w:rsid w:val="003B20EB"/>
    <w:rsid w:val="003B20EC"/>
    <w:rsid w:val="003B2146"/>
    <w:rsid w:val="003B234F"/>
    <w:rsid w:val="003B23BD"/>
    <w:rsid w:val="003B249F"/>
    <w:rsid w:val="003B27E5"/>
    <w:rsid w:val="003B29D1"/>
    <w:rsid w:val="003B2C00"/>
    <w:rsid w:val="003B2EC6"/>
    <w:rsid w:val="003B2F2F"/>
    <w:rsid w:val="003B3043"/>
    <w:rsid w:val="003B30DA"/>
    <w:rsid w:val="003B34F7"/>
    <w:rsid w:val="003B37DF"/>
    <w:rsid w:val="003B392E"/>
    <w:rsid w:val="003B3FD6"/>
    <w:rsid w:val="003B4141"/>
    <w:rsid w:val="003B41EA"/>
    <w:rsid w:val="003B42E1"/>
    <w:rsid w:val="003B42F0"/>
    <w:rsid w:val="003B45F8"/>
    <w:rsid w:val="003B463A"/>
    <w:rsid w:val="003B46A7"/>
    <w:rsid w:val="003B4865"/>
    <w:rsid w:val="003B48E1"/>
    <w:rsid w:val="003B4B1E"/>
    <w:rsid w:val="003B4D0D"/>
    <w:rsid w:val="003B4F37"/>
    <w:rsid w:val="003B4F92"/>
    <w:rsid w:val="003B5196"/>
    <w:rsid w:val="003B55E8"/>
    <w:rsid w:val="003B59CD"/>
    <w:rsid w:val="003B5ABB"/>
    <w:rsid w:val="003B5DDE"/>
    <w:rsid w:val="003B5E27"/>
    <w:rsid w:val="003B609A"/>
    <w:rsid w:val="003B62ED"/>
    <w:rsid w:val="003B64AE"/>
    <w:rsid w:val="003B6665"/>
    <w:rsid w:val="003B66AF"/>
    <w:rsid w:val="003B68CA"/>
    <w:rsid w:val="003B6AEE"/>
    <w:rsid w:val="003B6B2B"/>
    <w:rsid w:val="003B6D87"/>
    <w:rsid w:val="003B6DAA"/>
    <w:rsid w:val="003B6DD5"/>
    <w:rsid w:val="003B6F3E"/>
    <w:rsid w:val="003B6F90"/>
    <w:rsid w:val="003B700B"/>
    <w:rsid w:val="003B72B4"/>
    <w:rsid w:val="003B7531"/>
    <w:rsid w:val="003B77E9"/>
    <w:rsid w:val="003B78C3"/>
    <w:rsid w:val="003B7CE6"/>
    <w:rsid w:val="003B7DFC"/>
    <w:rsid w:val="003B7F94"/>
    <w:rsid w:val="003B7FF3"/>
    <w:rsid w:val="003C00F3"/>
    <w:rsid w:val="003C012B"/>
    <w:rsid w:val="003C0633"/>
    <w:rsid w:val="003C063A"/>
    <w:rsid w:val="003C063F"/>
    <w:rsid w:val="003C07BB"/>
    <w:rsid w:val="003C0813"/>
    <w:rsid w:val="003C088D"/>
    <w:rsid w:val="003C0C49"/>
    <w:rsid w:val="003C0D11"/>
    <w:rsid w:val="003C0D35"/>
    <w:rsid w:val="003C1083"/>
    <w:rsid w:val="003C10B8"/>
    <w:rsid w:val="003C124D"/>
    <w:rsid w:val="003C135F"/>
    <w:rsid w:val="003C1479"/>
    <w:rsid w:val="003C1484"/>
    <w:rsid w:val="003C19BB"/>
    <w:rsid w:val="003C1A7C"/>
    <w:rsid w:val="003C1D54"/>
    <w:rsid w:val="003C1F8C"/>
    <w:rsid w:val="003C218F"/>
    <w:rsid w:val="003C24F3"/>
    <w:rsid w:val="003C26AB"/>
    <w:rsid w:val="003C29DD"/>
    <w:rsid w:val="003C29F9"/>
    <w:rsid w:val="003C2A93"/>
    <w:rsid w:val="003C2BD9"/>
    <w:rsid w:val="003C2DC9"/>
    <w:rsid w:val="003C2DDD"/>
    <w:rsid w:val="003C2DF6"/>
    <w:rsid w:val="003C2E9F"/>
    <w:rsid w:val="003C2EDE"/>
    <w:rsid w:val="003C3114"/>
    <w:rsid w:val="003C31ED"/>
    <w:rsid w:val="003C3597"/>
    <w:rsid w:val="003C3677"/>
    <w:rsid w:val="003C3BEB"/>
    <w:rsid w:val="003C3E4F"/>
    <w:rsid w:val="003C3ECA"/>
    <w:rsid w:val="003C40FD"/>
    <w:rsid w:val="003C445A"/>
    <w:rsid w:val="003C4B19"/>
    <w:rsid w:val="003C4BE3"/>
    <w:rsid w:val="003C4FA9"/>
    <w:rsid w:val="003C53A0"/>
    <w:rsid w:val="003C5438"/>
    <w:rsid w:val="003C55AF"/>
    <w:rsid w:val="003C56AB"/>
    <w:rsid w:val="003C577D"/>
    <w:rsid w:val="003C5873"/>
    <w:rsid w:val="003C58B4"/>
    <w:rsid w:val="003C59BD"/>
    <w:rsid w:val="003C5AD9"/>
    <w:rsid w:val="003C5B5C"/>
    <w:rsid w:val="003C5BDD"/>
    <w:rsid w:val="003C5C2E"/>
    <w:rsid w:val="003C5DFF"/>
    <w:rsid w:val="003C5F85"/>
    <w:rsid w:val="003C62C3"/>
    <w:rsid w:val="003C62EB"/>
    <w:rsid w:val="003C63D9"/>
    <w:rsid w:val="003C692B"/>
    <w:rsid w:val="003C6CDE"/>
    <w:rsid w:val="003C6D0D"/>
    <w:rsid w:val="003C6F1E"/>
    <w:rsid w:val="003C701F"/>
    <w:rsid w:val="003C7145"/>
    <w:rsid w:val="003C72AD"/>
    <w:rsid w:val="003C75FA"/>
    <w:rsid w:val="003C76A7"/>
    <w:rsid w:val="003C7A4D"/>
    <w:rsid w:val="003C7C85"/>
    <w:rsid w:val="003C7C9F"/>
    <w:rsid w:val="003C7D87"/>
    <w:rsid w:val="003C7E1D"/>
    <w:rsid w:val="003C7EAB"/>
    <w:rsid w:val="003C7FF3"/>
    <w:rsid w:val="003D059F"/>
    <w:rsid w:val="003D0659"/>
    <w:rsid w:val="003D0675"/>
    <w:rsid w:val="003D0B0F"/>
    <w:rsid w:val="003D0D36"/>
    <w:rsid w:val="003D0ED1"/>
    <w:rsid w:val="003D1056"/>
    <w:rsid w:val="003D1293"/>
    <w:rsid w:val="003D15AA"/>
    <w:rsid w:val="003D15C6"/>
    <w:rsid w:val="003D16CF"/>
    <w:rsid w:val="003D1C1A"/>
    <w:rsid w:val="003D1C61"/>
    <w:rsid w:val="003D1C68"/>
    <w:rsid w:val="003D2127"/>
    <w:rsid w:val="003D24C2"/>
    <w:rsid w:val="003D295E"/>
    <w:rsid w:val="003D299D"/>
    <w:rsid w:val="003D29BA"/>
    <w:rsid w:val="003D2A8B"/>
    <w:rsid w:val="003D2A99"/>
    <w:rsid w:val="003D2B01"/>
    <w:rsid w:val="003D2BAF"/>
    <w:rsid w:val="003D2BDA"/>
    <w:rsid w:val="003D2C64"/>
    <w:rsid w:val="003D2EB3"/>
    <w:rsid w:val="003D2EB7"/>
    <w:rsid w:val="003D30C2"/>
    <w:rsid w:val="003D30D1"/>
    <w:rsid w:val="003D3155"/>
    <w:rsid w:val="003D32A4"/>
    <w:rsid w:val="003D3313"/>
    <w:rsid w:val="003D332A"/>
    <w:rsid w:val="003D34BA"/>
    <w:rsid w:val="003D3638"/>
    <w:rsid w:val="003D36E0"/>
    <w:rsid w:val="003D3885"/>
    <w:rsid w:val="003D3A12"/>
    <w:rsid w:val="003D3A21"/>
    <w:rsid w:val="003D3C5F"/>
    <w:rsid w:val="003D3F98"/>
    <w:rsid w:val="003D3FAC"/>
    <w:rsid w:val="003D4049"/>
    <w:rsid w:val="003D4101"/>
    <w:rsid w:val="003D4133"/>
    <w:rsid w:val="003D4298"/>
    <w:rsid w:val="003D42DE"/>
    <w:rsid w:val="003D433A"/>
    <w:rsid w:val="003D4385"/>
    <w:rsid w:val="003D4413"/>
    <w:rsid w:val="003D448B"/>
    <w:rsid w:val="003D4687"/>
    <w:rsid w:val="003D46CD"/>
    <w:rsid w:val="003D4731"/>
    <w:rsid w:val="003D4774"/>
    <w:rsid w:val="003D4790"/>
    <w:rsid w:val="003D48C4"/>
    <w:rsid w:val="003D49CB"/>
    <w:rsid w:val="003D4B4B"/>
    <w:rsid w:val="003D4C64"/>
    <w:rsid w:val="003D4FFB"/>
    <w:rsid w:val="003D5074"/>
    <w:rsid w:val="003D529A"/>
    <w:rsid w:val="003D5618"/>
    <w:rsid w:val="003D5706"/>
    <w:rsid w:val="003D575C"/>
    <w:rsid w:val="003D5B59"/>
    <w:rsid w:val="003D5BA3"/>
    <w:rsid w:val="003D5BD2"/>
    <w:rsid w:val="003D5D2C"/>
    <w:rsid w:val="003D5E39"/>
    <w:rsid w:val="003D629B"/>
    <w:rsid w:val="003D6665"/>
    <w:rsid w:val="003D6747"/>
    <w:rsid w:val="003D6A00"/>
    <w:rsid w:val="003D6B63"/>
    <w:rsid w:val="003D6B66"/>
    <w:rsid w:val="003D6E42"/>
    <w:rsid w:val="003D6FEF"/>
    <w:rsid w:val="003D7129"/>
    <w:rsid w:val="003D74AF"/>
    <w:rsid w:val="003D76DB"/>
    <w:rsid w:val="003D778D"/>
    <w:rsid w:val="003D7B32"/>
    <w:rsid w:val="003D7BFA"/>
    <w:rsid w:val="003E019F"/>
    <w:rsid w:val="003E0372"/>
    <w:rsid w:val="003E04A3"/>
    <w:rsid w:val="003E0509"/>
    <w:rsid w:val="003E05C7"/>
    <w:rsid w:val="003E066E"/>
    <w:rsid w:val="003E06E6"/>
    <w:rsid w:val="003E070D"/>
    <w:rsid w:val="003E0A3F"/>
    <w:rsid w:val="003E0C29"/>
    <w:rsid w:val="003E0FAC"/>
    <w:rsid w:val="003E10AF"/>
    <w:rsid w:val="003E10BA"/>
    <w:rsid w:val="003E11B0"/>
    <w:rsid w:val="003E1427"/>
    <w:rsid w:val="003E15E9"/>
    <w:rsid w:val="003E17BC"/>
    <w:rsid w:val="003E1843"/>
    <w:rsid w:val="003E194D"/>
    <w:rsid w:val="003E1951"/>
    <w:rsid w:val="003E19CA"/>
    <w:rsid w:val="003E19F3"/>
    <w:rsid w:val="003E1A2E"/>
    <w:rsid w:val="003E1AB0"/>
    <w:rsid w:val="003E1B5E"/>
    <w:rsid w:val="003E1BF7"/>
    <w:rsid w:val="003E1D84"/>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901"/>
    <w:rsid w:val="003E3980"/>
    <w:rsid w:val="003E39CE"/>
    <w:rsid w:val="003E3C3A"/>
    <w:rsid w:val="003E3E4A"/>
    <w:rsid w:val="003E44EF"/>
    <w:rsid w:val="003E4509"/>
    <w:rsid w:val="003E4575"/>
    <w:rsid w:val="003E4BF8"/>
    <w:rsid w:val="003E4C9F"/>
    <w:rsid w:val="003E4D2D"/>
    <w:rsid w:val="003E4E2E"/>
    <w:rsid w:val="003E51A9"/>
    <w:rsid w:val="003E539A"/>
    <w:rsid w:val="003E54F8"/>
    <w:rsid w:val="003E58A4"/>
    <w:rsid w:val="003E5AF2"/>
    <w:rsid w:val="003E5C31"/>
    <w:rsid w:val="003E5D4A"/>
    <w:rsid w:val="003E5F93"/>
    <w:rsid w:val="003E6058"/>
    <w:rsid w:val="003E6162"/>
    <w:rsid w:val="003E617A"/>
    <w:rsid w:val="003E619D"/>
    <w:rsid w:val="003E64A7"/>
    <w:rsid w:val="003E6566"/>
    <w:rsid w:val="003E698A"/>
    <w:rsid w:val="003E6BA7"/>
    <w:rsid w:val="003E6BCA"/>
    <w:rsid w:val="003E6C9C"/>
    <w:rsid w:val="003E72BA"/>
    <w:rsid w:val="003E7562"/>
    <w:rsid w:val="003E780C"/>
    <w:rsid w:val="003E7AE4"/>
    <w:rsid w:val="003E7CF4"/>
    <w:rsid w:val="003F009D"/>
    <w:rsid w:val="003F0281"/>
    <w:rsid w:val="003F02D2"/>
    <w:rsid w:val="003F0345"/>
    <w:rsid w:val="003F0539"/>
    <w:rsid w:val="003F0685"/>
    <w:rsid w:val="003F06AE"/>
    <w:rsid w:val="003F06BF"/>
    <w:rsid w:val="003F0720"/>
    <w:rsid w:val="003F0886"/>
    <w:rsid w:val="003F0A0A"/>
    <w:rsid w:val="003F0C70"/>
    <w:rsid w:val="003F0D12"/>
    <w:rsid w:val="003F111E"/>
    <w:rsid w:val="003F11D7"/>
    <w:rsid w:val="003F12F2"/>
    <w:rsid w:val="003F14FF"/>
    <w:rsid w:val="003F1611"/>
    <w:rsid w:val="003F1767"/>
    <w:rsid w:val="003F1A52"/>
    <w:rsid w:val="003F20B9"/>
    <w:rsid w:val="003F2200"/>
    <w:rsid w:val="003F2355"/>
    <w:rsid w:val="003F24E4"/>
    <w:rsid w:val="003F24F3"/>
    <w:rsid w:val="003F2679"/>
    <w:rsid w:val="003F28E8"/>
    <w:rsid w:val="003F2908"/>
    <w:rsid w:val="003F2AEB"/>
    <w:rsid w:val="003F2D6D"/>
    <w:rsid w:val="003F2DF2"/>
    <w:rsid w:val="003F2F47"/>
    <w:rsid w:val="003F3136"/>
    <w:rsid w:val="003F3362"/>
    <w:rsid w:val="003F3553"/>
    <w:rsid w:val="003F361A"/>
    <w:rsid w:val="003F3859"/>
    <w:rsid w:val="003F3BD4"/>
    <w:rsid w:val="003F3CAF"/>
    <w:rsid w:val="003F3DA6"/>
    <w:rsid w:val="003F3F56"/>
    <w:rsid w:val="003F400A"/>
    <w:rsid w:val="003F4116"/>
    <w:rsid w:val="003F41A2"/>
    <w:rsid w:val="003F42F8"/>
    <w:rsid w:val="003F44A5"/>
    <w:rsid w:val="003F47D6"/>
    <w:rsid w:val="003F47EE"/>
    <w:rsid w:val="003F4A3F"/>
    <w:rsid w:val="003F4B47"/>
    <w:rsid w:val="003F4E44"/>
    <w:rsid w:val="003F5122"/>
    <w:rsid w:val="003F5A66"/>
    <w:rsid w:val="003F5E1C"/>
    <w:rsid w:val="003F60B0"/>
    <w:rsid w:val="003F6489"/>
    <w:rsid w:val="003F655B"/>
    <w:rsid w:val="003F6574"/>
    <w:rsid w:val="003F66E6"/>
    <w:rsid w:val="003F6A61"/>
    <w:rsid w:val="003F6BC6"/>
    <w:rsid w:val="003F6D50"/>
    <w:rsid w:val="003F6EE9"/>
    <w:rsid w:val="003F7051"/>
    <w:rsid w:val="003F7139"/>
    <w:rsid w:val="003F7479"/>
    <w:rsid w:val="003F780A"/>
    <w:rsid w:val="003F797B"/>
    <w:rsid w:val="003F79DC"/>
    <w:rsid w:val="003F79DD"/>
    <w:rsid w:val="003F7A14"/>
    <w:rsid w:val="003F7AE5"/>
    <w:rsid w:val="003F7D47"/>
    <w:rsid w:val="003F7D9F"/>
    <w:rsid w:val="003F7DF9"/>
    <w:rsid w:val="003F7EBE"/>
    <w:rsid w:val="0040007A"/>
    <w:rsid w:val="004000E8"/>
    <w:rsid w:val="00400387"/>
    <w:rsid w:val="004004D6"/>
    <w:rsid w:val="004006DE"/>
    <w:rsid w:val="00400A11"/>
    <w:rsid w:val="00400A6D"/>
    <w:rsid w:val="00400C48"/>
    <w:rsid w:val="00400C95"/>
    <w:rsid w:val="00400D80"/>
    <w:rsid w:val="00400EE7"/>
    <w:rsid w:val="00400FDF"/>
    <w:rsid w:val="00401398"/>
    <w:rsid w:val="004015D2"/>
    <w:rsid w:val="0040177D"/>
    <w:rsid w:val="00401878"/>
    <w:rsid w:val="004019C1"/>
    <w:rsid w:val="004019C7"/>
    <w:rsid w:val="00401DA9"/>
    <w:rsid w:val="00401DFB"/>
    <w:rsid w:val="00401F27"/>
    <w:rsid w:val="00402052"/>
    <w:rsid w:val="004023E5"/>
    <w:rsid w:val="00402827"/>
    <w:rsid w:val="00402851"/>
    <w:rsid w:val="00402B2C"/>
    <w:rsid w:val="00402B9D"/>
    <w:rsid w:val="00402D81"/>
    <w:rsid w:val="004030D7"/>
    <w:rsid w:val="0040323E"/>
    <w:rsid w:val="0040332B"/>
    <w:rsid w:val="004033B9"/>
    <w:rsid w:val="004033CA"/>
    <w:rsid w:val="004034D7"/>
    <w:rsid w:val="004037AE"/>
    <w:rsid w:val="00403D9A"/>
    <w:rsid w:val="00403E52"/>
    <w:rsid w:val="0040401B"/>
    <w:rsid w:val="00404180"/>
    <w:rsid w:val="0040427E"/>
    <w:rsid w:val="00404591"/>
    <w:rsid w:val="00404677"/>
    <w:rsid w:val="0040484A"/>
    <w:rsid w:val="004048CB"/>
    <w:rsid w:val="00404900"/>
    <w:rsid w:val="0040491B"/>
    <w:rsid w:val="004049A7"/>
    <w:rsid w:val="00404EDE"/>
    <w:rsid w:val="00405040"/>
    <w:rsid w:val="004050CC"/>
    <w:rsid w:val="004055DE"/>
    <w:rsid w:val="0040562C"/>
    <w:rsid w:val="004056CD"/>
    <w:rsid w:val="00405997"/>
    <w:rsid w:val="00405A51"/>
    <w:rsid w:val="00405AC2"/>
    <w:rsid w:val="00405D7D"/>
    <w:rsid w:val="00405E4E"/>
    <w:rsid w:val="00405EC0"/>
    <w:rsid w:val="00405EF0"/>
    <w:rsid w:val="00405F5A"/>
    <w:rsid w:val="00406090"/>
    <w:rsid w:val="0040633D"/>
    <w:rsid w:val="00406936"/>
    <w:rsid w:val="00406AAC"/>
    <w:rsid w:val="00406D4D"/>
    <w:rsid w:val="00406E07"/>
    <w:rsid w:val="00407082"/>
    <w:rsid w:val="00407137"/>
    <w:rsid w:val="0040734D"/>
    <w:rsid w:val="0040737A"/>
    <w:rsid w:val="004076DE"/>
    <w:rsid w:val="004079D3"/>
    <w:rsid w:val="00407E94"/>
    <w:rsid w:val="00407F94"/>
    <w:rsid w:val="00407FE9"/>
    <w:rsid w:val="0041020A"/>
    <w:rsid w:val="00410387"/>
    <w:rsid w:val="004107D5"/>
    <w:rsid w:val="00410806"/>
    <w:rsid w:val="0041085A"/>
    <w:rsid w:val="00410919"/>
    <w:rsid w:val="00410957"/>
    <w:rsid w:val="00410B68"/>
    <w:rsid w:val="00410F58"/>
    <w:rsid w:val="00411093"/>
    <w:rsid w:val="00411320"/>
    <w:rsid w:val="0041146F"/>
    <w:rsid w:val="00411494"/>
    <w:rsid w:val="004115A4"/>
    <w:rsid w:val="004115EA"/>
    <w:rsid w:val="00411A84"/>
    <w:rsid w:val="00411D8D"/>
    <w:rsid w:val="00411DC4"/>
    <w:rsid w:val="00412126"/>
    <w:rsid w:val="004123DA"/>
    <w:rsid w:val="004124C3"/>
    <w:rsid w:val="0041272D"/>
    <w:rsid w:val="00412884"/>
    <w:rsid w:val="00412A16"/>
    <w:rsid w:val="00412A41"/>
    <w:rsid w:val="00412F0D"/>
    <w:rsid w:val="004131DF"/>
    <w:rsid w:val="00413276"/>
    <w:rsid w:val="004132B2"/>
    <w:rsid w:val="004134FE"/>
    <w:rsid w:val="00413512"/>
    <w:rsid w:val="00413558"/>
    <w:rsid w:val="00413594"/>
    <w:rsid w:val="004136EE"/>
    <w:rsid w:val="004137F4"/>
    <w:rsid w:val="00413820"/>
    <w:rsid w:val="00413864"/>
    <w:rsid w:val="004138A3"/>
    <w:rsid w:val="0041392F"/>
    <w:rsid w:val="00413996"/>
    <w:rsid w:val="00413CC1"/>
    <w:rsid w:val="00413D07"/>
    <w:rsid w:val="00414269"/>
    <w:rsid w:val="004142EC"/>
    <w:rsid w:val="004143D3"/>
    <w:rsid w:val="00414525"/>
    <w:rsid w:val="00414BF2"/>
    <w:rsid w:val="00414C99"/>
    <w:rsid w:val="00414DD8"/>
    <w:rsid w:val="00415406"/>
    <w:rsid w:val="004157F2"/>
    <w:rsid w:val="004159C6"/>
    <w:rsid w:val="00415B2F"/>
    <w:rsid w:val="00415B89"/>
    <w:rsid w:val="00415C77"/>
    <w:rsid w:val="00415EEA"/>
    <w:rsid w:val="00415F3C"/>
    <w:rsid w:val="00416045"/>
    <w:rsid w:val="00416142"/>
    <w:rsid w:val="004161D0"/>
    <w:rsid w:val="004161EF"/>
    <w:rsid w:val="0041628D"/>
    <w:rsid w:val="0041632C"/>
    <w:rsid w:val="00416456"/>
    <w:rsid w:val="00416549"/>
    <w:rsid w:val="004165CE"/>
    <w:rsid w:val="00416805"/>
    <w:rsid w:val="00416932"/>
    <w:rsid w:val="00416ADC"/>
    <w:rsid w:val="00416B16"/>
    <w:rsid w:val="00416C0A"/>
    <w:rsid w:val="00416E61"/>
    <w:rsid w:val="00416E75"/>
    <w:rsid w:val="004170D3"/>
    <w:rsid w:val="00417304"/>
    <w:rsid w:val="00417730"/>
    <w:rsid w:val="004178D3"/>
    <w:rsid w:val="004179D6"/>
    <w:rsid w:val="00417B19"/>
    <w:rsid w:val="00417B51"/>
    <w:rsid w:val="00417D3A"/>
    <w:rsid w:val="004201B7"/>
    <w:rsid w:val="004203EF"/>
    <w:rsid w:val="0042044B"/>
    <w:rsid w:val="0042064C"/>
    <w:rsid w:val="0042087D"/>
    <w:rsid w:val="0042097A"/>
    <w:rsid w:val="00420A99"/>
    <w:rsid w:val="00420B7C"/>
    <w:rsid w:val="00420DB5"/>
    <w:rsid w:val="00420E5D"/>
    <w:rsid w:val="00420EA2"/>
    <w:rsid w:val="00421103"/>
    <w:rsid w:val="00421120"/>
    <w:rsid w:val="00421311"/>
    <w:rsid w:val="00421415"/>
    <w:rsid w:val="004216A0"/>
    <w:rsid w:val="00421A8A"/>
    <w:rsid w:val="00421AE2"/>
    <w:rsid w:val="00421D30"/>
    <w:rsid w:val="00421D8F"/>
    <w:rsid w:val="00421DB1"/>
    <w:rsid w:val="00421E29"/>
    <w:rsid w:val="0042203D"/>
    <w:rsid w:val="004221A2"/>
    <w:rsid w:val="0042238F"/>
    <w:rsid w:val="0042250A"/>
    <w:rsid w:val="00422570"/>
    <w:rsid w:val="004226C9"/>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155"/>
    <w:rsid w:val="00424412"/>
    <w:rsid w:val="004246F5"/>
    <w:rsid w:val="00424C91"/>
    <w:rsid w:val="00424E11"/>
    <w:rsid w:val="00424E16"/>
    <w:rsid w:val="00424FFA"/>
    <w:rsid w:val="004250BC"/>
    <w:rsid w:val="0042527F"/>
    <w:rsid w:val="004253D7"/>
    <w:rsid w:val="0042546D"/>
    <w:rsid w:val="0042547F"/>
    <w:rsid w:val="0042556D"/>
    <w:rsid w:val="004257F2"/>
    <w:rsid w:val="00425ACB"/>
    <w:rsid w:val="00425B68"/>
    <w:rsid w:val="00425DE4"/>
    <w:rsid w:val="00425EB8"/>
    <w:rsid w:val="00425F17"/>
    <w:rsid w:val="00426107"/>
    <w:rsid w:val="00426127"/>
    <w:rsid w:val="00426207"/>
    <w:rsid w:val="00426357"/>
    <w:rsid w:val="004263F4"/>
    <w:rsid w:val="00426497"/>
    <w:rsid w:val="004264B3"/>
    <w:rsid w:val="004268C4"/>
    <w:rsid w:val="004268D8"/>
    <w:rsid w:val="00426CD1"/>
    <w:rsid w:val="00426E89"/>
    <w:rsid w:val="004270F2"/>
    <w:rsid w:val="00427105"/>
    <w:rsid w:val="0042727C"/>
    <w:rsid w:val="004272E5"/>
    <w:rsid w:val="004273EC"/>
    <w:rsid w:val="004274B1"/>
    <w:rsid w:val="00427680"/>
    <w:rsid w:val="004276E5"/>
    <w:rsid w:val="0042790F"/>
    <w:rsid w:val="00427951"/>
    <w:rsid w:val="00427B06"/>
    <w:rsid w:val="00427D0B"/>
    <w:rsid w:val="00427DD1"/>
    <w:rsid w:val="00430293"/>
    <w:rsid w:val="004303BB"/>
    <w:rsid w:val="004303F6"/>
    <w:rsid w:val="0043045D"/>
    <w:rsid w:val="00430F09"/>
    <w:rsid w:val="00430F14"/>
    <w:rsid w:val="00431525"/>
    <w:rsid w:val="004315B1"/>
    <w:rsid w:val="00431799"/>
    <w:rsid w:val="00431820"/>
    <w:rsid w:val="004318CD"/>
    <w:rsid w:val="0043197F"/>
    <w:rsid w:val="00431BD0"/>
    <w:rsid w:val="00431CC3"/>
    <w:rsid w:val="0043200F"/>
    <w:rsid w:val="00432052"/>
    <w:rsid w:val="004321B7"/>
    <w:rsid w:val="0043252C"/>
    <w:rsid w:val="00432831"/>
    <w:rsid w:val="004328C3"/>
    <w:rsid w:val="00432A1B"/>
    <w:rsid w:val="00432E4E"/>
    <w:rsid w:val="00432F5B"/>
    <w:rsid w:val="00433304"/>
    <w:rsid w:val="00433576"/>
    <w:rsid w:val="00433769"/>
    <w:rsid w:val="004337B5"/>
    <w:rsid w:val="004337B9"/>
    <w:rsid w:val="00433BE7"/>
    <w:rsid w:val="00433E45"/>
    <w:rsid w:val="00434214"/>
    <w:rsid w:val="00434640"/>
    <w:rsid w:val="004346E7"/>
    <w:rsid w:val="004347E1"/>
    <w:rsid w:val="00434AA9"/>
    <w:rsid w:val="00434FEB"/>
    <w:rsid w:val="00435082"/>
    <w:rsid w:val="00435209"/>
    <w:rsid w:val="004355D1"/>
    <w:rsid w:val="00435602"/>
    <w:rsid w:val="00435734"/>
    <w:rsid w:val="004359BB"/>
    <w:rsid w:val="00435AFE"/>
    <w:rsid w:val="00435C14"/>
    <w:rsid w:val="00435D68"/>
    <w:rsid w:val="00435DE6"/>
    <w:rsid w:val="00435EA5"/>
    <w:rsid w:val="00436165"/>
    <w:rsid w:val="00436210"/>
    <w:rsid w:val="004363AC"/>
    <w:rsid w:val="004365BD"/>
    <w:rsid w:val="004365D0"/>
    <w:rsid w:val="00436CA6"/>
    <w:rsid w:val="00436CEE"/>
    <w:rsid w:val="00436DB7"/>
    <w:rsid w:val="00437254"/>
    <w:rsid w:val="00437694"/>
    <w:rsid w:val="00437924"/>
    <w:rsid w:val="00437BA7"/>
    <w:rsid w:val="00437D2E"/>
    <w:rsid w:val="00437DE9"/>
    <w:rsid w:val="00437E1B"/>
    <w:rsid w:val="00440001"/>
    <w:rsid w:val="00440084"/>
    <w:rsid w:val="0044059E"/>
    <w:rsid w:val="004405C4"/>
    <w:rsid w:val="00440B2F"/>
    <w:rsid w:val="00440B9F"/>
    <w:rsid w:val="00440D7E"/>
    <w:rsid w:val="00440DC4"/>
    <w:rsid w:val="00440EBC"/>
    <w:rsid w:val="00440F4D"/>
    <w:rsid w:val="0044117B"/>
    <w:rsid w:val="004412BD"/>
    <w:rsid w:val="00441D55"/>
    <w:rsid w:val="00441FD3"/>
    <w:rsid w:val="0044229F"/>
    <w:rsid w:val="004423C2"/>
    <w:rsid w:val="004426BA"/>
    <w:rsid w:val="00442882"/>
    <w:rsid w:val="00442993"/>
    <w:rsid w:val="00443095"/>
    <w:rsid w:val="004430D2"/>
    <w:rsid w:val="0044318C"/>
    <w:rsid w:val="00443687"/>
    <w:rsid w:val="00443769"/>
    <w:rsid w:val="004438E9"/>
    <w:rsid w:val="0044398D"/>
    <w:rsid w:val="00443999"/>
    <w:rsid w:val="00443D73"/>
    <w:rsid w:val="00443EBF"/>
    <w:rsid w:val="00443FE3"/>
    <w:rsid w:val="0044426F"/>
    <w:rsid w:val="00444325"/>
    <w:rsid w:val="004443D6"/>
    <w:rsid w:val="00444447"/>
    <w:rsid w:val="0044452A"/>
    <w:rsid w:val="0044456B"/>
    <w:rsid w:val="00444570"/>
    <w:rsid w:val="00444760"/>
    <w:rsid w:val="00444775"/>
    <w:rsid w:val="004447E3"/>
    <w:rsid w:val="004448EC"/>
    <w:rsid w:val="0044492B"/>
    <w:rsid w:val="00444A44"/>
    <w:rsid w:val="00444D01"/>
    <w:rsid w:val="00444DDB"/>
    <w:rsid w:val="0044500C"/>
    <w:rsid w:val="00445500"/>
    <w:rsid w:val="004455DE"/>
    <w:rsid w:val="004455F7"/>
    <w:rsid w:val="004457B8"/>
    <w:rsid w:val="004458F6"/>
    <w:rsid w:val="00445984"/>
    <w:rsid w:val="00445A4B"/>
    <w:rsid w:val="00445A4C"/>
    <w:rsid w:val="00445BD2"/>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26D"/>
    <w:rsid w:val="0044736A"/>
    <w:rsid w:val="00447389"/>
    <w:rsid w:val="00447391"/>
    <w:rsid w:val="00447497"/>
    <w:rsid w:val="0044757B"/>
    <w:rsid w:val="0044776A"/>
    <w:rsid w:val="00447842"/>
    <w:rsid w:val="00447CB2"/>
    <w:rsid w:val="0045030D"/>
    <w:rsid w:val="00450442"/>
    <w:rsid w:val="00450825"/>
    <w:rsid w:val="00450999"/>
    <w:rsid w:val="00450A0D"/>
    <w:rsid w:val="00450C2F"/>
    <w:rsid w:val="00450D16"/>
    <w:rsid w:val="00450E1D"/>
    <w:rsid w:val="00450E41"/>
    <w:rsid w:val="004519FE"/>
    <w:rsid w:val="00451A6B"/>
    <w:rsid w:val="00451CB3"/>
    <w:rsid w:val="00451D35"/>
    <w:rsid w:val="00451D64"/>
    <w:rsid w:val="00451DD7"/>
    <w:rsid w:val="00451E63"/>
    <w:rsid w:val="0045220A"/>
    <w:rsid w:val="004522DA"/>
    <w:rsid w:val="0045251B"/>
    <w:rsid w:val="0045266F"/>
    <w:rsid w:val="004526EF"/>
    <w:rsid w:val="004527A1"/>
    <w:rsid w:val="00452AE8"/>
    <w:rsid w:val="00452B97"/>
    <w:rsid w:val="00452C04"/>
    <w:rsid w:val="00452D39"/>
    <w:rsid w:val="00453114"/>
    <w:rsid w:val="00453191"/>
    <w:rsid w:val="00453225"/>
    <w:rsid w:val="00453323"/>
    <w:rsid w:val="00453470"/>
    <w:rsid w:val="00453544"/>
    <w:rsid w:val="00453E8F"/>
    <w:rsid w:val="00453EE1"/>
    <w:rsid w:val="004541F0"/>
    <w:rsid w:val="0045424C"/>
    <w:rsid w:val="0045439D"/>
    <w:rsid w:val="0045448B"/>
    <w:rsid w:val="00454740"/>
    <w:rsid w:val="00454AE1"/>
    <w:rsid w:val="00454BA9"/>
    <w:rsid w:val="00454C98"/>
    <w:rsid w:val="00454CE8"/>
    <w:rsid w:val="00454D9F"/>
    <w:rsid w:val="00454E2B"/>
    <w:rsid w:val="00454E99"/>
    <w:rsid w:val="00454EA4"/>
    <w:rsid w:val="004551C1"/>
    <w:rsid w:val="00455583"/>
    <w:rsid w:val="0045572D"/>
    <w:rsid w:val="004559F6"/>
    <w:rsid w:val="00455A01"/>
    <w:rsid w:val="00455DB4"/>
    <w:rsid w:val="004560F9"/>
    <w:rsid w:val="00456357"/>
    <w:rsid w:val="00456801"/>
    <w:rsid w:val="00456A18"/>
    <w:rsid w:val="00456A88"/>
    <w:rsid w:val="00456B58"/>
    <w:rsid w:val="0045703C"/>
    <w:rsid w:val="004570BA"/>
    <w:rsid w:val="004574FD"/>
    <w:rsid w:val="0045773B"/>
    <w:rsid w:val="00457867"/>
    <w:rsid w:val="004578E3"/>
    <w:rsid w:val="00457B11"/>
    <w:rsid w:val="00457C36"/>
    <w:rsid w:val="00457F6E"/>
    <w:rsid w:val="004600CD"/>
    <w:rsid w:val="00460169"/>
    <w:rsid w:val="004601B3"/>
    <w:rsid w:val="004606C3"/>
    <w:rsid w:val="004608EF"/>
    <w:rsid w:val="00460994"/>
    <w:rsid w:val="00460A20"/>
    <w:rsid w:val="00460D16"/>
    <w:rsid w:val="004610D9"/>
    <w:rsid w:val="004616FD"/>
    <w:rsid w:val="0046176D"/>
    <w:rsid w:val="00461AA7"/>
    <w:rsid w:val="00461AEC"/>
    <w:rsid w:val="00461B0B"/>
    <w:rsid w:val="00461DBE"/>
    <w:rsid w:val="00461ED9"/>
    <w:rsid w:val="004620E7"/>
    <w:rsid w:val="00462102"/>
    <w:rsid w:val="00462158"/>
    <w:rsid w:val="004621D9"/>
    <w:rsid w:val="0046227E"/>
    <w:rsid w:val="004623B8"/>
    <w:rsid w:val="004623BE"/>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892"/>
    <w:rsid w:val="00463C0B"/>
    <w:rsid w:val="00464040"/>
    <w:rsid w:val="00464495"/>
    <w:rsid w:val="00464531"/>
    <w:rsid w:val="004647B5"/>
    <w:rsid w:val="00464950"/>
    <w:rsid w:val="00464995"/>
    <w:rsid w:val="00464AE5"/>
    <w:rsid w:val="0046552D"/>
    <w:rsid w:val="0046561A"/>
    <w:rsid w:val="004656BA"/>
    <w:rsid w:val="00465760"/>
    <w:rsid w:val="00465928"/>
    <w:rsid w:val="00465A16"/>
    <w:rsid w:val="00465DF2"/>
    <w:rsid w:val="004660B8"/>
    <w:rsid w:val="00466162"/>
    <w:rsid w:val="00466234"/>
    <w:rsid w:val="004663F7"/>
    <w:rsid w:val="004666BD"/>
    <w:rsid w:val="004666FF"/>
    <w:rsid w:val="0046673A"/>
    <w:rsid w:val="0046688C"/>
    <w:rsid w:val="004669EA"/>
    <w:rsid w:val="00466AA5"/>
    <w:rsid w:val="00466CDC"/>
    <w:rsid w:val="00467013"/>
    <w:rsid w:val="00467205"/>
    <w:rsid w:val="00467308"/>
    <w:rsid w:val="00467446"/>
    <w:rsid w:val="00467539"/>
    <w:rsid w:val="004676CA"/>
    <w:rsid w:val="00467703"/>
    <w:rsid w:val="004678E2"/>
    <w:rsid w:val="00467A30"/>
    <w:rsid w:val="00467CF4"/>
    <w:rsid w:val="00467DFD"/>
    <w:rsid w:val="00467EAB"/>
    <w:rsid w:val="00470181"/>
    <w:rsid w:val="00470684"/>
    <w:rsid w:val="00470723"/>
    <w:rsid w:val="0047073D"/>
    <w:rsid w:val="0047075D"/>
    <w:rsid w:val="004708DB"/>
    <w:rsid w:val="00470ECB"/>
    <w:rsid w:val="00471156"/>
    <w:rsid w:val="004712CE"/>
    <w:rsid w:val="004714AE"/>
    <w:rsid w:val="0047155A"/>
    <w:rsid w:val="004717DC"/>
    <w:rsid w:val="00471801"/>
    <w:rsid w:val="00471928"/>
    <w:rsid w:val="00471957"/>
    <w:rsid w:val="004719D0"/>
    <w:rsid w:val="00471C58"/>
    <w:rsid w:val="00472146"/>
    <w:rsid w:val="0047216F"/>
    <w:rsid w:val="00472243"/>
    <w:rsid w:val="0047227A"/>
    <w:rsid w:val="004725D6"/>
    <w:rsid w:val="00472B49"/>
    <w:rsid w:val="00472DB6"/>
    <w:rsid w:val="00472F51"/>
    <w:rsid w:val="004731CA"/>
    <w:rsid w:val="00473247"/>
    <w:rsid w:val="0047334A"/>
    <w:rsid w:val="00473389"/>
    <w:rsid w:val="0047347E"/>
    <w:rsid w:val="00473558"/>
    <w:rsid w:val="004736FD"/>
    <w:rsid w:val="0047382F"/>
    <w:rsid w:val="00473851"/>
    <w:rsid w:val="00473AB6"/>
    <w:rsid w:val="00473B3E"/>
    <w:rsid w:val="00473F32"/>
    <w:rsid w:val="00474862"/>
    <w:rsid w:val="00474987"/>
    <w:rsid w:val="00474AD8"/>
    <w:rsid w:val="00474B5E"/>
    <w:rsid w:val="00474F72"/>
    <w:rsid w:val="004751E1"/>
    <w:rsid w:val="004752A1"/>
    <w:rsid w:val="00475671"/>
    <w:rsid w:val="004756E0"/>
    <w:rsid w:val="004759A3"/>
    <w:rsid w:val="00475DA9"/>
    <w:rsid w:val="00475E0F"/>
    <w:rsid w:val="00475E2F"/>
    <w:rsid w:val="00475F28"/>
    <w:rsid w:val="0047600D"/>
    <w:rsid w:val="004763B5"/>
    <w:rsid w:val="00476597"/>
    <w:rsid w:val="00476640"/>
    <w:rsid w:val="004766F0"/>
    <w:rsid w:val="0047670B"/>
    <w:rsid w:val="00476771"/>
    <w:rsid w:val="00476A7E"/>
    <w:rsid w:val="00476AC5"/>
    <w:rsid w:val="00476AD6"/>
    <w:rsid w:val="00476ADC"/>
    <w:rsid w:val="00476B4C"/>
    <w:rsid w:val="00476CCE"/>
    <w:rsid w:val="00476CED"/>
    <w:rsid w:val="00476E85"/>
    <w:rsid w:val="004770A9"/>
    <w:rsid w:val="004801CD"/>
    <w:rsid w:val="00480296"/>
    <w:rsid w:val="004803DF"/>
    <w:rsid w:val="00480608"/>
    <w:rsid w:val="004808DC"/>
    <w:rsid w:val="00480BC3"/>
    <w:rsid w:val="00480C08"/>
    <w:rsid w:val="00480CB7"/>
    <w:rsid w:val="00480D31"/>
    <w:rsid w:val="00480FBE"/>
    <w:rsid w:val="0048133F"/>
    <w:rsid w:val="004814C9"/>
    <w:rsid w:val="00481729"/>
    <w:rsid w:val="00481751"/>
    <w:rsid w:val="00481977"/>
    <w:rsid w:val="00481B0F"/>
    <w:rsid w:val="00481C6C"/>
    <w:rsid w:val="00481D7C"/>
    <w:rsid w:val="0048278B"/>
    <w:rsid w:val="00482D21"/>
    <w:rsid w:val="00482DC3"/>
    <w:rsid w:val="00482E48"/>
    <w:rsid w:val="004833AA"/>
    <w:rsid w:val="0048372D"/>
    <w:rsid w:val="0048372E"/>
    <w:rsid w:val="00483782"/>
    <w:rsid w:val="00483802"/>
    <w:rsid w:val="004839E4"/>
    <w:rsid w:val="00483AF2"/>
    <w:rsid w:val="00483EFE"/>
    <w:rsid w:val="0048440A"/>
    <w:rsid w:val="00484720"/>
    <w:rsid w:val="0048475A"/>
    <w:rsid w:val="004847E2"/>
    <w:rsid w:val="004848F5"/>
    <w:rsid w:val="0048495E"/>
    <w:rsid w:val="00484B7A"/>
    <w:rsid w:val="00484BCA"/>
    <w:rsid w:val="00484C6A"/>
    <w:rsid w:val="00484CDE"/>
    <w:rsid w:val="00484E3D"/>
    <w:rsid w:val="0048516B"/>
    <w:rsid w:val="004853CC"/>
    <w:rsid w:val="0048561B"/>
    <w:rsid w:val="004857DE"/>
    <w:rsid w:val="004857E5"/>
    <w:rsid w:val="00485AAD"/>
    <w:rsid w:val="00485D21"/>
    <w:rsid w:val="00485D84"/>
    <w:rsid w:val="00485DFA"/>
    <w:rsid w:val="00485F34"/>
    <w:rsid w:val="004862AA"/>
    <w:rsid w:val="0048679D"/>
    <w:rsid w:val="004867D8"/>
    <w:rsid w:val="00486C61"/>
    <w:rsid w:val="00486CC6"/>
    <w:rsid w:val="00486E58"/>
    <w:rsid w:val="00486EE0"/>
    <w:rsid w:val="00486FA0"/>
    <w:rsid w:val="004871AA"/>
    <w:rsid w:val="00487215"/>
    <w:rsid w:val="004874C4"/>
    <w:rsid w:val="00487546"/>
    <w:rsid w:val="004878C3"/>
    <w:rsid w:val="00487B4E"/>
    <w:rsid w:val="00487D73"/>
    <w:rsid w:val="00487F31"/>
    <w:rsid w:val="0049006C"/>
    <w:rsid w:val="004902C2"/>
    <w:rsid w:val="004902D1"/>
    <w:rsid w:val="00490336"/>
    <w:rsid w:val="0049049F"/>
    <w:rsid w:val="004905EB"/>
    <w:rsid w:val="00490832"/>
    <w:rsid w:val="00490BC9"/>
    <w:rsid w:val="00490C4C"/>
    <w:rsid w:val="00490C86"/>
    <w:rsid w:val="004912BA"/>
    <w:rsid w:val="004914AB"/>
    <w:rsid w:val="0049182E"/>
    <w:rsid w:val="00491A48"/>
    <w:rsid w:val="00491BDB"/>
    <w:rsid w:val="00492093"/>
    <w:rsid w:val="0049221A"/>
    <w:rsid w:val="004924AC"/>
    <w:rsid w:val="004925F1"/>
    <w:rsid w:val="00492865"/>
    <w:rsid w:val="00492B0E"/>
    <w:rsid w:val="00492CD5"/>
    <w:rsid w:val="00492CDF"/>
    <w:rsid w:val="00492DA2"/>
    <w:rsid w:val="004930E5"/>
    <w:rsid w:val="004934BC"/>
    <w:rsid w:val="00493DBF"/>
    <w:rsid w:val="004940D9"/>
    <w:rsid w:val="004942B4"/>
    <w:rsid w:val="004942E4"/>
    <w:rsid w:val="00494613"/>
    <w:rsid w:val="00494632"/>
    <w:rsid w:val="00494872"/>
    <w:rsid w:val="0049488C"/>
    <w:rsid w:val="00494A7C"/>
    <w:rsid w:val="00494DE8"/>
    <w:rsid w:val="00494E15"/>
    <w:rsid w:val="00494E22"/>
    <w:rsid w:val="00494E6C"/>
    <w:rsid w:val="0049524A"/>
    <w:rsid w:val="00495593"/>
    <w:rsid w:val="00495687"/>
    <w:rsid w:val="004956D3"/>
    <w:rsid w:val="00495733"/>
    <w:rsid w:val="004958D4"/>
    <w:rsid w:val="00495A73"/>
    <w:rsid w:val="00495D03"/>
    <w:rsid w:val="00495ED1"/>
    <w:rsid w:val="00495EF0"/>
    <w:rsid w:val="0049607B"/>
    <w:rsid w:val="004960A7"/>
    <w:rsid w:val="00496326"/>
    <w:rsid w:val="004963FF"/>
    <w:rsid w:val="0049650B"/>
    <w:rsid w:val="00496525"/>
    <w:rsid w:val="0049661C"/>
    <w:rsid w:val="004967CB"/>
    <w:rsid w:val="00496A05"/>
    <w:rsid w:val="00496A66"/>
    <w:rsid w:val="00496A8D"/>
    <w:rsid w:val="00496CAB"/>
    <w:rsid w:val="00496F3A"/>
    <w:rsid w:val="00497251"/>
    <w:rsid w:val="004973FC"/>
    <w:rsid w:val="0049752B"/>
    <w:rsid w:val="00497578"/>
    <w:rsid w:val="004975BA"/>
    <w:rsid w:val="00497753"/>
    <w:rsid w:val="004979CD"/>
    <w:rsid w:val="00497B87"/>
    <w:rsid w:val="00497D29"/>
    <w:rsid w:val="00497DCD"/>
    <w:rsid w:val="00497EE0"/>
    <w:rsid w:val="004A02BA"/>
    <w:rsid w:val="004A04D4"/>
    <w:rsid w:val="004A06EC"/>
    <w:rsid w:val="004A073D"/>
    <w:rsid w:val="004A0F08"/>
    <w:rsid w:val="004A1207"/>
    <w:rsid w:val="004A1AF7"/>
    <w:rsid w:val="004A1C6A"/>
    <w:rsid w:val="004A1E23"/>
    <w:rsid w:val="004A204B"/>
    <w:rsid w:val="004A222E"/>
    <w:rsid w:val="004A24FA"/>
    <w:rsid w:val="004A25BC"/>
    <w:rsid w:val="004A27DC"/>
    <w:rsid w:val="004A27F6"/>
    <w:rsid w:val="004A28CF"/>
    <w:rsid w:val="004A2988"/>
    <w:rsid w:val="004A29DF"/>
    <w:rsid w:val="004A2A10"/>
    <w:rsid w:val="004A2A58"/>
    <w:rsid w:val="004A2AEC"/>
    <w:rsid w:val="004A2C13"/>
    <w:rsid w:val="004A2ED4"/>
    <w:rsid w:val="004A30B5"/>
    <w:rsid w:val="004A3131"/>
    <w:rsid w:val="004A3207"/>
    <w:rsid w:val="004A32B0"/>
    <w:rsid w:val="004A3371"/>
    <w:rsid w:val="004A3426"/>
    <w:rsid w:val="004A34C2"/>
    <w:rsid w:val="004A3659"/>
    <w:rsid w:val="004A36A7"/>
    <w:rsid w:val="004A373C"/>
    <w:rsid w:val="004A3961"/>
    <w:rsid w:val="004A39D4"/>
    <w:rsid w:val="004A42BA"/>
    <w:rsid w:val="004A4473"/>
    <w:rsid w:val="004A4484"/>
    <w:rsid w:val="004A4579"/>
    <w:rsid w:val="004A49A8"/>
    <w:rsid w:val="004A4B38"/>
    <w:rsid w:val="004A4BC3"/>
    <w:rsid w:val="004A4D4E"/>
    <w:rsid w:val="004A52F6"/>
    <w:rsid w:val="004A5481"/>
    <w:rsid w:val="004A5551"/>
    <w:rsid w:val="004A558B"/>
    <w:rsid w:val="004A55EF"/>
    <w:rsid w:val="004A565A"/>
    <w:rsid w:val="004A5818"/>
    <w:rsid w:val="004A59D0"/>
    <w:rsid w:val="004A5AAB"/>
    <w:rsid w:val="004A5F65"/>
    <w:rsid w:val="004A60C7"/>
    <w:rsid w:val="004A635A"/>
    <w:rsid w:val="004A65E7"/>
    <w:rsid w:val="004A6777"/>
    <w:rsid w:val="004A67AB"/>
    <w:rsid w:val="004A68C5"/>
    <w:rsid w:val="004A69AE"/>
    <w:rsid w:val="004A6A35"/>
    <w:rsid w:val="004A6AAA"/>
    <w:rsid w:val="004A6AB1"/>
    <w:rsid w:val="004A6C46"/>
    <w:rsid w:val="004A6C7F"/>
    <w:rsid w:val="004A702F"/>
    <w:rsid w:val="004A715F"/>
    <w:rsid w:val="004A7224"/>
    <w:rsid w:val="004A731A"/>
    <w:rsid w:val="004A7464"/>
    <w:rsid w:val="004A790D"/>
    <w:rsid w:val="004A7BB2"/>
    <w:rsid w:val="004A7E05"/>
    <w:rsid w:val="004A7ED2"/>
    <w:rsid w:val="004A7ED3"/>
    <w:rsid w:val="004A7FFD"/>
    <w:rsid w:val="004B003A"/>
    <w:rsid w:val="004B0784"/>
    <w:rsid w:val="004B0839"/>
    <w:rsid w:val="004B0C13"/>
    <w:rsid w:val="004B0CE5"/>
    <w:rsid w:val="004B0D9A"/>
    <w:rsid w:val="004B0EA7"/>
    <w:rsid w:val="004B116C"/>
    <w:rsid w:val="004B198F"/>
    <w:rsid w:val="004B1B60"/>
    <w:rsid w:val="004B1BFF"/>
    <w:rsid w:val="004B232E"/>
    <w:rsid w:val="004B2409"/>
    <w:rsid w:val="004B2789"/>
    <w:rsid w:val="004B2830"/>
    <w:rsid w:val="004B2944"/>
    <w:rsid w:val="004B2989"/>
    <w:rsid w:val="004B29C7"/>
    <w:rsid w:val="004B2A0B"/>
    <w:rsid w:val="004B2AD2"/>
    <w:rsid w:val="004B2B00"/>
    <w:rsid w:val="004B2E39"/>
    <w:rsid w:val="004B2F53"/>
    <w:rsid w:val="004B31F8"/>
    <w:rsid w:val="004B32E6"/>
    <w:rsid w:val="004B38F3"/>
    <w:rsid w:val="004B3980"/>
    <w:rsid w:val="004B3C05"/>
    <w:rsid w:val="004B3C0A"/>
    <w:rsid w:val="004B3D70"/>
    <w:rsid w:val="004B40A7"/>
    <w:rsid w:val="004B40CB"/>
    <w:rsid w:val="004B42C6"/>
    <w:rsid w:val="004B4344"/>
    <w:rsid w:val="004B4743"/>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0A3"/>
    <w:rsid w:val="004B62C3"/>
    <w:rsid w:val="004B62FA"/>
    <w:rsid w:val="004B63BB"/>
    <w:rsid w:val="004B6475"/>
    <w:rsid w:val="004B65BF"/>
    <w:rsid w:val="004B65DC"/>
    <w:rsid w:val="004B66AD"/>
    <w:rsid w:val="004B6FCA"/>
    <w:rsid w:val="004B7117"/>
    <w:rsid w:val="004B7351"/>
    <w:rsid w:val="004B73A3"/>
    <w:rsid w:val="004B7474"/>
    <w:rsid w:val="004B753D"/>
    <w:rsid w:val="004B755F"/>
    <w:rsid w:val="004B774C"/>
    <w:rsid w:val="004B7AC7"/>
    <w:rsid w:val="004B7C77"/>
    <w:rsid w:val="004B7DCF"/>
    <w:rsid w:val="004C0196"/>
    <w:rsid w:val="004C0215"/>
    <w:rsid w:val="004C0311"/>
    <w:rsid w:val="004C0496"/>
    <w:rsid w:val="004C0526"/>
    <w:rsid w:val="004C054B"/>
    <w:rsid w:val="004C05B6"/>
    <w:rsid w:val="004C06D9"/>
    <w:rsid w:val="004C06E2"/>
    <w:rsid w:val="004C09F4"/>
    <w:rsid w:val="004C0A73"/>
    <w:rsid w:val="004C0C6E"/>
    <w:rsid w:val="004C0CED"/>
    <w:rsid w:val="004C0DAC"/>
    <w:rsid w:val="004C0DB7"/>
    <w:rsid w:val="004C0F71"/>
    <w:rsid w:val="004C0FEC"/>
    <w:rsid w:val="004C110A"/>
    <w:rsid w:val="004C1645"/>
    <w:rsid w:val="004C1C61"/>
    <w:rsid w:val="004C1D79"/>
    <w:rsid w:val="004C1EDE"/>
    <w:rsid w:val="004C1EEF"/>
    <w:rsid w:val="004C1F50"/>
    <w:rsid w:val="004C2268"/>
    <w:rsid w:val="004C23CE"/>
    <w:rsid w:val="004C244F"/>
    <w:rsid w:val="004C2DA3"/>
    <w:rsid w:val="004C2E6F"/>
    <w:rsid w:val="004C2F48"/>
    <w:rsid w:val="004C32CB"/>
    <w:rsid w:val="004C3887"/>
    <w:rsid w:val="004C3905"/>
    <w:rsid w:val="004C3E9B"/>
    <w:rsid w:val="004C3F0E"/>
    <w:rsid w:val="004C3F8E"/>
    <w:rsid w:val="004C40CE"/>
    <w:rsid w:val="004C4592"/>
    <w:rsid w:val="004C4603"/>
    <w:rsid w:val="004C476A"/>
    <w:rsid w:val="004C48DC"/>
    <w:rsid w:val="004C49E5"/>
    <w:rsid w:val="004C4A95"/>
    <w:rsid w:val="004C4B10"/>
    <w:rsid w:val="004C4D8E"/>
    <w:rsid w:val="004C4E74"/>
    <w:rsid w:val="004C50AF"/>
    <w:rsid w:val="004C52BE"/>
    <w:rsid w:val="004C541B"/>
    <w:rsid w:val="004C5644"/>
    <w:rsid w:val="004C5660"/>
    <w:rsid w:val="004C5878"/>
    <w:rsid w:val="004C5ABD"/>
    <w:rsid w:val="004C5DEE"/>
    <w:rsid w:val="004C5F1C"/>
    <w:rsid w:val="004C624F"/>
    <w:rsid w:val="004C632F"/>
    <w:rsid w:val="004C635E"/>
    <w:rsid w:val="004C657C"/>
    <w:rsid w:val="004C6CEA"/>
    <w:rsid w:val="004C6D4D"/>
    <w:rsid w:val="004C6F4A"/>
    <w:rsid w:val="004C73BE"/>
    <w:rsid w:val="004C789E"/>
    <w:rsid w:val="004C7915"/>
    <w:rsid w:val="004C7B6A"/>
    <w:rsid w:val="004C7C7E"/>
    <w:rsid w:val="004C7E44"/>
    <w:rsid w:val="004C7EAE"/>
    <w:rsid w:val="004C7F29"/>
    <w:rsid w:val="004D0015"/>
    <w:rsid w:val="004D02B3"/>
    <w:rsid w:val="004D0465"/>
    <w:rsid w:val="004D060F"/>
    <w:rsid w:val="004D07B5"/>
    <w:rsid w:val="004D07C6"/>
    <w:rsid w:val="004D092A"/>
    <w:rsid w:val="004D0BC7"/>
    <w:rsid w:val="004D0BE2"/>
    <w:rsid w:val="004D0CC5"/>
    <w:rsid w:val="004D0CFF"/>
    <w:rsid w:val="004D0EB5"/>
    <w:rsid w:val="004D0F9E"/>
    <w:rsid w:val="004D11F7"/>
    <w:rsid w:val="004D127E"/>
    <w:rsid w:val="004D139A"/>
    <w:rsid w:val="004D16E9"/>
    <w:rsid w:val="004D19C3"/>
    <w:rsid w:val="004D1C9F"/>
    <w:rsid w:val="004D1CD5"/>
    <w:rsid w:val="004D21F1"/>
    <w:rsid w:val="004D23AA"/>
    <w:rsid w:val="004D271D"/>
    <w:rsid w:val="004D27E4"/>
    <w:rsid w:val="004D2A13"/>
    <w:rsid w:val="004D2BA4"/>
    <w:rsid w:val="004D2D25"/>
    <w:rsid w:val="004D2D5F"/>
    <w:rsid w:val="004D2E3F"/>
    <w:rsid w:val="004D2E80"/>
    <w:rsid w:val="004D30A0"/>
    <w:rsid w:val="004D3194"/>
    <w:rsid w:val="004D33A6"/>
    <w:rsid w:val="004D349B"/>
    <w:rsid w:val="004D34DB"/>
    <w:rsid w:val="004D3A88"/>
    <w:rsid w:val="004D4109"/>
    <w:rsid w:val="004D42A9"/>
    <w:rsid w:val="004D4358"/>
    <w:rsid w:val="004D4AC8"/>
    <w:rsid w:val="004D4AD6"/>
    <w:rsid w:val="004D4B2A"/>
    <w:rsid w:val="004D4C05"/>
    <w:rsid w:val="004D52F7"/>
    <w:rsid w:val="004D5622"/>
    <w:rsid w:val="004D5668"/>
    <w:rsid w:val="004D5744"/>
    <w:rsid w:val="004D58B0"/>
    <w:rsid w:val="004D59C6"/>
    <w:rsid w:val="004D61B9"/>
    <w:rsid w:val="004D62F3"/>
    <w:rsid w:val="004D64EE"/>
    <w:rsid w:val="004D66CB"/>
    <w:rsid w:val="004D6808"/>
    <w:rsid w:val="004D6820"/>
    <w:rsid w:val="004D6C13"/>
    <w:rsid w:val="004D6D30"/>
    <w:rsid w:val="004D6D52"/>
    <w:rsid w:val="004D6F17"/>
    <w:rsid w:val="004D6F40"/>
    <w:rsid w:val="004D721C"/>
    <w:rsid w:val="004D72A2"/>
    <w:rsid w:val="004D7473"/>
    <w:rsid w:val="004D757B"/>
    <w:rsid w:val="004D7583"/>
    <w:rsid w:val="004D7B7B"/>
    <w:rsid w:val="004D7F90"/>
    <w:rsid w:val="004E0013"/>
    <w:rsid w:val="004E007D"/>
    <w:rsid w:val="004E04B8"/>
    <w:rsid w:val="004E05BB"/>
    <w:rsid w:val="004E06B7"/>
    <w:rsid w:val="004E07AE"/>
    <w:rsid w:val="004E0841"/>
    <w:rsid w:val="004E0C3C"/>
    <w:rsid w:val="004E0D31"/>
    <w:rsid w:val="004E0ED1"/>
    <w:rsid w:val="004E1382"/>
    <w:rsid w:val="004E15C5"/>
    <w:rsid w:val="004E1605"/>
    <w:rsid w:val="004E171C"/>
    <w:rsid w:val="004E174A"/>
    <w:rsid w:val="004E1AA5"/>
    <w:rsid w:val="004E1AAD"/>
    <w:rsid w:val="004E1C46"/>
    <w:rsid w:val="004E1CF1"/>
    <w:rsid w:val="004E1D93"/>
    <w:rsid w:val="004E215C"/>
    <w:rsid w:val="004E217A"/>
    <w:rsid w:val="004E2EF1"/>
    <w:rsid w:val="004E2FE0"/>
    <w:rsid w:val="004E30ED"/>
    <w:rsid w:val="004E319B"/>
    <w:rsid w:val="004E3343"/>
    <w:rsid w:val="004E3396"/>
    <w:rsid w:val="004E3564"/>
    <w:rsid w:val="004E35E6"/>
    <w:rsid w:val="004E37B7"/>
    <w:rsid w:val="004E3DFB"/>
    <w:rsid w:val="004E3E44"/>
    <w:rsid w:val="004E42C9"/>
    <w:rsid w:val="004E4330"/>
    <w:rsid w:val="004E49C0"/>
    <w:rsid w:val="004E4DF4"/>
    <w:rsid w:val="004E4EF3"/>
    <w:rsid w:val="004E56FC"/>
    <w:rsid w:val="004E5822"/>
    <w:rsid w:val="004E5AAA"/>
    <w:rsid w:val="004E5ADA"/>
    <w:rsid w:val="004E5BCC"/>
    <w:rsid w:val="004E5E77"/>
    <w:rsid w:val="004E627B"/>
    <w:rsid w:val="004E6479"/>
    <w:rsid w:val="004E659B"/>
    <w:rsid w:val="004E694F"/>
    <w:rsid w:val="004E6F4A"/>
    <w:rsid w:val="004E7160"/>
    <w:rsid w:val="004E72BE"/>
    <w:rsid w:val="004E730D"/>
    <w:rsid w:val="004E735B"/>
    <w:rsid w:val="004E781C"/>
    <w:rsid w:val="004E7A7B"/>
    <w:rsid w:val="004E7C89"/>
    <w:rsid w:val="004E7CD1"/>
    <w:rsid w:val="004F00D2"/>
    <w:rsid w:val="004F02EC"/>
    <w:rsid w:val="004F058B"/>
    <w:rsid w:val="004F0593"/>
    <w:rsid w:val="004F05AA"/>
    <w:rsid w:val="004F06FD"/>
    <w:rsid w:val="004F07DB"/>
    <w:rsid w:val="004F087E"/>
    <w:rsid w:val="004F0990"/>
    <w:rsid w:val="004F0A20"/>
    <w:rsid w:val="004F0BDE"/>
    <w:rsid w:val="004F0D2F"/>
    <w:rsid w:val="004F0E44"/>
    <w:rsid w:val="004F1096"/>
    <w:rsid w:val="004F10BB"/>
    <w:rsid w:val="004F19F6"/>
    <w:rsid w:val="004F1A8E"/>
    <w:rsid w:val="004F1B05"/>
    <w:rsid w:val="004F1C67"/>
    <w:rsid w:val="004F1CAA"/>
    <w:rsid w:val="004F1DFF"/>
    <w:rsid w:val="004F20BE"/>
    <w:rsid w:val="004F21EB"/>
    <w:rsid w:val="004F22BB"/>
    <w:rsid w:val="004F232E"/>
    <w:rsid w:val="004F23A0"/>
    <w:rsid w:val="004F2435"/>
    <w:rsid w:val="004F2702"/>
    <w:rsid w:val="004F2877"/>
    <w:rsid w:val="004F2897"/>
    <w:rsid w:val="004F28D4"/>
    <w:rsid w:val="004F2B0D"/>
    <w:rsid w:val="004F2BC2"/>
    <w:rsid w:val="004F2BD3"/>
    <w:rsid w:val="004F2F5A"/>
    <w:rsid w:val="004F2F77"/>
    <w:rsid w:val="004F3091"/>
    <w:rsid w:val="004F35EA"/>
    <w:rsid w:val="004F3DB6"/>
    <w:rsid w:val="004F3E2D"/>
    <w:rsid w:val="004F3FDD"/>
    <w:rsid w:val="004F40DF"/>
    <w:rsid w:val="004F40F7"/>
    <w:rsid w:val="004F412D"/>
    <w:rsid w:val="004F424B"/>
    <w:rsid w:val="004F42A2"/>
    <w:rsid w:val="004F431F"/>
    <w:rsid w:val="004F44E7"/>
    <w:rsid w:val="004F4747"/>
    <w:rsid w:val="004F47B5"/>
    <w:rsid w:val="004F4B6D"/>
    <w:rsid w:val="004F4BA8"/>
    <w:rsid w:val="004F4C47"/>
    <w:rsid w:val="004F4C4A"/>
    <w:rsid w:val="004F4E02"/>
    <w:rsid w:val="004F5034"/>
    <w:rsid w:val="004F521C"/>
    <w:rsid w:val="004F53D3"/>
    <w:rsid w:val="004F54D9"/>
    <w:rsid w:val="004F54DD"/>
    <w:rsid w:val="004F57B4"/>
    <w:rsid w:val="004F5935"/>
    <w:rsid w:val="004F5A3E"/>
    <w:rsid w:val="004F5ED3"/>
    <w:rsid w:val="004F5EDC"/>
    <w:rsid w:val="004F5EF5"/>
    <w:rsid w:val="004F6491"/>
    <w:rsid w:val="004F6523"/>
    <w:rsid w:val="004F6527"/>
    <w:rsid w:val="004F6672"/>
    <w:rsid w:val="004F6B54"/>
    <w:rsid w:val="004F7367"/>
    <w:rsid w:val="004F7405"/>
    <w:rsid w:val="004F77F9"/>
    <w:rsid w:val="004F794D"/>
    <w:rsid w:val="004F7C0C"/>
    <w:rsid w:val="004F7F09"/>
    <w:rsid w:val="004F7FC0"/>
    <w:rsid w:val="0050030E"/>
    <w:rsid w:val="00500657"/>
    <w:rsid w:val="005008B8"/>
    <w:rsid w:val="00500923"/>
    <w:rsid w:val="00500D2A"/>
    <w:rsid w:val="00500EE8"/>
    <w:rsid w:val="005010EA"/>
    <w:rsid w:val="00501125"/>
    <w:rsid w:val="005019F5"/>
    <w:rsid w:val="00501AA0"/>
    <w:rsid w:val="00501AE5"/>
    <w:rsid w:val="00501E6E"/>
    <w:rsid w:val="00501F9D"/>
    <w:rsid w:val="00502803"/>
    <w:rsid w:val="00502889"/>
    <w:rsid w:val="00502A94"/>
    <w:rsid w:val="00502C42"/>
    <w:rsid w:val="00502C83"/>
    <w:rsid w:val="00502D15"/>
    <w:rsid w:val="00502E87"/>
    <w:rsid w:val="00502F61"/>
    <w:rsid w:val="0050328E"/>
    <w:rsid w:val="005035E1"/>
    <w:rsid w:val="00503898"/>
    <w:rsid w:val="005038A3"/>
    <w:rsid w:val="00503BAC"/>
    <w:rsid w:val="00503DC2"/>
    <w:rsid w:val="00504208"/>
    <w:rsid w:val="00504227"/>
    <w:rsid w:val="00504264"/>
    <w:rsid w:val="00504492"/>
    <w:rsid w:val="005046C3"/>
    <w:rsid w:val="005049B1"/>
    <w:rsid w:val="00504ADD"/>
    <w:rsid w:val="00505083"/>
    <w:rsid w:val="00505118"/>
    <w:rsid w:val="005051F9"/>
    <w:rsid w:val="0050525E"/>
    <w:rsid w:val="005052F4"/>
    <w:rsid w:val="005056D8"/>
    <w:rsid w:val="00505830"/>
    <w:rsid w:val="00505897"/>
    <w:rsid w:val="00505AB4"/>
    <w:rsid w:val="00505D77"/>
    <w:rsid w:val="00505D8B"/>
    <w:rsid w:val="00505E58"/>
    <w:rsid w:val="00505EFC"/>
    <w:rsid w:val="0050611C"/>
    <w:rsid w:val="00506173"/>
    <w:rsid w:val="00506395"/>
    <w:rsid w:val="005067B3"/>
    <w:rsid w:val="00506B46"/>
    <w:rsid w:val="00506BEB"/>
    <w:rsid w:val="00506CC9"/>
    <w:rsid w:val="00506E5A"/>
    <w:rsid w:val="00506FB8"/>
    <w:rsid w:val="00506FF5"/>
    <w:rsid w:val="00507103"/>
    <w:rsid w:val="005072D5"/>
    <w:rsid w:val="0050764C"/>
    <w:rsid w:val="00507719"/>
    <w:rsid w:val="00507AFE"/>
    <w:rsid w:val="00507D35"/>
    <w:rsid w:val="00507FD2"/>
    <w:rsid w:val="005101B4"/>
    <w:rsid w:val="005101BB"/>
    <w:rsid w:val="0051031F"/>
    <w:rsid w:val="0051042C"/>
    <w:rsid w:val="005104F9"/>
    <w:rsid w:val="0051061E"/>
    <w:rsid w:val="00510645"/>
    <w:rsid w:val="005106C5"/>
    <w:rsid w:val="005106E6"/>
    <w:rsid w:val="005107D9"/>
    <w:rsid w:val="005107E1"/>
    <w:rsid w:val="00510961"/>
    <w:rsid w:val="005109BE"/>
    <w:rsid w:val="00510C4B"/>
    <w:rsid w:val="00510F0D"/>
    <w:rsid w:val="005110C1"/>
    <w:rsid w:val="005114EF"/>
    <w:rsid w:val="005115AD"/>
    <w:rsid w:val="005115ED"/>
    <w:rsid w:val="00511993"/>
    <w:rsid w:val="00511A36"/>
    <w:rsid w:val="00511AD2"/>
    <w:rsid w:val="00511B12"/>
    <w:rsid w:val="00511F1F"/>
    <w:rsid w:val="0051212E"/>
    <w:rsid w:val="005121A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A21"/>
    <w:rsid w:val="00513A40"/>
    <w:rsid w:val="00513CE7"/>
    <w:rsid w:val="00513E81"/>
    <w:rsid w:val="00514182"/>
    <w:rsid w:val="00514186"/>
    <w:rsid w:val="00514248"/>
    <w:rsid w:val="005142CF"/>
    <w:rsid w:val="00514342"/>
    <w:rsid w:val="00514A64"/>
    <w:rsid w:val="00514B7A"/>
    <w:rsid w:val="00514F9A"/>
    <w:rsid w:val="00515286"/>
    <w:rsid w:val="005152E5"/>
    <w:rsid w:val="0051572C"/>
    <w:rsid w:val="00515855"/>
    <w:rsid w:val="00515ADA"/>
    <w:rsid w:val="00515BB9"/>
    <w:rsid w:val="00515C35"/>
    <w:rsid w:val="00515C74"/>
    <w:rsid w:val="00515FEA"/>
    <w:rsid w:val="00516102"/>
    <w:rsid w:val="0051622D"/>
    <w:rsid w:val="00516347"/>
    <w:rsid w:val="00516353"/>
    <w:rsid w:val="0051643E"/>
    <w:rsid w:val="00516529"/>
    <w:rsid w:val="0051695D"/>
    <w:rsid w:val="00516FEB"/>
    <w:rsid w:val="005170A3"/>
    <w:rsid w:val="005171EB"/>
    <w:rsid w:val="0051769A"/>
    <w:rsid w:val="005177D4"/>
    <w:rsid w:val="005178E3"/>
    <w:rsid w:val="005178E8"/>
    <w:rsid w:val="00517A54"/>
    <w:rsid w:val="00517C7F"/>
    <w:rsid w:val="00517CB4"/>
    <w:rsid w:val="00517CE9"/>
    <w:rsid w:val="00517DBB"/>
    <w:rsid w:val="00520109"/>
    <w:rsid w:val="005201F3"/>
    <w:rsid w:val="005204EA"/>
    <w:rsid w:val="0052073A"/>
    <w:rsid w:val="0052073D"/>
    <w:rsid w:val="00520E59"/>
    <w:rsid w:val="0052105D"/>
    <w:rsid w:val="00521148"/>
    <w:rsid w:val="0052180B"/>
    <w:rsid w:val="00521ED0"/>
    <w:rsid w:val="00521FB0"/>
    <w:rsid w:val="0052208F"/>
    <w:rsid w:val="005220C3"/>
    <w:rsid w:val="00522760"/>
    <w:rsid w:val="005227C8"/>
    <w:rsid w:val="005228C9"/>
    <w:rsid w:val="00522BF3"/>
    <w:rsid w:val="00522BF7"/>
    <w:rsid w:val="00522CCD"/>
    <w:rsid w:val="00522DBD"/>
    <w:rsid w:val="00523027"/>
    <w:rsid w:val="005231EF"/>
    <w:rsid w:val="005232F1"/>
    <w:rsid w:val="00523854"/>
    <w:rsid w:val="00523A47"/>
    <w:rsid w:val="00523CB3"/>
    <w:rsid w:val="00523CBE"/>
    <w:rsid w:val="00523E4C"/>
    <w:rsid w:val="00523F4F"/>
    <w:rsid w:val="005240CB"/>
    <w:rsid w:val="005244CF"/>
    <w:rsid w:val="005245D3"/>
    <w:rsid w:val="00524733"/>
    <w:rsid w:val="0052497A"/>
    <w:rsid w:val="00524ACA"/>
    <w:rsid w:val="00524AFD"/>
    <w:rsid w:val="00524C8A"/>
    <w:rsid w:val="00524CB3"/>
    <w:rsid w:val="00524CC2"/>
    <w:rsid w:val="00524E5C"/>
    <w:rsid w:val="00524EF5"/>
    <w:rsid w:val="0052525A"/>
    <w:rsid w:val="005252A1"/>
    <w:rsid w:val="0052543B"/>
    <w:rsid w:val="005254D2"/>
    <w:rsid w:val="005256D8"/>
    <w:rsid w:val="005256DC"/>
    <w:rsid w:val="005256ED"/>
    <w:rsid w:val="00525761"/>
    <w:rsid w:val="005258A8"/>
    <w:rsid w:val="00525A07"/>
    <w:rsid w:val="005262FB"/>
    <w:rsid w:val="0052638D"/>
    <w:rsid w:val="00526438"/>
    <w:rsid w:val="0052645A"/>
    <w:rsid w:val="0052659D"/>
    <w:rsid w:val="00526734"/>
    <w:rsid w:val="00526B1E"/>
    <w:rsid w:val="00526CA8"/>
    <w:rsid w:val="00526FD8"/>
    <w:rsid w:val="00527110"/>
    <w:rsid w:val="00527272"/>
    <w:rsid w:val="00527294"/>
    <w:rsid w:val="005273CF"/>
    <w:rsid w:val="00527BED"/>
    <w:rsid w:val="00527C3D"/>
    <w:rsid w:val="00527CDD"/>
    <w:rsid w:val="00527D32"/>
    <w:rsid w:val="00527EA9"/>
    <w:rsid w:val="005300F5"/>
    <w:rsid w:val="005302E1"/>
    <w:rsid w:val="005304A0"/>
    <w:rsid w:val="0053099A"/>
    <w:rsid w:val="00530A67"/>
    <w:rsid w:val="00530BB0"/>
    <w:rsid w:val="00530BB4"/>
    <w:rsid w:val="00530BF3"/>
    <w:rsid w:val="00530E01"/>
    <w:rsid w:val="00530E13"/>
    <w:rsid w:val="00530EC7"/>
    <w:rsid w:val="005311A4"/>
    <w:rsid w:val="00531205"/>
    <w:rsid w:val="0053164D"/>
    <w:rsid w:val="0053176A"/>
    <w:rsid w:val="00531847"/>
    <w:rsid w:val="005318D7"/>
    <w:rsid w:val="005319FF"/>
    <w:rsid w:val="00531AD4"/>
    <w:rsid w:val="00531CF9"/>
    <w:rsid w:val="00531D5E"/>
    <w:rsid w:val="00531E75"/>
    <w:rsid w:val="00531F1F"/>
    <w:rsid w:val="00531F2A"/>
    <w:rsid w:val="00532236"/>
    <w:rsid w:val="00532532"/>
    <w:rsid w:val="00532638"/>
    <w:rsid w:val="005328B9"/>
    <w:rsid w:val="00532912"/>
    <w:rsid w:val="00532FC4"/>
    <w:rsid w:val="00532FE4"/>
    <w:rsid w:val="0053344C"/>
    <w:rsid w:val="00533499"/>
    <w:rsid w:val="005335C4"/>
    <w:rsid w:val="00533678"/>
    <w:rsid w:val="00533830"/>
    <w:rsid w:val="00533B25"/>
    <w:rsid w:val="00533DC6"/>
    <w:rsid w:val="00533F1C"/>
    <w:rsid w:val="00534403"/>
    <w:rsid w:val="00534417"/>
    <w:rsid w:val="005345CA"/>
    <w:rsid w:val="00534613"/>
    <w:rsid w:val="00534AAD"/>
    <w:rsid w:val="00534D32"/>
    <w:rsid w:val="00534D8D"/>
    <w:rsid w:val="00534E87"/>
    <w:rsid w:val="005350A7"/>
    <w:rsid w:val="005350EC"/>
    <w:rsid w:val="00535155"/>
    <w:rsid w:val="0053517E"/>
    <w:rsid w:val="005351FC"/>
    <w:rsid w:val="0053525E"/>
    <w:rsid w:val="005355FF"/>
    <w:rsid w:val="00535603"/>
    <w:rsid w:val="005357E7"/>
    <w:rsid w:val="005359E9"/>
    <w:rsid w:val="00535AA2"/>
    <w:rsid w:val="00535D6C"/>
    <w:rsid w:val="00535E8D"/>
    <w:rsid w:val="00535EB6"/>
    <w:rsid w:val="00535F3D"/>
    <w:rsid w:val="0053631E"/>
    <w:rsid w:val="00536364"/>
    <w:rsid w:val="0053658F"/>
    <w:rsid w:val="005367B3"/>
    <w:rsid w:val="005367DB"/>
    <w:rsid w:val="00536A47"/>
    <w:rsid w:val="00536D1E"/>
    <w:rsid w:val="00536D8D"/>
    <w:rsid w:val="00536DDE"/>
    <w:rsid w:val="00536F2F"/>
    <w:rsid w:val="0053702C"/>
    <w:rsid w:val="00537100"/>
    <w:rsid w:val="005371E0"/>
    <w:rsid w:val="00537332"/>
    <w:rsid w:val="00537448"/>
    <w:rsid w:val="0053767C"/>
    <w:rsid w:val="00537C23"/>
    <w:rsid w:val="00537D8B"/>
    <w:rsid w:val="00540045"/>
    <w:rsid w:val="0054028D"/>
    <w:rsid w:val="005402FE"/>
    <w:rsid w:val="005404E1"/>
    <w:rsid w:val="005406AE"/>
    <w:rsid w:val="00540C3C"/>
    <w:rsid w:val="00540C91"/>
    <w:rsid w:val="00540EDC"/>
    <w:rsid w:val="00540F0A"/>
    <w:rsid w:val="005413BB"/>
    <w:rsid w:val="005416CD"/>
    <w:rsid w:val="00541710"/>
    <w:rsid w:val="005418F2"/>
    <w:rsid w:val="00541B6B"/>
    <w:rsid w:val="00541D68"/>
    <w:rsid w:val="00541E47"/>
    <w:rsid w:val="00541F44"/>
    <w:rsid w:val="00542590"/>
    <w:rsid w:val="005428DC"/>
    <w:rsid w:val="00542B47"/>
    <w:rsid w:val="00542CAC"/>
    <w:rsid w:val="00542D55"/>
    <w:rsid w:val="00542F2D"/>
    <w:rsid w:val="005430A0"/>
    <w:rsid w:val="005432B1"/>
    <w:rsid w:val="005433CE"/>
    <w:rsid w:val="00543520"/>
    <w:rsid w:val="00543AB4"/>
    <w:rsid w:val="00543E18"/>
    <w:rsid w:val="00543E39"/>
    <w:rsid w:val="00543E6D"/>
    <w:rsid w:val="00544061"/>
    <w:rsid w:val="005441A0"/>
    <w:rsid w:val="005446EA"/>
    <w:rsid w:val="005447B5"/>
    <w:rsid w:val="00544921"/>
    <w:rsid w:val="00544B4C"/>
    <w:rsid w:val="00544CD7"/>
    <w:rsid w:val="00544CEC"/>
    <w:rsid w:val="00545046"/>
    <w:rsid w:val="005452F7"/>
    <w:rsid w:val="0054531C"/>
    <w:rsid w:val="005453B3"/>
    <w:rsid w:val="005454FC"/>
    <w:rsid w:val="00545B3F"/>
    <w:rsid w:val="00545CD6"/>
    <w:rsid w:val="00545EDC"/>
    <w:rsid w:val="0054610D"/>
    <w:rsid w:val="00546B66"/>
    <w:rsid w:val="00546B75"/>
    <w:rsid w:val="00546C6E"/>
    <w:rsid w:val="00546D4D"/>
    <w:rsid w:val="00546E16"/>
    <w:rsid w:val="00546E2D"/>
    <w:rsid w:val="00546F05"/>
    <w:rsid w:val="00547294"/>
    <w:rsid w:val="0054759E"/>
    <w:rsid w:val="00547641"/>
    <w:rsid w:val="005479A8"/>
    <w:rsid w:val="00547BFA"/>
    <w:rsid w:val="00547DAE"/>
    <w:rsid w:val="00547DC8"/>
    <w:rsid w:val="005500FA"/>
    <w:rsid w:val="0055019E"/>
    <w:rsid w:val="0055056F"/>
    <w:rsid w:val="005509FD"/>
    <w:rsid w:val="00550A1E"/>
    <w:rsid w:val="00550A44"/>
    <w:rsid w:val="00550FAE"/>
    <w:rsid w:val="00550FC6"/>
    <w:rsid w:val="00551606"/>
    <w:rsid w:val="0055162C"/>
    <w:rsid w:val="005518BD"/>
    <w:rsid w:val="00551963"/>
    <w:rsid w:val="00551A7C"/>
    <w:rsid w:val="00551C3A"/>
    <w:rsid w:val="00551F8A"/>
    <w:rsid w:val="005520BE"/>
    <w:rsid w:val="00552124"/>
    <w:rsid w:val="0055236E"/>
    <w:rsid w:val="0055285D"/>
    <w:rsid w:val="0055290B"/>
    <w:rsid w:val="00552911"/>
    <w:rsid w:val="00552E32"/>
    <w:rsid w:val="00552F5F"/>
    <w:rsid w:val="0055342A"/>
    <w:rsid w:val="00553601"/>
    <w:rsid w:val="0055378D"/>
    <w:rsid w:val="00553852"/>
    <w:rsid w:val="00553870"/>
    <w:rsid w:val="0055396C"/>
    <w:rsid w:val="00554123"/>
    <w:rsid w:val="0055433C"/>
    <w:rsid w:val="005543DA"/>
    <w:rsid w:val="00554407"/>
    <w:rsid w:val="00554494"/>
    <w:rsid w:val="005544A1"/>
    <w:rsid w:val="005547D2"/>
    <w:rsid w:val="00554C81"/>
    <w:rsid w:val="00554E2A"/>
    <w:rsid w:val="00554F0F"/>
    <w:rsid w:val="00555118"/>
    <w:rsid w:val="00555195"/>
    <w:rsid w:val="005552D1"/>
    <w:rsid w:val="005552DE"/>
    <w:rsid w:val="00555325"/>
    <w:rsid w:val="00555481"/>
    <w:rsid w:val="00555511"/>
    <w:rsid w:val="0055570E"/>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296"/>
    <w:rsid w:val="005572ED"/>
    <w:rsid w:val="00557540"/>
    <w:rsid w:val="0055783E"/>
    <w:rsid w:val="0055797D"/>
    <w:rsid w:val="005579EC"/>
    <w:rsid w:val="00557B5C"/>
    <w:rsid w:val="00557C8B"/>
    <w:rsid w:val="00557D12"/>
    <w:rsid w:val="00557D2E"/>
    <w:rsid w:val="00557D86"/>
    <w:rsid w:val="00557ECE"/>
    <w:rsid w:val="005600CB"/>
    <w:rsid w:val="005604EC"/>
    <w:rsid w:val="00560634"/>
    <w:rsid w:val="005608AB"/>
    <w:rsid w:val="00560A06"/>
    <w:rsid w:val="00560A44"/>
    <w:rsid w:val="00560B6A"/>
    <w:rsid w:val="00560B73"/>
    <w:rsid w:val="00560EFD"/>
    <w:rsid w:val="00561300"/>
    <w:rsid w:val="005614AE"/>
    <w:rsid w:val="005614E5"/>
    <w:rsid w:val="00561548"/>
    <w:rsid w:val="00561607"/>
    <w:rsid w:val="005616F8"/>
    <w:rsid w:val="005619E2"/>
    <w:rsid w:val="00561A31"/>
    <w:rsid w:val="00561AD0"/>
    <w:rsid w:val="00561F0A"/>
    <w:rsid w:val="00562029"/>
    <w:rsid w:val="005626DC"/>
    <w:rsid w:val="0056293B"/>
    <w:rsid w:val="005629F5"/>
    <w:rsid w:val="00562B32"/>
    <w:rsid w:val="00562B59"/>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243"/>
    <w:rsid w:val="00564653"/>
    <w:rsid w:val="00564A1B"/>
    <w:rsid w:val="00564DEB"/>
    <w:rsid w:val="00565179"/>
    <w:rsid w:val="00565399"/>
    <w:rsid w:val="00565547"/>
    <w:rsid w:val="00565995"/>
    <w:rsid w:val="00565A9B"/>
    <w:rsid w:val="00565D08"/>
    <w:rsid w:val="0056611E"/>
    <w:rsid w:val="0056614B"/>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E7"/>
    <w:rsid w:val="00567EF3"/>
    <w:rsid w:val="00567F14"/>
    <w:rsid w:val="005701EA"/>
    <w:rsid w:val="0057044E"/>
    <w:rsid w:val="0057045F"/>
    <w:rsid w:val="0057064B"/>
    <w:rsid w:val="0057065E"/>
    <w:rsid w:val="00570889"/>
    <w:rsid w:val="00570B94"/>
    <w:rsid w:val="005712A7"/>
    <w:rsid w:val="005713DD"/>
    <w:rsid w:val="00571487"/>
    <w:rsid w:val="005714DB"/>
    <w:rsid w:val="005715DB"/>
    <w:rsid w:val="0057172B"/>
    <w:rsid w:val="00571BA6"/>
    <w:rsid w:val="00571C56"/>
    <w:rsid w:val="00571C67"/>
    <w:rsid w:val="00571D35"/>
    <w:rsid w:val="00571E05"/>
    <w:rsid w:val="0057206C"/>
    <w:rsid w:val="005720C4"/>
    <w:rsid w:val="005721ED"/>
    <w:rsid w:val="0057222F"/>
    <w:rsid w:val="00572373"/>
    <w:rsid w:val="005726DD"/>
    <w:rsid w:val="00572A53"/>
    <w:rsid w:val="00572B04"/>
    <w:rsid w:val="00572B33"/>
    <w:rsid w:val="00572B44"/>
    <w:rsid w:val="00572B8A"/>
    <w:rsid w:val="005730EA"/>
    <w:rsid w:val="0057333C"/>
    <w:rsid w:val="00573381"/>
    <w:rsid w:val="0057345D"/>
    <w:rsid w:val="00573472"/>
    <w:rsid w:val="005737EC"/>
    <w:rsid w:val="00573B8C"/>
    <w:rsid w:val="00573BDA"/>
    <w:rsid w:val="00573CE5"/>
    <w:rsid w:val="00573D07"/>
    <w:rsid w:val="00573EDE"/>
    <w:rsid w:val="00573F80"/>
    <w:rsid w:val="00574235"/>
    <w:rsid w:val="005746DE"/>
    <w:rsid w:val="005747DF"/>
    <w:rsid w:val="00574ACB"/>
    <w:rsid w:val="00574B47"/>
    <w:rsid w:val="00574B87"/>
    <w:rsid w:val="00574D1F"/>
    <w:rsid w:val="00574E17"/>
    <w:rsid w:val="00575101"/>
    <w:rsid w:val="0057532B"/>
    <w:rsid w:val="005755EE"/>
    <w:rsid w:val="00575680"/>
    <w:rsid w:val="0057568D"/>
    <w:rsid w:val="00575B23"/>
    <w:rsid w:val="00575BE6"/>
    <w:rsid w:val="00575E84"/>
    <w:rsid w:val="00575EBB"/>
    <w:rsid w:val="0057614D"/>
    <w:rsid w:val="005761CC"/>
    <w:rsid w:val="00576A9A"/>
    <w:rsid w:val="00576C61"/>
    <w:rsid w:val="00576E3F"/>
    <w:rsid w:val="00576EDF"/>
    <w:rsid w:val="00576F52"/>
    <w:rsid w:val="00577489"/>
    <w:rsid w:val="005774B6"/>
    <w:rsid w:val="0057753D"/>
    <w:rsid w:val="00577584"/>
    <w:rsid w:val="005775C2"/>
    <w:rsid w:val="00577670"/>
    <w:rsid w:val="00577799"/>
    <w:rsid w:val="005778A9"/>
    <w:rsid w:val="00577AE0"/>
    <w:rsid w:val="00577CA8"/>
    <w:rsid w:val="00577E04"/>
    <w:rsid w:val="00577E0E"/>
    <w:rsid w:val="00577E42"/>
    <w:rsid w:val="00580242"/>
    <w:rsid w:val="0058025A"/>
    <w:rsid w:val="005803A6"/>
    <w:rsid w:val="00580680"/>
    <w:rsid w:val="005807D5"/>
    <w:rsid w:val="00580809"/>
    <w:rsid w:val="00580860"/>
    <w:rsid w:val="00580866"/>
    <w:rsid w:val="0058094B"/>
    <w:rsid w:val="00580A19"/>
    <w:rsid w:val="00580A72"/>
    <w:rsid w:val="00580CC5"/>
    <w:rsid w:val="00580F0A"/>
    <w:rsid w:val="00581261"/>
    <w:rsid w:val="00581463"/>
    <w:rsid w:val="0058150A"/>
    <w:rsid w:val="0058160C"/>
    <w:rsid w:val="00581630"/>
    <w:rsid w:val="005816A3"/>
    <w:rsid w:val="0058179F"/>
    <w:rsid w:val="0058183B"/>
    <w:rsid w:val="00581882"/>
    <w:rsid w:val="00581C53"/>
    <w:rsid w:val="00581D8A"/>
    <w:rsid w:val="00581DA0"/>
    <w:rsid w:val="00581ED5"/>
    <w:rsid w:val="00581EE6"/>
    <w:rsid w:val="00581EEB"/>
    <w:rsid w:val="00581F65"/>
    <w:rsid w:val="005824BE"/>
    <w:rsid w:val="005824BF"/>
    <w:rsid w:val="00582CF7"/>
    <w:rsid w:val="00582D72"/>
    <w:rsid w:val="00582E10"/>
    <w:rsid w:val="00582E9E"/>
    <w:rsid w:val="0058309C"/>
    <w:rsid w:val="005831D7"/>
    <w:rsid w:val="005831DC"/>
    <w:rsid w:val="005831DE"/>
    <w:rsid w:val="00583296"/>
    <w:rsid w:val="00583346"/>
    <w:rsid w:val="00583AAC"/>
    <w:rsid w:val="00583AD1"/>
    <w:rsid w:val="00583CE9"/>
    <w:rsid w:val="0058451A"/>
    <w:rsid w:val="00584542"/>
    <w:rsid w:val="005846EB"/>
    <w:rsid w:val="00584904"/>
    <w:rsid w:val="00584A6A"/>
    <w:rsid w:val="00584C09"/>
    <w:rsid w:val="00584C0C"/>
    <w:rsid w:val="00584DAC"/>
    <w:rsid w:val="00584E37"/>
    <w:rsid w:val="0058507B"/>
    <w:rsid w:val="005855CA"/>
    <w:rsid w:val="0058578C"/>
    <w:rsid w:val="00585B68"/>
    <w:rsid w:val="00585E45"/>
    <w:rsid w:val="00586127"/>
    <w:rsid w:val="005864EB"/>
    <w:rsid w:val="005867AF"/>
    <w:rsid w:val="0058680A"/>
    <w:rsid w:val="00586B65"/>
    <w:rsid w:val="00587299"/>
    <w:rsid w:val="00587738"/>
    <w:rsid w:val="00587776"/>
    <w:rsid w:val="00587A49"/>
    <w:rsid w:val="00587EE8"/>
    <w:rsid w:val="00590235"/>
    <w:rsid w:val="00590687"/>
    <w:rsid w:val="005908D2"/>
    <w:rsid w:val="00590A15"/>
    <w:rsid w:val="00590D23"/>
    <w:rsid w:val="00590DA6"/>
    <w:rsid w:val="00590FD1"/>
    <w:rsid w:val="0059102A"/>
    <w:rsid w:val="005911E6"/>
    <w:rsid w:val="00591399"/>
    <w:rsid w:val="005917CC"/>
    <w:rsid w:val="00591A10"/>
    <w:rsid w:val="00591A9B"/>
    <w:rsid w:val="00591B2E"/>
    <w:rsid w:val="00591C53"/>
    <w:rsid w:val="00591CDD"/>
    <w:rsid w:val="0059201F"/>
    <w:rsid w:val="0059243E"/>
    <w:rsid w:val="005924DF"/>
    <w:rsid w:val="005924F3"/>
    <w:rsid w:val="005926B1"/>
    <w:rsid w:val="005929FD"/>
    <w:rsid w:val="00592F0C"/>
    <w:rsid w:val="0059301A"/>
    <w:rsid w:val="005931F3"/>
    <w:rsid w:val="005932C6"/>
    <w:rsid w:val="005934B7"/>
    <w:rsid w:val="005937D5"/>
    <w:rsid w:val="00593D0D"/>
    <w:rsid w:val="00593E09"/>
    <w:rsid w:val="00594134"/>
    <w:rsid w:val="00594203"/>
    <w:rsid w:val="00594446"/>
    <w:rsid w:val="00594488"/>
    <w:rsid w:val="00594806"/>
    <w:rsid w:val="00594815"/>
    <w:rsid w:val="00594AC8"/>
    <w:rsid w:val="00594BCE"/>
    <w:rsid w:val="00594C76"/>
    <w:rsid w:val="00594CE2"/>
    <w:rsid w:val="00594F9E"/>
    <w:rsid w:val="00595028"/>
    <w:rsid w:val="005950AD"/>
    <w:rsid w:val="005950AE"/>
    <w:rsid w:val="00595111"/>
    <w:rsid w:val="00595198"/>
    <w:rsid w:val="00595207"/>
    <w:rsid w:val="005953B7"/>
    <w:rsid w:val="005954A8"/>
    <w:rsid w:val="00595657"/>
    <w:rsid w:val="005959F6"/>
    <w:rsid w:val="00595B0D"/>
    <w:rsid w:val="00595D58"/>
    <w:rsid w:val="00595E55"/>
    <w:rsid w:val="00595E8D"/>
    <w:rsid w:val="00596213"/>
    <w:rsid w:val="005964C8"/>
    <w:rsid w:val="00596754"/>
    <w:rsid w:val="00597184"/>
    <w:rsid w:val="00597278"/>
    <w:rsid w:val="00597418"/>
    <w:rsid w:val="005976A4"/>
    <w:rsid w:val="005A0001"/>
    <w:rsid w:val="005A05BB"/>
    <w:rsid w:val="005A0ACF"/>
    <w:rsid w:val="005A0B11"/>
    <w:rsid w:val="005A0BAF"/>
    <w:rsid w:val="005A1040"/>
    <w:rsid w:val="005A16B8"/>
    <w:rsid w:val="005A172C"/>
    <w:rsid w:val="005A18B1"/>
    <w:rsid w:val="005A19C4"/>
    <w:rsid w:val="005A1A60"/>
    <w:rsid w:val="005A1B62"/>
    <w:rsid w:val="005A1C1B"/>
    <w:rsid w:val="005A1D05"/>
    <w:rsid w:val="005A1DB4"/>
    <w:rsid w:val="005A219D"/>
    <w:rsid w:val="005A25DF"/>
    <w:rsid w:val="005A2736"/>
    <w:rsid w:val="005A27F9"/>
    <w:rsid w:val="005A2C4F"/>
    <w:rsid w:val="005A2CE5"/>
    <w:rsid w:val="005A3060"/>
    <w:rsid w:val="005A30D7"/>
    <w:rsid w:val="005A330B"/>
    <w:rsid w:val="005A332F"/>
    <w:rsid w:val="005A334A"/>
    <w:rsid w:val="005A33BD"/>
    <w:rsid w:val="005A3AA6"/>
    <w:rsid w:val="005A3B49"/>
    <w:rsid w:val="005A3C06"/>
    <w:rsid w:val="005A3C36"/>
    <w:rsid w:val="005A3EAF"/>
    <w:rsid w:val="005A445E"/>
    <w:rsid w:val="005A44F9"/>
    <w:rsid w:val="005A45CB"/>
    <w:rsid w:val="005A48F0"/>
    <w:rsid w:val="005A4986"/>
    <w:rsid w:val="005A4B4C"/>
    <w:rsid w:val="005A4BF6"/>
    <w:rsid w:val="005A5136"/>
    <w:rsid w:val="005A51B9"/>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E8C"/>
    <w:rsid w:val="005A6F71"/>
    <w:rsid w:val="005A7162"/>
    <w:rsid w:val="005A7387"/>
    <w:rsid w:val="005A7421"/>
    <w:rsid w:val="005A7561"/>
    <w:rsid w:val="005A75A7"/>
    <w:rsid w:val="005A789A"/>
    <w:rsid w:val="005A794F"/>
    <w:rsid w:val="005A7ECC"/>
    <w:rsid w:val="005A7F03"/>
    <w:rsid w:val="005A7F64"/>
    <w:rsid w:val="005A7FEA"/>
    <w:rsid w:val="005B0199"/>
    <w:rsid w:val="005B04DC"/>
    <w:rsid w:val="005B06C5"/>
    <w:rsid w:val="005B06EE"/>
    <w:rsid w:val="005B0752"/>
    <w:rsid w:val="005B0917"/>
    <w:rsid w:val="005B0CC6"/>
    <w:rsid w:val="005B0E52"/>
    <w:rsid w:val="005B116A"/>
    <w:rsid w:val="005B129F"/>
    <w:rsid w:val="005B14E9"/>
    <w:rsid w:val="005B19D8"/>
    <w:rsid w:val="005B1A6E"/>
    <w:rsid w:val="005B1C58"/>
    <w:rsid w:val="005B2394"/>
    <w:rsid w:val="005B2502"/>
    <w:rsid w:val="005B266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49"/>
    <w:rsid w:val="005B48F5"/>
    <w:rsid w:val="005B4B5E"/>
    <w:rsid w:val="005B4BBB"/>
    <w:rsid w:val="005B4FA2"/>
    <w:rsid w:val="005B5043"/>
    <w:rsid w:val="005B5094"/>
    <w:rsid w:val="005B511D"/>
    <w:rsid w:val="005B53F5"/>
    <w:rsid w:val="005B540A"/>
    <w:rsid w:val="005B54B4"/>
    <w:rsid w:val="005B5B87"/>
    <w:rsid w:val="005B5D65"/>
    <w:rsid w:val="005B5FB0"/>
    <w:rsid w:val="005B60E5"/>
    <w:rsid w:val="005B626F"/>
    <w:rsid w:val="005B64EC"/>
    <w:rsid w:val="005B6772"/>
    <w:rsid w:val="005B6777"/>
    <w:rsid w:val="005B6955"/>
    <w:rsid w:val="005B6A7D"/>
    <w:rsid w:val="005B6C42"/>
    <w:rsid w:val="005B6CC9"/>
    <w:rsid w:val="005B6F6A"/>
    <w:rsid w:val="005B7330"/>
    <w:rsid w:val="005B7402"/>
    <w:rsid w:val="005B7738"/>
    <w:rsid w:val="005B7A48"/>
    <w:rsid w:val="005C00F2"/>
    <w:rsid w:val="005C031B"/>
    <w:rsid w:val="005C0498"/>
    <w:rsid w:val="005C0697"/>
    <w:rsid w:val="005C096E"/>
    <w:rsid w:val="005C0A28"/>
    <w:rsid w:val="005C0A4A"/>
    <w:rsid w:val="005C0C5C"/>
    <w:rsid w:val="005C0FFB"/>
    <w:rsid w:val="005C1216"/>
    <w:rsid w:val="005C1346"/>
    <w:rsid w:val="005C136E"/>
    <w:rsid w:val="005C1415"/>
    <w:rsid w:val="005C168A"/>
    <w:rsid w:val="005C1692"/>
    <w:rsid w:val="005C1785"/>
    <w:rsid w:val="005C181F"/>
    <w:rsid w:val="005C1937"/>
    <w:rsid w:val="005C21D9"/>
    <w:rsid w:val="005C2227"/>
    <w:rsid w:val="005C2278"/>
    <w:rsid w:val="005C235A"/>
    <w:rsid w:val="005C2367"/>
    <w:rsid w:val="005C23ED"/>
    <w:rsid w:val="005C2977"/>
    <w:rsid w:val="005C2B4C"/>
    <w:rsid w:val="005C2CF3"/>
    <w:rsid w:val="005C3041"/>
    <w:rsid w:val="005C3062"/>
    <w:rsid w:val="005C356F"/>
    <w:rsid w:val="005C36E0"/>
    <w:rsid w:val="005C38FD"/>
    <w:rsid w:val="005C395F"/>
    <w:rsid w:val="005C3D1B"/>
    <w:rsid w:val="005C3D4E"/>
    <w:rsid w:val="005C3ED4"/>
    <w:rsid w:val="005C40B4"/>
    <w:rsid w:val="005C40F5"/>
    <w:rsid w:val="005C4105"/>
    <w:rsid w:val="005C4317"/>
    <w:rsid w:val="005C4532"/>
    <w:rsid w:val="005C45B9"/>
    <w:rsid w:val="005C46E2"/>
    <w:rsid w:val="005C4C0A"/>
    <w:rsid w:val="005C4D6C"/>
    <w:rsid w:val="005C4F99"/>
    <w:rsid w:val="005C51DE"/>
    <w:rsid w:val="005C52ED"/>
    <w:rsid w:val="005C5798"/>
    <w:rsid w:val="005C57C1"/>
    <w:rsid w:val="005C5AA5"/>
    <w:rsid w:val="005C5FBB"/>
    <w:rsid w:val="005C611B"/>
    <w:rsid w:val="005C6145"/>
    <w:rsid w:val="005C620A"/>
    <w:rsid w:val="005C64B0"/>
    <w:rsid w:val="005C659F"/>
    <w:rsid w:val="005C69FB"/>
    <w:rsid w:val="005C6A38"/>
    <w:rsid w:val="005C6C38"/>
    <w:rsid w:val="005C6E23"/>
    <w:rsid w:val="005C73D6"/>
    <w:rsid w:val="005C7419"/>
    <w:rsid w:val="005C76A7"/>
    <w:rsid w:val="005C7793"/>
    <w:rsid w:val="005C78CB"/>
    <w:rsid w:val="005C7ED0"/>
    <w:rsid w:val="005C7FE3"/>
    <w:rsid w:val="005D0122"/>
    <w:rsid w:val="005D029A"/>
    <w:rsid w:val="005D02BC"/>
    <w:rsid w:val="005D031E"/>
    <w:rsid w:val="005D03E7"/>
    <w:rsid w:val="005D044E"/>
    <w:rsid w:val="005D04E1"/>
    <w:rsid w:val="005D04F5"/>
    <w:rsid w:val="005D0779"/>
    <w:rsid w:val="005D0825"/>
    <w:rsid w:val="005D0BBF"/>
    <w:rsid w:val="005D0BD6"/>
    <w:rsid w:val="005D0D6E"/>
    <w:rsid w:val="005D0DB0"/>
    <w:rsid w:val="005D1115"/>
    <w:rsid w:val="005D12D0"/>
    <w:rsid w:val="005D1474"/>
    <w:rsid w:val="005D15B2"/>
    <w:rsid w:val="005D16CF"/>
    <w:rsid w:val="005D171C"/>
    <w:rsid w:val="005D1807"/>
    <w:rsid w:val="005D1A8C"/>
    <w:rsid w:val="005D1B59"/>
    <w:rsid w:val="005D1BFA"/>
    <w:rsid w:val="005D1D2B"/>
    <w:rsid w:val="005D1E2E"/>
    <w:rsid w:val="005D1F54"/>
    <w:rsid w:val="005D23F6"/>
    <w:rsid w:val="005D2417"/>
    <w:rsid w:val="005D2486"/>
    <w:rsid w:val="005D2607"/>
    <w:rsid w:val="005D2B17"/>
    <w:rsid w:val="005D2D63"/>
    <w:rsid w:val="005D2F00"/>
    <w:rsid w:val="005D2F29"/>
    <w:rsid w:val="005D303D"/>
    <w:rsid w:val="005D3136"/>
    <w:rsid w:val="005D3234"/>
    <w:rsid w:val="005D326F"/>
    <w:rsid w:val="005D32B6"/>
    <w:rsid w:val="005D34E5"/>
    <w:rsid w:val="005D3577"/>
    <w:rsid w:val="005D362D"/>
    <w:rsid w:val="005D3A0A"/>
    <w:rsid w:val="005D3E7A"/>
    <w:rsid w:val="005D43B4"/>
    <w:rsid w:val="005D482C"/>
    <w:rsid w:val="005D4E7E"/>
    <w:rsid w:val="005D4FB4"/>
    <w:rsid w:val="005D5095"/>
    <w:rsid w:val="005D540B"/>
    <w:rsid w:val="005D54EC"/>
    <w:rsid w:val="005D554D"/>
    <w:rsid w:val="005D565E"/>
    <w:rsid w:val="005D57AB"/>
    <w:rsid w:val="005D5EAF"/>
    <w:rsid w:val="005D5F69"/>
    <w:rsid w:val="005D604A"/>
    <w:rsid w:val="005D6314"/>
    <w:rsid w:val="005D6373"/>
    <w:rsid w:val="005D645C"/>
    <w:rsid w:val="005D654A"/>
    <w:rsid w:val="005D6710"/>
    <w:rsid w:val="005D69BB"/>
    <w:rsid w:val="005D6A71"/>
    <w:rsid w:val="005D6AFB"/>
    <w:rsid w:val="005D6BBA"/>
    <w:rsid w:val="005D6CE6"/>
    <w:rsid w:val="005D6D22"/>
    <w:rsid w:val="005D6E06"/>
    <w:rsid w:val="005D6EBE"/>
    <w:rsid w:val="005D7104"/>
    <w:rsid w:val="005D7142"/>
    <w:rsid w:val="005D75E1"/>
    <w:rsid w:val="005D760F"/>
    <w:rsid w:val="005D76D3"/>
    <w:rsid w:val="005D77E8"/>
    <w:rsid w:val="005D7924"/>
    <w:rsid w:val="005D7BD8"/>
    <w:rsid w:val="005D7CF4"/>
    <w:rsid w:val="005D7D31"/>
    <w:rsid w:val="005D7FAB"/>
    <w:rsid w:val="005E0027"/>
    <w:rsid w:val="005E00DC"/>
    <w:rsid w:val="005E01AA"/>
    <w:rsid w:val="005E0364"/>
    <w:rsid w:val="005E0526"/>
    <w:rsid w:val="005E07B4"/>
    <w:rsid w:val="005E092E"/>
    <w:rsid w:val="005E0C89"/>
    <w:rsid w:val="005E0DC3"/>
    <w:rsid w:val="005E136B"/>
    <w:rsid w:val="005E13D0"/>
    <w:rsid w:val="005E1665"/>
    <w:rsid w:val="005E1A1E"/>
    <w:rsid w:val="005E1B3B"/>
    <w:rsid w:val="005E1B8D"/>
    <w:rsid w:val="005E1BF8"/>
    <w:rsid w:val="005E1D0E"/>
    <w:rsid w:val="005E1F02"/>
    <w:rsid w:val="005E2017"/>
    <w:rsid w:val="005E20CF"/>
    <w:rsid w:val="005E21F4"/>
    <w:rsid w:val="005E2279"/>
    <w:rsid w:val="005E23E4"/>
    <w:rsid w:val="005E2519"/>
    <w:rsid w:val="005E252F"/>
    <w:rsid w:val="005E257A"/>
    <w:rsid w:val="005E26A8"/>
    <w:rsid w:val="005E275C"/>
    <w:rsid w:val="005E27EA"/>
    <w:rsid w:val="005E2955"/>
    <w:rsid w:val="005E2DE7"/>
    <w:rsid w:val="005E2E42"/>
    <w:rsid w:val="005E30F5"/>
    <w:rsid w:val="005E343C"/>
    <w:rsid w:val="005E35E1"/>
    <w:rsid w:val="005E38D9"/>
    <w:rsid w:val="005E3A55"/>
    <w:rsid w:val="005E3D2F"/>
    <w:rsid w:val="005E3DF4"/>
    <w:rsid w:val="005E3EC9"/>
    <w:rsid w:val="005E3FD6"/>
    <w:rsid w:val="005E4106"/>
    <w:rsid w:val="005E42E9"/>
    <w:rsid w:val="005E446A"/>
    <w:rsid w:val="005E4692"/>
    <w:rsid w:val="005E47A1"/>
    <w:rsid w:val="005E495E"/>
    <w:rsid w:val="005E4A2B"/>
    <w:rsid w:val="005E4B65"/>
    <w:rsid w:val="005E4B73"/>
    <w:rsid w:val="005E4BC6"/>
    <w:rsid w:val="005E5244"/>
    <w:rsid w:val="005E535D"/>
    <w:rsid w:val="005E5548"/>
    <w:rsid w:val="005E557C"/>
    <w:rsid w:val="005E56FE"/>
    <w:rsid w:val="005E58B0"/>
    <w:rsid w:val="005E591B"/>
    <w:rsid w:val="005E5A76"/>
    <w:rsid w:val="005E5A91"/>
    <w:rsid w:val="005E5AD5"/>
    <w:rsid w:val="005E5CB0"/>
    <w:rsid w:val="005E5D46"/>
    <w:rsid w:val="005E6363"/>
    <w:rsid w:val="005E65A0"/>
    <w:rsid w:val="005E686E"/>
    <w:rsid w:val="005E68D2"/>
    <w:rsid w:val="005E6D0B"/>
    <w:rsid w:val="005E6D0E"/>
    <w:rsid w:val="005E6E14"/>
    <w:rsid w:val="005E6FD2"/>
    <w:rsid w:val="005E6FEA"/>
    <w:rsid w:val="005E7049"/>
    <w:rsid w:val="005E70CD"/>
    <w:rsid w:val="005E724C"/>
    <w:rsid w:val="005E76E7"/>
    <w:rsid w:val="005E7AEC"/>
    <w:rsid w:val="005E7C1E"/>
    <w:rsid w:val="005E7F36"/>
    <w:rsid w:val="005F03DC"/>
    <w:rsid w:val="005F040B"/>
    <w:rsid w:val="005F042E"/>
    <w:rsid w:val="005F067D"/>
    <w:rsid w:val="005F06D1"/>
    <w:rsid w:val="005F0C59"/>
    <w:rsid w:val="005F0D63"/>
    <w:rsid w:val="005F10B1"/>
    <w:rsid w:val="005F1107"/>
    <w:rsid w:val="005F116D"/>
    <w:rsid w:val="005F1214"/>
    <w:rsid w:val="005F1459"/>
    <w:rsid w:val="005F173A"/>
    <w:rsid w:val="005F177C"/>
    <w:rsid w:val="005F182C"/>
    <w:rsid w:val="005F1AD0"/>
    <w:rsid w:val="005F1D93"/>
    <w:rsid w:val="005F1E33"/>
    <w:rsid w:val="005F1F77"/>
    <w:rsid w:val="005F2035"/>
    <w:rsid w:val="005F20B7"/>
    <w:rsid w:val="005F23A1"/>
    <w:rsid w:val="005F252E"/>
    <w:rsid w:val="005F266A"/>
    <w:rsid w:val="005F28EF"/>
    <w:rsid w:val="005F2958"/>
    <w:rsid w:val="005F2B22"/>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CB8"/>
    <w:rsid w:val="005F3D02"/>
    <w:rsid w:val="005F3DE0"/>
    <w:rsid w:val="005F4057"/>
    <w:rsid w:val="005F4250"/>
    <w:rsid w:val="005F4374"/>
    <w:rsid w:val="005F4996"/>
    <w:rsid w:val="005F4A37"/>
    <w:rsid w:val="005F4A41"/>
    <w:rsid w:val="005F4B88"/>
    <w:rsid w:val="005F4DC7"/>
    <w:rsid w:val="005F4E7F"/>
    <w:rsid w:val="005F4E99"/>
    <w:rsid w:val="005F4FBC"/>
    <w:rsid w:val="005F4FE0"/>
    <w:rsid w:val="005F4FE1"/>
    <w:rsid w:val="005F5153"/>
    <w:rsid w:val="005F51EA"/>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9E0"/>
    <w:rsid w:val="005F6ACE"/>
    <w:rsid w:val="005F6AF4"/>
    <w:rsid w:val="005F6B9C"/>
    <w:rsid w:val="005F6BB3"/>
    <w:rsid w:val="005F6E8A"/>
    <w:rsid w:val="005F705E"/>
    <w:rsid w:val="005F7172"/>
    <w:rsid w:val="005F72E5"/>
    <w:rsid w:val="005F73B4"/>
    <w:rsid w:val="005F7414"/>
    <w:rsid w:val="005F749C"/>
    <w:rsid w:val="005F76EA"/>
    <w:rsid w:val="005F7798"/>
    <w:rsid w:val="005F7B04"/>
    <w:rsid w:val="005F7C33"/>
    <w:rsid w:val="005F7CDE"/>
    <w:rsid w:val="005F7D45"/>
    <w:rsid w:val="005F7DB2"/>
    <w:rsid w:val="005F7FA4"/>
    <w:rsid w:val="00600110"/>
    <w:rsid w:val="00600170"/>
    <w:rsid w:val="006004AD"/>
    <w:rsid w:val="00600564"/>
    <w:rsid w:val="00600676"/>
    <w:rsid w:val="006006D6"/>
    <w:rsid w:val="00600709"/>
    <w:rsid w:val="006008DF"/>
    <w:rsid w:val="00600C9B"/>
    <w:rsid w:val="00600DF7"/>
    <w:rsid w:val="00600E07"/>
    <w:rsid w:val="00601053"/>
    <w:rsid w:val="0060107F"/>
    <w:rsid w:val="00601281"/>
    <w:rsid w:val="006012C2"/>
    <w:rsid w:val="006014C9"/>
    <w:rsid w:val="0060163E"/>
    <w:rsid w:val="00601698"/>
    <w:rsid w:val="00601765"/>
    <w:rsid w:val="00601874"/>
    <w:rsid w:val="0060199C"/>
    <w:rsid w:val="00601AAC"/>
    <w:rsid w:val="00601AE4"/>
    <w:rsid w:val="00601B16"/>
    <w:rsid w:val="00601BA0"/>
    <w:rsid w:val="00601C17"/>
    <w:rsid w:val="00601E1A"/>
    <w:rsid w:val="00601E6C"/>
    <w:rsid w:val="006021ED"/>
    <w:rsid w:val="00602420"/>
    <w:rsid w:val="0060254E"/>
    <w:rsid w:val="006028BF"/>
    <w:rsid w:val="00602945"/>
    <w:rsid w:val="006029AC"/>
    <w:rsid w:val="00602A13"/>
    <w:rsid w:val="00602D61"/>
    <w:rsid w:val="00603050"/>
    <w:rsid w:val="00603087"/>
    <w:rsid w:val="00603264"/>
    <w:rsid w:val="006032D9"/>
    <w:rsid w:val="006032F0"/>
    <w:rsid w:val="006032F2"/>
    <w:rsid w:val="0060338C"/>
    <w:rsid w:val="006033B9"/>
    <w:rsid w:val="006034E8"/>
    <w:rsid w:val="00603835"/>
    <w:rsid w:val="00603A43"/>
    <w:rsid w:val="00603E37"/>
    <w:rsid w:val="00603FB0"/>
    <w:rsid w:val="00603FCB"/>
    <w:rsid w:val="00604224"/>
    <w:rsid w:val="0060432D"/>
    <w:rsid w:val="006043EE"/>
    <w:rsid w:val="00604474"/>
    <w:rsid w:val="0060465B"/>
    <w:rsid w:val="00604994"/>
    <w:rsid w:val="00604B6A"/>
    <w:rsid w:val="00604ED5"/>
    <w:rsid w:val="00604FBF"/>
    <w:rsid w:val="00605075"/>
    <w:rsid w:val="0060507B"/>
    <w:rsid w:val="00605241"/>
    <w:rsid w:val="006056A7"/>
    <w:rsid w:val="00605716"/>
    <w:rsid w:val="00605A98"/>
    <w:rsid w:val="00605D7B"/>
    <w:rsid w:val="00605F33"/>
    <w:rsid w:val="006060AC"/>
    <w:rsid w:val="00606121"/>
    <w:rsid w:val="00606321"/>
    <w:rsid w:val="0060636C"/>
    <w:rsid w:val="0060637A"/>
    <w:rsid w:val="006065C7"/>
    <w:rsid w:val="0060661F"/>
    <w:rsid w:val="006067FF"/>
    <w:rsid w:val="00606A9F"/>
    <w:rsid w:val="00606AAE"/>
    <w:rsid w:val="00606AE8"/>
    <w:rsid w:val="00607145"/>
    <w:rsid w:val="006071CB"/>
    <w:rsid w:val="0060731A"/>
    <w:rsid w:val="00607657"/>
    <w:rsid w:val="0060777A"/>
    <w:rsid w:val="00607827"/>
    <w:rsid w:val="0060793F"/>
    <w:rsid w:val="00607AF6"/>
    <w:rsid w:val="00607D1F"/>
    <w:rsid w:val="00610144"/>
    <w:rsid w:val="00610279"/>
    <w:rsid w:val="0061027A"/>
    <w:rsid w:val="006102BD"/>
    <w:rsid w:val="00610748"/>
    <w:rsid w:val="0061082B"/>
    <w:rsid w:val="00610A9E"/>
    <w:rsid w:val="00610F66"/>
    <w:rsid w:val="00611109"/>
    <w:rsid w:val="00611164"/>
    <w:rsid w:val="00611257"/>
    <w:rsid w:val="006115AE"/>
    <w:rsid w:val="006115D7"/>
    <w:rsid w:val="00611719"/>
    <w:rsid w:val="006122DC"/>
    <w:rsid w:val="0061237B"/>
    <w:rsid w:val="0061242E"/>
    <w:rsid w:val="00612436"/>
    <w:rsid w:val="006129B3"/>
    <w:rsid w:val="006129F9"/>
    <w:rsid w:val="00612B02"/>
    <w:rsid w:val="00613011"/>
    <w:rsid w:val="006130D0"/>
    <w:rsid w:val="00613232"/>
    <w:rsid w:val="00613408"/>
    <w:rsid w:val="006134D8"/>
    <w:rsid w:val="006134FB"/>
    <w:rsid w:val="00613646"/>
    <w:rsid w:val="00613A9E"/>
    <w:rsid w:val="00613D3C"/>
    <w:rsid w:val="00613DD0"/>
    <w:rsid w:val="00614002"/>
    <w:rsid w:val="006141FA"/>
    <w:rsid w:val="006142DF"/>
    <w:rsid w:val="0061443D"/>
    <w:rsid w:val="006150B9"/>
    <w:rsid w:val="00615181"/>
    <w:rsid w:val="00615184"/>
    <w:rsid w:val="006154FA"/>
    <w:rsid w:val="0061562E"/>
    <w:rsid w:val="006158B6"/>
    <w:rsid w:val="00615A29"/>
    <w:rsid w:val="00615A78"/>
    <w:rsid w:val="006164B0"/>
    <w:rsid w:val="00616819"/>
    <w:rsid w:val="00616C72"/>
    <w:rsid w:val="00617109"/>
    <w:rsid w:val="00617134"/>
    <w:rsid w:val="0061720F"/>
    <w:rsid w:val="00617280"/>
    <w:rsid w:val="0061750D"/>
    <w:rsid w:val="00617560"/>
    <w:rsid w:val="0061772A"/>
    <w:rsid w:val="006178A9"/>
    <w:rsid w:val="00617BBB"/>
    <w:rsid w:val="00617D63"/>
    <w:rsid w:val="00617DA5"/>
    <w:rsid w:val="00617E17"/>
    <w:rsid w:val="00617FE4"/>
    <w:rsid w:val="00620075"/>
    <w:rsid w:val="00620152"/>
    <w:rsid w:val="00620235"/>
    <w:rsid w:val="006203FF"/>
    <w:rsid w:val="00620596"/>
    <w:rsid w:val="006207B3"/>
    <w:rsid w:val="006207B4"/>
    <w:rsid w:val="00620846"/>
    <w:rsid w:val="00620BD9"/>
    <w:rsid w:val="00620BDB"/>
    <w:rsid w:val="00620E8A"/>
    <w:rsid w:val="0062146A"/>
    <w:rsid w:val="00621506"/>
    <w:rsid w:val="00621653"/>
    <w:rsid w:val="00621670"/>
    <w:rsid w:val="006216D8"/>
    <w:rsid w:val="00621907"/>
    <w:rsid w:val="00621BDC"/>
    <w:rsid w:val="00621E4A"/>
    <w:rsid w:val="006221C1"/>
    <w:rsid w:val="006223E5"/>
    <w:rsid w:val="00622504"/>
    <w:rsid w:val="00622598"/>
    <w:rsid w:val="006225C1"/>
    <w:rsid w:val="00622801"/>
    <w:rsid w:val="0062280C"/>
    <w:rsid w:val="00622FDE"/>
    <w:rsid w:val="00623593"/>
    <w:rsid w:val="006235A1"/>
    <w:rsid w:val="0062365D"/>
    <w:rsid w:val="00623728"/>
    <w:rsid w:val="00623763"/>
    <w:rsid w:val="00623875"/>
    <w:rsid w:val="00623882"/>
    <w:rsid w:val="00623941"/>
    <w:rsid w:val="006239A6"/>
    <w:rsid w:val="00623A25"/>
    <w:rsid w:val="00623CB1"/>
    <w:rsid w:val="0062413B"/>
    <w:rsid w:val="00624493"/>
    <w:rsid w:val="00624508"/>
    <w:rsid w:val="00624515"/>
    <w:rsid w:val="006245ED"/>
    <w:rsid w:val="0062476D"/>
    <w:rsid w:val="00624A57"/>
    <w:rsid w:val="00624A7B"/>
    <w:rsid w:val="00624FF2"/>
    <w:rsid w:val="006250D8"/>
    <w:rsid w:val="006251A3"/>
    <w:rsid w:val="006254AD"/>
    <w:rsid w:val="00625D0F"/>
    <w:rsid w:val="00625EE6"/>
    <w:rsid w:val="0062622D"/>
    <w:rsid w:val="006262F3"/>
    <w:rsid w:val="00626545"/>
    <w:rsid w:val="00626635"/>
    <w:rsid w:val="006267F7"/>
    <w:rsid w:val="0062693F"/>
    <w:rsid w:val="00626B70"/>
    <w:rsid w:val="00626BEE"/>
    <w:rsid w:val="00626D40"/>
    <w:rsid w:val="00626D8A"/>
    <w:rsid w:val="00626E3C"/>
    <w:rsid w:val="00626EAE"/>
    <w:rsid w:val="006270EF"/>
    <w:rsid w:val="0062717F"/>
    <w:rsid w:val="0062739D"/>
    <w:rsid w:val="006275E4"/>
    <w:rsid w:val="0062765D"/>
    <w:rsid w:val="006276D9"/>
    <w:rsid w:val="006278B9"/>
    <w:rsid w:val="00627D99"/>
    <w:rsid w:val="00627EDB"/>
    <w:rsid w:val="00630128"/>
    <w:rsid w:val="0063035E"/>
    <w:rsid w:val="00630394"/>
    <w:rsid w:val="006303D0"/>
    <w:rsid w:val="006305B2"/>
    <w:rsid w:val="00630631"/>
    <w:rsid w:val="0063064A"/>
    <w:rsid w:val="00630A3A"/>
    <w:rsid w:val="00631125"/>
    <w:rsid w:val="006317E3"/>
    <w:rsid w:val="00631C8F"/>
    <w:rsid w:val="00631DF7"/>
    <w:rsid w:val="00631F5D"/>
    <w:rsid w:val="0063214B"/>
    <w:rsid w:val="006324BC"/>
    <w:rsid w:val="006324D7"/>
    <w:rsid w:val="00632A5E"/>
    <w:rsid w:val="00632EBF"/>
    <w:rsid w:val="00632FB1"/>
    <w:rsid w:val="0063355D"/>
    <w:rsid w:val="0063359C"/>
    <w:rsid w:val="006335CA"/>
    <w:rsid w:val="006335FD"/>
    <w:rsid w:val="006336F8"/>
    <w:rsid w:val="00633968"/>
    <w:rsid w:val="00633AC7"/>
    <w:rsid w:val="00633C66"/>
    <w:rsid w:val="006346F0"/>
    <w:rsid w:val="006347E5"/>
    <w:rsid w:val="00634868"/>
    <w:rsid w:val="00634C8B"/>
    <w:rsid w:val="00634E3C"/>
    <w:rsid w:val="00634F5B"/>
    <w:rsid w:val="00634FB2"/>
    <w:rsid w:val="00634FBF"/>
    <w:rsid w:val="0063516C"/>
    <w:rsid w:val="006352AD"/>
    <w:rsid w:val="006354A4"/>
    <w:rsid w:val="00635753"/>
    <w:rsid w:val="0063591B"/>
    <w:rsid w:val="00635E6D"/>
    <w:rsid w:val="00635F45"/>
    <w:rsid w:val="00635FE2"/>
    <w:rsid w:val="0063622A"/>
    <w:rsid w:val="006363C5"/>
    <w:rsid w:val="00636925"/>
    <w:rsid w:val="00636B4F"/>
    <w:rsid w:val="00636B8B"/>
    <w:rsid w:val="0063741E"/>
    <w:rsid w:val="00637462"/>
    <w:rsid w:val="0063757A"/>
    <w:rsid w:val="00637841"/>
    <w:rsid w:val="00637C77"/>
    <w:rsid w:val="00637D46"/>
    <w:rsid w:val="00637EE2"/>
    <w:rsid w:val="00637F52"/>
    <w:rsid w:val="006400D3"/>
    <w:rsid w:val="00640199"/>
    <w:rsid w:val="00640402"/>
    <w:rsid w:val="00640412"/>
    <w:rsid w:val="0064060C"/>
    <w:rsid w:val="0064078C"/>
    <w:rsid w:val="006407D9"/>
    <w:rsid w:val="00640858"/>
    <w:rsid w:val="0064094B"/>
    <w:rsid w:val="006409D7"/>
    <w:rsid w:val="00640B8B"/>
    <w:rsid w:val="00640C28"/>
    <w:rsid w:val="00640D3C"/>
    <w:rsid w:val="00640F08"/>
    <w:rsid w:val="006413FE"/>
    <w:rsid w:val="006414BA"/>
    <w:rsid w:val="00641702"/>
    <w:rsid w:val="00641847"/>
    <w:rsid w:val="00641885"/>
    <w:rsid w:val="006418B7"/>
    <w:rsid w:val="00641A31"/>
    <w:rsid w:val="00641C55"/>
    <w:rsid w:val="00641FBB"/>
    <w:rsid w:val="0064209F"/>
    <w:rsid w:val="006420D1"/>
    <w:rsid w:val="00642408"/>
    <w:rsid w:val="00642410"/>
    <w:rsid w:val="0064243D"/>
    <w:rsid w:val="006424B7"/>
    <w:rsid w:val="0064258A"/>
    <w:rsid w:val="0064265A"/>
    <w:rsid w:val="00642926"/>
    <w:rsid w:val="00642A9D"/>
    <w:rsid w:val="00642DA8"/>
    <w:rsid w:val="00642F46"/>
    <w:rsid w:val="0064316F"/>
    <w:rsid w:val="006431ED"/>
    <w:rsid w:val="006431F5"/>
    <w:rsid w:val="006433CA"/>
    <w:rsid w:val="006437FD"/>
    <w:rsid w:val="006438D4"/>
    <w:rsid w:val="00643C85"/>
    <w:rsid w:val="00644074"/>
    <w:rsid w:val="006442A3"/>
    <w:rsid w:val="00644379"/>
    <w:rsid w:val="0064450C"/>
    <w:rsid w:val="00644585"/>
    <w:rsid w:val="0064472F"/>
    <w:rsid w:val="00644B94"/>
    <w:rsid w:val="00644DC0"/>
    <w:rsid w:val="00644DF1"/>
    <w:rsid w:val="00644EC9"/>
    <w:rsid w:val="00644F39"/>
    <w:rsid w:val="0064536D"/>
    <w:rsid w:val="00645517"/>
    <w:rsid w:val="0064567A"/>
    <w:rsid w:val="0064570F"/>
    <w:rsid w:val="00645804"/>
    <w:rsid w:val="00645B61"/>
    <w:rsid w:val="00645BF2"/>
    <w:rsid w:val="00645C46"/>
    <w:rsid w:val="00645D6D"/>
    <w:rsid w:val="00645F88"/>
    <w:rsid w:val="00646836"/>
    <w:rsid w:val="006468FB"/>
    <w:rsid w:val="006469D1"/>
    <w:rsid w:val="00646D08"/>
    <w:rsid w:val="00646DA4"/>
    <w:rsid w:val="00646E97"/>
    <w:rsid w:val="00647133"/>
    <w:rsid w:val="00647191"/>
    <w:rsid w:val="00647192"/>
    <w:rsid w:val="0064722E"/>
    <w:rsid w:val="00647241"/>
    <w:rsid w:val="006473E8"/>
    <w:rsid w:val="006476D3"/>
    <w:rsid w:val="00647704"/>
    <w:rsid w:val="006477C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D17"/>
    <w:rsid w:val="00650F08"/>
    <w:rsid w:val="00650F77"/>
    <w:rsid w:val="006512A2"/>
    <w:rsid w:val="0065163C"/>
    <w:rsid w:val="00651883"/>
    <w:rsid w:val="006519B7"/>
    <w:rsid w:val="00651A73"/>
    <w:rsid w:val="00651A80"/>
    <w:rsid w:val="00651B7E"/>
    <w:rsid w:val="00651E3F"/>
    <w:rsid w:val="00651E9A"/>
    <w:rsid w:val="00652068"/>
    <w:rsid w:val="0065226C"/>
    <w:rsid w:val="00652464"/>
    <w:rsid w:val="006524F5"/>
    <w:rsid w:val="006527E1"/>
    <w:rsid w:val="00652902"/>
    <w:rsid w:val="00652D0D"/>
    <w:rsid w:val="00652E7A"/>
    <w:rsid w:val="00653023"/>
    <w:rsid w:val="006534C9"/>
    <w:rsid w:val="00653915"/>
    <w:rsid w:val="00653922"/>
    <w:rsid w:val="00653A09"/>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E31"/>
    <w:rsid w:val="00655F25"/>
    <w:rsid w:val="00656365"/>
    <w:rsid w:val="0065637C"/>
    <w:rsid w:val="00656553"/>
    <w:rsid w:val="0065659C"/>
    <w:rsid w:val="00656824"/>
    <w:rsid w:val="0065689C"/>
    <w:rsid w:val="00656A66"/>
    <w:rsid w:val="00656D56"/>
    <w:rsid w:val="00656D5B"/>
    <w:rsid w:val="00656DE3"/>
    <w:rsid w:val="00656EB0"/>
    <w:rsid w:val="00657052"/>
    <w:rsid w:val="00657261"/>
    <w:rsid w:val="00657362"/>
    <w:rsid w:val="006574DC"/>
    <w:rsid w:val="00657600"/>
    <w:rsid w:val="006577BF"/>
    <w:rsid w:val="0065786D"/>
    <w:rsid w:val="0066028F"/>
    <w:rsid w:val="006603C2"/>
    <w:rsid w:val="00660446"/>
    <w:rsid w:val="006604E8"/>
    <w:rsid w:val="006605ED"/>
    <w:rsid w:val="006608C5"/>
    <w:rsid w:val="0066094F"/>
    <w:rsid w:val="00660D9C"/>
    <w:rsid w:val="00660E04"/>
    <w:rsid w:val="00660F65"/>
    <w:rsid w:val="006610FA"/>
    <w:rsid w:val="006611F4"/>
    <w:rsid w:val="006615C1"/>
    <w:rsid w:val="00661607"/>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54"/>
    <w:rsid w:val="00663623"/>
    <w:rsid w:val="006636BC"/>
    <w:rsid w:val="00663873"/>
    <w:rsid w:val="00663ABA"/>
    <w:rsid w:val="00663BA0"/>
    <w:rsid w:val="00663D6F"/>
    <w:rsid w:val="00663F7D"/>
    <w:rsid w:val="00663FA3"/>
    <w:rsid w:val="006642D1"/>
    <w:rsid w:val="0066438C"/>
    <w:rsid w:val="00664398"/>
    <w:rsid w:val="00664631"/>
    <w:rsid w:val="006648DA"/>
    <w:rsid w:val="00664A0D"/>
    <w:rsid w:val="00664E41"/>
    <w:rsid w:val="00664FD8"/>
    <w:rsid w:val="00664FF3"/>
    <w:rsid w:val="0066506A"/>
    <w:rsid w:val="006651A8"/>
    <w:rsid w:val="00665224"/>
    <w:rsid w:val="0066529B"/>
    <w:rsid w:val="00665523"/>
    <w:rsid w:val="006655D8"/>
    <w:rsid w:val="00665684"/>
    <w:rsid w:val="0066584B"/>
    <w:rsid w:val="00665882"/>
    <w:rsid w:val="00665963"/>
    <w:rsid w:val="0066599B"/>
    <w:rsid w:val="00665B85"/>
    <w:rsid w:val="00665CCC"/>
    <w:rsid w:val="00665DB8"/>
    <w:rsid w:val="00665E3B"/>
    <w:rsid w:val="00665E47"/>
    <w:rsid w:val="006661A5"/>
    <w:rsid w:val="00666378"/>
    <w:rsid w:val="0066659B"/>
    <w:rsid w:val="00666B70"/>
    <w:rsid w:val="00666CA9"/>
    <w:rsid w:val="00666F3D"/>
    <w:rsid w:val="00666F8F"/>
    <w:rsid w:val="006670E9"/>
    <w:rsid w:val="006674E2"/>
    <w:rsid w:val="006676FC"/>
    <w:rsid w:val="0066782D"/>
    <w:rsid w:val="00667A21"/>
    <w:rsid w:val="00667A32"/>
    <w:rsid w:val="00667CB2"/>
    <w:rsid w:val="006704D3"/>
    <w:rsid w:val="00670707"/>
    <w:rsid w:val="0067080E"/>
    <w:rsid w:val="006708DA"/>
    <w:rsid w:val="00670C14"/>
    <w:rsid w:val="00670D77"/>
    <w:rsid w:val="00670E04"/>
    <w:rsid w:val="006710EC"/>
    <w:rsid w:val="00671245"/>
    <w:rsid w:val="00671494"/>
    <w:rsid w:val="006716EE"/>
    <w:rsid w:val="006717B9"/>
    <w:rsid w:val="00671AD2"/>
    <w:rsid w:val="00671AE5"/>
    <w:rsid w:val="00671D76"/>
    <w:rsid w:val="006720FC"/>
    <w:rsid w:val="006721B1"/>
    <w:rsid w:val="0067251D"/>
    <w:rsid w:val="0067276E"/>
    <w:rsid w:val="00672CE1"/>
    <w:rsid w:val="00672F59"/>
    <w:rsid w:val="006730A0"/>
    <w:rsid w:val="00673185"/>
    <w:rsid w:val="006733F4"/>
    <w:rsid w:val="0067347F"/>
    <w:rsid w:val="0067348D"/>
    <w:rsid w:val="006735E2"/>
    <w:rsid w:val="0067370A"/>
    <w:rsid w:val="00673790"/>
    <w:rsid w:val="00673798"/>
    <w:rsid w:val="00673986"/>
    <w:rsid w:val="00673AEA"/>
    <w:rsid w:val="00673C91"/>
    <w:rsid w:val="00673DC3"/>
    <w:rsid w:val="00673DDB"/>
    <w:rsid w:val="00673F7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41"/>
    <w:rsid w:val="00675A89"/>
    <w:rsid w:val="00675BE1"/>
    <w:rsid w:val="00675D8A"/>
    <w:rsid w:val="006760B0"/>
    <w:rsid w:val="00676246"/>
    <w:rsid w:val="006762C6"/>
    <w:rsid w:val="006764E4"/>
    <w:rsid w:val="006765E4"/>
    <w:rsid w:val="006766D2"/>
    <w:rsid w:val="006769E4"/>
    <w:rsid w:val="00676AC3"/>
    <w:rsid w:val="00676DF2"/>
    <w:rsid w:val="00676E7A"/>
    <w:rsid w:val="00676FDD"/>
    <w:rsid w:val="006770DD"/>
    <w:rsid w:val="006775FA"/>
    <w:rsid w:val="006776FF"/>
    <w:rsid w:val="00677812"/>
    <w:rsid w:val="0067783C"/>
    <w:rsid w:val="00677892"/>
    <w:rsid w:val="00677D4A"/>
    <w:rsid w:val="00677DF1"/>
    <w:rsid w:val="00680045"/>
    <w:rsid w:val="00680322"/>
    <w:rsid w:val="00680416"/>
    <w:rsid w:val="006808E3"/>
    <w:rsid w:val="00680994"/>
    <w:rsid w:val="00680B7E"/>
    <w:rsid w:val="0068145C"/>
    <w:rsid w:val="00681876"/>
    <w:rsid w:val="006819E0"/>
    <w:rsid w:val="00681BF0"/>
    <w:rsid w:val="00681CC0"/>
    <w:rsid w:val="00681E36"/>
    <w:rsid w:val="00681E7D"/>
    <w:rsid w:val="00682046"/>
    <w:rsid w:val="006820B2"/>
    <w:rsid w:val="006823C9"/>
    <w:rsid w:val="006824C4"/>
    <w:rsid w:val="00682567"/>
    <w:rsid w:val="00682830"/>
    <w:rsid w:val="00682EC9"/>
    <w:rsid w:val="00682EFB"/>
    <w:rsid w:val="00682F1B"/>
    <w:rsid w:val="00683162"/>
    <w:rsid w:val="006834F3"/>
    <w:rsid w:val="00683544"/>
    <w:rsid w:val="00683627"/>
    <w:rsid w:val="00683E9A"/>
    <w:rsid w:val="00683EE9"/>
    <w:rsid w:val="006843C8"/>
    <w:rsid w:val="006844A7"/>
    <w:rsid w:val="006849BA"/>
    <w:rsid w:val="00684AD4"/>
    <w:rsid w:val="00684AE7"/>
    <w:rsid w:val="00684E69"/>
    <w:rsid w:val="00684FC2"/>
    <w:rsid w:val="00685298"/>
    <w:rsid w:val="0068544E"/>
    <w:rsid w:val="0068548E"/>
    <w:rsid w:val="00685C65"/>
    <w:rsid w:val="00685DC8"/>
    <w:rsid w:val="00685E03"/>
    <w:rsid w:val="00685F44"/>
    <w:rsid w:val="00685F49"/>
    <w:rsid w:val="00686184"/>
    <w:rsid w:val="006865C8"/>
    <w:rsid w:val="006866C4"/>
    <w:rsid w:val="00686AB7"/>
    <w:rsid w:val="00686D61"/>
    <w:rsid w:val="00687049"/>
    <w:rsid w:val="006874CE"/>
    <w:rsid w:val="00687515"/>
    <w:rsid w:val="006879F4"/>
    <w:rsid w:val="00687A2E"/>
    <w:rsid w:val="00687A60"/>
    <w:rsid w:val="00687AB7"/>
    <w:rsid w:val="00687BF4"/>
    <w:rsid w:val="00687D2B"/>
    <w:rsid w:val="00687E77"/>
    <w:rsid w:val="00687FEC"/>
    <w:rsid w:val="006900BC"/>
    <w:rsid w:val="00690599"/>
    <w:rsid w:val="0069065B"/>
    <w:rsid w:val="00690687"/>
    <w:rsid w:val="00690924"/>
    <w:rsid w:val="0069098B"/>
    <w:rsid w:val="00690A5C"/>
    <w:rsid w:val="00690A92"/>
    <w:rsid w:val="00690ADA"/>
    <w:rsid w:val="00690BAE"/>
    <w:rsid w:val="00690E24"/>
    <w:rsid w:val="00690ED1"/>
    <w:rsid w:val="00690FBC"/>
    <w:rsid w:val="0069109F"/>
    <w:rsid w:val="0069134D"/>
    <w:rsid w:val="006913EE"/>
    <w:rsid w:val="00691674"/>
    <w:rsid w:val="00691861"/>
    <w:rsid w:val="00691B4C"/>
    <w:rsid w:val="00691B7D"/>
    <w:rsid w:val="00691D3C"/>
    <w:rsid w:val="00691FC9"/>
    <w:rsid w:val="0069214C"/>
    <w:rsid w:val="00692177"/>
    <w:rsid w:val="006921D6"/>
    <w:rsid w:val="00692474"/>
    <w:rsid w:val="00692612"/>
    <w:rsid w:val="00692677"/>
    <w:rsid w:val="006927E4"/>
    <w:rsid w:val="00692832"/>
    <w:rsid w:val="0069286C"/>
    <w:rsid w:val="006928DD"/>
    <w:rsid w:val="00692F64"/>
    <w:rsid w:val="00692F80"/>
    <w:rsid w:val="00693026"/>
    <w:rsid w:val="006933EA"/>
    <w:rsid w:val="00693481"/>
    <w:rsid w:val="0069358E"/>
    <w:rsid w:val="006939CE"/>
    <w:rsid w:val="00693CA4"/>
    <w:rsid w:val="00693E18"/>
    <w:rsid w:val="006943D2"/>
    <w:rsid w:val="006944A4"/>
    <w:rsid w:val="006944B2"/>
    <w:rsid w:val="0069451F"/>
    <w:rsid w:val="00694703"/>
    <w:rsid w:val="00694866"/>
    <w:rsid w:val="00694A67"/>
    <w:rsid w:val="00694A83"/>
    <w:rsid w:val="00694CC1"/>
    <w:rsid w:val="00694F47"/>
    <w:rsid w:val="00695002"/>
    <w:rsid w:val="00695096"/>
    <w:rsid w:val="00695103"/>
    <w:rsid w:val="0069521D"/>
    <w:rsid w:val="00695418"/>
    <w:rsid w:val="006955F0"/>
    <w:rsid w:val="00695A92"/>
    <w:rsid w:val="00695B6A"/>
    <w:rsid w:val="00695B9B"/>
    <w:rsid w:val="00695C48"/>
    <w:rsid w:val="00695C95"/>
    <w:rsid w:val="00695DBA"/>
    <w:rsid w:val="00695E62"/>
    <w:rsid w:val="00695F19"/>
    <w:rsid w:val="00695FBF"/>
    <w:rsid w:val="006963AD"/>
    <w:rsid w:val="006964C0"/>
    <w:rsid w:val="006965B9"/>
    <w:rsid w:val="006965E6"/>
    <w:rsid w:val="006965EA"/>
    <w:rsid w:val="006966F7"/>
    <w:rsid w:val="00696844"/>
    <w:rsid w:val="006969E2"/>
    <w:rsid w:val="00696A60"/>
    <w:rsid w:val="00697187"/>
    <w:rsid w:val="00697598"/>
    <w:rsid w:val="00697644"/>
    <w:rsid w:val="00697690"/>
    <w:rsid w:val="00697709"/>
    <w:rsid w:val="006977BC"/>
    <w:rsid w:val="006977C7"/>
    <w:rsid w:val="0069781C"/>
    <w:rsid w:val="00697CEC"/>
    <w:rsid w:val="00697D12"/>
    <w:rsid w:val="006A02A3"/>
    <w:rsid w:val="006A02C8"/>
    <w:rsid w:val="006A0466"/>
    <w:rsid w:val="006A0CFE"/>
    <w:rsid w:val="006A0D86"/>
    <w:rsid w:val="006A0ED6"/>
    <w:rsid w:val="006A0FA3"/>
    <w:rsid w:val="006A0FAD"/>
    <w:rsid w:val="006A1089"/>
    <w:rsid w:val="006A1091"/>
    <w:rsid w:val="006A115F"/>
    <w:rsid w:val="006A1DB0"/>
    <w:rsid w:val="006A226A"/>
    <w:rsid w:val="006A22C2"/>
    <w:rsid w:val="006A22CD"/>
    <w:rsid w:val="006A257A"/>
    <w:rsid w:val="006A25BD"/>
    <w:rsid w:val="006A263D"/>
    <w:rsid w:val="006A2842"/>
    <w:rsid w:val="006A29D9"/>
    <w:rsid w:val="006A2EDF"/>
    <w:rsid w:val="006A390F"/>
    <w:rsid w:val="006A3A71"/>
    <w:rsid w:val="006A3E6F"/>
    <w:rsid w:val="006A3FA0"/>
    <w:rsid w:val="006A402A"/>
    <w:rsid w:val="006A40CC"/>
    <w:rsid w:val="006A419C"/>
    <w:rsid w:val="006A430F"/>
    <w:rsid w:val="006A4AB1"/>
    <w:rsid w:val="006A4B41"/>
    <w:rsid w:val="006A4BD3"/>
    <w:rsid w:val="006A4CC5"/>
    <w:rsid w:val="006A4CD9"/>
    <w:rsid w:val="006A4F65"/>
    <w:rsid w:val="006A5075"/>
    <w:rsid w:val="006A5195"/>
    <w:rsid w:val="006A52DF"/>
    <w:rsid w:val="006A53FB"/>
    <w:rsid w:val="006A5424"/>
    <w:rsid w:val="006A5A1B"/>
    <w:rsid w:val="006A5D17"/>
    <w:rsid w:val="006A5DEC"/>
    <w:rsid w:val="006A5EB1"/>
    <w:rsid w:val="006A5FF6"/>
    <w:rsid w:val="006A612F"/>
    <w:rsid w:val="006A61A2"/>
    <w:rsid w:val="006A62CA"/>
    <w:rsid w:val="006A6367"/>
    <w:rsid w:val="006A63BC"/>
    <w:rsid w:val="006A6ABE"/>
    <w:rsid w:val="006A6D61"/>
    <w:rsid w:val="006A6EB6"/>
    <w:rsid w:val="006A70A6"/>
    <w:rsid w:val="006A725D"/>
    <w:rsid w:val="006A7495"/>
    <w:rsid w:val="006A74AD"/>
    <w:rsid w:val="006A74E7"/>
    <w:rsid w:val="006A778D"/>
    <w:rsid w:val="006A7C94"/>
    <w:rsid w:val="006A7CF1"/>
    <w:rsid w:val="006A7E05"/>
    <w:rsid w:val="006A7ECA"/>
    <w:rsid w:val="006A7F17"/>
    <w:rsid w:val="006B00D7"/>
    <w:rsid w:val="006B01FE"/>
    <w:rsid w:val="006B0237"/>
    <w:rsid w:val="006B02EA"/>
    <w:rsid w:val="006B03DE"/>
    <w:rsid w:val="006B04F5"/>
    <w:rsid w:val="006B050B"/>
    <w:rsid w:val="006B062A"/>
    <w:rsid w:val="006B07F5"/>
    <w:rsid w:val="006B088F"/>
    <w:rsid w:val="006B0923"/>
    <w:rsid w:val="006B0A36"/>
    <w:rsid w:val="006B0A81"/>
    <w:rsid w:val="006B0B68"/>
    <w:rsid w:val="006B0D1C"/>
    <w:rsid w:val="006B1032"/>
    <w:rsid w:val="006B1403"/>
    <w:rsid w:val="006B1670"/>
    <w:rsid w:val="006B185D"/>
    <w:rsid w:val="006B18F7"/>
    <w:rsid w:val="006B1926"/>
    <w:rsid w:val="006B194E"/>
    <w:rsid w:val="006B1A08"/>
    <w:rsid w:val="006B1BE4"/>
    <w:rsid w:val="006B1D68"/>
    <w:rsid w:val="006B1DB1"/>
    <w:rsid w:val="006B1E27"/>
    <w:rsid w:val="006B1FB8"/>
    <w:rsid w:val="006B23C8"/>
    <w:rsid w:val="006B23E4"/>
    <w:rsid w:val="006B2462"/>
    <w:rsid w:val="006B25C4"/>
    <w:rsid w:val="006B27EC"/>
    <w:rsid w:val="006B2842"/>
    <w:rsid w:val="006B2971"/>
    <w:rsid w:val="006B2EEF"/>
    <w:rsid w:val="006B3017"/>
    <w:rsid w:val="006B30A8"/>
    <w:rsid w:val="006B3182"/>
    <w:rsid w:val="006B31D7"/>
    <w:rsid w:val="006B3401"/>
    <w:rsid w:val="006B36FC"/>
    <w:rsid w:val="006B38BE"/>
    <w:rsid w:val="006B3AE4"/>
    <w:rsid w:val="006B3D1E"/>
    <w:rsid w:val="006B3D63"/>
    <w:rsid w:val="006B43F8"/>
    <w:rsid w:val="006B454A"/>
    <w:rsid w:val="006B47EB"/>
    <w:rsid w:val="006B49AD"/>
    <w:rsid w:val="006B4A92"/>
    <w:rsid w:val="006B4C61"/>
    <w:rsid w:val="006B4C74"/>
    <w:rsid w:val="006B4CD6"/>
    <w:rsid w:val="006B4E3B"/>
    <w:rsid w:val="006B4E58"/>
    <w:rsid w:val="006B520C"/>
    <w:rsid w:val="006B544A"/>
    <w:rsid w:val="006B544F"/>
    <w:rsid w:val="006B5457"/>
    <w:rsid w:val="006B56A7"/>
    <w:rsid w:val="006B56BF"/>
    <w:rsid w:val="006B58C0"/>
    <w:rsid w:val="006B5ACC"/>
    <w:rsid w:val="006B5C70"/>
    <w:rsid w:val="006B5DB8"/>
    <w:rsid w:val="006B5DE7"/>
    <w:rsid w:val="006B61A8"/>
    <w:rsid w:val="006B61AE"/>
    <w:rsid w:val="006B61DA"/>
    <w:rsid w:val="006B6483"/>
    <w:rsid w:val="006B64FD"/>
    <w:rsid w:val="006B689D"/>
    <w:rsid w:val="006B69BF"/>
    <w:rsid w:val="006B69DE"/>
    <w:rsid w:val="006B6A75"/>
    <w:rsid w:val="006B6E1E"/>
    <w:rsid w:val="006B6FE6"/>
    <w:rsid w:val="006B77F9"/>
    <w:rsid w:val="006B799E"/>
    <w:rsid w:val="006B7B82"/>
    <w:rsid w:val="006B7CBD"/>
    <w:rsid w:val="006B7CFC"/>
    <w:rsid w:val="006B7FA1"/>
    <w:rsid w:val="006C0021"/>
    <w:rsid w:val="006C040C"/>
    <w:rsid w:val="006C0481"/>
    <w:rsid w:val="006C087F"/>
    <w:rsid w:val="006C097F"/>
    <w:rsid w:val="006C12DD"/>
    <w:rsid w:val="006C1546"/>
    <w:rsid w:val="006C1A48"/>
    <w:rsid w:val="006C1ABB"/>
    <w:rsid w:val="006C1C01"/>
    <w:rsid w:val="006C1FC7"/>
    <w:rsid w:val="006C201E"/>
    <w:rsid w:val="006C2166"/>
    <w:rsid w:val="006C2307"/>
    <w:rsid w:val="006C24E7"/>
    <w:rsid w:val="006C2630"/>
    <w:rsid w:val="006C26AC"/>
    <w:rsid w:val="006C28A1"/>
    <w:rsid w:val="006C2B13"/>
    <w:rsid w:val="006C2BEE"/>
    <w:rsid w:val="006C2D5E"/>
    <w:rsid w:val="006C2EF3"/>
    <w:rsid w:val="006C2FC7"/>
    <w:rsid w:val="006C3101"/>
    <w:rsid w:val="006C3821"/>
    <w:rsid w:val="006C3B16"/>
    <w:rsid w:val="006C3B7B"/>
    <w:rsid w:val="006C3DAC"/>
    <w:rsid w:val="006C3EA1"/>
    <w:rsid w:val="006C428B"/>
    <w:rsid w:val="006C447B"/>
    <w:rsid w:val="006C45EA"/>
    <w:rsid w:val="006C4832"/>
    <w:rsid w:val="006C48CA"/>
    <w:rsid w:val="006C4949"/>
    <w:rsid w:val="006C4D38"/>
    <w:rsid w:val="006C4D3C"/>
    <w:rsid w:val="006C50EC"/>
    <w:rsid w:val="006C5183"/>
    <w:rsid w:val="006C5278"/>
    <w:rsid w:val="006C53BE"/>
    <w:rsid w:val="006C54F7"/>
    <w:rsid w:val="006C55E0"/>
    <w:rsid w:val="006C5715"/>
    <w:rsid w:val="006C574C"/>
    <w:rsid w:val="006C58A0"/>
    <w:rsid w:val="006C59F4"/>
    <w:rsid w:val="006C5CAA"/>
    <w:rsid w:val="006C5D7B"/>
    <w:rsid w:val="006C5EBA"/>
    <w:rsid w:val="006C5FAD"/>
    <w:rsid w:val="006C5FDC"/>
    <w:rsid w:val="006C60A0"/>
    <w:rsid w:val="006C60E0"/>
    <w:rsid w:val="006C6157"/>
    <w:rsid w:val="006C646C"/>
    <w:rsid w:val="006C65FC"/>
    <w:rsid w:val="006C6896"/>
    <w:rsid w:val="006C6B4F"/>
    <w:rsid w:val="006C6BBD"/>
    <w:rsid w:val="006C6FF3"/>
    <w:rsid w:val="006C7000"/>
    <w:rsid w:val="006C792F"/>
    <w:rsid w:val="006C7DD9"/>
    <w:rsid w:val="006C7EAC"/>
    <w:rsid w:val="006D0076"/>
    <w:rsid w:val="006D007A"/>
    <w:rsid w:val="006D042D"/>
    <w:rsid w:val="006D043B"/>
    <w:rsid w:val="006D08DE"/>
    <w:rsid w:val="006D09AA"/>
    <w:rsid w:val="006D0B6F"/>
    <w:rsid w:val="006D0E60"/>
    <w:rsid w:val="006D0F5D"/>
    <w:rsid w:val="006D16C9"/>
    <w:rsid w:val="006D172A"/>
    <w:rsid w:val="006D17D8"/>
    <w:rsid w:val="006D19CA"/>
    <w:rsid w:val="006D1A97"/>
    <w:rsid w:val="006D1C08"/>
    <w:rsid w:val="006D1CAF"/>
    <w:rsid w:val="006D1CCA"/>
    <w:rsid w:val="006D1EF5"/>
    <w:rsid w:val="006D2331"/>
    <w:rsid w:val="006D236E"/>
    <w:rsid w:val="006D23B6"/>
    <w:rsid w:val="006D2408"/>
    <w:rsid w:val="006D247D"/>
    <w:rsid w:val="006D24F2"/>
    <w:rsid w:val="006D2667"/>
    <w:rsid w:val="006D298C"/>
    <w:rsid w:val="006D2B34"/>
    <w:rsid w:val="006D2F48"/>
    <w:rsid w:val="006D3017"/>
    <w:rsid w:val="006D3154"/>
    <w:rsid w:val="006D33A3"/>
    <w:rsid w:val="006D349E"/>
    <w:rsid w:val="006D3503"/>
    <w:rsid w:val="006D35C0"/>
    <w:rsid w:val="006D378C"/>
    <w:rsid w:val="006D37F5"/>
    <w:rsid w:val="006D3A1A"/>
    <w:rsid w:val="006D3CCD"/>
    <w:rsid w:val="006D3D36"/>
    <w:rsid w:val="006D3D56"/>
    <w:rsid w:val="006D3E25"/>
    <w:rsid w:val="006D4156"/>
    <w:rsid w:val="006D4326"/>
    <w:rsid w:val="006D4329"/>
    <w:rsid w:val="006D432D"/>
    <w:rsid w:val="006D44F3"/>
    <w:rsid w:val="006D4521"/>
    <w:rsid w:val="006D45E0"/>
    <w:rsid w:val="006D46CB"/>
    <w:rsid w:val="006D46FD"/>
    <w:rsid w:val="006D4704"/>
    <w:rsid w:val="006D4754"/>
    <w:rsid w:val="006D499D"/>
    <w:rsid w:val="006D4FF6"/>
    <w:rsid w:val="006D506A"/>
    <w:rsid w:val="006D5200"/>
    <w:rsid w:val="006D522F"/>
    <w:rsid w:val="006D5B4C"/>
    <w:rsid w:val="006D5D63"/>
    <w:rsid w:val="006D61E5"/>
    <w:rsid w:val="006D696E"/>
    <w:rsid w:val="006D6B91"/>
    <w:rsid w:val="006D6C41"/>
    <w:rsid w:val="006D6C9C"/>
    <w:rsid w:val="006D6D32"/>
    <w:rsid w:val="006D6E03"/>
    <w:rsid w:val="006D6F70"/>
    <w:rsid w:val="006D6F7B"/>
    <w:rsid w:val="006D704B"/>
    <w:rsid w:val="006D72F7"/>
    <w:rsid w:val="006D750D"/>
    <w:rsid w:val="006D75E4"/>
    <w:rsid w:val="006D7638"/>
    <w:rsid w:val="006D76C6"/>
    <w:rsid w:val="006D797D"/>
    <w:rsid w:val="006D7C5F"/>
    <w:rsid w:val="006D7CAC"/>
    <w:rsid w:val="006D7D26"/>
    <w:rsid w:val="006D7DE7"/>
    <w:rsid w:val="006D7F6F"/>
    <w:rsid w:val="006E01A0"/>
    <w:rsid w:val="006E04E4"/>
    <w:rsid w:val="006E0605"/>
    <w:rsid w:val="006E078B"/>
    <w:rsid w:val="006E08B5"/>
    <w:rsid w:val="006E0E6D"/>
    <w:rsid w:val="006E0F91"/>
    <w:rsid w:val="006E1360"/>
    <w:rsid w:val="006E13E9"/>
    <w:rsid w:val="006E14D0"/>
    <w:rsid w:val="006E15ED"/>
    <w:rsid w:val="006E16A3"/>
    <w:rsid w:val="006E17BE"/>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BB9"/>
    <w:rsid w:val="006E2CAA"/>
    <w:rsid w:val="006E2D6B"/>
    <w:rsid w:val="006E2F6C"/>
    <w:rsid w:val="006E2FA6"/>
    <w:rsid w:val="006E34D5"/>
    <w:rsid w:val="006E35B5"/>
    <w:rsid w:val="006E3683"/>
    <w:rsid w:val="006E3889"/>
    <w:rsid w:val="006E38C1"/>
    <w:rsid w:val="006E390F"/>
    <w:rsid w:val="006E3925"/>
    <w:rsid w:val="006E3A89"/>
    <w:rsid w:val="006E3D6C"/>
    <w:rsid w:val="006E3D9F"/>
    <w:rsid w:val="006E3E33"/>
    <w:rsid w:val="006E3F89"/>
    <w:rsid w:val="006E400B"/>
    <w:rsid w:val="006E4060"/>
    <w:rsid w:val="006E43E8"/>
    <w:rsid w:val="006E454F"/>
    <w:rsid w:val="006E4A92"/>
    <w:rsid w:val="006E4CDE"/>
    <w:rsid w:val="006E4D7A"/>
    <w:rsid w:val="006E4E51"/>
    <w:rsid w:val="006E5057"/>
    <w:rsid w:val="006E50BC"/>
    <w:rsid w:val="006E52BA"/>
    <w:rsid w:val="006E57A3"/>
    <w:rsid w:val="006E57E2"/>
    <w:rsid w:val="006E594E"/>
    <w:rsid w:val="006E5B37"/>
    <w:rsid w:val="006E5B6D"/>
    <w:rsid w:val="006E5C4F"/>
    <w:rsid w:val="006E5C70"/>
    <w:rsid w:val="006E608F"/>
    <w:rsid w:val="006E6170"/>
    <w:rsid w:val="006E6221"/>
    <w:rsid w:val="006E67B0"/>
    <w:rsid w:val="006E68F4"/>
    <w:rsid w:val="006E6AEE"/>
    <w:rsid w:val="006E6B4A"/>
    <w:rsid w:val="006E709C"/>
    <w:rsid w:val="006E71CE"/>
    <w:rsid w:val="006E7235"/>
    <w:rsid w:val="006E759A"/>
    <w:rsid w:val="006E79C4"/>
    <w:rsid w:val="006E7AE8"/>
    <w:rsid w:val="006E7B1E"/>
    <w:rsid w:val="006E7E8D"/>
    <w:rsid w:val="006E7ED7"/>
    <w:rsid w:val="006E7F00"/>
    <w:rsid w:val="006E7F76"/>
    <w:rsid w:val="006E7FE8"/>
    <w:rsid w:val="006F027B"/>
    <w:rsid w:val="006F02EF"/>
    <w:rsid w:val="006F0368"/>
    <w:rsid w:val="006F0541"/>
    <w:rsid w:val="006F0591"/>
    <w:rsid w:val="006F0901"/>
    <w:rsid w:val="006F09B2"/>
    <w:rsid w:val="006F09BE"/>
    <w:rsid w:val="006F0B93"/>
    <w:rsid w:val="006F0E13"/>
    <w:rsid w:val="006F0EB1"/>
    <w:rsid w:val="006F0FDB"/>
    <w:rsid w:val="006F1052"/>
    <w:rsid w:val="006F1123"/>
    <w:rsid w:val="006F1250"/>
    <w:rsid w:val="006F1362"/>
    <w:rsid w:val="006F14F7"/>
    <w:rsid w:val="006F14FA"/>
    <w:rsid w:val="006F188B"/>
    <w:rsid w:val="006F1DE0"/>
    <w:rsid w:val="006F1EEC"/>
    <w:rsid w:val="006F2045"/>
    <w:rsid w:val="006F2134"/>
    <w:rsid w:val="006F2142"/>
    <w:rsid w:val="006F216E"/>
    <w:rsid w:val="006F2177"/>
    <w:rsid w:val="006F2564"/>
    <w:rsid w:val="006F267C"/>
    <w:rsid w:val="006F2ACD"/>
    <w:rsid w:val="006F2DE8"/>
    <w:rsid w:val="006F2E61"/>
    <w:rsid w:val="006F2EC6"/>
    <w:rsid w:val="006F2FE2"/>
    <w:rsid w:val="006F313E"/>
    <w:rsid w:val="006F31F3"/>
    <w:rsid w:val="006F326F"/>
    <w:rsid w:val="006F3490"/>
    <w:rsid w:val="006F3872"/>
    <w:rsid w:val="006F3877"/>
    <w:rsid w:val="006F3E6E"/>
    <w:rsid w:val="006F40B0"/>
    <w:rsid w:val="006F4249"/>
    <w:rsid w:val="006F4676"/>
    <w:rsid w:val="006F476D"/>
    <w:rsid w:val="006F4A09"/>
    <w:rsid w:val="006F4B50"/>
    <w:rsid w:val="006F4C0B"/>
    <w:rsid w:val="006F560A"/>
    <w:rsid w:val="006F5614"/>
    <w:rsid w:val="006F590E"/>
    <w:rsid w:val="006F59A4"/>
    <w:rsid w:val="006F5B3D"/>
    <w:rsid w:val="006F5B9E"/>
    <w:rsid w:val="006F5CBA"/>
    <w:rsid w:val="006F5CF3"/>
    <w:rsid w:val="006F61CF"/>
    <w:rsid w:val="006F632E"/>
    <w:rsid w:val="006F6391"/>
    <w:rsid w:val="006F65E9"/>
    <w:rsid w:val="006F6767"/>
    <w:rsid w:val="006F687B"/>
    <w:rsid w:val="006F68FF"/>
    <w:rsid w:val="006F697D"/>
    <w:rsid w:val="006F6D17"/>
    <w:rsid w:val="006F6FBF"/>
    <w:rsid w:val="006F6FE2"/>
    <w:rsid w:val="006F70D3"/>
    <w:rsid w:val="006F769C"/>
    <w:rsid w:val="006F7B0C"/>
    <w:rsid w:val="006F7BE8"/>
    <w:rsid w:val="006F7D31"/>
    <w:rsid w:val="007004BE"/>
    <w:rsid w:val="00700549"/>
    <w:rsid w:val="0070059B"/>
    <w:rsid w:val="007009C2"/>
    <w:rsid w:val="00700B99"/>
    <w:rsid w:val="00700C61"/>
    <w:rsid w:val="00700CD0"/>
    <w:rsid w:val="00700D94"/>
    <w:rsid w:val="00700E22"/>
    <w:rsid w:val="00701399"/>
    <w:rsid w:val="00701480"/>
    <w:rsid w:val="007017FF"/>
    <w:rsid w:val="007019D9"/>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41DA"/>
    <w:rsid w:val="00704240"/>
    <w:rsid w:val="007043E6"/>
    <w:rsid w:val="00704465"/>
    <w:rsid w:val="007046FA"/>
    <w:rsid w:val="00704855"/>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1F8"/>
    <w:rsid w:val="00706281"/>
    <w:rsid w:val="00706384"/>
    <w:rsid w:val="007064AD"/>
    <w:rsid w:val="00706742"/>
    <w:rsid w:val="007068E8"/>
    <w:rsid w:val="00706DBE"/>
    <w:rsid w:val="00706DE0"/>
    <w:rsid w:val="00706E7A"/>
    <w:rsid w:val="00706FC7"/>
    <w:rsid w:val="00707004"/>
    <w:rsid w:val="007071FD"/>
    <w:rsid w:val="007075EF"/>
    <w:rsid w:val="00707605"/>
    <w:rsid w:val="00707834"/>
    <w:rsid w:val="0070791D"/>
    <w:rsid w:val="00707B56"/>
    <w:rsid w:val="00707B6F"/>
    <w:rsid w:val="00707BA1"/>
    <w:rsid w:val="00707D09"/>
    <w:rsid w:val="00707F48"/>
    <w:rsid w:val="00707FDE"/>
    <w:rsid w:val="007100CE"/>
    <w:rsid w:val="007102A3"/>
    <w:rsid w:val="007103D0"/>
    <w:rsid w:val="00710465"/>
    <w:rsid w:val="007108CE"/>
    <w:rsid w:val="007108D3"/>
    <w:rsid w:val="00710A63"/>
    <w:rsid w:val="00710EA0"/>
    <w:rsid w:val="00711070"/>
    <w:rsid w:val="00711095"/>
    <w:rsid w:val="007111C9"/>
    <w:rsid w:val="00711281"/>
    <w:rsid w:val="00711910"/>
    <w:rsid w:val="00711A1D"/>
    <w:rsid w:val="00711B11"/>
    <w:rsid w:val="007121F3"/>
    <w:rsid w:val="007123DA"/>
    <w:rsid w:val="007125E2"/>
    <w:rsid w:val="007127BB"/>
    <w:rsid w:val="0071293A"/>
    <w:rsid w:val="0071299C"/>
    <w:rsid w:val="00712A42"/>
    <w:rsid w:val="00713341"/>
    <w:rsid w:val="007134D0"/>
    <w:rsid w:val="00713765"/>
    <w:rsid w:val="007137F3"/>
    <w:rsid w:val="007139F1"/>
    <w:rsid w:val="00713BC5"/>
    <w:rsid w:val="00713CEC"/>
    <w:rsid w:val="00713E9E"/>
    <w:rsid w:val="00713EFA"/>
    <w:rsid w:val="00713FDB"/>
    <w:rsid w:val="0071419C"/>
    <w:rsid w:val="00714298"/>
    <w:rsid w:val="0071429E"/>
    <w:rsid w:val="00714414"/>
    <w:rsid w:val="0071465A"/>
    <w:rsid w:val="0071468D"/>
    <w:rsid w:val="007146AB"/>
    <w:rsid w:val="00714775"/>
    <w:rsid w:val="00714A59"/>
    <w:rsid w:val="00714CB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6DE8"/>
    <w:rsid w:val="007172CF"/>
    <w:rsid w:val="007175D7"/>
    <w:rsid w:val="0071797F"/>
    <w:rsid w:val="00717B95"/>
    <w:rsid w:val="00717DA8"/>
    <w:rsid w:val="00717E53"/>
    <w:rsid w:val="00720269"/>
    <w:rsid w:val="007202F6"/>
    <w:rsid w:val="00720519"/>
    <w:rsid w:val="007209BB"/>
    <w:rsid w:val="00720DBE"/>
    <w:rsid w:val="00720DE1"/>
    <w:rsid w:val="00720EEF"/>
    <w:rsid w:val="00720F36"/>
    <w:rsid w:val="0072121D"/>
    <w:rsid w:val="00721248"/>
    <w:rsid w:val="007214D9"/>
    <w:rsid w:val="007219B5"/>
    <w:rsid w:val="00721A3C"/>
    <w:rsid w:val="00721BD7"/>
    <w:rsid w:val="00721CAC"/>
    <w:rsid w:val="00721D7A"/>
    <w:rsid w:val="00721E1F"/>
    <w:rsid w:val="00721EFC"/>
    <w:rsid w:val="00722031"/>
    <w:rsid w:val="0072211D"/>
    <w:rsid w:val="00722153"/>
    <w:rsid w:val="0072249A"/>
    <w:rsid w:val="0072256B"/>
    <w:rsid w:val="00722792"/>
    <w:rsid w:val="007227F7"/>
    <w:rsid w:val="00722DCC"/>
    <w:rsid w:val="00722DF2"/>
    <w:rsid w:val="00722F1D"/>
    <w:rsid w:val="007230B3"/>
    <w:rsid w:val="00723435"/>
    <w:rsid w:val="007235F8"/>
    <w:rsid w:val="00723A8E"/>
    <w:rsid w:val="00723B3F"/>
    <w:rsid w:val="00723CE3"/>
    <w:rsid w:val="00723DE2"/>
    <w:rsid w:val="00724239"/>
    <w:rsid w:val="0072458D"/>
    <w:rsid w:val="007245FE"/>
    <w:rsid w:val="00724690"/>
    <w:rsid w:val="00724F7A"/>
    <w:rsid w:val="00725280"/>
    <w:rsid w:val="0072532B"/>
    <w:rsid w:val="00725439"/>
    <w:rsid w:val="00725722"/>
    <w:rsid w:val="007258C8"/>
    <w:rsid w:val="00725AFA"/>
    <w:rsid w:val="00725BAB"/>
    <w:rsid w:val="00725C13"/>
    <w:rsid w:val="00725CD2"/>
    <w:rsid w:val="00725EDC"/>
    <w:rsid w:val="00726031"/>
    <w:rsid w:val="00726434"/>
    <w:rsid w:val="007264CC"/>
    <w:rsid w:val="007269A9"/>
    <w:rsid w:val="00726BCA"/>
    <w:rsid w:val="00726C1F"/>
    <w:rsid w:val="00726D32"/>
    <w:rsid w:val="007273B4"/>
    <w:rsid w:val="0072776E"/>
    <w:rsid w:val="00727833"/>
    <w:rsid w:val="00727B2A"/>
    <w:rsid w:val="00727C6E"/>
    <w:rsid w:val="00730165"/>
    <w:rsid w:val="007304A5"/>
    <w:rsid w:val="00730556"/>
    <w:rsid w:val="00730673"/>
    <w:rsid w:val="00730B5C"/>
    <w:rsid w:val="00730F74"/>
    <w:rsid w:val="0073104F"/>
    <w:rsid w:val="007310EC"/>
    <w:rsid w:val="00731133"/>
    <w:rsid w:val="007311E4"/>
    <w:rsid w:val="00731602"/>
    <w:rsid w:val="0073199F"/>
    <w:rsid w:val="00731B1C"/>
    <w:rsid w:val="00731B7B"/>
    <w:rsid w:val="00731BDE"/>
    <w:rsid w:val="00731C95"/>
    <w:rsid w:val="00731CBB"/>
    <w:rsid w:val="00732135"/>
    <w:rsid w:val="007324EF"/>
    <w:rsid w:val="007324F4"/>
    <w:rsid w:val="00732566"/>
    <w:rsid w:val="007326C8"/>
    <w:rsid w:val="0073299A"/>
    <w:rsid w:val="00732A76"/>
    <w:rsid w:val="00732B41"/>
    <w:rsid w:val="00732E12"/>
    <w:rsid w:val="00732E6B"/>
    <w:rsid w:val="0073311B"/>
    <w:rsid w:val="00733214"/>
    <w:rsid w:val="0073326E"/>
    <w:rsid w:val="0073385B"/>
    <w:rsid w:val="00733914"/>
    <w:rsid w:val="00733931"/>
    <w:rsid w:val="00733A9A"/>
    <w:rsid w:val="00733B3F"/>
    <w:rsid w:val="00733C24"/>
    <w:rsid w:val="00733C8C"/>
    <w:rsid w:val="00733CBA"/>
    <w:rsid w:val="00733E57"/>
    <w:rsid w:val="00734111"/>
    <w:rsid w:val="007342A2"/>
    <w:rsid w:val="007342FA"/>
    <w:rsid w:val="00734385"/>
    <w:rsid w:val="0073460A"/>
    <w:rsid w:val="00734B84"/>
    <w:rsid w:val="00734BA9"/>
    <w:rsid w:val="00734C28"/>
    <w:rsid w:val="00734CCB"/>
    <w:rsid w:val="00734D49"/>
    <w:rsid w:val="0073514F"/>
    <w:rsid w:val="00735214"/>
    <w:rsid w:val="00735469"/>
    <w:rsid w:val="0073547E"/>
    <w:rsid w:val="0073551E"/>
    <w:rsid w:val="0073569B"/>
    <w:rsid w:val="007357E7"/>
    <w:rsid w:val="00735F3C"/>
    <w:rsid w:val="0073601D"/>
    <w:rsid w:val="00736045"/>
    <w:rsid w:val="00736109"/>
    <w:rsid w:val="007361D7"/>
    <w:rsid w:val="00736304"/>
    <w:rsid w:val="00736486"/>
    <w:rsid w:val="00736743"/>
    <w:rsid w:val="00736BCA"/>
    <w:rsid w:val="00736C69"/>
    <w:rsid w:val="00736E86"/>
    <w:rsid w:val="00736EE5"/>
    <w:rsid w:val="007370DD"/>
    <w:rsid w:val="0073718B"/>
    <w:rsid w:val="007373C3"/>
    <w:rsid w:val="00737402"/>
    <w:rsid w:val="00737CA9"/>
    <w:rsid w:val="00737DBD"/>
    <w:rsid w:val="00737E5D"/>
    <w:rsid w:val="00737ECD"/>
    <w:rsid w:val="007400AB"/>
    <w:rsid w:val="0074052F"/>
    <w:rsid w:val="007407A9"/>
    <w:rsid w:val="007409DC"/>
    <w:rsid w:val="00740A65"/>
    <w:rsid w:val="00740C0C"/>
    <w:rsid w:val="00740C36"/>
    <w:rsid w:val="00740D84"/>
    <w:rsid w:val="00740F8C"/>
    <w:rsid w:val="00740FFD"/>
    <w:rsid w:val="007413C0"/>
    <w:rsid w:val="00741684"/>
    <w:rsid w:val="00741A47"/>
    <w:rsid w:val="00741AF1"/>
    <w:rsid w:val="00741DCC"/>
    <w:rsid w:val="00741DDF"/>
    <w:rsid w:val="00741E28"/>
    <w:rsid w:val="00741F9A"/>
    <w:rsid w:val="0074229E"/>
    <w:rsid w:val="007422B8"/>
    <w:rsid w:val="00742388"/>
    <w:rsid w:val="0074239E"/>
    <w:rsid w:val="007424DC"/>
    <w:rsid w:val="00742591"/>
    <w:rsid w:val="00742641"/>
    <w:rsid w:val="007426BE"/>
    <w:rsid w:val="007427EA"/>
    <w:rsid w:val="00742873"/>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79D"/>
    <w:rsid w:val="007447E2"/>
    <w:rsid w:val="00744934"/>
    <w:rsid w:val="00744954"/>
    <w:rsid w:val="00744DC1"/>
    <w:rsid w:val="0074500A"/>
    <w:rsid w:val="0074504C"/>
    <w:rsid w:val="0074510D"/>
    <w:rsid w:val="00745268"/>
    <w:rsid w:val="00745414"/>
    <w:rsid w:val="0074573A"/>
    <w:rsid w:val="0074574B"/>
    <w:rsid w:val="0074598A"/>
    <w:rsid w:val="007459C4"/>
    <w:rsid w:val="00745A28"/>
    <w:rsid w:val="00745BCD"/>
    <w:rsid w:val="00745BED"/>
    <w:rsid w:val="00745CAC"/>
    <w:rsid w:val="00745DFF"/>
    <w:rsid w:val="00745E01"/>
    <w:rsid w:val="00745FB7"/>
    <w:rsid w:val="00746008"/>
    <w:rsid w:val="007462E9"/>
    <w:rsid w:val="00746481"/>
    <w:rsid w:val="00746528"/>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AE6"/>
    <w:rsid w:val="00747BAD"/>
    <w:rsid w:val="00747C9B"/>
    <w:rsid w:val="0075004E"/>
    <w:rsid w:val="0075005F"/>
    <w:rsid w:val="007501F6"/>
    <w:rsid w:val="007502B7"/>
    <w:rsid w:val="007504E9"/>
    <w:rsid w:val="0075066C"/>
    <w:rsid w:val="00750BAD"/>
    <w:rsid w:val="00750C57"/>
    <w:rsid w:val="00750E6C"/>
    <w:rsid w:val="00750F8D"/>
    <w:rsid w:val="007512B5"/>
    <w:rsid w:val="00751575"/>
    <w:rsid w:val="0075170E"/>
    <w:rsid w:val="00751863"/>
    <w:rsid w:val="00751973"/>
    <w:rsid w:val="00751B80"/>
    <w:rsid w:val="00751EAE"/>
    <w:rsid w:val="00751F4D"/>
    <w:rsid w:val="00752292"/>
    <w:rsid w:val="00752462"/>
    <w:rsid w:val="007524D2"/>
    <w:rsid w:val="00752A33"/>
    <w:rsid w:val="00752A49"/>
    <w:rsid w:val="00752AB8"/>
    <w:rsid w:val="00752D19"/>
    <w:rsid w:val="00752F12"/>
    <w:rsid w:val="00752F4C"/>
    <w:rsid w:val="00753234"/>
    <w:rsid w:val="00753897"/>
    <w:rsid w:val="0075393B"/>
    <w:rsid w:val="00753B2E"/>
    <w:rsid w:val="00753BD7"/>
    <w:rsid w:val="00753C4D"/>
    <w:rsid w:val="00753C96"/>
    <w:rsid w:val="00753D55"/>
    <w:rsid w:val="00754163"/>
    <w:rsid w:val="007541DE"/>
    <w:rsid w:val="0075457E"/>
    <w:rsid w:val="007548F1"/>
    <w:rsid w:val="007549C2"/>
    <w:rsid w:val="00754A34"/>
    <w:rsid w:val="00754A72"/>
    <w:rsid w:val="00754AEB"/>
    <w:rsid w:val="00754C8E"/>
    <w:rsid w:val="00754D03"/>
    <w:rsid w:val="0075529F"/>
    <w:rsid w:val="00755525"/>
    <w:rsid w:val="007557D8"/>
    <w:rsid w:val="00755862"/>
    <w:rsid w:val="00755D1B"/>
    <w:rsid w:val="00755F04"/>
    <w:rsid w:val="0075625A"/>
    <w:rsid w:val="00756363"/>
    <w:rsid w:val="0075655B"/>
    <w:rsid w:val="00756909"/>
    <w:rsid w:val="00756B58"/>
    <w:rsid w:val="00756F87"/>
    <w:rsid w:val="00757011"/>
    <w:rsid w:val="0075711A"/>
    <w:rsid w:val="00757317"/>
    <w:rsid w:val="00757404"/>
    <w:rsid w:val="0075751D"/>
    <w:rsid w:val="007579C2"/>
    <w:rsid w:val="00757E74"/>
    <w:rsid w:val="00757E76"/>
    <w:rsid w:val="00757F5A"/>
    <w:rsid w:val="007600F3"/>
    <w:rsid w:val="00760340"/>
    <w:rsid w:val="007603E7"/>
    <w:rsid w:val="00760469"/>
    <w:rsid w:val="0076052C"/>
    <w:rsid w:val="007606A3"/>
    <w:rsid w:val="00760734"/>
    <w:rsid w:val="00760B31"/>
    <w:rsid w:val="00760C92"/>
    <w:rsid w:val="00760E17"/>
    <w:rsid w:val="00761144"/>
    <w:rsid w:val="007613AD"/>
    <w:rsid w:val="00761542"/>
    <w:rsid w:val="0076176F"/>
    <w:rsid w:val="007617AF"/>
    <w:rsid w:val="00761CD0"/>
    <w:rsid w:val="00761CE3"/>
    <w:rsid w:val="00761D88"/>
    <w:rsid w:val="00761F53"/>
    <w:rsid w:val="00761F6F"/>
    <w:rsid w:val="00762044"/>
    <w:rsid w:val="0076215B"/>
    <w:rsid w:val="007624D3"/>
    <w:rsid w:val="0076274A"/>
    <w:rsid w:val="00762915"/>
    <w:rsid w:val="00762B6C"/>
    <w:rsid w:val="00762D11"/>
    <w:rsid w:val="00762EF2"/>
    <w:rsid w:val="00762F06"/>
    <w:rsid w:val="0076301C"/>
    <w:rsid w:val="007630FF"/>
    <w:rsid w:val="0076313D"/>
    <w:rsid w:val="0076324F"/>
    <w:rsid w:val="007632B9"/>
    <w:rsid w:val="0076341C"/>
    <w:rsid w:val="007634E0"/>
    <w:rsid w:val="007636B9"/>
    <w:rsid w:val="007636C9"/>
    <w:rsid w:val="007637D1"/>
    <w:rsid w:val="00763BEB"/>
    <w:rsid w:val="00763C43"/>
    <w:rsid w:val="00763D40"/>
    <w:rsid w:val="00763DA6"/>
    <w:rsid w:val="00763E3A"/>
    <w:rsid w:val="00763E80"/>
    <w:rsid w:val="00764248"/>
    <w:rsid w:val="0076428C"/>
    <w:rsid w:val="007642BC"/>
    <w:rsid w:val="0076457D"/>
    <w:rsid w:val="00764AAF"/>
    <w:rsid w:val="00764BC6"/>
    <w:rsid w:val="00764C20"/>
    <w:rsid w:val="00764D22"/>
    <w:rsid w:val="00764F4A"/>
    <w:rsid w:val="0076523E"/>
    <w:rsid w:val="0076533F"/>
    <w:rsid w:val="007653B8"/>
    <w:rsid w:val="007653E4"/>
    <w:rsid w:val="007656D5"/>
    <w:rsid w:val="00765845"/>
    <w:rsid w:val="00765963"/>
    <w:rsid w:val="00765CE9"/>
    <w:rsid w:val="00765DA0"/>
    <w:rsid w:val="00765E5D"/>
    <w:rsid w:val="00765F79"/>
    <w:rsid w:val="00765FC9"/>
    <w:rsid w:val="00766165"/>
    <w:rsid w:val="00766212"/>
    <w:rsid w:val="007668AC"/>
    <w:rsid w:val="0076692C"/>
    <w:rsid w:val="00766B1B"/>
    <w:rsid w:val="00766C35"/>
    <w:rsid w:val="00766D9A"/>
    <w:rsid w:val="00766EB6"/>
    <w:rsid w:val="00766ECF"/>
    <w:rsid w:val="007673B4"/>
    <w:rsid w:val="007673EB"/>
    <w:rsid w:val="007679CC"/>
    <w:rsid w:val="00767AD7"/>
    <w:rsid w:val="00767BF2"/>
    <w:rsid w:val="00767D03"/>
    <w:rsid w:val="00767F28"/>
    <w:rsid w:val="00767FF6"/>
    <w:rsid w:val="00770027"/>
    <w:rsid w:val="0077010A"/>
    <w:rsid w:val="007701FE"/>
    <w:rsid w:val="00770375"/>
    <w:rsid w:val="0077056B"/>
    <w:rsid w:val="007705A6"/>
    <w:rsid w:val="007705ED"/>
    <w:rsid w:val="00770673"/>
    <w:rsid w:val="00770A61"/>
    <w:rsid w:val="00770A81"/>
    <w:rsid w:val="00770E1A"/>
    <w:rsid w:val="00770E4C"/>
    <w:rsid w:val="00770F2C"/>
    <w:rsid w:val="00770FB4"/>
    <w:rsid w:val="00771225"/>
    <w:rsid w:val="007712B9"/>
    <w:rsid w:val="00771472"/>
    <w:rsid w:val="007714B2"/>
    <w:rsid w:val="007714C3"/>
    <w:rsid w:val="0077155E"/>
    <w:rsid w:val="007716D4"/>
    <w:rsid w:val="0077189C"/>
    <w:rsid w:val="00771DAF"/>
    <w:rsid w:val="0077228C"/>
    <w:rsid w:val="007724DC"/>
    <w:rsid w:val="007724ED"/>
    <w:rsid w:val="007726C8"/>
    <w:rsid w:val="00772823"/>
    <w:rsid w:val="0077283B"/>
    <w:rsid w:val="007728F7"/>
    <w:rsid w:val="00772984"/>
    <w:rsid w:val="00772BEA"/>
    <w:rsid w:val="00772E3C"/>
    <w:rsid w:val="00772E4B"/>
    <w:rsid w:val="007730CC"/>
    <w:rsid w:val="00773302"/>
    <w:rsid w:val="0077335C"/>
    <w:rsid w:val="0077338F"/>
    <w:rsid w:val="007736A1"/>
    <w:rsid w:val="0077380E"/>
    <w:rsid w:val="00773A66"/>
    <w:rsid w:val="00773F22"/>
    <w:rsid w:val="00773FC7"/>
    <w:rsid w:val="00774442"/>
    <w:rsid w:val="007744A9"/>
    <w:rsid w:val="0077460C"/>
    <w:rsid w:val="0077471C"/>
    <w:rsid w:val="00774817"/>
    <w:rsid w:val="00774F02"/>
    <w:rsid w:val="00774FE8"/>
    <w:rsid w:val="0077501A"/>
    <w:rsid w:val="0077506F"/>
    <w:rsid w:val="007751BF"/>
    <w:rsid w:val="007751C1"/>
    <w:rsid w:val="007756DD"/>
    <w:rsid w:val="007756DE"/>
    <w:rsid w:val="00775993"/>
    <w:rsid w:val="00775B49"/>
    <w:rsid w:val="00775D81"/>
    <w:rsid w:val="00775DC3"/>
    <w:rsid w:val="00775E83"/>
    <w:rsid w:val="00775ED9"/>
    <w:rsid w:val="00775FC0"/>
    <w:rsid w:val="00776552"/>
    <w:rsid w:val="007766C7"/>
    <w:rsid w:val="00776A2A"/>
    <w:rsid w:val="00776A67"/>
    <w:rsid w:val="00776CF3"/>
    <w:rsid w:val="00776DE3"/>
    <w:rsid w:val="00776E86"/>
    <w:rsid w:val="007770F3"/>
    <w:rsid w:val="007770FB"/>
    <w:rsid w:val="00777106"/>
    <w:rsid w:val="00777190"/>
    <w:rsid w:val="007771FD"/>
    <w:rsid w:val="00777358"/>
    <w:rsid w:val="007778DD"/>
    <w:rsid w:val="00777BE1"/>
    <w:rsid w:val="00777C78"/>
    <w:rsid w:val="00780418"/>
    <w:rsid w:val="00780776"/>
    <w:rsid w:val="00780D04"/>
    <w:rsid w:val="00780E4D"/>
    <w:rsid w:val="00781232"/>
    <w:rsid w:val="007815FF"/>
    <w:rsid w:val="00781750"/>
    <w:rsid w:val="0078192A"/>
    <w:rsid w:val="0078195B"/>
    <w:rsid w:val="007819E0"/>
    <w:rsid w:val="00781A10"/>
    <w:rsid w:val="00781A32"/>
    <w:rsid w:val="00782230"/>
    <w:rsid w:val="0078246D"/>
    <w:rsid w:val="007826DA"/>
    <w:rsid w:val="007826F9"/>
    <w:rsid w:val="00782BE1"/>
    <w:rsid w:val="00782D18"/>
    <w:rsid w:val="00782DB5"/>
    <w:rsid w:val="00782FA2"/>
    <w:rsid w:val="00783246"/>
    <w:rsid w:val="007836D9"/>
    <w:rsid w:val="00783B65"/>
    <w:rsid w:val="00783D7A"/>
    <w:rsid w:val="00783E11"/>
    <w:rsid w:val="00783FC4"/>
    <w:rsid w:val="0078445A"/>
    <w:rsid w:val="007848B2"/>
    <w:rsid w:val="00784A1D"/>
    <w:rsid w:val="00784B33"/>
    <w:rsid w:val="00784BDB"/>
    <w:rsid w:val="00784DCC"/>
    <w:rsid w:val="00784DD5"/>
    <w:rsid w:val="00784E1D"/>
    <w:rsid w:val="007850BB"/>
    <w:rsid w:val="0078513B"/>
    <w:rsid w:val="00785155"/>
    <w:rsid w:val="00785242"/>
    <w:rsid w:val="007854CE"/>
    <w:rsid w:val="007855C5"/>
    <w:rsid w:val="007855E3"/>
    <w:rsid w:val="007855FE"/>
    <w:rsid w:val="00785FCA"/>
    <w:rsid w:val="0078611F"/>
    <w:rsid w:val="0078616B"/>
    <w:rsid w:val="0078633F"/>
    <w:rsid w:val="00786D0F"/>
    <w:rsid w:val="00786E7A"/>
    <w:rsid w:val="0078713A"/>
    <w:rsid w:val="007872E8"/>
    <w:rsid w:val="007873AF"/>
    <w:rsid w:val="007873C1"/>
    <w:rsid w:val="00787415"/>
    <w:rsid w:val="0078741A"/>
    <w:rsid w:val="00787436"/>
    <w:rsid w:val="00787655"/>
    <w:rsid w:val="0078796E"/>
    <w:rsid w:val="00787BCF"/>
    <w:rsid w:val="00787EC3"/>
    <w:rsid w:val="00787FD8"/>
    <w:rsid w:val="007902C2"/>
    <w:rsid w:val="007903E7"/>
    <w:rsid w:val="00790416"/>
    <w:rsid w:val="007905DE"/>
    <w:rsid w:val="0079073B"/>
    <w:rsid w:val="00790812"/>
    <w:rsid w:val="00790854"/>
    <w:rsid w:val="00790AC2"/>
    <w:rsid w:val="00790C7E"/>
    <w:rsid w:val="00790FF5"/>
    <w:rsid w:val="007912C2"/>
    <w:rsid w:val="007913B5"/>
    <w:rsid w:val="00791471"/>
    <w:rsid w:val="007915B0"/>
    <w:rsid w:val="0079165B"/>
    <w:rsid w:val="0079172F"/>
    <w:rsid w:val="00791FB6"/>
    <w:rsid w:val="00792076"/>
    <w:rsid w:val="007920D4"/>
    <w:rsid w:val="007920F5"/>
    <w:rsid w:val="0079222D"/>
    <w:rsid w:val="007924A2"/>
    <w:rsid w:val="0079285E"/>
    <w:rsid w:val="00792941"/>
    <w:rsid w:val="00792AEC"/>
    <w:rsid w:val="00792E83"/>
    <w:rsid w:val="00792FE9"/>
    <w:rsid w:val="0079304C"/>
    <w:rsid w:val="00793129"/>
    <w:rsid w:val="007931E9"/>
    <w:rsid w:val="00793293"/>
    <w:rsid w:val="00793333"/>
    <w:rsid w:val="00793377"/>
    <w:rsid w:val="00793386"/>
    <w:rsid w:val="00793408"/>
    <w:rsid w:val="0079343A"/>
    <w:rsid w:val="00793488"/>
    <w:rsid w:val="007935F6"/>
    <w:rsid w:val="00793649"/>
    <w:rsid w:val="007939B3"/>
    <w:rsid w:val="00793D53"/>
    <w:rsid w:val="00793DBE"/>
    <w:rsid w:val="00793DCC"/>
    <w:rsid w:val="00793FF8"/>
    <w:rsid w:val="007940B7"/>
    <w:rsid w:val="00794641"/>
    <w:rsid w:val="00794734"/>
    <w:rsid w:val="0079473E"/>
    <w:rsid w:val="00794887"/>
    <w:rsid w:val="00794994"/>
    <w:rsid w:val="00794A2A"/>
    <w:rsid w:val="00794DB0"/>
    <w:rsid w:val="00794EB5"/>
    <w:rsid w:val="00794F12"/>
    <w:rsid w:val="00794F59"/>
    <w:rsid w:val="00795324"/>
    <w:rsid w:val="007956CB"/>
    <w:rsid w:val="0079590F"/>
    <w:rsid w:val="00795DC2"/>
    <w:rsid w:val="00795EA0"/>
    <w:rsid w:val="00795EF6"/>
    <w:rsid w:val="007962F2"/>
    <w:rsid w:val="00796315"/>
    <w:rsid w:val="0079646B"/>
    <w:rsid w:val="007968DB"/>
    <w:rsid w:val="00796A5E"/>
    <w:rsid w:val="00796BC1"/>
    <w:rsid w:val="00796BDF"/>
    <w:rsid w:val="00796FB6"/>
    <w:rsid w:val="00796FED"/>
    <w:rsid w:val="00797203"/>
    <w:rsid w:val="0079778C"/>
    <w:rsid w:val="007978F4"/>
    <w:rsid w:val="00797988"/>
    <w:rsid w:val="007979F4"/>
    <w:rsid w:val="00797A57"/>
    <w:rsid w:val="00797A98"/>
    <w:rsid w:val="00797AA0"/>
    <w:rsid w:val="00797D17"/>
    <w:rsid w:val="00797D77"/>
    <w:rsid w:val="007A020B"/>
    <w:rsid w:val="007A03B2"/>
    <w:rsid w:val="007A0597"/>
    <w:rsid w:val="007A0911"/>
    <w:rsid w:val="007A0BA9"/>
    <w:rsid w:val="007A1032"/>
    <w:rsid w:val="007A13C3"/>
    <w:rsid w:val="007A14B3"/>
    <w:rsid w:val="007A194D"/>
    <w:rsid w:val="007A1B1F"/>
    <w:rsid w:val="007A1B35"/>
    <w:rsid w:val="007A1B6D"/>
    <w:rsid w:val="007A1D29"/>
    <w:rsid w:val="007A1FA2"/>
    <w:rsid w:val="007A20CA"/>
    <w:rsid w:val="007A217D"/>
    <w:rsid w:val="007A2198"/>
    <w:rsid w:val="007A239A"/>
    <w:rsid w:val="007A248C"/>
    <w:rsid w:val="007A287B"/>
    <w:rsid w:val="007A2884"/>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50"/>
    <w:rsid w:val="007A4584"/>
    <w:rsid w:val="007A4751"/>
    <w:rsid w:val="007A47E3"/>
    <w:rsid w:val="007A4861"/>
    <w:rsid w:val="007A4B84"/>
    <w:rsid w:val="007A4D27"/>
    <w:rsid w:val="007A4EEC"/>
    <w:rsid w:val="007A51AA"/>
    <w:rsid w:val="007A52F0"/>
    <w:rsid w:val="007A5351"/>
    <w:rsid w:val="007A53B7"/>
    <w:rsid w:val="007A5693"/>
    <w:rsid w:val="007A5ABC"/>
    <w:rsid w:val="007A5B53"/>
    <w:rsid w:val="007A5B81"/>
    <w:rsid w:val="007A5C66"/>
    <w:rsid w:val="007A5CD3"/>
    <w:rsid w:val="007A61A5"/>
    <w:rsid w:val="007A6443"/>
    <w:rsid w:val="007A6493"/>
    <w:rsid w:val="007A6612"/>
    <w:rsid w:val="007A667D"/>
    <w:rsid w:val="007A6691"/>
    <w:rsid w:val="007A6A2D"/>
    <w:rsid w:val="007A6DC3"/>
    <w:rsid w:val="007A6E68"/>
    <w:rsid w:val="007A6EE1"/>
    <w:rsid w:val="007A746A"/>
    <w:rsid w:val="007A7523"/>
    <w:rsid w:val="007A764B"/>
    <w:rsid w:val="007A7678"/>
    <w:rsid w:val="007A7774"/>
    <w:rsid w:val="007A77B8"/>
    <w:rsid w:val="007A790A"/>
    <w:rsid w:val="007A7920"/>
    <w:rsid w:val="007A7A8B"/>
    <w:rsid w:val="007A7B50"/>
    <w:rsid w:val="007A7C1E"/>
    <w:rsid w:val="007A7ECD"/>
    <w:rsid w:val="007A7F22"/>
    <w:rsid w:val="007B0229"/>
    <w:rsid w:val="007B0572"/>
    <w:rsid w:val="007B0638"/>
    <w:rsid w:val="007B0A1F"/>
    <w:rsid w:val="007B0B7B"/>
    <w:rsid w:val="007B0B7D"/>
    <w:rsid w:val="007B0C8E"/>
    <w:rsid w:val="007B0EA9"/>
    <w:rsid w:val="007B1058"/>
    <w:rsid w:val="007B1129"/>
    <w:rsid w:val="007B1136"/>
    <w:rsid w:val="007B11A6"/>
    <w:rsid w:val="007B11F5"/>
    <w:rsid w:val="007B1517"/>
    <w:rsid w:val="007B1753"/>
    <w:rsid w:val="007B1826"/>
    <w:rsid w:val="007B184E"/>
    <w:rsid w:val="007B18CC"/>
    <w:rsid w:val="007B1978"/>
    <w:rsid w:val="007B19B4"/>
    <w:rsid w:val="007B1A0B"/>
    <w:rsid w:val="007B1CEA"/>
    <w:rsid w:val="007B1F2E"/>
    <w:rsid w:val="007B2090"/>
    <w:rsid w:val="007B2171"/>
    <w:rsid w:val="007B21BA"/>
    <w:rsid w:val="007B21D4"/>
    <w:rsid w:val="007B27DA"/>
    <w:rsid w:val="007B2A97"/>
    <w:rsid w:val="007B2ADA"/>
    <w:rsid w:val="007B2B5A"/>
    <w:rsid w:val="007B2C2B"/>
    <w:rsid w:val="007B2EE1"/>
    <w:rsid w:val="007B304D"/>
    <w:rsid w:val="007B32B2"/>
    <w:rsid w:val="007B3317"/>
    <w:rsid w:val="007B363C"/>
    <w:rsid w:val="007B36DB"/>
    <w:rsid w:val="007B39FB"/>
    <w:rsid w:val="007B3A26"/>
    <w:rsid w:val="007B3A9D"/>
    <w:rsid w:val="007B3C61"/>
    <w:rsid w:val="007B3F58"/>
    <w:rsid w:val="007B3FD1"/>
    <w:rsid w:val="007B4177"/>
    <w:rsid w:val="007B4196"/>
    <w:rsid w:val="007B45D7"/>
    <w:rsid w:val="007B484D"/>
    <w:rsid w:val="007B49B4"/>
    <w:rsid w:val="007B49B7"/>
    <w:rsid w:val="007B4ACF"/>
    <w:rsid w:val="007B4AD9"/>
    <w:rsid w:val="007B4C35"/>
    <w:rsid w:val="007B4CEF"/>
    <w:rsid w:val="007B4D86"/>
    <w:rsid w:val="007B4F14"/>
    <w:rsid w:val="007B4F38"/>
    <w:rsid w:val="007B4FAA"/>
    <w:rsid w:val="007B4FD3"/>
    <w:rsid w:val="007B5022"/>
    <w:rsid w:val="007B52FF"/>
    <w:rsid w:val="007B538B"/>
    <w:rsid w:val="007B54AC"/>
    <w:rsid w:val="007B5A45"/>
    <w:rsid w:val="007B5AC9"/>
    <w:rsid w:val="007B6136"/>
    <w:rsid w:val="007B6199"/>
    <w:rsid w:val="007B61A2"/>
    <w:rsid w:val="007B625D"/>
    <w:rsid w:val="007B652A"/>
    <w:rsid w:val="007B6627"/>
    <w:rsid w:val="007B6658"/>
    <w:rsid w:val="007B6F0C"/>
    <w:rsid w:val="007B73A3"/>
    <w:rsid w:val="007B7443"/>
    <w:rsid w:val="007B74B6"/>
    <w:rsid w:val="007B752C"/>
    <w:rsid w:val="007B768A"/>
    <w:rsid w:val="007B7C20"/>
    <w:rsid w:val="007B7E82"/>
    <w:rsid w:val="007C0230"/>
    <w:rsid w:val="007C0502"/>
    <w:rsid w:val="007C067A"/>
    <w:rsid w:val="007C069A"/>
    <w:rsid w:val="007C06E3"/>
    <w:rsid w:val="007C0835"/>
    <w:rsid w:val="007C08CC"/>
    <w:rsid w:val="007C0AF5"/>
    <w:rsid w:val="007C10D1"/>
    <w:rsid w:val="007C13C5"/>
    <w:rsid w:val="007C13CB"/>
    <w:rsid w:val="007C144C"/>
    <w:rsid w:val="007C1B04"/>
    <w:rsid w:val="007C1C97"/>
    <w:rsid w:val="007C1D66"/>
    <w:rsid w:val="007C1F26"/>
    <w:rsid w:val="007C22CF"/>
    <w:rsid w:val="007C253A"/>
    <w:rsid w:val="007C288F"/>
    <w:rsid w:val="007C2A1E"/>
    <w:rsid w:val="007C2B85"/>
    <w:rsid w:val="007C2E51"/>
    <w:rsid w:val="007C301C"/>
    <w:rsid w:val="007C33D3"/>
    <w:rsid w:val="007C38D5"/>
    <w:rsid w:val="007C3E34"/>
    <w:rsid w:val="007C41FA"/>
    <w:rsid w:val="007C4684"/>
    <w:rsid w:val="007C472B"/>
    <w:rsid w:val="007C485E"/>
    <w:rsid w:val="007C4BE5"/>
    <w:rsid w:val="007C4F71"/>
    <w:rsid w:val="007C4FE2"/>
    <w:rsid w:val="007C5413"/>
    <w:rsid w:val="007C55DC"/>
    <w:rsid w:val="007C570E"/>
    <w:rsid w:val="007C5787"/>
    <w:rsid w:val="007C5876"/>
    <w:rsid w:val="007C5881"/>
    <w:rsid w:val="007C58FA"/>
    <w:rsid w:val="007C5C1A"/>
    <w:rsid w:val="007C5CE3"/>
    <w:rsid w:val="007C5D8C"/>
    <w:rsid w:val="007C6207"/>
    <w:rsid w:val="007C62A5"/>
    <w:rsid w:val="007C6395"/>
    <w:rsid w:val="007C64DC"/>
    <w:rsid w:val="007C6518"/>
    <w:rsid w:val="007C67A7"/>
    <w:rsid w:val="007C6A74"/>
    <w:rsid w:val="007C6A98"/>
    <w:rsid w:val="007C6ADB"/>
    <w:rsid w:val="007C6E38"/>
    <w:rsid w:val="007C6FE4"/>
    <w:rsid w:val="007C6FED"/>
    <w:rsid w:val="007C7271"/>
    <w:rsid w:val="007C740E"/>
    <w:rsid w:val="007C7643"/>
    <w:rsid w:val="007C7925"/>
    <w:rsid w:val="007C79A4"/>
    <w:rsid w:val="007C7ABC"/>
    <w:rsid w:val="007C7C24"/>
    <w:rsid w:val="007C7DC7"/>
    <w:rsid w:val="007C7F60"/>
    <w:rsid w:val="007D0050"/>
    <w:rsid w:val="007D0228"/>
    <w:rsid w:val="007D0383"/>
    <w:rsid w:val="007D0468"/>
    <w:rsid w:val="007D0A46"/>
    <w:rsid w:val="007D0C9B"/>
    <w:rsid w:val="007D0E12"/>
    <w:rsid w:val="007D0EF7"/>
    <w:rsid w:val="007D0F1E"/>
    <w:rsid w:val="007D1104"/>
    <w:rsid w:val="007D122B"/>
    <w:rsid w:val="007D1754"/>
    <w:rsid w:val="007D17F5"/>
    <w:rsid w:val="007D1B90"/>
    <w:rsid w:val="007D1C69"/>
    <w:rsid w:val="007D1DAC"/>
    <w:rsid w:val="007D2145"/>
    <w:rsid w:val="007D2293"/>
    <w:rsid w:val="007D2516"/>
    <w:rsid w:val="007D2617"/>
    <w:rsid w:val="007D2865"/>
    <w:rsid w:val="007D29C1"/>
    <w:rsid w:val="007D2C79"/>
    <w:rsid w:val="007D2C7F"/>
    <w:rsid w:val="007D2DA6"/>
    <w:rsid w:val="007D2FBB"/>
    <w:rsid w:val="007D316C"/>
    <w:rsid w:val="007D344D"/>
    <w:rsid w:val="007D345C"/>
    <w:rsid w:val="007D379D"/>
    <w:rsid w:val="007D37FE"/>
    <w:rsid w:val="007D3E0F"/>
    <w:rsid w:val="007D3F6E"/>
    <w:rsid w:val="007D4082"/>
    <w:rsid w:val="007D47E7"/>
    <w:rsid w:val="007D4C8E"/>
    <w:rsid w:val="007D4D17"/>
    <w:rsid w:val="007D4EF5"/>
    <w:rsid w:val="007D4F7C"/>
    <w:rsid w:val="007D53E7"/>
    <w:rsid w:val="007D53F2"/>
    <w:rsid w:val="007D5770"/>
    <w:rsid w:val="007D582B"/>
    <w:rsid w:val="007D591B"/>
    <w:rsid w:val="007D5C42"/>
    <w:rsid w:val="007D5EBF"/>
    <w:rsid w:val="007D6015"/>
    <w:rsid w:val="007D618B"/>
    <w:rsid w:val="007D61A9"/>
    <w:rsid w:val="007D6419"/>
    <w:rsid w:val="007D64A6"/>
    <w:rsid w:val="007D6856"/>
    <w:rsid w:val="007D6C21"/>
    <w:rsid w:val="007D6CA2"/>
    <w:rsid w:val="007D6FE6"/>
    <w:rsid w:val="007D707C"/>
    <w:rsid w:val="007D7144"/>
    <w:rsid w:val="007D7459"/>
    <w:rsid w:val="007D750C"/>
    <w:rsid w:val="007D75CD"/>
    <w:rsid w:val="007D7B56"/>
    <w:rsid w:val="007D7CD8"/>
    <w:rsid w:val="007E016F"/>
    <w:rsid w:val="007E0276"/>
    <w:rsid w:val="007E0296"/>
    <w:rsid w:val="007E04DD"/>
    <w:rsid w:val="007E0935"/>
    <w:rsid w:val="007E0941"/>
    <w:rsid w:val="007E0B24"/>
    <w:rsid w:val="007E0DF9"/>
    <w:rsid w:val="007E0E54"/>
    <w:rsid w:val="007E0E70"/>
    <w:rsid w:val="007E0FD7"/>
    <w:rsid w:val="007E11E7"/>
    <w:rsid w:val="007E1305"/>
    <w:rsid w:val="007E1483"/>
    <w:rsid w:val="007E14AB"/>
    <w:rsid w:val="007E1535"/>
    <w:rsid w:val="007E1724"/>
    <w:rsid w:val="007E1A4E"/>
    <w:rsid w:val="007E1A78"/>
    <w:rsid w:val="007E1B31"/>
    <w:rsid w:val="007E1DC9"/>
    <w:rsid w:val="007E2166"/>
    <w:rsid w:val="007E2182"/>
    <w:rsid w:val="007E22B3"/>
    <w:rsid w:val="007E239D"/>
    <w:rsid w:val="007E2593"/>
    <w:rsid w:val="007E275C"/>
    <w:rsid w:val="007E288D"/>
    <w:rsid w:val="007E297F"/>
    <w:rsid w:val="007E29D4"/>
    <w:rsid w:val="007E2C3E"/>
    <w:rsid w:val="007E2E2D"/>
    <w:rsid w:val="007E318D"/>
    <w:rsid w:val="007E35EE"/>
    <w:rsid w:val="007E3833"/>
    <w:rsid w:val="007E3A01"/>
    <w:rsid w:val="007E3A45"/>
    <w:rsid w:val="007E3A93"/>
    <w:rsid w:val="007E3AAA"/>
    <w:rsid w:val="007E3B0D"/>
    <w:rsid w:val="007E3F22"/>
    <w:rsid w:val="007E4303"/>
    <w:rsid w:val="007E4670"/>
    <w:rsid w:val="007E4B1F"/>
    <w:rsid w:val="007E4D35"/>
    <w:rsid w:val="007E4E78"/>
    <w:rsid w:val="007E4F15"/>
    <w:rsid w:val="007E5131"/>
    <w:rsid w:val="007E52D1"/>
    <w:rsid w:val="007E54AB"/>
    <w:rsid w:val="007E5686"/>
    <w:rsid w:val="007E586E"/>
    <w:rsid w:val="007E593A"/>
    <w:rsid w:val="007E5B85"/>
    <w:rsid w:val="007E5D9B"/>
    <w:rsid w:val="007E5DCF"/>
    <w:rsid w:val="007E5EB8"/>
    <w:rsid w:val="007E5F14"/>
    <w:rsid w:val="007E60E9"/>
    <w:rsid w:val="007E62A4"/>
    <w:rsid w:val="007E6423"/>
    <w:rsid w:val="007E659F"/>
    <w:rsid w:val="007E664C"/>
    <w:rsid w:val="007E665D"/>
    <w:rsid w:val="007E66B9"/>
    <w:rsid w:val="007E67EC"/>
    <w:rsid w:val="007E6922"/>
    <w:rsid w:val="007E6B72"/>
    <w:rsid w:val="007E6B96"/>
    <w:rsid w:val="007E6BE8"/>
    <w:rsid w:val="007E6D58"/>
    <w:rsid w:val="007E6FF6"/>
    <w:rsid w:val="007E72FD"/>
    <w:rsid w:val="007E7356"/>
    <w:rsid w:val="007E7408"/>
    <w:rsid w:val="007E7598"/>
    <w:rsid w:val="007E76BF"/>
    <w:rsid w:val="007E7B5E"/>
    <w:rsid w:val="007E7C1C"/>
    <w:rsid w:val="007E7C49"/>
    <w:rsid w:val="007F01F8"/>
    <w:rsid w:val="007F0422"/>
    <w:rsid w:val="007F0494"/>
    <w:rsid w:val="007F086F"/>
    <w:rsid w:val="007F0B66"/>
    <w:rsid w:val="007F1085"/>
    <w:rsid w:val="007F1321"/>
    <w:rsid w:val="007F14C4"/>
    <w:rsid w:val="007F14E7"/>
    <w:rsid w:val="007F152C"/>
    <w:rsid w:val="007F1727"/>
    <w:rsid w:val="007F1B69"/>
    <w:rsid w:val="007F1C3B"/>
    <w:rsid w:val="007F1C3E"/>
    <w:rsid w:val="007F1CBE"/>
    <w:rsid w:val="007F1E6E"/>
    <w:rsid w:val="007F1EF5"/>
    <w:rsid w:val="007F2185"/>
    <w:rsid w:val="007F22C8"/>
    <w:rsid w:val="007F22C9"/>
    <w:rsid w:val="007F238B"/>
    <w:rsid w:val="007F24DC"/>
    <w:rsid w:val="007F269C"/>
    <w:rsid w:val="007F26A9"/>
    <w:rsid w:val="007F29AA"/>
    <w:rsid w:val="007F2A99"/>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3C68"/>
    <w:rsid w:val="007F418B"/>
    <w:rsid w:val="007F46DA"/>
    <w:rsid w:val="007F48C8"/>
    <w:rsid w:val="007F4957"/>
    <w:rsid w:val="007F4E61"/>
    <w:rsid w:val="007F513E"/>
    <w:rsid w:val="007F55E6"/>
    <w:rsid w:val="007F563E"/>
    <w:rsid w:val="007F569C"/>
    <w:rsid w:val="007F5875"/>
    <w:rsid w:val="007F58E0"/>
    <w:rsid w:val="007F5A80"/>
    <w:rsid w:val="007F5F4A"/>
    <w:rsid w:val="007F5FB1"/>
    <w:rsid w:val="007F5FBC"/>
    <w:rsid w:val="007F615E"/>
    <w:rsid w:val="007F6332"/>
    <w:rsid w:val="007F6402"/>
    <w:rsid w:val="007F658F"/>
    <w:rsid w:val="007F65CE"/>
    <w:rsid w:val="007F68A3"/>
    <w:rsid w:val="007F68F3"/>
    <w:rsid w:val="007F6FED"/>
    <w:rsid w:val="007F7002"/>
    <w:rsid w:val="007F718D"/>
    <w:rsid w:val="007F71D2"/>
    <w:rsid w:val="007F72C1"/>
    <w:rsid w:val="007F7774"/>
    <w:rsid w:val="007F78CD"/>
    <w:rsid w:val="007F79D7"/>
    <w:rsid w:val="007F7C05"/>
    <w:rsid w:val="007F7C33"/>
    <w:rsid w:val="007F7CE0"/>
    <w:rsid w:val="007F7D8F"/>
    <w:rsid w:val="007F7DC2"/>
    <w:rsid w:val="007F7EA7"/>
    <w:rsid w:val="007F7FC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107D"/>
    <w:rsid w:val="00801275"/>
    <w:rsid w:val="00801315"/>
    <w:rsid w:val="00801417"/>
    <w:rsid w:val="008015EE"/>
    <w:rsid w:val="008016FC"/>
    <w:rsid w:val="008017B6"/>
    <w:rsid w:val="00801A53"/>
    <w:rsid w:val="00801CDB"/>
    <w:rsid w:val="00801E45"/>
    <w:rsid w:val="00801EF5"/>
    <w:rsid w:val="00801F79"/>
    <w:rsid w:val="00801F8F"/>
    <w:rsid w:val="00801FDA"/>
    <w:rsid w:val="0080249E"/>
    <w:rsid w:val="00802873"/>
    <w:rsid w:val="008028E7"/>
    <w:rsid w:val="0080298E"/>
    <w:rsid w:val="00802C02"/>
    <w:rsid w:val="00802C99"/>
    <w:rsid w:val="008031D7"/>
    <w:rsid w:val="00803237"/>
    <w:rsid w:val="0080347C"/>
    <w:rsid w:val="00803811"/>
    <w:rsid w:val="0080383B"/>
    <w:rsid w:val="00804433"/>
    <w:rsid w:val="0080444A"/>
    <w:rsid w:val="008045AC"/>
    <w:rsid w:val="008045ED"/>
    <w:rsid w:val="008046A4"/>
    <w:rsid w:val="00804706"/>
    <w:rsid w:val="0080488F"/>
    <w:rsid w:val="008048B8"/>
    <w:rsid w:val="00804A05"/>
    <w:rsid w:val="00804B96"/>
    <w:rsid w:val="00804D1F"/>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68C"/>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C3E"/>
    <w:rsid w:val="00807C48"/>
    <w:rsid w:val="00807CCD"/>
    <w:rsid w:val="00807EFB"/>
    <w:rsid w:val="008101A1"/>
    <w:rsid w:val="008104D3"/>
    <w:rsid w:val="00810662"/>
    <w:rsid w:val="008106D2"/>
    <w:rsid w:val="00810EA2"/>
    <w:rsid w:val="00811082"/>
    <w:rsid w:val="0081127C"/>
    <w:rsid w:val="00811571"/>
    <w:rsid w:val="00811692"/>
    <w:rsid w:val="008117ED"/>
    <w:rsid w:val="00811B41"/>
    <w:rsid w:val="00811B4A"/>
    <w:rsid w:val="00811DA0"/>
    <w:rsid w:val="00811EA5"/>
    <w:rsid w:val="0081221B"/>
    <w:rsid w:val="00812228"/>
    <w:rsid w:val="008123AF"/>
    <w:rsid w:val="00812423"/>
    <w:rsid w:val="0081257A"/>
    <w:rsid w:val="008126A5"/>
    <w:rsid w:val="008127B7"/>
    <w:rsid w:val="00812807"/>
    <w:rsid w:val="0081286E"/>
    <w:rsid w:val="008129F3"/>
    <w:rsid w:val="00812E9A"/>
    <w:rsid w:val="00813117"/>
    <w:rsid w:val="008132A9"/>
    <w:rsid w:val="008135D1"/>
    <w:rsid w:val="008135D3"/>
    <w:rsid w:val="0081371A"/>
    <w:rsid w:val="0081378F"/>
    <w:rsid w:val="00813914"/>
    <w:rsid w:val="00813A84"/>
    <w:rsid w:val="00813C75"/>
    <w:rsid w:val="00813E24"/>
    <w:rsid w:val="00814159"/>
    <w:rsid w:val="0081435A"/>
    <w:rsid w:val="00814485"/>
    <w:rsid w:val="0081475A"/>
    <w:rsid w:val="008147A3"/>
    <w:rsid w:val="008147BC"/>
    <w:rsid w:val="00814A01"/>
    <w:rsid w:val="00814A2F"/>
    <w:rsid w:val="00814BBC"/>
    <w:rsid w:val="00814C40"/>
    <w:rsid w:val="00814C49"/>
    <w:rsid w:val="00815026"/>
    <w:rsid w:val="00815029"/>
    <w:rsid w:val="00815555"/>
    <w:rsid w:val="008155FA"/>
    <w:rsid w:val="008159A2"/>
    <w:rsid w:val="00815CBC"/>
    <w:rsid w:val="00815E50"/>
    <w:rsid w:val="00815E70"/>
    <w:rsid w:val="0081607E"/>
    <w:rsid w:val="00816178"/>
    <w:rsid w:val="00816278"/>
    <w:rsid w:val="00816357"/>
    <w:rsid w:val="0081649B"/>
    <w:rsid w:val="00816CFD"/>
    <w:rsid w:val="00817120"/>
    <w:rsid w:val="00817245"/>
    <w:rsid w:val="00817366"/>
    <w:rsid w:val="00817C30"/>
    <w:rsid w:val="00817EDA"/>
    <w:rsid w:val="00817FE8"/>
    <w:rsid w:val="008202DF"/>
    <w:rsid w:val="00820623"/>
    <w:rsid w:val="0082073E"/>
    <w:rsid w:val="00820747"/>
    <w:rsid w:val="008209DE"/>
    <w:rsid w:val="00820B35"/>
    <w:rsid w:val="00820B8E"/>
    <w:rsid w:val="00820D31"/>
    <w:rsid w:val="00820DF7"/>
    <w:rsid w:val="00820F44"/>
    <w:rsid w:val="008210ED"/>
    <w:rsid w:val="0082119C"/>
    <w:rsid w:val="0082119D"/>
    <w:rsid w:val="008211D7"/>
    <w:rsid w:val="00821503"/>
    <w:rsid w:val="008217FF"/>
    <w:rsid w:val="00821802"/>
    <w:rsid w:val="00821A1E"/>
    <w:rsid w:val="0082243B"/>
    <w:rsid w:val="00822904"/>
    <w:rsid w:val="00822BB0"/>
    <w:rsid w:val="00822E37"/>
    <w:rsid w:val="00822FE3"/>
    <w:rsid w:val="0082301F"/>
    <w:rsid w:val="00823166"/>
    <w:rsid w:val="00823180"/>
    <w:rsid w:val="008233E5"/>
    <w:rsid w:val="008239F9"/>
    <w:rsid w:val="00823A0E"/>
    <w:rsid w:val="00823C54"/>
    <w:rsid w:val="00823F1C"/>
    <w:rsid w:val="00823F8B"/>
    <w:rsid w:val="00823F91"/>
    <w:rsid w:val="00823FE9"/>
    <w:rsid w:val="00824004"/>
    <w:rsid w:val="0082416C"/>
    <w:rsid w:val="008241C3"/>
    <w:rsid w:val="00824207"/>
    <w:rsid w:val="00824227"/>
    <w:rsid w:val="00824AC6"/>
    <w:rsid w:val="00824B6D"/>
    <w:rsid w:val="00824D41"/>
    <w:rsid w:val="00825014"/>
    <w:rsid w:val="008253F7"/>
    <w:rsid w:val="00825700"/>
    <w:rsid w:val="00825801"/>
    <w:rsid w:val="00825829"/>
    <w:rsid w:val="00825E1C"/>
    <w:rsid w:val="00826022"/>
    <w:rsid w:val="0082612F"/>
    <w:rsid w:val="008261A5"/>
    <w:rsid w:val="008261EE"/>
    <w:rsid w:val="0082624D"/>
    <w:rsid w:val="0082626D"/>
    <w:rsid w:val="00826380"/>
    <w:rsid w:val="008263CD"/>
    <w:rsid w:val="008266DD"/>
    <w:rsid w:val="008266DE"/>
    <w:rsid w:val="00826728"/>
    <w:rsid w:val="008267D3"/>
    <w:rsid w:val="00826890"/>
    <w:rsid w:val="00826952"/>
    <w:rsid w:val="00826D6E"/>
    <w:rsid w:val="00826F92"/>
    <w:rsid w:val="008270F6"/>
    <w:rsid w:val="00827239"/>
    <w:rsid w:val="008275EF"/>
    <w:rsid w:val="00827B28"/>
    <w:rsid w:val="00827CAA"/>
    <w:rsid w:val="00827CEC"/>
    <w:rsid w:val="00827D22"/>
    <w:rsid w:val="00827D5C"/>
    <w:rsid w:val="00827FC7"/>
    <w:rsid w:val="008300A9"/>
    <w:rsid w:val="00830421"/>
    <w:rsid w:val="0083045B"/>
    <w:rsid w:val="00830861"/>
    <w:rsid w:val="00830886"/>
    <w:rsid w:val="00830AE8"/>
    <w:rsid w:val="00830C08"/>
    <w:rsid w:val="00831203"/>
    <w:rsid w:val="00831386"/>
    <w:rsid w:val="008313A2"/>
    <w:rsid w:val="0083148D"/>
    <w:rsid w:val="0083158D"/>
    <w:rsid w:val="008315F4"/>
    <w:rsid w:val="008315F8"/>
    <w:rsid w:val="00831A43"/>
    <w:rsid w:val="00831CD5"/>
    <w:rsid w:val="00831DC8"/>
    <w:rsid w:val="00831F01"/>
    <w:rsid w:val="00831FB5"/>
    <w:rsid w:val="008320C2"/>
    <w:rsid w:val="0083222C"/>
    <w:rsid w:val="00832791"/>
    <w:rsid w:val="00832AA7"/>
    <w:rsid w:val="00832AB9"/>
    <w:rsid w:val="00832B91"/>
    <w:rsid w:val="00832C0E"/>
    <w:rsid w:val="00832C48"/>
    <w:rsid w:val="00832C8C"/>
    <w:rsid w:val="00832DD9"/>
    <w:rsid w:val="00832EB2"/>
    <w:rsid w:val="00832F7D"/>
    <w:rsid w:val="00832FB3"/>
    <w:rsid w:val="00833387"/>
    <w:rsid w:val="00833832"/>
    <w:rsid w:val="00833A0A"/>
    <w:rsid w:val="00833B7B"/>
    <w:rsid w:val="00833C55"/>
    <w:rsid w:val="0083400B"/>
    <w:rsid w:val="00834028"/>
    <w:rsid w:val="00834071"/>
    <w:rsid w:val="00834137"/>
    <w:rsid w:val="008343C0"/>
    <w:rsid w:val="0083452D"/>
    <w:rsid w:val="008347E6"/>
    <w:rsid w:val="008347FB"/>
    <w:rsid w:val="00834884"/>
    <w:rsid w:val="00834C59"/>
    <w:rsid w:val="00834D5F"/>
    <w:rsid w:val="00834E23"/>
    <w:rsid w:val="00834F17"/>
    <w:rsid w:val="00835038"/>
    <w:rsid w:val="00835060"/>
    <w:rsid w:val="00835159"/>
    <w:rsid w:val="008353DB"/>
    <w:rsid w:val="00835442"/>
    <w:rsid w:val="0083551B"/>
    <w:rsid w:val="00835624"/>
    <w:rsid w:val="00835824"/>
    <w:rsid w:val="008358CA"/>
    <w:rsid w:val="00835977"/>
    <w:rsid w:val="00835BFA"/>
    <w:rsid w:val="00835CE4"/>
    <w:rsid w:val="00835F99"/>
    <w:rsid w:val="00836816"/>
    <w:rsid w:val="00836876"/>
    <w:rsid w:val="008368F2"/>
    <w:rsid w:val="00836A9C"/>
    <w:rsid w:val="00836A9D"/>
    <w:rsid w:val="00836C68"/>
    <w:rsid w:val="00836DC6"/>
    <w:rsid w:val="00836E1B"/>
    <w:rsid w:val="00836F00"/>
    <w:rsid w:val="008370CF"/>
    <w:rsid w:val="00837429"/>
    <w:rsid w:val="00837632"/>
    <w:rsid w:val="00837663"/>
    <w:rsid w:val="008377BD"/>
    <w:rsid w:val="008379BB"/>
    <w:rsid w:val="00837A09"/>
    <w:rsid w:val="00837F14"/>
    <w:rsid w:val="00837F16"/>
    <w:rsid w:val="00837FC4"/>
    <w:rsid w:val="008400A2"/>
    <w:rsid w:val="00840287"/>
    <w:rsid w:val="00840404"/>
    <w:rsid w:val="00840413"/>
    <w:rsid w:val="0084043E"/>
    <w:rsid w:val="00840591"/>
    <w:rsid w:val="008408FA"/>
    <w:rsid w:val="00840A4A"/>
    <w:rsid w:val="00840DEC"/>
    <w:rsid w:val="0084107F"/>
    <w:rsid w:val="008410F6"/>
    <w:rsid w:val="00841299"/>
    <w:rsid w:val="008412BD"/>
    <w:rsid w:val="00841302"/>
    <w:rsid w:val="00841723"/>
    <w:rsid w:val="0084176B"/>
    <w:rsid w:val="00841824"/>
    <w:rsid w:val="00841827"/>
    <w:rsid w:val="00841A81"/>
    <w:rsid w:val="00841AEF"/>
    <w:rsid w:val="00841C79"/>
    <w:rsid w:val="00842068"/>
    <w:rsid w:val="00842444"/>
    <w:rsid w:val="008426AA"/>
    <w:rsid w:val="00842B05"/>
    <w:rsid w:val="00842E6C"/>
    <w:rsid w:val="00842EDD"/>
    <w:rsid w:val="0084301A"/>
    <w:rsid w:val="008432C9"/>
    <w:rsid w:val="0084340A"/>
    <w:rsid w:val="0084340C"/>
    <w:rsid w:val="008435A3"/>
    <w:rsid w:val="008435F7"/>
    <w:rsid w:val="00843A86"/>
    <w:rsid w:val="00843BDD"/>
    <w:rsid w:val="00843D22"/>
    <w:rsid w:val="00843E4D"/>
    <w:rsid w:val="00843E50"/>
    <w:rsid w:val="008444BC"/>
    <w:rsid w:val="008445AA"/>
    <w:rsid w:val="00844629"/>
    <w:rsid w:val="008446AD"/>
    <w:rsid w:val="00844788"/>
    <w:rsid w:val="0084486C"/>
    <w:rsid w:val="00844945"/>
    <w:rsid w:val="00844BED"/>
    <w:rsid w:val="00844C3E"/>
    <w:rsid w:val="00844EC0"/>
    <w:rsid w:val="00844F3E"/>
    <w:rsid w:val="00844F61"/>
    <w:rsid w:val="00844F76"/>
    <w:rsid w:val="0084511D"/>
    <w:rsid w:val="0084511F"/>
    <w:rsid w:val="00845508"/>
    <w:rsid w:val="008455F2"/>
    <w:rsid w:val="00845637"/>
    <w:rsid w:val="0084594F"/>
    <w:rsid w:val="008459D8"/>
    <w:rsid w:val="00845B0A"/>
    <w:rsid w:val="00845B2C"/>
    <w:rsid w:val="00845D6F"/>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5AC"/>
    <w:rsid w:val="008476B7"/>
    <w:rsid w:val="0084789B"/>
    <w:rsid w:val="00847C6C"/>
    <w:rsid w:val="008500EC"/>
    <w:rsid w:val="00850244"/>
    <w:rsid w:val="008502AD"/>
    <w:rsid w:val="008509D4"/>
    <w:rsid w:val="00850B43"/>
    <w:rsid w:val="00850D09"/>
    <w:rsid w:val="00850D0A"/>
    <w:rsid w:val="00850DEF"/>
    <w:rsid w:val="00850E22"/>
    <w:rsid w:val="00850EBF"/>
    <w:rsid w:val="008513A7"/>
    <w:rsid w:val="00851A95"/>
    <w:rsid w:val="00851CB0"/>
    <w:rsid w:val="00851D29"/>
    <w:rsid w:val="00851EFC"/>
    <w:rsid w:val="00852276"/>
    <w:rsid w:val="008523E8"/>
    <w:rsid w:val="0085249F"/>
    <w:rsid w:val="0085272A"/>
    <w:rsid w:val="0085298D"/>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494"/>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53D"/>
    <w:rsid w:val="008557A8"/>
    <w:rsid w:val="00855BD6"/>
    <w:rsid w:val="00855C18"/>
    <w:rsid w:val="00855C3A"/>
    <w:rsid w:val="00855D3B"/>
    <w:rsid w:val="00855E1A"/>
    <w:rsid w:val="00855E47"/>
    <w:rsid w:val="00855F61"/>
    <w:rsid w:val="00855F63"/>
    <w:rsid w:val="00855FEA"/>
    <w:rsid w:val="0085610F"/>
    <w:rsid w:val="00856694"/>
    <w:rsid w:val="00856820"/>
    <w:rsid w:val="00856D1A"/>
    <w:rsid w:val="00856D55"/>
    <w:rsid w:val="00856E73"/>
    <w:rsid w:val="00856E9D"/>
    <w:rsid w:val="008570B2"/>
    <w:rsid w:val="008571ED"/>
    <w:rsid w:val="00857478"/>
    <w:rsid w:val="00857577"/>
    <w:rsid w:val="008576DE"/>
    <w:rsid w:val="00857781"/>
    <w:rsid w:val="008577E3"/>
    <w:rsid w:val="00857942"/>
    <w:rsid w:val="00857B07"/>
    <w:rsid w:val="00857DE7"/>
    <w:rsid w:val="00857F88"/>
    <w:rsid w:val="00857FBD"/>
    <w:rsid w:val="00857FCA"/>
    <w:rsid w:val="008601A6"/>
    <w:rsid w:val="00860546"/>
    <w:rsid w:val="008605C5"/>
    <w:rsid w:val="008609C2"/>
    <w:rsid w:val="00860A0A"/>
    <w:rsid w:val="00860E1E"/>
    <w:rsid w:val="0086104B"/>
    <w:rsid w:val="00861532"/>
    <w:rsid w:val="0086177C"/>
    <w:rsid w:val="00861874"/>
    <w:rsid w:val="00861B13"/>
    <w:rsid w:val="00861DAA"/>
    <w:rsid w:val="008623B1"/>
    <w:rsid w:val="0086268D"/>
    <w:rsid w:val="00862C65"/>
    <w:rsid w:val="008631F7"/>
    <w:rsid w:val="0086396A"/>
    <w:rsid w:val="00864058"/>
    <w:rsid w:val="0086407A"/>
    <w:rsid w:val="0086413F"/>
    <w:rsid w:val="0086460E"/>
    <w:rsid w:val="00864D14"/>
    <w:rsid w:val="00864DA9"/>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22"/>
    <w:rsid w:val="008668E3"/>
    <w:rsid w:val="00866A4D"/>
    <w:rsid w:val="00866B63"/>
    <w:rsid w:val="00866D21"/>
    <w:rsid w:val="00866D43"/>
    <w:rsid w:val="008670AF"/>
    <w:rsid w:val="008671E5"/>
    <w:rsid w:val="008672E8"/>
    <w:rsid w:val="00867377"/>
    <w:rsid w:val="00867522"/>
    <w:rsid w:val="008678EB"/>
    <w:rsid w:val="00867B42"/>
    <w:rsid w:val="00867B7B"/>
    <w:rsid w:val="00867CD3"/>
    <w:rsid w:val="00867E53"/>
    <w:rsid w:val="00867F2B"/>
    <w:rsid w:val="00870106"/>
    <w:rsid w:val="00870239"/>
    <w:rsid w:val="008706AA"/>
    <w:rsid w:val="00870F6D"/>
    <w:rsid w:val="0087112B"/>
    <w:rsid w:val="0087119E"/>
    <w:rsid w:val="0087184E"/>
    <w:rsid w:val="00871B07"/>
    <w:rsid w:val="00871DF5"/>
    <w:rsid w:val="00871E83"/>
    <w:rsid w:val="00871EDA"/>
    <w:rsid w:val="008721D8"/>
    <w:rsid w:val="00872234"/>
    <w:rsid w:val="00872345"/>
    <w:rsid w:val="0087295F"/>
    <w:rsid w:val="008729B6"/>
    <w:rsid w:val="00872A3B"/>
    <w:rsid w:val="00872A99"/>
    <w:rsid w:val="00872B34"/>
    <w:rsid w:val="00872BC5"/>
    <w:rsid w:val="00872F20"/>
    <w:rsid w:val="00873068"/>
    <w:rsid w:val="0087308A"/>
    <w:rsid w:val="008732B2"/>
    <w:rsid w:val="00873601"/>
    <w:rsid w:val="00873759"/>
    <w:rsid w:val="00873ACE"/>
    <w:rsid w:val="00873CD8"/>
    <w:rsid w:val="00873CF0"/>
    <w:rsid w:val="00873DED"/>
    <w:rsid w:val="00873EE1"/>
    <w:rsid w:val="00873F23"/>
    <w:rsid w:val="00874093"/>
    <w:rsid w:val="008745D1"/>
    <w:rsid w:val="0087467C"/>
    <w:rsid w:val="008746FD"/>
    <w:rsid w:val="00874762"/>
    <w:rsid w:val="00874D27"/>
    <w:rsid w:val="00874EA1"/>
    <w:rsid w:val="00874F6C"/>
    <w:rsid w:val="00874FA6"/>
    <w:rsid w:val="00875379"/>
    <w:rsid w:val="008757CB"/>
    <w:rsid w:val="00875859"/>
    <w:rsid w:val="00875874"/>
    <w:rsid w:val="00875960"/>
    <w:rsid w:val="00875AA2"/>
    <w:rsid w:val="00875B10"/>
    <w:rsid w:val="00875B8B"/>
    <w:rsid w:val="00875BDE"/>
    <w:rsid w:val="00875BE9"/>
    <w:rsid w:val="00875EBC"/>
    <w:rsid w:val="00876095"/>
    <w:rsid w:val="008761D1"/>
    <w:rsid w:val="0087623E"/>
    <w:rsid w:val="00876308"/>
    <w:rsid w:val="008763F9"/>
    <w:rsid w:val="00876523"/>
    <w:rsid w:val="008765DC"/>
    <w:rsid w:val="0087661E"/>
    <w:rsid w:val="008766FA"/>
    <w:rsid w:val="0087697B"/>
    <w:rsid w:val="008769BE"/>
    <w:rsid w:val="00876DA3"/>
    <w:rsid w:val="00876DDB"/>
    <w:rsid w:val="00877250"/>
    <w:rsid w:val="008773C2"/>
    <w:rsid w:val="00877662"/>
    <w:rsid w:val="00877732"/>
    <w:rsid w:val="00877B75"/>
    <w:rsid w:val="00877F10"/>
    <w:rsid w:val="0088040E"/>
    <w:rsid w:val="00880466"/>
    <w:rsid w:val="00880495"/>
    <w:rsid w:val="00880669"/>
    <w:rsid w:val="00880860"/>
    <w:rsid w:val="008809E0"/>
    <w:rsid w:val="008809F8"/>
    <w:rsid w:val="00880A14"/>
    <w:rsid w:val="00880C72"/>
    <w:rsid w:val="00880EFD"/>
    <w:rsid w:val="00881018"/>
    <w:rsid w:val="008810EA"/>
    <w:rsid w:val="008812F8"/>
    <w:rsid w:val="00881345"/>
    <w:rsid w:val="00881546"/>
    <w:rsid w:val="008818CC"/>
    <w:rsid w:val="00881D55"/>
    <w:rsid w:val="00881F04"/>
    <w:rsid w:val="00881F16"/>
    <w:rsid w:val="00882657"/>
    <w:rsid w:val="008826D7"/>
    <w:rsid w:val="0088279D"/>
    <w:rsid w:val="008828A0"/>
    <w:rsid w:val="00882D88"/>
    <w:rsid w:val="00883227"/>
    <w:rsid w:val="008836BB"/>
    <w:rsid w:val="00883721"/>
    <w:rsid w:val="0088393F"/>
    <w:rsid w:val="00883DA4"/>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6B3"/>
    <w:rsid w:val="008866CE"/>
    <w:rsid w:val="008867C9"/>
    <w:rsid w:val="008869AA"/>
    <w:rsid w:val="008869E5"/>
    <w:rsid w:val="00886AC5"/>
    <w:rsid w:val="00886D22"/>
    <w:rsid w:val="00886DDF"/>
    <w:rsid w:val="00886F5D"/>
    <w:rsid w:val="00887109"/>
    <w:rsid w:val="00887273"/>
    <w:rsid w:val="00887336"/>
    <w:rsid w:val="00887589"/>
    <w:rsid w:val="008875C7"/>
    <w:rsid w:val="008875CC"/>
    <w:rsid w:val="008875D2"/>
    <w:rsid w:val="008876A6"/>
    <w:rsid w:val="00887847"/>
    <w:rsid w:val="00887A5E"/>
    <w:rsid w:val="00887C4D"/>
    <w:rsid w:val="00887C8D"/>
    <w:rsid w:val="00887CC5"/>
    <w:rsid w:val="00887D58"/>
    <w:rsid w:val="00887D80"/>
    <w:rsid w:val="00887F84"/>
    <w:rsid w:val="00890027"/>
    <w:rsid w:val="008902A6"/>
    <w:rsid w:val="008905B2"/>
    <w:rsid w:val="00890910"/>
    <w:rsid w:val="0089094B"/>
    <w:rsid w:val="00890BD7"/>
    <w:rsid w:val="00890D3A"/>
    <w:rsid w:val="00890D5D"/>
    <w:rsid w:val="00891009"/>
    <w:rsid w:val="0089149B"/>
    <w:rsid w:val="008919D1"/>
    <w:rsid w:val="00891CE9"/>
    <w:rsid w:val="00891E1F"/>
    <w:rsid w:val="00892013"/>
    <w:rsid w:val="008920DB"/>
    <w:rsid w:val="008921AA"/>
    <w:rsid w:val="0089223E"/>
    <w:rsid w:val="008924B8"/>
    <w:rsid w:val="008925D8"/>
    <w:rsid w:val="00892881"/>
    <w:rsid w:val="00893012"/>
    <w:rsid w:val="008937AA"/>
    <w:rsid w:val="00893814"/>
    <w:rsid w:val="00893A44"/>
    <w:rsid w:val="00893AA1"/>
    <w:rsid w:val="00893C30"/>
    <w:rsid w:val="00893D95"/>
    <w:rsid w:val="00893E71"/>
    <w:rsid w:val="00893FDF"/>
    <w:rsid w:val="0089410D"/>
    <w:rsid w:val="00894296"/>
    <w:rsid w:val="00894515"/>
    <w:rsid w:val="0089470A"/>
    <w:rsid w:val="008947E3"/>
    <w:rsid w:val="0089489F"/>
    <w:rsid w:val="008949FE"/>
    <w:rsid w:val="00894AFA"/>
    <w:rsid w:val="00894E25"/>
    <w:rsid w:val="00894F01"/>
    <w:rsid w:val="00894F38"/>
    <w:rsid w:val="00894F8E"/>
    <w:rsid w:val="0089515A"/>
    <w:rsid w:val="00895323"/>
    <w:rsid w:val="008955B1"/>
    <w:rsid w:val="00895915"/>
    <w:rsid w:val="0089598F"/>
    <w:rsid w:val="00895B5F"/>
    <w:rsid w:val="00895BC9"/>
    <w:rsid w:val="00895E63"/>
    <w:rsid w:val="008960AB"/>
    <w:rsid w:val="0089614D"/>
    <w:rsid w:val="0089621E"/>
    <w:rsid w:val="008965BD"/>
    <w:rsid w:val="008967C9"/>
    <w:rsid w:val="00896A4F"/>
    <w:rsid w:val="00896C0B"/>
    <w:rsid w:val="00896C66"/>
    <w:rsid w:val="00896C6E"/>
    <w:rsid w:val="008970A5"/>
    <w:rsid w:val="008972DA"/>
    <w:rsid w:val="008973B6"/>
    <w:rsid w:val="008974FD"/>
    <w:rsid w:val="00897A43"/>
    <w:rsid w:val="00897AB9"/>
    <w:rsid w:val="00897DE9"/>
    <w:rsid w:val="00897E1D"/>
    <w:rsid w:val="00897EB9"/>
    <w:rsid w:val="00897F30"/>
    <w:rsid w:val="008A0188"/>
    <w:rsid w:val="008A01D2"/>
    <w:rsid w:val="008A0439"/>
    <w:rsid w:val="008A05AF"/>
    <w:rsid w:val="008A0689"/>
    <w:rsid w:val="008A0A31"/>
    <w:rsid w:val="008A0BB5"/>
    <w:rsid w:val="008A0BD2"/>
    <w:rsid w:val="008A0C71"/>
    <w:rsid w:val="008A0DF3"/>
    <w:rsid w:val="008A0EDF"/>
    <w:rsid w:val="008A11B2"/>
    <w:rsid w:val="008A1655"/>
    <w:rsid w:val="008A185D"/>
    <w:rsid w:val="008A1959"/>
    <w:rsid w:val="008A19A5"/>
    <w:rsid w:val="008A1E86"/>
    <w:rsid w:val="008A1FB4"/>
    <w:rsid w:val="008A20A1"/>
    <w:rsid w:val="008A2125"/>
    <w:rsid w:val="008A2129"/>
    <w:rsid w:val="008A234E"/>
    <w:rsid w:val="008A2493"/>
    <w:rsid w:val="008A275C"/>
    <w:rsid w:val="008A2987"/>
    <w:rsid w:val="008A298B"/>
    <w:rsid w:val="008A2FDC"/>
    <w:rsid w:val="008A34BC"/>
    <w:rsid w:val="008A3971"/>
    <w:rsid w:val="008A3AB1"/>
    <w:rsid w:val="008A4069"/>
    <w:rsid w:val="008A40A5"/>
    <w:rsid w:val="008A46BA"/>
    <w:rsid w:val="008A4726"/>
    <w:rsid w:val="008A489F"/>
    <w:rsid w:val="008A498A"/>
    <w:rsid w:val="008A4CCA"/>
    <w:rsid w:val="008A4D04"/>
    <w:rsid w:val="008A4D58"/>
    <w:rsid w:val="008A4E9F"/>
    <w:rsid w:val="008A505B"/>
    <w:rsid w:val="008A520D"/>
    <w:rsid w:val="008A554D"/>
    <w:rsid w:val="008A57B7"/>
    <w:rsid w:val="008A5972"/>
    <w:rsid w:val="008A59A1"/>
    <w:rsid w:val="008A5ADF"/>
    <w:rsid w:val="008A5C24"/>
    <w:rsid w:val="008A5E99"/>
    <w:rsid w:val="008A62B2"/>
    <w:rsid w:val="008A6386"/>
    <w:rsid w:val="008A66E7"/>
    <w:rsid w:val="008A6809"/>
    <w:rsid w:val="008A689F"/>
    <w:rsid w:val="008A68ED"/>
    <w:rsid w:val="008A6DB4"/>
    <w:rsid w:val="008A6E33"/>
    <w:rsid w:val="008A73EA"/>
    <w:rsid w:val="008A7426"/>
    <w:rsid w:val="008A74A5"/>
    <w:rsid w:val="008A74BD"/>
    <w:rsid w:val="008A75B1"/>
    <w:rsid w:val="008A77D7"/>
    <w:rsid w:val="008A7CAD"/>
    <w:rsid w:val="008A7DFC"/>
    <w:rsid w:val="008A7FCD"/>
    <w:rsid w:val="008B0184"/>
    <w:rsid w:val="008B0555"/>
    <w:rsid w:val="008B05C4"/>
    <w:rsid w:val="008B05CB"/>
    <w:rsid w:val="008B0714"/>
    <w:rsid w:val="008B079A"/>
    <w:rsid w:val="008B14DE"/>
    <w:rsid w:val="008B15D2"/>
    <w:rsid w:val="008B17FA"/>
    <w:rsid w:val="008B19B6"/>
    <w:rsid w:val="008B19C5"/>
    <w:rsid w:val="008B1D2A"/>
    <w:rsid w:val="008B1E8E"/>
    <w:rsid w:val="008B20B1"/>
    <w:rsid w:val="008B223B"/>
    <w:rsid w:val="008B241C"/>
    <w:rsid w:val="008B244B"/>
    <w:rsid w:val="008B2618"/>
    <w:rsid w:val="008B2687"/>
    <w:rsid w:val="008B290F"/>
    <w:rsid w:val="008B29DF"/>
    <w:rsid w:val="008B2A32"/>
    <w:rsid w:val="008B2AC7"/>
    <w:rsid w:val="008B2AE7"/>
    <w:rsid w:val="008B2BFC"/>
    <w:rsid w:val="008B2C91"/>
    <w:rsid w:val="008B2EB5"/>
    <w:rsid w:val="008B30A2"/>
    <w:rsid w:val="008B311B"/>
    <w:rsid w:val="008B330C"/>
    <w:rsid w:val="008B339B"/>
    <w:rsid w:val="008B343A"/>
    <w:rsid w:val="008B366F"/>
    <w:rsid w:val="008B36C6"/>
    <w:rsid w:val="008B37CC"/>
    <w:rsid w:val="008B3898"/>
    <w:rsid w:val="008B393A"/>
    <w:rsid w:val="008B3BDC"/>
    <w:rsid w:val="008B3C93"/>
    <w:rsid w:val="008B3F2D"/>
    <w:rsid w:val="008B4498"/>
    <w:rsid w:val="008B4DB7"/>
    <w:rsid w:val="008B508A"/>
    <w:rsid w:val="008B51C5"/>
    <w:rsid w:val="008B51E5"/>
    <w:rsid w:val="008B5391"/>
    <w:rsid w:val="008B53B4"/>
    <w:rsid w:val="008B54BE"/>
    <w:rsid w:val="008B54F1"/>
    <w:rsid w:val="008B5685"/>
    <w:rsid w:val="008B5B96"/>
    <w:rsid w:val="008B5C10"/>
    <w:rsid w:val="008B5F3A"/>
    <w:rsid w:val="008B608C"/>
    <w:rsid w:val="008B6377"/>
    <w:rsid w:val="008B63CE"/>
    <w:rsid w:val="008B69E6"/>
    <w:rsid w:val="008B6BCB"/>
    <w:rsid w:val="008B6C2E"/>
    <w:rsid w:val="008B6CA3"/>
    <w:rsid w:val="008B6F13"/>
    <w:rsid w:val="008B6FFD"/>
    <w:rsid w:val="008B7034"/>
    <w:rsid w:val="008B749E"/>
    <w:rsid w:val="008B75EF"/>
    <w:rsid w:val="008B7823"/>
    <w:rsid w:val="008B7A72"/>
    <w:rsid w:val="008B7E59"/>
    <w:rsid w:val="008B7F58"/>
    <w:rsid w:val="008C00C3"/>
    <w:rsid w:val="008C00DE"/>
    <w:rsid w:val="008C0287"/>
    <w:rsid w:val="008C02F3"/>
    <w:rsid w:val="008C0716"/>
    <w:rsid w:val="008C0743"/>
    <w:rsid w:val="008C076F"/>
    <w:rsid w:val="008C08C9"/>
    <w:rsid w:val="008C105C"/>
    <w:rsid w:val="008C10DD"/>
    <w:rsid w:val="008C11F6"/>
    <w:rsid w:val="008C1420"/>
    <w:rsid w:val="008C1874"/>
    <w:rsid w:val="008C196E"/>
    <w:rsid w:val="008C1CDF"/>
    <w:rsid w:val="008C1D35"/>
    <w:rsid w:val="008C203F"/>
    <w:rsid w:val="008C2194"/>
    <w:rsid w:val="008C2243"/>
    <w:rsid w:val="008C237F"/>
    <w:rsid w:val="008C265F"/>
    <w:rsid w:val="008C271B"/>
    <w:rsid w:val="008C27CD"/>
    <w:rsid w:val="008C27E9"/>
    <w:rsid w:val="008C294C"/>
    <w:rsid w:val="008C299D"/>
    <w:rsid w:val="008C2D5B"/>
    <w:rsid w:val="008C2DFB"/>
    <w:rsid w:val="008C3141"/>
    <w:rsid w:val="008C34E1"/>
    <w:rsid w:val="008C359F"/>
    <w:rsid w:val="008C3612"/>
    <w:rsid w:val="008C3718"/>
    <w:rsid w:val="008C385C"/>
    <w:rsid w:val="008C39DA"/>
    <w:rsid w:val="008C3CE6"/>
    <w:rsid w:val="008C3FD9"/>
    <w:rsid w:val="008C4053"/>
    <w:rsid w:val="008C417F"/>
    <w:rsid w:val="008C41CE"/>
    <w:rsid w:val="008C4240"/>
    <w:rsid w:val="008C42F8"/>
    <w:rsid w:val="008C43A7"/>
    <w:rsid w:val="008C46E7"/>
    <w:rsid w:val="008C479E"/>
    <w:rsid w:val="008C4D39"/>
    <w:rsid w:val="008C4D5E"/>
    <w:rsid w:val="008C4E4E"/>
    <w:rsid w:val="008C4E4F"/>
    <w:rsid w:val="008C5030"/>
    <w:rsid w:val="008C51C3"/>
    <w:rsid w:val="008C5302"/>
    <w:rsid w:val="008C534B"/>
    <w:rsid w:val="008C588F"/>
    <w:rsid w:val="008C5974"/>
    <w:rsid w:val="008C5C62"/>
    <w:rsid w:val="008C61E3"/>
    <w:rsid w:val="008C64B2"/>
    <w:rsid w:val="008C6505"/>
    <w:rsid w:val="008C65F5"/>
    <w:rsid w:val="008C6686"/>
    <w:rsid w:val="008C6882"/>
    <w:rsid w:val="008C68C9"/>
    <w:rsid w:val="008C6977"/>
    <w:rsid w:val="008C6AC0"/>
    <w:rsid w:val="008C6BED"/>
    <w:rsid w:val="008C6E30"/>
    <w:rsid w:val="008C7327"/>
    <w:rsid w:val="008C7773"/>
    <w:rsid w:val="008C7B06"/>
    <w:rsid w:val="008C7E97"/>
    <w:rsid w:val="008C7FBD"/>
    <w:rsid w:val="008C7FFB"/>
    <w:rsid w:val="008D02A9"/>
    <w:rsid w:val="008D0444"/>
    <w:rsid w:val="008D05AD"/>
    <w:rsid w:val="008D076F"/>
    <w:rsid w:val="008D0A52"/>
    <w:rsid w:val="008D0A77"/>
    <w:rsid w:val="008D0AD2"/>
    <w:rsid w:val="008D0B12"/>
    <w:rsid w:val="008D0CD4"/>
    <w:rsid w:val="008D0DE9"/>
    <w:rsid w:val="008D0F6B"/>
    <w:rsid w:val="008D0F71"/>
    <w:rsid w:val="008D12CD"/>
    <w:rsid w:val="008D147E"/>
    <w:rsid w:val="008D151A"/>
    <w:rsid w:val="008D15F3"/>
    <w:rsid w:val="008D16D4"/>
    <w:rsid w:val="008D1762"/>
    <w:rsid w:val="008D188A"/>
    <w:rsid w:val="008D1B21"/>
    <w:rsid w:val="008D214E"/>
    <w:rsid w:val="008D2599"/>
    <w:rsid w:val="008D2676"/>
    <w:rsid w:val="008D26F2"/>
    <w:rsid w:val="008D2827"/>
    <w:rsid w:val="008D28E2"/>
    <w:rsid w:val="008D2995"/>
    <w:rsid w:val="008D2A79"/>
    <w:rsid w:val="008D2CAF"/>
    <w:rsid w:val="008D30C4"/>
    <w:rsid w:val="008D30DC"/>
    <w:rsid w:val="008D3135"/>
    <w:rsid w:val="008D376E"/>
    <w:rsid w:val="008D3888"/>
    <w:rsid w:val="008D38AE"/>
    <w:rsid w:val="008D38DC"/>
    <w:rsid w:val="008D3B86"/>
    <w:rsid w:val="008D3C0C"/>
    <w:rsid w:val="008D3D28"/>
    <w:rsid w:val="008D435D"/>
    <w:rsid w:val="008D46D6"/>
    <w:rsid w:val="008D46DE"/>
    <w:rsid w:val="008D49AB"/>
    <w:rsid w:val="008D4CE6"/>
    <w:rsid w:val="008D4E92"/>
    <w:rsid w:val="008D50B9"/>
    <w:rsid w:val="008D50ED"/>
    <w:rsid w:val="008D5301"/>
    <w:rsid w:val="008D55DE"/>
    <w:rsid w:val="008D5729"/>
    <w:rsid w:val="008D57B4"/>
    <w:rsid w:val="008D58BB"/>
    <w:rsid w:val="008D5915"/>
    <w:rsid w:val="008D5B58"/>
    <w:rsid w:val="008D5C0B"/>
    <w:rsid w:val="008D5FCE"/>
    <w:rsid w:val="008D6159"/>
    <w:rsid w:val="008D61BE"/>
    <w:rsid w:val="008D635F"/>
    <w:rsid w:val="008D657B"/>
    <w:rsid w:val="008D67AA"/>
    <w:rsid w:val="008D6AFD"/>
    <w:rsid w:val="008D6C7A"/>
    <w:rsid w:val="008D6E27"/>
    <w:rsid w:val="008D6E95"/>
    <w:rsid w:val="008D7177"/>
    <w:rsid w:val="008D7207"/>
    <w:rsid w:val="008D742A"/>
    <w:rsid w:val="008D74CB"/>
    <w:rsid w:val="008D76AB"/>
    <w:rsid w:val="008D7760"/>
    <w:rsid w:val="008D7774"/>
    <w:rsid w:val="008D77A5"/>
    <w:rsid w:val="008D7A3F"/>
    <w:rsid w:val="008D7B8A"/>
    <w:rsid w:val="008D7BFD"/>
    <w:rsid w:val="008D7C77"/>
    <w:rsid w:val="008E0098"/>
    <w:rsid w:val="008E0840"/>
    <w:rsid w:val="008E088D"/>
    <w:rsid w:val="008E09D6"/>
    <w:rsid w:val="008E0BFA"/>
    <w:rsid w:val="008E0E2D"/>
    <w:rsid w:val="008E0EC8"/>
    <w:rsid w:val="008E0FE9"/>
    <w:rsid w:val="008E1166"/>
    <w:rsid w:val="008E12FC"/>
    <w:rsid w:val="008E13CA"/>
    <w:rsid w:val="008E153C"/>
    <w:rsid w:val="008E1545"/>
    <w:rsid w:val="008E1576"/>
    <w:rsid w:val="008E17EF"/>
    <w:rsid w:val="008E1858"/>
    <w:rsid w:val="008E1897"/>
    <w:rsid w:val="008E1B8F"/>
    <w:rsid w:val="008E1C37"/>
    <w:rsid w:val="008E1C70"/>
    <w:rsid w:val="008E1D51"/>
    <w:rsid w:val="008E1DF1"/>
    <w:rsid w:val="008E21D6"/>
    <w:rsid w:val="008E224A"/>
    <w:rsid w:val="008E2326"/>
    <w:rsid w:val="008E2394"/>
    <w:rsid w:val="008E2622"/>
    <w:rsid w:val="008E2662"/>
    <w:rsid w:val="008E27EE"/>
    <w:rsid w:val="008E29D0"/>
    <w:rsid w:val="008E2B43"/>
    <w:rsid w:val="008E2BA8"/>
    <w:rsid w:val="008E2CCB"/>
    <w:rsid w:val="008E2E11"/>
    <w:rsid w:val="008E2F4D"/>
    <w:rsid w:val="008E3049"/>
    <w:rsid w:val="008E3502"/>
    <w:rsid w:val="008E3541"/>
    <w:rsid w:val="008E3734"/>
    <w:rsid w:val="008E38B2"/>
    <w:rsid w:val="008E38E2"/>
    <w:rsid w:val="008E3A34"/>
    <w:rsid w:val="008E3AC6"/>
    <w:rsid w:val="008E3C55"/>
    <w:rsid w:val="008E3E0E"/>
    <w:rsid w:val="008E40EE"/>
    <w:rsid w:val="008E424A"/>
    <w:rsid w:val="008E429E"/>
    <w:rsid w:val="008E4569"/>
    <w:rsid w:val="008E45ED"/>
    <w:rsid w:val="008E474C"/>
    <w:rsid w:val="008E4962"/>
    <w:rsid w:val="008E5022"/>
    <w:rsid w:val="008E5268"/>
    <w:rsid w:val="008E52D3"/>
    <w:rsid w:val="008E5412"/>
    <w:rsid w:val="008E5426"/>
    <w:rsid w:val="008E597F"/>
    <w:rsid w:val="008E5B64"/>
    <w:rsid w:val="008E5F69"/>
    <w:rsid w:val="008E6402"/>
    <w:rsid w:val="008E655B"/>
    <w:rsid w:val="008E6627"/>
    <w:rsid w:val="008E693E"/>
    <w:rsid w:val="008E6961"/>
    <w:rsid w:val="008E69C1"/>
    <w:rsid w:val="008E6B62"/>
    <w:rsid w:val="008E6B76"/>
    <w:rsid w:val="008E6BDF"/>
    <w:rsid w:val="008E6C23"/>
    <w:rsid w:val="008E6F19"/>
    <w:rsid w:val="008E6F60"/>
    <w:rsid w:val="008E707F"/>
    <w:rsid w:val="008E71C0"/>
    <w:rsid w:val="008E71D9"/>
    <w:rsid w:val="008E7856"/>
    <w:rsid w:val="008E7A36"/>
    <w:rsid w:val="008E7C76"/>
    <w:rsid w:val="008E7F4C"/>
    <w:rsid w:val="008F0035"/>
    <w:rsid w:val="008F0062"/>
    <w:rsid w:val="008F0198"/>
    <w:rsid w:val="008F0526"/>
    <w:rsid w:val="008F059B"/>
    <w:rsid w:val="008F06C4"/>
    <w:rsid w:val="008F0A5C"/>
    <w:rsid w:val="008F0B16"/>
    <w:rsid w:val="008F0BB9"/>
    <w:rsid w:val="008F0C99"/>
    <w:rsid w:val="008F0E62"/>
    <w:rsid w:val="008F114C"/>
    <w:rsid w:val="008F13C8"/>
    <w:rsid w:val="008F1710"/>
    <w:rsid w:val="008F18A5"/>
    <w:rsid w:val="008F1A61"/>
    <w:rsid w:val="008F1B7D"/>
    <w:rsid w:val="008F2294"/>
    <w:rsid w:val="008F22FF"/>
    <w:rsid w:val="008F2378"/>
    <w:rsid w:val="008F2511"/>
    <w:rsid w:val="008F27A0"/>
    <w:rsid w:val="008F285B"/>
    <w:rsid w:val="008F2A6B"/>
    <w:rsid w:val="008F2BFF"/>
    <w:rsid w:val="008F2CBB"/>
    <w:rsid w:val="008F2D32"/>
    <w:rsid w:val="008F2FAF"/>
    <w:rsid w:val="008F319D"/>
    <w:rsid w:val="008F3371"/>
    <w:rsid w:val="008F3402"/>
    <w:rsid w:val="008F346F"/>
    <w:rsid w:val="008F3E42"/>
    <w:rsid w:val="008F3F5C"/>
    <w:rsid w:val="008F405C"/>
    <w:rsid w:val="008F40F6"/>
    <w:rsid w:val="008F424B"/>
    <w:rsid w:val="008F4493"/>
    <w:rsid w:val="008F4514"/>
    <w:rsid w:val="008F45EC"/>
    <w:rsid w:val="008F4D6A"/>
    <w:rsid w:val="008F4D8F"/>
    <w:rsid w:val="008F4F21"/>
    <w:rsid w:val="008F5019"/>
    <w:rsid w:val="008F5089"/>
    <w:rsid w:val="008F52AE"/>
    <w:rsid w:val="008F572C"/>
    <w:rsid w:val="008F58B3"/>
    <w:rsid w:val="008F5A88"/>
    <w:rsid w:val="008F5D02"/>
    <w:rsid w:val="008F5D22"/>
    <w:rsid w:val="008F5F88"/>
    <w:rsid w:val="008F641C"/>
    <w:rsid w:val="008F64DD"/>
    <w:rsid w:val="008F6603"/>
    <w:rsid w:val="008F660A"/>
    <w:rsid w:val="008F661D"/>
    <w:rsid w:val="008F66C4"/>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664"/>
    <w:rsid w:val="008F7BD8"/>
    <w:rsid w:val="008F7CC2"/>
    <w:rsid w:val="008F7FB7"/>
    <w:rsid w:val="00900083"/>
    <w:rsid w:val="0090013D"/>
    <w:rsid w:val="00900259"/>
    <w:rsid w:val="009003EE"/>
    <w:rsid w:val="009005A2"/>
    <w:rsid w:val="00900795"/>
    <w:rsid w:val="0090080E"/>
    <w:rsid w:val="00900A06"/>
    <w:rsid w:val="00900D25"/>
    <w:rsid w:val="0090107B"/>
    <w:rsid w:val="00901732"/>
    <w:rsid w:val="0090174E"/>
    <w:rsid w:val="009019D9"/>
    <w:rsid w:val="00901AF1"/>
    <w:rsid w:val="00901C41"/>
    <w:rsid w:val="00902511"/>
    <w:rsid w:val="009025A7"/>
    <w:rsid w:val="009025AF"/>
    <w:rsid w:val="00902627"/>
    <w:rsid w:val="009027B7"/>
    <w:rsid w:val="00902A04"/>
    <w:rsid w:val="00902A61"/>
    <w:rsid w:val="00902F57"/>
    <w:rsid w:val="0090335D"/>
    <w:rsid w:val="0090336D"/>
    <w:rsid w:val="00903D4B"/>
    <w:rsid w:val="009044E9"/>
    <w:rsid w:val="00904976"/>
    <w:rsid w:val="00904A89"/>
    <w:rsid w:val="00904ADE"/>
    <w:rsid w:val="00904B6E"/>
    <w:rsid w:val="00904D72"/>
    <w:rsid w:val="00904E90"/>
    <w:rsid w:val="00904FF7"/>
    <w:rsid w:val="0090506A"/>
    <w:rsid w:val="009051FA"/>
    <w:rsid w:val="00905235"/>
    <w:rsid w:val="00905553"/>
    <w:rsid w:val="00905915"/>
    <w:rsid w:val="009059E4"/>
    <w:rsid w:val="00905A9D"/>
    <w:rsid w:val="00905D25"/>
    <w:rsid w:val="00905D68"/>
    <w:rsid w:val="00905E57"/>
    <w:rsid w:val="00906014"/>
    <w:rsid w:val="0090613C"/>
    <w:rsid w:val="00906378"/>
    <w:rsid w:val="00906439"/>
    <w:rsid w:val="009064BF"/>
    <w:rsid w:val="00906511"/>
    <w:rsid w:val="0090675E"/>
    <w:rsid w:val="009069F0"/>
    <w:rsid w:val="00906C24"/>
    <w:rsid w:val="00906D1F"/>
    <w:rsid w:val="00906F34"/>
    <w:rsid w:val="00906F98"/>
    <w:rsid w:val="0090732F"/>
    <w:rsid w:val="0090767B"/>
    <w:rsid w:val="009076F6"/>
    <w:rsid w:val="00907BD8"/>
    <w:rsid w:val="00907BF5"/>
    <w:rsid w:val="00907C98"/>
    <w:rsid w:val="00907D55"/>
    <w:rsid w:val="00907DAD"/>
    <w:rsid w:val="0091003C"/>
    <w:rsid w:val="0091038A"/>
    <w:rsid w:val="0091056D"/>
    <w:rsid w:val="009107A2"/>
    <w:rsid w:val="00910A50"/>
    <w:rsid w:val="00910B54"/>
    <w:rsid w:val="00910E3B"/>
    <w:rsid w:val="00910FC7"/>
    <w:rsid w:val="00911092"/>
    <w:rsid w:val="00911158"/>
    <w:rsid w:val="00911377"/>
    <w:rsid w:val="009113CB"/>
    <w:rsid w:val="0091143E"/>
    <w:rsid w:val="009114C2"/>
    <w:rsid w:val="0091165F"/>
    <w:rsid w:val="009116A3"/>
    <w:rsid w:val="00911872"/>
    <w:rsid w:val="00911C6D"/>
    <w:rsid w:val="00911E6C"/>
    <w:rsid w:val="00912061"/>
    <w:rsid w:val="00912166"/>
    <w:rsid w:val="009121B3"/>
    <w:rsid w:val="009122C1"/>
    <w:rsid w:val="009123E9"/>
    <w:rsid w:val="00912698"/>
    <w:rsid w:val="009126C7"/>
    <w:rsid w:val="009128D7"/>
    <w:rsid w:val="0091291C"/>
    <w:rsid w:val="00912B98"/>
    <w:rsid w:val="00912DD6"/>
    <w:rsid w:val="00912ED4"/>
    <w:rsid w:val="009130F2"/>
    <w:rsid w:val="0091322D"/>
    <w:rsid w:val="009135BE"/>
    <w:rsid w:val="00913685"/>
    <w:rsid w:val="0091390C"/>
    <w:rsid w:val="00913A31"/>
    <w:rsid w:val="00913AE9"/>
    <w:rsid w:val="00913B79"/>
    <w:rsid w:val="00913D56"/>
    <w:rsid w:val="00913D6F"/>
    <w:rsid w:val="00913DC3"/>
    <w:rsid w:val="0091408D"/>
    <w:rsid w:val="00914124"/>
    <w:rsid w:val="00914299"/>
    <w:rsid w:val="009142D7"/>
    <w:rsid w:val="00914313"/>
    <w:rsid w:val="0091448C"/>
    <w:rsid w:val="009146C4"/>
    <w:rsid w:val="00914A24"/>
    <w:rsid w:val="00914D47"/>
    <w:rsid w:val="00914EC2"/>
    <w:rsid w:val="009150C6"/>
    <w:rsid w:val="0091513B"/>
    <w:rsid w:val="00915383"/>
    <w:rsid w:val="00915721"/>
    <w:rsid w:val="0091578C"/>
    <w:rsid w:val="00915897"/>
    <w:rsid w:val="009158B4"/>
    <w:rsid w:val="00915B28"/>
    <w:rsid w:val="00916022"/>
    <w:rsid w:val="00916207"/>
    <w:rsid w:val="009163FF"/>
    <w:rsid w:val="00916503"/>
    <w:rsid w:val="00916767"/>
    <w:rsid w:val="0091678F"/>
    <w:rsid w:val="00916BB2"/>
    <w:rsid w:val="00916BF3"/>
    <w:rsid w:val="00916DDD"/>
    <w:rsid w:val="00916EAC"/>
    <w:rsid w:val="00916F09"/>
    <w:rsid w:val="00916FDA"/>
    <w:rsid w:val="00917089"/>
    <w:rsid w:val="00917207"/>
    <w:rsid w:val="00917568"/>
    <w:rsid w:val="0091780E"/>
    <w:rsid w:val="009178E8"/>
    <w:rsid w:val="00917943"/>
    <w:rsid w:val="00917993"/>
    <w:rsid w:val="00917B0C"/>
    <w:rsid w:val="00917B6D"/>
    <w:rsid w:val="00920079"/>
    <w:rsid w:val="009205BA"/>
    <w:rsid w:val="009205C2"/>
    <w:rsid w:val="0092066A"/>
    <w:rsid w:val="00920678"/>
    <w:rsid w:val="00920779"/>
    <w:rsid w:val="009208DA"/>
    <w:rsid w:val="0092094E"/>
    <w:rsid w:val="00921343"/>
    <w:rsid w:val="00921400"/>
    <w:rsid w:val="009214C8"/>
    <w:rsid w:val="009214CB"/>
    <w:rsid w:val="0092176D"/>
    <w:rsid w:val="00921901"/>
    <w:rsid w:val="009219AC"/>
    <w:rsid w:val="00921A41"/>
    <w:rsid w:val="00921D73"/>
    <w:rsid w:val="00921E36"/>
    <w:rsid w:val="00921E76"/>
    <w:rsid w:val="00921E91"/>
    <w:rsid w:val="009220E4"/>
    <w:rsid w:val="00922240"/>
    <w:rsid w:val="009224A2"/>
    <w:rsid w:val="009226CC"/>
    <w:rsid w:val="00922BAA"/>
    <w:rsid w:val="00922D21"/>
    <w:rsid w:val="00922ED9"/>
    <w:rsid w:val="0092309F"/>
    <w:rsid w:val="0092332A"/>
    <w:rsid w:val="009233C5"/>
    <w:rsid w:val="009238EE"/>
    <w:rsid w:val="00923A26"/>
    <w:rsid w:val="00923F0F"/>
    <w:rsid w:val="00923F44"/>
    <w:rsid w:val="00924068"/>
    <w:rsid w:val="0092443E"/>
    <w:rsid w:val="00924532"/>
    <w:rsid w:val="009249E4"/>
    <w:rsid w:val="00924A0A"/>
    <w:rsid w:val="00924F8D"/>
    <w:rsid w:val="009253B3"/>
    <w:rsid w:val="0092552C"/>
    <w:rsid w:val="00925B1F"/>
    <w:rsid w:val="00925B82"/>
    <w:rsid w:val="00926161"/>
    <w:rsid w:val="0092631A"/>
    <w:rsid w:val="00926447"/>
    <w:rsid w:val="00926589"/>
    <w:rsid w:val="00926638"/>
    <w:rsid w:val="009267B5"/>
    <w:rsid w:val="00926871"/>
    <w:rsid w:val="00926925"/>
    <w:rsid w:val="009269CE"/>
    <w:rsid w:val="00926D17"/>
    <w:rsid w:val="00927240"/>
    <w:rsid w:val="0092754B"/>
    <w:rsid w:val="00927794"/>
    <w:rsid w:val="00927905"/>
    <w:rsid w:val="0092791F"/>
    <w:rsid w:val="00927988"/>
    <w:rsid w:val="0092799F"/>
    <w:rsid w:val="00927A4A"/>
    <w:rsid w:val="00927DA2"/>
    <w:rsid w:val="00927E4C"/>
    <w:rsid w:val="00927EE0"/>
    <w:rsid w:val="00927F18"/>
    <w:rsid w:val="00927F95"/>
    <w:rsid w:val="0093037E"/>
    <w:rsid w:val="009304C6"/>
    <w:rsid w:val="0093054E"/>
    <w:rsid w:val="00930637"/>
    <w:rsid w:val="00930851"/>
    <w:rsid w:val="00930A79"/>
    <w:rsid w:val="00930AD9"/>
    <w:rsid w:val="00930C95"/>
    <w:rsid w:val="00930CCD"/>
    <w:rsid w:val="00930D54"/>
    <w:rsid w:val="00930DD1"/>
    <w:rsid w:val="00930E6E"/>
    <w:rsid w:val="00930E71"/>
    <w:rsid w:val="00930E75"/>
    <w:rsid w:val="00931045"/>
    <w:rsid w:val="0093120F"/>
    <w:rsid w:val="0093121C"/>
    <w:rsid w:val="0093158B"/>
    <w:rsid w:val="00931596"/>
    <w:rsid w:val="009316CE"/>
    <w:rsid w:val="009319AD"/>
    <w:rsid w:val="00931BC9"/>
    <w:rsid w:val="00931BFF"/>
    <w:rsid w:val="00931C8D"/>
    <w:rsid w:val="00931CF8"/>
    <w:rsid w:val="00931D4B"/>
    <w:rsid w:val="00932148"/>
    <w:rsid w:val="0093229D"/>
    <w:rsid w:val="009322BA"/>
    <w:rsid w:val="00932381"/>
    <w:rsid w:val="009323CA"/>
    <w:rsid w:val="009324B4"/>
    <w:rsid w:val="009325A1"/>
    <w:rsid w:val="009326FE"/>
    <w:rsid w:val="00932847"/>
    <w:rsid w:val="009328DF"/>
    <w:rsid w:val="00932AA4"/>
    <w:rsid w:val="00932D7B"/>
    <w:rsid w:val="00932F76"/>
    <w:rsid w:val="00933016"/>
    <w:rsid w:val="009337A9"/>
    <w:rsid w:val="00933847"/>
    <w:rsid w:val="00933C17"/>
    <w:rsid w:val="00933E32"/>
    <w:rsid w:val="00933FC5"/>
    <w:rsid w:val="009342C9"/>
    <w:rsid w:val="009342D6"/>
    <w:rsid w:val="00934433"/>
    <w:rsid w:val="0093455A"/>
    <w:rsid w:val="00934561"/>
    <w:rsid w:val="009345F2"/>
    <w:rsid w:val="0093477D"/>
    <w:rsid w:val="00934845"/>
    <w:rsid w:val="00934FEF"/>
    <w:rsid w:val="00935125"/>
    <w:rsid w:val="009352E1"/>
    <w:rsid w:val="00935328"/>
    <w:rsid w:val="00935340"/>
    <w:rsid w:val="00935593"/>
    <w:rsid w:val="00935941"/>
    <w:rsid w:val="00935D6D"/>
    <w:rsid w:val="00935FE7"/>
    <w:rsid w:val="00936046"/>
    <w:rsid w:val="00936695"/>
    <w:rsid w:val="009367D4"/>
    <w:rsid w:val="00936A44"/>
    <w:rsid w:val="00936AAA"/>
    <w:rsid w:val="00936C52"/>
    <w:rsid w:val="00936FA3"/>
    <w:rsid w:val="0093702C"/>
    <w:rsid w:val="0093709B"/>
    <w:rsid w:val="0093735B"/>
    <w:rsid w:val="0093739B"/>
    <w:rsid w:val="009374DC"/>
    <w:rsid w:val="009375E8"/>
    <w:rsid w:val="009379C1"/>
    <w:rsid w:val="00937B5D"/>
    <w:rsid w:val="00937B6C"/>
    <w:rsid w:val="00937DA2"/>
    <w:rsid w:val="00937E9D"/>
    <w:rsid w:val="00937FD3"/>
    <w:rsid w:val="009401D4"/>
    <w:rsid w:val="00940297"/>
    <w:rsid w:val="00940302"/>
    <w:rsid w:val="00940628"/>
    <w:rsid w:val="00940637"/>
    <w:rsid w:val="00940693"/>
    <w:rsid w:val="00940727"/>
    <w:rsid w:val="0094079B"/>
    <w:rsid w:val="00940B1C"/>
    <w:rsid w:val="00940D3D"/>
    <w:rsid w:val="00940F51"/>
    <w:rsid w:val="009414C0"/>
    <w:rsid w:val="00941760"/>
    <w:rsid w:val="00941992"/>
    <w:rsid w:val="009419BB"/>
    <w:rsid w:val="00941C29"/>
    <w:rsid w:val="00941E80"/>
    <w:rsid w:val="009420F2"/>
    <w:rsid w:val="00942A07"/>
    <w:rsid w:val="00942D01"/>
    <w:rsid w:val="00942DF1"/>
    <w:rsid w:val="00942E94"/>
    <w:rsid w:val="00942FC9"/>
    <w:rsid w:val="00943007"/>
    <w:rsid w:val="009431E6"/>
    <w:rsid w:val="009435AE"/>
    <w:rsid w:val="00943AA7"/>
    <w:rsid w:val="00943BB7"/>
    <w:rsid w:val="00943BC8"/>
    <w:rsid w:val="00943CD6"/>
    <w:rsid w:val="00943FBB"/>
    <w:rsid w:val="00944212"/>
    <w:rsid w:val="009445E9"/>
    <w:rsid w:val="00944997"/>
    <w:rsid w:val="00944AAD"/>
    <w:rsid w:val="00944B22"/>
    <w:rsid w:val="00944DC0"/>
    <w:rsid w:val="00944F2C"/>
    <w:rsid w:val="00944F87"/>
    <w:rsid w:val="00945010"/>
    <w:rsid w:val="00945102"/>
    <w:rsid w:val="00945208"/>
    <w:rsid w:val="0094534E"/>
    <w:rsid w:val="009453C1"/>
    <w:rsid w:val="009453EE"/>
    <w:rsid w:val="009454DA"/>
    <w:rsid w:val="0094559A"/>
    <w:rsid w:val="009455F8"/>
    <w:rsid w:val="00945731"/>
    <w:rsid w:val="0094580F"/>
    <w:rsid w:val="0094581B"/>
    <w:rsid w:val="00945858"/>
    <w:rsid w:val="0094585F"/>
    <w:rsid w:val="00945A8E"/>
    <w:rsid w:val="00945BDD"/>
    <w:rsid w:val="00945C41"/>
    <w:rsid w:val="009460F4"/>
    <w:rsid w:val="00946129"/>
    <w:rsid w:val="00946359"/>
    <w:rsid w:val="0094637A"/>
    <w:rsid w:val="00946879"/>
    <w:rsid w:val="0094687A"/>
    <w:rsid w:val="009468CA"/>
    <w:rsid w:val="00946C1A"/>
    <w:rsid w:val="00946EC5"/>
    <w:rsid w:val="00947572"/>
    <w:rsid w:val="0095005F"/>
    <w:rsid w:val="0095017A"/>
    <w:rsid w:val="00950185"/>
    <w:rsid w:val="00950241"/>
    <w:rsid w:val="0095031A"/>
    <w:rsid w:val="009503DD"/>
    <w:rsid w:val="00950492"/>
    <w:rsid w:val="00950593"/>
    <w:rsid w:val="009505DC"/>
    <w:rsid w:val="009506D3"/>
    <w:rsid w:val="00950766"/>
    <w:rsid w:val="0095081B"/>
    <w:rsid w:val="00950A12"/>
    <w:rsid w:val="00950AC5"/>
    <w:rsid w:val="00950C33"/>
    <w:rsid w:val="00950CB6"/>
    <w:rsid w:val="00950DE6"/>
    <w:rsid w:val="00950E39"/>
    <w:rsid w:val="00950E43"/>
    <w:rsid w:val="00950F08"/>
    <w:rsid w:val="0095128A"/>
    <w:rsid w:val="0095135D"/>
    <w:rsid w:val="0095142D"/>
    <w:rsid w:val="00951446"/>
    <w:rsid w:val="00951503"/>
    <w:rsid w:val="00951672"/>
    <w:rsid w:val="00951704"/>
    <w:rsid w:val="00951CF8"/>
    <w:rsid w:val="009522B9"/>
    <w:rsid w:val="00952314"/>
    <w:rsid w:val="00952462"/>
    <w:rsid w:val="009526F0"/>
    <w:rsid w:val="0095282A"/>
    <w:rsid w:val="00952990"/>
    <w:rsid w:val="00952AF6"/>
    <w:rsid w:val="00952BD2"/>
    <w:rsid w:val="00952CA7"/>
    <w:rsid w:val="00952D32"/>
    <w:rsid w:val="00952EDE"/>
    <w:rsid w:val="0095319E"/>
    <w:rsid w:val="009532A3"/>
    <w:rsid w:val="009535B7"/>
    <w:rsid w:val="009536B1"/>
    <w:rsid w:val="0095386B"/>
    <w:rsid w:val="00953968"/>
    <w:rsid w:val="0095398D"/>
    <w:rsid w:val="00953A4F"/>
    <w:rsid w:val="00953B32"/>
    <w:rsid w:val="00953E09"/>
    <w:rsid w:val="00953E96"/>
    <w:rsid w:val="00953E9D"/>
    <w:rsid w:val="009540A2"/>
    <w:rsid w:val="00954384"/>
    <w:rsid w:val="009543BC"/>
    <w:rsid w:val="009544AE"/>
    <w:rsid w:val="00954803"/>
    <w:rsid w:val="00954B0F"/>
    <w:rsid w:val="00954BA9"/>
    <w:rsid w:val="00954C01"/>
    <w:rsid w:val="00954F19"/>
    <w:rsid w:val="00954F76"/>
    <w:rsid w:val="0095503B"/>
    <w:rsid w:val="009551A4"/>
    <w:rsid w:val="0095525F"/>
    <w:rsid w:val="009554C6"/>
    <w:rsid w:val="00955561"/>
    <w:rsid w:val="009556AA"/>
    <w:rsid w:val="00956141"/>
    <w:rsid w:val="0095669A"/>
    <w:rsid w:val="009566D3"/>
    <w:rsid w:val="0095673C"/>
    <w:rsid w:val="0095676A"/>
    <w:rsid w:val="00956D49"/>
    <w:rsid w:val="00956DB4"/>
    <w:rsid w:val="00956E6B"/>
    <w:rsid w:val="00956E86"/>
    <w:rsid w:val="00957074"/>
    <w:rsid w:val="0095712D"/>
    <w:rsid w:val="0095712E"/>
    <w:rsid w:val="009571CD"/>
    <w:rsid w:val="00957398"/>
    <w:rsid w:val="009574CF"/>
    <w:rsid w:val="009574D5"/>
    <w:rsid w:val="00957748"/>
    <w:rsid w:val="00957960"/>
    <w:rsid w:val="00957D14"/>
    <w:rsid w:val="00957D28"/>
    <w:rsid w:val="009600B7"/>
    <w:rsid w:val="009600F0"/>
    <w:rsid w:val="00960354"/>
    <w:rsid w:val="00960556"/>
    <w:rsid w:val="00960568"/>
    <w:rsid w:val="009606FC"/>
    <w:rsid w:val="0096087D"/>
    <w:rsid w:val="00960A63"/>
    <w:rsid w:val="00960B75"/>
    <w:rsid w:val="00960F8F"/>
    <w:rsid w:val="00960FBE"/>
    <w:rsid w:val="009612C8"/>
    <w:rsid w:val="0096152A"/>
    <w:rsid w:val="00961761"/>
    <w:rsid w:val="0096181A"/>
    <w:rsid w:val="00961DC0"/>
    <w:rsid w:val="00961E79"/>
    <w:rsid w:val="0096206E"/>
    <w:rsid w:val="00962388"/>
    <w:rsid w:val="009625B7"/>
    <w:rsid w:val="0096274C"/>
    <w:rsid w:val="009628B7"/>
    <w:rsid w:val="00962C4C"/>
    <w:rsid w:val="00962E8C"/>
    <w:rsid w:val="00963044"/>
    <w:rsid w:val="009632CE"/>
    <w:rsid w:val="00963323"/>
    <w:rsid w:val="0096355F"/>
    <w:rsid w:val="00963A59"/>
    <w:rsid w:val="00963CF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D4C"/>
    <w:rsid w:val="00964EF7"/>
    <w:rsid w:val="00964F98"/>
    <w:rsid w:val="0096508E"/>
    <w:rsid w:val="009653BB"/>
    <w:rsid w:val="009655E3"/>
    <w:rsid w:val="0096598F"/>
    <w:rsid w:val="009659EE"/>
    <w:rsid w:val="00965B81"/>
    <w:rsid w:val="00966159"/>
    <w:rsid w:val="009661E5"/>
    <w:rsid w:val="00966289"/>
    <w:rsid w:val="009662DC"/>
    <w:rsid w:val="0096634B"/>
    <w:rsid w:val="00966410"/>
    <w:rsid w:val="009664FF"/>
    <w:rsid w:val="009667CA"/>
    <w:rsid w:val="0096686C"/>
    <w:rsid w:val="0096699E"/>
    <w:rsid w:val="00966E9A"/>
    <w:rsid w:val="00967072"/>
    <w:rsid w:val="0096707A"/>
    <w:rsid w:val="00967116"/>
    <w:rsid w:val="0096715B"/>
    <w:rsid w:val="009671AC"/>
    <w:rsid w:val="00967285"/>
    <w:rsid w:val="00967537"/>
    <w:rsid w:val="00967541"/>
    <w:rsid w:val="00967676"/>
    <w:rsid w:val="009676BF"/>
    <w:rsid w:val="00967A09"/>
    <w:rsid w:val="00967D62"/>
    <w:rsid w:val="009701A4"/>
    <w:rsid w:val="00970332"/>
    <w:rsid w:val="0097035E"/>
    <w:rsid w:val="00970372"/>
    <w:rsid w:val="00970621"/>
    <w:rsid w:val="00970654"/>
    <w:rsid w:val="00970A09"/>
    <w:rsid w:val="00970FBA"/>
    <w:rsid w:val="0097108E"/>
    <w:rsid w:val="009712CB"/>
    <w:rsid w:val="00971479"/>
    <w:rsid w:val="00971621"/>
    <w:rsid w:val="009717DD"/>
    <w:rsid w:val="0097187B"/>
    <w:rsid w:val="00971899"/>
    <w:rsid w:val="00971C64"/>
    <w:rsid w:val="00972517"/>
    <w:rsid w:val="009725E7"/>
    <w:rsid w:val="009726DA"/>
    <w:rsid w:val="00972BFC"/>
    <w:rsid w:val="00972D82"/>
    <w:rsid w:val="00972E95"/>
    <w:rsid w:val="00972EB5"/>
    <w:rsid w:val="00972F84"/>
    <w:rsid w:val="0097324B"/>
    <w:rsid w:val="00973456"/>
    <w:rsid w:val="00973556"/>
    <w:rsid w:val="009739DF"/>
    <w:rsid w:val="00973C16"/>
    <w:rsid w:val="00973C77"/>
    <w:rsid w:val="00973CDC"/>
    <w:rsid w:val="00974002"/>
    <w:rsid w:val="0097411E"/>
    <w:rsid w:val="0097422A"/>
    <w:rsid w:val="00974370"/>
    <w:rsid w:val="009743CB"/>
    <w:rsid w:val="009747DC"/>
    <w:rsid w:val="009749A2"/>
    <w:rsid w:val="00974A13"/>
    <w:rsid w:val="00974B34"/>
    <w:rsid w:val="00974BBF"/>
    <w:rsid w:val="00974BE6"/>
    <w:rsid w:val="00974BFE"/>
    <w:rsid w:val="00974CA8"/>
    <w:rsid w:val="00974D65"/>
    <w:rsid w:val="00974EE8"/>
    <w:rsid w:val="00974F0E"/>
    <w:rsid w:val="00974FF0"/>
    <w:rsid w:val="0097514A"/>
    <w:rsid w:val="0097550C"/>
    <w:rsid w:val="0097560D"/>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2B4"/>
    <w:rsid w:val="0097785F"/>
    <w:rsid w:val="0097786E"/>
    <w:rsid w:val="0097793F"/>
    <w:rsid w:val="009779D8"/>
    <w:rsid w:val="00977AD6"/>
    <w:rsid w:val="00977C05"/>
    <w:rsid w:val="009802C6"/>
    <w:rsid w:val="009804EB"/>
    <w:rsid w:val="0098051E"/>
    <w:rsid w:val="0098067A"/>
    <w:rsid w:val="00980762"/>
    <w:rsid w:val="00980764"/>
    <w:rsid w:val="00980C05"/>
    <w:rsid w:val="00980E07"/>
    <w:rsid w:val="0098110C"/>
    <w:rsid w:val="0098127B"/>
    <w:rsid w:val="009812A0"/>
    <w:rsid w:val="00981A2D"/>
    <w:rsid w:val="00981AA1"/>
    <w:rsid w:val="00981BEA"/>
    <w:rsid w:val="00981C94"/>
    <w:rsid w:val="00981EED"/>
    <w:rsid w:val="009821C0"/>
    <w:rsid w:val="00982469"/>
    <w:rsid w:val="0098284E"/>
    <w:rsid w:val="00982CBD"/>
    <w:rsid w:val="00982EB0"/>
    <w:rsid w:val="00983092"/>
    <w:rsid w:val="009830A8"/>
    <w:rsid w:val="0098317B"/>
    <w:rsid w:val="00983361"/>
    <w:rsid w:val="009833F6"/>
    <w:rsid w:val="00983836"/>
    <w:rsid w:val="0098388E"/>
    <w:rsid w:val="00983A30"/>
    <w:rsid w:val="00983A95"/>
    <w:rsid w:val="00983D0F"/>
    <w:rsid w:val="00983EFA"/>
    <w:rsid w:val="0098406C"/>
    <w:rsid w:val="0098427E"/>
    <w:rsid w:val="00984315"/>
    <w:rsid w:val="00984A95"/>
    <w:rsid w:val="00984DB4"/>
    <w:rsid w:val="00984DDC"/>
    <w:rsid w:val="00984ED1"/>
    <w:rsid w:val="00984F4E"/>
    <w:rsid w:val="0098535B"/>
    <w:rsid w:val="009856CB"/>
    <w:rsid w:val="0098583D"/>
    <w:rsid w:val="00985F3E"/>
    <w:rsid w:val="009861FB"/>
    <w:rsid w:val="00986413"/>
    <w:rsid w:val="009865FA"/>
    <w:rsid w:val="009866AC"/>
    <w:rsid w:val="00986795"/>
    <w:rsid w:val="00986C29"/>
    <w:rsid w:val="00986C81"/>
    <w:rsid w:val="00987219"/>
    <w:rsid w:val="0098723B"/>
    <w:rsid w:val="00987536"/>
    <w:rsid w:val="009876D6"/>
    <w:rsid w:val="009877C7"/>
    <w:rsid w:val="0098784C"/>
    <w:rsid w:val="009878E3"/>
    <w:rsid w:val="009878F2"/>
    <w:rsid w:val="00987916"/>
    <w:rsid w:val="00987A1E"/>
    <w:rsid w:val="00987B3E"/>
    <w:rsid w:val="00987B4E"/>
    <w:rsid w:val="00987DE1"/>
    <w:rsid w:val="00987E5A"/>
    <w:rsid w:val="0099004D"/>
    <w:rsid w:val="00990366"/>
    <w:rsid w:val="0099042A"/>
    <w:rsid w:val="009906B0"/>
    <w:rsid w:val="00990917"/>
    <w:rsid w:val="00990A4D"/>
    <w:rsid w:val="00990BE3"/>
    <w:rsid w:val="00990C46"/>
    <w:rsid w:val="00990CB3"/>
    <w:rsid w:val="00990EEE"/>
    <w:rsid w:val="009911A9"/>
    <w:rsid w:val="0099131C"/>
    <w:rsid w:val="0099153C"/>
    <w:rsid w:val="00991858"/>
    <w:rsid w:val="00991B78"/>
    <w:rsid w:val="00991BFC"/>
    <w:rsid w:val="00991CEB"/>
    <w:rsid w:val="00991D2D"/>
    <w:rsid w:val="00991FAA"/>
    <w:rsid w:val="0099217D"/>
    <w:rsid w:val="009922EB"/>
    <w:rsid w:val="0099238B"/>
    <w:rsid w:val="0099238F"/>
    <w:rsid w:val="0099248C"/>
    <w:rsid w:val="00992881"/>
    <w:rsid w:val="009928EB"/>
    <w:rsid w:val="00992EFD"/>
    <w:rsid w:val="009930C6"/>
    <w:rsid w:val="0099312E"/>
    <w:rsid w:val="0099321C"/>
    <w:rsid w:val="009932A6"/>
    <w:rsid w:val="009932F9"/>
    <w:rsid w:val="009934E5"/>
    <w:rsid w:val="00993540"/>
    <w:rsid w:val="009935D5"/>
    <w:rsid w:val="00993730"/>
    <w:rsid w:val="009937B4"/>
    <w:rsid w:val="00993926"/>
    <w:rsid w:val="00993D27"/>
    <w:rsid w:val="00993E25"/>
    <w:rsid w:val="00993F24"/>
    <w:rsid w:val="009940C5"/>
    <w:rsid w:val="00994124"/>
    <w:rsid w:val="00994192"/>
    <w:rsid w:val="00994261"/>
    <w:rsid w:val="00994282"/>
    <w:rsid w:val="009942BA"/>
    <w:rsid w:val="009944D9"/>
    <w:rsid w:val="0099455E"/>
    <w:rsid w:val="009945E5"/>
    <w:rsid w:val="00994701"/>
    <w:rsid w:val="009947BD"/>
    <w:rsid w:val="0099496D"/>
    <w:rsid w:val="00994A34"/>
    <w:rsid w:val="00994C4F"/>
    <w:rsid w:val="00994CCA"/>
    <w:rsid w:val="00994D3C"/>
    <w:rsid w:val="00994F0E"/>
    <w:rsid w:val="00995038"/>
    <w:rsid w:val="00995043"/>
    <w:rsid w:val="009951F2"/>
    <w:rsid w:val="00995263"/>
    <w:rsid w:val="00995332"/>
    <w:rsid w:val="0099544B"/>
    <w:rsid w:val="00995562"/>
    <w:rsid w:val="009957F9"/>
    <w:rsid w:val="00995A7B"/>
    <w:rsid w:val="00995BD8"/>
    <w:rsid w:val="00995E2F"/>
    <w:rsid w:val="00995EC8"/>
    <w:rsid w:val="00995F28"/>
    <w:rsid w:val="00996253"/>
    <w:rsid w:val="0099643B"/>
    <w:rsid w:val="0099676B"/>
    <w:rsid w:val="009967DC"/>
    <w:rsid w:val="00996ABE"/>
    <w:rsid w:val="00996C7A"/>
    <w:rsid w:val="009970D4"/>
    <w:rsid w:val="0099719D"/>
    <w:rsid w:val="0099719F"/>
    <w:rsid w:val="00997426"/>
    <w:rsid w:val="0099773D"/>
    <w:rsid w:val="009978EA"/>
    <w:rsid w:val="0099796C"/>
    <w:rsid w:val="00997973"/>
    <w:rsid w:val="00997B3A"/>
    <w:rsid w:val="00997C64"/>
    <w:rsid w:val="00997DB3"/>
    <w:rsid w:val="00997F79"/>
    <w:rsid w:val="009A0082"/>
    <w:rsid w:val="009A027A"/>
    <w:rsid w:val="009A047E"/>
    <w:rsid w:val="009A06A2"/>
    <w:rsid w:val="009A0913"/>
    <w:rsid w:val="009A0B90"/>
    <w:rsid w:val="009A0CEA"/>
    <w:rsid w:val="009A0CF9"/>
    <w:rsid w:val="009A0F19"/>
    <w:rsid w:val="009A0F5C"/>
    <w:rsid w:val="009A110F"/>
    <w:rsid w:val="009A1114"/>
    <w:rsid w:val="009A1132"/>
    <w:rsid w:val="009A150B"/>
    <w:rsid w:val="009A164E"/>
    <w:rsid w:val="009A17D3"/>
    <w:rsid w:val="009A1BD1"/>
    <w:rsid w:val="009A1D14"/>
    <w:rsid w:val="009A1EDE"/>
    <w:rsid w:val="009A1F6F"/>
    <w:rsid w:val="009A2177"/>
    <w:rsid w:val="009A2241"/>
    <w:rsid w:val="009A2276"/>
    <w:rsid w:val="009A258B"/>
    <w:rsid w:val="009A25E9"/>
    <w:rsid w:val="009A2F54"/>
    <w:rsid w:val="009A3095"/>
    <w:rsid w:val="009A3475"/>
    <w:rsid w:val="009A3488"/>
    <w:rsid w:val="009A3500"/>
    <w:rsid w:val="009A351B"/>
    <w:rsid w:val="009A3648"/>
    <w:rsid w:val="009A365D"/>
    <w:rsid w:val="009A3726"/>
    <w:rsid w:val="009A377D"/>
    <w:rsid w:val="009A37A6"/>
    <w:rsid w:val="009A37F3"/>
    <w:rsid w:val="009A39DE"/>
    <w:rsid w:val="009A3AB8"/>
    <w:rsid w:val="009A4316"/>
    <w:rsid w:val="009A4322"/>
    <w:rsid w:val="009A4500"/>
    <w:rsid w:val="009A46B2"/>
    <w:rsid w:val="009A47E7"/>
    <w:rsid w:val="009A4A56"/>
    <w:rsid w:val="009A52A3"/>
    <w:rsid w:val="009A52C2"/>
    <w:rsid w:val="009A5301"/>
    <w:rsid w:val="009A54FF"/>
    <w:rsid w:val="009A55C2"/>
    <w:rsid w:val="009A566A"/>
    <w:rsid w:val="009A57DB"/>
    <w:rsid w:val="009A5B4A"/>
    <w:rsid w:val="009A5B55"/>
    <w:rsid w:val="009A5C24"/>
    <w:rsid w:val="009A5C5A"/>
    <w:rsid w:val="009A5F4C"/>
    <w:rsid w:val="009A6191"/>
    <w:rsid w:val="009A6490"/>
    <w:rsid w:val="009A653C"/>
    <w:rsid w:val="009A66C1"/>
    <w:rsid w:val="009A676B"/>
    <w:rsid w:val="009A6A25"/>
    <w:rsid w:val="009A6A4B"/>
    <w:rsid w:val="009A6AA4"/>
    <w:rsid w:val="009A6BEA"/>
    <w:rsid w:val="009A7007"/>
    <w:rsid w:val="009A7021"/>
    <w:rsid w:val="009A7059"/>
    <w:rsid w:val="009A709B"/>
    <w:rsid w:val="009A7142"/>
    <w:rsid w:val="009A74B2"/>
    <w:rsid w:val="009A7618"/>
    <w:rsid w:val="009A763F"/>
    <w:rsid w:val="009A7684"/>
    <w:rsid w:val="009A78D2"/>
    <w:rsid w:val="009A78E0"/>
    <w:rsid w:val="009A799C"/>
    <w:rsid w:val="009A79F5"/>
    <w:rsid w:val="009A7E98"/>
    <w:rsid w:val="009A7F9C"/>
    <w:rsid w:val="009A7FF2"/>
    <w:rsid w:val="009B00F4"/>
    <w:rsid w:val="009B0532"/>
    <w:rsid w:val="009B066A"/>
    <w:rsid w:val="009B06FD"/>
    <w:rsid w:val="009B0B90"/>
    <w:rsid w:val="009B0BD3"/>
    <w:rsid w:val="009B0BE0"/>
    <w:rsid w:val="009B0E21"/>
    <w:rsid w:val="009B0EE4"/>
    <w:rsid w:val="009B0FC8"/>
    <w:rsid w:val="009B142E"/>
    <w:rsid w:val="009B15BC"/>
    <w:rsid w:val="009B176B"/>
    <w:rsid w:val="009B1D01"/>
    <w:rsid w:val="009B1DD2"/>
    <w:rsid w:val="009B1FF0"/>
    <w:rsid w:val="009B201A"/>
    <w:rsid w:val="009B22E4"/>
    <w:rsid w:val="009B243F"/>
    <w:rsid w:val="009B2554"/>
    <w:rsid w:val="009B26C2"/>
    <w:rsid w:val="009B2878"/>
    <w:rsid w:val="009B298E"/>
    <w:rsid w:val="009B2A8B"/>
    <w:rsid w:val="009B2E67"/>
    <w:rsid w:val="009B2F1F"/>
    <w:rsid w:val="009B2F6B"/>
    <w:rsid w:val="009B3162"/>
    <w:rsid w:val="009B320B"/>
    <w:rsid w:val="009B326A"/>
    <w:rsid w:val="009B350D"/>
    <w:rsid w:val="009B36D2"/>
    <w:rsid w:val="009B372E"/>
    <w:rsid w:val="009B3732"/>
    <w:rsid w:val="009B3954"/>
    <w:rsid w:val="009B39F3"/>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436"/>
    <w:rsid w:val="009B6780"/>
    <w:rsid w:val="009B6AF8"/>
    <w:rsid w:val="009B6BA1"/>
    <w:rsid w:val="009B6D71"/>
    <w:rsid w:val="009B6E22"/>
    <w:rsid w:val="009B7267"/>
    <w:rsid w:val="009B7346"/>
    <w:rsid w:val="009B7411"/>
    <w:rsid w:val="009B7793"/>
    <w:rsid w:val="009B79A1"/>
    <w:rsid w:val="009B7C80"/>
    <w:rsid w:val="009C01BD"/>
    <w:rsid w:val="009C0344"/>
    <w:rsid w:val="009C04BE"/>
    <w:rsid w:val="009C0520"/>
    <w:rsid w:val="009C05B3"/>
    <w:rsid w:val="009C080E"/>
    <w:rsid w:val="009C0C45"/>
    <w:rsid w:val="009C0DA7"/>
    <w:rsid w:val="009C0F56"/>
    <w:rsid w:val="009C1128"/>
    <w:rsid w:val="009C162B"/>
    <w:rsid w:val="009C1A15"/>
    <w:rsid w:val="009C1B08"/>
    <w:rsid w:val="009C1F90"/>
    <w:rsid w:val="009C2016"/>
    <w:rsid w:val="009C2022"/>
    <w:rsid w:val="009C2062"/>
    <w:rsid w:val="009C20BE"/>
    <w:rsid w:val="009C23CB"/>
    <w:rsid w:val="009C2490"/>
    <w:rsid w:val="009C24EC"/>
    <w:rsid w:val="009C26DC"/>
    <w:rsid w:val="009C2C75"/>
    <w:rsid w:val="009C2E12"/>
    <w:rsid w:val="009C328D"/>
    <w:rsid w:val="009C348C"/>
    <w:rsid w:val="009C3605"/>
    <w:rsid w:val="009C367D"/>
    <w:rsid w:val="009C3A46"/>
    <w:rsid w:val="009C3AF8"/>
    <w:rsid w:val="009C3E06"/>
    <w:rsid w:val="009C3E12"/>
    <w:rsid w:val="009C41BD"/>
    <w:rsid w:val="009C4233"/>
    <w:rsid w:val="009C42D2"/>
    <w:rsid w:val="009C4380"/>
    <w:rsid w:val="009C4455"/>
    <w:rsid w:val="009C44A2"/>
    <w:rsid w:val="009C46DF"/>
    <w:rsid w:val="009C4871"/>
    <w:rsid w:val="009C4A93"/>
    <w:rsid w:val="009C4D76"/>
    <w:rsid w:val="009C4EAA"/>
    <w:rsid w:val="009C4EAE"/>
    <w:rsid w:val="009C5003"/>
    <w:rsid w:val="009C51DE"/>
    <w:rsid w:val="009C527D"/>
    <w:rsid w:val="009C56A1"/>
    <w:rsid w:val="009C58A6"/>
    <w:rsid w:val="009C5934"/>
    <w:rsid w:val="009C5987"/>
    <w:rsid w:val="009C5A2F"/>
    <w:rsid w:val="009C5A77"/>
    <w:rsid w:val="009C5D1E"/>
    <w:rsid w:val="009C5F29"/>
    <w:rsid w:val="009C5F92"/>
    <w:rsid w:val="009C6051"/>
    <w:rsid w:val="009C60D8"/>
    <w:rsid w:val="009C6297"/>
    <w:rsid w:val="009C6425"/>
    <w:rsid w:val="009C6869"/>
    <w:rsid w:val="009C6B46"/>
    <w:rsid w:val="009C6BD9"/>
    <w:rsid w:val="009C6DA3"/>
    <w:rsid w:val="009C7106"/>
    <w:rsid w:val="009C72F0"/>
    <w:rsid w:val="009C73C6"/>
    <w:rsid w:val="009C73F3"/>
    <w:rsid w:val="009C74C2"/>
    <w:rsid w:val="009C7956"/>
    <w:rsid w:val="009C797C"/>
    <w:rsid w:val="009C7989"/>
    <w:rsid w:val="009C7E0B"/>
    <w:rsid w:val="009C7FFA"/>
    <w:rsid w:val="009D01D9"/>
    <w:rsid w:val="009D03EA"/>
    <w:rsid w:val="009D0430"/>
    <w:rsid w:val="009D04AA"/>
    <w:rsid w:val="009D0635"/>
    <w:rsid w:val="009D066E"/>
    <w:rsid w:val="009D08A3"/>
    <w:rsid w:val="009D099F"/>
    <w:rsid w:val="009D0A46"/>
    <w:rsid w:val="009D0A80"/>
    <w:rsid w:val="009D0BD4"/>
    <w:rsid w:val="009D0C88"/>
    <w:rsid w:val="009D0CB4"/>
    <w:rsid w:val="009D0DE4"/>
    <w:rsid w:val="009D0FC7"/>
    <w:rsid w:val="009D0FD8"/>
    <w:rsid w:val="009D119B"/>
    <w:rsid w:val="009D1440"/>
    <w:rsid w:val="009D150B"/>
    <w:rsid w:val="009D16C9"/>
    <w:rsid w:val="009D179A"/>
    <w:rsid w:val="009D1C98"/>
    <w:rsid w:val="009D1D16"/>
    <w:rsid w:val="009D2334"/>
    <w:rsid w:val="009D2415"/>
    <w:rsid w:val="009D2480"/>
    <w:rsid w:val="009D2745"/>
    <w:rsid w:val="009D2794"/>
    <w:rsid w:val="009D28A1"/>
    <w:rsid w:val="009D2BC0"/>
    <w:rsid w:val="009D2CC5"/>
    <w:rsid w:val="009D317B"/>
    <w:rsid w:val="009D3306"/>
    <w:rsid w:val="009D3779"/>
    <w:rsid w:val="009D3C63"/>
    <w:rsid w:val="009D3E14"/>
    <w:rsid w:val="009D3EAD"/>
    <w:rsid w:val="009D3FD7"/>
    <w:rsid w:val="009D427A"/>
    <w:rsid w:val="009D4688"/>
    <w:rsid w:val="009D46D4"/>
    <w:rsid w:val="009D470E"/>
    <w:rsid w:val="009D4793"/>
    <w:rsid w:val="009D4DB4"/>
    <w:rsid w:val="009D4E4F"/>
    <w:rsid w:val="009D4FCF"/>
    <w:rsid w:val="009D5058"/>
    <w:rsid w:val="009D51C9"/>
    <w:rsid w:val="009D521A"/>
    <w:rsid w:val="009D53BC"/>
    <w:rsid w:val="009D541D"/>
    <w:rsid w:val="009D5475"/>
    <w:rsid w:val="009D5677"/>
    <w:rsid w:val="009D57C0"/>
    <w:rsid w:val="009D5863"/>
    <w:rsid w:val="009D5B8C"/>
    <w:rsid w:val="009D5E9E"/>
    <w:rsid w:val="009D6016"/>
    <w:rsid w:val="009D6172"/>
    <w:rsid w:val="009D62C6"/>
    <w:rsid w:val="009D62E5"/>
    <w:rsid w:val="009D632E"/>
    <w:rsid w:val="009D67E5"/>
    <w:rsid w:val="009D69A4"/>
    <w:rsid w:val="009D6A42"/>
    <w:rsid w:val="009D6B58"/>
    <w:rsid w:val="009D6CA2"/>
    <w:rsid w:val="009D6FBD"/>
    <w:rsid w:val="009D71B2"/>
    <w:rsid w:val="009D73C8"/>
    <w:rsid w:val="009D73FE"/>
    <w:rsid w:val="009D78AD"/>
    <w:rsid w:val="009D78E2"/>
    <w:rsid w:val="009D7A48"/>
    <w:rsid w:val="009D7A6E"/>
    <w:rsid w:val="009D7DD2"/>
    <w:rsid w:val="009D7E36"/>
    <w:rsid w:val="009D7F16"/>
    <w:rsid w:val="009E0220"/>
    <w:rsid w:val="009E03F2"/>
    <w:rsid w:val="009E0543"/>
    <w:rsid w:val="009E0582"/>
    <w:rsid w:val="009E0899"/>
    <w:rsid w:val="009E0B91"/>
    <w:rsid w:val="009E0C52"/>
    <w:rsid w:val="009E0C62"/>
    <w:rsid w:val="009E0DAC"/>
    <w:rsid w:val="009E0DC4"/>
    <w:rsid w:val="009E0E10"/>
    <w:rsid w:val="009E0EC8"/>
    <w:rsid w:val="009E1211"/>
    <w:rsid w:val="009E13A1"/>
    <w:rsid w:val="009E13FC"/>
    <w:rsid w:val="009E14D4"/>
    <w:rsid w:val="009E160E"/>
    <w:rsid w:val="009E184E"/>
    <w:rsid w:val="009E1926"/>
    <w:rsid w:val="009E1A78"/>
    <w:rsid w:val="009E1CDA"/>
    <w:rsid w:val="009E1F9A"/>
    <w:rsid w:val="009E224F"/>
    <w:rsid w:val="009E2583"/>
    <w:rsid w:val="009E2AD4"/>
    <w:rsid w:val="009E2CAC"/>
    <w:rsid w:val="009E2E99"/>
    <w:rsid w:val="009E2F8F"/>
    <w:rsid w:val="009E327E"/>
    <w:rsid w:val="009E3503"/>
    <w:rsid w:val="009E3562"/>
    <w:rsid w:val="009E3A75"/>
    <w:rsid w:val="009E3BA0"/>
    <w:rsid w:val="009E3EDE"/>
    <w:rsid w:val="009E3F02"/>
    <w:rsid w:val="009E4053"/>
    <w:rsid w:val="009E40CD"/>
    <w:rsid w:val="009E4216"/>
    <w:rsid w:val="009E4728"/>
    <w:rsid w:val="009E47D2"/>
    <w:rsid w:val="009E495D"/>
    <w:rsid w:val="009E4966"/>
    <w:rsid w:val="009E49C5"/>
    <w:rsid w:val="009E49E2"/>
    <w:rsid w:val="009E4ACB"/>
    <w:rsid w:val="009E4B26"/>
    <w:rsid w:val="009E4BBD"/>
    <w:rsid w:val="009E4DA5"/>
    <w:rsid w:val="009E5297"/>
    <w:rsid w:val="009E533D"/>
    <w:rsid w:val="009E5843"/>
    <w:rsid w:val="009E5877"/>
    <w:rsid w:val="009E59D3"/>
    <w:rsid w:val="009E5A1F"/>
    <w:rsid w:val="009E5CE9"/>
    <w:rsid w:val="009E5F57"/>
    <w:rsid w:val="009E60A9"/>
    <w:rsid w:val="009E6349"/>
    <w:rsid w:val="009E6A28"/>
    <w:rsid w:val="009E6B88"/>
    <w:rsid w:val="009E6CF5"/>
    <w:rsid w:val="009E6CF9"/>
    <w:rsid w:val="009E6F4B"/>
    <w:rsid w:val="009E728D"/>
    <w:rsid w:val="009E72C2"/>
    <w:rsid w:val="009E7352"/>
    <w:rsid w:val="009E7496"/>
    <w:rsid w:val="009E7591"/>
    <w:rsid w:val="009E76AB"/>
    <w:rsid w:val="009E7938"/>
    <w:rsid w:val="009E795B"/>
    <w:rsid w:val="009E79E0"/>
    <w:rsid w:val="009E7A41"/>
    <w:rsid w:val="009E7AFA"/>
    <w:rsid w:val="009F000F"/>
    <w:rsid w:val="009F0076"/>
    <w:rsid w:val="009F0236"/>
    <w:rsid w:val="009F02CD"/>
    <w:rsid w:val="009F040E"/>
    <w:rsid w:val="009F046F"/>
    <w:rsid w:val="009F04A0"/>
    <w:rsid w:val="009F0547"/>
    <w:rsid w:val="009F056B"/>
    <w:rsid w:val="009F08D1"/>
    <w:rsid w:val="009F0B9C"/>
    <w:rsid w:val="009F0C19"/>
    <w:rsid w:val="009F1024"/>
    <w:rsid w:val="009F1302"/>
    <w:rsid w:val="009F145E"/>
    <w:rsid w:val="009F169E"/>
    <w:rsid w:val="009F1D30"/>
    <w:rsid w:val="009F1FBE"/>
    <w:rsid w:val="009F20D5"/>
    <w:rsid w:val="009F210B"/>
    <w:rsid w:val="009F2342"/>
    <w:rsid w:val="009F251C"/>
    <w:rsid w:val="009F2B70"/>
    <w:rsid w:val="009F2D3E"/>
    <w:rsid w:val="009F3045"/>
    <w:rsid w:val="009F306B"/>
    <w:rsid w:val="009F3094"/>
    <w:rsid w:val="009F31FC"/>
    <w:rsid w:val="009F3207"/>
    <w:rsid w:val="009F3314"/>
    <w:rsid w:val="009F3352"/>
    <w:rsid w:val="009F33B8"/>
    <w:rsid w:val="009F343E"/>
    <w:rsid w:val="009F3686"/>
    <w:rsid w:val="009F39DE"/>
    <w:rsid w:val="009F3F7C"/>
    <w:rsid w:val="009F4804"/>
    <w:rsid w:val="009F48CF"/>
    <w:rsid w:val="009F50F4"/>
    <w:rsid w:val="009F5249"/>
    <w:rsid w:val="009F5388"/>
    <w:rsid w:val="009F5432"/>
    <w:rsid w:val="009F55F7"/>
    <w:rsid w:val="009F569D"/>
    <w:rsid w:val="009F5795"/>
    <w:rsid w:val="009F5B7B"/>
    <w:rsid w:val="009F5C2A"/>
    <w:rsid w:val="009F5E5F"/>
    <w:rsid w:val="009F5ECF"/>
    <w:rsid w:val="009F6055"/>
    <w:rsid w:val="009F61E7"/>
    <w:rsid w:val="009F672F"/>
    <w:rsid w:val="009F67AC"/>
    <w:rsid w:val="009F6B5C"/>
    <w:rsid w:val="009F6ECB"/>
    <w:rsid w:val="009F6F3D"/>
    <w:rsid w:val="009F703E"/>
    <w:rsid w:val="009F71C3"/>
    <w:rsid w:val="009F7347"/>
    <w:rsid w:val="009F742D"/>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638"/>
    <w:rsid w:val="00A016E5"/>
    <w:rsid w:val="00A01E22"/>
    <w:rsid w:val="00A01EE5"/>
    <w:rsid w:val="00A01F45"/>
    <w:rsid w:val="00A01FC9"/>
    <w:rsid w:val="00A020CA"/>
    <w:rsid w:val="00A025C9"/>
    <w:rsid w:val="00A02718"/>
    <w:rsid w:val="00A02B83"/>
    <w:rsid w:val="00A02C3F"/>
    <w:rsid w:val="00A02CAE"/>
    <w:rsid w:val="00A02DF8"/>
    <w:rsid w:val="00A030BF"/>
    <w:rsid w:val="00A03655"/>
    <w:rsid w:val="00A036A1"/>
    <w:rsid w:val="00A037C7"/>
    <w:rsid w:val="00A03858"/>
    <w:rsid w:val="00A03AEE"/>
    <w:rsid w:val="00A03BC7"/>
    <w:rsid w:val="00A03E0C"/>
    <w:rsid w:val="00A03FE9"/>
    <w:rsid w:val="00A03FF0"/>
    <w:rsid w:val="00A04222"/>
    <w:rsid w:val="00A04247"/>
    <w:rsid w:val="00A048DB"/>
    <w:rsid w:val="00A04913"/>
    <w:rsid w:val="00A0498D"/>
    <w:rsid w:val="00A04A78"/>
    <w:rsid w:val="00A04B33"/>
    <w:rsid w:val="00A04C3C"/>
    <w:rsid w:val="00A04E27"/>
    <w:rsid w:val="00A050E2"/>
    <w:rsid w:val="00A0514E"/>
    <w:rsid w:val="00A05277"/>
    <w:rsid w:val="00A054FE"/>
    <w:rsid w:val="00A055EA"/>
    <w:rsid w:val="00A05A12"/>
    <w:rsid w:val="00A05E73"/>
    <w:rsid w:val="00A05FE9"/>
    <w:rsid w:val="00A06193"/>
    <w:rsid w:val="00A061D5"/>
    <w:rsid w:val="00A06341"/>
    <w:rsid w:val="00A0644B"/>
    <w:rsid w:val="00A06CAD"/>
    <w:rsid w:val="00A06D45"/>
    <w:rsid w:val="00A06D9E"/>
    <w:rsid w:val="00A06DDA"/>
    <w:rsid w:val="00A06E71"/>
    <w:rsid w:val="00A06EB2"/>
    <w:rsid w:val="00A06ED9"/>
    <w:rsid w:val="00A073BF"/>
    <w:rsid w:val="00A074A2"/>
    <w:rsid w:val="00A0777C"/>
    <w:rsid w:val="00A077B6"/>
    <w:rsid w:val="00A0784D"/>
    <w:rsid w:val="00A07B91"/>
    <w:rsid w:val="00A07C35"/>
    <w:rsid w:val="00A07D79"/>
    <w:rsid w:val="00A07EEB"/>
    <w:rsid w:val="00A07F2D"/>
    <w:rsid w:val="00A07FC1"/>
    <w:rsid w:val="00A10097"/>
    <w:rsid w:val="00A1023B"/>
    <w:rsid w:val="00A1024B"/>
    <w:rsid w:val="00A10255"/>
    <w:rsid w:val="00A104BA"/>
    <w:rsid w:val="00A105D4"/>
    <w:rsid w:val="00A105DA"/>
    <w:rsid w:val="00A108DB"/>
    <w:rsid w:val="00A10A9F"/>
    <w:rsid w:val="00A10D2C"/>
    <w:rsid w:val="00A112D2"/>
    <w:rsid w:val="00A11441"/>
    <w:rsid w:val="00A11522"/>
    <w:rsid w:val="00A1166F"/>
    <w:rsid w:val="00A11727"/>
    <w:rsid w:val="00A1175C"/>
    <w:rsid w:val="00A11778"/>
    <w:rsid w:val="00A1189E"/>
    <w:rsid w:val="00A11A07"/>
    <w:rsid w:val="00A11A10"/>
    <w:rsid w:val="00A123DC"/>
    <w:rsid w:val="00A12410"/>
    <w:rsid w:val="00A12452"/>
    <w:rsid w:val="00A12895"/>
    <w:rsid w:val="00A128E1"/>
    <w:rsid w:val="00A129C6"/>
    <w:rsid w:val="00A12B09"/>
    <w:rsid w:val="00A12CEB"/>
    <w:rsid w:val="00A12D85"/>
    <w:rsid w:val="00A12E3F"/>
    <w:rsid w:val="00A12EBC"/>
    <w:rsid w:val="00A12F69"/>
    <w:rsid w:val="00A133C4"/>
    <w:rsid w:val="00A13431"/>
    <w:rsid w:val="00A135C1"/>
    <w:rsid w:val="00A13639"/>
    <w:rsid w:val="00A1394E"/>
    <w:rsid w:val="00A13CE3"/>
    <w:rsid w:val="00A14030"/>
    <w:rsid w:val="00A14123"/>
    <w:rsid w:val="00A14307"/>
    <w:rsid w:val="00A14330"/>
    <w:rsid w:val="00A143B7"/>
    <w:rsid w:val="00A14E8A"/>
    <w:rsid w:val="00A1501A"/>
    <w:rsid w:val="00A15194"/>
    <w:rsid w:val="00A1558B"/>
    <w:rsid w:val="00A15892"/>
    <w:rsid w:val="00A1594E"/>
    <w:rsid w:val="00A15D6D"/>
    <w:rsid w:val="00A15DDC"/>
    <w:rsid w:val="00A15E23"/>
    <w:rsid w:val="00A16098"/>
    <w:rsid w:val="00A16173"/>
    <w:rsid w:val="00A1619B"/>
    <w:rsid w:val="00A1638B"/>
    <w:rsid w:val="00A165F6"/>
    <w:rsid w:val="00A168CD"/>
    <w:rsid w:val="00A16E8C"/>
    <w:rsid w:val="00A16E99"/>
    <w:rsid w:val="00A16EE7"/>
    <w:rsid w:val="00A17300"/>
    <w:rsid w:val="00A1732D"/>
    <w:rsid w:val="00A17343"/>
    <w:rsid w:val="00A17346"/>
    <w:rsid w:val="00A175A6"/>
    <w:rsid w:val="00A17683"/>
    <w:rsid w:val="00A17859"/>
    <w:rsid w:val="00A178E1"/>
    <w:rsid w:val="00A17A66"/>
    <w:rsid w:val="00A17CDE"/>
    <w:rsid w:val="00A20208"/>
    <w:rsid w:val="00A20267"/>
    <w:rsid w:val="00A20283"/>
    <w:rsid w:val="00A2048E"/>
    <w:rsid w:val="00A205F3"/>
    <w:rsid w:val="00A2063D"/>
    <w:rsid w:val="00A20894"/>
    <w:rsid w:val="00A209C1"/>
    <w:rsid w:val="00A20B03"/>
    <w:rsid w:val="00A20D8B"/>
    <w:rsid w:val="00A20F36"/>
    <w:rsid w:val="00A20FB3"/>
    <w:rsid w:val="00A210D7"/>
    <w:rsid w:val="00A213BE"/>
    <w:rsid w:val="00A2145E"/>
    <w:rsid w:val="00A2148B"/>
    <w:rsid w:val="00A214F1"/>
    <w:rsid w:val="00A215F8"/>
    <w:rsid w:val="00A218FA"/>
    <w:rsid w:val="00A21AE7"/>
    <w:rsid w:val="00A21B4B"/>
    <w:rsid w:val="00A21BDE"/>
    <w:rsid w:val="00A21D4B"/>
    <w:rsid w:val="00A21D8B"/>
    <w:rsid w:val="00A21E11"/>
    <w:rsid w:val="00A21EE5"/>
    <w:rsid w:val="00A21F73"/>
    <w:rsid w:val="00A2207B"/>
    <w:rsid w:val="00A22115"/>
    <w:rsid w:val="00A221F5"/>
    <w:rsid w:val="00A2262B"/>
    <w:rsid w:val="00A22A61"/>
    <w:rsid w:val="00A22AD3"/>
    <w:rsid w:val="00A22C36"/>
    <w:rsid w:val="00A22D14"/>
    <w:rsid w:val="00A22DEA"/>
    <w:rsid w:val="00A22DF5"/>
    <w:rsid w:val="00A23101"/>
    <w:rsid w:val="00A2334C"/>
    <w:rsid w:val="00A2347C"/>
    <w:rsid w:val="00A2354D"/>
    <w:rsid w:val="00A236F1"/>
    <w:rsid w:val="00A23C01"/>
    <w:rsid w:val="00A24011"/>
    <w:rsid w:val="00A24182"/>
    <w:rsid w:val="00A2431D"/>
    <w:rsid w:val="00A24350"/>
    <w:rsid w:val="00A24398"/>
    <w:rsid w:val="00A24453"/>
    <w:rsid w:val="00A24845"/>
    <w:rsid w:val="00A24A01"/>
    <w:rsid w:val="00A24AAF"/>
    <w:rsid w:val="00A24C41"/>
    <w:rsid w:val="00A24F31"/>
    <w:rsid w:val="00A25034"/>
    <w:rsid w:val="00A25449"/>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D2"/>
    <w:rsid w:val="00A26BFD"/>
    <w:rsid w:val="00A26DB6"/>
    <w:rsid w:val="00A27035"/>
    <w:rsid w:val="00A2706B"/>
    <w:rsid w:val="00A2718C"/>
    <w:rsid w:val="00A274A5"/>
    <w:rsid w:val="00A2768C"/>
    <w:rsid w:val="00A276D0"/>
    <w:rsid w:val="00A27736"/>
    <w:rsid w:val="00A27747"/>
    <w:rsid w:val="00A27866"/>
    <w:rsid w:val="00A279AE"/>
    <w:rsid w:val="00A27A23"/>
    <w:rsid w:val="00A27D0B"/>
    <w:rsid w:val="00A27D0F"/>
    <w:rsid w:val="00A27DAB"/>
    <w:rsid w:val="00A27DC0"/>
    <w:rsid w:val="00A30214"/>
    <w:rsid w:val="00A30405"/>
    <w:rsid w:val="00A30550"/>
    <w:rsid w:val="00A30C09"/>
    <w:rsid w:val="00A30E75"/>
    <w:rsid w:val="00A30F74"/>
    <w:rsid w:val="00A31147"/>
    <w:rsid w:val="00A311A8"/>
    <w:rsid w:val="00A311AB"/>
    <w:rsid w:val="00A314EA"/>
    <w:rsid w:val="00A3153F"/>
    <w:rsid w:val="00A31574"/>
    <w:rsid w:val="00A31586"/>
    <w:rsid w:val="00A315BC"/>
    <w:rsid w:val="00A31825"/>
    <w:rsid w:val="00A31C01"/>
    <w:rsid w:val="00A31DDD"/>
    <w:rsid w:val="00A3207E"/>
    <w:rsid w:val="00A321C5"/>
    <w:rsid w:val="00A3243C"/>
    <w:rsid w:val="00A32536"/>
    <w:rsid w:val="00A32B4B"/>
    <w:rsid w:val="00A32BD4"/>
    <w:rsid w:val="00A32C5B"/>
    <w:rsid w:val="00A32CAB"/>
    <w:rsid w:val="00A32E2A"/>
    <w:rsid w:val="00A33371"/>
    <w:rsid w:val="00A334B9"/>
    <w:rsid w:val="00A33547"/>
    <w:rsid w:val="00A336E9"/>
    <w:rsid w:val="00A33871"/>
    <w:rsid w:val="00A338E5"/>
    <w:rsid w:val="00A33975"/>
    <w:rsid w:val="00A3421E"/>
    <w:rsid w:val="00A342CC"/>
    <w:rsid w:val="00A34453"/>
    <w:rsid w:val="00A34488"/>
    <w:rsid w:val="00A34777"/>
    <w:rsid w:val="00A347FC"/>
    <w:rsid w:val="00A3485A"/>
    <w:rsid w:val="00A34A2B"/>
    <w:rsid w:val="00A34DBA"/>
    <w:rsid w:val="00A34FF3"/>
    <w:rsid w:val="00A35092"/>
    <w:rsid w:val="00A3518D"/>
    <w:rsid w:val="00A354D7"/>
    <w:rsid w:val="00A3597A"/>
    <w:rsid w:val="00A35FE9"/>
    <w:rsid w:val="00A3603E"/>
    <w:rsid w:val="00A3609C"/>
    <w:rsid w:val="00A360E8"/>
    <w:rsid w:val="00A3630B"/>
    <w:rsid w:val="00A3634B"/>
    <w:rsid w:val="00A364EF"/>
    <w:rsid w:val="00A3659F"/>
    <w:rsid w:val="00A369DF"/>
    <w:rsid w:val="00A36D0C"/>
    <w:rsid w:val="00A372A4"/>
    <w:rsid w:val="00A3738E"/>
    <w:rsid w:val="00A37532"/>
    <w:rsid w:val="00A37589"/>
    <w:rsid w:val="00A375C9"/>
    <w:rsid w:val="00A37A05"/>
    <w:rsid w:val="00A37BCC"/>
    <w:rsid w:val="00A37C3E"/>
    <w:rsid w:val="00A37CBC"/>
    <w:rsid w:val="00A37E50"/>
    <w:rsid w:val="00A37EAE"/>
    <w:rsid w:val="00A37F8C"/>
    <w:rsid w:val="00A402BF"/>
    <w:rsid w:val="00A40365"/>
    <w:rsid w:val="00A40763"/>
    <w:rsid w:val="00A4091B"/>
    <w:rsid w:val="00A40B3A"/>
    <w:rsid w:val="00A40D1E"/>
    <w:rsid w:val="00A41035"/>
    <w:rsid w:val="00A411DE"/>
    <w:rsid w:val="00A415B2"/>
    <w:rsid w:val="00A41980"/>
    <w:rsid w:val="00A4199F"/>
    <w:rsid w:val="00A41A8C"/>
    <w:rsid w:val="00A41B04"/>
    <w:rsid w:val="00A41C5A"/>
    <w:rsid w:val="00A41C83"/>
    <w:rsid w:val="00A41D22"/>
    <w:rsid w:val="00A420CC"/>
    <w:rsid w:val="00A421E8"/>
    <w:rsid w:val="00A42499"/>
    <w:rsid w:val="00A4299B"/>
    <w:rsid w:val="00A429C0"/>
    <w:rsid w:val="00A42A18"/>
    <w:rsid w:val="00A42EDA"/>
    <w:rsid w:val="00A42F49"/>
    <w:rsid w:val="00A43213"/>
    <w:rsid w:val="00A432AE"/>
    <w:rsid w:val="00A432DC"/>
    <w:rsid w:val="00A43463"/>
    <w:rsid w:val="00A43553"/>
    <w:rsid w:val="00A436B3"/>
    <w:rsid w:val="00A439F9"/>
    <w:rsid w:val="00A43B23"/>
    <w:rsid w:val="00A43B96"/>
    <w:rsid w:val="00A43ED4"/>
    <w:rsid w:val="00A44010"/>
    <w:rsid w:val="00A44149"/>
    <w:rsid w:val="00A4436B"/>
    <w:rsid w:val="00A4450D"/>
    <w:rsid w:val="00A446C3"/>
    <w:rsid w:val="00A44743"/>
    <w:rsid w:val="00A44992"/>
    <w:rsid w:val="00A44BAF"/>
    <w:rsid w:val="00A44FA4"/>
    <w:rsid w:val="00A450D7"/>
    <w:rsid w:val="00A450E6"/>
    <w:rsid w:val="00A45A99"/>
    <w:rsid w:val="00A45B07"/>
    <w:rsid w:val="00A45E2A"/>
    <w:rsid w:val="00A45E93"/>
    <w:rsid w:val="00A45F32"/>
    <w:rsid w:val="00A46193"/>
    <w:rsid w:val="00A463CD"/>
    <w:rsid w:val="00A4645F"/>
    <w:rsid w:val="00A46572"/>
    <w:rsid w:val="00A46AF4"/>
    <w:rsid w:val="00A46E82"/>
    <w:rsid w:val="00A470BC"/>
    <w:rsid w:val="00A47259"/>
    <w:rsid w:val="00A4765D"/>
    <w:rsid w:val="00A4782E"/>
    <w:rsid w:val="00A47BFD"/>
    <w:rsid w:val="00A47C7D"/>
    <w:rsid w:val="00A47E41"/>
    <w:rsid w:val="00A47F21"/>
    <w:rsid w:val="00A47FC4"/>
    <w:rsid w:val="00A5018E"/>
    <w:rsid w:val="00A50196"/>
    <w:rsid w:val="00A5035F"/>
    <w:rsid w:val="00A50455"/>
    <w:rsid w:val="00A50759"/>
    <w:rsid w:val="00A508A4"/>
    <w:rsid w:val="00A508FE"/>
    <w:rsid w:val="00A50C35"/>
    <w:rsid w:val="00A50D16"/>
    <w:rsid w:val="00A51192"/>
    <w:rsid w:val="00A513A7"/>
    <w:rsid w:val="00A51581"/>
    <w:rsid w:val="00A51A9E"/>
    <w:rsid w:val="00A51AE9"/>
    <w:rsid w:val="00A51DA9"/>
    <w:rsid w:val="00A51E50"/>
    <w:rsid w:val="00A51F0C"/>
    <w:rsid w:val="00A52213"/>
    <w:rsid w:val="00A52227"/>
    <w:rsid w:val="00A52776"/>
    <w:rsid w:val="00A528A7"/>
    <w:rsid w:val="00A52A2D"/>
    <w:rsid w:val="00A52D46"/>
    <w:rsid w:val="00A52DA5"/>
    <w:rsid w:val="00A52DC2"/>
    <w:rsid w:val="00A52E3C"/>
    <w:rsid w:val="00A52FBF"/>
    <w:rsid w:val="00A5308A"/>
    <w:rsid w:val="00A53471"/>
    <w:rsid w:val="00A53484"/>
    <w:rsid w:val="00A53563"/>
    <w:rsid w:val="00A53694"/>
    <w:rsid w:val="00A53AAE"/>
    <w:rsid w:val="00A54065"/>
    <w:rsid w:val="00A542B4"/>
    <w:rsid w:val="00A54671"/>
    <w:rsid w:val="00A54EF3"/>
    <w:rsid w:val="00A552F3"/>
    <w:rsid w:val="00A5538F"/>
    <w:rsid w:val="00A553AF"/>
    <w:rsid w:val="00A55AA4"/>
    <w:rsid w:val="00A55CC5"/>
    <w:rsid w:val="00A55D00"/>
    <w:rsid w:val="00A55F3D"/>
    <w:rsid w:val="00A56559"/>
    <w:rsid w:val="00A56F20"/>
    <w:rsid w:val="00A5741F"/>
    <w:rsid w:val="00A57558"/>
    <w:rsid w:val="00A5757B"/>
    <w:rsid w:val="00A57665"/>
    <w:rsid w:val="00A576B6"/>
    <w:rsid w:val="00A5786A"/>
    <w:rsid w:val="00A57927"/>
    <w:rsid w:val="00A57990"/>
    <w:rsid w:val="00A57FEB"/>
    <w:rsid w:val="00A60021"/>
    <w:rsid w:val="00A600A2"/>
    <w:rsid w:val="00A601FD"/>
    <w:rsid w:val="00A604A0"/>
    <w:rsid w:val="00A6068E"/>
    <w:rsid w:val="00A60B5B"/>
    <w:rsid w:val="00A60B77"/>
    <w:rsid w:val="00A60EA1"/>
    <w:rsid w:val="00A60F2C"/>
    <w:rsid w:val="00A61BD0"/>
    <w:rsid w:val="00A61DD1"/>
    <w:rsid w:val="00A6200B"/>
    <w:rsid w:val="00A622C7"/>
    <w:rsid w:val="00A622CF"/>
    <w:rsid w:val="00A62356"/>
    <w:rsid w:val="00A624A7"/>
    <w:rsid w:val="00A62503"/>
    <w:rsid w:val="00A627A8"/>
    <w:rsid w:val="00A62976"/>
    <w:rsid w:val="00A62EE1"/>
    <w:rsid w:val="00A632A7"/>
    <w:rsid w:val="00A635AF"/>
    <w:rsid w:val="00A635E2"/>
    <w:rsid w:val="00A63619"/>
    <w:rsid w:val="00A63B68"/>
    <w:rsid w:val="00A63C84"/>
    <w:rsid w:val="00A63D61"/>
    <w:rsid w:val="00A63D6F"/>
    <w:rsid w:val="00A63EE5"/>
    <w:rsid w:val="00A63FC2"/>
    <w:rsid w:val="00A64402"/>
    <w:rsid w:val="00A646E0"/>
    <w:rsid w:val="00A64706"/>
    <w:rsid w:val="00A648B2"/>
    <w:rsid w:val="00A648C0"/>
    <w:rsid w:val="00A64BF9"/>
    <w:rsid w:val="00A64C47"/>
    <w:rsid w:val="00A64C48"/>
    <w:rsid w:val="00A6506F"/>
    <w:rsid w:val="00A6529E"/>
    <w:rsid w:val="00A65383"/>
    <w:rsid w:val="00A655D0"/>
    <w:rsid w:val="00A6562B"/>
    <w:rsid w:val="00A65832"/>
    <w:rsid w:val="00A658F5"/>
    <w:rsid w:val="00A6592B"/>
    <w:rsid w:val="00A659D9"/>
    <w:rsid w:val="00A65B7F"/>
    <w:rsid w:val="00A65E65"/>
    <w:rsid w:val="00A65ED4"/>
    <w:rsid w:val="00A65F30"/>
    <w:rsid w:val="00A65F32"/>
    <w:rsid w:val="00A6632C"/>
    <w:rsid w:val="00A6645C"/>
    <w:rsid w:val="00A66A0B"/>
    <w:rsid w:val="00A66B38"/>
    <w:rsid w:val="00A66B74"/>
    <w:rsid w:val="00A66D1D"/>
    <w:rsid w:val="00A66D67"/>
    <w:rsid w:val="00A66E3C"/>
    <w:rsid w:val="00A66ED0"/>
    <w:rsid w:val="00A6713E"/>
    <w:rsid w:val="00A6744D"/>
    <w:rsid w:val="00A674B4"/>
    <w:rsid w:val="00A6769C"/>
    <w:rsid w:val="00A676DE"/>
    <w:rsid w:val="00A67B26"/>
    <w:rsid w:val="00A67D45"/>
    <w:rsid w:val="00A67EC3"/>
    <w:rsid w:val="00A67F4D"/>
    <w:rsid w:val="00A701CB"/>
    <w:rsid w:val="00A7043D"/>
    <w:rsid w:val="00A7074F"/>
    <w:rsid w:val="00A7079F"/>
    <w:rsid w:val="00A70E0B"/>
    <w:rsid w:val="00A70F68"/>
    <w:rsid w:val="00A711B3"/>
    <w:rsid w:val="00A7126F"/>
    <w:rsid w:val="00A71639"/>
    <w:rsid w:val="00A71A2A"/>
    <w:rsid w:val="00A71BA6"/>
    <w:rsid w:val="00A723F5"/>
    <w:rsid w:val="00A72467"/>
    <w:rsid w:val="00A72472"/>
    <w:rsid w:val="00A72671"/>
    <w:rsid w:val="00A72D75"/>
    <w:rsid w:val="00A72E20"/>
    <w:rsid w:val="00A7310D"/>
    <w:rsid w:val="00A731B3"/>
    <w:rsid w:val="00A73221"/>
    <w:rsid w:val="00A7332D"/>
    <w:rsid w:val="00A736AA"/>
    <w:rsid w:val="00A737D1"/>
    <w:rsid w:val="00A739A1"/>
    <w:rsid w:val="00A73A61"/>
    <w:rsid w:val="00A73B1F"/>
    <w:rsid w:val="00A73BF1"/>
    <w:rsid w:val="00A73CB1"/>
    <w:rsid w:val="00A73E4B"/>
    <w:rsid w:val="00A7407B"/>
    <w:rsid w:val="00A7454F"/>
    <w:rsid w:val="00A74820"/>
    <w:rsid w:val="00A74CF0"/>
    <w:rsid w:val="00A7543B"/>
    <w:rsid w:val="00A75492"/>
    <w:rsid w:val="00A75708"/>
    <w:rsid w:val="00A7578B"/>
    <w:rsid w:val="00A759D5"/>
    <w:rsid w:val="00A75B71"/>
    <w:rsid w:val="00A75CA6"/>
    <w:rsid w:val="00A7609E"/>
    <w:rsid w:val="00A761EA"/>
    <w:rsid w:val="00A7626E"/>
    <w:rsid w:val="00A76538"/>
    <w:rsid w:val="00A76578"/>
    <w:rsid w:val="00A76642"/>
    <w:rsid w:val="00A7696E"/>
    <w:rsid w:val="00A77165"/>
    <w:rsid w:val="00A7719C"/>
    <w:rsid w:val="00A77251"/>
    <w:rsid w:val="00A776B7"/>
    <w:rsid w:val="00A77822"/>
    <w:rsid w:val="00A778AF"/>
    <w:rsid w:val="00A77A16"/>
    <w:rsid w:val="00A77A20"/>
    <w:rsid w:val="00A77A35"/>
    <w:rsid w:val="00A77AF6"/>
    <w:rsid w:val="00A77BBC"/>
    <w:rsid w:val="00A77E91"/>
    <w:rsid w:val="00A77ED6"/>
    <w:rsid w:val="00A77F44"/>
    <w:rsid w:val="00A80065"/>
    <w:rsid w:val="00A80112"/>
    <w:rsid w:val="00A8019A"/>
    <w:rsid w:val="00A801C2"/>
    <w:rsid w:val="00A808A4"/>
    <w:rsid w:val="00A80B80"/>
    <w:rsid w:val="00A80BDD"/>
    <w:rsid w:val="00A80C15"/>
    <w:rsid w:val="00A80D60"/>
    <w:rsid w:val="00A80D8B"/>
    <w:rsid w:val="00A8121F"/>
    <w:rsid w:val="00A81293"/>
    <w:rsid w:val="00A81300"/>
    <w:rsid w:val="00A813AD"/>
    <w:rsid w:val="00A813BC"/>
    <w:rsid w:val="00A814D4"/>
    <w:rsid w:val="00A816CF"/>
    <w:rsid w:val="00A81B0E"/>
    <w:rsid w:val="00A81E6D"/>
    <w:rsid w:val="00A8203D"/>
    <w:rsid w:val="00A822CA"/>
    <w:rsid w:val="00A82380"/>
    <w:rsid w:val="00A82472"/>
    <w:rsid w:val="00A828EF"/>
    <w:rsid w:val="00A82911"/>
    <w:rsid w:val="00A82A86"/>
    <w:rsid w:val="00A82B34"/>
    <w:rsid w:val="00A82B96"/>
    <w:rsid w:val="00A82B98"/>
    <w:rsid w:val="00A82B99"/>
    <w:rsid w:val="00A82DFE"/>
    <w:rsid w:val="00A82F98"/>
    <w:rsid w:val="00A82FD6"/>
    <w:rsid w:val="00A83582"/>
    <w:rsid w:val="00A8358B"/>
    <w:rsid w:val="00A8360C"/>
    <w:rsid w:val="00A83636"/>
    <w:rsid w:val="00A8395F"/>
    <w:rsid w:val="00A83F96"/>
    <w:rsid w:val="00A8408E"/>
    <w:rsid w:val="00A841DA"/>
    <w:rsid w:val="00A8432A"/>
    <w:rsid w:val="00A8449E"/>
    <w:rsid w:val="00A8467D"/>
    <w:rsid w:val="00A8480A"/>
    <w:rsid w:val="00A848D4"/>
    <w:rsid w:val="00A849CF"/>
    <w:rsid w:val="00A84AA8"/>
    <w:rsid w:val="00A84BB5"/>
    <w:rsid w:val="00A84C45"/>
    <w:rsid w:val="00A85160"/>
    <w:rsid w:val="00A85534"/>
    <w:rsid w:val="00A85821"/>
    <w:rsid w:val="00A858B2"/>
    <w:rsid w:val="00A85DD1"/>
    <w:rsid w:val="00A86146"/>
    <w:rsid w:val="00A865CA"/>
    <w:rsid w:val="00A8665B"/>
    <w:rsid w:val="00A86759"/>
    <w:rsid w:val="00A86D9F"/>
    <w:rsid w:val="00A86FD2"/>
    <w:rsid w:val="00A87028"/>
    <w:rsid w:val="00A870EA"/>
    <w:rsid w:val="00A871CB"/>
    <w:rsid w:val="00A872E1"/>
    <w:rsid w:val="00A87677"/>
    <w:rsid w:val="00A877DF"/>
    <w:rsid w:val="00A87837"/>
    <w:rsid w:val="00A878DD"/>
    <w:rsid w:val="00A8791B"/>
    <w:rsid w:val="00A87ACD"/>
    <w:rsid w:val="00A90090"/>
    <w:rsid w:val="00A90774"/>
    <w:rsid w:val="00A90913"/>
    <w:rsid w:val="00A90AF0"/>
    <w:rsid w:val="00A91169"/>
    <w:rsid w:val="00A912C6"/>
    <w:rsid w:val="00A913ED"/>
    <w:rsid w:val="00A91625"/>
    <w:rsid w:val="00A919EA"/>
    <w:rsid w:val="00A91A3C"/>
    <w:rsid w:val="00A91C46"/>
    <w:rsid w:val="00A91D91"/>
    <w:rsid w:val="00A92097"/>
    <w:rsid w:val="00A921C7"/>
    <w:rsid w:val="00A9220E"/>
    <w:rsid w:val="00A9221D"/>
    <w:rsid w:val="00A92414"/>
    <w:rsid w:val="00A92705"/>
    <w:rsid w:val="00A928FE"/>
    <w:rsid w:val="00A9291E"/>
    <w:rsid w:val="00A92B79"/>
    <w:rsid w:val="00A92C07"/>
    <w:rsid w:val="00A92FC0"/>
    <w:rsid w:val="00A92FF3"/>
    <w:rsid w:val="00A93309"/>
    <w:rsid w:val="00A9344B"/>
    <w:rsid w:val="00A93581"/>
    <w:rsid w:val="00A93878"/>
    <w:rsid w:val="00A938DC"/>
    <w:rsid w:val="00A93E52"/>
    <w:rsid w:val="00A9408F"/>
    <w:rsid w:val="00A94325"/>
    <w:rsid w:val="00A94603"/>
    <w:rsid w:val="00A946EB"/>
    <w:rsid w:val="00A94778"/>
    <w:rsid w:val="00A94CBC"/>
    <w:rsid w:val="00A94DFD"/>
    <w:rsid w:val="00A9515B"/>
    <w:rsid w:val="00A95194"/>
    <w:rsid w:val="00A953E9"/>
    <w:rsid w:val="00A955CE"/>
    <w:rsid w:val="00A9565B"/>
    <w:rsid w:val="00A95773"/>
    <w:rsid w:val="00A95803"/>
    <w:rsid w:val="00A95A38"/>
    <w:rsid w:val="00A95AB1"/>
    <w:rsid w:val="00A95BAF"/>
    <w:rsid w:val="00A95FD8"/>
    <w:rsid w:val="00A961A9"/>
    <w:rsid w:val="00A962D3"/>
    <w:rsid w:val="00A962D5"/>
    <w:rsid w:val="00A962ED"/>
    <w:rsid w:val="00A963CE"/>
    <w:rsid w:val="00A9675B"/>
    <w:rsid w:val="00A967FC"/>
    <w:rsid w:val="00A96818"/>
    <w:rsid w:val="00A968FA"/>
    <w:rsid w:val="00A96B40"/>
    <w:rsid w:val="00A96C7B"/>
    <w:rsid w:val="00A96CE2"/>
    <w:rsid w:val="00A970CF"/>
    <w:rsid w:val="00A9714B"/>
    <w:rsid w:val="00A97162"/>
    <w:rsid w:val="00A971DD"/>
    <w:rsid w:val="00A97376"/>
    <w:rsid w:val="00A97801"/>
    <w:rsid w:val="00A97933"/>
    <w:rsid w:val="00A979D1"/>
    <w:rsid w:val="00A97D1F"/>
    <w:rsid w:val="00A97FE9"/>
    <w:rsid w:val="00AA05B9"/>
    <w:rsid w:val="00AA0664"/>
    <w:rsid w:val="00AA08CA"/>
    <w:rsid w:val="00AA08CD"/>
    <w:rsid w:val="00AA0A6E"/>
    <w:rsid w:val="00AA0CFC"/>
    <w:rsid w:val="00AA1270"/>
    <w:rsid w:val="00AA1398"/>
    <w:rsid w:val="00AA199D"/>
    <w:rsid w:val="00AA1EDC"/>
    <w:rsid w:val="00AA20AA"/>
    <w:rsid w:val="00AA23A3"/>
    <w:rsid w:val="00AA244F"/>
    <w:rsid w:val="00AA249A"/>
    <w:rsid w:val="00AA2530"/>
    <w:rsid w:val="00AA25FA"/>
    <w:rsid w:val="00AA265A"/>
    <w:rsid w:val="00AA26ED"/>
    <w:rsid w:val="00AA27BD"/>
    <w:rsid w:val="00AA2B77"/>
    <w:rsid w:val="00AA2C6F"/>
    <w:rsid w:val="00AA2F8D"/>
    <w:rsid w:val="00AA3019"/>
    <w:rsid w:val="00AA3057"/>
    <w:rsid w:val="00AA32A3"/>
    <w:rsid w:val="00AA32DE"/>
    <w:rsid w:val="00AA3461"/>
    <w:rsid w:val="00AA3A2F"/>
    <w:rsid w:val="00AA3CCA"/>
    <w:rsid w:val="00AA3DC0"/>
    <w:rsid w:val="00AA3E8F"/>
    <w:rsid w:val="00AA41FE"/>
    <w:rsid w:val="00AA4350"/>
    <w:rsid w:val="00AA46BF"/>
    <w:rsid w:val="00AA4AD3"/>
    <w:rsid w:val="00AA4B3C"/>
    <w:rsid w:val="00AA4BF8"/>
    <w:rsid w:val="00AA4D54"/>
    <w:rsid w:val="00AA4D56"/>
    <w:rsid w:val="00AA4DA6"/>
    <w:rsid w:val="00AA4FB3"/>
    <w:rsid w:val="00AA52C8"/>
    <w:rsid w:val="00AA5368"/>
    <w:rsid w:val="00AA540E"/>
    <w:rsid w:val="00AA547B"/>
    <w:rsid w:val="00AA5489"/>
    <w:rsid w:val="00AA54B6"/>
    <w:rsid w:val="00AA55FA"/>
    <w:rsid w:val="00AA5CD7"/>
    <w:rsid w:val="00AA5CED"/>
    <w:rsid w:val="00AA5D6F"/>
    <w:rsid w:val="00AA5DD7"/>
    <w:rsid w:val="00AA5FB7"/>
    <w:rsid w:val="00AA6254"/>
    <w:rsid w:val="00AA66C6"/>
    <w:rsid w:val="00AA6A02"/>
    <w:rsid w:val="00AA6CD2"/>
    <w:rsid w:val="00AA6DF0"/>
    <w:rsid w:val="00AA6F26"/>
    <w:rsid w:val="00AA6F3A"/>
    <w:rsid w:val="00AA70A9"/>
    <w:rsid w:val="00AA70DB"/>
    <w:rsid w:val="00AA71C0"/>
    <w:rsid w:val="00AA7433"/>
    <w:rsid w:val="00AA7595"/>
    <w:rsid w:val="00AA7633"/>
    <w:rsid w:val="00AA76B6"/>
    <w:rsid w:val="00AA7809"/>
    <w:rsid w:val="00AA7A7B"/>
    <w:rsid w:val="00AA7AEF"/>
    <w:rsid w:val="00AA7B5C"/>
    <w:rsid w:val="00AA7B91"/>
    <w:rsid w:val="00AA7BD2"/>
    <w:rsid w:val="00AB00B5"/>
    <w:rsid w:val="00AB0483"/>
    <w:rsid w:val="00AB0495"/>
    <w:rsid w:val="00AB06E2"/>
    <w:rsid w:val="00AB080C"/>
    <w:rsid w:val="00AB082E"/>
    <w:rsid w:val="00AB1052"/>
    <w:rsid w:val="00AB1133"/>
    <w:rsid w:val="00AB1145"/>
    <w:rsid w:val="00AB1158"/>
    <w:rsid w:val="00AB1310"/>
    <w:rsid w:val="00AB1405"/>
    <w:rsid w:val="00AB1414"/>
    <w:rsid w:val="00AB1594"/>
    <w:rsid w:val="00AB1657"/>
    <w:rsid w:val="00AB1C5D"/>
    <w:rsid w:val="00AB1C66"/>
    <w:rsid w:val="00AB1C90"/>
    <w:rsid w:val="00AB1CB0"/>
    <w:rsid w:val="00AB1CC2"/>
    <w:rsid w:val="00AB1E87"/>
    <w:rsid w:val="00AB209F"/>
    <w:rsid w:val="00AB228A"/>
    <w:rsid w:val="00AB25ED"/>
    <w:rsid w:val="00AB279F"/>
    <w:rsid w:val="00AB2C3D"/>
    <w:rsid w:val="00AB2D30"/>
    <w:rsid w:val="00AB2E69"/>
    <w:rsid w:val="00AB33A9"/>
    <w:rsid w:val="00AB33B7"/>
    <w:rsid w:val="00AB33DA"/>
    <w:rsid w:val="00AB3797"/>
    <w:rsid w:val="00AB3857"/>
    <w:rsid w:val="00AB385E"/>
    <w:rsid w:val="00AB39FD"/>
    <w:rsid w:val="00AB3BAD"/>
    <w:rsid w:val="00AB3BBC"/>
    <w:rsid w:val="00AB3BD3"/>
    <w:rsid w:val="00AB3D49"/>
    <w:rsid w:val="00AB435B"/>
    <w:rsid w:val="00AB457E"/>
    <w:rsid w:val="00AB4831"/>
    <w:rsid w:val="00AB4FF5"/>
    <w:rsid w:val="00AB5049"/>
    <w:rsid w:val="00AB50B2"/>
    <w:rsid w:val="00AB5107"/>
    <w:rsid w:val="00AB511A"/>
    <w:rsid w:val="00AB51AA"/>
    <w:rsid w:val="00AB5377"/>
    <w:rsid w:val="00AB53E3"/>
    <w:rsid w:val="00AB5425"/>
    <w:rsid w:val="00AB55C4"/>
    <w:rsid w:val="00AB5771"/>
    <w:rsid w:val="00AB5B79"/>
    <w:rsid w:val="00AB5CEF"/>
    <w:rsid w:val="00AB62B2"/>
    <w:rsid w:val="00AB6585"/>
    <w:rsid w:val="00AB677F"/>
    <w:rsid w:val="00AB67F1"/>
    <w:rsid w:val="00AB6826"/>
    <w:rsid w:val="00AB683C"/>
    <w:rsid w:val="00AB6C82"/>
    <w:rsid w:val="00AB7376"/>
    <w:rsid w:val="00AB741B"/>
    <w:rsid w:val="00AB75E7"/>
    <w:rsid w:val="00AB766D"/>
    <w:rsid w:val="00AB77AA"/>
    <w:rsid w:val="00AB7909"/>
    <w:rsid w:val="00AB7992"/>
    <w:rsid w:val="00AB79A9"/>
    <w:rsid w:val="00AB79E4"/>
    <w:rsid w:val="00AB7CD7"/>
    <w:rsid w:val="00AB7F0D"/>
    <w:rsid w:val="00AB7F55"/>
    <w:rsid w:val="00AC0147"/>
    <w:rsid w:val="00AC020E"/>
    <w:rsid w:val="00AC0333"/>
    <w:rsid w:val="00AC0346"/>
    <w:rsid w:val="00AC0779"/>
    <w:rsid w:val="00AC085E"/>
    <w:rsid w:val="00AC0B45"/>
    <w:rsid w:val="00AC0CEF"/>
    <w:rsid w:val="00AC0F52"/>
    <w:rsid w:val="00AC10E0"/>
    <w:rsid w:val="00AC10FC"/>
    <w:rsid w:val="00AC136B"/>
    <w:rsid w:val="00AC16A6"/>
    <w:rsid w:val="00AC1850"/>
    <w:rsid w:val="00AC1861"/>
    <w:rsid w:val="00AC191A"/>
    <w:rsid w:val="00AC19FC"/>
    <w:rsid w:val="00AC1D81"/>
    <w:rsid w:val="00AC20C0"/>
    <w:rsid w:val="00AC21D3"/>
    <w:rsid w:val="00AC2794"/>
    <w:rsid w:val="00AC29BC"/>
    <w:rsid w:val="00AC2D57"/>
    <w:rsid w:val="00AC2D73"/>
    <w:rsid w:val="00AC2E32"/>
    <w:rsid w:val="00AC3063"/>
    <w:rsid w:val="00AC3073"/>
    <w:rsid w:val="00AC30D3"/>
    <w:rsid w:val="00AC3131"/>
    <w:rsid w:val="00AC3169"/>
    <w:rsid w:val="00AC322A"/>
    <w:rsid w:val="00AC34BB"/>
    <w:rsid w:val="00AC34FE"/>
    <w:rsid w:val="00AC39C1"/>
    <w:rsid w:val="00AC3A01"/>
    <w:rsid w:val="00AC3C01"/>
    <w:rsid w:val="00AC3C6E"/>
    <w:rsid w:val="00AC3D66"/>
    <w:rsid w:val="00AC3DBC"/>
    <w:rsid w:val="00AC3F3E"/>
    <w:rsid w:val="00AC4193"/>
    <w:rsid w:val="00AC4292"/>
    <w:rsid w:val="00AC458D"/>
    <w:rsid w:val="00AC4683"/>
    <w:rsid w:val="00AC48BF"/>
    <w:rsid w:val="00AC49DB"/>
    <w:rsid w:val="00AC4A00"/>
    <w:rsid w:val="00AC4BB4"/>
    <w:rsid w:val="00AC4BC5"/>
    <w:rsid w:val="00AC4D83"/>
    <w:rsid w:val="00AC4E78"/>
    <w:rsid w:val="00AC4F92"/>
    <w:rsid w:val="00AC5015"/>
    <w:rsid w:val="00AC505B"/>
    <w:rsid w:val="00AC50CD"/>
    <w:rsid w:val="00AC514F"/>
    <w:rsid w:val="00AC52AE"/>
    <w:rsid w:val="00AC542E"/>
    <w:rsid w:val="00AC55B0"/>
    <w:rsid w:val="00AC55C2"/>
    <w:rsid w:val="00AC59C1"/>
    <w:rsid w:val="00AC59E3"/>
    <w:rsid w:val="00AC5A76"/>
    <w:rsid w:val="00AC5A84"/>
    <w:rsid w:val="00AC5AC5"/>
    <w:rsid w:val="00AC5FA3"/>
    <w:rsid w:val="00AC61A5"/>
    <w:rsid w:val="00AC61AD"/>
    <w:rsid w:val="00AC62BE"/>
    <w:rsid w:val="00AC6326"/>
    <w:rsid w:val="00AC63C1"/>
    <w:rsid w:val="00AC648B"/>
    <w:rsid w:val="00AC648C"/>
    <w:rsid w:val="00AC6561"/>
    <w:rsid w:val="00AC6590"/>
    <w:rsid w:val="00AC6676"/>
    <w:rsid w:val="00AC6728"/>
    <w:rsid w:val="00AC6787"/>
    <w:rsid w:val="00AC68C6"/>
    <w:rsid w:val="00AC6A3F"/>
    <w:rsid w:val="00AC6A9E"/>
    <w:rsid w:val="00AC6BC2"/>
    <w:rsid w:val="00AC6C42"/>
    <w:rsid w:val="00AC6C75"/>
    <w:rsid w:val="00AC6D66"/>
    <w:rsid w:val="00AC7002"/>
    <w:rsid w:val="00AC72DF"/>
    <w:rsid w:val="00AC73A7"/>
    <w:rsid w:val="00AC7525"/>
    <w:rsid w:val="00AC75F4"/>
    <w:rsid w:val="00AC7799"/>
    <w:rsid w:val="00AC779E"/>
    <w:rsid w:val="00AC77B8"/>
    <w:rsid w:val="00AC7981"/>
    <w:rsid w:val="00AC7B12"/>
    <w:rsid w:val="00AC7C0F"/>
    <w:rsid w:val="00AC7C4C"/>
    <w:rsid w:val="00AD0135"/>
    <w:rsid w:val="00AD0226"/>
    <w:rsid w:val="00AD02CC"/>
    <w:rsid w:val="00AD02DA"/>
    <w:rsid w:val="00AD0840"/>
    <w:rsid w:val="00AD08FA"/>
    <w:rsid w:val="00AD0923"/>
    <w:rsid w:val="00AD098B"/>
    <w:rsid w:val="00AD0BD5"/>
    <w:rsid w:val="00AD0D46"/>
    <w:rsid w:val="00AD0DAD"/>
    <w:rsid w:val="00AD0E2D"/>
    <w:rsid w:val="00AD0EB3"/>
    <w:rsid w:val="00AD0FCC"/>
    <w:rsid w:val="00AD1060"/>
    <w:rsid w:val="00AD1131"/>
    <w:rsid w:val="00AD123D"/>
    <w:rsid w:val="00AD1274"/>
    <w:rsid w:val="00AD13D4"/>
    <w:rsid w:val="00AD15F5"/>
    <w:rsid w:val="00AD18A3"/>
    <w:rsid w:val="00AD1937"/>
    <w:rsid w:val="00AD203C"/>
    <w:rsid w:val="00AD2264"/>
    <w:rsid w:val="00AD22BA"/>
    <w:rsid w:val="00AD2523"/>
    <w:rsid w:val="00AD282E"/>
    <w:rsid w:val="00AD28C4"/>
    <w:rsid w:val="00AD2A1B"/>
    <w:rsid w:val="00AD2A21"/>
    <w:rsid w:val="00AD2A61"/>
    <w:rsid w:val="00AD2C94"/>
    <w:rsid w:val="00AD3035"/>
    <w:rsid w:val="00AD30D0"/>
    <w:rsid w:val="00AD3187"/>
    <w:rsid w:val="00AD340F"/>
    <w:rsid w:val="00AD35F5"/>
    <w:rsid w:val="00AD3695"/>
    <w:rsid w:val="00AD372D"/>
    <w:rsid w:val="00AD3738"/>
    <w:rsid w:val="00AD37D4"/>
    <w:rsid w:val="00AD39E5"/>
    <w:rsid w:val="00AD3ACB"/>
    <w:rsid w:val="00AD3C64"/>
    <w:rsid w:val="00AD3DD5"/>
    <w:rsid w:val="00AD44F0"/>
    <w:rsid w:val="00AD4521"/>
    <w:rsid w:val="00AD460C"/>
    <w:rsid w:val="00AD46F5"/>
    <w:rsid w:val="00AD4992"/>
    <w:rsid w:val="00AD49F0"/>
    <w:rsid w:val="00AD4B0D"/>
    <w:rsid w:val="00AD4E8E"/>
    <w:rsid w:val="00AD4EA1"/>
    <w:rsid w:val="00AD4FDD"/>
    <w:rsid w:val="00AD5035"/>
    <w:rsid w:val="00AD5110"/>
    <w:rsid w:val="00AD5355"/>
    <w:rsid w:val="00AD554B"/>
    <w:rsid w:val="00AD55C0"/>
    <w:rsid w:val="00AD5682"/>
    <w:rsid w:val="00AD583C"/>
    <w:rsid w:val="00AD5918"/>
    <w:rsid w:val="00AD5949"/>
    <w:rsid w:val="00AD595B"/>
    <w:rsid w:val="00AD5A37"/>
    <w:rsid w:val="00AD5C49"/>
    <w:rsid w:val="00AD5EDD"/>
    <w:rsid w:val="00AD5F9C"/>
    <w:rsid w:val="00AD634C"/>
    <w:rsid w:val="00AD6B5D"/>
    <w:rsid w:val="00AD6BED"/>
    <w:rsid w:val="00AD6D84"/>
    <w:rsid w:val="00AD7378"/>
    <w:rsid w:val="00AD74C5"/>
    <w:rsid w:val="00AD76E7"/>
    <w:rsid w:val="00AD7A4B"/>
    <w:rsid w:val="00AD7C1B"/>
    <w:rsid w:val="00AD7C49"/>
    <w:rsid w:val="00AD7C66"/>
    <w:rsid w:val="00AD7C93"/>
    <w:rsid w:val="00AD7D83"/>
    <w:rsid w:val="00AD7F29"/>
    <w:rsid w:val="00AE0223"/>
    <w:rsid w:val="00AE0231"/>
    <w:rsid w:val="00AE02A3"/>
    <w:rsid w:val="00AE0841"/>
    <w:rsid w:val="00AE098B"/>
    <w:rsid w:val="00AE0A42"/>
    <w:rsid w:val="00AE0B3B"/>
    <w:rsid w:val="00AE0E40"/>
    <w:rsid w:val="00AE100D"/>
    <w:rsid w:val="00AE10E0"/>
    <w:rsid w:val="00AE1138"/>
    <w:rsid w:val="00AE132D"/>
    <w:rsid w:val="00AE1396"/>
    <w:rsid w:val="00AE1747"/>
    <w:rsid w:val="00AE17AF"/>
    <w:rsid w:val="00AE1973"/>
    <w:rsid w:val="00AE2642"/>
    <w:rsid w:val="00AE26EB"/>
    <w:rsid w:val="00AE2980"/>
    <w:rsid w:val="00AE2B60"/>
    <w:rsid w:val="00AE2E76"/>
    <w:rsid w:val="00AE307A"/>
    <w:rsid w:val="00AE3495"/>
    <w:rsid w:val="00AE34EE"/>
    <w:rsid w:val="00AE3703"/>
    <w:rsid w:val="00AE373A"/>
    <w:rsid w:val="00AE39B9"/>
    <w:rsid w:val="00AE39F1"/>
    <w:rsid w:val="00AE3C9A"/>
    <w:rsid w:val="00AE3D42"/>
    <w:rsid w:val="00AE3F17"/>
    <w:rsid w:val="00AE4151"/>
    <w:rsid w:val="00AE4165"/>
    <w:rsid w:val="00AE425A"/>
    <w:rsid w:val="00AE445D"/>
    <w:rsid w:val="00AE4543"/>
    <w:rsid w:val="00AE45A2"/>
    <w:rsid w:val="00AE467B"/>
    <w:rsid w:val="00AE4A22"/>
    <w:rsid w:val="00AE4CF9"/>
    <w:rsid w:val="00AE4F57"/>
    <w:rsid w:val="00AE5082"/>
    <w:rsid w:val="00AE5139"/>
    <w:rsid w:val="00AE5347"/>
    <w:rsid w:val="00AE5572"/>
    <w:rsid w:val="00AE55AB"/>
    <w:rsid w:val="00AE55C9"/>
    <w:rsid w:val="00AE55CD"/>
    <w:rsid w:val="00AE5D31"/>
    <w:rsid w:val="00AE5E78"/>
    <w:rsid w:val="00AE61B2"/>
    <w:rsid w:val="00AE62C5"/>
    <w:rsid w:val="00AE631E"/>
    <w:rsid w:val="00AE643C"/>
    <w:rsid w:val="00AE64E0"/>
    <w:rsid w:val="00AE65AC"/>
    <w:rsid w:val="00AE6980"/>
    <w:rsid w:val="00AE6A05"/>
    <w:rsid w:val="00AE6C35"/>
    <w:rsid w:val="00AE6D0A"/>
    <w:rsid w:val="00AE6E43"/>
    <w:rsid w:val="00AE6F98"/>
    <w:rsid w:val="00AE7029"/>
    <w:rsid w:val="00AE736A"/>
    <w:rsid w:val="00AE7483"/>
    <w:rsid w:val="00AE7B73"/>
    <w:rsid w:val="00AE7BBA"/>
    <w:rsid w:val="00AE7BC8"/>
    <w:rsid w:val="00AE7BD3"/>
    <w:rsid w:val="00AE7D78"/>
    <w:rsid w:val="00AE7E76"/>
    <w:rsid w:val="00AE7E9D"/>
    <w:rsid w:val="00AF0002"/>
    <w:rsid w:val="00AF0060"/>
    <w:rsid w:val="00AF007A"/>
    <w:rsid w:val="00AF00A2"/>
    <w:rsid w:val="00AF02A4"/>
    <w:rsid w:val="00AF02AD"/>
    <w:rsid w:val="00AF05A3"/>
    <w:rsid w:val="00AF0AF5"/>
    <w:rsid w:val="00AF1217"/>
    <w:rsid w:val="00AF13DE"/>
    <w:rsid w:val="00AF176B"/>
    <w:rsid w:val="00AF1976"/>
    <w:rsid w:val="00AF1AA6"/>
    <w:rsid w:val="00AF1CB8"/>
    <w:rsid w:val="00AF1E96"/>
    <w:rsid w:val="00AF1F96"/>
    <w:rsid w:val="00AF2AB1"/>
    <w:rsid w:val="00AF2B95"/>
    <w:rsid w:val="00AF2CA4"/>
    <w:rsid w:val="00AF30C9"/>
    <w:rsid w:val="00AF3356"/>
    <w:rsid w:val="00AF342E"/>
    <w:rsid w:val="00AF38A7"/>
    <w:rsid w:val="00AF3A37"/>
    <w:rsid w:val="00AF3ADF"/>
    <w:rsid w:val="00AF3E84"/>
    <w:rsid w:val="00AF437C"/>
    <w:rsid w:val="00AF4456"/>
    <w:rsid w:val="00AF453E"/>
    <w:rsid w:val="00AF4541"/>
    <w:rsid w:val="00AF4B41"/>
    <w:rsid w:val="00AF4BBB"/>
    <w:rsid w:val="00AF4CFD"/>
    <w:rsid w:val="00AF4DF3"/>
    <w:rsid w:val="00AF5161"/>
    <w:rsid w:val="00AF518C"/>
    <w:rsid w:val="00AF5271"/>
    <w:rsid w:val="00AF5499"/>
    <w:rsid w:val="00AF5667"/>
    <w:rsid w:val="00AF576E"/>
    <w:rsid w:val="00AF5870"/>
    <w:rsid w:val="00AF5987"/>
    <w:rsid w:val="00AF5A4A"/>
    <w:rsid w:val="00AF5BF1"/>
    <w:rsid w:val="00AF608E"/>
    <w:rsid w:val="00AF6270"/>
    <w:rsid w:val="00AF63BB"/>
    <w:rsid w:val="00AF6522"/>
    <w:rsid w:val="00AF69B2"/>
    <w:rsid w:val="00AF6A67"/>
    <w:rsid w:val="00AF6CEA"/>
    <w:rsid w:val="00AF6DCE"/>
    <w:rsid w:val="00AF6ECD"/>
    <w:rsid w:val="00AF6F1F"/>
    <w:rsid w:val="00AF71B1"/>
    <w:rsid w:val="00AF71E8"/>
    <w:rsid w:val="00AF7227"/>
    <w:rsid w:val="00AF728B"/>
    <w:rsid w:val="00AF75AB"/>
    <w:rsid w:val="00AF7827"/>
    <w:rsid w:val="00AF782D"/>
    <w:rsid w:val="00AF7A79"/>
    <w:rsid w:val="00AF7E04"/>
    <w:rsid w:val="00AF7F14"/>
    <w:rsid w:val="00B002BD"/>
    <w:rsid w:val="00B004D4"/>
    <w:rsid w:val="00B0054A"/>
    <w:rsid w:val="00B00EC0"/>
    <w:rsid w:val="00B00F49"/>
    <w:rsid w:val="00B0112A"/>
    <w:rsid w:val="00B016AD"/>
    <w:rsid w:val="00B016BC"/>
    <w:rsid w:val="00B01D12"/>
    <w:rsid w:val="00B01D6E"/>
    <w:rsid w:val="00B01DFD"/>
    <w:rsid w:val="00B01F70"/>
    <w:rsid w:val="00B0210C"/>
    <w:rsid w:val="00B02111"/>
    <w:rsid w:val="00B02132"/>
    <w:rsid w:val="00B02353"/>
    <w:rsid w:val="00B027E6"/>
    <w:rsid w:val="00B029FE"/>
    <w:rsid w:val="00B02A0A"/>
    <w:rsid w:val="00B02BA4"/>
    <w:rsid w:val="00B02C04"/>
    <w:rsid w:val="00B02FC5"/>
    <w:rsid w:val="00B036FF"/>
    <w:rsid w:val="00B0379F"/>
    <w:rsid w:val="00B0387A"/>
    <w:rsid w:val="00B03D65"/>
    <w:rsid w:val="00B03DA2"/>
    <w:rsid w:val="00B03DBA"/>
    <w:rsid w:val="00B03E77"/>
    <w:rsid w:val="00B040C1"/>
    <w:rsid w:val="00B04115"/>
    <w:rsid w:val="00B0420E"/>
    <w:rsid w:val="00B0421F"/>
    <w:rsid w:val="00B043D1"/>
    <w:rsid w:val="00B044D0"/>
    <w:rsid w:val="00B047AA"/>
    <w:rsid w:val="00B047B3"/>
    <w:rsid w:val="00B047C6"/>
    <w:rsid w:val="00B04804"/>
    <w:rsid w:val="00B0483F"/>
    <w:rsid w:val="00B04870"/>
    <w:rsid w:val="00B048ED"/>
    <w:rsid w:val="00B049CE"/>
    <w:rsid w:val="00B04A11"/>
    <w:rsid w:val="00B04AD7"/>
    <w:rsid w:val="00B04C15"/>
    <w:rsid w:val="00B04C8F"/>
    <w:rsid w:val="00B04D5D"/>
    <w:rsid w:val="00B04FA3"/>
    <w:rsid w:val="00B0524A"/>
    <w:rsid w:val="00B0592B"/>
    <w:rsid w:val="00B05943"/>
    <w:rsid w:val="00B05A7F"/>
    <w:rsid w:val="00B0607F"/>
    <w:rsid w:val="00B061C5"/>
    <w:rsid w:val="00B061E1"/>
    <w:rsid w:val="00B06227"/>
    <w:rsid w:val="00B0638A"/>
    <w:rsid w:val="00B06995"/>
    <w:rsid w:val="00B069B6"/>
    <w:rsid w:val="00B0711B"/>
    <w:rsid w:val="00B0715C"/>
    <w:rsid w:val="00B0715E"/>
    <w:rsid w:val="00B072E7"/>
    <w:rsid w:val="00B072F5"/>
    <w:rsid w:val="00B072FD"/>
    <w:rsid w:val="00B07AE9"/>
    <w:rsid w:val="00B07B62"/>
    <w:rsid w:val="00B07BFA"/>
    <w:rsid w:val="00B07C11"/>
    <w:rsid w:val="00B07C52"/>
    <w:rsid w:val="00B07D7E"/>
    <w:rsid w:val="00B10028"/>
    <w:rsid w:val="00B100D3"/>
    <w:rsid w:val="00B10115"/>
    <w:rsid w:val="00B102AD"/>
    <w:rsid w:val="00B10724"/>
    <w:rsid w:val="00B1089A"/>
    <w:rsid w:val="00B108D5"/>
    <w:rsid w:val="00B108ED"/>
    <w:rsid w:val="00B10B44"/>
    <w:rsid w:val="00B10C7D"/>
    <w:rsid w:val="00B10E78"/>
    <w:rsid w:val="00B10FAA"/>
    <w:rsid w:val="00B110FA"/>
    <w:rsid w:val="00B112C8"/>
    <w:rsid w:val="00B11673"/>
    <w:rsid w:val="00B1178C"/>
    <w:rsid w:val="00B11942"/>
    <w:rsid w:val="00B11B3A"/>
    <w:rsid w:val="00B11D02"/>
    <w:rsid w:val="00B11DE3"/>
    <w:rsid w:val="00B11E8E"/>
    <w:rsid w:val="00B120BA"/>
    <w:rsid w:val="00B12423"/>
    <w:rsid w:val="00B124E3"/>
    <w:rsid w:val="00B12586"/>
    <w:rsid w:val="00B125F1"/>
    <w:rsid w:val="00B1272B"/>
    <w:rsid w:val="00B128F9"/>
    <w:rsid w:val="00B12922"/>
    <w:rsid w:val="00B12A36"/>
    <w:rsid w:val="00B12D6F"/>
    <w:rsid w:val="00B12E7F"/>
    <w:rsid w:val="00B12FA6"/>
    <w:rsid w:val="00B1357B"/>
    <w:rsid w:val="00B1380C"/>
    <w:rsid w:val="00B13915"/>
    <w:rsid w:val="00B13F8A"/>
    <w:rsid w:val="00B14399"/>
    <w:rsid w:val="00B143AA"/>
    <w:rsid w:val="00B144E8"/>
    <w:rsid w:val="00B14627"/>
    <w:rsid w:val="00B14642"/>
    <w:rsid w:val="00B1469E"/>
    <w:rsid w:val="00B14740"/>
    <w:rsid w:val="00B147B4"/>
    <w:rsid w:val="00B14A30"/>
    <w:rsid w:val="00B14DCB"/>
    <w:rsid w:val="00B14DF2"/>
    <w:rsid w:val="00B14E11"/>
    <w:rsid w:val="00B150D0"/>
    <w:rsid w:val="00B150F3"/>
    <w:rsid w:val="00B15234"/>
    <w:rsid w:val="00B15399"/>
    <w:rsid w:val="00B154E7"/>
    <w:rsid w:val="00B154F6"/>
    <w:rsid w:val="00B1593E"/>
    <w:rsid w:val="00B15B47"/>
    <w:rsid w:val="00B1623E"/>
    <w:rsid w:val="00B1630B"/>
    <w:rsid w:val="00B16514"/>
    <w:rsid w:val="00B16701"/>
    <w:rsid w:val="00B16A3E"/>
    <w:rsid w:val="00B16B9B"/>
    <w:rsid w:val="00B16CB2"/>
    <w:rsid w:val="00B16D20"/>
    <w:rsid w:val="00B16D66"/>
    <w:rsid w:val="00B16D92"/>
    <w:rsid w:val="00B16DC9"/>
    <w:rsid w:val="00B170B2"/>
    <w:rsid w:val="00B17130"/>
    <w:rsid w:val="00B1722C"/>
    <w:rsid w:val="00B17317"/>
    <w:rsid w:val="00B17335"/>
    <w:rsid w:val="00B173F4"/>
    <w:rsid w:val="00B174F8"/>
    <w:rsid w:val="00B178D6"/>
    <w:rsid w:val="00B1792A"/>
    <w:rsid w:val="00B17B6F"/>
    <w:rsid w:val="00B17C7B"/>
    <w:rsid w:val="00B17D15"/>
    <w:rsid w:val="00B17D16"/>
    <w:rsid w:val="00B17F82"/>
    <w:rsid w:val="00B20196"/>
    <w:rsid w:val="00B203CF"/>
    <w:rsid w:val="00B20767"/>
    <w:rsid w:val="00B209B6"/>
    <w:rsid w:val="00B20D8F"/>
    <w:rsid w:val="00B20DF4"/>
    <w:rsid w:val="00B21192"/>
    <w:rsid w:val="00B2121D"/>
    <w:rsid w:val="00B21370"/>
    <w:rsid w:val="00B2141E"/>
    <w:rsid w:val="00B214DF"/>
    <w:rsid w:val="00B215EC"/>
    <w:rsid w:val="00B2166C"/>
    <w:rsid w:val="00B219DD"/>
    <w:rsid w:val="00B21A2C"/>
    <w:rsid w:val="00B21D2D"/>
    <w:rsid w:val="00B21F96"/>
    <w:rsid w:val="00B220AD"/>
    <w:rsid w:val="00B225C3"/>
    <w:rsid w:val="00B225F5"/>
    <w:rsid w:val="00B22825"/>
    <w:rsid w:val="00B22B14"/>
    <w:rsid w:val="00B22C97"/>
    <w:rsid w:val="00B22D2A"/>
    <w:rsid w:val="00B22D50"/>
    <w:rsid w:val="00B22DE0"/>
    <w:rsid w:val="00B22EBB"/>
    <w:rsid w:val="00B22EFF"/>
    <w:rsid w:val="00B23058"/>
    <w:rsid w:val="00B2305A"/>
    <w:rsid w:val="00B23365"/>
    <w:rsid w:val="00B2341E"/>
    <w:rsid w:val="00B23C55"/>
    <w:rsid w:val="00B23CE5"/>
    <w:rsid w:val="00B240B5"/>
    <w:rsid w:val="00B2420D"/>
    <w:rsid w:val="00B243A7"/>
    <w:rsid w:val="00B2455C"/>
    <w:rsid w:val="00B245E8"/>
    <w:rsid w:val="00B24635"/>
    <w:rsid w:val="00B246A6"/>
    <w:rsid w:val="00B24744"/>
    <w:rsid w:val="00B248B8"/>
    <w:rsid w:val="00B248E2"/>
    <w:rsid w:val="00B24C13"/>
    <w:rsid w:val="00B24D21"/>
    <w:rsid w:val="00B24D49"/>
    <w:rsid w:val="00B24ECF"/>
    <w:rsid w:val="00B24F5F"/>
    <w:rsid w:val="00B25078"/>
    <w:rsid w:val="00B25361"/>
    <w:rsid w:val="00B253D1"/>
    <w:rsid w:val="00B253E2"/>
    <w:rsid w:val="00B254AD"/>
    <w:rsid w:val="00B256EA"/>
    <w:rsid w:val="00B259D3"/>
    <w:rsid w:val="00B25D03"/>
    <w:rsid w:val="00B25D27"/>
    <w:rsid w:val="00B263A2"/>
    <w:rsid w:val="00B2640A"/>
    <w:rsid w:val="00B26912"/>
    <w:rsid w:val="00B26964"/>
    <w:rsid w:val="00B269ED"/>
    <w:rsid w:val="00B26D54"/>
    <w:rsid w:val="00B26EC7"/>
    <w:rsid w:val="00B270D6"/>
    <w:rsid w:val="00B27280"/>
    <w:rsid w:val="00B27409"/>
    <w:rsid w:val="00B27CD9"/>
    <w:rsid w:val="00B27D77"/>
    <w:rsid w:val="00B27D95"/>
    <w:rsid w:val="00B27DE0"/>
    <w:rsid w:val="00B27DF2"/>
    <w:rsid w:val="00B27E54"/>
    <w:rsid w:val="00B27F03"/>
    <w:rsid w:val="00B302EA"/>
    <w:rsid w:val="00B30440"/>
    <w:rsid w:val="00B304FE"/>
    <w:rsid w:val="00B305D5"/>
    <w:rsid w:val="00B307D1"/>
    <w:rsid w:val="00B30824"/>
    <w:rsid w:val="00B30830"/>
    <w:rsid w:val="00B309EB"/>
    <w:rsid w:val="00B30B06"/>
    <w:rsid w:val="00B30BE2"/>
    <w:rsid w:val="00B30D81"/>
    <w:rsid w:val="00B30DEF"/>
    <w:rsid w:val="00B30E58"/>
    <w:rsid w:val="00B30F02"/>
    <w:rsid w:val="00B30F36"/>
    <w:rsid w:val="00B310B4"/>
    <w:rsid w:val="00B31265"/>
    <w:rsid w:val="00B31A98"/>
    <w:rsid w:val="00B31BE3"/>
    <w:rsid w:val="00B31FCF"/>
    <w:rsid w:val="00B3204D"/>
    <w:rsid w:val="00B32511"/>
    <w:rsid w:val="00B32606"/>
    <w:rsid w:val="00B32C6A"/>
    <w:rsid w:val="00B32E25"/>
    <w:rsid w:val="00B32E77"/>
    <w:rsid w:val="00B32F3D"/>
    <w:rsid w:val="00B3309B"/>
    <w:rsid w:val="00B334BA"/>
    <w:rsid w:val="00B33A3D"/>
    <w:rsid w:val="00B33A60"/>
    <w:rsid w:val="00B33BB0"/>
    <w:rsid w:val="00B3422E"/>
    <w:rsid w:val="00B3450A"/>
    <w:rsid w:val="00B3459E"/>
    <w:rsid w:val="00B349F3"/>
    <w:rsid w:val="00B34C99"/>
    <w:rsid w:val="00B34D1A"/>
    <w:rsid w:val="00B34D4E"/>
    <w:rsid w:val="00B34ED0"/>
    <w:rsid w:val="00B34F1A"/>
    <w:rsid w:val="00B34F40"/>
    <w:rsid w:val="00B34F94"/>
    <w:rsid w:val="00B35218"/>
    <w:rsid w:val="00B3525E"/>
    <w:rsid w:val="00B35272"/>
    <w:rsid w:val="00B353C1"/>
    <w:rsid w:val="00B355E5"/>
    <w:rsid w:val="00B3572B"/>
    <w:rsid w:val="00B3580A"/>
    <w:rsid w:val="00B35A5D"/>
    <w:rsid w:val="00B35B4A"/>
    <w:rsid w:val="00B35D0C"/>
    <w:rsid w:val="00B35E77"/>
    <w:rsid w:val="00B35EB9"/>
    <w:rsid w:val="00B36052"/>
    <w:rsid w:val="00B36170"/>
    <w:rsid w:val="00B361C8"/>
    <w:rsid w:val="00B361C9"/>
    <w:rsid w:val="00B36341"/>
    <w:rsid w:val="00B363E5"/>
    <w:rsid w:val="00B36560"/>
    <w:rsid w:val="00B36788"/>
    <w:rsid w:val="00B368C7"/>
    <w:rsid w:val="00B36A03"/>
    <w:rsid w:val="00B36A9F"/>
    <w:rsid w:val="00B36B16"/>
    <w:rsid w:val="00B36B63"/>
    <w:rsid w:val="00B36E8B"/>
    <w:rsid w:val="00B36E9C"/>
    <w:rsid w:val="00B3721A"/>
    <w:rsid w:val="00B3730F"/>
    <w:rsid w:val="00B374A2"/>
    <w:rsid w:val="00B374DE"/>
    <w:rsid w:val="00B3756B"/>
    <w:rsid w:val="00B375F9"/>
    <w:rsid w:val="00B37B60"/>
    <w:rsid w:val="00B37E82"/>
    <w:rsid w:val="00B40148"/>
    <w:rsid w:val="00B40238"/>
    <w:rsid w:val="00B40286"/>
    <w:rsid w:val="00B4029D"/>
    <w:rsid w:val="00B402B1"/>
    <w:rsid w:val="00B4030F"/>
    <w:rsid w:val="00B40595"/>
    <w:rsid w:val="00B40705"/>
    <w:rsid w:val="00B40939"/>
    <w:rsid w:val="00B40A88"/>
    <w:rsid w:val="00B40AD4"/>
    <w:rsid w:val="00B40BB1"/>
    <w:rsid w:val="00B41146"/>
    <w:rsid w:val="00B41510"/>
    <w:rsid w:val="00B417F1"/>
    <w:rsid w:val="00B41836"/>
    <w:rsid w:val="00B4187D"/>
    <w:rsid w:val="00B418F0"/>
    <w:rsid w:val="00B41986"/>
    <w:rsid w:val="00B41A21"/>
    <w:rsid w:val="00B41AA6"/>
    <w:rsid w:val="00B41AC2"/>
    <w:rsid w:val="00B41F8C"/>
    <w:rsid w:val="00B4216F"/>
    <w:rsid w:val="00B42310"/>
    <w:rsid w:val="00B42359"/>
    <w:rsid w:val="00B4272A"/>
    <w:rsid w:val="00B42A76"/>
    <w:rsid w:val="00B42AFF"/>
    <w:rsid w:val="00B42E79"/>
    <w:rsid w:val="00B42E90"/>
    <w:rsid w:val="00B42F5B"/>
    <w:rsid w:val="00B42F8D"/>
    <w:rsid w:val="00B432E8"/>
    <w:rsid w:val="00B4382C"/>
    <w:rsid w:val="00B43CFA"/>
    <w:rsid w:val="00B43D4B"/>
    <w:rsid w:val="00B44037"/>
    <w:rsid w:val="00B44201"/>
    <w:rsid w:val="00B4485E"/>
    <w:rsid w:val="00B44969"/>
    <w:rsid w:val="00B44A94"/>
    <w:rsid w:val="00B44B94"/>
    <w:rsid w:val="00B44CF4"/>
    <w:rsid w:val="00B44E37"/>
    <w:rsid w:val="00B44E3C"/>
    <w:rsid w:val="00B44EDD"/>
    <w:rsid w:val="00B44F48"/>
    <w:rsid w:val="00B44FCF"/>
    <w:rsid w:val="00B451DC"/>
    <w:rsid w:val="00B452B0"/>
    <w:rsid w:val="00B45323"/>
    <w:rsid w:val="00B453AC"/>
    <w:rsid w:val="00B45645"/>
    <w:rsid w:val="00B4565D"/>
    <w:rsid w:val="00B45684"/>
    <w:rsid w:val="00B4594E"/>
    <w:rsid w:val="00B45DFE"/>
    <w:rsid w:val="00B45FE9"/>
    <w:rsid w:val="00B46454"/>
    <w:rsid w:val="00B46472"/>
    <w:rsid w:val="00B4672E"/>
    <w:rsid w:val="00B46773"/>
    <w:rsid w:val="00B4699B"/>
    <w:rsid w:val="00B46A24"/>
    <w:rsid w:val="00B46F26"/>
    <w:rsid w:val="00B47466"/>
    <w:rsid w:val="00B475AC"/>
    <w:rsid w:val="00B4766D"/>
    <w:rsid w:val="00B47787"/>
    <w:rsid w:val="00B4780C"/>
    <w:rsid w:val="00B47836"/>
    <w:rsid w:val="00B478F3"/>
    <w:rsid w:val="00B47BEB"/>
    <w:rsid w:val="00B502BE"/>
    <w:rsid w:val="00B504AD"/>
    <w:rsid w:val="00B5055B"/>
    <w:rsid w:val="00B50713"/>
    <w:rsid w:val="00B5080C"/>
    <w:rsid w:val="00B50B9B"/>
    <w:rsid w:val="00B50CD6"/>
    <w:rsid w:val="00B50E07"/>
    <w:rsid w:val="00B50F8E"/>
    <w:rsid w:val="00B51159"/>
    <w:rsid w:val="00B51410"/>
    <w:rsid w:val="00B514F3"/>
    <w:rsid w:val="00B51671"/>
    <w:rsid w:val="00B5178F"/>
    <w:rsid w:val="00B517C8"/>
    <w:rsid w:val="00B5195A"/>
    <w:rsid w:val="00B51A9C"/>
    <w:rsid w:val="00B51BA7"/>
    <w:rsid w:val="00B51C60"/>
    <w:rsid w:val="00B51D17"/>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5D4"/>
    <w:rsid w:val="00B53668"/>
    <w:rsid w:val="00B53A2F"/>
    <w:rsid w:val="00B53C39"/>
    <w:rsid w:val="00B53E1E"/>
    <w:rsid w:val="00B54062"/>
    <w:rsid w:val="00B5413F"/>
    <w:rsid w:val="00B54294"/>
    <w:rsid w:val="00B542E6"/>
    <w:rsid w:val="00B54476"/>
    <w:rsid w:val="00B54A1F"/>
    <w:rsid w:val="00B54A90"/>
    <w:rsid w:val="00B54B6B"/>
    <w:rsid w:val="00B54BA0"/>
    <w:rsid w:val="00B54D75"/>
    <w:rsid w:val="00B54D85"/>
    <w:rsid w:val="00B54E43"/>
    <w:rsid w:val="00B54E8E"/>
    <w:rsid w:val="00B55042"/>
    <w:rsid w:val="00B550F2"/>
    <w:rsid w:val="00B5574F"/>
    <w:rsid w:val="00B55939"/>
    <w:rsid w:val="00B55BA3"/>
    <w:rsid w:val="00B55DA8"/>
    <w:rsid w:val="00B55DD4"/>
    <w:rsid w:val="00B55E4D"/>
    <w:rsid w:val="00B5602E"/>
    <w:rsid w:val="00B5607F"/>
    <w:rsid w:val="00B560B5"/>
    <w:rsid w:val="00B56265"/>
    <w:rsid w:val="00B5645B"/>
    <w:rsid w:val="00B56A27"/>
    <w:rsid w:val="00B56B74"/>
    <w:rsid w:val="00B56E8D"/>
    <w:rsid w:val="00B57222"/>
    <w:rsid w:val="00B57223"/>
    <w:rsid w:val="00B57508"/>
    <w:rsid w:val="00B576A5"/>
    <w:rsid w:val="00B57832"/>
    <w:rsid w:val="00B57A69"/>
    <w:rsid w:val="00B57B64"/>
    <w:rsid w:val="00B57BCB"/>
    <w:rsid w:val="00B57D8E"/>
    <w:rsid w:val="00B600C3"/>
    <w:rsid w:val="00B6016C"/>
    <w:rsid w:val="00B60207"/>
    <w:rsid w:val="00B60498"/>
    <w:rsid w:val="00B604BC"/>
    <w:rsid w:val="00B60535"/>
    <w:rsid w:val="00B607E5"/>
    <w:rsid w:val="00B6082A"/>
    <w:rsid w:val="00B60997"/>
    <w:rsid w:val="00B60C6E"/>
    <w:rsid w:val="00B60CD4"/>
    <w:rsid w:val="00B60EEB"/>
    <w:rsid w:val="00B60FDB"/>
    <w:rsid w:val="00B61289"/>
    <w:rsid w:val="00B6128E"/>
    <w:rsid w:val="00B61365"/>
    <w:rsid w:val="00B61427"/>
    <w:rsid w:val="00B61652"/>
    <w:rsid w:val="00B618F1"/>
    <w:rsid w:val="00B61967"/>
    <w:rsid w:val="00B61C16"/>
    <w:rsid w:val="00B61DAA"/>
    <w:rsid w:val="00B62293"/>
    <w:rsid w:val="00B62576"/>
    <w:rsid w:val="00B625CA"/>
    <w:rsid w:val="00B62905"/>
    <w:rsid w:val="00B62AD8"/>
    <w:rsid w:val="00B62B7C"/>
    <w:rsid w:val="00B630F5"/>
    <w:rsid w:val="00B63123"/>
    <w:rsid w:val="00B631A5"/>
    <w:rsid w:val="00B63409"/>
    <w:rsid w:val="00B63773"/>
    <w:rsid w:val="00B637D4"/>
    <w:rsid w:val="00B63ABD"/>
    <w:rsid w:val="00B63D61"/>
    <w:rsid w:val="00B63F9E"/>
    <w:rsid w:val="00B63FB8"/>
    <w:rsid w:val="00B64337"/>
    <w:rsid w:val="00B643BD"/>
    <w:rsid w:val="00B643F1"/>
    <w:rsid w:val="00B6447B"/>
    <w:rsid w:val="00B647B0"/>
    <w:rsid w:val="00B64A28"/>
    <w:rsid w:val="00B64D42"/>
    <w:rsid w:val="00B64E27"/>
    <w:rsid w:val="00B64FB2"/>
    <w:rsid w:val="00B6552B"/>
    <w:rsid w:val="00B6568C"/>
    <w:rsid w:val="00B656F9"/>
    <w:rsid w:val="00B65CFC"/>
    <w:rsid w:val="00B65E9D"/>
    <w:rsid w:val="00B660F6"/>
    <w:rsid w:val="00B66367"/>
    <w:rsid w:val="00B66413"/>
    <w:rsid w:val="00B6674D"/>
    <w:rsid w:val="00B667A9"/>
    <w:rsid w:val="00B668B6"/>
    <w:rsid w:val="00B66AAD"/>
    <w:rsid w:val="00B66C3D"/>
    <w:rsid w:val="00B67236"/>
    <w:rsid w:val="00B673CA"/>
    <w:rsid w:val="00B67429"/>
    <w:rsid w:val="00B674AD"/>
    <w:rsid w:val="00B67671"/>
    <w:rsid w:val="00B678A2"/>
    <w:rsid w:val="00B67BE8"/>
    <w:rsid w:val="00B67CD1"/>
    <w:rsid w:val="00B67EBD"/>
    <w:rsid w:val="00B7006F"/>
    <w:rsid w:val="00B705F6"/>
    <w:rsid w:val="00B7081B"/>
    <w:rsid w:val="00B7085C"/>
    <w:rsid w:val="00B70C03"/>
    <w:rsid w:val="00B70C13"/>
    <w:rsid w:val="00B70C4C"/>
    <w:rsid w:val="00B70CE5"/>
    <w:rsid w:val="00B70E43"/>
    <w:rsid w:val="00B70FF6"/>
    <w:rsid w:val="00B71288"/>
    <w:rsid w:val="00B71630"/>
    <w:rsid w:val="00B71735"/>
    <w:rsid w:val="00B717E2"/>
    <w:rsid w:val="00B71A66"/>
    <w:rsid w:val="00B71A6A"/>
    <w:rsid w:val="00B71C73"/>
    <w:rsid w:val="00B71F97"/>
    <w:rsid w:val="00B71F9B"/>
    <w:rsid w:val="00B72147"/>
    <w:rsid w:val="00B72314"/>
    <w:rsid w:val="00B724FC"/>
    <w:rsid w:val="00B725E8"/>
    <w:rsid w:val="00B72605"/>
    <w:rsid w:val="00B72650"/>
    <w:rsid w:val="00B7267E"/>
    <w:rsid w:val="00B727E6"/>
    <w:rsid w:val="00B72BEE"/>
    <w:rsid w:val="00B72C01"/>
    <w:rsid w:val="00B72C81"/>
    <w:rsid w:val="00B72C9E"/>
    <w:rsid w:val="00B73049"/>
    <w:rsid w:val="00B73549"/>
    <w:rsid w:val="00B736E2"/>
    <w:rsid w:val="00B73E60"/>
    <w:rsid w:val="00B73EB4"/>
    <w:rsid w:val="00B73F9D"/>
    <w:rsid w:val="00B74024"/>
    <w:rsid w:val="00B74074"/>
    <w:rsid w:val="00B74174"/>
    <w:rsid w:val="00B742F5"/>
    <w:rsid w:val="00B744EB"/>
    <w:rsid w:val="00B746B8"/>
    <w:rsid w:val="00B746DD"/>
    <w:rsid w:val="00B749B7"/>
    <w:rsid w:val="00B74D46"/>
    <w:rsid w:val="00B74FC9"/>
    <w:rsid w:val="00B75152"/>
    <w:rsid w:val="00B751C1"/>
    <w:rsid w:val="00B752B0"/>
    <w:rsid w:val="00B755FD"/>
    <w:rsid w:val="00B7567B"/>
    <w:rsid w:val="00B75A09"/>
    <w:rsid w:val="00B75A4F"/>
    <w:rsid w:val="00B75B81"/>
    <w:rsid w:val="00B75BF1"/>
    <w:rsid w:val="00B75D1A"/>
    <w:rsid w:val="00B75F27"/>
    <w:rsid w:val="00B75F8A"/>
    <w:rsid w:val="00B75FB2"/>
    <w:rsid w:val="00B7611C"/>
    <w:rsid w:val="00B76385"/>
    <w:rsid w:val="00B763BD"/>
    <w:rsid w:val="00B764A7"/>
    <w:rsid w:val="00B7674A"/>
    <w:rsid w:val="00B767DA"/>
    <w:rsid w:val="00B7689B"/>
    <w:rsid w:val="00B7695D"/>
    <w:rsid w:val="00B769A7"/>
    <w:rsid w:val="00B769DF"/>
    <w:rsid w:val="00B76AF6"/>
    <w:rsid w:val="00B76BB2"/>
    <w:rsid w:val="00B76CCF"/>
    <w:rsid w:val="00B76D07"/>
    <w:rsid w:val="00B76DF3"/>
    <w:rsid w:val="00B76E7D"/>
    <w:rsid w:val="00B76EB1"/>
    <w:rsid w:val="00B77034"/>
    <w:rsid w:val="00B77246"/>
    <w:rsid w:val="00B77365"/>
    <w:rsid w:val="00B77417"/>
    <w:rsid w:val="00B7742A"/>
    <w:rsid w:val="00B77467"/>
    <w:rsid w:val="00B775CE"/>
    <w:rsid w:val="00B779E5"/>
    <w:rsid w:val="00B77AA7"/>
    <w:rsid w:val="00B77C7E"/>
    <w:rsid w:val="00B77CF1"/>
    <w:rsid w:val="00B77D5F"/>
    <w:rsid w:val="00B77F29"/>
    <w:rsid w:val="00B77F46"/>
    <w:rsid w:val="00B8000D"/>
    <w:rsid w:val="00B80244"/>
    <w:rsid w:val="00B8046B"/>
    <w:rsid w:val="00B804D5"/>
    <w:rsid w:val="00B806FB"/>
    <w:rsid w:val="00B8077B"/>
    <w:rsid w:val="00B80783"/>
    <w:rsid w:val="00B80B14"/>
    <w:rsid w:val="00B80EC1"/>
    <w:rsid w:val="00B8105F"/>
    <w:rsid w:val="00B81207"/>
    <w:rsid w:val="00B81222"/>
    <w:rsid w:val="00B8132F"/>
    <w:rsid w:val="00B8146D"/>
    <w:rsid w:val="00B81771"/>
    <w:rsid w:val="00B817EA"/>
    <w:rsid w:val="00B8180F"/>
    <w:rsid w:val="00B8184C"/>
    <w:rsid w:val="00B81AB6"/>
    <w:rsid w:val="00B81AC3"/>
    <w:rsid w:val="00B81B1A"/>
    <w:rsid w:val="00B81DB4"/>
    <w:rsid w:val="00B81EA7"/>
    <w:rsid w:val="00B81F09"/>
    <w:rsid w:val="00B820BD"/>
    <w:rsid w:val="00B820CB"/>
    <w:rsid w:val="00B82542"/>
    <w:rsid w:val="00B82770"/>
    <w:rsid w:val="00B82966"/>
    <w:rsid w:val="00B82C17"/>
    <w:rsid w:val="00B82CA2"/>
    <w:rsid w:val="00B82D52"/>
    <w:rsid w:val="00B82E46"/>
    <w:rsid w:val="00B82F84"/>
    <w:rsid w:val="00B83389"/>
    <w:rsid w:val="00B83454"/>
    <w:rsid w:val="00B835FB"/>
    <w:rsid w:val="00B83C38"/>
    <w:rsid w:val="00B83C98"/>
    <w:rsid w:val="00B840AB"/>
    <w:rsid w:val="00B840DE"/>
    <w:rsid w:val="00B84404"/>
    <w:rsid w:val="00B8448D"/>
    <w:rsid w:val="00B84B15"/>
    <w:rsid w:val="00B84F75"/>
    <w:rsid w:val="00B84FE0"/>
    <w:rsid w:val="00B850E0"/>
    <w:rsid w:val="00B85192"/>
    <w:rsid w:val="00B853A3"/>
    <w:rsid w:val="00B854D6"/>
    <w:rsid w:val="00B85AA4"/>
    <w:rsid w:val="00B85B18"/>
    <w:rsid w:val="00B85C38"/>
    <w:rsid w:val="00B864C5"/>
    <w:rsid w:val="00B864DE"/>
    <w:rsid w:val="00B865C8"/>
    <w:rsid w:val="00B8682A"/>
    <w:rsid w:val="00B86A00"/>
    <w:rsid w:val="00B86B75"/>
    <w:rsid w:val="00B86D25"/>
    <w:rsid w:val="00B86D63"/>
    <w:rsid w:val="00B86FC1"/>
    <w:rsid w:val="00B87378"/>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EC"/>
    <w:rsid w:val="00B9058E"/>
    <w:rsid w:val="00B90B7E"/>
    <w:rsid w:val="00B90BF6"/>
    <w:rsid w:val="00B90C9D"/>
    <w:rsid w:val="00B90DA9"/>
    <w:rsid w:val="00B90F28"/>
    <w:rsid w:val="00B90F57"/>
    <w:rsid w:val="00B90F88"/>
    <w:rsid w:val="00B9112B"/>
    <w:rsid w:val="00B91362"/>
    <w:rsid w:val="00B9154D"/>
    <w:rsid w:val="00B91708"/>
    <w:rsid w:val="00B917A9"/>
    <w:rsid w:val="00B918A1"/>
    <w:rsid w:val="00B91906"/>
    <w:rsid w:val="00B91B3F"/>
    <w:rsid w:val="00B9219D"/>
    <w:rsid w:val="00B921CD"/>
    <w:rsid w:val="00B92392"/>
    <w:rsid w:val="00B923A8"/>
    <w:rsid w:val="00B923BD"/>
    <w:rsid w:val="00B9257B"/>
    <w:rsid w:val="00B92633"/>
    <w:rsid w:val="00B928E3"/>
    <w:rsid w:val="00B92B76"/>
    <w:rsid w:val="00B92DF7"/>
    <w:rsid w:val="00B92EE3"/>
    <w:rsid w:val="00B936D3"/>
    <w:rsid w:val="00B9378D"/>
    <w:rsid w:val="00B93B70"/>
    <w:rsid w:val="00B93D4C"/>
    <w:rsid w:val="00B93DA8"/>
    <w:rsid w:val="00B93E10"/>
    <w:rsid w:val="00B94059"/>
    <w:rsid w:val="00B940C6"/>
    <w:rsid w:val="00B940E9"/>
    <w:rsid w:val="00B9412B"/>
    <w:rsid w:val="00B941C5"/>
    <w:rsid w:val="00B944AF"/>
    <w:rsid w:val="00B9454D"/>
    <w:rsid w:val="00B948CE"/>
    <w:rsid w:val="00B94976"/>
    <w:rsid w:val="00B94A1F"/>
    <w:rsid w:val="00B94A98"/>
    <w:rsid w:val="00B94B3A"/>
    <w:rsid w:val="00B94D10"/>
    <w:rsid w:val="00B94ED4"/>
    <w:rsid w:val="00B94F19"/>
    <w:rsid w:val="00B955D3"/>
    <w:rsid w:val="00B95679"/>
    <w:rsid w:val="00B9568E"/>
    <w:rsid w:val="00B957BB"/>
    <w:rsid w:val="00B957F3"/>
    <w:rsid w:val="00B957F9"/>
    <w:rsid w:val="00B959E1"/>
    <w:rsid w:val="00B95BAE"/>
    <w:rsid w:val="00B9625C"/>
    <w:rsid w:val="00B969DB"/>
    <w:rsid w:val="00B96B68"/>
    <w:rsid w:val="00B96C8B"/>
    <w:rsid w:val="00B96CD1"/>
    <w:rsid w:val="00B97310"/>
    <w:rsid w:val="00B97368"/>
    <w:rsid w:val="00B973BB"/>
    <w:rsid w:val="00B97486"/>
    <w:rsid w:val="00B975B6"/>
    <w:rsid w:val="00B97697"/>
    <w:rsid w:val="00B978B0"/>
    <w:rsid w:val="00B97A00"/>
    <w:rsid w:val="00B97EA6"/>
    <w:rsid w:val="00BA0319"/>
    <w:rsid w:val="00BA05CB"/>
    <w:rsid w:val="00BA07BD"/>
    <w:rsid w:val="00BA0876"/>
    <w:rsid w:val="00BA0B59"/>
    <w:rsid w:val="00BA10B8"/>
    <w:rsid w:val="00BA10EA"/>
    <w:rsid w:val="00BA1165"/>
    <w:rsid w:val="00BA1226"/>
    <w:rsid w:val="00BA1445"/>
    <w:rsid w:val="00BA1626"/>
    <w:rsid w:val="00BA168F"/>
    <w:rsid w:val="00BA16B6"/>
    <w:rsid w:val="00BA18E9"/>
    <w:rsid w:val="00BA1A12"/>
    <w:rsid w:val="00BA1AF1"/>
    <w:rsid w:val="00BA1B53"/>
    <w:rsid w:val="00BA1F64"/>
    <w:rsid w:val="00BA1F79"/>
    <w:rsid w:val="00BA1FA1"/>
    <w:rsid w:val="00BA200E"/>
    <w:rsid w:val="00BA202F"/>
    <w:rsid w:val="00BA2047"/>
    <w:rsid w:val="00BA225F"/>
    <w:rsid w:val="00BA2359"/>
    <w:rsid w:val="00BA23D2"/>
    <w:rsid w:val="00BA2488"/>
    <w:rsid w:val="00BA24C2"/>
    <w:rsid w:val="00BA2625"/>
    <w:rsid w:val="00BA26FB"/>
    <w:rsid w:val="00BA2847"/>
    <w:rsid w:val="00BA288A"/>
    <w:rsid w:val="00BA2C4F"/>
    <w:rsid w:val="00BA2E61"/>
    <w:rsid w:val="00BA3368"/>
    <w:rsid w:val="00BA3487"/>
    <w:rsid w:val="00BA3544"/>
    <w:rsid w:val="00BA3836"/>
    <w:rsid w:val="00BA3889"/>
    <w:rsid w:val="00BA3AE8"/>
    <w:rsid w:val="00BA3D4A"/>
    <w:rsid w:val="00BA4013"/>
    <w:rsid w:val="00BA4104"/>
    <w:rsid w:val="00BA41F7"/>
    <w:rsid w:val="00BA4245"/>
    <w:rsid w:val="00BA42D7"/>
    <w:rsid w:val="00BA440A"/>
    <w:rsid w:val="00BA44A9"/>
    <w:rsid w:val="00BA44B5"/>
    <w:rsid w:val="00BA4572"/>
    <w:rsid w:val="00BA488D"/>
    <w:rsid w:val="00BA4E50"/>
    <w:rsid w:val="00BA5157"/>
    <w:rsid w:val="00BA518C"/>
    <w:rsid w:val="00BA54AA"/>
    <w:rsid w:val="00BA54F8"/>
    <w:rsid w:val="00BA554F"/>
    <w:rsid w:val="00BA5615"/>
    <w:rsid w:val="00BA592F"/>
    <w:rsid w:val="00BA5D45"/>
    <w:rsid w:val="00BA5D6F"/>
    <w:rsid w:val="00BA5F1B"/>
    <w:rsid w:val="00BA60AD"/>
    <w:rsid w:val="00BA6104"/>
    <w:rsid w:val="00BA61B5"/>
    <w:rsid w:val="00BA6426"/>
    <w:rsid w:val="00BA6BA8"/>
    <w:rsid w:val="00BA6CA4"/>
    <w:rsid w:val="00BA6EDD"/>
    <w:rsid w:val="00BA6F9F"/>
    <w:rsid w:val="00BA7204"/>
    <w:rsid w:val="00BA7306"/>
    <w:rsid w:val="00BA762F"/>
    <w:rsid w:val="00BA77B5"/>
    <w:rsid w:val="00BA77D1"/>
    <w:rsid w:val="00BA78D1"/>
    <w:rsid w:val="00BA7A06"/>
    <w:rsid w:val="00BA7B03"/>
    <w:rsid w:val="00BA7BD6"/>
    <w:rsid w:val="00BA7E01"/>
    <w:rsid w:val="00BA7E8C"/>
    <w:rsid w:val="00BB002B"/>
    <w:rsid w:val="00BB00B6"/>
    <w:rsid w:val="00BB0131"/>
    <w:rsid w:val="00BB0343"/>
    <w:rsid w:val="00BB0762"/>
    <w:rsid w:val="00BB078C"/>
    <w:rsid w:val="00BB07B8"/>
    <w:rsid w:val="00BB09DB"/>
    <w:rsid w:val="00BB0A34"/>
    <w:rsid w:val="00BB0C39"/>
    <w:rsid w:val="00BB0FBC"/>
    <w:rsid w:val="00BB118B"/>
    <w:rsid w:val="00BB1278"/>
    <w:rsid w:val="00BB13B0"/>
    <w:rsid w:val="00BB1489"/>
    <w:rsid w:val="00BB1AA9"/>
    <w:rsid w:val="00BB1DEF"/>
    <w:rsid w:val="00BB2189"/>
    <w:rsid w:val="00BB2371"/>
    <w:rsid w:val="00BB27BD"/>
    <w:rsid w:val="00BB2A29"/>
    <w:rsid w:val="00BB2D43"/>
    <w:rsid w:val="00BB2D67"/>
    <w:rsid w:val="00BB2D70"/>
    <w:rsid w:val="00BB2E21"/>
    <w:rsid w:val="00BB30B1"/>
    <w:rsid w:val="00BB3224"/>
    <w:rsid w:val="00BB32A9"/>
    <w:rsid w:val="00BB32F3"/>
    <w:rsid w:val="00BB33D1"/>
    <w:rsid w:val="00BB3585"/>
    <w:rsid w:val="00BB3801"/>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BA"/>
    <w:rsid w:val="00BB5091"/>
    <w:rsid w:val="00BB5251"/>
    <w:rsid w:val="00BB52D0"/>
    <w:rsid w:val="00BB538A"/>
    <w:rsid w:val="00BB5400"/>
    <w:rsid w:val="00BB5415"/>
    <w:rsid w:val="00BB576F"/>
    <w:rsid w:val="00BB5E60"/>
    <w:rsid w:val="00BB5EE9"/>
    <w:rsid w:val="00BB5F17"/>
    <w:rsid w:val="00BB643C"/>
    <w:rsid w:val="00BB64EB"/>
    <w:rsid w:val="00BB65E2"/>
    <w:rsid w:val="00BB6830"/>
    <w:rsid w:val="00BB6972"/>
    <w:rsid w:val="00BB6A2D"/>
    <w:rsid w:val="00BB6AB7"/>
    <w:rsid w:val="00BB6CF2"/>
    <w:rsid w:val="00BB6D17"/>
    <w:rsid w:val="00BB7038"/>
    <w:rsid w:val="00BB7186"/>
    <w:rsid w:val="00BB7412"/>
    <w:rsid w:val="00BB7755"/>
    <w:rsid w:val="00BB77A2"/>
    <w:rsid w:val="00BB7C05"/>
    <w:rsid w:val="00BB7CB2"/>
    <w:rsid w:val="00BB7D60"/>
    <w:rsid w:val="00BB7E43"/>
    <w:rsid w:val="00BB7F0B"/>
    <w:rsid w:val="00BC0040"/>
    <w:rsid w:val="00BC0051"/>
    <w:rsid w:val="00BC0138"/>
    <w:rsid w:val="00BC01D5"/>
    <w:rsid w:val="00BC0230"/>
    <w:rsid w:val="00BC02D5"/>
    <w:rsid w:val="00BC0373"/>
    <w:rsid w:val="00BC0375"/>
    <w:rsid w:val="00BC06EA"/>
    <w:rsid w:val="00BC0A45"/>
    <w:rsid w:val="00BC0A98"/>
    <w:rsid w:val="00BC101F"/>
    <w:rsid w:val="00BC12E6"/>
    <w:rsid w:val="00BC1751"/>
    <w:rsid w:val="00BC1836"/>
    <w:rsid w:val="00BC1DAC"/>
    <w:rsid w:val="00BC1DB2"/>
    <w:rsid w:val="00BC1E1F"/>
    <w:rsid w:val="00BC1FBC"/>
    <w:rsid w:val="00BC2189"/>
    <w:rsid w:val="00BC2214"/>
    <w:rsid w:val="00BC22C6"/>
    <w:rsid w:val="00BC24A5"/>
    <w:rsid w:val="00BC28F1"/>
    <w:rsid w:val="00BC2D68"/>
    <w:rsid w:val="00BC2D6D"/>
    <w:rsid w:val="00BC2E00"/>
    <w:rsid w:val="00BC2F57"/>
    <w:rsid w:val="00BC3026"/>
    <w:rsid w:val="00BC309A"/>
    <w:rsid w:val="00BC33FB"/>
    <w:rsid w:val="00BC354C"/>
    <w:rsid w:val="00BC35D5"/>
    <w:rsid w:val="00BC3854"/>
    <w:rsid w:val="00BC3A91"/>
    <w:rsid w:val="00BC3B1B"/>
    <w:rsid w:val="00BC3BAD"/>
    <w:rsid w:val="00BC3FEE"/>
    <w:rsid w:val="00BC402E"/>
    <w:rsid w:val="00BC40A0"/>
    <w:rsid w:val="00BC41D6"/>
    <w:rsid w:val="00BC421C"/>
    <w:rsid w:val="00BC4312"/>
    <w:rsid w:val="00BC435B"/>
    <w:rsid w:val="00BC4428"/>
    <w:rsid w:val="00BC4553"/>
    <w:rsid w:val="00BC45E9"/>
    <w:rsid w:val="00BC47D1"/>
    <w:rsid w:val="00BC48A2"/>
    <w:rsid w:val="00BC4BE6"/>
    <w:rsid w:val="00BC4EA4"/>
    <w:rsid w:val="00BC5268"/>
    <w:rsid w:val="00BC536E"/>
    <w:rsid w:val="00BC54DB"/>
    <w:rsid w:val="00BC57D2"/>
    <w:rsid w:val="00BC5803"/>
    <w:rsid w:val="00BC5C9F"/>
    <w:rsid w:val="00BC5CF8"/>
    <w:rsid w:val="00BC5D75"/>
    <w:rsid w:val="00BC5EB0"/>
    <w:rsid w:val="00BC5F0E"/>
    <w:rsid w:val="00BC6032"/>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047"/>
    <w:rsid w:val="00BD0109"/>
    <w:rsid w:val="00BD0248"/>
    <w:rsid w:val="00BD04AE"/>
    <w:rsid w:val="00BD0670"/>
    <w:rsid w:val="00BD06E3"/>
    <w:rsid w:val="00BD09D8"/>
    <w:rsid w:val="00BD09FF"/>
    <w:rsid w:val="00BD0AD3"/>
    <w:rsid w:val="00BD0C1C"/>
    <w:rsid w:val="00BD1613"/>
    <w:rsid w:val="00BD16FA"/>
    <w:rsid w:val="00BD1AE2"/>
    <w:rsid w:val="00BD1F9D"/>
    <w:rsid w:val="00BD2063"/>
    <w:rsid w:val="00BD2083"/>
    <w:rsid w:val="00BD240B"/>
    <w:rsid w:val="00BD2B0A"/>
    <w:rsid w:val="00BD307A"/>
    <w:rsid w:val="00BD328A"/>
    <w:rsid w:val="00BD32EF"/>
    <w:rsid w:val="00BD338E"/>
    <w:rsid w:val="00BD3486"/>
    <w:rsid w:val="00BD36A9"/>
    <w:rsid w:val="00BD3701"/>
    <w:rsid w:val="00BD38D6"/>
    <w:rsid w:val="00BD3FDD"/>
    <w:rsid w:val="00BD4050"/>
    <w:rsid w:val="00BD4097"/>
    <w:rsid w:val="00BD42F9"/>
    <w:rsid w:val="00BD4537"/>
    <w:rsid w:val="00BD46E5"/>
    <w:rsid w:val="00BD4774"/>
    <w:rsid w:val="00BD47DA"/>
    <w:rsid w:val="00BD4AA9"/>
    <w:rsid w:val="00BD4C39"/>
    <w:rsid w:val="00BD4DF7"/>
    <w:rsid w:val="00BD5369"/>
    <w:rsid w:val="00BD5651"/>
    <w:rsid w:val="00BD573C"/>
    <w:rsid w:val="00BD5814"/>
    <w:rsid w:val="00BD59BA"/>
    <w:rsid w:val="00BD5A8C"/>
    <w:rsid w:val="00BD5BBE"/>
    <w:rsid w:val="00BD5BD7"/>
    <w:rsid w:val="00BD5E7A"/>
    <w:rsid w:val="00BD5EA2"/>
    <w:rsid w:val="00BD5F41"/>
    <w:rsid w:val="00BD5F43"/>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721"/>
    <w:rsid w:val="00BE087B"/>
    <w:rsid w:val="00BE0884"/>
    <w:rsid w:val="00BE08A5"/>
    <w:rsid w:val="00BE097E"/>
    <w:rsid w:val="00BE09A5"/>
    <w:rsid w:val="00BE0C0C"/>
    <w:rsid w:val="00BE0D7E"/>
    <w:rsid w:val="00BE0DCD"/>
    <w:rsid w:val="00BE0E90"/>
    <w:rsid w:val="00BE0EA3"/>
    <w:rsid w:val="00BE0ED5"/>
    <w:rsid w:val="00BE10FC"/>
    <w:rsid w:val="00BE1217"/>
    <w:rsid w:val="00BE1273"/>
    <w:rsid w:val="00BE1487"/>
    <w:rsid w:val="00BE1AFA"/>
    <w:rsid w:val="00BE1B00"/>
    <w:rsid w:val="00BE1B41"/>
    <w:rsid w:val="00BE1BC9"/>
    <w:rsid w:val="00BE1E25"/>
    <w:rsid w:val="00BE2534"/>
    <w:rsid w:val="00BE25A6"/>
    <w:rsid w:val="00BE2C74"/>
    <w:rsid w:val="00BE2CA9"/>
    <w:rsid w:val="00BE30CA"/>
    <w:rsid w:val="00BE336F"/>
    <w:rsid w:val="00BE3636"/>
    <w:rsid w:val="00BE3898"/>
    <w:rsid w:val="00BE39E5"/>
    <w:rsid w:val="00BE3C1E"/>
    <w:rsid w:val="00BE3D02"/>
    <w:rsid w:val="00BE3EEB"/>
    <w:rsid w:val="00BE4027"/>
    <w:rsid w:val="00BE408C"/>
    <w:rsid w:val="00BE42B0"/>
    <w:rsid w:val="00BE433E"/>
    <w:rsid w:val="00BE49A8"/>
    <w:rsid w:val="00BE4AD6"/>
    <w:rsid w:val="00BE4BDD"/>
    <w:rsid w:val="00BE4D96"/>
    <w:rsid w:val="00BE4E48"/>
    <w:rsid w:val="00BE520D"/>
    <w:rsid w:val="00BE527C"/>
    <w:rsid w:val="00BE531B"/>
    <w:rsid w:val="00BE5989"/>
    <w:rsid w:val="00BE5D78"/>
    <w:rsid w:val="00BE5EE9"/>
    <w:rsid w:val="00BE6130"/>
    <w:rsid w:val="00BE643E"/>
    <w:rsid w:val="00BE64BA"/>
    <w:rsid w:val="00BE6690"/>
    <w:rsid w:val="00BE6845"/>
    <w:rsid w:val="00BE6ACB"/>
    <w:rsid w:val="00BE6D9F"/>
    <w:rsid w:val="00BE6EC1"/>
    <w:rsid w:val="00BE6EEA"/>
    <w:rsid w:val="00BE71F8"/>
    <w:rsid w:val="00BE73B0"/>
    <w:rsid w:val="00BE78DD"/>
    <w:rsid w:val="00BE7BC4"/>
    <w:rsid w:val="00BE7D7C"/>
    <w:rsid w:val="00BE7F27"/>
    <w:rsid w:val="00BE7F3D"/>
    <w:rsid w:val="00BF005F"/>
    <w:rsid w:val="00BF00EA"/>
    <w:rsid w:val="00BF01A6"/>
    <w:rsid w:val="00BF0255"/>
    <w:rsid w:val="00BF0258"/>
    <w:rsid w:val="00BF026C"/>
    <w:rsid w:val="00BF03E5"/>
    <w:rsid w:val="00BF0460"/>
    <w:rsid w:val="00BF05D8"/>
    <w:rsid w:val="00BF0726"/>
    <w:rsid w:val="00BF0B3A"/>
    <w:rsid w:val="00BF1360"/>
    <w:rsid w:val="00BF155F"/>
    <w:rsid w:val="00BF16CB"/>
    <w:rsid w:val="00BF17EB"/>
    <w:rsid w:val="00BF17F9"/>
    <w:rsid w:val="00BF1935"/>
    <w:rsid w:val="00BF1DBB"/>
    <w:rsid w:val="00BF1E2F"/>
    <w:rsid w:val="00BF227E"/>
    <w:rsid w:val="00BF22AB"/>
    <w:rsid w:val="00BF22EF"/>
    <w:rsid w:val="00BF2565"/>
    <w:rsid w:val="00BF2BED"/>
    <w:rsid w:val="00BF2C57"/>
    <w:rsid w:val="00BF2DC4"/>
    <w:rsid w:val="00BF2DC9"/>
    <w:rsid w:val="00BF3034"/>
    <w:rsid w:val="00BF3227"/>
    <w:rsid w:val="00BF3356"/>
    <w:rsid w:val="00BF336B"/>
    <w:rsid w:val="00BF34EB"/>
    <w:rsid w:val="00BF357E"/>
    <w:rsid w:val="00BF35C0"/>
    <w:rsid w:val="00BF3694"/>
    <w:rsid w:val="00BF3798"/>
    <w:rsid w:val="00BF3A18"/>
    <w:rsid w:val="00BF3A59"/>
    <w:rsid w:val="00BF3CD7"/>
    <w:rsid w:val="00BF3D08"/>
    <w:rsid w:val="00BF3DDB"/>
    <w:rsid w:val="00BF3F07"/>
    <w:rsid w:val="00BF3FC5"/>
    <w:rsid w:val="00BF4003"/>
    <w:rsid w:val="00BF403A"/>
    <w:rsid w:val="00BF4068"/>
    <w:rsid w:val="00BF407E"/>
    <w:rsid w:val="00BF42CB"/>
    <w:rsid w:val="00BF42E7"/>
    <w:rsid w:val="00BF442A"/>
    <w:rsid w:val="00BF46DA"/>
    <w:rsid w:val="00BF47E2"/>
    <w:rsid w:val="00BF4AEE"/>
    <w:rsid w:val="00BF4C58"/>
    <w:rsid w:val="00BF4D35"/>
    <w:rsid w:val="00BF4D43"/>
    <w:rsid w:val="00BF4D84"/>
    <w:rsid w:val="00BF5052"/>
    <w:rsid w:val="00BF50E5"/>
    <w:rsid w:val="00BF526C"/>
    <w:rsid w:val="00BF52A9"/>
    <w:rsid w:val="00BF55FB"/>
    <w:rsid w:val="00BF599B"/>
    <w:rsid w:val="00BF5B4D"/>
    <w:rsid w:val="00BF5BB3"/>
    <w:rsid w:val="00BF5C22"/>
    <w:rsid w:val="00BF5D10"/>
    <w:rsid w:val="00BF5D57"/>
    <w:rsid w:val="00BF6036"/>
    <w:rsid w:val="00BF667A"/>
    <w:rsid w:val="00BF682A"/>
    <w:rsid w:val="00BF683F"/>
    <w:rsid w:val="00BF68F1"/>
    <w:rsid w:val="00BF6F9F"/>
    <w:rsid w:val="00BF6FF1"/>
    <w:rsid w:val="00BF7599"/>
    <w:rsid w:val="00BF763B"/>
    <w:rsid w:val="00BF77AF"/>
    <w:rsid w:val="00BF77BF"/>
    <w:rsid w:val="00BF7BA9"/>
    <w:rsid w:val="00BF7D7E"/>
    <w:rsid w:val="00BF7F40"/>
    <w:rsid w:val="00C0028D"/>
    <w:rsid w:val="00C002A0"/>
    <w:rsid w:val="00C002E7"/>
    <w:rsid w:val="00C00318"/>
    <w:rsid w:val="00C0042C"/>
    <w:rsid w:val="00C004CC"/>
    <w:rsid w:val="00C005C6"/>
    <w:rsid w:val="00C006EF"/>
    <w:rsid w:val="00C007B5"/>
    <w:rsid w:val="00C00833"/>
    <w:rsid w:val="00C00834"/>
    <w:rsid w:val="00C00977"/>
    <w:rsid w:val="00C00A9C"/>
    <w:rsid w:val="00C00DB5"/>
    <w:rsid w:val="00C01351"/>
    <w:rsid w:val="00C01538"/>
    <w:rsid w:val="00C016D5"/>
    <w:rsid w:val="00C01716"/>
    <w:rsid w:val="00C0198E"/>
    <w:rsid w:val="00C01B53"/>
    <w:rsid w:val="00C01B7B"/>
    <w:rsid w:val="00C01BA3"/>
    <w:rsid w:val="00C01BC8"/>
    <w:rsid w:val="00C0203E"/>
    <w:rsid w:val="00C020C0"/>
    <w:rsid w:val="00C020F1"/>
    <w:rsid w:val="00C02133"/>
    <w:rsid w:val="00C02225"/>
    <w:rsid w:val="00C022AB"/>
    <w:rsid w:val="00C0245B"/>
    <w:rsid w:val="00C024B8"/>
    <w:rsid w:val="00C02652"/>
    <w:rsid w:val="00C02A91"/>
    <w:rsid w:val="00C02B2B"/>
    <w:rsid w:val="00C02BEE"/>
    <w:rsid w:val="00C02CB3"/>
    <w:rsid w:val="00C02E9C"/>
    <w:rsid w:val="00C0302F"/>
    <w:rsid w:val="00C0313F"/>
    <w:rsid w:val="00C031B3"/>
    <w:rsid w:val="00C031B8"/>
    <w:rsid w:val="00C03222"/>
    <w:rsid w:val="00C03505"/>
    <w:rsid w:val="00C0356E"/>
    <w:rsid w:val="00C037A0"/>
    <w:rsid w:val="00C03A41"/>
    <w:rsid w:val="00C03A73"/>
    <w:rsid w:val="00C03C77"/>
    <w:rsid w:val="00C03C78"/>
    <w:rsid w:val="00C03F13"/>
    <w:rsid w:val="00C0437D"/>
    <w:rsid w:val="00C0448A"/>
    <w:rsid w:val="00C04AC9"/>
    <w:rsid w:val="00C04BA5"/>
    <w:rsid w:val="00C04C86"/>
    <w:rsid w:val="00C04E89"/>
    <w:rsid w:val="00C04F29"/>
    <w:rsid w:val="00C0541C"/>
    <w:rsid w:val="00C056C0"/>
    <w:rsid w:val="00C0571D"/>
    <w:rsid w:val="00C05823"/>
    <w:rsid w:val="00C05834"/>
    <w:rsid w:val="00C05A42"/>
    <w:rsid w:val="00C05C0F"/>
    <w:rsid w:val="00C05CFA"/>
    <w:rsid w:val="00C05DA3"/>
    <w:rsid w:val="00C05F0B"/>
    <w:rsid w:val="00C0620F"/>
    <w:rsid w:val="00C06426"/>
    <w:rsid w:val="00C066EF"/>
    <w:rsid w:val="00C06813"/>
    <w:rsid w:val="00C068AE"/>
    <w:rsid w:val="00C068D2"/>
    <w:rsid w:val="00C069C8"/>
    <w:rsid w:val="00C06AC6"/>
    <w:rsid w:val="00C06D86"/>
    <w:rsid w:val="00C06EEB"/>
    <w:rsid w:val="00C073E8"/>
    <w:rsid w:val="00C073F1"/>
    <w:rsid w:val="00C074E8"/>
    <w:rsid w:val="00C0750F"/>
    <w:rsid w:val="00C075D9"/>
    <w:rsid w:val="00C075FF"/>
    <w:rsid w:val="00C0762C"/>
    <w:rsid w:val="00C07648"/>
    <w:rsid w:val="00C07734"/>
    <w:rsid w:val="00C078DB"/>
    <w:rsid w:val="00C07D40"/>
    <w:rsid w:val="00C07F09"/>
    <w:rsid w:val="00C1001C"/>
    <w:rsid w:val="00C1008D"/>
    <w:rsid w:val="00C10521"/>
    <w:rsid w:val="00C105B2"/>
    <w:rsid w:val="00C108D1"/>
    <w:rsid w:val="00C1090F"/>
    <w:rsid w:val="00C10A19"/>
    <w:rsid w:val="00C10B30"/>
    <w:rsid w:val="00C10BF4"/>
    <w:rsid w:val="00C10EB1"/>
    <w:rsid w:val="00C10EFA"/>
    <w:rsid w:val="00C10F5C"/>
    <w:rsid w:val="00C113A8"/>
    <w:rsid w:val="00C11427"/>
    <w:rsid w:val="00C11595"/>
    <w:rsid w:val="00C11636"/>
    <w:rsid w:val="00C118B8"/>
    <w:rsid w:val="00C11BEB"/>
    <w:rsid w:val="00C11E35"/>
    <w:rsid w:val="00C11F92"/>
    <w:rsid w:val="00C12005"/>
    <w:rsid w:val="00C1231B"/>
    <w:rsid w:val="00C123B3"/>
    <w:rsid w:val="00C12538"/>
    <w:rsid w:val="00C125C9"/>
    <w:rsid w:val="00C127AE"/>
    <w:rsid w:val="00C12937"/>
    <w:rsid w:val="00C12AC0"/>
    <w:rsid w:val="00C12E0A"/>
    <w:rsid w:val="00C12F50"/>
    <w:rsid w:val="00C131B2"/>
    <w:rsid w:val="00C13210"/>
    <w:rsid w:val="00C1328E"/>
    <w:rsid w:val="00C13A07"/>
    <w:rsid w:val="00C13A5D"/>
    <w:rsid w:val="00C13A72"/>
    <w:rsid w:val="00C13E20"/>
    <w:rsid w:val="00C13F4B"/>
    <w:rsid w:val="00C13FCC"/>
    <w:rsid w:val="00C14824"/>
    <w:rsid w:val="00C14984"/>
    <w:rsid w:val="00C14B37"/>
    <w:rsid w:val="00C14FCD"/>
    <w:rsid w:val="00C151A9"/>
    <w:rsid w:val="00C151CF"/>
    <w:rsid w:val="00C152A7"/>
    <w:rsid w:val="00C152F5"/>
    <w:rsid w:val="00C15445"/>
    <w:rsid w:val="00C15625"/>
    <w:rsid w:val="00C15636"/>
    <w:rsid w:val="00C157BD"/>
    <w:rsid w:val="00C158DD"/>
    <w:rsid w:val="00C15A90"/>
    <w:rsid w:val="00C15DE1"/>
    <w:rsid w:val="00C15E03"/>
    <w:rsid w:val="00C15E5B"/>
    <w:rsid w:val="00C162B0"/>
    <w:rsid w:val="00C163B3"/>
    <w:rsid w:val="00C16623"/>
    <w:rsid w:val="00C16804"/>
    <w:rsid w:val="00C169BD"/>
    <w:rsid w:val="00C16CA9"/>
    <w:rsid w:val="00C16D06"/>
    <w:rsid w:val="00C16E7E"/>
    <w:rsid w:val="00C16F8D"/>
    <w:rsid w:val="00C17080"/>
    <w:rsid w:val="00C17141"/>
    <w:rsid w:val="00C176EC"/>
    <w:rsid w:val="00C17CA7"/>
    <w:rsid w:val="00C17E87"/>
    <w:rsid w:val="00C2010C"/>
    <w:rsid w:val="00C20144"/>
    <w:rsid w:val="00C201D1"/>
    <w:rsid w:val="00C202A0"/>
    <w:rsid w:val="00C2046B"/>
    <w:rsid w:val="00C2074D"/>
    <w:rsid w:val="00C207FC"/>
    <w:rsid w:val="00C20812"/>
    <w:rsid w:val="00C2081C"/>
    <w:rsid w:val="00C20AB4"/>
    <w:rsid w:val="00C20CC1"/>
    <w:rsid w:val="00C20F43"/>
    <w:rsid w:val="00C2175B"/>
    <w:rsid w:val="00C217DD"/>
    <w:rsid w:val="00C219F2"/>
    <w:rsid w:val="00C21DD1"/>
    <w:rsid w:val="00C220D5"/>
    <w:rsid w:val="00C220FB"/>
    <w:rsid w:val="00C221E1"/>
    <w:rsid w:val="00C222D1"/>
    <w:rsid w:val="00C22649"/>
    <w:rsid w:val="00C22BFB"/>
    <w:rsid w:val="00C23207"/>
    <w:rsid w:val="00C23243"/>
    <w:rsid w:val="00C23864"/>
    <w:rsid w:val="00C239E3"/>
    <w:rsid w:val="00C23A6E"/>
    <w:rsid w:val="00C23B79"/>
    <w:rsid w:val="00C23BDE"/>
    <w:rsid w:val="00C23DFB"/>
    <w:rsid w:val="00C241B5"/>
    <w:rsid w:val="00C241F4"/>
    <w:rsid w:val="00C2426D"/>
    <w:rsid w:val="00C2436F"/>
    <w:rsid w:val="00C24498"/>
    <w:rsid w:val="00C24499"/>
    <w:rsid w:val="00C2456B"/>
    <w:rsid w:val="00C245DD"/>
    <w:rsid w:val="00C24A49"/>
    <w:rsid w:val="00C24B25"/>
    <w:rsid w:val="00C24BDD"/>
    <w:rsid w:val="00C24D12"/>
    <w:rsid w:val="00C24D5B"/>
    <w:rsid w:val="00C24D7D"/>
    <w:rsid w:val="00C24E05"/>
    <w:rsid w:val="00C250AE"/>
    <w:rsid w:val="00C250DF"/>
    <w:rsid w:val="00C2518D"/>
    <w:rsid w:val="00C2583A"/>
    <w:rsid w:val="00C25A0A"/>
    <w:rsid w:val="00C25AFE"/>
    <w:rsid w:val="00C25B75"/>
    <w:rsid w:val="00C25BC4"/>
    <w:rsid w:val="00C261E5"/>
    <w:rsid w:val="00C26212"/>
    <w:rsid w:val="00C26998"/>
    <w:rsid w:val="00C26AEA"/>
    <w:rsid w:val="00C26B51"/>
    <w:rsid w:val="00C2714A"/>
    <w:rsid w:val="00C271F5"/>
    <w:rsid w:val="00C273E4"/>
    <w:rsid w:val="00C275EA"/>
    <w:rsid w:val="00C27611"/>
    <w:rsid w:val="00C277DF"/>
    <w:rsid w:val="00C27A4D"/>
    <w:rsid w:val="00C27A76"/>
    <w:rsid w:val="00C27BB1"/>
    <w:rsid w:val="00C27C35"/>
    <w:rsid w:val="00C27C7C"/>
    <w:rsid w:val="00C27CB2"/>
    <w:rsid w:val="00C27D09"/>
    <w:rsid w:val="00C30063"/>
    <w:rsid w:val="00C301FA"/>
    <w:rsid w:val="00C3028E"/>
    <w:rsid w:val="00C303D8"/>
    <w:rsid w:val="00C30537"/>
    <w:rsid w:val="00C30CE6"/>
    <w:rsid w:val="00C30DCF"/>
    <w:rsid w:val="00C30DEF"/>
    <w:rsid w:val="00C30FD8"/>
    <w:rsid w:val="00C310B4"/>
    <w:rsid w:val="00C31556"/>
    <w:rsid w:val="00C319CE"/>
    <w:rsid w:val="00C319D1"/>
    <w:rsid w:val="00C31EBA"/>
    <w:rsid w:val="00C31F9A"/>
    <w:rsid w:val="00C31FB1"/>
    <w:rsid w:val="00C32124"/>
    <w:rsid w:val="00C32159"/>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4E3"/>
    <w:rsid w:val="00C33886"/>
    <w:rsid w:val="00C33936"/>
    <w:rsid w:val="00C33C26"/>
    <w:rsid w:val="00C33E97"/>
    <w:rsid w:val="00C33FF6"/>
    <w:rsid w:val="00C34512"/>
    <w:rsid w:val="00C346D8"/>
    <w:rsid w:val="00C34821"/>
    <w:rsid w:val="00C34825"/>
    <w:rsid w:val="00C348D9"/>
    <w:rsid w:val="00C349FB"/>
    <w:rsid w:val="00C34B2E"/>
    <w:rsid w:val="00C34C75"/>
    <w:rsid w:val="00C34D3E"/>
    <w:rsid w:val="00C34D62"/>
    <w:rsid w:val="00C34E25"/>
    <w:rsid w:val="00C3515F"/>
    <w:rsid w:val="00C35206"/>
    <w:rsid w:val="00C35595"/>
    <w:rsid w:val="00C35724"/>
    <w:rsid w:val="00C35ACB"/>
    <w:rsid w:val="00C35CAB"/>
    <w:rsid w:val="00C35E37"/>
    <w:rsid w:val="00C36074"/>
    <w:rsid w:val="00C361A9"/>
    <w:rsid w:val="00C36332"/>
    <w:rsid w:val="00C3639F"/>
    <w:rsid w:val="00C36589"/>
    <w:rsid w:val="00C3670D"/>
    <w:rsid w:val="00C36E7E"/>
    <w:rsid w:val="00C36EC0"/>
    <w:rsid w:val="00C36EC9"/>
    <w:rsid w:val="00C36EFC"/>
    <w:rsid w:val="00C37028"/>
    <w:rsid w:val="00C3727A"/>
    <w:rsid w:val="00C373F7"/>
    <w:rsid w:val="00C37412"/>
    <w:rsid w:val="00C37431"/>
    <w:rsid w:val="00C37655"/>
    <w:rsid w:val="00C376B1"/>
    <w:rsid w:val="00C3775B"/>
    <w:rsid w:val="00C37BE1"/>
    <w:rsid w:val="00C37DED"/>
    <w:rsid w:val="00C37E26"/>
    <w:rsid w:val="00C4054A"/>
    <w:rsid w:val="00C405F1"/>
    <w:rsid w:val="00C40BE4"/>
    <w:rsid w:val="00C411B4"/>
    <w:rsid w:val="00C4134A"/>
    <w:rsid w:val="00C413C4"/>
    <w:rsid w:val="00C41419"/>
    <w:rsid w:val="00C4147F"/>
    <w:rsid w:val="00C41514"/>
    <w:rsid w:val="00C415A1"/>
    <w:rsid w:val="00C41C79"/>
    <w:rsid w:val="00C41D6A"/>
    <w:rsid w:val="00C41DD9"/>
    <w:rsid w:val="00C41EC7"/>
    <w:rsid w:val="00C41F8B"/>
    <w:rsid w:val="00C42148"/>
    <w:rsid w:val="00C424B6"/>
    <w:rsid w:val="00C42605"/>
    <w:rsid w:val="00C4274D"/>
    <w:rsid w:val="00C428FE"/>
    <w:rsid w:val="00C42DB3"/>
    <w:rsid w:val="00C42E29"/>
    <w:rsid w:val="00C42F01"/>
    <w:rsid w:val="00C42FE9"/>
    <w:rsid w:val="00C4352F"/>
    <w:rsid w:val="00C4357A"/>
    <w:rsid w:val="00C43716"/>
    <w:rsid w:val="00C4387C"/>
    <w:rsid w:val="00C438F3"/>
    <w:rsid w:val="00C4401A"/>
    <w:rsid w:val="00C4407C"/>
    <w:rsid w:val="00C44083"/>
    <w:rsid w:val="00C44382"/>
    <w:rsid w:val="00C443BC"/>
    <w:rsid w:val="00C44501"/>
    <w:rsid w:val="00C449D0"/>
    <w:rsid w:val="00C449F1"/>
    <w:rsid w:val="00C44C89"/>
    <w:rsid w:val="00C44E1D"/>
    <w:rsid w:val="00C452F1"/>
    <w:rsid w:val="00C45481"/>
    <w:rsid w:val="00C456BA"/>
    <w:rsid w:val="00C457C3"/>
    <w:rsid w:val="00C45839"/>
    <w:rsid w:val="00C459FF"/>
    <w:rsid w:val="00C45A6E"/>
    <w:rsid w:val="00C45EC8"/>
    <w:rsid w:val="00C45FA1"/>
    <w:rsid w:val="00C460EB"/>
    <w:rsid w:val="00C46136"/>
    <w:rsid w:val="00C46654"/>
    <w:rsid w:val="00C46662"/>
    <w:rsid w:val="00C46A3B"/>
    <w:rsid w:val="00C46C83"/>
    <w:rsid w:val="00C46E11"/>
    <w:rsid w:val="00C46E36"/>
    <w:rsid w:val="00C46E41"/>
    <w:rsid w:val="00C4730B"/>
    <w:rsid w:val="00C47528"/>
    <w:rsid w:val="00C47B3C"/>
    <w:rsid w:val="00C47BB4"/>
    <w:rsid w:val="00C47BFF"/>
    <w:rsid w:val="00C47D8C"/>
    <w:rsid w:val="00C47ED0"/>
    <w:rsid w:val="00C47F2E"/>
    <w:rsid w:val="00C501AF"/>
    <w:rsid w:val="00C502AB"/>
    <w:rsid w:val="00C50315"/>
    <w:rsid w:val="00C50350"/>
    <w:rsid w:val="00C504A1"/>
    <w:rsid w:val="00C50575"/>
    <w:rsid w:val="00C506FF"/>
    <w:rsid w:val="00C5071A"/>
    <w:rsid w:val="00C50A20"/>
    <w:rsid w:val="00C50AB1"/>
    <w:rsid w:val="00C50BBC"/>
    <w:rsid w:val="00C50F59"/>
    <w:rsid w:val="00C511CD"/>
    <w:rsid w:val="00C5120D"/>
    <w:rsid w:val="00C5142E"/>
    <w:rsid w:val="00C51462"/>
    <w:rsid w:val="00C5169F"/>
    <w:rsid w:val="00C516A8"/>
    <w:rsid w:val="00C516D0"/>
    <w:rsid w:val="00C51A2B"/>
    <w:rsid w:val="00C51CF6"/>
    <w:rsid w:val="00C52099"/>
    <w:rsid w:val="00C524CB"/>
    <w:rsid w:val="00C5252E"/>
    <w:rsid w:val="00C5274A"/>
    <w:rsid w:val="00C527BF"/>
    <w:rsid w:val="00C52AB0"/>
    <w:rsid w:val="00C52D61"/>
    <w:rsid w:val="00C52F34"/>
    <w:rsid w:val="00C52FE3"/>
    <w:rsid w:val="00C531AD"/>
    <w:rsid w:val="00C53517"/>
    <w:rsid w:val="00C53569"/>
    <w:rsid w:val="00C53690"/>
    <w:rsid w:val="00C53755"/>
    <w:rsid w:val="00C5379B"/>
    <w:rsid w:val="00C53832"/>
    <w:rsid w:val="00C53909"/>
    <w:rsid w:val="00C539DD"/>
    <w:rsid w:val="00C53A34"/>
    <w:rsid w:val="00C5405B"/>
    <w:rsid w:val="00C541F7"/>
    <w:rsid w:val="00C54375"/>
    <w:rsid w:val="00C5438B"/>
    <w:rsid w:val="00C54DCB"/>
    <w:rsid w:val="00C54F0A"/>
    <w:rsid w:val="00C5516B"/>
    <w:rsid w:val="00C554F3"/>
    <w:rsid w:val="00C55535"/>
    <w:rsid w:val="00C55623"/>
    <w:rsid w:val="00C5567B"/>
    <w:rsid w:val="00C56356"/>
    <w:rsid w:val="00C56B2D"/>
    <w:rsid w:val="00C56BED"/>
    <w:rsid w:val="00C56CEF"/>
    <w:rsid w:val="00C56E77"/>
    <w:rsid w:val="00C56EDA"/>
    <w:rsid w:val="00C5719D"/>
    <w:rsid w:val="00C57864"/>
    <w:rsid w:val="00C57A97"/>
    <w:rsid w:val="00C57B02"/>
    <w:rsid w:val="00C57D41"/>
    <w:rsid w:val="00C57D7E"/>
    <w:rsid w:val="00C57EE5"/>
    <w:rsid w:val="00C600E2"/>
    <w:rsid w:val="00C6040A"/>
    <w:rsid w:val="00C60439"/>
    <w:rsid w:val="00C60937"/>
    <w:rsid w:val="00C60CE9"/>
    <w:rsid w:val="00C60CF1"/>
    <w:rsid w:val="00C60E67"/>
    <w:rsid w:val="00C60EC6"/>
    <w:rsid w:val="00C610A6"/>
    <w:rsid w:val="00C610EE"/>
    <w:rsid w:val="00C61143"/>
    <w:rsid w:val="00C611AD"/>
    <w:rsid w:val="00C611D4"/>
    <w:rsid w:val="00C6134C"/>
    <w:rsid w:val="00C613AF"/>
    <w:rsid w:val="00C61401"/>
    <w:rsid w:val="00C61433"/>
    <w:rsid w:val="00C61800"/>
    <w:rsid w:val="00C619DE"/>
    <w:rsid w:val="00C61BF5"/>
    <w:rsid w:val="00C61D6A"/>
    <w:rsid w:val="00C621EE"/>
    <w:rsid w:val="00C62205"/>
    <w:rsid w:val="00C62252"/>
    <w:rsid w:val="00C622E7"/>
    <w:rsid w:val="00C62313"/>
    <w:rsid w:val="00C623CA"/>
    <w:rsid w:val="00C62504"/>
    <w:rsid w:val="00C62561"/>
    <w:rsid w:val="00C6259C"/>
    <w:rsid w:val="00C627D8"/>
    <w:rsid w:val="00C628BA"/>
    <w:rsid w:val="00C628BB"/>
    <w:rsid w:val="00C62BF4"/>
    <w:rsid w:val="00C62E62"/>
    <w:rsid w:val="00C63492"/>
    <w:rsid w:val="00C634AE"/>
    <w:rsid w:val="00C63536"/>
    <w:rsid w:val="00C635CF"/>
    <w:rsid w:val="00C63695"/>
    <w:rsid w:val="00C636E4"/>
    <w:rsid w:val="00C63804"/>
    <w:rsid w:val="00C639FF"/>
    <w:rsid w:val="00C63C33"/>
    <w:rsid w:val="00C63D3E"/>
    <w:rsid w:val="00C63F8C"/>
    <w:rsid w:val="00C63F9F"/>
    <w:rsid w:val="00C64169"/>
    <w:rsid w:val="00C646DB"/>
    <w:rsid w:val="00C647C7"/>
    <w:rsid w:val="00C64925"/>
    <w:rsid w:val="00C64A5E"/>
    <w:rsid w:val="00C64A74"/>
    <w:rsid w:val="00C64ABC"/>
    <w:rsid w:val="00C64CC7"/>
    <w:rsid w:val="00C64EEB"/>
    <w:rsid w:val="00C64F8E"/>
    <w:rsid w:val="00C654E8"/>
    <w:rsid w:val="00C6554B"/>
    <w:rsid w:val="00C655B6"/>
    <w:rsid w:val="00C657C8"/>
    <w:rsid w:val="00C65852"/>
    <w:rsid w:val="00C658B4"/>
    <w:rsid w:val="00C6592F"/>
    <w:rsid w:val="00C65B32"/>
    <w:rsid w:val="00C65C4B"/>
    <w:rsid w:val="00C65D83"/>
    <w:rsid w:val="00C65E74"/>
    <w:rsid w:val="00C66015"/>
    <w:rsid w:val="00C663BB"/>
    <w:rsid w:val="00C66431"/>
    <w:rsid w:val="00C6649C"/>
    <w:rsid w:val="00C66625"/>
    <w:rsid w:val="00C66673"/>
    <w:rsid w:val="00C66A4A"/>
    <w:rsid w:val="00C66B5A"/>
    <w:rsid w:val="00C6702F"/>
    <w:rsid w:val="00C67080"/>
    <w:rsid w:val="00C67164"/>
    <w:rsid w:val="00C67414"/>
    <w:rsid w:val="00C67431"/>
    <w:rsid w:val="00C67450"/>
    <w:rsid w:val="00C678C9"/>
    <w:rsid w:val="00C6797E"/>
    <w:rsid w:val="00C67C43"/>
    <w:rsid w:val="00C67DF4"/>
    <w:rsid w:val="00C67F5C"/>
    <w:rsid w:val="00C7004E"/>
    <w:rsid w:val="00C70315"/>
    <w:rsid w:val="00C70545"/>
    <w:rsid w:val="00C7055D"/>
    <w:rsid w:val="00C70A40"/>
    <w:rsid w:val="00C70ADA"/>
    <w:rsid w:val="00C70BA2"/>
    <w:rsid w:val="00C70BA6"/>
    <w:rsid w:val="00C70C5F"/>
    <w:rsid w:val="00C70F4D"/>
    <w:rsid w:val="00C71143"/>
    <w:rsid w:val="00C7169B"/>
    <w:rsid w:val="00C7174B"/>
    <w:rsid w:val="00C71824"/>
    <w:rsid w:val="00C719C1"/>
    <w:rsid w:val="00C71AA4"/>
    <w:rsid w:val="00C71CA4"/>
    <w:rsid w:val="00C72270"/>
    <w:rsid w:val="00C7236C"/>
    <w:rsid w:val="00C7236F"/>
    <w:rsid w:val="00C723EC"/>
    <w:rsid w:val="00C7269F"/>
    <w:rsid w:val="00C727A5"/>
    <w:rsid w:val="00C729B5"/>
    <w:rsid w:val="00C72EB5"/>
    <w:rsid w:val="00C72EE2"/>
    <w:rsid w:val="00C72FF5"/>
    <w:rsid w:val="00C7314B"/>
    <w:rsid w:val="00C735C6"/>
    <w:rsid w:val="00C73DAD"/>
    <w:rsid w:val="00C73E3F"/>
    <w:rsid w:val="00C740C0"/>
    <w:rsid w:val="00C746EC"/>
    <w:rsid w:val="00C74A54"/>
    <w:rsid w:val="00C74B2B"/>
    <w:rsid w:val="00C74B57"/>
    <w:rsid w:val="00C75150"/>
    <w:rsid w:val="00C7516B"/>
    <w:rsid w:val="00C752BC"/>
    <w:rsid w:val="00C75308"/>
    <w:rsid w:val="00C756E3"/>
    <w:rsid w:val="00C7585A"/>
    <w:rsid w:val="00C75A75"/>
    <w:rsid w:val="00C75D08"/>
    <w:rsid w:val="00C75D20"/>
    <w:rsid w:val="00C75DB8"/>
    <w:rsid w:val="00C75FE8"/>
    <w:rsid w:val="00C764BF"/>
    <w:rsid w:val="00C7664F"/>
    <w:rsid w:val="00C76BD9"/>
    <w:rsid w:val="00C76BFF"/>
    <w:rsid w:val="00C76C04"/>
    <w:rsid w:val="00C76D2D"/>
    <w:rsid w:val="00C772D2"/>
    <w:rsid w:val="00C77319"/>
    <w:rsid w:val="00C77326"/>
    <w:rsid w:val="00C77398"/>
    <w:rsid w:val="00C773EC"/>
    <w:rsid w:val="00C7756F"/>
    <w:rsid w:val="00C77604"/>
    <w:rsid w:val="00C77724"/>
    <w:rsid w:val="00C7783D"/>
    <w:rsid w:val="00C77848"/>
    <w:rsid w:val="00C778B4"/>
    <w:rsid w:val="00C778DC"/>
    <w:rsid w:val="00C77909"/>
    <w:rsid w:val="00C77BD0"/>
    <w:rsid w:val="00C8000D"/>
    <w:rsid w:val="00C8034D"/>
    <w:rsid w:val="00C805E2"/>
    <w:rsid w:val="00C80725"/>
    <w:rsid w:val="00C80D6E"/>
    <w:rsid w:val="00C80F31"/>
    <w:rsid w:val="00C80FA7"/>
    <w:rsid w:val="00C80FCE"/>
    <w:rsid w:val="00C8107F"/>
    <w:rsid w:val="00C8145F"/>
    <w:rsid w:val="00C8147B"/>
    <w:rsid w:val="00C81648"/>
    <w:rsid w:val="00C8188A"/>
    <w:rsid w:val="00C81B56"/>
    <w:rsid w:val="00C81F1B"/>
    <w:rsid w:val="00C81F49"/>
    <w:rsid w:val="00C82298"/>
    <w:rsid w:val="00C824FE"/>
    <w:rsid w:val="00C8284A"/>
    <w:rsid w:val="00C82919"/>
    <w:rsid w:val="00C82972"/>
    <w:rsid w:val="00C829D8"/>
    <w:rsid w:val="00C82A70"/>
    <w:rsid w:val="00C8334B"/>
    <w:rsid w:val="00C8352E"/>
    <w:rsid w:val="00C83755"/>
    <w:rsid w:val="00C838B0"/>
    <w:rsid w:val="00C83988"/>
    <w:rsid w:val="00C83BF4"/>
    <w:rsid w:val="00C83F34"/>
    <w:rsid w:val="00C84165"/>
    <w:rsid w:val="00C8468B"/>
    <w:rsid w:val="00C848C1"/>
    <w:rsid w:val="00C849F8"/>
    <w:rsid w:val="00C84A56"/>
    <w:rsid w:val="00C84A5D"/>
    <w:rsid w:val="00C84DAC"/>
    <w:rsid w:val="00C84E5F"/>
    <w:rsid w:val="00C84FCD"/>
    <w:rsid w:val="00C8509F"/>
    <w:rsid w:val="00C85165"/>
    <w:rsid w:val="00C85394"/>
    <w:rsid w:val="00C85A1B"/>
    <w:rsid w:val="00C85B54"/>
    <w:rsid w:val="00C85CAC"/>
    <w:rsid w:val="00C85CC0"/>
    <w:rsid w:val="00C85E1B"/>
    <w:rsid w:val="00C85E90"/>
    <w:rsid w:val="00C85EC5"/>
    <w:rsid w:val="00C85F21"/>
    <w:rsid w:val="00C86173"/>
    <w:rsid w:val="00C861BB"/>
    <w:rsid w:val="00C86297"/>
    <w:rsid w:val="00C86381"/>
    <w:rsid w:val="00C863C5"/>
    <w:rsid w:val="00C86792"/>
    <w:rsid w:val="00C86803"/>
    <w:rsid w:val="00C86819"/>
    <w:rsid w:val="00C868ED"/>
    <w:rsid w:val="00C86FD7"/>
    <w:rsid w:val="00C872A2"/>
    <w:rsid w:val="00C873E2"/>
    <w:rsid w:val="00C87453"/>
    <w:rsid w:val="00C874D4"/>
    <w:rsid w:val="00C876FC"/>
    <w:rsid w:val="00C8790C"/>
    <w:rsid w:val="00C879D3"/>
    <w:rsid w:val="00C87B30"/>
    <w:rsid w:val="00C90156"/>
    <w:rsid w:val="00C901C5"/>
    <w:rsid w:val="00C9086C"/>
    <w:rsid w:val="00C90AE3"/>
    <w:rsid w:val="00C90B6F"/>
    <w:rsid w:val="00C90B96"/>
    <w:rsid w:val="00C911B9"/>
    <w:rsid w:val="00C91206"/>
    <w:rsid w:val="00C9133D"/>
    <w:rsid w:val="00C92011"/>
    <w:rsid w:val="00C92089"/>
    <w:rsid w:val="00C9212D"/>
    <w:rsid w:val="00C923BF"/>
    <w:rsid w:val="00C92743"/>
    <w:rsid w:val="00C9286B"/>
    <w:rsid w:val="00C92A6F"/>
    <w:rsid w:val="00C92B0B"/>
    <w:rsid w:val="00C92C99"/>
    <w:rsid w:val="00C92D10"/>
    <w:rsid w:val="00C9307B"/>
    <w:rsid w:val="00C93215"/>
    <w:rsid w:val="00C934CD"/>
    <w:rsid w:val="00C93667"/>
    <w:rsid w:val="00C93802"/>
    <w:rsid w:val="00C93A99"/>
    <w:rsid w:val="00C93B85"/>
    <w:rsid w:val="00C93BFB"/>
    <w:rsid w:val="00C93C10"/>
    <w:rsid w:val="00C93ED0"/>
    <w:rsid w:val="00C94306"/>
    <w:rsid w:val="00C943DA"/>
    <w:rsid w:val="00C94453"/>
    <w:rsid w:val="00C944A5"/>
    <w:rsid w:val="00C9452B"/>
    <w:rsid w:val="00C94764"/>
    <w:rsid w:val="00C948AD"/>
    <w:rsid w:val="00C94BCF"/>
    <w:rsid w:val="00C94D4C"/>
    <w:rsid w:val="00C94D5A"/>
    <w:rsid w:val="00C94E26"/>
    <w:rsid w:val="00C94F47"/>
    <w:rsid w:val="00C951DA"/>
    <w:rsid w:val="00C95240"/>
    <w:rsid w:val="00C95564"/>
    <w:rsid w:val="00C9569E"/>
    <w:rsid w:val="00C957F0"/>
    <w:rsid w:val="00C95B74"/>
    <w:rsid w:val="00C95E0F"/>
    <w:rsid w:val="00C960F6"/>
    <w:rsid w:val="00C961CF"/>
    <w:rsid w:val="00C9644D"/>
    <w:rsid w:val="00C96556"/>
    <w:rsid w:val="00C96654"/>
    <w:rsid w:val="00C9685B"/>
    <w:rsid w:val="00C96920"/>
    <w:rsid w:val="00C96AB8"/>
    <w:rsid w:val="00C96C01"/>
    <w:rsid w:val="00C96D88"/>
    <w:rsid w:val="00C96E7E"/>
    <w:rsid w:val="00C9732E"/>
    <w:rsid w:val="00C9752B"/>
    <w:rsid w:val="00C9770B"/>
    <w:rsid w:val="00C9781D"/>
    <w:rsid w:val="00C97854"/>
    <w:rsid w:val="00C97B58"/>
    <w:rsid w:val="00C97DFA"/>
    <w:rsid w:val="00CA00D8"/>
    <w:rsid w:val="00CA01C7"/>
    <w:rsid w:val="00CA01C9"/>
    <w:rsid w:val="00CA0258"/>
    <w:rsid w:val="00CA07DA"/>
    <w:rsid w:val="00CA093F"/>
    <w:rsid w:val="00CA0A4A"/>
    <w:rsid w:val="00CA0B25"/>
    <w:rsid w:val="00CA0C4D"/>
    <w:rsid w:val="00CA0E74"/>
    <w:rsid w:val="00CA0FE2"/>
    <w:rsid w:val="00CA198A"/>
    <w:rsid w:val="00CA1AB2"/>
    <w:rsid w:val="00CA1B7C"/>
    <w:rsid w:val="00CA1CC8"/>
    <w:rsid w:val="00CA1E6F"/>
    <w:rsid w:val="00CA1FC2"/>
    <w:rsid w:val="00CA2039"/>
    <w:rsid w:val="00CA2154"/>
    <w:rsid w:val="00CA221C"/>
    <w:rsid w:val="00CA2234"/>
    <w:rsid w:val="00CA2553"/>
    <w:rsid w:val="00CA2744"/>
    <w:rsid w:val="00CA275E"/>
    <w:rsid w:val="00CA28EA"/>
    <w:rsid w:val="00CA2E38"/>
    <w:rsid w:val="00CA30BB"/>
    <w:rsid w:val="00CA317A"/>
    <w:rsid w:val="00CA3224"/>
    <w:rsid w:val="00CA348D"/>
    <w:rsid w:val="00CA3615"/>
    <w:rsid w:val="00CA3808"/>
    <w:rsid w:val="00CA3B52"/>
    <w:rsid w:val="00CA3B9D"/>
    <w:rsid w:val="00CA3D94"/>
    <w:rsid w:val="00CA3FDB"/>
    <w:rsid w:val="00CA411D"/>
    <w:rsid w:val="00CA4394"/>
    <w:rsid w:val="00CA4A93"/>
    <w:rsid w:val="00CA4C09"/>
    <w:rsid w:val="00CA4C4F"/>
    <w:rsid w:val="00CA4E15"/>
    <w:rsid w:val="00CA509D"/>
    <w:rsid w:val="00CA512D"/>
    <w:rsid w:val="00CA513A"/>
    <w:rsid w:val="00CA52F1"/>
    <w:rsid w:val="00CA5572"/>
    <w:rsid w:val="00CA57ED"/>
    <w:rsid w:val="00CA58DC"/>
    <w:rsid w:val="00CA5945"/>
    <w:rsid w:val="00CA5AB4"/>
    <w:rsid w:val="00CA5B92"/>
    <w:rsid w:val="00CA5CC1"/>
    <w:rsid w:val="00CA5F19"/>
    <w:rsid w:val="00CA5FAC"/>
    <w:rsid w:val="00CA60DD"/>
    <w:rsid w:val="00CA6299"/>
    <w:rsid w:val="00CA62D9"/>
    <w:rsid w:val="00CA63CA"/>
    <w:rsid w:val="00CA6595"/>
    <w:rsid w:val="00CA65C5"/>
    <w:rsid w:val="00CA6710"/>
    <w:rsid w:val="00CA6CBF"/>
    <w:rsid w:val="00CA6FA3"/>
    <w:rsid w:val="00CA7181"/>
    <w:rsid w:val="00CA72A0"/>
    <w:rsid w:val="00CA72F3"/>
    <w:rsid w:val="00CA74F2"/>
    <w:rsid w:val="00CA77BB"/>
    <w:rsid w:val="00CA788E"/>
    <w:rsid w:val="00CA7BC3"/>
    <w:rsid w:val="00CA7F66"/>
    <w:rsid w:val="00CA7FAF"/>
    <w:rsid w:val="00CB014A"/>
    <w:rsid w:val="00CB01B9"/>
    <w:rsid w:val="00CB0310"/>
    <w:rsid w:val="00CB06B2"/>
    <w:rsid w:val="00CB0ACE"/>
    <w:rsid w:val="00CB0B2E"/>
    <w:rsid w:val="00CB0DC6"/>
    <w:rsid w:val="00CB0F32"/>
    <w:rsid w:val="00CB1498"/>
    <w:rsid w:val="00CB16EF"/>
    <w:rsid w:val="00CB170F"/>
    <w:rsid w:val="00CB1D5D"/>
    <w:rsid w:val="00CB20F9"/>
    <w:rsid w:val="00CB2355"/>
    <w:rsid w:val="00CB24F3"/>
    <w:rsid w:val="00CB275E"/>
    <w:rsid w:val="00CB28BA"/>
    <w:rsid w:val="00CB2933"/>
    <w:rsid w:val="00CB318C"/>
    <w:rsid w:val="00CB31AC"/>
    <w:rsid w:val="00CB31C9"/>
    <w:rsid w:val="00CB31D9"/>
    <w:rsid w:val="00CB323E"/>
    <w:rsid w:val="00CB326C"/>
    <w:rsid w:val="00CB32B5"/>
    <w:rsid w:val="00CB3457"/>
    <w:rsid w:val="00CB37ED"/>
    <w:rsid w:val="00CB3A56"/>
    <w:rsid w:val="00CB3CC1"/>
    <w:rsid w:val="00CB3D8D"/>
    <w:rsid w:val="00CB3F64"/>
    <w:rsid w:val="00CB3F70"/>
    <w:rsid w:val="00CB3FA4"/>
    <w:rsid w:val="00CB4108"/>
    <w:rsid w:val="00CB4590"/>
    <w:rsid w:val="00CB4667"/>
    <w:rsid w:val="00CB48E7"/>
    <w:rsid w:val="00CB49AE"/>
    <w:rsid w:val="00CB49E6"/>
    <w:rsid w:val="00CB4A3A"/>
    <w:rsid w:val="00CB4A68"/>
    <w:rsid w:val="00CB4B8B"/>
    <w:rsid w:val="00CB51F4"/>
    <w:rsid w:val="00CB54B7"/>
    <w:rsid w:val="00CB55C2"/>
    <w:rsid w:val="00CB58DB"/>
    <w:rsid w:val="00CB595B"/>
    <w:rsid w:val="00CB59DD"/>
    <w:rsid w:val="00CB5D2D"/>
    <w:rsid w:val="00CB613B"/>
    <w:rsid w:val="00CB65FB"/>
    <w:rsid w:val="00CB6C97"/>
    <w:rsid w:val="00CB6F3F"/>
    <w:rsid w:val="00CB70AF"/>
    <w:rsid w:val="00CB723A"/>
    <w:rsid w:val="00CB73BF"/>
    <w:rsid w:val="00CB75D6"/>
    <w:rsid w:val="00CB7DF8"/>
    <w:rsid w:val="00CB7E71"/>
    <w:rsid w:val="00CB7EEB"/>
    <w:rsid w:val="00CB7FE9"/>
    <w:rsid w:val="00CC00CA"/>
    <w:rsid w:val="00CC0134"/>
    <w:rsid w:val="00CC034D"/>
    <w:rsid w:val="00CC06A8"/>
    <w:rsid w:val="00CC07CD"/>
    <w:rsid w:val="00CC07E2"/>
    <w:rsid w:val="00CC09B7"/>
    <w:rsid w:val="00CC0BC7"/>
    <w:rsid w:val="00CC0C00"/>
    <w:rsid w:val="00CC0C09"/>
    <w:rsid w:val="00CC0DC5"/>
    <w:rsid w:val="00CC12E3"/>
    <w:rsid w:val="00CC1521"/>
    <w:rsid w:val="00CC18EA"/>
    <w:rsid w:val="00CC2135"/>
    <w:rsid w:val="00CC23FF"/>
    <w:rsid w:val="00CC2525"/>
    <w:rsid w:val="00CC27A5"/>
    <w:rsid w:val="00CC28F8"/>
    <w:rsid w:val="00CC2984"/>
    <w:rsid w:val="00CC299C"/>
    <w:rsid w:val="00CC2AEF"/>
    <w:rsid w:val="00CC2C42"/>
    <w:rsid w:val="00CC2D5F"/>
    <w:rsid w:val="00CC2D8D"/>
    <w:rsid w:val="00CC2E7B"/>
    <w:rsid w:val="00CC3043"/>
    <w:rsid w:val="00CC3292"/>
    <w:rsid w:val="00CC341D"/>
    <w:rsid w:val="00CC37EB"/>
    <w:rsid w:val="00CC3A06"/>
    <w:rsid w:val="00CC408B"/>
    <w:rsid w:val="00CC40C1"/>
    <w:rsid w:val="00CC4202"/>
    <w:rsid w:val="00CC4756"/>
    <w:rsid w:val="00CC4795"/>
    <w:rsid w:val="00CC4C33"/>
    <w:rsid w:val="00CC4CF1"/>
    <w:rsid w:val="00CC4E9D"/>
    <w:rsid w:val="00CC4F63"/>
    <w:rsid w:val="00CC51C0"/>
    <w:rsid w:val="00CC5276"/>
    <w:rsid w:val="00CC528A"/>
    <w:rsid w:val="00CC53BB"/>
    <w:rsid w:val="00CC5625"/>
    <w:rsid w:val="00CC5755"/>
    <w:rsid w:val="00CC5939"/>
    <w:rsid w:val="00CC5A2D"/>
    <w:rsid w:val="00CC60E6"/>
    <w:rsid w:val="00CC63AB"/>
    <w:rsid w:val="00CC651F"/>
    <w:rsid w:val="00CC66B5"/>
    <w:rsid w:val="00CC683A"/>
    <w:rsid w:val="00CC6904"/>
    <w:rsid w:val="00CC69C9"/>
    <w:rsid w:val="00CC69D8"/>
    <w:rsid w:val="00CC6A87"/>
    <w:rsid w:val="00CC6C64"/>
    <w:rsid w:val="00CC6CB8"/>
    <w:rsid w:val="00CC6EF9"/>
    <w:rsid w:val="00CC788E"/>
    <w:rsid w:val="00CC78E3"/>
    <w:rsid w:val="00CC7E0C"/>
    <w:rsid w:val="00CC7E5E"/>
    <w:rsid w:val="00CC7F12"/>
    <w:rsid w:val="00CC7F14"/>
    <w:rsid w:val="00CD017A"/>
    <w:rsid w:val="00CD0582"/>
    <w:rsid w:val="00CD07CF"/>
    <w:rsid w:val="00CD0869"/>
    <w:rsid w:val="00CD0B90"/>
    <w:rsid w:val="00CD0BD2"/>
    <w:rsid w:val="00CD0CFE"/>
    <w:rsid w:val="00CD0D6B"/>
    <w:rsid w:val="00CD0E04"/>
    <w:rsid w:val="00CD107E"/>
    <w:rsid w:val="00CD1555"/>
    <w:rsid w:val="00CD1831"/>
    <w:rsid w:val="00CD1882"/>
    <w:rsid w:val="00CD18AF"/>
    <w:rsid w:val="00CD1A8A"/>
    <w:rsid w:val="00CD1B96"/>
    <w:rsid w:val="00CD1CC6"/>
    <w:rsid w:val="00CD1D2D"/>
    <w:rsid w:val="00CD1DD8"/>
    <w:rsid w:val="00CD1EEF"/>
    <w:rsid w:val="00CD2065"/>
    <w:rsid w:val="00CD218F"/>
    <w:rsid w:val="00CD2322"/>
    <w:rsid w:val="00CD279B"/>
    <w:rsid w:val="00CD2953"/>
    <w:rsid w:val="00CD2988"/>
    <w:rsid w:val="00CD29B6"/>
    <w:rsid w:val="00CD29CA"/>
    <w:rsid w:val="00CD29D4"/>
    <w:rsid w:val="00CD2AD0"/>
    <w:rsid w:val="00CD2B9B"/>
    <w:rsid w:val="00CD2BD4"/>
    <w:rsid w:val="00CD2E46"/>
    <w:rsid w:val="00CD3225"/>
    <w:rsid w:val="00CD3297"/>
    <w:rsid w:val="00CD331C"/>
    <w:rsid w:val="00CD33BF"/>
    <w:rsid w:val="00CD3479"/>
    <w:rsid w:val="00CD3675"/>
    <w:rsid w:val="00CD3A1A"/>
    <w:rsid w:val="00CD3BC3"/>
    <w:rsid w:val="00CD3D15"/>
    <w:rsid w:val="00CD3D6E"/>
    <w:rsid w:val="00CD3DC3"/>
    <w:rsid w:val="00CD3E02"/>
    <w:rsid w:val="00CD3E1E"/>
    <w:rsid w:val="00CD402B"/>
    <w:rsid w:val="00CD40F6"/>
    <w:rsid w:val="00CD459F"/>
    <w:rsid w:val="00CD48F3"/>
    <w:rsid w:val="00CD4B25"/>
    <w:rsid w:val="00CD4BB9"/>
    <w:rsid w:val="00CD4BC0"/>
    <w:rsid w:val="00CD5212"/>
    <w:rsid w:val="00CD5285"/>
    <w:rsid w:val="00CD5424"/>
    <w:rsid w:val="00CD5733"/>
    <w:rsid w:val="00CD587E"/>
    <w:rsid w:val="00CD591F"/>
    <w:rsid w:val="00CD5D9F"/>
    <w:rsid w:val="00CD6241"/>
    <w:rsid w:val="00CD6293"/>
    <w:rsid w:val="00CD63AB"/>
    <w:rsid w:val="00CD640E"/>
    <w:rsid w:val="00CD6584"/>
    <w:rsid w:val="00CD66D5"/>
    <w:rsid w:val="00CD66EE"/>
    <w:rsid w:val="00CD6828"/>
    <w:rsid w:val="00CD69A6"/>
    <w:rsid w:val="00CD6C12"/>
    <w:rsid w:val="00CD6D76"/>
    <w:rsid w:val="00CD6DCE"/>
    <w:rsid w:val="00CD702C"/>
    <w:rsid w:val="00CD70B9"/>
    <w:rsid w:val="00CD7120"/>
    <w:rsid w:val="00CD7368"/>
    <w:rsid w:val="00CD7408"/>
    <w:rsid w:val="00CD76D9"/>
    <w:rsid w:val="00CD7B11"/>
    <w:rsid w:val="00CD7C3B"/>
    <w:rsid w:val="00CD7F98"/>
    <w:rsid w:val="00CE0307"/>
    <w:rsid w:val="00CE03F8"/>
    <w:rsid w:val="00CE053E"/>
    <w:rsid w:val="00CE05DB"/>
    <w:rsid w:val="00CE0775"/>
    <w:rsid w:val="00CE0883"/>
    <w:rsid w:val="00CE0B89"/>
    <w:rsid w:val="00CE0BCB"/>
    <w:rsid w:val="00CE0C3A"/>
    <w:rsid w:val="00CE1024"/>
    <w:rsid w:val="00CE107E"/>
    <w:rsid w:val="00CE12D1"/>
    <w:rsid w:val="00CE137D"/>
    <w:rsid w:val="00CE1466"/>
    <w:rsid w:val="00CE14C6"/>
    <w:rsid w:val="00CE14D9"/>
    <w:rsid w:val="00CE1529"/>
    <w:rsid w:val="00CE1A85"/>
    <w:rsid w:val="00CE1E47"/>
    <w:rsid w:val="00CE1ECA"/>
    <w:rsid w:val="00CE2348"/>
    <w:rsid w:val="00CE23CC"/>
    <w:rsid w:val="00CE2591"/>
    <w:rsid w:val="00CE2832"/>
    <w:rsid w:val="00CE2A42"/>
    <w:rsid w:val="00CE2AC1"/>
    <w:rsid w:val="00CE2E7E"/>
    <w:rsid w:val="00CE30DE"/>
    <w:rsid w:val="00CE328E"/>
    <w:rsid w:val="00CE3404"/>
    <w:rsid w:val="00CE3429"/>
    <w:rsid w:val="00CE36A9"/>
    <w:rsid w:val="00CE3AA8"/>
    <w:rsid w:val="00CE3AAE"/>
    <w:rsid w:val="00CE3CCB"/>
    <w:rsid w:val="00CE3DA5"/>
    <w:rsid w:val="00CE3FBC"/>
    <w:rsid w:val="00CE431E"/>
    <w:rsid w:val="00CE435B"/>
    <w:rsid w:val="00CE4530"/>
    <w:rsid w:val="00CE4704"/>
    <w:rsid w:val="00CE4AB7"/>
    <w:rsid w:val="00CE4CE9"/>
    <w:rsid w:val="00CE4DD6"/>
    <w:rsid w:val="00CE4FD1"/>
    <w:rsid w:val="00CE4FD2"/>
    <w:rsid w:val="00CE5122"/>
    <w:rsid w:val="00CE51D2"/>
    <w:rsid w:val="00CE5488"/>
    <w:rsid w:val="00CE54E8"/>
    <w:rsid w:val="00CE56D5"/>
    <w:rsid w:val="00CE578E"/>
    <w:rsid w:val="00CE58F8"/>
    <w:rsid w:val="00CE5AD2"/>
    <w:rsid w:val="00CE5B12"/>
    <w:rsid w:val="00CE5B8E"/>
    <w:rsid w:val="00CE5C1F"/>
    <w:rsid w:val="00CE5C7A"/>
    <w:rsid w:val="00CE628E"/>
    <w:rsid w:val="00CE6351"/>
    <w:rsid w:val="00CE638B"/>
    <w:rsid w:val="00CE6425"/>
    <w:rsid w:val="00CE650C"/>
    <w:rsid w:val="00CE6519"/>
    <w:rsid w:val="00CE67B6"/>
    <w:rsid w:val="00CE6864"/>
    <w:rsid w:val="00CE68C7"/>
    <w:rsid w:val="00CE6A55"/>
    <w:rsid w:val="00CE6FA3"/>
    <w:rsid w:val="00CE6FE6"/>
    <w:rsid w:val="00CE6FF0"/>
    <w:rsid w:val="00CE71A5"/>
    <w:rsid w:val="00CE71CE"/>
    <w:rsid w:val="00CE73E2"/>
    <w:rsid w:val="00CE78B4"/>
    <w:rsid w:val="00CE79DA"/>
    <w:rsid w:val="00CE7A27"/>
    <w:rsid w:val="00CE7C1D"/>
    <w:rsid w:val="00CE7E6F"/>
    <w:rsid w:val="00CF0365"/>
    <w:rsid w:val="00CF03D5"/>
    <w:rsid w:val="00CF0425"/>
    <w:rsid w:val="00CF0B21"/>
    <w:rsid w:val="00CF0B48"/>
    <w:rsid w:val="00CF0CDD"/>
    <w:rsid w:val="00CF0E81"/>
    <w:rsid w:val="00CF0E9F"/>
    <w:rsid w:val="00CF0F75"/>
    <w:rsid w:val="00CF0FFE"/>
    <w:rsid w:val="00CF133E"/>
    <w:rsid w:val="00CF13A6"/>
    <w:rsid w:val="00CF1CCA"/>
    <w:rsid w:val="00CF200D"/>
    <w:rsid w:val="00CF220B"/>
    <w:rsid w:val="00CF23B9"/>
    <w:rsid w:val="00CF25A9"/>
    <w:rsid w:val="00CF2695"/>
    <w:rsid w:val="00CF26AB"/>
    <w:rsid w:val="00CF280F"/>
    <w:rsid w:val="00CF285D"/>
    <w:rsid w:val="00CF286B"/>
    <w:rsid w:val="00CF28EB"/>
    <w:rsid w:val="00CF2A2B"/>
    <w:rsid w:val="00CF2C67"/>
    <w:rsid w:val="00CF2CEA"/>
    <w:rsid w:val="00CF2DA6"/>
    <w:rsid w:val="00CF2DE3"/>
    <w:rsid w:val="00CF2E08"/>
    <w:rsid w:val="00CF3059"/>
    <w:rsid w:val="00CF316C"/>
    <w:rsid w:val="00CF33C3"/>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862"/>
    <w:rsid w:val="00CF4A8E"/>
    <w:rsid w:val="00CF4CF1"/>
    <w:rsid w:val="00CF4E3C"/>
    <w:rsid w:val="00CF4E9F"/>
    <w:rsid w:val="00CF4FBA"/>
    <w:rsid w:val="00CF5341"/>
    <w:rsid w:val="00CF58B1"/>
    <w:rsid w:val="00CF58E9"/>
    <w:rsid w:val="00CF59CC"/>
    <w:rsid w:val="00CF59F7"/>
    <w:rsid w:val="00CF5B0E"/>
    <w:rsid w:val="00CF5CB3"/>
    <w:rsid w:val="00CF5DCB"/>
    <w:rsid w:val="00CF5F44"/>
    <w:rsid w:val="00CF5F93"/>
    <w:rsid w:val="00CF6101"/>
    <w:rsid w:val="00CF6349"/>
    <w:rsid w:val="00CF6378"/>
    <w:rsid w:val="00CF63F6"/>
    <w:rsid w:val="00CF6438"/>
    <w:rsid w:val="00CF6523"/>
    <w:rsid w:val="00CF6582"/>
    <w:rsid w:val="00CF6704"/>
    <w:rsid w:val="00CF6A49"/>
    <w:rsid w:val="00CF6A6E"/>
    <w:rsid w:val="00CF6B23"/>
    <w:rsid w:val="00CF6C1B"/>
    <w:rsid w:val="00CF6C21"/>
    <w:rsid w:val="00CF6EE0"/>
    <w:rsid w:val="00CF70C1"/>
    <w:rsid w:val="00CF7184"/>
    <w:rsid w:val="00CF7398"/>
    <w:rsid w:val="00CF7466"/>
    <w:rsid w:val="00CF7493"/>
    <w:rsid w:val="00CF75B4"/>
    <w:rsid w:val="00CF76CD"/>
    <w:rsid w:val="00CF76FB"/>
    <w:rsid w:val="00CF7874"/>
    <w:rsid w:val="00CF7A27"/>
    <w:rsid w:val="00CF7B55"/>
    <w:rsid w:val="00CF7B8B"/>
    <w:rsid w:val="00CF7BCD"/>
    <w:rsid w:val="00D00260"/>
    <w:rsid w:val="00D0039F"/>
    <w:rsid w:val="00D003BB"/>
    <w:rsid w:val="00D0056A"/>
    <w:rsid w:val="00D00679"/>
    <w:rsid w:val="00D009A1"/>
    <w:rsid w:val="00D00C41"/>
    <w:rsid w:val="00D01179"/>
    <w:rsid w:val="00D011D9"/>
    <w:rsid w:val="00D012DC"/>
    <w:rsid w:val="00D013DE"/>
    <w:rsid w:val="00D015B4"/>
    <w:rsid w:val="00D01862"/>
    <w:rsid w:val="00D01959"/>
    <w:rsid w:val="00D01BD0"/>
    <w:rsid w:val="00D01BF2"/>
    <w:rsid w:val="00D01CCB"/>
    <w:rsid w:val="00D01D6F"/>
    <w:rsid w:val="00D01FE4"/>
    <w:rsid w:val="00D0212C"/>
    <w:rsid w:val="00D021F3"/>
    <w:rsid w:val="00D022BC"/>
    <w:rsid w:val="00D024F9"/>
    <w:rsid w:val="00D025D8"/>
    <w:rsid w:val="00D027AC"/>
    <w:rsid w:val="00D02EF1"/>
    <w:rsid w:val="00D02F3C"/>
    <w:rsid w:val="00D0304C"/>
    <w:rsid w:val="00D030EB"/>
    <w:rsid w:val="00D031C5"/>
    <w:rsid w:val="00D034AF"/>
    <w:rsid w:val="00D03753"/>
    <w:rsid w:val="00D037D0"/>
    <w:rsid w:val="00D0391B"/>
    <w:rsid w:val="00D039F8"/>
    <w:rsid w:val="00D03E60"/>
    <w:rsid w:val="00D0438D"/>
    <w:rsid w:val="00D04680"/>
    <w:rsid w:val="00D04988"/>
    <w:rsid w:val="00D049B6"/>
    <w:rsid w:val="00D04A11"/>
    <w:rsid w:val="00D04A89"/>
    <w:rsid w:val="00D04CBC"/>
    <w:rsid w:val="00D04D48"/>
    <w:rsid w:val="00D04E3D"/>
    <w:rsid w:val="00D0506B"/>
    <w:rsid w:val="00D050A5"/>
    <w:rsid w:val="00D0522C"/>
    <w:rsid w:val="00D0530A"/>
    <w:rsid w:val="00D054A0"/>
    <w:rsid w:val="00D05578"/>
    <w:rsid w:val="00D055B8"/>
    <w:rsid w:val="00D057D2"/>
    <w:rsid w:val="00D059BD"/>
    <w:rsid w:val="00D059C5"/>
    <w:rsid w:val="00D05AFB"/>
    <w:rsid w:val="00D05B5F"/>
    <w:rsid w:val="00D05CAB"/>
    <w:rsid w:val="00D05D7C"/>
    <w:rsid w:val="00D05E2A"/>
    <w:rsid w:val="00D061BD"/>
    <w:rsid w:val="00D061CC"/>
    <w:rsid w:val="00D06749"/>
    <w:rsid w:val="00D0681E"/>
    <w:rsid w:val="00D06FCF"/>
    <w:rsid w:val="00D07002"/>
    <w:rsid w:val="00D0714A"/>
    <w:rsid w:val="00D075D4"/>
    <w:rsid w:val="00D07A2F"/>
    <w:rsid w:val="00D07BEB"/>
    <w:rsid w:val="00D07CA7"/>
    <w:rsid w:val="00D07CF7"/>
    <w:rsid w:val="00D07E2E"/>
    <w:rsid w:val="00D07E3D"/>
    <w:rsid w:val="00D10207"/>
    <w:rsid w:val="00D103DD"/>
    <w:rsid w:val="00D104B4"/>
    <w:rsid w:val="00D107D5"/>
    <w:rsid w:val="00D10844"/>
    <w:rsid w:val="00D10891"/>
    <w:rsid w:val="00D108E5"/>
    <w:rsid w:val="00D10EF4"/>
    <w:rsid w:val="00D11139"/>
    <w:rsid w:val="00D11267"/>
    <w:rsid w:val="00D115C3"/>
    <w:rsid w:val="00D11742"/>
    <w:rsid w:val="00D11A5A"/>
    <w:rsid w:val="00D11A85"/>
    <w:rsid w:val="00D11F3D"/>
    <w:rsid w:val="00D121DE"/>
    <w:rsid w:val="00D12317"/>
    <w:rsid w:val="00D123C0"/>
    <w:rsid w:val="00D1243D"/>
    <w:rsid w:val="00D126FE"/>
    <w:rsid w:val="00D1273B"/>
    <w:rsid w:val="00D1298B"/>
    <w:rsid w:val="00D1388E"/>
    <w:rsid w:val="00D13B43"/>
    <w:rsid w:val="00D13DA9"/>
    <w:rsid w:val="00D13E61"/>
    <w:rsid w:val="00D13ED4"/>
    <w:rsid w:val="00D13FE7"/>
    <w:rsid w:val="00D140F1"/>
    <w:rsid w:val="00D1437A"/>
    <w:rsid w:val="00D14607"/>
    <w:rsid w:val="00D14A81"/>
    <w:rsid w:val="00D14B76"/>
    <w:rsid w:val="00D14CAF"/>
    <w:rsid w:val="00D15072"/>
    <w:rsid w:val="00D1509D"/>
    <w:rsid w:val="00D150BA"/>
    <w:rsid w:val="00D1547D"/>
    <w:rsid w:val="00D155BF"/>
    <w:rsid w:val="00D15793"/>
    <w:rsid w:val="00D15C8A"/>
    <w:rsid w:val="00D15EAF"/>
    <w:rsid w:val="00D15F12"/>
    <w:rsid w:val="00D16310"/>
    <w:rsid w:val="00D16349"/>
    <w:rsid w:val="00D1648C"/>
    <w:rsid w:val="00D16682"/>
    <w:rsid w:val="00D16985"/>
    <w:rsid w:val="00D16C13"/>
    <w:rsid w:val="00D16D7F"/>
    <w:rsid w:val="00D16DAF"/>
    <w:rsid w:val="00D16EEA"/>
    <w:rsid w:val="00D177CE"/>
    <w:rsid w:val="00D1782B"/>
    <w:rsid w:val="00D17877"/>
    <w:rsid w:val="00D17BF8"/>
    <w:rsid w:val="00D17CB7"/>
    <w:rsid w:val="00D17D19"/>
    <w:rsid w:val="00D17DA0"/>
    <w:rsid w:val="00D2059F"/>
    <w:rsid w:val="00D205DF"/>
    <w:rsid w:val="00D20677"/>
    <w:rsid w:val="00D206D0"/>
    <w:rsid w:val="00D206F7"/>
    <w:rsid w:val="00D207EE"/>
    <w:rsid w:val="00D208FF"/>
    <w:rsid w:val="00D20C37"/>
    <w:rsid w:val="00D21076"/>
    <w:rsid w:val="00D213B1"/>
    <w:rsid w:val="00D214F4"/>
    <w:rsid w:val="00D2162D"/>
    <w:rsid w:val="00D21636"/>
    <w:rsid w:val="00D21724"/>
    <w:rsid w:val="00D21857"/>
    <w:rsid w:val="00D21AD9"/>
    <w:rsid w:val="00D21B91"/>
    <w:rsid w:val="00D21D12"/>
    <w:rsid w:val="00D22280"/>
    <w:rsid w:val="00D22298"/>
    <w:rsid w:val="00D22879"/>
    <w:rsid w:val="00D229A9"/>
    <w:rsid w:val="00D229FD"/>
    <w:rsid w:val="00D22E8A"/>
    <w:rsid w:val="00D23120"/>
    <w:rsid w:val="00D232C8"/>
    <w:rsid w:val="00D2344C"/>
    <w:rsid w:val="00D23568"/>
    <w:rsid w:val="00D23583"/>
    <w:rsid w:val="00D23688"/>
    <w:rsid w:val="00D2370D"/>
    <w:rsid w:val="00D23968"/>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2E"/>
    <w:rsid w:val="00D24CF7"/>
    <w:rsid w:val="00D24DB3"/>
    <w:rsid w:val="00D2506E"/>
    <w:rsid w:val="00D251E3"/>
    <w:rsid w:val="00D25416"/>
    <w:rsid w:val="00D258C9"/>
    <w:rsid w:val="00D25AA0"/>
    <w:rsid w:val="00D25CD9"/>
    <w:rsid w:val="00D25D26"/>
    <w:rsid w:val="00D25DC5"/>
    <w:rsid w:val="00D2603C"/>
    <w:rsid w:val="00D26040"/>
    <w:rsid w:val="00D261DD"/>
    <w:rsid w:val="00D26466"/>
    <w:rsid w:val="00D265C5"/>
    <w:rsid w:val="00D265C8"/>
    <w:rsid w:val="00D2671A"/>
    <w:rsid w:val="00D2691F"/>
    <w:rsid w:val="00D269A9"/>
    <w:rsid w:val="00D26CF0"/>
    <w:rsid w:val="00D26DE1"/>
    <w:rsid w:val="00D26E2B"/>
    <w:rsid w:val="00D27037"/>
    <w:rsid w:val="00D27187"/>
    <w:rsid w:val="00D2719A"/>
    <w:rsid w:val="00D272D0"/>
    <w:rsid w:val="00D27339"/>
    <w:rsid w:val="00D27441"/>
    <w:rsid w:val="00D2746F"/>
    <w:rsid w:val="00D275B6"/>
    <w:rsid w:val="00D27658"/>
    <w:rsid w:val="00D276AF"/>
    <w:rsid w:val="00D278D0"/>
    <w:rsid w:val="00D27AED"/>
    <w:rsid w:val="00D27C57"/>
    <w:rsid w:val="00D27CE4"/>
    <w:rsid w:val="00D27D31"/>
    <w:rsid w:val="00D27D61"/>
    <w:rsid w:val="00D30160"/>
    <w:rsid w:val="00D301CC"/>
    <w:rsid w:val="00D304D9"/>
    <w:rsid w:val="00D307E0"/>
    <w:rsid w:val="00D308EA"/>
    <w:rsid w:val="00D30A3D"/>
    <w:rsid w:val="00D30B75"/>
    <w:rsid w:val="00D30B84"/>
    <w:rsid w:val="00D30CD7"/>
    <w:rsid w:val="00D30CDB"/>
    <w:rsid w:val="00D30EE9"/>
    <w:rsid w:val="00D31562"/>
    <w:rsid w:val="00D316DD"/>
    <w:rsid w:val="00D318DF"/>
    <w:rsid w:val="00D31AF7"/>
    <w:rsid w:val="00D31DB0"/>
    <w:rsid w:val="00D31E25"/>
    <w:rsid w:val="00D31EFB"/>
    <w:rsid w:val="00D321EE"/>
    <w:rsid w:val="00D322CF"/>
    <w:rsid w:val="00D3239C"/>
    <w:rsid w:val="00D32455"/>
    <w:rsid w:val="00D32589"/>
    <w:rsid w:val="00D32720"/>
    <w:rsid w:val="00D3299C"/>
    <w:rsid w:val="00D32A12"/>
    <w:rsid w:val="00D3337F"/>
    <w:rsid w:val="00D3353A"/>
    <w:rsid w:val="00D336B2"/>
    <w:rsid w:val="00D33908"/>
    <w:rsid w:val="00D33D35"/>
    <w:rsid w:val="00D33DBE"/>
    <w:rsid w:val="00D33E38"/>
    <w:rsid w:val="00D3400E"/>
    <w:rsid w:val="00D3405F"/>
    <w:rsid w:val="00D341E2"/>
    <w:rsid w:val="00D3459F"/>
    <w:rsid w:val="00D34769"/>
    <w:rsid w:val="00D347F2"/>
    <w:rsid w:val="00D34948"/>
    <w:rsid w:val="00D349E0"/>
    <w:rsid w:val="00D34B47"/>
    <w:rsid w:val="00D34BD9"/>
    <w:rsid w:val="00D34C0D"/>
    <w:rsid w:val="00D34C73"/>
    <w:rsid w:val="00D34D41"/>
    <w:rsid w:val="00D3513F"/>
    <w:rsid w:val="00D351A0"/>
    <w:rsid w:val="00D35468"/>
    <w:rsid w:val="00D35614"/>
    <w:rsid w:val="00D35635"/>
    <w:rsid w:val="00D359D6"/>
    <w:rsid w:val="00D35A0E"/>
    <w:rsid w:val="00D35AA6"/>
    <w:rsid w:val="00D35AD7"/>
    <w:rsid w:val="00D35BF6"/>
    <w:rsid w:val="00D35D72"/>
    <w:rsid w:val="00D35E03"/>
    <w:rsid w:val="00D35FEC"/>
    <w:rsid w:val="00D35FF4"/>
    <w:rsid w:val="00D3601C"/>
    <w:rsid w:val="00D360BF"/>
    <w:rsid w:val="00D3613D"/>
    <w:rsid w:val="00D36165"/>
    <w:rsid w:val="00D36262"/>
    <w:rsid w:val="00D362D9"/>
    <w:rsid w:val="00D36535"/>
    <w:rsid w:val="00D365F1"/>
    <w:rsid w:val="00D36659"/>
    <w:rsid w:val="00D367EA"/>
    <w:rsid w:val="00D3693B"/>
    <w:rsid w:val="00D36C1D"/>
    <w:rsid w:val="00D36F0E"/>
    <w:rsid w:val="00D37300"/>
    <w:rsid w:val="00D3735C"/>
    <w:rsid w:val="00D377AD"/>
    <w:rsid w:val="00D37896"/>
    <w:rsid w:val="00D37BE6"/>
    <w:rsid w:val="00D37C5A"/>
    <w:rsid w:val="00D37EE3"/>
    <w:rsid w:val="00D400E4"/>
    <w:rsid w:val="00D401EF"/>
    <w:rsid w:val="00D40404"/>
    <w:rsid w:val="00D40866"/>
    <w:rsid w:val="00D40A2C"/>
    <w:rsid w:val="00D40ADB"/>
    <w:rsid w:val="00D40D1D"/>
    <w:rsid w:val="00D40F9D"/>
    <w:rsid w:val="00D410F5"/>
    <w:rsid w:val="00D412F9"/>
    <w:rsid w:val="00D415CF"/>
    <w:rsid w:val="00D4161F"/>
    <w:rsid w:val="00D4167A"/>
    <w:rsid w:val="00D41995"/>
    <w:rsid w:val="00D419F5"/>
    <w:rsid w:val="00D41D8B"/>
    <w:rsid w:val="00D422EF"/>
    <w:rsid w:val="00D423E8"/>
    <w:rsid w:val="00D42499"/>
    <w:rsid w:val="00D42549"/>
    <w:rsid w:val="00D4271B"/>
    <w:rsid w:val="00D42762"/>
    <w:rsid w:val="00D42823"/>
    <w:rsid w:val="00D4287A"/>
    <w:rsid w:val="00D42DA6"/>
    <w:rsid w:val="00D42FF6"/>
    <w:rsid w:val="00D42FF8"/>
    <w:rsid w:val="00D430B8"/>
    <w:rsid w:val="00D431D3"/>
    <w:rsid w:val="00D4328D"/>
    <w:rsid w:val="00D43322"/>
    <w:rsid w:val="00D434D0"/>
    <w:rsid w:val="00D43517"/>
    <w:rsid w:val="00D4359F"/>
    <w:rsid w:val="00D43859"/>
    <w:rsid w:val="00D43FF6"/>
    <w:rsid w:val="00D444BF"/>
    <w:rsid w:val="00D44624"/>
    <w:rsid w:val="00D44788"/>
    <w:rsid w:val="00D447AB"/>
    <w:rsid w:val="00D4488E"/>
    <w:rsid w:val="00D44914"/>
    <w:rsid w:val="00D44C7B"/>
    <w:rsid w:val="00D44D4F"/>
    <w:rsid w:val="00D44E02"/>
    <w:rsid w:val="00D45179"/>
    <w:rsid w:val="00D45194"/>
    <w:rsid w:val="00D45344"/>
    <w:rsid w:val="00D45532"/>
    <w:rsid w:val="00D45642"/>
    <w:rsid w:val="00D45672"/>
    <w:rsid w:val="00D456AA"/>
    <w:rsid w:val="00D457E3"/>
    <w:rsid w:val="00D45A41"/>
    <w:rsid w:val="00D45D7E"/>
    <w:rsid w:val="00D45E0B"/>
    <w:rsid w:val="00D45FD6"/>
    <w:rsid w:val="00D461C6"/>
    <w:rsid w:val="00D462B2"/>
    <w:rsid w:val="00D464E8"/>
    <w:rsid w:val="00D4660E"/>
    <w:rsid w:val="00D466BC"/>
    <w:rsid w:val="00D467D9"/>
    <w:rsid w:val="00D4681C"/>
    <w:rsid w:val="00D4691A"/>
    <w:rsid w:val="00D46A6C"/>
    <w:rsid w:val="00D46EC5"/>
    <w:rsid w:val="00D4708F"/>
    <w:rsid w:val="00D47126"/>
    <w:rsid w:val="00D47636"/>
    <w:rsid w:val="00D478C3"/>
    <w:rsid w:val="00D47985"/>
    <w:rsid w:val="00D47D14"/>
    <w:rsid w:val="00D47D36"/>
    <w:rsid w:val="00D47DF8"/>
    <w:rsid w:val="00D47E51"/>
    <w:rsid w:val="00D47F15"/>
    <w:rsid w:val="00D50133"/>
    <w:rsid w:val="00D5019E"/>
    <w:rsid w:val="00D5044E"/>
    <w:rsid w:val="00D504BD"/>
    <w:rsid w:val="00D508A8"/>
    <w:rsid w:val="00D50EE3"/>
    <w:rsid w:val="00D5139D"/>
    <w:rsid w:val="00D51582"/>
    <w:rsid w:val="00D51693"/>
    <w:rsid w:val="00D5170B"/>
    <w:rsid w:val="00D51777"/>
    <w:rsid w:val="00D51B0C"/>
    <w:rsid w:val="00D51CDC"/>
    <w:rsid w:val="00D51DCC"/>
    <w:rsid w:val="00D51DDC"/>
    <w:rsid w:val="00D51DF5"/>
    <w:rsid w:val="00D51F7B"/>
    <w:rsid w:val="00D52056"/>
    <w:rsid w:val="00D521E8"/>
    <w:rsid w:val="00D52311"/>
    <w:rsid w:val="00D523AF"/>
    <w:rsid w:val="00D523F8"/>
    <w:rsid w:val="00D5243E"/>
    <w:rsid w:val="00D525C1"/>
    <w:rsid w:val="00D52CBC"/>
    <w:rsid w:val="00D5348B"/>
    <w:rsid w:val="00D53539"/>
    <w:rsid w:val="00D535C6"/>
    <w:rsid w:val="00D537E7"/>
    <w:rsid w:val="00D53C96"/>
    <w:rsid w:val="00D542B8"/>
    <w:rsid w:val="00D54532"/>
    <w:rsid w:val="00D54779"/>
    <w:rsid w:val="00D54821"/>
    <w:rsid w:val="00D54A88"/>
    <w:rsid w:val="00D54AEC"/>
    <w:rsid w:val="00D54CC6"/>
    <w:rsid w:val="00D5507E"/>
    <w:rsid w:val="00D55256"/>
    <w:rsid w:val="00D55259"/>
    <w:rsid w:val="00D5533B"/>
    <w:rsid w:val="00D554F9"/>
    <w:rsid w:val="00D5554E"/>
    <w:rsid w:val="00D555F4"/>
    <w:rsid w:val="00D557ED"/>
    <w:rsid w:val="00D55CA7"/>
    <w:rsid w:val="00D55FE4"/>
    <w:rsid w:val="00D56072"/>
    <w:rsid w:val="00D5609F"/>
    <w:rsid w:val="00D5649C"/>
    <w:rsid w:val="00D5671B"/>
    <w:rsid w:val="00D567B4"/>
    <w:rsid w:val="00D56BD1"/>
    <w:rsid w:val="00D5707D"/>
    <w:rsid w:val="00D57352"/>
    <w:rsid w:val="00D57575"/>
    <w:rsid w:val="00D576B2"/>
    <w:rsid w:val="00D5772E"/>
    <w:rsid w:val="00D577DC"/>
    <w:rsid w:val="00D5785E"/>
    <w:rsid w:val="00D5791F"/>
    <w:rsid w:val="00D579BE"/>
    <w:rsid w:val="00D57ACA"/>
    <w:rsid w:val="00D57C2B"/>
    <w:rsid w:val="00D57D31"/>
    <w:rsid w:val="00D600D8"/>
    <w:rsid w:val="00D60279"/>
    <w:rsid w:val="00D60339"/>
    <w:rsid w:val="00D60577"/>
    <w:rsid w:val="00D60625"/>
    <w:rsid w:val="00D60736"/>
    <w:rsid w:val="00D60869"/>
    <w:rsid w:val="00D60AFB"/>
    <w:rsid w:val="00D60BD7"/>
    <w:rsid w:val="00D60E10"/>
    <w:rsid w:val="00D60F76"/>
    <w:rsid w:val="00D60FB6"/>
    <w:rsid w:val="00D61058"/>
    <w:rsid w:val="00D6134F"/>
    <w:rsid w:val="00D61888"/>
    <w:rsid w:val="00D61896"/>
    <w:rsid w:val="00D619F0"/>
    <w:rsid w:val="00D61D00"/>
    <w:rsid w:val="00D61D14"/>
    <w:rsid w:val="00D62066"/>
    <w:rsid w:val="00D62187"/>
    <w:rsid w:val="00D623EE"/>
    <w:rsid w:val="00D6241B"/>
    <w:rsid w:val="00D62440"/>
    <w:rsid w:val="00D62964"/>
    <w:rsid w:val="00D62979"/>
    <w:rsid w:val="00D629BE"/>
    <w:rsid w:val="00D629E1"/>
    <w:rsid w:val="00D62AE9"/>
    <w:rsid w:val="00D62D21"/>
    <w:rsid w:val="00D62EA9"/>
    <w:rsid w:val="00D62ECC"/>
    <w:rsid w:val="00D6313E"/>
    <w:rsid w:val="00D6338E"/>
    <w:rsid w:val="00D636CD"/>
    <w:rsid w:val="00D63714"/>
    <w:rsid w:val="00D639AB"/>
    <w:rsid w:val="00D63AF6"/>
    <w:rsid w:val="00D63C73"/>
    <w:rsid w:val="00D63D48"/>
    <w:rsid w:val="00D63DBF"/>
    <w:rsid w:val="00D64030"/>
    <w:rsid w:val="00D64041"/>
    <w:rsid w:val="00D64067"/>
    <w:rsid w:val="00D6412A"/>
    <w:rsid w:val="00D6415D"/>
    <w:rsid w:val="00D6455E"/>
    <w:rsid w:val="00D64A49"/>
    <w:rsid w:val="00D64B1D"/>
    <w:rsid w:val="00D64B7E"/>
    <w:rsid w:val="00D64C60"/>
    <w:rsid w:val="00D64D0E"/>
    <w:rsid w:val="00D650BE"/>
    <w:rsid w:val="00D650DE"/>
    <w:rsid w:val="00D6532F"/>
    <w:rsid w:val="00D6546C"/>
    <w:rsid w:val="00D65634"/>
    <w:rsid w:val="00D65708"/>
    <w:rsid w:val="00D65791"/>
    <w:rsid w:val="00D65850"/>
    <w:rsid w:val="00D6595B"/>
    <w:rsid w:val="00D6596D"/>
    <w:rsid w:val="00D65A1F"/>
    <w:rsid w:val="00D65AF2"/>
    <w:rsid w:val="00D65D7C"/>
    <w:rsid w:val="00D65F90"/>
    <w:rsid w:val="00D65FA4"/>
    <w:rsid w:val="00D661D5"/>
    <w:rsid w:val="00D66654"/>
    <w:rsid w:val="00D66682"/>
    <w:rsid w:val="00D667FA"/>
    <w:rsid w:val="00D66DF1"/>
    <w:rsid w:val="00D66EA4"/>
    <w:rsid w:val="00D67304"/>
    <w:rsid w:val="00D67414"/>
    <w:rsid w:val="00D6762A"/>
    <w:rsid w:val="00D676C6"/>
    <w:rsid w:val="00D676E2"/>
    <w:rsid w:val="00D67D32"/>
    <w:rsid w:val="00D67EBB"/>
    <w:rsid w:val="00D7017E"/>
    <w:rsid w:val="00D70262"/>
    <w:rsid w:val="00D70277"/>
    <w:rsid w:val="00D70332"/>
    <w:rsid w:val="00D70655"/>
    <w:rsid w:val="00D706E7"/>
    <w:rsid w:val="00D70B04"/>
    <w:rsid w:val="00D70BB8"/>
    <w:rsid w:val="00D70C4A"/>
    <w:rsid w:val="00D70D24"/>
    <w:rsid w:val="00D7116F"/>
    <w:rsid w:val="00D713FB"/>
    <w:rsid w:val="00D71479"/>
    <w:rsid w:val="00D7164F"/>
    <w:rsid w:val="00D71BD5"/>
    <w:rsid w:val="00D71C16"/>
    <w:rsid w:val="00D71D2E"/>
    <w:rsid w:val="00D71DC6"/>
    <w:rsid w:val="00D71EDE"/>
    <w:rsid w:val="00D720A8"/>
    <w:rsid w:val="00D720DF"/>
    <w:rsid w:val="00D721D8"/>
    <w:rsid w:val="00D723B1"/>
    <w:rsid w:val="00D7243B"/>
    <w:rsid w:val="00D72588"/>
    <w:rsid w:val="00D7286E"/>
    <w:rsid w:val="00D72AD7"/>
    <w:rsid w:val="00D72C57"/>
    <w:rsid w:val="00D72D1B"/>
    <w:rsid w:val="00D72FFE"/>
    <w:rsid w:val="00D730D4"/>
    <w:rsid w:val="00D73403"/>
    <w:rsid w:val="00D736E5"/>
    <w:rsid w:val="00D73723"/>
    <w:rsid w:val="00D73847"/>
    <w:rsid w:val="00D73B5F"/>
    <w:rsid w:val="00D73BC3"/>
    <w:rsid w:val="00D73D87"/>
    <w:rsid w:val="00D73E8F"/>
    <w:rsid w:val="00D73F8B"/>
    <w:rsid w:val="00D74107"/>
    <w:rsid w:val="00D74185"/>
    <w:rsid w:val="00D7437D"/>
    <w:rsid w:val="00D743F3"/>
    <w:rsid w:val="00D74414"/>
    <w:rsid w:val="00D746B4"/>
    <w:rsid w:val="00D746C1"/>
    <w:rsid w:val="00D74A0B"/>
    <w:rsid w:val="00D74A14"/>
    <w:rsid w:val="00D74A89"/>
    <w:rsid w:val="00D74AF6"/>
    <w:rsid w:val="00D74D15"/>
    <w:rsid w:val="00D74DC2"/>
    <w:rsid w:val="00D74DE6"/>
    <w:rsid w:val="00D752BB"/>
    <w:rsid w:val="00D752DB"/>
    <w:rsid w:val="00D75344"/>
    <w:rsid w:val="00D755EA"/>
    <w:rsid w:val="00D759B3"/>
    <w:rsid w:val="00D7605C"/>
    <w:rsid w:val="00D76146"/>
    <w:rsid w:val="00D76173"/>
    <w:rsid w:val="00D7636A"/>
    <w:rsid w:val="00D7678D"/>
    <w:rsid w:val="00D767C1"/>
    <w:rsid w:val="00D76BB6"/>
    <w:rsid w:val="00D76D64"/>
    <w:rsid w:val="00D77037"/>
    <w:rsid w:val="00D77271"/>
    <w:rsid w:val="00D772E9"/>
    <w:rsid w:val="00D77363"/>
    <w:rsid w:val="00D77518"/>
    <w:rsid w:val="00D77535"/>
    <w:rsid w:val="00D77576"/>
    <w:rsid w:val="00D775AC"/>
    <w:rsid w:val="00D776DF"/>
    <w:rsid w:val="00D776FB"/>
    <w:rsid w:val="00D77AF1"/>
    <w:rsid w:val="00D77B75"/>
    <w:rsid w:val="00D77C88"/>
    <w:rsid w:val="00D77F79"/>
    <w:rsid w:val="00D80205"/>
    <w:rsid w:val="00D802AC"/>
    <w:rsid w:val="00D80451"/>
    <w:rsid w:val="00D8058A"/>
    <w:rsid w:val="00D805B3"/>
    <w:rsid w:val="00D80A93"/>
    <w:rsid w:val="00D80C31"/>
    <w:rsid w:val="00D80C69"/>
    <w:rsid w:val="00D80D21"/>
    <w:rsid w:val="00D80E04"/>
    <w:rsid w:val="00D80F98"/>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068"/>
    <w:rsid w:val="00D82204"/>
    <w:rsid w:val="00D82352"/>
    <w:rsid w:val="00D82679"/>
    <w:rsid w:val="00D826DC"/>
    <w:rsid w:val="00D828A1"/>
    <w:rsid w:val="00D8290F"/>
    <w:rsid w:val="00D82B34"/>
    <w:rsid w:val="00D82B6A"/>
    <w:rsid w:val="00D82DCA"/>
    <w:rsid w:val="00D82EBD"/>
    <w:rsid w:val="00D82EFE"/>
    <w:rsid w:val="00D830A1"/>
    <w:rsid w:val="00D83269"/>
    <w:rsid w:val="00D833AA"/>
    <w:rsid w:val="00D833B3"/>
    <w:rsid w:val="00D834DA"/>
    <w:rsid w:val="00D83D56"/>
    <w:rsid w:val="00D83E06"/>
    <w:rsid w:val="00D83EDC"/>
    <w:rsid w:val="00D83EE7"/>
    <w:rsid w:val="00D83F6E"/>
    <w:rsid w:val="00D842F1"/>
    <w:rsid w:val="00D84740"/>
    <w:rsid w:val="00D84E59"/>
    <w:rsid w:val="00D84E5C"/>
    <w:rsid w:val="00D84EE9"/>
    <w:rsid w:val="00D850B5"/>
    <w:rsid w:val="00D8511D"/>
    <w:rsid w:val="00D85278"/>
    <w:rsid w:val="00D85426"/>
    <w:rsid w:val="00D854BB"/>
    <w:rsid w:val="00D856F4"/>
    <w:rsid w:val="00D85890"/>
    <w:rsid w:val="00D859CA"/>
    <w:rsid w:val="00D85AD2"/>
    <w:rsid w:val="00D85D73"/>
    <w:rsid w:val="00D85DE9"/>
    <w:rsid w:val="00D86389"/>
    <w:rsid w:val="00D864E4"/>
    <w:rsid w:val="00D86A4D"/>
    <w:rsid w:val="00D8703C"/>
    <w:rsid w:val="00D871F3"/>
    <w:rsid w:val="00D87202"/>
    <w:rsid w:val="00D87277"/>
    <w:rsid w:val="00D873E8"/>
    <w:rsid w:val="00D876F3"/>
    <w:rsid w:val="00D87757"/>
    <w:rsid w:val="00D877FB"/>
    <w:rsid w:val="00D878C1"/>
    <w:rsid w:val="00D879EF"/>
    <w:rsid w:val="00D87A02"/>
    <w:rsid w:val="00D87C4C"/>
    <w:rsid w:val="00D87D07"/>
    <w:rsid w:val="00D87D81"/>
    <w:rsid w:val="00D87E49"/>
    <w:rsid w:val="00D87F4E"/>
    <w:rsid w:val="00D90027"/>
    <w:rsid w:val="00D9063A"/>
    <w:rsid w:val="00D906DC"/>
    <w:rsid w:val="00D9070B"/>
    <w:rsid w:val="00D909DB"/>
    <w:rsid w:val="00D90CC8"/>
    <w:rsid w:val="00D90CFB"/>
    <w:rsid w:val="00D911C9"/>
    <w:rsid w:val="00D9139B"/>
    <w:rsid w:val="00D915E8"/>
    <w:rsid w:val="00D91A47"/>
    <w:rsid w:val="00D91B18"/>
    <w:rsid w:val="00D91C03"/>
    <w:rsid w:val="00D91F30"/>
    <w:rsid w:val="00D91F31"/>
    <w:rsid w:val="00D9202E"/>
    <w:rsid w:val="00D920FD"/>
    <w:rsid w:val="00D923E0"/>
    <w:rsid w:val="00D924A4"/>
    <w:rsid w:val="00D92573"/>
    <w:rsid w:val="00D926FC"/>
    <w:rsid w:val="00D92863"/>
    <w:rsid w:val="00D928A7"/>
    <w:rsid w:val="00D928B9"/>
    <w:rsid w:val="00D92BDE"/>
    <w:rsid w:val="00D92D37"/>
    <w:rsid w:val="00D92E21"/>
    <w:rsid w:val="00D92FBF"/>
    <w:rsid w:val="00D93004"/>
    <w:rsid w:val="00D930F0"/>
    <w:rsid w:val="00D93390"/>
    <w:rsid w:val="00D934BB"/>
    <w:rsid w:val="00D935DA"/>
    <w:rsid w:val="00D93604"/>
    <w:rsid w:val="00D937B7"/>
    <w:rsid w:val="00D93BDB"/>
    <w:rsid w:val="00D93E0E"/>
    <w:rsid w:val="00D940C1"/>
    <w:rsid w:val="00D940D2"/>
    <w:rsid w:val="00D94474"/>
    <w:rsid w:val="00D94476"/>
    <w:rsid w:val="00D944CD"/>
    <w:rsid w:val="00D94574"/>
    <w:rsid w:val="00D946C1"/>
    <w:rsid w:val="00D9480F"/>
    <w:rsid w:val="00D94AC4"/>
    <w:rsid w:val="00D94C47"/>
    <w:rsid w:val="00D94D7C"/>
    <w:rsid w:val="00D94E9A"/>
    <w:rsid w:val="00D9512B"/>
    <w:rsid w:val="00D951B6"/>
    <w:rsid w:val="00D952B9"/>
    <w:rsid w:val="00D954C8"/>
    <w:rsid w:val="00D9562C"/>
    <w:rsid w:val="00D956C4"/>
    <w:rsid w:val="00D95887"/>
    <w:rsid w:val="00D95890"/>
    <w:rsid w:val="00D95A5F"/>
    <w:rsid w:val="00D95B96"/>
    <w:rsid w:val="00D95F99"/>
    <w:rsid w:val="00D96119"/>
    <w:rsid w:val="00D96369"/>
    <w:rsid w:val="00D966C7"/>
    <w:rsid w:val="00D96824"/>
    <w:rsid w:val="00D9682A"/>
    <w:rsid w:val="00D96A0C"/>
    <w:rsid w:val="00D96D1E"/>
    <w:rsid w:val="00D971FD"/>
    <w:rsid w:val="00D97211"/>
    <w:rsid w:val="00D972D9"/>
    <w:rsid w:val="00D97598"/>
    <w:rsid w:val="00D977D1"/>
    <w:rsid w:val="00D97842"/>
    <w:rsid w:val="00D97961"/>
    <w:rsid w:val="00D97972"/>
    <w:rsid w:val="00D979EE"/>
    <w:rsid w:val="00D97B8D"/>
    <w:rsid w:val="00D97C30"/>
    <w:rsid w:val="00DA003F"/>
    <w:rsid w:val="00DA01A2"/>
    <w:rsid w:val="00DA01F9"/>
    <w:rsid w:val="00DA0235"/>
    <w:rsid w:val="00DA045B"/>
    <w:rsid w:val="00DA04F0"/>
    <w:rsid w:val="00DA054C"/>
    <w:rsid w:val="00DA07AB"/>
    <w:rsid w:val="00DA07D9"/>
    <w:rsid w:val="00DA0873"/>
    <w:rsid w:val="00DA0975"/>
    <w:rsid w:val="00DA0C4D"/>
    <w:rsid w:val="00DA0ED8"/>
    <w:rsid w:val="00DA10DB"/>
    <w:rsid w:val="00DA1261"/>
    <w:rsid w:val="00DA1289"/>
    <w:rsid w:val="00DA13AE"/>
    <w:rsid w:val="00DA1571"/>
    <w:rsid w:val="00DA1661"/>
    <w:rsid w:val="00DA16C8"/>
    <w:rsid w:val="00DA19AA"/>
    <w:rsid w:val="00DA1A6D"/>
    <w:rsid w:val="00DA1ACA"/>
    <w:rsid w:val="00DA1CB4"/>
    <w:rsid w:val="00DA1F91"/>
    <w:rsid w:val="00DA1FF0"/>
    <w:rsid w:val="00DA2413"/>
    <w:rsid w:val="00DA2525"/>
    <w:rsid w:val="00DA2657"/>
    <w:rsid w:val="00DA2815"/>
    <w:rsid w:val="00DA2985"/>
    <w:rsid w:val="00DA29D6"/>
    <w:rsid w:val="00DA2B78"/>
    <w:rsid w:val="00DA2DE3"/>
    <w:rsid w:val="00DA2F4D"/>
    <w:rsid w:val="00DA31F6"/>
    <w:rsid w:val="00DA33BB"/>
    <w:rsid w:val="00DA3511"/>
    <w:rsid w:val="00DA3B4E"/>
    <w:rsid w:val="00DA3B87"/>
    <w:rsid w:val="00DA419F"/>
    <w:rsid w:val="00DA430A"/>
    <w:rsid w:val="00DA465F"/>
    <w:rsid w:val="00DA4752"/>
    <w:rsid w:val="00DA4902"/>
    <w:rsid w:val="00DA4A2F"/>
    <w:rsid w:val="00DA4FAE"/>
    <w:rsid w:val="00DA50E8"/>
    <w:rsid w:val="00DA53DE"/>
    <w:rsid w:val="00DA5555"/>
    <w:rsid w:val="00DA5651"/>
    <w:rsid w:val="00DA57A7"/>
    <w:rsid w:val="00DA588D"/>
    <w:rsid w:val="00DA59DF"/>
    <w:rsid w:val="00DA5A5C"/>
    <w:rsid w:val="00DA5B10"/>
    <w:rsid w:val="00DA5C25"/>
    <w:rsid w:val="00DA5E17"/>
    <w:rsid w:val="00DA5E7B"/>
    <w:rsid w:val="00DA605E"/>
    <w:rsid w:val="00DA610F"/>
    <w:rsid w:val="00DA623A"/>
    <w:rsid w:val="00DA6248"/>
    <w:rsid w:val="00DA627A"/>
    <w:rsid w:val="00DA631B"/>
    <w:rsid w:val="00DA6492"/>
    <w:rsid w:val="00DA68E7"/>
    <w:rsid w:val="00DA6B84"/>
    <w:rsid w:val="00DA6C8F"/>
    <w:rsid w:val="00DA6D95"/>
    <w:rsid w:val="00DA6E0E"/>
    <w:rsid w:val="00DA7124"/>
    <w:rsid w:val="00DA7314"/>
    <w:rsid w:val="00DA7328"/>
    <w:rsid w:val="00DA7371"/>
    <w:rsid w:val="00DA73B1"/>
    <w:rsid w:val="00DA7567"/>
    <w:rsid w:val="00DA7617"/>
    <w:rsid w:val="00DA771C"/>
    <w:rsid w:val="00DA7AA7"/>
    <w:rsid w:val="00DA7B81"/>
    <w:rsid w:val="00DA7BD9"/>
    <w:rsid w:val="00DA7C8B"/>
    <w:rsid w:val="00DA7D7D"/>
    <w:rsid w:val="00DB01C7"/>
    <w:rsid w:val="00DB0362"/>
    <w:rsid w:val="00DB043C"/>
    <w:rsid w:val="00DB0561"/>
    <w:rsid w:val="00DB060C"/>
    <w:rsid w:val="00DB0686"/>
    <w:rsid w:val="00DB0AFB"/>
    <w:rsid w:val="00DB0B14"/>
    <w:rsid w:val="00DB115D"/>
    <w:rsid w:val="00DB12AD"/>
    <w:rsid w:val="00DB13BB"/>
    <w:rsid w:val="00DB1499"/>
    <w:rsid w:val="00DB151A"/>
    <w:rsid w:val="00DB1AAB"/>
    <w:rsid w:val="00DB1C21"/>
    <w:rsid w:val="00DB2670"/>
    <w:rsid w:val="00DB2A97"/>
    <w:rsid w:val="00DB2AB8"/>
    <w:rsid w:val="00DB2CFD"/>
    <w:rsid w:val="00DB2E5E"/>
    <w:rsid w:val="00DB37D2"/>
    <w:rsid w:val="00DB38CB"/>
    <w:rsid w:val="00DB38E0"/>
    <w:rsid w:val="00DB39DA"/>
    <w:rsid w:val="00DB39F1"/>
    <w:rsid w:val="00DB3ABD"/>
    <w:rsid w:val="00DB3BC6"/>
    <w:rsid w:val="00DB3CA1"/>
    <w:rsid w:val="00DB3E82"/>
    <w:rsid w:val="00DB4112"/>
    <w:rsid w:val="00DB41FE"/>
    <w:rsid w:val="00DB4762"/>
    <w:rsid w:val="00DB4879"/>
    <w:rsid w:val="00DB491C"/>
    <w:rsid w:val="00DB49CD"/>
    <w:rsid w:val="00DB4BA3"/>
    <w:rsid w:val="00DB4C0B"/>
    <w:rsid w:val="00DB4CA9"/>
    <w:rsid w:val="00DB4E56"/>
    <w:rsid w:val="00DB503C"/>
    <w:rsid w:val="00DB5183"/>
    <w:rsid w:val="00DB51AC"/>
    <w:rsid w:val="00DB52B4"/>
    <w:rsid w:val="00DB5416"/>
    <w:rsid w:val="00DB542C"/>
    <w:rsid w:val="00DB5484"/>
    <w:rsid w:val="00DB5542"/>
    <w:rsid w:val="00DB5630"/>
    <w:rsid w:val="00DB5A84"/>
    <w:rsid w:val="00DB5AB4"/>
    <w:rsid w:val="00DB5B20"/>
    <w:rsid w:val="00DB5D36"/>
    <w:rsid w:val="00DB5F65"/>
    <w:rsid w:val="00DB5FDF"/>
    <w:rsid w:val="00DB5FE5"/>
    <w:rsid w:val="00DB635F"/>
    <w:rsid w:val="00DB660E"/>
    <w:rsid w:val="00DB6660"/>
    <w:rsid w:val="00DB6851"/>
    <w:rsid w:val="00DB6A4E"/>
    <w:rsid w:val="00DB6AAE"/>
    <w:rsid w:val="00DB6E86"/>
    <w:rsid w:val="00DB6F1C"/>
    <w:rsid w:val="00DB71F7"/>
    <w:rsid w:val="00DB76BE"/>
    <w:rsid w:val="00DB7843"/>
    <w:rsid w:val="00DB7891"/>
    <w:rsid w:val="00DB79E0"/>
    <w:rsid w:val="00DB79E9"/>
    <w:rsid w:val="00DB7A09"/>
    <w:rsid w:val="00DB7CB4"/>
    <w:rsid w:val="00DB7D6B"/>
    <w:rsid w:val="00DB7DF5"/>
    <w:rsid w:val="00DC00E1"/>
    <w:rsid w:val="00DC02DC"/>
    <w:rsid w:val="00DC0366"/>
    <w:rsid w:val="00DC03FA"/>
    <w:rsid w:val="00DC063F"/>
    <w:rsid w:val="00DC07C9"/>
    <w:rsid w:val="00DC0956"/>
    <w:rsid w:val="00DC0974"/>
    <w:rsid w:val="00DC09DB"/>
    <w:rsid w:val="00DC0AEC"/>
    <w:rsid w:val="00DC0CCB"/>
    <w:rsid w:val="00DC0FE9"/>
    <w:rsid w:val="00DC126B"/>
    <w:rsid w:val="00DC128F"/>
    <w:rsid w:val="00DC13B0"/>
    <w:rsid w:val="00DC15CE"/>
    <w:rsid w:val="00DC1823"/>
    <w:rsid w:val="00DC1A22"/>
    <w:rsid w:val="00DC1ABA"/>
    <w:rsid w:val="00DC1AD4"/>
    <w:rsid w:val="00DC1C8F"/>
    <w:rsid w:val="00DC1EA0"/>
    <w:rsid w:val="00DC1F79"/>
    <w:rsid w:val="00DC214A"/>
    <w:rsid w:val="00DC2454"/>
    <w:rsid w:val="00DC276F"/>
    <w:rsid w:val="00DC28F9"/>
    <w:rsid w:val="00DC2B1C"/>
    <w:rsid w:val="00DC2D1D"/>
    <w:rsid w:val="00DC2EA8"/>
    <w:rsid w:val="00DC3270"/>
    <w:rsid w:val="00DC328E"/>
    <w:rsid w:val="00DC353B"/>
    <w:rsid w:val="00DC3609"/>
    <w:rsid w:val="00DC38BD"/>
    <w:rsid w:val="00DC3B22"/>
    <w:rsid w:val="00DC3CB3"/>
    <w:rsid w:val="00DC404C"/>
    <w:rsid w:val="00DC422A"/>
    <w:rsid w:val="00DC44B1"/>
    <w:rsid w:val="00DC4894"/>
    <w:rsid w:val="00DC4B81"/>
    <w:rsid w:val="00DC4FAE"/>
    <w:rsid w:val="00DC5028"/>
    <w:rsid w:val="00DC5DC8"/>
    <w:rsid w:val="00DC5E15"/>
    <w:rsid w:val="00DC6262"/>
    <w:rsid w:val="00DC669B"/>
    <w:rsid w:val="00DC6B56"/>
    <w:rsid w:val="00DC6CEA"/>
    <w:rsid w:val="00DC6EC6"/>
    <w:rsid w:val="00DC742D"/>
    <w:rsid w:val="00DC76C7"/>
    <w:rsid w:val="00DC7814"/>
    <w:rsid w:val="00DC7B59"/>
    <w:rsid w:val="00DC7BFA"/>
    <w:rsid w:val="00DC7D3C"/>
    <w:rsid w:val="00DC7E16"/>
    <w:rsid w:val="00DC7E90"/>
    <w:rsid w:val="00DD0062"/>
    <w:rsid w:val="00DD026B"/>
    <w:rsid w:val="00DD0333"/>
    <w:rsid w:val="00DD043A"/>
    <w:rsid w:val="00DD0500"/>
    <w:rsid w:val="00DD07CE"/>
    <w:rsid w:val="00DD07F4"/>
    <w:rsid w:val="00DD082D"/>
    <w:rsid w:val="00DD0953"/>
    <w:rsid w:val="00DD0CA0"/>
    <w:rsid w:val="00DD0D83"/>
    <w:rsid w:val="00DD0D93"/>
    <w:rsid w:val="00DD0DBE"/>
    <w:rsid w:val="00DD0DFC"/>
    <w:rsid w:val="00DD1066"/>
    <w:rsid w:val="00DD111B"/>
    <w:rsid w:val="00DD16BD"/>
    <w:rsid w:val="00DD17E5"/>
    <w:rsid w:val="00DD18B3"/>
    <w:rsid w:val="00DD1A02"/>
    <w:rsid w:val="00DD1A23"/>
    <w:rsid w:val="00DD1D4E"/>
    <w:rsid w:val="00DD1DAF"/>
    <w:rsid w:val="00DD1DD6"/>
    <w:rsid w:val="00DD1E3B"/>
    <w:rsid w:val="00DD1FB0"/>
    <w:rsid w:val="00DD25DB"/>
    <w:rsid w:val="00DD263D"/>
    <w:rsid w:val="00DD28CB"/>
    <w:rsid w:val="00DD2AF3"/>
    <w:rsid w:val="00DD2D3D"/>
    <w:rsid w:val="00DD2D5C"/>
    <w:rsid w:val="00DD2D80"/>
    <w:rsid w:val="00DD30FB"/>
    <w:rsid w:val="00DD319B"/>
    <w:rsid w:val="00DD349A"/>
    <w:rsid w:val="00DD34A0"/>
    <w:rsid w:val="00DD3774"/>
    <w:rsid w:val="00DD397A"/>
    <w:rsid w:val="00DD39F3"/>
    <w:rsid w:val="00DD3A04"/>
    <w:rsid w:val="00DD3A22"/>
    <w:rsid w:val="00DD3AFB"/>
    <w:rsid w:val="00DD3C1D"/>
    <w:rsid w:val="00DD3F2F"/>
    <w:rsid w:val="00DD3FA5"/>
    <w:rsid w:val="00DD3FD2"/>
    <w:rsid w:val="00DD4378"/>
    <w:rsid w:val="00DD4391"/>
    <w:rsid w:val="00DD4750"/>
    <w:rsid w:val="00DD478C"/>
    <w:rsid w:val="00DD48AD"/>
    <w:rsid w:val="00DD4B83"/>
    <w:rsid w:val="00DD4C35"/>
    <w:rsid w:val="00DD4E08"/>
    <w:rsid w:val="00DD4F96"/>
    <w:rsid w:val="00DD50F8"/>
    <w:rsid w:val="00DD52E8"/>
    <w:rsid w:val="00DD5795"/>
    <w:rsid w:val="00DD580F"/>
    <w:rsid w:val="00DD5881"/>
    <w:rsid w:val="00DD5A45"/>
    <w:rsid w:val="00DD5A5C"/>
    <w:rsid w:val="00DD5C4B"/>
    <w:rsid w:val="00DD5E15"/>
    <w:rsid w:val="00DD5FCE"/>
    <w:rsid w:val="00DD60DE"/>
    <w:rsid w:val="00DD611A"/>
    <w:rsid w:val="00DD6707"/>
    <w:rsid w:val="00DD676F"/>
    <w:rsid w:val="00DD6A55"/>
    <w:rsid w:val="00DD6A62"/>
    <w:rsid w:val="00DD6B4F"/>
    <w:rsid w:val="00DD6B64"/>
    <w:rsid w:val="00DD6C85"/>
    <w:rsid w:val="00DD6DDC"/>
    <w:rsid w:val="00DD6E2C"/>
    <w:rsid w:val="00DD6E8B"/>
    <w:rsid w:val="00DD6F68"/>
    <w:rsid w:val="00DD7305"/>
    <w:rsid w:val="00DD735B"/>
    <w:rsid w:val="00DD73F4"/>
    <w:rsid w:val="00DD74DF"/>
    <w:rsid w:val="00DD7567"/>
    <w:rsid w:val="00DD76C9"/>
    <w:rsid w:val="00DD7798"/>
    <w:rsid w:val="00DD79F9"/>
    <w:rsid w:val="00DD7B83"/>
    <w:rsid w:val="00DE00AF"/>
    <w:rsid w:val="00DE0321"/>
    <w:rsid w:val="00DE048C"/>
    <w:rsid w:val="00DE0A81"/>
    <w:rsid w:val="00DE0BDF"/>
    <w:rsid w:val="00DE0C3B"/>
    <w:rsid w:val="00DE0E71"/>
    <w:rsid w:val="00DE0E9C"/>
    <w:rsid w:val="00DE0EDF"/>
    <w:rsid w:val="00DE1001"/>
    <w:rsid w:val="00DE15A8"/>
    <w:rsid w:val="00DE1611"/>
    <w:rsid w:val="00DE16B8"/>
    <w:rsid w:val="00DE1819"/>
    <w:rsid w:val="00DE1E01"/>
    <w:rsid w:val="00DE1E6C"/>
    <w:rsid w:val="00DE2159"/>
    <w:rsid w:val="00DE21E0"/>
    <w:rsid w:val="00DE2278"/>
    <w:rsid w:val="00DE2750"/>
    <w:rsid w:val="00DE27C5"/>
    <w:rsid w:val="00DE2E56"/>
    <w:rsid w:val="00DE2F22"/>
    <w:rsid w:val="00DE32DE"/>
    <w:rsid w:val="00DE3306"/>
    <w:rsid w:val="00DE3363"/>
    <w:rsid w:val="00DE378F"/>
    <w:rsid w:val="00DE39A6"/>
    <w:rsid w:val="00DE3A84"/>
    <w:rsid w:val="00DE3D17"/>
    <w:rsid w:val="00DE3DBE"/>
    <w:rsid w:val="00DE3E86"/>
    <w:rsid w:val="00DE4147"/>
    <w:rsid w:val="00DE42AF"/>
    <w:rsid w:val="00DE42C7"/>
    <w:rsid w:val="00DE4422"/>
    <w:rsid w:val="00DE46C5"/>
    <w:rsid w:val="00DE4775"/>
    <w:rsid w:val="00DE48AF"/>
    <w:rsid w:val="00DE4959"/>
    <w:rsid w:val="00DE4B33"/>
    <w:rsid w:val="00DE4BEF"/>
    <w:rsid w:val="00DE4C7C"/>
    <w:rsid w:val="00DE4D06"/>
    <w:rsid w:val="00DE4D66"/>
    <w:rsid w:val="00DE4E6D"/>
    <w:rsid w:val="00DE4EE4"/>
    <w:rsid w:val="00DE5051"/>
    <w:rsid w:val="00DE5269"/>
    <w:rsid w:val="00DE558E"/>
    <w:rsid w:val="00DE57F8"/>
    <w:rsid w:val="00DE5841"/>
    <w:rsid w:val="00DE5F81"/>
    <w:rsid w:val="00DE6021"/>
    <w:rsid w:val="00DE631E"/>
    <w:rsid w:val="00DE6642"/>
    <w:rsid w:val="00DE6766"/>
    <w:rsid w:val="00DE676E"/>
    <w:rsid w:val="00DE68E7"/>
    <w:rsid w:val="00DE69A1"/>
    <w:rsid w:val="00DE6A03"/>
    <w:rsid w:val="00DE6B34"/>
    <w:rsid w:val="00DE6C81"/>
    <w:rsid w:val="00DE6DCC"/>
    <w:rsid w:val="00DE6DE1"/>
    <w:rsid w:val="00DE6F68"/>
    <w:rsid w:val="00DE6F9C"/>
    <w:rsid w:val="00DE729A"/>
    <w:rsid w:val="00DE7960"/>
    <w:rsid w:val="00DE7C00"/>
    <w:rsid w:val="00DE7F14"/>
    <w:rsid w:val="00DF01E5"/>
    <w:rsid w:val="00DF04C2"/>
    <w:rsid w:val="00DF0764"/>
    <w:rsid w:val="00DF07C3"/>
    <w:rsid w:val="00DF0B9D"/>
    <w:rsid w:val="00DF0C4A"/>
    <w:rsid w:val="00DF0D19"/>
    <w:rsid w:val="00DF0DFC"/>
    <w:rsid w:val="00DF1110"/>
    <w:rsid w:val="00DF11BF"/>
    <w:rsid w:val="00DF1258"/>
    <w:rsid w:val="00DF139D"/>
    <w:rsid w:val="00DF1534"/>
    <w:rsid w:val="00DF15C2"/>
    <w:rsid w:val="00DF15EA"/>
    <w:rsid w:val="00DF162A"/>
    <w:rsid w:val="00DF1647"/>
    <w:rsid w:val="00DF17B9"/>
    <w:rsid w:val="00DF17D8"/>
    <w:rsid w:val="00DF1920"/>
    <w:rsid w:val="00DF2093"/>
    <w:rsid w:val="00DF2154"/>
    <w:rsid w:val="00DF21BA"/>
    <w:rsid w:val="00DF2503"/>
    <w:rsid w:val="00DF2889"/>
    <w:rsid w:val="00DF2922"/>
    <w:rsid w:val="00DF29A9"/>
    <w:rsid w:val="00DF2A1C"/>
    <w:rsid w:val="00DF2A3D"/>
    <w:rsid w:val="00DF2B9A"/>
    <w:rsid w:val="00DF2DFA"/>
    <w:rsid w:val="00DF2E3A"/>
    <w:rsid w:val="00DF3066"/>
    <w:rsid w:val="00DF3079"/>
    <w:rsid w:val="00DF30ED"/>
    <w:rsid w:val="00DF3115"/>
    <w:rsid w:val="00DF3372"/>
    <w:rsid w:val="00DF338D"/>
    <w:rsid w:val="00DF359B"/>
    <w:rsid w:val="00DF36B7"/>
    <w:rsid w:val="00DF39A3"/>
    <w:rsid w:val="00DF3E76"/>
    <w:rsid w:val="00DF3F42"/>
    <w:rsid w:val="00DF3F6B"/>
    <w:rsid w:val="00DF3F97"/>
    <w:rsid w:val="00DF407E"/>
    <w:rsid w:val="00DF419B"/>
    <w:rsid w:val="00DF423F"/>
    <w:rsid w:val="00DF43C2"/>
    <w:rsid w:val="00DF4429"/>
    <w:rsid w:val="00DF44E4"/>
    <w:rsid w:val="00DF46D7"/>
    <w:rsid w:val="00DF4762"/>
    <w:rsid w:val="00DF4B25"/>
    <w:rsid w:val="00DF4D25"/>
    <w:rsid w:val="00DF4E45"/>
    <w:rsid w:val="00DF4F0F"/>
    <w:rsid w:val="00DF4F93"/>
    <w:rsid w:val="00DF50B0"/>
    <w:rsid w:val="00DF519B"/>
    <w:rsid w:val="00DF52A4"/>
    <w:rsid w:val="00DF542C"/>
    <w:rsid w:val="00DF5663"/>
    <w:rsid w:val="00DF579C"/>
    <w:rsid w:val="00DF579D"/>
    <w:rsid w:val="00DF5D09"/>
    <w:rsid w:val="00DF5E62"/>
    <w:rsid w:val="00DF5FE5"/>
    <w:rsid w:val="00DF6033"/>
    <w:rsid w:val="00DF6345"/>
    <w:rsid w:val="00DF64E1"/>
    <w:rsid w:val="00DF6514"/>
    <w:rsid w:val="00DF677C"/>
    <w:rsid w:val="00DF67E2"/>
    <w:rsid w:val="00DF69F6"/>
    <w:rsid w:val="00DF6B06"/>
    <w:rsid w:val="00DF6BA6"/>
    <w:rsid w:val="00DF6CE9"/>
    <w:rsid w:val="00DF6E8E"/>
    <w:rsid w:val="00DF7049"/>
    <w:rsid w:val="00DF777A"/>
    <w:rsid w:val="00DF7AE6"/>
    <w:rsid w:val="00DF7E04"/>
    <w:rsid w:val="00E00524"/>
    <w:rsid w:val="00E0066C"/>
    <w:rsid w:val="00E0083C"/>
    <w:rsid w:val="00E008DB"/>
    <w:rsid w:val="00E00B3B"/>
    <w:rsid w:val="00E00BA8"/>
    <w:rsid w:val="00E00C7E"/>
    <w:rsid w:val="00E00EE0"/>
    <w:rsid w:val="00E0111B"/>
    <w:rsid w:val="00E0115D"/>
    <w:rsid w:val="00E01246"/>
    <w:rsid w:val="00E01474"/>
    <w:rsid w:val="00E01560"/>
    <w:rsid w:val="00E0156B"/>
    <w:rsid w:val="00E01862"/>
    <w:rsid w:val="00E01B9F"/>
    <w:rsid w:val="00E01D31"/>
    <w:rsid w:val="00E01E81"/>
    <w:rsid w:val="00E020E3"/>
    <w:rsid w:val="00E021B4"/>
    <w:rsid w:val="00E0230D"/>
    <w:rsid w:val="00E023CE"/>
    <w:rsid w:val="00E024DB"/>
    <w:rsid w:val="00E02789"/>
    <w:rsid w:val="00E027B2"/>
    <w:rsid w:val="00E027BF"/>
    <w:rsid w:val="00E02A88"/>
    <w:rsid w:val="00E02A98"/>
    <w:rsid w:val="00E02BC3"/>
    <w:rsid w:val="00E02DB8"/>
    <w:rsid w:val="00E03063"/>
    <w:rsid w:val="00E03221"/>
    <w:rsid w:val="00E033EB"/>
    <w:rsid w:val="00E03555"/>
    <w:rsid w:val="00E036B9"/>
    <w:rsid w:val="00E03794"/>
    <w:rsid w:val="00E0381D"/>
    <w:rsid w:val="00E039D6"/>
    <w:rsid w:val="00E03B51"/>
    <w:rsid w:val="00E03C20"/>
    <w:rsid w:val="00E03D61"/>
    <w:rsid w:val="00E03D9A"/>
    <w:rsid w:val="00E04314"/>
    <w:rsid w:val="00E043CF"/>
    <w:rsid w:val="00E04956"/>
    <w:rsid w:val="00E0497C"/>
    <w:rsid w:val="00E04BD5"/>
    <w:rsid w:val="00E04E3E"/>
    <w:rsid w:val="00E04EDD"/>
    <w:rsid w:val="00E04EE2"/>
    <w:rsid w:val="00E0528D"/>
    <w:rsid w:val="00E052F1"/>
    <w:rsid w:val="00E05399"/>
    <w:rsid w:val="00E0540E"/>
    <w:rsid w:val="00E055C0"/>
    <w:rsid w:val="00E05A28"/>
    <w:rsid w:val="00E05C5B"/>
    <w:rsid w:val="00E06267"/>
    <w:rsid w:val="00E0640A"/>
    <w:rsid w:val="00E06789"/>
    <w:rsid w:val="00E068B0"/>
    <w:rsid w:val="00E06B4B"/>
    <w:rsid w:val="00E07341"/>
    <w:rsid w:val="00E073E1"/>
    <w:rsid w:val="00E07723"/>
    <w:rsid w:val="00E07C07"/>
    <w:rsid w:val="00E07C0A"/>
    <w:rsid w:val="00E07D7E"/>
    <w:rsid w:val="00E07E24"/>
    <w:rsid w:val="00E10164"/>
    <w:rsid w:val="00E101C9"/>
    <w:rsid w:val="00E10582"/>
    <w:rsid w:val="00E10912"/>
    <w:rsid w:val="00E10BC2"/>
    <w:rsid w:val="00E10E90"/>
    <w:rsid w:val="00E11030"/>
    <w:rsid w:val="00E11480"/>
    <w:rsid w:val="00E116DA"/>
    <w:rsid w:val="00E11872"/>
    <w:rsid w:val="00E118EA"/>
    <w:rsid w:val="00E11AD0"/>
    <w:rsid w:val="00E11AEA"/>
    <w:rsid w:val="00E11BA1"/>
    <w:rsid w:val="00E11E32"/>
    <w:rsid w:val="00E11EF7"/>
    <w:rsid w:val="00E122C9"/>
    <w:rsid w:val="00E122FC"/>
    <w:rsid w:val="00E1255C"/>
    <w:rsid w:val="00E12810"/>
    <w:rsid w:val="00E1284B"/>
    <w:rsid w:val="00E1296F"/>
    <w:rsid w:val="00E12AB0"/>
    <w:rsid w:val="00E12B2A"/>
    <w:rsid w:val="00E12B65"/>
    <w:rsid w:val="00E12DD6"/>
    <w:rsid w:val="00E12E1A"/>
    <w:rsid w:val="00E130CC"/>
    <w:rsid w:val="00E135E2"/>
    <w:rsid w:val="00E137A9"/>
    <w:rsid w:val="00E1392E"/>
    <w:rsid w:val="00E13988"/>
    <w:rsid w:val="00E13CBF"/>
    <w:rsid w:val="00E13DF7"/>
    <w:rsid w:val="00E140BC"/>
    <w:rsid w:val="00E1428F"/>
    <w:rsid w:val="00E1435D"/>
    <w:rsid w:val="00E1451B"/>
    <w:rsid w:val="00E1463A"/>
    <w:rsid w:val="00E149D6"/>
    <w:rsid w:val="00E14A2D"/>
    <w:rsid w:val="00E14BD1"/>
    <w:rsid w:val="00E14D5D"/>
    <w:rsid w:val="00E15013"/>
    <w:rsid w:val="00E1536F"/>
    <w:rsid w:val="00E154C2"/>
    <w:rsid w:val="00E15624"/>
    <w:rsid w:val="00E1563F"/>
    <w:rsid w:val="00E1572A"/>
    <w:rsid w:val="00E15877"/>
    <w:rsid w:val="00E158A6"/>
    <w:rsid w:val="00E159C6"/>
    <w:rsid w:val="00E15BE1"/>
    <w:rsid w:val="00E15C0B"/>
    <w:rsid w:val="00E15CEC"/>
    <w:rsid w:val="00E161AA"/>
    <w:rsid w:val="00E16400"/>
    <w:rsid w:val="00E1661B"/>
    <w:rsid w:val="00E16817"/>
    <w:rsid w:val="00E16894"/>
    <w:rsid w:val="00E168A8"/>
    <w:rsid w:val="00E16B67"/>
    <w:rsid w:val="00E16CF5"/>
    <w:rsid w:val="00E16FD5"/>
    <w:rsid w:val="00E17338"/>
    <w:rsid w:val="00E1734B"/>
    <w:rsid w:val="00E1738C"/>
    <w:rsid w:val="00E175AD"/>
    <w:rsid w:val="00E175AF"/>
    <w:rsid w:val="00E17901"/>
    <w:rsid w:val="00E17A12"/>
    <w:rsid w:val="00E17BC1"/>
    <w:rsid w:val="00E17D11"/>
    <w:rsid w:val="00E17DB7"/>
    <w:rsid w:val="00E17F27"/>
    <w:rsid w:val="00E17FDC"/>
    <w:rsid w:val="00E20297"/>
    <w:rsid w:val="00E20975"/>
    <w:rsid w:val="00E209CF"/>
    <w:rsid w:val="00E20B97"/>
    <w:rsid w:val="00E20F14"/>
    <w:rsid w:val="00E21142"/>
    <w:rsid w:val="00E2159F"/>
    <w:rsid w:val="00E21BC1"/>
    <w:rsid w:val="00E21EC4"/>
    <w:rsid w:val="00E21F48"/>
    <w:rsid w:val="00E22016"/>
    <w:rsid w:val="00E220A2"/>
    <w:rsid w:val="00E22113"/>
    <w:rsid w:val="00E223D9"/>
    <w:rsid w:val="00E22408"/>
    <w:rsid w:val="00E22555"/>
    <w:rsid w:val="00E22AF0"/>
    <w:rsid w:val="00E22C5C"/>
    <w:rsid w:val="00E23410"/>
    <w:rsid w:val="00E239E3"/>
    <w:rsid w:val="00E239E9"/>
    <w:rsid w:val="00E23AA5"/>
    <w:rsid w:val="00E23B47"/>
    <w:rsid w:val="00E23F85"/>
    <w:rsid w:val="00E2418D"/>
    <w:rsid w:val="00E24393"/>
    <w:rsid w:val="00E243E1"/>
    <w:rsid w:val="00E24459"/>
    <w:rsid w:val="00E245B1"/>
    <w:rsid w:val="00E24968"/>
    <w:rsid w:val="00E24AFE"/>
    <w:rsid w:val="00E24DDE"/>
    <w:rsid w:val="00E24FA5"/>
    <w:rsid w:val="00E2503C"/>
    <w:rsid w:val="00E2533D"/>
    <w:rsid w:val="00E25604"/>
    <w:rsid w:val="00E257A4"/>
    <w:rsid w:val="00E258AD"/>
    <w:rsid w:val="00E258C5"/>
    <w:rsid w:val="00E258D2"/>
    <w:rsid w:val="00E2597C"/>
    <w:rsid w:val="00E2598B"/>
    <w:rsid w:val="00E25E23"/>
    <w:rsid w:val="00E25E3A"/>
    <w:rsid w:val="00E25EDA"/>
    <w:rsid w:val="00E25F61"/>
    <w:rsid w:val="00E25FE3"/>
    <w:rsid w:val="00E26046"/>
    <w:rsid w:val="00E26221"/>
    <w:rsid w:val="00E26467"/>
    <w:rsid w:val="00E26E00"/>
    <w:rsid w:val="00E26E24"/>
    <w:rsid w:val="00E26EC7"/>
    <w:rsid w:val="00E26FFA"/>
    <w:rsid w:val="00E26FFC"/>
    <w:rsid w:val="00E27045"/>
    <w:rsid w:val="00E270CD"/>
    <w:rsid w:val="00E272F7"/>
    <w:rsid w:val="00E27537"/>
    <w:rsid w:val="00E27595"/>
    <w:rsid w:val="00E278FC"/>
    <w:rsid w:val="00E27A2C"/>
    <w:rsid w:val="00E27B12"/>
    <w:rsid w:val="00E27E37"/>
    <w:rsid w:val="00E30182"/>
    <w:rsid w:val="00E301B5"/>
    <w:rsid w:val="00E301DB"/>
    <w:rsid w:val="00E3035E"/>
    <w:rsid w:val="00E30428"/>
    <w:rsid w:val="00E30B25"/>
    <w:rsid w:val="00E30C34"/>
    <w:rsid w:val="00E30C4D"/>
    <w:rsid w:val="00E30C75"/>
    <w:rsid w:val="00E30E66"/>
    <w:rsid w:val="00E30E71"/>
    <w:rsid w:val="00E31000"/>
    <w:rsid w:val="00E31264"/>
    <w:rsid w:val="00E313EF"/>
    <w:rsid w:val="00E3152E"/>
    <w:rsid w:val="00E31803"/>
    <w:rsid w:val="00E3188B"/>
    <w:rsid w:val="00E319E6"/>
    <w:rsid w:val="00E31E25"/>
    <w:rsid w:val="00E31F0E"/>
    <w:rsid w:val="00E32105"/>
    <w:rsid w:val="00E32138"/>
    <w:rsid w:val="00E323CF"/>
    <w:rsid w:val="00E32718"/>
    <w:rsid w:val="00E3275F"/>
    <w:rsid w:val="00E32A17"/>
    <w:rsid w:val="00E32AF5"/>
    <w:rsid w:val="00E32E40"/>
    <w:rsid w:val="00E33124"/>
    <w:rsid w:val="00E3325E"/>
    <w:rsid w:val="00E33385"/>
    <w:rsid w:val="00E333EC"/>
    <w:rsid w:val="00E333FB"/>
    <w:rsid w:val="00E33678"/>
    <w:rsid w:val="00E339BD"/>
    <w:rsid w:val="00E33AFB"/>
    <w:rsid w:val="00E33CA4"/>
    <w:rsid w:val="00E33DF6"/>
    <w:rsid w:val="00E33E5C"/>
    <w:rsid w:val="00E33E66"/>
    <w:rsid w:val="00E34136"/>
    <w:rsid w:val="00E34170"/>
    <w:rsid w:val="00E341DE"/>
    <w:rsid w:val="00E342D3"/>
    <w:rsid w:val="00E343E1"/>
    <w:rsid w:val="00E343FF"/>
    <w:rsid w:val="00E3445D"/>
    <w:rsid w:val="00E3469F"/>
    <w:rsid w:val="00E346EA"/>
    <w:rsid w:val="00E34AAA"/>
    <w:rsid w:val="00E34CCD"/>
    <w:rsid w:val="00E34F23"/>
    <w:rsid w:val="00E35074"/>
    <w:rsid w:val="00E35105"/>
    <w:rsid w:val="00E3514E"/>
    <w:rsid w:val="00E35508"/>
    <w:rsid w:val="00E3555C"/>
    <w:rsid w:val="00E35593"/>
    <w:rsid w:val="00E35752"/>
    <w:rsid w:val="00E357A9"/>
    <w:rsid w:val="00E35AC2"/>
    <w:rsid w:val="00E35C63"/>
    <w:rsid w:val="00E35D33"/>
    <w:rsid w:val="00E35D48"/>
    <w:rsid w:val="00E36087"/>
    <w:rsid w:val="00E3623C"/>
    <w:rsid w:val="00E36324"/>
    <w:rsid w:val="00E364D2"/>
    <w:rsid w:val="00E36569"/>
    <w:rsid w:val="00E3663E"/>
    <w:rsid w:val="00E36729"/>
    <w:rsid w:val="00E3674B"/>
    <w:rsid w:val="00E36C00"/>
    <w:rsid w:val="00E37045"/>
    <w:rsid w:val="00E375AA"/>
    <w:rsid w:val="00E37681"/>
    <w:rsid w:val="00E37795"/>
    <w:rsid w:val="00E37949"/>
    <w:rsid w:val="00E37B11"/>
    <w:rsid w:val="00E37FB2"/>
    <w:rsid w:val="00E40027"/>
    <w:rsid w:val="00E404D5"/>
    <w:rsid w:val="00E40560"/>
    <w:rsid w:val="00E40571"/>
    <w:rsid w:val="00E4057E"/>
    <w:rsid w:val="00E405E1"/>
    <w:rsid w:val="00E409AB"/>
    <w:rsid w:val="00E40A2A"/>
    <w:rsid w:val="00E40C11"/>
    <w:rsid w:val="00E40FD7"/>
    <w:rsid w:val="00E414EE"/>
    <w:rsid w:val="00E41578"/>
    <w:rsid w:val="00E4185D"/>
    <w:rsid w:val="00E4194A"/>
    <w:rsid w:val="00E41CB8"/>
    <w:rsid w:val="00E41D7B"/>
    <w:rsid w:val="00E4202B"/>
    <w:rsid w:val="00E42148"/>
    <w:rsid w:val="00E424A2"/>
    <w:rsid w:val="00E42572"/>
    <w:rsid w:val="00E428D7"/>
    <w:rsid w:val="00E42953"/>
    <w:rsid w:val="00E429F1"/>
    <w:rsid w:val="00E42DB4"/>
    <w:rsid w:val="00E43415"/>
    <w:rsid w:val="00E43625"/>
    <w:rsid w:val="00E43649"/>
    <w:rsid w:val="00E438F9"/>
    <w:rsid w:val="00E43AA2"/>
    <w:rsid w:val="00E43B0B"/>
    <w:rsid w:val="00E43C42"/>
    <w:rsid w:val="00E43E06"/>
    <w:rsid w:val="00E43E24"/>
    <w:rsid w:val="00E43EF4"/>
    <w:rsid w:val="00E4432D"/>
    <w:rsid w:val="00E4443F"/>
    <w:rsid w:val="00E44BFB"/>
    <w:rsid w:val="00E44F1B"/>
    <w:rsid w:val="00E4537C"/>
    <w:rsid w:val="00E454CF"/>
    <w:rsid w:val="00E455C2"/>
    <w:rsid w:val="00E45739"/>
    <w:rsid w:val="00E45879"/>
    <w:rsid w:val="00E45881"/>
    <w:rsid w:val="00E45F36"/>
    <w:rsid w:val="00E45F50"/>
    <w:rsid w:val="00E4619E"/>
    <w:rsid w:val="00E4649A"/>
    <w:rsid w:val="00E46540"/>
    <w:rsid w:val="00E466EB"/>
    <w:rsid w:val="00E467D1"/>
    <w:rsid w:val="00E46FB0"/>
    <w:rsid w:val="00E47091"/>
    <w:rsid w:val="00E47138"/>
    <w:rsid w:val="00E4715C"/>
    <w:rsid w:val="00E47255"/>
    <w:rsid w:val="00E47410"/>
    <w:rsid w:val="00E47779"/>
    <w:rsid w:val="00E477FE"/>
    <w:rsid w:val="00E4793F"/>
    <w:rsid w:val="00E4799C"/>
    <w:rsid w:val="00E501DC"/>
    <w:rsid w:val="00E5062C"/>
    <w:rsid w:val="00E50659"/>
    <w:rsid w:val="00E506F4"/>
    <w:rsid w:val="00E5074A"/>
    <w:rsid w:val="00E50968"/>
    <w:rsid w:val="00E50AEE"/>
    <w:rsid w:val="00E50CB7"/>
    <w:rsid w:val="00E50CCA"/>
    <w:rsid w:val="00E50ED5"/>
    <w:rsid w:val="00E5104D"/>
    <w:rsid w:val="00E51142"/>
    <w:rsid w:val="00E51164"/>
    <w:rsid w:val="00E51433"/>
    <w:rsid w:val="00E51500"/>
    <w:rsid w:val="00E5151A"/>
    <w:rsid w:val="00E51544"/>
    <w:rsid w:val="00E516E1"/>
    <w:rsid w:val="00E51C79"/>
    <w:rsid w:val="00E51D19"/>
    <w:rsid w:val="00E51DF3"/>
    <w:rsid w:val="00E51E58"/>
    <w:rsid w:val="00E51FE2"/>
    <w:rsid w:val="00E523C5"/>
    <w:rsid w:val="00E52691"/>
    <w:rsid w:val="00E5275D"/>
    <w:rsid w:val="00E5298C"/>
    <w:rsid w:val="00E52BF2"/>
    <w:rsid w:val="00E52C90"/>
    <w:rsid w:val="00E52D46"/>
    <w:rsid w:val="00E52DA6"/>
    <w:rsid w:val="00E52F61"/>
    <w:rsid w:val="00E53148"/>
    <w:rsid w:val="00E536C4"/>
    <w:rsid w:val="00E537F5"/>
    <w:rsid w:val="00E53960"/>
    <w:rsid w:val="00E53BE1"/>
    <w:rsid w:val="00E53BF2"/>
    <w:rsid w:val="00E53D1B"/>
    <w:rsid w:val="00E53F07"/>
    <w:rsid w:val="00E5409A"/>
    <w:rsid w:val="00E542F2"/>
    <w:rsid w:val="00E5432E"/>
    <w:rsid w:val="00E543BB"/>
    <w:rsid w:val="00E54401"/>
    <w:rsid w:val="00E5457C"/>
    <w:rsid w:val="00E54852"/>
    <w:rsid w:val="00E54AA2"/>
    <w:rsid w:val="00E54ADF"/>
    <w:rsid w:val="00E54DD6"/>
    <w:rsid w:val="00E54FAC"/>
    <w:rsid w:val="00E55035"/>
    <w:rsid w:val="00E553E2"/>
    <w:rsid w:val="00E55678"/>
    <w:rsid w:val="00E55853"/>
    <w:rsid w:val="00E559B1"/>
    <w:rsid w:val="00E55AAB"/>
    <w:rsid w:val="00E55BDD"/>
    <w:rsid w:val="00E5615D"/>
    <w:rsid w:val="00E56204"/>
    <w:rsid w:val="00E564C9"/>
    <w:rsid w:val="00E5653E"/>
    <w:rsid w:val="00E56967"/>
    <w:rsid w:val="00E56BB8"/>
    <w:rsid w:val="00E56E98"/>
    <w:rsid w:val="00E56F3F"/>
    <w:rsid w:val="00E5708C"/>
    <w:rsid w:val="00E576F4"/>
    <w:rsid w:val="00E578D6"/>
    <w:rsid w:val="00E57B7C"/>
    <w:rsid w:val="00E57CF1"/>
    <w:rsid w:val="00E60567"/>
    <w:rsid w:val="00E60710"/>
    <w:rsid w:val="00E60715"/>
    <w:rsid w:val="00E60849"/>
    <w:rsid w:val="00E608FE"/>
    <w:rsid w:val="00E60906"/>
    <w:rsid w:val="00E6093D"/>
    <w:rsid w:val="00E60BB8"/>
    <w:rsid w:val="00E60D34"/>
    <w:rsid w:val="00E60FAC"/>
    <w:rsid w:val="00E6177D"/>
    <w:rsid w:val="00E61DEE"/>
    <w:rsid w:val="00E62056"/>
    <w:rsid w:val="00E6216D"/>
    <w:rsid w:val="00E6238D"/>
    <w:rsid w:val="00E623E3"/>
    <w:rsid w:val="00E62629"/>
    <w:rsid w:val="00E62645"/>
    <w:rsid w:val="00E6264C"/>
    <w:rsid w:val="00E6264F"/>
    <w:rsid w:val="00E62721"/>
    <w:rsid w:val="00E627F4"/>
    <w:rsid w:val="00E62D45"/>
    <w:rsid w:val="00E62DC8"/>
    <w:rsid w:val="00E62FD8"/>
    <w:rsid w:val="00E6339F"/>
    <w:rsid w:val="00E6366A"/>
    <w:rsid w:val="00E63763"/>
    <w:rsid w:val="00E63CB2"/>
    <w:rsid w:val="00E63CBE"/>
    <w:rsid w:val="00E63D33"/>
    <w:rsid w:val="00E63F27"/>
    <w:rsid w:val="00E6408E"/>
    <w:rsid w:val="00E64860"/>
    <w:rsid w:val="00E64BB6"/>
    <w:rsid w:val="00E652A3"/>
    <w:rsid w:val="00E65376"/>
    <w:rsid w:val="00E6549E"/>
    <w:rsid w:val="00E65B4C"/>
    <w:rsid w:val="00E66087"/>
    <w:rsid w:val="00E66088"/>
    <w:rsid w:val="00E66219"/>
    <w:rsid w:val="00E66467"/>
    <w:rsid w:val="00E665A3"/>
    <w:rsid w:val="00E66729"/>
    <w:rsid w:val="00E668B9"/>
    <w:rsid w:val="00E66AA2"/>
    <w:rsid w:val="00E66C46"/>
    <w:rsid w:val="00E66EC5"/>
    <w:rsid w:val="00E6704D"/>
    <w:rsid w:val="00E67119"/>
    <w:rsid w:val="00E67390"/>
    <w:rsid w:val="00E67568"/>
    <w:rsid w:val="00E67590"/>
    <w:rsid w:val="00E6759B"/>
    <w:rsid w:val="00E675C9"/>
    <w:rsid w:val="00E6779B"/>
    <w:rsid w:val="00E67A7D"/>
    <w:rsid w:val="00E67BB6"/>
    <w:rsid w:val="00E67BE2"/>
    <w:rsid w:val="00E67C6F"/>
    <w:rsid w:val="00E70114"/>
    <w:rsid w:val="00E70369"/>
    <w:rsid w:val="00E703C1"/>
    <w:rsid w:val="00E705CF"/>
    <w:rsid w:val="00E705E6"/>
    <w:rsid w:val="00E707C3"/>
    <w:rsid w:val="00E70AE9"/>
    <w:rsid w:val="00E70C01"/>
    <w:rsid w:val="00E70CD7"/>
    <w:rsid w:val="00E712E0"/>
    <w:rsid w:val="00E71469"/>
    <w:rsid w:val="00E714F9"/>
    <w:rsid w:val="00E71571"/>
    <w:rsid w:val="00E717DA"/>
    <w:rsid w:val="00E718AB"/>
    <w:rsid w:val="00E71A47"/>
    <w:rsid w:val="00E71B4D"/>
    <w:rsid w:val="00E71D67"/>
    <w:rsid w:val="00E71F81"/>
    <w:rsid w:val="00E7201F"/>
    <w:rsid w:val="00E721A4"/>
    <w:rsid w:val="00E722D0"/>
    <w:rsid w:val="00E72818"/>
    <w:rsid w:val="00E72952"/>
    <w:rsid w:val="00E72A69"/>
    <w:rsid w:val="00E72A9D"/>
    <w:rsid w:val="00E72C1D"/>
    <w:rsid w:val="00E730C9"/>
    <w:rsid w:val="00E73113"/>
    <w:rsid w:val="00E733EF"/>
    <w:rsid w:val="00E73536"/>
    <w:rsid w:val="00E735A3"/>
    <w:rsid w:val="00E7382B"/>
    <w:rsid w:val="00E739AA"/>
    <w:rsid w:val="00E73AB3"/>
    <w:rsid w:val="00E73CE1"/>
    <w:rsid w:val="00E73DD2"/>
    <w:rsid w:val="00E74461"/>
    <w:rsid w:val="00E744E6"/>
    <w:rsid w:val="00E74563"/>
    <w:rsid w:val="00E749A5"/>
    <w:rsid w:val="00E74CF2"/>
    <w:rsid w:val="00E753BE"/>
    <w:rsid w:val="00E75851"/>
    <w:rsid w:val="00E75A42"/>
    <w:rsid w:val="00E75A54"/>
    <w:rsid w:val="00E75A89"/>
    <w:rsid w:val="00E75AB2"/>
    <w:rsid w:val="00E75B17"/>
    <w:rsid w:val="00E763A4"/>
    <w:rsid w:val="00E764D9"/>
    <w:rsid w:val="00E768C0"/>
    <w:rsid w:val="00E769EC"/>
    <w:rsid w:val="00E76C47"/>
    <w:rsid w:val="00E76D74"/>
    <w:rsid w:val="00E76DCB"/>
    <w:rsid w:val="00E76DF3"/>
    <w:rsid w:val="00E76FD3"/>
    <w:rsid w:val="00E7704D"/>
    <w:rsid w:val="00E77187"/>
    <w:rsid w:val="00E77250"/>
    <w:rsid w:val="00E7736A"/>
    <w:rsid w:val="00E77624"/>
    <w:rsid w:val="00E7763B"/>
    <w:rsid w:val="00E77677"/>
    <w:rsid w:val="00E776DD"/>
    <w:rsid w:val="00E77736"/>
    <w:rsid w:val="00E7773A"/>
    <w:rsid w:val="00E777B2"/>
    <w:rsid w:val="00E77809"/>
    <w:rsid w:val="00E77ADA"/>
    <w:rsid w:val="00E77B29"/>
    <w:rsid w:val="00E77C46"/>
    <w:rsid w:val="00E80226"/>
    <w:rsid w:val="00E8034E"/>
    <w:rsid w:val="00E8034F"/>
    <w:rsid w:val="00E80355"/>
    <w:rsid w:val="00E80A33"/>
    <w:rsid w:val="00E80E2B"/>
    <w:rsid w:val="00E80EED"/>
    <w:rsid w:val="00E80F5A"/>
    <w:rsid w:val="00E80FE1"/>
    <w:rsid w:val="00E81263"/>
    <w:rsid w:val="00E81579"/>
    <w:rsid w:val="00E81603"/>
    <w:rsid w:val="00E8160E"/>
    <w:rsid w:val="00E81B8D"/>
    <w:rsid w:val="00E81F87"/>
    <w:rsid w:val="00E823CC"/>
    <w:rsid w:val="00E82716"/>
    <w:rsid w:val="00E829C7"/>
    <w:rsid w:val="00E82AF7"/>
    <w:rsid w:val="00E82B4D"/>
    <w:rsid w:val="00E82BD1"/>
    <w:rsid w:val="00E82DBD"/>
    <w:rsid w:val="00E82DBF"/>
    <w:rsid w:val="00E82FD1"/>
    <w:rsid w:val="00E830E8"/>
    <w:rsid w:val="00E830F5"/>
    <w:rsid w:val="00E8329B"/>
    <w:rsid w:val="00E832E4"/>
    <w:rsid w:val="00E833FB"/>
    <w:rsid w:val="00E83442"/>
    <w:rsid w:val="00E83499"/>
    <w:rsid w:val="00E835F9"/>
    <w:rsid w:val="00E8373C"/>
    <w:rsid w:val="00E837AC"/>
    <w:rsid w:val="00E8392F"/>
    <w:rsid w:val="00E83954"/>
    <w:rsid w:val="00E83A08"/>
    <w:rsid w:val="00E83D22"/>
    <w:rsid w:val="00E83E33"/>
    <w:rsid w:val="00E84078"/>
    <w:rsid w:val="00E8417D"/>
    <w:rsid w:val="00E841E4"/>
    <w:rsid w:val="00E84337"/>
    <w:rsid w:val="00E84385"/>
    <w:rsid w:val="00E84534"/>
    <w:rsid w:val="00E8454A"/>
    <w:rsid w:val="00E8459F"/>
    <w:rsid w:val="00E8461E"/>
    <w:rsid w:val="00E846D2"/>
    <w:rsid w:val="00E846E4"/>
    <w:rsid w:val="00E848C7"/>
    <w:rsid w:val="00E848FE"/>
    <w:rsid w:val="00E84949"/>
    <w:rsid w:val="00E849EF"/>
    <w:rsid w:val="00E84D06"/>
    <w:rsid w:val="00E84F95"/>
    <w:rsid w:val="00E850B5"/>
    <w:rsid w:val="00E852DA"/>
    <w:rsid w:val="00E857C8"/>
    <w:rsid w:val="00E85BCF"/>
    <w:rsid w:val="00E85CC0"/>
    <w:rsid w:val="00E8601E"/>
    <w:rsid w:val="00E86119"/>
    <w:rsid w:val="00E86209"/>
    <w:rsid w:val="00E866BF"/>
    <w:rsid w:val="00E86C06"/>
    <w:rsid w:val="00E86C2F"/>
    <w:rsid w:val="00E87117"/>
    <w:rsid w:val="00E872D8"/>
    <w:rsid w:val="00E8738E"/>
    <w:rsid w:val="00E8752C"/>
    <w:rsid w:val="00E8755E"/>
    <w:rsid w:val="00E87A0F"/>
    <w:rsid w:val="00E87A1E"/>
    <w:rsid w:val="00E87BB0"/>
    <w:rsid w:val="00E87D34"/>
    <w:rsid w:val="00E87D8E"/>
    <w:rsid w:val="00E87F3D"/>
    <w:rsid w:val="00E87F3E"/>
    <w:rsid w:val="00E9021C"/>
    <w:rsid w:val="00E90348"/>
    <w:rsid w:val="00E909C6"/>
    <w:rsid w:val="00E90D64"/>
    <w:rsid w:val="00E90EA6"/>
    <w:rsid w:val="00E90FAB"/>
    <w:rsid w:val="00E9112E"/>
    <w:rsid w:val="00E9126D"/>
    <w:rsid w:val="00E9129D"/>
    <w:rsid w:val="00E9131A"/>
    <w:rsid w:val="00E91920"/>
    <w:rsid w:val="00E91AAB"/>
    <w:rsid w:val="00E91B99"/>
    <w:rsid w:val="00E91DF6"/>
    <w:rsid w:val="00E91F43"/>
    <w:rsid w:val="00E91FA5"/>
    <w:rsid w:val="00E92192"/>
    <w:rsid w:val="00E9223B"/>
    <w:rsid w:val="00E923F3"/>
    <w:rsid w:val="00E92418"/>
    <w:rsid w:val="00E92422"/>
    <w:rsid w:val="00E9246A"/>
    <w:rsid w:val="00E92537"/>
    <w:rsid w:val="00E9259F"/>
    <w:rsid w:val="00E9263A"/>
    <w:rsid w:val="00E92774"/>
    <w:rsid w:val="00E9277F"/>
    <w:rsid w:val="00E92B19"/>
    <w:rsid w:val="00E92BB6"/>
    <w:rsid w:val="00E92BBF"/>
    <w:rsid w:val="00E92BD4"/>
    <w:rsid w:val="00E92D2E"/>
    <w:rsid w:val="00E92DBF"/>
    <w:rsid w:val="00E93B68"/>
    <w:rsid w:val="00E93B96"/>
    <w:rsid w:val="00E93C0F"/>
    <w:rsid w:val="00E93CE5"/>
    <w:rsid w:val="00E93D42"/>
    <w:rsid w:val="00E93F32"/>
    <w:rsid w:val="00E93FD8"/>
    <w:rsid w:val="00E94113"/>
    <w:rsid w:val="00E9457C"/>
    <w:rsid w:val="00E9469A"/>
    <w:rsid w:val="00E948A2"/>
    <w:rsid w:val="00E94A43"/>
    <w:rsid w:val="00E94B0C"/>
    <w:rsid w:val="00E94B84"/>
    <w:rsid w:val="00E94C2D"/>
    <w:rsid w:val="00E94EAE"/>
    <w:rsid w:val="00E94ED7"/>
    <w:rsid w:val="00E95154"/>
    <w:rsid w:val="00E95155"/>
    <w:rsid w:val="00E95329"/>
    <w:rsid w:val="00E9536A"/>
    <w:rsid w:val="00E95983"/>
    <w:rsid w:val="00E95B3C"/>
    <w:rsid w:val="00E96182"/>
    <w:rsid w:val="00E96674"/>
    <w:rsid w:val="00E96695"/>
    <w:rsid w:val="00E96697"/>
    <w:rsid w:val="00E9669A"/>
    <w:rsid w:val="00E969DF"/>
    <w:rsid w:val="00E96D32"/>
    <w:rsid w:val="00E97A82"/>
    <w:rsid w:val="00E97ABC"/>
    <w:rsid w:val="00E97F07"/>
    <w:rsid w:val="00EA022B"/>
    <w:rsid w:val="00EA02AA"/>
    <w:rsid w:val="00EA03C7"/>
    <w:rsid w:val="00EA07A8"/>
    <w:rsid w:val="00EA0852"/>
    <w:rsid w:val="00EA08C0"/>
    <w:rsid w:val="00EA0A05"/>
    <w:rsid w:val="00EA0B9B"/>
    <w:rsid w:val="00EA0DE0"/>
    <w:rsid w:val="00EA0E30"/>
    <w:rsid w:val="00EA1021"/>
    <w:rsid w:val="00EA1026"/>
    <w:rsid w:val="00EA1392"/>
    <w:rsid w:val="00EA1662"/>
    <w:rsid w:val="00EA170E"/>
    <w:rsid w:val="00EA18D9"/>
    <w:rsid w:val="00EA1C31"/>
    <w:rsid w:val="00EA1D10"/>
    <w:rsid w:val="00EA1D76"/>
    <w:rsid w:val="00EA1EE4"/>
    <w:rsid w:val="00EA1F17"/>
    <w:rsid w:val="00EA20C3"/>
    <w:rsid w:val="00EA224C"/>
    <w:rsid w:val="00EA23E8"/>
    <w:rsid w:val="00EA2542"/>
    <w:rsid w:val="00EA25F0"/>
    <w:rsid w:val="00EA2968"/>
    <w:rsid w:val="00EA2AF6"/>
    <w:rsid w:val="00EA2CEC"/>
    <w:rsid w:val="00EA2E62"/>
    <w:rsid w:val="00EA34D9"/>
    <w:rsid w:val="00EA3500"/>
    <w:rsid w:val="00EA3813"/>
    <w:rsid w:val="00EA385D"/>
    <w:rsid w:val="00EA38F7"/>
    <w:rsid w:val="00EA3967"/>
    <w:rsid w:val="00EA3975"/>
    <w:rsid w:val="00EA3A74"/>
    <w:rsid w:val="00EA3ABE"/>
    <w:rsid w:val="00EA3FD4"/>
    <w:rsid w:val="00EA4087"/>
    <w:rsid w:val="00EA4218"/>
    <w:rsid w:val="00EA43B7"/>
    <w:rsid w:val="00EA445B"/>
    <w:rsid w:val="00EA44D7"/>
    <w:rsid w:val="00EA47A2"/>
    <w:rsid w:val="00EA4BFC"/>
    <w:rsid w:val="00EA4DAB"/>
    <w:rsid w:val="00EA50D3"/>
    <w:rsid w:val="00EA5AAF"/>
    <w:rsid w:val="00EA5B99"/>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915"/>
    <w:rsid w:val="00EA7DEC"/>
    <w:rsid w:val="00EB0038"/>
    <w:rsid w:val="00EB01C5"/>
    <w:rsid w:val="00EB0333"/>
    <w:rsid w:val="00EB03F3"/>
    <w:rsid w:val="00EB03F9"/>
    <w:rsid w:val="00EB0691"/>
    <w:rsid w:val="00EB06F2"/>
    <w:rsid w:val="00EB0DDB"/>
    <w:rsid w:val="00EB0EE6"/>
    <w:rsid w:val="00EB0FE8"/>
    <w:rsid w:val="00EB1021"/>
    <w:rsid w:val="00EB1497"/>
    <w:rsid w:val="00EB1620"/>
    <w:rsid w:val="00EB1F8E"/>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B0D"/>
    <w:rsid w:val="00EB3C6E"/>
    <w:rsid w:val="00EB3D75"/>
    <w:rsid w:val="00EB410E"/>
    <w:rsid w:val="00EB436F"/>
    <w:rsid w:val="00EB453B"/>
    <w:rsid w:val="00EB4642"/>
    <w:rsid w:val="00EB465C"/>
    <w:rsid w:val="00EB46AD"/>
    <w:rsid w:val="00EB499A"/>
    <w:rsid w:val="00EB4BE6"/>
    <w:rsid w:val="00EB4C1D"/>
    <w:rsid w:val="00EB4D18"/>
    <w:rsid w:val="00EB4E88"/>
    <w:rsid w:val="00EB4FAF"/>
    <w:rsid w:val="00EB51FE"/>
    <w:rsid w:val="00EB55BF"/>
    <w:rsid w:val="00EB58B9"/>
    <w:rsid w:val="00EB5B3D"/>
    <w:rsid w:val="00EB5B77"/>
    <w:rsid w:val="00EB5BC6"/>
    <w:rsid w:val="00EB5E98"/>
    <w:rsid w:val="00EB5EE4"/>
    <w:rsid w:val="00EB6083"/>
    <w:rsid w:val="00EB60A3"/>
    <w:rsid w:val="00EB61DF"/>
    <w:rsid w:val="00EB61E6"/>
    <w:rsid w:val="00EB62C0"/>
    <w:rsid w:val="00EB62CE"/>
    <w:rsid w:val="00EB6370"/>
    <w:rsid w:val="00EB670D"/>
    <w:rsid w:val="00EB6964"/>
    <w:rsid w:val="00EB70FC"/>
    <w:rsid w:val="00EB7196"/>
    <w:rsid w:val="00EB7A98"/>
    <w:rsid w:val="00EB7AA7"/>
    <w:rsid w:val="00EB7CDD"/>
    <w:rsid w:val="00EC00D7"/>
    <w:rsid w:val="00EC0102"/>
    <w:rsid w:val="00EC0388"/>
    <w:rsid w:val="00EC03AB"/>
    <w:rsid w:val="00EC0422"/>
    <w:rsid w:val="00EC04ED"/>
    <w:rsid w:val="00EC0745"/>
    <w:rsid w:val="00EC07CB"/>
    <w:rsid w:val="00EC094E"/>
    <w:rsid w:val="00EC0976"/>
    <w:rsid w:val="00EC0B0D"/>
    <w:rsid w:val="00EC0F6F"/>
    <w:rsid w:val="00EC115D"/>
    <w:rsid w:val="00EC11AD"/>
    <w:rsid w:val="00EC13C4"/>
    <w:rsid w:val="00EC16B0"/>
    <w:rsid w:val="00EC17AF"/>
    <w:rsid w:val="00EC1DFF"/>
    <w:rsid w:val="00EC1F95"/>
    <w:rsid w:val="00EC1FD7"/>
    <w:rsid w:val="00EC214B"/>
    <w:rsid w:val="00EC21D1"/>
    <w:rsid w:val="00EC22BF"/>
    <w:rsid w:val="00EC274C"/>
    <w:rsid w:val="00EC28FE"/>
    <w:rsid w:val="00EC29AF"/>
    <w:rsid w:val="00EC2D17"/>
    <w:rsid w:val="00EC2DB1"/>
    <w:rsid w:val="00EC2E83"/>
    <w:rsid w:val="00EC2FC9"/>
    <w:rsid w:val="00EC2FEF"/>
    <w:rsid w:val="00EC3040"/>
    <w:rsid w:val="00EC3165"/>
    <w:rsid w:val="00EC33D5"/>
    <w:rsid w:val="00EC34FE"/>
    <w:rsid w:val="00EC35C0"/>
    <w:rsid w:val="00EC397E"/>
    <w:rsid w:val="00EC39F1"/>
    <w:rsid w:val="00EC3B67"/>
    <w:rsid w:val="00EC3CAF"/>
    <w:rsid w:val="00EC3D37"/>
    <w:rsid w:val="00EC3E3B"/>
    <w:rsid w:val="00EC3F28"/>
    <w:rsid w:val="00EC3F86"/>
    <w:rsid w:val="00EC4039"/>
    <w:rsid w:val="00EC4205"/>
    <w:rsid w:val="00EC44AD"/>
    <w:rsid w:val="00EC475B"/>
    <w:rsid w:val="00EC4860"/>
    <w:rsid w:val="00EC48D0"/>
    <w:rsid w:val="00EC4928"/>
    <w:rsid w:val="00EC4A35"/>
    <w:rsid w:val="00EC4AE0"/>
    <w:rsid w:val="00EC4BFF"/>
    <w:rsid w:val="00EC54B7"/>
    <w:rsid w:val="00EC5580"/>
    <w:rsid w:val="00EC563A"/>
    <w:rsid w:val="00EC56B1"/>
    <w:rsid w:val="00EC5900"/>
    <w:rsid w:val="00EC5DCE"/>
    <w:rsid w:val="00EC5FA1"/>
    <w:rsid w:val="00EC6050"/>
    <w:rsid w:val="00EC63EC"/>
    <w:rsid w:val="00EC692B"/>
    <w:rsid w:val="00EC69CC"/>
    <w:rsid w:val="00EC6AE2"/>
    <w:rsid w:val="00EC6ECF"/>
    <w:rsid w:val="00EC6EFE"/>
    <w:rsid w:val="00EC6F69"/>
    <w:rsid w:val="00EC6FA8"/>
    <w:rsid w:val="00EC72DC"/>
    <w:rsid w:val="00EC74B5"/>
    <w:rsid w:val="00EC75A7"/>
    <w:rsid w:val="00EC7644"/>
    <w:rsid w:val="00EC7880"/>
    <w:rsid w:val="00EC79EE"/>
    <w:rsid w:val="00EC7A0B"/>
    <w:rsid w:val="00EC7AE7"/>
    <w:rsid w:val="00EC7B47"/>
    <w:rsid w:val="00EC7B65"/>
    <w:rsid w:val="00EC7D24"/>
    <w:rsid w:val="00EC7E0D"/>
    <w:rsid w:val="00EC7EA9"/>
    <w:rsid w:val="00EC7FE9"/>
    <w:rsid w:val="00ED003B"/>
    <w:rsid w:val="00ED00C2"/>
    <w:rsid w:val="00ED0530"/>
    <w:rsid w:val="00ED0DB5"/>
    <w:rsid w:val="00ED0F6F"/>
    <w:rsid w:val="00ED13FB"/>
    <w:rsid w:val="00ED163A"/>
    <w:rsid w:val="00ED1756"/>
    <w:rsid w:val="00ED17DA"/>
    <w:rsid w:val="00ED2030"/>
    <w:rsid w:val="00ED23D7"/>
    <w:rsid w:val="00ED25F1"/>
    <w:rsid w:val="00ED264C"/>
    <w:rsid w:val="00ED2936"/>
    <w:rsid w:val="00ED2A78"/>
    <w:rsid w:val="00ED3133"/>
    <w:rsid w:val="00ED315C"/>
    <w:rsid w:val="00ED3183"/>
    <w:rsid w:val="00ED31E3"/>
    <w:rsid w:val="00ED31F6"/>
    <w:rsid w:val="00ED3320"/>
    <w:rsid w:val="00ED338C"/>
    <w:rsid w:val="00ED3425"/>
    <w:rsid w:val="00ED34FF"/>
    <w:rsid w:val="00ED3A10"/>
    <w:rsid w:val="00ED4175"/>
    <w:rsid w:val="00ED436D"/>
    <w:rsid w:val="00ED43B7"/>
    <w:rsid w:val="00ED446A"/>
    <w:rsid w:val="00ED44B6"/>
    <w:rsid w:val="00ED454C"/>
    <w:rsid w:val="00ED45AA"/>
    <w:rsid w:val="00ED479A"/>
    <w:rsid w:val="00ED48E6"/>
    <w:rsid w:val="00ED4979"/>
    <w:rsid w:val="00ED4B0B"/>
    <w:rsid w:val="00ED4B18"/>
    <w:rsid w:val="00ED4B86"/>
    <w:rsid w:val="00ED4C92"/>
    <w:rsid w:val="00ED4CD5"/>
    <w:rsid w:val="00ED4E75"/>
    <w:rsid w:val="00ED51E0"/>
    <w:rsid w:val="00ED52EA"/>
    <w:rsid w:val="00ED5300"/>
    <w:rsid w:val="00ED538A"/>
    <w:rsid w:val="00ED53A7"/>
    <w:rsid w:val="00ED550D"/>
    <w:rsid w:val="00ED5759"/>
    <w:rsid w:val="00ED5807"/>
    <w:rsid w:val="00ED586E"/>
    <w:rsid w:val="00ED5924"/>
    <w:rsid w:val="00ED5B70"/>
    <w:rsid w:val="00ED6146"/>
    <w:rsid w:val="00ED68A8"/>
    <w:rsid w:val="00ED68E6"/>
    <w:rsid w:val="00ED6A27"/>
    <w:rsid w:val="00ED6AE8"/>
    <w:rsid w:val="00ED6CAB"/>
    <w:rsid w:val="00ED6D5F"/>
    <w:rsid w:val="00ED6E6A"/>
    <w:rsid w:val="00ED6F1D"/>
    <w:rsid w:val="00ED7083"/>
    <w:rsid w:val="00ED725B"/>
    <w:rsid w:val="00ED7267"/>
    <w:rsid w:val="00ED72A8"/>
    <w:rsid w:val="00ED74C5"/>
    <w:rsid w:val="00ED750C"/>
    <w:rsid w:val="00ED75AC"/>
    <w:rsid w:val="00ED78C3"/>
    <w:rsid w:val="00ED799F"/>
    <w:rsid w:val="00ED79C6"/>
    <w:rsid w:val="00ED7C11"/>
    <w:rsid w:val="00ED7DCD"/>
    <w:rsid w:val="00EE00AD"/>
    <w:rsid w:val="00EE01EE"/>
    <w:rsid w:val="00EE08A6"/>
    <w:rsid w:val="00EE08CC"/>
    <w:rsid w:val="00EE08F4"/>
    <w:rsid w:val="00EE0962"/>
    <w:rsid w:val="00EE1007"/>
    <w:rsid w:val="00EE10B3"/>
    <w:rsid w:val="00EE119E"/>
    <w:rsid w:val="00EE11F1"/>
    <w:rsid w:val="00EE12F7"/>
    <w:rsid w:val="00EE151F"/>
    <w:rsid w:val="00EE15ED"/>
    <w:rsid w:val="00EE1C16"/>
    <w:rsid w:val="00EE1CE0"/>
    <w:rsid w:val="00EE1CED"/>
    <w:rsid w:val="00EE1EC5"/>
    <w:rsid w:val="00EE1F9C"/>
    <w:rsid w:val="00EE21CF"/>
    <w:rsid w:val="00EE222B"/>
    <w:rsid w:val="00EE2359"/>
    <w:rsid w:val="00EE24AD"/>
    <w:rsid w:val="00EE255A"/>
    <w:rsid w:val="00EE25F0"/>
    <w:rsid w:val="00EE26AF"/>
    <w:rsid w:val="00EE288A"/>
    <w:rsid w:val="00EE2D24"/>
    <w:rsid w:val="00EE30CB"/>
    <w:rsid w:val="00EE30D0"/>
    <w:rsid w:val="00EE30EE"/>
    <w:rsid w:val="00EE327C"/>
    <w:rsid w:val="00EE3462"/>
    <w:rsid w:val="00EE358A"/>
    <w:rsid w:val="00EE395F"/>
    <w:rsid w:val="00EE3EEA"/>
    <w:rsid w:val="00EE417F"/>
    <w:rsid w:val="00EE45C3"/>
    <w:rsid w:val="00EE4703"/>
    <w:rsid w:val="00EE4804"/>
    <w:rsid w:val="00EE4869"/>
    <w:rsid w:val="00EE4A78"/>
    <w:rsid w:val="00EE4F80"/>
    <w:rsid w:val="00EE52C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89F"/>
    <w:rsid w:val="00EE6BA9"/>
    <w:rsid w:val="00EE6D96"/>
    <w:rsid w:val="00EE6DDA"/>
    <w:rsid w:val="00EE71B2"/>
    <w:rsid w:val="00EE7241"/>
    <w:rsid w:val="00EE72E6"/>
    <w:rsid w:val="00EE741C"/>
    <w:rsid w:val="00EE748B"/>
    <w:rsid w:val="00EE74B6"/>
    <w:rsid w:val="00EE752F"/>
    <w:rsid w:val="00EE76F3"/>
    <w:rsid w:val="00EE7970"/>
    <w:rsid w:val="00EE7A91"/>
    <w:rsid w:val="00EE7B0C"/>
    <w:rsid w:val="00EF041F"/>
    <w:rsid w:val="00EF05AF"/>
    <w:rsid w:val="00EF08A7"/>
    <w:rsid w:val="00EF0990"/>
    <w:rsid w:val="00EF0A2D"/>
    <w:rsid w:val="00EF111E"/>
    <w:rsid w:val="00EF117E"/>
    <w:rsid w:val="00EF13DB"/>
    <w:rsid w:val="00EF1700"/>
    <w:rsid w:val="00EF1701"/>
    <w:rsid w:val="00EF1790"/>
    <w:rsid w:val="00EF1B28"/>
    <w:rsid w:val="00EF1BFC"/>
    <w:rsid w:val="00EF1D94"/>
    <w:rsid w:val="00EF1E27"/>
    <w:rsid w:val="00EF2072"/>
    <w:rsid w:val="00EF20D0"/>
    <w:rsid w:val="00EF21D8"/>
    <w:rsid w:val="00EF2332"/>
    <w:rsid w:val="00EF24F8"/>
    <w:rsid w:val="00EF26C5"/>
    <w:rsid w:val="00EF2719"/>
    <w:rsid w:val="00EF2AE3"/>
    <w:rsid w:val="00EF2E80"/>
    <w:rsid w:val="00EF31B3"/>
    <w:rsid w:val="00EF3206"/>
    <w:rsid w:val="00EF329D"/>
    <w:rsid w:val="00EF3334"/>
    <w:rsid w:val="00EF3497"/>
    <w:rsid w:val="00EF354B"/>
    <w:rsid w:val="00EF360C"/>
    <w:rsid w:val="00EF3631"/>
    <w:rsid w:val="00EF3CB2"/>
    <w:rsid w:val="00EF3D12"/>
    <w:rsid w:val="00EF3FC7"/>
    <w:rsid w:val="00EF4166"/>
    <w:rsid w:val="00EF42D0"/>
    <w:rsid w:val="00EF42F9"/>
    <w:rsid w:val="00EF43F9"/>
    <w:rsid w:val="00EF45EA"/>
    <w:rsid w:val="00EF4846"/>
    <w:rsid w:val="00EF4DB6"/>
    <w:rsid w:val="00EF4F34"/>
    <w:rsid w:val="00EF5368"/>
    <w:rsid w:val="00EF540C"/>
    <w:rsid w:val="00EF58AC"/>
    <w:rsid w:val="00EF58D7"/>
    <w:rsid w:val="00EF5AB5"/>
    <w:rsid w:val="00EF5AD8"/>
    <w:rsid w:val="00EF5E41"/>
    <w:rsid w:val="00EF5F75"/>
    <w:rsid w:val="00EF623C"/>
    <w:rsid w:val="00EF6301"/>
    <w:rsid w:val="00EF63F7"/>
    <w:rsid w:val="00EF64F0"/>
    <w:rsid w:val="00EF69A2"/>
    <w:rsid w:val="00EF6BD2"/>
    <w:rsid w:val="00EF6DA7"/>
    <w:rsid w:val="00EF732E"/>
    <w:rsid w:val="00EF7474"/>
    <w:rsid w:val="00EF75E9"/>
    <w:rsid w:val="00EF774C"/>
    <w:rsid w:val="00EF77BA"/>
    <w:rsid w:val="00EF7B08"/>
    <w:rsid w:val="00EF7C18"/>
    <w:rsid w:val="00EF7C85"/>
    <w:rsid w:val="00EF7CB9"/>
    <w:rsid w:val="00EF7E8A"/>
    <w:rsid w:val="00F000A7"/>
    <w:rsid w:val="00F0013F"/>
    <w:rsid w:val="00F0014F"/>
    <w:rsid w:val="00F00598"/>
    <w:rsid w:val="00F005A3"/>
    <w:rsid w:val="00F007A1"/>
    <w:rsid w:val="00F00AB4"/>
    <w:rsid w:val="00F00B80"/>
    <w:rsid w:val="00F00D18"/>
    <w:rsid w:val="00F00D67"/>
    <w:rsid w:val="00F00DC2"/>
    <w:rsid w:val="00F00DD4"/>
    <w:rsid w:val="00F00DD7"/>
    <w:rsid w:val="00F010EA"/>
    <w:rsid w:val="00F012BE"/>
    <w:rsid w:val="00F01400"/>
    <w:rsid w:val="00F017B8"/>
    <w:rsid w:val="00F01A00"/>
    <w:rsid w:val="00F01A20"/>
    <w:rsid w:val="00F01A4F"/>
    <w:rsid w:val="00F01B91"/>
    <w:rsid w:val="00F01F86"/>
    <w:rsid w:val="00F0211A"/>
    <w:rsid w:val="00F0243A"/>
    <w:rsid w:val="00F02740"/>
    <w:rsid w:val="00F0278E"/>
    <w:rsid w:val="00F027A3"/>
    <w:rsid w:val="00F02894"/>
    <w:rsid w:val="00F0290B"/>
    <w:rsid w:val="00F029A5"/>
    <w:rsid w:val="00F02C0D"/>
    <w:rsid w:val="00F02C7E"/>
    <w:rsid w:val="00F02D17"/>
    <w:rsid w:val="00F02D38"/>
    <w:rsid w:val="00F02F70"/>
    <w:rsid w:val="00F02F99"/>
    <w:rsid w:val="00F032FC"/>
    <w:rsid w:val="00F03420"/>
    <w:rsid w:val="00F03618"/>
    <w:rsid w:val="00F03801"/>
    <w:rsid w:val="00F04623"/>
    <w:rsid w:val="00F0462D"/>
    <w:rsid w:val="00F046B4"/>
    <w:rsid w:val="00F046F4"/>
    <w:rsid w:val="00F04A17"/>
    <w:rsid w:val="00F04A77"/>
    <w:rsid w:val="00F04AA6"/>
    <w:rsid w:val="00F05095"/>
    <w:rsid w:val="00F051B1"/>
    <w:rsid w:val="00F055AB"/>
    <w:rsid w:val="00F05908"/>
    <w:rsid w:val="00F05969"/>
    <w:rsid w:val="00F05B57"/>
    <w:rsid w:val="00F05E1E"/>
    <w:rsid w:val="00F05F92"/>
    <w:rsid w:val="00F062A5"/>
    <w:rsid w:val="00F062EA"/>
    <w:rsid w:val="00F06388"/>
    <w:rsid w:val="00F06393"/>
    <w:rsid w:val="00F065A4"/>
    <w:rsid w:val="00F065DD"/>
    <w:rsid w:val="00F0660C"/>
    <w:rsid w:val="00F066A0"/>
    <w:rsid w:val="00F066A2"/>
    <w:rsid w:val="00F067D3"/>
    <w:rsid w:val="00F06822"/>
    <w:rsid w:val="00F06BEE"/>
    <w:rsid w:val="00F06C07"/>
    <w:rsid w:val="00F06C0C"/>
    <w:rsid w:val="00F06CB1"/>
    <w:rsid w:val="00F07056"/>
    <w:rsid w:val="00F070A6"/>
    <w:rsid w:val="00F07484"/>
    <w:rsid w:val="00F07576"/>
    <w:rsid w:val="00F07AE5"/>
    <w:rsid w:val="00F07CCD"/>
    <w:rsid w:val="00F07E27"/>
    <w:rsid w:val="00F07EBF"/>
    <w:rsid w:val="00F10218"/>
    <w:rsid w:val="00F103C1"/>
    <w:rsid w:val="00F10786"/>
    <w:rsid w:val="00F107CD"/>
    <w:rsid w:val="00F10DF6"/>
    <w:rsid w:val="00F10E9A"/>
    <w:rsid w:val="00F10F15"/>
    <w:rsid w:val="00F11289"/>
    <w:rsid w:val="00F1133C"/>
    <w:rsid w:val="00F1138D"/>
    <w:rsid w:val="00F1143C"/>
    <w:rsid w:val="00F1158C"/>
    <w:rsid w:val="00F116E7"/>
    <w:rsid w:val="00F11857"/>
    <w:rsid w:val="00F1187C"/>
    <w:rsid w:val="00F118FE"/>
    <w:rsid w:val="00F11935"/>
    <w:rsid w:val="00F11A60"/>
    <w:rsid w:val="00F11AEC"/>
    <w:rsid w:val="00F11E67"/>
    <w:rsid w:val="00F1205E"/>
    <w:rsid w:val="00F12085"/>
    <w:rsid w:val="00F120B6"/>
    <w:rsid w:val="00F1231E"/>
    <w:rsid w:val="00F124B2"/>
    <w:rsid w:val="00F12659"/>
    <w:rsid w:val="00F12945"/>
    <w:rsid w:val="00F12C27"/>
    <w:rsid w:val="00F12DA2"/>
    <w:rsid w:val="00F12E3E"/>
    <w:rsid w:val="00F12E90"/>
    <w:rsid w:val="00F12FF4"/>
    <w:rsid w:val="00F130AE"/>
    <w:rsid w:val="00F131DE"/>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0CF"/>
    <w:rsid w:val="00F152B4"/>
    <w:rsid w:val="00F152E5"/>
    <w:rsid w:val="00F15442"/>
    <w:rsid w:val="00F15449"/>
    <w:rsid w:val="00F157C7"/>
    <w:rsid w:val="00F157F0"/>
    <w:rsid w:val="00F159BD"/>
    <w:rsid w:val="00F15CE7"/>
    <w:rsid w:val="00F15D03"/>
    <w:rsid w:val="00F15F6D"/>
    <w:rsid w:val="00F16208"/>
    <w:rsid w:val="00F1664E"/>
    <w:rsid w:val="00F1668F"/>
    <w:rsid w:val="00F16938"/>
    <w:rsid w:val="00F16B89"/>
    <w:rsid w:val="00F16D89"/>
    <w:rsid w:val="00F16E96"/>
    <w:rsid w:val="00F171B3"/>
    <w:rsid w:val="00F171E5"/>
    <w:rsid w:val="00F171FE"/>
    <w:rsid w:val="00F17292"/>
    <w:rsid w:val="00F17459"/>
    <w:rsid w:val="00F17718"/>
    <w:rsid w:val="00F178D5"/>
    <w:rsid w:val="00F1792F"/>
    <w:rsid w:val="00F17BE8"/>
    <w:rsid w:val="00F17EA3"/>
    <w:rsid w:val="00F20087"/>
    <w:rsid w:val="00F203B3"/>
    <w:rsid w:val="00F20531"/>
    <w:rsid w:val="00F205A0"/>
    <w:rsid w:val="00F20715"/>
    <w:rsid w:val="00F20BCF"/>
    <w:rsid w:val="00F20C23"/>
    <w:rsid w:val="00F20C50"/>
    <w:rsid w:val="00F20C68"/>
    <w:rsid w:val="00F20D3F"/>
    <w:rsid w:val="00F20DC3"/>
    <w:rsid w:val="00F21158"/>
    <w:rsid w:val="00F21202"/>
    <w:rsid w:val="00F2142F"/>
    <w:rsid w:val="00F21447"/>
    <w:rsid w:val="00F21597"/>
    <w:rsid w:val="00F215E1"/>
    <w:rsid w:val="00F2181C"/>
    <w:rsid w:val="00F21891"/>
    <w:rsid w:val="00F21A05"/>
    <w:rsid w:val="00F21A5C"/>
    <w:rsid w:val="00F2218D"/>
    <w:rsid w:val="00F221F9"/>
    <w:rsid w:val="00F222DF"/>
    <w:rsid w:val="00F2249F"/>
    <w:rsid w:val="00F229A0"/>
    <w:rsid w:val="00F22A5E"/>
    <w:rsid w:val="00F22B58"/>
    <w:rsid w:val="00F22BF4"/>
    <w:rsid w:val="00F22C9D"/>
    <w:rsid w:val="00F23065"/>
    <w:rsid w:val="00F232AE"/>
    <w:rsid w:val="00F23340"/>
    <w:rsid w:val="00F23613"/>
    <w:rsid w:val="00F23867"/>
    <w:rsid w:val="00F2392C"/>
    <w:rsid w:val="00F2395A"/>
    <w:rsid w:val="00F23BCB"/>
    <w:rsid w:val="00F23D35"/>
    <w:rsid w:val="00F24039"/>
    <w:rsid w:val="00F24497"/>
    <w:rsid w:val="00F245F1"/>
    <w:rsid w:val="00F246BA"/>
    <w:rsid w:val="00F2476D"/>
    <w:rsid w:val="00F24A98"/>
    <w:rsid w:val="00F24C7D"/>
    <w:rsid w:val="00F24CCE"/>
    <w:rsid w:val="00F24CF4"/>
    <w:rsid w:val="00F24D67"/>
    <w:rsid w:val="00F250A4"/>
    <w:rsid w:val="00F250F1"/>
    <w:rsid w:val="00F251D7"/>
    <w:rsid w:val="00F2533F"/>
    <w:rsid w:val="00F25545"/>
    <w:rsid w:val="00F255C7"/>
    <w:rsid w:val="00F2566B"/>
    <w:rsid w:val="00F256FB"/>
    <w:rsid w:val="00F25766"/>
    <w:rsid w:val="00F259F4"/>
    <w:rsid w:val="00F25A2A"/>
    <w:rsid w:val="00F2601F"/>
    <w:rsid w:val="00F26422"/>
    <w:rsid w:val="00F264FC"/>
    <w:rsid w:val="00F26567"/>
    <w:rsid w:val="00F2698F"/>
    <w:rsid w:val="00F26A5E"/>
    <w:rsid w:val="00F26BE0"/>
    <w:rsid w:val="00F26C1F"/>
    <w:rsid w:val="00F26C47"/>
    <w:rsid w:val="00F26DEF"/>
    <w:rsid w:val="00F26EB8"/>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4C6"/>
    <w:rsid w:val="00F3065B"/>
    <w:rsid w:val="00F308DF"/>
    <w:rsid w:val="00F30AF9"/>
    <w:rsid w:val="00F30F8E"/>
    <w:rsid w:val="00F31158"/>
    <w:rsid w:val="00F31162"/>
    <w:rsid w:val="00F31334"/>
    <w:rsid w:val="00F3161F"/>
    <w:rsid w:val="00F3168A"/>
    <w:rsid w:val="00F31BF4"/>
    <w:rsid w:val="00F31F25"/>
    <w:rsid w:val="00F31FDB"/>
    <w:rsid w:val="00F321A2"/>
    <w:rsid w:val="00F32255"/>
    <w:rsid w:val="00F32643"/>
    <w:rsid w:val="00F32645"/>
    <w:rsid w:val="00F326F7"/>
    <w:rsid w:val="00F329B8"/>
    <w:rsid w:val="00F32ADE"/>
    <w:rsid w:val="00F32BDA"/>
    <w:rsid w:val="00F32F72"/>
    <w:rsid w:val="00F33378"/>
    <w:rsid w:val="00F333B1"/>
    <w:rsid w:val="00F336CC"/>
    <w:rsid w:val="00F33F89"/>
    <w:rsid w:val="00F34053"/>
    <w:rsid w:val="00F340C2"/>
    <w:rsid w:val="00F340EE"/>
    <w:rsid w:val="00F3425B"/>
    <w:rsid w:val="00F342E1"/>
    <w:rsid w:val="00F34398"/>
    <w:rsid w:val="00F345B1"/>
    <w:rsid w:val="00F3481E"/>
    <w:rsid w:val="00F348BD"/>
    <w:rsid w:val="00F348C1"/>
    <w:rsid w:val="00F348C5"/>
    <w:rsid w:val="00F34A8A"/>
    <w:rsid w:val="00F34C35"/>
    <w:rsid w:val="00F34CA5"/>
    <w:rsid w:val="00F34CF7"/>
    <w:rsid w:val="00F34FD3"/>
    <w:rsid w:val="00F35280"/>
    <w:rsid w:val="00F353AD"/>
    <w:rsid w:val="00F35516"/>
    <w:rsid w:val="00F35582"/>
    <w:rsid w:val="00F3558F"/>
    <w:rsid w:val="00F3559C"/>
    <w:rsid w:val="00F35754"/>
    <w:rsid w:val="00F35787"/>
    <w:rsid w:val="00F3583D"/>
    <w:rsid w:val="00F35A1A"/>
    <w:rsid w:val="00F35B0F"/>
    <w:rsid w:val="00F3603E"/>
    <w:rsid w:val="00F36286"/>
    <w:rsid w:val="00F364E9"/>
    <w:rsid w:val="00F36B3E"/>
    <w:rsid w:val="00F36C3A"/>
    <w:rsid w:val="00F36E9D"/>
    <w:rsid w:val="00F36EE5"/>
    <w:rsid w:val="00F36FF3"/>
    <w:rsid w:val="00F3713F"/>
    <w:rsid w:val="00F372B0"/>
    <w:rsid w:val="00F3762F"/>
    <w:rsid w:val="00F376B4"/>
    <w:rsid w:val="00F377C7"/>
    <w:rsid w:val="00F378E7"/>
    <w:rsid w:val="00F37B50"/>
    <w:rsid w:val="00F37E19"/>
    <w:rsid w:val="00F37E1C"/>
    <w:rsid w:val="00F37FAB"/>
    <w:rsid w:val="00F37FE2"/>
    <w:rsid w:val="00F401C8"/>
    <w:rsid w:val="00F40245"/>
    <w:rsid w:val="00F40295"/>
    <w:rsid w:val="00F40344"/>
    <w:rsid w:val="00F40449"/>
    <w:rsid w:val="00F40583"/>
    <w:rsid w:val="00F40827"/>
    <w:rsid w:val="00F40A34"/>
    <w:rsid w:val="00F40ADD"/>
    <w:rsid w:val="00F40D2B"/>
    <w:rsid w:val="00F40D40"/>
    <w:rsid w:val="00F40D61"/>
    <w:rsid w:val="00F41339"/>
    <w:rsid w:val="00F41360"/>
    <w:rsid w:val="00F4161A"/>
    <w:rsid w:val="00F416BF"/>
    <w:rsid w:val="00F418F5"/>
    <w:rsid w:val="00F41A38"/>
    <w:rsid w:val="00F41B85"/>
    <w:rsid w:val="00F41BFC"/>
    <w:rsid w:val="00F41C3A"/>
    <w:rsid w:val="00F41C7D"/>
    <w:rsid w:val="00F41D83"/>
    <w:rsid w:val="00F42208"/>
    <w:rsid w:val="00F42383"/>
    <w:rsid w:val="00F424D1"/>
    <w:rsid w:val="00F425D8"/>
    <w:rsid w:val="00F42873"/>
    <w:rsid w:val="00F42916"/>
    <w:rsid w:val="00F429C1"/>
    <w:rsid w:val="00F42A13"/>
    <w:rsid w:val="00F42A55"/>
    <w:rsid w:val="00F433F9"/>
    <w:rsid w:val="00F4351E"/>
    <w:rsid w:val="00F43539"/>
    <w:rsid w:val="00F4365E"/>
    <w:rsid w:val="00F436C3"/>
    <w:rsid w:val="00F438B6"/>
    <w:rsid w:val="00F439D9"/>
    <w:rsid w:val="00F43C24"/>
    <w:rsid w:val="00F43C49"/>
    <w:rsid w:val="00F43D38"/>
    <w:rsid w:val="00F43D94"/>
    <w:rsid w:val="00F440FB"/>
    <w:rsid w:val="00F44145"/>
    <w:rsid w:val="00F4421F"/>
    <w:rsid w:val="00F4437B"/>
    <w:rsid w:val="00F443F6"/>
    <w:rsid w:val="00F44672"/>
    <w:rsid w:val="00F4475E"/>
    <w:rsid w:val="00F447F4"/>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9A8"/>
    <w:rsid w:val="00F45F56"/>
    <w:rsid w:val="00F46026"/>
    <w:rsid w:val="00F4636A"/>
    <w:rsid w:val="00F46498"/>
    <w:rsid w:val="00F464E2"/>
    <w:rsid w:val="00F467F6"/>
    <w:rsid w:val="00F46BA5"/>
    <w:rsid w:val="00F476D0"/>
    <w:rsid w:val="00F47A70"/>
    <w:rsid w:val="00F47DEA"/>
    <w:rsid w:val="00F47ED9"/>
    <w:rsid w:val="00F5018F"/>
    <w:rsid w:val="00F50236"/>
    <w:rsid w:val="00F50559"/>
    <w:rsid w:val="00F505D1"/>
    <w:rsid w:val="00F50823"/>
    <w:rsid w:val="00F509AF"/>
    <w:rsid w:val="00F509FA"/>
    <w:rsid w:val="00F50C5A"/>
    <w:rsid w:val="00F50C79"/>
    <w:rsid w:val="00F50EC6"/>
    <w:rsid w:val="00F50F0F"/>
    <w:rsid w:val="00F50FCC"/>
    <w:rsid w:val="00F50FCF"/>
    <w:rsid w:val="00F51028"/>
    <w:rsid w:val="00F511F2"/>
    <w:rsid w:val="00F5120C"/>
    <w:rsid w:val="00F5124D"/>
    <w:rsid w:val="00F512F1"/>
    <w:rsid w:val="00F51361"/>
    <w:rsid w:val="00F51672"/>
    <w:rsid w:val="00F51692"/>
    <w:rsid w:val="00F5171A"/>
    <w:rsid w:val="00F5192E"/>
    <w:rsid w:val="00F5194C"/>
    <w:rsid w:val="00F51CCB"/>
    <w:rsid w:val="00F51D61"/>
    <w:rsid w:val="00F51FB4"/>
    <w:rsid w:val="00F5217C"/>
    <w:rsid w:val="00F521F5"/>
    <w:rsid w:val="00F5242E"/>
    <w:rsid w:val="00F524DA"/>
    <w:rsid w:val="00F52717"/>
    <w:rsid w:val="00F52A43"/>
    <w:rsid w:val="00F52B03"/>
    <w:rsid w:val="00F52B88"/>
    <w:rsid w:val="00F52D60"/>
    <w:rsid w:val="00F52E0A"/>
    <w:rsid w:val="00F52EB4"/>
    <w:rsid w:val="00F530FD"/>
    <w:rsid w:val="00F53103"/>
    <w:rsid w:val="00F533C1"/>
    <w:rsid w:val="00F5351A"/>
    <w:rsid w:val="00F53591"/>
    <w:rsid w:val="00F53764"/>
    <w:rsid w:val="00F5381E"/>
    <w:rsid w:val="00F539E6"/>
    <w:rsid w:val="00F53B63"/>
    <w:rsid w:val="00F53E56"/>
    <w:rsid w:val="00F53E58"/>
    <w:rsid w:val="00F540B2"/>
    <w:rsid w:val="00F5420A"/>
    <w:rsid w:val="00F5429E"/>
    <w:rsid w:val="00F54441"/>
    <w:rsid w:val="00F545A5"/>
    <w:rsid w:val="00F5468C"/>
    <w:rsid w:val="00F54791"/>
    <w:rsid w:val="00F54937"/>
    <w:rsid w:val="00F54D6C"/>
    <w:rsid w:val="00F54F33"/>
    <w:rsid w:val="00F550F6"/>
    <w:rsid w:val="00F5514F"/>
    <w:rsid w:val="00F55223"/>
    <w:rsid w:val="00F5524D"/>
    <w:rsid w:val="00F553FB"/>
    <w:rsid w:val="00F55664"/>
    <w:rsid w:val="00F559F6"/>
    <w:rsid w:val="00F559FC"/>
    <w:rsid w:val="00F55CE7"/>
    <w:rsid w:val="00F55FD2"/>
    <w:rsid w:val="00F55FEA"/>
    <w:rsid w:val="00F56364"/>
    <w:rsid w:val="00F5655E"/>
    <w:rsid w:val="00F56793"/>
    <w:rsid w:val="00F56870"/>
    <w:rsid w:val="00F56D01"/>
    <w:rsid w:val="00F56E91"/>
    <w:rsid w:val="00F56FE8"/>
    <w:rsid w:val="00F57298"/>
    <w:rsid w:val="00F57504"/>
    <w:rsid w:val="00F57529"/>
    <w:rsid w:val="00F5772A"/>
    <w:rsid w:val="00F57777"/>
    <w:rsid w:val="00F579E1"/>
    <w:rsid w:val="00F579E3"/>
    <w:rsid w:val="00F57A69"/>
    <w:rsid w:val="00F57AF7"/>
    <w:rsid w:val="00F57F16"/>
    <w:rsid w:val="00F6016D"/>
    <w:rsid w:val="00F6020C"/>
    <w:rsid w:val="00F6025B"/>
    <w:rsid w:val="00F6032A"/>
    <w:rsid w:val="00F604BC"/>
    <w:rsid w:val="00F6053F"/>
    <w:rsid w:val="00F605D6"/>
    <w:rsid w:val="00F607DD"/>
    <w:rsid w:val="00F60880"/>
    <w:rsid w:val="00F60A2F"/>
    <w:rsid w:val="00F60C26"/>
    <w:rsid w:val="00F60E13"/>
    <w:rsid w:val="00F61076"/>
    <w:rsid w:val="00F612A4"/>
    <w:rsid w:val="00F61329"/>
    <w:rsid w:val="00F614E0"/>
    <w:rsid w:val="00F61552"/>
    <w:rsid w:val="00F61566"/>
    <w:rsid w:val="00F616AC"/>
    <w:rsid w:val="00F618E9"/>
    <w:rsid w:val="00F61B43"/>
    <w:rsid w:val="00F623CD"/>
    <w:rsid w:val="00F6260C"/>
    <w:rsid w:val="00F62731"/>
    <w:rsid w:val="00F627E2"/>
    <w:rsid w:val="00F6324A"/>
    <w:rsid w:val="00F632F9"/>
    <w:rsid w:val="00F635E8"/>
    <w:rsid w:val="00F635EF"/>
    <w:rsid w:val="00F63633"/>
    <w:rsid w:val="00F636F9"/>
    <w:rsid w:val="00F63963"/>
    <w:rsid w:val="00F63A3A"/>
    <w:rsid w:val="00F63AED"/>
    <w:rsid w:val="00F63B7B"/>
    <w:rsid w:val="00F63BA2"/>
    <w:rsid w:val="00F63DFB"/>
    <w:rsid w:val="00F63F43"/>
    <w:rsid w:val="00F642D1"/>
    <w:rsid w:val="00F64361"/>
    <w:rsid w:val="00F6437D"/>
    <w:rsid w:val="00F645FC"/>
    <w:rsid w:val="00F645FE"/>
    <w:rsid w:val="00F64628"/>
    <w:rsid w:val="00F64629"/>
    <w:rsid w:val="00F64650"/>
    <w:rsid w:val="00F64890"/>
    <w:rsid w:val="00F64A42"/>
    <w:rsid w:val="00F64BF6"/>
    <w:rsid w:val="00F64CCF"/>
    <w:rsid w:val="00F64DAC"/>
    <w:rsid w:val="00F65254"/>
    <w:rsid w:val="00F65267"/>
    <w:rsid w:val="00F65335"/>
    <w:rsid w:val="00F655EF"/>
    <w:rsid w:val="00F6579E"/>
    <w:rsid w:val="00F657B7"/>
    <w:rsid w:val="00F6583F"/>
    <w:rsid w:val="00F65B2C"/>
    <w:rsid w:val="00F65C7F"/>
    <w:rsid w:val="00F65F34"/>
    <w:rsid w:val="00F66120"/>
    <w:rsid w:val="00F661E3"/>
    <w:rsid w:val="00F662E1"/>
    <w:rsid w:val="00F6661A"/>
    <w:rsid w:val="00F666D0"/>
    <w:rsid w:val="00F6672D"/>
    <w:rsid w:val="00F66A10"/>
    <w:rsid w:val="00F66C60"/>
    <w:rsid w:val="00F66CA6"/>
    <w:rsid w:val="00F66CD0"/>
    <w:rsid w:val="00F66DA7"/>
    <w:rsid w:val="00F66E15"/>
    <w:rsid w:val="00F66EBE"/>
    <w:rsid w:val="00F66FBE"/>
    <w:rsid w:val="00F67281"/>
    <w:rsid w:val="00F674F6"/>
    <w:rsid w:val="00F6782B"/>
    <w:rsid w:val="00F67944"/>
    <w:rsid w:val="00F67C17"/>
    <w:rsid w:val="00F700E1"/>
    <w:rsid w:val="00F70640"/>
    <w:rsid w:val="00F706E5"/>
    <w:rsid w:val="00F7096A"/>
    <w:rsid w:val="00F70988"/>
    <w:rsid w:val="00F7098E"/>
    <w:rsid w:val="00F70D51"/>
    <w:rsid w:val="00F710B2"/>
    <w:rsid w:val="00F71144"/>
    <w:rsid w:val="00F7119A"/>
    <w:rsid w:val="00F712A0"/>
    <w:rsid w:val="00F713BD"/>
    <w:rsid w:val="00F71578"/>
    <w:rsid w:val="00F71B26"/>
    <w:rsid w:val="00F71B57"/>
    <w:rsid w:val="00F71B94"/>
    <w:rsid w:val="00F71DE5"/>
    <w:rsid w:val="00F7235F"/>
    <w:rsid w:val="00F723BE"/>
    <w:rsid w:val="00F724C4"/>
    <w:rsid w:val="00F72504"/>
    <w:rsid w:val="00F726FF"/>
    <w:rsid w:val="00F7270F"/>
    <w:rsid w:val="00F729DB"/>
    <w:rsid w:val="00F72C96"/>
    <w:rsid w:val="00F72D36"/>
    <w:rsid w:val="00F72FAC"/>
    <w:rsid w:val="00F72FC8"/>
    <w:rsid w:val="00F7311C"/>
    <w:rsid w:val="00F73199"/>
    <w:rsid w:val="00F73512"/>
    <w:rsid w:val="00F736BD"/>
    <w:rsid w:val="00F73814"/>
    <w:rsid w:val="00F73865"/>
    <w:rsid w:val="00F73874"/>
    <w:rsid w:val="00F738B7"/>
    <w:rsid w:val="00F73BA2"/>
    <w:rsid w:val="00F73BA8"/>
    <w:rsid w:val="00F73E7B"/>
    <w:rsid w:val="00F740DA"/>
    <w:rsid w:val="00F74367"/>
    <w:rsid w:val="00F7440D"/>
    <w:rsid w:val="00F744E3"/>
    <w:rsid w:val="00F745BE"/>
    <w:rsid w:val="00F745E1"/>
    <w:rsid w:val="00F7464E"/>
    <w:rsid w:val="00F74768"/>
    <w:rsid w:val="00F74BCF"/>
    <w:rsid w:val="00F74C0D"/>
    <w:rsid w:val="00F74D22"/>
    <w:rsid w:val="00F74D8D"/>
    <w:rsid w:val="00F75411"/>
    <w:rsid w:val="00F755FB"/>
    <w:rsid w:val="00F7568F"/>
    <w:rsid w:val="00F756AD"/>
    <w:rsid w:val="00F75768"/>
    <w:rsid w:val="00F758EF"/>
    <w:rsid w:val="00F75AB2"/>
    <w:rsid w:val="00F75ADF"/>
    <w:rsid w:val="00F75BBA"/>
    <w:rsid w:val="00F75D2F"/>
    <w:rsid w:val="00F75D87"/>
    <w:rsid w:val="00F75E18"/>
    <w:rsid w:val="00F76320"/>
    <w:rsid w:val="00F76379"/>
    <w:rsid w:val="00F76443"/>
    <w:rsid w:val="00F766C8"/>
    <w:rsid w:val="00F76B82"/>
    <w:rsid w:val="00F76E5F"/>
    <w:rsid w:val="00F76EEC"/>
    <w:rsid w:val="00F772F5"/>
    <w:rsid w:val="00F774B8"/>
    <w:rsid w:val="00F77605"/>
    <w:rsid w:val="00F77851"/>
    <w:rsid w:val="00F77A68"/>
    <w:rsid w:val="00F77AD1"/>
    <w:rsid w:val="00F77B56"/>
    <w:rsid w:val="00F802A1"/>
    <w:rsid w:val="00F8030A"/>
    <w:rsid w:val="00F807DD"/>
    <w:rsid w:val="00F80A2B"/>
    <w:rsid w:val="00F80D8F"/>
    <w:rsid w:val="00F80D94"/>
    <w:rsid w:val="00F810EF"/>
    <w:rsid w:val="00F81510"/>
    <w:rsid w:val="00F815FB"/>
    <w:rsid w:val="00F8168E"/>
    <w:rsid w:val="00F8169B"/>
    <w:rsid w:val="00F819FD"/>
    <w:rsid w:val="00F81B2E"/>
    <w:rsid w:val="00F81C8E"/>
    <w:rsid w:val="00F81D5A"/>
    <w:rsid w:val="00F81F01"/>
    <w:rsid w:val="00F82162"/>
    <w:rsid w:val="00F824A2"/>
    <w:rsid w:val="00F82528"/>
    <w:rsid w:val="00F82616"/>
    <w:rsid w:val="00F826DD"/>
    <w:rsid w:val="00F828F9"/>
    <w:rsid w:val="00F82AA6"/>
    <w:rsid w:val="00F82AB2"/>
    <w:rsid w:val="00F82ABB"/>
    <w:rsid w:val="00F82B00"/>
    <w:rsid w:val="00F82D8D"/>
    <w:rsid w:val="00F8351A"/>
    <w:rsid w:val="00F83786"/>
    <w:rsid w:val="00F83891"/>
    <w:rsid w:val="00F83A4C"/>
    <w:rsid w:val="00F83B83"/>
    <w:rsid w:val="00F83D92"/>
    <w:rsid w:val="00F83DEE"/>
    <w:rsid w:val="00F83F7E"/>
    <w:rsid w:val="00F840B9"/>
    <w:rsid w:val="00F84205"/>
    <w:rsid w:val="00F84295"/>
    <w:rsid w:val="00F843F6"/>
    <w:rsid w:val="00F844C0"/>
    <w:rsid w:val="00F84535"/>
    <w:rsid w:val="00F845EF"/>
    <w:rsid w:val="00F84673"/>
    <w:rsid w:val="00F84B03"/>
    <w:rsid w:val="00F84B29"/>
    <w:rsid w:val="00F84C91"/>
    <w:rsid w:val="00F84F27"/>
    <w:rsid w:val="00F85280"/>
    <w:rsid w:val="00F85364"/>
    <w:rsid w:val="00F853BF"/>
    <w:rsid w:val="00F854D3"/>
    <w:rsid w:val="00F85510"/>
    <w:rsid w:val="00F855A2"/>
    <w:rsid w:val="00F8565C"/>
    <w:rsid w:val="00F85680"/>
    <w:rsid w:val="00F857AE"/>
    <w:rsid w:val="00F857FC"/>
    <w:rsid w:val="00F85985"/>
    <w:rsid w:val="00F859BA"/>
    <w:rsid w:val="00F85AFC"/>
    <w:rsid w:val="00F85CB5"/>
    <w:rsid w:val="00F85D89"/>
    <w:rsid w:val="00F85F35"/>
    <w:rsid w:val="00F85F47"/>
    <w:rsid w:val="00F86238"/>
    <w:rsid w:val="00F863D2"/>
    <w:rsid w:val="00F8644E"/>
    <w:rsid w:val="00F865D1"/>
    <w:rsid w:val="00F8662F"/>
    <w:rsid w:val="00F86668"/>
    <w:rsid w:val="00F86682"/>
    <w:rsid w:val="00F86737"/>
    <w:rsid w:val="00F86A99"/>
    <w:rsid w:val="00F86B23"/>
    <w:rsid w:val="00F86DFD"/>
    <w:rsid w:val="00F86F04"/>
    <w:rsid w:val="00F8702F"/>
    <w:rsid w:val="00F872D8"/>
    <w:rsid w:val="00F874C3"/>
    <w:rsid w:val="00F87688"/>
    <w:rsid w:val="00F876DB"/>
    <w:rsid w:val="00F877D8"/>
    <w:rsid w:val="00F87A91"/>
    <w:rsid w:val="00F87C42"/>
    <w:rsid w:val="00F900B4"/>
    <w:rsid w:val="00F902A7"/>
    <w:rsid w:val="00F90419"/>
    <w:rsid w:val="00F904A5"/>
    <w:rsid w:val="00F90759"/>
    <w:rsid w:val="00F908F4"/>
    <w:rsid w:val="00F90A5C"/>
    <w:rsid w:val="00F90B4F"/>
    <w:rsid w:val="00F90E49"/>
    <w:rsid w:val="00F90E83"/>
    <w:rsid w:val="00F90EB5"/>
    <w:rsid w:val="00F91224"/>
    <w:rsid w:val="00F91483"/>
    <w:rsid w:val="00F9149A"/>
    <w:rsid w:val="00F9156F"/>
    <w:rsid w:val="00F91745"/>
    <w:rsid w:val="00F91815"/>
    <w:rsid w:val="00F91D53"/>
    <w:rsid w:val="00F91D5C"/>
    <w:rsid w:val="00F92030"/>
    <w:rsid w:val="00F92404"/>
    <w:rsid w:val="00F925EB"/>
    <w:rsid w:val="00F92739"/>
    <w:rsid w:val="00F92A08"/>
    <w:rsid w:val="00F92AA3"/>
    <w:rsid w:val="00F92B25"/>
    <w:rsid w:val="00F92F30"/>
    <w:rsid w:val="00F92F40"/>
    <w:rsid w:val="00F92FD1"/>
    <w:rsid w:val="00F930D6"/>
    <w:rsid w:val="00F932CE"/>
    <w:rsid w:val="00F9369A"/>
    <w:rsid w:val="00F93715"/>
    <w:rsid w:val="00F9392A"/>
    <w:rsid w:val="00F93943"/>
    <w:rsid w:val="00F939BD"/>
    <w:rsid w:val="00F93AD8"/>
    <w:rsid w:val="00F93D41"/>
    <w:rsid w:val="00F93E5B"/>
    <w:rsid w:val="00F93E98"/>
    <w:rsid w:val="00F93FC1"/>
    <w:rsid w:val="00F941C6"/>
    <w:rsid w:val="00F94296"/>
    <w:rsid w:val="00F943BF"/>
    <w:rsid w:val="00F943EF"/>
    <w:rsid w:val="00F944F1"/>
    <w:rsid w:val="00F948B0"/>
    <w:rsid w:val="00F95082"/>
    <w:rsid w:val="00F95101"/>
    <w:rsid w:val="00F95EEE"/>
    <w:rsid w:val="00F9630E"/>
    <w:rsid w:val="00F9686A"/>
    <w:rsid w:val="00F96982"/>
    <w:rsid w:val="00F96CCF"/>
    <w:rsid w:val="00F96F58"/>
    <w:rsid w:val="00F96FB0"/>
    <w:rsid w:val="00F9718E"/>
    <w:rsid w:val="00F97373"/>
    <w:rsid w:val="00F97380"/>
    <w:rsid w:val="00F97426"/>
    <w:rsid w:val="00F97589"/>
    <w:rsid w:val="00F976D6"/>
    <w:rsid w:val="00F97839"/>
    <w:rsid w:val="00F9795B"/>
    <w:rsid w:val="00F97996"/>
    <w:rsid w:val="00F979FD"/>
    <w:rsid w:val="00F97B9C"/>
    <w:rsid w:val="00F97E0E"/>
    <w:rsid w:val="00FA022C"/>
    <w:rsid w:val="00FA0335"/>
    <w:rsid w:val="00FA0620"/>
    <w:rsid w:val="00FA08A6"/>
    <w:rsid w:val="00FA093B"/>
    <w:rsid w:val="00FA097D"/>
    <w:rsid w:val="00FA0A2E"/>
    <w:rsid w:val="00FA0BE1"/>
    <w:rsid w:val="00FA0CD1"/>
    <w:rsid w:val="00FA0EE2"/>
    <w:rsid w:val="00FA1483"/>
    <w:rsid w:val="00FA18C1"/>
    <w:rsid w:val="00FA196D"/>
    <w:rsid w:val="00FA1BBF"/>
    <w:rsid w:val="00FA207A"/>
    <w:rsid w:val="00FA2373"/>
    <w:rsid w:val="00FA2431"/>
    <w:rsid w:val="00FA278E"/>
    <w:rsid w:val="00FA27BB"/>
    <w:rsid w:val="00FA2BAC"/>
    <w:rsid w:val="00FA305E"/>
    <w:rsid w:val="00FA3074"/>
    <w:rsid w:val="00FA3717"/>
    <w:rsid w:val="00FA3886"/>
    <w:rsid w:val="00FA3977"/>
    <w:rsid w:val="00FA39AD"/>
    <w:rsid w:val="00FA3BAE"/>
    <w:rsid w:val="00FA3CCD"/>
    <w:rsid w:val="00FA3F08"/>
    <w:rsid w:val="00FA4037"/>
    <w:rsid w:val="00FA41D6"/>
    <w:rsid w:val="00FA43F7"/>
    <w:rsid w:val="00FA449C"/>
    <w:rsid w:val="00FA45B4"/>
    <w:rsid w:val="00FA4749"/>
    <w:rsid w:val="00FA4BCF"/>
    <w:rsid w:val="00FA4C25"/>
    <w:rsid w:val="00FA4C8C"/>
    <w:rsid w:val="00FA4F63"/>
    <w:rsid w:val="00FA4F70"/>
    <w:rsid w:val="00FA585F"/>
    <w:rsid w:val="00FA595C"/>
    <w:rsid w:val="00FA5965"/>
    <w:rsid w:val="00FA5A2B"/>
    <w:rsid w:val="00FA5C14"/>
    <w:rsid w:val="00FA5C29"/>
    <w:rsid w:val="00FA5CA4"/>
    <w:rsid w:val="00FA5ECD"/>
    <w:rsid w:val="00FA6325"/>
    <w:rsid w:val="00FA645A"/>
    <w:rsid w:val="00FA67F7"/>
    <w:rsid w:val="00FA6DB5"/>
    <w:rsid w:val="00FA6DB7"/>
    <w:rsid w:val="00FA7453"/>
    <w:rsid w:val="00FA748E"/>
    <w:rsid w:val="00FA765F"/>
    <w:rsid w:val="00FA7700"/>
    <w:rsid w:val="00FA7AC4"/>
    <w:rsid w:val="00FA7C97"/>
    <w:rsid w:val="00FA7F08"/>
    <w:rsid w:val="00FA7FC8"/>
    <w:rsid w:val="00FB021D"/>
    <w:rsid w:val="00FB053E"/>
    <w:rsid w:val="00FB0589"/>
    <w:rsid w:val="00FB0621"/>
    <w:rsid w:val="00FB06C8"/>
    <w:rsid w:val="00FB088C"/>
    <w:rsid w:val="00FB0935"/>
    <w:rsid w:val="00FB0A91"/>
    <w:rsid w:val="00FB0B06"/>
    <w:rsid w:val="00FB0F8A"/>
    <w:rsid w:val="00FB11C3"/>
    <w:rsid w:val="00FB12B8"/>
    <w:rsid w:val="00FB138D"/>
    <w:rsid w:val="00FB13EC"/>
    <w:rsid w:val="00FB143F"/>
    <w:rsid w:val="00FB1CCA"/>
    <w:rsid w:val="00FB1E1E"/>
    <w:rsid w:val="00FB20CE"/>
    <w:rsid w:val="00FB2123"/>
    <w:rsid w:val="00FB2554"/>
    <w:rsid w:val="00FB2876"/>
    <w:rsid w:val="00FB28D5"/>
    <w:rsid w:val="00FB291A"/>
    <w:rsid w:val="00FB2A4F"/>
    <w:rsid w:val="00FB2D47"/>
    <w:rsid w:val="00FB2E0C"/>
    <w:rsid w:val="00FB2ECF"/>
    <w:rsid w:val="00FB2F71"/>
    <w:rsid w:val="00FB3160"/>
    <w:rsid w:val="00FB359A"/>
    <w:rsid w:val="00FB3674"/>
    <w:rsid w:val="00FB3717"/>
    <w:rsid w:val="00FB3743"/>
    <w:rsid w:val="00FB3752"/>
    <w:rsid w:val="00FB377C"/>
    <w:rsid w:val="00FB37FF"/>
    <w:rsid w:val="00FB39BC"/>
    <w:rsid w:val="00FB3BAD"/>
    <w:rsid w:val="00FB3FAF"/>
    <w:rsid w:val="00FB4060"/>
    <w:rsid w:val="00FB40B8"/>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7E5"/>
    <w:rsid w:val="00FB68CC"/>
    <w:rsid w:val="00FB6CDF"/>
    <w:rsid w:val="00FB6D5B"/>
    <w:rsid w:val="00FB6E9C"/>
    <w:rsid w:val="00FB71F2"/>
    <w:rsid w:val="00FB72D2"/>
    <w:rsid w:val="00FB72FC"/>
    <w:rsid w:val="00FB7305"/>
    <w:rsid w:val="00FB73F6"/>
    <w:rsid w:val="00FB77E7"/>
    <w:rsid w:val="00FB7934"/>
    <w:rsid w:val="00FB79C7"/>
    <w:rsid w:val="00FB7CDC"/>
    <w:rsid w:val="00FB7D54"/>
    <w:rsid w:val="00FC01B1"/>
    <w:rsid w:val="00FC060C"/>
    <w:rsid w:val="00FC0806"/>
    <w:rsid w:val="00FC0AF1"/>
    <w:rsid w:val="00FC0B1F"/>
    <w:rsid w:val="00FC0C7A"/>
    <w:rsid w:val="00FC125D"/>
    <w:rsid w:val="00FC1587"/>
    <w:rsid w:val="00FC19E3"/>
    <w:rsid w:val="00FC1C37"/>
    <w:rsid w:val="00FC1D1C"/>
    <w:rsid w:val="00FC1E1C"/>
    <w:rsid w:val="00FC1E8A"/>
    <w:rsid w:val="00FC2251"/>
    <w:rsid w:val="00FC24EC"/>
    <w:rsid w:val="00FC25EE"/>
    <w:rsid w:val="00FC268A"/>
    <w:rsid w:val="00FC28BB"/>
    <w:rsid w:val="00FC2A81"/>
    <w:rsid w:val="00FC2A8A"/>
    <w:rsid w:val="00FC3234"/>
    <w:rsid w:val="00FC3381"/>
    <w:rsid w:val="00FC35A5"/>
    <w:rsid w:val="00FC35E5"/>
    <w:rsid w:val="00FC3775"/>
    <w:rsid w:val="00FC3A7A"/>
    <w:rsid w:val="00FC3AE3"/>
    <w:rsid w:val="00FC3CA0"/>
    <w:rsid w:val="00FC3D14"/>
    <w:rsid w:val="00FC3FB3"/>
    <w:rsid w:val="00FC3FF0"/>
    <w:rsid w:val="00FC40A7"/>
    <w:rsid w:val="00FC4182"/>
    <w:rsid w:val="00FC41B8"/>
    <w:rsid w:val="00FC421B"/>
    <w:rsid w:val="00FC42B2"/>
    <w:rsid w:val="00FC43BD"/>
    <w:rsid w:val="00FC4438"/>
    <w:rsid w:val="00FC4492"/>
    <w:rsid w:val="00FC456C"/>
    <w:rsid w:val="00FC4ABA"/>
    <w:rsid w:val="00FC4B11"/>
    <w:rsid w:val="00FC4E96"/>
    <w:rsid w:val="00FC500D"/>
    <w:rsid w:val="00FC508A"/>
    <w:rsid w:val="00FC50FF"/>
    <w:rsid w:val="00FC53BF"/>
    <w:rsid w:val="00FC5595"/>
    <w:rsid w:val="00FC568B"/>
    <w:rsid w:val="00FC58CD"/>
    <w:rsid w:val="00FC58DE"/>
    <w:rsid w:val="00FC59D4"/>
    <w:rsid w:val="00FC5B11"/>
    <w:rsid w:val="00FC5F0F"/>
    <w:rsid w:val="00FC6351"/>
    <w:rsid w:val="00FC638B"/>
    <w:rsid w:val="00FC645C"/>
    <w:rsid w:val="00FC647C"/>
    <w:rsid w:val="00FC64D3"/>
    <w:rsid w:val="00FC6577"/>
    <w:rsid w:val="00FC68F9"/>
    <w:rsid w:val="00FC698A"/>
    <w:rsid w:val="00FC6A61"/>
    <w:rsid w:val="00FC6AEE"/>
    <w:rsid w:val="00FC6AFF"/>
    <w:rsid w:val="00FC6BD0"/>
    <w:rsid w:val="00FC6CA0"/>
    <w:rsid w:val="00FC6EDE"/>
    <w:rsid w:val="00FC6F27"/>
    <w:rsid w:val="00FC7040"/>
    <w:rsid w:val="00FC7149"/>
    <w:rsid w:val="00FC7161"/>
    <w:rsid w:val="00FC73AB"/>
    <w:rsid w:val="00FC73FB"/>
    <w:rsid w:val="00FC784B"/>
    <w:rsid w:val="00FC7BC2"/>
    <w:rsid w:val="00FC7D5B"/>
    <w:rsid w:val="00FC7DD2"/>
    <w:rsid w:val="00FC7EC3"/>
    <w:rsid w:val="00FC7FC8"/>
    <w:rsid w:val="00FD0008"/>
    <w:rsid w:val="00FD00DF"/>
    <w:rsid w:val="00FD00EF"/>
    <w:rsid w:val="00FD00F8"/>
    <w:rsid w:val="00FD0644"/>
    <w:rsid w:val="00FD07B9"/>
    <w:rsid w:val="00FD08A8"/>
    <w:rsid w:val="00FD0E2D"/>
    <w:rsid w:val="00FD1468"/>
    <w:rsid w:val="00FD1525"/>
    <w:rsid w:val="00FD15CD"/>
    <w:rsid w:val="00FD176F"/>
    <w:rsid w:val="00FD1787"/>
    <w:rsid w:val="00FD196E"/>
    <w:rsid w:val="00FD19E4"/>
    <w:rsid w:val="00FD1A74"/>
    <w:rsid w:val="00FD1FC5"/>
    <w:rsid w:val="00FD2002"/>
    <w:rsid w:val="00FD2078"/>
    <w:rsid w:val="00FD21BE"/>
    <w:rsid w:val="00FD2292"/>
    <w:rsid w:val="00FD2372"/>
    <w:rsid w:val="00FD276C"/>
    <w:rsid w:val="00FD27B4"/>
    <w:rsid w:val="00FD290D"/>
    <w:rsid w:val="00FD29FF"/>
    <w:rsid w:val="00FD2B46"/>
    <w:rsid w:val="00FD2CEC"/>
    <w:rsid w:val="00FD2E5E"/>
    <w:rsid w:val="00FD33C7"/>
    <w:rsid w:val="00FD3523"/>
    <w:rsid w:val="00FD35C5"/>
    <w:rsid w:val="00FD36DB"/>
    <w:rsid w:val="00FD3776"/>
    <w:rsid w:val="00FD378A"/>
    <w:rsid w:val="00FD3843"/>
    <w:rsid w:val="00FD38AA"/>
    <w:rsid w:val="00FD3AF3"/>
    <w:rsid w:val="00FD3CD0"/>
    <w:rsid w:val="00FD4082"/>
    <w:rsid w:val="00FD412D"/>
    <w:rsid w:val="00FD4428"/>
    <w:rsid w:val="00FD452D"/>
    <w:rsid w:val="00FD479C"/>
    <w:rsid w:val="00FD4B04"/>
    <w:rsid w:val="00FD4B8B"/>
    <w:rsid w:val="00FD4BF4"/>
    <w:rsid w:val="00FD4D3B"/>
    <w:rsid w:val="00FD4FC8"/>
    <w:rsid w:val="00FD513E"/>
    <w:rsid w:val="00FD514A"/>
    <w:rsid w:val="00FD522A"/>
    <w:rsid w:val="00FD5278"/>
    <w:rsid w:val="00FD533D"/>
    <w:rsid w:val="00FD540C"/>
    <w:rsid w:val="00FD5650"/>
    <w:rsid w:val="00FD56E6"/>
    <w:rsid w:val="00FD58E0"/>
    <w:rsid w:val="00FD5AB1"/>
    <w:rsid w:val="00FD5D36"/>
    <w:rsid w:val="00FD5DFD"/>
    <w:rsid w:val="00FD5E08"/>
    <w:rsid w:val="00FD5ECE"/>
    <w:rsid w:val="00FD6025"/>
    <w:rsid w:val="00FD6247"/>
    <w:rsid w:val="00FD628A"/>
    <w:rsid w:val="00FD6604"/>
    <w:rsid w:val="00FD6695"/>
    <w:rsid w:val="00FD6849"/>
    <w:rsid w:val="00FD6BE0"/>
    <w:rsid w:val="00FD6BF0"/>
    <w:rsid w:val="00FD6F07"/>
    <w:rsid w:val="00FD6FF8"/>
    <w:rsid w:val="00FD72A0"/>
    <w:rsid w:val="00FD72B9"/>
    <w:rsid w:val="00FD7344"/>
    <w:rsid w:val="00FD7646"/>
    <w:rsid w:val="00FD7882"/>
    <w:rsid w:val="00FD78A5"/>
    <w:rsid w:val="00FD7992"/>
    <w:rsid w:val="00FD7F2E"/>
    <w:rsid w:val="00FE04DD"/>
    <w:rsid w:val="00FE06F9"/>
    <w:rsid w:val="00FE0BB0"/>
    <w:rsid w:val="00FE0D0E"/>
    <w:rsid w:val="00FE0FEB"/>
    <w:rsid w:val="00FE11FB"/>
    <w:rsid w:val="00FE1617"/>
    <w:rsid w:val="00FE17D0"/>
    <w:rsid w:val="00FE17D1"/>
    <w:rsid w:val="00FE1DB9"/>
    <w:rsid w:val="00FE212C"/>
    <w:rsid w:val="00FE21C8"/>
    <w:rsid w:val="00FE2512"/>
    <w:rsid w:val="00FE2766"/>
    <w:rsid w:val="00FE2881"/>
    <w:rsid w:val="00FE2885"/>
    <w:rsid w:val="00FE2C7D"/>
    <w:rsid w:val="00FE2C7F"/>
    <w:rsid w:val="00FE326B"/>
    <w:rsid w:val="00FE3393"/>
    <w:rsid w:val="00FE3401"/>
    <w:rsid w:val="00FE3595"/>
    <w:rsid w:val="00FE3776"/>
    <w:rsid w:val="00FE385B"/>
    <w:rsid w:val="00FE3AB9"/>
    <w:rsid w:val="00FE3D9D"/>
    <w:rsid w:val="00FE3FA7"/>
    <w:rsid w:val="00FE405D"/>
    <w:rsid w:val="00FE40E6"/>
    <w:rsid w:val="00FE40FE"/>
    <w:rsid w:val="00FE4170"/>
    <w:rsid w:val="00FE44E7"/>
    <w:rsid w:val="00FE46D5"/>
    <w:rsid w:val="00FE471B"/>
    <w:rsid w:val="00FE4837"/>
    <w:rsid w:val="00FE4929"/>
    <w:rsid w:val="00FE4B19"/>
    <w:rsid w:val="00FE4B46"/>
    <w:rsid w:val="00FE4BED"/>
    <w:rsid w:val="00FE4C35"/>
    <w:rsid w:val="00FE4D48"/>
    <w:rsid w:val="00FE4E3C"/>
    <w:rsid w:val="00FE508D"/>
    <w:rsid w:val="00FE50E6"/>
    <w:rsid w:val="00FE513E"/>
    <w:rsid w:val="00FE53B3"/>
    <w:rsid w:val="00FE54E4"/>
    <w:rsid w:val="00FE572F"/>
    <w:rsid w:val="00FE5986"/>
    <w:rsid w:val="00FE5BDD"/>
    <w:rsid w:val="00FE5F4B"/>
    <w:rsid w:val="00FE610A"/>
    <w:rsid w:val="00FE610B"/>
    <w:rsid w:val="00FE615A"/>
    <w:rsid w:val="00FE618E"/>
    <w:rsid w:val="00FE6527"/>
    <w:rsid w:val="00FE6529"/>
    <w:rsid w:val="00FE6740"/>
    <w:rsid w:val="00FE6A88"/>
    <w:rsid w:val="00FE6ADE"/>
    <w:rsid w:val="00FE6B9D"/>
    <w:rsid w:val="00FE6C14"/>
    <w:rsid w:val="00FE6CEB"/>
    <w:rsid w:val="00FE6D0A"/>
    <w:rsid w:val="00FE6D90"/>
    <w:rsid w:val="00FE6E5B"/>
    <w:rsid w:val="00FE6EE3"/>
    <w:rsid w:val="00FE6F3E"/>
    <w:rsid w:val="00FE6F48"/>
    <w:rsid w:val="00FE70E7"/>
    <w:rsid w:val="00FE7114"/>
    <w:rsid w:val="00FE711F"/>
    <w:rsid w:val="00FE71F1"/>
    <w:rsid w:val="00FE7220"/>
    <w:rsid w:val="00FE7290"/>
    <w:rsid w:val="00FE779B"/>
    <w:rsid w:val="00FE79D7"/>
    <w:rsid w:val="00FE7A9E"/>
    <w:rsid w:val="00FE7B29"/>
    <w:rsid w:val="00FE7C0B"/>
    <w:rsid w:val="00FE7C5C"/>
    <w:rsid w:val="00FE7EC0"/>
    <w:rsid w:val="00FF0182"/>
    <w:rsid w:val="00FF026A"/>
    <w:rsid w:val="00FF0AA6"/>
    <w:rsid w:val="00FF0AEE"/>
    <w:rsid w:val="00FF0C05"/>
    <w:rsid w:val="00FF0D3F"/>
    <w:rsid w:val="00FF0EDD"/>
    <w:rsid w:val="00FF0F6E"/>
    <w:rsid w:val="00FF1034"/>
    <w:rsid w:val="00FF1096"/>
    <w:rsid w:val="00FF131C"/>
    <w:rsid w:val="00FF16D8"/>
    <w:rsid w:val="00FF1842"/>
    <w:rsid w:val="00FF18BC"/>
    <w:rsid w:val="00FF1B22"/>
    <w:rsid w:val="00FF1B71"/>
    <w:rsid w:val="00FF1DF7"/>
    <w:rsid w:val="00FF1F62"/>
    <w:rsid w:val="00FF2518"/>
    <w:rsid w:val="00FF278F"/>
    <w:rsid w:val="00FF2815"/>
    <w:rsid w:val="00FF2A1C"/>
    <w:rsid w:val="00FF2A39"/>
    <w:rsid w:val="00FF2A69"/>
    <w:rsid w:val="00FF2B25"/>
    <w:rsid w:val="00FF2E0D"/>
    <w:rsid w:val="00FF3530"/>
    <w:rsid w:val="00FF3730"/>
    <w:rsid w:val="00FF3864"/>
    <w:rsid w:val="00FF3A17"/>
    <w:rsid w:val="00FF3C4A"/>
    <w:rsid w:val="00FF3D10"/>
    <w:rsid w:val="00FF4230"/>
    <w:rsid w:val="00FF4314"/>
    <w:rsid w:val="00FF4497"/>
    <w:rsid w:val="00FF44A2"/>
    <w:rsid w:val="00FF45A0"/>
    <w:rsid w:val="00FF4864"/>
    <w:rsid w:val="00FF48F7"/>
    <w:rsid w:val="00FF4EB6"/>
    <w:rsid w:val="00FF5133"/>
    <w:rsid w:val="00FF5151"/>
    <w:rsid w:val="00FF5185"/>
    <w:rsid w:val="00FF5187"/>
    <w:rsid w:val="00FF5290"/>
    <w:rsid w:val="00FF5498"/>
    <w:rsid w:val="00FF5827"/>
    <w:rsid w:val="00FF59C1"/>
    <w:rsid w:val="00FF5B62"/>
    <w:rsid w:val="00FF5E75"/>
    <w:rsid w:val="00FF6226"/>
    <w:rsid w:val="00FF6281"/>
    <w:rsid w:val="00FF65E5"/>
    <w:rsid w:val="00FF6994"/>
    <w:rsid w:val="00FF6AA7"/>
    <w:rsid w:val="00FF6FA9"/>
    <w:rsid w:val="00FF704D"/>
    <w:rsid w:val="00FF708A"/>
    <w:rsid w:val="00FF7107"/>
    <w:rsid w:val="00FF7317"/>
    <w:rsid w:val="00FF7444"/>
    <w:rsid w:val="00FF7554"/>
    <w:rsid w:val="00FF7A29"/>
    <w:rsid w:val="00FF7B7F"/>
    <w:rsid w:val="00FF7B94"/>
    <w:rsid w:val="00FF7BD9"/>
    <w:rsid w:val="00FF7BDE"/>
    <w:rsid w:val="00FF7DCD"/>
    <w:rsid w:val="00FF7E0D"/>
    <w:rsid w:val="00FF7E78"/>
    <w:rsid w:val="00FF7F79"/>
    <w:rsid w:val="0219D24D"/>
    <w:rsid w:val="0C53A3D8"/>
    <w:rsid w:val="0C6D8D43"/>
    <w:rsid w:val="0D057B0C"/>
    <w:rsid w:val="1071DCC8"/>
    <w:rsid w:val="131C9E84"/>
    <w:rsid w:val="163A5F85"/>
    <w:rsid w:val="16434C71"/>
    <w:rsid w:val="17A90558"/>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5E3BDC"/>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6A97DAF"/>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086DEC"/>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823180"/>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A06EB2"/>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B853A3"/>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E33E5C"/>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086DEC"/>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086DEC"/>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Appendix H1"/>
    <w:basedOn w:val="Normal"/>
    <w:next w:val="Normal"/>
    <w:link w:val="Heading7Char"/>
    <w:uiPriority w:val="9"/>
    <w:rsid w:val="00086DEC"/>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H2"/>
    <w:basedOn w:val="Normal"/>
    <w:next w:val="Normal"/>
    <w:link w:val="Heading8Char"/>
    <w:uiPriority w:val="9"/>
    <w:rsid w:val="00086DEC"/>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Appendix H3"/>
    <w:basedOn w:val="Normal"/>
    <w:next w:val="Normal"/>
    <w:link w:val="Heading9Char"/>
    <w:uiPriority w:val="9"/>
    <w:rsid w:val="00086DEC"/>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86DEC"/>
    <w:pPr>
      <w:tabs>
        <w:tab w:val="center" w:pos="4680"/>
        <w:tab w:val="right" w:pos="9360"/>
      </w:tabs>
      <w:spacing w:after="0"/>
    </w:pPr>
  </w:style>
  <w:style w:type="character" w:customStyle="1" w:styleId="FooterChar">
    <w:name w:val="Footer Char"/>
    <w:basedOn w:val="DefaultParagraphFont"/>
    <w:link w:val="Footer"/>
    <w:uiPriority w:val="99"/>
    <w:rsid w:val="00086DEC"/>
    <w:rPr>
      <w:sz w:val="22"/>
      <w:szCs w:val="20"/>
      <w:lang w:val="en-US"/>
    </w:rPr>
  </w:style>
  <w:style w:type="paragraph" w:customStyle="1" w:styleId="StyleArial16ptBoldUPPERCASERight">
    <w:name w:val="Style Arial 16 pt Bold UPPER CASE Right"/>
    <w:basedOn w:val="Normal"/>
    <w:rsid w:val="00086DEC"/>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086DEC"/>
    <w:pPr>
      <w:tabs>
        <w:tab w:val="center" w:pos="4513"/>
        <w:tab w:val="right" w:pos="9026"/>
      </w:tabs>
    </w:pPr>
  </w:style>
  <w:style w:type="character" w:customStyle="1" w:styleId="HeaderChar">
    <w:name w:val="Header Char"/>
    <w:basedOn w:val="DefaultParagraphFont"/>
    <w:link w:val="Header"/>
    <w:uiPriority w:val="99"/>
    <w:rsid w:val="00086DEC"/>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823180"/>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A06EB2"/>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B853A3"/>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E33E5C"/>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086DEC"/>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086DEC"/>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aliases w:val="Appendix H1 Char"/>
    <w:basedOn w:val="DefaultParagraphFont"/>
    <w:link w:val="Heading7"/>
    <w:uiPriority w:val="9"/>
    <w:rsid w:val="00086DEC"/>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aliases w:val="Appendix H2 Char"/>
    <w:basedOn w:val="DefaultParagraphFont"/>
    <w:link w:val="Heading8"/>
    <w:uiPriority w:val="9"/>
    <w:rsid w:val="00086DEC"/>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aliases w:val="Appendix H3 Char"/>
    <w:basedOn w:val="DefaultParagraphFont"/>
    <w:link w:val="Heading9"/>
    <w:uiPriority w:val="9"/>
    <w:rsid w:val="00086DEC"/>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086DEC"/>
    <w:pPr>
      <w:ind w:left="720"/>
    </w:pPr>
  </w:style>
  <w:style w:type="paragraph" w:styleId="ListParagraph">
    <w:name w:val="List Paragraph"/>
    <w:basedOn w:val="Normal"/>
    <w:link w:val="ListParagraphChar"/>
    <w:uiPriority w:val="34"/>
    <w:unhideWhenUsed/>
    <w:rsid w:val="00086DEC"/>
    <w:pPr>
      <w:ind w:left="720"/>
      <w:contextualSpacing/>
    </w:pPr>
  </w:style>
  <w:style w:type="character" w:customStyle="1" w:styleId="NormalParaIndentChar">
    <w:name w:val="Normal Para Indent Char"/>
    <w:basedOn w:val="DefaultParagraphFont"/>
    <w:link w:val="NormalParaIndent"/>
    <w:rsid w:val="00086DEC"/>
    <w:rPr>
      <w:sz w:val="22"/>
      <w:szCs w:val="20"/>
      <w:lang w:val="en-US"/>
    </w:rPr>
  </w:style>
  <w:style w:type="paragraph" w:customStyle="1" w:styleId="Bullet1">
    <w:name w:val="Bullet1"/>
    <w:basedOn w:val="ListParagraph"/>
    <w:link w:val="Bullet1Char"/>
    <w:unhideWhenUsed/>
    <w:rsid w:val="00086DEC"/>
    <w:pPr>
      <w:tabs>
        <w:tab w:val="left" w:pos="426"/>
      </w:tabs>
      <w:ind w:hanging="360"/>
    </w:pPr>
  </w:style>
  <w:style w:type="paragraph" w:customStyle="1" w:styleId="Bullet2">
    <w:name w:val="Bullet2"/>
    <w:basedOn w:val="ListParagraph"/>
    <w:link w:val="Bullet2Char"/>
    <w:rsid w:val="00086DEC"/>
    <w:pPr>
      <w:tabs>
        <w:tab w:val="left" w:pos="851"/>
      </w:tabs>
      <w:ind w:left="850" w:hanging="425"/>
    </w:pPr>
  </w:style>
  <w:style w:type="character" w:customStyle="1" w:styleId="ListParagraphChar">
    <w:name w:val="List Paragraph Char"/>
    <w:basedOn w:val="DefaultParagraphFont"/>
    <w:link w:val="ListParagraph"/>
    <w:uiPriority w:val="34"/>
    <w:rsid w:val="00086DEC"/>
    <w:rPr>
      <w:sz w:val="22"/>
      <w:szCs w:val="20"/>
      <w:lang w:val="en-US"/>
    </w:rPr>
  </w:style>
  <w:style w:type="character" w:customStyle="1" w:styleId="Bullet1Char">
    <w:name w:val="Bullet1 Char"/>
    <w:basedOn w:val="ListParagraphChar"/>
    <w:link w:val="Bullet1"/>
    <w:rsid w:val="00086DEC"/>
    <w:rPr>
      <w:sz w:val="22"/>
      <w:szCs w:val="20"/>
      <w:lang w:val="en-US"/>
    </w:rPr>
  </w:style>
  <w:style w:type="paragraph" w:customStyle="1" w:styleId="Bullet1Indent">
    <w:name w:val="Bullet1 Indent"/>
    <w:basedOn w:val="Bullet1"/>
    <w:link w:val="Bullet1IndentChar"/>
    <w:rsid w:val="00086DEC"/>
    <w:pPr>
      <w:tabs>
        <w:tab w:val="left" w:pos="1440"/>
      </w:tabs>
      <w:ind w:left="1440"/>
    </w:pPr>
  </w:style>
  <w:style w:type="character" w:customStyle="1" w:styleId="Bullet2Char">
    <w:name w:val="Bullet2 Char"/>
    <w:basedOn w:val="ListParagraphChar"/>
    <w:link w:val="Bullet2"/>
    <w:rsid w:val="00086DEC"/>
    <w:rPr>
      <w:sz w:val="22"/>
      <w:szCs w:val="20"/>
      <w:lang w:val="en-US"/>
    </w:rPr>
  </w:style>
  <w:style w:type="paragraph" w:customStyle="1" w:styleId="Bullet2Indent">
    <w:name w:val="Bullet2 Indent"/>
    <w:basedOn w:val="Bullet2"/>
    <w:link w:val="Bullet2IndentChar"/>
    <w:rsid w:val="00086DEC"/>
    <w:pPr>
      <w:tabs>
        <w:tab w:val="left" w:pos="2160"/>
      </w:tabs>
      <w:ind w:left="2160" w:hanging="720"/>
    </w:pPr>
  </w:style>
  <w:style w:type="character" w:customStyle="1" w:styleId="Bullet1IndentChar">
    <w:name w:val="Bullet1 Indent Char"/>
    <w:basedOn w:val="Bullet1Char"/>
    <w:link w:val="Bullet1Indent"/>
    <w:rsid w:val="00086DEC"/>
    <w:rPr>
      <w:sz w:val="22"/>
      <w:szCs w:val="20"/>
      <w:lang w:val="en-US"/>
    </w:rPr>
  </w:style>
  <w:style w:type="paragraph" w:customStyle="1" w:styleId="NoteSource">
    <w:name w:val="Note/Source"/>
    <w:basedOn w:val="Normal"/>
    <w:link w:val="NoteSourceChar"/>
    <w:unhideWhenUsed/>
    <w:rsid w:val="00086DEC"/>
    <w:pPr>
      <w:spacing w:before="60"/>
      <w:contextualSpacing/>
    </w:pPr>
    <w:rPr>
      <w:sz w:val="18"/>
      <w:szCs w:val="18"/>
    </w:rPr>
  </w:style>
  <w:style w:type="character" w:customStyle="1" w:styleId="Bullet2IndentChar">
    <w:name w:val="Bullet2 Indent Char"/>
    <w:basedOn w:val="Bullet2Char"/>
    <w:link w:val="Bullet2Indent"/>
    <w:rsid w:val="00086DEC"/>
    <w:rPr>
      <w:sz w:val="22"/>
      <w:szCs w:val="20"/>
      <w:lang w:val="en-US"/>
    </w:rPr>
  </w:style>
  <w:style w:type="table" w:styleId="TableGrid">
    <w:name w:val="Table Grid"/>
    <w:aliases w:val="Report Table,SGS Table Basic 1"/>
    <w:basedOn w:val="TableNormal"/>
    <w:uiPriority w:val="39"/>
    <w:rsid w:val="00086DEC"/>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086DEC"/>
    <w:rPr>
      <w:sz w:val="18"/>
      <w:szCs w:val="18"/>
      <w:lang w:val="en-US"/>
    </w:rPr>
  </w:style>
  <w:style w:type="paragraph" w:customStyle="1" w:styleId="TableText">
    <w:name w:val="Table Text"/>
    <w:aliases w:val="xtt,tabletext,tt"/>
    <w:basedOn w:val="Normal"/>
    <w:link w:val="tabletextChar1"/>
    <w:rsid w:val="00086DEC"/>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823180"/>
    <w:rPr>
      <w:b/>
      <w:bCs/>
      <w:iCs/>
      <w:sz w:val="18"/>
      <w:szCs w:val="18"/>
    </w:rPr>
  </w:style>
  <w:style w:type="character" w:customStyle="1" w:styleId="TableTextChar">
    <w:name w:val="Table Text Char"/>
    <w:basedOn w:val="DefaultParagraphFont"/>
    <w:rsid w:val="00086DEC"/>
    <w:rPr>
      <w:sz w:val="22"/>
      <w:szCs w:val="20"/>
      <w:lang w:val="en-US"/>
    </w:rPr>
  </w:style>
  <w:style w:type="paragraph" w:styleId="TOC2">
    <w:name w:val="toc 2"/>
    <w:basedOn w:val="Normal"/>
    <w:next w:val="Normal"/>
    <w:uiPriority w:val="39"/>
    <w:unhideWhenUsed/>
    <w:rsid w:val="00086DEC"/>
    <w:pPr>
      <w:tabs>
        <w:tab w:val="left" w:pos="720"/>
        <w:tab w:val="right" w:leader="dot" w:pos="9412"/>
      </w:tabs>
      <w:jc w:val="left"/>
    </w:pPr>
  </w:style>
  <w:style w:type="paragraph" w:styleId="TOC1">
    <w:name w:val="toc 1"/>
    <w:basedOn w:val="Normal"/>
    <w:next w:val="Normal"/>
    <w:uiPriority w:val="39"/>
    <w:unhideWhenUsed/>
    <w:rsid w:val="00086DEC"/>
    <w:pPr>
      <w:tabs>
        <w:tab w:val="left" w:pos="720"/>
        <w:tab w:val="right" w:leader="dot" w:pos="9412"/>
      </w:tabs>
      <w:jc w:val="left"/>
    </w:pPr>
    <w:rPr>
      <w:b/>
    </w:rPr>
  </w:style>
  <w:style w:type="paragraph" w:styleId="TOC3">
    <w:name w:val="toc 3"/>
    <w:basedOn w:val="Normal"/>
    <w:next w:val="Normal"/>
    <w:uiPriority w:val="39"/>
    <w:unhideWhenUsed/>
    <w:rsid w:val="00086DEC"/>
    <w:pPr>
      <w:ind w:left="357"/>
      <w:jc w:val="left"/>
    </w:pPr>
  </w:style>
  <w:style w:type="character" w:styleId="Hyperlink">
    <w:name w:val="Hyperlink"/>
    <w:basedOn w:val="DefaultParagraphFont"/>
    <w:uiPriority w:val="99"/>
    <w:unhideWhenUsed/>
    <w:rsid w:val="00086DEC"/>
    <w:rPr>
      <w:color w:val="0563C1" w:themeColor="hyperlink"/>
      <w:u w:val="single"/>
    </w:rPr>
  </w:style>
  <w:style w:type="paragraph" w:styleId="BodyText">
    <w:name w:val="Body Text"/>
    <w:aliases w:val="bt"/>
    <w:basedOn w:val="Normal"/>
    <w:link w:val="BodyTextChar"/>
    <w:uiPriority w:val="99"/>
    <w:rsid w:val="00086DEC"/>
    <w:pPr>
      <w:tabs>
        <w:tab w:val="left" w:pos="720"/>
      </w:tabs>
    </w:pPr>
    <w:rPr>
      <w:rFonts w:cs="Times New Roman"/>
      <w:lang w:eastAsia="en-US"/>
    </w:rPr>
  </w:style>
  <w:style w:type="paragraph" w:styleId="TableofFigures">
    <w:name w:val="table of figures"/>
    <w:basedOn w:val="Normal"/>
    <w:next w:val="Normal"/>
    <w:uiPriority w:val="99"/>
    <w:rsid w:val="00086DEC"/>
    <w:pPr>
      <w:jc w:val="left"/>
    </w:pPr>
  </w:style>
  <w:style w:type="character" w:customStyle="1" w:styleId="BodyTextChar">
    <w:name w:val="Body Text Char"/>
    <w:aliases w:val="bt Char"/>
    <w:basedOn w:val="DefaultParagraphFont"/>
    <w:link w:val="BodyText"/>
    <w:uiPriority w:val="99"/>
    <w:rsid w:val="00086DEC"/>
    <w:rPr>
      <w:rFonts w:cs="Times New Roman"/>
      <w:sz w:val="22"/>
      <w:szCs w:val="20"/>
      <w:lang w:val="en-US" w:eastAsia="en-US"/>
    </w:rPr>
  </w:style>
  <w:style w:type="paragraph" w:styleId="BalloonText">
    <w:name w:val="Balloon Text"/>
    <w:basedOn w:val="Normal"/>
    <w:link w:val="BalloonTextChar"/>
    <w:uiPriority w:val="99"/>
    <w:rsid w:val="00086DEC"/>
    <w:rPr>
      <w:rFonts w:ascii="Tahoma" w:hAnsi="Tahoma" w:cs="Tahoma"/>
      <w:sz w:val="16"/>
      <w:szCs w:val="16"/>
    </w:rPr>
  </w:style>
  <w:style w:type="character" w:customStyle="1" w:styleId="BalloonTextChar">
    <w:name w:val="Balloon Text Char"/>
    <w:basedOn w:val="DefaultParagraphFont"/>
    <w:link w:val="BalloonText"/>
    <w:uiPriority w:val="99"/>
    <w:rsid w:val="00086DEC"/>
    <w:rPr>
      <w:rFonts w:ascii="Tahoma" w:hAnsi="Tahoma" w:cs="Tahoma"/>
      <w:sz w:val="16"/>
      <w:szCs w:val="16"/>
      <w:lang w:val="en-US"/>
    </w:rPr>
  </w:style>
  <w:style w:type="paragraph" w:customStyle="1" w:styleId="ParaText">
    <w:name w:val="Para Text"/>
    <w:basedOn w:val="Normal"/>
    <w:link w:val="ParaTextChar"/>
    <w:autoRedefine/>
    <w:rsid w:val="00086DEC"/>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086DEC"/>
    <w:rPr>
      <w:rFonts w:cs="Times New Roman"/>
      <w:sz w:val="22"/>
      <w:szCs w:val="20"/>
      <w:lang w:val="en-US" w:eastAsia="en-US"/>
    </w:rPr>
  </w:style>
  <w:style w:type="paragraph" w:customStyle="1" w:styleId="CaptionAppendix">
    <w:name w:val="Caption Appendix"/>
    <w:basedOn w:val="Caption"/>
    <w:link w:val="CaptionAppendixChar"/>
    <w:rsid w:val="00086DEC"/>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823180"/>
    <w:rPr>
      <w:b/>
      <w:bCs/>
      <w:iCs/>
      <w:sz w:val="18"/>
      <w:szCs w:val="18"/>
      <w:lang w:val="en-US"/>
    </w:rPr>
  </w:style>
  <w:style w:type="character" w:customStyle="1" w:styleId="CaptionAppendixChar">
    <w:name w:val="Caption Appendix Char"/>
    <w:basedOn w:val="DefaultParagraphFont"/>
    <w:link w:val="CaptionAppendix"/>
    <w:rsid w:val="00086DEC"/>
    <w:rPr>
      <w:rFonts w:ascii="Arial Bold" w:hAnsi="Arial Bold"/>
      <w:b/>
      <w:bCs/>
      <w:iCs/>
      <w:caps/>
      <w:sz w:val="32"/>
      <w:szCs w:val="32"/>
      <w:lang w:val="en-US"/>
    </w:rPr>
  </w:style>
  <w:style w:type="paragraph" w:styleId="TOC4">
    <w:name w:val="toc 4"/>
    <w:basedOn w:val="Normal"/>
    <w:next w:val="Normal"/>
    <w:autoRedefine/>
    <w:uiPriority w:val="39"/>
    <w:rsid w:val="00086DEC"/>
    <w:pPr>
      <w:spacing w:after="100"/>
      <w:ind w:left="660"/>
    </w:pPr>
  </w:style>
  <w:style w:type="paragraph" w:customStyle="1" w:styleId="Bullet3">
    <w:name w:val="Bullet3"/>
    <w:basedOn w:val="Bullet2"/>
    <w:link w:val="Bullet3Char"/>
    <w:rsid w:val="00086DEC"/>
    <w:pPr>
      <w:ind w:left="1418" w:hanging="567"/>
    </w:pPr>
  </w:style>
  <w:style w:type="character" w:customStyle="1" w:styleId="Bullet3Char">
    <w:name w:val="Bullet3 Char"/>
    <w:basedOn w:val="Bullet2Char"/>
    <w:link w:val="Bullet3"/>
    <w:rsid w:val="00086DEC"/>
    <w:rPr>
      <w:sz w:val="22"/>
      <w:szCs w:val="20"/>
      <w:lang w:val="en-US"/>
    </w:rPr>
  </w:style>
  <w:style w:type="paragraph" w:styleId="Title">
    <w:name w:val="Title"/>
    <w:basedOn w:val="Normal"/>
    <w:next w:val="Normal"/>
    <w:link w:val="TitleChar"/>
    <w:uiPriority w:val="10"/>
    <w:rsid w:val="00086DEC"/>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086DEC"/>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086DEC"/>
    <w:rPr>
      <w:i/>
      <w:iCs/>
    </w:rPr>
  </w:style>
  <w:style w:type="paragraph" w:customStyle="1" w:styleId="Draft-Header">
    <w:name w:val="Draft - Header"/>
    <w:basedOn w:val="Header"/>
    <w:link w:val="Draft-HeaderChar"/>
    <w:uiPriority w:val="1"/>
    <w:semiHidden/>
    <w:qFormat/>
    <w:rsid w:val="00086DEC"/>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086DEC"/>
    <w:rPr>
      <w:rFonts w:eastAsiaTheme="minorHAnsi" w:cs="Times New Roman"/>
      <w:sz w:val="28"/>
      <w:szCs w:val="28"/>
      <w:lang w:val="en-US" w:eastAsia="en-US"/>
    </w:rPr>
  </w:style>
  <w:style w:type="character" w:styleId="CommentReference">
    <w:name w:val="annotation reference"/>
    <w:basedOn w:val="DefaultParagraphFont"/>
    <w:semiHidden/>
    <w:unhideWhenUsed/>
    <w:rsid w:val="00086DEC"/>
    <w:rPr>
      <w:sz w:val="16"/>
      <w:szCs w:val="16"/>
    </w:rPr>
  </w:style>
  <w:style w:type="paragraph" w:styleId="CommentText">
    <w:name w:val="annotation text"/>
    <w:basedOn w:val="Normal"/>
    <w:link w:val="CommentTextChar"/>
    <w:uiPriority w:val="99"/>
    <w:rsid w:val="00086DEC"/>
    <w:pPr>
      <w:spacing w:after="200"/>
    </w:pPr>
    <w:rPr>
      <w:rFonts w:eastAsiaTheme="minorHAnsi"/>
      <w:lang w:eastAsia="en-US"/>
    </w:rPr>
  </w:style>
  <w:style w:type="character" w:customStyle="1" w:styleId="CommentTextChar">
    <w:name w:val="Comment Text Char"/>
    <w:basedOn w:val="DefaultParagraphFont"/>
    <w:link w:val="CommentText"/>
    <w:uiPriority w:val="99"/>
    <w:rsid w:val="00086DEC"/>
    <w:rPr>
      <w:rFonts w:eastAsiaTheme="minorHAnsi"/>
      <w:sz w:val="22"/>
      <w:szCs w:val="20"/>
      <w:lang w:val="en-US" w:eastAsia="en-US"/>
    </w:rPr>
  </w:style>
  <w:style w:type="character" w:styleId="PlaceholderText">
    <w:name w:val="Placeholder Text"/>
    <w:basedOn w:val="DefaultParagraphFont"/>
    <w:uiPriority w:val="99"/>
    <w:semiHidden/>
    <w:rsid w:val="00086DEC"/>
    <w:rPr>
      <w:color w:val="808080"/>
    </w:rPr>
  </w:style>
  <w:style w:type="numbering" w:customStyle="1" w:styleId="Headings">
    <w:name w:val="Headings"/>
    <w:uiPriority w:val="99"/>
    <w:rsid w:val="00086DEC"/>
    <w:pPr>
      <w:numPr>
        <w:numId w:val="5"/>
      </w:numPr>
    </w:pPr>
  </w:style>
  <w:style w:type="numbering" w:customStyle="1" w:styleId="NumLists">
    <w:name w:val="NumLists"/>
    <w:uiPriority w:val="99"/>
    <w:rsid w:val="00086DEC"/>
    <w:pPr>
      <w:numPr>
        <w:numId w:val="6"/>
      </w:numPr>
    </w:pPr>
  </w:style>
  <w:style w:type="paragraph" w:styleId="CommentSubject">
    <w:name w:val="annotation subject"/>
    <w:basedOn w:val="CommentText"/>
    <w:next w:val="CommentText"/>
    <w:link w:val="CommentSubjectChar"/>
    <w:uiPriority w:val="99"/>
    <w:semiHidden/>
    <w:unhideWhenUsed/>
    <w:rsid w:val="00086DEC"/>
    <w:pPr>
      <w:spacing w:after="120"/>
    </w:pPr>
    <w:rPr>
      <w:b/>
      <w:bCs/>
    </w:rPr>
  </w:style>
  <w:style w:type="character" w:customStyle="1" w:styleId="CommentSubjectChar">
    <w:name w:val="Comment Subject Char"/>
    <w:basedOn w:val="CommentTextChar"/>
    <w:link w:val="CommentSubject"/>
    <w:uiPriority w:val="99"/>
    <w:semiHidden/>
    <w:rsid w:val="00086DEC"/>
    <w:rPr>
      <w:rFonts w:eastAsiaTheme="minorHAnsi"/>
      <w:b/>
      <w:bCs/>
      <w:sz w:val="22"/>
      <w:szCs w:val="20"/>
      <w:lang w:val="en-US" w:eastAsia="en-US"/>
    </w:rPr>
  </w:style>
  <w:style w:type="paragraph" w:styleId="Revision">
    <w:name w:val="Revision"/>
    <w:hidden/>
    <w:uiPriority w:val="99"/>
    <w:semiHidden/>
    <w:rsid w:val="00086DEC"/>
    <w:rPr>
      <w:sz w:val="22"/>
    </w:rPr>
  </w:style>
  <w:style w:type="character" w:customStyle="1" w:styleId="Glossaryterm">
    <w:name w:val="Glossary term"/>
    <w:aliases w:val="gt"/>
    <w:basedOn w:val="BodyTextChar"/>
    <w:uiPriority w:val="3"/>
    <w:rsid w:val="00086DEC"/>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086DEC"/>
    <w:pPr>
      <w:spacing w:after="0"/>
    </w:pPr>
  </w:style>
  <w:style w:type="character" w:customStyle="1" w:styleId="FootnoteTextChar">
    <w:name w:val="Footnote Text Char"/>
    <w:basedOn w:val="DefaultParagraphFont"/>
    <w:link w:val="FootnoteText"/>
    <w:uiPriority w:val="99"/>
    <w:rsid w:val="00086DEC"/>
    <w:rPr>
      <w:sz w:val="22"/>
      <w:szCs w:val="20"/>
      <w:lang w:val="en-US"/>
    </w:rPr>
  </w:style>
  <w:style w:type="character" w:styleId="FootnoteReference">
    <w:name w:val="footnote reference"/>
    <w:basedOn w:val="DefaultParagraphFont"/>
    <w:uiPriority w:val="99"/>
    <w:rsid w:val="00086DEC"/>
    <w:rPr>
      <w:vertAlign w:val="superscript"/>
    </w:rPr>
  </w:style>
  <w:style w:type="paragraph" w:styleId="ListBullet">
    <w:name w:val="List Bullet"/>
    <w:basedOn w:val="Normal"/>
    <w:uiPriority w:val="99"/>
    <w:unhideWhenUsed/>
    <w:rsid w:val="00086DEC"/>
    <w:pPr>
      <w:tabs>
        <w:tab w:val="num" w:pos="397"/>
      </w:tabs>
      <w:spacing w:line="264" w:lineRule="auto"/>
      <w:ind w:left="397" w:hanging="397"/>
    </w:pPr>
    <w:rPr>
      <w:rFonts w:cs="Times New Roman"/>
    </w:rPr>
  </w:style>
  <w:style w:type="paragraph" w:styleId="ListBullet2">
    <w:name w:val="List Bullet 2"/>
    <w:basedOn w:val="ListBullet"/>
    <w:uiPriority w:val="99"/>
    <w:rsid w:val="00086DEC"/>
  </w:style>
  <w:style w:type="paragraph" w:styleId="ListBullet3">
    <w:name w:val="List Bullet 3"/>
    <w:basedOn w:val="ListBullet"/>
    <w:uiPriority w:val="99"/>
    <w:rsid w:val="00086DEC"/>
  </w:style>
  <w:style w:type="paragraph" w:styleId="ListBullet4">
    <w:name w:val="List Bullet 4"/>
    <w:basedOn w:val="ListBullet"/>
    <w:uiPriority w:val="99"/>
    <w:rsid w:val="00086DEC"/>
  </w:style>
  <w:style w:type="paragraph" w:styleId="ListBullet5">
    <w:name w:val="List Bullet 5"/>
    <w:basedOn w:val="ListBullet"/>
    <w:uiPriority w:val="19"/>
    <w:rsid w:val="00086DEC"/>
  </w:style>
  <w:style w:type="paragraph" w:customStyle="1" w:styleId="ListAlpha0">
    <w:name w:val="List Alpha"/>
    <w:basedOn w:val="BodyText"/>
    <w:rsid w:val="00086DEC"/>
    <w:pPr>
      <w:numPr>
        <w:numId w:val="10"/>
      </w:numPr>
      <w:tabs>
        <w:tab w:val="clear" w:pos="720"/>
      </w:tabs>
      <w:spacing w:line="264" w:lineRule="auto"/>
    </w:pPr>
    <w:rPr>
      <w:szCs w:val="24"/>
      <w:lang w:eastAsia="en-AU"/>
    </w:rPr>
  </w:style>
  <w:style w:type="numbering" w:customStyle="1" w:styleId="ListAlpha">
    <w:name w:val="List_Alpha"/>
    <w:uiPriority w:val="99"/>
    <w:rsid w:val="00086DEC"/>
    <w:pPr>
      <w:numPr>
        <w:numId w:val="9"/>
      </w:numPr>
    </w:pPr>
  </w:style>
  <w:style w:type="paragraph" w:customStyle="1" w:styleId="ListAlpha2">
    <w:name w:val="List Alpha 2"/>
    <w:basedOn w:val="ListAlpha0"/>
    <w:rsid w:val="00086DEC"/>
    <w:pPr>
      <w:numPr>
        <w:ilvl w:val="1"/>
      </w:numPr>
    </w:pPr>
  </w:style>
  <w:style w:type="paragraph" w:customStyle="1" w:styleId="ListAlpha3">
    <w:name w:val="List Alpha 3"/>
    <w:basedOn w:val="ListAlpha2"/>
    <w:rsid w:val="00086DEC"/>
    <w:pPr>
      <w:numPr>
        <w:ilvl w:val="2"/>
      </w:numPr>
    </w:pPr>
  </w:style>
  <w:style w:type="paragraph" w:customStyle="1" w:styleId="ListAlpha4">
    <w:name w:val="List Alpha 4"/>
    <w:basedOn w:val="ListAlpha3"/>
    <w:uiPriority w:val="19"/>
    <w:rsid w:val="00086DEC"/>
    <w:pPr>
      <w:numPr>
        <w:ilvl w:val="3"/>
      </w:numPr>
    </w:pPr>
  </w:style>
  <w:style w:type="paragraph" w:customStyle="1" w:styleId="ListAlpha6">
    <w:name w:val="List Alpha 6"/>
    <w:basedOn w:val="ListAlpha5"/>
    <w:uiPriority w:val="19"/>
    <w:rsid w:val="00086DEC"/>
    <w:pPr>
      <w:numPr>
        <w:ilvl w:val="5"/>
      </w:numPr>
    </w:pPr>
  </w:style>
  <w:style w:type="paragraph" w:customStyle="1" w:styleId="ListAlpha5">
    <w:name w:val="List Alpha 5"/>
    <w:basedOn w:val="ListAlpha4"/>
    <w:uiPriority w:val="19"/>
    <w:rsid w:val="00086DEC"/>
    <w:pPr>
      <w:numPr>
        <w:ilvl w:val="4"/>
      </w:numPr>
    </w:pPr>
  </w:style>
  <w:style w:type="paragraph" w:customStyle="1" w:styleId="TableHeading">
    <w:name w:val="Table Heading"/>
    <w:basedOn w:val="EESTabletextbody"/>
    <w:next w:val="BodyText"/>
    <w:link w:val="TableHeadingChar"/>
    <w:uiPriority w:val="3"/>
    <w:rsid w:val="00086DEC"/>
    <w:pPr>
      <w:keepNext/>
    </w:pPr>
    <w:rPr>
      <w:b/>
      <w:bCs/>
    </w:rPr>
  </w:style>
  <w:style w:type="table" w:customStyle="1" w:styleId="BlueTable">
    <w:name w:val="Blue Table"/>
    <w:basedOn w:val="TableNormal"/>
    <w:uiPriority w:val="99"/>
    <w:rsid w:val="00086DEC"/>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086DEC"/>
    <w:rPr>
      <w:b/>
      <w:bCs/>
      <w:sz w:val="18"/>
      <w:szCs w:val="18"/>
      <w:lang w:val="en-US"/>
    </w:rPr>
  </w:style>
  <w:style w:type="paragraph" w:customStyle="1" w:styleId="TableBullet0">
    <w:name w:val="Table Bullet"/>
    <w:basedOn w:val="Normal"/>
    <w:uiPriority w:val="4"/>
    <w:rsid w:val="00086DEC"/>
    <w:pPr>
      <w:numPr>
        <w:numId w:val="12"/>
      </w:numPr>
      <w:spacing w:before="60" w:after="60"/>
    </w:pPr>
    <w:rPr>
      <w:rFonts w:cs="Times New Roman"/>
      <w:szCs w:val="24"/>
    </w:rPr>
  </w:style>
  <w:style w:type="numbering" w:customStyle="1" w:styleId="ListTableBullet">
    <w:name w:val="List_TableBullet"/>
    <w:uiPriority w:val="99"/>
    <w:rsid w:val="00086DEC"/>
    <w:pPr>
      <w:numPr>
        <w:numId w:val="11"/>
      </w:numPr>
    </w:pPr>
  </w:style>
  <w:style w:type="paragraph" w:customStyle="1" w:styleId="TableBullet2">
    <w:name w:val="Table Bullet 2"/>
    <w:basedOn w:val="Normal"/>
    <w:uiPriority w:val="19"/>
    <w:rsid w:val="00086DEC"/>
    <w:pPr>
      <w:numPr>
        <w:ilvl w:val="1"/>
        <w:numId w:val="46"/>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086DEC"/>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086DEC"/>
    <w:rPr>
      <w:rFonts w:ascii="Arial" w:eastAsiaTheme="minorHAnsi" w:hAnsi="Arial"/>
      <w:sz w:val="22"/>
      <w:szCs w:val="22"/>
      <w:lang w:val="en-US" w:eastAsia="en-US"/>
    </w:rPr>
  </w:style>
  <w:style w:type="paragraph" w:customStyle="1" w:styleId="AlphaList">
    <w:name w:val="Alpha_List"/>
    <w:basedOn w:val="Normal"/>
    <w:rsid w:val="00086DEC"/>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086DEC"/>
  </w:style>
  <w:style w:type="paragraph" w:customStyle="1" w:styleId="NumberedLev3">
    <w:name w:val="Numbered Lev3"/>
    <w:basedOn w:val="Normal"/>
    <w:semiHidden/>
    <w:rsid w:val="00086DEC"/>
  </w:style>
  <w:style w:type="paragraph" w:customStyle="1" w:styleId="NumberedLev4">
    <w:name w:val="Numbered Lev4"/>
    <w:basedOn w:val="Normal"/>
    <w:semiHidden/>
    <w:rsid w:val="00086DEC"/>
  </w:style>
  <w:style w:type="paragraph" w:customStyle="1" w:styleId="NumberedLev5">
    <w:name w:val="Numbered Lev5"/>
    <w:basedOn w:val="Normal"/>
    <w:semiHidden/>
    <w:rsid w:val="00086DEC"/>
  </w:style>
  <w:style w:type="paragraph" w:customStyle="1" w:styleId="RestartAlphaList">
    <w:name w:val="RestartAlphaList"/>
    <w:basedOn w:val="Normal"/>
    <w:next w:val="Normal"/>
    <w:semiHidden/>
    <w:rsid w:val="00086DEC"/>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086DEC"/>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086DEC"/>
    <w:rPr>
      <w:rFonts w:eastAsiaTheme="minorHAnsi"/>
      <w:sz w:val="18"/>
      <w:szCs w:val="18"/>
      <w:lang w:val="en-US" w:eastAsia="en-US"/>
    </w:rPr>
  </w:style>
  <w:style w:type="paragraph" w:styleId="ListNumber">
    <w:name w:val="List Number"/>
    <w:basedOn w:val="Normal"/>
    <w:uiPriority w:val="99"/>
    <w:rsid w:val="00086DEC"/>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086DEC"/>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086DEC"/>
    <w:pPr>
      <w:numPr>
        <w:numId w:val="15"/>
      </w:numPr>
    </w:pPr>
  </w:style>
  <w:style w:type="paragraph" w:styleId="ListNumber2">
    <w:name w:val="List Number 2"/>
    <w:basedOn w:val="Normal"/>
    <w:uiPriority w:val="99"/>
    <w:rsid w:val="00086DEC"/>
    <w:pPr>
      <w:ind w:left="357" w:hanging="357"/>
      <w:contextualSpacing/>
    </w:pPr>
  </w:style>
  <w:style w:type="table" w:customStyle="1" w:styleId="MTTable1">
    <w:name w:val="MT Table 1"/>
    <w:basedOn w:val="TableNormal"/>
    <w:uiPriority w:val="99"/>
    <w:rsid w:val="00086DEC"/>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086DEC"/>
    <w:rPr>
      <w:rFonts w:ascii="BentonSans Medium" w:hAnsi="BentonSans Medium" w:cs="Arial"/>
      <w:color w:val="FFFFFF" w:themeColor="background1"/>
      <w:lang w:val="en-AU"/>
    </w:rPr>
  </w:style>
  <w:style w:type="paragraph" w:styleId="NoSpacing">
    <w:name w:val="No Spacing"/>
    <w:link w:val="NoSpacingChar"/>
    <w:uiPriority w:val="1"/>
    <w:rsid w:val="00086DEC"/>
    <w:rPr>
      <w:rFonts w:eastAsiaTheme="minorEastAsia"/>
      <w:sz w:val="22"/>
      <w:szCs w:val="22"/>
      <w:lang w:val="en-US" w:eastAsia="en-US"/>
    </w:rPr>
  </w:style>
  <w:style w:type="paragraph" w:customStyle="1" w:styleId="DearName">
    <w:name w:val="Dear [Name]"/>
    <w:basedOn w:val="Normal"/>
    <w:rsid w:val="00086DEC"/>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086DEC"/>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086DEC"/>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086DEC"/>
    <w:rPr>
      <w:rFonts w:asciiTheme="minorHAnsi" w:hAnsiTheme="minorHAnsi"/>
    </w:rPr>
  </w:style>
  <w:style w:type="paragraph" w:customStyle="1" w:styleId="FooterA3">
    <w:name w:val="Footer A3"/>
    <w:basedOn w:val="Footer"/>
    <w:rsid w:val="00086DEC"/>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086DEC"/>
    <w:rPr>
      <w:rFonts w:ascii="ARS Maquette" w:hAnsi="ARS Maquette"/>
      <w:b/>
      <w:bCs/>
      <w:i w:val="0"/>
    </w:rPr>
  </w:style>
  <w:style w:type="paragraph" w:customStyle="1" w:styleId="HeaderBold">
    <w:name w:val="Header Bold"/>
    <w:basedOn w:val="Header"/>
    <w:rsid w:val="00086DEC"/>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086DEC"/>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086DEC"/>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086DEC"/>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086DEC"/>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086DEC"/>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086DEC"/>
    <w:rPr>
      <w:rFonts w:eastAsiaTheme="minorHAnsi"/>
      <w:i/>
      <w:iCs/>
      <w:color w:val="000000" w:themeColor="text1"/>
      <w:sz w:val="22"/>
      <w:szCs w:val="20"/>
      <w:lang w:val="en-US" w:eastAsia="en-US"/>
    </w:rPr>
  </w:style>
  <w:style w:type="paragraph" w:styleId="TOCHeading">
    <w:name w:val="TOC Heading"/>
    <w:basedOn w:val="Normal"/>
    <w:next w:val="Normal"/>
    <w:uiPriority w:val="39"/>
    <w:rsid w:val="00086DEC"/>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086DEC"/>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086DEC"/>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086DEC"/>
    <w:pPr>
      <w:numPr>
        <w:numId w:val="0"/>
      </w:numPr>
      <w:ind w:left="357" w:hanging="357"/>
    </w:pPr>
  </w:style>
  <w:style w:type="character" w:customStyle="1" w:styleId="EWBodyTextChar">
    <w:name w:val="EW Body Text Char"/>
    <w:basedOn w:val="DefaultParagraphFont"/>
    <w:link w:val="EWBodyText"/>
    <w:rsid w:val="00086DEC"/>
    <w:rPr>
      <w:rFonts w:eastAsiaTheme="minorHAnsi"/>
      <w:sz w:val="22"/>
      <w:szCs w:val="20"/>
      <w:lang w:val="en-US" w:eastAsia="en-US"/>
    </w:rPr>
  </w:style>
  <w:style w:type="paragraph" w:customStyle="1" w:styleId="Source">
    <w:name w:val="Source"/>
    <w:basedOn w:val="Caption2"/>
    <w:next w:val="Normal"/>
    <w:link w:val="SourceChar"/>
    <w:rsid w:val="00086DEC"/>
  </w:style>
  <w:style w:type="character" w:customStyle="1" w:styleId="SourceChar">
    <w:name w:val="Source Char"/>
    <w:basedOn w:val="Caption2Char"/>
    <w:link w:val="Source"/>
    <w:rsid w:val="00086DEC"/>
    <w:rPr>
      <w:rFonts w:eastAsiaTheme="minorHAnsi"/>
      <w:sz w:val="18"/>
      <w:szCs w:val="18"/>
      <w:lang w:val="en-US" w:eastAsia="en-US"/>
    </w:rPr>
  </w:style>
  <w:style w:type="paragraph" w:customStyle="1" w:styleId="NextPage">
    <w:name w:val="Next Page"/>
    <w:basedOn w:val="Normal"/>
    <w:next w:val="Normal"/>
    <w:link w:val="NextPageChar"/>
    <w:qFormat/>
    <w:rsid w:val="00086DEC"/>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086DEC"/>
    <w:rPr>
      <w:rFonts w:eastAsiaTheme="minorHAnsi"/>
      <w:sz w:val="22"/>
      <w:szCs w:val="20"/>
      <w:lang w:val="en-US" w:eastAsia="en-US"/>
    </w:rPr>
  </w:style>
  <w:style w:type="paragraph" w:styleId="List2">
    <w:name w:val="List 2"/>
    <w:basedOn w:val="Normal"/>
    <w:uiPriority w:val="99"/>
    <w:rsid w:val="00086DEC"/>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086DEC"/>
    <w:pPr>
      <w:spacing w:after="0"/>
      <w:ind w:left="600" w:hanging="200"/>
    </w:pPr>
    <w:rPr>
      <w:rFonts w:eastAsiaTheme="minorHAnsi"/>
      <w:lang w:eastAsia="en-US"/>
    </w:rPr>
  </w:style>
  <w:style w:type="paragraph" w:styleId="List5">
    <w:name w:val="List 5"/>
    <w:basedOn w:val="Normal"/>
    <w:uiPriority w:val="99"/>
    <w:rsid w:val="00086DEC"/>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21"/>
      </w:numPr>
    </w:pPr>
  </w:style>
  <w:style w:type="numbering" w:styleId="ArticleSection">
    <w:name w:val="Outline List 3"/>
    <w:basedOn w:val="NoList"/>
    <w:semiHidden/>
    <w:rsid w:val="00B4672E"/>
    <w:pPr>
      <w:numPr>
        <w:numId w:val="20"/>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086DEC"/>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2"/>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4"/>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086DE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86DEC"/>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086DEC"/>
    <w:pPr>
      <w:autoSpaceDE w:val="0"/>
      <w:autoSpaceDN w:val="0"/>
      <w:adjustRightInd w:val="0"/>
    </w:pPr>
    <w:rPr>
      <w:rFonts w:ascii="Calibri" w:hAnsi="Calibri" w:cs="Calibri"/>
      <w:color w:val="000000"/>
    </w:rPr>
  </w:style>
  <w:style w:type="table" w:customStyle="1" w:styleId="ReportTable1">
    <w:name w:val="Report Table1"/>
    <w:basedOn w:val="TableNormal"/>
    <w:next w:val="TableGrid"/>
    <w:rsid w:val="00086DEC"/>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SGSTableBasic11">
    <w:name w:val="SGS Table Basic 11"/>
    <w:basedOn w:val="TableNormal"/>
    <w:next w:val="TableGrid"/>
    <w:uiPriority w:val="39"/>
    <w:rsid w:val="001275D4"/>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paragraph" w:customStyle="1" w:styleId="TableParagraph">
    <w:name w:val="Table Paragraph"/>
    <w:basedOn w:val="Normal"/>
    <w:uiPriority w:val="1"/>
    <w:qFormat/>
    <w:rsid w:val="00B77246"/>
    <w:pPr>
      <w:widowControl w:val="0"/>
      <w:spacing w:after="0"/>
    </w:pPr>
    <w:rPr>
      <w:rFonts w:eastAsiaTheme="minorHAnsi"/>
      <w:szCs w:val="22"/>
      <w:lang w:eastAsia="en-US"/>
    </w:rPr>
  </w:style>
  <w:style w:type="character" w:styleId="UnresolvedMention">
    <w:name w:val="Unresolved Mention"/>
    <w:basedOn w:val="DefaultParagraphFont"/>
    <w:uiPriority w:val="99"/>
    <w:semiHidden/>
    <w:unhideWhenUsed/>
    <w:rsid w:val="00086DEC"/>
    <w:rPr>
      <w:color w:val="605E5C"/>
      <w:shd w:val="clear" w:color="auto" w:fill="E1DFDD"/>
    </w:rPr>
  </w:style>
  <w:style w:type="paragraph" w:customStyle="1" w:styleId="EESTabletextbody">
    <w:name w:val="EES Table text body"/>
    <w:basedOn w:val="Normal"/>
    <w:link w:val="EESTabletextbodyChar"/>
    <w:qFormat/>
    <w:rsid w:val="007F46DA"/>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7F46DA"/>
    <w:rPr>
      <w:sz w:val="18"/>
      <w:szCs w:val="18"/>
      <w:lang w:val="en-US"/>
    </w:rPr>
  </w:style>
  <w:style w:type="paragraph" w:customStyle="1" w:styleId="ListBullet1">
    <w:name w:val="List Bullet 1"/>
    <w:basedOn w:val="Normal"/>
    <w:semiHidden/>
    <w:rsid w:val="00086DEC"/>
    <w:pPr>
      <w:numPr>
        <w:numId w:val="35"/>
      </w:numPr>
    </w:pPr>
  </w:style>
  <w:style w:type="numbering" w:customStyle="1" w:styleId="Bullets">
    <w:name w:val="Bullets"/>
    <w:uiPriority w:val="99"/>
    <w:rsid w:val="00086DEC"/>
    <w:pPr>
      <w:numPr>
        <w:numId w:val="36"/>
      </w:numPr>
    </w:pPr>
  </w:style>
  <w:style w:type="character" w:customStyle="1" w:styleId="TablebodytextChar">
    <w:name w:val="Table body text Char"/>
    <w:basedOn w:val="DefaultParagraphFont"/>
    <w:link w:val="Tablebodytext"/>
    <w:uiPriority w:val="4"/>
    <w:semiHidden/>
    <w:locked/>
    <w:rsid w:val="00086DEC"/>
    <w:rPr>
      <w:rFonts w:ascii="Arial" w:hAnsi="Arial" w:cs="Arial"/>
      <w:sz w:val="18"/>
      <w:szCs w:val="20"/>
      <w:lang w:val="en-US"/>
    </w:rPr>
  </w:style>
  <w:style w:type="paragraph" w:customStyle="1" w:styleId="Tablebodytext">
    <w:name w:val="Table body text"/>
    <w:basedOn w:val="Normal"/>
    <w:link w:val="TablebodytextChar"/>
    <w:uiPriority w:val="4"/>
    <w:semiHidden/>
    <w:rsid w:val="00086DEC"/>
    <w:pPr>
      <w:spacing w:before="60" w:after="60"/>
    </w:pPr>
    <w:rPr>
      <w:rFonts w:ascii="Arial" w:hAnsi="Arial" w:cs="Arial"/>
      <w:sz w:val="18"/>
    </w:rPr>
  </w:style>
  <w:style w:type="paragraph" w:customStyle="1" w:styleId="tableheading0">
    <w:name w:val="tableheading"/>
    <w:aliases w:val="xth"/>
    <w:basedOn w:val="TableText"/>
    <w:semiHidden/>
    <w:rsid w:val="00086DEC"/>
    <w:pPr>
      <w:jc w:val="center"/>
    </w:pPr>
    <w:rPr>
      <w:b/>
    </w:rPr>
  </w:style>
  <w:style w:type="paragraph" w:customStyle="1" w:styleId="tablebullet1">
    <w:name w:val="tablebullet"/>
    <w:aliases w:val="xtb"/>
    <w:basedOn w:val="TableText"/>
    <w:semiHidden/>
    <w:rsid w:val="00086DEC"/>
    <w:pPr>
      <w:ind w:left="170" w:hanging="170"/>
    </w:pPr>
  </w:style>
  <w:style w:type="character" w:customStyle="1" w:styleId="tabletextChar1">
    <w:name w:val="tabletext Char1"/>
    <w:aliases w:val="xtt Char1,tt Char"/>
    <w:link w:val="TableText"/>
    <w:locked/>
    <w:rsid w:val="00086DEC"/>
    <w:rPr>
      <w:rFonts w:ascii="Arial" w:hAnsi="Arial" w:cs="Times New Roman"/>
      <w:sz w:val="18"/>
      <w:szCs w:val="20"/>
      <w:lang w:val="en-US" w:eastAsia="en-US"/>
    </w:rPr>
  </w:style>
  <w:style w:type="paragraph" w:customStyle="1" w:styleId="pf0">
    <w:name w:val="pf0"/>
    <w:basedOn w:val="Normal"/>
    <w:semiHidden/>
    <w:rsid w:val="00086DEC"/>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086DEC"/>
    <w:rPr>
      <w:rFonts w:ascii="Segoe UI" w:hAnsi="Segoe UI" w:cs="Segoe UI" w:hint="default"/>
      <w:sz w:val="18"/>
      <w:szCs w:val="18"/>
    </w:rPr>
  </w:style>
  <w:style w:type="character" w:styleId="FollowedHyperlink">
    <w:name w:val="FollowedHyperlink"/>
    <w:basedOn w:val="DefaultParagraphFont"/>
    <w:semiHidden/>
    <w:unhideWhenUsed/>
    <w:rsid w:val="00086DEC"/>
    <w:rPr>
      <w:color w:val="954F72" w:themeColor="followedHyperlink"/>
      <w:u w:val="single"/>
    </w:rPr>
  </w:style>
  <w:style w:type="character" w:customStyle="1" w:styleId="definitiondefinitionp6txw">
    <w:name w:val="definition_definition__p6txw"/>
    <w:basedOn w:val="DefaultParagraphFont"/>
    <w:semiHidden/>
    <w:rsid w:val="00086DEC"/>
  </w:style>
  <w:style w:type="paragraph" w:customStyle="1" w:styleId="Pa8">
    <w:name w:val="Pa8"/>
    <w:basedOn w:val="Default"/>
    <w:next w:val="Default"/>
    <w:uiPriority w:val="99"/>
    <w:semiHidden/>
    <w:rsid w:val="00086DEC"/>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086DEC"/>
    <w:pPr>
      <w:numPr>
        <w:numId w:val="44"/>
      </w:numPr>
      <w:spacing w:before="0" w:after="60"/>
      <w:ind w:left="714" w:hanging="357"/>
      <w:contextualSpacing w:val="0"/>
    </w:pPr>
  </w:style>
  <w:style w:type="character" w:customStyle="1" w:styleId="EESBullet1Char">
    <w:name w:val="EES Bullet 1 Char"/>
    <w:basedOn w:val="DefaultParagraphFont"/>
    <w:link w:val="EESBullet1"/>
    <w:locked/>
    <w:rsid w:val="00086DEC"/>
    <w:rPr>
      <w:sz w:val="22"/>
      <w:szCs w:val="20"/>
      <w:lang w:val="en-US"/>
    </w:rPr>
  </w:style>
  <w:style w:type="paragraph" w:customStyle="1" w:styleId="Tablebullet">
    <w:name w:val="Table bullet"/>
    <w:basedOn w:val="ListBullet"/>
    <w:semiHidden/>
    <w:rsid w:val="00086DEC"/>
    <w:pPr>
      <w:numPr>
        <w:numId w:val="45"/>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086DEC"/>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086DEC"/>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086DEC"/>
    <w:rPr>
      <w:rFonts w:eastAsiaTheme="minorEastAsia"/>
      <w:sz w:val="22"/>
      <w:szCs w:val="22"/>
      <w:lang w:val="en-US" w:eastAsia="en-US"/>
    </w:rPr>
  </w:style>
  <w:style w:type="table" w:styleId="TableGridLight">
    <w:name w:val="Grid Table Light"/>
    <w:basedOn w:val="TableNormal"/>
    <w:uiPriority w:val="40"/>
    <w:rsid w:val="00086D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086DEC"/>
    <w:pPr>
      <w:keepNext/>
      <w:spacing w:before="20" w:after="20"/>
      <w:contextualSpacing/>
    </w:pPr>
    <w:rPr>
      <w:b/>
      <w:sz w:val="18"/>
    </w:rPr>
  </w:style>
  <w:style w:type="character" w:customStyle="1" w:styleId="TabletextChar0">
    <w:name w:val="Table text Char"/>
    <w:basedOn w:val="DefaultParagraphFont"/>
    <w:link w:val="Tabletext0"/>
    <w:semiHidden/>
    <w:rsid w:val="00086DEC"/>
    <w:rPr>
      <w:b/>
      <w:sz w:val="18"/>
      <w:szCs w:val="20"/>
      <w:lang w:val="en-US"/>
    </w:rPr>
  </w:style>
  <w:style w:type="paragraph" w:customStyle="1" w:styleId="EESHeader4">
    <w:name w:val="EES Header 4"/>
    <w:basedOn w:val="Heading4"/>
    <w:uiPriority w:val="9"/>
    <w:qFormat/>
    <w:rsid w:val="00086DEC"/>
    <w:pPr>
      <w:numPr>
        <w:ilvl w:val="0"/>
        <w:numId w:val="0"/>
      </w:numPr>
    </w:pPr>
  </w:style>
  <w:style w:type="paragraph" w:customStyle="1" w:styleId="EESBullet2">
    <w:name w:val="EES Bullet 2"/>
    <w:basedOn w:val="Bullet1"/>
    <w:qFormat/>
    <w:rsid w:val="00086DEC"/>
    <w:pPr>
      <w:numPr>
        <w:numId w:val="47"/>
      </w:numPr>
      <w:spacing w:before="0" w:after="60"/>
      <w:ind w:left="1134" w:hanging="357"/>
    </w:pPr>
  </w:style>
  <w:style w:type="paragraph" w:customStyle="1" w:styleId="EESListAlpha">
    <w:name w:val="EES List Alpha"/>
    <w:basedOn w:val="Normal"/>
    <w:qFormat/>
    <w:rsid w:val="00086DEC"/>
    <w:pPr>
      <w:numPr>
        <w:numId w:val="38"/>
      </w:numPr>
      <w:spacing w:before="60" w:after="60" w:line="250" w:lineRule="auto"/>
      <w:ind w:hanging="425"/>
    </w:pPr>
  </w:style>
  <w:style w:type="paragraph" w:customStyle="1" w:styleId="EESListNum">
    <w:name w:val="EES List Num"/>
    <w:basedOn w:val="Normal"/>
    <w:qFormat/>
    <w:rsid w:val="00086DEC"/>
    <w:pPr>
      <w:numPr>
        <w:numId w:val="37"/>
      </w:numPr>
      <w:spacing w:before="60" w:after="60" w:line="250" w:lineRule="auto"/>
      <w:ind w:hanging="425"/>
    </w:pPr>
  </w:style>
  <w:style w:type="paragraph" w:customStyle="1" w:styleId="EESBulletLevel3">
    <w:name w:val="EES Bullet Level 3"/>
    <w:basedOn w:val="EESBullet2"/>
    <w:qFormat/>
    <w:rsid w:val="00086DEC"/>
    <w:pPr>
      <w:numPr>
        <w:ilvl w:val="1"/>
        <w:numId w:val="48"/>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75281808">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03107433">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69109653">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997953162">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0447280">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10476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14</Order0>
  </documentManagement>
</p:properties>
</file>

<file path=customXml/itemProps1.xml><?xml version="1.0" encoding="utf-8"?>
<ds:datastoreItem xmlns:ds="http://schemas.openxmlformats.org/officeDocument/2006/customXml" ds:itemID="{7C63821F-49AC-4633-B74B-AAD262E2B75C}">
  <ds:schemaRefs>
    <ds:schemaRef ds:uri="http://schemas.openxmlformats.org/officeDocument/2006/bibliography"/>
  </ds:schemaRefs>
</ds:datastoreItem>
</file>

<file path=customXml/itemProps2.xml><?xml version="1.0" encoding="utf-8"?>
<ds:datastoreItem xmlns:ds="http://schemas.openxmlformats.org/officeDocument/2006/customXml" ds:itemID="{86DBE640-1334-4BA8-9C23-BC3152D7E2D4}"/>
</file>

<file path=customXml/itemProps3.xml><?xml version="1.0" encoding="utf-8"?>
<ds:datastoreItem xmlns:ds="http://schemas.openxmlformats.org/officeDocument/2006/customXml" ds:itemID="{6A489090-80CB-4CEA-AB9B-1919AE5791D7}"/>
</file>

<file path=customXml/itemProps4.xml><?xml version="1.0" encoding="utf-8"?>
<ds:datastoreItem xmlns:ds="http://schemas.openxmlformats.org/officeDocument/2006/customXml" ds:itemID="{177C1613-6FAA-4EF6-9885-4DE7B74D3EAA}"/>
</file>

<file path=docProps/app.xml><?xml version="1.0" encoding="utf-8"?>
<Properties xmlns="http://schemas.openxmlformats.org/officeDocument/2006/extended-properties" xmlns:vt="http://schemas.openxmlformats.org/officeDocument/2006/docPropsVTypes">
  <Template>Normal</Template>
  <TotalTime>0</TotalTime>
  <Pages>25</Pages>
  <Words>9725</Words>
  <Characters>55436</Characters>
  <Application>Microsoft Office Word</Application>
  <DocSecurity>8</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65031</CharactersWithSpaces>
  <SharedDoc>false</SharedDoc>
  <HLinks>
    <vt:vector size="402" baseType="variant">
      <vt:variant>
        <vt:i4>1048629</vt:i4>
      </vt:variant>
      <vt:variant>
        <vt:i4>404</vt:i4>
      </vt:variant>
      <vt:variant>
        <vt:i4>0</vt:i4>
      </vt:variant>
      <vt:variant>
        <vt:i4>5</vt:i4>
      </vt:variant>
      <vt:variant>
        <vt:lpwstr/>
      </vt:variant>
      <vt:variant>
        <vt:lpwstr>_Toc118285419</vt:lpwstr>
      </vt:variant>
      <vt:variant>
        <vt:i4>1048629</vt:i4>
      </vt:variant>
      <vt:variant>
        <vt:i4>398</vt:i4>
      </vt:variant>
      <vt:variant>
        <vt:i4>0</vt:i4>
      </vt:variant>
      <vt:variant>
        <vt:i4>5</vt:i4>
      </vt:variant>
      <vt:variant>
        <vt:lpwstr/>
      </vt:variant>
      <vt:variant>
        <vt:lpwstr>_Toc118285418</vt:lpwstr>
      </vt:variant>
      <vt:variant>
        <vt:i4>1310775</vt:i4>
      </vt:variant>
      <vt:variant>
        <vt:i4>389</vt:i4>
      </vt:variant>
      <vt:variant>
        <vt:i4>0</vt:i4>
      </vt:variant>
      <vt:variant>
        <vt:i4>5</vt:i4>
      </vt:variant>
      <vt:variant>
        <vt:lpwstr/>
      </vt:variant>
      <vt:variant>
        <vt:lpwstr>_Toc118280607</vt:lpwstr>
      </vt:variant>
      <vt:variant>
        <vt:i4>1310775</vt:i4>
      </vt:variant>
      <vt:variant>
        <vt:i4>383</vt:i4>
      </vt:variant>
      <vt:variant>
        <vt:i4>0</vt:i4>
      </vt:variant>
      <vt:variant>
        <vt:i4>5</vt:i4>
      </vt:variant>
      <vt:variant>
        <vt:lpwstr/>
      </vt:variant>
      <vt:variant>
        <vt:lpwstr>_Toc118280606</vt:lpwstr>
      </vt:variant>
      <vt:variant>
        <vt:i4>1310775</vt:i4>
      </vt:variant>
      <vt:variant>
        <vt:i4>377</vt:i4>
      </vt:variant>
      <vt:variant>
        <vt:i4>0</vt:i4>
      </vt:variant>
      <vt:variant>
        <vt:i4>5</vt:i4>
      </vt:variant>
      <vt:variant>
        <vt:lpwstr/>
      </vt:variant>
      <vt:variant>
        <vt:lpwstr>_Toc118280605</vt:lpwstr>
      </vt:variant>
      <vt:variant>
        <vt:i4>1310775</vt:i4>
      </vt:variant>
      <vt:variant>
        <vt:i4>371</vt:i4>
      </vt:variant>
      <vt:variant>
        <vt:i4>0</vt:i4>
      </vt:variant>
      <vt:variant>
        <vt:i4>5</vt:i4>
      </vt:variant>
      <vt:variant>
        <vt:lpwstr/>
      </vt:variant>
      <vt:variant>
        <vt:lpwstr>_Toc118280604</vt:lpwstr>
      </vt:variant>
      <vt:variant>
        <vt:i4>1310775</vt:i4>
      </vt:variant>
      <vt:variant>
        <vt:i4>365</vt:i4>
      </vt:variant>
      <vt:variant>
        <vt:i4>0</vt:i4>
      </vt:variant>
      <vt:variant>
        <vt:i4>5</vt:i4>
      </vt:variant>
      <vt:variant>
        <vt:lpwstr/>
      </vt:variant>
      <vt:variant>
        <vt:lpwstr>_Toc118280603</vt:lpwstr>
      </vt:variant>
      <vt:variant>
        <vt:i4>1310775</vt:i4>
      </vt:variant>
      <vt:variant>
        <vt:i4>359</vt:i4>
      </vt:variant>
      <vt:variant>
        <vt:i4>0</vt:i4>
      </vt:variant>
      <vt:variant>
        <vt:i4>5</vt:i4>
      </vt:variant>
      <vt:variant>
        <vt:lpwstr/>
      </vt:variant>
      <vt:variant>
        <vt:lpwstr>_Toc118280602</vt:lpwstr>
      </vt:variant>
      <vt:variant>
        <vt:i4>1310775</vt:i4>
      </vt:variant>
      <vt:variant>
        <vt:i4>353</vt:i4>
      </vt:variant>
      <vt:variant>
        <vt:i4>0</vt:i4>
      </vt:variant>
      <vt:variant>
        <vt:i4>5</vt:i4>
      </vt:variant>
      <vt:variant>
        <vt:lpwstr/>
      </vt:variant>
      <vt:variant>
        <vt:lpwstr>_Toc118280601</vt:lpwstr>
      </vt:variant>
      <vt:variant>
        <vt:i4>1507391</vt:i4>
      </vt:variant>
      <vt:variant>
        <vt:i4>344</vt:i4>
      </vt:variant>
      <vt:variant>
        <vt:i4>0</vt:i4>
      </vt:variant>
      <vt:variant>
        <vt:i4>5</vt:i4>
      </vt:variant>
      <vt:variant>
        <vt:lpwstr/>
      </vt:variant>
      <vt:variant>
        <vt:lpwstr>_Toc118302607</vt:lpwstr>
      </vt:variant>
      <vt:variant>
        <vt:i4>1507391</vt:i4>
      </vt:variant>
      <vt:variant>
        <vt:i4>338</vt:i4>
      </vt:variant>
      <vt:variant>
        <vt:i4>0</vt:i4>
      </vt:variant>
      <vt:variant>
        <vt:i4>5</vt:i4>
      </vt:variant>
      <vt:variant>
        <vt:lpwstr/>
      </vt:variant>
      <vt:variant>
        <vt:lpwstr>_Toc118302606</vt:lpwstr>
      </vt:variant>
      <vt:variant>
        <vt:i4>1507391</vt:i4>
      </vt:variant>
      <vt:variant>
        <vt:i4>332</vt:i4>
      </vt:variant>
      <vt:variant>
        <vt:i4>0</vt:i4>
      </vt:variant>
      <vt:variant>
        <vt:i4>5</vt:i4>
      </vt:variant>
      <vt:variant>
        <vt:lpwstr/>
      </vt:variant>
      <vt:variant>
        <vt:lpwstr>_Toc118302605</vt:lpwstr>
      </vt:variant>
      <vt:variant>
        <vt:i4>1507391</vt:i4>
      </vt:variant>
      <vt:variant>
        <vt:i4>326</vt:i4>
      </vt:variant>
      <vt:variant>
        <vt:i4>0</vt:i4>
      </vt:variant>
      <vt:variant>
        <vt:i4>5</vt:i4>
      </vt:variant>
      <vt:variant>
        <vt:lpwstr/>
      </vt:variant>
      <vt:variant>
        <vt:lpwstr>_Toc118302604</vt:lpwstr>
      </vt:variant>
      <vt:variant>
        <vt:i4>1507391</vt:i4>
      </vt:variant>
      <vt:variant>
        <vt:i4>320</vt:i4>
      </vt:variant>
      <vt:variant>
        <vt:i4>0</vt:i4>
      </vt:variant>
      <vt:variant>
        <vt:i4>5</vt:i4>
      </vt:variant>
      <vt:variant>
        <vt:lpwstr/>
      </vt:variant>
      <vt:variant>
        <vt:lpwstr>_Toc118302603</vt:lpwstr>
      </vt:variant>
      <vt:variant>
        <vt:i4>1507391</vt:i4>
      </vt:variant>
      <vt:variant>
        <vt:i4>314</vt:i4>
      </vt:variant>
      <vt:variant>
        <vt:i4>0</vt:i4>
      </vt:variant>
      <vt:variant>
        <vt:i4>5</vt:i4>
      </vt:variant>
      <vt:variant>
        <vt:lpwstr/>
      </vt:variant>
      <vt:variant>
        <vt:lpwstr>_Toc118302602</vt:lpwstr>
      </vt:variant>
      <vt:variant>
        <vt:i4>1507391</vt:i4>
      </vt:variant>
      <vt:variant>
        <vt:i4>308</vt:i4>
      </vt:variant>
      <vt:variant>
        <vt:i4>0</vt:i4>
      </vt:variant>
      <vt:variant>
        <vt:i4>5</vt:i4>
      </vt:variant>
      <vt:variant>
        <vt:lpwstr/>
      </vt:variant>
      <vt:variant>
        <vt:lpwstr>_Toc118302601</vt:lpwstr>
      </vt:variant>
      <vt:variant>
        <vt:i4>1507391</vt:i4>
      </vt:variant>
      <vt:variant>
        <vt:i4>302</vt:i4>
      </vt:variant>
      <vt:variant>
        <vt:i4>0</vt:i4>
      </vt:variant>
      <vt:variant>
        <vt:i4>5</vt:i4>
      </vt:variant>
      <vt:variant>
        <vt:lpwstr/>
      </vt:variant>
      <vt:variant>
        <vt:lpwstr>_Toc118302600</vt:lpwstr>
      </vt:variant>
      <vt:variant>
        <vt:i4>1966140</vt:i4>
      </vt:variant>
      <vt:variant>
        <vt:i4>296</vt:i4>
      </vt:variant>
      <vt:variant>
        <vt:i4>0</vt:i4>
      </vt:variant>
      <vt:variant>
        <vt:i4>5</vt:i4>
      </vt:variant>
      <vt:variant>
        <vt:lpwstr/>
      </vt:variant>
      <vt:variant>
        <vt:lpwstr>_Toc118302599</vt:lpwstr>
      </vt:variant>
      <vt:variant>
        <vt:i4>1966140</vt:i4>
      </vt:variant>
      <vt:variant>
        <vt:i4>290</vt:i4>
      </vt:variant>
      <vt:variant>
        <vt:i4>0</vt:i4>
      </vt:variant>
      <vt:variant>
        <vt:i4>5</vt:i4>
      </vt:variant>
      <vt:variant>
        <vt:lpwstr/>
      </vt:variant>
      <vt:variant>
        <vt:lpwstr>_Toc118302598</vt:lpwstr>
      </vt:variant>
      <vt:variant>
        <vt:i4>1966140</vt:i4>
      </vt:variant>
      <vt:variant>
        <vt:i4>284</vt:i4>
      </vt:variant>
      <vt:variant>
        <vt:i4>0</vt:i4>
      </vt:variant>
      <vt:variant>
        <vt:i4>5</vt:i4>
      </vt:variant>
      <vt:variant>
        <vt:lpwstr/>
      </vt:variant>
      <vt:variant>
        <vt:lpwstr>_Toc118302597</vt:lpwstr>
      </vt:variant>
      <vt:variant>
        <vt:i4>1966140</vt:i4>
      </vt:variant>
      <vt:variant>
        <vt:i4>278</vt:i4>
      </vt:variant>
      <vt:variant>
        <vt:i4>0</vt:i4>
      </vt:variant>
      <vt:variant>
        <vt:i4>5</vt:i4>
      </vt:variant>
      <vt:variant>
        <vt:lpwstr/>
      </vt:variant>
      <vt:variant>
        <vt:lpwstr>_Toc118302596</vt:lpwstr>
      </vt:variant>
      <vt:variant>
        <vt:i4>1966140</vt:i4>
      </vt:variant>
      <vt:variant>
        <vt:i4>272</vt:i4>
      </vt:variant>
      <vt:variant>
        <vt:i4>0</vt:i4>
      </vt:variant>
      <vt:variant>
        <vt:i4>5</vt:i4>
      </vt:variant>
      <vt:variant>
        <vt:lpwstr/>
      </vt:variant>
      <vt:variant>
        <vt:lpwstr>_Toc118302595</vt:lpwstr>
      </vt:variant>
      <vt:variant>
        <vt:i4>1966140</vt:i4>
      </vt:variant>
      <vt:variant>
        <vt:i4>266</vt:i4>
      </vt:variant>
      <vt:variant>
        <vt:i4>0</vt:i4>
      </vt:variant>
      <vt:variant>
        <vt:i4>5</vt:i4>
      </vt:variant>
      <vt:variant>
        <vt:lpwstr/>
      </vt:variant>
      <vt:variant>
        <vt:lpwstr>_Toc118302594</vt:lpwstr>
      </vt:variant>
      <vt:variant>
        <vt:i4>1966140</vt:i4>
      </vt:variant>
      <vt:variant>
        <vt:i4>260</vt:i4>
      </vt:variant>
      <vt:variant>
        <vt:i4>0</vt:i4>
      </vt:variant>
      <vt:variant>
        <vt:i4>5</vt:i4>
      </vt:variant>
      <vt:variant>
        <vt:lpwstr/>
      </vt:variant>
      <vt:variant>
        <vt:lpwstr>_Toc118302593</vt:lpwstr>
      </vt:variant>
      <vt:variant>
        <vt:i4>1966140</vt:i4>
      </vt:variant>
      <vt:variant>
        <vt:i4>254</vt:i4>
      </vt:variant>
      <vt:variant>
        <vt:i4>0</vt:i4>
      </vt:variant>
      <vt:variant>
        <vt:i4>5</vt:i4>
      </vt:variant>
      <vt:variant>
        <vt:lpwstr/>
      </vt:variant>
      <vt:variant>
        <vt:lpwstr>_Toc118302592</vt:lpwstr>
      </vt:variant>
      <vt:variant>
        <vt:i4>1966140</vt:i4>
      </vt:variant>
      <vt:variant>
        <vt:i4>248</vt:i4>
      </vt:variant>
      <vt:variant>
        <vt:i4>0</vt:i4>
      </vt:variant>
      <vt:variant>
        <vt:i4>5</vt:i4>
      </vt:variant>
      <vt:variant>
        <vt:lpwstr/>
      </vt:variant>
      <vt:variant>
        <vt:lpwstr>_Toc118302591</vt:lpwstr>
      </vt:variant>
      <vt:variant>
        <vt:i4>1966140</vt:i4>
      </vt:variant>
      <vt:variant>
        <vt:i4>242</vt:i4>
      </vt:variant>
      <vt:variant>
        <vt:i4>0</vt:i4>
      </vt:variant>
      <vt:variant>
        <vt:i4>5</vt:i4>
      </vt:variant>
      <vt:variant>
        <vt:lpwstr/>
      </vt:variant>
      <vt:variant>
        <vt:lpwstr>_Toc118302590</vt:lpwstr>
      </vt:variant>
      <vt:variant>
        <vt:i4>2031676</vt:i4>
      </vt:variant>
      <vt:variant>
        <vt:i4>236</vt:i4>
      </vt:variant>
      <vt:variant>
        <vt:i4>0</vt:i4>
      </vt:variant>
      <vt:variant>
        <vt:i4>5</vt:i4>
      </vt:variant>
      <vt:variant>
        <vt:lpwstr/>
      </vt:variant>
      <vt:variant>
        <vt:lpwstr>_Toc118302589</vt:lpwstr>
      </vt:variant>
      <vt:variant>
        <vt:i4>2031676</vt:i4>
      </vt:variant>
      <vt:variant>
        <vt:i4>230</vt:i4>
      </vt:variant>
      <vt:variant>
        <vt:i4>0</vt:i4>
      </vt:variant>
      <vt:variant>
        <vt:i4>5</vt:i4>
      </vt:variant>
      <vt:variant>
        <vt:lpwstr/>
      </vt:variant>
      <vt:variant>
        <vt:lpwstr>_Toc118302587</vt:lpwstr>
      </vt:variant>
      <vt:variant>
        <vt:i4>2031676</vt:i4>
      </vt:variant>
      <vt:variant>
        <vt:i4>224</vt:i4>
      </vt:variant>
      <vt:variant>
        <vt:i4>0</vt:i4>
      </vt:variant>
      <vt:variant>
        <vt:i4>5</vt:i4>
      </vt:variant>
      <vt:variant>
        <vt:lpwstr/>
      </vt:variant>
      <vt:variant>
        <vt:lpwstr>_Toc118302586</vt:lpwstr>
      </vt:variant>
      <vt:variant>
        <vt:i4>2031676</vt:i4>
      </vt:variant>
      <vt:variant>
        <vt:i4>218</vt:i4>
      </vt:variant>
      <vt:variant>
        <vt:i4>0</vt:i4>
      </vt:variant>
      <vt:variant>
        <vt:i4>5</vt:i4>
      </vt:variant>
      <vt:variant>
        <vt:lpwstr/>
      </vt:variant>
      <vt:variant>
        <vt:lpwstr>_Toc118302584</vt:lpwstr>
      </vt:variant>
      <vt:variant>
        <vt:i4>2031676</vt:i4>
      </vt:variant>
      <vt:variant>
        <vt:i4>212</vt:i4>
      </vt:variant>
      <vt:variant>
        <vt:i4>0</vt:i4>
      </vt:variant>
      <vt:variant>
        <vt:i4>5</vt:i4>
      </vt:variant>
      <vt:variant>
        <vt:lpwstr/>
      </vt:variant>
      <vt:variant>
        <vt:lpwstr>_Toc118302583</vt:lpwstr>
      </vt:variant>
      <vt:variant>
        <vt:i4>2031676</vt:i4>
      </vt:variant>
      <vt:variant>
        <vt:i4>206</vt:i4>
      </vt:variant>
      <vt:variant>
        <vt:i4>0</vt:i4>
      </vt:variant>
      <vt:variant>
        <vt:i4>5</vt:i4>
      </vt:variant>
      <vt:variant>
        <vt:lpwstr/>
      </vt:variant>
      <vt:variant>
        <vt:lpwstr>_Toc118302581</vt:lpwstr>
      </vt:variant>
      <vt:variant>
        <vt:i4>1048636</vt:i4>
      </vt:variant>
      <vt:variant>
        <vt:i4>200</vt:i4>
      </vt:variant>
      <vt:variant>
        <vt:i4>0</vt:i4>
      </vt:variant>
      <vt:variant>
        <vt:i4>5</vt:i4>
      </vt:variant>
      <vt:variant>
        <vt:lpwstr/>
      </vt:variant>
      <vt:variant>
        <vt:lpwstr>_Toc118302576</vt:lpwstr>
      </vt:variant>
      <vt:variant>
        <vt:i4>1048636</vt:i4>
      </vt:variant>
      <vt:variant>
        <vt:i4>194</vt:i4>
      </vt:variant>
      <vt:variant>
        <vt:i4>0</vt:i4>
      </vt:variant>
      <vt:variant>
        <vt:i4>5</vt:i4>
      </vt:variant>
      <vt:variant>
        <vt:lpwstr/>
      </vt:variant>
      <vt:variant>
        <vt:lpwstr>_Toc118302570</vt:lpwstr>
      </vt:variant>
      <vt:variant>
        <vt:i4>1114172</vt:i4>
      </vt:variant>
      <vt:variant>
        <vt:i4>188</vt:i4>
      </vt:variant>
      <vt:variant>
        <vt:i4>0</vt:i4>
      </vt:variant>
      <vt:variant>
        <vt:i4>5</vt:i4>
      </vt:variant>
      <vt:variant>
        <vt:lpwstr/>
      </vt:variant>
      <vt:variant>
        <vt:lpwstr>_Toc118302569</vt:lpwstr>
      </vt:variant>
      <vt:variant>
        <vt:i4>1114172</vt:i4>
      </vt:variant>
      <vt:variant>
        <vt:i4>182</vt:i4>
      </vt:variant>
      <vt:variant>
        <vt:i4>0</vt:i4>
      </vt:variant>
      <vt:variant>
        <vt:i4>5</vt:i4>
      </vt:variant>
      <vt:variant>
        <vt:lpwstr/>
      </vt:variant>
      <vt:variant>
        <vt:lpwstr>_Toc118302568</vt:lpwstr>
      </vt:variant>
      <vt:variant>
        <vt:i4>1114172</vt:i4>
      </vt:variant>
      <vt:variant>
        <vt:i4>176</vt:i4>
      </vt:variant>
      <vt:variant>
        <vt:i4>0</vt:i4>
      </vt:variant>
      <vt:variant>
        <vt:i4>5</vt:i4>
      </vt:variant>
      <vt:variant>
        <vt:lpwstr/>
      </vt:variant>
      <vt:variant>
        <vt:lpwstr>_Toc118302567</vt:lpwstr>
      </vt:variant>
      <vt:variant>
        <vt:i4>1114172</vt:i4>
      </vt:variant>
      <vt:variant>
        <vt:i4>170</vt:i4>
      </vt:variant>
      <vt:variant>
        <vt:i4>0</vt:i4>
      </vt:variant>
      <vt:variant>
        <vt:i4>5</vt:i4>
      </vt:variant>
      <vt:variant>
        <vt:lpwstr/>
      </vt:variant>
      <vt:variant>
        <vt:lpwstr>_Toc118302566</vt:lpwstr>
      </vt:variant>
      <vt:variant>
        <vt:i4>1114172</vt:i4>
      </vt:variant>
      <vt:variant>
        <vt:i4>164</vt:i4>
      </vt:variant>
      <vt:variant>
        <vt:i4>0</vt:i4>
      </vt:variant>
      <vt:variant>
        <vt:i4>5</vt:i4>
      </vt:variant>
      <vt:variant>
        <vt:lpwstr/>
      </vt:variant>
      <vt:variant>
        <vt:lpwstr>_Toc118302565</vt:lpwstr>
      </vt:variant>
      <vt:variant>
        <vt:i4>1114172</vt:i4>
      </vt:variant>
      <vt:variant>
        <vt:i4>158</vt:i4>
      </vt:variant>
      <vt:variant>
        <vt:i4>0</vt:i4>
      </vt:variant>
      <vt:variant>
        <vt:i4>5</vt:i4>
      </vt:variant>
      <vt:variant>
        <vt:lpwstr/>
      </vt:variant>
      <vt:variant>
        <vt:lpwstr>_Toc118302564</vt:lpwstr>
      </vt:variant>
      <vt:variant>
        <vt:i4>1114172</vt:i4>
      </vt:variant>
      <vt:variant>
        <vt:i4>152</vt:i4>
      </vt:variant>
      <vt:variant>
        <vt:i4>0</vt:i4>
      </vt:variant>
      <vt:variant>
        <vt:i4>5</vt:i4>
      </vt:variant>
      <vt:variant>
        <vt:lpwstr/>
      </vt:variant>
      <vt:variant>
        <vt:lpwstr>_Toc118302563</vt:lpwstr>
      </vt:variant>
      <vt:variant>
        <vt:i4>1114172</vt:i4>
      </vt:variant>
      <vt:variant>
        <vt:i4>146</vt:i4>
      </vt:variant>
      <vt:variant>
        <vt:i4>0</vt:i4>
      </vt:variant>
      <vt:variant>
        <vt:i4>5</vt:i4>
      </vt:variant>
      <vt:variant>
        <vt:lpwstr/>
      </vt:variant>
      <vt:variant>
        <vt:lpwstr>_Toc118302562</vt:lpwstr>
      </vt:variant>
      <vt:variant>
        <vt:i4>1114172</vt:i4>
      </vt:variant>
      <vt:variant>
        <vt:i4>140</vt:i4>
      </vt:variant>
      <vt:variant>
        <vt:i4>0</vt:i4>
      </vt:variant>
      <vt:variant>
        <vt:i4>5</vt:i4>
      </vt:variant>
      <vt:variant>
        <vt:lpwstr/>
      </vt:variant>
      <vt:variant>
        <vt:lpwstr>_Toc118302561</vt:lpwstr>
      </vt:variant>
      <vt:variant>
        <vt:i4>1114172</vt:i4>
      </vt:variant>
      <vt:variant>
        <vt:i4>134</vt:i4>
      </vt:variant>
      <vt:variant>
        <vt:i4>0</vt:i4>
      </vt:variant>
      <vt:variant>
        <vt:i4>5</vt:i4>
      </vt:variant>
      <vt:variant>
        <vt:lpwstr/>
      </vt:variant>
      <vt:variant>
        <vt:lpwstr>_Toc118302560</vt:lpwstr>
      </vt:variant>
      <vt:variant>
        <vt:i4>1179708</vt:i4>
      </vt:variant>
      <vt:variant>
        <vt:i4>128</vt:i4>
      </vt:variant>
      <vt:variant>
        <vt:i4>0</vt:i4>
      </vt:variant>
      <vt:variant>
        <vt:i4>5</vt:i4>
      </vt:variant>
      <vt:variant>
        <vt:lpwstr/>
      </vt:variant>
      <vt:variant>
        <vt:lpwstr>_Toc118302559</vt:lpwstr>
      </vt:variant>
      <vt:variant>
        <vt:i4>1179708</vt:i4>
      </vt:variant>
      <vt:variant>
        <vt:i4>122</vt:i4>
      </vt:variant>
      <vt:variant>
        <vt:i4>0</vt:i4>
      </vt:variant>
      <vt:variant>
        <vt:i4>5</vt:i4>
      </vt:variant>
      <vt:variant>
        <vt:lpwstr/>
      </vt:variant>
      <vt:variant>
        <vt:lpwstr>_Toc118302558</vt:lpwstr>
      </vt:variant>
      <vt:variant>
        <vt:i4>1179708</vt:i4>
      </vt:variant>
      <vt:variant>
        <vt:i4>116</vt:i4>
      </vt:variant>
      <vt:variant>
        <vt:i4>0</vt:i4>
      </vt:variant>
      <vt:variant>
        <vt:i4>5</vt:i4>
      </vt:variant>
      <vt:variant>
        <vt:lpwstr/>
      </vt:variant>
      <vt:variant>
        <vt:lpwstr>_Toc118302557</vt:lpwstr>
      </vt:variant>
      <vt:variant>
        <vt:i4>1179708</vt:i4>
      </vt:variant>
      <vt:variant>
        <vt:i4>110</vt:i4>
      </vt:variant>
      <vt:variant>
        <vt:i4>0</vt:i4>
      </vt:variant>
      <vt:variant>
        <vt:i4>5</vt:i4>
      </vt:variant>
      <vt:variant>
        <vt:lpwstr/>
      </vt:variant>
      <vt:variant>
        <vt:lpwstr>_Toc118302556</vt:lpwstr>
      </vt:variant>
      <vt:variant>
        <vt:i4>1179708</vt:i4>
      </vt:variant>
      <vt:variant>
        <vt:i4>104</vt:i4>
      </vt:variant>
      <vt:variant>
        <vt:i4>0</vt:i4>
      </vt:variant>
      <vt:variant>
        <vt:i4>5</vt:i4>
      </vt:variant>
      <vt:variant>
        <vt:lpwstr/>
      </vt:variant>
      <vt:variant>
        <vt:lpwstr>_Toc118302555</vt:lpwstr>
      </vt:variant>
      <vt:variant>
        <vt:i4>1179708</vt:i4>
      </vt:variant>
      <vt:variant>
        <vt:i4>98</vt:i4>
      </vt:variant>
      <vt:variant>
        <vt:i4>0</vt:i4>
      </vt:variant>
      <vt:variant>
        <vt:i4>5</vt:i4>
      </vt:variant>
      <vt:variant>
        <vt:lpwstr/>
      </vt:variant>
      <vt:variant>
        <vt:lpwstr>_Toc118302554</vt:lpwstr>
      </vt:variant>
      <vt:variant>
        <vt:i4>1179708</vt:i4>
      </vt:variant>
      <vt:variant>
        <vt:i4>92</vt:i4>
      </vt:variant>
      <vt:variant>
        <vt:i4>0</vt:i4>
      </vt:variant>
      <vt:variant>
        <vt:i4>5</vt:i4>
      </vt:variant>
      <vt:variant>
        <vt:lpwstr/>
      </vt:variant>
      <vt:variant>
        <vt:lpwstr>_Toc118302553</vt:lpwstr>
      </vt:variant>
      <vt:variant>
        <vt:i4>1179708</vt:i4>
      </vt:variant>
      <vt:variant>
        <vt:i4>86</vt:i4>
      </vt:variant>
      <vt:variant>
        <vt:i4>0</vt:i4>
      </vt:variant>
      <vt:variant>
        <vt:i4>5</vt:i4>
      </vt:variant>
      <vt:variant>
        <vt:lpwstr/>
      </vt:variant>
      <vt:variant>
        <vt:lpwstr>_Toc118302550</vt:lpwstr>
      </vt:variant>
      <vt:variant>
        <vt:i4>1310780</vt:i4>
      </vt:variant>
      <vt:variant>
        <vt:i4>80</vt:i4>
      </vt:variant>
      <vt:variant>
        <vt:i4>0</vt:i4>
      </vt:variant>
      <vt:variant>
        <vt:i4>5</vt:i4>
      </vt:variant>
      <vt:variant>
        <vt:lpwstr/>
      </vt:variant>
      <vt:variant>
        <vt:lpwstr>_Toc118302533</vt:lpwstr>
      </vt:variant>
      <vt:variant>
        <vt:i4>1310780</vt:i4>
      </vt:variant>
      <vt:variant>
        <vt:i4>74</vt:i4>
      </vt:variant>
      <vt:variant>
        <vt:i4>0</vt:i4>
      </vt:variant>
      <vt:variant>
        <vt:i4>5</vt:i4>
      </vt:variant>
      <vt:variant>
        <vt:lpwstr/>
      </vt:variant>
      <vt:variant>
        <vt:lpwstr>_Toc118302532</vt:lpwstr>
      </vt:variant>
      <vt:variant>
        <vt:i4>1310780</vt:i4>
      </vt:variant>
      <vt:variant>
        <vt:i4>68</vt:i4>
      </vt:variant>
      <vt:variant>
        <vt:i4>0</vt:i4>
      </vt:variant>
      <vt:variant>
        <vt:i4>5</vt:i4>
      </vt:variant>
      <vt:variant>
        <vt:lpwstr/>
      </vt:variant>
      <vt:variant>
        <vt:lpwstr>_Toc118302531</vt:lpwstr>
      </vt:variant>
      <vt:variant>
        <vt:i4>1376316</vt:i4>
      </vt:variant>
      <vt:variant>
        <vt:i4>62</vt:i4>
      </vt:variant>
      <vt:variant>
        <vt:i4>0</vt:i4>
      </vt:variant>
      <vt:variant>
        <vt:i4>5</vt:i4>
      </vt:variant>
      <vt:variant>
        <vt:lpwstr/>
      </vt:variant>
      <vt:variant>
        <vt:lpwstr>_Toc118302529</vt:lpwstr>
      </vt:variant>
      <vt:variant>
        <vt:i4>1376316</vt:i4>
      </vt:variant>
      <vt:variant>
        <vt:i4>56</vt:i4>
      </vt:variant>
      <vt:variant>
        <vt:i4>0</vt:i4>
      </vt:variant>
      <vt:variant>
        <vt:i4>5</vt:i4>
      </vt:variant>
      <vt:variant>
        <vt:lpwstr/>
      </vt:variant>
      <vt:variant>
        <vt:lpwstr>_Toc118302527</vt:lpwstr>
      </vt:variant>
      <vt:variant>
        <vt:i4>1376316</vt:i4>
      </vt:variant>
      <vt:variant>
        <vt:i4>50</vt:i4>
      </vt:variant>
      <vt:variant>
        <vt:i4>0</vt:i4>
      </vt:variant>
      <vt:variant>
        <vt:i4>5</vt:i4>
      </vt:variant>
      <vt:variant>
        <vt:lpwstr/>
      </vt:variant>
      <vt:variant>
        <vt:lpwstr>_Toc118302525</vt:lpwstr>
      </vt:variant>
      <vt:variant>
        <vt:i4>1376316</vt:i4>
      </vt:variant>
      <vt:variant>
        <vt:i4>44</vt:i4>
      </vt:variant>
      <vt:variant>
        <vt:i4>0</vt:i4>
      </vt:variant>
      <vt:variant>
        <vt:i4>5</vt:i4>
      </vt:variant>
      <vt:variant>
        <vt:lpwstr/>
      </vt:variant>
      <vt:variant>
        <vt:lpwstr>_Toc118302523</vt:lpwstr>
      </vt:variant>
      <vt:variant>
        <vt:i4>1376316</vt:i4>
      </vt:variant>
      <vt:variant>
        <vt:i4>38</vt:i4>
      </vt:variant>
      <vt:variant>
        <vt:i4>0</vt:i4>
      </vt:variant>
      <vt:variant>
        <vt:i4>5</vt:i4>
      </vt:variant>
      <vt:variant>
        <vt:lpwstr/>
      </vt:variant>
      <vt:variant>
        <vt:lpwstr>_Toc118302522</vt:lpwstr>
      </vt:variant>
      <vt:variant>
        <vt:i4>1441852</vt:i4>
      </vt:variant>
      <vt:variant>
        <vt:i4>32</vt:i4>
      </vt:variant>
      <vt:variant>
        <vt:i4>0</vt:i4>
      </vt:variant>
      <vt:variant>
        <vt:i4>5</vt:i4>
      </vt:variant>
      <vt:variant>
        <vt:lpwstr/>
      </vt:variant>
      <vt:variant>
        <vt:lpwstr>_Toc118302516</vt:lpwstr>
      </vt:variant>
      <vt:variant>
        <vt:i4>1441852</vt:i4>
      </vt:variant>
      <vt:variant>
        <vt:i4>26</vt:i4>
      </vt:variant>
      <vt:variant>
        <vt:i4>0</vt:i4>
      </vt:variant>
      <vt:variant>
        <vt:i4>5</vt:i4>
      </vt:variant>
      <vt:variant>
        <vt:lpwstr/>
      </vt:variant>
      <vt:variant>
        <vt:lpwstr>_Toc118302515</vt:lpwstr>
      </vt:variant>
      <vt:variant>
        <vt:i4>1441852</vt:i4>
      </vt:variant>
      <vt:variant>
        <vt:i4>20</vt:i4>
      </vt:variant>
      <vt:variant>
        <vt:i4>0</vt:i4>
      </vt:variant>
      <vt:variant>
        <vt:i4>5</vt:i4>
      </vt:variant>
      <vt:variant>
        <vt:lpwstr/>
      </vt:variant>
      <vt:variant>
        <vt:lpwstr>_Toc118302514</vt:lpwstr>
      </vt:variant>
      <vt:variant>
        <vt:i4>1441852</vt:i4>
      </vt:variant>
      <vt:variant>
        <vt:i4>14</vt:i4>
      </vt:variant>
      <vt:variant>
        <vt:i4>0</vt:i4>
      </vt:variant>
      <vt:variant>
        <vt:i4>5</vt:i4>
      </vt:variant>
      <vt:variant>
        <vt:lpwstr/>
      </vt:variant>
      <vt:variant>
        <vt:lpwstr>_Toc118302513</vt:lpwstr>
      </vt:variant>
      <vt:variant>
        <vt:i4>1441852</vt:i4>
      </vt:variant>
      <vt:variant>
        <vt:i4>8</vt:i4>
      </vt:variant>
      <vt:variant>
        <vt:i4>0</vt:i4>
      </vt:variant>
      <vt:variant>
        <vt:i4>5</vt:i4>
      </vt:variant>
      <vt:variant>
        <vt:lpwstr/>
      </vt:variant>
      <vt:variant>
        <vt:lpwstr>_Toc118302512</vt:lpwstr>
      </vt:variant>
      <vt:variant>
        <vt:i4>1441852</vt:i4>
      </vt:variant>
      <vt:variant>
        <vt:i4>2</vt:i4>
      </vt:variant>
      <vt:variant>
        <vt:i4>0</vt:i4>
      </vt:variant>
      <vt:variant>
        <vt:i4>5</vt:i4>
      </vt:variant>
      <vt:variant>
        <vt:lpwstr/>
      </vt:variant>
      <vt:variant>
        <vt:lpwstr>_Toc118302511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2023-03-21T02:13:00Z</dcterms:created>
  <dcterms:modified xsi:type="dcterms:W3CDTF">2023-03-21T02:13:00Z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4e6f2ff7364510955cd85c02c25a3ec1b28780978e5049d0bc857f0ffb4c7304</vt:lpwstr>
  </property>
  <property fmtid="{D5CDD505-2E9C-101B-9397-08002B2CF9AE}" pid="8" name="GHDOperatingCentre">
    <vt:lpwstr>2;#Sydney|8a5b634e-fb73-4de9-a0fd-becccec74eb7</vt:lpwstr>
  </property>
  <property fmtid="{D5CDD505-2E9C-101B-9397-08002B2CF9AE}" pid="9" name="_dlc_DocIdItemGuid">
    <vt:lpwstr>3318bbed-9640-4b77-b913-9fd7d5c4e5dd</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