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812250083"/>
        <w:docPartObj>
          <w:docPartGallery w:val="Cover Pages"/>
          <w:docPartUnique/>
        </w:docPartObj>
      </w:sdtPr>
      <w:sdtEndPr>
        <w:rPr>
          <w:rFonts w:asciiTheme="minorHAnsi" w:eastAsia="Times New Roman" w:hAnsiTheme="minorHAnsi" w:cstheme="minorBidi"/>
          <w:b w:val="0"/>
          <w:sz w:val="22"/>
          <w:szCs w:val="20"/>
          <w:highlight w:val="lightGray"/>
        </w:rPr>
      </w:sdtEndPr>
      <w:sdtContent>
        <w:p w14:paraId="3B558F57" w14:textId="18509E09" w:rsidR="00CB5DFA" w:rsidRDefault="00CB5DFA">
          <w:pPr>
            <w:spacing w:after="0"/>
            <w:rPr>
              <w:rFonts w:asciiTheme="majorHAnsi" w:eastAsiaTheme="majorEastAsia" w:hAnsiTheme="majorHAnsi" w:cstheme="majorBidi"/>
              <w:b/>
              <w:sz w:val="28"/>
              <w:szCs w:val="26"/>
            </w:rPr>
          </w:pPr>
        </w:p>
        <w:p w14:paraId="5C68BE17" w14:textId="77777777" w:rsidR="00CB5DFA" w:rsidRDefault="00CB5DFA">
          <w:pPr>
            <w:spacing w:after="0"/>
            <w:rPr>
              <w:rFonts w:asciiTheme="majorHAnsi" w:eastAsiaTheme="majorEastAsia" w:hAnsiTheme="majorHAnsi" w:cstheme="majorBidi"/>
              <w:b/>
              <w:sz w:val="28"/>
              <w:szCs w:val="26"/>
            </w:rPr>
          </w:pPr>
        </w:p>
        <w:p w14:paraId="39516F1E" w14:textId="77777777" w:rsidR="00CB5DFA" w:rsidRDefault="00CB5DFA">
          <w:pPr>
            <w:spacing w:after="0"/>
            <w:rPr>
              <w:rFonts w:asciiTheme="majorHAnsi" w:eastAsiaTheme="majorEastAsia" w:hAnsiTheme="majorHAnsi" w:cstheme="majorBidi"/>
              <w:b/>
              <w:sz w:val="28"/>
              <w:szCs w:val="26"/>
            </w:rPr>
          </w:pPr>
        </w:p>
        <w:p w14:paraId="0420A7EC" w14:textId="77777777" w:rsidR="00CB5DFA" w:rsidRDefault="00CB5DFA">
          <w:pPr>
            <w:spacing w:after="0"/>
            <w:rPr>
              <w:rFonts w:asciiTheme="majorHAnsi" w:eastAsiaTheme="majorEastAsia" w:hAnsiTheme="majorHAnsi" w:cstheme="majorBidi"/>
              <w:b/>
              <w:sz w:val="28"/>
              <w:szCs w:val="26"/>
            </w:rPr>
          </w:pPr>
        </w:p>
        <w:p w14:paraId="73D6A9ED" w14:textId="77777777" w:rsidR="00CB5DFA" w:rsidRDefault="00CB5DFA">
          <w:pPr>
            <w:spacing w:after="0"/>
            <w:rPr>
              <w:rFonts w:asciiTheme="majorHAnsi" w:eastAsiaTheme="majorEastAsia" w:hAnsiTheme="majorHAnsi" w:cstheme="majorBidi"/>
              <w:b/>
              <w:sz w:val="28"/>
              <w:szCs w:val="26"/>
            </w:rPr>
          </w:pPr>
        </w:p>
        <w:p w14:paraId="0D41D4D9" w14:textId="77777777" w:rsidR="00CB5DFA" w:rsidRDefault="00CB5DFA">
          <w:pPr>
            <w:spacing w:after="0"/>
            <w:rPr>
              <w:rFonts w:asciiTheme="majorHAnsi" w:eastAsiaTheme="majorEastAsia" w:hAnsiTheme="majorHAnsi" w:cstheme="majorBidi"/>
              <w:b/>
              <w:sz w:val="28"/>
              <w:szCs w:val="24"/>
            </w:rPr>
          </w:pPr>
        </w:p>
        <w:p w14:paraId="318F441A" w14:textId="77777777" w:rsidR="00CB5DFA" w:rsidRDefault="00CB5DFA">
          <w:pPr>
            <w:spacing w:after="0"/>
            <w:rPr>
              <w:rFonts w:asciiTheme="majorHAnsi" w:eastAsiaTheme="majorEastAsia" w:hAnsiTheme="majorHAnsi" w:cstheme="majorBidi"/>
              <w:b/>
              <w:sz w:val="28"/>
              <w:szCs w:val="24"/>
            </w:rPr>
          </w:pPr>
        </w:p>
        <w:p w14:paraId="603466EB" w14:textId="77777777" w:rsidR="00CB5DFA" w:rsidRPr="00C46999" w:rsidRDefault="00CB5DFA">
          <w:pPr>
            <w:spacing w:after="0"/>
            <w:rPr>
              <w:rFonts w:asciiTheme="majorHAnsi" w:eastAsiaTheme="majorEastAsia" w:hAnsiTheme="majorHAnsi" w:cstheme="majorBidi"/>
              <w:b/>
              <w:sz w:val="28"/>
              <w:szCs w:val="24"/>
            </w:rPr>
          </w:pPr>
        </w:p>
        <w:p w14:paraId="555D3E87" w14:textId="77777777" w:rsidR="00CB5DFA" w:rsidRPr="0067720E" w:rsidRDefault="00CB5DFA" w:rsidP="00476C43">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7534B63A" w14:textId="77777777" w:rsidR="00CB5DFA" w:rsidRDefault="00CB5DFA" w:rsidP="00476C43">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023FD293" w14:textId="77777777" w:rsidR="00CB5DFA" w:rsidRDefault="00CB5DFA" w:rsidP="00476C43">
          <w:pPr>
            <w:rPr>
              <w:rFonts w:asciiTheme="majorHAnsi" w:eastAsiaTheme="majorEastAsia" w:hAnsiTheme="majorHAnsi" w:cstheme="majorBidi"/>
              <w:b/>
              <w:sz w:val="40"/>
              <w:szCs w:val="36"/>
            </w:rPr>
          </w:pPr>
        </w:p>
        <w:p w14:paraId="74EF4211" w14:textId="3369741F" w:rsidR="00CB5DFA" w:rsidRPr="00CB5DFA" w:rsidRDefault="00CB5DFA" w:rsidP="00D13E0E">
          <w:pPr>
            <w:rPr>
              <w:rFonts w:asciiTheme="majorHAnsi" w:eastAsiaTheme="majorEastAsia" w:hAnsiTheme="majorHAnsi" w:cstheme="majorBidi"/>
              <w:b/>
              <w:sz w:val="28"/>
              <w:szCs w:val="26"/>
            </w:rPr>
          </w:pPr>
          <w:r w:rsidRPr="005A2933">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15</w:t>
          </w:r>
          <w:r w:rsidRPr="005A2933">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Soils and Landform</w:t>
          </w: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597141C8" wp14:editId="68F57D94">
                <wp:simplePos x="0" y="0"/>
                <wp:positionH relativeFrom="page">
                  <wp:align>left</wp:align>
                </wp:positionH>
                <wp:positionV relativeFrom="page">
                  <wp:posOffset>-3810</wp:posOffset>
                </wp:positionV>
                <wp:extent cx="7567200" cy="10699200"/>
                <wp:effectExtent l="0" t="0" r="0" b="6985"/>
                <wp:wrapNone/>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46E6809" w14:textId="77777777" w:rsidR="00927905" w:rsidRPr="00D32C80" w:rsidRDefault="00927905" w:rsidP="00D13E0E">
      <w:pPr>
        <w:pStyle w:val="Title"/>
        <w:jc w:val="both"/>
        <w:rPr>
          <w:highlight w:val="lightGray"/>
        </w:rPr>
      </w:pPr>
    </w:p>
    <w:p w14:paraId="3FC301D0" w14:textId="404C8263" w:rsidR="005770D5" w:rsidRDefault="005770D5" w:rsidP="00927905">
      <w:pPr>
        <w:rPr>
          <w:highlight w:val="lightGray"/>
        </w:rPr>
      </w:pPr>
    </w:p>
    <w:p w14:paraId="4FB55ED5" w14:textId="77777777" w:rsidR="00927905" w:rsidRDefault="00927905" w:rsidP="00927905">
      <w:pPr>
        <w:rPr>
          <w:highlight w:val="lightGray"/>
        </w:rPr>
      </w:pPr>
    </w:p>
    <w:p w14:paraId="6E17690F" w14:textId="77777777" w:rsidR="005770D5" w:rsidRDefault="005770D5" w:rsidP="00927905">
      <w:pPr>
        <w:rPr>
          <w:highlight w:val="lightGray"/>
        </w:rPr>
      </w:pPr>
    </w:p>
    <w:p w14:paraId="3A99F125" w14:textId="1A2A915D" w:rsidR="005770D5" w:rsidRPr="00D32C80" w:rsidRDefault="005770D5" w:rsidP="00927905">
      <w:pPr>
        <w:rPr>
          <w:highlight w:val="lightGray"/>
        </w:rPr>
        <w:sectPr w:rsidR="005770D5" w:rsidRPr="00D32C80" w:rsidSect="005770D5">
          <w:pgSz w:w="11906" w:h="16838"/>
          <w:pgMar w:top="1134" w:right="1134" w:bottom="1134" w:left="1134" w:header="709" w:footer="709" w:gutter="0"/>
          <w:cols w:space="708"/>
          <w:titlePg/>
          <w:docGrid w:linePitch="360"/>
        </w:sectPr>
      </w:pPr>
    </w:p>
    <w:p w14:paraId="7D1E0B51" w14:textId="6FAF7714" w:rsidR="00927905" w:rsidRPr="0006151B" w:rsidRDefault="00927905" w:rsidP="343E1259">
      <w:pPr>
        <w:rPr>
          <w:b/>
          <w:bCs/>
        </w:rPr>
      </w:pPr>
      <w:r w:rsidRPr="0006151B">
        <w:rPr>
          <w:b/>
          <w:bCs/>
        </w:rPr>
        <w:lastRenderedPageBreak/>
        <w:t>TABLE OF CONTENTS</w:t>
      </w:r>
    </w:p>
    <w:bookmarkStart w:id="0" w:name="_Hlk128565608"/>
    <w:p w14:paraId="05E04144" w14:textId="575754EB" w:rsidR="00AD4180" w:rsidRDefault="00732713">
      <w:pPr>
        <w:pStyle w:val="TOC1"/>
        <w:rPr>
          <w:rFonts w:eastAsiaTheme="minorEastAsia"/>
          <w:b w:val="0"/>
          <w:noProof/>
          <w:szCs w:val="22"/>
          <w:lang w:val="en-AU" w:eastAsia="zh-CN"/>
        </w:rPr>
      </w:pPr>
      <w:r w:rsidRPr="0006151B">
        <w:fldChar w:fldCharType="begin"/>
      </w:r>
      <w:r w:rsidR="001F5E42" w:rsidRPr="0006151B">
        <w:instrText>TOC \o "1-3" \h \z \u</w:instrText>
      </w:r>
      <w:r w:rsidRPr="0006151B">
        <w:fldChar w:fldCharType="separate"/>
      </w:r>
      <w:hyperlink w:anchor="_Toc128565555" w:history="1">
        <w:r w:rsidR="00AD4180" w:rsidRPr="00347A7A">
          <w:rPr>
            <w:rStyle w:val="Hyperlink"/>
            <w:rFonts w:eastAsiaTheme="majorEastAsia"/>
            <w:noProof/>
          </w:rPr>
          <w:t>15</w:t>
        </w:r>
        <w:r w:rsidR="00AD4180">
          <w:rPr>
            <w:rFonts w:eastAsiaTheme="minorEastAsia"/>
            <w:b w:val="0"/>
            <w:noProof/>
            <w:szCs w:val="22"/>
            <w:lang w:val="en-AU" w:eastAsia="zh-CN"/>
          </w:rPr>
          <w:tab/>
        </w:r>
        <w:r w:rsidR="00AD4180" w:rsidRPr="00347A7A">
          <w:rPr>
            <w:rStyle w:val="Hyperlink"/>
            <w:rFonts w:eastAsiaTheme="majorEastAsia"/>
            <w:noProof/>
          </w:rPr>
          <w:t>Soils and Landform</w:t>
        </w:r>
        <w:r w:rsidR="00AD4180">
          <w:rPr>
            <w:noProof/>
            <w:webHidden/>
          </w:rPr>
          <w:tab/>
        </w:r>
        <w:r w:rsidR="00AD4180">
          <w:rPr>
            <w:noProof/>
            <w:webHidden/>
          </w:rPr>
          <w:fldChar w:fldCharType="begin"/>
        </w:r>
        <w:r w:rsidR="00AD4180">
          <w:rPr>
            <w:noProof/>
            <w:webHidden/>
          </w:rPr>
          <w:instrText xml:space="preserve"> PAGEREF _Toc128565555 \h </w:instrText>
        </w:r>
        <w:r w:rsidR="00AD4180">
          <w:rPr>
            <w:noProof/>
            <w:webHidden/>
          </w:rPr>
        </w:r>
        <w:r w:rsidR="00AD4180">
          <w:rPr>
            <w:noProof/>
            <w:webHidden/>
          </w:rPr>
          <w:fldChar w:fldCharType="separate"/>
        </w:r>
        <w:r w:rsidR="00CE5F0D">
          <w:rPr>
            <w:noProof/>
            <w:webHidden/>
          </w:rPr>
          <w:t>15-1</w:t>
        </w:r>
        <w:r w:rsidR="00AD4180">
          <w:rPr>
            <w:noProof/>
            <w:webHidden/>
          </w:rPr>
          <w:fldChar w:fldCharType="end"/>
        </w:r>
      </w:hyperlink>
    </w:p>
    <w:p w14:paraId="07348348" w14:textId="0BF9D41C" w:rsidR="00AD4180" w:rsidRDefault="00AF5A5E">
      <w:pPr>
        <w:pStyle w:val="TOC2"/>
        <w:rPr>
          <w:rFonts w:eastAsiaTheme="minorEastAsia"/>
          <w:noProof/>
          <w:szCs w:val="22"/>
          <w:lang w:val="en-AU" w:eastAsia="zh-CN"/>
        </w:rPr>
      </w:pPr>
      <w:hyperlink w:anchor="_Toc128565556" w:history="1">
        <w:r w:rsidR="00AD4180" w:rsidRPr="00347A7A">
          <w:rPr>
            <w:rStyle w:val="Hyperlink"/>
            <w:rFonts w:eastAsiaTheme="majorEastAsia"/>
            <w:noProof/>
          </w:rPr>
          <w:t>15.1</w:t>
        </w:r>
        <w:r w:rsidR="00AD4180">
          <w:rPr>
            <w:rFonts w:eastAsiaTheme="minorEastAsia"/>
            <w:noProof/>
            <w:szCs w:val="22"/>
            <w:lang w:val="en-AU" w:eastAsia="zh-CN"/>
          </w:rPr>
          <w:tab/>
        </w:r>
        <w:r w:rsidR="00AD4180" w:rsidRPr="00347A7A">
          <w:rPr>
            <w:rStyle w:val="Hyperlink"/>
            <w:rFonts w:eastAsiaTheme="majorEastAsia"/>
            <w:noProof/>
          </w:rPr>
          <w:t>Introduction</w:t>
        </w:r>
        <w:r w:rsidR="00AD4180">
          <w:rPr>
            <w:noProof/>
            <w:webHidden/>
          </w:rPr>
          <w:tab/>
        </w:r>
        <w:r w:rsidR="00AD4180">
          <w:rPr>
            <w:noProof/>
            <w:webHidden/>
          </w:rPr>
          <w:fldChar w:fldCharType="begin"/>
        </w:r>
        <w:r w:rsidR="00AD4180">
          <w:rPr>
            <w:noProof/>
            <w:webHidden/>
          </w:rPr>
          <w:instrText xml:space="preserve"> PAGEREF _Toc128565556 \h </w:instrText>
        </w:r>
        <w:r w:rsidR="00AD4180">
          <w:rPr>
            <w:noProof/>
            <w:webHidden/>
          </w:rPr>
        </w:r>
        <w:r w:rsidR="00AD4180">
          <w:rPr>
            <w:noProof/>
            <w:webHidden/>
          </w:rPr>
          <w:fldChar w:fldCharType="separate"/>
        </w:r>
        <w:r w:rsidR="00CE5F0D">
          <w:rPr>
            <w:noProof/>
            <w:webHidden/>
          </w:rPr>
          <w:t>15-1</w:t>
        </w:r>
        <w:r w:rsidR="00AD4180">
          <w:rPr>
            <w:noProof/>
            <w:webHidden/>
          </w:rPr>
          <w:fldChar w:fldCharType="end"/>
        </w:r>
      </w:hyperlink>
    </w:p>
    <w:p w14:paraId="049D0FC4" w14:textId="4AD9213A" w:rsidR="00AD4180" w:rsidRDefault="00AF5A5E">
      <w:pPr>
        <w:pStyle w:val="TOC2"/>
        <w:rPr>
          <w:rFonts w:eastAsiaTheme="minorEastAsia"/>
          <w:noProof/>
          <w:szCs w:val="22"/>
          <w:lang w:val="en-AU" w:eastAsia="zh-CN"/>
        </w:rPr>
      </w:pPr>
      <w:hyperlink w:anchor="_Toc128565557" w:history="1">
        <w:r w:rsidR="00AD4180" w:rsidRPr="00347A7A">
          <w:rPr>
            <w:rStyle w:val="Hyperlink"/>
            <w:rFonts w:eastAsiaTheme="majorEastAsia"/>
            <w:noProof/>
          </w:rPr>
          <w:t>15.2</w:t>
        </w:r>
        <w:r w:rsidR="00AD4180">
          <w:rPr>
            <w:rFonts w:eastAsiaTheme="minorEastAsia"/>
            <w:noProof/>
            <w:szCs w:val="22"/>
            <w:lang w:val="en-AU" w:eastAsia="zh-CN"/>
          </w:rPr>
          <w:tab/>
        </w:r>
        <w:r w:rsidR="00AD4180" w:rsidRPr="00347A7A">
          <w:rPr>
            <w:rStyle w:val="Hyperlink"/>
            <w:rFonts w:eastAsiaTheme="majorEastAsia"/>
            <w:noProof/>
          </w:rPr>
          <w:t>Scope and Methods</w:t>
        </w:r>
        <w:r w:rsidR="00AD4180">
          <w:rPr>
            <w:noProof/>
            <w:webHidden/>
          </w:rPr>
          <w:tab/>
        </w:r>
        <w:r w:rsidR="00AD4180">
          <w:rPr>
            <w:noProof/>
            <w:webHidden/>
          </w:rPr>
          <w:fldChar w:fldCharType="begin"/>
        </w:r>
        <w:r w:rsidR="00AD4180">
          <w:rPr>
            <w:noProof/>
            <w:webHidden/>
          </w:rPr>
          <w:instrText xml:space="preserve"> PAGEREF _Toc128565557 \h </w:instrText>
        </w:r>
        <w:r w:rsidR="00AD4180">
          <w:rPr>
            <w:noProof/>
            <w:webHidden/>
          </w:rPr>
        </w:r>
        <w:r w:rsidR="00AD4180">
          <w:rPr>
            <w:noProof/>
            <w:webHidden/>
          </w:rPr>
          <w:fldChar w:fldCharType="separate"/>
        </w:r>
        <w:r w:rsidR="00CE5F0D">
          <w:rPr>
            <w:noProof/>
            <w:webHidden/>
          </w:rPr>
          <w:t>15-1</w:t>
        </w:r>
        <w:r w:rsidR="00AD4180">
          <w:rPr>
            <w:noProof/>
            <w:webHidden/>
          </w:rPr>
          <w:fldChar w:fldCharType="end"/>
        </w:r>
      </w:hyperlink>
    </w:p>
    <w:p w14:paraId="187284EF" w14:textId="3314B33F" w:rsidR="00AD4180" w:rsidRDefault="00AF5A5E">
      <w:pPr>
        <w:pStyle w:val="TOC3"/>
        <w:tabs>
          <w:tab w:val="left" w:pos="1320"/>
          <w:tab w:val="right" w:leader="dot" w:pos="9402"/>
        </w:tabs>
        <w:rPr>
          <w:rFonts w:eastAsiaTheme="minorEastAsia"/>
          <w:noProof/>
          <w:szCs w:val="22"/>
          <w:lang w:val="en-AU" w:eastAsia="zh-CN"/>
        </w:rPr>
      </w:pPr>
      <w:hyperlink w:anchor="_Toc128565558" w:history="1">
        <w:r w:rsidR="00AD4180" w:rsidRPr="00347A7A">
          <w:rPr>
            <w:rStyle w:val="Hyperlink"/>
            <w:rFonts w:eastAsiaTheme="majorEastAsia"/>
            <w:noProof/>
          </w:rPr>
          <w:t>15.2.1</w:t>
        </w:r>
        <w:r w:rsidR="00AD4180">
          <w:rPr>
            <w:rFonts w:eastAsiaTheme="minorEastAsia"/>
            <w:noProof/>
            <w:szCs w:val="22"/>
            <w:lang w:val="en-AU" w:eastAsia="zh-CN"/>
          </w:rPr>
          <w:tab/>
        </w:r>
        <w:r w:rsidR="00AD4180" w:rsidRPr="00347A7A">
          <w:rPr>
            <w:rStyle w:val="Hyperlink"/>
            <w:rFonts w:eastAsiaTheme="majorEastAsia"/>
            <w:noProof/>
          </w:rPr>
          <w:t>Scope</w:t>
        </w:r>
        <w:r w:rsidR="00AD4180">
          <w:rPr>
            <w:noProof/>
            <w:webHidden/>
          </w:rPr>
          <w:tab/>
        </w:r>
        <w:r w:rsidR="00AD4180">
          <w:rPr>
            <w:noProof/>
            <w:webHidden/>
          </w:rPr>
          <w:fldChar w:fldCharType="begin"/>
        </w:r>
        <w:r w:rsidR="00AD4180">
          <w:rPr>
            <w:noProof/>
            <w:webHidden/>
          </w:rPr>
          <w:instrText xml:space="preserve"> PAGEREF _Toc128565558 \h </w:instrText>
        </w:r>
        <w:r w:rsidR="00AD4180">
          <w:rPr>
            <w:noProof/>
            <w:webHidden/>
          </w:rPr>
        </w:r>
        <w:r w:rsidR="00AD4180">
          <w:rPr>
            <w:noProof/>
            <w:webHidden/>
          </w:rPr>
          <w:fldChar w:fldCharType="separate"/>
        </w:r>
        <w:r w:rsidR="00CE5F0D">
          <w:rPr>
            <w:noProof/>
            <w:webHidden/>
          </w:rPr>
          <w:t>15-1</w:t>
        </w:r>
        <w:r w:rsidR="00AD4180">
          <w:rPr>
            <w:noProof/>
            <w:webHidden/>
          </w:rPr>
          <w:fldChar w:fldCharType="end"/>
        </w:r>
      </w:hyperlink>
    </w:p>
    <w:p w14:paraId="7C62772C" w14:textId="4E14E284" w:rsidR="00AD4180" w:rsidRDefault="00AF5A5E">
      <w:pPr>
        <w:pStyle w:val="TOC3"/>
        <w:tabs>
          <w:tab w:val="left" w:pos="1320"/>
          <w:tab w:val="right" w:leader="dot" w:pos="9402"/>
        </w:tabs>
        <w:rPr>
          <w:rFonts w:eastAsiaTheme="minorEastAsia"/>
          <w:noProof/>
          <w:szCs w:val="22"/>
          <w:lang w:val="en-AU" w:eastAsia="zh-CN"/>
        </w:rPr>
      </w:pPr>
      <w:hyperlink w:anchor="_Toc128565559" w:history="1">
        <w:r w:rsidR="00AD4180" w:rsidRPr="00347A7A">
          <w:rPr>
            <w:rStyle w:val="Hyperlink"/>
            <w:rFonts w:eastAsiaTheme="majorEastAsia"/>
            <w:noProof/>
          </w:rPr>
          <w:t>15.2.2</w:t>
        </w:r>
        <w:r w:rsidR="00AD4180">
          <w:rPr>
            <w:rFonts w:eastAsiaTheme="minorEastAsia"/>
            <w:noProof/>
            <w:szCs w:val="22"/>
            <w:lang w:val="en-AU" w:eastAsia="zh-CN"/>
          </w:rPr>
          <w:tab/>
        </w:r>
        <w:r w:rsidR="00AD4180" w:rsidRPr="00347A7A">
          <w:rPr>
            <w:rStyle w:val="Hyperlink"/>
            <w:rFonts w:eastAsiaTheme="majorEastAsia"/>
            <w:noProof/>
          </w:rPr>
          <w:t>Study Area</w:t>
        </w:r>
        <w:r w:rsidR="00AD4180">
          <w:rPr>
            <w:noProof/>
            <w:webHidden/>
          </w:rPr>
          <w:tab/>
        </w:r>
        <w:r w:rsidR="00AD4180">
          <w:rPr>
            <w:noProof/>
            <w:webHidden/>
          </w:rPr>
          <w:fldChar w:fldCharType="begin"/>
        </w:r>
        <w:r w:rsidR="00AD4180">
          <w:rPr>
            <w:noProof/>
            <w:webHidden/>
          </w:rPr>
          <w:instrText xml:space="preserve"> PAGEREF _Toc128565559 \h </w:instrText>
        </w:r>
        <w:r w:rsidR="00AD4180">
          <w:rPr>
            <w:noProof/>
            <w:webHidden/>
          </w:rPr>
        </w:r>
        <w:r w:rsidR="00AD4180">
          <w:rPr>
            <w:noProof/>
            <w:webHidden/>
          </w:rPr>
          <w:fldChar w:fldCharType="separate"/>
        </w:r>
        <w:r w:rsidR="00CE5F0D">
          <w:rPr>
            <w:noProof/>
            <w:webHidden/>
          </w:rPr>
          <w:t>15-1</w:t>
        </w:r>
        <w:r w:rsidR="00AD4180">
          <w:rPr>
            <w:noProof/>
            <w:webHidden/>
          </w:rPr>
          <w:fldChar w:fldCharType="end"/>
        </w:r>
      </w:hyperlink>
    </w:p>
    <w:p w14:paraId="6882D595" w14:textId="43330FA7" w:rsidR="00AD4180" w:rsidRDefault="00AF5A5E">
      <w:pPr>
        <w:pStyle w:val="TOC3"/>
        <w:tabs>
          <w:tab w:val="left" w:pos="1320"/>
          <w:tab w:val="right" w:leader="dot" w:pos="9402"/>
        </w:tabs>
        <w:rPr>
          <w:rFonts w:eastAsiaTheme="minorEastAsia"/>
          <w:noProof/>
          <w:szCs w:val="22"/>
          <w:lang w:val="en-AU" w:eastAsia="zh-CN"/>
        </w:rPr>
      </w:pPr>
      <w:hyperlink w:anchor="_Toc128565560" w:history="1">
        <w:r w:rsidR="00AD4180" w:rsidRPr="00347A7A">
          <w:rPr>
            <w:rStyle w:val="Hyperlink"/>
            <w:rFonts w:eastAsiaTheme="majorEastAsia"/>
            <w:noProof/>
          </w:rPr>
          <w:t>15.2.3</w:t>
        </w:r>
        <w:r w:rsidR="00AD4180">
          <w:rPr>
            <w:rFonts w:eastAsiaTheme="minorEastAsia"/>
            <w:noProof/>
            <w:szCs w:val="22"/>
            <w:lang w:val="en-AU" w:eastAsia="zh-CN"/>
          </w:rPr>
          <w:tab/>
        </w:r>
        <w:r w:rsidR="00AD4180" w:rsidRPr="00347A7A">
          <w:rPr>
            <w:rStyle w:val="Hyperlink"/>
            <w:rFonts w:eastAsiaTheme="majorEastAsia"/>
            <w:noProof/>
          </w:rPr>
          <w:t>Methodology</w:t>
        </w:r>
        <w:r w:rsidR="00AD4180">
          <w:rPr>
            <w:noProof/>
            <w:webHidden/>
          </w:rPr>
          <w:tab/>
        </w:r>
        <w:r w:rsidR="00AD4180">
          <w:rPr>
            <w:noProof/>
            <w:webHidden/>
          </w:rPr>
          <w:fldChar w:fldCharType="begin"/>
        </w:r>
        <w:r w:rsidR="00AD4180">
          <w:rPr>
            <w:noProof/>
            <w:webHidden/>
          </w:rPr>
          <w:instrText xml:space="preserve"> PAGEREF _Toc128565560 \h </w:instrText>
        </w:r>
        <w:r w:rsidR="00AD4180">
          <w:rPr>
            <w:noProof/>
            <w:webHidden/>
          </w:rPr>
        </w:r>
        <w:r w:rsidR="00AD4180">
          <w:rPr>
            <w:noProof/>
            <w:webHidden/>
          </w:rPr>
          <w:fldChar w:fldCharType="separate"/>
        </w:r>
        <w:r w:rsidR="00CE5F0D">
          <w:rPr>
            <w:noProof/>
            <w:webHidden/>
          </w:rPr>
          <w:t>15-1</w:t>
        </w:r>
        <w:r w:rsidR="00AD4180">
          <w:rPr>
            <w:noProof/>
            <w:webHidden/>
          </w:rPr>
          <w:fldChar w:fldCharType="end"/>
        </w:r>
      </w:hyperlink>
    </w:p>
    <w:p w14:paraId="7E48A60B" w14:textId="78850E5F" w:rsidR="00AD4180" w:rsidRDefault="00AF5A5E">
      <w:pPr>
        <w:pStyle w:val="TOC2"/>
        <w:rPr>
          <w:rFonts w:eastAsiaTheme="minorEastAsia"/>
          <w:noProof/>
          <w:szCs w:val="22"/>
          <w:lang w:val="en-AU" w:eastAsia="zh-CN"/>
        </w:rPr>
      </w:pPr>
      <w:hyperlink w:anchor="_Toc128565561" w:history="1">
        <w:r w:rsidR="00AD4180" w:rsidRPr="00347A7A">
          <w:rPr>
            <w:rStyle w:val="Hyperlink"/>
            <w:rFonts w:eastAsiaTheme="majorEastAsia"/>
            <w:noProof/>
          </w:rPr>
          <w:t>15.3</w:t>
        </w:r>
        <w:r w:rsidR="00AD4180">
          <w:rPr>
            <w:rFonts w:eastAsiaTheme="minorEastAsia"/>
            <w:noProof/>
            <w:szCs w:val="22"/>
            <w:lang w:val="en-AU" w:eastAsia="zh-CN"/>
          </w:rPr>
          <w:tab/>
        </w:r>
        <w:r w:rsidR="00AD4180" w:rsidRPr="00347A7A">
          <w:rPr>
            <w:rStyle w:val="Hyperlink"/>
            <w:rFonts w:eastAsiaTheme="majorEastAsia"/>
            <w:noProof/>
          </w:rPr>
          <w:t>Operational Context</w:t>
        </w:r>
        <w:r w:rsidR="00AD4180">
          <w:rPr>
            <w:noProof/>
            <w:webHidden/>
          </w:rPr>
          <w:tab/>
        </w:r>
        <w:r w:rsidR="00AD4180">
          <w:rPr>
            <w:noProof/>
            <w:webHidden/>
          </w:rPr>
          <w:fldChar w:fldCharType="begin"/>
        </w:r>
        <w:r w:rsidR="00AD4180">
          <w:rPr>
            <w:noProof/>
            <w:webHidden/>
          </w:rPr>
          <w:instrText xml:space="preserve"> PAGEREF _Toc128565561 \h </w:instrText>
        </w:r>
        <w:r w:rsidR="00AD4180">
          <w:rPr>
            <w:noProof/>
            <w:webHidden/>
          </w:rPr>
        </w:r>
        <w:r w:rsidR="00AD4180">
          <w:rPr>
            <w:noProof/>
            <w:webHidden/>
          </w:rPr>
          <w:fldChar w:fldCharType="separate"/>
        </w:r>
        <w:r w:rsidR="00CE5F0D">
          <w:rPr>
            <w:noProof/>
            <w:webHidden/>
          </w:rPr>
          <w:t>15-4</w:t>
        </w:r>
        <w:r w:rsidR="00AD4180">
          <w:rPr>
            <w:noProof/>
            <w:webHidden/>
          </w:rPr>
          <w:fldChar w:fldCharType="end"/>
        </w:r>
      </w:hyperlink>
    </w:p>
    <w:p w14:paraId="4416E9EF" w14:textId="524C8F88" w:rsidR="00AD4180" w:rsidRDefault="00AF5A5E">
      <w:pPr>
        <w:pStyle w:val="TOC3"/>
        <w:tabs>
          <w:tab w:val="left" w:pos="1320"/>
          <w:tab w:val="right" w:leader="dot" w:pos="9402"/>
        </w:tabs>
        <w:rPr>
          <w:rFonts w:eastAsiaTheme="minorEastAsia"/>
          <w:noProof/>
          <w:szCs w:val="22"/>
          <w:lang w:val="en-AU" w:eastAsia="zh-CN"/>
        </w:rPr>
      </w:pPr>
      <w:hyperlink w:anchor="_Toc128565562" w:history="1">
        <w:r w:rsidR="00AD4180" w:rsidRPr="00347A7A">
          <w:rPr>
            <w:rStyle w:val="Hyperlink"/>
            <w:rFonts w:eastAsiaTheme="majorEastAsia"/>
            <w:noProof/>
          </w:rPr>
          <w:t>15.3.1</w:t>
        </w:r>
        <w:r w:rsidR="00AD4180">
          <w:rPr>
            <w:rFonts w:eastAsiaTheme="minorEastAsia"/>
            <w:noProof/>
            <w:szCs w:val="22"/>
            <w:lang w:val="en-AU" w:eastAsia="zh-CN"/>
          </w:rPr>
          <w:tab/>
        </w:r>
        <w:r w:rsidR="00AD4180" w:rsidRPr="00347A7A">
          <w:rPr>
            <w:rStyle w:val="Hyperlink"/>
            <w:rFonts w:eastAsiaTheme="majorEastAsia"/>
            <w:noProof/>
          </w:rPr>
          <w:t>Mining and Rehabilitation</w:t>
        </w:r>
        <w:r w:rsidR="00AD4180">
          <w:rPr>
            <w:noProof/>
            <w:webHidden/>
          </w:rPr>
          <w:tab/>
        </w:r>
        <w:r w:rsidR="00AD4180">
          <w:rPr>
            <w:noProof/>
            <w:webHidden/>
          </w:rPr>
          <w:fldChar w:fldCharType="begin"/>
        </w:r>
        <w:r w:rsidR="00AD4180">
          <w:rPr>
            <w:noProof/>
            <w:webHidden/>
          </w:rPr>
          <w:instrText xml:space="preserve"> PAGEREF _Toc128565562 \h </w:instrText>
        </w:r>
        <w:r w:rsidR="00AD4180">
          <w:rPr>
            <w:noProof/>
            <w:webHidden/>
          </w:rPr>
        </w:r>
        <w:r w:rsidR="00AD4180">
          <w:rPr>
            <w:noProof/>
            <w:webHidden/>
          </w:rPr>
          <w:fldChar w:fldCharType="separate"/>
        </w:r>
        <w:r w:rsidR="00CE5F0D">
          <w:rPr>
            <w:noProof/>
            <w:webHidden/>
          </w:rPr>
          <w:t>15-4</w:t>
        </w:r>
        <w:r w:rsidR="00AD4180">
          <w:rPr>
            <w:noProof/>
            <w:webHidden/>
          </w:rPr>
          <w:fldChar w:fldCharType="end"/>
        </w:r>
      </w:hyperlink>
    </w:p>
    <w:p w14:paraId="3E194C11" w14:textId="13DEFB50" w:rsidR="00AD4180" w:rsidRDefault="00AF5A5E">
      <w:pPr>
        <w:pStyle w:val="TOC3"/>
        <w:tabs>
          <w:tab w:val="left" w:pos="1320"/>
          <w:tab w:val="right" w:leader="dot" w:pos="9402"/>
        </w:tabs>
        <w:rPr>
          <w:rFonts w:eastAsiaTheme="minorEastAsia"/>
          <w:noProof/>
          <w:szCs w:val="22"/>
          <w:lang w:val="en-AU" w:eastAsia="zh-CN"/>
        </w:rPr>
      </w:pPr>
      <w:hyperlink w:anchor="_Toc128565563" w:history="1">
        <w:r w:rsidR="00AD4180" w:rsidRPr="00347A7A">
          <w:rPr>
            <w:rStyle w:val="Hyperlink"/>
            <w:rFonts w:eastAsiaTheme="majorEastAsia"/>
            <w:noProof/>
          </w:rPr>
          <w:t>15.3.2</w:t>
        </w:r>
        <w:r w:rsidR="00AD4180">
          <w:rPr>
            <w:rFonts w:eastAsiaTheme="minorEastAsia"/>
            <w:noProof/>
            <w:szCs w:val="22"/>
            <w:lang w:val="en-AU" w:eastAsia="zh-CN"/>
          </w:rPr>
          <w:tab/>
        </w:r>
        <w:r w:rsidR="00AD4180" w:rsidRPr="00347A7A">
          <w:rPr>
            <w:rStyle w:val="Hyperlink"/>
            <w:rFonts w:eastAsiaTheme="majorEastAsia"/>
            <w:noProof/>
          </w:rPr>
          <w:t>Avonbank Demonstration Trial</w:t>
        </w:r>
        <w:r w:rsidR="00AD4180">
          <w:rPr>
            <w:noProof/>
            <w:webHidden/>
          </w:rPr>
          <w:tab/>
        </w:r>
        <w:r w:rsidR="00AD4180">
          <w:rPr>
            <w:noProof/>
            <w:webHidden/>
          </w:rPr>
          <w:fldChar w:fldCharType="begin"/>
        </w:r>
        <w:r w:rsidR="00AD4180">
          <w:rPr>
            <w:noProof/>
            <w:webHidden/>
          </w:rPr>
          <w:instrText xml:space="preserve"> PAGEREF _Toc128565563 \h </w:instrText>
        </w:r>
        <w:r w:rsidR="00AD4180">
          <w:rPr>
            <w:noProof/>
            <w:webHidden/>
          </w:rPr>
        </w:r>
        <w:r w:rsidR="00AD4180">
          <w:rPr>
            <w:noProof/>
            <w:webHidden/>
          </w:rPr>
          <w:fldChar w:fldCharType="separate"/>
        </w:r>
        <w:r w:rsidR="00CE5F0D">
          <w:rPr>
            <w:noProof/>
            <w:webHidden/>
          </w:rPr>
          <w:t>15-4</w:t>
        </w:r>
        <w:r w:rsidR="00AD4180">
          <w:rPr>
            <w:noProof/>
            <w:webHidden/>
          </w:rPr>
          <w:fldChar w:fldCharType="end"/>
        </w:r>
      </w:hyperlink>
    </w:p>
    <w:p w14:paraId="6B8804A3" w14:textId="5AB9371F" w:rsidR="00AD4180" w:rsidRDefault="00AF5A5E">
      <w:pPr>
        <w:pStyle w:val="TOC2"/>
        <w:rPr>
          <w:rFonts w:eastAsiaTheme="minorEastAsia"/>
          <w:noProof/>
          <w:szCs w:val="22"/>
          <w:lang w:val="en-AU" w:eastAsia="zh-CN"/>
        </w:rPr>
      </w:pPr>
      <w:hyperlink w:anchor="_Toc128565564" w:history="1">
        <w:r w:rsidR="00AD4180" w:rsidRPr="00347A7A">
          <w:rPr>
            <w:rStyle w:val="Hyperlink"/>
            <w:rFonts w:eastAsiaTheme="majorEastAsia"/>
            <w:noProof/>
          </w:rPr>
          <w:t>15.4</w:t>
        </w:r>
        <w:r w:rsidR="00AD4180">
          <w:rPr>
            <w:rFonts w:eastAsiaTheme="minorEastAsia"/>
            <w:noProof/>
            <w:szCs w:val="22"/>
            <w:lang w:val="en-AU" w:eastAsia="zh-CN"/>
          </w:rPr>
          <w:tab/>
        </w:r>
        <w:r w:rsidR="00AD4180" w:rsidRPr="00347A7A">
          <w:rPr>
            <w:rStyle w:val="Hyperlink"/>
            <w:rFonts w:eastAsiaTheme="majorEastAsia"/>
            <w:noProof/>
          </w:rPr>
          <w:t>Existing Conditions</w:t>
        </w:r>
        <w:r w:rsidR="00AD4180">
          <w:rPr>
            <w:noProof/>
            <w:webHidden/>
          </w:rPr>
          <w:tab/>
        </w:r>
        <w:r w:rsidR="00AD4180">
          <w:rPr>
            <w:noProof/>
            <w:webHidden/>
          </w:rPr>
          <w:fldChar w:fldCharType="begin"/>
        </w:r>
        <w:r w:rsidR="00AD4180">
          <w:rPr>
            <w:noProof/>
            <w:webHidden/>
          </w:rPr>
          <w:instrText xml:space="preserve"> PAGEREF _Toc128565564 \h </w:instrText>
        </w:r>
        <w:r w:rsidR="00AD4180">
          <w:rPr>
            <w:noProof/>
            <w:webHidden/>
          </w:rPr>
        </w:r>
        <w:r w:rsidR="00AD4180">
          <w:rPr>
            <w:noProof/>
            <w:webHidden/>
          </w:rPr>
          <w:fldChar w:fldCharType="separate"/>
        </w:r>
        <w:r w:rsidR="00CE5F0D">
          <w:rPr>
            <w:noProof/>
            <w:webHidden/>
          </w:rPr>
          <w:t>15-7</w:t>
        </w:r>
        <w:r w:rsidR="00AD4180">
          <w:rPr>
            <w:noProof/>
            <w:webHidden/>
          </w:rPr>
          <w:fldChar w:fldCharType="end"/>
        </w:r>
      </w:hyperlink>
    </w:p>
    <w:p w14:paraId="5C26C099" w14:textId="3A4BC259" w:rsidR="00AD4180" w:rsidRDefault="00AF5A5E">
      <w:pPr>
        <w:pStyle w:val="TOC3"/>
        <w:tabs>
          <w:tab w:val="left" w:pos="1320"/>
          <w:tab w:val="right" w:leader="dot" w:pos="9402"/>
        </w:tabs>
        <w:rPr>
          <w:rFonts w:eastAsiaTheme="minorEastAsia"/>
          <w:noProof/>
          <w:szCs w:val="22"/>
          <w:lang w:val="en-AU" w:eastAsia="zh-CN"/>
        </w:rPr>
      </w:pPr>
      <w:hyperlink w:anchor="_Toc128565565" w:history="1">
        <w:r w:rsidR="00AD4180" w:rsidRPr="00347A7A">
          <w:rPr>
            <w:rStyle w:val="Hyperlink"/>
            <w:rFonts w:eastAsiaTheme="majorEastAsia"/>
            <w:noProof/>
          </w:rPr>
          <w:t>15.4.1</w:t>
        </w:r>
        <w:r w:rsidR="00AD4180">
          <w:rPr>
            <w:rFonts w:eastAsiaTheme="minorEastAsia"/>
            <w:noProof/>
            <w:szCs w:val="22"/>
            <w:lang w:val="en-AU" w:eastAsia="zh-CN"/>
          </w:rPr>
          <w:tab/>
        </w:r>
        <w:r w:rsidR="00AD4180" w:rsidRPr="00347A7A">
          <w:rPr>
            <w:rStyle w:val="Hyperlink"/>
            <w:rFonts w:eastAsiaTheme="majorEastAsia"/>
            <w:noProof/>
          </w:rPr>
          <w:t>Regional Landforms and Geology</w:t>
        </w:r>
        <w:r w:rsidR="00AD4180">
          <w:rPr>
            <w:noProof/>
            <w:webHidden/>
          </w:rPr>
          <w:tab/>
        </w:r>
        <w:r w:rsidR="00AD4180">
          <w:rPr>
            <w:noProof/>
            <w:webHidden/>
          </w:rPr>
          <w:fldChar w:fldCharType="begin"/>
        </w:r>
        <w:r w:rsidR="00AD4180">
          <w:rPr>
            <w:noProof/>
            <w:webHidden/>
          </w:rPr>
          <w:instrText xml:space="preserve"> PAGEREF _Toc128565565 \h </w:instrText>
        </w:r>
        <w:r w:rsidR="00AD4180">
          <w:rPr>
            <w:noProof/>
            <w:webHidden/>
          </w:rPr>
        </w:r>
        <w:r w:rsidR="00AD4180">
          <w:rPr>
            <w:noProof/>
            <w:webHidden/>
          </w:rPr>
          <w:fldChar w:fldCharType="separate"/>
        </w:r>
        <w:r w:rsidR="00CE5F0D">
          <w:rPr>
            <w:noProof/>
            <w:webHidden/>
          </w:rPr>
          <w:t>15-7</w:t>
        </w:r>
        <w:r w:rsidR="00AD4180">
          <w:rPr>
            <w:noProof/>
            <w:webHidden/>
          </w:rPr>
          <w:fldChar w:fldCharType="end"/>
        </w:r>
      </w:hyperlink>
    </w:p>
    <w:p w14:paraId="55B79043" w14:textId="21EF0A00" w:rsidR="00AD4180" w:rsidRDefault="00AF5A5E">
      <w:pPr>
        <w:pStyle w:val="TOC3"/>
        <w:tabs>
          <w:tab w:val="left" w:pos="1320"/>
          <w:tab w:val="right" w:leader="dot" w:pos="9402"/>
        </w:tabs>
        <w:rPr>
          <w:rFonts w:eastAsiaTheme="minorEastAsia"/>
          <w:noProof/>
          <w:szCs w:val="22"/>
          <w:lang w:val="en-AU" w:eastAsia="zh-CN"/>
        </w:rPr>
      </w:pPr>
      <w:hyperlink w:anchor="_Toc128565566" w:history="1">
        <w:r w:rsidR="00AD4180" w:rsidRPr="00347A7A">
          <w:rPr>
            <w:rStyle w:val="Hyperlink"/>
            <w:rFonts w:eastAsiaTheme="majorEastAsia"/>
            <w:noProof/>
          </w:rPr>
          <w:t>15.4.2</w:t>
        </w:r>
        <w:r w:rsidR="00AD4180">
          <w:rPr>
            <w:rFonts w:eastAsiaTheme="minorEastAsia"/>
            <w:noProof/>
            <w:szCs w:val="22"/>
            <w:lang w:val="en-AU" w:eastAsia="zh-CN"/>
          </w:rPr>
          <w:tab/>
        </w:r>
        <w:r w:rsidR="00AD4180" w:rsidRPr="00347A7A">
          <w:rPr>
            <w:rStyle w:val="Hyperlink"/>
            <w:rFonts w:eastAsiaTheme="majorEastAsia"/>
            <w:noProof/>
          </w:rPr>
          <w:t>Regional Soil Mapping</w:t>
        </w:r>
        <w:r w:rsidR="00AD4180">
          <w:rPr>
            <w:noProof/>
            <w:webHidden/>
          </w:rPr>
          <w:tab/>
        </w:r>
        <w:r w:rsidR="00AD4180">
          <w:rPr>
            <w:noProof/>
            <w:webHidden/>
          </w:rPr>
          <w:fldChar w:fldCharType="begin"/>
        </w:r>
        <w:r w:rsidR="00AD4180">
          <w:rPr>
            <w:noProof/>
            <w:webHidden/>
          </w:rPr>
          <w:instrText xml:space="preserve"> PAGEREF _Toc128565566 \h </w:instrText>
        </w:r>
        <w:r w:rsidR="00AD4180">
          <w:rPr>
            <w:noProof/>
            <w:webHidden/>
          </w:rPr>
        </w:r>
        <w:r w:rsidR="00AD4180">
          <w:rPr>
            <w:noProof/>
            <w:webHidden/>
          </w:rPr>
          <w:fldChar w:fldCharType="separate"/>
        </w:r>
        <w:r w:rsidR="00CE5F0D">
          <w:rPr>
            <w:noProof/>
            <w:webHidden/>
          </w:rPr>
          <w:t>15-8</w:t>
        </w:r>
        <w:r w:rsidR="00AD4180">
          <w:rPr>
            <w:noProof/>
            <w:webHidden/>
          </w:rPr>
          <w:fldChar w:fldCharType="end"/>
        </w:r>
      </w:hyperlink>
    </w:p>
    <w:p w14:paraId="7E263CA4" w14:textId="64887B1C" w:rsidR="00AD4180" w:rsidRDefault="00AF5A5E">
      <w:pPr>
        <w:pStyle w:val="TOC3"/>
        <w:tabs>
          <w:tab w:val="left" w:pos="1320"/>
          <w:tab w:val="right" w:leader="dot" w:pos="9402"/>
        </w:tabs>
        <w:rPr>
          <w:rFonts w:eastAsiaTheme="minorEastAsia"/>
          <w:noProof/>
          <w:szCs w:val="22"/>
          <w:lang w:val="en-AU" w:eastAsia="zh-CN"/>
        </w:rPr>
      </w:pPr>
      <w:hyperlink w:anchor="_Toc128565567" w:history="1">
        <w:r w:rsidR="00AD4180" w:rsidRPr="00347A7A">
          <w:rPr>
            <w:rStyle w:val="Hyperlink"/>
            <w:rFonts w:eastAsiaTheme="majorEastAsia"/>
            <w:noProof/>
          </w:rPr>
          <w:t>15.4.3</w:t>
        </w:r>
        <w:r w:rsidR="00AD4180">
          <w:rPr>
            <w:rFonts w:eastAsiaTheme="minorEastAsia"/>
            <w:noProof/>
            <w:szCs w:val="22"/>
            <w:lang w:val="en-AU" w:eastAsia="zh-CN"/>
          </w:rPr>
          <w:tab/>
        </w:r>
        <w:r w:rsidR="00AD4180" w:rsidRPr="00347A7A">
          <w:rPr>
            <w:rStyle w:val="Hyperlink"/>
            <w:rFonts w:eastAsiaTheme="majorEastAsia"/>
            <w:noProof/>
          </w:rPr>
          <w:t>Soil Mapping Units</w:t>
        </w:r>
        <w:r w:rsidR="00AD4180">
          <w:rPr>
            <w:noProof/>
            <w:webHidden/>
          </w:rPr>
          <w:tab/>
        </w:r>
        <w:r w:rsidR="00AD4180">
          <w:rPr>
            <w:noProof/>
            <w:webHidden/>
          </w:rPr>
          <w:fldChar w:fldCharType="begin"/>
        </w:r>
        <w:r w:rsidR="00AD4180">
          <w:rPr>
            <w:noProof/>
            <w:webHidden/>
          </w:rPr>
          <w:instrText xml:space="preserve"> PAGEREF _Toc128565567 \h </w:instrText>
        </w:r>
        <w:r w:rsidR="00AD4180">
          <w:rPr>
            <w:noProof/>
            <w:webHidden/>
          </w:rPr>
        </w:r>
        <w:r w:rsidR="00AD4180">
          <w:rPr>
            <w:noProof/>
            <w:webHidden/>
          </w:rPr>
          <w:fldChar w:fldCharType="separate"/>
        </w:r>
        <w:r w:rsidR="00CE5F0D">
          <w:rPr>
            <w:noProof/>
            <w:webHidden/>
          </w:rPr>
          <w:t>15-10</w:t>
        </w:r>
        <w:r w:rsidR="00AD4180">
          <w:rPr>
            <w:noProof/>
            <w:webHidden/>
          </w:rPr>
          <w:fldChar w:fldCharType="end"/>
        </w:r>
      </w:hyperlink>
    </w:p>
    <w:p w14:paraId="1BF16BC6" w14:textId="4AB5CCA7" w:rsidR="00AD4180" w:rsidRDefault="00AF5A5E">
      <w:pPr>
        <w:pStyle w:val="TOC3"/>
        <w:tabs>
          <w:tab w:val="left" w:pos="1320"/>
          <w:tab w:val="right" w:leader="dot" w:pos="9402"/>
        </w:tabs>
        <w:rPr>
          <w:rFonts w:eastAsiaTheme="minorEastAsia"/>
          <w:noProof/>
          <w:szCs w:val="22"/>
          <w:lang w:val="en-AU" w:eastAsia="zh-CN"/>
        </w:rPr>
      </w:pPr>
      <w:hyperlink w:anchor="_Toc128565568" w:history="1">
        <w:r w:rsidR="00AD4180" w:rsidRPr="00347A7A">
          <w:rPr>
            <w:rStyle w:val="Hyperlink"/>
            <w:rFonts w:eastAsiaTheme="majorEastAsia"/>
            <w:noProof/>
            <w:lang w:eastAsia="en-US"/>
          </w:rPr>
          <w:t>15.4.4</w:t>
        </w:r>
        <w:r w:rsidR="00AD4180">
          <w:rPr>
            <w:rFonts w:eastAsiaTheme="minorEastAsia"/>
            <w:noProof/>
            <w:szCs w:val="22"/>
            <w:lang w:val="en-AU" w:eastAsia="zh-CN"/>
          </w:rPr>
          <w:tab/>
        </w:r>
        <w:r w:rsidR="00AD4180" w:rsidRPr="00347A7A">
          <w:rPr>
            <w:rStyle w:val="Hyperlink"/>
            <w:rFonts w:eastAsiaTheme="majorEastAsia"/>
            <w:noProof/>
            <w:lang w:eastAsia="en-US"/>
          </w:rPr>
          <w:t>In situ Regolith</w:t>
        </w:r>
        <w:r w:rsidR="00AD4180">
          <w:rPr>
            <w:noProof/>
            <w:webHidden/>
          </w:rPr>
          <w:tab/>
        </w:r>
        <w:r w:rsidR="00AD4180">
          <w:rPr>
            <w:noProof/>
            <w:webHidden/>
          </w:rPr>
          <w:fldChar w:fldCharType="begin"/>
        </w:r>
        <w:r w:rsidR="00AD4180">
          <w:rPr>
            <w:noProof/>
            <w:webHidden/>
          </w:rPr>
          <w:instrText xml:space="preserve"> PAGEREF _Toc128565568 \h </w:instrText>
        </w:r>
        <w:r w:rsidR="00AD4180">
          <w:rPr>
            <w:noProof/>
            <w:webHidden/>
          </w:rPr>
        </w:r>
        <w:r w:rsidR="00AD4180">
          <w:rPr>
            <w:noProof/>
            <w:webHidden/>
          </w:rPr>
          <w:fldChar w:fldCharType="separate"/>
        </w:r>
        <w:r w:rsidR="00CE5F0D">
          <w:rPr>
            <w:noProof/>
            <w:webHidden/>
          </w:rPr>
          <w:t>15-13</w:t>
        </w:r>
        <w:r w:rsidR="00AD4180">
          <w:rPr>
            <w:noProof/>
            <w:webHidden/>
          </w:rPr>
          <w:fldChar w:fldCharType="end"/>
        </w:r>
      </w:hyperlink>
    </w:p>
    <w:p w14:paraId="17C038B7" w14:textId="71862DF4" w:rsidR="00AD4180" w:rsidRDefault="00AF5A5E">
      <w:pPr>
        <w:pStyle w:val="TOC3"/>
        <w:tabs>
          <w:tab w:val="left" w:pos="1320"/>
          <w:tab w:val="right" w:leader="dot" w:pos="9402"/>
        </w:tabs>
        <w:rPr>
          <w:rFonts w:eastAsiaTheme="minorEastAsia"/>
          <w:noProof/>
          <w:szCs w:val="22"/>
          <w:lang w:val="en-AU" w:eastAsia="zh-CN"/>
        </w:rPr>
      </w:pPr>
      <w:hyperlink w:anchor="_Toc128565569" w:history="1">
        <w:r w:rsidR="00AD4180" w:rsidRPr="00347A7A">
          <w:rPr>
            <w:rStyle w:val="Hyperlink"/>
            <w:rFonts w:eastAsiaTheme="majorEastAsia"/>
            <w:noProof/>
          </w:rPr>
          <w:t>15.4.5</w:t>
        </w:r>
        <w:r w:rsidR="00AD4180">
          <w:rPr>
            <w:rFonts w:eastAsiaTheme="minorEastAsia"/>
            <w:noProof/>
            <w:szCs w:val="22"/>
            <w:lang w:val="en-AU" w:eastAsia="zh-CN"/>
          </w:rPr>
          <w:tab/>
        </w:r>
        <w:r w:rsidR="00AD4180" w:rsidRPr="00347A7A">
          <w:rPr>
            <w:rStyle w:val="Hyperlink"/>
            <w:rFonts w:eastAsiaTheme="majorEastAsia"/>
            <w:noProof/>
          </w:rPr>
          <w:t>Potential Acid Sulfate Soils</w:t>
        </w:r>
        <w:r w:rsidR="00AD4180">
          <w:rPr>
            <w:noProof/>
            <w:webHidden/>
          </w:rPr>
          <w:tab/>
        </w:r>
        <w:r w:rsidR="00AD4180">
          <w:rPr>
            <w:noProof/>
            <w:webHidden/>
          </w:rPr>
          <w:fldChar w:fldCharType="begin"/>
        </w:r>
        <w:r w:rsidR="00AD4180">
          <w:rPr>
            <w:noProof/>
            <w:webHidden/>
          </w:rPr>
          <w:instrText xml:space="preserve"> PAGEREF _Toc128565569 \h </w:instrText>
        </w:r>
        <w:r w:rsidR="00AD4180">
          <w:rPr>
            <w:noProof/>
            <w:webHidden/>
          </w:rPr>
        </w:r>
        <w:r w:rsidR="00AD4180">
          <w:rPr>
            <w:noProof/>
            <w:webHidden/>
          </w:rPr>
          <w:fldChar w:fldCharType="separate"/>
        </w:r>
        <w:r w:rsidR="00CE5F0D">
          <w:rPr>
            <w:noProof/>
            <w:webHidden/>
          </w:rPr>
          <w:t>15-14</w:t>
        </w:r>
        <w:r w:rsidR="00AD4180">
          <w:rPr>
            <w:noProof/>
            <w:webHidden/>
          </w:rPr>
          <w:fldChar w:fldCharType="end"/>
        </w:r>
      </w:hyperlink>
    </w:p>
    <w:p w14:paraId="444C7748" w14:textId="62461DC2" w:rsidR="00AD4180" w:rsidRDefault="00AF5A5E">
      <w:pPr>
        <w:pStyle w:val="TOC3"/>
        <w:tabs>
          <w:tab w:val="left" w:pos="1320"/>
          <w:tab w:val="right" w:leader="dot" w:pos="9402"/>
        </w:tabs>
        <w:rPr>
          <w:rFonts w:eastAsiaTheme="minorEastAsia"/>
          <w:noProof/>
          <w:szCs w:val="22"/>
          <w:lang w:val="en-AU" w:eastAsia="zh-CN"/>
        </w:rPr>
      </w:pPr>
      <w:hyperlink w:anchor="_Toc128565570" w:history="1">
        <w:r w:rsidR="00AD4180" w:rsidRPr="00347A7A">
          <w:rPr>
            <w:rStyle w:val="Hyperlink"/>
            <w:rFonts w:eastAsiaTheme="majorEastAsia"/>
            <w:noProof/>
          </w:rPr>
          <w:t>15.4.6</w:t>
        </w:r>
        <w:r w:rsidR="00AD4180">
          <w:rPr>
            <w:rFonts w:eastAsiaTheme="minorEastAsia"/>
            <w:noProof/>
            <w:szCs w:val="22"/>
            <w:lang w:val="en-AU" w:eastAsia="zh-CN"/>
          </w:rPr>
          <w:tab/>
        </w:r>
        <w:r w:rsidR="00AD4180" w:rsidRPr="00347A7A">
          <w:rPr>
            <w:rStyle w:val="Hyperlink"/>
            <w:rFonts w:eastAsiaTheme="majorEastAsia"/>
            <w:noProof/>
          </w:rPr>
          <w:t>Contaminated Sites</w:t>
        </w:r>
        <w:r w:rsidR="00AD4180">
          <w:rPr>
            <w:noProof/>
            <w:webHidden/>
          </w:rPr>
          <w:tab/>
        </w:r>
        <w:r w:rsidR="00AD4180">
          <w:rPr>
            <w:noProof/>
            <w:webHidden/>
          </w:rPr>
          <w:fldChar w:fldCharType="begin"/>
        </w:r>
        <w:r w:rsidR="00AD4180">
          <w:rPr>
            <w:noProof/>
            <w:webHidden/>
          </w:rPr>
          <w:instrText xml:space="preserve"> PAGEREF _Toc128565570 \h </w:instrText>
        </w:r>
        <w:r w:rsidR="00AD4180">
          <w:rPr>
            <w:noProof/>
            <w:webHidden/>
          </w:rPr>
        </w:r>
        <w:r w:rsidR="00AD4180">
          <w:rPr>
            <w:noProof/>
            <w:webHidden/>
          </w:rPr>
          <w:fldChar w:fldCharType="separate"/>
        </w:r>
        <w:r w:rsidR="00CE5F0D">
          <w:rPr>
            <w:noProof/>
            <w:webHidden/>
          </w:rPr>
          <w:t>15-14</w:t>
        </w:r>
        <w:r w:rsidR="00AD4180">
          <w:rPr>
            <w:noProof/>
            <w:webHidden/>
          </w:rPr>
          <w:fldChar w:fldCharType="end"/>
        </w:r>
      </w:hyperlink>
    </w:p>
    <w:p w14:paraId="4488E4D7" w14:textId="7502F109" w:rsidR="00AD4180" w:rsidRDefault="00AF5A5E">
      <w:pPr>
        <w:pStyle w:val="TOC3"/>
        <w:tabs>
          <w:tab w:val="left" w:pos="1320"/>
          <w:tab w:val="right" w:leader="dot" w:pos="9402"/>
        </w:tabs>
        <w:rPr>
          <w:rFonts w:eastAsiaTheme="minorEastAsia"/>
          <w:noProof/>
          <w:szCs w:val="22"/>
          <w:lang w:val="en-AU" w:eastAsia="zh-CN"/>
        </w:rPr>
      </w:pPr>
      <w:hyperlink w:anchor="_Toc128565571" w:history="1">
        <w:r w:rsidR="00AD4180" w:rsidRPr="00347A7A">
          <w:rPr>
            <w:rStyle w:val="Hyperlink"/>
            <w:rFonts w:eastAsiaTheme="majorEastAsia"/>
            <w:noProof/>
          </w:rPr>
          <w:t>15.4.7</w:t>
        </w:r>
        <w:r w:rsidR="00AD4180">
          <w:rPr>
            <w:rFonts w:eastAsiaTheme="minorEastAsia"/>
            <w:noProof/>
            <w:szCs w:val="22"/>
            <w:lang w:val="en-AU" w:eastAsia="zh-CN"/>
          </w:rPr>
          <w:tab/>
        </w:r>
        <w:r w:rsidR="00AD4180" w:rsidRPr="00347A7A">
          <w:rPr>
            <w:rStyle w:val="Hyperlink"/>
            <w:rFonts w:eastAsiaTheme="majorEastAsia"/>
            <w:noProof/>
          </w:rPr>
          <w:t>Land Use</w:t>
        </w:r>
        <w:r w:rsidR="00AD4180">
          <w:rPr>
            <w:noProof/>
            <w:webHidden/>
          </w:rPr>
          <w:tab/>
        </w:r>
        <w:r w:rsidR="00AD4180">
          <w:rPr>
            <w:noProof/>
            <w:webHidden/>
          </w:rPr>
          <w:fldChar w:fldCharType="begin"/>
        </w:r>
        <w:r w:rsidR="00AD4180">
          <w:rPr>
            <w:noProof/>
            <w:webHidden/>
          </w:rPr>
          <w:instrText xml:space="preserve"> PAGEREF _Toc128565571 \h </w:instrText>
        </w:r>
        <w:r w:rsidR="00AD4180">
          <w:rPr>
            <w:noProof/>
            <w:webHidden/>
          </w:rPr>
        </w:r>
        <w:r w:rsidR="00AD4180">
          <w:rPr>
            <w:noProof/>
            <w:webHidden/>
          </w:rPr>
          <w:fldChar w:fldCharType="separate"/>
        </w:r>
        <w:r w:rsidR="00CE5F0D">
          <w:rPr>
            <w:noProof/>
            <w:webHidden/>
          </w:rPr>
          <w:t>15-14</w:t>
        </w:r>
        <w:r w:rsidR="00AD4180">
          <w:rPr>
            <w:noProof/>
            <w:webHidden/>
          </w:rPr>
          <w:fldChar w:fldCharType="end"/>
        </w:r>
      </w:hyperlink>
    </w:p>
    <w:p w14:paraId="52BFE438" w14:textId="760F9E0C" w:rsidR="00AD4180" w:rsidRDefault="00AF5A5E">
      <w:pPr>
        <w:pStyle w:val="TOC2"/>
        <w:rPr>
          <w:rFonts w:eastAsiaTheme="minorEastAsia"/>
          <w:noProof/>
          <w:szCs w:val="22"/>
          <w:lang w:val="en-AU" w:eastAsia="zh-CN"/>
        </w:rPr>
      </w:pPr>
      <w:hyperlink w:anchor="_Toc128565572" w:history="1">
        <w:r w:rsidR="00AD4180" w:rsidRPr="00347A7A">
          <w:rPr>
            <w:rStyle w:val="Hyperlink"/>
            <w:rFonts w:eastAsiaTheme="majorEastAsia"/>
            <w:noProof/>
          </w:rPr>
          <w:t>15.5</w:t>
        </w:r>
        <w:r w:rsidR="00AD4180">
          <w:rPr>
            <w:rFonts w:eastAsiaTheme="minorEastAsia"/>
            <w:noProof/>
            <w:szCs w:val="22"/>
            <w:lang w:val="en-AU" w:eastAsia="zh-CN"/>
          </w:rPr>
          <w:tab/>
        </w:r>
        <w:r w:rsidR="00AD4180" w:rsidRPr="00347A7A">
          <w:rPr>
            <w:rStyle w:val="Hyperlink"/>
            <w:rFonts w:eastAsiaTheme="majorEastAsia"/>
            <w:noProof/>
          </w:rPr>
          <w:t>Potential Impacts</w:t>
        </w:r>
        <w:r w:rsidR="00AD4180">
          <w:rPr>
            <w:noProof/>
            <w:webHidden/>
          </w:rPr>
          <w:tab/>
        </w:r>
        <w:r w:rsidR="00AD4180">
          <w:rPr>
            <w:noProof/>
            <w:webHidden/>
          </w:rPr>
          <w:fldChar w:fldCharType="begin"/>
        </w:r>
        <w:r w:rsidR="00AD4180">
          <w:rPr>
            <w:noProof/>
            <w:webHidden/>
          </w:rPr>
          <w:instrText xml:space="preserve"> PAGEREF _Toc128565572 \h </w:instrText>
        </w:r>
        <w:r w:rsidR="00AD4180">
          <w:rPr>
            <w:noProof/>
            <w:webHidden/>
          </w:rPr>
        </w:r>
        <w:r w:rsidR="00AD4180">
          <w:rPr>
            <w:noProof/>
            <w:webHidden/>
          </w:rPr>
          <w:fldChar w:fldCharType="separate"/>
        </w:r>
        <w:r w:rsidR="00CE5F0D">
          <w:rPr>
            <w:noProof/>
            <w:webHidden/>
          </w:rPr>
          <w:t>15-15</w:t>
        </w:r>
        <w:r w:rsidR="00AD4180">
          <w:rPr>
            <w:noProof/>
            <w:webHidden/>
          </w:rPr>
          <w:fldChar w:fldCharType="end"/>
        </w:r>
      </w:hyperlink>
    </w:p>
    <w:p w14:paraId="26A32990" w14:textId="403A0815" w:rsidR="00AD4180" w:rsidRDefault="00AF5A5E">
      <w:pPr>
        <w:pStyle w:val="TOC3"/>
        <w:tabs>
          <w:tab w:val="left" w:pos="1320"/>
          <w:tab w:val="right" w:leader="dot" w:pos="9402"/>
        </w:tabs>
        <w:rPr>
          <w:rFonts w:eastAsiaTheme="minorEastAsia"/>
          <w:noProof/>
          <w:szCs w:val="22"/>
          <w:lang w:val="en-AU" w:eastAsia="zh-CN"/>
        </w:rPr>
      </w:pPr>
      <w:hyperlink w:anchor="_Toc128565573" w:history="1">
        <w:r w:rsidR="00AD4180" w:rsidRPr="00347A7A">
          <w:rPr>
            <w:rStyle w:val="Hyperlink"/>
            <w:rFonts w:eastAsiaTheme="majorEastAsia"/>
            <w:noProof/>
          </w:rPr>
          <w:t>15.5.1</w:t>
        </w:r>
        <w:r w:rsidR="00AD4180">
          <w:rPr>
            <w:rFonts w:eastAsiaTheme="minorEastAsia"/>
            <w:noProof/>
            <w:szCs w:val="22"/>
            <w:lang w:val="en-AU" w:eastAsia="zh-CN"/>
          </w:rPr>
          <w:tab/>
        </w:r>
        <w:r w:rsidR="00AD4180" w:rsidRPr="00347A7A">
          <w:rPr>
            <w:rStyle w:val="Hyperlink"/>
            <w:rFonts w:eastAsiaTheme="majorEastAsia"/>
            <w:noProof/>
          </w:rPr>
          <w:t>Identified Potential Impacts</w:t>
        </w:r>
        <w:r w:rsidR="00AD4180">
          <w:rPr>
            <w:noProof/>
            <w:webHidden/>
          </w:rPr>
          <w:tab/>
        </w:r>
        <w:r w:rsidR="00AD4180">
          <w:rPr>
            <w:noProof/>
            <w:webHidden/>
          </w:rPr>
          <w:fldChar w:fldCharType="begin"/>
        </w:r>
        <w:r w:rsidR="00AD4180">
          <w:rPr>
            <w:noProof/>
            <w:webHidden/>
          </w:rPr>
          <w:instrText xml:space="preserve"> PAGEREF _Toc128565573 \h </w:instrText>
        </w:r>
        <w:r w:rsidR="00AD4180">
          <w:rPr>
            <w:noProof/>
            <w:webHidden/>
          </w:rPr>
        </w:r>
        <w:r w:rsidR="00AD4180">
          <w:rPr>
            <w:noProof/>
            <w:webHidden/>
          </w:rPr>
          <w:fldChar w:fldCharType="separate"/>
        </w:r>
        <w:r w:rsidR="00CE5F0D">
          <w:rPr>
            <w:noProof/>
            <w:webHidden/>
          </w:rPr>
          <w:t>15-15</w:t>
        </w:r>
        <w:r w:rsidR="00AD4180">
          <w:rPr>
            <w:noProof/>
            <w:webHidden/>
          </w:rPr>
          <w:fldChar w:fldCharType="end"/>
        </w:r>
      </w:hyperlink>
    </w:p>
    <w:p w14:paraId="5C7E3E65" w14:textId="7522FA7D" w:rsidR="00AD4180" w:rsidRDefault="00AF5A5E">
      <w:pPr>
        <w:pStyle w:val="TOC3"/>
        <w:tabs>
          <w:tab w:val="left" w:pos="1320"/>
          <w:tab w:val="right" w:leader="dot" w:pos="9402"/>
        </w:tabs>
        <w:rPr>
          <w:rFonts w:eastAsiaTheme="minorEastAsia"/>
          <w:noProof/>
          <w:szCs w:val="22"/>
          <w:lang w:val="en-AU" w:eastAsia="zh-CN"/>
        </w:rPr>
      </w:pPr>
      <w:hyperlink w:anchor="_Toc128565574" w:history="1">
        <w:r w:rsidR="00AD4180" w:rsidRPr="00347A7A">
          <w:rPr>
            <w:rStyle w:val="Hyperlink"/>
            <w:rFonts w:eastAsiaTheme="majorEastAsia"/>
            <w:noProof/>
          </w:rPr>
          <w:t>15.5.2</w:t>
        </w:r>
        <w:r w:rsidR="00AD4180">
          <w:rPr>
            <w:rFonts w:eastAsiaTheme="minorEastAsia"/>
            <w:noProof/>
            <w:szCs w:val="22"/>
            <w:lang w:val="en-AU" w:eastAsia="zh-CN"/>
          </w:rPr>
          <w:tab/>
        </w:r>
        <w:r w:rsidR="00AD4180" w:rsidRPr="00347A7A">
          <w:rPr>
            <w:rStyle w:val="Hyperlink"/>
            <w:rFonts w:eastAsiaTheme="majorEastAsia"/>
            <w:noProof/>
          </w:rPr>
          <w:t>Sensitive Receptors</w:t>
        </w:r>
        <w:r w:rsidR="00AD4180">
          <w:rPr>
            <w:noProof/>
            <w:webHidden/>
          </w:rPr>
          <w:tab/>
        </w:r>
        <w:r w:rsidR="00AD4180">
          <w:rPr>
            <w:noProof/>
            <w:webHidden/>
          </w:rPr>
          <w:fldChar w:fldCharType="begin"/>
        </w:r>
        <w:r w:rsidR="00AD4180">
          <w:rPr>
            <w:noProof/>
            <w:webHidden/>
          </w:rPr>
          <w:instrText xml:space="preserve"> PAGEREF _Toc128565574 \h </w:instrText>
        </w:r>
        <w:r w:rsidR="00AD4180">
          <w:rPr>
            <w:noProof/>
            <w:webHidden/>
          </w:rPr>
        </w:r>
        <w:r w:rsidR="00AD4180">
          <w:rPr>
            <w:noProof/>
            <w:webHidden/>
          </w:rPr>
          <w:fldChar w:fldCharType="separate"/>
        </w:r>
        <w:r w:rsidR="00CE5F0D">
          <w:rPr>
            <w:noProof/>
            <w:webHidden/>
          </w:rPr>
          <w:t>15-15</w:t>
        </w:r>
        <w:r w:rsidR="00AD4180">
          <w:rPr>
            <w:noProof/>
            <w:webHidden/>
          </w:rPr>
          <w:fldChar w:fldCharType="end"/>
        </w:r>
      </w:hyperlink>
    </w:p>
    <w:p w14:paraId="722C94A9" w14:textId="7952B873" w:rsidR="00AD4180" w:rsidRDefault="00AF5A5E">
      <w:pPr>
        <w:pStyle w:val="TOC3"/>
        <w:tabs>
          <w:tab w:val="left" w:pos="1320"/>
          <w:tab w:val="right" w:leader="dot" w:pos="9402"/>
        </w:tabs>
        <w:rPr>
          <w:rFonts w:eastAsiaTheme="minorEastAsia"/>
          <w:noProof/>
          <w:szCs w:val="22"/>
          <w:lang w:val="en-AU" w:eastAsia="zh-CN"/>
        </w:rPr>
      </w:pPr>
      <w:hyperlink w:anchor="_Toc128565575" w:history="1">
        <w:r w:rsidR="00AD4180" w:rsidRPr="00347A7A">
          <w:rPr>
            <w:rStyle w:val="Hyperlink"/>
            <w:rFonts w:eastAsiaTheme="majorEastAsia"/>
            <w:noProof/>
          </w:rPr>
          <w:t>15.5.3</w:t>
        </w:r>
        <w:r w:rsidR="00AD4180">
          <w:rPr>
            <w:rFonts w:eastAsiaTheme="minorEastAsia"/>
            <w:noProof/>
            <w:szCs w:val="22"/>
            <w:lang w:val="en-AU" w:eastAsia="zh-CN"/>
          </w:rPr>
          <w:tab/>
        </w:r>
        <w:r w:rsidR="00AD4180" w:rsidRPr="00347A7A">
          <w:rPr>
            <w:rStyle w:val="Hyperlink"/>
            <w:rFonts w:eastAsiaTheme="majorEastAsia"/>
            <w:noProof/>
          </w:rPr>
          <w:t>Impact Characterization</w:t>
        </w:r>
        <w:r w:rsidR="00AD4180">
          <w:rPr>
            <w:noProof/>
            <w:webHidden/>
          </w:rPr>
          <w:tab/>
        </w:r>
        <w:r w:rsidR="00AD4180">
          <w:rPr>
            <w:noProof/>
            <w:webHidden/>
          </w:rPr>
          <w:fldChar w:fldCharType="begin"/>
        </w:r>
        <w:r w:rsidR="00AD4180">
          <w:rPr>
            <w:noProof/>
            <w:webHidden/>
          </w:rPr>
          <w:instrText xml:space="preserve"> PAGEREF _Toc128565575 \h </w:instrText>
        </w:r>
        <w:r w:rsidR="00AD4180">
          <w:rPr>
            <w:noProof/>
            <w:webHidden/>
          </w:rPr>
        </w:r>
        <w:r w:rsidR="00AD4180">
          <w:rPr>
            <w:noProof/>
            <w:webHidden/>
          </w:rPr>
          <w:fldChar w:fldCharType="separate"/>
        </w:r>
        <w:r w:rsidR="00CE5F0D">
          <w:rPr>
            <w:noProof/>
            <w:webHidden/>
          </w:rPr>
          <w:t>15-15</w:t>
        </w:r>
        <w:r w:rsidR="00AD4180">
          <w:rPr>
            <w:noProof/>
            <w:webHidden/>
          </w:rPr>
          <w:fldChar w:fldCharType="end"/>
        </w:r>
      </w:hyperlink>
    </w:p>
    <w:p w14:paraId="33500DC8" w14:textId="3998A97A" w:rsidR="00AD4180" w:rsidRDefault="00AF5A5E">
      <w:pPr>
        <w:pStyle w:val="TOC2"/>
        <w:rPr>
          <w:rFonts w:eastAsiaTheme="minorEastAsia"/>
          <w:noProof/>
          <w:szCs w:val="22"/>
          <w:lang w:val="en-AU" w:eastAsia="zh-CN"/>
        </w:rPr>
      </w:pPr>
      <w:hyperlink w:anchor="_Toc128565576" w:history="1">
        <w:r w:rsidR="00AD4180" w:rsidRPr="00347A7A">
          <w:rPr>
            <w:rStyle w:val="Hyperlink"/>
            <w:rFonts w:eastAsiaTheme="majorEastAsia"/>
            <w:noProof/>
          </w:rPr>
          <w:t>15.6</w:t>
        </w:r>
        <w:r w:rsidR="00AD4180">
          <w:rPr>
            <w:rFonts w:eastAsiaTheme="minorEastAsia"/>
            <w:noProof/>
            <w:szCs w:val="22"/>
            <w:lang w:val="en-AU" w:eastAsia="zh-CN"/>
          </w:rPr>
          <w:tab/>
        </w:r>
        <w:r w:rsidR="00AD4180" w:rsidRPr="00347A7A">
          <w:rPr>
            <w:rStyle w:val="Hyperlink"/>
            <w:rFonts w:eastAsiaTheme="majorEastAsia"/>
            <w:noProof/>
          </w:rPr>
          <w:t>Avoidance and Mitigation Measures</w:t>
        </w:r>
        <w:r w:rsidR="00AD4180">
          <w:rPr>
            <w:noProof/>
            <w:webHidden/>
          </w:rPr>
          <w:tab/>
        </w:r>
        <w:r w:rsidR="00AD4180">
          <w:rPr>
            <w:noProof/>
            <w:webHidden/>
          </w:rPr>
          <w:fldChar w:fldCharType="begin"/>
        </w:r>
        <w:r w:rsidR="00AD4180">
          <w:rPr>
            <w:noProof/>
            <w:webHidden/>
          </w:rPr>
          <w:instrText xml:space="preserve"> PAGEREF _Toc128565576 \h </w:instrText>
        </w:r>
        <w:r w:rsidR="00AD4180">
          <w:rPr>
            <w:noProof/>
            <w:webHidden/>
          </w:rPr>
        </w:r>
        <w:r w:rsidR="00AD4180">
          <w:rPr>
            <w:noProof/>
            <w:webHidden/>
          </w:rPr>
          <w:fldChar w:fldCharType="separate"/>
        </w:r>
        <w:r w:rsidR="00CE5F0D">
          <w:rPr>
            <w:noProof/>
            <w:webHidden/>
          </w:rPr>
          <w:t>15-16</w:t>
        </w:r>
        <w:r w:rsidR="00AD4180">
          <w:rPr>
            <w:noProof/>
            <w:webHidden/>
          </w:rPr>
          <w:fldChar w:fldCharType="end"/>
        </w:r>
      </w:hyperlink>
    </w:p>
    <w:p w14:paraId="212D8B33" w14:textId="11428B0E" w:rsidR="00AD4180" w:rsidRDefault="00AF5A5E">
      <w:pPr>
        <w:pStyle w:val="TOC3"/>
        <w:tabs>
          <w:tab w:val="left" w:pos="1320"/>
          <w:tab w:val="right" w:leader="dot" w:pos="9402"/>
        </w:tabs>
        <w:rPr>
          <w:rFonts w:eastAsiaTheme="minorEastAsia"/>
          <w:noProof/>
          <w:szCs w:val="22"/>
          <w:lang w:val="en-AU" w:eastAsia="zh-CN"/>
        </w:rPr>
      </w:pPr>
      <w:hyperlink w:anchor="_Toc128565577" w:history="1">
        <w:r w:rsidR="00AD4180" w:rsidRPr="00347A7A">
          <w:rPr>
            <w:rStyle w:val="Hyperlink"/>
            <w:rFonts w:eastAsiaTheme="majorEastAsia"/>
            <w:noProof/>
          </w:rPr>
          <w:t>15.6.1</w:t>
        </w:r>
        <w:r w:rsidR="00AD4180">
          <w:rPr>
            <w:rFonts w:eastAsiaTheme="minorEastAsia"/>
            <w:noProof/>
            <w:szCs w:val="22"/>
            <w:lang w:val="en-AU" w:eastAsia="zh-CN"/>
          </w:rPr>
          <w:tab/>
        </w:r>
        <w:r w:rsidR="00AD4180" w:rsidRPr="00347A7A">
          <w:rPr>
            <w:rStyle w:val="Hyperlink"/>
            <w:rFonts w:eastAsiaTheme="majorEastAsia"/>
            <w:noProof/>
          </w:rPr>
          <w:t>Avoidance</w:t>
        </w:r>
        <w:r w:rsidR="00AD4180">
          <w:rPr>
            <w:noProof/>
            <w:webHidden/>
          </w:rPr>
          <w:tab/>
        </w:r>
        <w:r w:rsidR="00AD4180">
          <w:rPr>
            <w:noProof/>
            <w:webHidden/>
          </w:rPr>
          <w:fldChar w:fldCharType="begin"/>
        </w:r>
        <w:r w:rsidR="00AD4180">
          <w:rPr>
            <w:noProof/>
            <w:webHidden/>
          </w:rPr>
          <w:instrText xml:space="preserve"> PAGEREF _Toc128565577 \h </w:instrText>
        </w:r>
        <w:r w:rsidR="00AD4180">
          <w:rPr>
            <w:noProof/>
            <w:webHidden/>
          </w:rPr>
        </w:r>
        <w:r w:rsidR="00AD4180">
          <w:rPr>
            <w:noProof/>
            <w:webHidden/>
          </w:rPr>
          <w:fldChar w:fldCharType="separate"/>
        </w:r>
        <w:r w:rsidR="00CE5F0D">
          <w:rPr>
            <w:noProof/>
            <w:webHidden/>
          </w:rPr>
          <w:t>15-16</w:t>
        </w:r>
        <w:r w:rsidR="00AD4180">
          <w:rPr>
            <w:noProof/>
            <w:webHidden/>
          </w:rPr>
          <w:fldChar w:fldCharType="end"/>
        </w:r>
      </w:hyperlink>
    </w:p>
    <w:p w14:paraId="6B41D953" w14:textId="643D1362" w:rsidR="00AD4180" w:rsidRDefault="00AF5A5E">
      <w:pPr>
        <w:pStyle w:val="TOC3"/>
        <w:tabs>
          <w:tab w:val="left" w:pos="1320"/>
          <w:tab w:val="right" w:leader="dot" w:pos="9402"/>
        </w:tabs>
        <w:rPr>
          <w:rFonts w:eastAsiaTheme="minorEastAsia"/>
          <w:noProof/>
          <w:szCs w:val="22"/>
          <w:lang w:val="en-AU" w:eastAsia="zh-CN"/>
        </w:rPr>
      </w:pPr>
      <w:hyperlink w:anchor="_Toc128565578" w:history="1">
        <w:r w:rsidR="00AD4180" w:rsidRPr="00347A7A">
          <w:rPr>
            <w:rStyle w:val="Hyperlink"/>
            <w:rFonts w:eastAsiaTheme="majorEastAsia"/>
            <w:noProof/>
          </w:rPr>
          <w:t>15.6.2</w:t>
        </w:r>
        <w:r w:rsidR="00AD4180">
          <w:rPr>
            <w:rFonts w:eastAsiaTheme="minorEastAsia"/>
            <w:noProof/>
            <w:szCs w:val="22"/>
            <w:lang w:val="en-AU" w:eastAsia="zh-CN"/>
          </w:rPr>
          <w:tab/>
        </w:r>
        <w:r w:rsidR="00AD4180" w:rsidRPr="00347A7A">
          <w:rPr>
            <w:rStyle w:val="Hyperlink"/>
            <w:rFonts w:eastAsiaTheme="majorEastAsia"/>
            <w:noProof/>
          </w:rPr>
          <w:t>Minimisation</w:t>
        </w:r>
        <w:r w:rsidR="00AD4180">
          <w:rPr>
            <w:noProof/>
            <w:webHidden/>
          </w:rPr>
          <w:tab/>
        </w:r>
        <w:r w:rsidR="00AD4180">
          <w:rPr>
            <w:noProof/>
            <w:webHidden/>
          </w:rPr>
          <w:fldChar w:fldCharType="begin"/>
        </w:r>
        <w:r w:rsidR="00AD4180">
          <w:rPr>
            <w:noProof/>
            <w:webHidden/>
          </w:rPr>
          <w:instrText xml:space="preserve"> PAGEREF _Toc128565578 \h </w:instrText>
        </w:r>
        <w:r w:rsidR="00AD4180">
          <w:rPr>
            <w:noProof/>
            <w:webHidden/>
          </w:rPr>
        </w:r>
        <w:r w:rsidR="00AD4180">
          <w:rPr>
            <w:noProof/>
            <w:webHidden/>
          </w:rPr>
          <w:fldChar w:fldCharType="separate"/>
        </w:r>
        <w:r w:rsidR="00CE5F0D">
          <w:rPr>
            <w:noProof/>
            <w:webHidden/>
          </w:rPr>
          <w:t>15-16</w:t>
        </w:r>
        <w:r w:rsidR="00AD4180">
          <w:rPr>
            <w:noProof/>
            <w:webHidden/>
          </w:rPr>
          <w:fldChar w:fldCharType="end"/>
        </w:r>
      </w:hyperlink>
    </w:p>
    <w:p w14:paraId="583B2F06" w14:textId="5FCC0EFC" w:rsidR="00AD4180" w:rsidRDefault="00AF5A5E">
      <w:pPr>
        <w:pStyle w:val="TOC3"/>
        <w:tabs>
          <w:tab w:val="left" w:pos="1320"/>
          <w:tab w:val="right" w:leader="dot" w:pos="9402"/>
        </w:tabs>
        <w:rPr>
          <w:rFonts w:eastAsiaTheme="minorEastAsia"/>
          <w:noProof/>
          <w:szCs w:val="22"/>
          <w:lang w:val="en-AU" w:eastAsia="zh-CN"/>
        </w:rPr>
      </w:pPr>
      <w:hyperlink w:anchor="_Toc128565579" w:history="1">
        <w:r w:rsidR="00AD4180" w:rsidRPr="00347A7A">
          <w:rPr>
            <w:rStyle w:val="Hyperlink"/>
            <w:rFonts w:eastAsiaTheme="majorEastAsia"/>
            <w:noProof/>
          </w:rPr>
          <w:t>15.6.3</w:t>
        </w:r>
        <w:r w:rsidR="00AD4180">
          <w:rPr>
            <w:rFonts w:eastAsiaTheme="minorEastAsia"/>
            <w:noProof/>
            <w:szCs w:val="22"/>
            <w:lang w:val="en-AU" w:eastAsia="zh-CN"/>
          </w:rPr>
          <w:tab/>
        </w:r>
        <w:r w:rsidR="00AD4180" w:rsidRPr="00347A7A">
          <w:rPr>
            <w:rStyle w:val="Hyperlink"/>
            <w:rFonts w:eastAsiaTheme="majorEastAsia"/>
            <w:noProof/>
          </w:rPr>
          <w:t>Rehabilitation</w:t>
        </w:r>
        <w:r w:rsidR="00AD4180">
          <w:rPr>
            <w:noProof/>
            <w:webHidden/>
          </w:rPr>
          <w:tab/>
        </w:r>
        <w:r w:rsidR="00AD4180">
          <w:rPr>
            <w:noProof/>
            <w:webHidden/>
          </w:rPr>
          <w:fldChar w:fldCharType="begin"/>
        </w:r>
        <w:r w:rsidR="00AD4180">
          <w:rPr>
            <w:noProof/>
            <w:webHidden/>
          </w:rPr>
          <w:instrText xml:space="preserve"> PAGEREF _Toc128565579 \h </w:instrText>
        </w:r>
        <w:r w:rsidR="00AD4180">
          <w:rPr>
            <w:noProof/>
            <w:webHidden/>
          </w:rPr>
        </w:r>
        <w:r w:rsidR="00AD4180">
          <w:rPr>
            <w:noProof/>
            <w:webHidden/>
          </w:rPr>
          <w:fldChar w:fldCharType="separate"/>
        </w:r>
        <w:r w:rsidR="00CE5F0D">
          <w:rPr>
            <w:noProof/>
            <w:webHidden/>
          </w:rPr>
          <w:t>15-20</w:t>
        </w:r>
        <w:r w:rsidR="00AD4180">
          <w:rPr>
            <w:noProof/>
            <w:webHidden/>
          </w:rPr>
          <w:fldChar w:fldCharType="end"/>
        </w:r>
      </w:hyperlink>
    </w:p>
    <w:p w14:paraId="7187EC57" w14:textId="7F42BE6C" w:rsidR="00AD4180" w:rsidRDefault="00AF5A5E">
      <w:pPr>
        <w:pStyle w:val="TOC2"/>
        <w:rPr>
          <w:rFonts w:eastAsiaTheme="minorEastAsia"/>
          <w:noProof/>
          <w:szCs w:val="22"/>
          <w:lang w:val="en-AU" w:eastAsia="zh-CN"/>
        </w:rPr>
      </w:pPr>
      <w:hyperlink w:anchor="_Toc128565580" w:history="1">
        <w:r w:rsidR="00AD4180" w:rsidRPr="00347A7A">
          <w:rPr>
            <w:rStyle w:val="Hyperlink"/>
            <w:rFonts w:eastAsiaTheme="majorEastAsia"/>
            <w:noProof/>
          </w:rPr>
          <w:t>15.7</w:t>
        </w:r>
        <w:r w:rsidR="00AD4180">
          <w:rPr>
            <w:rFonts w:eastAsiaTheme="minorEastAsia"/>
            <w:noProof/>
            <w:szCs w:val="22"/>
            <w:lang w:val="en-AU" w:eastAsia="zh-CN"/>
          </w:rPr>
          <w:tab/>
        </w:r>
        <w:r w:rsidR="00AD4180" w:rsidRPr="00347A7A">
          <w:rPr>
            <w:rStyle w:val="Hyperlink"/>
            <w:rFonts w:eastAsiaTheme="majorEastAsia"/>
            <w:noProof/>
          </w:rPr>
          <w:t>Residual Impacts</w:t>
        </w:r>
        <w:r w:rsidR="00AD4180">
          <w:rPr>
            <w:noProof/>
            <w:webHidden/>
          </w:rPr>
          <w:tab/>
        </w:r>
        <w:r w:rsidR="00AD4180">
          <w:rPr>
            <w:noProof/>
            <w:webHidden/>
          </w:rPr>
          <w:fldChar w:fldCharType="begin"/>
        </w:r>
        <w:r w:rsidR="00AD4180">
          <w:rPr>
            <w:noProof/>
            <w:webHidden/>
          </w:rPr>
          <w:instrText xml:space="preserve"> PAGEREF _Toc128565580 \h </w:instrText>
        </w:r>
        <w:r w:rsidR="00AD4180">
          <w:rPr>
            <w:noProof/>
            <w:webHidden/>
          </w:rPr>
        </w:r>
        <w:r w:rsidR="00AD4180">
          <w:rPr>
            <w:noProof/>
            <w:webHidden/>
          </w:rPr>
          <w:fldChar w:fldCharType="separate"/>
        </w:r>
        <w:r w:rsidR="00CE5F0D">
          <w:rPr>
            <w:noProof/>
            <w:webHidden/>
          </w:rPr>
          <w:t>15-21</w:t>
        </w:r>
        <w:r w:rsidR="00AD4180">
          <w:rPr>
            <w:noProof/>
            <w:webHidden/>
          </w:rPr>
          <w:fldChar w:fldCharType="end"/>
        </w:r>
      </w:hyperlink>
    </w:p>
    <w:p w14:paraId="0682CCC8" w14:textId="2493E993" w:rsidR="00AD4180" w:rsidRDefault="00AF5A5E">
      <w:pPr>
        <w:pStyle w:val="TOC3"/>
        <w:tabs>
          <w:tab w:val="left" w:pos="1320"/>
          <w:tab w:val="right" w:leader="dot" w:pos="9402"/>
        </w:tabs>
        <w:rPr>
          <w:rFonts w:eastAsiaTheme="minorEastAsia"/>
          <w:noProof/>
          <w:szCs w:val="22"/>
          <w:lang w:val="en-AU" w:eastAsia="zh-CN"/>
        </w:rPr>
      </w:pPr>
      <w:hyperlink w:anchor="_Toc128565581" w:history="1">
        <w:r w:rsidR="00AD4180" w:rsidRPr="00347A7A">
          <w:rPr>
            <w:rStyle w:val="Hyperlink"/>
            <w:rFonts w:eastAsiaTheme="majorEastAsia"/>
            <w:noProof/>
          </w:rPr>
          <w:t>15.7.1</w:t>
        </w:r>
        <w:r w:rsidR="00AD4180">
          <w:rPr>
            <w:rFonts w:eastAsiaTheme="minorEastAsia"/>
            <w:noProof/>
            <w:szCs w:val="22"/>
            <w:lang w:val="en-AU" w:eastAsia="zh-CN"/>
          </w:rPr>
          <w:tab/>
        </w:r>
        <w:r w:rsidR="00AD4180" w:rsidRPr="00347A7A">
          <w:rPr>
            <w:rStyle w:val="Hyperlink"/>
            <w:rFonts w:eastAsiaTheme="majorEastAsia"/>
            <w:noProof/>
          </w:rPr>
          <w:t>Soil Profile Capability and Productivity</w:t>
        </w:r>
        <w:r w:rsidR="00AD4180">
          <w:rPr>
            <w:noProof/>
            <w:webHidden/>
          </w:rPr>
          <w:tab/>
        </w:r>
        <w:r w:rsidR="00AD4180">
          <w:rPr>
            <w:noProof/>
            <w:webHidden/>
          </w:rPr>
          <w:fldChar w:fldCharType="begin"/>
        </w:r>
        <w:r w:rsidR="00AD4180">
          <w:rPr>
            <w:noProof/>
            <w:webHidden/>
          </w:rPr>
          <w:instrText xml:space="preserve"> PAGEREF _Toc128565581 \h </w:instrText>
        </w:r>
        <w:r w:rsidR="00AD4180">
          <w:rPr>
            <w:noProof/>
            <w:webHidden/>
          </w:rPr>
        </w:r>
        <w:r w:rsidR="00AD4180">
          <w:rPr>
            <w:noProof/>
            <w:webHidden/>
          </w:rPr>
          <w:fldChar w:fldCharType="separate"/>
        </w:r>
        <w:r w:rsidR="00CE5F0D">
          <w:rPr>
            <w:noProof/>
            <w:webHidden/>
          </w:rPr>
          <w:t>15-21</w:t>
        </w:r>
        <w:r w:rsidR="00AD4180">
          <w:rPr>
            <w:noProof/>
            <w:webHidden/>
          </w:rPr>
          <w:fldChar w:fldCharType="end"/>
        </w:r>
      </w:hyperlink>
    </w:p>
    <w:p w14:paraId="62F6BBD8" w14:textId="44E6CDF2" w:rsidR="00AD4180" w:rsidRDefault="00AF5A5E">
      <w:pPr>
        <w:pStyle w:val="TOC3"/>
        <w:tabs>
          <w:tab w:val="left" w:pos="1320"/>
          <w:tab w:val="right" w:leader="dot" w:pos="9402"/>
        </w:tabs>
        <w:rPr>
          <w:rFonts w:eastAsiaTheme="minorEastAsia"/>
          <w:noProof/>
          <w:szCs w:val="22"/>
          <w:lang w:val="en-AU" w:eastAsia="zh-CN"/>
        </w:rPr>
      </w:pPr>
      <w:hyperlink w:anchor="_Toc128565582" w:history="1">
        <w:r w:rsidR="00AD4180" w:rsidRPr="00347A7A">
          <w:rPr>
            <w:rStyle w:val="Hyperlink"/>
            <w:rFonts w:eastAsiaTheme="majorEastAsia"/>
            <w:noProof/>
          </w:rPr>
          <w:t>15.7.2</w:t>
        </w:r>
        <w:r w:rsidR="00AD4180">
          <w:rPr>
            <w:rFonts w:eastAsiaTheme="minorEastAsia"/>
            <w:noProof/>
            <w:szCs w:val="22"/>
            <w:lang w:val="en-AU" w:eastAsia="zh-CN"/>
          </w:rPr>
          <w:tab/>
        </w:r>
        <w:r w:rsidR="00AD4180" w:rsidRPr="00347A7A">
          <w:rPr>
            <w:rStyle w:val="Hyperlink"/>
            <w:rFonts w:eastAsiaTheme="majorEastAsia"/>
            <w:noProof/>
          </w:rPr>
          <w:t>Landform Stability</w:t>
        </w:r>
        <w:r w:rsidR="00AD4180">
          <w:rPr>
            <w:noProof/>
            <w:webHidden/>
          </w:rPr>
          <w:tab/>
        </w:r>
        <w:r w:rsidR="00AD4180">
          <w:rPr>
            <w:noProof/>
            <w:webHidden/>
          </w:rPr>
          <w:fldChar w:fldCharType="begin"/>
        </w:r>
        <w:r w:rsidR="00AD4180">
          <w:rPr>
            <w:noProof/>
            <w:webHidden/>
          </w:rPr>
          <w:instrText xml:space="preserve"> PAGEREF _Toc128565582 \h </w:instrText>
        </w:r>
        <w:r w:rsidR="00AD4180">
          <w:rPr>
            <w:noProof/>
            <w:webHidden/>
          </w:rPr>
        </w:r>
        <w:r w:rsidR="00AD4180">
          <w:rPr>
            <w:noProof/>
            <w:webHidden/>
          </w:rPr>
          <w:fldChar w:fldCharType="separate"/>
        </w:r>
        <w:r w:rsidR="00CE5F0D">
          <w:rPr>
            <w:noProof/>
            <w:webHidden/>
          </w:rPr>
          <w:t>15-25</w:t>
        </w:r>
        <w:r w:rsidR="00AD4180">
          <w:rPr>
            <w:noProof/>
            <w:webHidden/>
          </w:rPr>
          <w:fldChar w:fldCharType="end"/>
        </w:r>
      </w:hyperlink>
    </w:p>
    <w:p w14:paraId="2E91273C" w14:textId="68E0F3B5" w:rsidR="00AD4180" w:rsidRDefault="00AF5A5E">
      <w:pPr>
        <w:pStyle w:val="TOC3"/>
        <w:tabs>
          <w:tab w:val="left" w:pos="1320"/>
          <w:tab w:val="right" w:leader="dot" w:pos="9402"/>
        </w:tabs>
        <w:rPr>
          <w:rFonts w:eastAsiaTheme="minorEastAsia"/>
          <w:noProof/>
          <w:szCs w:val="22"/>
          <w:lang w:val="en-AU" w:eastAsia="zh-CN"/>
        </w:rPr>
      </w:pPr>
      <w:hyperlink w:anchor="_Toc128565583" w:history="1">
        <w:r w:rsidR="00AD4180" w:rsidRPr="00347A7A">
          <w:rPr>
            <w:rStyle w:val="Hyperlink"/>
            <w:rFonts w:eastAsiaTheme="majorEastAsia"/>
            <w:noProof/>
          </w:rPr>
          <w:t>15.7.3</w:t>
        </w:r>
        <w:r w:rsidR="00AD4180">
          <w:rPr>
            <w:rFonts w:eastAsiaTheme="minorEastAsia"/>
            <w:noProof/>
            <w:szCs w:val="22"/>
            <w:lang w:val="en-AU" w:eastAsia="zh-CN"/>
          </w:rPr>
          <w:tab/>
        </w:r>
        <w:r w:rsidR="00AD4180" w:rsidRPr="00347A7A">
          <w:rPr>
            <w:rStyle w:val="Hyperlink"/>
            <w:rFonts w:eastAsiaTheme="majorEastAsia"/>
            <w:noProof/>
          </w:rPr>
          <w:t>Surface Erosion</w:t>
        </w:r>
        <w:r w:rsidR="00AD4180">
          <w:rPr>
            <w:noProof/>
            <w:webHidden/>
          </w:rPr>
          <w:tab/>
        </w:r>
        <w:r w:rsidR="00AD4180">
          <w:rPr>
            <w:noProof/>
            <w:webHidden/>
          </w:rPr>
          <w:fldChar w:fldCharType="begin"/>
        </w:r>
        <w:r w:rsidR="00AD4180">
          <w:rPr>
            <w:noProof/>
            <w:webHidden/>
          </w:rPr>
          <w:instrText xml:space="preserve"> PAGEREF _Toc128565583 \h </w:instrText>
        </w:r>
        <w:r w:rsidR="00AD4180">
          <w:rPr>
            <w:noProof/>
            <w:webHidden/>
          </w:rPr>
        </w:r>
        <w:r w:rsidR="00AD4180">
          <w:rPr>
            <w:noProof/>
            <w:webHidden/>
          </w:rPr>
          <w:fldChar w:fldCharType="separate"/>
        </w:r>
        <w:r w:rsidR="00CE5F0D">
          <w:rPr>
            <w:noProof/>
            <w:webHidden/>
          </w:rPr>
          <w:t>15-26</w:t>
        </w:r>
        <w:r w:rsidR="00AD4180">
          <w:rPr>
            <w:noProof/>
            <w:webHidden/>
          </w:rPr>
          <w:fldChar w:fldCharType="end"/>
        </w:r>
      </w:hyperlink>
    </w:p>
    <w:p w14:paraId="119AF381" w14:textId="319AF901" w:rsidR="00AD4180" w:rsidRDefault="00AF5A5E">
      <w:pPr>
        <w:pStyle w:val="TOC3"/>
        <w:tabs>
          <w:tab w:val="left" w:pos="1320"/>
          <w:tab w:val="right" w:leader="dot" w:pos="9402"/>
        </w:tabs>
        <w:rPr>
          <w:rFonts w:eastAsiaTheme="minorEastAsia"/>
          <w:noProof/>
          <w:szCs w:val="22"/>
          <w:lang w:val="en-AU" w:eastAsia="zh-CN"/>
        </w:rPr>
      </w:pPr>
      <w:hyperlink w:anchor="_Toc128565584" w:history="1">
        <w:r w:rsidR="00AD4180" w:rsidRPr="00347A7A">
          <w:rPr>
            <w:rStyle w:val="Hyperlink"/>
            <w:rFonts w:eastAsiaTheme="majorEastAsia"/>
            <w:noProof/>
          </w:rPr>
          <w:t>15.7.4</w:t>
        </w:r>
        <w:r w:rsidR="00AD4180">
          <w:rPr>
            <w:rFonts w:eastAsiaTheme="minorEastAsia"/>
            <w:noProof/>
            <w:szCs w:val="22"/>
            <w:lang w:val="en-AU" w:eastAsia="zh-CN"/>
          </w:rPr>
          <w:tab/>
        </w:r>
        <w:r w:rsidR="00AD4180" w:rsidRPr="00347A7A">
          <w:rPr>
            <w:rStyle w:val="Hyperlink"/>
            <w:rFonts w:eastAsiaTheme="majorEastAsia"/>
            <w:noProof/>
          </w:rPr>
          <w:t>Existing Contaminated Sites</w:t>
        </w:r>
        <w:r w:rsidR="00AD4180">
          <w:rPr>
            <w:noProof/>
            <w:webHidden/>
          </w:rPr>
          <w:tab/>
        </w:r>
        <w:r w:rsidR="00AD4180">
          <w:rPr>
            <w:noProof/>
            <w:webHidden/>
          </w:rPr>
          <w:fldChar w:fldCharType="begin"/>
        </w:r>
        <w:r w:rsidR="00AD4180">
          <w:rPr>
            <w:noProof/>
            <w:webHidden/>
          </w:rPr>
          <w:instrText xml:space="preserve"> PAGEREF _Toc128565584 \h </w:instrText>
        </w:r>
        <w:r w:rsidR="00AD4180">
          <w:rPr>
            <w:noProof/>
            <w:webHidden/>
          </w:rPr>
        </w:r>
        <w:r w:rsidR="00AD4180">
          <w:rPr>
            <w:noProof/>
            <w:webHidden/>
          </w:rPr>
          <w:fldChar w:fldCharType="separate"/>
        </w:r>
        <w:r w:rsidR="00CE5F0D">
          <w:rPr>
            <w:noProof/>
            <w:webHidden/>
          </w:rPr>
          <w:t>15-26</w:t>
        </w:r>
        <w:r w:rsidR="00AD4180">
          <w:rPr>
            <w:noProof/>
            <w:webHidden/>
          </w:rPr>
          <w:fldChar w:fldCharType="end"/>
        </w:r>
      </w:hyperlink>
    </w:p>
    <w:p w14:paraId="007C5304" w14:textId="110DA5A8" w:rsidR="00AD4180" w:rsidRDefault="00AF5A5E">
      <w:pPr>
        <w:pStyle w:val="TOC3"/>
        <w:tabs>
          <w:tab w:val="left" w:pos="1320"/>
          <w:tab w:val="right" w:leader="dot" w:pos="9402"/>
        </w:tabs>
        <w:rPr>
          <w:rFonts w:eastAsiaTheme="minorEastAsia"/>
          <w:noProof/>
          <w:szCs w:val="22"/>
          <w:lang w:val="en-AU" w:eastAsia="zh-CN"/>
        </w:rPr>
      </w:pPr>
      <w:hyperlink w:anchor="_Toc128565585" w:history="1">
        <w:r w:rsidR="00AD4180" w:rsidRPr="00347A7A">
          <w:rPr>
            <w:rStyle w:val="Hyperlink"/>
            <w:rFonts w:eastAsiaTheme="majorEastAsia"/>
            <w:noProof/>
          </w:rPr>
          <w:t>15.7.5</w:t>
        </w:r>
        <w:r w:rsidR="00AD4180">
          <w:rPr>
            <w:rFonts w:eastAsiaTheme="minorEastAsia"/>
            <w:noProof/>
            <w:szCs w:val="22"/>
            <w:lang w:val="en-AU" w:eastAsia="zh-CN"/>
          </w:rPr>
          <w:tab/>
        </w:r>
        <w:r w:rsidR="00AD4180" w:rsidRPr="00347A7A">
          <w:rPr>
            <w:rStyle w:val="Hyperlink"/>
            <w:rFonts w:eastAsiaTheme="majorEastAsia"/>
            <w:noProof/>
          </w:rPr>
          <w:t>Contamination from Project Activities</w:t>
        </w:r>
        <w:r w:rsidR="00AD4180">
          <w:rPr>
            <w:noProof/>
            <w:webHidden/>
          </w:rPr>
          <w:tab/>
        </w:r>
        <w:r w:rsidR="00AD4180">
          <w:rPr>
            <w:noProof/>
            <w:webHidden/>
          </w:rPr>
          <w:fldChar w:fldCharType="begin"/>
        </w:r>
        <w:r w:rsidR="00AD4180">
          <w:rPr>
            <w:noProof/>
            <w:webHidden/>
          </w:rPr>
          <w:instrText xml:space="preserve"> PAGEREF _Toc128565585 \h </w:instrText>
        </w:r>
        <w:r w:rsidR="00AD4180">
          <w:rPr>
            <w:noProof/>
            <w:webHidden/>
          </w:rPr>
        </w:r>
        <w:r w:rsidR="00AD4180">
          <w:rPr>
            <w:noProof/>
            <w:webHidden/>
          </w:rPr>
          <w:fldChar w:fldCharType="separate"/>
        </w:r>
        <w:r w:rsidR="00CE5F0D">
          <w:rPr>
            <w:noProof/>
            <w:webHidden/>
          </w:rPr>
          <w:t>15-27</w:t>
        </w:r>
        <w:r w:rsidR="00AD4180">
          <w:rPr>
            <w:noProof/>
            <w:webHidden/>
          </w:rPr>
          <w:fldChar w:fldCharType="end"/>
        </w:r>
      </w:hyperlink>
    </w:p>
    <w:p w14:paraId="3C8967F1" w14:textId="3B93F431" w:rsidR="00AD4180" w:rsidRDefault="00AF5A5E">
      <w:pPr>
        <w:pStyle w:val="TOC3"/>
        <w:tabs>
          <w:tab w:val="left" w:pos="1320"/>
          <w:tab w:val="right" w:leader="dot" w:pos="9402"/>
        </w:tabs>
        <w:rPr>
          <w:rFonts w:eastAsiaTheme="minorEastAsia"/>
          <w:noProof/>
          <w:szCs w:val="22"/>
          <w:lang w:val="en-AU" w:eastAsia="zh-CN"/>
        </w:rPr>
      </w:pPr>
      <w:hyperlink w:anchor="_Toc128565586" w:history="1">
        <w:r w:rsidR="00AD4180" w:rsidRPr="00347A7A">
          <w:rPr>
            <w:rStyle w:val="Hyperlink"/>
            <w:rFonts w:eastAsiaTheme="majorEastAsia"/>
            <w:noProof/>
          </w:rPr>
          <w:t>15.7.6</w:t>
        </w:r>
        <w:r w:rsidR="00AD4180">
          <w:rPr>
            <w:rFonts w:eastAsiaTheme="minorEastAsia"/>
            <w:noProof/>
            <w:szCs w:val="22"/>
            <w:lang w:val="en-AU" w:eastAsia="zh-CN"/>
          </w:rPr>
          <w:tab/>
        </w:r>
        <w:r w:rsidR="00AD4180" w:rsidRPr="00347A7A">
          <w:rPr>
            <w:rStyle w:val="Hyperlink"/>
            <w:rFonts w:eastAsiaTheme="majorEastAsia"/>
            <w:noProof/>
          </w:rPr>
          <w:t>Potential Acid Sulfate Soils</w:t>
        </w:r>
        <w:r w:rsidR="00AD4180">
          <w:rPr>
            <w:noProof/>
            <w:webHidden/>
          </w:rPr>
          <w:tab/>
        </w:r>
        <w:r w:rsidR="00AD4180">
          <w:rPr>
            <w:noProof/>
            <w:webHidden/>
          </w:rPr>
          <w:fldChar w:fldCharType="begin"/>
        </w:r>
        <w:r w:rsidR="00AD4180">
          <w:rPr>
            <w:noProof/>
            <w:webHidden/>
          </w:rPr>
          <w:instrText xml:space="preserve"> PAGEREF _Toc128565586 \h </w:instrText>
        </w:r>
        <w:r w:rsidR="00AD4180">
          <w:rPr>
            <w:noProof/>
            <w:webHidden/>
          </w:rPr>
        </w:r>
        <w:r w:rsidR="00AD4180">
          <w:rPr>
            <w:noProof/>
            <w:webHidden/>
          </w:rPr>
          <w:fldChar w:fldCharType="separate"/>
        </w:r>
        <w:r w:rsidR="00CE5F0D">
          <w:rPr>
            <w:noProof/>
            <w:webHidden/>
          </w:rPr>
          <w:t>15-27</w:t>
        </w:r>
        <w:r w:rsidR="00AD4180">
          <w:rPr>
            <w:noProof/>
            <w:webHidden/>
          </w:rPr>
          <w:fldChar w:fldCharType="end"/>
        </w:r>
      </w:hyperlink>
    </w:p>
    <w:p w14:paraId="7E6557D3" w14:textId="3C1B9589" w:rsidR="00AD4180" w:rsidRDefault="00AF5A5E">
      <w:pPr>
        <w:pStyle w:val="TOC2"/>
        <w:rPr>
          <w:rFonts w:eastAsiaTheme="minorEastAsia"/>
          <w:noProof/>
          <w:szCs w:val="22"/>
          <w:lang w:val="en-AU" w:eastAsia="zh-CN"/>
        </w:rPr>
      </w:pPr>
      <w:hyperlink w:anchor="_Toc128565587" w:history="1">
        <w:r w:rsidR="00AD4180" w:rsidRPr="00347A7A">
          <w:rPr>
            <w:rStyle w:val="Hyperlink"/>
            <w:rFonts w:eastAsiaTheme="majorEastAsia"/>
            <w:noProof/>
          </w:rPr>
          <w:t>15.8</w:t>
        </w:r>
        <w:r w:rsidR="00AD4180">
          <w:rPr>
            <w:rFonts w:eastAsiaTheme="minorEastAsia"/>
            <w:noProof/>
            <w:szCs w:val="22"/>
            <w:lang w:val="en-AU" w:eastAsia="zh-CN"/>
          </w:rPr>
          <w:tab/>
        </w:r>
        <w:r w:rsidR="00AD4180" w:rsidRPr="00347A7A">
          <w:rPr>
            <w:rStyle w:val="Hyperlink"/>
            <w:rFonts w:eastAsiaTheme="majorEastAsia"/>
            <w:noProof/>
          </w:rPr>
          <w:t>Management Framework</w:t>
        </w:r>
        <w:r w:rsidR="00AD4180">
          <w:rPr>
            <w:noProof/>
            <w:webHidden/>
          </w:rPr>
          <w:tab/>
        </w:r>
        <w:r w:rsidR="00AD4180">
          <w:rPr>
            <w:noProof/>
            <w:webHidden/>
          </w:rPr>
          <w:fldChar w:fldCharType="begin"/>
        </w:r>
        <w:r w:rsidR="00AD4180">
          <w:rPr>
            <w:noProof/>
            <w:webHidden/>
          </w:rPr>
          <w:instrText xml:space="preserve"> PAGEREF _Toc128565587 \h </w:instrText>
        </w:r>
        <w:r w:rsidR="00AD4180">
          <w:rPr>
            <w:noProof/>
            <w:webHidden/>
          </w:rPr>
        </w:r>
        <w:r w:rsidR="00AD4180">
          <w:rPr>
            <w:noProof/>
            <w:webHidden/>
          </w:rPr>
          <w:fldChar w:fldCharType="separate"/>
        </w:r>
        <w:r w:rsidR="00CE5F0D">
          <w:rPr>
            <w:noProof/>
            <w:webHidden/>
          </w:rPr>
          <w:t>15-27</w:t>
        </w:r>
        <w:r w:rsidR="00AD4180">
          <w:rPr>
            <w:noProof/>
            <w:webHidden/>
          </w:rPr>
          <w:fldChar w:fldCharType="end"/>
        </w:r>
      </w:hyperlink>
    </w:p>
    <w:p w14:paraId="10E725B4" w14:textId="787D27DA" w:rsidR="00AD4180" w:rsidRDefault="00AF5A5E">
      <w:pPr>
        <w:pStyle w:val="TOC3"/>
        <w:tabs>
          <w:tab w:val="left" w:pos="1320"/>
          <w:tab w:val="right" w:leader="dot" w:pos="9402"/>
        </w:tabs>
        <w:rPr>
          <w:rFonts w:eastAsiaTheme="minorEastAsia"/>
          <w:noProof/>
          <w:szCs w:val="22"/>
          <w:lang w:val="en-AU" w:eastAsia="zh-CN"/>
        </w:rPr>
      </w:pPr>
      <w:hyperlink w:anchor="_Toc128565588" w:history="1">
        <w:r w:rsidR="00AD4180" w:rsidRPr="00347A7A">
          <w:rPr>
            <w:rStyle w:val="Hyperlink"/>
            <w:rFonts w:eastAsiaTheme="majorEastAsia"/>
            <w:noProof/>
          </w:rPr>
          <w:t>15.8.1</w:t>
        </w:r>
        <w:r w:rsidR="00AD4180">
          <w:rPr>
            <w:rFonts w:eastAsiaTheme="minorEastAsia"/>
            <w:noProof/>
            <w:szCs w:val="22"/>
            <w:lang w:val="en-AU" w:eastAsia="zh-CN"/>
          </w:rPr>
          <w:tab/>
        </w:r>
        <w:r w:rsidR="00AD4180" w:rsidRPr="00347A7A">
          <w:rPr>
            <w:rStyle w:val="Hyperlink"/>
            <w:rFonts w:eastAsiaTheme="majorEastAsia"/>
            <w:noProof/>
          </w:rPr>
          <w:t>Environmental Objectives</w:t>
        </w:r>
        <w:r w:rsidR="00AD4180">
          <w:rPr>
            <w:noProof/>
            <w:webHidden/>
          </w:rPr>
          <w:tab/>
        </w:r>
        <w:r w:rsidR="00AD4180">
          <w:rPr>
            <w:noProof/>
            <w:webHidden/>
          </w:rPr>
          <w:fldChar w:fldCharType="begin"/>
        </w:r>
        <w:r w:rsidR="00AD4180">
          <w:rPr>
            <w:noProof/>
            <w:webHidden/>
          </w:rPr>
          <w:instrText xml:space="preserve"> PAGEREF _Toc128565588 \h </w:instrText>
        </w:r>
        <w:r w:rsidR="00AD4180">
          <w:rPr>
            <w:noProof/>
            <w:webHidden/>
          </w:rPr>
        </w:r>
        <w:r w:rsidR="00AD4180">
          <w:rPr>
            <w:noProof/>
            <w:webHidden/>
          </w:rPr>
          <w:fldChar w:fldCharType="separate"/>
        </w:r>
        <w:r w:rsidR="00CE5F0D">
          <w:rPr>
            <w:noProof/>
            <w:webHidden/>
          </w:rPr>
          <w:t>15-28</w:t>
        </w:r>
        <w:r w:rsidR="00AD4180">
          <w:rPr>
            <w:noProof/>
            <w:webHidden/>
          </w:rPr>
          <w:fldChar w:fldCharType="end"/>
        </w:r>
      </w:hyperlink>
    </w:p>
    <w:p w14:paraId="0E9E1B2C" w14:textId="7A0A4B65" w:rsidR="00AD4180" w:rsidRDefault="00AF5A5E">
      <w:pPr>
        <w:pStyle w:val="TOC3"/>
        <w:tabs>
          <w:tab w:val="left" w:pos="1320"/>
          <w:tab w:val="right" w:leader="dot" w:pos="9402"/>
        </w:tabs>
        <w:rPr>
          <w:rFonts w:eastAsiaTheme="minorEastAsia"/>
          <w:noProof/>
          <w:szCs w:val="22"/>
          <w:lang w:val="en-AU" w:eastAsia="zh-CN"/>
        </w:rPr>
      </w:pPr>
      <w:hyperlink w:anchor="_Toc128565589" w:history="1">
        <w:r w:rsidR="00AD4180" w:rsidRPr="00347A7A">
          <w:rPr>
            <w:rStyle w:val="Hyperlink"/>
            <w:rFonts w:eastAsiaTheme="majorEastAsia"/>
            <w:noProof/>
          </w:rPr>
          <w:t>15.8.2</w:t>
        </w:r>
        <w:r w:rsidR="00AD4180">
          <w:rPr>
            <w:rFonts w:eastAsiaTheme="minorEastAsia"/>
            <w:noProof/>
            <w:szCs w:val="22"/>
            <w:lang w:val="en-AU" w:eastAsia="zh-CN"/>
          </w:rPr>
          <w:tab/>
        </w:r>
        <w:r w:rsidR="00AD4180" w:rsidRPr="00347A7A">
          <w:rPr>
            <w:rStyle w:val="Hyperlink"/>
            <w:rFonts w:eastAsiaTheme="majorEastAsia"/>
            <w:noProof/>
          </w:rPr>
          <w:t>Monitoring and Management</w:t>
        </w:r>
        <w:r w:rsidR="00AD4180">
          <w:rPr>
            <w:noProof/>
            <w:webHidden/>
          </w:rPr>
          <w:tab/>
        </w:r>
        <w:r w:rsidR="00AD4180">
          <w:rPr>
            <w:noProof/>
            <w:webHidden/>
          </w:rPr>
          <w:fldChar w:fldCharType="begin"/>
        </w:r>
        <w:r w:rsidR="00AD4180">
          <w:rPr>
            <w:noProof/>
            <w:webHidden/>
          </w:rPr>
          <w:instrText xml:space="preserve"> PAGEREF _Toc128565589 \h </w:instrText>
        </w:r>
        <w:r w:rsidR="00AD4180">
          <w:rPr>
            <w:noProof/>
            <w:webHidden/>
          </w:rPr>
        </w:r>
        <w:r w:rsidR="00AD4180">
          <w:rPr>
            <w:noProof/>
            <w:webHidden/>
          </w:rPr>
          <w:fldChar w:fldCharType="separate"/>
        </w:r>
        <w:r w:rsidR="00CE5F0D">
          <w:rPr>
            <w:noProof/>
            <w:webHidden/>
          </w:rPr>
          <w:t>15-28</w:t>
        </w:r>
        <w:r w:rsidR="00AD4180">
          <w:rPr>
            <w:noProof/>
            <w:webHidden/>
          </w:rPr>
          <w:fldChar w:fldCharType="end"/>
        </w:r>
      </w:hyperlink>
    </w:p>
    <w:p w14:paraId="628523F9" w14:textId="4E1F1470" w:rsidR="00AD4180" w:rsidRDefault="00AF5A5E">
      <w:pPr>
        <w:pStyle w:val="TOC3"/>
        <w:tabs>
          <w:tab w:val="left" w:pos="1320"/>
          <w:tab w:val="right" w:leader="dot" w:pos="9402"/>
        </w:tabs>
        <w:rPr>
          <w:rFonts w:eastAsiaTheme="minorEastAsia"/>
          <w:noProof/>
          <w:szCs w:val="22"/>
          <w:lang w:val="en-AU" w:eastAsia="zh-CN"/>
        </w:rPr>
      </w:pPr>
      <w:hyperlink w:anchor="_Toc128565590" w:history="1">
        <w:r w:rsidR="00AD4180" w:rsidRPr="00347A7A">
          <w:rPr>
            <w:rStyle w:val="Hyperlink"/>
            <w:rFonts w:eastAsiaTheme="majorEastAsia"/>
            <w:noProof/>
          </w:rPr>
          <w:t>15.8.3</w:t>
        </w:r>
        <w:r w:rsidR="00AD4180">
          <w:rPr>
            <w:rFonts w:eastAsiaTheme="minorEastAsia"/>
            <w:noProof/>
            <w:szCs w:val="22"/>
            <w:lang w:val="en-AU" w:eastAsia="zh-CN"/>
          </w:rPr>
          <w:tab/>
        </w:r>
        <w:r w:rsidR="00AD4180" w:rsidRPr="00347A7A">
          <w:rPr>
            <w:rStyle w:val="Hyperlink"/>
            <w:rFonts w:eastAsiaTheme="majorEastAsia"/>
            <w:noProof/>
          </w:rPr>
          <w:t>Audits</w:t>
        </w:r>
        <w:r w:rsidR="00AD4180">
          <w:rPr>
            <w:noProof/>
            <w:webHidden/>
          </w:rPr>
          <w:tab/>
        </w:r>
        <w:r w:rsidR="00AD4180">
          <w:rPr>
            <w:noProof/>
            <w:webHidden/>
          </w:rPr>
          <w:fldChar w:fldCharType="begin"/>
        </w:r>
        <w:r w:rsidR="00AD4180">
          <w:rPr>
            <w:noProof/>
            <w:webHidden/>
          </w:rPr>
          <w:instrText xml:space="preserve"> PAGEREF _Toc128565590 \h </w:instrText>
        </w:r>
        <w:r w:rsidR="00AD4180">
          <w:rPr>
            <w:noProof/>
            <w:webHidden/>
          </w:rPr>
        </w:r>
        <w:r w:rsidR="00AD4180">
          <w:rPr>
            <w:noProof/>
            <w:webHidden/>
          </w:rPr>
          <w:fldChar w:fldCharType="separate"/>
        </w:r>
        <w:r w:rsidR="00CE5F0D">
          <w:rPr>
            <w:noProof/>
            <w:webHidden/>
          </w:rPr>
          <w:t>15-28</w:t>
        </w:r>
        <w:r w:rsidR="00AD4180">
          <w:rPr>
            <w:noProof/>
            <w:webHidden/>
          </w:rPr>
          <w:fldChar w:fldCharType="end"/>
        </w:r>
      </w:hyperlink>
    </w:p>
    <w:p w14:paraId="28C2021E" w14:textId="76B08206" w:rsidR="00AD4180" w:rsidRDefault="00AF5A5E">
      <w:pPr>
        <w:pStyle w:val="TOC2"/>
        <w:rPr>
          <w:rFonts w:eastAsiaTheme="minorEastAsia"/>
          <w:noProof/>
          <w:szCs w:val="22"/>
          <w:lang w:val="en-AU" w:eastAsia="zh-CN"/>
        </w:rPr>
      </w:pPr>
      <w:hyperlink w:anchor="_Toc128565591" w:history="1">
        <w:r w:rsidR="00AD4180" w:rsidRPr="00347A7A">
          <w:rPr>
            <w:rStyle w:val="Hyperlink"/>
            <w:rFonts w:eastAsiaTheme="majorEastAsia"/>
            <w:noProof/>
          </w:rPr>
          <w:t>15.9</w:t>
        </w:r>
        <w:r w:rsidR="00AD4180">
          <w:rPr>
            <w:rFonts w:eastAsiaTheme="minorEastAsia"/>
            <w:noProof/>
            <w:szCs w:val="22"/>
            <w:lang w:val="en-AU" w:eastAsia="zh-CN"/>
          </w:rPr>
          <w:tab/>
        </w:r>
        <w:r w:rsidR="00AD4180" w:rsidRPr="00347A7A">
          <w:rPr>
            <w:rStyle w:val="Hyperlink"/>
            <w:rFonts w:eastAsiaTheme="majorEastAsia"/>
            <w:noProof/>
          </w:rPr>
          <w:t>Cumulative Impacts</w:t>
        </w:r>
        <w:r w:rsidR="00AD4180">
          <w:rPr>
            <w:noProof/>
            <w:webHidden/>
          </w:rPr>
          <w:tab/>
        </w:r>
        <w:r w:rsidR="00AD4180">
          <w:rPr>
            <w:noProof/>
            <w:webHidden/>
          </w:rPr>
          <w:fldChar w:fldCharType="begin"/>
        </w:r>
        <w:r w:rsidR="00AD4180">
          <w:rPr>
            <w:noProof/>
            <w:webHidden/>
          </w:rPr>
          <w:instrText xml:space="preserve"> PAGEREF _Toc128565591 \h </w:instrText>
        </w:r>
        <w:r w:rsidR="00AD4180">
          <w:rPr>
            <w:noProof/>
            <w:webHidden/>
          </w:rPr>
        </w:r>
        <w:r w:rsidR="00AD4180">
          <w:rPr>
            <w:noProof/>
            <w:webHidden/>
          </w:rPr>
          <w:fldChar w:fldCharType="separate"/>
        </w:r>
        <w:r w:rsidR="00CE5F0D">
          <w:rPr>
            <w:noProof/>
            <w:webHidden/>
          </w:rPr>
          <w:t>15-29</w:t>
        </w:r>
        <w:r w:rsidR="00AD4180">
          <w:rPr>
            <w:noProof/>
            <w:webHidden/>
          </w:rPr>
          <w:fldChar w:fldCharType="end"/>
        </w:r>
      </w:hyperlink>
    </w:p>
    <w:p w14:paraId="35D7F9A3" w14:textId="47E4F816" w:rsidR="00AD4180" w:rsidRDefault="00AF5A5E">
      <w:pPr>
        <w:pStyle w:val="TOC2"/>
        <w:rPr>
          <w:rFonts w:eastAsiaTheme="minorEastAsia"/>
          <w:noProof/>
          <w:szCs w:val="22"/>
          <w:lang w:val="en-AU" w:eastAsia="zh-CN"/>
        </w:rPr>
      </w:pPr>
      <w:hyperlink w:anchor="_Toc128565592" w:history="1">
        <w:r w:rsidR="00AD4180" w:rsidRPr="00347A7A">
          <w:rPr>
            <w:rStyle w:val="Hyperlink"/>
            <w:rFonts w:eastAsiaTheme="majorEastAsia"/>
            <w:noProof/>
          </w:rPr>
          <w:t>15.10</w:t>
        </w:r>
        <w:r w:rsidR="00AD4180">
          <w:rPr>
            <w:rFonts w:eastAsiaTheme="minorEastAsia"/>
            <w:noProof/>
            <w:szCs w:val="22"/>
            <w:lang w:val="en-AU" w:eastAsia="zh-CN"/>
          </w:rPr>
          <w:tab/>
        </w:r>
        <w:r w:rsidR="00AD4180" w:rsidRPr="00347A7A">
          <w:rPr>
            <w:rStyle w:val="Hyperlink"/>
            <w:rFonts w:eastAsiaTheme="majorEastAsia"/>
            <w:noProof/>
          </w:rPr>
          <w:t>Conclusions</w:t>
        </w:r>
        <w:r w:rsidR="00AD4180">
          <w:rPr>
            <w:noProof/>
            <w:webHidden/>
          </w:rPr>
          <w:tab/>
        </w:r>
        <w:r w:rsidR="00AD4180">
          <w:rPr>
            <w:noProof/>
            <w:webHidden/>
          </w:rPr>
          <w:fldChar w:fldCharType="begin"/>
        </w:r>
        <w:r w:rsidR="00AD4180">
          <w:rPr>
            <w:noProof/>
            <w:webHidden/>
          </w:rPr>
          <w:instrText xml:space="preserve"> PAGEREF _Toc128565592 \h </w:instrText>
        </w:r>
        <w:r w:rsidR="00AD4180">
          <w:rPr>
            <w:noProof/>
            <w:webHidden/>
          </w:rPr>
        </w:r>
        <w:r w:rsidR="00AD4180">
          <w:rPr>
            <w:noProof/>
            <w:webHidden/>
          </w:rPr>
          <w:fldChar w:fldCharType="separate"/>
        </w:r>
        <w:r w:rsidR="00CE5F0D">
          <w:rPr>
            <w:noProof/>
            <w:webHidden/>
          </w:rPr>
          <w:t>15-29</w:t>
        </w:r>
        <w:r w:rsidR="00AD4180">
          <w:rPr>
            <w:noProof/>
            <w:webHidden/>
          </w:rPr>
          <w:fldChar w:fldCharType="end"/>
        </w:r>
      </w:hyperlink>
    </w:p>
    <w:p w14:paraId="4FB50417" w14:textId="16EBF37D" w:rsidR="00927905" w:rsidRPr="00C45E88" w:rsidRDefault="00732713" w:rsidP="00C45E88">
      <w:pPr>
        <w:pStyle w:val="TOC1"/>
        <w:tabs>
          <w:tab w:val="left" w:pos="435"/>
        </w:tabs>
        <w:rPr>
          <w:bCs/>
          <w:noProof/>
          <w:szCs w:val="22"/>
        </w:rPr>
      </w:pPr>
      <w:r w:rsidRPr="0006151B">
        <w:fldChar w:fldCharType="end"/>
      </w:r>
    </w:p>
    <w:p w14:paraId="6E6AB4F4" w14:textId="77777777" w:rsidR="00927905" w:rsidRPr="0006151B" w:rsidRDefault="00927905" w:rsidP="343E1259">
      <w:pPr>
        <w:rPr>
          <w:b/>
          <w:bCs/>
        </w:rPr>
      </w:pPr>
      <w:r w:rsidRPr="0006151B">
        <w:rPr>
          <w:b/>
          <w:bCs/>
        </w:rPr>
        <w:t>TABLES</w:t>
      </w:r>
    </w:p>
    <w:p w14:paraId="4068FD8A" w14:textId="03A6A299" w:rsidR="00FA3897" w:rsidRDefault="002910E4">
      <w:pPr>
        <w:pStyle w:val="TableofFigures"/>
        <w:tabs>
          <w:tab w:val="right" w:leader="dot" w:pos="9402"/>
        </w:tabs>
        <w:rPr>
          <w:rFonts w:eastAsiaTheme="minorEastAsia"/>
          <w:noProof/>
          <w:szCs w:val="22"/>
          <w:lang w:val="en-AU"/>
        </w:rPr>
      </w:pPr>
      <w:r w:rsidRPr="0006151B">
        <w:fldChar w:fldCharType="begin"/>
      </w:r>
      <w:r w:rsidRPr="0006151B">
        <w:instrText xml:space="preserve"> TOC \h \z \c "Table" </w:instrText>
      </w:r>
      <w:r w:rsidRPr="0006151B">
        <w:fldChar w:fldCharType="separate"/>
      </w:r>
      <w:hyperlink w:anchor="_Toc129594504" w:history="1">
        <w:r w:rsidR="00FA3897" w:rsidRPr="00624D90">
          <w:rPr>
            <w:rStyle w:val="Hyperlink"/>
            <w:noProof/>
          </w:rPr>
          <w:t>Table 15</w:t>
        </w:r>
        <w:r w:rsidR="00FA3897" w:rsidRPr="00624D90">
          <w:rPr>
            <w:rStyle w:val="Hyperlink"/>
            <w:noProof/>
          </w:rPr>
          <w:noBreakHyphen/>
          <w:t>1: Regional soil mapping types</w:t>
        </w:r>
        <w:r w:rsidR="00FA3897">
          <w:rPr>
            <w:noProof/>
            <w:webHidden/>
          </w:rPr>
          <w:tab/>
        </w:r>
        <w:r w:rsidR="00FA3897">
          <w:rPr>
            <w:noProof/>
            <w:webHidden/>
          </w:rPr>
          <w:fldChar w:fldCharType="begin"/>
        </w:r>
        <w:r w:rsidR="00FA3897">
          <w:rPr>
            <w:noProof/>
            <w:webHidden/>
          </w:rPr>
          <w:instrText xml:space="preserve"> PAGEREF _Toc129594504 \h </w:instrText>
        </w:r>
        <w:r w:rsidR="00FA3897">
          <w:rPr>
            <w:noProof/>
            <w:webHidden/>
          </w:rPr>
        </w:r>
        <w:r w:rsidR="00FA3897">
          <w:rPr>
            <w:noProof/>
            <w:webHidden/>
          </w:rPr>
          <w:fldChar w:fldCharType="separate"/>
        </w:r>
        <w:r w:rsidR="00FA3897">
          <w:rPr>
            <w:noProof/>
            <w:webHidden/>
          </w:rPr>
          <w:t>15-8</w:t>
        </w:r>
        <w:r w:rsidR="00FA3897">
          <w:rPr>
            <w:noProof/>
            <w:webHidden/>
          </w:rPr>
          <w:fldChar w:fldCharType="end"/>
        </w:r>
      </w:hyperlink>
    </w:p>
    <w:p w14:paraId="16D36A02" w14:textId="3AFB62C9" w:rsidR="00FA3897" w:rsidRDefault="00AF5A5E">
      <w:pPr>
        <w:pStyle w:val="TableofFigures"/>
        <w:tabs>
          <w:tab w:val="right" w:leader="dot" w:pos="9402"/>
        </w:tabs>
        <w:rPr>
          <w:rFonts w:eastAsiaTheme="minorEastAsia"/>
          <w:noProof/>
          <w:szCs w:val="22"/>
          <w:lang w:val="en-AU"/>
        </w:rPr>
      </w:pPr>
      <w:hyperlink w:anchor="_Toc129594505" w:history="1">
        <w:r w:rsidR="00FA3897" w:rsidRPr="00624D90">
          <w:rPr>
            <w:rStyle w:val="Hyperlink"/>
            <w:noProof/>
          </w:rPr>
          <w:t>Table 15</w:t>
        </w:r>
        <w:r w:rsidR="00FA3897" w:rsidRPr="00624D90">
          <w:rPr>
            <w:rStyle w:val="Hyperlink"/>
            <w:noProof/>
          </w:rPr>
          <w:noBreakHyphen/>
          <w:t>2: Soil characteristics within the Project area</w:t>
        </w:r>
        <w:r w:rsidR="00FA3897">
          <w:rPr>
            <w:noProof/>
            <w:webHidden/>
          </w:rPr>
          <w:tab/>
        </w:r>
        <w:r w:rsidR="00FA3897">
          <w:rPr>
            <w:noProof/>
            <w:webHidden/>
          </w:rPr>
          <w:fldChar w:fldCharType="begin"/>
        </w:r>
        <w:r w:rsidR="00FA3897">
          <w:rPr>
            <w:noProof/>
            <w:webHidden/>
          </w:rPr>
          <w:instrText xml:space="preserve"> PAGEREF _Toc129594505 \h </w:instrText>
        </w:r>
        <w:r w:rsidR="00FA3897">
          <w:rPr>
            <w:noProof/>
            <w:webHidden/>
          </w:rPr>
        </w:r>
        <w:r w:rsidR="00FA3897">
          <w:rPr>
            <w:noProof/>
            <w:webHidden/>
          </w:rPr>
          <w:fldChar w:fldCharType="separate"/>
        </w:r>
        <w:r w:rsidR="00FA3897">
          <w:rPr>
            <w:noProof/>
            <w:webHidden/>
          </w:rPr>
          <w:t>15-12</w:t>
        </w:r>
        <w:r w:rsidR="00FA3897">
          <w:rPr>
            <w:noProof/>
            <w:webHidden/>
          </w:rPr>
          <w:fldChar w:fldCharType="end"/>
        </w:r>
      </w:hyperlink>
    </w:p>
    <w:p w14:paraId="47967E28" w14:textId="1CCB4309" w:rsidR="00FA3897" w:rsidRDefault="00AF5A5E">
      <w:pPr>
        <w:pStyle w:val="TableofFigures"/>
        <w:tabs>
          <w:tab w:val="right" w:leader="dot" w:pos="9402"/>
        </w:tabs>
        <w:rPr>
          <w:rFonts w:eastAsiaTheme="minorEastAsia"/>
          <w:noProof/>
          <w:szCs w:val="22"/>
          <w:lang w:val="en-AU"/>
        </w:rPr>
      </w:pPr>
      <w:hyperlink w:anchor="_Toc129594506" w:history="1">
        <w:r w:rsidR="00FA3897" w:rsidRPr="00624D90">
          <w:rPr>
            <w:rStyle w:val="Hyperlink"/>
            <w:noProof/>
          </w:rPr>
          <w:t>Table 15</w:t>
        </w:r>
        <w:r w:rsidR="00FA3897" w:rsidRPr="00624D90">
          <w:rPr>
            <w:rStyle w:val="Hyperlink"/>
            <w:noProof/>
          </w:rPr>
          <w:noBreakHyphen/>
          <w:t>3: Potential impacts</w:t>
        </w:r>
        <w:r w:rsidR="00FA3897">
          <w:rPr>
            <w:noProof/>
            <w:webHidden/>
          </w:rPr>
          <w:tab/>
        </w:r>
        <w:r w:rsidR="00FA3897">
          <w:rPr>
            <w:noProof/>
            <w:webHidden/>
          </w:rPr>
          <w:fldChar w:fldCharType="begin"/>
        </w:r>
        <w:r w:rsidR="00FA3897">
          <w:rPr>
            <w:noProof/>
            <w:webHidden/>
          </w:rPr>
          <w:instrText xml:space="preserve"> PAGEREF _Toc129594506 \h </w:instrText>
        </w:r>
        <w:r w:rsidR="00FA3897">
          <w:rPr>
            <w:noProof/>
            <w:webHidden/>
          </w:rPr>
        </w:r>
        <w:r w:rsidR="00FA3897">
          <w:rPr>
            <w:noProof/>
            <w:webHidden/>
          </w:rPr>
          <w:fldChar w:fldCharType="separate"/>
        </w:r>
        <w:r w:rsidR="00FA3897">
          <w:rPr>
            <w:noProof/>
            <w:webHidden/>
          </w:rPr>
          <w:t>15-15</w:t>
        </w:r>
        <w:r w:rsidR="00FA3897">
          <w:rPr>
            <w:noProof/>
            <w:webHidden/>
          </w:rPr>
          <w:fldChar w:fldCharType="end"/>
        </w:r>
      </w:hyperlink>
    </w:p>
    <w:p w14:paraId="73729D8B" w14:textId="5F2DCCFD" w:rsidR="00FA3897" w:rsidRDefault="00AF5A5E">
      <w:pPr>
        <w:pStyle w:val="TableofFigures"/>
        <w:tabs>
          <w:tab w:val="right" w:leader="dot" w:pos="9402"/>
        </w:tabs>
        <w:rPr>
          <w:rFonts w:eastAsiaTheme="minorEastAsia"/>
          <w:noProof/>
          <w:szCs w:val="22"/>
          <w:lang w:val="en-AU"/>
        </w:rPr>
      </w:pPr>
      <w:hyperlink w:anchor="_Toc129594507" w:history="1">
        <w:r w:rsidR="00FA3897" w:rsidRPr="00624D90">
          <w:rPr>
            <w:rStyle w:val="Hyperlink"/>
            <w:noProof/>
          </w:rPr>
          <w:t>Table 15</w:t>
        </w:r>
        <w:r w:rsidR="00FA3897" w:rsidRPr="00624D90">
          <w:rPr>
            <w:rStyle w:val="Hyperlink"/>
            <w:noProof/>
          </w:rPr>
          <w:noBreakHyphen/>
          <w:t>4: Sensitive receptors</w:t>
        </w:r>
        <w:r w:rsidR="00FA3897">
          <w:rPr>
            <w:noProof/>
            <w:webHidden/>
          </w:rPr>
          <w:tab/>
        </w:r>
        <w:r w:rsidR="00FA3897">
          <w:rPr>
            <w:noProof/>
            <w:webHidden/>
          </w:rPr>
          <w:fldChar w:fldCharType="begin"/>
        </w:r>
        <w:r w:rsidR="00FA3897">
          <w:rPr>
            <w:noProof/>
            <w:webHidden/>
          </w:rPr>
          <w:instrText xml:space="preserve"> PAGEREF _Toc129594507 \h </w:instrText>
        </w:r>
        <w:r w:rsidR="00FA3897">
          <w:rPr>
            <w:noProof/>
            <w:webHidden/>
          </w:rPr>
        </w:r>
        <w:r w:rsidR="00FA3897">
          <w:rPr>
            <w:noProof/>
            <w:webHidden/>
          </w:rPr>
          <w:fldChar w:fldCharType="separate"/>
        </w:r>
        <w:r w:rsidR="00FA3897">
          <w:rPr>
            <w:noProof/>
            <w:webHidden/>
          </w:rPr>
          <w:t>15-15</w:t>
        </w:r>
        <w:r w:rsidR="00FA3897">
          <w:rPr>
            <w:noProof/>
            <w:webHidden/>
          </w:rPr>
          <w:fldChar w:fldCharType="end"/>
        </w:r>
      </w:hyperlink>
    </w:p>
    <w:p w14:paraId="0F12D59C" w14:textId="5DE2EA49" w:rsidR="00FA3897" w:rsidRDefault="00AF5A5E">
      <w:pPr>
        <w:pStyle w:val="TableofFigures"/>
        <w:tabs>
          <w:tab w:val="right" w:leader="dot" w:pos="9402"/>
        </w:tabs>
        <w:rPr>
          <w:rFonts w:eastAsiaTheme="minorEastAsia"/>
          <w:noProof/>
          <w:szCs w:val="22"/>
          <w:lang w:val="en-AU"/>
        </w:rPr>
      </w:pPr>
      <w:hyperlink w:anchor="_Toc129594508" w:history="1">
        <w:r w:rsidR="00FA3897" w:rsidRPr="00624D90">
          <w:rPr>
            <w:rStyle w:val="Hyperlink"/>
            <w:noProof/>
          </w:rPr>
          <w:t>Table 15</w:t>
        </w:r>
        <w:r w:rsidR="00FA3897" w:rsidRPr="00624D90">
          <w:rPr>
            <w:rStyle w:val="Hyperlink"/>
            <w:noProof/>
          </w:rPr>
          <w:noBreakHyphen/>
          <w:t>5: Benchmark criteria</w:t>
        </w:r>
        <w:r w:rsidR="00FA3897">
          <w:rPr>
            <w:noProof/>
            <w:webHidden/>
          </w:rPr>
          <w:tab/>
        </w:r>
        <w:r w:rsidR="00FA3897">
          <w:rPr>
            <w:noProof/>
            <w:webHidden/>
          </w:rPr>
          <w:fldChar w:fldCharType="begin"/>
        </w:r>
        <w:r w:rsidR="00FA3897">
          <w:rPr>
            <w:noProof/>
            <w:webHidden/>
          </w:rPr>
          <w:instrText xml:space="preserve"> PAGEREF _Toc129594508 \h </w:instrText>
        </w:r>
        <w:r w:rsidR="00FA3897">
          <w:rPr>
            <w:noProof/>
            <w:webHidden/>
          </w:rPr>
        </w:r>
        <w:r w:rsidR="00FA3897">
          <w:rPr>
            <w:noProof/>
            <w:webHidden/>
          </w:rPr>
          <w:fldChar w:fldCharType="separate"/>
        </w:r>
        <w:r w:rsidR="00FA3897">
          <w:rPr>
            <w:noProof/>
            <w:webHidden/>
          </w:rPr>
          <w:t>15-15</w:t>
        </w:r>
        <w:r w:rsidR="00FA3897">
          <w:rPr>
            <w:noProof/>
            <w:webHidden/>
          </w:rPr>
          <w:fldChar w:fldCharType="end"/>
        </w:r>
      </w:hyperlink>
    </w:p>
    <w:p w14:paraId="60997BBD" w14:textId="3721B65A" w:rsidR="00FA3897" w:rsidRDefault="00AF5A5E">
      <w:pPr>
        <w:pStyle w:val="TableofFigures"/>
        <w:tabs>
          <w:tab w:val="right" w:leader="dot" w:pos="9402"/>
        </w:tabs>
        <w:rPr>
          <w:rFonts w:eastAsiaTheme="minorEastAsia"/>
          <w:noProof/>
          <w:szCs w:val="22"/>
          <w:lang w:val="en-AU"/>
        </w:rPr>
      </w:pPr>
      <w:hyperlink w:anchor="_Toc129594509" w:history="1">
        <w:r w:rsidR="00FA3897" w:rsidRPr="00624D90">
          <w:rPr>
            <w:rStyle w:val="Hyperlink"/>
            <w:noProof/>
          </w:rPr>
          <w:t>Table 15</w:t>
        </w:r>
        <w:r w:rsidR="00FA3897" w:rsidRPr="00624D90">
          <w:rPr>
            <w:rStyle w:val="Hyperlink"/>
            <w:noProof/>
          </w:rPr>
          <w:noBreakHyphen/>
          <w:t>6: Significance of residual impacts</w:t>
        </w:r>
        <w:r w:rsidR="00FA3897">
          <w:rPr>
            <w:noProof/>
            <w:webHidden/>
          </w:rPr>
          <w:tab/>
        </w:r>
        <w:r w:rsidR="00FA3897">
          <w:rPr>
            <w:noProof/>
            <w:webHidden/>
          </w:rPr>
          <w:fldChar w:fldCharType="begin"/>
        </w:r>
        <w:r w:rsidR="00FA3897">
          <w:rPr>
            <w:noProof/>
            <w:webHidden/>
          </w:rPr>
          <w:instrText xml:space="preserve"> PAGEREF _Toc129594509 \h </w:instrText>
        </w:r>
        <w:r w:rsidR="00FA3897">
          <w:rPr>
            <w:noProof/>
            <w:webHidden/>
          </w:rPr>
        </w:r>
        <w:r w:rsidR="00FA3897">
          <w:rPr>
            <w:noProof/>
            <w:webHidden/>
          </w:rPr>
          <w:fldChar w:fldCharType="separate"/>
        </w:r>
        <w:r w:rsidR="00FA3897">
          <w:rPr>
            <w:noProof/>
            <w:webHidden/>
          </w:rPr>
          <w:t>15-16</w:t>
        </w:r>
        <w:r w:rsidR="00FA3897">
          <w:rPr>
            <w:noProof/>
            <w:webHidden/>
          </w:rPr>
          <w:fldChar w:fldCharType="end"/>
        </w:r>
      </w:hyperlink>
    </w:p>
    <w:p w14:paraId="36E90E2A" w14:textId="707DC188" w:rsidR="00D321EE" w:rsidRPr="0006151B" w:rsidRDefault="002910E4" w:rsidP="343E1259">
      <w:r w:rsidRPr="0006151B">
        <w:fldChar w:fldCharType="end"/>
      </w:r>
    </w:p>
    <w:p w14:paraId="25D1242C" w14:textId="77777777" w:rsidR="00927905" w:rsidRPr="0006151B" w:rsidRDefault="00927905" w:rsidP="343E1259">
      <w:pPr>
        <w:rPr>
          <w:b/>
          <w:bCs/>
        </w:rPr>
      </w:pPr>
      <w:r w:rsidRPr="0006151B">
        <w:rPr>
          <w:b/>
          <w:bCs/>
        </w:rPr>
        <w:t>FIGURES</w:t>
      </w:r>
    </w:p>
    <w:p w14:paraId="2C77D18B" w14:textId="0916A56E" w:rsidR="00FA3897" w:rsidRDefault="002910E4">
      <w:pPr>
        <w:pStyle w:val="TableofFigures"/>
        <w:tabs>
          <w:tab w:val="right" w:leader="dot" w:pos="9402"/>
        </w:tabs>
        <w:rPr>
          <w:rFonts w:eastAsiaTheme="minorEastAsia"/>
          <w:noProof/>
          <w:szCs w:val="22"/>
          <w:lang w:val="en-AU"/>
        </w:rPr>
      </w:pPr>
      <w:r w:rsidRPr="0006151B">
        <w:fldChar w:fldCharType="begin"/>
      </w:r>
      <w:r w:rsidRPr="0006151B">
        <w:instrText xml:space="preserve"> TOC \h \z \c "Figure" </w:instrText>
      </w:r>
      <w:r w:rsidRPr="0006151B">
        <w:fldChar w:fldCharType="separate"/>
      </w:r>
      <w:hyperlink w:anchor="_Toc129594511" w:history="1">
        <w:r w:rsidR="00FA3897" w:rsidRPr="00731054">
          <w:rPr>
            <w:rStyle w:val="Hyperlink"/>
            <w:noProof/>
          </w:rPr>
          <w:t>Figure 15</w:t>
        </w:r>
        <w:r w:rsidR="00FA3897" w:rsidRPr="00731054">
          <w:rPr>
            <w:rStyle w:val="Hyperlink"/>
            <w:noProof/>
          </w:rPr>
          <w:noBreakHyphen/>
          <w:t>1: Study area</w:t>
        </w:r>
        <w:r w:rsidR="00FA3897">
          <w:rPr>
            <w:noProof/>
            <w:webHidden/>
          </w:rPr>
          <w:tab/>
        </w:r>
        <w:r w:rsidR="00FA3897">
          <w:rPr>
            <w:noProof/>
            <w:webHidden/>
          </w:rPr>
          <w:fldChar w:fldCharType="begin"/>
        </w:r>
        <w:r w:rsidR="00FA3897">
          <w:rPr>
            <w:noProof/>
            <w:webHidden/>
          </w:rPr>
          <w:instrText xml:space="preserve"> PAGEREF _Toc129594511 \h </w:instrText>
        </w:r>
        <w:r w:rsidR="00FA3897">
          <w:rPr>
            <w:noProof/>
            <w:webHidden/>
          </w:rPr>
        </w:r>
        <w:r w:rsidR="00FA3897">
          <w:rPr>
            <w:noProof/>
            <w:webHidden/>
          </w:rPr>
          <w:fldChar w:fldCharType="separate"/>
        </w:r>
        <w:r w:rsidR="00FA3897">
          <w:rPr>
            <w:noProof/>
            <w:webHidden/>
          </w:rPr>
          <w:t>15-3</w:t>
        </w:r>
        <w:r w:rsidR="00FA3897">
          <w:rPr>
            <w:noProof/>
            <w:webHidden/>
          </w:rPr>
          <w:fldChar w:fldCharType="end"/>
        </w:r>
      </w:hyperlink>
    </w:p>
    <w:p w14:paraId="0BAE895B" w14:textId="1D6F7A9A" w:rsidR="00FA3897" w:rsidRDefault="00AF5A5E">
      <w:pPr>
        <w:pStyle w:val="TableofFigures"/>
        <w:tabs>
          <w:tab w:val="right" w:leader="dot" w:pos="9402"/>
        </w:tabs>
        <w:rPr>
          <w:rFonts w:eastAsiaTheme="minorEastAsia"/>
          <w:noProof/>
          <w:szCs w:val="22"/>
          <w:lang w:val="en-AU"/>
        </w:rPr>
      </w:pPr>
      <w:hyperlink w:anchor="_Toc129594512" w:history="1">
        <w:r w:rsidR="00FA3897" w:rsidRPr="00731054">
          <w:rPr>
            <w:rStyle w:val="Hyperlink"/>
            <w:noProof/>
          </w:rPr>
          <w:t>Figure 15</w:t>
        </w:r>
        <w:r w:rsidR="00FA3897" w:rsidRPr="00731054">
          <w:rPr>
            <w:rStyle w:val="Hyperlink"/>
            <w:noProof/>
          </w:rPr>
          <w:noBreakHyphen/>
          <w:t>2: Avonbank Demonstration Trial showing mining pit, stockpiles, and plant</w:t>
        </w:r>
        <w:r w:rsidR="00FA3897">
          <w:rPr>
            <w:noProof/>
            <w:webHidden/>
          </w:rPr>
          <w:tab/>
        </w:r>
        <w:r w:rsidR="00FA3897">
          <w:rPr>
            <w:noProof/>
            <w:webHidden/>
          </w:rPr>
          <w:fldChar w:fldCharType="begin"/>
        </w:r>
        <w:r w:rsidR="00FA3897">
          <w:rPr>
            <w:noProof/>
            <w:webHidden/>
          </w:rPr>
          <w:instrText xml:space="preserve"> PAGEREF _Toc129594512 \h </w:instrText>
        </w:r>
        <w:r w:rsidR="00FA3897">
          <w:rPr>
            <w:noProof/>
            <w:webHidden/>
          </w:rPr>
        </w:r>
        <w:r w:rsidR="00FA3897">
          <w:rPr>
            <w:noProof/>
            <w:webHidden/>
          </w:rPr>
          <w:fldChar w:fldCharType="separate"/>
        </w:r>
        <w:r w:rsidR="00FA3897">
          <w:rPr>
            <w:noProof/>
            <w:webHidden/>
          </w:rPr>
          <w:t>15-6</w:t>
        </w:r>
        <w:r w:rsidR="00FA3897">
          <w:rPr>
            <w:noProof/>
            <w:webHidden/>
          </w:rPr>
          <w:fldChar w:fldCharType="end"/>
        </w:r>
      </w:hyperlink>
    </w:p>
    <w:p w14:paraId="41D822F4" w14:textId="5A8B3687" w:rsidR="00FA3897" w:rsidRDefault="00AF5A5E">
      <w:pPr>
        <w:pStyle w:val="TableofFigures"/>
        <w:tabs>
          <w:tab w:val="right" w:leader="dot" w:pos="9402"/>
        </w:tabs>
        <w:rPr>
          <w:rFonts w:eastAsiaTheme="minorEastAsia"/>
          <w:noProof/>
          <w:szCs w:val="22"/>
          <w:lang w:val="en-AU"/>
        </w:rPr>
      </w:pPr>
      <w:hyperlink w:anchor="_Toc129594513" w:history="1">
        <w:r w:rsidR="00FA3897" w:rsidRPr="00731054">
          <w:rPr>
            <w:rStyle w:val="Hyperlink"/>
            <w:noProof/>
          </w:rPr>
          <w:t>Figure 15</w:t>
        </w:r>
        <w:r w:rsidR="00FA3897" w:rsidRPr="00731054">
          <w:rPr>
            <w:rStyle w:val="Hyperlink"/>
            <w:noProof/>
          </w:rPr>
          <w:noBreakHyphen/>
          <w:t>3: Avonbank Demonstration Trial rehabilitation August 2021</w:t>
        </w:r>
        <w:r w:rsidR="00FA3897">
          <w:rPr>
            <w:noProof/>
            <w:webHidden/>
          </w:rPr>
          <w:tab/>
        </w:r>
        <w:r w:rsidR="00FA3897">
          <w:rPr>
            <w:noProof/>
            <w:webHidden/>
          </w:rPr>
          <w:fldChar w:fldCharType="begin"/>
        </w:r>
        <w:r w:rsidR="00FA3897">
          <w:rPr>
            <w:noProof/>
            <w:webHidden/>
          </w:rPr>
          <w:instrText xml:space="preserve"> PAGEREF _Toc129594513 \h </w:instrText>
        </w:r>
        <w:r w:rsidR="00FA3897">
          <w:rPr>
            <w:noProof/>
            <w:webHidden/>
          </w:rPr>
        </w:r>
        <w:r w:rsidR="00FA3897">
          <w:rPr>
            <w:noProof/>
            <w:webHidden/>
          </w:rPr>
          <w:fldChar w:fldCharType="separate"/>
        </w:r>
        <w:r w:rsidR="00FA3897">
          <w:rPr>
            <w:noProof/>
            <w:webHidden/>
          </w:rPr>
          <w:t>15-6</w:t>
        </w:r>
        <w:r w:rsidR="00FA3897">
          <w:rPr>
            <w:noProof/>
            <w:webHidden/>
          </w:rPr>
          <w:fldChar w:fldCharType="end"/>
        </w:r>
      </w:hyperlink>
    </w:p>
    <w:p w14:paraId="1BC1BBA4" w14:textId="418F5C94" w:rsidR="00FA3897" w:rsidRDefault="00AF5A5E">
      <w:pPr>
        <w:pStyle w:val="TableofFigures"/>
        <w:tabs>
          <w:tab w:val="right" w:leader="dot" w:pos="9402"/>
        </w:tabs>
        <w:rPr>
          <w:rFonts w:eastAsiaTheme="minorEastAsia"/>
          <w:noProof/>
          <w:szCs w:val="22"/>
          <w:lang w:val="en-AU"/>
        </w:rPr>
      </w:pPr>
      <w:hyperlink w:anchor="_Toc129594514" w:history="1">
        <w:r w:rsidR="00FA3897" w:rsidRPr="00731054">
          <w:rPr>
            <w:rStyle w:val="Hyperlink"/>
            <w:noProof/>
          </w:rPr>
          <w:t>Figure 15</w:t>
        </w:r>
        <w:r w:rsidR="00FA3897" w:rsidRPr="00731054">
          <w:rPr>
            <w:rStyle w:val="Hyperlink"/>
            <w:noProof/>
          </w:rPr>
          <w:noBreakHyphen/>
          <w:t>4: Regional soil mapping (source data: DJPR 2018)</w:t>
        </w:r>
        <w:r w:rsidR="00FA3897">
          <w:rPr>
            <w:noProof/>
            <w:webHidden/>
          </w:rPr>
          <w:tab/>
        </w:r>
        <w:r w:rsidR="00FA3897">
          <w:rPr>
            <w:noProof/>
            <w:webHidden/>
          </w:rPr>
          <w:fldChar w:fldCharType="begin"/>
        </w:r>
        <w:r w:rsidR="00FA3897">
          <w:rPr>
            <w:noProof/>
            <w:webHidden/>
          </w:rPr>
          <w:instrText xml:space="preserve"> PAGEREF _Toc129594514 \h </w:instrText>
        </w:r>
        <w:r w:rsidR="00FA3897">
          <w:rPr>
            <w:noProof/>
            <w:webHidden/>
          </w:rPr>
        </w:r>
        <w:r w:rsidR="00FA3897">
          <w:rPr>
            <w:noProof/>
            <w:webHidden/>
          </w:rPr>
          <w:fldChar w:fldCharType="separate"/>
        </w:r>
        <w:r w:rsidR="00FA3897">
          <w:rPr>
            <w:noProof/>
            <w:webHidden/>
          </w:rPr>
          <w:t>15-9</w:t>
        </w:r>
        <w:r w:rsidR="00FA3897">
          <w:rPr>
            <w:noProof/>
            <w:webHidden/>
          </w:rPr>
          <w:fldChar w:fldCharType="end"/>
        </w:r>
      </w:hyperlink>
    </w:p>
    <w:p w14:paraId="7248439D" w14:textId="480D9EC8" w:rsidR="00FA3897" w:rsidRDefault="00AF5A5E">
      <w:pPr>
        <w:pStyle w:val="TableofFigures"/>
        <w:tabs>
          <w:tab w:val="right" w:leader="dot" w:pos="9402"/>
        </w:tabs>
        <w:rPr>
          <w:rFonts w:eastAsiaTheme="minorEastAsia"/>
          <w:noProof/>
          <w:szCs w:val="22"/>
          <w:lang w:val="en-AU"/>
        </w:rPr>
      </w:pPr>
      <w:hyperlink w:anchor="_Toc129594515" w:history="1">
        <w:r w:rsidR="00FA3897" w:rsidRPr="00731054">
          <w:rPr>
            <w:rStyle w:val="Hyperlink"/>
            <w:noProof/>
          </w:rPr>
          <w:t>Figure 15</w:t>
        </w:r>
        <w:r w:rsidR="00FA3897" w:rsidRPr="00731054">
          <w:rPr>
            <w:rStyle w:val="Hyperlink"/>
            <w:noProof/>
          </w:rPr>
          <w:noBreakHyphen/>
          <w:t>5:</w:t>
        </w:r>
        <w:r w:rsidR="00FA3897" w:rsidRPr="00731054">
          <w:rPr>
            <w:rStyle w:val="Hyperlink"/>
            <w:noProof/>
            <w:lang w:val="en-GB"/>
          </w:rPr>
          <w:t xml:space="preserve"> </w:t>
        </w:r>
        <w:r w:rsidR="00FA3897" w:rsidRPr="00731054">
          <w:rPr>
            <w:rStyle w:val="Hyperlink"/>
            <w:noProof/>
          </w:rPr>
          <w:t>Test pits within Project area showing typical vertosol profile</w:t>
        </w:r>
        <w:r w:rsidR="00FA3897">
          <w:rPr>
            <w:noProof/>
            <w:webHidden/>
          </w:rPr>
          <w:tab/>
        </w:r>
        <w:r w:rsidR="00FA3897">
          <w:rPr>
            <w:noProof/>
            <w:webHidden/>
          </w:rPr>
          <w:fldChar w:fldCharType="begin"/>
        </w:r>
        <w:r w:rsidR="00FA3897">
          <w:rPr>
            <w:noProof/>
            <w:webHidden/>
          </w:rPr>
          <w:instrText xml:space="preserve"> PAGEREF _Toc129594515 \h </w:instrText>
        </w:r>
        <w:r w:rsidR="00FA3897">
          <w:rPr>
            <w:noProof/>
            <w:webHidden/>
          </w:rPr>
        </w:r>
        <w:r w:rsidR="00FA3897">
          <w:rPr>
            <w:noProof/>
            <w:webHidden/>
          </w:rPr>
          <w:fldChar w:fldCharType="separate"/>
        </w:r>
        <w:r w:rsidR="00FA3897">
          <w:rPr>
            <w:noProof/>
            <w:webHidden/>
          </w:rPr>
          <w:t>15-10</w:t>
        </w:r>
        <w:r w:rsidR="00FA3897">
          <w:rPr>
            <w:noProof/>
            <w:webHidden/>
          </w:rPr>
          <w:fldChar w:fldCharType="end"/>
        </w:r>
      </w:hyperlink>
    </w:p>
    <w:p w14:paraId="5956D159" w14:textId="1AC71D92" w:rsidR="00FA3897" w:rsidRDefault="00AF5A5E">
      <w:pPr>
        <w:pStyle w:val="TableofFigures"/>
        <w:tabs>
          <w:tab w:val="right" w:leader="dot" w:pos="9402"/>
        </w:tabs>
        <w:rPr>
          <w:rFonts w:eastAsiaTheme="minorEastAsia"/>
          <w:noProof/>
          <w:szCs w:val="22"/>
          <w:lang w:val="en-AU"/>
        </w:rPr>
      </w:pPr>
      <w:hyperlink w:anchor="_Toc129594516" w:history="1">
        <w:r w:rsidR="00FA3897" w:rsidRPr="00731054">
          <w:rPr>
            <w:rStyle w:val="Hyperlink"/>
            <w:noProof/>
          </w:rPr>
          <w:t>Figure 15</w:t>
        </w:r>
        <w:r w:rsidR="00FA3897" w:rsidRPr="00731054">
          <w:rPr>
            <w:rStyle w:val="Hyperlink"/>
            <w:noProof/>
          </w:rPr>
          <w:noBreakHyphen/>
          <w:t>6: Test pits within Project area showing typical sodosol profile</w:t>
        </w:r>
        <w:r w:rsidR="00FA3897">
          <w:rPr>
            <w:noProof/>
            <w:webHidden/>
          </w:rPr>
          <w:tab/>
        </w:r>
        <w:r w:rsidR="00FA3897">
          <w:rPr>
            <w:noProof/>
            <w:webHidden/>
          </w:rPr>
          <w:fldChar w:fldCharType="begin"/>
        </w:r>
        <w:r w:rsidR="00FA3897">
          <w:rPr>
            <w:noProof/>
            <w:webHidden/>
          </w:rPr>
          <w:instrText xml:space="preserve"> PAGEREF _Toc129594516 \h </w:instrText>
        </w:r>
        <w:r w:rsidR="00FA3897">
          <w:rPr>
            <w:noProof/>
            <w:webHidden/>
          </w:rPr>
        </w:r>
        <w:r w:rsidR="00FA3897">
          <w:rPr>
            <w:noProof/>
            <w:webHidden/>
          </w:rPr>
          <w:fldChar w:fldCharType="separate"/>
        </w:r>
        <w:r w:rsidR="00FA3897">
          <w:rPr>
            <w:noProof/>
            <w:webHidden/>
          </w:rPr>
          <w:t>15-11</w:t>
        </w:r>
        <w:r w:rsidR="00FA3897">
          <w:rPr>
            <w:noProof/>
            <w:webHidden/>
          </w:rPr>
          <w:fldChar w:fldCharType="end"/>
        </w:r>
      </w:hyperlink>
    </w:p>
    <w:p w14:paraId="72AA3226" w14:textId="46AEBA50" w:rsidR="00FA3897" w:rsidRDefault="00AF5A5E">
      <w:pPr>
        <w:pStyle w:val="TableofFigures"/>
        <w:tabs>
          <w:tab w:val="right" w:leader="dot" w:pos="9402"/>
        </w:tabs>
        <w:rPr>
          <w:rFonts w:eastAsiaTheme="minorEastAsia"/>
          <w:noProof/>
          <w:szCs w:val="22"/>
          <w:lang w:val="en-AU"/>
        </w:rPr>
      </w:pPr>
      <w:hyperlink w:anchor="_Toc129594517" w:history="1">
        <w:r w:rsidR="00FA3897" w:rsidRPr="00731054">
          <w:rPr>
            <w:rStyle w:val="Hyperlink"/>
            <w:noProof/>
          </w:rPr>
          <w:t>Figure 15</w:t>
        </w:r>
        <w:r w:rsidR="00FA3897" w:rsidRPr="00731054">
          <w:rPr>
            <w:rStyle w:val="Hyperlink"/>
            <w:noProof/>
          </w:rPr>
          <w:noBreakHyphen/>
          <w:t>7: Avonbank Demonstration Trial mining showing regolith profile</w:t>
        </w:r>
        <w:r w:rsidR="00FA3897">
          <w:rPr>
            <w:noProof/>
            <w:webHidden/>
          </w:rPr>
          <w:tab/>
        </w:r>
        <w:r w:rsidR="00FA3897">
          <w:rPr>
            <w:noProof/>
            <w:webHidden/>
          </w:rPr>
          <w:fldChar w:fldCharType="begin"/>
        </w:r>
        <w:r w:rsidR="00FA3897">
          <w:rPr>
            <w:noProof/>
            <w:webHidden/>
          </w:rPr>
          <w:instrText xml:space="preserve"> PAGEREF _Toc129594517 \h </w:instrText>
        </w:r>
        <w:r w:rsidR="00FA3897">
          <w:rPr>
            <w:noProof/>
            <w:webHidden/>
          </w:rPr>
        </w:r>
        <w:r w:rsidR="00FA3897">
          <w:rPr>
            <w:noProof/>
            <w:webHidden/>
          </w:rPr>
          <w:fldChar w:fldCharType="separate"/>
        </w:r>
        <w:r w:rsidR="00FA3897">
          <w:rPr>
            <w:noProof/>
            <w:webHidden/>
          </w:rPr>
          <w:t>15-13</w:t>
        </w:r>
        <w:r w:rsidR="00FA3897">
          <w:rPr>
            <w:noProof/>
            <w:webHidden/>
          </w:rPr>
          <w:fldChar w:fldCharType="end"/>
        </w:r>
      </w:hyperlink>
    </w:p>
    <w:p w14:paraId="0652CE73" w14:textId="698F182D" w:rsidR="00FA3897" w:rsidRDefault="00AF5A5E">
      <w:pPr>
        <w:pStyle w:val="TableofFigures"/>
        <w:tabs>
          <w:tab w:val="right" w:leader="dot" w:pos="9402"/>
        </w:tabs>
        <w:rPr>
          <w:rFonts w:eastAsiaTheme="minorEastAsia"/>
          <w:noProof/>
          <w:szCs w:val="22"/>
          <w:lang w:val="en-AU"/>
        </w:rPr>
      </w:pPr>
      <w:hyperlink w:anchor="_Toc129594518" w:history="1">
        <w:r w:rsidR="00FA3897" w:rsidRPr="00731054">
          <w:rPr>
            <w:rStyle w:val="Hyperlink"/>
            <w:noProof/>
          </w:rPr>
          <w:t>Figure 15</w:t>
        </w:r>
        <w:r w:rsidR="00FA3897" w:rsidRPr="00731054">
          <w:rPr>
            <w:rStyle w:val="Hyperlink"/>
            <w:noProof/>
          </w:rPr>
          <w:noBreakHyphen/>
          <w:t>8: Median exchangeable sodium percentage by soil horizon (pre-mining and post-mining 2021)</w:t>
        </w:r>
        <w:r w:rsidR="00FA3897">
          <w:rPr>
            <w:noProof/>
            <w:webHidden/>
          </w:rPr>
          <w:tab/>
        </w:r>
        <w:r w:rsidR="00FA3897">
          <w:rPr>
            <w:noProof/>
            <w:webHidden/>
          </w:rPr>
          <w:fldChar w:fldCharType="begin"/>
        </w:r>
        <w:r w:rsidR="00FA3897">
          <w:rPr>
            <w:noProof/>
            <w:webHidden/>
          </w:rPr>
          <w:instrText xml:space="preserve"> PAGEREF _Toc129594518 \h </w:instrText>
        </w:r>
        <w:r w:rsidR="00FA3897">
          <w:rPr>
            <w:noProof/>
            <w:webHidden/>
          </w:rPr>
        </w:r>
        <w:r w:rsidR="00FA3897">
          <w:rPr>
            <w:noProof/>
            <w:webHidden/>
          </w:rPr>
          <w:fldChar w:fldCharType="separate"/>
        </w:r>
        <w:r w:rsidR="00FA3897">
          <w:rPr>
            <w:noProof/>
            <w:webHidden/>
          </w:rPr>
          <w:t>15-23</w:t>
        </w:r>
        <w:r w:rsidR="00FA3897">
          <w:rPr>
            <w:noProof/>
            <w:webHidden/>
          </w:rPr>
          <w:fldChar w:fldCharType="end"/>
        </w:r>
      </w:hyperlink>
    </w:p>
    <w:p w14:paraId="31C6C1F5" w14:textId="216C9438" w:rsidR="00FA3897" w:rsidRDefault="00AF5A5E">
      <w:pPr>
        <w:pStyle w:val="TableofFigures"/>
        <w:tabs>
          <w:tab w:val="right" w:leader="dot" w:pos="9402"/>
        </w:tabs>
        <w:rPr>
          <w:rFonts w:eastAsiaTheme="minorEastAsia"/>
          <w:noProof/>
          <w:szCs w:val="22"/>
          <w:lang w:val="en-AU"/>
        </w:rPr>
      </w:pPr>
      <w:hyperlink w:anchor="_Toc129594519" w:history="1">
        <w:r w:rsidR="00FA3897" w:rsidRPr="00731054">
          <w:rPr>
            <w:rStyle w:val="Hyperlink"/>
            <w:noProof/>
          </w:rPr>
          <w:t>Figure 15</w:t>
        </w:r>
        <w:r w:rsidR="00FA3897" w:rsidRPr="00731054">
          <w:rPr>
            <w:rStyle w:val="Hyperlink"/>
            <w:noProof/>
          </w:rPr>
          <w:noBreakHyphen/>
          <w:t>9: Median boron concentration by horizon (pre-mining and post-mining 2021)</w:t>
        </w:r>
        <w:r w:rsidR="00FA3897">
          <w:rPr>
            <w:noProof/>
            <w:webHidden/>
          </w:rPr>
          <w:tab/>
        </w:r>
        <w:r w:rsidR="00FA3897">
          <w:rPr>
            <w:noProof/>
            <w:webHidden/>
          </w:rPr>
          <w:fldChar w:fldCharType="begin"/>
        </w:r>
        <w:r w:rsidR="00FA3897">
          <w:rPr>
            <w:noProof/>
            <w:webHidden/>
          </w:rPr>
          <w:instrText xml:space="preserve"> PAGEREF _Toc129594519 \h </w:instrText>
        </w:r>
        <w:r w:rsidR="00FA3897">
          <w:rPr>
            <w:noProof/>
            <w:webHidden/>
          </w:rPr>
        </w:r>
        <w:r w:rsidR="00FA3897">
          <w:rPr>
            <w:noProof/>
            <w:webHidden/>
          </w:rPr>
          <w:fldChar w:fldCharType="separate"/>
        </w:r>
        <w:r w:rsidR="00FA3897">
          <w:rPr>
            <w:noProof/>
            <w:webHidden/>
          </w:rPr>
          <w:t>15-23</w:t>
        </w:r>
        <w:r w:rsidR="00FA3897">
          <w:rPr>
            <w:noProof/>
            <w:webHidden/>
          </w:rPr>
          <w:fldChar w:fldCharType="end"/>
        </w:r>
      </w:hyperlink>
    </w:p>
    <w:p w14:paraId="79D041FC" w14:textId="005CF32E" w:rsidR="003A3F90" w:rsidRPr="00624BD0" w:rsidRDefault="002910E4" w:rsidP="009D3E1D">
      <w:r w:rsidRPr="0006151B">
        <w:fldChar w:fldCharType="end"/>
      </w:r>
      <w:bookmarkEnd w:id="0"/>
    </w:p>
    <w:p w14:paraId="45806B64" w14:textId="77777777" w:rsidR="001F5E42" w:rsidRPr="00D32C80" w:rsidRDefault="001F5E42">
      <w:pPr>
        <w:rPr>
          <w:highlight w:val="lightGray"/>
        </w:rPr>
        <w:sectPr w:rsidR="001F5E42" w:rsidRPr="00D32C80" w:rsidSect="005770D5">
          <w:headerReference w:type="even" r:id="rId9"/>
          <w:headerReference w:type="default" r:id="rId10"/>
          <w:footerReference w:type="even" r:id="rId11"/>
          <w:footerReference w:type="default" r:id="rId12"/>
          <w:headerReference w:type="first" r:id="rId13"/>
          <w:footerReference w:type="first" r:id="rId14"/>
          <w:pgSz w:w="11906" w:h="16838" w:code="9"/>
          <w:pgMar w:top="1372" w:right="1247" w:bottom="1247" w:left="1247" w:header="567" w:footer="454" w:gutter="0"/>
          <w:pgNumType w:fmt="lowerRoman" w:start="1"/>
          <w:cols w:space="708"/>
          <w:docGrid w:linePitch="360"/>
        </w:sectPr>
      </w:pPr>
    </w:p>
    <w:p w14:paraId="63CB89CB" w14:textId="16AC93A2" w:rsidR="00131E6C" w:rsidRDefault="00131E6C" w:rsidP="0075111D">
      <w:pPr>
        <w:pStyle w:val="Heading1"/>
      </w:pPr>
      <w:bookmarkStart w:id="1" w:name="_Toc128565555"/>
      <w:bookmarkStart w:id="2" w:name="_Ref78695736"/>
      <w:bookmarkStart w:id="3" w:name="_Toc93327437"/>
      <w:bookmarkStart w:id="4" w:name="_Hlk69201574"/>
      <w:r>
        <w:lastRenderedPageBreak/>
        <w:t>Soils and Landform</w:t>
      </w:r>
      <w:bookmarkEnd w:id="1"/>
    </w:p>
    <w:p w14:paraId="6AA4A521" w14:textId="535AF73C" w:rsidR="00927905" w:rsidRPr="00C2468E" w:rsidRDefault="007A764B" w:rsidP="00131E6C">
      <w:pPr>
        <w:pStyle w:val="Heading2"/>
      </w:pPr>
      <w:bookmarkStart w:id="5" w:name="_Toc128565556"/>
      <w:r w:rsidRPr="00C2468E">
        <w:t>Introduction</w:t>
      </w:r>
      <w:bookmarkEnd w:id="2"/>
      <w:bookmarkEnd w:id="3"/>
      <w:bookmarkEnd w:id="5"/>
    </w:p>
    <w:p w14:paraId="1C5B3450" w14:textId="57F602C1" w:rsidR="00C2468E" w:rsidRPr="00E53EB8" w:rsidRDefault="00C2468E" w:rsidP="00C2468E">
      <w:bookmarkStart w:id="6" w:name="_Toc103093541"/>
      <w:bookmarkStart w:id="7" w:name="_Toc103609042"/>
      <w:bookmarkStart w:id="8" w:name="_Toc103093542"/>
      <w:bookmarkStart w:id="9" w:name="_Toc103609043"/>
      <w:bookmarkStart w:id="10" w:name="_Toc103093543"/>
      <w:bookmarkStart w:id="11" w:name="_Toc103609044"/>
      <w:bookmarkStart w:id="12" w:name="_Toc103093544"/>
      <w:bookmarkStart w:id="13" w:name="_Toc103609045"/>
      <w:bookmarkStart w:id="14" w:name="_Toc83185156"/>
      <w:bookmarkStart w:id="15" w:name="_Ref69190297"/>
      <w:bookmarkStart w:id="16" w:name="_Toc93327438"/>
      <w:bookmarkEnd w:id="4"/>
      <w:bookmarkEnd w:id="6"/>
      <w:bookmarkEnd w:id="7"/>
      <w:bookmarkEnd w:id="8"/>
      <w:bookmarkEnd w:id="9"/>
      <w:bookmarkEnd w:id="10"/>
      <w:bookmarkEnd w:id="11"/>
      <w:bookmarkEnd w:id="12"/>
      <w:bookmarkEnd w:id="13"/>
      <w:bookmarkEnd w:id="14"/>
      <w:r w:rsidRPr="00E53EB8">
        <w:t xml:space="preserve">This Chapter provides an overview of the </w:t>
      </w:r>
      <w:r w:rsidR="00192F31">
        <w:t>s</w:t>
      </w:r>
      <w:r w:rsidR="00B421E3">
        <w:t>oil</w:t>
      </w:r>
      <w:r w:rsidR="00192F31">
        <w:t>s</w:t>
      </w:r>
      <w:r w:rsidR="00B421E3">
        <w:t xml:space="preserve"> </w:t>
      </w:r>
      <w:r>
        <w:t xml:space="preserve">and </w:t>
      </w:r>
      <w:r w:rsidR="00192F31">
        <w:t>l</w:t>
      </w:r>
      <w:r w:rsidR="00B421E3">
        <w:t>andform</w:t>
      </w:r>
      <w:r w:rsidR="00B421E3" w:rsidRPr="00E53EB8">
        <w:t xml:space="preserve"> </w:t>
      </w:r>
      <w:r w:rsidR="00192F31">
        <w:t>effects</w:t>
      </w:r>
      <w:r w:rsidR="00B421E3" w:rsidRPr="00E53EB8">
        <w:t xml:space="preserve"> </w:t>
      </w:r>
      <w:r w:rsidRPr="00E53EB8">
        <w:t xml:space="preserve">for the Avonbank Mineral Sands Project (the Project). It has been prepared to address the Environment Effects Statement (EES) Scoping Requirements (DELWP, 2020) and is supported by a detailed impact assessment prepared by </w:t>
      </w:r>
      <w:bookmarkStart w:id="17" w:name="_Hlk116634362"/>
      <w:r>
        <w:t>EMM</w:t>
      </w:r>
      <w:r w:rsidR="006F467F">
        <w:t xml:space="preserve"> Consulting Pty Ltd (EMM)</w:t>
      </w:r>
      <w:r w:rsidRPr="00E53EB8">
        <w:t xml:space="preserve"> (</w:t>
      </w:r>
      <w:r w:rsidR="00C7094D">
        <w:t>Appendix </w:t>
      </w:r>
      <w:r>
        <w:t>J</w:t>
      </w:r>
      <w:r w:rsidRPr="00E53EB8">
        <w:t>)</w:t>
      </w:r>
      <w:bookmarkEnd w:id="17"/>
      <w:r w:rsidRPr="00E53EB8">
        <w:t>.</w:t>
      </w:r>
    </w:p>
    <w:p w14:paraId="71F297C2" w14:textId="7128B08E" w:rsidR="00C2468E" w:rsidRPr="00E53EB8" w:rsidRDefault="00C2468E" w:rsidP="00C2468E">
      <w:r w:rsidRPr="00E53EB8">
        <w:t>The evalua</w:t>
      </w:r>
      <w:r w:rsidRPr="00EB55AA">
        <w:t>tion objective defined in the Scoping Requirements is to ‘</w:t>
      </w:r>
      <w:proofErr w:type="spellStart"/>
      <w:r w:rsidR="00EB4494" w:rsidRPr="00EB55AA">
        <w:t>Minimise</w:t>
      </w:r>
      <w:proofErr w:type="spellEnd"/>
      <w:r w:rsidR="00EB4494" w:rsidRPr="00EB55AA">
        <w:t xml:space="preserve"> adverse social, land use and infrastructure effects</w:t>
      </w:r>
      <w:r w:rsidRPr="00EB55AA">
        <w:t>’ (DELWP, 2020</w:t>
      </w:r>
      <w:r w:rsidRPr="00E53EB8">
        <w:t xml:space="preserve">). The associated issues and Project </w:t>
      </w:r>
      <w:r w:rsidR="00383E21">
        <w:t>S</w:t>
      </w:r>
      <w:r w:rsidRPr="00E53EB8">
        <w:t xml:space="preserve">coping </w:t>
      </w:r>
      <w:r w:rsidR="00383E21">
        <w:t>R</w:t>
      </w:r>
      <w:r w:rsidRPr="00E53EB8">
        <w:t xml:space="preserve">equirements are detailed in </w:t>
      </w:r>
      <w:r w:rsidR="00C7094D">
        <w:t>Appendix </w:t>
      </w:r>
      <w:r w:rsidRPr="00E53EB8">
        <w:t>A of this EES.</w:t>
      </w:r>
    </w:p>
    <w:p w14:paraId="6FBED899" w14:textId="7EE58B44" w:rsidR="00C2468E" w:rsidRPr="00E53EB8" w:rsidRDefault="00C2468E" w:rsidP="00C2468E">
      <w:pPr>
        <w:rPr>
          <w:highlight w:val="lightGray"/>
        </w:rPr>
      </w:pPr>
      <w:r w:rsidRPr="00E53EB8">
        <w:t xml:space="preserve">This Chapter </w:t>
      </w:r>
      <w:r w:rsidR="006F467F">
        <w:t>describes</w:t>
      </w:r>
      <w:r w:rsidRPr="00E53EB8">
        <w:t xml:space="preserve"> </w:t>
      </w:r>
      <w:r w:rsidR="006F467F">
        <w:t xml:space="preserve">the existing environment, the potential impacts associated with the Project and details the avoidance and mitigation measures to </w:t>
      </w:r>
      <w:proofErr w:type="spellStart"/>
      <w:r w:rsidR="006F467F">
        <w:t>minimise</w:t>
      </w:r>
      <w:proofErr w:type="spellEnd"/>
      <w:r w:rsidR="006F467F">
        <w:t xml:space="preserve"> the residual impacts so far as reasonably practicable.</w:t>
      </w:r>
    </w:p>
    <w:p w14:paraId="1B049DE5" w14:textId="65511E4D" w:rsidR="009E76AB" w:rsidRPr="006A6FB5" w:rsidRDefault="006F467F" w:rsidP="00131E6C">
      <w:pPr>
        <w:pStyle w:val="Heading2"/>
      </w:pPr>
      <w:bookmarkStart w:id="18" w:name="_Ref108521720"/>
      <w:bookmarkStart w:id="19" w:name="_Toc128565557"/>
      <w:bookmarkEnd w:id="15"/>
      <w:r>
        <w:t>Scope and Method</w:t>
      </w:r>
      <w:bookmarkEnd w:id="16"/>
      <w:bookmarkEnd w:id="18"/>
      <w:r w:rsidR="004D290E">
        <w:t>s</w:t>
      </w:r>
      <w:bookmarkEnd w:id="19"/>
    </w:p>
    <w:p w14:paraId="37053089" w14:textId="77777777" w:rsidR="000D73D5" w:rsidRPr="006A6FB5" w:rsidRDefault="000D73D5" w:rsidP="00131E6C">
      <w:pPr>
        <w:pStyle w:val="Heading3"/>
      </w:pPr>
      <w:bookmarkStart w:id="20" w:name="_Toc128565558"/>
      <w:bookmarkStart w:id="21" w:name="_Toc93327439"/>
      <w:r w:rsidRPr="006A6FB5">
        <w:t>Scope</w:t>
      </w:r>
      <w:bookmarkEnd w:id="20"/>
    </w:p>
    <w:p w14:paraId="07D16E9C" w14:textId="0707F35B" w:rsidR="00A4430E" w:rsidRPr="00327EFC" w:rsidRDefault="00A4430E" w:rsidP="00A4430E">
      <w:bookmarkStart w:id="22" w:name="_Hlk107752455"/>
      <w:bookmarkStart w:id="23" w:name="_Hlk112398023"/>
      <w:r w:rsidRPr="00DE0698">
        <w:t>The scope of this Chapter covers all potential impacts identified in the Soils and Landform Impact Assessment (SLIA) (</w:t>
      </w:r>
      <w:r w:rsidR="00C7094D" w:rsidRPr="00DE0698">
        <w:t>Appendix </w:t>
      </w:r>
      <w:r w:rsidRPr="00DE0698">
        <w:t xml:space="preserve">J) and addresses the Scoping Requirements listed in </w:t>
      </w:r>
      <w:r w:rsidR="00C7094D" w:rsidRPr="00DE0698">
        <w:t>Appendix </w:t>
      </w:r>
      <w:r w:rsidRPr="00DE0698">
        <w:t xml:space="preserve">A. The </w:t>
      </w:r>
      <w:r w:rsidR="003141B1" w:rsidRPr="00DE0698">
        <w:t>impact assessment</w:t>
      </w:r>
      <w:r w:rsidRPr="00DE0698">
        <w:t xml:space="preserve"> focuse</w:t>
      </w:r>
      <w:r w:rsidR="003141B1" w:rsidRPr="00DE0698">
        <w:t>d</w:t>
      </w:r>
      <w:r w:rsidRPr="00DE0698">
        <w:t xml:space="preserve"> on mining and mineral processing activities</w:t>
      </w:r>
      <w:r w:rsidR="003141B1" w:rsidRPr="00DE0698">
        <w:t xml:space="preserve"> that may </w:t>
      </w:r>
      <w:r w:rsidR="000371B9">
        <w:t xml:space="preserve">impact </w:t>
      </w:r>
      <w:r w:rsidR="003141B1" w:rsidRPr="00DE0698">
        <w:t>soils or landform over the life of the Project.</w:t>
      </w:r>
      <w:r w:rsidRPr="00DE0698">
        <w:t xml:space="preserve"> </w:t>
      </w:r>
      <w:bookmarkStart w:id="24" w:name="_Hlk114222545"/>
      <w:r w:rsidRPr="00DE0698">
        <w:t>Project related aspects that are well understood and considered to be relatively low risk with standard controls in place are addressed in the Aspects and Risk Register (Attachment 5).</w:t>
      </w:r>
      <w:bookmarkEnd w:id="22"/>
      <w:bookmarkEnd w:id="23"/>
      <w:bookmarkEnd w:id="24"/>
    </w:p>
    <w:p w14:paraId="2627D784" w14:textId="73155B68" w:rsidR="00683E9A" w:rsidRPr="00BC5D6F" w:rsidRDefault="009F343E" w:rsidP="00131E6C">
      <w:pPr>
        <w:pStyle w:val="Heading3"/>
      </w:pPr>
      <w:bookmarkStart w:id="25" w:name="_Toc116654264"/>
      <w:bookmarkStart w:id="26" w:name="_Toc116654265"/>
      <w:bookmarkStart w:id="27" w:name="_Toc116654266"/>
      <w:bookmarkStart w:id="28" w:name="_Toc116654267"/>
      <w:bookmarkStart w:id="29" w:name="_Toc116654268"/>
      <w:bookmarkStart w:id="30" w:name="_Toc116654269"/>
      <w:bookmarkStart w:id="31" w:name="_Toc116654270"/>
      <w:bookmarkStart w:id="32" w:name="_Toc128565559"/>
      <w:bookmarkEnd w:id="25"/>
      <w:bookmarkEnd w:id="26"/>
      <w:bookmarkEnd w:id="27"/>
      <w:bookmarkEnd w:id="28"/>
      <w:bookmarkEnd w:id="29"/>
      <w:bookmarkEnd w:id="30"/>
      <w:bookmarkEnd w:id="31"/>
      <w:r w:rsidRPr="00BC5D6F">
        <w:t xml:space="preserve">Study </w:t>
      </w:r>
      <w:r w:rsidR="00262333" w:rsidRPr="00BC5D6F">
        <w:t>A</w:t>
      </w:r>
      <w:r w:rsidRPr="00BC5D6F">
        <w:t>rea</w:t>
      </w:r>
      <w:bookmarkEnd w:id="21"/>
      <w:bookmarkEnd w:id="32"/>
    </w:p>
    <w:p w14:paraId="553B0407" w14:textId="7D6CBF0D" w:rsidR="00224827" w:rsidRPr="00592E4F" w:rsidRDefault="00224827" w:rsidP="00224827">
      <w:bookmarkStart w:id="33" w:name="_Hlk109889180"/>
      <w:r w:rsidRPr="00DE0698">
        <w:t xml:space="preserve">The </w:t>
      </w:r>
      <w:r w:rsidR="00C470CD" w:rsidRPr="00DE0698">
        <w:t>SLIA</w:t>
      </w:r>
      <w:r w:rsidRPr="00DE0698">
        <w:t xml:space="preserve"> focuse</w:t>
      </w:r>
      <w:r w:rsidR="006C1914" w:rsidRPr="00DE0698">
        <w:t>d</w:t>
      </w:r>
      <w:r w:rsidRPr="00DE0698">
        <w:t xml:space="preserve"> on activities within the </w:t>
      </w:r>
      <w:r w:rsidR="00747CDE">
        <w:t xml:space="preserve">proposed </w:t>
      </w:r>
      <w:r w:rsidRPr="00DE0698">
        <w:t xml:space="preserve">mining </w:t>
      </w:r>
      <w:proofErr w:type="spellStart"/>
      <w:r w:rsidRPr="00DE0698">
        <w:t>licence</w:t>
      </w:r>
      <w:proofErr w:type="spellEnd"/>
      <w:r w:rsidR="00D13743" w:rsidRPr="00DE0698">
        <w:t xml:space="preserve"> (MIN)</w:t>
      </w:r>
      <w:r w:rsidRPr="00DE0698">
        <w:t xml:space="preserve"> and WIM Base Area (WBA) </w:t>
      </w:r>
      <w:r w:rsidR="00A4430E" w:rsidRPr="00DE0698">
        <w:t>and</w:t>
      </w:r>
      <w:r w:rsidRPr="00DE0698">
        <w:t xml:space="preserve"> extend</w:t>
      </w:r>
      <w:r w:rsidR="00C470CD" w:rsidRPr="00DE0698">
        <w:t>ed</w:t>
      </w:r>
      <w:r w:rsidRPr="00DE0698">
        <w:t xml:space="preserve"> up to 3</w:t>
      </w:r>
      <w:r w:rsidR="00CA2D17" w:rsidRPr="00DE0698">
        <w:t> </w:t>
      </w:r>
      <w:r w:rsidRPr="00DE0698">
        <w:t xml:space="preserve">km from the </w:t>
      </w:r>
      <w:r w:rsidR="00192F31">
        <w:t xml:space="preserve">proposed </w:t>
      </w:r>
      <w:r w:rsidR="00A4430E" w:rsidRPr="00DE0698">
        <w:t xml:space="preserve">mining </w:t>
      </w:r>
      <w:proofErr w:type="spellStart"/>
      <w:r w:rsidR="00A4430E" w:rsidRPr="00DE0698">
        <w:t>licence</w:t>
      </w:r>
      <w:proofErr w:type="spellEnd"/>
      <w:r w:rsidRPr="00DE0698">
        <w:t xml:space="preserve"> to receptors that may be affected </w:t>
      </w:r>
      <w:r w:rsidR="00A4430E" w:rsidRPr="00DE0698">
        <w:t xml:space="preserve">by </w:t>
      </w:r>
      <w:r w:rsidR="00C470CD" w:rsidRPr="00DE0698">
        <w:t>P</w:t>
      </w:r>
      <w:r w:rsidR="00A4430E" w:rsidRPr="00DE0698">
        <w:t xml:space="preserve">roject activities (refer </w:t>
      </w:r>
      <w:r w:rsidR="007D48BA">
        <w:fldChar w:fldCharType="begin"/>
      </w:r>
      <w:r w:rsidR="007D48BA">
        <w:instrText xml:space="preserve"> REF _Ref124258329 \h </w:instrText>
      </w:r>
      <w:r w:rsidR="007D48BA">
        <w:fldChar w:fldCharType="separate"/>
      </w:r>
      <w:r w:rsidR="001174DB">
        <w:t xml:space="preserve">Figure </w:t>
      </w:r>
      <w:r w:rsidR="001174DB">
        <w:rPr>
          <w:noProof/>
        </w:rPr>
        <w:t>15</w:t>
      </w:r>
      <w:r w:rsidR="001174DB">
        <w:noBreakHyphen/>
      </w:r>
      <w:r w:rsidR="001174DB">
        <w:rPr>
          <w:noProof/>
        </w:rPr>
        <w:t>1</w:t>
      </w:r>
      <w:r w:rsidR="007D48BA">
        <w:fldChar w:fldCharType="end"/>
      </w:r>
      <w:r w:rsidR="00A4430E" w:rsidRPr="00DE0698">
        <w:t>)</w:t>
      </w:r>
      <w:r w:rsidRPr="00DE0698">
        <w:t>.</w:t>
      </w:r>
      <w:bookmarkStart w:id="34" w:name="_Hlk109373875"/>
      <w:r w:rsidRPr="00DE0698">
        <w:t xml:space="preserve"> </w:t>
      </w:r>
      <w:bookmarkEnd w:id="34"/>
      <w:r w:rsidR="00A4430E" w:rsidRPr="00DE0698">
        <w:t xml:space="preserve">This </w:t>
      </w:r>
      <w:proofErr w:type="gramStart"/>
      <w:r w:rsidR="00A4430E" w:rsidRPr="00DE0698">
        <w:t xml:space="preserve">was considered to </w:t>
      </w:r>
      <w:r w:rsidR="00D13743" w:rsidRPr="00DE0698">
        <w:t>be</w:t>
      </w:r>
      <w:proofErr w:type="gramEnd"/>
      <w:r w:rsidR="00D13743" w:rsidRPr="00DE0698">
        <w:t xml:space="preserve"> </w:t>
      </w:r>
      <w:r w:rsidR="00A4430E" w:rsidRPr="00DE0698">
        <w:t xml:space="preserve">the worst-case plausible extent of potential impacts prior to undertaking the impact assessment. </w:t>
      </w:r>
      <w:r w:rsidRPr="00DE0698">
        <w:t xml:space="preserve">Sensitive receptors that fall within the study area are described in </w:t>
      </w:r>
      <w:r w:rsidR="00C7094D" w:rsidRPr="00DE0698">
        <w:t>Section </w:t>
      </w:r>
      <w:r w:rsidR="0022489B">
        <w:fldChar w:fldCharType="begin"/>
      </w:r>
      <w:r w:rsidR="0022489B">
        <w:instrText xml:space="preserve"> REF _Ref108512928 \r \h </w:instrText>
      </w:r>
      <w:r w:rsidR="0022489B">
        <w:fldChar w:fldCharType="separate"/>
      </w:r>
      <w:r w:rsidR="001174DB">
        <w:t>15.5.2</w:t>
      </w:r>
      <w:r w:rsidR="0022489B">
        <w:fldChar w:fldCharType="end"/>
      </w:r>
      <w:r w:rsidRPr="00DE0698">
        <w:t>.</w:t>
      </w:r>
      <w:r w:rsidR="007D48BA" w:rsidRPr="00DE0698" w:rsidDel="007D48BA">
        <w:t xml:space="preserve"> </w:t>
      </w:r>
    </w:p>
    <w:p w14:paraId="5ED308B1" w14:textId="0199C0B6" w:rsidR="009F343E" w:rsidRPr="00592E4F" w:rsidRDefault="00A4430E" w:rsidP="00131E6C">
      <w:pPr>
        <w:pStyle w:val="Heading3"/>
      </w:pPr>
      <w:bookmarkStart w:id="35" w:name="_Toc116654272"/>
      <w:bookmarkStart w:id="36" w:name="_Toc103093548"/>
      <w:bookmarkStart w:id="37" w:name="_Toc103609049"/>
      <w:bookmarkStart w:id="38" w:name="_Toc91248323"/>
      <w:bookmarkStart w:id="39" w:name="_Toc91669024"/>
      <w:bookmarkStart w:id="40" w:name="_Toc91679397"/>
      <w:bookmarkStart w:id="41" w:name="_Toc91745062"/>
      <w:bookmarkStart w:id="42" w:name="_Toc93327440"/>
      <w:bookmarkStart w:id="43" w:name="_Toc91248324"/>
      <w:bookmarkStart w:id="44" w:name="_Toc91669025"/>
      <w:bookmarkStart w:id="45" w:name="_Toc91679398"/>
      <w:bookmarkStart w:id="46" w:name="_Toc91745063"/>
      <w:bookmarkStart w:id="47" w:name="_Toc93327441"/>
      <w:bookmarkStart w:id="48" w:name="_Toc91248325"/>
      <w:bookmarkStart w:id="49" w:name="_Toc91669026"/>
      <w:bookmarkStart w:id="50" w:name="_Toc91679399"/>
      <w:bookmarkStart w:id="51" w:name="_Toc91745064"/>
      <w:bookmarkStart w:id="52" w:name="_Toc93327442"/>
      <w:bookmarkStart w:id="53" w:name="_Toc93327443"/>
      <w:bookmarkStart w:id="54" w:name="_Ref108524461"/>
      <w:bookmarkStart w:id="55" w:name="_Toc128565560"/>
      <w:bookmarkEnd w:id="3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2E4F">
        <w:t>Methodology</w:t>
      </w:r>
      <w:bookmarkEnd w:id="53"/>
      <w:bookmarkEnd w:id="54"/>
      <w:bookmarkEnd w:id="55"/>
    </w:p>
    <w:p w14:paraId="7B21A0C4" w14:textId="7480C5CB" w:rsidR="00494A07" w:rsidRDefault="00C63C70" w:rsidP="00C63C70">
      <w:r w:rsidRPr="00650AD0">
        <w:t xml:space="preserve">The </w:t>
      </w:r>
      <w:r w:rsidR="00A4430E">
        <w:t>SLIA</w:t>
      </w:r>
      <w:r w:rsidRPr="00650AD0">
        <w:t xml:space="preserve"> </w:t>
      </w:r>
      <w:proofErr w:type="spellStart"/>
      <w:r w:rsidRPr="00650AD0">
        <w:t>characterise</w:t>
      </w:r>
      <w:r w:rsidR="00F52A85">
        <w:t>d</w:t>
      </w:r>
      <w:proofErr w:type="spellEnd"/>
      <w:r w:rsidRPr="00650AD0">
        <w:t xml:space="preserve"> the existing conditions, potential impacts and </w:t>
      </w:r>
      <w:r w:rsidR="00DE0698">
        <w:t xml:space="preserve">assessed the </w:t>
      </w:r>
      <w:r w:rsidRPr="00650AD0">
        <w:t xml:space="preserve">residual impacts with </w:t>
      </w:r>
      <w:r w:rsidR="000A3280">
        <w:t>avoidance and mitigation</w:t>
      </w:r>
      <w:r w:rsidR="000A3280" w:rsidRPr="00650AD0">
        <w:t xml:space="preserve"> </w:t>
      </w:r>
      <w:r w:rsidRPr="00650AD0">
        <w:t>measures in place.</w:t>
      </w:r>
      <w:r w:rsidR="00A4430E">
        <w:t xml:space="preserve"> </w:t>
      </w:r>
      <w:r w:rsidR="00015F21" w:rsidRPr="003940D3">
        <w:t xml:space="preserve">The tasks undertaken are </w:t>
      </w:r>
      <w:proofErr w:type="spellStart"/>
      <w:r w:rsidR="00015F21" w:rsidRPr="003940D3">
        <w:t>summarised</w:t>
      </w:r>
      <w:proofErr w:type="spellEnd"/>
      <w:r w:rsidR="00015F21" w:rsidRPr="003940D3">
        <w:t xml:space="preserve"> below and detailed in</w:t>
      </w:r>
      <w:r w:rsidR="005A0F82" w:rsidRPr="00650AD0">
        <w:t xml:space="preserve"> </w:t>
      </w:r>
      <w:r w:rsidR="00C7094D">
        <w:t>Appendix </w:t>
      </w:r>
      <w:r w:rsidRPr="00650AD0">
        <w:t xml:space="preserve">J, </w:t>
      </w:r>
      <w:r w:rsidR="00C7094D">
        <w:t>Section </w:t>
      </w:r>
      <w:r w:rsidR="00192F31">
        <w:t>4</w:t>
      </w:r>
      <w:r w:rsidR="003B3CB5" w:rsidRPr="00650AD0">
        <w:t>.</w:t>
      </w:r>
      <w:r w:rsidR="007957C3">
        <w:t xml:space="preserve"> </w:t>
      </w:r>
    </w:p>
    <w:p w14:paraId="216F0854" w14:textId="77777777" w:rsidR="00C63C70" w:rsidRPr="00A62423" w:rsidRDefault="00C63C70" w:rsidP="00C63C70">
      <w:pPr>
        <w:rPr>
          <w:rFonts w:eastAsiaTheme="minorEastAsia"/>
          <w:szCs w:val="22"/>
        </w:rPr>
      </w:pPr>
      <w:r w:rsidRPr="00A62423">
        <w:t>Existing conditions:</w:t>
      </w:r>
    </w:p>
    <w:p w14:paraId="3B9F476C" w14:textId="600279C1" w:rsidR="00C63C70" w:rsidRPr="00B87C07" w:rsidRDefault="004604EE" w:rsidP="009D3E1D">
      <w:pPr>
        <w:pStyle w:val="EESBullet1"/>
        <w:rPr>
          <w:rFonts w:eastAsiaTheme="minorEastAsia"/>
          <w:szCs w:val="22"/>
        </w:rPr>
      </w:pPr>
      <w:r w:rsidRPr="00B87C07">
        <w:t>B</w:t>
      </w:r>
      <w:r w:rsidR="00C63C70" w:rsidRPr="00B87C07">
        <w:t>aselin</w:t>
      </w:r>
      <w:r w:rsidR="008B49FF" w:rsidRPr="00B87C07">
        <w:t>e soil conditions were surveyed</w:t>
      </w:r>
      <w:r w:rsidR="00FF0C6E" w:rsidRPr="00B87C07">
        <w:t xml:space="preserve"> </w:t>
      </w:r>
      <w:bookmarkStart w:id="56" w:name="_Hlk80631981"/>
      <w:r w:rsidR="008B49FF" w:rsidRPr="00B87C07">
        <w:t xml:space="preserve">within </w:t>
      </w:r>
      <w:r w:rsidR="00C63C70" w:rsidRPr="00B87C07">
        <w:t>the Project area</w:t>
      </w:r>
      <w:r w:rsidR="00011FB7" w:rsidRPr="00B87C07">
        <w:t xml:space="preserve"> </w:t>
      </w:r>
      <w:r w:rsidR="00C63C70" w:rsidRPr="00B87C07">
        <w:t xml:space="preserve">on </w:t>
      </w:r>
      <w:r w:rsidR="005973F4" w:rsidRPr="00B87C07">
        <w:t xml:space="preserve">a </w:t>
      </w:r>
      <w:r w:rsidR="00C63C70" w:rsidRPr="00B87C07">
        <w:t>grid spacing of 500</w:t>
      </w:r>
      <w:r w:rsidR="00011FB7" w:rsidRPr="00B87C07">
        <w:t> </w:t>
      </w:r>
      <w:r w:rsidR="00C63C70" w:rsidRPr="00B87C07">
        <w:t xml:space="preserve">m to </w:t>
      </w:r>
      <w:proofErr w:type="spellStart"/>
      <w:r w:rsidR="00C63C70" w:rsidRPr="00B87C07">
        <w:t>characterise</w:t>
      </w:r>
      <w:proofErr w:type="spellEnd"/>
      <w:r w:rsidR="00C63C70" w:rsidRPr="00B87C07">
        <w:t xml:space="preserve"> soils in areas where land access had been approved by landowners (Tonkin,</w:t>
      </w:r>
      <w:r w:rsidR="00CD48EC">
        <w:t> </w:t>
      </w:r>
      <w:r w:rsidR="00C63C70" w:rsidRPr="00B87C07">
        <w:t>2020)</w:t>
      </w:r>
      <w:r w:rsidR="00747CDE">
        <w:t>:</w:t>
      </w:r>
      <w:r w:rsidR="006D794A">
        <w:t xml:space="preserve"> </w:t>
      </w:r>
    </w:p>
    <w:p w14:paraId="6883C9F5" w14:textId="1E2D6B22" w:rsidR="00C63C70" w:rsidRPr="00B87C07" w:rsidRDefault="00C63C70" w:rsidP="009D3E1D">
      <w:pPr>
        <w:pStyle w:val="EESBullet2"/>
        <w:rPr>
          <w:rFonts w:eastAsiaTheme="minorEastAsia"/>
          <w:szCs w:val="22"/>
        </w:rPr>
      </w:pPr>
      <w:r w:rsidRPr="00B87C07">
        <w:t xml:space="preserve">Test pit/auger holes were </w:t>
      </w:r>
      <w:r w:rsidR="000F5E4F" w:rsidRPr="00B87C07">
        <w:t>established</w:t>
      </w:r>
      <w:r w:rsidRPr="00B87C07">
        <w:t xml:space="preserve"> to depths ranging from 1.5</w:t>
      </w:r>
      <w:r w:rsidR="004D56DD" w:rsidRPr="00B87C07">
        <w:t> </w:t>
      </w:r>
      <w:r w:rsidRPr="00B87C07">
        <w:t>m to 2</w:t>
      </w:r>
      <w:r w:rsidR="004D56DD" w:rsidRPr="00B87C07">
        <w:t> </w:t>
      </w:r>
      <w:r w:rsidRPr="00B87C07">
        <w:t>m and 146</w:t>
      </w:r>
      <w:r w:rsidDel="004D56DD">
        <w:t xml:space="preserve"> </w:t>
      </w:r>
      <w:r w:rsidRPr="00B87C07">
        <w:t>samples from 32</w:t>
      </w:r>
      <w:r w:rsidDel="004D56DD">
        <w:t xml:space="preserve"> </w:t>
      </w:r>
      <w:r w:rsidRPr="00B87C07">
        <w:t>locations were sampled across the</w:t>
      </w:r>
      <w:r w:rsidR="000F5E4F" w:rsidRPr="00B87C07">
        <w:t xml:space="preserve"> </w:t>
      </w:r>
      <w:r w:rsidR="00365771" w:rsidRPr="00B87C07">
        <w:t>P</w:t>
      </w:r>
      <w:r w:rsidR="000F5E4F" w:rsidRPr="00B87C07">
        <w:t xml:space="preserve">roject </w:t>
      </w:r>
      <w:r w:rsidR="00747CDE" w:rsidRPr="00B87C07">
        <w:t>area.</w:t>
      </w:r>
    </w:p>
    <w:p w14:paraId="1D7A4182" w14:textId="1B4B65D9" w:rsidR="00EB4D2A" w:rsidRPr="005E4CE8" w:rsidRDefault="00365771" w:rsidP="009D3E1D">
      <w:pPr>
        <w:pStyle w:val="EESBullet1"/>
        <w:rPr>
          <w:rFonts w:eastAsiaTheme="minorEastAsia"/>
          <w:szCs w:val="22"/>
        </w:rPr>
      </w:pPr>
      <w:r w:rsidRPr="005E4CE8">
        <w:t xml:space="preserve">A </w:t>
      </w:r>
      <w:r w:rsidR="00BA6056" w:rsidRPr="005E4CE8">
        <w:t>p</w:t>
      </w:r>
      <w:r w:rsidR="00EB4D2A" w:rsidRPr="005E4CE8">
        <w:t>re-</w:t>
      </w:r>
      <w:r w:rsidR="00B735F3">
        <w:t>mining</w:t>
      </w:r>
      <w:r w:rsidR="00EB4D2A" w:rsidRPr="005E4CE8">
        <w:t xml:space="preserve"> soils assessment </w:t>
      </w:r>
      <w:r w:rsidR="009273B4">
        <w:rPr>
          <w:szCs w:val="22"/>
        </w:rPr>
        <w:t>for</w:t>
      </w:r>
      <w:r w:rsidR="009273B4" w:rsidRPr="004D56DD">
        <w:rPr>
          <w:szCs w:val="22"/>
        </w:rPr>
        <w:t xml:space="preserve"> the </w:t>
      </w:r>
      <w:r w:rsidR="00AB6AA4" w:rsidRPr="005E4CE8">
        <w:rPr>
          <w:rFonts w:eastAsiaTheme="minorEastAsia"/>
          <w:szCs w:val="22"/>
        </w:rPr>
        <w:t>Avonbank Demonstration Tria</w:t>
      </w:r>
      <w:r w:rsidR="009273B4" w:rsidRPr="004D56DD">
        <w:rPr>
          <w:szCs w:val="22"/>
        </w:rPr>
        <w:t xml:space="preserve">l </w:t>
      </w:r>
      <w:r w:rsidR="00EB4D2A" w:rsidRPr="005E4CE8">
        <w:t>was undertaken</w:t>
      </w:r>
      <w:r w:rsidR="00BA6056" w:rsidRPr="005E4CE8">
        <w:t xml:space="preserve"> </w:t>
      </w:r>
      <w:r w:rsidR="006025B3" w:rsidRPr="005E4CE8">
        <w:t xml:space="preserve">in January 2019 by </w:t>
      </w:r>
      <w:proofErr w:type="gramStart"/>
      <w:r w:rsidR="006025B3" w:rsidRPr="005E4CE8">
        <w:t>South East</w:t>
      </w:r>
      <w:proofErr w:type="gramEnd"/>
      <w:r w:rsidR="006025B3" w:rsidRPr="005E4CE8">
        <w:t xml:space="preserve"> Soil and Water</w:t>
      </w:r>
      <w:r w:rsidR="00EB4D2A" w:rsidRPr="005E4CE8">
        <w:t xml:space="preserve"> (SESW, </w:t>
      </w:r>
      <w:r w:rsidR="006B1F15">
        <w:t>2019</w:t>
      </w:r>
      <w:r w:rsidR="00EB4D2A" w:rsidRPr="005E4CE8">
        <w:t>):</w:t>
      </w:r>
    </w:p>
    <w:p w14:paraId="762FDBCF" w14:textId="78279546" w:rsidR="00EB4D2A" w:rsidRPr="00747CDE" w:rsidRDefault="00EB4D2A" w:rsidP="00747CDE">
      <w:pPr>
        <w:pStyle w:val="EESBullet2"/>
        <w:rPr>
          <w:rFonts w:eastAsiaTheme="minorEastAsia"/>
        </w:rPr>
      </w:pPr>
      <w:r w:rsidRPr="00747CDE">
        <w:rPr>
          <w:rFonts w:eastAsiaTheme="minorEastAsia"/>
        </w:rPr>
        <w:t>23 inspection pits (</w:t>
      </w:r>
      <w:r w:rsidR="006443E5" w:rsidRPr="00747CDE">
        <w:rPr>
          <w:rFonts w:eastAsiaTheme="minorEastAsia"/>
        </w:rPr>
        <w:t xml:space="preserve">to </w:t>
      </w:r>
      <w:r w:rsidRPr="00747CDE">
        <w:rPr>
          <w:rFonts w:eastAsiaTheme="minorEastAsia"/>
        </w:rPr>
        <w:t>~2.0</w:t>
      </w:r>
      <w:r w:rsidR="00C03DB1" w:rsidRPr="00747CDE">
        <w:rPr>
          <w:rFonts w:eastAsiaTheme="minorEastAsia"/>
        </w:rPr>
        <w:t> m</w:t>
      </w:r>
      <w:r w:rsidRPr="00747CDE">
        <w:rPr>
          <w:rFonts w:eastAsiaTheme="minorEastAsia"/>
        </w:rPr>
        <w:t>) were established</w:t>
      </w:r>
      <w:r w:rsidR="00BE7F6A">
        <w:rPr>
          <w:rFonts w:eastAsiaTheme="minorEastAsia"/>
        </w:rPr>
        <w:t>,</w:t>
      </w:r>
      <w:r w:rsidRPr="00747CDE">
        <w:rPr>
          <w:rFonts w:eastAsiaTheme="minorEastAsia"/>
        </w:rPr>
        <w:t xml:space="preserve"> and the soil profiles were </w:t>
      </w:r>
      <w:proofErr w:type="spellStart"/>
      <w:r w:rsidRPr="00747CDE">
        <w:rPr>
          <w:rFonts w:eastAsiaTheme="minorEastAsia"/>
        </w:rPr>
        <w:t>characterised</w:t>
      </w:r>
      <w:proofErr w:type="spellEnd"/>
      <w:r w:rsidRPr="00747CDE">
        <w:rPr>
          <w:rFonts w:eastAsiaTheme="minorEastAsia"/>
        </w:rPr>
        <w:t xml:space="preserve"> for areas covering the </w:t>
      </w:r>
      <w:r w:rsidR="00AB6AA4" w:rsidRPr="00747CDE">
        <w:rPr>
          <w:rFonts w:eastAsiaTheme="minorEastAsia"/>
        </w:rPr>
        <w:t>tria</w:t>
      </w:r>
      <w:r w:rsidR="00BA6056" w:rsidRPr="00747CDE">
        <w:rPr>
          <w:rFonts w:eastAsiaTheme="minorEastAsia"/>
        </w:rPr>
        <w:t>l.</w:t>
      </w:r>
    </w:p>
    <w:p w14:paraId="506F7F15" w14:textId="5C3704F3" w:rsidR="004A0AE0" w:rsidRPr="00747CDE" w:rsidRDefault="004A0AE0" w:rsidP="00747CDE">
      <w:pPr>
        <w:pStyle w:val="EESBullet2"/>
        <w:rPr>
          <w:rFonts w:eastAsiaTheme="minorEastAsia"/>
        </w:rPr>
      </w:pPr>
      <w:r w:rsidRPr="00747CDE">
        <w:t>Comprehensive soil testing was carried out on</w:t>
      </w:r>
      <w:r w:rsidR="000654B6" w:rsidRPr="00747CDE">
        <w:t xml:space="preserve"> 70 samples from</w:t>
      </w:r>
      <w:r w:rsidRPr="00747CDE">
        <w:t xml:space="preserve"> 12 of the 23 inspection pits</w:t>
      </w:r>
      <w:r w:rsidR="000654B6" w:rsidRPr="00747CDE">
        <w:t>.</w:t>
      </w:r>
    </w:p>
    <w:p w14:paraId="7813474D" w14:textId="2A5CBA33" w:rsidR="001F37EF" w:rsidRPr="000665C1" w:rsidRDefault="001F37EF" w:rsidP="009D3E1D">
      <w:pPr>
        <w:pStyle w:val="EESBullet1"/>
        <w:rPr>
          <w:rFonts w:eastAsiaTheme="minorEastAsia"/>
          <w:szCs w:val="22"/>
        </w:rPr>
      </w:pPr>
      <w:r>
        <w:rPr>
          <w:sz w:val="23"/>
          <w:szCs w:val="23"/>
        </w:rPr>
        <w:t>Air</w:t>
      </w:r>
      <w:r w:rsidR="00201CA5">
        <w:rPr>
          <w:sz w:val="23"/>
          <w:szCs w:val="23"/>
        </w:rPr>
        <w:t xml:space="preserve"> </w:t>
      </w:r>
      <w:r>
        <w:rPr>
          <w:sz w:val="23"/>
          <w:szCs w:val="23"/>
        </w:rPr>
        <w:t xml:space="preserve">core drilling was </w:t>
      </w:r>
      <w:r w:rsidR="000665C1">
        <w:rPr>
          <w:sz w:val="23"/>
          <w:szCs w:val="23"/>
        </w:rPr>
        <w:t>u</w:t>
      </w:r>
      <w:r w:rsidR="000665C1">
        <w:t>ndertaken</w:t>
      </w:r>
      <w:r w:rsidR="00553E5F">
        <w:t xml:space="preserve"> be</w:t>
      </w:r>
      <w:r w:rsidR="00553E5F" w:rsidRPr="00DE0698">
        <w:t xml:space="preserve">tween </w:t>
      </w:r>
      <w:r w:rsidR="009466AC" w:rsidRPr="00DE0698">
        <w:t>2013</w:t>
      </w:r>
      <w:r w:rsidR="00553E5F" w:rsidRPr="00DE0698">
        <w:t xml:space="preserve"> to</w:t>
      </w:r>
      <w:r w:rsidR="009466AC" w:rsidRPr="00DE0698">
        <w:t xml:space="preserve"> 2019</w:t>
      </w:r>
      <w:r w:rsidR="000665C1" w:rsidRPr="00DE0698">
        <w:t xml:space="preserve"> to </w:t>
      </w:r>
      <w:proofErr w:type="spellStart"/>
      <w:r w:rsidR="000665C1" w:rsidRPr="00DE0698">
        <w:t>cha</w:t>
      </w:r>
      <w:r w:rsidR="000665C1">
        <w:t>racterise</w:t>
      </w:r>
      <w:proofErr w:type="spellEnd"/>
      <w:r w:rsidR="000665C1">
        <w:t xml:space="preserve"> the geology and to define the mineral resource</w:t>
      </w:r>
      <w:r w:rsidR="003C754E">
        <w:t xml:space="preserve"> within the Project area</w:t>
      </w:r>
      <w:r w:rsidR="000665C1">
        <w:t>:</w:t>
      </w:r>
    </w:p>
    <w:p w14:paraId="33BB74A5" w14:textId="20E7155F" w:rsidR="000665C1" w:rsidRPr="002F1FF4" w:rsidRDefault="002F1FF4" w:rsidP="009D3E1D">
      <w:pPr>
        <w:pStyle w:val="EESBullet2"/>
        <w:rPr>
          <w:rFonts w:eastAsiaTheme="minorEastAsia"/>
          <w:szCs w:val="22"/>
        </w:rPr>
      </w:pPr>
      <w:r>
        <w:t>Drilling was undertaken at an intensity of around 1 drill hole for every 4</w:t>
      </w:r>
      <w:r w:rsidR="00747CDE">
        <w:t> </w:t>
      </w:r>
      <w:r>
        <w:t xml:space="preserve">ha within the mine footprint. </w:t>
      </w:r>
    </w:p>
    <w:p w14:paraId="79647692" w14:textId="2B9AE1C9" w:rsidR="002F1FF4" w:rsidRPr="006B4F96" w:rsidRDefault="002F1FF4" w:rsidP="009D3E1D">
      <w:pPr>
        <w:pStyle w:val="EESBullet2"/>
        <w:rPr>
          <w:rFonts w:eastAsiaTheme="minorEastAsia"/>
          <w:szCs w:val="22"/>
        </w:rPr>
      </w:pPr>
      <w:r>
        <w:t xml:space="preserve">Geological observations were taken </w:t>
      </w:r>
      <w:r w:rsidR="000C06F9">
        <w:t>ever</w:t>
      </w:r>
      <w:r w:rsidR="000F4F10">
        <w:t>y</w:t>
      </w:r>
      <w:r w:rsidR="000C06F9">
        <w:t xml:space="preserve"> 1</w:t>
      </w:r>
      <w:r w:rsidR="000F4F10">
        <w:t> </w:t>
      </w:r>
      <w:r w:rsidR="000C06F9">
        <w:t xml:space="preserve">m down the drill hole to </w:t>
      </w:r>
      <w:proofErr w:type="spellStart"/>
      <w:r w:rsidR="000C06F9">
        <w:t>characterise</w:t>
      </w:r>
      <w:proofErr w:type="spellEnd"/>
      <w:r w:rsidR="00EE1B40">
        <w:t xml:space="preserve"> and record</w:t>
      </w:r>
      <w:r w:rsidR="000C06F9">
        <w:t xml:space="preserve"> </w:t>
      </w:r>
      <w:r w:rsidR="00EE1B40">
        <w:t>the lithological characteristics</w:t>
      </w:r>
      <w:r w:rsidR="00B459BA">
        <w:t xml:space="preserve"> and </w:t>
      </w:r>
      <w:r w:rsidR="0076133A">
        <w:t>mineralogy</w:t>
      </w:r>
      <w:r w:rsidR="00A16AAB">
        <w:t>.</w:t>
      </w:r>
    </w:p>
    <w:p w14:paraId="1CD63CFF" w14:textId="61AB9E49" w:rsidR="006B4F96" w:rsidRPr="00D040AF" w:rsidRDefault="00830434" w:rsidP="009D3E1D">
      <w:pPr>
        <w:pStyle w:val="EESBullet2"/>
        <w:rPr>
          <w:rFonts w:eastAsiaTheme="minorEastAsia"/>
          <w:szCs w:val="22"/>
        </w:rPr>
      </w:pPr>
      <w:r>
        <w:t xml:space="preserve">A geological model was developed </w:t>
      </w:r>
      <w:r w:rsidR="009023CF">
        <w:t xml:space="preserve">using assay results and </w:t>
      </w:r>
      <w:r w:rsidR="00A95DD0">
        <w:t>the drill hole logging</w:t>
      </w:r>
      <w:r w:rsidR="002C3F98">
        <w:t xml:space="preserve"> observations.</w:t>
      </w:r>
    </w:p>
    <w:p w14:paraId="3921F63A" w14:textId="69D94D34" w:rsidR="00C63C70" w:rsidRPr="005E4CE8" w:rsidRDefault="00C63C70" w:rsidP="009D3E1D">
      <w:pPr>
        <w:pStyle w:val="EESBullet1"/>
        <w:rPr>
          <w:rFonts w:eastAsiaTheme="minorEastAsia"/>
          <w:szCs w:val="22"/>
        </w:rPr>
      </w:pPr>
      <w:r w:rsidRPr="005E4CE8">
        <w:t xml:space="preserve">Potential Acid </w:t>
      </w:r>
      <w:r w:rsidR="00D01C18" w:rsidRPr="005E4CE8">
        <w:t>Sul</w:t>
      </w:r>
      <w:r w:rsidR="00D01C18">
        <w:t>f</w:t>
      </w:r>
      <w:r w:rsidR="00D01C18" w:rsidRPr="005E4CE8">
        <w:t>ate</w:t>
      </w:r>
      <w:r w:rsidRPr="005E4CE8">
        <w:t xml:space="preserve"> Soil</w:t>
      </w:r>
      <w:r w:rsidR="00EB1F87" w:rsidRPr="005E4CE8">
        <w:t>s</w:t>
      </w:r>
      <w:r w:rsidR="00672024" w:rsidRPr="005E4CE8">
        <w:t xml:space="preserve"> </w:t>
      </w:r>
      <w:r w:rsidRPr="005E4CE8">
        <w:t>w</w:t>
      </w:r>
      <w:r w:rsidR="00EB1F87" w:rsidRPr="005E4CE8">
        <w:t xml:space="preserve">ere </w:t>
      </w:r>
      <w:proofErr w:type="spellStart"/>
      <w:r w:rsidR="00EB1F87" w:rsidRPr="005E4CE8">
        <w:t>characterised</w:t>
      </w:r>
      <w:proofErr w:type="spellEnd"/>
      <w:r w:rsidRPr="005E4CE8">
        <w:t xml:space="preserve"> by </w:t>
      </w:r>
      <w:r w:rsidR="00672024" w:rsidRPr="005E4CE8">
        <w:t xml:space="preserve">the </w:t>
      </w:r>
      <w:r w:rsidRPr="005E4CE8">
        <w:t>University of Adelaide (</w:t>
      </w:r>
      <w:proofErr w:type="spellStart"/>
      <w:r w:rsidRPr="005E4CE8">
        <w:t>UoA</w:t>
      </w:r>
      <w:proofErr w:type="spellEnd"/>
      <w:r w:rsidRPr="005E4CE8">
        <w:t>, 2020)</w:t>
      </w:r>
      <w:r w:rsidR="00747CDE">
        <w:t>:</w:t>
      </w:r>
    </w:p>
    <w:p w14:paraId="7342EFC5" w14:textId="6FCA5486" w:rsidR="00993BDA" w:rsidRPr="00993BDA" w:rsidRDefault="00522D36" w:rsidP="009D3E1D">
      <w:pPr>
        <w:pStyle w:val="EESBullet2"/>
        <w:rPr>
          <w:rFonts w:eastAsiaTheme="minorEastAsia"/>
        </w:rPr>
      </w:pPr>
      <w:r>
        <w:rPr>
          <w:rFonts w:eastAsiaTheme="minorEastAsia"/>
        </w:rPr>
        <w:t>The geological model</w:t>
      </w:r>
      <w:r w:rsidR="00E76A60">
        <w:rPr>
          <w:rFonts w:eastAsiaTheme="minorEastAsia"/>
        </w:rPr>
        <w:t xml:space="preserve"> </w:t>
      </w:r>
      <w:r w:rsidR="00525B8B">
        <w:rPr>
          <w:rFonts w:eastAsiaTheme="minorEastAsia"/>
        </w:rPr>
        <w:t xml:space="preserve">was </w:t>
      </w:r>
      <w:r w:rsidR="000C7778">
        <w:rPr>
          <w:rFonts w:eastAsiaTheme="minorEastAsia"/>
        </w:rPr>
        <w:t>used as the basis</w:t>
      </w:r>
      <w:r w:rsidR="00E76A60">
        <w:rPr>
          <w:rFonts w:eastAsiaTheme="minorEastAsia"/>
        </w:rPr>
        <w:t xml:space="preserve"> to </w:t>
      </w:r>
      <w:r w:rsidR="00C83BD6">
        <w:rPr>
          <w:rFonts w:eastAsiaTheme="minorEastAsia"/>
        </w:rPr>
        <w:t xml:space="preserve">select </w:t>
      </w:r>
      <w:r w:rsidR="00544E3B">
        <w:rPr>
          <w:rFonts w:eastAsiaTheme="minorEastAsia"/>
        </w:rPr>
        <w:t xml:space="preserve">representative </w:t>
      </w:r>
      <w:r w:rsidR="003D2F04">
        <w:rPr>
          <w:rFonts w:eastAsiaTheme="minorEastAsia"/>
        </w:rPr>
        <w:t>sample location</w:t>
      </w:r>
      <w:r w:rsidR="00544E3B">
        <w:rPr>
          <w:rFonts w:eastAsiaTheme="minorEastAsia"/>
        </w:rPr>
        <w:t>s/depths</w:t>
      </w:r>
      <w:r w:rsidR="003D2F04">
        <w:rPr>
          <w:rFonts w:eastAsiaTheme="minorEastAsia"/>
        </w:rPr>
        <w:t xml:space="preserve"> </w:t>
      </w:r>
      <w:r w:rsidR="00544E3B">
        <w:rPr>
          <w:rFonts w:eastAsiaTheme="minorEastAsia"/>
        </w:rPr>
        <w:t xml:space="preserve">for </w:t>
      </w:r>
      <w:r w:rsidR="003D2F04">
        <w:rPr>
          <w:rFonts w:eastAsiaTheme="minorEastAsia"/>
        </w:rPr>
        <w:t>each</w:t>
      </w:r>
      <w:r w:rsidR="000F4F10">
        <w:rPr>
          <w:rFonts w:eastAsiaTheme="minorEastAsia"/>
        </w:rPr>
        <w:t xml:space="preserve"> identified</w:t>
      </w:r>
      <w:r w:rsidR="003D2F04">
        <w:rPr>
          <w:rFonts w:eastAsiaTheme="minorEastAsia"/>
        </w:rPr>
        <w:t xml:space="preserve"> </w:t>
      </w:r>
      <w:r w:rsidR="001A2BDC">
        <w:rPr>
          <w:rFonts w:eastAsiaTheme="minorEastAsia"/>
        </w:rPr>
        <w:t>lithological unit</w:t>
      </w:r>
      <w:r w:rsidR="00544E3B">
        <w:rPr>
          <w:rFonts w:eastAsiaTheme="minorEastAsia"/>
        </w:rPr>
        <w:t>.</w:t>
      </w:r>
    </w:p>
    <w:p w14:paraId="1280FDAB" w14:textId="69FDD68C" w:rsidR="00C63C70" w:rsidRPr="005E4CE8" w:rsidRDefault="00C63C70" w:rsidP="009D3E1D">
      <w:pPr>
        <w:pStyle w:val="EESBullet2"/>
        <w:rPr>
          <w:rFonts w:eastAsiaTheme="minorEastAsia"/>
        </w:rPr>
      </w:pPr>
      <w:r w:rsidRPr="005E4CE8">
        <w:t xml:space="preserve">242 soil, overburden and </w:t>
      </w:r>
      <w:r w:rsidR="00693313">
        <w:t>ore body</w:t>
      </w:r>
      <w:r w:rsidR="00693313" w:rsidRPr="005E4CE8">
        <w:t xml:space="preserve"> </w:t>
      </w:r>
      <w:r w:rsidRPr="005E4CE8">
        <w:t xml:space="preserve">samples were </w:t>
      </w:r>
      <w:r w:rsidRPr="005E4CE8" w:rsidDel="00755C7B">
        <w:t>collected</w:t>
      </w:r>
      <w:r w:rsidR="00755C7B" w:rsidRPr="005E4CE8">
        <w:t>,</w:t>
      </w:r>
      <w:r w:rsidRPr="005E4CE8">
        <w:t xml:space="preserve"> </w:t>
      </w:r>
      <w:r w:rsidR="00672024" w:rsidRPr="005E4CE8">
        <w:t xml:space="preserve">and </w:t>
      </w:r>
      <w:r w:rsidRPr="005E4CE8">
        <w:t xml:space="preserve">35 samples were selected </w:t>
      </w:r>
      <w:r w:rsidR="0004219F" w:rsidRPr="005E4CE8">
        <w:t>to</w:t>
      </w:r>
      <w:r w:rsidR="00672024" w:rsidRPr="005E4CE8">
        <w:t xml:space="preserve"> </w:t>
      </w:r>
      <w:r w:rsidRPr="005E4CE8">
        <w:t xml:space="preserve">represent the main lithological units </w:t>
      </w:r>
      <w:r w:rsidR="00EE141F" w:rsidRPr="005E4CE8">
        <w:t>for which</w:t>
      </w:r>
      <w:r w:rsidR="0005463A" w:rsidRPr="005E4CE8">
        <w:t xml:space="preserve"> </w:t>
      </w:r>
      <w:r w:rsidRPr="005E4CE8">
        <w:t xml:space="preserve">full </w:t>
      </w:r>
      <w:r w:rsidR="000371B9">
        <w:t>acid-base</w:t>
      </w:r>
      <w:r w:rsidRPr="005E4CE8">
        <w:t xml:space="preserve"> accounting by Chromium Reducible Sulfur </w:t>
      </w:r>
      <w:r w:rsidR="00EE141F" w:rsidRPr="005E4CE8">
        <w:t>was conducted.</w:t>
      </w:r>
      <w:bookmarkEnd w:id="56"/>
    </w:p>
    <w:p w14:paraId="799055C5" w14:textId="77777777" w:rsidR="00C63C70" w:rsidRPr="009273B4" w:rsidRDefault="00C63C70" w:rsidP="00C63C70">
      <w:r w:rsidRPr="00DB7092">
        <w:t>P</w:t>
      </w:r>
      <w:r w:rsidRPr="009273B4">
        <w:t xml:space="preserve">otential impacts: </w:t>
      </w:r>
    </w:p>
    <w:p w14:paraId="47FFD04F" w14:textId="24BCEBC9" w:rsidR="005C44A6" w:rsidRPr="009273B4" w:rsidRDefault="005C44A6" w:rsidP="009D3E1D">
      <w:pPr>
        <w:pStyle w:val="EESBullet1"/>
      </w:pPr>
      <w:r w:rsidRPr="009273B4">
        <w:t>Potential sensitive receptors within the study area were identified</w:t>
      </w:r>
      <w:r w:rsidR="00EE6ADB" w:rsidRPr="009273B4">
        <w:t>.</w:t>
      </w:r>
    </w:p>
    <w:p w14:paraId="5A0964B9" w14:textId="2D945E42" w:rsidR="00C63C70" w:rsidRPr="003D6003" w:rsidRDefault="00C63C70" w:rsidP="009D3E1D">
      <w:pPr>
        <w:pStyle w:val="EESBullet1"/>
      </w:pPr>
      <w:r w:rsidRPr="003D6003">
        <w:t>Key potential impacts were identified where</w:t>
      </w:r>
      <w:r w:rsidRPr="003D6003" w:rsidDel="00161E7B">
        <w:t xml:space="preserve"> </w:t>
      </w:r>
      <w:r w:rsidRPr="003D6003">
        <w:t>source-pathway-receptor linkages were considered plausible.</w:t>
      </w:r>
    </w:p>
    <w:p w14:paraId="177A7018" w14:textId="1433657B" w:rsidR="00E44081" w:rsidRPr="004D56DD" w:rsidRDefault="00906C44" w:rsidP="00ED2CFB">
      <w:pPr>
        <w:spacing w:line="259" w:lineRule="auto"/>
        <w:rPr>
          <w:szCs w:val="22"/>
        </w:rPr>
      </w:pPr>
      <w:r>
        <w:rPr>
          <w:szCs w:val="22"/>
        </w:rPr>
        <w:t>R</w:t>
      </w:r>
      <w:r w:rsidR="00C63C70" w:rsidRPr="004D56DD">
        <w:rPr>
          <w:szCs w:val="22"/>
        </w:rPr>
        <w:t>esidual impacts:</w:t>
      </w:r>
    </w:p>
    <w:p w14:paraId="3CBC5571" w14:textId="4032DB34" w:rsidR="00E110DC" w:rsidRPr="004D56DD" w:rsidRDefault="00322082" w:rsidP="009D3E1D">
      <w:pPr>
        <w:pStyle w:val="EESBullet1"/>
        <w:rPr>
          <w:rFonts w:eastAsiaTheme="minorEastAsia"/>
        </w:rPr>
      </w:pPr>
      <w:r w:rsidRPr="004D56DD">
        <w:rPr>
          <w:rFonts w:eastAsiaTheme="minorEastAsia"/>
        </w:rPr>
        <w:t>The Avonbank Demonstration Trial was planned and implemented to assess the effectiveness o</w:t>
      </w:r>
      <w:r w:rsidR="00834380" w:rsidRPr="004D56DD">
        <w:rPr>
          <w:rFonts w:eastAsiaTheme="minorEastAsia"/>
        </w:rPr>
        <w:t>f</w:t>
      </w:r>
      <w:r w:rsidRPr="004D56DD">
        <w:rPr>
          <w:rFonts w:eastAsiaTheme="minorEastAsia"/>
        </w:rPr>
        <w:t xml:space="preserve"> the proposed rehabilitation strategy (</w:t>
      </w:r>
      <w:r w:rsidR="00341DDE">
        <w:rPr>
          <w:rFonts w:eastAsiaTheme="minorEastAsia"/>
        </w:rPr>
        <w:t>refer</w:t>
      </w:r>
      <w:r w:rsidRPr="004D56DD">
        <w:rPr>
          <w:rFonts w:eastAsiaTheme="minorEastAsia"/>
        </w:rPr>
        <w:t xml:space="preserve"> </w:t>
      </w:r>
      <w:r w:rsidR="00C7094D">
        <w:rPr>
          <w:rFonts w:eastAsiaTheme="minorEastAsia"/>
        </w:rPr>
        <w:t>Section </w:t>
      </w:r>
      <w:r w:rsidR="007D48BA">
        <w:rPr>
          <w:rFonts w:eastAsiaTheme="minorEastAsia"/>
        </w:rPr>
        <w:fldChar w:fldCharType="begin"/>
      </w:r>
      <w:r w:rsidR="007D48BA">
        <w:rPr>
          <w:rFonts w:eastAsiaTheme="minorEastAsia"/>
        </w:rPr>
        <w:instrText xml:space="preserve"> REF _Ref108521921 \r \h </w:instrText>
      </w:r>
      <w:r w:rsidR="007D48BA">
        <w:rPr>
          <w:rFonts w:eastAsiaTheme="minorEastAsia"/>
        </w:rPr>
      </w:r>
      <w:r w:rsidR="007D48BA">
        <w:rPr>
          <w:rFonts w:eastAsiaTheme="minorEastAsia"/>
        </w:rPr>
        <w:fldChar w:fldCharType="separate"/>
      </w:r>
      <w:r w:rsidR="001174DB">
        <w:rPr>
          <w:rFonts w:eastAsiaTheme="minorEastAsia"/>
        </w:rPr>
        <w:t>15.3.2</w:t>
      </w:r>
      <w:r w:rsidR="007D48BA">
        <w:rPr>
          <w:rFonts w:eastAsiaTheme="minorEastAsia"/>
        </w:rPr>
        <w:fldChar w:fldCharType="end"/>
      </w:r>
      <w:r w:rsidRPr="004D56DD">
        <w:rPr>
          <w:rFonts w:eastAsiaTheme="minorEastAsia"/>
        </w:rPr>
        <w:t>)</w:t>
      </w:r>
      <w:r w:rsidR="00834380" w:rsidRPr="004D56DD">
        <w:rPr>
          <w:rFonts w:eastAsiaTheme="minorEastAsia"/>
        </w:rPr>
        <w:t>.</w:t>
      </w:r>
    </w:p>
    <w:p w14:paraId="06C1AC83" w14:textId="668D62CB" w:rsidR="0056327D" w:rsidRPr="00C74FD8" w:rsidRDefault="00834380" w:rsidP="009D3E1D">
      <w:pPr>
        <w:pStyle w:val="EESBullet1"/>
        <w:rPr>
          <w:rFonts w:eastAsiaTheme="minorEastAsia"/>
        </w:rPr>
      </w:pPr>
      <w:bookmarkStart w:id="57" w:name="_Hlk116634619"/>
      <w:r w:rsidRPr="00C74FD8">
        <w:t>A p</w:t>
      </w:r>
      <w:r w:rsidR="00230D2B" w:rsidRPr="00C74FD8">
        <w:t xml:space="preserve">ost-mining soils assessment </w:t>
      </w:r>
      <w:r w:rsidR="000D1FB5" w:rsidRPr="00C74FD8">
        <w:t xml:space="preserve">of the demonstration trial </w:t>
      </w:r>
      <w:bookmarkEnd w:id="57"/>
      <w:r w:rsidR="00CC2947" w:rsidRPr="00C74FD8">
        <w:t>was</w:t>
      </w:r>
      <w:r w:rsidR="00230D2B" w:rsidRPr="00C74FD8">
        <w:t xml:space="preserve"> undertaken </w:t>
      </w:r>
      <w:r w:rsidR="004B2CDF" w:rsidRPr="00C74FD8">
        <w:t xml:space="preserve">soon </w:t>
      </w:r>
      <w:r w:rsidR="00DC4CAB" w:rsidRPr="00C74FD8">
        <w:t>after topsoil placement</w:t>
      </w:r>
      <w:r w:rsidR="00230D2B" w:rsidRPr="00C74FD8">
        <w:t xml:space="preserve"> </w:t>
      </w:r>
      <w:r w:rsidR="006443E5" w:rsidRPr="00C74FD8">
        <w:t xml:space="preserve">in </w:t>
      </w:r>
      <w:r w:rsidR="00381082" w:rsidRPr="00C74FD8">
        <w:t>April 2021</w:t>
      </w:r>
      <w:r w:rsidR="00DC4CAB" w:rsidRPr="00C74FD8">
        <w:t xml:space="preserve"> and </w:t>
      </w:r>
      <w:r w:rsidR="005A0816" w:rsidRPr="00C74FD8">
        <w:t xml:space="preserve">following </w:t>
      </w:r>
      <w:r w:rsidR="004B2CDF" w:rsidRPr="00C74FD8">
        <w:t>harvest in May 2022</w:t>
      </w:r>
      <w:r w:rsidR="005A0816" w:rsidRPr="00C74FD8">
        <w:t xml:space="preserve"> </w:t>
      </w:r>
      <w:r w:rsidR="004B2CDF" w:rsidRPr="00C74FD8">
        <w:t xml:space="preserve">by </w:t>
      </w:r>
      <w:proofErr w:type="gramStart"/>
      <w:r w:rsidR="004B2CDF" w:rsidRPr="00C74FD8">
        <w:t>South East</w:t>
      </w:r>
      <w:proofErr w:type="gramEnd"/>
      <w:r w:rsidR="004B2CDF" w:rsidRPr="00C74FD8">
        <w:t xml:space="preserve"> Soil and Water </w:t>
      </w:r>
      <w:r w:rsidR="00230D2B" w:rsidRPr="00C74FD8">
        <w:t>(SESW, 2022):</w:t>
      </w:r>
    </w:p>
    <w:p w14:paraId="7EDD892E" w14:textId="54A4705C" w:rsidR="00C6357B" w:rsidRPr="00C74FD8" w:rsidRDefault="00C6357B" w:rsidP="009D3E1D">
      <w:pPr>
        <w:pStyle w:val="EESBullet2"/>
        <w:rPr>
          <w:rFonts w:eastAsiaTheme="minorEastAsia"/>
        </w:rPr>
      </w:pPr>
      <w:r w:rsidRPr="00C74FD8">
        <w:rPr>
          <w:rFonts w:eastAsiaTheme="minorEastAsia"/>
        </w:rPr>
        <w:t>19 inspection pits (</w:t>
      </w:r>
      <w:r w:rsidR="006443E5" w:rsidRPr="00C74FD8">
        <w:rPr>
          <w:rFonts w:eastAsiaTheme="minorEastAsia"/>
        </w:rPr>
        <w:t xml:space="preserve">to </w:t>
      </w:r>
      <w:r w:rsidRPr="00C74FD8">
        <w:rPr>
          <w:rFonts w:eastAsiaTheme="minorEastAsia"/>
        </w:rPr>
        <w:t>~1.2</w:t>
      </w:r>
      <w:r w:rsidR="00EE6ADB" w:rsidRPr="00C74FD8">
        <w:rPr>
          <w:rFonts w:eastAsiaTheme="minorEastAsia"/>
        </w:rPr>
        <w:t> m</w:t>
      </w:r>
      <w:r w:rsidRPr="00C74FD8">
        <w:rPr>
          <w:rFonts w:eastAsiaTheme="minorEastAsia"/>
        </w:rPr>
        <w:t xml:space="preserve">) were </w:t>
      </w:r>
      <w:proofErr w:type="gramStart"/>
      <w:r w:rsidRPr="00C74FD8">
        <w:rPr>
          <w:rFonts w:eastAsiaTheme="minorEastAsia"/>
        </w:rPr>
        <w:t>established</w:t>
      </w:r>
      <w:proofErr w:type="gramEnd"/>
      <w:r w:rsidRPr="00C74FD8">
        <w:rPr>
          <w:rFonts w:eastAsiaTheme="minorEastAsia"/>
        </w:rPr>
        <w:t xml:space="preserve"> and the soil profiles were </w:t>
      </w:r>
      <w:proofErr w:type="spellStart"/>
      <w:r w:rsidRPr="00C74FD8">
        <w:rPr>
          <w:rFonts w:eastAsiaTheme="minorEastAsia"/>
        </w:rPr>
        <w:t>characterised</w:t>
      </w:r>
      <w:proofErr w:type="spellEnd"/>
      <w:r w:rsidRPr="00C74FD8">
        <w:rPr>
          <w:rFonts w:eastAsiaTheme="minorEastAsia"/>
        </w:rPr>
        <w:t xml:space="preserve"> </w:t>
      </w:r>
      <w:r w:rsidR="00A73CAD" w:rsidRPr="00C74FD8">
        <w:rPr>
          <w:rFonts w:eastAsiaTheme="minorEastAsia"/>
        </w:rPr>
        <w:t>over</w:t>
      </w:r>
      <w:r w:rsidRPr="00C74FD8">
        <w:rPr>
          <w:rFonts w:eastAsiaTheme="minorEastAsia"/>
        </w:rPr>
        <w:t xml:space="preserve"> areas covering the mining, overburden and infrastructure areas.</w:t>
      </w:r>
    </w:p>
    <w:p w14:paraId="005BFE8D" w14:textId="227F3089" w:rsidR="000654B6" w:rsidRPr="00C74FD8" w:rsidRDefault="000654B6" w:rsidP="009D3E1D">
      <w:pPr>
        <w:pStyle w:val="EESBullet2"/>
        <w:rPr>
          <w:rFonts w:eastAsiaTheme="minorEastAsia"/>
        </w:rPr>
      </w:pPr>
      <w:r w:rsidRPr="00C74FD8">
        <w:t xml:space="preserve">Comprehensive soil testing was carried out on </w:t>
      </w:r>
      <w:r w:rsidR="00EE7D37" w:rsidRPr="00C74FD8">
        <w:t>62</w:t>
      </w:r>
      <w:r w:rsidRPr="00C74FD8">
        <w:t xml:space="preserve"> samples from</w:t>
      </w:r>
      <w:r w:rsidR="00EE7D37" w:rsidRPr="00C74FD8">
        <w:t xml:space="preserve"> the 19 </w:t>
      </w:r>
      <w:r w:rsidRPr="00C74FD8">
        <w:t>inspection pits.</w:t>
      </w:r>
    </w:p>
    <w:p w14:paraId="2C66268D" w14:textId="5D4C604D" w:rsidR="000A3C82" w:rsidRPr="00C74FD8" w:rsidRDefault="008D7301" w:rsidP="009D3E1D">
      <w:pPr>
        <w:pStyle w:val="EESBullet1"/>
        <w:rPr>
          <w:rFonts w:eastAsiaTheme="minorEastAsia"/>
        </w:rPr>
      </w:pPr>
      <w:r w:rsidRPr="00C74FD8">
        <w:t xml:space="preserve">Crop monitoring was conducted </w:t>
      </w:r>
      <w:r w:rsidR="00895A6F" w:rsidRPr="00C74FD8">
        <w:t xml:space="preserve">by </w:t>
      </w:r>
      <w:proofErr w:type="gramStart"/>
      <w:r w:rsidR="00895A6F" w:rsidRPr="00C74FD8">
        <w:t>S</w:t>
      </w:r>
      <w:r w:rsidR="00A73CAD" w:rsidRPr="00C74FD8">
        <w:t>out</w:t>
      </w:r>
      <w:r w:rsidR="004D56DD" w:rsidRPr="00C74FD8">
        <w:t>h</w:t>
      </w:r>
      <w:r w:rsidR="00A73CAD" w:rsidRPr="00C74FD8">
        <w:t xml:space="preserve"> </w:t>
      </w:r>
      <w:r w:rsidR="00895A6F" w:rsidRPr="00C74FD8">
        <w:t>E</w:t>
      </w:r>
      <w:r w:rsidR="00AE4960" w:rsidRPr="00C74FD8">
        <w:t>ast</w:t>
      </w:r>
      <w:proofErr w:type="gramEnd"/>
      <w:r w:rsidR="00AE4960" w:rsidRPr="00C74FD8">
        <w:t xml:space="preserve"> </w:t>
      </w:r>
      <w:r w:rsidR="00895A6F" w:rsidRPr="00C74FD8">
        <w:t>S</w:t>
      </w:r>
      <w:r w:rsidR="00AE4960" w:rsidRPr="00C74FD8">
        <w:t xml:space="preserve">oil and </w:t>
      </w:r>
      <w:r w:rsidR="00895A6F" w:rsidRPr="00C74FD8">
        <w:t>W</w:t>
      </w:r>
      <w:r w:rsidR="00AE4960" w:rsidRPr="00C74FD8">
        <w:t>ater</w:t>
      </w:r>
      <w:r w:rsidR="00895A6F" w:rsidRPr="00C74FD8">
        <w:t xml:space="preserve"> </w:t>
      </w:r>
      <w:r w:rsidR="000A3C82" w:rsidRPr="00C74FD8">
        <w:t xml:space="preserve">during the </w:t>
      </w:r>
      <w:r w:rsidR="00286031">
        <w:t xml:space="preserve">2021 </w:t>
      </w:r>
      <w:r w:rsidR="000A3C82" w:rsidRPr="00C74FD8">
        <w:t>growing season in August, September and Octobe</w:t>
      </w:r>
      <w:r w:rsidR="00090AFB" w:rsidRPr="00C74FD8">
        <w:t>r within mined areas and unmined areas</w:t>
      </w:r>
      <w:r w:rsidR="00895A6F" w:rsidRPr="00C74FD8">
        <w:t xml:space="preserve"> (SESW, 2022)</w:t>
      </w:r>
      <w:r w:rsidR="00747CDE">
        <w:t>:</w:t>
      </w:r>
    </w:p>
    <w:p w14:paraId="7FBE2D81" w14:textId="3A321A27" w:rsidR="00090AFB" w:rsidRPr="009D3E1D" w:rsidRDefault="00090AFB" w:rsidP="009D3E1D">
      <w:pPr>
        <w:pStyle w:val="EESBullet2"/>
        <w:rPr>
          <w:rFonts w:eastAsiaTheme="minorEastAsia"/>
        </w:rPr>
      </w:pPr>
      <w:r w:rsidRPr="009D3E1D">
        <w:t xml:space="preserve">Monitoring included </w:t>
      </w:r>
      <w:r w:rsidR="000E6A4F" w:rsidRPr="009D3E1D">
        <w:t>key agronomic indicators including but not limited to crop canopy percentage, plant counts, tiller counts, weed counts</w:t>
      </w:r>
      <w:r w:rsidR="0052561B" w:rsidRPr="009D3E1D">
        <w:t xml:space="preserve">, drainage conditions </w:t>
      </w:r>
      <w:r w:rsidR="009B71BA">
        <w:t xml:space="preserve">and </w:t>
      </w:r>
      <w:r w:rsidR="0052561B" w:rsidRPr="009D3E1D">
        <w:t>hand penetrometer measurements</w:t>
      </w:r>
      <w:r w:rsidR="00AE4960" w:rsidRPr="009D3E1D">
        <w:t>.</w:t>
      </w:r>
    </w:p>
    <w:p w14:paraId="637E1DBC" w14:textId="2F222A61" w:rsidR="00DC5F51" w:rsidRPr="004D56DD" w:rsidRDefault="00DC5F51" w:rsidP="009D3E1D">
      <w:pPr>
        <w:pStyle w:val="EESBullet1"/>
      </w:pPr>
      <w:r w:rsidRPr="004D56DD">
        <w:t xml:space="preserve">Yield potential and </w:t>
      </w:r>
      <w:r w:rsidR="000B2A7C">
        <w:t xml:space="preserve">a </w:t>
      </w:r>
      <w:r w:rsidRPr="004D56DD">
        <w:t>yield range assessment was conducted using the annual rainfall, 90th percentile and 10th percentile rainfall</w:t>
      </w:r>
      <w:r w:rsidR="00747CDE">
        <w:t>:</w:t>
      </w:r>
      <w:r w:rsidRPr="004D56DD">
        <w:t xml:space="preserve"> </w:t>
      </w:r>
    </w:p>
    <w:p w14:paraId="71290A7F" w14:textId="6D9D2DFC" w:rsidR="00DC5F51" w:rsidRPr="004D56DD" w:rsidRDefault="00DC5F51" w:rsidP="009D3E1D">
      <w:pPr>
        <w:pStyle w:val="EESBullet2"/>
      </w:pPr>
      <w:r w:rsidRPr="004D56DD">
        <w:t xml:space="preserve">Visual assessment of </w:t>
      </w:r>
      <w:r w:rsidR="00B236A7">
        <w:t xml:space="preserve">the </w:t>
      </w:r>
      <w:r w:rsidR="00922204" w:rsidRPr="004D56DD">
        <w:t>e</w:t>
      </w:r>
      <w:r w:rsidRPr="004D56DD">
        <w:t xml:space="preserve">ffective </w:t>
      </w:r>
      <w:r w:rsidR="00922204" w:rsidRPr="004D56DD">
        <w:t>r</w:t>
      </w:r>
      <w:r w:rsidRPr="004D56DD">
        <w:t>oot</w:t>
      </w:r>
      <w:r w:rsidR="00922204" w:rsidRPr="004D56DD">
        <w:t xml:space="preserve">ing </w:t>
      </w:r>
      <w:r w:rsidRPr="004D56DD">
        <w:t>zone</w:t>
      </w:r>
      <w:r w:rsidR="00922204" w:rsidRPr="004D56DD">
        <w:t xml:space="preserve"> depth</w:t>
      </w:r>
      <w:r w:rsidRPr="004D56DD">
        <w:t xml:space="preserve"> and calculated Plant Available Water were used to support available water and yield calculations.</w:t>
      </w:r>
    </w:p>
    <w:p w14:paraId="04F1B419" w14:textId="11177527" w:rsidR="00C63C70" w:rsidRPr="004D56DD" w:rsidRDefault="00C63C70" w:rsidP="009D3E1D">
      <w:pPr>
        <w:pStyle w:val="EESBullet1"/>
        <w:rPr>
          <w:rFonts w:eastAsiaTheme="minorEastAsia"/>
        </w:rPr>
      </w:pPr>
      <w:r w:rsidRPr="004D56DD">
        <w:rPr>
          <w:rFonts w:eastAsiaTheme="minorEastAsia"/>
        </w:rPr>
        <w:t xml:space="preserve">Erosion studies </w:t>
      </w:r>
      <w:r w:rsidR="0098523C" w:rsidRPr="004D56DD">
        <w:rPr>
          <w:rFonts w:eastAsiaTheme="minorEastAsia"/>
        </w:rPr>
        <w:t>were undertaken</w:t>
      </w:r>
      <w:r w:rsidR="00FD0B74" w:rsidRPr="004D56DD">
        <w:rPr>
          <w:rFonts w:eastAsiaTheme="minorEastAsia"/>
        </w:rPr>
        <w:t xml:space="preserve"> by </w:t>
      </w:r>
      <w:proofErr w:type="spellStart"/>
      <w:r w:rsidR="00FD0B74" w:rsidRPr="004D56DD">
        <w:rPr>
          <w:rFonts w:eastAsiaTheme="minorEastAsia"/>
        </w:rPr>
        <w:t>Landloch</w:t>
      </w:r>
      <w:proofErr w:type="spellEnd"/>
      <w:r w:rsidR="0098523C" w:rsidRPr="004D56DD">
        <w:rPr>
          <w:rFonts w:eastAsiaTheme="minorEastAsia"/>
        </w:rPr>
        <w:t xml:space="preserve"> </w:t>
      </w:r>
      <w:r w:rsidR="00E110DC" w:rsidRPr="004D56DD">
        <w:rPr>
          <w:rFonts w:eastAsiaTheme="minorEastAsia"/>
        </w:rPr>
        <w:t xml:space="preserve">to </w:t>
      </w:r>
      <w:r w:rsidRPr="004D56DD">
        <w:t xml:space="preserve">predict erosion rates for both </w:t>
      </w:r>
      <w:r w:rsidR="00E110DC" w:rsidRPr="004D56DD">
        <w:t>mine and unmine</w:t>
      </w:r>
      <w:r w:rsidR="00FD0B74" w:rsidRPr="004D56DD">
        <w:t>d</w:t>
      </w:r>
      <w:r w:rsidR="00E110DC" w:rsidRPr="004D56DD">
        <w:t xml:space="preserve"> areas within the </w:t>
      </w:r>
      <w:r w:rsidR="00FD0B74" w:rsidRPr="004D56DD">
        <w:t>demonstration</w:t>
      </w:r>
      <w:r w:rsidR="00E110DC" w:rsidRPr="004D56DD">
        <w:t xml:space="preserve"> trial</w:t>
      </w:r>
      <w:r w:rsidRPr="004D56DD">
        <w:t xml:space="preserve"> using the Revised Universal Soil Loss Equation </w:t>
      </w:r>
      <w:r w:rsidR="00FD0B74" w:rsidRPr="004D56DD">
        <w:t>(</w:t>
      </w:r>
      <w:proofErr w:type="spellStart"/>
      <w:r w:rsidR="00FD0B74" w:rsidRPr="004D56DD">
        <w:t>Landloch</w:t>
      </w:r>
      <w:proofErr w:type="spellEnd"/>
      <w:r w:rsidR="00FD0B74" w:rsidRPr="004D56DD">
        <w:t>, 2021)</w:t>
      </w:r>
      <w:r w:rsidR="009B71BA">
        <w:t>.</w:t>
      </w:r>
    </w:p>
    <w:p w14:paraId="7DF1BD4D" w14:textId="4BF620E0" w:rsidR="00C63C70" w:rsidRPr="004D56DD" w:rsidRDefault="00322082" w:rsidP="009D3E1D">
      <w:pPr>
        <w:pStyle w:val="EESBullet1"/>
        <w:rPr>
          <w:rFonts w:eastAsiaTheme="minorEastAsia"/>
        </w:rPr>
      </w:pPr>
      <w:r w:rsidRPr="004D56DD">
        <w:rPr>
          <w:rFonts w:eastAsiaTheme="minorEastAsia"/>
        </w:rPr>
        <w:t>A g</w:t>
      </w:r>
      <w:r w:rsidR="00C63C70" w:rsidRPr="004D56DD">
        <w:rPr>
          <w:rFonts w:eastAsiaTheme="minorEastAsia"/>
        </w:rPr>
        <w:t>eotechnical assessment</w:t>
      </w:r>
      <w:r w:rsidRPr="004D56DD">
        <w:rPr>
          <w:rFonts w:eastAsiaTheme="minorEastAsia"/>
        </w:rPr>
        <w:t xml:space="preserve"> was undertaken</w:t>
      </w:r>
      <w:r w:rsidR="00FD0B74" w:rsidRPr="004D56DD">
        <w:rPr>
          <w:rFonts w:eastAsiaTheme="minorEastAsia"/>
        </w:rPr>
        <w:t xml:space="preserve"> by Geoanalytica</w:t>
      </w:r>
      <w:r w:rsidR="00A93547" w:rsidRPr="004D56DD">
        <w:rPr>
          <w:rFonts w:eastAsiaTheme="minorEastAsia"/>
        </w:rPr>
        <w:t xml:space="preserve"> to </w:t>
      </w:r>
      <w:r w:rsidR="00C63C70" w:rsidRPr="004D56DD">
        <w:rPr>
          <w:rFonts w:eastAsiaTheme="minorEastAsia"/>
        </w:rPr>
        <w:t>evaluate the different rates of settlement between the tailings and overburden backfill cells</w:t>
      </w:r>
      <w:r w:rsidR="00A93547" w:rsidRPr="004D56DD">
        <w:rPr>
          <w:rFonts w:eastAsiaTheme="minorEastAsia"/>
        </w:rPr>
        <w:t xml:space="preserve"> with consideration to material characteristics and </w:t>
      </w:r>
      <w:r w:rsidR="00E64465" w:rsidRPr="004D56DD">
        <w:rPr>
          <w:rFonts w:eastAsiaTheme="minorEastAsia"/>
        </w:rPr>
        <w:t xml:space="preserve">findings from the demonstration trial </w:t>
      </w:r>
      <w:r w:rsidR="00C63C70" w:rsidRPr="004D56DD">
        <w:rPr>
          <w:rFonts w:eastAsiaTheme="minorEastAsia"/>
        </w:rPr>
        <w:t>(Geoanalytica, 202</w:t>
      </w:r>
      <w:r w:rsidR="00BE2547">
        <w:rPr>
          <w:rFonts w:eastAsiaTheme="minorEastAsia"/>
        </w:rPr>
        <w:t>0</w:t>
      </w:r>
      <w:r w:rsidR="00C63C70" w:rsidRPr="004D56DD">
        <w:rPr>
          <w:rFonts w:eastAsiaTheme="minorEastAsia"/>
        </w:rPr>
        <w:t>)</w:t>
      </w:r>
      <w:r w:rsidR="009B71BA">
        <w:rPr>
          <w:rFonts w:eastAsiaTheme="minorEastAsia"/>
        </w:rPr>
        <w:t>.</w:t>
      </w:r>
    </w:p>
    <w:p w14:paraId="6C3EE50A" w14:textId="3A6F6680" w:rsidR="00C63C70" w:rsidRPr="004D56DD" w:rsidRDefault="00C63C70" w:rsidP="009D3E1D">
      <w:pPr>
        <w:pStyle w:val="EESBullet1"/>
      </w:pPr>
      <w:r w:rsidRPr="004D56DD">
        <w:t xml:space="preserve">Potential </w:t>
      </w:r>
      <w:r w:rsidR="000A3280">
        <w:t>avoidance and mitigation</w:t>
      </w:r>
      <w:r w:rsidR="000A3280" w:rsidRPr="004D56DD">
        <w:t xml:space="preserve"> </w:t>
      </w:r>
      <w:r w:rsidRPr="004D56DD">
        <w:t>measures were identified to</w:t>
      </w:r>
      <w:r w:rsidR="00EF3AF6">
        <w:t xml:space="preserve"> </w:t>
      </w:r>
      <w:proofErr w:type="spellStart"/>
      <w:r w:rsidRPr="004D56DD">
        <w:t>minimise</w:t>
      </w:r>
      <w:proofErr w:type="spellEnd"/>
      <w:r w:rsidRPr="004D56DD">
        <w:t xml:space="preserve"> impacts to sensitive receptors </w:t>
      </w:r>
      <w:r w:rsidR="00B236A7">
        <w:t>so</w:t>
      </w:r>
      <w:r w:rsidRPr="004D56DD">
        <w:t xml:space="preserve"> far as reasonably practicable</w:t>
      </w:r>
      <w:r w:rsidR="00E64465" w:rsidRPr="004D56DD">
        <w:t>.</w:t>
      </w:r>
    </w:p>
    <w:p w14:paraId="43E59377" w14:textId="5EBBFE10" w:rsidR="00C63C70" w:rsidRPr="004D56DD" w:rsidRDefault="00C63C70" w:rsidP="009D3E1D">
      <w:pPr>
        <w:pStyle w:val="EESBullet1"/>
      </w:pPr>
      <w:r w:rsidRPr="004D56DD">
        <w:t xml:space="preserve">Residual impacts were assessed and </w:t>
      </w:r>
      <w:proofErr w:type="spellStart"/>
      <w:r w:rsidRPr="004D56DD">
        <w:t>characterised</w:t>
      </w:r>
      <w:proofErr w:type="spellEnd"/>
      <w:r w:rsidRPr="004D56DD">
        <w:t xml:space="preserve"> with consideration to the magnitude</w:t>
      </w:r>
      <w:r w:rsidR="00730E6D" w:rsidRPr="004D56DD">
        <w:t>, duration</w:t>
      </w:r>
      <w:r w:rsidRPr="004D56DD">
        <w:t xml:space="preserve"> and extent of </w:t>
      </w:r>
      <w:r w:rsidR="00E64465" w:rsidRPr="004D56DD">
        <w:t>residual</w:t>
      </w:r>
      <w:r w:rsidRPr="004D56DD">
        <w:t xml:space="preserve"> impacts and the effectiveness of </w:t>
      </w:r>
      <w:r w:rsidR="000A3280">
        <w:t>the avoidance and mitigation</w:t>
      </w:r>
      <w:r w:rsidR="000A3280" w:rsidRPr="004D56DD">
        <w:t xml:space="preserve"> </w:t>
      </w:r>
      <w:r w:rsidRPr="004D56DD">
        <w:t>measures.</w:t>
      </w:r>
    </w:p>
    <w:p w14:paraId="5957062F" w14:textId="41812DB7" w:rsidR="00C63C70" w:rsidRPr="006B6F40" w:rsidRDefault="00C63C70" w:rsidP="009D3E1D">
      <w:pPr>
        <w:pStyle w:val="EESBullet1"/>
      </w:pPr>
      <w:r w:rsidRPr="004D56DD">
        <w:t>A qualitative assessment of the cumulative impacts associated</w:t>
      </w:r>
      <w:r w:rsidRPr="006B6F40">
        <w:t xml:space="preserve"> with other projects </w:t>
      </w:r>
      <w:r w:rsidR="00E64465" w:rsidRPr="006B6F40">
        <w:t>in</w:t>
      </w:r>
      <w:r w:rsidRPr="006B6F40">
        <w:t xml:space="preserve"> the region was undertaken.</w:t>
      </w:r>
    </w:p>
    <w:p w14:paraId="7A951DA0" w14:textId="6D0E90D0" w:rsidR="00C63C70" w:rsidRPr="00A73BD3" w:rsidRDefault="00C63C70" w:rsidP="009D3E1D">
      <w:r w:rsidRPr="00E64465">
        <w:t xml:space="preserve">The methodology used for </w:t>
      </w:r>
      <w:r w:rsidR="00A32551" w:rsidRPr="0025472F">
        <w:t xml:space="preserve">the </w:t>
      </w:r>
      <w:r w:rsidR="004D290E">
        <w:t>SLIA</w:t>
      </w:r>
      <w:r w:rsidRPr="00E64465">
        <w:t xml:space="preserve"> </w:t>
      </w:r>
      <w:r w:rsidR="00A32551" w:rsidRPr="0025472F">
        <w:t>i</w:t>
      </w:r>
      <w:r w:rsidR="0075647C" w:rsidRPr="0025472F">
        <w:t>s</w:t>
      </w:r>
      <w:r w:rsidR="00A32551" w:rsidRPr="0025472F">
        <w:t xml:space="preserve"> further</w:t>
      </w:r>
      <w:r w:rsidRPr="00E64465">
        <w:t xml:space="preserve"> detailed in </w:t>
      </w:r>
      <w:r w:rsidR="00C7094D">
        <w:t>Appendix </w:t>
      </w:r>
      <w:r w:rsidRPr="00E64465">
        <w:t xml:space="preserve">J, </w:t>
      </w:r>
      <w:r w:rsidR="00C7094D">
        <w:t>Section </w:t>
      </w:r>
      <w:r w:rsidRPr="00E64465">
        <w:t>4.</w:t>
      </w:r>
    </w:p>
    <w:p w14:paraId="69092104" w14:textId="77777777" w:rsidR="00D13E0E" w:rsidRDefault="000B71F8" w:rsidP="00D13E0E">
      <w:pPr>
        <w:keepNext/>
      </w:pPr>
      <w:r>
        <w:rPr>
          <w:noProof/>
        </w:rPr>
        <w:drawing>
          <wp:inline distT="0" distB="0" distL="0" distR="0" wp14:anchorId="687ACF94" wp14:editId="57F01600">
            <wp:extent cx="5874589" cy="8307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2706" cy="8318683"/>
                    </a:xfrm>
                    <a:prstGeom prst="rect">
                      <a:avLst/>
                    </a:prstGeom>
                  </pic:spPr>
                </pic:pic>
              </a:graphicData>
            </a:graphic>
          </wp:inline>
        </w:drawing>
      </w:r>
    </w:p>
    <w:p w14:paraId="4683E529" w14:textId="5C1B555F" w:rsidR="006E67D0" w:rsidRPr="00D32C80" w:rsidRDefault="00D13E0E" w:rsidP="00D13E0E">
      <w:pPr>
        <w:pStyle w:val="Caption"/>
        <w:rPr>
          <w:highlight w:val="lightGray"/>
        </w:rPr>
      </w:pPr>
      <w:bookmarkStart w:id="58" w:name="_Ref124258329"/>
      <w:bookmarkStart w:id="59" w:name="_Toc129594511"/>
      <w:r>
        <w:t xml:space="preserve">Figure </w:t>
      </w:r>
      <w:r>
        <w:fldChar w:fldCharType="begin"/>
      </w:r>
      <w:r>
        <w:instrText xml:space="preserve"> STYLEREF 1 \s </w:instrText>
      </w:r>
      <w:r>
        <w:fldChar w:fldCharType="separate"/>
      </w:r>
      <w:r w:rsidR="001174DB">
        <w:rPr>
          <w:noProof/>
        </w:rPr>
        <w:t>15</w:t>
      </w:r>
      <w:r>
        <w:fldChar w:fldCharType="end"/>
      </w:r>
      <w:r>
        <w:noBreakHyphen/>
      </w:r>
      <w:r>
        <w:fldChar w:fldCharType="begin"/>
      </w:r>
      <w:r>
        <w:instrText xml:space="preserve"> SEQ Figure \* ARABIC \s 1 </w:instrText>
      </w:r>
      <w:r>
        <w:fldChar w:fldCharType="separate"/>
      </w:r>
      <w:r w:rsidR="001174DB">
        <w:rPr>
          <w:noProof/>
        </w:rPr>
        <w:t>1</w:t>
      </w:r>
      <w:r>
        <w:fldChar w:fldCharType="end"/>
      </w:r>
      <w:bookmarkEnd w:id="58"/>
      <w:r>
        <w:t xml:space="preserve">: </w:t>
      </w:r>
      <w:r w:rsidRPr="00710182">
        <w:t>Study area</w:t>
      </w:r>
      <w:bookmarkEnd w:id="59"/>
    </w:p>
    <w:p w14:paraId="710AF9F1" w14:textId="53888615" w:rsidR="00E35B49" w:rsidRPr="002764FA" w:rsidRDefault="00F84205" w:rsidP="00131E6C">
      <w:pPr>
        <w:pStyle w:val="Heading2"/>
      </w:pPr>
      <w:bookmarkStart w:id="60" w:name="_Toc124258265"/>
      <w:bookmarkStart w:id="61" w:name="_Toc124258582"/>
      <w:bookmarkStart w:id="62" w:name="_Toc126231845"/>
      <w:bookmarkStart w:id="63" w:name="_Toc124258266"/>
      <w:bookmarkStart w:id="64" w:name="_Toc124258583"/>
      <w:bookmarkStart w:id="65" w:name="_Toc126231846"/>
      <w:bookmarkStart w:id="66" w:name="_Toc124258267"/>
      <w:bookmarkStart w:id="67" w:name="_Toc124258584"/>
      <w:bookmarkStart w:id="68" w:name="_Toc126231847"/>
      <w:bookmarkStart w:id="69" w:name="_Toc103093550"/>
      <w:bookmarkStart w:id="70" w:name="_Toc103609051"/>
      <w:bookmarkStart w:id="71" w:name="_Toc83185158"/>
      <w:bookmarkStart w:id="72" w:name="_Toc91228805"/>
      <w:bookmarkStart w:id="73" w:name="_Toc91228902"/>
      <w:bookmarkStart w:id="74" w:name="_Toc91248327"/>
      <w:bookmarkStart w:id="75" w:name="_Toc91669028"/>
      <w:bookmarkStart w:id="76" w:name="_Toc91679401"/>
      <w:bookmarkStart w:id="77" w:name="_Toc91745066"/>
      <w:bookmarkStart w:id="78" w:name="_Toc93327444"/>
      <w:bookmarkStart w:id="79" w:name="_Toc83185159"/>
      <w:bookmarkStart w:id="80" w:name="_Toc83185161"/>
      <w:bookmarkStart w:id="81" w:name="_Toc83185162"/>
      <w:bookmarkStart w:id="82" w:name="_Toc83185163"/>
      <w:bookmarkStart w:id="83" w:name="_Ref78778431"/>
      <w:bookmarkStart w:id="84" w:name="_Toc93327445"/>
      <w:bookmarkStart w:id="85" w:name="_Toc128565561"/>
      <w:bookmarkStart w:id="86" w:name="_Ref10308523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764FA">
        <w:t>O</w:t>
      </w:r>
      <w:r w:rsidR="00A80B80" w:rsidRPr="002764FA">
        <w:t xml:space="preserve">perational </w:t>
      </w:r>
      <w:r w:rsidR="00354EAF" w:rsidRPr="002764FA">
        <w:t>C</w:t>
      </w:r>
      <w:r w:rsidR="00A80B80" w:rsidRPr="002764FA">
        <w:t>ontext</w:t>
      </w:r>
      <w:bookmarkEnd w:id="83"/>
      <w:bookmarkEnd w:id="84"/>
      <w:bookmarkEnd w:id="85"/>
      <w:r w:rsidR="00142A29" w:rsidRPr="002764FA">
        <w:t xml:space="preserve"> </w:t>
      </w:r>
      <w:bookmarkStart w:id="87" w:name="_Toc77928550"/>
      <w:bookmarkStart w:id="88" w:name="_Ref78698232"/>
      <w:bookmarkStart w:id="89" w:name="_Ref69372809"/>
      <w:bookmarkStart w:id="90" w:name="_Toc77928560"/>
      <w:bookmarkEnd w:id="86"/>
    </w:p>
    <w:p w14:paraId="52BC8A9F" w14:textId="3A3AEC32" w:rsidR="00603714" w:rsidRPr="002764FA" w:rsidRDefault="001415A7" w:rsidP="00131E6C">
      <w:pPr>
        <w:pStyle w:val="Heading3"/>
      </w:pPr>
      <w:bookmarkStart w:id="91" w:name="_Toc128565562"/>
      <w:r w:rsidRPr="002764FA">
        <w:t xml:space="preserve">Mining and </w:t>
      </w:r>
      <w:r w:rsidR="00B10CE9" w:rsidRPr="002764FA">
        <w:t>R</w:t>
      </w:r>
      <w:r w:rsidRPr="002764FA">
        <w:t>ehabilitation</w:t>
      </w:r>
      <w:bookmarkEnd w:id="91"/>
    </w:p>
    <w:p w14:paraId="50E9B081" w14:textId="300CA16A" w:rsidR="00DB39FD" w:rsidRPr="005D2C48" w:rsidRDefault="004F5A24" w:rsidP="009D3E1D">
      <w:bookmarkStart w:id="92" w:name="_Hlk109277534"/>
      <w:r w:rsidRPr="005D2C48">
        <w:t xml:space="preserve">As described in </w:t>
      </w:r>
      <w:r w:rsidR="00C7094D">
        <w:t>Chapter </w:t>
      </w:r>
      <w:r w:rsidRPr="005D2C48">
        <w:t>2, construction of the Wet Concentrator Plant (WCP) and preparation for the starter pit will be undertaken in year</w:t>
      </w:r>
      <w:r w:rsidR="00860E9B" w:rsidRPr="005D2C48">
        <w:t> </w:t>
      </w:r>
      <w:r w:rsidRPr="005D2C48">
        <w:t>1</w:t>
      </w:r>
      <w:r w:rsidR="000371B9">
        <w:t>,</w:t>
      </w:r>
      <w:r w:rsidRPr="005D2C48">
        <w:t xml:space="preserve"> followed by progressive mining in the southern areas of the mine footprint</w:t>
      </w:r>
      <w:r w:rsidR="00DB39FD" w:rsidRPr="005D2C48">
        <w:t xml:space="preserve"> in year</w:t>
      </w:r>
      <w:r w:rsidR="00860E9B" w:rsidRPr="005D2C48">
        <w:t> </w:t>
      </w:r>
      <w:r w:rsidR="00DB39FD" w:rsidRPr="005D2C48">
        <w:t>2</w:t>
      </w:r>
      <w:r w:rsidR="00E83C6C" w:rsidRPr="005D2C48">
        <w:t xml:space="preserve">. Mining operations will move to Block B north of the Wimmera </w:t>
      </w:r>
      <w:r w:rsidR="00716CEE">
        <w:t>Highway</w:t>
      </w:r>
      <w:r w:rsidR="00716CEE" w:rsidRPr="005D2C48">
        <w:t xml:space="preserve"> </w:t>
      </w:r>
      <w:r w:rsidR="00E83C6C" w:rsidRPr="005D2C48">
        <w:t>in year</w:t>
      </w:r>
      <w:r w:rsidR="00860E9B" w:rsidRPr="005D2C48">
        <w:t> </w:t>
      </w:r>
      <w:r w:rsidR="00E83C6C" w:rsidRPr="005D2C48">
        <w:t>7</w:t>
      </w:r>
      <w:r w:rsidR="00831A27">
        <w:t>.</w:t>
      </w:r>
    </w:p>
    <w:p w14:paraId="4EB0F972" w14:textId="365D16F1" w:rsidR="004F5A24" w:rsidRDefault="004F5A24" w:rsidP="009D3E1D">
      <w:r w:rsidRPr="005D2C48">
        <w:t xml:space="preserve">In </w:t>
      </w:r>
      <w:r w:rsidR="000371B9">
        <w:t>years</w:t>
      </w:r>
      <w:r w:rsidR="000371B9" w:rsidRPr="005D2C48">
        <w:t> </w:t>
      </w:r>
      <w:r w:rsidRPr="005D2C48">
        <w:t>2</w:t>
      </w:r>
      <w:r w:rsidR="00F43F33" w:rsidRPr="005D2C48">
        <w:t xml:space="preserve"> and</w:t>
      </w:r>
      <w:r w:rsidR="00CC7C6B">
        <w:t xml:space="preserve"> year</w:t>
      </w:r>
      <w:r w:rsidR="00860E9B" w:rsidRPr="005D2C48">
        <w:t> </w:t>
      </w:r>
      <w:r w:rsidR="00F43F33" w:rsidRPr="005D2C48">
        <w:t>7</w:t>
      </w:r>
      <w:r w:rsidR="00A436DA" w:rsidRPr="005D2C48">
        <w:t>,</w:t>
      </w:r>
      <w:r w:rsidRPr="005D2C48">
        <w:t xml:space="preserve"> overburden will be stockpiled</w:t>
      </w:r>
      <w:r w:rsidR="00DC2D6E" w:rsidRPr="005D2C48">
        <w:t xml:space="preserve"> to create a</w:t>
      </w:r>
      <w:r w:rsidRPr="005D2C48">
        <w:t xml:space="preserve"> starter pit</w:t>
      </w:r>
      <w:r w:rsidR="00DC2D6E" w:rsidRPr="005D2C48">
        <w:t xml:space="preserve"> with</w:t>
      </w:r>
      <w:r w:rsidRPr="005D2C48">
        <w:t xml:space="preserve"> sufficient room for the progressive placement of tails and overburden. </w:t>
      </w:r>
      <w:r w:rsidR="002818D6" w:rsidRPr="005D2C48" w:rsidDel="00F5283B">
        <w:t>Typically</w:t>
      </w:r>
      <w:r w:rsidR="00F5283B" w:rsidRPr="005D2C48">
        <w:t>,</w:t>
      </w:r>
      <w:r w:rsidR="003F4FC8" w:rsidRPr="005D2C48">
        <w:t xml:space="preserve"> </w:t>
      </w:r>
      <w:r w:rsidR="002E3796" w:rsidRPr="005D2C48">
        <w:t>overburden will</w:t>
      </w:r>
      <w:r w:rsidR="00280F38" w:rsidRPr="005D2C48">
        <w:t xml:space="preserve"> be</w:t>
      </w:r>
      <w:r w:rsidR="002E3796" w:rsidRPr="005D2C48">
        <w:t xml:space="preserve"> </w:t>
      </w:r>
      <w:r w:rsidR="00957681" w:rsidRPr="005D2C48">
        <w:t>used to progressively backfill the mine void</w:t>
      </w:r>
      <w:r w:rsidR="00B00EC3" w:rsidRPr="005D2C48">
        <w:t>,</w:t>
      </w:r>
      <w:r w:rsidR="00957681" w:rsidRPr="005D2C48">
        <w:t xml:space="preserve"> along</w:t>
      </w:r>
      <w:r w:rsidR="00D32586" w:rsidRPr="005D2C48">
        <w:t xml:space="preserve"> with</w:t>
      </w:r>
      <w:r w:rsidR="00957681" w:rsidRPr="005D2C48">
        <w:t xml:space="preserve"> </w:t>
      </w:r>
      <w:r w:rsidR="00D32586" w:rsidRPr="005D2C48">
        <w:t>tailings from the WCP</w:t>
      </w:r>
      <w:r w:rsidR="006C541F">
        <w:t>.</w:t>
      </w:r>
    </w:p>
    <w:p w14:paraId="40745F43" w14:textId="441806A9" w:rsidR="00B313D1" w:rsidRPr="000D0631" w:rsidRDefault="000855B7" w:rsidP="009D3E1D">
      <w:r>
        <w:t>T</w:t>
      </w:r>
      <w:r w:rsidR="00F15733">
        <w:t>he t</w:t>
      </w:r>
      <w:r w:rsidR="00B313D1" w:rsidRPr="00CB2C99">
        <w:t>opsoil and subsoil growing medium will be stripped and temporarily stockpiled to maintain the integrity of the upper soil units for use in rehabilitation. Soil units will be stripped separately to a nominal depth dependent on the site soil characteristics and will b</w:t>
      </w:r>
      <w:r w:rsidR="00B313D1" w:rsidRPr="000D0631">
        <w:t xml:space="preserve">e stockpiled, like-on-like soil units, to ensure that mixing is </w:t>
      </w:r>
      <w:proofErr w:type="spellStart"/>
      <w:r w:rsidR="00B313D1" w:rsidRPr="000D0631">
        <w:t>minimised</w:t>
      </w:r>
      <w:proofErr w:type="spellEnd"/>
      <w:r w:rsidR="00B313D1" w:rsidRPr="000D0631">
        <w:t xml:space="preserve"> (</w:t>
      </w:r>
      <w:r w:rsidR="007A1618" w:rsidRPr="000D0631" w:rsidDel="009D4C2E">
        <w:t>i.e</w:t>
      </w:r>
      <w:r w:rsidR="007A1618" w:rsidRPr="000D0631">
        <w:t>.,</w:t>
      </w:r>
      <w:r w:rsidR="00B313D1" w:rsidRPr="000D0631">
        <w:t xml:space="preserve"> subsoil will be placed directly onto subsoil).</w:t>
      </w:r>
    </w:p>
    <w:p w14:paraId="3C45BDD6" w14:textId="77777777" w:rsidR="00B313D1" w:rsidRPr="000D0631" w:rsidRDefault="00B313D1" w:rsidP="009D3E1D">
      <w:r w:rsidRPr="000D0631">
        <w:t>S</w:t>
      </w:r>
      <w:r w:rsidRPr="00B429D0">
        <w:t>and</w:t>
      </w:r>
      <w:r w:rsidRPr="000D0631">
        <w:t xml:space="preserve"> tailings will be returned to the mining void via a pipeline from the WCP. Once the tailings </w:t>
      </w:r>
      <w:r w:rsidRPr="00B429D0">
        <w:t>are dry, such that they are</w:t>
      </w:r>
      <w:r w:rsidRPr="000D0631">
        <w:t xml:space="preserve"> safe, stable and have sufficient strength to support machinery movement, </w:t>
      </w:r>
      <w:r w:rsidRPr="00B429D0">
        <w:t>overburden will be placed</w:t>
      </w:r>
      <w:r w:rsidRPr="000D0631">
        <w:t xml:space="preserve">. Subsoil and topsoil will </w:t>
      </w:r>
      <w:r w:rsidRPr="00B429D0">
        <w:t xml:space="preserve">then be </w:t>
      </w:r>
      <w:r w:rsidRPr="000D0631">
        <w:t>placed to a total depth of around 1</w:t>
      </w:r>
      <w:r>
        <w:t> </w:t>
      </w:r>
      <w:r w:rsidRPr="000D0631">
        <w:t>m.</w:t>
      </w:r>
    </w:p>
    <w:p w14:paraId="5A90860B" w14:textId="77777777" w:rsidR="00B313D1" w:rsidRPr="000D0631" w:rsidRDefault="00B313D1" w:rsidP="009D3E1D">
      <w:r w:rsidRPr="000D0631">
        <w:t xml:space="preserve">Areas of overburden direct return (where there are no tailings) will be rehabilitated rapidly, with subsoil and topsoil placement subject to appropriate weather conditions, to avoid compaction in wet conditions and erosion in windy conditions. </w:t>
      </w:r>
    </w:p>
    <w:p w14:paraId="757342E3" w14:textId="57D87DD2" w:rsidR="00B313D1" w:rsidRPr="00CB2C99" w:rsidRDefault="00B313D1" w:rsidP="009D3E1D">
      <w:r w:rsidRPr="000D0631">
        <w:t>Subsoil units will be ripped and</w:t>
      </w:r>
      <w:r w:rsidRPr="00CB2C99">
        <w:t xml:space="preserve"> ameliorated with gypsum as required prior to the placement of topsoil. Land will then be sown and cropped in consultation with the </w:t>
      </w:r>
      <w:r w:rsidR="000371B9">
        <w:t>landholders</w:t>
      </w:r>
      <w:r w:rsidRPr="00CB2C99">
        <w:t>.</w:t>
      </w:r>
      <w:r>
        <w:t xml:space="preserve"> </w:t>
      </w:r>
      <w:r w:rsidRPr="00B429D0">
        <w:t>L</w:t>
      </w:r>
      <w:r w:rsidRPr="00CB2C99">
        <w:t xml:space="preserve">and will be handed back to the </w:t>
      </w:r>
      <w:r w:rsidR="000371B9">
        <w:t>landholders</w:t>
      </w:r>
      <w:r w:rsidRPr="00CB2C99">
        <w:t xml:space="preserve"> once </w:t>
      </w:r>
      <w:r>
        <w:t>it</w:t>
      </w:r>
      <w:r w:rsidRPr="00CB2C99">
        <w:t xml:space="preserve"> is considered to be safe, stable, sustainable and the rehabilitation objectives have been met. </w:t>
      </w:r>
    </w:p>
    <w:p w14:paraId="61D9F812" w14:textId="40D9EA54" w:rsidR="00B313D1" w:rsidRPr="00CB2C99" w:rsidRDefault="00B313D1" w:rsidP="009D3E1D">
      <w:r w:rsidRPr="00CB2C99">
        <w:t>At the end of mining</w:t>
      </w:r>
      <w:r w:rsidR="000371B9">
        <w:t>,</w:t>
      </w:r>
      <w:r w:rsidRPr="00CB2C99">
        <w:t xml:space="preserve"> all overburden stockpiles will be returned to the mining void. No mining void will remain once rehabilitation has been completed and no permanent stockpiles will remain </w:t>
      </w:r>
      <w:r w:rsidRPr="00B429D0">
        <w:t>upon</w:t>
      </w:r>
      <w:r w:rsidRPr="00CB2C99">
        <w:t xml:space="preserve"> </w:t>
      </w:r>
      <w:r w:rsidRPr="00B429D0">
        <w:t>P</w:t>
      </w:r>
      <w:r w:rsidRPr="00CB2C99">
        <w:t xml:space="preserve">roject completion. </w:t>
      </w:r>
    </w:p>
    <w:p w14:paraId="009542B4" w14:textId="3E1D98E1" w:rsidR="000855B7" w:rsidRDefault="000855B7" w:rsidP="009D3E1D">
      <w:r w:rsidRPr="005D2C48">
        <w:t>It is expected that rehabilitation will be completed within 4 years after initial topsoil disturbance in each mining cell. At any given time over the life of mine, the extent of Project disturbance will be less than 400 ha and will typically (on average) be less than 300 ha as areas are progressively mined and rehabilitated</w:t>
      </w:r>
      <w:r w:rsidRPr="00CE7564">
        <w:t>.</w:t>
      </w:r>
    </w:p>
    <w:p w14:paraId="7F63A353" w14:textId="7B6AE19D" w:rsidR="00B313D1" w:rsidRDefault="001415A7" w:rsidP="00131E6C">
      <w:pPr>
        <w:pStyle w:val="Heading3"/>
      </w:pPr>
      <w:bookmarkStart w:id="93" w:name="_Ref108521921"/>
      <w:bookmarkStart w:id="94" w:name="_Ref108521964"/>
      <w:bookmarkStart w:id="95" w:name="_Ref108522697"/>
      <w:bookmarkStart w:id="96" w:name="_Toc128565563"/>
      <w:bookmarkStart w:id="97" w:name="_Hlk109276232"/>
      <w:bookmarkEnd w:id="92"/>
      <w:r w:rsidRPr="001415A7">
        <w:t xml:space="preserve">Avonbank </w:t>
      </w:r>
      <w:r w:rsidR="00CE7476">
        <w:t>D</w:t>
      </w:r>
      <w:r w:rsidRPr="001415A7">
        <w:t xml:space="preserve">emonstration </w:t>
      </w:r>
      <w:r w:rsidR="00CE7476">
        <w:t>T</w:t>
      </w:r>
      <w:r w:rsidRPr="001415A7">
        <w:t>rial</w:t>
      </w:r>
      <w:bookmarkEnd w:id="93"/>
      <w:bookmarkEnd w:id="94"/>
      <w:bookmarkEnd w:id="95"/>
      <w:bookmarkEnd w:id="96"/>
    </w:p>
    <w:p w14:paraId="055A3D29" w14:textId="2C45E056" w:rsidR="00EF6D0B" w:rsidRDefault="009F538C" w:rsidP="00643704">
      <w:r w:rsidRPr="00610961">
        <w:t xml:space="preserve">This </w:t>
      </w:r>
      <w:r w:rsidR="00C7094D">
        <w:t>Section</w:t>
      </w:r>
      <w:r w:rsidR="008551ED">
        <w:t xml:space="preserve"> </w:t>
      </w:r>
      <w:r w:rsidRPr="00610961">
        <w:t>describe</w:t>
      </w:r>
      <w:r w:rsidR="00BB35FB" w:rsidRPr="00610961">
        <w:t>s</w:t>
      </w:r>
      <w:r w:rsidRPr="00610961">
        <w:t xml:space="preserve"> the </w:t>
      </w:r>
      <w:r w:rsidR="00EF6D0B" w:rsidRPr="00610961">
        <w:t>Avonbank Demonstration Trial</w:t>
      </w:r>
      <w:r w:rsidR="00DA70AC" w:rsidRPr="00610961">
        <w:t xml:space="preserve"> </w:t>
      </w:r>
      <w:r w:rsidRPr="00610961">
        <w:t>which was undertaken in 2019</w:t>
      </w:r>
      <w:r w:rsidR="004F0A7B">
        <w:t>–</w:t>
      </w:r>
      <w:r w:rsidRPr="00610961">
        <w:t>202</w:t>
      </w:r>
      <w:r w:rsidR="00E04639" w:rsidRPr="00610961">
        <w:t>2</w:t>
      </w:r>
      <w:r w:rsidR="00EF6D0B" w:rsidRPr="00610961">
        <w:t xml:space="preserve"> </w:t>
      </w:r>
      <w:r w:rsidRPr="00610961">
        <w:t>to</w:t>
      </w:r>
      <w:r w:rsidR="00EF6D0B" w:rsidRPr="00610961">
        <w:t xml:space="preserve"> test the feasibility of mining, </w:t>
      </w:r>
      <w:proofErr w:type="gramStart"/>
      <w:r w:rsidR="00EF6D0B" w:rsidRPr="00610961">
        <w:t>processing</w:t>
      </w:r>
      <w:proofErr w:type="gramEnd"/>
      <w:r w:rsidR="00310A2B" w:rsidRPr="00610961">
        <w:t xml:space="preserve"> and rehabilitation</w:t>
      </w:r>
      <w:r w:rsidR="00F67581" w:rsidRPr="00610961">
        <w:t xml:space="preserve"> within the Project area</w:t>
      </w:r>
      <w:r w:rsidR="00310A2B" w:rsidRPr="00610961">
        <w:t>.</w:t>
      </w:r>
      <w:r w:rsidR="005C2720" w:rsidRPr="00610961">
        <w:t xml:space="preserve"> </w:t>
      </w:r>
      <w:r w:rsidR="00F67581" w:rsidRPr="00610961">
        <w:t>A description of how the trial was undertaken is provided below.</w:t>
      </w:r>
    </w:p>
    <w:p w14:paraId="25A6EF0C" w14:textId="61A44718" w:rsidR="00CC3DFC" w:rsidRDefault="00B34FA5" w:rsidP="00643704">
      <w:r w:rsidRPr="00C0589F">
        <w:t>Pre-mine s</w:t>
      </w:r>
      <w:r w:rsidR="00CC3DFC" w:rsidRPr="00C0589F">
        <w:t>oil surveys</w:t>
      </w:r>
      <w:r w:rsidR="003F270E" w:rsidRPr="00C0589F">
        <w:t xml:space="preserve"> were undertaken</w:t>
      </w:r>
      <w:r w:rsidR="004C6E10" w:rsidRPr="00C0589F">
        <w:t xml:space="preserve"> by </w:t>
      </w:r>
      <w:proofErr w:type="gramStart"/>
      <w:r w:rsidR="00610961" w:rsidRPr="00C0589F">
        <w:t>South East</w:t>
      </w:r>
      <w:proofErr w:type="gramEnd"/>
      <w:r w:rsidR="00610961" w:rsidRPr="00C0589F">
        <w:t xml:space="preserve"> Soil and Water (</w:t>
      </w:r>
      <w:r w:rsidR="004C6E10" w:rsidRPr="00C0589F">
        <w:t>SESW</w:t>
      </w:r>
      <w:r w:rsidR="006E53CF">
        <w:t>, 2019</w:t>
      </w:r>
      <w:r w:rsidR="00610961" w:rsidRPr="00C0589F">
        <w:t>)</w:t>
      </w:r>
      <w:r w:rsidR="004C6E10" w:rsidRPr="00C0589F">
        <w:t xml:space="preserve"> </w:t>
      </w:r>
      <w:r w:rsidR="003F270E" w:rsidRPr="00C0589F">
        <w:t xml:space="preserve">to </w:t>
      </w:r>
      <w:proofErr w:type="spellStart"/>
      <w:r w:rsidR="00492C75" w:rsidRPr="00C0589F">
        <w:t>characterise</w:t>
      </w:r>
      <w:proofErr w:type="spellEnd"/>
      <w:r w:rsidR="003F270E" w:rsidRPr="00C0589F">
        <w:t xml:space="preserve"> the soil</w:t>
      </w:r>
      <w:r w:rsidR="004C6E10" w:rsidRPr="00C0589F">
        <w:t xml:space="preserve"> p</w:t>
      </w:r>
      <w:r w:rsidRPr="00C0589F">
        <w:t>rofiles</w:t>
      </w:r>
      <w:r w:rsidR="003F270E" w:rsidRPr="00C0589F">
        <w:t xml:space="preserve"> and to </w:t>
      </w:r>
      <w:r w:rsidR="00492C75" w:rsidRPr="00C0589F">
        <w:t>inform the</w:t>
      </w:r>
      <w:r w:rsidR="003F270E" w:rsidRPr="00C0589F">
        <w:t xml:space="preserve"> </w:t>
      </w:r>
      <w:r w:rsidR="00492C75" w:rsidRPr="00C0589F">
        <w:t>rehabilitation</w:t>
      </w:r>
      <w:r w:rsidR="003F270E" w:rsidRPr="00C0589F">
        <w:t xml:space="preserve"> strategy</w:t>
      </w:r>
      <w:r w:rsidR="00492C75" w:rsidRPr="00C0589F">
        <w:t xml:space="preserve"> with the aim of</w:t>
      </w:r>
      <w:r w:rsidR="003F270E" w:rsidRPr="00C0589F">
        <w:t xml:space="preserve"> </w:t>
      </w:r>
      <w:r w:rsidR="005F3A1E" w:rsidRPr="00C0589F">
        <w:t xml:space="preserve">returning the </w:t>
      </w:r>
      <w:r w:rsidR="00492C75" w:rsidRPr="00C0589F">
        <w:t>rehabilitation</w:t>
      </w:r>
      <w:r w:rsidR="005F3A1E" w:rsidRPr="00C0589F">
        <w:t xml:space="preserve"> area to a land use </w:t>
      </w:r>
      <w:r w:rsidR="00492C75" w:rsidRPr="00C0589F">
        <w:t>commensurate</w:t>
      </w:r>
      <w:r w:rsidR="005F3A1E" w:rsidRPr="00C0589F">
        <w:t xml:space="preserve"> with the surrounding areas. The </w:t>
      </w:r>
      <w:r w:rsidR="00492C75" w:rsidRPr="00C0589F">
        <w:t>overarching rehabilitation strategy was to recover as much of the effective rooting zone as practicable and to separate the upper soil horizons from the lower more hostile units.</w:t>
      </w:r>
    </w:p>
    <w:p w14:paraId="06756659" w14:textId="1C602A71" w:rsidR="00CD0966" w:rsidRPr="00643704" w:rsidRDefault="00492C75" w:rsidP="00643704">
      <w:r w:rsidRPr="00643704">
        <w:t>Following the soil surveys and development of the rehabilitation strategy</w:t>
      </w:r>
      <w:r w:rsidR="000371B9">
        <w:t>,</w:t>
      </w:r>
      <w:r w:rsidRPr="00643704">
        <w:t xml:space="preserve"> the</w:t>
      </w:r>
      <w:r w:rsidR="00DA70AC" w:rsidRPr="00643704">
        <w:t xml:space="preserve"> </w:t>
      </w:r>
      <w:r w:rsidR="00C41F6F" w:rsidRPr="00643704">
        <w:t>t</w:t>
      </w:r>
      <w:r w:rsidR="00DD5650" w:rsidRPr="00643704">
        <w:t>opsoil and subsoil</w:t>
      </w:r>
      <w:r w:rsidRPr="00643704">
        <w:t>s</w:t>
      </w:r>
      <w:r w:rsidR="00DD5650" w:rsidRPr="00643704">
        <w:t xml:space="preserve"> were stripped from </w:t>
      </w:r>
      <w:r w:rsidR="00DF0A7A" w:rsidRPr="00643704">
        <w:t xml:space="preserve">operational areas </w:t>
      </w:r>
      <w:r w:rsidR="00C41F6F" w:rsidRPr="00643704">
        <w:t xml:space="preserve">during January and February </w:t>
      </w:r>
      <w:r w:rsidR="00DF0A7A" w:rsidRPr="00643704">
        <w:t xml:space="preserve">of </w:t>
      </w:r>
      <w:r w:rsidR="00C41F6F" w:rsidRPr="00E04639">
        <w:t>2019</w:t>
      </w:r>
      <w:r w:rsidR="004474E0" w:rsidRPr="00643704">
        <w:t xml:space="preserve">. </w:t>
      </w:r>
      <w:r w:rsidR="00DD5650" w:rsidRPr="00643704">
        <w:t xml:space="preserve">Three separate stockpiles were established for topsoil, </w:t>
      </w:r>
      <w:r w:rsidR="00DF0A7A" w:rsidRPr="00643704">
        <w:t>upper and lower subsoil units</w:t>
      </w:r>
      <w:r w:rsidR="003D3D10" w:rsidRPr="00643704">
        <w:t xml:space="preserve"> (</w:t>
      </w:r>
      <w:r w:rsidR="00341DDE">
        <w:t>Subsoil A</w:t>
      </w:r>
      <w:r w:rsidR="003D3D10" w:rsidRPr="00643704">
        <w:t xml:space="preserve"> and </w:t>
      </w:r>
      <w:r w:rsidR="00A765A5">
        <w:t>Subsoil B</w:t>
      </w:r>
      <w:r w:rsidR="003D3D10" w:rsidRPr="00643704">
        <w:t>)</w:t>
      </w:r>
      <w:r w:rsidR="00DF0A7A" w:rsidRPr="00643704">
        <w:t xml:space="preserve"> </w:t>
      </w:r>
      <w:r w:rsidR="00C41F6F" w:rsidRPr="00643704">
        <w:t>a</w:t>
      </w:r>
      <w:r w:rsidR="00DF0A7A" w:rsidRPr="00643704">
        <w:t>nd</w:t>
      </w:r>
      <w:r w:rsidR="00DD5650" w:rsidRPr="00643704">
        <w:t xml:space="preserve"> </w:t>
      </w:r>
      <w:r w:rsidR="000371B9">
        <w:t xml:space="preserve">a </w:t>
      </w:r>
      <w:r w:rsidR="00DD5650" w:rsidRPr="00643704">
        <w:t>fourth stockpile was established for excavated overburden (</w:t>
      </w:r>
      <w:r w:rsidR="00A765A5">
        <w:t>refer</w:t>
      </w:r>
      <w:r w:rsidR="00947F7A" w:rsidRPr="00643704">
        <w:t xml:space="preserve"> </w:t>
      </w:r>
      <w:r w:rsidR="00056108" w:rsidRPr="00643704">
        <w:fldChar w:fldCharType="begin"/>
      </w:r>
      <w:r w:rsidR="00056108" w:rsidRPr="00643704">
        <w:instrText xml:space="preserve"> REF _Ref103091523 \h </w:instrText>
      </w:r>
      <w:r w:rsidR="00643704" w:rsidRPr="00643704">
        <w:instrText xml:space="preserve"> \* MERGEFORMAT </w:instrText>
      </w:r>
      <w:r w:rsidR="00056108" w:rsidRPr="00643704">
        <w:fldChar w:fldCharType="separate"/>
      </w:r>
      <w:r w:rsidR="001174DB" w:rsidRPr="00821EA0">
        <w:t xml:space="preserve">Figure </w:t>
      </w:r>
      <w:r w:rsidR="001174DB">
        <w:t>15</w:t>
      </w:r>
      <w:r w:rsidR="001174DB">
        <w:noBreakHyphen/>
        <w:t>2</w:t>
      </w:r>
      <w:r w:rsidR="00056108" w:rsidRPr="00643704">
        <w:fldChar w:fldCharType="end"/>
      </w:r>
      <w:r w:rsidR="00056108" w:rsidRPr="00643704">
        <w:t>)</w:t>
      </w:r>
      <w:r w:rsidR="00DD5650" w:rsidRPr="00643704">
        <w:t xml:space="preserve">. </w:t>
      </w:r>
      <w:r w:rsidR="00CD0966" w:rsidRPr="00643704">
        <w:t>The stripping depth</w:t>
      </w:r>
      <w:r w:rsidR="00E04639" w:rsidRPr="00643704">
        <w:t>s</w:t>
      </w:r>
      <w:r w:rsidR="00CD0966" w:rsidRPr="00643704">
        <w:t xml:space="preserve"> below ground level</w:t>
      </w:r>
      <w:r w:rsidR="00293F78" w:rsidRPr="00643704">
        <w:t xml:space="preserve"> (BGL)</w:t>
      </w:r>
      <w:r w:rsidR="00CD0966" w:rsidRPr="00643704">
        <w:t xml:space="preserve"> were:</w:t>
      </w:r>
    </w:p>
    <w:p w14:paraId="0C8D8E23" w14:textId="0FBC1358" w:rsidR="00CD0966" w:rsidRPr="00E04639" w:rsidRDefault="00DD5650" w:rsidP="009D3E1D">
      <w:pPr>
        <w:pStyle w:val="EESBullet1"/>
      </w:pPr>
      <w:r w:rsidRPr="00E04639">
        <w:t xml:space="preserve">Topsoil </w:t>
      </w:r>
      <w:r w:rsidR="00CD0966" w:rsidRPr="00E04639">
        <w:t xml:space="preserve">from </w:t>
      </w:r>
      <w:r w:rsidR="008D682C" w:rsidRPr="00E04639">
        <w:t>0</w:t>
      </w:r>
      <w:r w:rsidR="00140896">
        <w:t>–</w:t>
      </w:r>
      <w:r w:rsidR="00704C30" w:rsidRPr="00E04639">
        <w:t>12</w:t>
      </w:r>
      <w:r w:rsidR="001C2203">
        <w:t> </w:t>
      </w:r>
      <w:proofErr w:type="gramStart"/>
      <w:r w:rsidR="00704C30" w:rsidRPr="00E04639">
        <w:t>c</w:t>
      </w:r>
      <w:r w:rsidR="00036F46" w:rsidRPr="00E04639">
        <w:t>m</w:t>
      </w:r>
      <w:r w:rsidR="009D4C2E">
        <w:t>;</w:t>
      </w:r>
      <w:proofErr w:type="gramEnd"/>
    </w:p>
    <w:p w14:paraId="0FB669AA" w14:textId="3D3ED11D" w:rsidR="00CD0966" w:rsidRPr="00E04639" w:rsidRDefault="00CD0966" w:rsidP="009D3E1D">
      <w:pPr>
        <w:pStyle w:val="EESBullet1"/>
      </w:pPr>
      <w:r w:rsidRPr="00E04639">
        <w:t>S</w:t>
      </w:r>
      <w:r w:rsidR="003D3D10" w:rsidRPr="00E04639">
        <w:t>ubsoil A</w:t>
      </w:r>
      <w:r w:rsidRPr="00E04639">
        <w:t xml:space="preserve"> from</w:t>
      </w:r>
      <w:r w:rsidR="003D3D10" w:rsidRPr="00E04639">
        <w:t xml:space="preserve"> </w:t>
      </w:r>
      <w:r w:rsidR="008D682C" w:rsidRPr="00E04639">
        <w:t>12</w:t>
      </w:r>
      <w:r w:rsidR="00140896">
        <w:t>–</w:t>
      </w:r>
      <w:r w:rsidR="008D682C" w:rsidRPr="00E04639">
        <w:t>60</w:t>
      </w:r>
      <w:r w:rsidR="00874040" w:rsidRPr="00E04639">
        <w:t> </w:t>
      </w:r>
      <w:proofErr w:type="gramStart"/>
      <w:r w:rsidR="00874040" w:rsidRPr="00E04639">
        <w:t>c</w:t>
      </w:r>
      <w:r w:rsidR="00CC3DFC" w:rsidRPr="00E04639">
        <w:t>m</w:t>
      </w:r>
      <w:r w:rsidRPr="00E04639">
        <w:t>;</w:t>
      </w:r>
      <w:proofErr w:type="gramEnd"/>
    </w:p>
    <w:p w14:paraId="004A9F85" w14:textId="2DE91D94" w:rsidR="00874040" w:rsidRPr="00E04639" w:rsidRDefault="00CD0966" w:rsidP="009D3E1D">
      <w:pPr>
        <w:pStyle w:val="EESBullet1"/>
      </w:pPr>
      <w:r w:rsidRPr="00E04639">
        <w:t>S</w:t>
      </w:r>
      <w:r w:rsidR="00CC3DFC" w:rsidRPr="00E04639">
        <w:t xml:space="preserve">ubsoil </w:t>
      </w:r>
      <w:r w:rsidRPr="00E04639">
        <w:t>B</w:t>
      </w:r>
      <w:r w:rsidR="00874040" w:rsidRPr="00E04639">
        <w:t xml:space="preserve"> from</w:t>
      </w:r>
      <w:r w:rsidR="00CC3DFC" w:rsidRPr="00E04639">
        <w:t xml:space="preserve"> </w:t>
      </w:r>
      <w:r w:rsidR="007311C6" w:rsidRPr="00E04639">
        <w:t>60</w:t>
      </w:r>
      <w:r w:rsidR="00140896">
        <w:t>–</w:t>
      </w:r>
      <w:r w:rsidR="007311C6" w:rsidRPr="00E04639">
        <w:t>11</w:t>
      </w:r>
      <w:r w:rsidR="00874040" w:rsidRPr="00E04639">
        <w:t>0 cm;</w:t>
      </w:r>
      <w:r w:rsidR="007311C6" w:rsidRPr="00E04639">
        <w:t xml:space="preserve"> and </w:t>
      </w:r>
    </w:p>
    <w:p w14:paraId="16C8C56E" w14:textId="447635AA" w:rsidR="00DD5650" w:rsidRPr="00E04639" w:rsidRDefault="00874040" w:rsidP="009D3E1D">
      <w:pPr>
        <w:pStyle w:val="EESBullet1"/>
      </w:pPr>
      <w:r w:rsidRPr="00E04639">
        <w:t>O</w:t>
      </w:r>
      <w:r w:rsidR="007311C6" w:rsidRPr="00E04639">
        <w:t>verburden &gt;110</w:t>
      </w:r>
      <w:r w:rsidR="001C2203">
        <w:t> </w:t>
      </w:r>
      <w:r w:rsidR="007311C6" w:rsidRPr="00E04639">
        <w:t>cm</w:t>
      </w:r>
      <w:r w:rsidR="00CC3DFC" w:rsidRPr="00E04639">
        <w:t>.</w:t>
      </w:r>
    </w:p>
    <w:p w14:paraId="62CAEE97" w14:textId="63207AA6" w:rsidR="00DD5650" w:rsidRPr="00841D8B" w:rsidRDefault="00DD5650" w:rsidP="004A2294">
      <w:r w:rsidRPr="00DD5650">
        <w:t>Following removal and stockpiling of the upper soil profile and overburden, ore excavation commenced with material trucked to the pilot plant for processing. Ore was excavated from between 119</w:t>
      </w:r>
      <w:r w:rsidR="00140896">
        <w:t>–</w:t>
      </w:r>
      <w:r w:rsidRPr="00DD5650">
        <w:t>126</w:t>
      </w:r>
      <w:r w:rsidR="00473DF0">
        <w:t> </w:t>
      </w:r>
      <w:proofErr w:type="spellStart"/>
      <w:r w:rsidRPr="00DD5650">
        <w:t>mAHD</w:t>
      </w:r>
      <w:proofErr w:type="spellEnd"/>
      <w:r w:rsidRPr="00DD5650">
        <w:t xml:space="preserve"> (~13-20</w:t>
      </w:r>
      <w:r w:rsidR="00473DF0">
        <w:t> </w:t>
      </w:r>
      <w:proofErr w:type="spellStart"/>
      <w:r w:rsidRPr="00DD5650">
        <w:t>mBGL</w:t>
      </w:r>
      <w:proofErr w:type="spellEnd"/>
      <w:r w:rsidRPr="00DD5650">
        <w:t>)</w:t>
      </w:r>
      <w:r w:rsidR="00AD0FDC">
        <w:t>,</w:t>
      </w:r>
      <w:r w:rsidRPr="00DD5650">
        <w:t xml:space="preserve"> </w:t>
      </w:r>
      <w:proofErr w:type="spellStart"/>
      <w:r w:rsidR="000371B9">
        <w:t>totalling</w:t>
      </w:r>
      <w:proofErr w:type="spellEnd"/>
      <w:r w:rsidR="000371B9" w:rsidRPr="00DD5650">
        <w:t xml:space="preserve"> </w:t>
      </w:r>
      <w:r w:rsidRPr="00DD5650">
        <w:t>around 5,000</w:t>
      </w:r>
      <w:r w:rsidR="00473DF0">
        <w:t> </w:t>
      </w:r>
      <w:r w:rsidR="00995BEA">
        <w:t>bank c</w:t>
      </w:r>
      <w:r w:rsidR="00995BEA" w:rsidRPr="00841D8B">
        <w:t xml:space="preserve">ubic </w:t>
      </w:r>
      <w:r w:rsidR="00AD0FDC" w:rsidRPr="00841D8B">
        <w:t xml:space="preserve">meters </w:t>
      </w:r>
      <w:r w:rsidR="00995BEA" w:rsidRPr="00841D8B">
        <w:t>(</w:t>
      </w:r>
      <w:proofErr w:type="spellStart"/>
      <w:r w:rsidR="00995BEA" w:rsidRPr="00841D8B">
        <w:t>bcm</w:t>
      </w:r>
      <w:proofErr w:type="spellEnd"/>
      <w:r w:rsidR="00995BEA" w:rsidRPr="00841D8B">
        <w:t>)</w:t>
      </w:r>
      <w:r w:rsidRPr="00841D8B">
        <w:t xml:space="preserve"> of ore. </w:t>
      </w:r>
    </w:p>
    <w:p w14:paraId="14D5E5AF" w14:textId="23FB5637" w:rsidR="001415A7" w:rsidRPr="00841D8B" w:rsidRDefault="00DD5650" w:rsidP="004A2294">
      <w:r w:rsidRPr="00841D8B">
        <w:t>The total depth of excavation in the test pit was to 119</w:t>
      </w:r>
      <w:r w:rsidR="00473DF0" w:rsidRPr="00841D8B">
        <w:t> </w:t>
      </w:r>
      <w:proofErr w:type="spellStart"/>
      <w:r w:rsidRPr="00841D8B">
        <w:t>mAHD</w:t>
      </w:r>
      <w:proofErr w:type="spellEnd"/>
      <w:r w:rsidRPr="00841D8B">
        <w:t xml:space="preserve"> (~20</w:t>
      </w:r>
      <w:r w:rsidR="00CE7564" w:rsidRPr="00841D8B">
        <w:t> </w:t>
      </w:r>
      <w:proofErr w:type="spellStart"/>
      <w:r w:rsidRPr="00841D8B">
        <w:t>mBGL</w:t>
      </w:r>
      <w:proofErr w:type="spellEnd"/>
      <w:r w:rsidRPr="00841D8B">
        <w:t>) which is around 5</w:t>
      </w:r>
      <w:r w:rsidR="00473DF0" w:rsidRPr="00841D8B">
        <w:t> </w:t>
      </w:r>
      <w:r w:rsidRPr="00841D8B">
        <w:t xml:space="preserve">m above the potentially </w:t>
      </w:r>
      <w:r w:rsidR="00AD0FDC" w:rsidRPr="00841D8B">
        <w:t>acid-forming</w:t>
      </w:r>
      <w:r w:rsidRPr="00841D8B">
        <w:t xml:space="preserve"> material identified in the geological model as the </w:t>
      </w:r>
      <w:proofErr w:type="spellStart"/>
      <w:r w:rsidR="00BD402A" w:rsidRPr="00841D8B">
        <w:t>Geera</w:t>
      </w:r>
      <w:proofErr w:type="spellEnd"/>
      <w:r w:rsidR="00BD402A" w:rsidRPr="00841D8B">
        <w:t xml:space="preserve"> Clay</w:t>
      </w:r>
      <w:r w:rsidRPr="00841D8B">
        <w:t xml:space="preserve">. This material remained </w:t>
      </w:r>
      <w:r w:rsidR="00AD0FDC" w:rsidRPr="00841D8B">
        <w:t>in situ</w:t>
      </w:r>
      <w:r w:rsidRPr="00841D8B">
        <w:t xml:space="preserve"> and was therefore not disturbed or exposed to </w:t>
      </w:r>
      <w:r w:rsidR="00A86118" w:rsidRPr="00841D8B">
        <w:t>oxidation</w:t>
      </w:r>
      <w:r w:rsidRPr="00841D8B">
        <w:t xml:space="preserve"> processes.</w:t>
      </w:r>
    </w:p>
    <w:p w14:paraId="611D5702" w14:textId="20DC1AA8" w:rsidR="00B23C1B" w:rsidRPr="00841D8B" w:rsidRDefault="00B23C1B" w:rsidP="004A2294">
      <w:r w:rsidRPr="00841D8B">
        <w:t xml:space="preserve">The excavated ore was processed in the pilot plant to separate the </w:t>
      </w:r>
      <w:r w:rsidR="00716CEE" w:rsidRPr="00841D8B">
        <w:t>Heavy Mineral Concentrate</w:t>
      </w:r>
      <w:r w:rsidRPr="00841D8B">
        <w:t xml:space="preserve"> from the coarse and fine sand tailings.</w:t>
      </w:r>
      <w:r w:rsidR="00266012" w:rsidRPr="00841D8B">
        <w:t xml:space="preserve"> </w:t>
      </w:r>
      <w:r w:rsidRPr="00841D8B">
        <w:t>This process involved</w:t>
      </w:r>
      <w:r w:rsidR="00266012" w:rsidRPr="00841D8B">
        <w:t xml:space="preserve"> w</w:t>
      </w:r>
      <w:r w:rsidRPr="00841D8B">
        <w:t>ashing and screening ore in a scrubber/trommel</w:t>
      </w:r>
      <w:r w:rsidR="00266012" w:rsidRPr="00841D8B">
        <w:t xml:space="preserve"> and d</w:t>
      </w:r>
      <w:r w:rsidRPr="00841D8B">
        <w:rPr>
          <w:rFonts w:ascii="Calibri" w:eastAsia="Calibri" w:hAnsi="Calibri" w:cs="Arial"/>
          <w:color w:val="000000" w:themeColor="text1"/>
        </w:rPr>
        <w:t>e-sliming the sands through the desliming cyclones to remove the fine</w:t>
      </w:r>
      <w:r w:rsidR="007A1618" w:rsidRPr="00841D8B">
        <w:rPr>
          <w:rFonts w:ascii="Calibri" w:eastAsia="Calibri" w:hAnsi="Calibri" w:cs="Arial"/>
          <w:color w:val="000000" w:themeColor="text1"/>
        </w:rPr>
        <w:t>s</w:t>
      </w:r>
      <w:r w:rsidR="00B46DDD" w:rsidRPr="00841D8B">
        <w:rPr>
          <w:rFonts w:ascii="Calibri" w:eastAsia="Calibri" w:hAnsi="Calibri" w:cs="Arial"/>
          <w:color w:val="000000" w:themeColor="text1"/>
        </w:rPr>
        <w:t>. T</w:t>
      </w:r>
      <w:r w:rsidRPr="00841D8B">
        <w:t>he ore</w:t>
      </w:r>
      <w:r w:rsidR="00B46DDD" w:rsidRPr="00841D8B">
        <w:t xml:space="preserve"> was separated</w:t>
      </w:r>
      <w:r w:rsidRPr="00841D8B">
        <w:t xml:space="preserve"> over gravity separation spirals to produce concentrate and </w:t>
      </w:r>
      <w:r w:rsidR="00F422FE" w:rsidRPr="00841D8B">
        <w:t>coarse</w:t>
      </w:r>
      <w:r w:rsidRPr="00841D8B">
        <w:t xml:space="preserve"> sand tails streams</w:t>
      </w:r>
      <w:r w:rsidR="00B46DDD" w:rsidRPr="00841D8B">
        <w:t xml:space="preserve">. </w:t>
      </w:r>
      <w:r w:rsidR="00F422FE" w:rsidRPr="00841D8B">
        <w:t>Coarse</w:t>
      </w:r>
      <w:r w:rsidRPr="00841D8B">
        <w:t xml:space="preserve"> sand tails and fine </w:t>
      </w:r>
      <w:r w:rsidR="00B46DDD" w:rsidRPr="00841D8B">
        <w:t xml:space="preserve">tails </w:t>
      </w:r>
      <w:r w:rsidR="009F4D0E" w:rsidRPr="00841D8B">
        <w:t>were c</w:t>
      </w:r>
      <w:r w:rsidR="00D613CB" w:rsidRPr="00841D8B">
        <w:t>o</w:t>
      </w:r>
      <w:r w:rsidR="00361849" w:rsidRPr="00841D8B">
        <w:t>-</w:t>
      </w:r>
      <w:r w:rsidR="00D613CB" w:rsidRPr="00841D8B">
        <w:t>disposed</w:t>
      </w:r>
      <w:r w:rsidR="009F4D0E" w:rsidRPr="00841D8B">
        <w:t xml:space="preserve"> </w:t>
      </w:r>
      <w:r w:rsidRPr="00841D8B">
        <w:t>back to the mining pit cel</w:t>
      </w:r>
      <w:r w:rsidR="009F4D0E" w:rsidRPr="00841D8B">
        <w:t xml:space="preserve">l using </w:t>
      </w:r>
      <w:r w:rsidRPr="00841D8B">
        <w:t xml:space="preserve">flocculant and recovered water </w:t>
      </w:r>
      <w:r w:rsidR="00492C75" w:rsidRPr="00841D8B">
        <w:t xml:space="preserve">was </w:t>
      </w:r>
      <w:r w:rsidRPr="00841D8B">
        <w:t>reused in the process</w:t>
      </w:r>
      <w:r w:rsidR="00AD0FDC" w:rsidRPr="00841D8B">
        <w:t>.</w:t>
      </w:r>
    </w:p>
    <w:p w14:paraId="038088FB" w14:textId="4D4CA70C" w:rsidR="00492C75" w:rsidRPr="00841D8B" w:rsidRDefault="00693313" w:rsidP="004A2294">
      <w:r w:rsidRPr="00841D8B">
        <w:t>In-pit</w:t>
      </w:r>
      <w:r w:rsidR="00B23C1B" w:rsidRPr="00841D8B">
        <w:t xml:space="preserve"> tails were left to consolidate for 9</w:t>
      </w:r>
      <w:r w:rsidR="007A1618" w:rsidRPr="00841D8B">
        <w:t> </w:t>
      </w:r>
      <w:r w:rsidR="00B23C1B" w:rsidRPr="00841D8B">
        <w:t>months. Geotechnical testing undertaken between March</w:t>
      </w:r>
      <w:r w:rsidR="009D4C2E" w:rsidRPr="00841D8B">
        <w:t> </w:t>
      </w:r>
      <w:r w:rsidR="00B23C1B" w:rsidRPr="00841D8B">
        <w:t>2020 and December</w:t>
      </w:r>
      <w:r w:rsidR="004536D3" w:rsidRPr="00841D8B">
        <w:t> </w:t>
      </w:r>
      <w:r w:rsidR="00B23C1B" w:rsidRPr="00841D8B">
        <w:t>2020 demonstrated that tails had consolidated sufficiently under its own weigh</w:t>
      </w:r>
      <w:r w:rsidR="00492C75" w:rsidRPr="00841D8B">
        <w:t xml:space="preserve">t. </w:t>
      </w:r>
      <w:r w:rsidR="00B23C1B" w:rsidRPr="00841D8B">
        <w:t>Following tails consolidation, overburden placement commenced at 124</w:t>
      </w:r>
      <w:r w:rsidR="008A4149" w:rsidRPr="00841D8B">
        <w:t> </w:t>
      </w:r>
      <w:proofErr w:type="spellStart"/>
      <w:r w:rsidR="00B23C1B" w:rsidRPr="00841D8B">
        <w:t>mAHD</w:t>
      </w:r>
      <w:proofErr w:type="spellEnd"/>
      <w:r w:rsidR="00B23C1B" w:rsidRPr="00841D8B">
        <w:t xml:space="preserve"> (~15</w:t>
      </w:r>
      <w:r w:rsidR="008A4149" w:rsidRPr="00841D8B">
        <w:t> </w:t>
      </w:r>
      <w:proofErr w:type="spellStart"/>
      <w:r w:rsidR="00B23C1B" w:rsidRPr="00841D8B">
        <w:t>mBGL</w:t>
      </w:r>
      <w:proofErr w:type="spellEnd"/>
      <w:r w:rsidR="00B23C1B" w:rsidRPr="00841D8B">
        <w:t xml:space="preserve">). </w:t>
      </w:r>
    </w:p>
    <w:p w14:paraId="608A553D" w14:textId="700E21DF" w:rsidR="00B23C1B" w:rsidRDefault="00B23C1B" w:rsidP="004A2294">
      <w:r w:rsidRPr="00841D8B">
        <w:t xml:space="preserve">Rocky overburden and residual </w:t>
      </w:r>
      <w:r w:rsidRPr="00841D8B" w:rsidDel="008A4149">
        <w:t>low</w:t>
      </w:r>
      <w:r w:rsidR="008A4149" w:rsidRPr="00841D8B">
        <w:t>-grade</w:t>
      </w:r>
      <w:r w:rsidRPr="00841D8B">
        <w:t xml:space="preserve"> ore </w:t>
      </w:r>
      <w:r w:rsidR="008A4149" w:rsidRPr="00841D8B">
        <w:t>were</w:t>
      </w:r>
      <w:r w:rsidRPr="00841D8B">
        <w:t xml:space="preserve"> placed on top the tails</w:t>
      </w:r>
      <w:r w:rsidR="00AD0FDC" w:rsidRPr="00841D8B">
        <w:t>,</w:t>
      </w:r>
      <w:r w:rsidRPr="00841D8B">
        <w:t xml:space="preserve"> followed by overburde</w:t>
      </w:r>
      <w:r w:rsidRPr="001E65F0">
        <w:t xml:space="preserve">n from the Shepperton </w:t>
      </w:r>
      <w:r w:rsidR="00716CEE">
        <w:t>Formation</w:t>
      </w:r>
      <w:r w:rsidRPr="001E65F0">
        <w:t xml:space="preserve">. Overburden was placed using scrapers and dozers which resulted in compaction under </w:t>
      </w:r>
      <w:proofErr w:type="spellStart"/>
      <w:r w:rsidRPr="001E65F0">
        <w:t>tyre</w:t>
      </w:r>
      <w:proofErr w:type="spellEnd"/>
      <w:r w:rsidRPr="001E65F0">
        <w:t xml:space="preserve"> pressure to around 200</w:t>
      </w:r>
      <w:r w:rsidR="008A4149">
        <w:t> </w:t>
      </w:r>
      <w:r w:rsidRPr="001E65F0">
        <w:t>kPa. The final overburden level was surveyed at around 137.5</w:t>
      </w:r>
      <w:r w:rsidR="00C82DF1">
        <w:t>–</w:t>
      </w:r>
      <w:r w:rsidR="007E5D2D">
        <w:t>13</w:t>
      </w:r>
      <w:r w:rsidR="00E87C4C">
        <w:t>7.9</w:t>
      </w:r>
      <w:r w:rsidR="008A4149">
        <w:t> </w:t>
      </w:r>
      <w:proofErr w:type="spellStart"/>
      <w:r w:rsidRPr="001E65F0">
        <w:t>mAHD</w:t>
      </w:r>
      <w:proofErr w:type="spellEnd"/>
      <w:r w:rsidRPr="001E65F0">
        <w:t xml:space="preserve"> (~1.</w:t>
      </w:r>
      <w:r w:rsidR="00E87C4C">
        <w:t>1</w:t>
      </w:r>
      <w:r w:rsidR="008A4149">
        <w:t> </w:t>
      </w:r>
      <w:proofErr w:type="spellStart"/>
      <w:r w:rsidRPr="001E65F0">
        <w:t>mBGL</w:t>
      </w:r>
      <w:proofErr w:type="spellEnd"/>
      <w:r w:rsidRPr="001E65F0">
        <w:t>.)</w:t>
      </w:r>
    </w:p>
    <w:p w14:paraId="35F4E764" w14:textId="77777777" w:rsidR="00B23C1B" w:rsidRPr="00E8450D" w:rsidRDefault="00B23C1B" w:rsidP="004A2294">
      <w:r w:rsidRPr="00E8450D">
        <w:t>This was followed by the placement of subsoil in two separate cuts:</w:t>
      </w:r>
    </w:p>
    <w:p w14:paraId="0F5DC631" w14:textId="4E3A8EC8" w:rsidR="00B23C1B" w:rsidRPr="00E8450D" w:rsidRDefault="00B23C1B" w:rsidP="009D3E1D">
      <w:pPr>
        <w:pStyle w:val="EESBullet1"/>
      </w:pPr>
      <w:r w:rsidRPr="00E8450D">
        <w:t xml:space="preserve">Subsoil </w:t>
      </w:r>
      <w:r>
        <w:t>B</w:t>
      </w:r>
      <w:r w:rsidRPr="00E8450D">
        <w:t xml:space="preserve"> was placed over the overburden to a thickness of ~50</w:t>
      </w:r>
      <w:r w:rsidR="008A4149">
        <w:t> </w:t>
      </w:r>
      <w:r w:rsidR="003433C9">
        <w:t>cm</w:t>
      </w:r>
      <w:r w:rsidRPr="00E8450D">
        <w:t xml:space="preserve">, </w:t>
      </w:r>
      <w:r>
        <w:t>spread</w:t>
      </w:r>
      <w:r w:rsidR="00A86118">
        <w:t xml:space="preserve"> </w:t>
      </w:r>
      <w:r w:rsidRPr="00E8450D">
        <w:t>with 10</w:t>
      </w:r>
      <w:r w:rsidR="008A4149">
        <w:t> </w:t>
      </w:r>
      <w:r w:rsidRPr="00E8450D">
        <w:t>t/ha gypsum and deep ripped to 30</w:t>
      </w:r>
      <w:r w:rsidR="008A4149">
        <w:t> </w:t>
      </w:r>
      <w:r w:rsidR="003433C9">
        <w:t>cm</w:t>
      </w:r>
      <w:r w:rsidRPr="00E8450D">
        <w:t xml:space="preserve">. </w:t>
      </w:r>
    </w:p>
    <w:p w14:paraId="1B88F7A1" w14:textId="7EE95329" w:rsidR="00B23C1B" w:rsidRPr="00E8450D" w:rsidRDefault="00B23C1B" w:rsidP="009D3E1D">
      <w:pPr>
        <w:pStyle w:val="EESBullet1"/>
      </w:pPr>
      <w:r w:rsidRPr="00E8450D">
        <w:t xml:space="preserve">Subsoil </w:t>
      </w:r>
      <w:r>
        <w:t>A</w:t>
      </w:r>
      <w:r w:rsidRPr="00E8450D">
        <w:t xml:space="preserve"> was placed over the </w:t>
      </w:r>
      <w:r w:rsidR="007A1618">
        <w:t>S</w:t>
      </w:r>
      <w:r w:rsidRPr="00E8450D">
        <w:t xml:space="preserve">ubsoil </w:t>
      </w:r>
      <w:r>
        <w:t>B</w:t>
      </w:r>
      <w:r w:rsidRPr="00E8450D">
        <w:t xml:space="preserve"> to a thickness of 50</w:t>
      </w:r>
      <w:r w:rsidR="008A4149">
        <w:t> </w:t>
      </w:r>
      <w:r w:rsidR="003433C9">
        <w:t>cm</w:t>
      </w:r>
      <w:r w:rsidRPr="00E8450D">
        <w:t xml:space="preserve">, </w:t>
      </w:r>
      <w:r>
        <w:t>spread</w:t>
      </w:r>
      <w:r w:rsidRPr="00E8450D">
        <w:t xml:space="preserve"> with 10</w:t>
      </w:r>
      <w:r w:rsidR="008A4149">
        <w:t> </w:t>
      </w:r>
      <w:r w:rsidRPr="00E8450D">
        <w:t>t/ha gypsum and deep ripped to 30</w:t>
      </w:r>
      <w:r w:rsidR="008A4149">
        <w:t> </w:t>
      </w:r>
      <w:r w:rsidR="003433C9">
        <w:t>cm</w:t>
      </w:r>
      <w:r w:rsidRPr="00E8450D">
        <w:t xml:space="preserve">. </w:t>
      </w:r>
    </w:p>
    <w:p w14:paraId="7090AD4F" w14:textId="540314EA" w:rsidR="00B23C1B" w:rsidRPr="009D2542" w:rsidRDefault="00B23C1B" w:rsidP="004A2294">
      <w:r w:rsidRPr="009D2542">
        <w:t>Topsoil was then placed to a thickness of ~10</w:t>
      </w:r>
      <w:r w:rsidR="00C82DF1">
        <w:t>–</w:t>
      </w:r>
      <w:r w:rsidRPr="009D2542">
        <w:t>20</w:t>
      </w:r>
      <w:r w:rsidR="008A4149" w:rsidRPr="009D2542">
        <w:t> </w:t>
      </w:r>
      <w:r w:rsidR="003433C9" w:rsidRPr="009D2542">
        <w:t>c</w:t>
      </w:r>
      <w:r w:rsidRPr="009D2542">
        <w:t>m, ameliorated with 6</w:t>
      </w:r>
      <w:r w:rsidR="008A4149" w:rsidRPr="009D2542">
        <w:t> </w:t>
      </w:r>
      <w:r w:rsidRPr="009D2542">
        <w:t>t/ha of gypsum and disc ploughed. The final landform was designed to sit 10</w:t>
      </w:r>
      <w:r w:rsidR="00C82DF1">
        <w:t>–</w:t>
      </w:r>
      <w:r w:rsidRPr="009D2542">
        <w:t>15</w:t>
      </w:r>
      <w:r w:rsidR="008A4149" w:rsidRPr="009D2542">
        <w:t> </w:t>
      </w:r>
      <w:r w:rsidR="0009147D" w:rsidRPr="009D2542">
        <w:t>cm</w:t>
      </w:r>
      <w:r w:rsidRPr="009D2542">
        <w:t xml:space="preserve"> above the surrounding land elevation to account for subsidence expected over the coming years</w:t>
      </w:r>
      <w:r w:rsidR="0009147D" w:rsidRPr="009D2542">
        <w:t>.</w:t>
      </w:r>
    </w:p>
    <w:p w14:paraId="1C84BE62" w14:textId="0E477C87" w:rsidR="008F4C6A" w:rsidRPr="0009147D" w:rsidRDefault="00AD0FDC" w:rsidP="008F4C6A">
      <w:pPr>
        <w:spacing w:after="240"/>
      </w:pPr>
      <w:r>
        <w:t>Post-rehabilitation</w:t>
      </w:r>
      <w:r w:rsidR="008F4C6A" w:rsidRPr="009D2542">
        <w:t xml:space="preserve"> monitoring was conducted by SESW immediately after topsoil placement, during the growing season and following crop harvest (</w:t>
      </w:r>
      <w:r w:rsidR="00A765A5">
        <w:t>refer</w:t>
      </w:r>
      <w:r w:rsidR="008F4C6A" w:rsidRPr="009D2542">
        <w:t xml:space="preserve"> Attachment</w:t>
      </w:r>
      <w:r w:rsidR="00CE7564">
        <w:t> </w:t>
      </w:r>
      <w:r w:rsidR="00D41E94">
        <w:t>3</w:t>
      </w:r>
      <w:r w:rsidR="008F4C6A" w:rsidRPr="009D2542">
        <w:t>). The site showed no material evidence of ground movement or erosion and the estimated crop yield monitored through the growing season was higher in the rehabilitated site than the unmined areas</w:t>
      </w:r>
      <w:r w:rsidR="007D48BA">
        <w:t xml:space="preserve"> (refer </w:t>
      </w:r>
      <w:r w:rsidR="007D48BA">
        <w:fldChar w:fldCharType="begin"/>
      </w:r>
      <w:r w:rsidR="007D48BA">
        <w:instrText xml:space="preserve"> REF _Ref124258388 \h </w:instrText>
      </w:r>
      <w:r w:rsidR="007D48BA">
        <w:fldChar w:fldCharType="separate"/>
      </w:r>
      <w:r w:rsidR="001174DB">
        <w:t xml:space="preserve">Figure </w:t>
      </w:r>
      <w:r w:rsidR="001174DB">
        <w:rPr>
          <w:noProof/>
        </w:rPr>
        <w:t>15</w:t>
      </w:r>
      <w:r w:rsidR="001174DB">
        <w:noBreakHyphen/>
      </w:r>
      <w:r w:rsidR="001174DB">
        <w:rPr>
          <w:noProof/>
        </w:rPr>
        <w:t>3</w:t>
      </w:r>
      <w:r w:rsidR="007D48BA">
        <w:fldChar w:fldCharType="end"/>
      </w:r>
      <w:r w:rsidR="007D48BA">
        <w:t>)</w:t>
      </w:r>
      <w:r w:rsidR="008F4C6A" w:rsidRPr="009D2542">
        <w:t>. Monitoring showed that the rehabilitation strategy had been implemented as planned and confirmed the outcome was suitable for broadacre agriculture as intended.</w:t>
      </w:r>
    </w:p>
    <w:p w14:paraId="062330F4" w14:textId="21F42615" w:rsidR="004655CB" w:rsidRPr="00D32C80" w:rsidRDefault="004A13C2" w:rsidP="004655CB">
      <w:pPr>
        <w:keepNext/>
        <w:rPr>
          <w:highlight w:val="lightGray"/>
        </w:rPr>
      </w:pPr>
      <w:r>
        <w:rPr>
          <w:noProof/>
        </w:rPr>
        <w:drawing>
          <wp:inline distT="0" distB="0" distL="0" distR="0" wp14:anchorId="2E65BB1D" wp14:editId="776D1245">
            <wp:extent cx="5384999" cy="4038600"/>
            <wp:effectExtent l="0" t="0" r="6350" b="0"/>
            <wp:docPr id="2" name="Picture 2" descr="A picture containing sky, outdoor, ground,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ground, sho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0104" cy="4042429"/>
                    </a:xfrm>
                    <a:prstGeom prst="rect">
                      <a:avLst/>
                    </a:prstGeom>
                  </pic:spPr>
                </pic:pic>
              </a:graphicData>
            </a:graphic>
          </wp:inline>
        </w:drawing>
      </w:r>
    </w:p>
    <w:p w14:paraId="30EF3F84" w14:textId="47B33178" w:rsidR="004655CB" w:rsidRPr="00821EA0" w:rsidRDefault="004655CB" w:rsidP="004655CB">
      <w:pPr>
        <w:pStyle w:val="Caption"/>
      </w:pPr>
      <w:bookmarkStart w:id="98" w:name="_Ref103091523"/>
      <w:bookmarkStart w:id="99" w:name="_Toc129594512"/>
      <w:r w:rsidRPr="00821EA0">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2</w:t>
      </w:r>
      <w:r w:rsidR="00D13E0E">
        <w:fldChar w:fldCharType="end"/>
      </w:r>
      <w:bookmarkEnd w:id="98"/>
      <w:r w:rsidRPr="00821EA0">
        <w:t xml:space="preserve">: </w:t>
      </w:r>
      <w:r w:rsidR="0081751A" w:rsidRPr="00821EA0">
        <w:t xml:space="preserve">Avonbank </w:t>
      </w:r>
      <w:r w:rsidR="00FA3897">
        <w:t>D</w:t>
      </w:r>
      <w:r w:rsidR="0081751A" w:rsidRPr="00821EA0">
        <w:t xml:space="preserve">emonstration </w:t>
      </w:r>
      <w:r w:rsidR="00FA3897">
        <w:t>T</w:t>
      </w:r>
      <w:r w:rsidR="0081751A" w:rsidRPr="00821EA0">
        <w:t>rial</w:t>
      </w:r>
      <w:r w:rsidR="004A13C2" w:rsidRPr="00821EA0">
        <w:t xml:space="preserve"> showing </w:t>
      </w:r>
      <w:r w:rsidR="00B2378F" w:rsidRPr="00821EA0">
        <w:t xml:space="preserve">mining pit, </w:t>
      </w:r>
      <w:r w:rsidR="00B2378F" w:rsidRPr="00821EA0" w:rsidDel="00ED7050">
        <w:t>stockpiles</w:t>
      </w:r>
      <w:r w:rsidR="00ED7050" w:rsidRPr="00821EA0">
        <w:t>,</w:t>
      </w:r>
      <w:r w:rsidR="00B2378F" w:rsidRPr="00821EA0">
        <w:t xml:space="preserve"> and </w:t>
      </w:r>
      <w:proofErr w:type="gramStart"/>
      <w:r w:rsidR="00B2378F" w:rsidRPr="00821EA0">
        <w:t>plant</w:t>
      </w:r>
      <w:bookmarkEnd w:id="99"/>
      <w:proofErr w:type="gramEnd"/>
      <w:r w:rsidR="004A13C2" w:rsidRPr="00821EA0">
        <w:t xml:space="preserve"> </w:t>
      </w:r>
    </w:p>
    <w:p w14:paraId="5099E4EA" w14:textId="77777777" w:rsidR="00AE444D" w:rsidRDefault="00AE444D" w:rsidP="00AE444D">
      <w:pPr>
        <w:keepNext/>
      </w:pPr>
      <w:r>
        <w:rPr>
          <w:noProof/>
        </w:rPr>
        <w:drawing>
          <wp:inline distT="0" distB="0" distL="0" distR="0" wp14:anchorId="47ADA3D8" wp14:editId="5EB49522">
            <wp:extent cx="5382614" cy="4038600"/>
            <wp:effectExtent l="0" t="0" r="8890" b="0"/>
            <wp:docPr id="7" name="Picture 7"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field, gre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02733" cy="4053696"/>
                    </a:xfrm>
                    <a:prstGeom prst="rect">
                      <a:avLst/>
                    </a:prstGeom>
                  </pic:spPr>
                </pic:pic>
              </a:graphicData>
            </a:graphic>
          </wp:inline>
        </w:drawing>
      </w:r>
    </w:p>
    <w:p w14:paraId="797B2A55" w14:textId="2F31E979" w:rsidR="00B2378F" w:rsidRPr="00D32C80" w:rsidRDefault="00AE444D" w:rsidP="00AE444D">
      <w:pPr>
        <w:pStyle w:val="Caption"/>
        <w:rPr>
          <w:highlight w:val="lightGray"/>
        </w:rPr>
      </w:pPr>
      <w:bookmarkStart w:id="100" w:name="_Ref124258388"/>
      <w:bookmarkStart w:id="101" w:name="_Ref108526287"/>
      <w:bookmarkStart w:id="102" w:name="_Toc129594513"/>
      <w:r>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3</w:t>
      </w:r>
      <w:r w:rsidR="00D13E0E">
        <w:fldChar w:fldCharType="end"/>
      </w:r>
      <w:bookmarkEnd w:id="100"/>
      <w:bookmarkEnd w:id="101"/>
      <w:r>
        <w:t xml:space="preserve">: Avonbank </w:t>
      </w:r>
      <w:r w:rsidR="00FA3897">
        <w:t>D</w:t>
      </w:r>
      <w:r>
        <w:t xml:space="preserve">emonstration </w:t>
      </w:r>
      <w:r w:rsidR="00FA3897">
        <w:t>T</w:t>
      </w:r>
      <w:r>
        <w:t xml:space="preserve">rial </w:t>
      </w:r>
      <w:r w:rsidR="00ED7050">
        <w:t>r</w:t>
      </w:r>
      <w:r>
        <w:t>ehabilitation August 2021</w:t>
      </w:r>
      <w:bookmarkEnd w:id="97"/>
      <w:bookmarkEnd w:id="102"/>
    </w:p>
    <w:p w14:paraId="1FC42F3E" w14:textId="3B568D84" w:rsidR="008E4D99" w:rsidRPr="009D3479" w:rsidRDefault="008E4D99" w:rsidP="00131E6C">
      <w:pPr>
        <w:pStyle w:val="Heading2"/>
      </w:pPr>
      <w:bookmarkStart w:id="103" w:name="_Toc103093552"/>
      <w:bookmarkStart w:id="104" w:name="_Toc103609053"/>
      <w:bookmarkStart w:id="105" w:name="_Toc103093593"/>
      <w:bookmarkStart w:id="106" w:name="_Toc103609094"/>
      <w:bookmarkStart w:id="107" w:name="_Toc128565564"/>
      <w:bookmarkEnd w:id="103"/>
      <w:bookmarkEnd w:id="104"/>
      <w:bookmarkEnd w:id="105"/>
      <w:bookmarkEnd w:id="106"/>
      <w:r w:rsidRPr="009D3479">
        <w:t>Existing Conditions</w:t>
      </w:r>
      <w:bookmarkEnd w:id="107"/>
      <w:r w:rsidRPr="009D3479">
        <w:t xml:space="preserve"> </w:t>
      </w:r>
    </w:p>
    <w:p w14:paraId="58216DA1" w14:textId="3CBA5D56" w:rsidR="00CE7A95" w:rsidRPr="00A60452" w:rsidRDefault="00CE7A95" w:rsidP="00131E6C">
      <w:pPr>
        <w:pStyle w:val="Heading3"/>
      </w:pPr>
      <w:bookmarkStart w:id="108" w:name="_Toc106804897"/>
      <w:bookmarkStart w:id="109" w:name="_Toc128565565"/>
      <w:r w:rsidRPr="00A60452">
        <w:t>Regional Landforms and Geology</w:t>
      </w:r>
      <w:bookmarkEnd w:id="108"/>
      <w:bookmarkEnd w:id="109"/>
    </w:p>
    <w:p w14:paraId="15778FCF" w14:textId="77777777" w:rsidR="00CE7A95" w:rsidRPr="00A60452" w:rsidRDefault="00CE7A95" w:rsidP="00131E6C">
      <w:pPr>
        <w:pStyle w:val="Heading4"/>
      </w:pPr>
      <w:bookmarkStart w:id="110" w:name="_Toc106804898"/>
      <w:r w:rsidRPr="00A60452">
        <w:t>Geomorphology</w:t>
      </w:r>
      <w:bookmarkEnd w:id="110"/>
    </w:p>
    <w:p w14:paraId="336D74B7" w14:textId="2F68E2D3" w:rsidR="00447335" w:rsidRDefault="00447335" w:rsidP="00A77EB0">
      <w:r>
        <w:t xml:space="preserve">The </w:t>
      </w:r>
      <w:r w:rsidR="009D2542">
        <w:t xml:space="preserve">proposed mining </w:t>
      </w:r>
      <w:proofErr w:type="spellStart"/>
      <w:r w:rsidR="009D2542">
        <w:t>licence</w:t>
      </w:r>
      <w:proofErr w:type="spellEnd"/>
      <w:r>
        <w:t xml:space="preserve"> lies within the Wimmera Catchment Management Ar</w:t>
      </w:r>
      <w:r w:rsidR="0032451C">
        <w:t>ea</w:t>
      </w:r>
      <w:r>
        <w:t>. The Wimmera region is divided into three main geomorphological uni</w:t>
      </w:r>
      <w:r w:rsidR="003A2A3D">
        <w:t>ts according to</w:t>
      </w:r>
      <w:r>
        <w:t xml:space="preserve"> Robinson </w:t>
      </w:r>
      <w:r w:rsidR="00AD0FDC">
        <w:t>et al.</w:t>
      </w:r>
      <w:r>
        <w:t xml:space="preserve"> (2005): </w:t>
      </w:r>
    </w:p>
    <w:p w14:paraId="09235BB6" w14:textId="3F4E8F34" w:rsidR="00447335" w:rsidRPr="009D3E1D" w:rsidRDefault="00447335" w:rsidP="009D3E1D">
      <w:pPr>
        <w:pStyle w:val="EESBullet1"/>
      </w:pPr>
      <w:r w:rsidRPr="009D3E1D">
        <w:t xml:space="preserve">Western Uplands, which extend westwards from the Kilmore Gap to the Glenelg River; </w:t>
      </w:r>
    </w:p>
    <w:p w14:paraId="2C8216AE" w14:textId="677B3004" w:rsidR="00447335" w:rsidRPr="009D3E1D" w:rsidRDefault="00447335" w:rsidP="009D3E1D">
      <w:pPr>
        <w:pStyle w:val="EESBullet1"/>
      </w:pPr>
      <w:r w:rsidRPr="009D3E1D">
        <w:t>Northern Riverine Plains, an extensive and predominantly alluvial landscape lying to the north of the Western Uplands; and</w:t>
      </w:r>
    </w:p>
    <w:p w14:paraId="15ACE895" w14:textId="51F9A45D" w:rsidR="00447335" w:rsidRPr="009D3E1D" w:rsidRDefault="00447335" w:rsidP="009D3E1D">
      <w:pPr>
        <w:pStyle w:val="EESBullet1"/>
      </w:pPr>
      <w:proofErr w:type="gramStart"/>
      <w:r w:rsidRPr="009D3E1D">
        <w:t>North Western</w:t>
      </w:r>
      <w:proofErr w:type="gramEnd"/>
      <w:r w:rsidRPr="009D3E1D">
        <w:t xml:space="preserve"> </w:t>
      </w:r>
      <w:proofErr w:type="spellStart"/>
      <w:r w:rsidRPr="009D3E1D">
        <w:t>Dunefield</w:t>
      </w:r>
      <w:proofErr w:type="spellEnd"/>
      <w:r w:rsidRPr="009D3E1D">
        <w:t xml:space="preserve"> and Plains, which in areas to the north of the Wimmera </w:t>
      </w:r>
      <w:r w:rsidRPr="009D3E1D" w:rsidDel="00A8741B">
        <w:t xml:space="preserve">Highway </w:t>
      </w:r>
      <w:r w:rsidR="00A8741B" w:rsidRPr="009D3E1D">
        <w:t>consists</w:t>
      </w:r>
      <w:r w:rsidRPr="009D3E1D">
        <w:t xml:space="preserve"> of clay plains with subdued ridges. </w:t>
      </w:r>
    </w:p>
    <w:p w14:paraId="1150A539" w14:textId="364B975A" w:rsidR="00020072" w:rsidRPr="00D240F7" w:rsidRDefault="004D4DBA" w:rsidP="00A77EB0">
      <w:pPr>
        <w:rPr>
          <w:rFonts w:asciiTheme="majorHAnsi" w:eastAsiaTheme="majorEastAsia" w:hAnsiTheme="majorHAnsi" w:cstheme="majorBidi"/>
          <w:b/>
          <w:bCs/>
          <w:sz w:val="24"/>
        </w:rPr>
      </w:pPr>
      <w:r>
        <w:t xml:space="preserve">The </w:t>
      </w:r>
      <w:r w:rsidR="008D66E8">
        <w:t>mine</w:t>
      </w:r>
      <w:r w:rsidR="005E10F4">
        <w:t xml:space="preserve"> is situated within the </w:t>
      </w:r>
      <w:proofErr w:type="gramStart"/>
      <w:r w:rsidR="00983523">
        <w:t>North Western</w:t>
      </w:r>
      <w:proofErr w:type="gramEnd"/>
      <w:r w:rsidR="00C13A05">
        <w:t xml:space="preserve"> </w:t>
      </w:r>
      <w:proofErr w:type="spellStart"/>
      <w:r w:rsidR="005D7E56">
        <w:t>Dunefield</w:t>
      </w:r>
      <w:proofErr w:type="spellEnd"/>
      <w:r w:rsidR="00C13A05">
        <w:t xml:space="preserve"> landscape unit which is </w:t>
      </w:r>
      <w:proofErr w:type="spellStart"/>
      <w:r w:rsidR="00C13A05">
        <w:t>characterised</w:t>
      </w:r>
      <w:proofErr w:type="spellEnd"/>
      <w:r w:rsidR="00C13A05">
        <w:t xml:space="preserve"> b</w:t>
      </w:r>
      <w:r w:rsidR="00C13A05" w:rsidRPr="00D240F7">
        <w:t>y</w:t>
      </w:r>
      <w:r w:rsidR="009B3F63" w:rsidRPr="00D240F7">
        <w:t xml:space="preserve"> a</w:t>
      </w:r>
      <w:r w:rsidR="00447335" w:rsidRPr="00D240F7">
        <w:t xml:space="preserve"> very low variation in elevation</w:t>
      </w:r>
      <w:r w:rsidR="00C13A05" w:rsidRPr="00D240F7">
        <w:t>.</w:t>
      </w:r>
      <w:r w:rsidR="00447335" w:rsidRPr="00D240F7">
        <w:t xml:space="preserve"> </w:t>
      </w:r>
    </w:p>
    <w:p w14:paraId="5AD115B3" w14:textId="46956B92" w:rsidR="002825E4" w:rsidRPr="00D240F7" w:rsidRDefault="002825E4" w:rsidP="00131E6C">
      <w:pPr>
        <w:pStyle w:val="Heading4"/>
      </w:pPr>
      <w:r w:rsidRPr="00D240F7">
        <w:t>Geology</w:t>
      </w:r>
    </w:p>
    <w:p w14:paraId="373667A0" w14:textId="60DD8CFF" w:rsidR="00B36659" w:rsidRDefault="00535067" w:rsidP="00F326CA">
      <w:r w:rsidRPr="00D240F7">
        <w:t xml:space="preserve">The </w:t>
      </w:r>
      <w:r w:rsidR="00413008">
        <w:t>ore body lies</w:t>
      </w:r>
      <w:r w:rsidRPr="00D240F7">
        <w:t xml:space="preserve"> </w:t>
      </w:r>
      <w:r w:rsidR="00583838" w:rsidRPr="00D240F7">
        <w:t xml:space="preserve">within </w:t>
      </w:r>
      <w:r w:rsidR="00F4159E" w:rsidRPr="00D240F7">
        <w:t>the Parilla</w:t>
      </w:r>
      <w:r w:rsidR="002B207E">
        <w:t xml:space="preserve"> Sand</w:t>
      </w:r>
      <w:r w:rsidR="00F4159E">
        <w:t xml:space="preserve"> geological</w:t>
      </w:r>
      <w:r>
        <w:t xml:space="preserve"> unit</w:t>
      </w:r>
      <w:r w:rsidR="002B207E">
        <w:t>,</w:t>
      </w:r>
      <w:r w:rsidR="00F70566">
        <w:t xml:space="preserve"> as mapped by the </w:t>
      </w:r>
      <w:r w:rsidR="002B207E">
        <w:t>Geological</w:t>
      </w:r>
      <w:r w:rsidR="00F70566">
        <w:t xml:space="preserve"> </w:t>
      </w:r>
      <w:r w:rsidR="002B207E">
        <w:t>S</w:t>
      </w:r>
      <w:r w:rsidR="00F70566">
        <w:t>urvey of Victo</w:t>
      </w:r>
      <w:r w:rsidR="002B207E">
        <w:t xml:space="preserve">ria </w:t>
      </w:r>
      <w:r w:rsidR="00B76932">
        <w:t>(</w:t>
      </w:r>
      <w:r w:rsidR="00137762">
        <w:t>1:</w:t>
      </w:r>
      <w:r w:rsidR="00F4159E">
        <w:t>250</w:t>
      </w:r>
      <w:r w:rsidR="002B207E">
        <w:t>,000</w:t>
      </w:r>
      <w:r w:rsidR="00A8741B">
        <w:t> </w:t>
      </w:r>
      <w:r w:rsidR="00137762">
        <w:t>map series</w:t>
      </w:r>
      <w:r w:rsidR="00F4159E">
        <w:t>)</w:t>
      </w:r>
      <w:r w:rsidR="00583838">
        <w:t xml:space="preserve">. </w:t>
      </w:r>
      <w:r w:rsidR="004F3A34">
        <w:t xml:space="preserve">During the Tertiary period (65 </w:t>
      </w:r>
      <w:r w:rsidR="00AB3396">
        <w:t>to</w:t>
      </w:r>
      <w:r w:rsidR="004F3A34">
        <w:t xml:space="preserve"> 2.6</w:t>
      </w:r>
      <w:r w:rsidR="00A8741B">
        <w:t> </w:t>
      </w:r>
      <w:r w:rsidR="004F3A34">
        <w:t>million years ago)</w:t>
      </w:r>
      <w:r w:rsidR="000D65AA">
        <w:t>,</w:t>
      </w:r>
      <w:r w:rsidR="004F3A34">
        <w:t xml:space="preserve"> a series of marine transgressions occupied much of the lower Murray Basin. Over time, a thick layer of marine sediments (the Renmark Group and the </w:t>
      </w:r>
      <w:proofErr w:type="spellStart"/>
      <w:r w:rsidR="004F3A34">
        <w:t>Geera</w:t>
      </w:r>
      <w:proofErr w:type="spellEnd"/>
      <w:r w:rsidR="004F3A34">
        <w:t xml:space="preserve"> Clay) accumulated over the pre-</w:t>
      </w:r>
      <w:r w:rsidR="00192F31">
        <w:t>t</w:t>
      </w:r>
      <w:r w:rsidR="004F3A34">
        <w:t xml:space="preserve">ertiary basement rock. </w:t>
      </w:r>
    </w:p>
    <w:p w14:paraId="3DBC6EF0" w14:textId="0257275E" w:rsidR="004F3A34" w:rsidRDefault="004F3A34" w:rsidP="00F326CA">
      <w:r>
        <w:t xml:space="preserve">As the sea levels receded, a series of north–south trending strandline sand ridges were deposited. The stranded ridges and intervening swales or troughs were then </w:t>
      </w:r>
      <w:proofErr w:type="spellStart"/>
      <w:r w:rsidR="00775850">
        <w:t>lateralised</w:t>
      </w:r>
      <w:proofErr w:type="spellEnd"/>
      <w:r>
        <w:t xml:space="preserve">. These ridges and associated troughs continue to influence catchment </w:t>
      </w:r>
      <w:proofErr w:type="spellStart"/>
      <w:r>
        <w:t>behaviour</w:t>
      </w:r>
      <w:proofErr w:type="spellEnd"/>
      <w:r>
        <w:t xml:space="preserve"> and local watercourses, including the Wimmera River and </w:t>
      </w:r>
      <w:proofErr w:type="spellStart"/>
      <w:r>
        <w:t>Yarriambiack</w:t>
      </w:r>
      <w:proofErr w:type="spellEnd"/>
      <w:r>
        <w:t xml:space="preserve"> Creek, which are approximately aligned with the troughs. </w:t>
      </w:r>
    </w:p>
    <w:p w14:paraId="06ADD500" w14:textId="56DDC806" w:rsidR="00A96DA1" w:rsidRDefault="004F3A34" w:rsidP="00F326CA">
      <w:r>
        <w:t>Alluvial and aeolian deposition occurred during the Pleistocene (</w:t>
      </w:r>
      <w:r w:rsidR="00565D41">
        <w:t xml:space="preserve">around </w:t>
      </w:r>
      <w:r>
        <w:t>12,000</w:t>
      </w:r>
      <w:r w:rsidR="00A8741B">
        <w:t> </w:t>
      </w:r>
      <w:r>
        <w:t xml:space="preserve">years ago). The predominantly clayey sediments of the extensive alluvial </w:t>
      </w:r>
      <w:proofErr w:type="spellStart"/>
      <w:r>
        <w:t>Shepparton</w:t>
      </w:r>
      <w:proofErr w:type="spellEnd"/>
      <w:r>
        <w:t xml:space="preserve"> Formation accumulated between the stranded ridges. </w:t>
      </w:r>
    </w:p>
    <w:p w14:paraId="64CCB422" w14:textId="154F73B6" w:rsidR="004F3A34" w:rsidRDefault="004F3A34" w:rsidP="00F326CA">
      <w:r>
        <w:t xml:space="preserve">During the mid to late Pleistocene, a series of arid phases led to the development of </w:t>
      </w:r>
      <w:r w:rsidR="00A8741B">
        <w:t>dune fields</w:t>
      </w:r>
      <w:r w:rsidR="006E21ED">
        <w:t>,</w:t>
      </w:r>
      <w:r>
        <w:t xml:space="preserve"> the Parilla </w:t>
      </w:r>
      <w:proofErr w:type="gramStart"/>
      <w:r>
        <w:t>Sands</w:t>
      </w:r>
      <w:proofErr w:type="gramEnd"/>
      <w:r>
        <w:t xml:space="preserve"> and lacustrine deposits </w:t>
      </w:r>
      <w:r w:rsidR="004D4DBA">
        <w:t>in</w:t>
      </w:r>
      <w:r>
        <w:t xml:space="preserve"> swales between the stranded ridges</w:t>
      </w:r>
      <w:r w:rsidR="00A96DA1">
        <w:t xml:space="preserve">. </w:t>
      </w:r>
      <w:r>
        <w:t xml:space="preserve">The self-mulching clay soils in the </w:t>
      </w:r>
      <w:r w:rsidR="004D4DBA">
        <w:t>P</w:t>
      </w:r>
      <w:r>
        <w:t>roject area are essentially end products of late-Pleistocene to Holocene aeolian redistribution of sediments from inter-ridge corridors.</w:t>
      </w:r>
    </w:p>
    <w:p w14:paraId="1C1A3828" w14:textId="77777777" w:rsidR="00CE7A95" w:rsidRPr="00870C49" w:rsidRDefault="00CE7A95" w:rsidP="00CE7A95">
      <w:pPr>
        <w:sectPr w:rsidR="00CE7A95" w:rsidRPr="00870C49" w:rsidSect="005770D5">
          <w:headerReference w:type="even" r:id="rId18"/>
          <w:headerReference w:type="default" r:id="rId19"/>
          <w:footerReference w:type="even" r:id="rId20"/>
          <w:footerReference w:type="default" r:id="rId21"/>
          <w:headerReference w:type="first" r:id="rId22"/>
          <w:pgSz w:w="11907" w:h="16840" w:code="9"/>
          <w:pgMar w:top="1372" w:right="1247" w:bottom="1247" w:left="1247" w:header="567" w:footer="454" w:gutter="0"/>
          <w:pgNumType w:start="1" w:chapStyle="1"/>
          <w:cols w:space="708"/>
          <w:docGrid w:linePitch="360"/>
        </w:sectPr>
      </w:pPr>
    </w:p>
    <w:p w14:paraId="6D32E9CD" w14:textId="1B8E9065" w:rsidR="00CE7A95" w:rsidRPr="009562E8" w:rsidRDefault="008F2C2C" w:rsidP="00131E6C">
      <w:pPr>
        <w:pStyle w:val="Heading3"/>
      </w:pPr>
      <w:bookmarkStart w:id="111" w:name="_Toc91745070"/>
      <w:bookmarkStart w:id="112" w:name="_Toc93327448"/>
      <w:bookmarkStart w:id="113" w:name="_Toc106804944"/>
      <w:bookmarkStart w:id="114" w:name="_Toc128565566"/>
      <w:bookmarkEnd w:id="111"/>
      <w:bookmarkEnd w:id="112"/>
      <w:r>
        <w:t xml:space="preserve">Regional </w:t>
      </w:r>
      <w:r w:rsidR="00CE7A95" w:rsidRPr="009562E8">
        <w:t>Soil Mapping</w:t>
      </w:r>
      <w:bookmarkEnd w:id="113"/>
      <w:bookmarkEnd w:id="114"/>
    </w:p>
    <w:p w14:paraId="49F547B9" w14:textId="7CFA5CE4" w:rsidR="0016749B" w:rsidRDefault="0027768B" w:rsidP="00D13E0E">
      <w:pPr>
        <w:pStyle w:val="BodyText"/>
      </w:pPr>
      <w:r>
        <w:t>The t</w:t>
      </w:r>
      <w:r w:rsidR="00BC0C0B" w:rsidRPr="00593F2A">
        <w:t>wo dominant soil types</w:t>
      </w:r>
      <w:r w:rsidR="00251ED2">
        <w:t xml:space="preserve"> </w:t>
      </w:r>
      <w:r w:rsidR="00F62A48">
        <w:t xml:space="preserve">associated </w:t>
      </w:r>
      <w:r w:rsidR="004D4DBA">
        <w:t xml:space="preserve">with </w:t>
      </w:r>
      <w:r w:rsidR="00F62A48">
        <w:t>the</w:t>
      </w:r>
      <w:r w:rsidR="00251ED2">
        <w:t xml:space="preserve"> Project area</w:t>
      </w:r>
      <w:r w:rsidR="00F62A48">
        <w:t>, as defined in</w:t>
      </w:r>
      <w:r>
        <w:t xml:space="preserve"> the </w:t>
      </w:r>
      <w:r w:rsidR="006A4E5A">
        <w:t>regional mapping</w:t>
      </w:r>
      <w:r w:rsidR="00B90BEE">
        <w:t> </w:t>
      </w:r>
      <w:r w:rsidR="00F62A48">
        <w:t>(1:</w:t>
      </w:r>
      <w:r w:rsidR="00A77EB0">
        <w:t>1</w:t>
      </w:r>
      <w:r w:rsidR="00431519">
        <w:t>0</w:t>
      </w:r>
      <w:r w:rsidR="00A77EB0">
        <w:t>0</w:t>
      </w:r>
      <w:r w:rsidR="00F62A48">
        <w:t>,000)</w:t>
      </w:r>
      <w:r w:rsidR="00192F31">
        <w:t>,</w:t>
      </w:r>
      <w:r w:rsidR="006A4E5A">
        <w:t xml:space="preserve"> are</w:t>
      </w:r>
      <w:r w:rsidR="00BC0C0B" w:rsidRPr="00593F2A">
        <w:t xml:space="preserve"> </w:t>
      </w:r>
      <w:r w:rsidR="000833F5">
        <w:t>g</w:t>
      </w:r>
      <w:r w:rsidR="00BC0C0B" w:rsidRPr="00593F2A">
        <w:t xml:space="preserve">rey </w:t>
      </w:r>
      <w:r w:rsidR="000833F5">
        <w:t>v</w:t>
      </w:r>
      <w:r w:rsidR="00BC0C0B" w:rsidRPr="00593F2A">
        <w:t>ertosols</w:t>
      </w:r>
      <w:r w:rsidR="00A77EB0">
        <w:t xml:space="preserve"> (VE</w:t>
      </w:r>
      <w:r w:rsidR="00BC6909">
        <w:t>AD)</w:t>
      </w:r>
      <w:r w:rsidR="00BC0C0B" w:rsidRPr="00593F2A">
        <w:t xml:space="preserve"> and </w:t>
      </w:r>
      <w:r w:rsidR="000833F5">
        <w:t>b</w:t>
      </w:r>
      <w:r w:rsidR="00272AF2">
        <w:t xml:space="preserve">rown </w:t>
      </w:r>
      <w:r w:rsidR="000833F5">
        <w:t>s</w:t>
      </w:r>
      <w:r w:rsidR="00BC0C0B" w:rsidRPr="00593F2A">
        <w:t>odosols</w:t>
      </w:r>
      <w:r w:rsidR="00BC6909">
        <w:t xml:space="preserve"> (SOAB)</w:t>
      </w:r>
      <w:r w:rsidR="00272AF2">
        <w:t>.</w:t>
      </w:r>
      <w:r w:rsidR="00F62A48">
        <w:t xml:space="preserve"> </w:t>
      </w:r>
      <w:r w:rsidR="00272AF2">
        <w:t xml:space="preserve">The </w:t>
      </w:r>
      <w:r w:rsidR="0061630C">
        <w:t>typical characteristics</w:t>
      </w:r>
      <w:r w:rsidR="000D244F">
        <w:t xml:space="preserve"> for each soil type are</w:t>
      </w:r>
      <w:r w:rsidR="0016749B">
        <w:t xml:space="preserve"> </w:t>
      </w:r>
      <w:proofErr w:type="spellStart"/>
      <w:r w:rsidR="0061630C">
        <w:t>summarised</w:t>
      </w:r>
      <w:proofErr w:type="spellEnd"/>
      <w:r w:rsidR="000D244F">
        <w:t xml:space="preserve"> </w:t>
      </w:r>
      <w:r w:rsidR="0061630C">
        <w:t xml:space="preserve">in </w:t>
      </w:r>
      <w:r w:rsidR="007D48BA">
        <w:fldChar w:fldCharType="begin"/>
      </w:r>
      <w:r w:rsidR="007D48BA">
        <w:instrText xml:space="preserve"> REF _Ref124258461 \h </w:instrText>
      </w:r>
      <w:r w:rsidR="007D48BA">
        <w:fldChar w:fldCharType="separate"/>
      </w:r>
      <w:r w:rsidR="001174DB">
        <w:t xml:space="preserve">Table </w:t>
      </w:r>
      <w:r w:rsidR="001174DB">
        <w:rPr>
          <w:noProof/>
        </w:rPr>
        <w:t>15</w:t>
      </w:r>
      <w:r w:rsidR="001174DB">
        <w:noBreakHyphen/>
      </w:r>
      <w:r w:rsidR="001174DB">
        <w:rPr>
          <w:noProof/>
        </w:rPr>
        <w:t>1</w:t>
      </w:r>
      <w:r w:rsidR="007D48BA">
        <w:fldChar w:fldCharType="end"/>
      </w:r>
      <w:r w:rsidR="00C334D1">
        <w:t>.</w:t>
      </w:r>
      <w:r w:rsidR="009E3140">
        <w:t xml:space="preserve"> </w:t>
      </w:r>
      <w:r w:rsidR="00B90BEE">
        <w:fldChar w:fldCharType="begin"/>
      </w:r>
      <w:r w:rsidR="00B90BEE">
        <w:instrText xml:space="preserve"> REF _Ref108518388 \h </w:instrText>
      </w:r>
      <w:r w:rsidR="00B90BEE">
        <w:fldChar w:fldCharType="separate"/>
      </w:r>
      <w:r w:rsidR="001174DB">
        <w:t xml:space="preserve">Figure </w:t>
      </w:r>
      <w:r w:rsidR="001174DB">
        <w:rPr>
          <w:noProof/>
        </w:rPr>
        <w:t>15</w:t>
      </w:r>
      <w:r w:rsidR="001174DB">
        <w:noBreakHyphen/>
      </w:r>
      <w:r w:rsidR="001174DB">
        <w:rPr>
          <w:noProof/>
        </w:rPr>
        <w:t>4</w:t>
      </w:r>
      <w:r w:rsidR="00B90BEE">
        <w:fldChar w:fldCharType="end"/>
      </w:r>
      <w:r w:rsidR="00FB3E04">
        <w:t xml:space="preserve"> shows the </w:t>
      </w:r>
      <w:r w:rsidR="000D244F">
        <w:t>soil</w:t>
      </w:r>
      <w:r w:rsidR="0091772E">
        <w:t xml:space="preserve"> types as </w:t>
      </w:r>
      <w:proofErr w:type="spellStart"/>
      <w:r w:rsidR="0091772E">
        <w:t>characterised</w:t>
      </w:r>
      <w:proofErr w:type="spellEnd"/>
      <w:r w:rsidR="0091772E">
        <w:t xml:space="preserve"> by</w:t>
      </w:r>
      <w:r w:rsidR="00141D2E">
        <w:t xml:space="preserve"> the</w:t>
      </w:r>
      <w:r w:rsidR="006111D1">
        <w:t xml:space="preserve"> </w:t>
      </w:r>
      <w:r w:rsidR="006111D1" w:rsidRPr="006111D1">
        <w:t>Victorian</w:t>
      </w:r>
      <w:r w:rsidR="008136F0">
        <w:t xml:space="preserve"> S</w:t>
      </w:r>
      <w:r w:rsidR="00203ACB">
        <w:t>oil Type Mapping (DJPR, 2018).</w:t>
      </w:r>
    </w:p>
    <w:p w14:paraId="0C9DCC1A" w14:textId="289E063C" w:rsidR="00D13E0E" w:rsidRDefault="00D13E0E" w:rsidP="00D13E0E">
      <w:pPr>
        <w:pStyle w:val="Caption"/>
        <w:keepNext/>
      </w:pPr>
      <w:bookmarkStart w:id="115" w:name="_Ref124258461"/>
      <w:bookmarkStart w:id="116" w:name="_Toc129594504"/>
      <w:r>
        <w:t xml:space="preserve">Table </w:t>
      </w:r>
      <w:r w:rsidR="007D48BA">
        <w:fldChar w:fldCharType="begin"/>
      </w:r>
      <w:r w:rsidR="007D48BA">
        <w:instrText xml:space="preserve"> STYLEREF 1 \s </w:instrText>
      </w:r>
      <w:r w:rsidR="007D48BA">
        <w:fldChar w:fldCharType="separate"/>
      </w:r>
      <w:r w:rsidR="001174DB">
        <w:rPr>
          <w:noProof/>
        </w:rPr>
        <w:t>15</w:t>
      </w:r>
      <w:r w:rsidR="007D48BA">
        <w:fldChar w:fldCharType="end"/>
      </w:r>
      <w:r w:rsidR="007D48BA">
        <w:noBreakHyphen/>
      </w:r>
      <w:r w:rsidR="007D48BA">
        <w:fldChar w:fldCharType="begin"/>
      </w:r>
      <w:r w:rsidR="007D48BA">
        <w:instrText xml:space="preserve"> SEQ Table \* ARABIC \s 1 </w:instrText>
      </w:r>
      <w:r w:rsidR="007D48BA">
        <w:fldChar w:fldCharType="separate"/>
      </w:r>
      <w:r w:rsidR="001174DB">
        <w:rPr>
          <w:noProof/>
        </w:rPr>
        <w:t>1</w:t>
      </w:r>
      <w:r w:rsidR="007D48BA">
        <w:fldChar w:fldCharType="end"/>
      </w:r>
      <w:bookmarkEnd w:id="115"/>
      <w:r>
        <w:t xml:space="preserve">: </w:t>
      </w:r>
      <w:r w:rsidRPr="00FF5557">
        <w:t xml:space="preserve">Regional </w:t>
      </w:r>
      <w:r w:rsidR="00CE5F0D">
        <w:t>s</w:t>
      </w:r>
      <w:r w:rsidRPr="00FF5557">
        <w:t xml:space="preserve">oil </w:t>
      </w:r>
      <w:r w:rsidR="00CE5F0D">
        <w:t>m</w:t>
      </w:r>
      <w:r w:rsidRPr="00FF5557">
        <w:t xml:space="preserve">apping </w:t>
      </w:r>
      <w:r w:rsidR="00CE5F0D">
        <w:t>t</w:t>
      </w:r>
      <w:r w:rsidRPr="00FF5557">
        <w:t>ypes</w:t>
      </w:r>
      <w:bookmarkEnd w:id="116"/>
    </w:p>
    <w:tbl>
      <w:tblPr>
        <w:tblStyle w:val="EMM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620" w:firstRow="1" w:lastRow="0" w:firstColumn="0" w:lastColumn="0" w:noHBand="1" w:noVBand="1"/>
      </w:tblPr>
      <w:tblGrid>
        <w:gridCol w:w="1245"/>
        <w:gridCol w:w="4148"/>
        <w:gridCol w:w="4009"/>
      </w:tblGrid>
      <w:tr w:rsidR="00354985" w:rsidRPr="00CF43B9" w14:paraId="631556C3" w14:textId="77777777" w:rsidTr="0096095E">
        <w:trPr>
          <w:cnfStyle w:val="100000000000" w:firstRow="1" w:lastRow="0" w:firstColumn="0" w:lastColumn="0" w:oddVBand="0" w:evenVBand="0" w:oddHBand="0" w:evenHBand="0" w:firstRowFirstColumn="0" w:firstRowLastColumn="0" w:lastRowFirstColumn="0" w:lastRowLastColumn="0"/>
          <w:trHeight w:val="20"/>
          <w:tblHeader/>
        </w:trPr>
        <w:tc>
          <w:tcPr>
            <w:tcW w:w="66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40625D1" w14:textId="77777777" w:rsidR="007A536E" w:rsidRPr="00CA1A26" w:rsidRDefault="007A536E" w:rsidP="00266B28">
            <w:pPr>
              <w:pStyle w:val="EESTabletextbody"/>
              <w:jc w:val="left"/>
              <w:rPr>
                <w:b/>
                <w:bCs/>
                <w:lang w:eastAsia="en-US"/>
              </w:rPr>
            </w:pPr>
            <w:r w:rsidRPr="00CA1A26">
              <w:rPr>
                <w:b/>
                <w:bCs/>
                <w:lang w:eastAsia="en-US"/>
              </w:rPr>
              <w:t>Soil Type</w:t>
            </w:r>
          </w:p>
        </w:tc>
        <w:tc>
          <w:tcPr>
            <w:tcW w:w="220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AE59CC4" w14:textId="09B7939E" w:rsidR="007A536E" w:rsidRPr="00CA1A26" w:rsidRDefault="007A536E" w:rsidP="00266B28">
            <w:pPr>
              <w:pStyle w:val="EESTabletextbody"/>
              <w:jc w:val="left"/>
              <w:rPr>
                <w:b/>
                <w:bCs/>
                <w:lang w:eastAsia="en-US"/>
              </w:rPr>
            </w:pPr>
            <w:r w:rsidRPr="00CA1A26">
              <w:rPr>
                <w:b/>
                <w:bCs/>
                <w:lang w:eastAsia="en-US"/>
              </w:rPr>
              <w:t xml:space="preserve">ASC </w:t>
            </w:r>
            <w:r w:rsidR="00B8566C">
              <w:rPr>
                <w:b/>
                <w:bCs/>
                <w:lang w:eastAsia="en-US"/>
              </w:rPr>
              <w:t>D</w:t>
            </w:r>
            <w:r w:rsidRPr="00CA1A26">
              <w:rPr>
                <w:b/>
                <w:bCs/>
                <w:lang w:eastAsia="en-US"/>
              </w:rPr>
              <w:t>escription</w:t>
            </w:r>
            <w:r w:rsidR="00EB379E" w:rsidRPr="00CA1A26">
              <w:rPr>
                <w:rStyle w:val="FootnoteReference"/>
                <w:b/>
                <w:bCs/>
                <w:spacing w:val="-1"/>
                <w:lang w:eastAsia="en-US"/>
              </w:rPr>
              <w:footnoteReference w:id="2"/>
            </w:r>
          </w:p>
        </w:tc>
        <w:tc>
          <w:tcPr>
            <w:tcW w:w="213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5BBDCE1" w14:textId="62A6BC7C" w:rsidR="007A536E" w:rsidRPr="00CA1A26" w:rsidRDefault="007A536E" w:rsidP="00266B28">
            <w:pPr>
              <w:pStyle w:val="EESTabletextbody"/>
              <w:jc w:val="left"/>
              <w:rPr>
                <w:rFonts w:ascii="Calibri" w:hAnsi="Calibri"/>
                <w:b/>
                <w:bCs/>
                <w:lang w:eastAsia="en-US"/>
              </w:rPr>
            </w:pPr>
            <w:r w:rsidRPr="00CA1A26">
              <w:rPr>
                <w:rFonts w:ascii="Calibri" w:hAnsi="Calibri"/>
                <w:b/>
                <w:bCs/>
                <w:lang w:eastAsia="en-US"/>
              </w:rPr>
              <w:t xml:space="preserve">Agricultural </w:t>
            </w:r>
            <w:r w:rsidR="00B8566C">
              <w:rPr>
                <w:rFonts w:ascii="Calibri" w:hAnsi="Calibri"/>
                <w:b/>
                <w:bCs/>
                <w:lang w:eastAsia="en-US"/>
              </w:rPr>
              <w:t>P</w:t>
            </w:r>
            <w:r w:rsidRPr="00CA1A26">
              <w:rPr>
                <w:rFonts w:ascii="Calibri" w:hAnsi="Calibri"/>
                <w:b/>
                <w:bCs/>
                <w:lang w:eastAsia="en-US"/>
              </w:rPr>
              <w:t>otential</w:t>
            </w:r>
            <w:r w:rsidR="005A5D41" w:rsidRPr="00CA1A26">
              <w:rPr>
                <w:rStyle w:val="FootnoteReference"/>
                <w:rFonts w:ascii="Calibri" w:hAnsi="Calibri"/>
                <w:b/>
                <w:bCs/>
                <w:spacing w:val="-1"/>
                <w:lang w:eastAsia="en-US"/>
              </w:rPr>
              <w:footnoteReference w:id="3"/>
            </w:r>
          </w:p>
        </w:tc>
      </w:tr>
      <w:tr w:rsidR="000045A7" w:rsidRPr="00CF43B9" w14:paraId="66CAAFAA" w14:textId="77777777" w:rsidTr="0096095E">
        <w:trPr>
          <w:cantSplit/>
          <w:trHeight w:val="20"/>
        </w:trPr>
        <w:tc>
          <w:tcPr>
            <w:tcW w:w="662" w:type="pct"/>
          </w:tcPr>
          <w:p w14:paraId="44AE6B6E" w14:textId="77777777" w:rsidR="007A536E" w:rsidRPr="00CF43B9" w:rsidRDefault="007A536E" w:rsidP="00266B28">
            <w:pPr>
              <w:pStyle w:val="EESTabletextbody"/>
              <w:jc w:val="left"/>
              <w:rPr>
                <w:lang w:eastAsia="en-US"/>
              </w:rPr>
            </w:pPr>
            <w:r w:rsidRPr="00CF43B9">
              <w:rPr>
                <w:lang w:eastAsia="en-US"/>
              </w:rPr>
              <w:t>Sodosols (SO)</w:t>
            </w:r>
          </w:p>
        </w:tc>
        <w:tc>
          <w:tcPr>
            <w:tcW w:w="2206" w:type="pct"/>
          </w:tcPr>
          <w:p w14:paraId="725C26B6" w14:textId="4F4747F3" w:rsidR="007A536E" w:rsidRPr="00CF43B9" w:rsidRDefault="007A536E" w:rsidP="0096095E">
            <w:pPr>
              <w:spacing w:before="20" w:after="20"/>
              <w:contextualSpacing/>
              <w:jc w:val="left"/>
              <w:rPr>
                <w:spacing w:val="-1"/>
                <w:sz w:val="18"/>
                <w:szCs w:val="18"/>
                <w:lang w:eastAsia="en-US"/>
              </w:rPr>
            </w:pPr>
            <w:r w:rsidRPr="00CF43B9">
              <w:rPr>
                <w:spacing w:val="-1"/>
                <w:sz w:val="18"/>
                <w:szCs w:val="18"/>
                <w:lang w:eastAsia="en-US"/>
              </w:rPr>
              <w:t xml:space="preserve">Soils with strong texture contrast between A and sodic B horizons which are not strongly </w:t>
            </w:r>
            <w:r w:rsidR="00AD0FDC">
              <w:rPr>
                <w:spacing w:val="-1"/>
                <w:sz w:val="18"/>
                <w:szCs w:val="18"/>
                <w:lang w:eastAsia="en-US"/>
              </w:rPr>
              <w:t>acidic</w:t>
            </w:r>
            <w:r w:rsidRPr="00CF43B9">
              <w:rPr>
                <w:spacing w:val="-1"/>
                <w:sz w:val="18"/>
                <w:szCs w:val="18"/>
                <w:lang w:eastAsia="en-US"/>
              </w:rPr>
              <w:t>.</w:t>
            </w:r>
          </w:p>
          <w:p w14:paraId="7B524622" w14:textId="77777777" w:rsidR="00941468" w:rsidRPr="00CF43B9" w:rsidRDefault="007A536E" w:rsidP="0096095E">
            <w:pPr>
              <w:spacing w:before="20" w:after="20"/>
              <w:contextualSpacing/>
              <w:jc w:val="left"/>
              <w:rPr>
                <w:spacing w:val="-1"/>
                <w:sz w:val="18"/>
                <w:szCs w:val="18"/>
                <w:lang w:eastAsia="en-US"/>
              </w:rPr>
            </w:pPr>
            <w:r w:rsidRPr="00CF43B9">
              <w:rPr>
                <w:spacing w:val="-1"/>
                <w:sz w:val="18"/>
                <w:szCs w:val="18"/>
                <w:lang w:eastAsia="en-US"/>
              </w:rPr>
              <w:t>Soils other than Hydrosols with:</w:t>
            </w:r>
          </w:p>
          <w:p w14:paraId="1D72978A" w14:textId="7CA02777" w:rsidR="007A536E" w:rsidRPr="00CF43B9" w:rsidRDefault="007A536E" w:rsidP="0096095E">
            <w:pPr>
              <w:pStyle w:val="TableBullet0"/>
              <w:spacing w:before="20" w:after="20"/>
              <w:contextualSpacing/>
              <w:jc w:val="left"/>
              <w:rPr>
                <w:sz w:val="18"/>
                <w:szCs w:val="18"/>
                <w:lang w:eastAsia="en-US"/>
              </w:rPr>
            </w:pPr>
            <w:r w:rsidRPr="00CF43B9">
              <w:rPr>
                <w:sz w:val="18"/>
                <w:szCs w:val="18"/>
                <w:lang w:eastAsia="en-US"/>
              </w:rPr>
              <w:t xml:space="preserve">with a clear or abrupt textural B horizon in which </w:t>
            </w:r>
            <w:proofErr w:type="gramStart"/>
            <w:r w:rsidRPr="00CF43B9">
              <w:rPr>
                <w:sz w:val="18"/>
                <w:szCs w:val="18"/>
                <w:lang w:eastAsia="en-US"/>
              </w:rPr>
              <w:t>the</w:t>
            </w:r>
            <w:proofErr w:type="gramEnd"/>
            <w:r w:rsidRPr="00CF43B9">
              <w:rPr>
                <w:sz w:val="18"/>
                <w:szCs w:val="18"/>
                <w:lang w:eastAsia="en-US"/>
              </w:rPr>
              <w:t xml:space="preserve"> major part of the upper 0.2</w:t>
            </w:r>
            <w:r w:rsidR="00F65A38">
              <w:rPr>
                <w:sz w:val="18"/>
                <w:szCs w:val="18"/>
                <w:lang w:eastAsia="en-US"/>
              </w:rPr>
              <w:t> </w:t>
            </w:r>
            <w:r w:rsidRPr="00CF43B9">
              <w:rPr>
                <w:sz w:val="18"/>
                <w:szCs w:val="18"/>
                <w:lang w:eastAsia="en-US"/>
              </w:rPr>
              <w:t>m of the B2 horizon (or the major part of the entire B2 horizon if it is less than 0.2</w:t>
            </w:r>
            <w:r w:rsidR="00F65A38">
              <w:rPr>
                <w:sz w:val="18"/>
                <w:szCs w:val="18"/>
                <w:lang w:eastAsia="en-US"/>
              </w:rPr>
              <w:t> </w:t>
            </w:r>
            <w:r w:rsidRPr="00CF43B9">
              <w:rPr>
                <w:sz w:val="18"/>
                <w:szCs w:val="18"/>
                <w:lang w:eastAsia="en-US"/>
              </w:rPr>
              <w:t>m thick) is sodic and not strongly acid; and</w:t>
            </w:r>
          </w:p>
          <w:p w14:paraId="502C453A" w14:textId="77777777" w:rsidR="007A536E" w:rsidRPr="00CF43B9" w:rsidRDefault="007A536E" w:rsidP="0096095E">
            <w:pPr>
              <w:pStyle w:val="TableBullet0"/>
              <w:spacing w:before="20" w:after="20"/>
              <w:contextualSpacing/>
              <w:jc w:val="left"/>
              <w:rPr>
                <w:sz w:val="18"/>
                <w:szCs w:val="18"/>
                <w:lang w:eastAsia="en-US"/>
              </w:rPr>
            </w:pPr>
            <w:r w:rsidRPr="00CF43B9">
              <w:rPr>
                <w:sz w:val="18"/>
                <w:szCs w:val="18"/>
                <w:lang w:eastAsia="en-US"/>
              </w:rPr>
              <w:t>soils with strongly sub-plastic upper B2 horizons are excluded.</w:t>
            </w:r>
          </w:p>
        </w:tc>
        <w:tc>
          <w:tcPr>
            <w:tcW w:w="2132" w:type="pct"/>
          </w:tcPr>
          <w:p w14:paraId="4D688F79" w14:textId="01329D58" w:rsidR="007A536E" w:rsidRPr="00CF43B9" w:rsidRDefault="007A536E" w:rsidP="00266B28">
            <w:pPr>
              <w:pStyle w:val="EESTabletextbody"/>
              <w:jc w:val="left"/>
              <w:rPr>
                <w:lang w:eastAsia="en-US"/>
              </w:rPr>
            </w:pPr>
            <w:r w:rsidRPr="00CF43B9">
              <w:rPr>
                <w:lang w:eastAsia="en-US"/>
              </w:rPr>
              <w:t xml:space="preserve">Typically have very low agricultural potential with high </w:t>
            </w:r>
            <w:proofErr w:type="spellStart"/>
            <w:r w:rsidRPr="00CF43B9">
              <w:rPr>
                <w:lang w:eastAsia="en-US"/>
              </w:rPr>
              <w:t>sodicity</w:t>
            </w:r>
            <w:proofErr w:type="spellEnd"/>
            <w:r w:rsidR="00AD0FDC">
              <w:rPr>
                <w:lang w:eastAsia="en-US"/>
              </w:rPr>
              <w:t>,</w:t>
            </w:r>
            <w:r w:rsidRPr="00CF43B9">
              <w:rPr>
                <w:lang w:eastAsia="en-US"/>
              </w:rPr>
              <w:t xml:space="preserve"> leading to high erodibility, poor </w:t>
            </w:r>
            <w:proofErr w:type="gramStart"/>
            <w:r w:rsidRPr="00CF43B9">
              <w:rPr>
                <w:lang w:eastAsia="en-US"/>
              </w:rPr>
              <w:t>structure</w:t>
            </w:r>
            <w:proofErr w:type="gramEnd"/>
            <w:r w:rsidRPr="00CF43B9">
              <w:rPr>
                <w:lang w:eastAsia="en-US"/>
              </w:rPr>
              <w:t xml:space="preserve"> and low permeability. </w:t>
            </w:r>
          </w:p>
          <w:p w14:paraId="3F54E0C9" w14:textId="77777777" w:rsidR="007A536E" w:rsidRPr="00CF43B9" w:rsidRDefault="007A536E" w:rsidP="00266B28">
            <w:pPr>
              <w:pStyle w:val="EESTabletextbody"/>
              <w:jc w:val="left"/>
              <w:rPr>
                <w:lang w:eastAsia="en-US"/>
              </w:rPr>
            </w:pPr>
            <w:r w:rsidRPr="00CF43B9">
              <w:rPr>
                <w:lang w:eastAsia="en-US"/>
              </w:rPr>
              <w:t xml:space="preserve">Subsoils are often dispersive and prone to gully and tunnel erosion. </w:t>
            </w:r>
          </w:p>
          <w:p w14:paraId="364051F7" w14:textId="2716F98B" w:rsidR="007A536E" w:rsidRPr="00CF43B9" w:rsidRDefault="007A536E" w:rsidP="00266B28">
            <w:pPr>
              <w:pStyle w:val="EESTabletextbody"/>
              <w:jc w:val="left"/>
              <w:rPr>
                <w:lang w:eastAsia="en-US"/>
              </w:rPr>
            </w:pPr>
            <w:r w:rsidRPr="00CF43B9">
              <w:rPr>
                <w:lang w:eastAsia="en-US"/>
              </w:rPr>
              <w:t xml:space="preserve">Often </w:t>
            </w:r>
            <w:proofErr w:type="gramStart"/>
            <w:r w:rsidR="00AD0FDC">
              <w:rPr>
                <w:lang w:eastAsia="en-US"/>
              </w:rPr>
              <w:t>hard-setting</w:t>
            </w:r>
            <w:proofErr w:type="gramEnd"/>
            <w:r w:rsidRPr="00CF43B9">
              <w:rPr>
                <w:lang w:eastAsia="en-US"/>
              </w:rPr>
              <w:t xml:space="preserve"> when dry and prone to crust formation.</w:t>
            </w:r>
          </w:p>
          <w:p w14:paraId="5C954D7E" w14:textId="77777777" w:rsidR="007A536E" w:rsidRPr="00CF43B9" w:rsidRDefault="007A536E" w:rsidP="00266B28">
            <w:pPr>
              <w:pStyle w:val="EESTabletextbody"/>
              <w:jc w:val="left"/>
              <w:rPr>
                <w:lang w:eastAsia="en-US"/>
              </w:rPr>
            </w:pPr>
            <w:r w:rsidRPr="00CF43B9">
              <w:rPr>
                <w:lang w:eastAsia="en-US"/>
              </w:rPr>
              <w:t>Low to moderate chemical fertility and can be associated with soil salinity.</w:t>
            </w:r>
          </w:p>
        </w:tc>
      </w:tr>
      <w:tr w:rsidR="000045A7" w:rsidRPr="00CF43B9" w14:paraId="36E06D6E" w14:textId="77777777" w:rsidTr="0096095E">
        <w:trPr>
          <w:cantSplit/>
          <w:trHeight w:val="20"/>
        </w:trPr>
        <w:tc>
          <w:tcPr>
            <w:tcW w:w="662" w:type="pct"/>
          </w:tcPr>
          <w:p w14:paraId="08C2053F" w14:textId="77777777" w:rsidR="007A536E" w:rsidRPr="00CF43B9" w:rsidRDefault="007A536E" w:rsidP="00266B28">
            <w:pPr>
              <w:pStyle w:val="EESTabletextbody"/>
              <w:jc w:val="left"/>
              <w:rPr>
                <w:rFonts w:ascii="Calibri" w:hAnsi="Calibri"/>
                <w:lang w:eastAsia="en-US"/>
              </w:rPr>
            </w:pPr>
            <w:r w:rsidRPr="00CF43B9">
              <w:rPr>
                <w:rFonts w:ascii="Calibri" w:hAnsi="Calibri"/>
                <w:lang w:eastAsia="en-US"/>
              </w:rPr>
              <w:t>Vertosols (VE)</w:t>
            </w:r>
          </w:p>
        </w:tc>
        <w:tc>
          <w:tcPr>
            <w:tcW w:w="2206" w:type="pct"/>
          </w:tcPr>
          <w:p w14:paraId="164FF85D" w14:textId="77777777" w:rsidR="007A536E" w:rsidRPr="00CF43B9" w:rsidRDefault="007A536E" w:rsidP="0096095E">
            <w:pPr>
              <w:spacing w:before="20" w:after="20"/>
              <w:contextualSpacing/>
              <w:jc w:val="left"/>
              <w:rPr>
                <w:rFonts w:ascii="Calibri" w:hAnsi="Calibri"/>
                <w:spacing w:val="-1"/>
                <w:sz w:val="18"/>
                <w:szCs w:val="18"/>
                <w:lang w:eastAsia="en-US"/>
              </w:rPr>
            </w:pPr>
            <w:r w:rsidRPr="00CF43B9">
              <w:rPr>
                <w:rFonts w:ascii="Calibri" w:hAnsi="Calibri"/>
                <w:spacing w:val="-1"/>
                <w:sz w:val="18"/>
                <w:szCs w:val="18"/>
                <w:lang w:eastAsia="en-US"/>
              </w:rPr>
              <w:t>Clay soils with shrink-swell properties that exhibit strong cracking when dry and at depth have slickensides and/or lenticular structural aggregates.</w:t>
            </w:r>
          </w:p>
          <w:p w14:paraId="14F7BD49" w14:textId="77777777" w:rsidR="007A536E" w:rsidRPr="00CF43B9" w:rsidRDefault="007A536E" w:rsidP="0096095E">
            <w:pPr>
              <w:spacing w:before="20" w:after="20"/>
              <w:contextualSpacing/>
              <w:jc w:val="left"/>
              <w:rPr>
                <w:rFonts w:ascii="Calibri" w:hAnsi="Calibri"/>
                <w:spacing w:val="-1"/>
                <w:sz w:val="18"/>
                <w:szCs w:val="18"/>
                <w:lang w:eastAsia="en-US"/>
              </w:rPr>
            </w:pPr>
            <w:r w:rsidRPr="00CF43B9">
              <w:rPr>
                <w:rFonts w:ascii="Calibri" w:hAnsi="Calibri"/>
                <w:spacing w:val="-1"/>
                <w:sz w:val="18"/>
                <w:szCs w:val="18"/>
                <w:lang w:eastAsia="en-US"/>
              </w:rPr>
              <w:t>Soils which have all the following:</w:t>
            </w:r>
          </w:p>
          <w:p w14:paraId="7F256784" w14:textId="376FFFF8" w:rsidR="007A536E" w:rsidRPr="00CF43B9" w:rsidRDefault="007A536E" w:rsidP="0096095E">
            <w:pPr>
              <w:pStyle w:val="TableBullet0"/>
              <w:spacing w:before="20" w:after="20"/>
              <w:contextualSpacing/>
              <w:jc w:val="left"/>
              <w:rPr>
                <w:sz w:val="18"/>
                <w:szCs w:val="18"/>
                <w:lang w:eastAsia="en-US"/>
              </w:rPr>
            </w:pPr>
            <w:r w:rsidRPr="00CF43B9">
              <w:rPr>
                <w:sz w:val="18"/>
                <w:szCs w:val="18"/>
                <w:lang w:eastAsia="en-US"/>
              </w:rPr>
              <w:t>a clay field texture of 35% or more clay throughout the solum except for thin, surface crusty horizons 0.03</w:t>
            </w:r>
            <w:r w:rsidR="007E47E9">
              <w:rPr>
                <w:sz w:val="18"/>
                <w:szCs w:val="18"/>
                <w:lang w:eastAsia="en-US"/>
              </w:rPr>
              <w:t> </w:t>
            </w:r>
            <w:r w:rsidRPr="00CF43B9">
              <w:rPr>
                <w:sz w:val="18"/>
                <w:szCs w:val="18"/>
                <w:lang w:eastAsia="en-US"/>
              </w:rPr>
              <w:t xml:space="preserve">m or less </w:t>
            </w:r>
            <w:r w:rsidRPr="00CF43B9" w:rsidDel="00B90BEE">
              <w:rPr>
                <w:sz w:val="18"/>
                <w:szCs w:val="18"/>
                <w:lang w:eastAsia="en-US"/>
              </w:rPr>
              <w:t>thick</w:t>
            </w:r>
            <w:r w:rsidR="00B90BEE" w:rsidRPr="00CF43B9">
              <w:rPr>
                <w:sz w:val="18"/>
                <w:szCs w:val="18"/>
                <w:lang w:eastAsia="en-US"/>
              </w:rPr>
              <w:t>.</w:t>
            </w:r>
          </w:p>
          <w:p w14:paraId="59013687" w14:textId="57D850C4" w:rsidR="007A536E" w:rsidRPr="00CF43B9" w:rsidRDefault="007A536E" w:rsidP="0096095E">
            <w:pPr>
              <w:pStyle w:val="TableBullet0"/>
              <w:spacing w:before="20" w:after="20"/>
              <w:contextualSpacing/>
              <w:jc w:val="left"/>
              <w:rPr>
                <w:sz w:val="18"/>
                <w:szCs w:val="18"/>
                <w:lang w:eastAsia="en-US"/>
              </w:rPr>
            </w:pPr>
            <w:r w:rsidRPr="00CF43B9">
              <w:rPr>
                <w:sz w:val="18"/>
                <w:szCs w:val="18"/>
                <w:lang w:eastAsia="en-US"/>
              </w:rPr>
              <w:t>when dry, open cracks occur at some time in most years. These are at least 5 mm wide and extend upward to the surface or to the base of any plough layer, self-mulching horizon, or thin, surface crusty horizon; and</w:t>
            </w:r>
          </w:p>
          <w:p w14:paraId="1E95B163" w14:textId="77777777" w:rsidR="007A536E" w:rsidRPr="00CF43B9" w:rsidRDefault="007A536E" w:rsidP="0096095E">
            <w:pPr>
              <w:pStyle w:val="TableBullet0"/>
              <w:spacing w:before="20" w:after="20"/>
              <w:contextualSpacing/>
              <w:jc w:val="left"/>
              <w:rPr>
                <w:rFonts w:ascii="Calibri" w:hAnsi="Calibri"/>
                <w:spacing w:val="-1"/>
                <w:sz w:val="18"/>
                <w:szCs w:val="18"/>
                <w:lang w:eastAsia="en-US"/>
              </w:rPr>
            </w:pPr>
            <w:r w:rsidRPr="00CF43B9">
              <w:rPr>
                <w:sz w:val="18"/>
                <w:szCs w:val="18"/>
                <w:lang w:eastAsia="en-US"/>
              </w:rPr>
              <w:t>slickensides and/or lenticular peds occur at some depth in the solum.</w:t>
            </w:r>
          </w:p>
        </w:tc>
        <w:tc>
          <w:tcPr>
            <w:tcW w:w="2132" w:type="pct"/>
          </w:tcPr>
          <w:p w14:paraId="6FC2DC5B" w14:textId="77777777" w:rsidR="007A536E" w:rsidRPr="00CF43B9" w:rsidRDefault="007A536E" w:rsidP="00266B28">
            <w:pPr>
              <w:pStyle w:val="EESTabletextbody"/>
              <w:jc w:val="left"/>
              <w:rPr>
                <w:lang w:eastAsia="en-US"/>
              </w:rPr>
            </w:pPr>
            <w:r w:rsidRPr="00CF43B9">
              <w:rPr>
                <w:lang w:eastAsia="en-US"/>
              </w:rPr>
              <w:t>Generally high agricultural potential.</w:t>
            </w:r>
          </w:p>
          <w:p w14:paraId="218C9482" w14:textId="19A53DF7" w:rsidR="007A536E" w:rsidRPr="00CF43B9" w:rsidRDefault="007A536E" w:rsidP="00266B28">
            <w:pPr>
              <w:pStyle w:val="EESTabletextbody"/>
              <w:jc w:val="left"/>
              <w:rPr>
                <w:lang w:eastAsia="en-US"/>
              </w:rPr>
            </w:pPr>
            <w:r w:rsidRPr="00CF43B9">
              <w:rPr>
                <w:lang w:eastAsia="en-US"/>
              </w:rPr>
              <w:t>High chemical fertility and water holding capacity but require significant amounts of rain before water is available to plants.</w:t>
            </w:r>
          </w:p>
          <w:p w14:paraId="292A0609" w14:textId="77777777" w:rsidR="007A536E" w:rsidRPr="00CF43B9" w:rsidRDefault="007A536E" w:rsidP="00266B28">
            <w:pPr>
              <w:pStyle w:val="EESTabletextbody"/>
              <w:jc w:val="left"/>
              <w:rPr>
                <w:lang w:eastAsia="en-US"/>
              </w:rPr>
            </w:pPr>
            <w:r w:rsidRPr="00CF43B9">
              <w:rPr>
                <w:lang w:eastAsia="en-US"/>
              </w:rPr>
              <w:t>Gypsum and/or lime may be required to improve the structure.</w:t>
            </w:r>
          </w:p>
          <w:p w14:paraId="4C3653B2" w14:textId="77777777" w:rsidR="007A536E" w:rsidRPr="00CF43B9" w:rsidRDefault="007A536E" w:rsidP="00266B28">
            <w:pPr>
              <w:pStyle w:val="EESTabletextbody"/>
              <w:jc w:val="left"/>
              <w:rPr>
                <w:lang w:eastAsia="en-US"/>
              </w:rPr>
            </w:pPr>
            <w:r w:rsidRPr="00CF43B9">
              <w:rPr>
                <w:lang w:eastAsia="en-US"/>
              </w:rPr>
              <w:t>Heavy plastic clays can be difficult to respread and cultivate, especially when wet.</w:t>
            </w:r>
          </w:p>
          <w:p w14:paraId="5B35B7FE" w14:textId="77777777" w:rsidR="007A536E" w:rsidRPr="00CF43B9" w:rsidRDefault="007A536E" w:rsidP="00266B28">
            <w:pPr>
              <w:pStyle w:val="EESTabletextbody"/>
              <w:jc w:val="left"/>
              <w:rPr>
                <w:lang w:eastAsia="en-US"/>
              </w:rPr>
            </w:pPr>
            <w:r w:rsidRPr="00CF43B9">
              <w:rPr>
                <w:lang w:eastAsia="en-US"/>
              </w:rPr>
              <w:t xml:space="preserve">Shrink-swell phenomena creates foundation problems for buildings and infrastructure. </w:t>
            </w:r>
          </w:p>
        </w:tc>
      </w:tr>
    </w:tbl>
    <w:p w14:paraId="2CEDA2AC" w14:textId="77777777" w:rsidR="00941468" w:rsidRPr="007A536E" w:rsidRDefault="00941468" w:rsidP="007A536E">
      <w:pPr>
        <w:numPr>
          <w:ilvl w:val="1"/>
          <w:numId w:val="0"/>
        </w:numPr>
        <w:tabs>
          <w:tab w:val="left" w:pos="720"/>
        </w:tabs>
        <w:spacing w:before="30" w:after="30"/>
        <w:ind w:left="340" w:hanging="340"/>
        <w:rPr>
          <w:rFonts w:ascii="Calibri" w:hAnsi="Calibri" w:cs="Times New Roman"/>
          <w:color w:val="808285"/>
          <w:spacing w:val="1"/>
          <w:sz w:val="16"/>
          <w:szCs w:val="19"/>
          <w:lang w:eastAsia="en-US"/>
        </w:rPr>
      </w:pPr>
      <w:bookmarkStart w:id="117" w:name="_Hlk69732853"/>
    </w:p>
    <w:bookmarkEnd w:id="117"/>
    <w:p w14:paraId="65C8BB99" w14:textId="77777777" w:rsidR="00B32327" w:rsidRDefault="00B32327" w:rsidP="00B32327">
      <w:pPr>
        <w:pStyle w:val="BodyText"/>
        <w:keepNext/>
      </w:pPr>
      <w:r>
        <w:rPr>
          <w:noProof/>
        </w:rPr>
        <w:drawing>
          <wp:inline distT="0" distB="0" distL="0" distR="0" wp14:anchorId="362C6A73" wp14:editId="7F33A0D1">
            <wp:extent cx="5805349" cy="8209292"/>
            <wp:effectExtent l="0" t="0" r="5080" b="127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7904" cy="8212905"/>
                    </a:xfrm>
                    <a:prstGeom prst="rect">
                      <a:avLst/>
                    </a:prstGeom>
                  </pic:spPr>
                </pic:pic>
              </a:graphicData>
            </a:graphic>
          </wp:inline>
        </w:drawing>
      </w:r>
    </w:p>
    <w:p w14:paraId="40C8E0E1" w14:textId="71A3612B" w:rsidR="00522C64" w:rsidRDefault="00B32327" w:rsidP="00B32327">
      <w:pPr>
        <w:pStyle w:val="Caption"/>
      </w:pPr>
      <w:bookmarkStart w:id="118" w:name="_Ref108518388"/>
      <w:bookmarkStart w:id="119" w:name="_Toc129594514"/>
      <w:r>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4</w:t>
      </w:r>
      <w:r w:rsidR="00D13E0E">
        <w:fldChar w:fldCharType="end"/>
      </w:r>
      <w:bookmarkEnd w:id="118"/>
      <w:r>
        <w:t xml:space="preserve">: Regional </w:t>
      </w:r>
      <w:r w:rsidR="00B90BEE">
        <w:t>s</w:t>
      </w:r>
      <w:r>
        <w:t xml:space="preserve">oil </w:t>
      </w:r>
      <w:r w:rsidR="00B90BEE">
        <w:t>m</w:t>
      </w:r>
      <w:r>
        <w:t>apping (source data</w:t>
      </w:r>
      <w:r w:rsidR="00B90BEE">
        <w:t>:</w:t>
      </w:r>
      <w:r>
        <w:t xml:space="preserve"> DJPR 2018)</w:t>
      </w:r>
      <w:bookmarkEnd w:id="119"/>
    </w:p>
    <w:p w14:paraId="57168BCE" w14:textId="3C642910" w:rsidR="008F2C2C" w:rsidRDefault="008F2C2C" w:rsidP="00131E6C">
      <w:pPr>
        <w:pStyle w:val="Heading3"/>
      </w:pPr>
      <w:bookmarkStart w:id="120" w:name="_Ref108521626"/>
      <w:bookmarkStart w:id="121" w:name="_Ref108521632"/>
      <w:bookmarkStart w:id="122" w:name="_Toc128565567"/>
      <w:r w:rsidRPr="009562E8">
        <w:t>Soil Mapping Units</w:t>
      </w:r>
      <w:bookmarkEnd w:id="120"/>
      <w:bookmarkEnd w:id="121"/>
      <w:bookmarkEnd w:id="122"/>
    </w:p>
    <w:p w14:paraId="7093D149" w14:textId="05B3E475" w:rsidR="00175248" w:rsidRPr="0091772E" w:rsidRDefault="0091772E" w:rsidP="000B27CF">
      <w:r>
        <w:t>Consistent with the regional scale mapping, the soil types present within the Project area</w:t>
      </w:r>
      <w:r w:rsidR="00AD0FDC">
        <w:t>,</w:t>
      </w:r>
      <w:r w:rsidR="005A72B1">
        <w:t xml:space="preserve"> as</w:t>
      </w:r>
      <w:r>
        <w:t xml:space="preserve"> described by Tonkin</w:t>
      </w:r>
      <w:r w:rsidR="00656D3A">
        <w:t xml:space="preserve"> Consulting</w:t>
      </w:r>
      <w:r w:rsidR="0007692C">
        <w:t xml:space="preserve"> (Ton</w:t>
      </w:r>
      <w:r w:rsidR="00C866A1">
        <w:t>kin, 2020)</w:t>
      </w:r>
      <w:r>
        <w:t xml:space="preserve"> and </w:t>
      </w:r>
      <w:proofErr w:type="gramStart"/>
      <w:r w:rsidR="00013335">
        <w:t>South East</w:t>
      </w:r>
      <w:proofErr w:type="gramEnd"/>
      <w:r w:rsidR="00013335">
        <w:t xml:space="preserve"> Soil and Water</w:t>
      </w:r>
      <w:r w:rsidR="0007692C">
        <w:t xml:space="preserve"> (SESW</w:t>
      </w:r>
      <w:r w:rsidR="00C866A1">
        <w:t>, 2022</w:t>
      </w:r>
      <w:r w:rsidR="0007692C">
        <w:t>)</w:t>
      </w:r>
      <w:r w:rsidR="00AD0FDC">
        <w:t>,</w:t>
      </w:r>
      <w:r>
        <w:t xml:space="preserve"> can be grouped into two soil mapping units dominated by </w:t>
      </w:r>
      <w:r w:rsidR="0091322C">
        <w:t>v</w:t>
      </w:r>
      <w:r>
        <w:t xml:space="preserve">ertosols and </w:t>
      </w:r>
      <w:r w:rsidR="0091322C">
        <w:t>s</w:t>
      </w:r>
      <w:r>
        <w:t>odosols.</w:t>
      </w:r>
    </w:p>
    <w:p w14:paraId="4387C1E8" w14:textId="77777777" w:rsidR="002C2071" w:rsidRPr="002C2071" w:rsidRDefault="002C2071" w:rsidP="00131E6C">
      <w:pPr>
        <w:pStyle w:val="Heading4"/>
        <w:rPr>
          <w:lang w:eastAsia="en-US"/>
        </w:rPr>
      </w:pPr>
      <w:r w:rsidRPr="002C2071">
        <w:rPr>
          <w:lang w:eastAsia="en-US"/>
        </w:rPr>
        <w:t>Vertosols</w:t>
      </w:r>
    </w:p>
    <w:p w14:paraId="4A26AA69" w14:textId="1A273C94" w:rsidR="002C2071" w:rsidRPr="002C2071" w:rsidRDefault="002C2071" w:rsidP="00DD3F87">
      <w:r w:rsidRPr="002C2071">
        <w:t>Vertosols (</w:t>
      </w:r>
      <w:r w:rsidR="0091322C">
        <w:t>g</w:t>
      </w:r>
      <w:r w:rsidRPr="002C2071">
        <w:t>rey/</w:t>
      </w:r>
      <w:r w:rsidR="0091322C">
        <w:t>b</w:t>
      </w:r>
      <w:r w:rsidRPr="002C2071">
        <w:t xml:space="preserve">rown </w:t>
      </w:r>
      <w:r w:rsidR="0091322C">
        <w:t>c</w:t>
      </w:r>
      <w:r w:rsidRPr="002C2071">
        <w:t>lay</w:t>
      </w:r>
      <w:r w:rsidR="0085502F">
        <w:t>)</w:t>
      </w:r>
      <w:r w:rsidRPr="002C2071">
        <w:t xml:space="preserve"> occupy up to 70% of the </w:t>
      </w:r>
      <w:r w:rsidR="0085502F">
        <w:t>P</w:t>
      </w:r>
      <w:r w:rsidRPr="002C2071">
        <w:t xml:space="preserve">roject area and consist of cracking calcareous brown clay soils intermingled with grey clays. </w:t>
      </w:r>
    </w:p>
    <w:p w14:paraId="486462C6" w14:textId="31703BDF" w:rsidR="002C2071" w:rsidRPr="002C2071" w:rsidRDefault="002C2071" w:rsidP="00DD3F87">
      <w:r w:rsidRPr="002C2071">
        <w:t>The most common soil type within this soil association comprises grey to grey-brown, medium to light self-mulching clays</w:t>
      </w:r>
      <w:r w:rsidR="00414338">
        <w:t xml:space="preserve"> (</w:t>
      </w:r>
      <w:r w:rsidR="00414338">
        <w:fldChar w:fldCharType="begin"/>
      </w:r>
      <w:r w:rsidR="00414338">
        <w:instrText xml:space="preserve"> REF _Ref108518985 \h </w:instrText>
      </w:r>
      <w:r w:rsidR="00414338">
        <w:fldChar w:fldCharType="separate"/>
      </w:r>
      <w:r w:rsidR="001174DB">
        <w:t xml:space="preserve">Figure </w:t>
      </w:r>
      <w:r w:rsidR="001174DB">
        <w:rPr>
          <w:noProof/>
        </w:rPr>
        <w:t>15</w:t>
      </w:r>
      <w:r w:rsidR="001174DB">
        <w:noBreakHyphen/>
      </w:r>
      <w:r w:rsidR="001174DB">
        <w:rPr>
          <w:noProof/>
        </w:rPr>
        <w:t>5</w:t>
      </w:r>
      <w:r w:rsidR="00414338">
        <w:fldChar w:fldCharType="end"/>
      </w:r>
      <w:r w:rsidR="00414338">
        <w:t>)</w:t>
      </w:r>
      <w:r w:rsidRPr="002C2071">
        <w:t>. The surface horizons are typically friable or semi-friable and up to 25</w:t>
      </w:r>
      <w:r w:rsidR="000B27CF">
        <w:t> </w:t>
      </w:r>
      <w:r w:rsidR="00601C65">
        <w:t>cm</w:t>
      </w:r>
      <w:r w:rsidRPr="002C2071">
        <w:t xml:space="preserve"> in thickness</w:t>
      </w:r>
      <w:r w:rsidR="006F05DA">
        <w:t>.</w:t>
      </w:r>
    </w:p>
    <w:p w14:paraId="4E2E1D98" w14:textId="012E88D9" w:rsidR="002C2071" w:rsidRPr="002C2071" w:rsidRDefault="002C2071" w:rsidP="00DD3F87">
      <w:r w:rsidRPr="002C2071">
        <w:t>There is usually a clear delineation between topsoil and subsoil layers. The subsoils (B</w:t>
      </w:r>
      <w:r w:rsidR="0096095E">
        <w:t> </w:t>
      </w:r>
      <w:r w:rsidRPr="002C2071">
        <w:t xml:space="preserve">horizons) mostly comprise mottled heavy clays of various </w:t>
      </w:r>
      <w:proofErr w:type="spellStart"/>
      <w:r w:rsidRPr="002C2071">
        <w:t>colours</w:t>
      </w:r>
      <w:proofErr w:type="spellEnd"/>
      <w:r w:rsidRPr="002C2071">
        <w:t xml:space="preserve"> (often brown to red-brown blocky clays). Infilling of surface soils into cracks in lower soil horizons is evident. </w:t>
      </w:r>
    </w:p>
    <w:p w14:paraId="5A323DFD" w14:textId="1EBA8B0C" w:rsidR="002C2071" w:rsidRPr="002C2071" w:rsidRDefault="002C2071" w:rsidP="00DD3F87">
      <w:r w:rsidRPr="002C2071">
        <w:t xml:space="preserve">Vertosols generally have high agricultural potential because of their high chemical fertility and high water-holding capacity, but they may suffer from poor drainage unless their structure is improved through the addition of gypsum. </w:t>
      </w:r>
    </w:p>
    <w:p w14:paraId="2EC01DA9" w14:textId="20A94031" w:rsidR="009304B3" w:rsidRDefault="002C2071" w:rsidP="00DD3F87">
      <w:r w:rsidRPr="002C2071">
        <w:t xml:space="preserve">The </w:t>
      </w:r>
      <w:r w:rsidR="005A1E1B">
        <w:t>v</w:t>
      </w:r>
      <w:r w:rsidR="005A0070">
        <w:t>ertosol soils</w:t>
      </w:r>
      <w:r w:rsidRPr="002C2071">
        <w:t xml:space="preserve"> generally have moderately to highly sodic and saline subsoils, but the average subsoil </w:t>
      </w:r>
      <w:proofErr w:type="spellStart"/>
      <w:r w:rsidRPr="002C2071">
        <w:t>sodicity</w:t>
      </w:r>
      <w:proofErr w:type="spellEnd"/>
      <w:r w:rsidRPr="002C2071">
        <w:t xml:space="preserve"> and salinity </w:t>
      </w:r>
      <w:r w:rsidR="008E0417">
        <w:t>i</w:t>
      </w:r>
      <w:r w:rsidRPr="002C2071">
        <w:t>s not as pronounced as in the subsoils of the sodosols</w:t>
      </w:r>
      <w:proofErr w:type="gramStart"/>
      <w:r w:rsidRPr="002C2071">
        <w:t xml:space="preserve">. </w:t>
      </w:r>
      <w:r w:rsidR="009304B3">
        <w:t xml:space="preserve"> </w:t>
      </w:r>
      <w:proofErr w:type="gramEnd"/>
    </w:p>
    <w:p w14:paraId="72257735" w14:textId="215A48AB" w:rsidR="005F5FBC" w:rsidRDefault="009304B3" w:rsidP="00BF0FE1">
      <w:pPr>
        <w:spacing w:after="240"/>
      </w:pPr>
      <w:r w:rsidRPr="009304B3">
        <w:t xml:space="preserve">Notwithstanding the high </w:t>
      </w:r>
      <w:proofErr w:type="spellStart"/>
      <w:r w:rsidRPr="009304B3">
        <w:t>sodicity</w:t>
      </w:r>
      <w:proofErr w:type="spellEnd"/>
      <w:r w:rsidRPr="009304B3">
        <w:t xml:space="preserve"> and sodium concentration in the deeper soil layers, the </w:t>
      </w:r>
      <w:r w:rsidR="005A1E1B">
        <w:t>v</w:t>
      </w:r>
      <w:r w:rsidRPr="009304B3">
        <w:t xml:space="preserve">ertosols </w:t>
      </w:r>
      <w:proofErr w:type="gramStart"/>
      <w:r w:rsidRPr="009304B3">
        <w:t>are considered to be</w:t>
      </w:r>
      <w:proofErr w:type="gramEnd"/>
      <w:r w:rsidRPr="009304B3">
        <w:t xml:space="preserve"> among the most productive of the Wimmera wheatland soils</w:t>
      </w:r>
      <w:r>
        <w:t>.</w:t>
      </w:r>
    </w:p>
    <w:p w14:paraId="7F090254" w14:textId="77777777" w:rsidR="00BF0FE1" w:rsidRDefault="00C1324A" w:rsidP="00BF0FE1">
      <w:pPr>
        <w:keepNext/>
        <w:jc w:val="center"/>
      </w:pPr>
      <w:r>
        <w:rPr>
          <w:noProof/>
        </w:rPr>
        <w:drawing>
          <wp:inline distT="0" distB="0" distL="0" distR="0" wp14:anchorId="4EEA9386" wp14:editId="3B41A425">
            <wp:extent cx="3723676" cy="2796070"/>
            <wp:effectExtent l="6667" t="0" r="0" b="0"/>
            <wp:docPr id="16" name="Picture 16" descr="A picture containing outdoor, rock, na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rot="5400000">
                      <a:off x="0" y="0"/>
                      <a:ext cx="3723676" cy="2796070"/>
                    </a:xfrm>
                    <a:prstGeom prst="rect">
                      <a:avLst/>
                    </a:prstGeom>
                  </pic:spPr>
                </pic:pic>
              </a:graphicData>
            </a:graphic>
          </wp:inline>
        </w:drawing>
      </w:r>
      <w:r>
        <w:rPr>
          <w:noProof/>
        </w:rPr>
        <w:t xml:space="preserve">    </w:t>
      </w:r>
      <w:r>
        <w:rPr>
          <w:noProof/>
        </w:rPr>
        <w:drawing>
          <wp:inline distT="0" distB="0" distL="0" distR="0" wp14:anchorId="182A4D6E" wp14:editId="077CDCF6">
            <wp:extent cx="3708385" cy="2784565"/>
            <wp:effectExtent l="4445" t="0" r="0" b="0"/>
            <wp:docPr id="15" name="Picture 15" descr="A close-up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rot="5400000">
                      <a:off x="0" y="0"/>
                      <a:ext cx="3708385" cy="2784565"/>
                    </a:xfrm>
                    <a:prstGeom prst="rect">
                      <a:avLst/>
                    </a:prstGeom>
                  </pic:spPr>
                </pic:pic>
              </a:graphicData>
            </a:graphic>
          </wp:inline>
        </w:drawing>
      </w:r>
    </w:p>
    <w:p w14:paraId="71BB371B" w14:textId="428745CC" w:rsidR="00C1324A" w:rsidRPr="00414338" w:rsidRDefault="00BF0FE1" w:rsidP="00BF0FE1">
      <w:pPr>
        <w:pStyle w:val="Caption"/>
        <w:jc w:val="center"/>
      </w:pPr>
      <w:bookmarkStart w:id="123" w:name="_Ref108518985"/>
      <w:bookmarkStart w:id="124" w:name="_Toc129594515"/>
      <w:r>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5</w:t>
      </w:r>
      <w:r w:rsidR="00D13E0E">
        <w:fldChar w:fldCharType="end"/>
      </w:r>
      <w:bookmarkEnd w:id="123"/>
      <w:r>
        <w:t>:</w:t>
      </w:r>
      <w:r w:rsidRPr="00BF0FE1">
        <w:rPr>
          <w:sz w:val="20"/>
          <w:lang w:val="en-GB"/>
        </w:rPr>
        <w:t xml:space="preserve"> </w:t>
      </w:r>
      <w:r w:rsidRPr="00414338">
        <w:t xml:space="preserve">Test pits within Project area showing typical vertosol </w:t>
      </w:r>
      <w:proofErr w:type="gramStart"/>
      <w:r w:rsidRPr="00414338">
        <w:t>profile</w:t>
      </w:r>
      <w:bookmarkEnd w:id="124"/>
      <w:proofErr w:type="gramEnd"/>
    </w:p>
    <w:p w14:paraId="363DF94D" w14:textId="29436A85" w:rsidR="00C1324A" w:rsidRPr="00414338" w:rsidRDefault="00C1324A" w:rsidP="00C1324A">
      <w:pPr>
        <w:rPr>
          <w:b/>
          <w:sz w:val="18"/>
        </w:rPr>
      </w:pPr>
    </w:p>
    <w:p w14:paraId="719FAC91" w14:textId="327CA07C" w:rsidR="002C2071" w:rsidRPr="002C2071" w:rsidRDefault="002C2071" w:rsidP="00131E6C">
      <w:pPr>
        <w:pStyle w:val="Heading4"/>
        <w:rPr>
          <w:lang w:eastAsia="en-US"/>
        </w:rPr>
      </w:pPr>
      <w:r w:rsidRPr="002C2071">
        <w:rPr>
          <w:lang w:eastAsia="en-US"/>
        </w:rPr>
        <w:t>Sodosols</w:t>
      </w:r>
    </w:p>
    <w:p w14:paraId="15AC1BD5" w14:textId="00FACBAC" w:rsidR="002C2071" w:rsidRPr="002C2071" w:rsidRDefault="002C2071" w:rsidP="00DD3F87">
      <w:r w:rsidRPr="002C2071">
        <w:t>Sodosols</w:t>
      </w:r>
      <w:r w:rsidR="005A1E1B">
        <w:t xml:space="preserve"> (</w:t>
      </w:r>
      <w:r w:rsidR="005A72B1">
        <w:t>c</w:t>
      </w:r>
      <w:r w:rsidRPr="002C2071">
        <w:t xml:space="preserve">alcareous </w:t>
      </w:r>
      <w:r w:rsidR="00AD0FDC">
        <w:t>red-brown</w:t>
      </w:r>
      <w:r w:rsidRPr="002C2071">
        <w:t xml:space="preserve"> </w:t>
      </w:r>
      <w:r w:rsidR="009C4C9C">
        <w:t>e</w:t>
      </w:r>
      <w:r w:rsidRPr="002C2071">
        <w:t>arth)</w:t>
      </w:r>
      <w:r w:rsidR="005A1E1B">
        <w:t xml:space="preserve"> </w:t>
      </w:r>
      <w:r w:rsidRPr="002C2071">
        <w:t xml:space="preserve">occur over approximately 30% of the </w:t>
      </w:r>
      <w:r w:rsidR="005A1E1B">
        <w:t>P</w:t>
      </w:r>
      <w:r w:rsidRPr="002C2071">
        <w:t xml:space="preserve">roject area. During field surveys this type of soil was more commonly observed on low rises. </w:t>
      </w:r>
    </w:p>
    <w:p w14:paraId="16D33A1B" w14:textId="3FEB4FB1" w:rsidR="0080788D" w:rsidRDefault="002C2071" w:rsidP="00DD3F87">
      <w:r w:rsidRPr="002C2071">
        <w:t xml:space="preserve">These are duplex soils with a strongly sodic and saline subsoil and a pronounced texture contrast between </w:t>
      </w:r>
      <w:proofErr w:type="spellStart"/>
      <w:r w:rsidRPr="002C2071">
        <w:t>topsoils</w:t>
      </w:r>
      <w:proofErr w:type="spellEnd"/>
      <w:r w:rsidRPr="002C2071">
        <w:t xml:space="preserve"> and subsoil horizons</w:t>
      </w:r>
      <w:r w:rsidR="00414338">
        <w:t xml:space="preserve"> (</w:t>
      </w:r>
      <w:r w:rsidR="00414338">
        <w:fldChar w:fldCharType="begin"/>
      </w:r>
      <w:r w:rsidR="00414338">
        <w:instrText xml:space="preserve"> REF _Ref108519055 \h </w:instrText>
      </w:r>
      <w:r w:rsidR="00414338">
        <w:fldChar w:fldCharType="separate"/>
      </w:r>
      <w:r w:rsidR="001174DB">
        <w:t xml:space="preserve">Figure </w:t>
      </w:r>
      <w:r w:rsidR="001174DB">
        <w:rPr>
          <w:noProof/>
        </w:rPr>
        <w:t>15</w:t>
      </w:r>
      <w:r w:rsidR="001174DB">
        <w:noBreakHyphen/>
      </w:r>
      <w:r w:rsidR="001174DB">
        <w:rPr>
          <w:noProof/>
        </w:rPr>
        <w:t>6</w:t>
      </w:r>
      <w:r w:rsidR="00414338">
        <w:fldChar w:fldCharType="end"/>
      </w:r>
      <w:r w:rsidR="00414338">
        <w:t>)</w:t>
      </w:r>
      <w:r w:rsidR="0096095E" w:rsidRPr="002C2071">
        <w:t xml:space="preserve">. </w:t>
      </w:r>
      <w:r w:rsidRPr="002C2071">
        <w:t>The topsoil typically has a sandy clay loam or sandy loam texture and a thickness of up to 20</w:t>
      </w:r>
      <w:r w:rsidR="00414338">
        <w:t> </w:t>
      </w:r>
      <w:r w:rsidRPr="002C2071">
        <w:t>cm</w:t>
      </w:r>
      <w:r w:rsidR="006F05DA">
        <w:t>.</w:t>
      </w:r>
    </w:p>
    <w:p w14:paraId="67BB1FB9" w14:textId="7A742C14" w:rsidR="00BF0FE1" w:rsidRDefault="002C2071" w:rsidP="00DD3F87">
      <w:r w:rsidRPr="002C2071">
        <w:t xml:space="preserve">Surface soils in this group may be </w:t>
      </w:r>
      <w:proofErr w:type="gramStart"/>
      <w:r w:rsidRPr="002C2071">
        <w:t>hard</w:t>
      </w:r>
      <w:r w:rsidR="00AD0FDC">
        <w:t>-</w:t>
      </w:r>
      <w:r w:rsidRPr="002C2071">
        <w:t>setting</w:t>
      </w:r>
      <w:proofErr w:type="gramEnd"/>
      <w:r w:rsidRPr="002C2071">
        <w:t xml:space="preserve">, which can hinder plant growth. Subsoils consist of </w:t>
      </w:r>
      <w:proofErr w:type="gramStart"/>
      <w:r w:rsidRPr="002C2071">
        <w:t>red</w:t>
      </w:r>
      <w:r w:rsidR="00414338">
        <w:t>-</w:t>
      </w:r>
      <w:r w:rsidRPr="002C2071">
        <w:t>brown</w:t>
      </w:r>
      <w:proofErr w:type="gramEnd"/>
      <w:r w:rsidRPr="002C2071">
        <w:t xml:space="preserve"> to </w:t>
      </w:r>
      <w:r w:rsidR="000D65AA">
        <w:t>reddish-brown</w:t>
      </w:r>
      <w:r w:rsidRPr="002C2071">
        <w:t xml:space="preserve"> medium or heavy clay. At about 50 cm the subsoil changes gradually into slightly mottled </w:t>
      </w:r>
      <w:proofErr w:type="spellStart"/>
      <w:r w:rsidRPr="002C2071">
        <w:t>colours</w:t>
      </w:r>
      <w:proofErr w:type="spellEnd"/>
      <w:r w:rsidRPr="002C2071">
        <w:t xml:space="preserve">. </w:t>
      </w:r>
    </w:p>
    <w:p w14:paraId="54292DBF" w14:textId="30527E11" w:rsidR="002C2071" w:rsidRDefault="002C2071" w:rsidP="00BF0FE1">
      <w:pPr>
        <w:spacing w:after="240"/>
      </w:pPr>
      <w:r w:rsidRPr="002C2071">
        <w:t xml:space="preserve">Carbonates occur at depth in the subsoil. Despite their typically low agricultural potential and notwithstanding the high sodium concentration in the deeper soil layers, the </w:t>
      </w:r>
      <w:r w:rsidR="003816E4">
        <w:t>s</w:t>
      </w:r>
      <w:r w:rsidRPr="002C2071">
        <w:t>odosols are</w:t>
      </w:r>
      <w:r w:rsidR="00EC1A32">
        <w:t xml:space="preserve"> still</w:t>
      </w:r>
      <w:r w:rsidRPr="002C2071">
        <w:t xml:space="preserve"> considered to be </w:t>
      </w:r>
      <w:r w:rsidR="00C332D9">
        <w:t>productive agricultural soils.</w:t>
      </w:r>
    </w:p>
    <w:p w14:paraId="4B6AD73D" w14:textId="77777777" w:rsidR="00BF0FE1" w:rsidRDefault="00771E13" w:rsidP="00BF0FE1">
      <w:pPr>
        <w:keepNext/>
        <w:jc w:val="center"/>
      </w:pPr>
      <w:r>
        <w:rPr>
          <w:noProof/>
        </w:rPr>
        <w:drawing>
          <wp:inline distT="0" distB="0" distL="0" distR="0" wp14:anchorId="727A1C03" wp14:editId="7B9C6327">
            <wp:extent cx="3663950" cy="2749550"/>
            <wp:effectExtent l="0" t="0" r="0" b="0"/>
            <wp:docPr id="18" name="Picture 18" descr="A close-up of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rot="5400000">
                      <a:off x="0" y="0"/>
                      <a:ext cx="3663950" cy="2749550"/>
                    </a:xfrm>
                    <a:prstGeom prst="rect">
                      <a:avLst/>
                    </a:prstGeom>
                  </pic:spPr>
                </pic:pic>
              </a:graphicData>
            </a:graphic>
          </wp:inline>
        </w:drawing>
      </w:r>
      <w:r>
        <w:rPr>
          <w:noProof/>
        </w:rPr>
        <w:t xml:space="preserve">   </w:t>
      </w:r>
      <w:r>
        <w:rPr>
          <w:noProof/>
        </w:rPr>
        <w:drawing>
          <wp:inline distT="0" distB="0" distL="0" distR="0" wp14:anchorId="5191879D" wp14:editId="1B30202E">
            <wp:extent cx="3663950" cy="2755900"/>
            <wp:effectExtent l="0" t="3175" r="9525" b="9525"/>
            <wp:docPr id="17" name="Picture 17" descr="A close-up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rot="5400000">
                      <a:off x="0" y="0"/>
                      <a:ext cx="3663950" cy="2755900"/>
                    </a:xfrm>
                    <a:prstGeom prst="rect">
                      <a:avLst/>
                    </a:prstGeom>
                  </pic:spPr>
                </pic:pic>
              </a:graphicData>
            </a:graphic>
          </wp:inline>
        </w:drawing>
      </w:r>
    </w:p>
    <w:p w14:paraId="14D2282F" w14:textId="7610BCA2" w:rsidR="00771E13" w:rsidRPr="00414338" w:rsidRDefault="00BF0FE1" w:rsidP="00BF0FE1">
      <w:pPr>
        <w:pStyle w:val="Caption"/>
        <w:jc w:val="center"/>
      </w:pPr>
      <w:bookmarkStart w:id="125" w:name="_Ref108519055"/>
      <w:bookmarkStart w:id="126" w:name="_Toc129594516"/>
      <w:r>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6</w:t>
      </w:r>
      <w:r w:rsidR="00D13E0E">
        <w:fldChar w:fldCharType="end"/>
      </w:r>
      <w:bookmarkEnd w:id="125"/>
      <w:r w:rsidR="00414338">
        <w:t>:</w:t>
      </w:r>
      <w:r w:rsidRPr="00414338">
        <w:t xml:space="preserve"> Test pits within Project area showing typical sodosol </w:t>
      </w:r>
      <w:proofErr w:type="gramStart"/>
      <w:r w:rsidRPr="00414338">
        <w:t>profile</w:t>
      </w:r>
      <w:bookmarkEnd w:id="126"/>
      <w:proofErr w:type="gramEnd"/>
    </w:p>
    <w:p w14:paraId="4ACCD094" w14:textId="77777777" w:rsidR="002C2071" w:rsidRPr="002C2071" w:rsidRDefault="002C2071" w:rsidP="00131E6C">
      <w:pPr>
        <w:pStyle w:val="Heading4"/>
        <w:rPr>
          <w:lang w:eastAsia="en-US"/>
        </w:rPr>
      </w:pPr>
      <w:bookmarkStart w:id="127" w:name="_Ref124346116"/>
      <w:r w:rsidRPr="002C2071">
        <w:rPr>
          <w:lang w:eastAsia="en-US"/>
        </w:rPr>
        <w:t>Soil characteristics</w:t>
      </w:r>
      <w:bookmarkEnd w:id="127"/>
    </w:p>
    <w:p w14:paraId="26E57865" w14:textId="0FB901DC" w:rsidR="00763FD0" w:rsidRDefault="0020777B" w:rsidP="00A376FF">
      <w:r>
        <w:t xml:space="preserve">The key characteristic of the main soil types within the Project area are </w:t>
      </w:r>
      <w:proofErr w:type="spellStart"/>
      <w:r w:rsidR="00BE42AE">
        <w:t>summarised</w:t>
      </w:r>
      <w:proofErr w:type="spellEnd"/>
      <w:r>
        <w:t xml:space="preserve"> in </w:t>
      </w:r>
      <w:r w:rsidR="00414338">
        <w:fldChar w:fldCharType="begin"/>
      </w:r>
      <w:r w:rsidR="00414338">
        <w:instrText xml:space="preserve"> REF _Ref108519211 \h </w:instrText>
      </w:r>
      <w:r w:rsidR="00414338">
        <w:fldChar w:fldCharType="separate"/>
      </w:r>
      <w:r w:rsidR="001174DB">
        <w:t xml:space="preserve">Table </w:t>
      </w:r>
      <w:r w:rsidR="001174DB">
        <w:rPr>
          <w:noProof/>
        </w:rPr>
        <w:t>15</w:t>
      </w:r>
      <w:r w:rsidR="001174DB">
        <w:noBreakHyphen/>
      </w:r>
      <w:r w:rsidR="001174DB">
        <w:rPr>
          <w:noProof/>
        </w:rPr>
        <w:t>2</w:t>
      </w:r>
      <w:r w:rsidR="00414338">
        <w:fldChar w:fldCharType="end"/>
      </w:r>
      <w:r w:rsidR="003816E4">
        <w:t xml:space="preserve">. </w:t>
      </w:r>
      <w:r w:rsidR="002C2071" w:rsidRPr="002C2071">
        <w:t>The primary differences relate to the texture trend observed throughout the profile</w:t>
      </w:r>
      <w:r w:rsidR="004964E6">
        <w:t xml:space="preserve"> </w:t>
      </w:r>
      <w:proofErr w:type="spellStart"/>
      <w:r w:rsidR="004964E6">
        <w:t>colour</w:t>
      </w:r>
      <w:proofErr w:type="spellEnd"/>
      <w:r w:rsidR="004964E6">
        <w:t xml:space="preserve"> of the subsoil</w:t>
      </w:r>
      <w:r w:rsidR="00460E9B">
        <w:t xml:space="preserve"> and the</w:t>
      </w:r>
      <w:r w:rsidR="004964E6">
        <w:t xml:space="preserve"> </w:t>
      </w:r>
      <w:r w:rsidR="002C2071" w:rsidRPr="002C2071">
        <w:t xml:space="preserve">depth of the </w:t>
      </w:r>
      <w:r w:rsidR="004964E6">
        <w:t xml:space="preserve">effective </w:t>
      </w:r>
      <w:r w:rsidR="002C2071" w:rsidRPr="002C2071">
        <w:t>rooting zone</w:t>
      </w:r>
      <w:r w:rsidR="00460E9B">
        <w:t>.</w:t>
      </w:r>
    </w:p>
    <w:p w14:paraId="62C804E6" w14:textId="71CAF621" w:rsidR="002C2071" w:rsidRPr="002C2071" w:rsidRDefault="00763FD0" w:rsidP="00763FD0">
      <w:pPr>
        <w:spacing w:before="0" w:after="0"/>
        <w:jc w:val="left"/>
      </w:pPr>
      <w:r>
        <w:br w:type="page"/>
      </w:r>
    </w:p>
    <w:p w14:paraId="7A2E2E9D" w14:textId="29E78081" w:rsidR="00C866A1" w:rsidRDefault="00C866A1" w:rsidP="00C866A1">
      <w:pPr>
        <w:pStyle w:val="Caption"/>
      </w:pPr>
      <w:bookmarkStart w:id="128" w:name="_Ref108519211"/>
      <w:bookmarkStart w:id="129" w:name="_Toc129594505"/>
      <w:r>
        <w:t xml:space="preserve">Table </w:t>
      </w:r>
      <w:r w:rsidR="007D48BA">
        <w:fldChar w:fldCharType="begin"/>
      </w:r>
      <w:r w:rsidR="007D48BA">
        <w:instrText xml:space="preserve"> STYLEREF 1 \s </w:instrText>
      </w:r>
      <w:r w:rsidR="007D48BA">
        <w:fldChar w:fldCharType="separate"/>
      </w:r>
      <w:r w:rsidR="001174DB">
        <w:rPr>
          <w:noProof/>
        </w:rPr>
        <w:t>15</w:t>
      </w:r>
      <w:r w:rsidR="007D48BA">
        <w:fldChar w:fldCharType="end"/>
      </w:r>
      <w:r w:rsidR="007D48BA">
        <w:noBreakHyphen/>
      </w:r>
      <w:r w:rsidR="007D48BA">
        <w:fldChar w:fldCharType="begin"/>
      </w:r>
      <w:r w:rsidR="007D48BA">
        <w:instrText xml:space="preserve"> SEQ Table \* ARABIC \s 1 </w:instrText>
      </w:r>
      <w:r w:rsidR="007D48BA">
        <w:fldChar w:fldCharType="separate"/>
      </w:r>
      <w:r w:rsidR="001174DB">
        <w:rPr>
          <w:noProof/>
        </w:rPr>
        <w:t>2</w:t>
      </w:r>
      <w:r w:rsidR="007D48BA">
        <w:fldChar w:fldCharType="end"/>
      </w:r>
      <w:bookmarkEnd w:id="128"/>
      <w:r>
        <w:t>: Soil characteristics within the Project area</w:t>
      </w:r>
      <w:bookmarkEnd w:id="129"/>
    </w:p>
    <w:tbl>
      <w:tblPr>
        <w:tblStyle w:val="EMM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620" w:firstRow="1" w:lastRow="0" w:firstColumn="0" w:lastColumn="0" w:noHBand="1" w:noVBand="1"/>
      </w:tblPr>
      <w:tblGrid>
        <w:gridCol w:w="3539"/>
        <w:gridCol w:w="2695"/>
        <w:gridCol w:w="3168"/>
      </w:tblGrid>
      <w:tr w:rsidR="004964E6" w:rsidRPr="008D66E8" w14:paraId="4E6D0B38" w14:textId="77777777" w:rsidTr="00D025DF">
        <w:trPr>
          <w:cnfStyle w:val="100000000000" w:firstRow="1" w:lastRow="0" w:firstColumn="0" w:lastColumn="0" w:oddVBand="0" w:evenVBand="0" w:oddHBand="0" w:evenHBand="0" w:firstRowFirstColumn="0" w:firstRowLastColumn="0" w:lastRowFirstColumn="0" w:lastRowLastColumn="0"/>
          <w:trHeight w:val="170"/>
          <w:tblHeader/>
        </w:trPr>
        <w:tc>
          <w:tcPr>
            <w:tcW w:w="188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BFF6CC2" w14:textId="28768C2A" w:rsidR="002C2071" w:rsidRPr="00CA1A26" w:rsidRDefault="002C2071" w:rsidP="00266B28">
            <w:pPr>
              <w:pStyle w:val="EESTabletextbody"/>
              <w:jc w:val="left"/>
              <w:rPr>
                <w:b/>
                <w:bCs/>
                <w:lang w:eastAsia="en-US"/>
              </w:rPr>
            </w:pPr>
            <w:r w:rsidRPr="00CA1A26">
              <w:rPr>
                <w:b/>
                <w:bCs/>
              </w:rPr>
              <w:t xml:space="preserve">Soil </w:t>
            </w:r>
            <w:r w:rsidR="00403876">
              <w:rPr>
                <w:b/>
                <w:bCs/>
              </w:rPr>
              <w:t>C</w:t>
            </w:r>
            <w:r w:rsidRPr="00CA1A26">
              <w:rPr>
                <w:b/>
                <w:bCs/>
              </w:rPr>
              <w:t xml:space="preserve">haracteristic or </w:t>
            </w:r>
            <w:r w:rsidR="00403876">
              <w:rPr>
                <w:b/>
                <w:bCs/>
              </w:rPr>
              <w:t>C</w:t>
            </w:r>
            <w:r w:rsidRPr="00CA1A26">
              <w:rPr>
                <w:b/>
                <w:bCs/>
              </w:rPr>
              <w:t>onstrain</w:t>
            </w:r>
            <w:r w:rsidR="00533132" w:rsidRPr="00CA1A26">
              <w:rPr>
                <w:b/>
                <w:bCs/>
              </w:rPr>
              <w:t>t</w:t>
            </w:r>
            <w:r w:rsidR="00533132" w:rsidRPr="00CA1A26">
              <w:rPr>
                <w:rStyle w:val="FootnoteReference"/>
                <w:b/>
                <w:bCs/>
                <w:spacing w:val="-1"/>
              </w:rPr>
              <w:footnoteReference w:id="4"/>
            </w:r>
          </w:p>
        </w:tc>
        <w:tc>
          <w:tcPr>
            <w:tcW w:w="143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0FC2C83" w14:textId="0016BB6D" w:rsidR="002C2071" w:rsidRPr="00CA1A26" w:rsidRDefault="007C4CAA" w:rsidP="00266B28">
            <w:pPr>
              <w:pStyle w:val="EESTabletextbody"/>
              <w:jc w:val="left"/>
              <w:rPr>
                <w:b/>
                <w:bCs/>
                <w:lang w:eastAsia="en-US"/>
              </w:rPr>
            </w:pPr>
            <w:r w:rsidRPr="00CA1A26">
              <w:rPr>
                <w:b/>
                <w:bCs/>
                <w:lang w:eastAsia="en-US"/>
              </w:rPr>
              <w:t>Sodosols</w:t>
            </w:r>
          </w:p>
        </w:tc>
        <w:tc>
          <w:tcPr>
            <w:tcW w:w="168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54475EF" w14:textId="00AFDEBC" w:rsidR="002C2071" w:rsidRPr="00CA1A26" w:rsidRDefault="0083369C" w:rsidP="00266B28">
            <w:pPr>
              <w:pStyle w:val="EESTabletextbody"/>
              <w:jc w:val="left"/>
              <w:rPr>
                <w:b/>
                <w:bCs/>
                <w:lang w:eastAsia="en-US"/>
              </w:rPr>
            </w:pPr>
            <w:r w:rsidRPr="00CA1A26">
              <w:rPr>
                <w:b/>
                <w:bCs/>
                <w:lang w:eastAsia="en-US"/>
              </w:rPr>
              <w:t>Vertosols</w:t>
            </w:r>
          </w:p>
        </w:tc>
      </w:tr>
      <w:tr w:rsidR="002C2071" w:rsidRPr="008D66E8" w14:paraId="183A13B7" w14:textId="77777777" w:rsidTr="00D025DF">
        <w:trPr>
          <w:cantSplit/>
          <w:trHeight w:val="170"/>
        </w:trPr>
        <w:tc>
          <w:tcPr>
            <w:tcW w:w="1882" w:type="pct"/>
            <w:shd w:val="clear" w:color="auto" w:fill="auto"/>
          </w:tcPr>
          <w:p w14:paraId="4854426D" w14:textId="77777777" w:rsidR="002C2071" w:rsidRPr="008D66E8" w:rsidRDefault="002C2071" w:rsidP="00266B28">
            <w:pPr>
              <w:pStyle w:val="EESTabletextbody"/>
              <w:jc w:val="left"/>
              <w:rPr>
                <w:lang w:eastAsia="en-US"/>
              </w:rPr>
            </w:pPr>
            <w:r w:rsidRPr="008D66E8">
              <w:t>A horizon topsoil texture</w:t>
            </w:r>
          </w:p>
        </w:tc>
        <w:tc>
          <w:tcPr>
            <w:tcW w:w="1433" w:type="pct"/>
            <w:shd w:val="clear" w:color="auto" w:fill="auto"/>
          </w:tcPr>
          <w:p w14:paraId="63853CB1" w14:textId="77777777" w:rsidR="002C2071" w:rsidRPr="008D66E8" w:rsidRDefault="002C2071" w:rsidP="00266B28">
            <w:pPr>
              <w:pStyle w:val="EESTabletextbody"/>
              <w:jc w:val="left"/>
              <w:rPr>
                <w:lang w:eastAsia="en-US"/>
              </w:rPr>
            </w:pPr>
            <w:r w:rsidRPr="008D66E8">
              <w:t>Sandy Clay Loam</w:t>
            </w:r>
          </w:p>
        </w:tc>
        <w:tc>
          <w:tcPr>
            <w:tcW w:w="1685" w:type="pct"/>
            <w:shd w:val="clear" w:color="auto" w:fill="auto"/>
          </w:tcPr>
          <w:p w14:paraId="09763E20" w14:textId="77777777" w:rsidR="002C2071" w:rsidRPr="008D66E8" w:rsidRDefault="002C2071" w:rsidP="00266B28">
            <w:pPr>
              <w:pStyle w:val="EESTabletextbody"/>
              <w:jc w:val="left"/>
              <w:rPr>
                <w:lang w:eastAsia="en-US"/>
              </w:rPr>
            </w:pPr>
            <w:r w:rsidRPr="008D66E8">
              <w:t>Light Clay</w:t>
            </w:r>
          </w:p>
        </w:tc>
      </w:tr>
      <w:tr w:rsidR="004964E6" w:rsidRPr="008D66E8" w14:paraId="6C83FBE1" w14:textId="77777777" w:rsidTr="00D025DF">
        <w:trPr>
          <w:cantSplit/>
          <w:trHeight w:val="170"/>
        </w:trPr>
        <w:tc>
          <w:tcPr>
            <w:tcW w:w="1882" w:type="pct"/>
            <w:shd w:val="clear" w:color="auto" w:fill="auto"/>
          </w:tcPr>
          <w:p w14:paraId="07130EE7" w14:textId="77777777" w:rsidR="002C2071" w:rsidRPr="008D66E8" w:rsidRDefault="002C2071" w:rsidP="00266B28">
            <w:pPr>
              <w:pStyle w:val="EESTabletextbody"/>
              <w:jc w:val="left"/>
              <w:rPr>
                <w:lang w:eastAsia="en-US"/>
              </w:rPr>
            </w:pPr>
            <w:r w:rsidRPr="008D66E8">
              <w:t>A horizon structure</w:t>
            </w:r>
          </w:p>
        </w:tc>
        <w:tc>
          <w:tcPr>
            <w:tcW w:w="1433" w:type="pct"/>
            <w:shd w:val="clear" w:color="auto" w:fill="auto"/>
          </w:tcPr>
          <w:p w14:paraId="012F68F9" w14:textId="3FCDD486" w:rsidR="002C2071" w:rsidRPr="008D66E8" w:rsidRDefault="002C2071" w:rsidP="00266B28">
            <w:pPr>
              <w:pStyle w:val="EESTabletextbody"/>
              <w:jc w:val="left"/>
              <w:rPr>
                <w:lang w:eastAsia="en-US"/>
              </w:rPr>
            </w:pPr>
            <w:r w:rsidRPr="008D66E8">
              <w:t>Weak sub angular-blocky, tending massive or structureless where thin hard pan exists from 7</w:t>
            </w:r>
            <w:r w:rsidR="00D025DF">
              <w:t>–</w:t>
            </w:r>
            <w:r w:rsidRPr="008D66E8">
              <w:t>14 cm</w:t>
            </w:r>
          </w:p>
        </w:tc>
        <w:tc>
          <w:tcPr>
            <w:tcW w:w="1685" w:type="pct"/>
            <w:shd w:val="clear" w:color="auto" w:fill="auto"/>
          </w:tcPr>
          <w:p w14:paraId="12DABCA7" w14:textId="565EE508" w:rsidR="002C2071" w:rsidRPr="008D66E8" w:rsidRDefault="002C2071" w:rsidP="00266B28">
            <w:pPr>
              <w:pStyle w:val="EESTabletextbody"/>
              <w:jc w:val="left"/>
              <w:rPr>
                <w:lang w:eastAsia="en-US"/>
              </w:rPr>
            </w:pPr>
            <w:r w:rsidRPr="008D66E8">
              <w:t xml:space="preserve">Weak sub angular-blocky to crumb structure, typical of self-mulching clay </w:t>
            </w:r>
            <w:proofErr w:type="spellStart"/>
            <w:r w:rsidRPr="008D66E8">
              <w:t>topsoils</w:t>
            </w:r>
            <w:proofErr w:type="spellEnd"/>
          </w:p>
        </w:tc>
      </w:tr>
      <w:tr w:rsidR="004964E6" w:rsidRPr="008D66E8" w14:paraId="794EAA4F" w14:textId="77777777" w:rsidTr="00D025DF">
        <w:trPr>
          <w:cantSplit/>
          <w:trHeight w:val="170"/>
        </w:trPr>
        <w:tc>
          <w:tcPr>
            <w:tcW w:w="1882" w:type="pct"/>
            <w:shd w:val="clear" w:color="auto" w:fill="auto"/>
          </w:tcPr>
          <w:p w14:paraId="1E62C856" w14:textId="77777777" w:rsidR="002C2071" w:rsidRPr="008D66E8" w:rsidRDefault="002C2071" w:rsidP="00266B28">
            <w:pPr>
              <w:pStyle w:val="EESTabletextbody"/>
              <w:jc w:val="left"/>
              <w:rPr>
                <w:lang w:eastAsia="en-US"/>
              </w:rPr>
            </w:pPr>
            <w:r w:rsidRPr="008D66E8">
              <w:t>A2 horizon hard pan</w:t>
            </w:r>
          </w:p>
        </w:tc>
        <w:tc>
          <w:tcPr>
            <w:tcW w:w="1433" w:type="pct"/>
            <w:shd w:val="clear" w:color="auto" w:fill="auto"/>
          </w:tcPr>
          <w:p w14:paraId="4EAC422A" w14:textId="77777777" w:rsidR="002C2071" w:rsidRPr="008D66E8" w:rsidRDefault="002C2071" w:rsidP="00266B28">
            <w:pPr>
              <w:pStyle w:val="EESTabletextbody"/>
              <w:jc w:val="left"/>
              <w:rPr>
                <w:lang w:eastAsia="en-US"/>
              </w:rPr>
            </w:pPr>
            <w:r w:rsidRPr="008D66E8">
              <w:t>Yes</w:t>
            </w:r>
          </w:p>
        </w:tc>
        <w:tc>
          <w:tcPr>
            <w:tcW w:w="1685" w:type="pct"/>
            <w:shd w:val="clear" w:color="auto" w:fill="auto"/>
          </w:tcPr>
          <w:p w14:paraId="41732491" w14:textId="77777777" w:rsidR="002C2071" w:rsidRPr="008D66E8" w:rsidRDefault="002C2071" w:rsidP="00266B28">
            <w:pPr>
              <w:pStyle w:val="EESTabletextbody"/>
              <w:jc w:val="left"/>
              <w:rPr>
                <w:lang w:eastAsia="en-US"/>
              </w:rPr>
            </w:pPr>
            <w:r w:rsidRPr="008D66E8">
              <w:t>No</w:t>
            </w:r>
          </w:p>
        </w:tc>
      </w:tr>
      <w:tr w:rsidR="004964E6" w:rsidRPr="008D66E8" w14:paraId="7D7A0319" w14:textId="77777777" w:rsidTr="00D025DF">
        <w:trPr>
          <w:cantSplit/>
          <w:trHeight w:val="170"/>
        </w:trPr>
        <w:tc>
          <w:tcPr>
            <w:tcW w:w="1882" w:type="pct"/>
            <w:shd w:val="clear" w:color="auto" w:fill="auto"/>
          </w:tcPr>
          <w:p w14:paraId="59E89E85" w14:textId="77777777" w:rsidR="002C2071" w:rsidRPr="008D66E8" w:rsidRDefault="002C2071" w:rsidP="00266B28">
            <w:pPr>
              <w:pStyle w:val="EESTabletextbody"/>
              <w:jc w:val="left"/>
              <w:rPr>
                <w:lang w:eastAsia="en-US"/>
              </w:rPr>
            </w:pPr>
            <w:r w:rsidRPr="008D66E8">
              <w:t>Dominant B horizon texture</w:t>
            </w:r>
          </w:p>
        </w:tc>
        <w:tc>
          <w:tcPr>
            <w:tcW w:w="1433" w:type="pct"/>
            <w:shd w:val="clear" w:color="auto" w:fill="auto"/>
          </w:tcPr>
          <w:p w14:paraId="4C163E0A" w14:textId="51FBF3A2" w:rsidR="002C2071" w:rsidRPr="008D66E8" w:rsidRDefault="002C2071" w:rsidP="00266B28">
            <w:pPr>
              <w:pStyle w:val="EESTabletextbody"/>
              <w:jc w:val="left"/>
              <w:rPr>
                <w:lang w:eastAsia="en-US"/>
              </w:rPr>
            </w:pPr>
            <w:r w:rsidRPr="008D66E8">
              <w:t xml:space="preserve">Medium </w:t>
            </w:r>
            <w:r w:rsidR="0096095E">
              <w:t>and</w:t>
            </w:r>
            <w:r w:rsidRPr="008D66E8">
              <w:t xml:space="preserve"> heavy clay</w:t>
            </w:r>
          </w:p>
        </w:tc>
        <w:tc>
          <w:tcPr>
            <w:tcW w:w="1685" w:type="pct"/>
            <w:shd w:val="clear" w:color="auto" w:fill="auto"/>
          </w:tcPr>
          <w:p w14:paraId="0C56EACA" w14:textId="49BE80DE" w:rsidR="002C2071" w:rsidRPr="008D66E8" w:rsidRDefault="002C2071" w:rsidP="00266B28">
            <w:pPr>
              <w:pStyle w:val="EESTabletextbody"/>
              <w:jc w:val="left"/>
              <w:rPr>
                <w:lang w:eastAsia="en-US"/>
              </w:rPr>
            </w:pPr>
            <w:r w:rsidRPr="008D66E8">
              <w:t xml:space="preserve">Medium </w:t>
            </w:r>
            <w:r w:rsidR="0096095E">
              <w:t>and</w:t>
            </w:r>
            <w:r w:rsidRPr="008D66E8">
              <w:t xml:space="preserve"> heavy clay</w:t>
            </w:r>
          </w:p>
        </w:tc>
      </w:tr>
      <w:tr w:rsidR="004964E6" w:rsidRPr="008D66E8" w14:paraId="67752AE5" w14:textId="77777777" w:rsidTr="00D025DF">
        <w:trPr>
          <w:cantSplit/>
          <w:trHeight w:val="170"/>
        </w:trPr>
        <w:tc>
          <w:tcPr>
            <w:tcW w:w="1882" w:type="pct"/>
            <w:shd w:val="clear" w:color="auto" w:fill="auto"/>
          </w:tcPr>
          <w:p w14:paraId="4CD5CD5E" w14:textId="77777777" w:rsidR="002C2071" w:rsidRPr="008D66E8" w:rsidRDefault="002C2071" w:rsidP="00266B28">
            <w:pPr>
              <w:pStyle w:val="EESTabletextbody"/>
              <w:jc w:val="left"/>
              <w:rPr>
                <w:lang w:eastAsia="en-US"/>
              </w:rPr>
            </w:pPr>
            <w:r w:rsidRPr="008D66E8">
              <w:t>B horizon structure</w:t>
            </w:r>
          </w:p>
        </w:tc>
        <w:tc>
          <w:tcPr>
            <w:tcW w:w="1433" w:type="pct"/>
            <w:shd w:val="clear" w:color="auto" w:fill="auto"/>
          </w:tcPr>
          <w:p w14:paraId="41346F95" w14:textId="77777777" w:rsidR="002C2071" w:rsidRPr="008D66E8" w:rsidRDefault="002C2071" w:rsidP="00266B28">
            <w:pPr>
              <w:pStyle w:val="EESTabletextbody"/>
              <w:jc w:val="left"/>
              <w:rPr>
                <w:lang w:eastAsia="en-US"/>
              </w:rPr>
            </w:pPr>
            <w:r w:rsidRPr="008D66E8">
              <w:t>Moderate angular blocky</w:t>
            </w:r>
          </w:p>
        </w:tc>
        <w:tc>
          <w:tcPr>
            <w:tcW w:w="1685" w:type="pct"/>
            <w:shd w:val="clear" w:color="auto" w:fill="auto"/>
          </w:tcPr>
          <w:p w14:paraId="13A97834" w14:textId="77777777" w:rsidR="002C2071" w:rsidRPr="008D66E8" w:rsidRDefault="002C2071" w:rsidP="00266B28">
            <w:pPr>
              <w:pStyle w:val="EESTabletextbody"/>
              <w:jc w:val="left"/>
              <w:rPr>
                <w:lang w:eastAsia="en-US"/>
              </w:rPr>
            </w:pPr>
            <w:r w:rsidRPr="008D66E8">
              <w:t>Weak to moderate angular blocky, tending strong angular-blocky with depth</w:t>
            </w:r>
          </w:p>
        </w:tc>
      </w:tr>
      <w:tr w:rsidR="004964E6" w:rsidRPr="008D66E8" w14:paraId="15D1E68C" w14:textId="77777777" w:rsidTr="00D025DF">
        <w:trPr>
          <w:cantSplit/>
          <w:trHeight w:val="170"/>
        </w:trPr>
        <w:tc>
          <w:tcPr>
            <w:tcW w:w="1882" w:type="pct"/>
            <w:shd w:val="clear" w:color="auto" w:fill="auto"/>
          </w:tcPr>
          <w:p w14:paraId="14FB8263" w14:textId="77777777" w:rsidR="002C2071" w:rsidRPr="008D66E8" w:rsidRDefault="002C2071" w:rsidP="00266B28">
            <w:pPr>
              <w:pStyle w:val="EESTabletextbody"/>
              <w:jc w:val="left"/>
              <w:rPr>
                <w:lang w:eastAsia="en-US"/>
              </w:rPr>
            </w:pPr>
            <w:r w:rsidRPr="008D66E8">
              <w:t>Depth to a violent reaction to 1N°HCl</w:t>
            </w:r>
          </w:p>
        </w:tc>
        <w:tc>
          <w:tcPr>
            <w:tcW w:w="1433" w:type="pct"/>
            <w:shd w:val="clear" w:color="auto" w:fill="auto"/>
          </w:tcPr>
          <w:p w14:paraId="0FC5D8B9" w14:textId="77777777" w:rsidR="002C2071" w:rsidRPr="008D66E8" w:rsidRDefault="002C2071" w:rsidP="00266B28">
            <w:pPr>
              <w:pStyle w:val="EESTabletextbody"/>
              <w:jc w:val="left"/>
              <w:rPr>
                <w:lang w:eastAsia="en-US"/>
              </w:rPr>
            </w:pPr>
            <w:r w:rsidRPr="008D66E8">
              <w:t>67 cm</w:t>
            </w:r>
          </w:p>
        </w:tc>
        <w:tc>
          <w:tcPr>
            <w:tcW w:w="1685" w:type="pct"/>
            <w:shd w:val="clear" w:color="auto" w:fill="auto"/>
          </w:tcPr>
          <w:p w14:paraId="3417F2FF" w14:textId="77777777" w:rsidR="002C2071" w:rsidRPr="008D66E8" w:rsidRDefault="002C2071" w:rsidP="00266B28">
            <w:pPr>
              <w:pStyle w:val="EESTabletextbody"/>
              <w:jc w:val="left"/>
              <w:rPr>
                <w:lang w:eastAsia="en-US"/>
              </w:rPr>
            </w:pPr>
            <w:r w:rsidRPr="008D66E8">
              <w:t>81 cm</w:t>
            </w:r>
          </w:p>
        </w:tc>
      </w:tr>
      <w:tr w:rsidR="004964E6" w:rsidRPr="008D66E8" w14:paraId="05A91A27" w14:textId="77777777" w:rsidTr="00D025DF">
        <w:trPr>
          <w:cantSplit/>
          <w:trHeight w:val="170"/>
        </w:trPr>
        <w:tc>
          <w:tcPr>
            <w:tcW w:w="1882" w:type="pct"/>
            <w:shd w:val="clear" w:color="auto" w:fill="auto"/>
          </w:tcPr>
          <w:p w14:paraId="30864E65" w14:textId="77777777" w:rsidR="002C2071" w:rsidRPr="008D66E8" w:rsidRDefault="002C2071" w:rsidP="00266B28">
            <w:pPr>
              <w:pStyle w:val="EESTabletextbody"/>
              <w:jc w:val="left"/>
              <w:rPr>
                <w:lang w:eastAsia="en-US"/>
              </w:rPr>
            </w:pPr>
            <w:r w:rsidRPr="008D66E8">
              <w:t xml:space="preserve">Average effective root zone depth </w:t>
            </w:r>
          </w:p>
        </w:tc>
        <w:tc>
          <w:tcPr>
            <w:tcW w:w="1433" w:type="pct"/>
            <w:shd w:val="clear" w:color="auto" w:fill="auto"/>
          </w:tcPr>
          <w:p w14:paraId="2B7A41C0" w14:textId="77777777" w:rsidR="002C2071" w:rsidRPr="008D66E8" w:rsidRDefault="002C2071" w:rsidP="00266B28">
            <w:pPr>
              <w:pStyle w:val="EESTabletextbody"/>
              <w:jc w:val="left"/>
              <w:rPr>
                <w:lang w:eastAsia="en-US"/>
              </w:rPr>
            </w:pPr>
            <w:r w:rsidRPr="008D66E8">
              <w:t>87 cm</w:t>
            </w:r>
          </w:p>
        </w:tc>
        <w:tc>
          <w:tcPr>
            <w:tcW w:w="1685" w:type="pct"/>
            <w:shd w:val="clear" w:color="auto" w:fill="auto"/>
          </w:tcPr>
          <w:p w14:paraId="0C391A0D" w14:textId="77777777" w:rsidR="002C2071" w:rsidRPr="008D66E8" w:rsidRDefault="002C2071" w:rsidP="00266B28">
            <w:pPr>
              <w:pStyle w:val="EESTabletextbody"/>
              <w:jc w:val="left"/>
              <w:rPr>
                <w:lang w:eastAsia="en-US"/>
              </w:rPr>
            </w:pPr>
            <w:r w:rsidRPr="008D66E8">
              <w:t>110 cm</w:t>
            </w:r>
          </w:p>
        </w:tc>
      </w:tr>
      <w:tr w:rsidR="004964E6" w:rsidRPr="008D66E8" w14:paraId="5C5374ED" w14:textId="77777777" w:rsidTr="00D025DF">
        <w:trPr>
          <w:cantSplit/>
          <w:trHeight w:val="170"/>
        </w:trPr>
        <w:tc>
          <w:tcPr>
            <w:tcW w:w="1882" w:type="pct"/>
            <w:shd w:val="clear" w:color="auto" w:fill="auto"/>
          </w:tcPr>
          <w:p w14:paraId="435CEAD6" w14:textId="77777777" w:rsidR="002C2071" w:rsidRPr="008D66E8" w:rsidRDefault="002C2071" w:rsidP="00266B28">
            <w:pPr>
              <w:pStyle w:val="EESTabletextbody"/>
              <w:jc w:val="left"/>
              <w:rPr>
                <w:lang w:eastAsia="en-US"/>
              </w:rPr>
            </w:pPr>
            <w:r w:rsidRPr="008D66E8">
              <w:t xml:space="preserve">Estimated plant available water at 1500°kPa </w:t>
            </w:r>
          </w:p>
        </w:tc>
        <w:tc>
          <w:tcPr>
            <w:tcW w:w="1433" w:type="pct"/>
            <w:shd w:val="clear" w:color="auto" w:fill="auto"/>
          </w:tcPr>
          <w:p w14:paraId="5EA9F513" w14:textId="77777777" w:rsidR="002C2071" w:rsidRPr="008D66E8" w:rsidRDefault="002C2071" w:rsidP="00266B28">
            <w:pPr>
              <w:pStyle w:val="EESTabletextbody"/>
              <w:jc w:val="left"/>
              <w:rPr>
                <w:lang w:eastAsia="en-US"/>
              </w:rPr>
            </w:pPr>
            <w:r w:rsidRPr="008D66E8">
              <w:t>129 mm</w:t>
            </w:r>
          </w:p>
        </w:tc>
        <w:tc>
          <w:tcPr>
            <w:tcW w:w="1685" w:type="pct"/>
            <w:shd w:val="clear" w:color="auto" w:fill="auto"/>
          </w:tcPr>
          <w:p w14:paraId="392BB1DE" w14:textId="77777777" w:rsidR="002C2071" w:rsidRPr="008D66E8" w:rsidRDefault="002C2071" w:rsidP="00266B28">
            <w:pPr>
              <w:pStyle w:val="EESTabletextbody"/>
              <w:jc w:val="left"/>
              <w:rPr>
                <w:lang w:eastAsia="en-US"/>
              </w:rPr>
            </w:pPr>
            <w:r w:rsidRPr="008D66E8">
              <w:t>141 mm</w:t>
            </w:r>
          </w:p>
        </w:tc>
      </w:tr>
      <w:tr w:rsidR="004964E6" w:rsidRPr="008D66E8" w14:paraId="39F85B3E" w14:textId="77777777" w:rsidTr="00D025DF">
        <w:trPr>
          <w:cantSplit/>
          <w:trHeight w:val="170"/>
        </w:trPr>
        <w:tc>
          <w:tcPr>
            <w:tcW w:w="1882" w:type="pct"/>
            <w:shd w:val="clear" w:color="auto" w:fill="auto"/>
          </w:tcPr>
          <w:p w14:paraId="08B99BCA" w14:textId="7C06FBF1" w:rsidR="002C2071" w:rsidRPr="008D66E8" w:rsidRDefault="002C2071" w:rsidP="00266B28">
            <w:pPr>
              <w:pStyle w:val="EESTabletextbody"/>
              <w:jc w:val="left"/>
              <w:rPr>
                <w:lang w:eastAsia="en-US"/>
              </w:rPr>
            </w:pPr>
            <w:r w:rsidRPr="008D66E8">
              <w:t xml:space="preserve">Average </w:t>
            </w:r>
            <w:r w:rsidR="00C230DD" w:rsidRPr="008D66E8">
              <w:t>EC –</w:t>
            </w:r>
            <w:r w:rsidRPr="008D66E8">
              <w:t xml:space="preserve"> A1 horizons</w:t>
            </w:r>
          </w:p>
        </w:tc>
        <w:tc>
          <w:tcPr>
            <w:tcW w:w="1433" w:type="pct"/>
            <w:shd w:val="clear" w:color="auto" w:fill="auto"/>
          </w:tcPr>
          <w:p w14:paraId="539A593E" w14:textId="77777777" w:rsidR="002C2071" w:rsidRPr="008D66E8" w:rsidRDefault="002C2071" w:rsidP="00266B28">
            <w:pPr>
              <w:pStyle w:val="EESTabletextbody"/>
              <w:jc w:val="left"/>
              <w:rPr>
                <w:lang w:eastAsia="en-US"/>
              </w:rPr>
            </w:pPr>
            <w:r w:rsidRPr="008D66E8">
              <w:t>0.9 </w:t>
            </w:r>
            <w:proofErr w:type="spellStart"/>
            <w:r w:rsidRPr="008D66E8">
              <w:t>dS</w:t>
            </w:r>
            <w:proofErr w:type="spellEnd"/>
            <w:r w:rsidRPr="008D66E8">
              <w:t>/m</w:t>
            </w:r>
          </w:p>
        </w:tc>
        <w:tc>
          <w:tcPr>
            <w:tcW w:w="1685" w:type="pct"/>
            <w:shd w:val="clear" w:color="auto" w:fill="auto"/>
          </w:tcPr>
          <w:p w14:paraId="635E7697" w14:textId="32FC36CD" w:rsidR="002C2071" w:rsidRPr="008D66E8" w:rsidRDefault="002C2071" w:rsidP="00266B28">
            <w:pPr>
              <w:pStyle w:val="EESTabletextbody"/>
              <w:jc w:val="left"/>
              <w:rPr>
                <w:lang w:eastAsia="en-US"/>
              </w:rPr>
            </w:pPr>
            <w:r w:rsidRPr="008D66E8">
              <w:t>1.1</w:t>
            </w:r>
            <w:r w:rsidR="00C20DCE">
              <w:t> </w:t>
            </w:r>
            <w:proofErr w:type="spellStart"/>
            <w:r w:rsidRPr="008D66E8">
              <w:t>dS</w:t>
            </w:r>
            <w:proofErr w:type="spellEnd"/>
            <w:r w:rsidRPr="008D66E8">
              <w:t>/m</w:t>
            </w:r>
          </w:p>
        </w:tc>
      </w:tr>
      <w:tr w:rsidR="004964E6" w:rsidRPr="008D66E8" w14:paraId="6060F0B6" w14:textId="77777777" w:rsidTr="00D025DF">
        <w:trPr>
          <w:cantSplit/>
          <w:trHeight w:val="170"/>
        </w:trPr>
        <w:tc>
          <w:tcPr>
            <w:tcW w:w="1882" w:type="pct"/>
            <w:shd w:val="clear" w:color="auto" w:fill="auto"/>
          </w:tcPr>
          <w:p w14:paraId="07D131F1" w14:textId="10CF1FD5" w:rsidR="002C2071" w:rsidRPr="008D66E8" w:rsidRDefault="002C2071" w:rsidP="00266B28">
            <w:pPr>
              <w:pStyle w:val="EESTabletextbody"/>
              <w:jc w:val="left"/>
              <w:rPr>
                <w:lang w:eastAsia="en-US"/>
              </w:rPr>
            </w:pPr>
            <w:r w:rsidRPr="008D66E8">
              <w:t xml:space="preserve">Average </w:t>
            </w:r>
            <w:r w:rsidR="00C230DD" w:rsidRPr="008D66E8">
              <w:t>EC –</w:t>
            </w:r>
            <w:r w:rsidRPr="008D66E8">
              <w:t xml:space="preserve"> B1 horizons</w:t>
            </w:r>
          </w:p>
        </w:tc>
        <w:tc>
          <w:tcPr>
            <w:tcW w:w="1433" w:type="pct"/>
            <w:shd w:val="clear" w:color="auto" w:fill="auto"/>
          </w:tcPr>
          <w:p w14:paraId="7F75AAE9" w14:textId="7504DB2F" w:rsidR="002C2071" w:rsidRPr="008D66E8" w:rsidRDefault="002C2071" w:rsidP="00266B28">
            <w:pPr>
              <w:pStyle w:val="EESTabletextbody"/>
              <w:jc w:val="left"/>
              <w:rPr>
                <w:lang w:eastAsia="en-US"/>
              </w:rPr>
            </w:pPr>
            <w:r w:rsidRPr="008D66E8">
              <w:t>1.7</w:t>
            </w:r>
            <w:r w:rsidR="00C20DCE">
              <w:t> </w:t>
            </w:r>
            <w:proofErr w:type="spellStart"/>
            <w:r w:rsidRPr="008D66E8">
              <w:t>dS</w:t>
            </w:r>
            <w:proofErr w:type="spellEnd"/>
            <w:r w:rsidRPr="008D66E8">
              <w:t>/m</w:t>
            </w:r>
          </w:p>
        </w:tc>
        <w:tc>
          <w:tcPr>
            <w:tcW w:w="1685" w:type="pct"/>
            <w:shd w:val="clear" w:color="auto" w:fill="auto"/>
          </w:tcPr>
          <w:p w14:paraId="602AADF8" w14:textId="56598BBD" w:rsidR="002C2071" w:rsidRPr="008D66E8" w:rsidRDefault="002C2071" w:rsidP="00266B28">
            <w:pPr>
              <w:pStyle w:val="EESTabletextbody"/>
              <w:jc w:val="left"/>
              <w:rPr>
                <w:lang w:eastAsia="en-US"/>
              </w:rPr>
            </w:pPr>
            <w:r w:rsidRPr="008D66E8">
              <w:t>0.9</w:t>
            </w:r>
            <w:r w:rsidR="00C20DCE">
              <w:t> </w:t>
            </w:r>
            <w:proofErr w:type="spellStart"/>
            <w:r w:rsidRPr="008D66E8">
              <w:t>dS</w:t>
            </w:r>
            <w:proofErr w:type="spellEnd"/>
            <w:r w:rsidRPr="008D66E8">
              <w:t>/m</w:t>
            </w:r>
          </w:p>
        </w:tc>
      </w:tr>
      <w:tr w:rsidR="004964E6" w:rsidRPr="008D66E8" w14:paraId="1B8B073D" w14:textId="77777777" w:rsidTr="00D025DF">
        <w:trPr>
          <w:cantSplit/>
          <w:trHeight w:val="170"/>
        </w:trPr>
        <w:tc>
          <w:tcPr>
            <w:tcW w:w="1882" w:type="pct"/>
            <w:shd w:val="clear" w:color="auto" w:fill="auto"/>
          </w:tcPr>
          <w:p w14:paraId="01FF6C5C" w14:textId="5AB4BED5" w:rsidR="002C2071" w:rsidRPr="008D66E8" w:rsidRDefault="002C2071" w:rsidP="00266B28">
            <w:pPr>
              <w:pStyle w:val="EESTabletextbody"/>
              <w:jc w:val="left"/>
              <w:rPr>
                <w:lang w:eastAsia="en-US"/>
              </w:rPr>
            </w:pPr>
            <w:r w:rsidRPr="008D66E8">
              <w:t>Average EC– B2 horizons</w:t>
            </w:r>
          </w:p>
        </w:tc>
        <w:tc>
          <w:tcPr>
            <w:tcW w:w="1433" w:type="pct"/>
            <w:shd w:val="clear" w:color="auto" w:fill="auto"/>
          </w:tcPr>
          <w:p w14:paraId="3EECAAA9" w14:textId="4452C0A1" w:rsidR="002C2071" w:rsidRPr="008D66E8" w:rsidRDefault="002C2071" w:rsidP="00266B28">
            <w:pPr>
              <w:pStyle w:val="EESTabletextbody"/>
              <w:jc w:val="left"/>
              <w:rPr>
                <w:lang w:eastAsia="en-US"/>
              </w:rPr>
            </w:pPr>
            <w:r w:rsidRPr="008D66E8">
              <w:t>5.2</w:t>
            </w:r>
            <w:r w:rsidR="00C20DCE">
              <w:t> </w:t>
            </w:r>
            <w:proofErr w:type="spellStart"/>
            <w:r w:rsidRPr="008D66E8">
              <w:t>dS</w:t>
            </w:r>
            <w:proofErr w:type="spellEnd"/>
            <w:r w:rsidRPr="008D66E8">
              <w:t>/m</w:t>
            </w:r>
          </w:p>
        </w:tc>
        <w:tc>
          <w:tcPr>
            <w:tcW w:w="1685" w:type="pct"/>
            <w:shd w:val="clear" w:color="auto" w:fill="auto"/>
          </w:tcPr>
          <w:p w14:paraId="185BF9CE" w14:textId="35B4BAB4" w:rsidR="002C2071" w:rsidRPr="008D66E8" w:rsidRDefault="002C2071" w:rsidP="00266B28">
            <w:pPr>
              <w:pStyle w:val="EESTabletextbody"/>
              <w:jc w:val="left"/>
              <w:rPr>
                <w:lang w:eastAsia="en-US"/>
              </w:rPr>
            </w:pPr>
            <w:r w:rsidRPr="008D66E8">
              <w:t>1.4</w:t>
            </w:r>
            <w:r w:rsidR="00C20DCE">
              <w:t> </w:t>
            </w:r>
            <w:proofErr w:type="spellStart"/>
            <w:r w:rsidRPr="008D66E8">
              <w:t>dS</w:t>
            </w:r>
            <w:proofErr w:type="spellEnd"/>
            <w:r w:rsidRPr="008D66E8">
              <w:t>/m</w:t>
            </w:r>
          </w:p>
        </w:tc>
      </w:tr>
      <w:tr w:rsidR="004964E6" w:rsidRPr="008D66E8" w14:paraId="18259FA5" w14:textId="77777777" w:rsidTr="00D025DF">
        <w:trPr>
          <w:cantSplit/>
          <w:trHeight w:val="170"/>
        </w:trPr>
        <w:tc>
          <w:tcPr>
            <w:tcW w:w="1882" w:type="pct"/>
            <w:shd w:val="clear" w:color="auto" w:fill="auto"/>
          </w:tcPr>
          <w:p w14:paraId="3FA179DD" w14:textId="716B598A" w:rsidR="002C2071" w:rsidRPr="008D66E8" w:rsidRDefault="002C2071" w:rsidP="00266B28">
            <w:pPr>
              <w:pStyle w:val="EESTabletextbody"/>
              <w:jc w:val="left"/>
              <w:rPr>
                <w:lang w:eastAsia="en-US"/>
              </w:rPr>
            </w:pPr>
            <w:r w:rsidRPr="008D66E8">
              <w:t xml:space="preserve">Average </w:t>
            </w:r>
            <w:r w:rsidR="00C230DD" w:rsidRPr="008D66E8">
              <w:t>EC –</w:t>
            </w:r>
            <w:r w:rsidRPr="008D66E8">
              <w:t xml:space="preserve"> B3 horizons</w:t>
            </w:r>
          </w:p>
        </w:tc>
        <w:tc>
          <w:tcPr>
            <w:tcW w:w="1433" w:type="pct"/>
            <w:shd w:val="clear" w:color="auto" w:fill="auto"/>
          </w:tcPr>
          <w:p w14:paraId="30CCF0CC" w14:textId="3E56EE48" w:rsidR="002C2071" w:rsidRPr="008D66E8" w:rsidRDefault="002C2071" w:rsidP="00266B28">
            <w:pPr>
              <w:pStyle w:val="EESTabletextbody"/>
              <w:jc w:val="left"/>
              <w:rPr>
                <w:lang w:eastAsia="en-US"/>
              </w:rPr>
            </w:pPr>
            <w:r w:rsidRPr="008D66E8">
              <w:t>8.7</w:t>
            </w:r>
            <w:r w:rsidR="00C20DCE">
              <w:t> </w:t>
            </w:r>
            <w:proofErr w:type="spellStart"/>
            <w:r w:rsidRPr="008D66E8">
              <w:t>dS</w:t>
            </w:r>
            <w:proofErr w:type="spellEnd"/>
            <w:r w:rsidRPr="008D66E8">
              <w:t>/m</w:t>
            </w:r>
          </w:p>
        </w:tc>
        <w:tc>
          <w:tcPr>
            <w:tcW w:w="1685" w:type="pct"/>
            <w:shd w:val="clear" w:color="auto" w:fill="auto"/>
          </w:tcPr>
          <w:p w14:paraId="413E8FF6" w14:textId="28001068" w:rsidR="002C2071" w:rsidRPr="008D66E8" w:rsidRDefault="002C2071" w:rsidP="00266B28">
            <w:pPr>
              <w:pStyle w:val="EESTabletextbody"/>
              <w:jc w:val="left"/>
              <w:rPr>
                <w:lang w:eastAsia="en-US"/>
              </w:rPr>
            </w:pPr>
            <w:r w:rsidRPr="008D66E8">
              <w:t>3.4</w:t>
            </w:r>
            <w:r w:rsidR="00C20DCE">
              <w:t> </w:t>
            </w:r>
            <w:proofErr w:type="spellStart"/>
            <w:r w:rsidRPr="008D66E8">
              <w:t>dS</w:t>
            </w:r>
            <w:proofErr w:type="spellEnd"/>
            <w:r w:rsidRPr="008D66E8">
              <w:t>/m</w:t>
            </w:r>
          </w:p>
        </w:tc>
      </w:tr>
      <w:tr w:rsidR="004964E6" w:rsidRPr="008D66E8" w14:paraId="3118F7F1" w14:textId="77777777" w:rsidTr="00D025DF">
        <w:trPr>
          <w:cantSplit/>
          <w:trHeight w:val="170"/>
        </w:trPr>
        <w:tc>
          <w:tcPr>
            <w:tcW w:w="1882" w:type="pct"/>
            <w:shd w:val="clear" w:color="auto" w:fill="auto"/>
          </w:tcPr>
          <w:p w14:paraId="766A3728" w14:textId="77777777" w:rsidR="002C2071" w:rsidRPr="008D66E8" w:rsidRDefault="002C2071" w:rsidP="00266B28">
            <w:pPr>
              <w:pStyle w:val="EESTabletextbody"/>
              <w:jc w:val="left"/>
              <w:rPr>
                <w:lang w:eastAsia="en-US"/>
              </w:rPr>
            </w:pPr>
            <w:r w:rsidRPr="008D66E8">
              <w:t>Average ESP – A1 horizons</w:t>
            </w:r>
          </w:p>
        </w:tc>
        <w:tc>
          <w:tcPr>
            <w:tcW w:w="1433" w:type="pct"/>
            <w:shd w:val="clear" w:color="auto" w:fill="auto"/>
          </w:tcPr>
          <w:p w14:paraId="63D2FEE7" w14:textId="2C629785" w:rsidR="002C2071" w:rsidRPr="008D66E8" w:rsidRDefault="002C2071" w:rsidP="00266B28">
            <w:pPr>
              <w:pStyle w:val="EESTabletextbody"/>
              <w:jc w:val="left"/>
              <w:rPr>
                <w:lang w:eastAsia="en-US"/>
              </w:rPr>
            </w:pPr>
            <w:r w:rsidRPr="008D66E8">
              <w:t>7.7%</w:t>
            </w:r>
          </w:p>
        </w:tc>
        <w:tc>
          <w:tcPr>
            <w:tcW w:w="1685" w:type="pct"/>
            <w:shd w:val="clear" w:color="auto" w:fill="auto"/>
          </w:tcPr>
          <w:p w14:paraId="3089CA0C" w14:textId="5D5B9F1C" w:rsidR="002C2071" w:rsidRPr="008D66E8" w:rsidRDefault="002C2071" w:rsidP="00266B28">
            <w:pPr>
              <w:pStyle w:val="EESTabletextbody"/>
              <w:jc w:val="left"/>
              <w:rPr>
                <w:lang w:eastAsia="en-US"/>
              </w:rPr>
            </w:pPr>
            <w:r w:rsidRPr="008D66E8">
              <w:t>1.7%</w:t>
            </w:r>
          </w:p>
        </w:tc>
      </w:tr>
      <w:tr w:rsidR="004964E6" w:rsidRPr="008D66E8" w14:paraId="1199F644" w14:textId="77777777" w:rsidTr="00D025DF">
        <w:trPr>
          <w:cantSplit/>
          <w:trHeight w:val="170"/>
        </w:trPr>
        <w:tc>
          <w:tcPr>
            <w:tcW w:w="1882" w:type="pct"/>
            <w:shd w:val="clear" w:color="auto" w:fill="auto"/>
          </w:tcPr>
          <w:p w14:paraId="25EC9A44" w14:textId="77777777" w:rsidR="002C2071" w:rsidRPr="008D66E8" w:rsidRDefault="002C2071" w:rsidP="00266B28">
            <w:pPr>
              <w:pStyle w:val="EESTabletextbody"/>
              <w:jc w:val="left"/>
              <w:rPr>
                <w:lang w:eastAsia="en-US"/>
              </w:rPr>
            </w:pPr>
            <w:r w:rsidRPr="008D66E8">
              <w:t>Average ESP – B1 horizons</w:t>
            </w:r>
          </w:p>
        </w:tc>
        <w:tc>
          <w:tcPr>
            <w:tcW w:w="1433" w:type="pct"/>
            <w:shd w:val="clear" w:color="auto" w:fill="auto"/>
          </w:tcPr>
          <w:p w14:paraId="00E6E1A6" w14:textId="1EF3CE30" w:rsidR="002C2071" w:rsidRPr="008D66E8" w:rsidRDefault="002C2071" w:rsidP="00266B28">
            <w:pPr>
              <w:pStyle w:val="EESTabletextbody"/>
              <w:jc w:val="left"/>
              <w:rPr>
                <w:lang w:eastAsia="en-US"/>
              </w:rPr>
            </w:pPr>
            <w:r w:rsidRPr="008D66E8">
              <w:t>29.1%</w:t>
            </w:r>
          </w:p>
        </w:tc>
        <w:tc>
          <w:tcPr>
            <w:tcW w:w="1685" w:type="pct"/>
            <w:shd w:val="clear" w:color="auto" w:fill="auto"/>
          </w:tcPr>
          <w:p w14:paraId="346B4099" w14:textId="0A39D930" w:rsidR="002C2071" w:rsidRPr="008D66E8" w:rsidRDefault="002C2071" w:rsidP="00266B28">
            <w:pPr>
              <w:pStyle w:val="EESTabletextbody"/>
              <w:jc w:val="left"/>
              <w:rPr>
                <w:lang w:eastAsia="en-US"/>
              </w:rPr>
            </w:pPr>
            <w:r w:rsidRPr="008D66E8">
              <w:t>10.7%</w:t>
            </w:r>
          </w:p>
        </w:tc>
      </w:tr>
      <w:tr w:rsidR="004964E6" w:rsidRPr="008D66E8" w14:paraId="07F0D190" w14:textId="77777777" w:rsidTr="00D025DF">
        <w:trPr>
          <w:cantSplit/>
          <w:trHeight w:val="170"/>
        </w:trPr>
        <w:tc>
          <w:tcPr>
            <w:tcW w:w="1882" w:type="pct"/>
            <w:shd w:val="clear" w:color="auto" w:fill="auto"/>
          </w:tcPr>
          <w:p w14:paraId="5A895506" w14:textId="77777777" w:rsidR="002C2071" w:rsidRPr="008D66E8" w:rsidRDefault="002C2071" w:rsidP="00266B28">
            <w:pPr>
              <w:pStyle w:val="EESTabletextbody"/>
              <w:jc w:val="left"/>
            </w:pPr>
            <w:r w:rsidRPr="008D66E8">
              <w:t>Average ESP – B2 horizons</w:t>
            </w:r>
          </w:p>
        </w:tc>
        <w:tc>
          <w:tcPr>
            <w:tcW w:w="1433" w:type="pct"/>
            <w:shd w:val="clear" w:color="auto" w:fill="auto"/>
          </w:tcPr>
          <w:p w14:paraId="618F9FDB" w14:textId="684DC06E" w:rsidR="002C2071" w:rsidRPr="008D66E8" w:rsidRDefault="002C2071" w:rsidP="00266B28">
            <w:pPr>
              <w:pStyle w:val="EESTabletextbody"/>
              <w:jc w:val="left"/>
              <w:rPr>
                <w:lang w:eastAsia="en-US"/>
              </w:rPr>
            </w:pPr>
            <w:r w:rsidRPr="008D66E8">
              <w:t>26.9%</w:t>
            </w:r>
          </w:p>
        </w:tc>
        <w:tc>
          <w:tcPr>
            <w:tcW w:w="1685" w:type="pct"/>
            <w:shd w:val="clear" w:color="auto" w:fill="auto"/>
          </w:tcPr>
          <w:p w14:paraId="5DF48074" w14:textId="09DC2C6F" w:rsidR="002C2071" w:rsidRPr="008D66E8" w:rsidRDefault="002C2071" w:rsidP="00266B28">
            <w:pPr>
              <w:pStyle w:val="EESTabletextbody"/>
              <w:jc w:val="left"/>
              <w:rPr>
                <w:lang w:eastAsia="en-US"/>
              </w:rPr>
            </w:pPr>
            <w:r w:rsidRPr="008D66E8">
              <w:t>16.5%</w:t>
            </w:r>
          </w:p>
        </w:tc>
      </w:tr>
      <w:tr w:rsidR="002C2071" w:rsidRPr="008D66E8" w14:paraId="71520DE3" w14:textId="77777777" w:rsidTr="00D025DF">
        <w:trPr>
          <w:cantSplit/>
          <w:trHeight w:val="170"/>
        </w:trPr>
        <w:tc>
          <w:tcPr>
            <w:tcW w:w="1882" w:type="pct"/>
            <w:shd w:val="clear" w:color="auto" w:fill="auto"/>
          </w:tcPr>
          <w:p w14:paraId="3CA4389C" w14:textId="77777777" w:rsidR="002C2071" w:rsidRPr="008D66E8" w:rsidRDefault="002C2071" w:rsidP="00266B28">
            <w:pPr>
              <w:pStyle w:val="EESTabletextbody"/>
              <w:jc w:val="left"/>
            </w:pPr>
            <w:r w:rsidRPr="008D66E8">
              <w:t>Average ESP – B3 horizons</w:t>
            </w:r>
          </w:p>
        </w:tc>
        <w:tc>
          <w:tcPr>
            <w:tcW w:w="1433" w:type="pct"/>
            <w:shd w:val="clear" w:color="auto" w:fill="auto"/>
          </w:tcPr>
          <w:p w14:paraId="031C9477" w14:textId="5EA14416" w:rsidR="002C2071" w:rsidRPr="008D66E8" w:rsidRDefault="002C2071" w:rsidP="00266B28">
            <w:pPr>
              <w:pStyle w:val="EESTabletextbody"/>
              <w:jc w:val="left"/>
              <w:rPr>
                <w:lang w:eastAsia="en-US"/>
              </w:rPr>
            </w:pPr>
            <w:r w:rsidRPr="008D66E8">
              <w:t>26.4%</w:t>
            </w:r>
          </w:p>
        </w:tc>
        <w:tc>
          <w:tcPr>
            <w:tcW w:w="1685" w:type="pct"/>
            <w:shd w:val="clear" w:color="auto" w:fill="auto"/>
          </w:tcPr>
          <w:p w14:paraId="7A7839E5" w14:textId="6BBDEECF" w:rsidR="002C2071" w:rsidRPr="008D66E8" w:rsidRDefault="002C2071" w:rsidP="00266B28">
            <w:pPr>
              <w:pStyle w:val="EESTabletextbody"/>
              <w:jc w:val="left"/>
              <w:rPr>
                <w:lang w:eastAsia="en-US"/>
              </w:rPr>
            </w:pPr>
            <w:r w:rsidRPr="008D66E8">
              <w:t>26.3%</w:t>
            </w:r>
          </w:p>
        </w:tc>
      </w:tr>
    </w:tbl>
    <w:p w14:paraId="381C3AD2" w14:textId="785D0E6C" w:rsidR="00CC7A5B" w:rsidRDefault="00B01C11" w:rsidP="008D66E8">
      <w:pPr>
        <w:pStyle w:val="BodyText"/>
      </w:pPr>
      <w:r w:rsidRPr="00B662E7">
        <w:t xml:space="preserve">The two soil types have broadly similar chemical characteristics in the topsoil, with limitations typically encountered at slightly shallower depths in the </w:t>
      </w:r>
      <w:r w:rsidR="002B3482" w:rsidRPr="00B662E7">
        <w:t>s</w:t>
      </w:r>
      <w:r w:rsidRPr="00B662E7">
        <w:t xml:space="preserve">odosols compared to the </w:t>
      </w:r>
      <w:r w:rsidR="002B3482" w:rsidRPr="00B662E7">
        <w:t>v</w:t>
      </w:r>
      <w:r w:rsidRPr="00B662E7">
        <w:t xml:space="preserve">ertosols. </w:t>
      </w:r>
      <w:r w:rsidR="00054C91" w:rsidRPr="00B662E7">
        <w:t xml:space="preserve">The </w:t>
      </w:r>
      <w:r w:rsidR="00460E9B" w:rsidRPr="00B662E7">
        <w:t>t</w:t>
      </w:r>
      <w:r w:rsidR="00054C91" w:rsidRPr="00B662E7">
        <w:t>wo soil type</w:t>
      </w:r>
      <w:r w:rsidR="003816E4" w:rsidRPr="00B662E7">
        <w:t>s</w:t>
      </w:r>
      <w:r w:rsidR="00054C91" w:rsidRPr="00B662E7">
        <w:t xml:space="preserve"> have an effective rooting zone </w:t>
      </w:r>
      <w:r w:rsidR="00CE041D" w:rsidRPr="00B662E7">
        <w:t xml:space="preserve">averaging around </w:t>
      </w:r>
      <w:r w:rsidR="00CE041D" w:rsidRPr="00821EA0">
        <w:t>90</w:t>
      </w:r>
      <w:r w:rsidR="00533132" w:rsidRPr="00821EA0">
        <w:t> </w:t>
      </w:r>
      <w:r w:rsidR="00CE041D" w:rsidRPr="00821EA0">
        <w:t>cm</w:t>
      </w:r>
      <w:r w:rsidR="003816E4" w:rsidRPr="00B662E7">
        <w:t>,</w:t>
      </w:r>
      <w:r w:rsidR="00054C91" w:rsidRPr="00B662E7">
        <w:t xml:space="preserve"> </w:t>
      </w:r>
      <w:r w:rsidR="00090456" w:rsidRPr="00B662E7">
        <w:t xml:space="preserve">with the </w:t>
      </w:r>
      <w:r w:rsidR="003816E4" w:rsidRPr="00B662E7">
        <w:t>v</w:t>
      </w:r>
      <w:r w:rsidR="00090456" w:rsidRPr="00B662E7">
        <w:t>ertosol soils typically</w:t>
      </w:r>
      <w:r w:rsidR="005A04C7" w:rsidRPr="00B662E7">
        <w:t xml:space="preserve"> </w:t>
      </w:r>
      <w:r w:rsidR="00CC7A5B" w:rsidRPr="00B662E7">
        <w:t xml:space="preserve">extending </w:t>
      </w:r>
      <w:r w:rsidR="003816E4" w:rsidRPr="00B662E7">
        <w:t xml:space="preserve">slightly </w:t>
      </w:r>
      <w:r w:rsidR="005A04C7" w:rsidRPr="00B662E7">
        <w:t>deeper than the sodosols.</w:t>
      </w:r>
    </w:p>
    <w:p w14:paraId="5F8FA10C" w14:textId="6C8B53D6" w:rsidR="00396EDE" w:rsidRDefault="00E579B7" w:rsidP="00460E9B">
      <w:pPr>
        <w:pStyle w:val="BodyText"/>
      </w:pPr>
      <w:r>
        <w:t>B</w:t>
      </w:r>
      <w:r w:rsidR="0056010A">
        <w:t xml:space="preserve">oth soil types </w:t>
      </w:r>
      <w:r w:rsidR="00B01C11" w:rsidRPr="0004297E">
        <w:t>show pronounced changes with depth</w:t>
      </w:r>
      <w:r w:rsidR="00B01C11" w:rsidRPr="005B14F3">
        <w:t xml:space="preserve">, becoming </w:t>
      </w:r>
      <w:r w:rsidR="005A04C7" w:rsidRPr="005B14F3">
        <w:t>increasing</w:t>
      </w:r>
      <w:r w:rsidR="005A04C7">
        <w:t>ly</w:t>
      </w:r>
      <w:r w:rsidR="00B01C11" w:rsidRPr="005B14F3">
        <w:t xml:space="preserve"> alkaline, </w:t>
      </w:r>
      <w:proofErr w:type="gramStart"/>
      <w:r w:rsidR="00B01C11" w:rsidRPr="005B14F3">
        <w:t>saline</w:t>
      </w:r>
      <w:proofErr w:type="gramEnd"/>
      <w:r w:rsidR="00B01C11" w:rsidRPr="005B14F3">
        <w:t xml:space="preserve"> and sodic in the B2 and deeper horizons</w:t>
      </w:r>
      <w:r w:rsidR="00F52C25">
        <w:t>.</w:t>
      </w:r>
      <w:r w:rsidR="00B01C11" w:rsidRPr="005B14F3">
        <w:t xml:space="preserve"> </w:t>
      </w:r>
    </w:p>
    <w:p w14:paraId="0CDB9E32" w14:textId="63A5A7A5" w:rsidR="006E0919" w:rsidRDefault="007575CE" w:rsidP="00460E9B">
      <w:pPr>
        <w:pStyle w:val="BodyText"/>
      </w:pPr>
      <w:r>
        <w:t>S</w:t>
      </w:r>
      <w:r w:rsidR="00541FC1" w:rsidRPr="00325B75">
        <w:t xml:space="preserve">odosols have </w:t>
      </w:r>
      <w:r w:rsidR="00541FC1">
        <w:t xml:space="preserve">predominantly </w:t>
      </w:r>
      <w:r w:rsidR="00541FC1" w:rsidRPr="00325B75">
        <w:t xml:space="preserve">sodic </w:t>
      </w:r>
      <w:proofErr w:type="spellStart"/>
      <w:r w:rsidR="00541FC1" w:rsidRPr="00325B75">
        <w:t>topsoils</w:t>
      </w:r>
      <w:proofErr w:type="spellEnd"/>
      <w:r w:rsidR="00541FC1" w:rsidRPr="00325B75">
        <w:t xml:space="preserve"> </w:t>
      </w:r>
      <w:r w:rsidR="009700C9">
        <w:t>and</w:t>
      </w:r>
      <w:r w:rsidR="00541FC1" w:rsidRPr="00325B75">
        <w:t xml:space="preserve"> </w:t>
      </w:r>
      <w:r>
        <w:t>v</w:t>
      </w:r>
      <w:r w:rsidR="00541FC1" w:rsidRPr="00325B75">
        <w:t xml:space="preserve">ertosols </w:t>
      </w:r>
      <w:r w:rsidR="009700C9">
        <w:t>typically have</w:t>
      </w:r>
      <w:r w:rsidR="00541FC1" w:rsidRPr="00325B75">
        <w:t xml:space="preserve"> non-sodic </w:t>
      </w:r>
      <w:proofErr w:type="spellStart"/>
      <w:r w:rsidR="00541FC1" w:rsidRPr="00325B75">
        <w:t>topsoil</w:t>
      </w:r>
      <w:r w:rsidR="009700C9">
        <w:t>s</w:t>
      </w:r>
      <w:proofErr w:type="spellEnd"/>
      <w:r w:rsidR="00541FC1" w:rsidRPr="00325B75">
        <w:t xml:space="preserve">. The </w:t>
      </w:r>
      <w:r>
        <w:t>s</w:t>
      </w:r>
      <w:r w:rsidR="00541FC1" w:rsidRPr="00325B75">
        <w:t xml:space="preserve">odosols are strongly sodic throughout the subsoils with </w:t>
      </w:r>
      <w:r w:rsidR="00CA1427">
        <w:t>exchangeable sodium percentage (ESP)</w:t>
      </w:r>
      <w:r w:rsidR="00541FC1" w:rsidRPr="00325B75">
        <w:t xml:space="preserve"> generally between 20–30%. The </w:t>
      </w:r>
      <w:r w:rsidR="00BB24B8">
        <w:t>v</w:t>
      </w:r>
      <w:r w:rsidR="00541FC1" w:rsidRPr="00325B75">
        <w:t xml:space="preserve">ertosols </w:t>
      </w:r>
      <w:r w:rsidR="00BB24B8">
        <w:t>tend to be</w:t>
      </w:r>
      <w:r w:rsidR="00541FC1" w:rsidRPr="00325B75">
        <w:t xml:space="preserve"> </w:t>
      </w:r>
      <w:r w:rsidR="00541FC1">
        <w:t>non-</w:t>
      </w:r>
      <w:r w:rsidR="00541FC1" w:rsidRPr="00325B75">
        <w:t>sodic in the B1 horizon</w:t>
      </w:r>
      <w:r w:rsidR="00775D08">
        <w:t>,</w:t>
      </w:r>
      <w:r w:rsidR="00541FC1">
        <w:t xml:space="preserve"> becoming sodic in the B2 horizon</w:t>
      </w:r>
      <w:r w:rsidR="00541FC1" w:rsidRPr="00325B75">
        <w:t xml:space="preserve"> </w:t>
      </w:r>
      <w:r w:rsidR="00541FC1">
        <w:t>and</w:t>
      </w:r>
      <w:r w:rsidR="00541FC1" w:rsidRPr="00325B75">
        <w:t xml:space="preserve"> strongly sodic</w:t>
      </w:r>
      <w:r w:rsidR="00541FC1">
        <w:t xml:space="preserve"> from the B3 horizon onwards (17–23% ESP).</w:t>
      </w:r>
    </w:p>
    <w:p w14:paraId="6E392900" w14:textId="62AF0CC3" w:rsidR="003C4E8F" w:rsidRDefault="00343B63" w:rsidP="00460E9B">
      <w:pPr>
        <w:pStyle w:val="BodyText"/>
      </w:pPr>
      <w:r>
        <w:t>Both soil types are</w:t>
      </w:r>
      <w:r w:rsidR="00DC6F1C">
        <w:t xml:space="preserve"> commonly</w:t>
      </w:r>
      <w:r>
        <w:t xml:space="preserve"> </w:t>
      </w:r>
      <w:r w:rsidR="00DC6F1C">
        <w:t>saline (</w:t>
      </w:r>
      <w:r w:rsidR="000A1E44">
        <w:t xml:space="preserve">electrical conductivity </w:t>
      </w:r>
      <w:r w:rsidR="00DC6F1C">
        <w:t xml:space="preserve">above </w:t>
      </w:r>
      <w:r w:rsidR="00DC6F1C" w:rsidRPr="00C95F6C">
        <w:t>4</w:t>
      </w:r>
      <w:r w:rsidR="00DC6F1C">
        <w:t> </w:t>
      </w:r>
      <w:proofErr w:type="spellStart"/>
      <w:r w:rsidR="00DC6F1C" w:rsidRPr="00C95F6C">
        <w:t>dS</w:t>
      </w:r>
      <w:proofErr w:type="spellEnd"/>
      <w:r w:rsidR="00DC6F1C" w:rsidRPr="00C95F6C">
        <w:t>/m</w:t>
      </w:r>
      <w:r w:rsidR="00DC6F1C">
        <w:t>)</w:t>
      </w:r>
      <w:r w:rsidR="00091E26">
        <w:t xml:space="preserve"> throughout the B2–B5 subsoils, generally below 40</w:t>
      </w:r>
      <w:r w:rsidR="00533132">
        <w:t> </w:t>
      </w:r>
      <w:r w:rsidR="00091E26">
        <w:t>cm depth</w:t>
      </w:r>
      <w:r w:rsidR="006E0919">
        <w:t xml:space="preserve">. </w:t>
      </w:r>
    </w:p>
    <w:p w14:paraId="5CE76B4E" w14:textId="651D5D59" w:rsidR="003A4248" w:rsidRPr="007B1074" w:rsidRDefault="003A4248" w:rsidP="00460E9B">
      <w:pPr>
        <w:pStyle w:val="BodyText"/>
      </w:pPr>
      <w:r w:rsidRPr="007B1074">
        <w:t xml:space="preserve">The pH </w:t>
      </w:r>
      <w:r w:rsidR="007E21B7">
        <w:t>of</w:t>
      </w:r>
      <w:r w:rsidR="004D1111">
        <w:t xml:space="preserve"> both </w:t>
      </w:r>
      <w:r w:rsidR="004A0336">
        <w:t>soil type</w:t>
      </w:r>
      <w:r w:rsidR="00775D08">
        <w:t>s</w:t>
      </w:r>
      <w:r w:rsidR="007E21B7">
        <w:t xml:space="preserve"> </w:t>
      </w:r>
      <w:proofErr w:type="gramStart"/>
      <w:r w:rsidRPr="007B1074">
        <w:t>are</w:t>
      </w:r>
      <w:proofErr w:type="gramEnd"/>
      <w:r w:rsidRPr="007B1074">
        <w:t xml:space="preserve"> predominantly within the range suitable for plant growth</w:t>
      </w:r>
      <w:r w:rsidR="004D1111">
        <w:t xml:space="preserve"> </w:t>
      </w:r>
      <w:r w:rsidR="004A0336">
        <w:t>in</w:t>
      </w:r>
      <w:r w:rsidR="004D1111">
        <w:t xml:space="preserve"> the upper profile</w:t>
      </w:r>
      <w:r w:rsidRPr="007B1074">
        <w:t xml:space="preserve">. </w:t>
      </w:r>
      <w:r w:rsidR="004A0336">
        <w:t>S</w:t>
      </w:r>
      <w:r w:rsidRPr="007B1074">
        <w:t>ubsoils show increasing alkalinity with depth, becoming very strongly alkaline (pH &gt;9.0) at depth, typically 70</w:t>
      </w:r>
      <w:r w:rsidR="00533132">
        <w:t> </w:t>
      </w:r>
      <w:r w:rsidRPr="007B1074">
        <w:t>cm below ground level</w:t>
      </w:r>
      <w:r w:rsidR="003816E4">
        <w:t>.</w:t>
      </w:r>
      <w:r w:rsidRPr="007B1074">
        <w:t xml:space="preserve"> </w:t>
      </w:r>
    </w:p>
    <w:p w14:paraId="10BB6021" w14:textId="49E96687" w:rsidR="001374D3" w:rsidRDefault="005A1265" w:rsidP="00CD1EA4">
      <w:pPr>
        <w:pStyle w:val="BodyText"/>
      </w:pPr>
      <w:r>
        <w:t xml:space="preserve">Trace element concentrations in both </w:t>
      </w:r>
      <w:proofErr w:type="spellStart"/>
      <w:r>
        <w:t>topsoils</w:t>
      </w:r>
      <w:proofErr w:type="spellEnd"/>
      <w:r>
        <w:t xml:space="preserve"> and subsoils are typically low, although boron concentrations increase markedly with depth </w:t>
      </w:r>
      <w:r w:rsidRPr="00FF1BC7">
        <w:t xml:space="preserve">and are commonly present at levels that </w:t>
      </w:r>
      <w:r w:rsidR="000F3E13">
        <w:t>can be hostile</w:t>
      </w:r>
      <w:r w:rsidRPr="00FF1BC7">
        <w:t xml:space="preserve"> </w:t>
      </w:r>
      <w:r w:rsidR="00C866A1">
        <w:t xml:space="preserve">to </w:t>
      </w:r>
      <w:r w:rsidRPr="00FF1BC7">
        <w:t>moderately sensitive crops in the B2 and deeper soil horizons.</w:t>
      </w:r>
    </w:p>
    <w:p w14:paraId="02284D0E" w14:textId="0943883D" w:rsidR="000835B4" w:rsidRPr="00EB2B78" w:rsidRDefault="00EB2B78" w:rsidP="00EB2B78">
      <w:pPr>
        <w:rPr>
          <w:lang w:eastAsia="en-US"/>
        </w:rPr>
      </w:pPr>
      <w:r w:rsidRPr="00D05110">
        <w:t xml:space="preserve">Total heavy metal concentrations are consistently below health-based investigation levels specified in the </w:t>
      </w:r>
      <w:r w:rsidR="0096095E">
        <w:t>‘</w:t>
      </w:r>
      <w:r w:rsidRPr="00D05110">
        <w:t xml:space="preserve">National Environment Protection Measure </w:t>
      </w:r>
      <w:r w:rsidR="002C4DFA" w:rsidRPr="00D05110">
        <w:t>(</w:t>
      </w:r>
      <w:r w:rsidRPr="00D05110">
        <w:t>Assessment of Site Contamination</w:t>
      </w:r>
      <w:r w:rsidR="002C4DFA" w:rsidRPr="00D05110">
        <w:t>) 1999</w:t>
      </w:r>
      <w:r w:rsidR="0096095E">
        <w:t>’</w:t>
      </w:r>
      <w:r w:rsidR="00852DA4">
        <w:t xml:space="preserve"> (NEPM)</w:t>
      </w:r>
      <w:r w:rsidR="002C4DFA" w:rsidRPr="00D05110">
        <w:t xml:space="preserve"> (</w:t>
      </w:r>
      <w:r w:rsidR="00D05110" w:rsidRPr="00D05110">
        <w:t>NEPC,</w:t>
      </w:r>
      <w:r w:rsidR="00CE7564">
        <w:t> </w:t>
      </w:r>
      <w:r w:rsidR="00D05110" w:rsidRPr="00D05110">
        <w:t>1999)</w:t>
      </w:r>
      <w:r w:rsidRPr="00D05110">
        <w:t xml:space="preserve"> (refer </w:t>
      </w:r>
      <w:r w:rsidR="00C7094D" w:rsidRPr="00D05110">
        <w:t>Appendix </w:t>
      </w:r>
      <w:r w:rsidRPr="00D05110">
        <w:t>J, Table</w:t>
      </w:r>
      <w:r w:rsidR="00CE7564">
        <w:t> </w:t>
      </w:r>
      <w:r w:rsidR="004D432A" w:rsidRPr="00D05110">
        <w:t>6.9</w:t>
      </w:r>
      <w:r w:rsidRPr="00D05110">
        <w:t>).</w:t>
      </w:r>
    </w:p>
    <w:p w14:paraId="5CCBDFCE" w14:textId="561CB3F8" w:rsidR="00440EE6" w:rsidRDefault="00E30B4B" w:rsidP="000D58B3">
      <w:pPr>
        <w:pStyle w:val="BodyText"/>
      </w:pPr>
      <w:r w:rsidRPr="00DA0444">
        <w:t xml:space="preserve">The primary chemical limitations present across the </w:t>
      </w:r>
      <w:r w:rsidR="00560DCA" w:rsidRPr="00DA0444">
        <w:t>P</w:t>
      </w:r>
      <w:r w:rsidR="000A1E44" w:rsidRPr="00DA0444">
        <w:t>roject area</w:t>
      </w:r>
      <w:r w:rsidRPr="00DA0444">
        <w:t xml:space="preserve"> </w:t>
      </w:r>
      <w:r w:rsidR="00D65183" w:rsidRPr="00DA0444">
        <w:t xml:space="preserve">for both soil types </w:t>
      </w:r>
      <w:r w:rsidR="009108F0" w:rsidRPr="00DA0444">
        <w:t>were determined to be</w:t>
      </w:r>
      <w:r w:rsidR="009551D6" w:rsidRPr="00DA0444">
        <w:t xml:space="preserve"> </w:t>
      </w:r>
      <w:proofErr w:type="spellStart"/>
      <w:r w:rsidRPr="00DA0444">
        <w:t>sodicity</w:t>
      </w:r>
      <w:proofErr w:type="spellEnd"/>
      <w:r w:rsidRPr="00DA0444">
        <w:t xml:space="preserve">, alkalinity, </w:t>
      </w:r>
      <w:proofErr w:type="gramStart"/>
      <w:r w:rsidRPr="00DA0444">
        <w:t>salinity</w:t>
      </w:r>
      <w:proofErr w:type="gramEnd"/>
      <w:r w:rsidRPr="00DA0444">
        <w:t xml:space="preserve"> and boron.</w:t>
      </w:r>
    </w:p>
    <w:p w14:paraId="59B1E8A4" w14:textId="7ECE4687" w:rsidR="00CE7A95" w:rsidRPr="00124EEE" w:rsidRDefault="00CE7A95" w:rsidP="00131E6C">
      <w:pPr>
        <w:pStyle w:val="Heading3"/>
        <w:rPr>
          <w:lang w:eastAsia="en-US"/>
        </w:rPr>
      </w:pPr>
      <w:bookmarkStart w:id="130" w:name="_Toc106804948"/>
      <w:bookmarkStart w:id="131" w:name="_Ref124346094"/>
      <w:bookmarkStart w:id="132" w:name="_Ref124346104"/>
      <w:bookmarkStart w:id="133" w:name="_Toc128565568"/>
      <w:r w:rsidRPr="00124EEE">
        <w:rPr>
          <w:lang w:eastAsia="en-US"/>
        </w:rPr>
        <w:t>In</w:t>
      </w:r>
      <w:r w:rsidR="0096095E">
        <w:rPr>
          <w:lang w:eastAsia="en-US"/>
        </w:rPr>
        <w:t xml:space="preserve"> </w:t>
      </w:r>
      <w:r w:rsidRPr="00124EEE">
        <w:rPr>
          <w:lang w:eastAsia="en-US"/>
        </w:rPr>
        <w:t xml:space="preserve">situ </w:t>
      </w:r>
      <w:bookmarkEnd w:id="130"/>
      <w:r w:rsidR="00772FF5">
        <w:rPr>
          <w:lang w:eastAsia="en-US"/>
        </w:rPr>
        <w:t>R</w:t>
      </w:r>
      <w:r w:rsidRPr="00124EEE">
        <w:rPr>
          <w:lang w:eastAsia="en-US"/>
        </w:rPr>
        <w:t>egolith</w:t>
      </w:r>
      <w:bookmarkEnd w:id="131"/>
      <w:bookmarkEnd w:id="132"/>
      <w:bookmarkEnd w:id="133"/>
    </w:p>
    <w:p w14:paraId="0D46D8C3" w14:textId="7EF63D20" w:rsidR="00A86E79" w:rsidRPr="00CE598D" w:rsidRDefault="001D3775" w:rsidP="00CE598D">
      <w:pPr>
        <w:pStyle w:val="BodyText"/>
      </w:pPr>
      <w:r w:rsidRPr="00CE598D">
        <w:t>The regolith m</w:t>
      </w:r>
      <w:r w:rsidR="00856372" w:rsidRPr="00CE598D">
        <w:t>aterials below the</w:t>
      </w:r>
      <w:r w:rsidR="004E191E" w:rsidRPr="00CE598D">
        <w:t xml:space="preserve"> A and B hor</w:t>
      </w:r>
      <w:r w:rsidR="00F137C9" w:rsidRPr="00CE598D">
        <w:t>izons</w:t>
      </w:r>
      <w:r w:rsidRPr="00CE598D">
        <w:t xml:space="preserve"> that sit above the ore </w:t>
      </w:r>
      <w:r w:rsidR="00B662E7" w:rsidRPr="00CE598D">
        <w:t>are</w:t>
      </w:r>
      <w:r w:rsidRPr="00CE598D">
        <w:t xml:space="preserve"> commonly </w:t>
      </w:r>
      <w:r w:rsidR="00A86E79" w:rsidRPr="00CE598D">
        <w:t>referred</w:t>
      </w:r>
      <w:r w:rsidRPr="00CE598D">
        <w:t xml:space="preserve"> to as o</w:t>
      </w:r>
      <w:r w:rsidR="00FC676D" w:rsidRPr="00CE598D">
        <w:t>verburden. Within the Project area</w:t>
      </w:r>
      <w:r w:rsidR="00775D08">
        <w:t>,</w:t>
      </w:r>
      <w:r w:rsidR="00FC676D" w:rsidRPr="00CE598D">
        <w:t xml:space="preserve"> this </w:t>
      </w:r>
      <w:r w:rsidR="00A86E79" w:rsidRPr="00CE598D">
        <w:t>typically</w:t>
      </w:r>
      <w:r w:rsidR="00FC676D" w:rsidRPr="00CE598D">
        <w:t xml:space="preserve"> occurs from around 1</w:t>
      </w:r>
      <w:r w:rsidR="0096095E">
        <w:t> </w:t>
      </w:r>
      <w:r w:rsidR="00FC676D" w:rsidRPr="00CE598D">
        <w:t xml:space="preserve">m through to </w:t>
      </w:r>
      <w:r w:rsidR="00A86E79" w:rsidRPr="00CE598D">
        <w:t xml:space="preserve">around </w:t>
      </w:r>
      <w:r w:rsidR="0062420F" w:rsidRPr="00CE598D">
        <w:t>14</w:t>
      </w:r>
      <w:r w:rsidR="00CF121A" w:rsidRPr="00CE598D">
        <w:t> </w:t>
      </w:r>
      <w:r w:rsidR="0062420F" w:rsidRPr="00CE598D">
        <w:t>m</w:t>
      </w:r>
      <w:r w:rsidR="004C5F52" w:rsidRPr="00CE598D">
        <w:t>.</w:t>
      </w:r>
    </w:p>
    <w:p w14:paraId="3DD87D8C" w14:textId="6B7ACD33" w:rsidR="00856372" w:rsidRPr="00CE598D" w:rsidRDefault="00856372" w:rsidP="00CE598D">
      <w:pPr>
        <w:pStyle w:val="BodyText"/>
      </w:pPr>
      <w:r w:rsidRPr="00CE598D">
        <w:t xml:space="preserve">There are two main types of </w:t>
      </w:r>
      <w:proofErr w:type="gramStart"/>
      <w:r w:rsidRPr="00CE598D">
        <w:t>overburden</w:t>
      </w:r>
      <w:proofErr w:type="gramEnd"/>
      <w:r w:rsidRPr="00CE598D">
        <w:t xml:space="preserve"> </w:t>
      </w:r>
      <w:r w:rsidR="00A86E79" w:rsidRPr="00CE598D">
        <w:t>within the Project area</w:t>
      </w:r>
      <w:r w:rsidR="00124EEE" w:rsidRPr="00CE598D">
        <w:t>:</w:t>
      </w:r>
    </w:p>
    <w:p w14:paraId="35552BA4" w14:textId="7F3763C3" w:rsidR="00856372" w:rsidRPr="003649A6" w:rsidRDefault="00A86E79" w:rsidP="009D3E1D">
      <w:pPr>
        <w:pStyle w:val="EESBullet1"/>
        <w:rPr>
          <w:lang w:eastAsia="en-US"/>
        </w:rPr>
      </w:pPr>
      <w:bookmarkStart w:id="134" w:name="_Hlk116531557"/>
      <w:r>
        <w:rPr>
          <w:lang w:eastAsia="en-US"/>
        </w:rPr>
        <w:t xml:space="preserve">Upper </w:t>
      </w:r>
      <w:r w:rsidR="00856372" w:rsidRPr="003649A6">
        <w:rPr>
          <w:lang w:eastAsia="en-US"/>
        </w:rPr>
        <w:t xml:space="preserve">clayey overburden derived from the </w:t>
      </w:r>
      <w:proofErr w:type="spellStart"/>
      <w:r w:rsidR="00856372" w:rsidRPr="003649A6">
        <w:rPr>
          <w:lang w:eastAsia="en-US"/>
        </w:rPr>
        <w:t>Shepparton</w:t>
      </w:r>
      <w:proofErr w:type="spellEnd"/>
      <w:r w:rsidR="00856372" w:rsidRPr="003649A6">
        <w:rPr>
          <w:lang w:eastAsia="en-US"/>
        </w:rPr>
        <w:t xml:space="preserve"> Formation; and </w:t>
      </w:r>
    </w:p>
    <w:p w14:paraId="1F780CDE" w14:textId="4A7495FD" w:rsidR="00856372" w:rsidRPr="003649A6" w:rsidRDefault="00A86E79" w:rsidP="009D3E1D">
      <w:pPr>
        <w:pStyle w:val="EESBullet1"/>
        <w:rPr>
          <w:lang w:eastAsia="en-US"/>
        </w:rPr>
      </w:pPr>
      <w:r>
        <w:rPr>
          <w:lang w:eastAsia="en-US"/>
        </w:rPr>
        <w:t xml:space="preserve">Lower </w:t>
      </w:r>
      <w:r w:rsidR="00856372" w:rsidRPr="003649A6">
        <w:rPr>
          <w:lang w:eastAsia="en-US"/>
        </w:rPr>
        <w:t>non-</w:t>
      </w:r>
      <w:proofErr w:type="spellStart"/>
      <w:r w:rsidR="00856372" w:rsidRPr="003649A6">
        <w:rPr>
          <w:lang w:eastAsia="en-US"/>
        </w:rPr>
        <w:t>mineralised</w:t>
      </w:r>
      <w:proofErr w:type="spellEnd"/>
      <w:r w:rsidR="00856372" w:rsidRPr="003649A6">
        <w:rPr>
          <w:lang w:eastAsia="en-US"/>
        </w:rPr>
        <w:t xml:space="preserve"> (barren) fine sand or clayey sand, known as the Loxton</w:t>
      </w:r>
      <w:r w:rsidR="00124EEE">
        <w:rPr>
          <w:lang w:eastAsia="en-US"/>
        </w:rPr>
        <w:t xml:space="preserve"> </w:t>
      </w:r>
      <w:r w:rsidR="00856372" w:rsidRPr="003649A6">
        <w:rPr>
          <w:lang w:eastAsia="en-US"/>
        </w:rPr>
        <w:t>Parilla Sand</w:t>
      </w:r>
      <w:r w:rsidR="00716CEE">
        <w:rPr>
          <w:lang w:eastAsia="en-US"/>
        </w:rPr>
        <w:t>s Formation</w:t>
      </w:r>
      <w:r w:rsidR="00856372" w:rsidRPr="003649A6">
        <w:rPr>
          <w:lang w:eastAsia="en-US"/>
        </w:rPr>
        <w:t>.</w:t>
      </w:r>
    </w:p>
    <w:bookmarkEnd w:id="134"/>
    <w:p w14:paraId="5B9275C4" w14:textId="6C636566" w:rsidR="00856372" w:rsidRPr="00CE598D" w:rsidRDefault="000D65AA" w:rsidP="00CE598D">
      <w:pPr>
        <w:rPr>
          <w:rFonts w:cs="Times New Roman"/>
          <w:lang w:eastAsia="en-US"/>
        </w:rPr>
      </w:pPr>
      <w:r>
        <w:rPr>
          <w:rFonts w:cs="Times New Roman"/>
          <w:lang w:eastAsia="en-US"/>
        </w:rPr>
        <w:t xml:space="preserve">The </w:t>
      </w:r>
      <w:proofErr w:type="spellStart"/>
      <w:r>
        <w:rPr>
          <w:rFonts w:cs="Times New Roman"/>
          <w:lang w:eastAsia="en-US"/>
        </w:rPr>
        <w:t>mineralised</w:t>
      </w:r>
      <w:proofErr w:type="spellEnd"/>
      <w:r w:rsidR="006563AC" w:rsidRPr="00CE598D">
        <w:rPr>
          <w:rFonts w:cs="Times New Roman"/>
          <w:lang w:eastAsia="en-US"/>
        </w:rPr>
        <w:t xml:space="preserve"> </w:t>
      </w:r>
      <w:r w:rsidR="00856372" w:rsidRPr="00CE598D">
        <w:rPr>
          <w:rFonts w:cs="Times New Roman"/>
          <w:lang w:eastAsia="en-US"/>
        </w:rPr>
        <w:t xml:space="preserve">parts of the </w:t>
      </w:r>
      <w:r w:rsidR="00716CEE">
        <w:rPr>
          <w:rFonts w:cs="Times New Roman"/>
          <w:lang w:eastAsia="en-US"/>
        </w:rPr>
        <w:t>Loxton Parilla Sands</w:t>
      </w:r>
      <w:r w:rsidR="00856372" w:rsidRPr="00CE598D">
        <w:rPr>
          <w:rFonts w:cs="Times New Roman"/>
          <w:lang w:eastAsia="en-US"/>
        </w:rPr>
        <w:t xml:space="preserve"> </w:t>
      </w:r>
      <w:r w:rsidR="00716CEE">
        <w:rPr>
          <w:rFonts w:cs="Times New Roman"/>
          <w:lang w:eastAsia="en-US"/>
        </w:rPr>
        <w:t xml:space="preserve">Formation </w:t>
      </w:r>
      <w:r w:rsidR="00856372" w:rsidRPr="00CE598D">
        <w:rPr>
          <w:rFonts w:cs="Times New Roman"/>
          <w:lang w:eastAsia="en-US"/>
        </w:rPr>
        <w:t xml:space="preserve">represent the </w:t>
      </w:r>
      <w:r w:rsidR="00693313">
        <w:rPr>
          <w:rFonts w:cs="Times New Roman"/>
          <w:lang w:eastAsia="en-US"/>
        </w:rPr>
        <w:t>ore body</w:t>
      </w:r>
      <w:r w:rsidR="00693313" w:rsidRPr="00CE598D">
        <w:rPr>
          <w:rFonts w:cs="Times New Roman"/>
          <w:lang w:eastAsia="en-US"/>
        </w:rPr>
        <w:t xml:space="preserve"> </w:t>
      </w:r>
      <w:r w:rsidR="00856372" w:rsidRPr="00CE598D">
        <w:rPr>
          <w:rFonts w:cs="Times New Roman"/>
          <w:lang w:eastAsia="en-US"/>
        </w:rPr>
        <w:t>targeted by mining</w:t>
      </w:r>
      <w:r w:rsidR="00A86E79" w:rsidRPr="00CE598D">
        <w:rPr>
          <w:rFonts w:cs="Times New Roman"/>
          <w:lang w:eastAsia="en-US"/>
        </w:rPr>
        <w:t xml:space="preserve"> (refer </w:t>
      </w:r>
      <w:r w:rsidR="003B578E" w:rsidRPr="00CE598D">
        <w:rPr>
          <w:rFonts w:cs="Times New Roman"/>
          <w:lang w:eastAsia="en-US"/>
        </w:rPr>
        <w:fldChar w:fldCharType="begin"/>
      </w:r>
      <w:r w:rsidR="003B578E" w:rsidRPr="00CE598D">
        <w:rPr>
          <w:rFonts w:cs="Times New Roman"/>
          <w:lang w:eastAsia="en-US"/>
        </w:rPr>
        <w:instrText xml:space="preserve"> REF _Ref108520326 \h </w:instrText>
      </w:r>
      <w:r w:rsidR="00CE598D" w:rsidRPr="00CE598D">
        <w:rPr>
          <w:rFonts w:cs="Times New Roman"/>
          <w:lang w:eastAsia="en-US"/>
        </w:rPr>
        <w:instrText xml:space="preserve"> \* MERGEFORMAT </w:instrText>
      </w:r>
      <w:r w:rsidR="003B578E" w:rsidRPr="00CE598D">
        <w:rPr>
          <w:rFonts w:cs="Times New Roman"/>
          <w:lang w:eastAsia="en-US"/>
        </w:rPr>
      </w:r>
      <w:r w:rsidR="003B578E" w:rsidRPr="00CE598D">
        <w:rPr>
          <w:rFonts w:cs="Times New Roman"/>
          <w:lang w:eastAsia="en-US"/>
        </w:rPr>
        <w:fldChar w:fldCharType="separate"/>
      </w:r>
      <w:r w:rsidR="001174DB" w:rsidRPr="001174DB">
        <w:rPr>
          <w:rFonts w:cs="Times New Roman"/>
          <w:lang w:eastAsia="en-US"/>
        </w:rPr>
        <w:t>Figure</w:t>
      </w:r>
      <w:r w:rsidR="001174DB">
        <w:t xml:space="preserve"> </w:t>
      </w:r>
      <w:r w:rsidR="001174DB">
        <w:rPr>
          <w:noProof/>
        </w:rPr>
        <w:t>15</w:t>
      </w:r>
      <w:r w:rsidR="001174DB">
        <w:rPr>
          <w:noProof/>
        </w:rPr>
        <w:noBreakHyphen/>
        <w:t>7</w:t>
      </w:r>
      <w:r w:rsidR="003B578E" w:rsidRPr="00CE598D">
        <w:rPr>
          <w:rFonts w:cs="Times New Roman"/>
          <w:lang w:eastAsia="en-US"/>
        </w:rPr>
        <w:fldChar w:fldCharType="end"/>
      </w:r>
      <w:r w:rsidR="00A86E79" w:rsidRPr="00CE598D">
        <w:rPr>
          <w:rFonts w:cs="Times New Roman"/>
          <w:lang w:eastAsia="en-US"/>
        </w:rPr>
        <w:t>)</w:t>
      </w:r>
      <w:r w:rsidR="00856372" w:rsidRPr="00CE598D">
        <w:rPr>
          <w:rFonts w:cs="Times New Roman"/>
          <w:lang w:eastAsia="en-US"/>
        </w:rPr>
        <w:t>. A comparatively thin layer (1</w:t>
      </w:r>
      <w:r w:rsidR="00533132" w:rsidRPr="00CE598D">
        <w:rPr>
          <w:rFonts w:cs="Times New Roman"/>
          <w:lang w:eastAsia="en-US"/>
        </w:rPr>
        <w:t> </w:t>
      </w:r>
      <w:r w:rsidR="00856372" w:rsidRPr="00CE598D">
        <w:rPr>
          <w:rFonts w:cs="Times New Roman"/>
          <w:lang w:eastAsia="en-US"/>
        </w:rPr>
        <w:t>m to 2</w:t>
      </w:r>
      <w:r w:rsidR="00533132" w:rsidRPr="00CE598D">
        <w:rPr>
          <w:rFonts w:cs="Times New Roman"/>
          <w:lang w:eastAsia="en-US"/>
        </w:rPr>
        <w:t> </w:t>
      </w:r>
      <w:r w:rsidR="00856372" w:rsidRPr="00CE598D">
        <w:rPr>
          <w:rFonts w:cs="Times New Roman"/>
          <w:lang w:eastAsia="en-US"/>
        </w:rPr>
        <w:t xml:space="preserve">m in thickness) of </w:t>
      </w:r>
      <w:proofErr w:type="spellStart"/>
      <w:r w:rsidR="00A86E79" w:rsidRPr="00CE598D">
        <w:rPr>
          <w:rFonts w:cs="Times New Roman"/>
          <w:lang w:eastAsia="en-US"/>
        </w:rPr>
        <w:t>ferrugi</w:t>
      </w:r>
      <w:r w:rsidR="00C866A1" w:rsidRPr="00CE598D">
        <w:rPr>
          <w:rFonts w:cs="Times New Roman"/>
          <w:lang w:eastAsia="en-US"/>
        </w:rPr>
        <w:t>nised</w:t>
      </w:r>
      <w:proofErr w:type="spellEnd"/>
      <w:r w:rsidR="00856372" w:rsidRPr="00CE598D">
        <w:rPr>
          <w:rFonts w:cs="Times New Roman"/>
          <w:lang w:eastAsia="en-US"/>
        </w:rPr>
        <w:t xml:space="preserve"> and/or silicified sand, known as the </w:t>
      </w:r>
      <w:proofErr w:type="spellStart"/>
      <w:r w:rsidR="00856372" w:rsidRPr="00CE598D">
        <w:rPr>
          <w:rFonts w:cs="Times New Roman"/>
          <w:lang w:eastAsia="en-US"/>
        </w:rPr>
        <w:t>Karoonda</w:t>
      </w:r>
      <w:proofErr w:type="spellEnd"/>
      <w:r w:rsidR="00856372" w:rsidRPr="00CE598D">
        <w:rPr>
          <w:rFonts w:cs="Times New Roman"/>
          <w:lang w:eastAsia="en-US"/>
        </w:rPr>
        <w:t xml:space="preserve"> Surface, separates the </w:t>
      </w:r>
      <w:proofErr w:type="spellStart"/>
      <w:r w:rsidR="00856372" w:rsidRPr="00CE598D">
        <w:rPr>
          <w:rFonts w:cs="Times New Roman"/>
          <w:lang w:eastAsia="en-US"/>
        </w:rPr>
        <w:t>Shepparton</w:t>
      </w:r>
      <w:proofErr w:type="spellEnd"/>
      <w:r w:rsidR="00856372" w:rsidRPr="00CE598D">
        <w:rPr>
          <w:rFonts w:cs="Times New Roman"/>
          <w:lang w:eastAsia="en-US"/>
        </w:rPr>
        <w:t xml:space="preserve"> Formation from the underlying </w:t>
      </w:r>
      <w:r w:rsidR="00716CEE">
        <w:rPr>
          <w:rFonts w:cs="Times New Roman"/>
          <w:lang w:eastAsia="en-US"/>
        </w:rPr>
        <w:t>Loxton Parilla Sands</w:t>
      </w:r>
      <w:r w:rsidR="00BD402A">
        <w:rPr>
          <w:rFonts w:cs="Times New Roman"/>
          <w:lang w:eastAsia="en-US"/>
        </w:rPr>
        <w:t>.</w:t>
      </w:r>
      <w:r w:rsidR="00856372" w:rsidRPr="00CE598D">
        <w:rPr>
          <w:rFonts w:cs="Times New Roman"/>
          <w:lang w:eastAsia="en-US"/>
        </w:rPr>
        <w:t xml:space="preserve"> </w:t>
      </w:r>
    </w:p>
    <w:p w14:paraId="6BECA0DE" w14:textId="7CCC066E" w:rsidR="002810E1" w:rsidRPr="00CE598D" w:rsidRDefault="00856372" w:rsidP="00CE598D">
      <w:pPr>
        <w:rPr>
          <w:rFonts w:cs="Times New Roman"/>
          <w:lang w:eastAsia="en-US"/>
        </w:rPr>
      </w:pPr>
      <w:r w:rsidRPr="00CE598D">
        <w:rPr>
          <w:rFonts w:cs="Times New Roman"/>
          <w:lang w:eastAsia="en-US"/>
        </w:rPr>
        <w:t xml:space="preserve">The </w:t>
      </w:r>
      <w:proofErr w:type="spellStart"/>
      <w:r w:rsidRPr="00CE598D">
        <w:rPr>
          <w:rFonts w:cs="Times New Roman"/>
          <w:lang w:eastAsia="en-US"/>
        </w:rPr>
        <w:t>Geera</w:t>
      </w:r>
      <w:proofErr w:type="spellEnd"/>
      <w:r w:rsidRPr="00CE598D">
        <w:rPr>
          <w:rFonts w:cs="Times New Roman"/>
          <w:lang w:eastAsia="en-US"/>
        </w:rPr>
        <w:t xml:space="preserve"> Cla</w:t>
      </w:r>
      <w:r w:rsidR="00775D08">
        <w:rPr>
          <w:rFonts w:cs="Times New Roman"/>
          <w:lang w:eastAsia="en-US"/>
        </w:rPr>
        <w:t>y</w:t>
      </w:r>
      <w:r w:rsidRPr="00CE598D">
        <w:rPr>
          <w:rFonts w:cs="Times New Roman"/>
          <w:lang w:eastAsia="en-US"/>
        </w:rPr>
        <w:t xml:space="preserve"> lies beneath the Loxton Parilla Sands. </w:t>
      </w:r>
      <w:r w:rsidR="0039058C" w:rsidRPr="00CE598D">
        <w:rPr>
          <w:rFonts w:cs="Times New Roman"/>
          <w:lang w:eastAsia="en-US"/>
        </w:rPr>
        <w:t>T</w:t>
      </w:r>
      <w:r w:rsidRPr="00CE598D">
        <w:rPr>
          <w:rFonts w:cs="Times New Roman"/>
          <w:lang w:eastAsia="en-US"/>
        </w:rPr>
        <w:t>he target maximum mining depth lies approximately 2</w:t>
      </w:r>
      <w:r w:rsidR="00533132" w:rsidRPr="00CE598D">
        <w:rPr>
          <w:rFonts w:cs="Times New Roman"/>
          <w:lang w:eastAsia="en-US"/>
        </w:rPr>
        <w:t> </w:t>
      </w:r>
      <w:r w:rsidRPr="00CE598D">
        <w:rPr>
          <w:rFonts w:cs="Times New Roman"/>
          <w:lang w:eastAsia="en-US"/>
        </w:rPr>
        <w:t xml:space="preserve">m above the uppermost part of the </w:t>
      </w:r>
      <w:proofErr w:type="spellStart"/>
      <w:r w:rsidRPr="00CE598D">
        <w:rPr>
          <w:rFonts w:cs="Times New Roman"/>
          <w:lang w:eastAsia="en-US"/>
        </w:rPr>
        <w:t>Geera</w:t>
      </w:r>
      <w:proofErr w:type="spellEnd"/>
      <w:r w:rsidRPr="00CE598D">
        <w:rPr>
          <w:rFonts w:cs="Times New Roman"/>
          <w:lang w:eastAsia="en-US"/>
        </w:rPr>
        <w:t xml:space="preserve"> Clay stratum. A conceptual geological model is contained in the Groundwater Impact Assessment, </w:t>
      </w:r>
      <w:r w:rsidR="00C7094D" w:rsidRPr="00CE598D">
        <w:rPr>
          <w:rFonts w:cs="Times New Roman"/>
          <w:lang w:eastAsia="en-US"/>
        </w:rPr>
        <w:t>Appendix </w:t>
      </w:r>
      <w:r w:rsidRPr="00CE598D">
        <w:rPr>
          <w:rFonts w:cs="Times New Roman"/>
          <w:lang w:eastAsia="en-US"/>
        </w:rPr>
        <w:t>L of th</w:t>
      </w:r>
      <w:r w:rsidR="00B662E7" w:rsidRPr="00CE598D">
        <w:rPr>
          <w:rFonts w:cs="Times New Roman"/>
          <w:lang w:eastAsia="en-US"/>
        </w:rPr>
        <w:t>is</w:t>
      </w:r>
      <w:r w:rsidRPr="00CE598D">
        <w:rPr>
          <w:rFonts w:cs="Times New Roman"/>
          <w:lang w:eastAsia="en-US"/>
        </w:rPr>
        <w:t xml:space="preserve"> EES.</w:t>
      </w:r>
    </w:p>
    <w:p w14:paraId="25867F20" w14:textId="77777777" w:rsidR="00B662E7" w:rsidRDefault="002810E1" w:rsidP="00B662E7">
      <w:pPr>
        <w:keepNext/>
      </w:pPr>
      <w:r>
        <w:rPr>
          <w:noProof/>
        </w:rPr>
        <w:drawing>
          <wp:inline distT="0" distB="0" distL="0" distR="0" wp14:anchorId="4C412EB4" wp14:editId="3BE27106">
            <wp:extent cx="5917670" cy="3209027"/>
            <wp:effectExtent l="0" t="0" r="6985" b="0"/>
            <wp:docPr id="5" name="Picture 5" descr="A screenshot of a video game&#10;&#10;Description automatically generated">
              <a:extLst xmlns:a="http://schemas.openxmlformats.org/drawingml/2006/main">
                <a:ext uri="{FF2B5EF4-FFF2-40B4-BE49-F238E27FC236}">
                  <a16:creationId xmlns:a16="http://schemas.microsoft.com/office/drawing/2014/main" id="{5950CE10-9A64-406E-A8F7-2E2B17DCA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video game&#10;&#10;Description automatically generated">
                      <a:extLst>
                        <a:ext uri="{FF2B5EF4-FFF2-40B4-BE49-F238E27FC236}">
                          <a16:creationId xmlns:a16="http://schemas.microsoft.com/office/drawing/2014/main" id="{5950CE10-9A64-406E-A8F7-2E2B17DCA75A}"/>
                        </a:ext>
                      </a:extLst>
                    </pic:cNvPr>
                    <pic:cNvPicPr>
                      <a:picLocks noChangeAspect="1"/>
                    </pic:cNvPicPr>
                  </pic:nvPicPr>
                  <pic:blipFill>
                    <a:blip r:embed="rId28"/>
                    <a:stretch>
                      <a:fillRect/>
                    </a:stretch>
                  </pic:blipFill>
                  <pic:spPr>
                    <a:xfrm>
                      <a:off x="0" y="0"/>
                      <a:ext cx="5925986" cy="3213537"/>
                    </a:xfrm>
                    <a:prstGeom prst="rect">
                      <a:avLst/>
                    </a:prstGeom>
                  </pic:spPr>
                </pic:pic>
              </a:graphicData>
            </a:graphic>
          </wp:inline>
        </w:drawing>
      </w:r>
    </w:p>
    <w:p w14:paraId="0624D546" w14:textId="6AFB4774" w:rsidR="00856372" w:rsidRDefault="00B662E7" w:rsidP="00B662E7">
      <w:pPr>
        <w:pStyle w:val="Caption"/>
        <w:rPr>
          <w:lang w:eastAsia="en-US"/>
        </w:rPr>
      </w:pPr>
      <w:bookmarkStart w:id="135" w:name="_Ref108520326"/>
      <w:bookmarkStart w:id="136" w:name="_Toc129594517"/>
      <w:r>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7</w:t>
      </w:r>
      <w:r w:rsidR="00D13E0E">
        <w:fldChar w:fldCharType="end"/>
      </w:r>
      <w:bookmarkEnd w:id="135"/>
      <w:r>
        <w:t xml:space="preserve">: Avonbank Demonstration Trial mining showing regolith </w:t>
      </w:r>
      <w:proofErr w:type="gramStart"/>
      <w:r>
        <w:t>profile</w:t>
      </w:r>
      <w:bookmarkEnd w:id="136"/>
      <w:proofErr w:type="gramEnd"/>
    </w:p>
    <w:p w14:paraId="7A5FE7DD" w14:textId="4BBC9696" w:rsidR="005E6D08" w:rsidRDefault="008A25B3" w:rsidP="007E763B">
      <w:pPr>
        <w:pStyle w:val="BodyText"/>
      </w:pPr>
      <w:r w:rsidRPr="008A25B3">
        <w:t>T</w:t>
      </w:r>
      <w:r w:rsidR="005E6D08" w:rsidRPr="008A25B3">
        <w:t xml:space="preserve">he geochemical properties of the </w:t>
      </w:r>
      <w:r w:rsidR="00A3510C" w:rsidRPr="008A25B3">
        <w:t>overburden</w:t>
      </w:r>
      <w:r w:rsidR="005E6D08" w:rsidRPr="008A25B3">
        <w:t xml:space="preserve"> are broadly </w:t>
      </w:r>
      <w:proofErr w:type="gramStart"/>
      <w:r w:rsidR="005E6D08" w:rsidRPr="008A25B3">
        <w:t>similar to</w:t>
      </w:r>
      <w:proofErr w:type="gramEnd"/>
      <w:r w:rsidR="005E6D08" w:rsidRPr="008A25B3">
        <w:t xml:space="preserve"> the soils in the lower B</w:t>
      </w:r>
      <w:r w:rsidR="0096095E">
        <w:t> </w:t>
      </w:r>
      <w:r w:rsidR="005E6D08" w:rsidRPr="008A25B3">
        <w:t xml:space="preserve">horizons. The pH of the mixed overburden consisting of the </w:t>
      </w:r>
      <w:proofErr w:type="spellStart"/>
      <w:r w:rsidR="005E6D08" w:rsidRPr="008A25B3">
        <w:t>Karoonda</w:t>
      </w:r>
      <w:proofErr w:type="spellEnd"/>
      <w:r w:rsidR="005E6D08" w:rsidRPr="008A25B3">
        <w:t xml:space="preserve"> Surface, </w:t>
      </w:r>
      <w:proofErr w:type="spellStart"/>
      <w:r w:rsidR="005E6D08" w:rsidRPr="008A25B3">
        <w:t>Shepparton</w:t>
      </w:r>
      <w:proofErr w:type="spellEnd"/>
      <w:r w:rsidR="005E6D08" w:rsidRPr="008A25B3">
        <w:t xml:space="preserve"> Formation and non-</w:t>
      </w:r>
      <w:proofErr w:type="spellStart"/>
      <w:r w:rsidR="005E6D08" w:rsidRPr="008A25B3">
        <w:t>m</w:t>
      </w:r>
      <w:r w:rsidR="005E6D08">
        <w:t>ineralised</w:t>
      </w:r>
      <w:proofErr w:type="spellEnd"/>
      <w:r w:rsidR="005E6D08">
        <w:t xml:space="preserve"> </w:t>
      </w:r>
      <w:r w:rsidR="00716CEE">
        <w:t>Loxton Parilla Sands Formation</w:t>
      </w:r>
      <w:r w:rsidR="005E6D08">
        <w:t xml:space="preserve"> is neutral to alkaline. </w:t>
      </w:r>
    </w:p>
    <w:p w14:paraId="4C4EFC13" w14:textId="0A753BDC" w:rsidR="005E6D08" w:rsidRDefault="005E6D08" w:rsidP="00AF33C4">
      <w:r>
        <w:t xml:space="preserve">The salinity of the </w:t>
      </w:r>
      <w:proofErr w:type="spellStart"/>
      <w:r>
        <w:t>Shepparton</w:t>
      </w:r>
      <w:proofErr w:type="spellEnd"/>
      <w:r>
        <w:t xml:space="preserve"> Formation and mixed overburden is moderately to highly saline. Salinity in the </w:t>
      </w:r>
      <w:r w:rsidR="00693313">
        <w:t xml:space="preserve">ore body </w:t>
      </w:r>
      <w:r>
        <w:t>and non-</w:t>
      </w:r>
      <w:proofErr w:type="spellStart"/>
      <w:r>
        <w:t>mineralised</w:t>
      </w:r>
      <w:proofErr w:type="spellEnd"/>
      <w:r>
        <w:t xml:space="preserve"> sandy overburden is moderate.</w:t>
      </w:r>
      <w:r w:rsidRPr="00D02C08">
        <w:t xml:space="preserve"> </w:t>
      </w:r>
      <w:r w:rsidR="00AF33C4">
        <w:t xml:space="preserve">The median </w:t>
      </w:r>
      <w:r w:rsidR="00AB5D5E">
        <w:t>exchangeable sodium</w:t>
      </w:r>
      <w:r w:rsidR="00AF33C4">
        <w:t xml:space="preserve"> percentage value in </w:t>
      </w:r>
      <w:r w:rsidR="00AB5D5E">
        <w:t xml:space="preserve">the </w:t>
      </w:r>
      <w:r w:rsidR="00AF33C4">
        <w:t xml:space="preserve">overburden was 40%. Soils with an </w:t>
      </w:r>
      <w:r w:rsidR="00AB5D5E">
        <w:t xml:space="preserve">exchangeable sodium percentage </w:t>
      </w:r>
      <w:r w:rsidR="00AF33C4">
        <w:t>value above 15% are classified as highly sodic and prone to dispersion.</w:t>
      </w:r>
    </w:p>
    <w:p w14:paraId="5472113C" w14:textId="25EA6B45" w:rsidR="00856372" w:rsidRDefault="005E6D08" w:rsidP="007E763B">
      <w:pPr>
        <w:rPr>
          <w:lang w:eastAsia="en-US"/>
        </w:rPr>
      </w:pPr>
      <w:r>
        <w:t>Total heavy m</w:t>
      </w:r>
      <w:r w:rsidRPr="004E51A1">
        <w:t xml:space="preserve">etal concentrations </w:t>
      </w:r>
      <w:r>
        <w:t xml:space="preserve">generally lie well below health-based investigation levels specified in the </w:t>
      </w:r>
      <w:r w:rsidR="00315705">
        <w:t>NEPM</w:t>
      </w:r>
      <w:r w:rsidR="00020F99">
        <w:t xml:space="preserve"> </w:t>
      </w:r>
      <w:r w:rsidR="00020F99" w:rsidRPr="004E51A1">
        <w:t>(</w:t>
      </w:r>
      <w:r w:rsidR="00020F99">
        <w:t xml:space="preserve">refer </w:t>
      </w:r>
      <w:r w:rsidR="00C7094D">
        <w:t>Appendix </w:t>
      </w:r>
      <w:r w:rsidR="00C520E1">
        <w:t>J</w:t>
      </w:r>
      <w:r w:rsidR="00020F99">
        <w:t>, Table</w:t>
      </w:r>
      <w:r w:rsidR="00CE7564">
        <w:t> </w:t>
      </w:r>
      <w:r w:rsidR="00020F99">
        <w:t>6.12</w:t>
      </w:r>
      <w:r w:rsidR="00020F99" w:rsidRPr="004E51A1">
        <w:t>)</w:t>
      </w:r>
      <w:r w:rsidR="00CA2C34">
        <w:t>.</w:t>
      </w:r>
    </w:p>
    <w:p w14:paraId="5C6B1D77" w14:textId="6E080B2B" w:rsidR="00BA54BA" w:rsidRDefault="007F5DA8" w:rsidP="007E763B">
      <w:r>
        <w:t>Dissolved metal</w:t>
      </w:r>
      <w:r w:rsidR="00BC3F79">
        <w:t>s</w:t>
      </w:r>
      <w:r>
        <w:t xml:space="preserve"> </w:t>
      </w:r>
      <w:r w:rsidR="007E763B">
        <w:t>are</w:t>
      </w:r>
      <w:r>
        <w:t xml:space="preserve"> consistently below the </w:t>
      </w:r>
      <w:r w:rsidR="000D65AA">
        <w:t xml:space="preserve">upper </w:t>
      </w:r>
      <w:r>
        <w:t>concentrations specified for leachable metals in Category D industrial waste</w:t>
      </w:r>
      <w:r w:rsidR="000D65AA">
        <w:t>,</w:t>
      </w:r>
      <w:r>
        <w:t xml:space="preserve"> </w:t>
      </w:r>
      <w:r w:rsidR="004617F2">
        <w:t xml:space="preserve">which is </w:t>
      </w:r>
      <w:r>
        <w:t>the lowest hazard level category defined by EPA for industrial wastes</w:t>
      </w:r>
      <w:r w:rsidR="00267BD8">
        <w:t xml:space="preserve"> (refer </w:t>
      </w:r>
      <w:r w:rsidR="00C7094D">
        <w:t>Appendix </w:t>
      </w:r>
      <w:r w:rsidR="00267BD8">
        <w:t>J, T</w:t>
      </w:r>
      <w:r w:rsidR="00267BD8" w:rsidRPr="00772FF5">
        <w:t>able</w:t>
      </w:r>
      <w:r w:rsidR="008D167A">
        <w:t> </w:t>
      </w:r>
      <w:r w:rsidR="00772FF5">
        <w:t>6.12</w:t>
      </w:r>
      <w:r w:rsidR="00267BD8">
        <w:t>)</w:t>
      </w:r>
      <w:r>
        <w:t>.</w:t>
      </w:r>
    </w:p>
    <w:p w14:paraId="299E34EC" w14:textId="71BF78DC" w:rsidR="00CE7A95" w:rsidRPr="009108F0" w:rsidRDefault="002545EE" w:rsidP="00131E6C">
      <w:pPr>
        <w:pStyle w:val="Heading3"/>
      </w:pPr>
      <w:bookmarkStart w:id="137" w:name="_Toc106804952"/>
      <w:bookmarkStart w:id="138" w:name="_Ref108524627"/>
      <w:bookmarkStart w:id="139" w:name="_Ref108524663"/>
      <w:bookmarkStart w:id="140" w:name="_Toc128565569"/>
      <w:r w:rsidRPr="009108F0">
        <w:t xml:space="preserve">Potential </w:t>
      </w:r>
      <w:r w:rsidR="00CE7A95" w:rsidRPr="009108F0">
        <w:t>Acid Sul</w:t>
      </w:r>
      <w:r w:rsidRPr="009108F0">
        <w:t>fate</w:t>
      </w:r>
      <w:r w:rsidR="00CE7A95" w:rsidRPr="009108F0">
        <w:t xml:space="preserve"> Soils</w:t>
      </w:r>
      <w:bookmarkEnd w:id="137"/>
      <w:bookmarkEnd w:id="138"/>
      <w:bookmarkEnd w:id="139"/>
      <w:bookmarkEnd w:id="140"/>
    </w:p>
    <w:p w14:paraId="319AAC53" w14:textId="582F2BC6" w:rsidR="007800B0" w:rsidRDefault="007800B0" w:rsidP="00402F0D">
      <w:r w:rsidRPr="00402F0D">
        <w:t xml:space="preserve">Based on a review of </w:t>
      </w:r>
      <w:r w:rsidR="00AB4CF1" w:rsidRPr="00402F0D">
        <w:t xml:space="preserve">the </w:t>
      </w:r>
      <w:r w:rsidR="00BD402A">
        <w:t>‘</w:t>
      </w:r>
      <w:r w:rsidR="0003141F" w:rsidRPr="00402F0D">
        <w:t xml:space="preserve">National Acid </w:t>
      </w:r>
      <w:r w:rsidR="001B35CE" w:rsidRPr="00402F0D">
        <w:t>Sulfate</w:t>
      </w:r>
      <w:r w:rsidR="0003141F" w:rsidRPr="00402F0D">
        <w:t xml:space="preserve"> Atlas</w:t>
      </w:r>
      <w:r w:rsidR="00BD402A">
        <w:t>’</w:t>
      </w:r>
      <w:r w:rsidR="0003141F" w:rsidRPr="00402F0D">
        <w:t xml:space="preserve"> (</w:t>
      </w:r>
      <w:r w:rsidR="00A62260">
        <w:t>ASRIS, 2013</w:t>
      </w:r>
      <w:r w:rsidR="001B35CE" w:rsidRPr="00402F0D">
        <w:t>)</w:t>
      </w:r>
      <w:r w:rsidRPr="00402F0D">
        <w:t xml:space="preserve">, </w:t>
      </w:r>
      <w:r w:rsidR="00243A82" w:rsidRPr="00402F0D">
        <w:t xml:space="preserve">the </w:t>
      </w:r>
      <w:r w:rsidRPr="00402F0D">
        <w:t xml:space="preserve">potential for </w:t>
      </w:r>
      <w:r w:rsidR="00243A82" w:rsidRPr="00402F0D">
        <w:t>acid sulfate soils</w:t>
      </w:r>
      <w:r w:rsidRPr="00402F0D">
        <w:t xml:space="preserve"> with</w:t>
      </w:r>
      <w:r w:rsidR="00243A82" w:rsidRPr="00402F0D">
        <w:t>in</w:t>
      </w:r>
      <w:r w:rsidRPr="00402F0D">
        <w:t xml:space="preserve"> the</w:t>
      </w:r>
      <w:r w:rsidR="00D03D8C" w:rsidRPr="00402F0D">
        <w:t xml:space="preserve"> surficial </w:t>
      </w:r>
      <w:r w:rsidR="00243A82" w:rsidRPr="00402F0D">
        <w:t>soils of the</w:t>
      </w:r>
      <w:r w:rsidRPr="00402F0D">
        <w:t xml:space="preserve"> Project area </w:t>
      </w:r>
      <w:proofErr w:type="gramStart"/>
      <w:r w:rsidRPr="00402F0D">
        <w:t>w</w:t>
      </w:r>
      <w:r w:rsidR="00243A82" w:rsidRPr="00402F0D">
        <w:t>as</w:t>
      </w:r>
      <w:r w:rsidRPr="00402F0D">
        <w:t xml:space="preserve"> considered to be</w:t>
      </w:r>
      <w:proofErr w:type="gramEnd"/>
      <w:r w:rsidRPr="00402F0D">
        <w:t xml:space="preserve"> low</w:t>
      </w:r>
      <w:r w:rsidR="001E5C26" w:rsidRPr="00402F0D">
        <w:t>. The</w:t>
      </w:r>
      <w:r w:rsidR="00597B32" w:rsidRPr="00402F0D">
        <w:t xml:space="preserve"> lower subsurface </w:t>
      </w:r>
      <w:r w:rsidR="00201BF5" w:rsidRPr="00402F0D">
        <w:t>geological</w:t>
      </w:r>
      <w:r w:rsidR="002467E5" w:rsidRPr="00402F0D">
        <w:t xml:space="preserve"> units including the </w:t>
      </w:r>
      <w:proofErr w:type="spellStart"/>
      <w:r w:rsidR="00BD402A">
        <w:t>Geera</w:t>
      </w:r>
      <w:proofErr w:type="spellEnd"/>
      <w:r w:rsidR="00BD402A">
        <w:t xml:space="preserve"> Clay</w:t>
      </w:r>
      <w:r w:rsidR="002467E5" w:rsidRPr="00402F0D">
        <w:t xml:space="preserve"> </w:t>
      </w:r>
      <w:proofErr w:type="gramStart"/>
      <w:r w:rsidR="00AB4CF1" w:rsidRPr="00402F0D">
        <w:t>were considered to be</w:t>
      </w:r>
      <w:proofErr w:type="gramEnd"/>
      <w:r w:rsidR="00AB4CF1" w:rsidRPr="00402F0D">
        <w:t xml:space="preserve"> a </w:t>
      </w:r>
      <w:r w:rsidR="00683BF8" w:rsidRPr="00402F0D">
        <w:t>P</w:t>
      </w:r>
      <w:r w:rsidR="00AB4CF1" w:rsidRPr="00402F0D">
        <w:t>otential</w:t>
      </w:r>
      <w:r w:rsidR="004F03D5" w:rsidRPr="00402F0D">
        <w:t xml:space="preserve"> </w:t>
      </w:r>
      <w:r w:rsidR="00683BF8" w:rsidRPr="00402F0D">
        <w:t>A</w:t>
      </w:r>
      <w:r w:rsidR="004F03D5" w:rsidRPr="00402F0D">
        <w:t xml:space="preserve">cid </w:t>
      </w:r>
      <w:r w:rsidR="00683BF8" w:rsidRPr="00402F0D">
        <w:t>S</w:t>
      </w:r>
      <w:r w:rsidR="004F03D5" w:rsidRPr="00402F0D">
        <w:t xml:space="preserve">ulfate </w:t>
      </w:r>
      <w:r w:rsidR="00683BF8" w:rsidRPr="00402F0D">
        <w:t>S</w:t>
      </w:r>
      <w:r w:rsidR="004F03D5" w:rsidRPr="00402F0D">
        <w:t>oil</w:t>
      </w:r>
      <w:r w:rsidR="00192F31">
        <w:t xml:space="preserve"> (PASS)</w:t>
      </w:r>
      <w:r w:rsidR="004F03D5" w:rsidRPr="00402F0D">
        <w:t xml:space="preserve"> risk. A field investigation </w:t>
      </w:r>
      <w:r w:rsidR="0034768D">
        <w:t>was</w:t>
      </w:r>
      <w:r w:rsidR="00201BF5" w:rsidRPr="00402F0D">
        <w:t xml:space="preserve"> undertaken to </w:t>
      </w:r>
      <w:proofErr w:type="spellStart"/>
      <w:r w:rsidR="000D65AA">
        <w:t>characterise</w:t>
      </w:r>
      <w:proofErr w:type="spellEnd"/>
      <w:r w:rsidR="000D65AA" w:rsidRPr="00402F0D">
        <w:t xml:space="preserve"> </w:t>
      </w:r>
      <w:r w:rsidR="00201BF5" w:rsidRPr="00402F0D">
        <w:t>this risk.</w:t>
      </w:r>
    </w:p>
    <w:p w14:paraId="753EE6BF" w14:textId="2D21F0D0" w:rsidR="00F7715E" w:rsidRPr="00402F0D" w:rsidRDefault="00FF27E0" w:rsidP="00402F0D">
      <w:r>
        <w:t>Targeted f</w:t>
      </w:r>
      <w:r w:rsidR="004617F2" w:rsidRPr="00402F0D">
        <w:t>ield</w:t>
      </w:r>
      <w:r w:rsidR="00AB759D" w:rsidRPr="00402F0D">
        <w:t xml:space="preserve"> sampling was</w:t>
      </w:r>
      <w:r w:rsidR="00C569E0" w:rsidRPr="00402F0D">
        <w:t xml:space="preserve"> completed </w:t>
      </w:r>
      <w:r w:rsidR="00AB759D" w:rsidRPr="00402F0D">
        <w:t xml:space="preserve">to </w:t>
      </w:r>
      <w:proofErr w:type="spellStart"/>
      <w:r w:rsidR="000D65AA">
        <w:t>characterise</w:t>
      </w:r>
      <w:proofErr w:type="spellEnd"/>
      <w:r w:rsidR="000D65AA" w:rsidRPr="00402F0D">
        <w:t xml:space="preserve"> </w:t>
      </w:r>
      <w:r w:rsidR="00AB759D" w:rsidRPr="00402F0D">
        <w:t>the Chromium Reducible Sulfur</w:t>
      </w:r>
      <w:r w:rsidR="00770276" w:rsidRPr="00402F0D">
        <w:t xml:space="preserve"> percentage</w:t>
      </w:r>
      <w:r w:rsidR="00AB759D" w:rsidRPr="00402F0D">
        <w:t xml:space="preserve"> </w:t>
      </w:r>
      <w:r w:rsidR="00FB4816" w:rsidRPr="00402F0D">
        <w:t xml:space="preserve">within and below the materials to be mined. This investigation </w:t>
      </w:r>
      <w:r w:rsidR="00AB42B1" w:rsidRPr="00402F0D">
        <w:t xml:space="preserve">showed that materials from </w:t>
      </w:r>
      <w:r w:rsidR="00C569E0" w:rsidRPr="00402F0D">
        <w:t xml:space="preserve">the </w:t>
      </w:r>
      <w:proofErr w:type="spellStart"/>
      <w:r w:rsidR="00AB4CF1" w:rsidRPr="00402F0D">
        <w:t>Shepp</w:t>
      </w:r>
      <w:r w:rsidR="00192F31">
        <w:t>a</w:t>
      </w:r>
      <w:r w:rsidR="00AB4CF1" w:rsidRPr="00402F0D">
        <w:t>rton</w:t>
      </w:r>
      <w:proofErr w:type="spellEnd"/>
      <w:r w:rsidR="00C569E0" w:rsidRPr="00402F0D">
        <w:t xml:space="preserve"> Formation and </w:t>
      </w:r>
      <w:r w:rsidR="00716CEE">
        <w:t>Loxton Parilla Sands Formation</w:t>
      </w:r>
      <w:r w:rsidR="00C569E0" w:rsidRPr="00402F0D">
        <w:t xml:space="preserve"> within the </w:t>
      </w:r>
      <w:r w:rsidR="00AB42B1" w:rsidRPr="00402F0D">
        <w:t>P</w:t>
      </w:r>
      <w:r w:rsidR="00C569E0" w:rsidRPr="00402F0D">
        <w:t>roject area are unlikely to present a</w:t>
      </w:r>
      <w:r w:rsidR="004D1243" w:rsidRPr="00402F0D">
        <w:t xml:space="preserve"> </w:t>
      </w:r>
      <w:r w:rsidR="00C569E0" w:rsidRPr="00402F0D">
        <w:t>PASS hazard</w:t>
      </w:r>
      <w:r w:rsidR="00AB4CF1" w:rsidRPr="00402F0D">
        <w:t>. The</w:t>
      </w:r>
      <w:r w:rsidR="00C569E0" w:rsidRPr="00402F0D">
        <w:t xml:space="preserve"> </w:t>
      </w:r>
      <w:proofErr w:type="spellStart"/>
      <w:r w:rsidR="00C569E0" w:rsidRPr="00402F0D">
        <w:t>Geera</w:t>
      </w:r>
      <w:proofErr w:type="spellEnd"/>
      <w:r w:rsidR="00C569E0" w:rsidRPr="00402F0D">
        <w:t xml:space="preserve"> Clay </w:t>
      </w:r>
      <w:r w:rsidR="00AB4CF1" w:rsidRPr="00402F0D">
        <w:t>was considered to represent a</w:t>
      </w:r>
      <w:r w:rsidR="00C569E0" w:rsidRPr="00402F0D">
        <w:t xml:space="preserve"> high </w:t>
      </w:r>
      <w:r w:rsidR="00DA5731" w:rsidRPr="00402F0D">
        <w:t>P</w:t>
      </w:r>
      <w:r w:rsidR="00C569E0" w:rsidRPr="00402F0D">
        <w:t>ASS hazard</w:t>
      </w:r>
      <w:r w:rsidR="004617F2" w:rsidRPr="00402F0D">
        <w:t>, however</w:t>
      </w:r>
      <w:r w:rsidR="000D65AA">
        <w:t>,</w:t>
      </w:r>
      <w:r w:rsidR="004617F2" w:rsidRPr="00402F0D">
        <w:t xml:space="preserve"> it sits below the </w:t>
      </w:r>
      <w:r w:rsidR="00693313">
        <w:t>ore body</w:t>
      </w:r>
      <w:r w:rsidR="00693313" w:rsidRPr="00402F0D">
        <w:t xml:space="preserve"> </w:t>
      </w:r>
      <w:r w:rsidR="004617F2" w:rsidRPr="00402F0D">
        <w:t>and</w:t>
      </w:r>
      <w:r w:rsidR="00F7715E" w:rsidRPr="00402F0D">
        <w:t xml:space="preserve"> will not </w:t>
      </w:r>
      <w:r w:rsidR="00C0029C" w:rsidRPr="00402F0D">
        <w:t>be disturbed during mining</w:t>
      </w:r>
      <w:r w:rsidR="00AB42B1" w:rsidRPr="00402F0D">
        <w:t>.</w:t>
      </w:r>
    </w:p>
    <w:p w14:paraId="6BDF5D53" w14:textId="77777777" w:rsidR="00CE7A95" w:rsidRPr="00AC3BFC" w:rsidRDefault="00CE7A95" w:rsidP="00131E6C">
      <w:pPr>
        <w:pStyle w:val="Heading3"/>
      </w:pPr>
      <w:bookmarkStart w:id="141" w:name="_Toc106804955"/>
      <w:bookmarkStart w:id="142" w:name="_Ref108524510"/>
      <w:bookmarkStart w:id="143" w:name="_Toc128565570"/>
      <w:r w:rsidRPr="00AC3BFC">
        <w:t>Contaminated Sites</w:t>
      </w:r>
      <w:bookmarkEnd w:id="141"/>
      <w:bookmarkEnd w:id="142"/>
      <w:bookmarkEnd w:id="143"/>
    </w:p>
    <w:p w14:paraId="666941D1" w14:textId="6343E78B" w:rsidR="00AA368C" w:rsidRPr="00402F0D" w:rsidRDefault="00CE7A95" w:rsidP="00402F0D">
      <w:r w:rsidRPr="00402F0D">
        <w:t xml:space="preserve">There </w:t>
      </w:r>
      <w:r w:rsidR="000B1B28" w:rsidRPr="00402F0D">
        <w:t>are no</w:t>
      </w:r>
      <w:r w:rsidRPr="00402F0D">
        <w:t xml:space="preserve"> </w:t>
      </w:r>
      <w:r w:rsidR="00A120B9" w:rsidRPr="00402F0D">
        <w:t xml:space="preserve">priority EPA contaminated sites recorded within the </w:t>
      </w:r>
      <w:r w:rsidR="00405AA8">
        <w:t>development extent</w:t>
      </w:r>
      <w:r w:rsidR="00A120B9" w:rsidRPr="00402F0D">
        <w:t xml:space="preserve">. </w:t>
      </w:r>
      <w:r w:rsidR="002C3DDF" w:rsidRPr="00402F0D">
        <w:t xml:space="preserve">Several </w:t>
      </w:r>
      <w:r w:rsidR="000B1B28" w:rsidRPr="00402F0D">
        <w:t xml:space="preserve">priority </w:t>
      </w:r>
      <w:r w:rsidR="002C3DDF" w:rsidRPr="00402F0D">
        <w:t xml:space="preserve">sites are situated </w:t>
      </w:r>
      <w:r w:rsidR="00AA368C" w:rsidRPr="00402F0D">
        <w:t>in the surrounding areas</w:t>
      </w:r>
      <w:r w:rsidR="000D65AA">
        <w:t>,</w:t>
      </w:r>
      <w:r w:rsidR="00AA368C" w:rsidRPr="00402F0D">
        <w:t xml:space="preserve"> as </w:t>
      </w:r>
      <w:r w:rsidR="000D65AA">
        <w:t>described</w:t>
      </w:r>
      <w:r w:rsidR="000D65AA" w:rsidRPr="00402F0D">
        <w:t xml:space="preserve"> </w:t>
      </w:r>
      <w:r w:rsidR="00AA368C" w:rsidRPr="00402F0D">
        <w:t xml:space="preserve">in </w:t>
      </w:r>
      <w:r w:rsidR="00C7094D">
        <w:t>Chapter </w:t>
      </w:r>
      <w:r w:rsidR="00835AB6" w:rsidRPr="00402F0D">
        <w:t xml:space="preserve">17 </w:t>
      </w:r>
      <w:r w:rsidR="001B35CE" w:rsidRPr="00402F0D">
        <w:t>(Groundwater)</w:t>
      </w:r>
      <w:r w:rsidR="00AA368C" w:rsidRPr="00402F0D">
        <w:t xml:space="preserve">. </w:t>
      </w:r>
      <w:r w:rsidR="00764954" w:rsidRPr="00402F0D">
        <w:t>The land</w:t>
      </w:r>
      <w:r w:rsidR="00253EB4" w:rsidRPr="00402F0D">
        <w:t xml:space="preserve"> </w:t>
      </w:r>
      <w:r w:rsidR="00764954" w:rsidRPr="00402F0D">
        <w:t xml:space="preserve">use within the </w:t>
      </w:r>
      <w:r w:rsidR="00405AA8">
        <w:t>Project area</w:t>
      </w:r>
      <w:r w:rsidR="00764954" w:rsidRPr="00402F0D">
        <w:t xml:space="preserve"> is </w:t>
      </w:r>
      <w:r w:rsidR="006C49BE" w:rsidRPr="00402F0D">
        <w:t>primarily</w:t>
      </w:r>
      <w:r w:rsidR="00764954" w:rsidRPr="00402F0D">
        <w:t xml:space="preserve"> farming</w:t>
      </w:r>
      <w:r w:rsidR="001B35CE" w:rsidRPr="00402F0D">
        <w:t>,</w:t>
      </w:r>
      <w:r w:rsidR="00764954" w:rsidRPr="00402F0D">
        <w:t xml:space="preserve"> wit</w:t>
      </w:r>
      <w:r w:rsidR="00A97AF0" w:rsidRPr="00402F0D">
        <w:t xml:space="preserve">h </w:t>
      </w:r>
      <w:r w:rsidR="00BD402A">
        <w:t>one</w:t>
      </w:r>
      <w:r w:rsidR="00A97AF0" w:rsidRPr="00402F0D">
        <w:t xml:space="preserve"> dwelling, farm shed</w:t>
      </w:r>
      <w:r w:rsidR="000B1B28" w:rsidRPr="00402F0D">
        <w:t>s</w:t>
      </w:r>
      <w:r w:rsidR="00ED4AEC" w:rsidRPr="00402F0D">
        <w:t xml:space="preserve">, silos, sealed and unsealed roads and farm dams </w:t>
      </w:r>
      <w:r w:rsidR="00400A8F" w:rsidRPr="00402F0D">
        <w:t>situated within the proposed disturbance area. Area</w:t>
      </w:r>
      <w:r w:rsidR="000B1B28" w:rsidRPr="00402F0D">
        <w:t>s</w:t>
      </w:r>
      <w:r w:rsidR="00400A8F" w:rsidRPr="00402F0D">
        <w:t xml:space="preserve"> of </w:t>
      </w:r>
      <w:r w:rsidR="006C49BE" w:rsidRPr="00402F0D">
        <w:t>contamination</w:t>
      </w:r>
      <w:r w:rsidR="00400A8F" w:rsidRPr="00402F0D">
        <w:t xml:space="preserve"> may be associated with these source</w:t>
      </w:r>
      <w:r w:rsidR="000B1B28" w:rsidRPr="00402F0D">
        <w:t>s</w:t>
      </w:r>
      <w:r w:rsidR="000D65AA">
        <w:t>,</w:t>
      </w:r>
      <w:r w:rsidR="00400A8F" w:rsidRPr="00402F0D">
        <w:t xml:space="preserve"> </w:t>
      </w:r>
      <w:r w:rsidR="001D56D7" w:rsidRPr="00402F0D">
        <w:t>including but not limited to</w:t>
      </w:r>
      <w:r w:rsidR="00435184" w:rsidRPr="00402F0D">
        <w:t xml:space="preserve"> </w:t>
      </w:r>
      <w:r w:rsidR="00E575F0" w:rsidRPr="00402F0D">
        <w:t>hydrocarbons</w:t>
      </w:r>
      <w:r w:rsidR="0030268B" w:rsidRPr="00402F0D">
        <w:t xml:space="preserve">, </w:t>
      </w:r>
      <w:proofErr w:type="gramStart"/>
      <w:r w:rsidR="0030268B" w:rsidRPr="00402F0D">
        <w:t>asbestos</w:t>
      </w:r>
      <w:proofErr w:type="gramEnd"/>
      <w:r w:rsidR="000B1B28" w:rsidRPr="00402F0D">
        <w:t xml:space="preserve"> and </w:t>
      </w:r>
      <w:r w:rsidR="0030268B" w:rsidRPr="00402F0D">
        <w:t>pesticides/herbicides</w:t>
      </w:r>
      <w:r w:rsidR="00435184" w:rsidRPr="00402F0D">
        <w:t>.</w:t>
      </w:r>
      <w:r w:rsidR="00F01954" w:rsidRPr="00402F0D">
        <w:t xml:space="preserve"> </w:t>
      </w:r>
    </w:p>
    <w:p w14:paraId="7AF5F918" w14:textId="11854145" w:rsidR="00DD2F6C" w:rsidRDefault="00DD2F6C" w:rsidP="00131E6C">
      <w:pPr>
        <w:pStyle w:val="Heading3"/>
      </w:pPr>
      <w:bookmarkStart w:id="144" w:name="_Toc103093595"/>
      <w:bookmarkStart w:id="145" w:name="_Toc103609096"/>
      <w:bookmarkStart w:id="146" w:name="_Toc103093596"/>
      <w:bookmarkStart w:id="147" w:name="_Toc103609097"/>
      <w:bookmarkStart w:id="148" w:name="_Toc103093597"/>
      <w:bookmarkStart w:id="149" w:name="_Toc103609098"/>
      <w:bookmarkStart w:id="150" w:name="_Toc103093598"/>
      <w:bookmarkStart w:id="151" w:name="_Toc103609099"/>
      <w:bookmarkStart w:id="152" w:name="_Toc103093599"/>
      <w:bookmarkStart w:id="153" w:name="_Toc103609100"/>
      <w:bookmarkStart w:id="154" w:name="_Toc103093600"/>
      <w:bookmarkStart w:id="155" w:name="_Toc103609101"/>
      <w:bookmarkStart w:id="156" w:name="_Toc103093601"/>
      <w:bookmarkStart w:id="157" w:name="_Toc103609102"/>
      <w:bookmarkStart w:id="158" w:name="_Toc103093602"/>
      <w:bookmarkStart w:id="159" w:name="_Toc103609103"/>
      <w:bookmarkStart w:id="160" w:name="_Toc103093603"/>
      <w:bookmarkStart w:id="161" w:name="_Toc103609104"/>
      <w:bookmarkStart w:id="162" w:name="_Toc103093604"/>
      <w:bookmarkStart w:id="163" w:name="_Toc103609105"/>
      <w:bookmarkStart w:id="164" w:name="_Toc103093605"/>
      <w:bookmarkStart w:id="165" w:name="_Toc103609106"/>
      <w:bookmarkStart w:id="166" w:name="_Toc83185172"/>
      <w:bookmarkStart w:id="167" w:name="_Toc83185173"/>
      <w:bookmarkStart w:id="168" w:name="_Toc83185174"/>
      <w:bookmarkStart w:id="169" w:name="_Toc83185175"/>
      <w:bookmarkStart w:id="170" w:name="_Toc83185176"/>
      <w:bookmarkStart w:id="171" w:name="_Toc83185177"/>
      <w:bookmarkStart w:id="172" w:name="_Toc83185178"/>
      <w:bookmarkStart w:id="173" w:name="_Toc83185179"/>
      <w:bookmarkStart w:id="174" w:name="_Toc83185180"/>
      <w:bookmarkStart w:id="175" w:name="_Toc83185181"/>
      <w:bookmarkStart w:id="176" w:name="_Toc83185182"/>
      <w:bookmarkStart w:id="177" w:name="_Toc83185183"/>
      <w:bookmarkStart w:id="178" w:name="_Toc83185184"/>
      <w:bookmarkStart w:id="179" w:name="_Toc83185185"/>
      <w:bookmarkStart w:id="180" w:name="_Toc83185186"/>
      <w:bookmarkStart w:id="181" w:name="_Toc83185187"/>
      <w:bookmarkStart w:id="182" w:name="_Toc83185188"/>
      <w:bookmarkStart w:id="183" w:name="_Toc83185189"/>
      <w:bookmarkStart w:id="184" w:name="_Toc83185190"/>
      <w:bookmarkStart w:id="185" w:name="_Toc83185191"/>
      <w:bookmarkStart w:id="186" w:name="_Toc83185192"/>
      <w:bookmarkStart w:id="187" w:name="_Toc83185193"/>
      <w:bookmarkStart w:id="188" w:name="_Toc83185194"/>
      <w:bookmarkStart w:id="189" w:name="_Toc83185195"/>
      <w:bookmarkStart w:id="190" w:name="_Toc83185196"/>
      <w:bookmarkStart w:id="191" w:name="_Toc83185197"/>
      <w:bookmarkStart w:id="192" w:name="_Toc83185198"/>
      <w:bookmarkStart w:id="193" w:name="_Toc83185199"/>
      <w:bookmarkStart w:id="194" w:name="_Toc83185200"/>
      <w:bookmarkStart w:id="195" w:name="_Toc83185201"/>
      <w:bookmarkStart w:id="196" w:name="_Toc83185202"/>
      <w:bookmarkStart w:id="197" w:name="_Toc83185203"/>
      <w:bookmarkStart w:id="198" w:name="_Toc83185204"/>
      <w:bookmarkStart w:id="199" w:name="_Toc83185205"/>
      <w:bookmarkStart w:id="200" w:name="_Toc83185206"/>
      <w:bookmarkStart w:id="201" w:name="_Toc83185207"/>
      <w:bookmarkStart w:id="202" w:name="_Toc83185208"/>
      <w:bookmarkStart w:id="203" w:name="_Toc103093606"/>
      <w:bookmarkStart w:id="204" w:name="_Toc103609107"/>
      <w:bookmarkStart w:id="205" w:name="_Toc103093607"/>
      <w:bookmarkStart w:id="206" w:name="_Toc103609108"/>
      <w:bookmarkStart w:id="207" w:name="_Toc103093610"/>
      <w:bookmarkStart w:id="208" w:name="_Toc103609111"/>
      <w:bookmarkStart w:id="209" w:name="_Toc103093611"/>
      <w:bookmarkStart w:id="210" w:name="_Toc103609112"/>
      <w:bookmarkStart w:id="211" w:name="_Toc103093612"/>
      <w:bookmarkStart w:id="212" w:name="_Toc103609113"/>
      <w:bookmarkStart w:id="213" w:name="_Toc103093617"/>
      <w:bookmarkStart w:id="214" w:name="_Toc103609118"/>
      <w:bookmarkStart w:id="215" w:name="_Toc103093618"/>
      <w:bookmarkStart w:id="216" w:name="_Toc103609119"/>
      <w:bookmarkStart w:id="217" w:name="_Toc103093619"/>
      <w:bookmarkStart w:id="218" w:name="_Toc103609120"/>
      <w:bookmarkStart w:id="219" w:name="_Toc103093620"/>
      <w:bookmarkStart w:id="220" w:name="_Toc103609121"/>
      <w:bookmarkStart w:id="221" w:name="_Toc103093621"/>
      <w:bookmarkStart w:id="222" w:name="_Toc103609122"/>
      <w:bookmarkStart w:id="223" w:name="_Toc103093622"/>
      <w:bookmarkStart w:id="224" w:name="_Toc103609123"/>
      <w:bookmarkStart w:id="225" w:name="_Toc103093623"/>
      <w:bookmarkStart w:id="226" w:name="_Toc103609124"/>
      <w:bookmarkStart w:id="227" w:name="_Toc103093624"/>
      <w:bookmarkStart w:id="228" w:name="_Toc103609125"/>
      <w:bookmarkStart w:id="229" w:name="_Toc103093625"/>
      <w:bookmarkStart w:id="230" w:name="_Toc103609126"/>
      <w:bookmarkStart w:id="231" w:name="_Toc103093626"/>
      <w:bookmarkStart w:id="232" w:name="_Toc103609127"/>
      <w:bookmarkStart w:id="233" w:name="_Toc103093628"/>
      <w:bookmarkStart w:id="234" w:name="_Toc103609129"/>
      <w:bookmarkStart w:id="235" w:name="_Toc103093629"/>
      <w:bookmarkStart w:id="236" w:name="_Toc103609130"/>
      <w:bookmarkStart w:id="237" w:name="_Toc128565571"/>
      <w:bookmarkStart w:id="238" w:name="_Ref69190350"/>
      <w:bookmarkStart w:id="239" w:name="_Ref69190538"/>
      <w:bookmarkStart w:id="240" w:name="_Ref84915304"/>
      <w:bookmarkStart w:id="241" w:name="_Ref84915378"/>
      <w:bookmarkStart w:id="242" w:name="_Ref84915397"/>
      <w:bookmarkStart w:id="243" w:name="_Ref84915418"/>
      <w:bookmarkStart w:id="244" w:name="_Toc93327455"/>
      <w:bookmarkStart w:id="245" w:name="_Ref100151466"/>
      <w:bookmarkEnd w:id="87"/>
      <w:bookmarkEnd w:id="88"/>
      <w:bookmarkEnd w:id="89"/>
      <w:bookmarkEnd w:id="90"/>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t xml:space="preserve">Land </w:t>
      </w:r>
      <w:r w:rsidR="001267C3">
        <w:t>Use</w:t>
      </w:r>
      <w:bookmarkEnd w:id="237"/>
    </w:p>
    <w:p w14:paraId="4E72AE73" w14:textId="1B0C9DF7" w:rsidR="00DD2F6C" w:rsidRPr="00F070B4" w:rsidRDefault="00DD2F6C" w:rsidP="00131E6C">
      <w:pPr>
        <w:pStyle w:val="Heading4"/>
      </w:pPr>
      <w:r>
        <w:t xml:space="preserve">Land </w:t>
      </w:r>
      <w:r w:rsidR="00C4179D">
        <w:t>capability</w:t>
      </w:r>
    </w:p>
    <w:p w14:paraId="7FB0E994" w14:textId="3A822B6A" w:rsidR="00DD2F6C" w:rsidRPr="00E0434A" w:rsidRDefault="00D15F79" w:rsidP="00402F0D">
      <w:r w:rsidRPr="00402F0D">
        <w:t>A</w:t>
      </w:r>
      <w:r w:rsidR="00DD2F6C" w:rsidRPr="00402F0D">
        <w:t xml:space="preserve"> land capability assessment</w:t>
      </w:r>
      <w:r w:rsidR="00DD2F6C" w:rsidRPr="00DA0444">
        <w:t xml:space="preserve"> </w:t>
      </w:r>
      <w:r w:rsidR="00C4179D" w:rsidRPr="00DA0444">
        <w:t>was undertaken</w:t>
      </w:r>
      <w:r w:rsidR="00DD2F6C" w:rsidRPr="00DA0444">
        <w:t xml:space="preserve"> </w:t>
      </w:r>
      <w:r w:rsidR="00772FF5" w:rsidRPr="00DA0444">
        <w:t>in line</w:t>
      </w:r>
      <w:r w:rsidR="00DD2F6C" w:rsidRPr="00DA0444">
        <w:t xml:space="preserve"> </w:t>
      </w:r>
      <w:r w:rsidR="004D1243" w:rsidRPr="00DA0444">
        <w:t xml:space="preserve">with </w:t>
      </w:r>
      <w:r w:rsidR="00DD2F6C" w:rsidRPr="00DA0444">
        <w:t xml:space="preserve">the </w:t>
      </w:r>
      <w:r w:rsidR="00A62260">
        <w:t>‘</w:t>
      </w:r>
      <w:r w:rsidR="00A62260" w:rsidRPr="00A62260">
        <w:t>Guidelines for Land capability Assessment in Victoria</w:t>
      </w:r>
      <w:r w:rsidR="00A62260">
        <w:t xml:space="preserve">’ </w:t>
      </w:r>
      <w:r w:rsidR="00956F9B" w:rsidRPr="00DA0444">
        <w:t>(</w:t>
      </w:r>
      <w:r w:rsidR="005D1CA9">
        <w:t>Agriculture Victoria</w:t>
      </w:r>
      <w:r w:rsidR="00956F9B" w:rsidRPr="00DA0444">
        <w:t xml:space="preserve">, </w:t>
      </w:r>
      <w:r w:rsidR="00DD2F6C" w:rsidRPr="00DA0444">
        <w:t>1981)</w:t>
      </w:r>
      <w:r w:rsidR="00CD63B2" w:rsidRPr="00DA0444">
        <w:t xml:space="preserve">. </w:t>
      </w:r>
      <w:r w:rsidR="00571443" w:rsidRPr="00DA0444">
        <w:t xml:space="preserve">The </w:t>
      </w:r>
      <w:r w:rsidR="00956F9B" w:rsidRPr="00DA0444">
        <w:t>P</w:t>
      </w:r>
      <w:r w:rsidR="007E637E" w:rsidRPr="00DA0444">
        <w:t>roject area</w:t>
      </w:r>
      <w:r w:rsidR="00733F99" w:rsidRPr="00DA0444">
        <w:t xml:space="preserve"> </w:t>
      </w:r>
      <w:r w:rsidR="00956F9B" w:rsidRPr="00DA0444">
        <w:t xml:space="preserve">was </w:t>
      </w:r>
      <w:proofErr w:type="spellStart"/>
      <w:r w:rsidR="00733F99" w:rsidRPr="00DA0444">
        <w:t>categorised</w:t>
      </w:r>
      <w:proofErr w:type="spellEnd"/>
      <w:r w:rsidR="00733F99" w:rsidRPr="00DA0444">
        <w:t xml:space="preserve"> as</w:t>
      </w:r>
      <w:r w:rsidR="00DD2F6C" w:rsidRPr="00DA0444">
        <w:t xml:space="preserve"> </w:t>
      </w:r>
      <w:r w:rsidR="009108F0" w:rsidRPr="00DA0444">
        <w:t xml:space="preserve">a </w:t>
      </w:r>
      <w:r w:rsidR="00E0434A" w:rsidRPr="00DA0444">
        <w:t xml:space="preserve">Capability </w:t>
      </w:r>
      <w:r w:rsidR="00DD2F6C" w:rsidRPr="00DA0444">
        <w:t>Class</w:t>
      </w:r>
      <w:r w:rsidR="00772FF5" w:rsidRPr="00DA0444">
        <w:t> </w:t>
      </w:r>
      <w:r w:rsidR="00DD2F6C" w:rsidRPr="00DA0444">
        <w:t>4</w:t>
      </w:r>
      <w:r w:rsidR="007C67CD" w:rsidRPr="00DA0444">
        <w:t xml:space="preserve"> for intensive </w:t>
      </w:r>
      <w:r w:rsidR="00956F9B" w:rsidRPr="00DA0444">
        <w:t>cropping</w:t>
      </w:r>
      <w:r w:rsidR="00DD2F6C" w:rsidRPr="00DA0444">
        <w:t xml:space="preserve"> for both soil types due t</w:t>
      </w:r>
      <w:r w:rsidR="00DD2F6C" w:rsidRPr="00DD6FE9">
        <w:t>o their poor drainage.</w:t>
      </w:r>
      <w:r w:rsidR="00DD2F6C" w:rsidRPr="00E0434A">
        <w:t xml:space="preserve"> </w:t>
      </w:r>
      <w:r w:rsidR="004D1243">
        <w:t>The</w:t>
      </w:r>
      <w:r w:rsidR="00A363D4" w:rsidRPr="00E0434A">
        <w:t xml:space="preserve"> </w:t>
      </w:r>
      <w:r w:rsidR="00050D7E">
        <w:t>classification</w:t>
      </w:r>
      <w:r w:rsidR="00E0434A" w:rsidRPr="00E0434A">
        <w:t xml:space="preserve"> indicates that the capability is low and the limitations and hazards to the land are such that it is marginal for the use specified.</w:t>
      </w:r>
      <w:r w:rsidR="00A363D4" w:rsidRPr="00E0434A">
        <w:t xml:space="preserve"> </w:t>
      </w:r>
      <w:r w:rsidR="00BF1722" w:rsidRPr="00E0434A">
        <w:t>Despite this classification</w:t>
      </w:r>
      <w:r w:rsidR="000D65AA">
        <w:t>,</w:t>
      </w:r>
      <w:r w:rsidR="00BF1722" w:rsidRPr="00E0434A">
        <w:t xml:space="preserve"> it </w:t>
      </w:r>
      <w:r w:rsidR="00DD2F6C" w:rsidRPr="00E0434A">
        <w:t xml:space="preserve">should be noted that </w:t>
      </w:r>
      <w:r w:rsidR="00BF1722" w:rsidRPr="00E0434A">
        <w:t>v</w:t>
      </w:r>
      <w:r w:rsidR="00DD2F6C" w:rsidRPr="00E0434A">
        <w:t xml:space="preserve">ertosols are typically seen as one of the most productive soil types as their cracking or self-mulching nature </w:t>
      </w:r>
      <w:r w:rsidR="00DD2F6C" w:rsidRPr="00405AA8">
        <w:t xml:space="preserve">reduces the limitations associated with clay </w:t>
      </w:r>
      <w:proofErr w:type="spellStart"/>
      <w:r w:rsidR="00DD2F6C" w:rsidRPr="00405AA8">
        <w:t>topsoils</w:t>
      </w:r>
      <w:proofErr w:type="spellEnd"/>
      <w:r w:rsidR="00DD2F6C" w:rsidRPr="00405AA8">
        <w:t>, such as poor water infiltration or potential hard setting.</w:t>
      </w:r>
      <w:r w:rsidR="00402F0D" w:rsidRPr="00405AA8">
        <w:t xml:space="preserve"> The impact assessment has conservatively </w:t>
      </w:r>
      <w:r w:rsidR="00405AA8" w:rsidRPr="00405AA8">
        <w:t>assumed</w:t>
      </w:r>
      <w:r w:rsidR="00402F0D" w:rsidRPr="00405AA8">
        <w:t xml:space="preserve"> all land within the Project area is highly productive</w:t>
      </w:r>
      <w:r w:rsidR="00B67072">
        <w:t>.</w:t>
      </w:r>
    </w:p>
    <w:p w14:paraId="40FDC1A9" w14:textId="0999E318" w:rsidR="00DD2F6C" w:rsidRPr="00AE5BCB" w:rsidRDefault="00DD2F6C" w:rsidP="00131E6C">
      <w:pPr>
        <w:pStyle w:val="Heading4"/>
      </w:pPr>
      <w:r>
        <w:t xml:space="preserve">Potential </w:t>
      </w:r>
      <w:r w:rsidR="00772FF5">
        <w:t>y</w:t>
      </w:r>
      <w:r>
        <w:t>ield</w:t>
      </w:r>
    </w:p>
    <w:p w14:paraId="7792E527" w14:textId="4DACE572" w:rsidR="00DD2F6C" w:rsidRPr="00766092" w:rsidRDefault="000D65AA" w:rsidP="00766092">
      <w:pPr>
        <w:pStyle w:val="BodyText"/>
      </w:pPr>
      <w:r>
        <w:t xml:space="preserve">The yield </w:t>
      </w:r>
      <w:r w:rsidR="00DD2F6C" w:rsidRPr="00AD2D68">
        <w:t>potential for wheat and canola w</w:t>
      </w:r>
      <w:r>
        <w:t>as</w:t>
      </w:r>
      <w:r w:rsidR="00DD2F6C" w:rsidRPr="00AD2D68">
        <w:t xml:space="preserve"> assessed under various rainfall and soil moisture scenarios by SESW (</w:t>
      </w:r>
      <w:r w:rsidR="004D1243" w:rsidRPr="00AD2D68">
        <w:t xml:space="preserve">SESW, </w:t>
      </w:r>
      <w:r w:rsidR="00DD2F6C" w:rsidRPr="00AD2D68">
        <w:t xml:space="preserve">2019). </w:t>
      </w:r>
      <w:r w:rsidR="00AD2D68" w:rsidRPr="00834348">
        <w:t>A v</w:t>
      </w:r>
      <w:r w:rsidR="00DD2F6C" w:rsidRPr="00834348">
        <w:t xml:space="preserve">isual assessment of </w:t>
      </w:r>
      <w:r w:rsidR="00AA6226" w:rsidRPr="00834348">
        <w:t xml:space="preserve">the </w:t>
      </w:r>
      <w:r w:rsidR="00050D7E" w:rsidRPr="00834348">
        <w:t>ef</w:t>
      </w:r>
      <w:r w:rsidR="00DD2F6C" w:rsidRPr="00834348">
        <w:t xml:space="preserve">fective </w:t>
      </w:r>
      <w:r w:rsidR="00050D7E" w:rsidRPr="00834348">
        <w:t>rooting depth</w:t>
      </w:r>
      <w:r>
        <w:t xml:space="preserve"> c</w:t>
      </w:r>
      <w:r w:rsidR="00DD2F6C" w:rsidRPr="00834348">
        <w:t xml:space="preserve">alculated Plant Available Water </w:t>
      </w:r>
      <w:r w:rsidR="00CA3428" w:rsidRPr="00834348">
        <w:t xml:space="preserve">and other agronomic factors </w:t>
      </w:r>
      <w:r w:rsidR="00DD2F6C" w:rsidRPr="00834348">
        <w:t>were used to</w:t>
      </w:r>
      <w:r w:rsidR="0080482B" w:rsidRPr="00834348">
        <w:t xml:space="preserve"> calculate</w:t>
      </w:r>
      <w:r w:rsidR="00DD2F6C" w:rsidRPr="00834348">
        <w:t xml:space="preserve"> </w:t>
      </w:r>
      <w:r w:rsidR="004F501A" w:rsidRPr="00834348">
        <w:t xml:space="preserve">the </w:t>
      </w:r>
      <w:r w:rsidR="00DD2F6C" w:rsidRPr="00834348">
        <w:t xml:space="preserve">yield </w:t>
      </w:r>
      <w:r w:rsidR="0080482B" w:rsidRPr="00834348">
        <w:t>potential</w:t>
      </w:r>
      <w:r w:rsidR="00956F9B" w:rsidRPr="00834348">
        <w:t xml:space="preserve">. The </w:t>
      </w:r>
      <w:r w:rsidR="003F5266" w:rsidRPr="00834348">
        <w:t>calculated yield potential for the Project area</w:t>
      </w:r>
      <w:r w:rsidR="00CA3428" w:rsidRPr="00834348">
        <w:t xml:space="preserve"> </w:t>
      </w:r>
      <w:r w:rsidR="00AA6226" w:rsidRPr="00834348">
        <w:t>was</w:t>
      </w:r>
      <w:r w:rsidR="00DD2F6C" w:rsidRPr="00834348">
        <w:t>:</w:t>
      </w:r>
    </w:p>
    <w:p w14:paraId="596E089F" w14:textId="4025B3FB" w:rsidR="00DD2F6C" w:rsidRPr="00766092" w:rsidRDefault="00DD2F6C" w:rsidP="009D3E1D">
      <w:pPr>
        <w:pStyle w:val="EESBullet1"/>
      </w:pPr>
      <w:r w:rsidRPr="00766092">
        <w:t>Low rainfall or drought conditions: 0</w:t>
      </w:r>
      <w:r w:rsidR="008C3526">
        <w:t>–</w:t>
      </w:r>
      <w:r w:rsidRPr="00766092">
        <w:t>2.0</w:t>
      </w:r>
      <w:r w:rsidR="00772FF5">
        <w:t> </w:t>
      </w:r>
      <w:r w:rsidRPr="00766092">
        <w:t>t/Ha.</w:t>
      </w:r>
    </w:p>
    <w:p w14:paraId="6D4D948D" w14:textId="01767BB4" w:rsidR="00DD2F6C" w:rsidRPr="00766092" w:rsidRDefault="00DD2F6C" w:rsidP="009D3E1D">
      <w:pPr>
        <w:pStyle w:val="EESBullet1"/>
      </w:pPr>
      <w:r w:rsidRPr="00766092">
        <w:t>Average rainfall year: 1.5</w:t>
      </w:r>
      <w:r w:rsidR="008C3526">
        <w:t>–</w:t>
      </w:r>
      <w:r w:rsidRPr="00766092">
        <w:t>4.0</w:t>
      </w:r>
      <w:r w:rsidR="00772FF5">
        <w:t> </w:t>
      </w:r>
      <w:r w:rsidRPr="00766092">
        <w:t>t/Ha</w:t>
      </w:r>
      <w:r w:rsidR="003F5266">
        <w:t>.</w:t>
      </w:r>
    </w:p>
    <w:p w14:paraId="5448C86D" w14:textId="397461DD" w:rsidR="00DD2F6C" w:rsidRPr="00766092" w:rsidRDefault="00DD2F6C" w:rsidP="009D3E1D">
      <w:pPr>
        <w:pStyle w:val="EESBullet1"/>
      </w:pPr>
      <w:r w:rsidRPr="00766092">
        <w:t>Above average rainfall year: 2.0</w:t>
      </w:r>
      <w:r w:rsidR="008C3526">
        <w:t>–</w:t>
      </w:r>
      <w:r w:rsidRPr="00766092">
        <w:t>5.0</w:t>
      </w:r>
      <w:r w:rsidR="00772FF5">
        <w:t> </w:t>
      </w:r>
      <w:r w:rsidRPr="00766092">
        <w:t>t/Ha.</w:t>
      </w:r>
    </w:p>
    <w:p w14:paraId="26BDF784" w14:textId="78C101EB" w:rsidR="00475EAB" w:rsidRPr="00766092" w:rsidRDefault="00475EAB" w:rsidP="00766092">
      <w:r w:rsidRPr="00766092">
        <w:t xml:space="preserve">Yield estimates were also conducted </w:t>
      </w:r>
      <w:r w:rsidR="003B4D56" w:rsidRPr="00766092">
        <w:t xml:space="preserve">for the </w:t>
      </w:r>
      <w:r w:rsidR="00766092" w:rsidRPr="00766092">
        <w:t>rehabilitation</w:t>
      </w:r>
      <w:r w:rsidR="003B4D56" w:rsidRPr="00766092">
        <w:t xml:space="preserve"> and undisturbed sites</w:t>
      </w:r>
      <w:r w:rsidR="00A93FCB">
        <w:t>,</w:t>
      </w:r>
      <w:r w:rsidR="003B4D56" w:rsidRPr="00766092">
        <w:t xml:space="preserve"> as communicated in </w:t>
      </w:r>
      <w:r w:rsidR="00C7094D">
        <w:t>Section </w:t>
      </w:r>
      <w:r w:rsidR="007D48BA">
        <w:fldChar w:fldCharType="begin"/>
      </w:r>
      <w:r w:rsidR="007D48BA">
        <w:instrText xml:space="preserve"> REF _Ref108521921 \r \h </w:instrText>
      </w:r>
      <w:r w:rsidR="007D48BA">
        <w:fldChar w:fldCharType="separate"/>
      </w:r>
      <w:r w:rsidR="001174DB">
        <w:t>15.3.2</w:t>
      </w:r>
      <w:r w:rsidR="007D48BA">
        <w:fldChar w:fldCharType="end"/>
      </w:r>
      <w:r w:rsidR="003B4D56" w:rsidRPr="00766092">
        <w:t>.</w:t>
      </w:r>
    </w:p>
    <w:p w14:paraId="6F697705" w14:textId="345BCD18" w:rsidR="000975C2" w:rsidRPr="00E02DEA" w:rsidRDefault="00503898" w:rsidP="00131E6C">
      <w:pPr>
        <w:pStyle w:val="Heading2"/>
      </w:pPr>
      <w:bookmarkStart w:id="246" w:name="_Toc128565572"/>
      <w:r w:rsidRPr="00E02DEA">
        <w:t xml:space="preserve">Potential </w:t>
      </w:r>
      <w:r w:rsidR="00262333" w:rsidRPr="00E02DEA">
        <w:t>I</w:t>
      </w:r>
      <w:r w:rsidRPr="00E02DEA">
        <w:t>mpacts</w:t>
      </w:r>
      <w:bookmarkEnd w:id="238"/>
      <w:bookmarkEnd w:id="239"/>
      <w:bookmarkEnd w:id="240"/>
      <w:bookmarkEnd w:id="241"/>
      <w:bookmarkEnd w:id="242"/>
      <w:bookmarkEnd w:id="243"/>
      <w:bookmarkEnd w:id="244"/>
      <w:bookmarkEnd w:id="245"/>
      <w:bookmarkEnd w:id="246"/>
    </w:p>
    <w:p w14:paraId="54413371" w14:textId="10AB5011" w:rsidR="009432D6" w:rsidRPr="007A21F1" w:rsidRDefault="00624BD0" w:rsidP="00131E6C">
      <w:pPr>
        <w:pStyle w:val="Heading3"/>
      </w:pPr>
      <w:bookmarkStart w:id="247" w:name="_Ref102486497"/>
      <w:bookmarkStart w:id="248" w:name="_Toc93327457"/>
      <w:bookmarkStart w:id="249" w:name="_Ref85793108"/>
      <w:bookmarkStart w:id="250" w:name="_Ref85793127"/>
      <w:bookmarkStart w:id="251" w:name="_Ref85793138"/>
      <w:bookmarkStart w:id="252" w:name="_Ref85793159"/>
      <w:bookmarkStart w:id="253" w:name="_Toc128565573"/>
      <w:bookmarkStart w:id="254" w:name="_Ref103001532"/>
      <w:r>
        <w:t>Identified P</w:t>
      </w:r>
      <w:r w:rsidR="009432D6" w:rsidRPr="007A21F1">
        <w:t>otential Impacts</w:t>
      </w:r>
      <w:bookmarkEnd w:id="247"/>
      <w:bookmarkEnd w:id="248"/>
      <w:bookmarkEnd w:id="249"/>
      <w:bookmarkEnd w:id="250"/>
      <w:bookmarkEnd w:id="251"/>
      <w:bookmarkEnd w:id="252"/>
      <w:bookmarkEnd w:id="253"/>
    </w:p>
    <w:p w14:paraId="645F4C97" w14:textId="4EEEDC89" w:rsidR="009432D6" w:rsidRDefault="009432D6" w:rsidP="009432D6">
      <w:r w:rsidRPr="003F5266">
        <w:t xml:space="preserve">Potential impacts </w:t>
      </w:r>
      <w:r w:rsidR="00192F31">
        <w:t>were</w:t>
      </w:r>
      <w:r w:rsidRPr="003F5266">
        <w:t xml:space="preserve"> identified in the</w:t>
      </w:r>
      <w:r w:rsidR="000E19F3" w:rsidRPr="003F5266">
        <w:t xml:space="preserve"> </w:t>
      </w:r>
      <w:r w:rsidR="00E216C7">
        <w:t>SLIA</w:t>
      </w:r>
      <w:r w:rsidR="00E216C7" w:rsidRPr="003F5266">
        <w:t xml:space="preserve"> </w:t>
      </w:r>
      <w:r w:rsidRPr="003F5266">
        <w:t xml:space="preserve">with consideration to the proposed Project activities, the baseline studies, stakeholder concerns and the issues identified in the referral document and Scoping </w:t>
      </w:r>
      <w:r w:rsidR="00BD402A">
        <w:t>R</w:t>
      </w:r>
      <w:r w:rsidRPr="003F5266">
        <w:t>equirements</w:t>
      </w:r>
      <w:r w:rsidR="007D48BA">
        <w:t xml:space="preserve"> (refer </w:t>
      </w:r>
      <w:r w:rsidR="007D48BA">
        <w:fldChar w:fldCharType="begin"/>
      </w:r>
      <w:r w:rsidR="007D48BA">
        <w:instrText xml:space="preserve"> REF _Ref124258647 \h </w:instrText>
      </w:r>
      <w:r w:rsidR="007D48BA">
        <w:fldChar w:fldCharType="separate"/>
      </w:r>
      <w:r w:rsidR="001174DB" w:rsidRPr="004E0FCB">
        <w:t xml:space="preserve">Table </w:t>
      </w:r>
      <w:r w:rsidR="001174DB">
        <w:rPr>
          <w:noProof/>
        </w:rPr>
        <w:t>15</w:t>
      </w:r>
      <w:r w:rsidR="001174DB">
        <w:noBreakHyphen/>
      </w:r>
      <w:r w:rsidR="001174DB">
        <w:rPr>
          <w:noProof/>
        </w:rPr>
        <w:t>3</w:t>
      </w:r>
      <w:r w:rsidR="007D48BA">
        <w:fldChar w:fldCharType="end"/>
      </w:r>
      <w:r w:rsidR="007D48BA">
        <w:t>)</w:t>
      </w:r>
      <w:r w:rsidRPr="003F5266">
        <w:t>.</w:t>
      </w:r>
      <w:r w:rsidRPr="00BE0571">
        <w:t xml:space="preserve"> </w:t>
      </w:r>
      <w:r w:rsidRPr="00A553B9">
        <w:t xml:space="preserve">Where a source-pathway-receptor relationship </w:t>
      </w:r>
      <w:r w:rsidR="000E19F3" w:rsidRPr="00A553B9">
        <w:t>was considered p</w:t>
      </w:r>
      <w:r w:rsidR="003F5266" w:rsidRPr="00A553B9">
        <w:t>lausible</w:t>
      </w:r>
      <w:r w:rsidR="000E19F3" w:rsidRPr="00A553B9">
        <w:t xml:space="preserve">, </w:t>
      </w:r>
      <w:r w:rsidRPr="00A553B9">
        <w:t>further investigation was undertaken to assess the residual impacts</w:t>
      </w:r>
      <w:r w:rsidR="00AA6226">
        <w:t xml:space="preserve"> with </w:t>
      </w:r>
      <w:r w:rsidR="000A3280">
        <w:t xml:space="preserve">avoidance and mitigation </w:t>
      </w:r>
      <w:r w:rsidR="00AA6226">
        <w:t>measures in place</w:t>
      </w:r>
      <w:r w:rsidR="00A553B9">
        <w:t xml:space="preserve"> (refer</w:t>
      </w:r>
      <w:r w:rsidR="00834348" w:rsidRPr="00A553B9">
        <w:t xml:space="preserve"> </w:t>
      </w:r>
      <w:r w:rsidR="00C7094D">
        <w:t>Section </w:t>
      </w:r>
      <w:r w:rsidR="00A553B9" w:rsidRPr="00A553B9">
        <w:fldChar w:fldCharType="begin"/>
      </w:r>
      <w:r w:rsidR="00A553B9" w:rsidRPr="00A553B9">
        <w:instrText xml:space="preserve"> REF _Ref84914385 \n \h </w:instrText>
      </w:r>
      <w:r w:rsidR="00A553B9">
        <w:instrText xml:space="preserve"> \* MERGEFORMAT </w:instrText>
      </w:r>
      <w:r w:rsidR="00A553B9" w:rsidRPr="00A553B9">
        <w:fldChar w:fldCharType="separate"/>
      </w:r>
      <w:r w:rsidR="001174DB">
        <w:t>15.7</w:t>
      </w:r>
      <w:r w:rsidR="00A553B9" w:rsidRPr="00A553B9">
        <w:fldChar w:fldCharType="end"/>
      </w:r>
      <w:r w:rsidR="00A553B9">
        <w:t>)</w:t>
      </w:r>
      <w:r w:rsidR="00AA6226" w:rsidRPr="00A553B9">
        <w:t>.</w:t>
      </w:r>
    </w:p>
    <w:p w14:paraId="370A3531" w14:textId="6ED1C07F" w:rsidR="009432D6" w:rsidRPr="004E0FCB" w:rsidRDefault="009432D6" w:rsidP="009432D6">
      <w:pPr>
        <w:pStyle w:val="Caption"/>
      </w:pPr>
      <w:bookmarkStart w:id="255" w:name="_Ref124258647"/>
      <w:bookmarkStart w:id="256" w:name="_Ref80794031"/>
      <w:bookmarkStart w:id="257" w:name="_Ref80794023"/>
      <w:bookmarkStart w:id="258" w:name="_Toc93327520"/>
      <w:bookmarkStart w:id="259" w:name="_Toc129594506"/>
      <w:r w:rsidRPr="004E0FCB">
        <w:t xml:space="preserve">Table </w:t>
      </w:r>
      <w:r w:rsidR="007D48BA">
        <w:fldChar w:fldCharType="begin"/>
      </w:r>
      <w:r w:rsidR="007D48BA">
        <w:instrText xml:space="preserve"> STYLEREF 1 \s </w:instrText>
      </w:r>
      <w:r w:rsidR="007D48BA">
        <w:fldChar w:fldCharType="separate"/>
      </w:r>
      <w:r w:rsidR="001174DB">
        <w:rPr>
          <w:noProof/>
        </w:rPr>
        <w:t>15</w:t>
      </w:r>
      <w:r w:rsidR="007D48BA">
        <w:fldChar w:fldCharType="end"/>
      </w:r>
      <w:r w:rsidR="007D48BA">
        <w:noBreakHyphen/>
      </w:r>
      <w:r w:rsidR="007D48BA">
        <w:fldChar w:fldCharType="begin"/>
      </w:r>
      <w:r w:rsidR="007D48BA">
        <w:instrText xml:space="preserve"> SEQ Table \* ARABIC \s 1 </w:instrText>
      </w:r>
      <w:r w:rsidR="007D48BA">
        <w:fldChar w:fldCharType="separate"/>
      </w:r>
      <w:r w:rsidR="001174DB">
        <w:rPr>
          <w:noProof/>
        </w:rPr>
        <w:t>3</w:t>
      </w:r>
      <w:r w:rsidR="007D48BA">
        <w:fldChar w:fldCharType="end"/>
      </w:r>
      <w:bookmarkEnd w:id="255"/>
      <w:bookmarkEnd w:id="256"/>
      <w:r w:rsidRPr="004E0FCB">
        <w:t>: Potential impacts</w:t>
      </w:r>
      <w:bookmarkEnd w:id="257"/>
      <w:bookmarkEnd w:id="258"/>
      <w:bookmarkEnd w:id="259"/>
    </w:p>
    <w:tbl>
      <w:tblPr>
        <w:tblStyle w:val="TableGrid"/>
        <w:tblW w:w="5000" w:type="pct"/>
        <w:tblLook w:val="04A0" w:firstRow="1" w:lastRow="0" w:firstColumn="1" w:lastColumn="0" w:noHBand="0" w:noVBand="1"/>
      </w:tblPr>
      <w:tblGrid>
        <w:gridCol w:w="945"/>
        <w:gridCol w:w="7648"/>
        <w:gridCol w:w="809"/>
      </w:tblGrid>
      <w:tr w:rsidR="009432D6" w:rsidRPr="00E216C7" w14:paraId="07A8DB34" w14:textId="77777777" w:rsidTr="00765778">
        <w:trPr>
          <w:cnfStyle w:val="100000000000" w:firstRow="1" w:lastRow="0" w:firstColumn="0" w:lastColumn="0" w:oddVBand="0" w:evenVBand="0" w:oddHBand="0" w:evenHBand="0" w:firstRowFirstColumn="0" w:firstRowLastColumn="0" w:lastRowFirstColumn="0" w:lastRowLastColumn="0"/>
          <w:trHeight w:val="20"/>
        </w:trPr>
        <w:tc>
          <w:tcPr>
            <w:tcW w:w="503" w:type="pct"/>
          </w:tcPr>
          <w:p w14:paraId="1DA767B4" w14:textId="77777777" w:rsidR="009432D6" w:rsidRPr="00E216C7" w:rsidRDefault="009432D6" w:rsidP="00266B28">
            <w:pPr>
              <w:pStyle w:val="EESTabletextbody"/>
              <w:jc w:val="left"/>
            </w:pPr>
            <w:r w:rsidRPr="00E216C7">
              <w:t>Item</w:t>
            </w:r>
          </w:p>
        </w:tc>
        <w:tc>
          <w:tcPr>
            <w:tcW w:w="4067" w:type="pct"/>
          </w:tcPr>
          <w:p w14:paraId="3A422222" w14:textId="77777777" w:rsidR="009432D6" w:rsidRPr="00E216C7" w:rsidRDefault="009432D6" w:rsidP="00266B28">
            <w:pPr>
              <w:pStyle w:val="EESTabletextbody"/>
              <w:jc w:val="left"/>
            </w:pPr>
            <w:r w:rsidRPr="00E216C7">
              <w:t>Potential Impacts</w:t>
            </w:r>
          </w:p>
        </w:tc>
        <w:tc>
          <w:tcPr>
            <w:tcW w:w="430" w:type="pct"/>
          </w:tcPr>
          <w:p w14:paraId="16243F9B" w14:textId="77777777" w:rsidR="009432D6" w:rsidRPr="00E216C7" w:rsidRDefault="009432D6" w:rsidP="00266B28">
            <w:pPr>
              <w:pStyle w:val="EESTabletextbody"/>
              <w:jc w:val="left"/>
            </w:pPr>
            <w:r w:rsidRPr="00E216C7">
              <w:t>Phase</w:t>
            </w:r>
            <w:r w:rsidRPr="00E216C7">
              <w:rPr>
                <w:vertAlign w:val="superscript"/>
              </w:rPr>
              <w:footnoteReference w:id="5"/>
            </w:r>
          </w:p>
        </w:tc>
      </w:tr>
      <w:tr w:rsidR="009432D6" w:rsidRPr="00E216C7" w14:paraId="3C1C9216" w14:textId="77777777" w:rsidTr="00765778">
        <w:trPr>
          <w:trHeight w:val="20"/>
        </w:trPr>
        <w:tc>
          <w:tcPr>
            <w:tcW w:w="503" w:type="pct"/>
          </w:tcPr>
          <w:p w14:paraId="73EE0EB6" w14:textId="77777777" w:rsidR="009432D6" w:rsidRPr="00E216C7" w:rsidRDefault="009432D6" w:rsidP="00266B28">
            <w:pPr>
              <w:pStyle w:val="EESTabletextbody"/>
              <w:jc w:val="left"/>
            </w:pPr>
            <w:r w:rsidRPr="00E216C7">
              <w:t>IP-01</w:t>
            </w:r>
          </w:p>
        </w:tc>
        <w:tc>
          <w:tcPr>
            <w:tcW w:w="4067" w:type="pct"/>
          </w:tcPr>
          <w:p w14:paraId="0EB75E7F" w14:textId="06BE8327" w:rsidR="009432D6" w:rsidRPr="00E216C7" w:rsidRDefault="009432D6" w:rsidP="00266B28">
            <w:pPr>
              <w:pStyle w:val="EESTabletextbody"/>
              <w:jc w:val="left"/>
            </w:pPr>
            <w:r w:rsidRPr="00E216C7">
              <w:t xml:space="preserve">Mining and movement of soil materials resulting in adverse effects </w:t>
            </w:r>
            <w:r w:rsidR="00A93FCB">
              <w:t>on</w:t>
            </w:r>
            <w:r w:rsidR="00A93FCB" w:rsidRPr="00E216C7">
              <w:t xml:space="preserve"> </w:t>
            </w:r>
            <w:r w:rsidRPr="00E216C7">
              <w:t>soil profile capability and agricultural productivity</w:t>
            </w:r>
            <w:r w:rsidR="00146B64">
              <w:t>.</w:t>
            </w:r>
          </w:p>
        </w:tc>
        <w:tc>
          <w:tcPr>
            <w:tcW w:w="430" w:type="pct"/>
          </w:tcPr>
          <w:p w14:paraId="2BB0E3B6" w14:textId="77777777" w:rsidR="009432D6" w:rsidRPr="00E216C7" w:rsidRDefault="009432D6" w:rsidP="00266B28">
            <w:pPr>
              <w:pStyle w:val="EESTabletextbody"/>
              <w:jc w:val="left"/>
            </w:pPr>
            <w:r w:rsidRPr="00E216C7">
              <w:t>C, O, D</w:t>
            </w:r>
          </w:p>
        </w:tc>
      </w:tr>
      <w:tr w:rsidR="009432D6" w:rsidRPr="00E216C7" w14:paraId="56B170BB" w14:textId="77777777" w:rsidTr="00765778">
        <w:trPr>
          <w:trHeight w:val="20"/>
        </w:trPr>
        <w:tc>
          <w:tcPr>
            <w:tcW w:w="503" w:type="pct"/>
          </w:tcPr>
          <w:p w14:paraId="2F1D2F15" w14:textId="77777777" w:rsidR="009432D6" w:rsidRPr="00E216C7" w:rsidRDefault="009432D6" w:rsidP="00266B28">
            <w:pPr>
              <w:pStyle w:val="EESTabletextbody"/>
              <w:jc w:val="left"/>
            </w:pPr>
            <w:r w:rsidRPr="00E216C7">
              <w:t>IP-02</w:t>
            </w:r>
          </w:p>
        </w:tc>
        <w:tc>
          <w:tcPr>
            <w:tcW w:w="4067" w:type="pct"/>
          </w:tcPr>
          <w:p w14:paraId="0DA41159" w14:textId="55BA3573" w:rsidR="009432D6" w:rsidRPr="00E216C7" w:rsidRDefault="009432D6" w:rsidP="00266B28">
            <w:pPr>
              <w:pStyle w:val="EESTabletextbody"/>
              <w:jc w:val="left"/>
            </w:pPr>
            <w:r w:rsidRPr="00E216C7">
              <w:t>Backfilling of mine voids with tails and/or overburden resulting in geotechnical instability of the final landform</w:t>
            </w:r>
            <w:r w:rsidR="00146B64">
              <w:t>.</w:t>
            </w:r>
          </w:p>
        </w:tc>
        <w:tc>
          <w:tcPr>
            <w:tcW w:w="430" w:type="pct"/>
          </w:tcPr>
          <w:p w14:paraId="6A3A3934" w14:textId="77777777" w:rsidR="009432D6" w:rsidRPr="00E216C7" w:rsidRDefault="009432D6" w:rsidP="00266B28">
            <w:pPr>
              <w:pStyle w:val="EESTabletextbody"/>
              <w:jc w:val="left"/>
            </w:pPr>
            <w:r w:rsidRPr="00E216C7">
              <w:t>C, O, D</w:t>
            </w:r>
          </w:p>
        </w:tc>
      </w:tr>
      <w:tr w:rsidR="009432D6" w:rsidRPr="00E216C7" w14:paraId="51FB13A6" w14:textId="77777777" w:rsidTr="00765778">
        <w:trPr>
          <w:trHeight w:val="20"/>
        </w:trPr>
        <w:tc>
          <w:tcPr>
            <w:tcW w:w="503" w:type="pct"/>
          </w:tcPr>
          <w:p w14:paraId="703EA4E6" w14:textId="77777777" w:rsidR="009432D6" w:rsidRPr="00E216C7" w:rsidRDefault="009432D6" w:rsidP="00266B28">
            <w:pPr>
              <w:pStyle w:val="EESTabletextbody"/>
              <w:jc w:val="left"/>
            </w:pPr>
            <w:r w:rsidRPr="00E216C7">
              <w:t>IP-03</w:t>
            </w:r>
          </w:p>
        </w:tc>
        <w:tc>
          <w:tcPr>
            <w:tcW w:w="4067" w:type="pct"/>
          </w:tcPr>
          <w:p w14:paraId="2E490C22" w14:textId="63A16527" w:rsidR="009432D6" w:rsidRPr="00E216C7" w:rsidRDefault="009432D6" w:rsidP="00266B28">
            <w:pPr>
              <w:pStyle w:val="EESTabletextbody"/>
              <w:jc w:val="left"/>
            </w:pPr>
            <w:r w:rsidRPr="00E216C7">
              <w:t>Mining and movement of soil material resulting i</w:t>
            </w:r>
            <w:r w:rsidR="00C529BA" w:rsidRPr="00E216C7">
              <w:t xml:space="preserve">n </w:t>
            </w:r>
            <w:r w:rsidRPr="00E216C7">
              <w:t>increased rates of erosion</w:t>
            </w:r>
            <w:r w:rsidR="00C529BA" w:rsidRPr="00E216C7">
              <w:t xml:space="preserve"> </w:t>
            </w:r>
            <w:r w:rsidR="00442771" w:rsidRPr="00E216C7">
              <w:t>from</w:t>
            </w:r>
            <w:r w:rsidR="00097DA7" w:rsidRPr="00E216C7">
              <w:t xml:space="preserve"> operational </w:t>
            </w:r>
            <w:r w:rsidR="007579ED" w:rsidRPr="00E216C7">
              <w:t>areas and from</w:t>
            </w:r>
            <w:r w:rsidR="00442771" w:rsidRPr="00E216C7">
              <w:t xml:space="preserve"> rehabilitation</w:t>
            </w:r>
            <w:r w:rsidR="00146B64">
              <w:t>.</w:t>
            </w:r>
          </w:p>
        </w:tc>
        <w:tc>
          <w:tcPr>
            <w:tcW w:w="430" w:type="pct"/>
          </w:tcPr>
          <w:p w14:paraId="43634280" w14:textId="77777777" w:rsidR="009432D6" w:rsidRPr="00E216C7" w:rsidRDefault="009432D6" w:rsidP="00266B28">
            <w:pPr>
              <w:pStyle w:val="EESTabletextbody"/>
              <w:jc w:val="left"/>
            </w:pPr>
            <w:r w:rsidRPr="00E216C7">
              <w:t>C, O, D</w:t>
            </w:r>
          </w:p>
        </w:tc>
      </w:tr>
      <w:tr w:rsidR="009432D6" w:rsidRPr="00E216C7" w14:paraId="25B48F0A" w14:textId="77777777" w:rsidTr="00765778">
        <w:trPr>
          <w:trHeight w:val="20"/>
        </w:trPr>
        <w:tc>
          <w:tcPr>
            <w:tcW w:w="503" w:type="pct"/>
          </w:tcPr>
          <w:p w14:paraId="282D9768" w14:textId="77777777" w:rsidR="009432D6" w:rsidRPr="00E216C7" w:rsidRDefault="009432D6" w:rsidP="00266B28">
            <w:pPr>
              <w:pStyle w:val="EESTabletextbody"/>
              <w:jc w:val="left"/>
            </w:pPr>
            <w:r w:rsidRPr="00E216C7">
              <w:t>IP-04</w:t>
            </w:r>
          </w:p>
        </w:tc>
        <w:tc>
          <w:tcPr>
            <w:tcW w:w="4067" w:type="pct"/>
          </w:tcPr>
          <w:p w14:paraId="78162AEC" w14:textId="41B263FB" w:rsidR="009432D6" w:rsidRPr="00E216C7" w:rsidRDefault="009432D6" w:rsidP="00266B28">
            <w:pPr>
              <w:pStyle w:val="EESTabletextbody"/>
              <w:jc w:val="left"/>
            </w:pPr>
            <w:r w:rsidRPr="00E216C7">
              <w:t xml:space="preserve">Stripping and excavation of </w:t>
            </w:r>
            <w:r w:rsidR="00D14B6A" w:rsidRPr="00E216C7">
              <w:t xml:space="preserve">the </w:t>
            </w:r>
            <w:r w:rsidRPr="00E216C7">
              <w:t xml:space="preserve">soil profile resulting in disturbance to existing contaminated </w:t>
            </w:r>
            <w:r w:rsidR="007707BE" w:rsidRPr="00E216C7">
              <w:t>land</w:t>
            </w:r>
            <w:r w:rsidRPr="00E216C7">
              <w:t xml:space="preserve"> and </w:t>
            </w:r>
            <w:r w:rsidR="0099495C" w:rsidRPr="00E216C7">
              <w:t xml:space="preserve">impacts </w:t>
            </w:r>
            <w:r w:rsidR="00AA6226" w:rsidRPr="00E216C7">
              <w:t>to</w:t>
            </w:r>
            <w:r w:rsidRPr="00E216C7">
              <w:t xml:space="preserve"> surrounding soil resources</w:t>
            </w:r>
            <w:r w:rsidR="00146B64">
              <w:t>.</w:t>
            </w:r>
          </w:p>
        </w:tc>
        <w:tc>
          <w:tcPr>
            <w:tcW w:w="430" w:type="pct"/>
          </w:tcPr>
          <w:p w14:paraId="05799E24" w14:textId="77777777" w:rsidR="009432D6" w:rsidRPr="00E216C7" w:rsidRDefault="009432D6" w:rsidP="00266B28">
            <w:pPr>
              <w:pStyle w:val="EESTabletextbody"/>
              <w:jc w:val="left"/>
            </w:pPr>
            <w:r w:rsidRPr="00E216C7">
              <w:t>C, O</w:t>
            </w:r>
          </w:p>
        </w:tc>
      </w:tr>
      <w:tr w:rsidR="009432D6" w:rsidRPr="00E216C7" w14:paraId="2293D7CF" w14:textId="77777777" w:rsidTr="00765778">
        <w:trPr>
          <w:trHeight w:val="20"/>
        </w:trPr>
        <w:tc>
          <w:tcPr>
            <w:tcW w:w="503" w:type="pct"/>
          </w:tcPr>
          <w:p w14:paraId="1AE042CF" w14:textId="77777777" w:rsidR="009432D6" w:rsidRPr="00E216C7" w:rsidRDefault="009432D6" w:rsidP="00266B28">
            <w:pPr>
              <w:pStyle w:val="EESTabletextbody"/>
              <w:jc w:val="left"/>
            </w:pPr>
            <w:r w:rsidRPr="00E216C7">
              <w:t>IP-05</w:t>
            </w:r>
          </w:p>
        </w:tc>
        <w:tc>
          <w:tcPr>
            <w:tcW w:w="4067" w:type="pct"/>
          </w:tcPr>
          <w:p w14:paraId="286FC050" w14:textId="73B273B7" w:rsidR="009432D6" w:rsidRPr="00E216C7" w:rsidRDefault="009432D6" w:rsidP="00266B28">
            <w:pPr>
              <w:pStyle w:val="EESTabletextbody"/>
              <w:jc w:val="left"/>
            </w:pPr>
            <w:r w:rsidRPr="00E216C7">
              <w:t xml:space="preserve">Disturbance of </w:t>
            </w:r>
            <w:r w:rsidR="00DD1BE3" w:rsidRPr="00E216C7">
              <w:t>P</w:t>
            </w:r>
            <w:r w:rsidRPr="00E216C7">
              <w:t xml:space="preserve">otential </w:t>
            </w:r>
            <w:r w:rsidR="00DD1BE3" w:rsidRPr="00E216C7">
              <w:t>A</w:t>
            </w:r>
            <w:r w:rsidRPr="00E216C7">
              <w:t xml:space="preserve">cid </w:t>
            </w:r>
            <w:r w:rsidR="00DD1BE3" w:rsidRPr="00E216C7">
              <w:t>S</w:t>
            </w:r>
            <w:r w:rsidRPr="00E216C7">
              <w:t>u</w:t>
            </w:r>
            <w:r w:rsidR="00AA6226" w:rsidRPr="00E216C7">
              <w:t>lfate</w:t>
            </w:r>
            <w:r w:rsidRPr="00E216C7">
              <w:t xml:space="preserve"> </w:t>
            </w:r>
            <w:r w:rsidR="00DD1BE3" w:rsidRPr="00E216C7">
              <w:t>S</w:t>
            </w:r>
            <w:r w:rsidRPr="00E216C7">
              <w:t>oils resulting in oxid</w:t>
            </w:r>
            <w:r w:rsidR="00E8147C">
              <w:t>ation</w:t>
            </w:r>
            <w:r w:rsidRPr="00E216C7">
              <w:t xml:space="preserve"> of reactive materials and acidification of soil resources</w:t>
            </w:r>
            <w:r w:rsidR="00146B64">
              <w:t>.</w:t>
            </w:r>
          </w:p>
        </w:tc>
        <w:tc>
          <w:tcPr>
            <w:tcW w:w="430" w:type="pct"/>
          </w:tcPr>
          <w:p w14:paraId="623190FB" w14:textId="77777777" w:rsidR="009432D6" w:rsidRPr="00E216C7" w:rsidRDefault="009432D6" w:rsidP="00266B28">
            <w:pPr>
              <w:pStyle w:val="EESTabletextbody"/>
              <w:jc w:val="left"/>
            </w:pPr>
            <w:r w:rsidRPr="00E216C7">
              <w:t>C, O</w:t>
            </w:r>
          </w:p>
        </w:tc>
      </w:tr>
      <w:tr w:rsidR="009432D6" w:rsidRPr="00E216C7" w14:paraId="1089A741" w14:textId="77777777" w:rsidTr="00765778">
        <w:trPr>
          <w:trHeight w:val="20"/>
        </w:trPr>
        <w:tc>
          <w:tcPr>
            <w:tcW w:w="503" w:type="pct"/>
          </w:tcPr>
          <w:p w14:paraId="1CCAE5E3" w14:textId="77777777" w:rsidR="009432D6" w:rsidRPr="00E216C7" w:rsidRDefault="009432D6" w:rsidP="00266B28">
            <w:pPr>
              <w:pStyle w:val="EESTabletextbody"/>
              <w:jc w:val="left"/>
            </w:pPr>
            <w:r w:rsidRPr="00E216C7">
              <w:t>IP-06</w:t>
            </w:r>
          </w:p>
        </w:tc>
        <w:tc>
          <w:tcPr>
            <w:tcW w:w="4067" w:type="pct"/>
          </w:tcPr>
          <w:p w14:paraId="2EE1E618" w14:textId="200E2406" w:rsidR="009432D6" w:rsidRPr="00E216C7" w:rsidRDefault="009432D6" w:rsidP="00266B28">
            <w:pPr>
              <w:pStyle w:val="EESTabletextbody"/>
              <w:jc w:val="left"/>
            </w:pPr>
            <w:r w:rsidRPr="00E216C7">
              <w:t xml:space="preserve">Mine operations resulting in </w:t>
            </w:r>
            <w:r w:rsidR="00FC779A" w:rsidRPr="00E216C7">
              <w:t xml:space="preserve">the </w:t>
            </w:r>
            <w:r w:rsidRPr="00E216C7">
              <w:t>release of contaminants</w:t>
            </w:r>
            <w:r w:rsidR="0099495C" w:rsidRPr="00E216C7">
              <w:t xml:space="preserve"> and</w:t>
            </w:r>
            <w:r w:rsidRPr="00E216C7">
              <w:t xml:space="preserve"> </w:t>
            </w:r>
            <w:r w:rsidR="0099495C" w:rsidRPr="00E216C7">
              <w:t>impacts</w:t>
            </w:r>
            <w:r w:rsidRPr="00E216C7">
              <w:t xml:space="preserve"> to soil resources and other sensitive receptors</w:t>
            </w:r>
            <w:r w:rsidR="00146B64">
              <w:t>.</w:t>
            </w:r>
          </w:p>
        </w:tc>
        <w:tc>
          <w:tcPr>
            <w:tcW w:w="430" w:type="pct"/>
          </w:tcPr>
          <w:p w14:paraId="2B44FC23" w14:textId="77777777" w:rsidR="009432D6" w:rsidRPr="00E216C7" w:rsidRDefault="009432D6" w:rsidP="00266B28">
            <w:pPr>
              <w:pStyle w:val="EESTabletextbody"/>
              <w:jc w:val="left"/>
            </w:pPr>
            <w:r w:rsidRPr="00E216C7">
              <w:t>C, O, D</w:t>
            </w:r>
          </w:p>
        </w:tc>
      </w:tr>
    </w:tbl>
    <w:p w14:paraId="726FB837" w14:textId="5DA4FD7C" w:rsidR="002B120B" w:rsidRPr="00E02DEA" w:rsidRDefault="002B120B" w:rsidP="00131E6C">
      <w:pPr>
        <w:pStyle w:val="Heading3"/>
      </w:pPr>
      <w:bookmarkStart w:id="260" w:name="_Ref108512928"/>
      <w:bookmarkStart w:id="261" w:name="_Ref108522751"/>
      <w:bookmarkStart w:id="262" w:name="_Ref108524439"/>
      <w:bookmarkStart w:id="263" w:name="_Ref108524485"/>
      <w:bookmarkStart w:id="264" w:name="_Ref108524559"/>
      <w:bookmarkStart w:id="265" w:name="_Ref108524615"/>
      <w:bookmarkStart w:id="266" w:name="_Toc128565574"/>
      <w:r w:rsidRPr="00E02DEA">
        <w:t xml:space="preserve">Sensitive </w:t>
      </w:r>
      <w:r w:rsidR="00AA1658" w:rsidRPr="00E02DEA">
        <w:t>R</w:t>
      </w:r>
      <w:r w:rsidRPr="00E02DEA">
        <w:t>eceptors</w:t>
      </w:r>
      <w:bookmarkEnd w:id="254"/>
      <w:bookmarkEnd w:id="260"/>
      <w:bookmarkEnd w:id="261"/>
      <w:bookmarkEnd w:id="262"/>
      <w:bookmarkEnd w:id="263"/>
      <w:bookmarkEnd w:id="264"/>
      <w:bookmarkEnd w:id="265"/>
      <w:bookmarkEnd w:id="266"/>
    </w:p>
    <w:p w14:paraId="5154E884" w14:textId="226103CF" w:rsidR="00A376FF" w:rsidRDefault="006652C3" w:rsidP="00A376FF">
      <w:pPr>
        <w:pStyle w:val="BodyText"/>
      </w:pPr>
      <w:bookmarkStart w:id="267" w:name="_Hlk116632376"/>
      <w:r w:rsidRPr="00E1310E">
        <w:t>Potential s</w:t>
      </w:r>
      <w:r w:rsidR="00912865" w:rsidRPr="00E1310E">
        <w:t xml:space="preserve">ensitive receptors identified </w:t>
      </w:r>
      <w:r w:rsidR="00685578" w:rsidRPr="00E1310E">
        <w:t xml:space="preserve">in </w:t>
      </w:r>
      <w:r w:rsidR="00912865" w:rsidRPr="00E1310E">
        <w:t xml:space="preserve">the </w:t>
      </w:r>
      <w:r w:rsidR="00A613C3" w:rsidRPr="00E1310E">
        <w:t>SLIA</w:t>
      </w:r>
      <w:r w:rsidR="00912865" w:rsidRPr="00E1310E">
        <w:t xml:space="preserve"> </w:t>
      </w:r>
      <w:r w:rsidR="00853B4B" w:rsidRPr="00E1310E">
        <w:t xml:space="preserve">are listed in </w:t>
      </w:r>
      <w:r w:rsidR="00E729C5" w:rsidRPr="00E1310E">
        <w:fldChar w:fldCharType="begin"/>
      </w:r>
      <w:r w:rsidR="00E729C5" w:rsidRPr="00E1310E">
        <w:instrText xml:space="preserve"> REF _Ref124258648 \h  \* MERGEFORMAT </w:instrText>
      </w:r>
      <w:r w:rsidR="00E729C5" w:rsidRPr="00E1310E">
        <w:fldChar w:fldCharType="separate"/>
      </w:r>
      <w:r w:rsidR="001174DB">
        <w:t xml:space="preserve">Table </w:t>
      </w:r>
      <w:r w:rsidR="001174DB">
        <w:rPr>
          <w:noProof/>
        </w:rPr>
        <w:t>15</w:t>
      </w:r>
      <w:r w:rsidR="001174DB">
        <w:rPr>
          <w:noProof/>
        </w:rPr>
        <w:noBreakHyphen/>
        <w:t>4</w:t>
      </w:r>
      <w:r w:rsidR="00E729C5" w:rsidRPr="00E1310E">
        <w:fldChar w:fldCharType="end"/>
      </w:r>
      <w:r w:rsidR="00853B4B" w:rsidRPr="00E1310E">
        <w:t xml:space="preserve"> and shown in</w:t>
      </w:r>
      <w:r w:rsidR="00BF25F5" w:rsidRPr="00E1310E">
        <w:t xml:space="preserve"> </w:t>
      </w:r>
      <w:r w:rsidR="00E729C5" w:rsidRPr="00E1310E">
        <w:fldChar w:fldCharType="begin"/>
      </w:r>
      <w:r w:rsidR="00E729C5" w:rsidRPr="00E1310E">
        <w:instrText xml:space="preserve"> REF _Ref124258329 \h  \* MERGEFORMAT </w:instrText>
      </w:r>
      <w:r w:rsidR="00E729C5" w:rsidRPr="00E1310E">
        <w:fldChar w:fldCharType="separate"/>
      </w:r>
      <w:r w:rsidR="001174DB">
        <w:t xml:space="preserve">Figure </w:t>
      </w:r>
      <w:r w:rsidR="001174DB">
        <w:rPr>
          <w:noProof/>
        </w:rPr>
        <w:t>15</w:t>
      </w:r>
      <w:r w:rsidR="001174DB">
        <w:rPr>
          <w:noProof/>
        </w:rPr>
        <w:noBreakHyphen/>
        <w:t>1</w:t>
      </w:r>
      <w:r w:rsidR="00E729C5" w:rsidRPr="00E1310E">
        <w:fldChar w:fldCharType="end"/>
      </w:r>
      <w:r w:rsidR="00853B4B" w:rsidRPr="00E1310E">
        <w:t>.</w:t>
      </w:r>
      <w:r w:rsidR="001514A7" w:rsidRPr="00E1310E">
        <w:t xml:space="preserve"> </w:t>
      </w:r>
      <w:r w:rsidR="00B825EA" w:rsidRPr="00E1310E">
        <w:t>T</w:t>
      </w:r>
      <w:r w:rsidR="00471468" w:rsidRPr="00E1310E">
        <w:t>hese</w:t>
      </w:r>
      <w:r w:rsidR="00A33BD7" w:rsidRPr="00E1310E">
        <w:t xml:space="preserve"> </w:t>
      </w:r>
      <w:r w:rsidR="00387710" w:rsidRPr="00E1310E">
        <w:t>rec</w:t>
      </w:r>
      <w:r w:rsidR="00D200AA" w:rsidRPr="00E1310E">
        <w:t xml:space="preserve">eptors </w:t>
      </w:r>
      <w:r w:rsidR="00B825EA" w:rsidRPr="00E1310E">
        <w:t>are situated within</w:t>
      </w:r>
      <w:r w:rsidR="00471468" w:rsidRPr="00E1310E">
        <w:t xml:space="preserve"> the</w:t>
      </w:r>
      <w:r w:rsidR="00935ED9" w:rsidRPr="00E1310E">
        <w:t xml:space="preserve"> </w:t>
      </w:r>
      <w:r w:rsidR="00A33BD7" w:rsidRPr="00E1310E">
        <w:t xml:space="preserve">worst-case plausible extent of </w:t>
      </w:r>
      <w:r w:rsidR="00306CB0" w:rsidRPr="00E1310E">
        <w:t xml:space="preserve">identified </w:t>
      </w:r>
      <w:r w:rsidR="00A33BD7" w:rsidRPr="00E1310E">
        <w:t>potential impacts</w:t>
      </w:r>
      <w:r w:rsidR="00306CB0" w:rsidRPr="00E1310E">
        <w:t>.</w:t>
      </w:r>
    </w:p>
    <w:p w14:paraId="67A914BF" w14:textId="502E7727" w:rsidR="007D48BA" w:rsidRDefault="007D48BA" w:rsidP="007D48BA">
      <w:pPr>
        <w:pStyle w:val="Caption"/>
        <w:keepNext/>
      </w:pPr>
      <w:bookmarkStart w:id="268" w:name="_Ref124258648"/>
      <w:bookmarkStart w:id="269" w:name="_Toc129594507"/>
      <w:r>
        <w:t xml:space="preserve">Table </w:t>
      </w:r>
      <w:r>
        <w:fldChar w:fldCharType="begin"/>
      </w:r>
      <w:r>
        <w:instrText xml:space="preserve"> STYLEREF 1 \s </w:instrText>
      </w:r>
      <w:r>
        <w:fldChar w:fldCharType="separate"/>
      </w:r>
      <w:r w:rsidR="001174DB">
        <w:rPr>
          <w:noProof/>
        </w:rPr>
        <w:t>15</w:t>
      </w:r>
      <w:r>
        <w:fldChar w:fldCharType="end"/>
      </w:r>
      <w:r>
        <w:noBreakHyphen/>
      </w:r>
      <w:r>
        <w:fldChar w:fldCharType="begin"/>
      </w:r>
      <w:r>
        <w:instrText xml:space="preserve"> SEQ Table \* ARABIC \s 1 </w:instrText>
      </w:r>
      <w:r>
        <w:fldChar w:fldCharType="separate"/>
      </w:r>
      <w:r w:rsidR="001174DB">
        <w:rPr>
          <w:noProof/>
        </w:rPr>
        <w:t>4</w:t>
      </w:r>
      <w:r>
        <w:fldChar w:fldCharType="end"/>
      </w:r>
      <w:bookmarkEnd w:id="268"/>
      <w:r>
        <w:t xml:space="preserve">: Sensitive </w:t>
      </w:r>
      <w:r w:rsidR="00CE5F0D">
        <w:t>r</w:t>
      </w:r>
      <w:r>
        <w:t>eceptors</w:t>
      </w:r>
      <w:bookmarkEnd w:id="269"/>
    </w:p>
    <w:tbl>
      <w:tblPr>
        <w:tblStyle w:val="TableGrid"/>
        <w:tblW w:w="5000" w:type="pct"/>
        <w:tblLook w:val="04A0" w:firstRow="1" w:lastRow="0" w:firstColumn="1" w:lastColumn="0" w:noHBand="0" w:noVBand="1"/>
      </w:tblPr>
      <w:tblGrid>
        <w:gridCol w:w="1837"/>
        <w:gridCol w:w="7565"/>
      </w:tblGrid>
      <w:tr w:rsidR="0050214D" w14:paraId="08DA779C" w14:textId="77777777" w:rsidTr="0050214D">
        <w:trPr>
          <w:cnfStyle w:val="100000000000" w:firstRow="1" w:lastRow="0" w:firstColumn="0" w:lastColumn="0" w:oddVBand="0" w:evenVBand="0" w:oddHBand="0" w:evenHBand="0" w:firstRowFirstColumn="0" w:firstRowLastColumn="0" w:lastRowFirstColumn="0" w:lastRowLastColumn="0"/>
          <w:trHeight w:val="20"/>
        </w:trPr>
        <w:tc>
          <w:tcPr>
            <w:tcW w:w="977" w:type="pct"/>
          </w:tcPr>
          <w:p w14:paraId="70E48710" w14:textId="73DDE3EA" w:rsidR="0050214D" w:rsidRPr="0050214D" w:rsidRDefault="0050214D" w:rsidP="00266B28">
            <w:pPr>
              <w:pStyle w:val="EESTabletextbody"/>
              <w:jc w:val="left"/>
            </w:pPr>
            <w:r w:rsidRPr="0050214D">
              <w:t>Receptor Type</w:t>
            </w:r>
          </w:p>
        </w:tc>
        <w:tc>
          <w:tcPr>
            <w:tcW w:w="4023" w:type="pct"/>
          </w:tcPr>
          <w:p w14:paraId="0A1E6F4C" w14:textId="227D8A76" w:rsidR="0050214D" w:rsidRPr="0050214D" w:rsidRDefault="0050214D" w:rsidP="00266B28">
            <w:pPr>
              <w:pStyle w:val="EESTabletextbody"/>
              <w:jc w:val="left"/>
            </w:pPr>
            <w:r w:rsidRPr="0050214D">
              <w:t>Sensitive Receptors</w:t>
            </w:r>
          </w:p>
        </w:tc>
      </w:tr>
      <w:tr w:rsidR="0050214D" w14:paraId="78B1DA79" w14:textId="77777777" w:rsidTr="0050214D">
        <w:trPr>
          <w:trHeight w:val="20"/>
        </w:trPr>
        <w:tc>
          <w:tcPr>
            <w:tcW w:w="977" w:type="pct"/>
          </w:tcPr>
          <w:p w14:paraId="0CB3D57B" w14:textId="6C98831B" w:rsidR="0050214D" w:rsidRPr="0050214D" w:rsidRDefault="0050214D" w:rsidP="00266B28">
            <w:pPr>
              <w:pStyle w:val="EESTabletextbody"/>
              <w:jc w:val="left"/>
            </w:pPr>
            <w:r w:rsidRPr="0050214D">
              <w:t>Land</w:t>
            </w:r>
          </w:p>
        </w:tc>
        <w:tc>
          <w:tcPr>
            <w:tcW w:w="4023" w:type="pct"/>
          </w:tcPr>
          <w:p w14:paraId="3281A5DD" w14:textId="5C80BB7B" w:rsidR="0050214D" w:rsidRPr="0050214D" w:rsidRDefault="0050214D" w:rsidP="00266B28">
            <w:pPr>
              <w:pStyle w:val="EESTabletextbody"/>
              <w:jc w:val="left"/>
            </w:pPr>
            <w:r w:rsidRPr="0050214D">
              <w:t xml:space="preserve">Land within and adjoining the </w:t>
            </w:r>
            <w:r w:rsidR="000A3280">
              <w:t xml:space="preserve">proposed mining </w:t>
            </w:r>
            <w:proofErr w:type="spellStart"/>
            <w:r w:rsidR="000A3280">
              <w:t>licence</w:t>
            </w:r>
            <w:proofErr w:type="spellEnd"/>
            <w:r w:rsidRPr="0050214D">
              <w:t xml:space="preserve"> and WBA.</w:t>
            </w:r>
          </w:p>
          <w:p w14:paraId="6A1182DB" w14:textId="51A556D8" w:rsidR="0050214D" w:rsidRPr="0050214D" w:rsidRDefault="0050214D" w:rsidP="00266B28">
            <w:pPr>
              <w:pStyle w:val="EESTabletextbody"/>
              <w:jc w:val="left"/>
            </w:pPr>
            <w:r w:rsidRPr="0050214D">
              <w:t xml:space="preserve">Associated ERS values include land </w:t>
            </w:r>
            <w:r w:rsidR="009F1E7C" w:rsidRPr="0050214D">
              <w:t>dependent</w:t>
            </w:r>
            <w:r w:rsidRPr="0050214D">
              <w:t xml:space="preserve"> ecosystems (modified and highly modified), human health, building, aesthetics and production of food.</w:t>
            </w:r>
          </w:p>
        </w:tc>
      </w:tr>
      <w:tr w:rsidR="0050214D" w14:paraId="0A9F2EB7" w14:textId="77777777" w:rsidTr="0050214D">
        <w:trPr>
          <w:trHeight w:val="20"/>
        </w:trPr>
        <w:tc>
          <w:tcPr>
            <w:tcW w:w="977" w:type="pct"/>
          </w:tcPr>
          <w:p w14:paraId="7B8284B1" w14:textId="4683CA0E" w:rsidR="0050214D" w:rsidRPr="0050214D" w:rsidRDefault="0050214D" w:rsidP="00266B28">
            <w:pPr>
              <w:pStyle w:val="EESTabletextbody"/>
              <w:jc w:val="left"/>
            </w:pPr>
            <w:r w:rsidRPr="0050214D">
              <w:t>Wetlands and waterways</w:t>
            </w:r>
          </w:p>
        </w:tc>
        <w:tc>
          <w:tcPr>
            <w:tcW w:w="4023" w:type="pct"/>
          </w:tcPr>
          <w:p w14:paraId="48EB658F" w14:textId="77777777" w:rsidR="0050214D" w:rsidRPr="00E216C7" w:rsidRDefault="0050214D" w:rsidP="00266B28">
            <w:pPr>
              <w:pStyle w:val="EESTabletextbody"/>
              <w:jc w:val="left"/>
            </w:pPr>
            <w:proofErr w:type="spellStart"/>
            <w:r w:rsidRPr="00E216C7">
              <w:t>Dooen</w:t>
            </w:r>
            <w:proofErr w:type="spellEnd"/>
            <w:r w:rsidRPr="00E216C7">
              <w:t xml:space="preserve"> Swamp, </w:t>
            </w:r>
            <w:proofErr w:type="spellStart"/>
            <w:r w:rsidRPr="00E216C7">
              <w:t>Darlot</w:t>
            </w:r>
            <w:proofErr w:type="spellEnd"/>
            <w:r w:rsidRPr="00E216C7">
              <w:t xml:space="preserve"> Swamp, Two Mile Creek and Wimmera River.</w:t>
            </w:r>
          </w:p>
          <w:p w14:paraId="59297256" w14:textId="09A3FD10" w:rsidR="0050214D" w:rsidRPr="0050214D" w:rsidRDefault="0050214D" w:rsidP="00266B28">
            <w:pPr>
              <w:pStyle w:val="EESTabletextbody"/>
              <w:jc w:val="left"/>
            </w:pPr>
            <w:r w:rsidRPr="0050214D">
              <w:t xml:space="preserve">Associated ERS environmental values include water dependent ecosystems and species, water-based recreation (Wimmera River), traditional owner values, human consumption of aquatic foods (fish) and surface water </w:t>
            </w:r>
            <w:proofErr w:type="spellStart"/>
            <w:r w:rsidRPr="0050214D">
              <w:t>licences</w:t>
            </w:r>
            <w:proofErr w:type="spellEnd"/>
            <w:r w:rsidRPr="0050214D">
              <w:t xml:space="preserve"> on the Wimmera River.</w:t>
            </w:r>
          </w:p>
        </w:tc>
      </w:tr>
    </w:tbl>
    <w:p w14:paraId="0131BF2D" w14:textId="28D26C7B" w:rsidR="00BE0C0C" w:rsidRPr="000C257C" w:rsidRDefault="00A03BC7" w:rsidP="00266B28">
      <w:pPr>
        <w:pStyle w:val="Heading3"/>
      </w:pPr>
      <w:bookmarkStart w:id="270" w:name="_Toc124258282"/>
      <w:bookmarkStart w:id="271" w:name="_Toc124258599"/>
      <w:bookmarkStart w:id="272" w:name="_Toc126231862"/>
      <w:bookmarkStart w:id="273" w:name="_Toc116654295"/>
      <w:bookmarkStart w:id="274" w:name="_Toc116654307"/>
      <w:bookmarkStart w:id="275" w:name="_Toc116654308"/>
      <w:bookmarkStart w:id="276" w:name="_Toc83185219"/>
      <w:bookmarkStart w:id="277" w:name="_Ref84914536"/>
      <w:bookmarkStart w:id="278" w:name="_Ref84915438"/>
      <w:bookmarkStart w:id="279" w:name="_Toc93327458"/>
      <w:bookmarkStart w:id="280" w:name="_Toc128565575"/>
      <w:bookmarkEnd w:id="267"/>
      <w:bookmarkEnd w:id="270"/>
      <w:bookmarkEnd w:id="271"/>
      <w:bookmarkEnd w:id="272"/>
      <w:bookmarkEnd w:id="273"/>
      <w:bookmarkEnd w:id="274"/>
      <w:bookmarkEnd w:id="275"/>
      <w:bookmarkEnd w:id="276"/>
      <w:r w:rsidRPr="000C257C">
        <w:t xml:space="preserve">Impact </w:t>
      </w:r>
      <w:r w:rsidR="00E5151A" w:rsidRPr="000C257C">
        <w:t>Characterization</w:t>
      </w:r>
      <w:bookmarkEnd w:id="277"/>
      <w:bookmarkEnd w:id="278"/>
      <w:bookmarkEnd w:id="279"/>
      <w:bookmarkEnd w:id="280"/>
    </w:p>
    <w:p w14:paraId="3F544273" w14:textId="63D7DEE2" w:rsidR="00D71080" w:rsidRDefault="00C94EB4" w:rsidP="003507E3">
      <w:r w:rsidRPr="00A553B9">
        <w:t>The impact assessment</w:t>
      </w:r>
      <w:r w:rsidR="00B27B07" w:rsidRPr="00A553B9">
        <w:t>s</w:t>
      </w:r>
      <w:r w:rsidR="00A252B9" w:rsidRPr="00A553B9">
        <w:t xml:space="preserve"> </w:t>
      </w:r>
      <w:proofErr w:type="spellStart"/>
      <w:r w:rsidR="005F1669" w:rsidRPr="00A553B9">
        <w:t>summarised</w:t>
      </w:r>
      <w:proofErr w:type="spellEnd"/>
      <w:r w:rsidR="00A252B9" w:rsidRPr="00A553B9">
        <w:t xml:space="preserve"> </w:t>
      </w:r>
      <w:r w:rsidR="00BD3E85" w:rsidRPr="00A553B9">
        <w:t>in</w:t>
      </w:r>
      <w:r w:rsidR="00A252B9" w:rsidRPr="00A553B9">
        <w:t xml:space="preserve"> </w:t>
      </w:r>
      <w:r w:rsidR="00C7094D">
        <w:t>Section </w:t>
      </w:r>
      <w:r w:rsidR="007D48BA">
        <w:fldChar w:fldCharType="begin"/>
      </w:r>
      <w:r w:rsidR="007D48BA">
        <w:instrText xml:space="preserve"> REF _Ref84914385 \r \h </w:instrText>
      </w:r>
      <w:r w:rsidR="007D48BA">
        <w:fldChar w:fldCharType="separate"/>
      </w:r>
      <w:r w:rsidR="001174DB">
        <w:t>15.7</w:t>
      </w:r>
      <w:r w:rsidR="007D48BA">
        <w:fldChar w:fldCharType="end"/>
      </w:r>
      <w:r w:rsidR="00BD3E85" w:rsidRPr="00A553B9">
        <w:t xml:space="preserve"> </w:t>
      </w:r>
      <w:r w:rsidRPr="00A553B9">
        <w:t xml:space="preserve">considered the magnitude, spatial extent and duration of the </w:t>
      </w:r>
      <w:r w:rsidR="00B27B07" w:rsidRPr="00A553B9">
        <w:t xml:space="preserve">residual </w:t>
      </w:r>
      <w:r w:rsidRPr="00A553B9">
        <w:t xml:space="preserve">impacts </w:t>
      </w:r>
      <w:r w:rsidR="00C04CE2" w:rsidRPr="00A553B9">
        <w:t xml:space="preserve">as described in </w:t>
      </w:r>
      <w:r w:rsidR="00C7094D">
        <w:t>Chapter </w:t>
      </w:r>
      <w:r w:rsidR="00C04CE2" w:rsidRPr="00A553B9">
        <w:t>6.</w:t>
      </w:r>
      <w:r w:rsidR="00C04CE2" w:rsidRPr="00B27B07">
        <w:t xml:space="preserve"> </w:t>
      </w:r>
      <w:r w:rsidR="00E96245" w:rsidRPr="00B27B07">
        <w:t>In assessing the residual impacts</w:t>
      </w:r>
      <w:r w:rsidR="00AB11BA">
        <w:t>,</w:t>
      </w:r>
      <w:r w:rsidR="00E96245" w:rsidRPr="00B27B07">
        <w:t xml:space="preserve"> consideration</w:t>
      </w:r>
      <w:r w:rsidR="00445219" w:rsidRPr="00B27B07">
        <w:t xml:space="preserve"> was given to </w:t>
      </w:r>
      <w:r w:rsidR="0026785B" w:rsidRPr="00B27B07">
        <w:t xml:space="preserve">available </w:t>
      </w:r>
      <w:r w:rsidR="00445219" w:rsidRPr="00B27B07">
        <w:t>benchmarks</w:t>
      </w:r>
      <w:r w:rsidR="00457F8E">
        <w:t xml:space="preserve"> (</w:t>
      </w:r>
      <w:r w:rsidR="00D71080">
        <w:fldChar w:fldCharType="begin"/>
      </w:r>
      <w:r w:rsidR="00D71080">
        <w:instrText xml:space="preserve"> REF _Ref108526608 \h </w:instrText>
      </w:r>
      <w:r w:rsidR="00D71080">
        <w:fldChar w:fldCharType="separate"/>
      </w:r>
      <w:r w:rsidR="001174DB" w:rsidRPr="0020455B">
        <w:t xml:space="preserve">Table </w:t>
      </w:r>
      <w:r w:rsidR="001174DB">
        <w:rPr>
          <w:noProof/>
        </w:rPr>
        <w:t>15</w:t>
      </w:r>
      <w:r w:rsidR="001174DB">
        <w:noBreakHyphen/>
      </w:r>
      <w:r w:rsidR="001174DB">
        <w:rPr>
          <w:noProof/>
        </w:rPr>
        <w:t>5</w:t>
      </w:r>
      <w:r w:rsidR="00D71080">
        <w:fldChar w:fldCharType="end"/>
      </w:r>
      <w:r w:rsidR="00457F8E">
        <w:t>)</w:t>
      </w:r>
      <w:r w:rsidR="00EC6B78" w:rsidRPr="00B27B07">
        <w:t xml:space="preserve"> and</w:t>
      </w:r>
      <w:r w:rsidR="00CB595E" w:rsidRPr="00B27B07">
        <w:t xml:space="preserve"> direct </w:t>
      </w:r>
      <w:r w:rsidR="00E368F2" w:rsidRPr="00B27B07">
        <w:t>comparison</w:t>
      </w:r>
      <w:r w:rsidR="005F1669" w:rsidRPr="00B27B07">
        <w:t>s</w:t>
      </w:r>
      <w:r w:rsidR="00CB595E" w:rsidRPr="00B27B07">
        <w:t xml:space="preserve"> </w:t>
      </w:r>
      <w:r w:rsidR="00F66A4A" w:rsidRPr="00B27B07">
        <w:t>between</w:t>
      </w:r>
      <w:r w:rsidR="00CB595E" w:rsidRPr="00B27B07">
        <w:t xml:space="preserve"> the </w:t>
      </w:r>
      <w:r w:rsidR="00924C5B" w:rsidRPr="00B27B07">
        <w:t>mined</w:t>
      </w:r>
      <w:r w:rsidR="00CB595E" w:rsidRPr="00B27B07">
        <w:t xml:space="preserve"> and </w:t>
      </w:r>
      <w:r w:rsidR="00924C5B" w:rsidRPr="00B27B07">
        <w:t xml:space="preserve">pre-mine or </w:t>
      </w:r>
      <w:r w:rsidR="00CB595E" w:rsidRPr="00B27B07">
        <w:t xml:space="preserve">unmined </w:t>
      </w:r>
      <w:r w:rsidR="00E368F2" w:rsidRPr="00B27B07">
        <w:t>lands</w:t>
      </w:r>
      <w:r w:rsidR="00175B0A" w:rsidRPr="00B27B07">
        <w:t xml:space="preserve"> as part of the Avonbank Demonstration Trial.</w:t>
      </w:r>
    </w:p>
    <w:p w14:paraId="0B6F86D7" w14:textId="4746B74F" w:rsidR="006A5163" w:rsidRPr="0020455B" w:rsidRDefault="006A5163" w:rsidP="006A5163">
      <w:pPr>
        <w:pStyle w:val="Caption"/>
      </w:pPr>
      <w:bookmarkStart w:id="281" w:name="_Ref108526608"/>
      <w:bookmarkStart w:id="282" w:name="_Toc129594508"/>
      <w:r w:rsidRPr="0020455B">
        <w:t xml:space="preserve">Table </w:t>
      </w:r>
      <w:r w:rsidR="007D48BA">
        <w:fldChar w:fldCharType="begin"/>
      </w:r>
      <w:r w:rsidR="007D48BA">
        <w:instrText xml:space="preserve"> STYLEREF 1 \s </w:instrText>
      </w:r>
      <w:r w:rsidR="007D48BA">
        <w:fldChar w:fldCharType="separate"/>
      </w:r>
      <w:r w:rsidR="001174DB">
        <w:rPr>
          <w:noProof/>
        </w:rPr>
        <w:t>15</w:t>
      </w:r>
      <w:r w:rsidR="007D48BA">
        <w:fldChar w:fldCharType="end"/>
      </w:r>
      <w:r w:rsidR="007D48BA">
        <w:noBreakHyphen/>
      </w:r>
      <w:r w:rsidR="007D48BA">
        <w:fldChar w:fldCharType="begin"/>
      </w:r>
      <w:r w:rsidR="007D48BA">
        <w:instrText xml:space="preserve"> SEQ Table \* ARABIC \s 1 </w:instrText>
      </w:r>
      <w:r w:rsidR="007D48BA">
        <w:fldChar w:fldCharType="separate"/>
      </w:r>
      <w:r w:rsidR="001174DB">
        <w:rPr>
          <w:noProof/>
        </w:rPr>
        <w:t>5</w:t>
      </w:r>
      <w:r w:rsidR="007D48BA">
        <w:fldChar w:fldCharType="end"/>
      </w:r>
      <w:bookmarkEnd w:id="281"/>
      <w:r w:rsidRPr="0020455B">
        <w:t xml:space="preserve">: </w:t>
      </w:r>
      <w:r w:rsidR="00BE40DE" w:rsidRPr="0020455B">
        <w:t>Benchmark criteria</w:t>
      </w:r>
      <w:bookmarkEnd w:id="282"/>
      <w:r w:rsidR="00BE40DE" w:rsidRPr="0020455B">
        <w:t xml:space="preserve"> </w:t>
      </w:r>
    </w:p>
    <w:tbl>
      <w:tblPr>
        <w:tblStyle w:val="TableGrid"/>
        <w:tblW w:w="0" w:type="auto"/>
        <w:tblLook w:val="04A0" w:firstRow="1" w:lastRow="0" w:firstColumn="1" w:lastColumn="0" w:noHBand="0" w:noVBand="1"/>
      </w:tblPr>
      <w:tblGrid>
        <w:gridCol w:w="3256"/>
        <w:gridCol w:w="6146"/>
      </w:tblGrid>
      <w:tr w:rsidR="0020455B" w:rsidRPr="00E216C7" w14:paraId="6ED14B51" w14:textId="77777777" w:rsidTr="00F34C88">
        <w:trPr>
          <w:cnfStyle w:val="100000000000" w:firstRow="1" w:lastRow="0" w:firstColumn="0" w:lastColumn="0" w:oddVBand="0" w:evenVBand="0" w:oddHBand="0" w:evenHBand="0" w:firstRowFirstColumn="0" w:firstRowLastColumn="0" w:lastRowFirstColumn="0" w:lastRowLastColumn="0"/>
          <w:trHeight w:val="170"/>
          <w:tblHeader/>
        </w:trPr>
        <w:tc>
          <w:tcPr>
            <w:tcW w:w="3256" w:type="dxa"/>
          </w:tcPr>
          <w:p w14:paraId="3D8D3EFF" w14:textId="642D00EC" w:rsidR="00D710BF" w:rsidRPr="00E216C7" w:rsidRDefault="00B03CE6" w:rsidP="00266B28">
            <w:pPr>
              <w:pStyle w:val="EESTabletextbody"/>
              <w:jc w:val="left"/>
            </w:pPr>
            <w:r w:rsidRPr="00E216C7">
              <w:t>Reference</w:t>
            </w:r>
          </w:p>
        </w:tc>
        <w:tc>
          <w:tcPr>
            <w:tcW w:w="6146" w:type="dxa"/>
          </w:tcPr>
          <w:p w14:paraId="6EB69DD1" w14:textId="39F48BC1" w:rsidR="00D710BF" w:rsidRPr="00E216C7" w:rsidRDefault="00FC0CA2" w:rsidP="00266B28">
            <w:pPr>
              <w:pStyle w:val="EESTabletextbody"/>
              <w:jc w:val="left"/>
            </w:pPr>
            <w:r w:rsidRPr="00E216C7">
              <w:t>Commentar</w:t>
            </w:r>
            <w:r w:rsidRPr="00E216C7">
              <w:rPr>
                <w:b w:val="0"/>
              </w:rPr>
              <w:t>y</w:t>
            </w:r>
          </w:p>
        </w:tc>
      </w:tr>
      <w:tr w:rsidR="0020455B" w:rsidRPr="00E216C7" w14:paraId="7FC59067" w14:textId="77777777" w:rsidTr="00AB11BA">
        <w:trPr>
          <w:trHeight w:val="170"/>
        </w:trPr>
        <w:tc>
          <w:tcPr>
            <w:tcW w:w="3256" w:type="dxa"/>
          </w:tcPr>
          <w:p w14:paraId="6E434DF2" w14:textId="5412A013" w:rsidR="00D710BF" w:rsidRPr="00E216C7" w:rsidRDefault="00780D90" w:rsidP="00266B28">
            <w:pPr>
              <w:pStyle w:val="EESTabletextbody"/>
              <w:jc w:val="left"/>
            </w:pPr>
            <w:r w:rsidRPr="00E216C7">
              <w:t xml:space="preserve">Waste disposal </w:t>
            </w:r>
            <w:r w:rsidR="00DF7479" w:rsidRPr="00E216C7">
              <w:t>categories – characteristics and threshold</w:t>
            </w:r>
            <w:r w:rsidR="00764C29" w:rsidRPr="00E216C7">
              <w:t xml:space="preserve"> (Publication 1828.2, 2021)</w:t>
            </w:r>
            <w:r w:rsidR="007F1CAC">
              <w:t xml:space="preserve"> (EPA, 2021</w:t>
            </w:r>
            <w:r w:rsidR="007E24D2">
              <w:t>d</w:t>
            </w:r>
            <w:r w:rsidR="007F1CAC">
              <w:t>)</w:t>
            </w:r>
          </w:p>
        </w:tc>
        <w:tc>
          <w:tcPr>
            <w:tcW w:w="6146" w:type="dxa"/>
          </w:tcPr>
          <w:p w14:paraId="27122FEE" w14:textId="1588A947" w:rsidR="00D710BF" w:rsidRPr="00E216C7" w:rsidRDefault="001635B6" w:rsidP="00266B28">
            <w:pPr>
              <w:pStyle w:val="EESTabletextbody"/>
              <w:jc w:val="left"/>
            </w:pPr>
            <w:r w:rsidRPr="00E216C7">
              <w:t>The publication lists criteria against which certain wastes are intended to be assessed to determine which waste disposal category applies.</w:t>
            </w:r>
            <w:r w:rsidR="009D51ED" w:rsidRPr="00E216C7">
              <w:t xml:space="preserve"> </w:t>
            </w:r>
            <w:r w:rsidR="00E07CBF" w:rsidRPr="00E216C7">
              <w:t xml:space="preserve">Where soil contains known or </w:t>
            </w:r>
            <w:r w:rsidR="00216486" w:rsidRPr="00E216C7">
              <w:t xml:space="preserve">is </w:t>
            </w:r>
            <w:r w:rsidR="00E07CBF" w:rsidRPr="00E216C7">
              <w:t xml:space="preserve">reasonably expected </w:t>
            </w:r>
            <w:r w:rsidR="001A1BAF" w:rsidRPr="00E216C7">
              <w:t>to contain</w:t>
            </w:r>
            <w:r w:rsidR="00E07CBF" w:rsidRPr="00E216C7">
              <w:t xml:space="preserve"> contaminants exceeding the upper limits for fill material in Table</w:t>
            </w:r>
            <w:r w:rsidR="00CE7564">
              <w:t> </w:t>
            </w:r>
            <w:r w:rsidR="00E07CBF" w:rsidRPr="00E216C7">
              <w:t>3 of EPA Publication 1828.2</w:t>
            </w:r>
            <w:r w:rsidR="001A1BAF" w:rsidRPr="00E216C7">
              <w:t>, these</w:t>
            </w:r>
            <w:r w:rsidR="00E07CBF" w:rsidRPr="00E216C7">
              <w:t xml:space="preserve"> will be classified as contaminated soil</w:t>
            </w:r>
            <w:r w:rsidR="009319EC" w:rsidRPr="00E216C7">
              <w:t>s</w:t>
            </w:r>
            <w:r w:rsidR="00E07CBF" w:rsidRPr="00E216C7">
              <w:t xml:space="preserve">. </w:t>
            </w:r>
            <w:r w:rsidR="00A93FCB">
              <w:t>These</w:t>
            </w:r>
            <w:r w:rsidR="00A93FCB" w:rsidRPr="00E216C7">
              <w:t xml:space="preserve"> </w:t>
            </w:r>
            <w:r w:rsidR="00175B0A" w:rsidRPr="00E216C7">
              <w:t xml:space="preserve">benchmarks have been applied in </w:t>
            </w:r>
            <w:r w:rsidR="00C7094D">
              <w:t>Section </w:t>
            </w:r>
            <w:r w:rsidR="008E221C">
              <w:fldChar w:fldCharType="begin"/>
            </w:r>
            <w:r w:rsidR="008E221C">
              <w:instrText xml:space="preserve"> REF _Ref124346094 \r \h </w:instrText>
            </w:r>
            <w:r w:rsidR="00AB11BA">
              <w:instrText xml:space="preserve"> \* MERGEFORMAT </w:instrText>
            </w:r>
            <w:r w:rsidR="008E221C">
              <w:fldChar w:fldCharType="separate"/>
            </w:r>
            <w:r w:rsidR="001174DB">
              <w:t>15.4.4</w:t>
            </w:r>
            <w:r w:rsidR="008E221C">
              <w:fldChar w:fldCharType="end"/>
            </w:r>
            <w:r w:rsidR="00AB11BA">
              <w:t xml:space="preserve"> </w:t>
            </w:r>
            <w:r w:rsidR="001A1BAF" w:rsidRPr="00E216C7">
              <w:t xml:space="preserve">and in </w:t>
            </w:r>
            <w:r w:rsidR="00C7094D">
              <w:t>Appendix </w:t>
            </w:r>
            <w:r w:rsidR="001A1BAF" w:rsidRPr="00E216C7">
              <w:t>J Table</w:t>
            </w:r>
            <w:r w:rsidR="00CE7564">
              <w:t> </w:t>
            </w:r>
            <w:r w:rsidR="00925186" w:rsidRPr="00E216C7">
              <w:t>6.12</w:t>
            </w:r>
            <w:r w:rsidR="001A1BAF" w:rsidRPr="00E216C7">
              <w:t>.</w:t>
            </w:r>
          </w:p>
        </w:tc>
      </w:tr>
      <w:tr w:rsidR="0020455B" w:rsidRPr="00E216C7" w14:paraId="0D606748" w14:textId="77777777" w:rsidTr="00CA1A26">
        <w:trPr>
          <w:trHeight w:val="170"/>
        </w:trPr>
        <w:tc>
          <w:tcPr>
            <w:tcW w:w="3256" w:type="dxa"/>
          </w:tcPr>
          <w:p w14:paraId="4C90A31F" w14:textId="21E43D45" w:rsidR="003212E1" w:rsidRPr="00E216C7" w:rsidRDefault="00C5752B" w:rsidP="00266B28">
            <w:pPr>
              <w:pStyle w:val="EESTabletextbody"/>
              <w:jc w:val="left"/>
            </w:pPr>
            <w:r w:rsidRPr="00C5752B">
              <w:t>National Environment Protection (Assessment of Site Contamination) Measure 1999 (NEPM) (NEPC, 1999)</w:t>
            </w:r>
          </w:p>
        </w:tc>
        <w:tc>
          <w:tcPr>
            <w:tcW w:w="6146" w:type="dxa"/>
          </w:tcPr>
          <w:p w14:paraId="63CEBE1E" w14:textId="78CC90F7" w:rsidR="003212E1" w:rsidRPr="00E216C7" w:rsidRDefault="009319EC" w:rsidP="00266B28">
            <w:pPr>
              <w:pStyle w:val="EESTabletextbody"/>
              <w:jc w:val="left"/>
            </w:pPr>
            <w:r w:rsidRPr="00E216C7">
              <w:t xml:space="preserve">The </w:t>
            </w:r>
            <w:r w:rsidR="00C5752B">
              <w:t>NEPM p</w:t>
            </w:r>
            <w:r w:rsidR="00C27153" w:rsidRPr="00E216C7">
              <w:t xml:space="preserve">rovides a national risk-based framework for the assessment of site contamination in Australia. The </w:t>
            </w:r>
            <w:r w:rsidR="00BC0336" w:rsidRPr="00E216C7">
              <w:t>NEPM</w:t>
            </w:r>
            <w:r w:rsidR="00C27153" w:rsidRPr="00E216C7">
              <w:t xml:space="preserve"> ensures there is adequate protection of human health and the environment.</w:t>
            </w:r>
            <w:r w:rsidR="007B18A1" w:rsidRPr="00E216C7">
              <w:t xml:space="preserve"> </w:t>
            </w:r>
            <w:r w:rsidR="00F009DA" w:rsidRPr="00E216C7">
              <w:t>T</w:t>
            </w:r>
            <w:r w:rsidR="007B18A1" w:rsidRPr="00E216C7">
              <w:t xml:space="preserve">he most stringent level of health-based soil contamination </w:t>
            </w:r>
            <w:r w:rsidR="00F009DA" w:rsidRPr="00E216C7">
              <w:t>in the NEPM are the</w:t>
            </w:r>
            <w:r w:rsidR="00B20B43" w:rsidRPr="00E216C7">
              <w:t xml:space="preserve"> </w:t>
            </w:r>
            <w:r w:rsidR="007B18A1" w:rsidRPr="00E216C7">
              <w:t xml:space="preserve">HIL-A </w:t>
            </w:r>
            <w:r w:rsidR="00B20B43" w:rsidRPr="00E216C7">
              <w:t>investigation levels which</w:t>
            </w:r>
            <w:r w:rsidR="007B18A1" w:rsidRPr="00E216C7">
              <w:t xml:space="preserve"> are typically applied to residential properties with gardens and/or accessible soils.</w:t>
            </w:r>
            <w:r w:rsidR="00E07CBF" w:rsidRPr="00E216C7">
              <w:t xml:space="preserve"> These have been applied in </w:t>
            </w:r>
            <w:r w:rsidR="00C7094D">
              <w:t>Section </w:t>
            </w:r>
            <w:r w:rsidR="008E221C">
              <w:fldChar w:fldCharType="begin"/>
            </w:r>
            <w:r w:rsidR="008E221C">
              <w:instrText xml:space="preserve"> REF _Ref124346104 \r \h </w:instrText>
            </w:r>
            <w:r w:rsidR="00AB11BA">
              <w:instrText xml:space="preserve"> \* MERGEFORMAT </w:instrText>
            </w:r>
            <w:r w:rsidR="008E221C">
              <w:fldChar w:fldCharType="separate"/>
            </w:r>
            <w:r w:rsidR="001174DB">
              <w:t>15.4.4</w:t>
            </w:r>
            <w:r w:rsidR="008E221C">
              <w:fldChar w:fldCharType="end"/>
            </w:r>
            <w:r w:rsidR="001A1BAF" w:rsidRPr="00E216C7">
              <w:t xml:space="preserve">, </w:t>
            </w:r>
            <w:r w:rsidR="00C7094D">
              <w:t>Section </w:t>
            </w:r>
            <w:r w:rsidR="008E221C">
              <w:fldChar w:fldCharType="begin"/>
            </w:r>
            <w:r w:rsidR="008E221C">
              <w:instrText xml:space="preserve"> REF _Ref124346116 \r \h </w:instrText>
            </w:r>
            <w:r w:rsidR="00AB11BA">
              <w:instrText xml:space="preserve"> \* MERGEFORMAT </w:instrText>
            </w:r>
            <w:r w:rsidR="008E221C">
              <w:fldChar w:fldCharType="separate"/>
            </w:r>
            <w:r w:rsidR="001174DB">
              <w:t>15.4.3.3</w:t>
            </w:r>
            <w:r w:rsidR="008E221C">
              <w:fldChar w:fldCharType="end"/>
            </w:r>
            <w:r w:rsidR="001A1BAF" w:rsidRPr="00E216C7">
              <w:t xml:space="preserve"> and in </w:t>
            </w:r>
            <w:r w:rsidR="00C7094D">
              <w:t>Appendix </w:t>
            </w:r>
            <w:r w:rsidR="001A1BAF" w:rsidRPr="00E216C7">
              <w:t>J</w:t>
            </w:r>
            <w:r w:rsidR="00730E44" w:rsidRPr="00E216C7">
              <w:t xml:space="preserve"> Table</w:t>
            </w:r>
            <w:r w:rsidR="00CE7564">
              <w:t> </w:t>
            </w:r>
            <w:r w:rsidR="002E3ED6" w:rsidRPr="00E216C7">
              <w:t>6.9</w:t>
            </w:r>
            <w:r w:rsidR="009E419F" w:rsidRPr="00E216C7">
              <w:t xml:space="preserve"> and 6.12</w:t>
            </w:r>
            <w:r w:rsidR="00FC53A5" w:rsidRPr="00E216C7">
              <w:t>.</w:t>
            </w:r>
            <w:r w:rsidR="00BD18C2" w:rsidRPr="00E216C7">
              <w:t xml:space="preserve"> </w:t>
            </w:r>
            <w:r w:rsidR="00C7094D">
              <w:t>Chapter </w:t>
            </w:r>
            <w:r w:rsidR="00835AB6" w:rsidRPr="00E216C7">
              <w:t xml:space="preserve">18 </w:t>
            </w:r>
            <w:r w:rsidR="00BD18C2" w:rsidRPr="00E216C7">
              <w:t xml:space="preserve">investigates matters relating </w:t>
            </w:r>
            <w:r w:rsidRPr="00E216C7">
              <w:t xml:space="preserve">to </w:t>
            </w:r>
            <w:r w:rsidR="00BD18C2" w:rsidRPr="00E216C7">
              <w:t>Human Health</w:t>
            </w:r>
            <w:r w:rsidR="008C3FBE" w:rsidRPr="00E216C7">
              <w:t xml:space="preserve"> risk further.</w:t>
            </w:r>
          </w:p>
        </w:tc>
      </w:tr>
    </w:tbl>
    <w:p w14:paraId="473E8C2E" w14:textId="3DEE8EBD" w:rsidR="0058504C" w:rsidRDefault="003A2657" w:rsidP="004D6BF6">
      <w:r w:rsidRPr="005D40C4">
        <w:t xml:space="preserve">In addition </w:t>
      </w:r>
      <w:r w:rsidR="00EE16F8" w:rsidRPr="005D40C4">
        <w:t xml:space="preserve">to the </w:t>
      </w:r>
      <w:r w:rsidRPr="005D40C4">
        <w:t xml:space="preserve">detailed </w:t>
      </w:r>
      <w:proofErr w:type="spellStart"/>
      <w:r w:rsidRPr="005D40C4">
        <w:t>characterisation</w:t>
      </w:r>
      <w:proofErr w:type="spellEnd"/>
      <w:r w:rsidR="00B8676E" w:rsidRPr="005D40C4">
        <w:t xml:space="preserve"> of the impacts</w:t>
      </w:r>
      <w:r w:rsidR="008C3FBE" w:rsidRPr="005D40C4">
        <w:t xml:space="preserve"> described above</w:t>
      </w:r>
      <w:r w:rsidRPr="005D40C4">
        <w:t xml:space="preserve">, the relative significance of each </w:t>
      </w:r>
      <w:r w:rsidR="000B15B1">
        <w:t xml:space="preserve">likely </w:t>
      </w:r>
      <w:r w:rsidRPr="005D40C4">
        <w:t xml:space="preserve">residual impact was </w:t>
      </w:r>
      <w:proofErr w:type="spellStart"/>
      <w:r w:rsidRPr="005D40C4">
        <w:t>summarised</w:t>
      </w:r>
      <w:proofErr w:type="spellEnd"/>
      <w:r w:rsidRPr="005D40C4">
        <w:t xml:space="preserve"> on a scale ranging from negligible through to severe</w:t>
      </w:r>
      <w:r w:rsidR="00172AD2" w:rsidRPr="005D40C4">
        <w:t xml:space="preserve"> (</w:t>
      </w:r>
      <w:r w:rsidR="00AB11BA">
        <w:t>r</w:t>
      </w:r>
      <w:r w:rsidR="00172AD2" w:rsidRPr="005D40C4">
        <w:t xml:space="preserve">efer </w:t>
      </w:r>
      <w:r w:rsidR="00172AD2" w:rsidRPr="005D40C4">
        <w:fldChar w:fldCharType="begin"/>
      </w:r>
      <w:r w:rsidR="00172AD2" w:rsidRPr="005D40C4">
        <w:instrText xml:space="preserve"> REF _Ref108526641 </w:instrText>
      </w:r>
      <w:r w:rsidR="005D40C4">
        <w:instrText xml:space="preserve"> \* MERGEFORMAT </w:instrText>
      </w:r>
      <w:r w:rsidR="00172AD2" w:rsidRPr="005D40C4">
        <w:fldChar w:fldCharType="separate"/>
      </w:r>
      <w:r w:rsidR="001174DB">
        <w:t xml:space="preserve">Table </w:t>
      </w:r>
      <w:r w:rsidR="001174DB">
        <w:rPr>
          <w:noProof/>
        </w:rPr>
        <w:t>15</w:t>
      </w:r>
      <w:r w:rsidR="001174DB">
        <w:rPr>
          <w:noProof/>
        </w:rPr>
        <w:noBreakHyphen/>
        <w:t>6</w:t>
      </w:r>
      <w:r w:rsidR="00172AD2" w:rsidRPr="005D40C4">
        <w:fldChar w:fldCharType="end"/>
      </w:r>
      <w:r w:rsidR="00457F8E" w:rsidRPr="005D40C4">
        <w:t>)</w:t>
      </w:r>
      <w:r w:rsidRPr="005D40C4">
        <w:t>.</w:t>
      </w:r>
      <w:r w:rsidRPr="00E559BE">
        <w:t xml:space="preserve"> </w:t>
      </w:r>
    </w:p>
    <w:p w14:paraId="5E75BAB6" w14:textId="589A02A9" w:rsidR="000C41E9" w:rsidRDefault="000C41E9" w:rsidP="000C41E9">
      <w:pPr>
        <w:pStyle w:val="Caption"/>
      </w:pPr>
      <w:bookmarkStart w:id="283" w:name="_Ref108526641"/>
      <w:bookmarkStart w:id="284" w:name="_Toc129594509"/>
      <w:r>
        <w:t xml:space="preserve">Table </w:t>
      </w:r>
      <w:r w:rsidR="007D48BA">
        <w:fldChar w:fldCharType="begin"/>
      </w:r>
      <w:r w:rsidR="007D48BA">
        <w:instrText xml:space="preserve"> STYLEREF 1 \s </w:instrText>
      </w:r>
      <w:r w:rsidR="007D48BA">
        <w:fldChar w:fldCharType="separate"/>
      </w:r>
      <w:r w:rsidR="001174DB">
        <w:rPr>
          <w:noProof/>
        </w:rPr>
        <w:t>15</w:t>
      </w:r>
      <w:r w:rsidR="007D48BA">
        <w:fldChar w:fldCharType="end"/>
      </w:r>
      <w:r w:rsidR="007D48BA">
        <w:noBreakHyphen/>
      </w:r>
      <w:r w:rsidR="007D48BA">
        <w:fldChar w:fldCharType="begin"/>
      </w:r>
      <w:r w:rsidR="007D48BA">
        <w:instrText xml:space="preserve"> SEQ Table \* ARABIC \s 1 </w:instrText>
      </w:r>
      <w:r w:rsidR="007D48BA">
        <w:fldChar w:fldCharType="separate"/>
      </w:r>
      <w:r w:rsidR="001174DB">
        <w:rPr>
          <w:noProof/>
        </w:rPr>
        <w:t>6</w:t>
      </w:r>
      <w:r w:rsidR="007D48BA">
        <w:fldChar w:fldCharType="end"/>
      </w:r>
      <w:bookmarkEnd w:id="283"/>
      <w:r>
        <w:t>: Significance of residual impacts</w:t>
      </w:r>
      <w:bookmarkEnd w:id="284"/>
    </w:p>
    <w:tbl>
      <w:tblPr>
        <w:tblStyle w:val="EMM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620" w:firstRow="1" w:lastRow="0" w:firstColumn="0" w:lastColumn="0" w:noHBand="1" w:noVBand="1"/>
      </w:tblPr>
      <w:tblGrid>
        <w:gridCol w:w="1329"/>
        <w:gridCol w:w="8073"/>
      </w:tblGrid>
      <w:tr w:rsidR="0058504C" w:rsidRPr="00E216C7" w14:paraId="12DA9832" w14:textId="77777777" w:rsidTr="001C10F8">
        <w:trPr>
          <w:cnfStyle w:val="100000000000" w:firstRow="1" w:lastRow="0" w:firstColumn="0" w:lastColumn="0" w:oddVBand="0" w:evenVBand="0" w:oddHBand="0" w:evenHBand="0" w:firstRowFirstColumn="0" w:firstRowLastColumn="0" w:lastRowFirstColumn="0" w:lastRowLastColumn="0"/>
          <w:tblHeader/>
        </w:trPr>
        <w:tc>
          <w:tcPr>
            <w:tcW w:w="70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F4D915" w14:textId="77777777" w:rsidR="0058504C" w:rsidRPr="00CA1A26" w:rsidRDefault="0058504C" w:rsidP="00266B28">
            <w:pPr>
              <w:pStyle w:val="EESTabletextbody"/>
              <w:jc w:val="left"/>
              <w:rPr>
                <w:b/>
                <w:bCs/>
              </w:rPr>
            </w:pPr>
            <w:r w:rsidRPr="00CA1A26">
              <w:rPr>
                <w:b/>
                <w:bCs/>
              </w:rPr>
              <w:t>Rating</w:t>
            </w:r>
          </w:p>
        </w:tc>
        <w:tc>
          <w:tcPr>
            <w:tcW w:w="429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338BDEA" w14:textId="77777777" w:rsidR="0058504C" w:rsidRPr="00CA1A26" w:rsidRDefault="0058504C" w:rsidP="00266B28">
            <w:pPr>
              <w:pStyle w:val="EESTabletextbody"/>
              <w:jc w:val="left"/>
              <w:rPr>
                <w:b/>
                <w:bCs/>
              </w:rPr>
            </w:pPr>
            <w:r w:rsidRPr="00CA1A26">
              <w:rPr>
                <w:b/>
                <w:bCs/>
              </w:rPr>
              <w:t>Description</w:t>
            </w:r>
          </w:p>
        </w:tc>
      </w:tr>
      <w:tr w:rsidR="0058504C" w:rsidRPr="00E216C7" w14:paraId="3F18D299" w14:textId="77777777" w:rsidTr="0058504C">
        <w:trPr>
          <w:cantSplit/>
        </w:trPr>
        <w:tc>
          <w:tcPr>
            <w:tcW w:w="707" w:type="pct"/>
            <w:shd w:val="clear" w:color="auto" w:fill="auto"/>
          </w:tcPr>
          <w:p w14:paraId="670D7600" w14:textId="77777777" w:rsidR="0058504C" w:rsidRPr="00E216C7" w:rsidRDefault="0058504C" w:rsidP="00266B28">
            <w:pPr>
              <w:pStyle w:val="EESTabletextbody"/>
              <w:jc w:val="left"/>
            </w:pPr>
            <w:r w:rsidRPr="00E216C7">
              <w:t>Negligible</w:t>
            </w:r>
          </w:p>
        </w:tc>
        <w:tc>
          <w:tcPr>
            <w:tcW w:w="4293" w:type="pct"/>
            <w:shd w:val="clear" w:color="auto" w:fill="auto"/>
          </w:tcPr>
          <w:p w14:paraId="0A74D4EA" w14:textId="671A8417" w:rsidR="0058504C" w:rsidRPr="00E216C7" w:rsidRDefault="0058504C" w:rsidP="00266B28">
            <w:pPr>
              <w:pStyle w:val="EESTabletextbody"/>
              <w:jc w:val="left"/>
            </w:pPr>
            <w:r w:rsidRPr="00E216C7">
              <w:t>No detectable impact on identified receptor/s, use or value</w:t>
            </w:r>
            <w:r w:rsidR="007F2439">
              <w:t>.</w:t>
            </w:r>
          </w:p>
        </w:tc>
      </w:tr>
      <w:tr w:rsidR="0058504C" w:rsidRPr="00E216C7" w14:paraId="39BC5165" w14:textId="77777777" w:rsidTr="0058504C">
        <w:trPr>
          <w:cantSplit/>
        </w:trPr>
        <w:tc>
          <w:tcPr>
            <w:tcW w:w="707" w:type="pct"/>
            <w:shd w:val="clear" w:color="auto" w:fill="auto"/>
          </w:tcPr>
          <w:p w14:paraId="36541D43" w14:textId="77777777" w:rsidR="0058504C" w:rsidRPr="00E216C7" w:rsidRDefault="0058504C" w:rsidP="00266B28">
            <w:pPr>
              <w:pStyle w:val="EESTabletextbody"/>
              <w:jc w:val="left"/>
            </w:pPr>
            <w:r w:rsidRPr="00E216C7">
              <w:t>Minor</w:t>
            </w:r>
          </w:p>
        </w:tc>
        <w:tc>
          <w:tcPr>
            <w:tcW w:w="4293" w:type="pct"/>
            <w:shd w:val="clear" w:color="auto" w:fill="auto"/>
          </w:tcPr>
          <w:p w14:paraId="53F35979" w14:textId="14A9F153" w:rsidR="0058504C" w:rsidRPr="00E216C7" w:rsidRDefault="0058504C" w:rsidP="00266B28">
            <w:pPr>
              <w:pStyle w:val="EESTabletextbody"/>
              <w:jc w:val="left"/>
            </w:pPr>
            <w:r w:rsidRPr="00E216C7">
              <w:t>Impact on identified receptor/s within natural variability and/or no tangible change to environmental values or use</w:t>
            </w:r>
            <w:r w:rsidR="007F2439">
              <w:t>.</w:t>
            </w:r>
          </w:p>
        </w:tc>
      </w:tr>
      <w:tr w:rsidR="0058504C" w:rsidRPr="00E216C7" w14:paraId="5880B135" w14:textId="77777777" w:rsidTr="0058504C">
        <w:trPr>
          <w:cantSplit/>
        </w:trPr>
        <w:tc>
          <w:tcPr>
            <w:tcW w:w="707" w:type="pct"/>
            <w:shd w:val="clear" w:color="auto" w:fill="auto"/>
          </w:tcPr>
          <w:p w14:paraId="088B72C0" w14:textId="77777777" w:rsidR="0058504C" w:rsidRPr="00E216C7" w:rsidRDefault="0058504C" w:rsidP="00266B28">
            <w:pPr>
              <w:pStyle w:val="EESTabletextbody"/>
              <w:jc w:val="left"/>
            </w:pPr>
            <w:r w:rsidRPr="00E216C7">
              <w:t>Moderate</w:t>
            </w:r>
          </w:p>
        </w:tc>
        <w:tc>
          <w:tcPr>
            <w:tcW w:w="4293" w:type="pct"/>
            <w:shd w:val="clear" w:color="auto" w:fill="auto"/>
          </w:tcPr>
          <w:p w14:paraId="68BDE82B" w14:textId="060E87EB" w:rsidR="0058504C" w:rsidRPr="00E216C7" w:rsidRDefault="0058504C" w:rsidP="00266B28">
            <w:pPr>
              <w:pStyle w:val="EESTabletextbody"/>
              <w:jc w:val="left"/>
            </w:pPr>
            <w:r w:rsidRPr="00E216C7">
              <w:t xml:space="preserve">Impacts on identified receptor/s with a tangible change to environmental values or use. Impacts extend outside the </w:t>
            </w:r>
            <w:r w:rsidR="005576D7" w:rsidRPr="00E216C7">
              <w:t>P</w:t>
            </w:r>
            <w:r w:rsidRPr="00E216C7">
              <w:t xml:space="preserve">roject area and may persist over the medium to </w:t>
            </w:r>
            <w:r w:rsidR="00693313">
              <w:t>long-term</w:t>
            </w:r>
            <w:r w:rsidR="00B67072">
              <w:t>.</w:t>
            </w:r>
          </w:p>
        </w:tc>
      </w:tr>
      <w:tr w:rsidR="0058504C" w:rsidRPr="00E216C7" w14:paraId="337EAD67" w14:textId="77777777" w:rsidTr="0058504C">
        <w:trPr>
          <w:cantSplit/>
        </w:trPr>
        <w:tc>
          <w:tcPr>
            <w:tcW w:w="707" w:type="pct"/>
            <w:shd w:val="clear" w:color="auto" w:fill="auto"/>
          </w:tcPr>
          <w:p w14:paraId="5C1B1432" w14:textId="77777777" w:rsidR="0058504C" w:rsidRPr="00E216C7" w:rsidRDefault="0058504C" w:rsidP="00266B28">
            <w:pPr>
              <w:pStyle w:val="EESTabletextbody"/>
              <w:jc w:val="left"/>
            </w:pPr>
            <w:r w:rsidRPr="00E216C7">
              <w:t>Major</w:t>
            </w:r>
          </w:p>
        </w:tc>
        <w:tc>
          <w:tcPr>
            <w:tcW w:w="4293" w:type="pct"/>
            <w:shd w:val="clear" w:color="auto" w:fill="auto"/>
          </w:tcPr>
          <w:p w14:paraId="15E2A91E" w14:textId="4CEE514C" w:rsidR="0058504C" w:rsidRPr="00E216C7" w:rsidRDefault="0058504C" w:rsidP="00266B28">
            <w:pPr>
              <w:pStyle w:val="EESTabletextbody"/>
              <w:jc w:val="left"/>
            </w:pPr>
            <w:r w:rsidRPr="00E216C7">
              <w:t xml:space="preserve">Impacts on identified receptor/s with a significant change to environmental values or use. Impacts extend locally or regionally and may persist over the medium to </w:t>
            </w:r>
            <w:r w:rsidR="00693313">
              <w:t>long-term</w:t>
            </w:r>
            <w:r w:rsidRPr="00E216C7">
              <w:t xml:space="preserve">. Receptors of </w:t>
            </w:r>
            <w:r w:rsidR="00AB11BA">
              <w:t>S</w:t>
            </w:r>
            <w:r w:rsidRPr="00E216C7">
              <w:t>tate significance permanently impacted</w:t>
            </w:r>
            <w:r w:rsidR="00B67072">
              <w:t>.</w:t>
            </w:r>
          </w:p>
        </w:tc>
      </w:tr>
      <w:tr w:rsidR="0058504C" w:rsidRPr="00E216C7" w14:paraId="4BAD4C17" w14:textId="77777777" w:rsidTr="0058504C">
        <w:trPr>
          <w:cantSplit/>
        </w:trPr>
        <w:tc>
          <w:tcPr>
            <w:tcW w:w="707" w:type="pct"/>
            <w:shd w:val="clear" w:color="auto" w:fill="auto"/>
          </w:tcPr>
          <w:p w14:paraId="1DCF2987" w14:textId="77777777" w:rsidR="0058504C" w:rsidRPr="00E216C7" w:rsidRDefault="0058504C" w:rsidP="00266B28">
            <w:pPr>
              <w:pStyle w:val="EESTabletextbody"/>
              <w:jc w:val="left"/>
            </w:pPr>
            <w:r w:rsidRPr="00E216C7">
              <w:t>Severe</w:t>
            </w:r>
          </w:p>
        </w:tc>
        <w:tc>
          <w:tcPr>
            <w:tcW w:w="4293" w:type="pct"/>
            <w:shd w:val="clear" w:color="auto" w:fill="auto"/>
          </w:tcPr>
          <w:p w14:paraId="2F78E31B" w14:textId="52F35A50" w:rsidR="0058504C" w:rsidRPr="00E216C7" w:rsidRDefault="0058504C" w:rsidP="00266B28">
            <w:pPr>
              <w:pStyle w:val="EESTabletextbody"/>
              <w:jc w:val="left"/>
            </w:pPr>
            <w:r w:rsidRPr="00E216C7">
              <w:t xml:space="preserve">Impacts on identified </w:t>
            </w:r>
            <w:r w:rsidRPr="00E216C7">
              <w:rPr>
                <w:lang w:eastAsia="en-US"/>
              </w:rPr>
              <w:t xml:space="preserve">receptor/s with a significant change to environmental values or use. Impacts may extend locally, </w:t>
            </w:r>
            <w:proofErr w:type="gramStart"/>
            <w:r w:rsidRPr="00E216C7">
              <w:rPr>
                <w:lang w:eastAsia="en-US"/>
              </w:rPr>
              <w:t>regionally</w:t>
            </w:r>
            <w:proofErr w:type="gramEnd"/>
            <w:r w:rsidRPr="00E216C7">
              <w:rPr>
                <w:lang w:eastAsia="en-US"/>
              </w:rPr>
              <w:t xml:space="preserve"> or </w:t>
            </w:r>
            <w:r w:rsidR="00AB11BA">
              <w:rPr>
                <w:lang w:eastAsia="en-US"/>
              </w:rPr>
              <w:t>S</w:t>
            </w:r>
            <w:r w:rsidRPr="00E216C7">
              <w:rPr>
                <w:lang w:eastAsia="en-US"/>
              </w:rPr>
              <w:t xml:space="preserve">tate-wide and may persist over the </w:t>
            </w:r>
            <w:r w:rsidR="00693313">
              <w:rPr>
                <w:lang w:eastAsia="en-US"/>
              </w:rPr>
              <w:t>long-term</w:t>
            </w:r>
            <w:r w:rsidRPr="00E216C7">
              <w:rPr>
                <w:lang w:eastAsia="en-US"/>
              </w:rPr>
              <w:t xml:space="preserve"> or be irreversible</w:t>
            </w:r>
            <w:r w:rsidR="00B67072">
              <w:rPr>
                <w:lang w:eastAsia="en-US"/>
              </w:rPr>
              <w:t>.</w:t>
            </w:r>
          </w:p>
        </w:tc>
      </w:tr>
    </w:tbl>
    <w:p w14:paraId="246716DE" w14:textId="77777777" w:rsidR="00FE3275" w:rsidRPr="00886DB5" w:rsidRDefault="00FE3275" w:rsidP="00131E6C">
      <w:pPr>
        <w:pStyle w:val="Heading2"/>
      </w:pPr>
      <w:bookmarkStart w:id="285" w:name="_Toc124258295"/>
      <w:bookmarkStart w:id="286" w:name="_Toc124258612"/>
      <w:bookmarkStart w:id="287" w:name="_Toc126231875"/>
      <w:bookmarkStart w:id="288" w:name="_Toc124258296"/>
      <w:bookmarkStart w:id="289" w:name="_Toc124258613"/>
      <w:bookmarkStart w:id="290" w:name="_Toc126231876"/>
      <w:bookmarkStart w:id="291" w:name="_Toc83185222"/>
      <w:bookmarkStart w:id="292" w:name="_Toc83185223"/>
      <w:bookmarkStart w:id="293" w:name="_Toc83185224"/>
      <w:bookmarkStart w:id="294" w:name="_Toc83185225"/>
      <w:bookmarkStart w:id="295" w:name="_Toc83185227"/>
      <w:bookmarkStart w:id="296" w:name="_Toc83185228"/>
      <w:bookmarkStart w:id="297" w:name="_Toc83185229"/>
      <w:bookmarkStart w:id="298" w:name="_Toc83185230"/>
      <w:bookmarkStart w:id="299" w:name="_Toc83185231"/>
      <w:bookmarkStart w:id="300" w:name="_Toc106804962"/>
      <w:bookmarkStart w:id="301" w:name="_Toc128565576"/>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886DB5">
        <w:t>Avoidance and Mitigation Measures</w:t>
      </w:r>
      <w:bookmarkEnd w:id="300"/>
      <w:bookmarkEnd w:id="301"/>
    </w:p>
    <w:p w14:paraId="21E4FC1F" w14:textId="7AD21323" w:rsidR="00FE3275" w:rsidRPr="00886DB5" w:rsidRDefault="00E216C7" w:rsidP="00FE3275">
      <w:bookmarkStart w:id="302" w:name="_Hlk109277437"/>
      <w:r w:rsidRPr="00886DB5">
        <w:t xml:space="preserve">This Section outlines the measures identified to avoid and </w:t>
      </w:r>
      <w:proofErr w:type="spellStart"/>
      <w:r w:rsidR="00B67072">
        <w:t>minimise</w:t>
      </w:r>
      <w:proofErr w:type="spellEnd"/>
      <w:r w:rsidR="00B67072" w:rsidRPr="00886DB5">
        <w:t xml:space="preserve"> </w:t>
      </w:r>
      <w:r w:rsidRPr="00886DB5">
        <w:t>residual impacts.</w:t>
      </w:r>
      <w:bookmarkStart w:id="303" w:name="_Toc83185233"/>
      <w:bookmarkEnd w:id="303"/>
      <w:r w:rsidRPr="00886DB5">
        <w:t xml:space="preserve"> It is noted that in line with the requirements of the proposed environmental management system (EMS) and relevant legislation, additional measures may be required during</w:t>
      </w:r>
      <w:r w:rsidR="00C1029F">
        <w:t xml:space="preserve"> Project </w:t>
      </w:r>
      <w:r w:rsidRPr="00886DB5">
        <w:t xml:space="preserve">implementation to ensure risks and potential impacts have been </w:t>
      </w:r>
      <w:proofErr w:type="spellStart"/>
      <w:r w:rsidRPr="00886DB5">
        <w:t>minimised</w:t>
      </w:r>
      <w:proofErr w:type="spellEnd"/>
      <w:r w:rsidRPr="00886DB5">
        <w:t xml:space="preserve"> so far as reasonably practicable.</w:t>
      </w:r>
      <w:bookmarkStart w:id="304" w:name="_Hlk102112504"/>
    </w:p>
    <w:p w14:paraId="68A8F0F3" w14:textId="77777777" w:rsidR="00FE3275" w:rsidRPr="00886DB5" w:rsidRDefault="00FE3275" w:rsidP="00131E6C">
      <w:pPr>
        <w:pStyle w:val="Heading3"/>
      </w:pPr>
      <w:bookmarkStart w:id="305" w:name="_Toc106804963"/>
      <w:bookmarkStart w:id="306" w:name="_Toc128565577"/>
      <w:bookmarkEnd w:id="304"/>
      <w:r w:rsidRPr="00886DB5">
        <w:t>Avoidance</w:t>
      </w:r>
      <w:bookmarkEnd w:id="305"/>
      <w:bookmarkEnd w:id="306"/>
    </w:p>
    <w:p w14:paraId="6674D794" w14:textId="584D4D84" w:rsidR="007F4EC0" w:rsidRPr="00886DB5" w:rsidRDefault="007F4EC0" w:rsidP="00131E6C">
      <w:pPr>
        <w:pStyle w:val="Heading4"/>
      </w:pPr>
      <w:bookmarkStart w:id="307" w:name="_Toc102450809"/>
      <w:bookmarkStart w:id="308" w:name="_Ref116622203"/>
      <w:bookmarkStart w:id="309" w:name="_Toc80289952"/>
      <w:bookmarkStart w:id="310" w:name="_Toc106804965"/>
      <w:r w:rsidRPr="00886DB5">
        <w:t xml:space="preserve">SL-01: </w:t>
      </w:r>
      <w:proofErr w:type="spellStart"/>
      <w:r w:rsidR="00BD402A">
        <w:t>Geera</w:t>
      </w:r>
      <w:proofErr w:type="spellEnd"/>
      <w:r w:rsidR="00BD402A">
        <w:t xml:space="preserve"> Clay</w:t>
      </w:r>
      <w:r w:rsidRPr="00886DB5">
        <w:t xml:space="preserve"> </w:t>
      </w:r>
      <w:bookmarkEnd w:id="307"/>
      <w:bookmarkEnd w:id="308"/>
      <w:r w:rsidR="00EF3AF6">
        <w:t>Formation</w:t>
      </w:r>
    </w:p>
    <w:p w14:paraId="2B7F2C59" w14:textId="65681C3E" w:rsidR="007F4EC0" w:rsidRDefault="007F4EC0" w:rsidP="007F4EC0">
      <w:r w:rsidRPr="00886DB5">
        <w:t xml:space="preserve">Exploration drilling and analysis of the Avonbank deposit identified that the </w:t>
      </w:r>
      <w:r w:rsidR="00693313">
        <w:t>ore body</w:t>
      </w:r>
      <w:r w:rsidR="00693313" w:rsidRPr="00886DB5">
        <w:t xml:space="preserve"> </w:t>
      </w:r>
      <w:r w:rsidRPr="00886DB5">
        <w:t xml:space="preserve">sits above the </w:t>
      </w:r>
      <w:proofErr w:type="spellStart"/>
      <w:r w:rsidRPr="00886DB5">
        <w:t>Geera</w:t>
      </w:r>
      <w:proofErr w:type="spellEnd"/>
      <w:r w:rsidRPr="00886DB5">
        <w:t xml:space="preserve"> Clay</w:t>
      </w:r>
      <w:r w:rsidR="00713A3F" w:rsidRPr="00886DB5">
        <w:t xml:space="preserve"> geological </w:t>
      </w:r>
      <w:r w:rsidR="00696BBC" w:rsidRPr="00886DB5">
        <w:t>unit</w:t>
      </w:r>
      <w:r w:rsidRPr="00886DB5">
        <w:t>, which was shown to</w:t>
      </w:r>
      <w:r>
        <w:t xml:space="preserve"> be a PASS. It was determined that this formation will be avoided during all mining, </w:t>
      </w:r>
      <w:proofErr w:type="gramStart"/>
      <w:r>
        <w:t>excavation</w:t>
      </w:r>
      <w:proofErr w:type="gramEnd"/>
      <w:r>
        <w:t xml:space="preserve"> and dewatering activities with a buffer of at least 1.5</w:t>
      </w:r>
      <w:r w:rsidR="00835AB6">
        <w:t> </w:t>
      </w:r>
      <w:r>
        <w:t xml:space="preserve">m to avoid exposing and </w:t>
      </w:r>
      <w:proofErr w:type="spellStart"/>
      <w:r>
        <w:t>oxidising</w:t>
      </w:r>
      <w:proofErr w:type="spellEnd"/>
      <w:r>
        <w:t xml:space="preserve"> the </w:t>
      </w:r>
      <w:proofErr w:type="spellStart"/>
      <w:r w:rsidR="00BD402A">
        <w:t>Geera</w:t>
      </w:r>
      <w:proofErr w:type="spellEnd"/>
      <w:r w:rsidR="00BD402A">
        <w:t xml:space="preserve"> Clay</w:t>
      </w:r>
      <w:r>
        <w:t xml:space="preserve">. </w:t>
      </w:r>
      <w:r w:rsidRPr="00965893">
        <w:t xml:space="preserve">Mining and sump excavation will be undertaken with survey control to ensure </w:t>
      </w:r>
      <w:r>
        <w:t xml:space="preserve">the buffer is maintained. An overarching PASS </w:t>
      </w:r>
      <w:r w:rsidR="00AB11BA">
        <w:t>M</w:t>
      </w:r>
      <w:r>
        <w:t xml:space="preserve">anagement </w:t>
      </w:r>
      <w:r w:rsidR="00AB11BA">
        <w:t>P</w:t>
      </w:r>
      <w:r>
        <w:t xml:space="preserve">lan is described in </w:t>
      </w:r>
      <w:r w:rsidR="00C7094D">
        <w:t>Chapter </w:t>
      </w:r>
      <w:r w:rsidR="009F3E49">
        <w:t>17</w:t>
      </w:r>
      <w:r w:rsidR="000C587B">
        <w:t xml:space="preserve"> (Gro</w:t>
      </w:r>
      <w:r w:rsidR="008365F3">
        <w:t>u</w:t>
      </w:r>
      <w:r w:rsidR="000C587B">
        <w:t>ndwater)</w:t>
      </w:r>
      <w:r>
        <w:t>.</w:t>
      </w:r>
    </w:p>
    <w:p w14:paraId="518B6C57" w14:textId="77777777" w:rsidR="00FE3275" w:rsidRPr="0090742F" w:rsidRDefault="00FE3275" w:rsidP="00131E6C">
      <w:pPr>
        <w:pStyle w:val="Heading3"/>
      </w:pPr>
      <w:bookmarkStart w:id="311" w:name="_Ref124258849"/>
      <w:bookmarkStart w:id="312" w:name="_Toc128565578"/>
      <w:proofErr w:type="spellStart"/>
      <w:r w:rsidRPr="0090742F">
        <w:t>Minimisation</w:t>
      </w:r>
      <w:bookmarkEnd w:id="309"/>
      <w:bookmarkEnd w:id="310"/>
      <w:bookmarkEnd w:id="311"/>
      <w:bookmarkEnd w:id="312"/>
      <w:proofErr w:type="spellEnd"/>
    </w:p>
    <w:p w14:paraId="6CC83924" w14:textId="66B81BFB" w:rsidR="00FE3275" w:rsidRDefault="007F4EC0" w:rsidP="00131E6C">
      <w:pPr>
        <w:pStyle w:val="Heading4"/>
      </w:pPr>
      <w:bookmarkStart w:id="313" w:name="_Ref104899110"/>
      <w:bookmarkStart w:id="314" w:name="_Toc106804966"/>
      <w:r>
        <w:t>SL</w:t>
      </w:r>
      <w:r w:rsidR="00FE3275" w:rsidRPr="00160242">
        <w:t xml:space="preserve">-02: Soil </w:t>
      </w:r>
      <w:r w:rsidR="009A747F" w:rsidRPr="00160242">
        <w:t>re</w:t>
      </w:r>
      <w:r w:rsidR="00C66B98" w:rsidRPr="00160242">
        <w:t>source</w:t>
      </w:r>
      <w:r w:rsidR="009A747F" w:rsidRPr="00160242">
        <w:t xml:space="preserve"> </w:t>
      </w:r>
      <w:r w:rsidR="00FE3275" w:rsidRPr="00160242">
        <w:t xml:space="preserve">management </w:t>
      </w:r>
      <w:bookmarkEnd w:id="313"/>
      <w:bookmarkEnd w:id="314"/>
    </w:p>
    <w:p w14:paraId="2EAB54FA" w14:textId="31A58F9E" w:rsidR="001F177F" w:rsidRPr="00585285" w:rsidRDefault="001F60BB" w:rsidP="001B4DEA">
      <w:r w:rsidRPr="00585285">
        <w:t xml:space="preserve">A </w:t>
      </w:r>
      <w:r w:rsidR="006C1FE2" w:rsidRPr="00585285">
        <w:t xml:space="preserve">pre-mine </w:t>
      </w:r>
      <w:r w:rsidRPr="00585285">
        <w:t xml:space="preserve">soil </w:t>
      </w:r>
      <w:r w:rsidR="006C1FE2" w:rsidRPr="00585285">
        <w:t>survey</w:t>
      </w:r>
      <w:r w:rsidRPr="00585285">
        <w:t xml:space="preserve"> </w:t>
      </w:r>
      <w:r w:rsidR="007C04B3" w:rsidRPr="00585285">
        <w:t xml:space="preserve">will be undertaken by a suitably </w:t>
      </w:r>
      <w:r w:rsidR="008912C9" w:rsidRPr="00585285">
        <w:t xml:space="preserve">qualified </w:t>
      </w:r>
      <w:r w:rsidR="007C04B3" w:rsidRPr="00585285">
        <w:t xml:space="preserve">person </w:t>
      </w:r>
      <w:r w:rsidR="00F400DF" w:rsidRPr="00585285">
        <w:t>for</w:t>
      </w:r>
      <w:r w:rsidRPr="00585285">
        <w:t xml:space="preserve"> each </w:t>
      </w:r>
      <w:r w:rsidR="00426124">
        <w:t>landholding</w:t>
      </w:r>
      <w:r w:rsidRPr="00585285">
        <w:t xml:space="preserve"> </w:t>
      </w:r>
      <w:r w:rsidR="00437B12" w:rsidRPr="00585285">
        <w:t xml:space="preserve">once land access is granted and </w:t>
      </w:r>
      <w:r w:rsidR="006C1FE2" w:rsidRPr="00585285">
        <w:t xml:space="preserve">prior to </w:t>
      </w:r>
      <w:r w:rsidR="00437B12" w:rsidRPr="00585285">
        <w:t>stripping topsoil.</w:t>
      </w:r>
      <w:r w:rsidR="00C924AF" w:rsidRPr="00585285">
        <w:t xml:space="preserve"> The survey</w:t>
      </w:r>
      <w:r w:rsidR="00C664E9" w:rsidRPr="00585285">
        <w:t>s</w:t>
      </w:r>
      <w:r w:rsidR="00C924AF" w:rsidRPr="00585285">
        <w:t xml:space="preserve"> will be conducted at an appropriate intensity </w:t>
      </w:r>
      <w:r w:rsidR="00764650" w:rsidRPr="00585285">
        <w:t>to</w:t>
      </w:r>
      <w:r w:rsidR="0044505A" w:rsidRPr="00585285">
        <w:t xml:space="preserve"> </w:t>
      </w:r>
      <w:proofErr w:type="spellStart"/>
      <w:r w:rsidR="00B67072">
        <w:t>characterise</w:t>
      </w:r>
      <w:proofErr w:type="spellEnd"/>
      <w:r w:rsidR="00B67072" w:rsidRPr="00585285">
        <w:t xml:space="preserve"> </w:t>
      </w:r>
      <w:r w:rsidR="00F128D4" w:rsidRPr="00585285">
        <w:t>the</w:t>
      </w:r>
      <w:r w:rsidR="0045387A" w:rsidRPr="00585285">
        <w:t xml:space="preserve"> </w:t>
      </w:r>
      <w:r w:rsidR="0044505A" w:rsidRPr="00585285">
        <w:t>materials that</w:t>
      </w:r>
      <w:r w:rsidR="00676941" w:rsidRPr="00585285">
        <w:t xml:space="preserve"> will be stripped and </w:t>
      </w:r>
      <w:r w:rsidR="00B67072">
        <w:t>stockpiled</w:t>
      </w:r>
      <w:r w:rsidR="00B67072" w:rsidRPr="00585285">
        <w:t xml:space="preserve"> </w:t>
      </w:r>
      <w:r w:rsidR="001F177F" w:rsidRPr="00585285">
        <w:t>for later placement in</w:t>
      </w:r>
      <w:r w:rsidR="00696BBC" w:rsidRPr="00585285">
        <w:t xml:space="preserve"> the</w:t>
      </w:r>
      <w:r w:rsidR="001F177F" w:rsidRPr="00585285">
        <w:t xml:space="preserve"> reconstructed soil profile</w:t>
      </w:r>
      <w:r w:rsidR="00F43C7B" w:rsidRPr="00585285">
        <w:t xml:space="preserve">. </w:t>
      </w:r>
      <w:r w:rsidR="00CC288D" w:rsidRPr="00585285">
        <w:t>Field characteristic</w:t>
      </w:r>
      <w:r w:rsidR="00575323" w:rsidRPr="00585285">
        <w:t>s</w:t>
      </w:r>
      <w:r w:rsidR="00CC288D" w:rsidRPr="00585285">
        <w:t xml:space="preserve"> will be </w:t>
      </w:r>
      <w:r w:rsidR="00647166" w:rsidRPr="00585285">
        <w:t>logged,</w:t>
      </w:r>
      <w:r w:rsidR="00CC288D" w:rsidRPr="00585285">
        <w:t xml:space="preserve"> and representative samples submitted for laboratory analysis</w:t>
      </w:r>
      <w:r w:rsidR="00B67072">
        <w:t>,</w:t>
      </w:r>
      <w:r w:rsidR="009625F9" w:rsidRPr="00585285">
        <w:t xml:space="preserve"> including but not limited to </w:t>
      </w:r>
      <w:proofErr w:type="spellStart"/>
      <w:r w:rsidR="009625F9" w:rsidRPr="00585285">
        <w:t>sod</w:t>
      </w:r>
      <w:r w:rsidR="00534D48" w:rsidRPr="00585285">
        <w:t>icity</w:t>
      </w:r>
      <w:proofErr w:type="spellEnd"/>
      <w:r w:rsidR="00534D48" w:rsidRPr="00585285">
        <w:t xml:space="preserve">, salinity and </w:t>
      </w:r>
      <w:proofErr w:type="spellStart"/>
      <w:r w:rsidR="00534D48" w:rsidRPr="00585285">
        <w:t>pH.</w:t>
      </w:r>
      <w:proofErr w:type="spellEnd"/>
    </w:p>
    <w:p w14:paraId="364E282B" w14:textId="4CF6F682" w:rsidR="009216FA" w:rsidRPr="00585285" w:rsidRDefault="00C34976" w:rsidP="001B4DEA">
      <w:r w:rsidRPr="00585285">
        <w:t xml:space="preserve">The overarching </w:t>
      </w:r>
      <w:r w:rsidR="00B20D9A" w:rsidRPr="00585285">
        <w:t>rehabilitation</w:t>
      </w:r>
      <w:r w:rsidRPr="00585285">
        <w:t xml:space="preserve"> strategy </w:t>
      </w:r>
      <w:r w:rsidR="00575323" w:rsidRPr="00585285">
        <w:t>is</w:t>
      </w:r>
      <w:r w:rsidR="00B20D9A" w:rsidRPr="00585285">
        <w:t xml:space="preserve"> to strip and stockpile the</w:t>
      </w:r>
      <w:r w:rsidR="0009194C" w:rsidRPr="00585285">
        <w:t xml:space="preserve"> upper soil</w:t>
      </w:r>
      <w:r w:rsidR="006026FD" w:rsidRPr="00585285">
        <w:t xml:space="preserve"> </w:t>
      </w:r>
      <w:r w:rsidR="008458EC" w:rsidRPr="00585285">
        <w:t xml:space="preserve">horizons </w:t>
      </w:r>
      <w:r w:rsidR="0009194C" w:rsidRPr="00585285">
        <w:t>separately f</w:t>
      </w:r>
      <w:r w:rsidR="00063C8E" w:rsidRPr="00585285">
        <w:t>ro</w:t>
      </w:r>
      <w:r w:rsidR="0009194C" w:rsidRPr="00585285">
        <w:t xml:space="preserve">m the lower </w:t>
      </w:r>
      <w:r w:rsidR="00063C8E" w:rsidRPr="00585285">
        <w:t>soil</w:t>
      </w:r>
      <w:r w:rsidR="006026FD" w:rsidRPr="00585285">
        <w:t xml:space="preserve"> </w:t>
      </w:r>
      <w:r w:rsidR="00D81DC0" w:rsidRPr="00585285">
        <w:t>horizons</w:t>
      </w:r>
      <w:r w:rsidR="00B20D9A" w:rsidRPr="00585285">
        <w:t>,</w:t>
      </w:r>
      <w:r w:rsidR="00063C8E" w:rsidRPr="00585285">
        <w:t xml:space="preserve"> which </w:t>
      </w:r>
      <w:r w:rsidR="00B20D9A" w:rsidRPr="00585285">
        <w:t>tend to be</w:t>
      </w:r>
      <w:r w:rsidR="00063C8E" w:rsidRPr="00585285">
        <w:t xml:space="preserve"> more hostile to plant root growth</w:t>
      </w:r>
      <w:r w:rsidR="00335A6B" w:rsidRPr="00585285">
        <w:t xml:space="preserve"> (</w:t>
      </w:r>
      <w:r w:rsidR="00426124">
        <w:t>refer</w:t>
      </w:r>
      <w:r w:rsidR="00335A6B" w:rsidRPr="00585285">
        <w:t xml:space="preserve"> </w:t>
      </w:r>
      <w:r w:rsidR="00C7094D" w:rsidRPr="00585285">
        <w:t>Section </w:t>
      </w:r>
      <w:r w:rsidR="00450189">
        <w:fldChar w:fldCharType="begin"/>
      </w:r>
      <w:r w:rsidR="00450189">
        <w:instrText xml:space="preserve"> REF _Ref78778431 \r \h </w:instrText>
      </w:r>
      <w:r w:rsidR="00450189">
        <w:fldChar w:fldCharType="separate"/>
      </w:r>
      <w:r w:rsidR="001174DB">
        <w:t>15.3</w:t>
      </w:r>
      <w:r w:rsidR="00450189">
        <w:fldChar w:fldCharType="end"/>
      </w:r>
      <w:r w:rsidR="00335A6B" w:rsidRPr="00585285">
        <w:t>)</w:t>
      </w:r>
      <w:r w:rsidR="00063C8E" w:rsidRPr="00585285">
        <w:t>.</w:t>
      </w:r>
      <w:r w:rsidR="001A47D0" w:rsidRPr="00585285">
        <w:t xml:space="preserve"> The </w:t>
      </w:r>
      <w:r w:rsidR="005D6061" w:rsidRPr="00585285">
        <w:t>R</w:t>
      </w:r>
      <w:r w:rsidR="00FF0BE4" w:rsidRPr="00585285">
        <w:t>ehabilitation</w:t>
      </w:r>
      <w:r w:rsidR="001A47D0" w:rsidRPr="00585285">
        <w:t xml:space="preserve"> </w:t>
      </w:r>
      <w:r w:rsidR="005D6061" w:rsidRPr="00585285">
        <w:t>P</w:t>
      </w:r>
      <w:r w:rsidR="001A47D0" w:rsidRPr="00585285">
        <w:t>lan include</w:t>
      </w:r>
      <w:r w:rsidR="009D4A38" w:rsidRPr="00585285">
        <w:t>d</w:t>
      </w:r>
      <w:r w:rsidR="001A47D0" w:rsidRPr="00585285">
        <w:t xml:space="preserve"> as </w:t>
      </w:r>
      <w:r w:rsidR="00C7094D" w:rsidRPr="00585285">
        <w:t>Attachment </w:t>
      </w:r>
      <w:r w:rsidR="001A47D0" w:rsidRPr="00585285">
        <w:t>3</w:t>
      </w:r>
      <w:r w:rsidR="006F2347" w:rsidRPr="00585285">
        <w:t xml:space="preserve"> of this EES</w:t>
      </w:r>
      <w:r w:rsidR="00B63695" w:rsidRPr="00585285">
        <w:t xml:space="preserve"> </w:t>
      </w:r>
      <w:r w:rsidR="009D4A38" w:rsidRPr="00585285">
        <w:t xml:space="preserve">explains that a </w:t>
      </w:r>
      <w:r w:rsidR="00B63695" w:rsidRPr="00585285">
        <w:t xml:space="preserve">soil unit refers to </w:t>
      </w:r>
      <w:r w:rsidR="003000D6" w:rsidRPr="00585285">
        <w:t>the soil horizon/s that will be stripped and stockpile</w:t>
      </w:r>
      <w:r w:rsidR="008458EC" w:rsidRPr="00585285">
        <w:t>d</w:t>
      </w:r>
      <w:r w:rsidR="003000D6" w:rsidRPr="00585285">
        <w:t xml:space="preserve"> together</w:t>
      </w:r>
      <w:r w:rsidR="001F177F" w:rsidRPr="00585285">
        <w:t xml:space="preserve">. </w:t>
      </w:r>
      <w:r w:rsidR="00C7094D" w:rsidRPr="00585285">
        <w:t>Attachment </w:t>
      </w:r>
      <w:r w:rsidR="00596F38" w:rsidRPr="00585285">
        <w:t>3</w:t>
      </w:r>
      <w:r w:rsidR="001F177F" w:rsidRPr="00585285">
        <w:t xml:space="preserve">, </w:t>
      </w:r>
      <w:r w:rsidR="00C7094D" w:rsidRPr="00585285">
        <w:t>Section </w:t>
      </w:r>
      <w:r w:rsidR="003168D9" w:rsidRPr="00585285">
        <w:t>9</w:t>
      </w:r>
      <w:r w:rsidR="006F2347" w:rsidRPr="00585285">
        <w:t xml:space="preserve"> </w:t>
      </w:r>
      <w:r w:rsidR="00596F38" w:rsidRPr="00585285">
        <w:t>describe</w:t>
      </w:r>
      <w:r w:rsidR="00335A6B" w:rsidRPr="00585285">
        <w:t>s</w:t>
      </w:r>
      <w:r w:rsidR="00596F38" w:rsidRPr="00585285">
        <w:t xml:space="preserve"> the an</w:t>
      </w:r>
      <w:r w:rsidR="00994138" w:rsidRPr="00585285">
        <w:t xml:space="preserve">ticipated stripping depths and the associated </w:t>
      </w:r>
      <w:r w:rsidR="00335A6B" w:rsidRPr="00585285">
        <w:t>horizons</w:t>
      </w:r>
      <w:r w:rsidR="006A78BE" w:rsidRPr="00585285">
        <w:t xml:space="preserve"> that comprise those soil units. </w:t>
      </w:r>
    </w:p>
    <w:p w14:paraId="4632C036" w14:textId="5AC319DF" w:rsidR="00E800C0" w:rsidRPr="00585285" w:rsidRDefault="00365B37" w:rsidP="001B4DEA">
      <w:r w:rsidRPr="00585285">
        <w:t>It is anticipated that the strip</w:t>
      </w:r>
      <w:r w:rsidR="002A786C" w:rsidRPr="00585285">
        <w:t>p</w:t>
      </w:r>
      <w:r w:rsidRPr="00585285">
        <w:t xml:space="preserve">ing </w:t>
      </w:r>
      <w:r w:rsidR="00591CA6" w:rsidRPr="00585285">
        <w:t>depth will total 1.1</w:t>
      </w:r>
      <w:r w:rsidR="00FF54FD" w:rsidRPr="00585285">
        <w:t> </w:t>
      </w:r>
      <w:r w:rsidR="00591CA6" w:rsidRPr="00585285">
        <w:t xml:space="preserve">m </w:t>
      </w:r>
      <w:r w:rsidR="00BD448C" w:rsidRPr="00585285">
        <w:t xml:space="preserve">to recover as much of the </w:t>
      </w:r>
      <w:r w:rsidR="00F064BE" w:rsidRPr="00585285">
        <w:t>pre</w:t>
      </w:r>
      <w:r w:rsidR="00B06D14" w:rsidRPr="00585285">
        <w:t>-</w:t>
      </w:r>
      <w:r w:rsidR="00BB6EE1" w:rsidRPr="00585285">
        <w:t>existing</w:t>
      </w:r>
      <w:r w:rsidR="00B06D14" w:rsidRPr="00585285">
        <w:t xml:space="preserve"> rooting zone as reasonably practicable</w:t>
      </w:r>
      <w:r w:rsidR="00BB6EE1" w:rsidRPr="00585285">
        <w:t>.</w:t>
      </w:r>
      <w:r w:rsidR="00F064BE" w:rsidRPr="00585285">
        <w:t xml:space="preserve"> </w:t>
      </w:r>
      <w:r w:rsidR="002968C6" w:rsidRPr="00585285">
        <w:t xml:space="preserve">The effective rooting </w:t>
      </w:r>
      <w:r w:rsidR="00591E52" w:rsidRPr="00585285">
        <w:t>zone will</w:t>
      </w:r>
      <w:r w:rsidR="007B10AB" w:rsidRPr="00585285">
        <w:t xml:space="preserve"> be stripped </w:t>
      </w:r>
      <w:r w:rsidR="00B62833" w:rsidRPr="00585285">
        <w:t>as three separate soil units</w:t>
      </w:r>
      <w:r w:rsidR="005A15D1" w:rsidRPr="00585285">
        <w:t xml:space="preserve">, including topsoil, </w:t>
      </w:r>
      <w:r w:rsidR="00AB11BA">
        <w:t>S</w:t>
      </w:r>
      <w:r w:rsidR="005A15D1" w:rsidRPr="00585285">
        <w:t xml:space="preserve">ubsoil A and </w:t>
      </w:r>
      <w:r w:rsidR="00AB11BA">
        <w:t>S</w:t>
      </w:r>
      <w:r w:rsidR="005A15D1" w:rsidRPr="00585285">
        <w:t xml:space="preserve">ubsoil B. Lower soil horizons will be stripped or excavated as overburden and </w:t>
      </w:r>
      <w:r w:rsidR="005D428F" w:rsidRPr="00585285">
        <w:t xml:space="preserve">either stockpiled or </w:t>
      </w:r>
      <w:r w:rsidR="00B67072">
        <w:t>placed</w:t>
      </w:r>
      <w:r w:rsidR="00B67072" w:rsidRPr="00585285">
        <w:t xml:space="preserve"> </w:t>
      </w:r>
      <w:r w:rsidR="005D428F" w:rsidRPr="00585285">
        <w:t xml:space="preserve">directly back to the mined void. </w:t>
      </w:r>
      <w:r w:rsidR="00C715C6" w:rsidRPr="00585285">
        <w:t>It is anticipated that the depth of each soil unit will be adjusted as required across the landholding</w:t>
      </w:r>
      <w:r w:rsidR="007621D6" w:rsidRPr="00585285">
        <w:t xml:space="preserve"> to ensure appropriate </w:t>
      </w:r>
      <w:r w:rsidR="004C6176" w:rsidRPr="00585285">
        <w:t>differentiation</w:t>
      </w:r>
      <w:r w:rsidR="007621D6" w:rsidRPr="00585285">
        <w:t xml:space="preserve"> of </w:t>
      </w:r>
      <w:r w:rsidR="001E2740" w:rsidRPr="00585285">
        <w:t>upper and lower subsoil units.</w:t>
      </w:r>
    </w:p>
    <w:p w14:paraId="43E8F178" w14:textId="09C4677E" w:rsidR="00277B0F" w:rsidRPr="00585285" w:rsidRDefault="00DB0A3B" w:rsidP="001B4DEA">
      <w:r w:rsidRPr="00585285">
        <w:t>The pre</w:t>
      </w:r>
      <w:r w:rsidR="002B0F3B" w:rsidRPr="00585285">
        <w:t>-</w:t>
      </w:r>
      <w:r w:rsidRPr="00585285">
        <w:t xml:space="preserve">mine survey will identify the </w:t>
      </w:r>
      <w:r w:rsidR="001A424D" w:rsidRPr="00585285">
        <w:t>key stripping depths for each soil unit based on factors including but not limited to</w:t>
      </w:r>
      <w:r w:rsidR="008E0099" w:rsidRPr="00585285">
        <w:t xml:space="preserve"> </w:t>
      </w:r>
      <w:r w:rsidR="002B0F3B" w:rsidRPr="00585285">
        <w:t>soil texture,</w:t>
      </w:r>
      <w:r w:rsidR="001A424D" w:rsidRPr="00585285">
        <w:t xml:space="preserve"> sodic</w:t>
      </w:r>
      <w:r w:rsidR="002B0F3B" w:rsidRPr="00585285">
        <w:t>ity</w:t>
      </w:r>
      <w:r w:rsidR="00FE4948" w:rsidRPr="00585285">
        <w:t>,</w:t>
      </w:r>
      <w:r w:rsidR="001A424D" w:rsidRPr="00585285">
        <w:t xml:space="preserve"> salinity, </w:t>
      </w:r>
      <w:r w:rsidR="008E0099" w:rsidRPr="00585285">
        <w:t xml:space="preserve">and </w:t>
      </w:r>
      <w:r w:rsidR="001A424D" w:rsidRPr="00585285">
        <w:t>al</w:t>
      </w:r>
      <w:r w:rsidR="008E0099" w:rsidRPr="00585285">
        <w:t>kalinity.</w:t>
      </w:r>
      <w:r w:rsidR="007B10AB" w:rsidRPr="00585285">
        <w:t xml:space="preserve"> </w:t>
      </w:r>
      <w:r w:rsidR="00F329CC" w:rsidRPr="00585285">
        <w:t xml:space="preserve">This </w:t>
      </w:r>
      <w:r w:rsidR="004B32E1" w:rsidRPr="00585285">
        <w:t>information</w:t>
      </w:r>
      <w:r w:rsidR="00F329CC" w:rsidRPr="00585285">
        <w:t xml:space="preserve"> will </w:t>
      </w:r>
      <w:r w:rsidR="00AB3696" w:rsidRPr="00585285">
        <w:t>be used to develop</w:t>
      </w:r>
      <w:r w:rsidR="00F329CC" w:rsidRPr="00585285">
        <w:t xml:space="preserve"> </w:t>
      </w:r>
      <w:r w:rsidR="004B5250" w:rsidRPr="00585285">
        <w:t>specific rehabilitation plan</w:t>
      </w:r>
      <w:r w:rsidR="003478CF" w:rsidRPr="00585285">
        <w:t>s</w:t>
      </w:r>
      <w:r w:rsidR="004B5250" w:rsidRPr="00585285">
        <w:t xml:space="preserve"> for each </w:t>
      </w:r>
      <w:r w:rsidR="00F329CC" w:rsidRPr="00585285">
        <w:t>landhold</w:t>
      </w:r>
      <w:r w:rsidR="00E41F21" w:rsidRPr="00585285">
        <w:t>ing (groups of land parcels)</w:t>
      </w:r>
      <w:r w:rsidR="00F329CC" w:rsidRPr="00585285">
        <w:t xml:space="preserve"> </w:t>
      </w:r>
      <w:r w:rsidR="004B32E1" w:rsidRPr="00585285">
        <w:t>that detail matter</w:t>
      </w:r>
      <w:r w:rsidR="004C6176" w:rsidRPr="00585285">
        <w:t>s</w:t>
      </w:r>
      <w:r w:rsidR="004B32E1" w:rsidRPr="00585285">
        <w:t xml:space="preserve"> relating to </w:t>
      </w:r>
      <w:r w:rsidR="00A62093" w:rsidRPr="00585285">
        <w:t xml:space="preserve">stripping depths for each soil unit, </w:t>
      </w:r>
      <w:r w:rsidR="00700FC0" w:rsidRPr="00585285">
        <w:t xml:space="preserve">stockpile locations, </w:t>
      </w:r>
      <w:r w:rsidR="00693983" w:rsidRPr="00585285">
        <w:t>amelioration</w:t>
      </w:r>
      <w:r w:rsidR="00AD6F04" w:rsidRPr="00585285">
        <w:t xml:space="preserve"> requirements </w:t>
      </w:r>
      <w:r w:rsidR="00271389" w:rsidRPr="00585285">
        <w:t xml:space="preserve">during </w:t>
      </w:r>
      <w:r w:rsidR="001B4DEA" w:rsidRPr="00585285">
        <w:t>rehabilitation</w:t>
      </w:r>
      <w:r w:rsidR="00271389" w:rsidRPr="00585285">
        <w:t xml:space="preserve"> </w:t>
      </w:r>
      <w:r w:rsidR="00700FC0" w:rsidRPr="00585285">
        <w:t xml:space="preserve">and </w:t>
      </w:r>
      <w:r w:rsidR="00CC3127" w:rsidRPr="00585285">
        <w:t>intended</w:t>
      </w:r>
      <w:r w:rsidR="00700FC0" w:rsidRPr="00585285">
        <w:t xml:space="preserve"> placement</w:t>
      </w:r>
      <w:r w:rsidR="00271389" w:rsidRPr="00585285">
        <w:t xml:space="preserve"> locations</w:t>
      </w:r>
      <w:r w:rsidR="00CC3127" w:rsidRPr="00585285">
        <w:t>.</w:t>
      </w:r>
      <w:r w:rsidR="00C715C6" w:rsidRPr="00585285">
        <w:t xml:space="preserve"> </w:t>
      </w:r>
    </w:p>
    <w:p w14:paraId="398561A2" w14:textId="4EC2FA54" w:rsidR="00EA6EB5" w:rsidRPr="00585285" w:rsidRDefault="00693983" w:rsidP="00F43C7B">
      <w:r w:rsidRPr="00585285">
        <w:t>Stripping</w:t>
      </w:r>
      <w:r w:rsidR="00890E19" w:rsidRPr="00585285">
        <w:t xml:space="preserve"> operation</w:t>
      </w:r>
      <w:r w:rsidRPr="00585285">
        <w:t>s</w:t>
      </w:r>
      <w:r w:rsidR="00890E19" w:rsidRPr="00585285">
        <w:t xml:space="preserve"> will be controlled via a combination</w:t>
      </w:r>
      <w:r w:rsidR="004C6176" w:rsidRPr="00585285">
        <w:t xml:space="preserve"> of</w:t>
      </w:r>
      <w:r w:rsidR="00890E19" w:rsidRPr="00585285">
        <w:t xml:space="preserve"> survey control for each soil unit and </w:t>
      </w:r>
      <w:r w:rsidR="003F7520" w:rsidRPr="00585285">
        <w:t>field obse</w:t>
      </w:r>
      <w:r w:rsidR="008E305E" w:rsidRPr="00585285">
        <w:t>r</w:t>
      </w:r>
      <w:r w:rsidR="004C6176" w:rsidRPr="00585285">
        <w:t>vations</w:t>
      </w:r>
      <w:r w:rsidR="003F7520" w:rsidRPr="00585285">
        <w:t>.</w:t>
      </w:r>
      <w:r w:rsidR="00C1252E" w:rsidRPr="00585285">
        <w:t xml:space="preserve"> The depth of each soil unit will be either </w:t>
      </w:r>
      <w:r w:rsidR="00B67072">
        <w:t>marked</w:t>
      </w:r>
      <w:r w:rsidR="00B67072" w:rsidRPr="00585285">
        <w:t xml:space="preserve"> </w:t>
      </w:r>
      <w:r w:rsidR="00C1252E" w:rsidRPr="00585285">
        <w:t xml:space="preserve">by survey pegs </w:t>
      </w:r>
      <w:r w:rsidR="001F65B9" w:rsidRPr="00585285">
        <w:t>or by GPS control</w:t>
      </w:r>
      <w:r w:rsidR="00017186" w:rsidRPr="00585285">
        <w:t xml:space="preserve"> </w:t>
      </w:r>
      <w:r w:rsidR="00A026DB" w:rsidRPr="00585285">
        <w:t>in the relevant rehabilitation</w:t>
      </w:r>
      <w:r w:rsidR="00373D1C" w:rsidRPr="00585285">
        <w:t xml:space="preserve"> machine</w:t>
      </w:r>
      <w:r w:rsidR="00A026DB" w:rsidRPr="00585285">
        <w:t>ry</w:t>
      </w:r>
      <w:r w:rsidR="00373D1C" w:rsidRPr="00585285">
        <w:t>.</w:t>
      </w:r>
      <w:r w:rsidR="00012EC6" w:rsidRPr="00585285">
        <w:t xml:space="preserve"> </w:t>
      </w:r>
      <w:r w:rsidR="00EA0AFB" w:rsidRPr="00585285">
        <w:t>Operation</w:t>
      </w:r>
      <w:r w:rsidR="00AE2919" w:rsidRPr="00585285">
        <w:t>s</w:t>
      </w:r>
      <w:r w:rsidR="00EA0AFB" w:rsidRPr="00585285">
        <w:t xml:space="preserve"> will be supervised </w:t>
      </w:r>
      <w:r w:rsidR="0025411F" w:rsidRPr="00585285">
        <w:t>to verify the stripping depths</w:t>
      </w:r>
      <w:r w:rsidR="00DA6BD4" w:rsidRPr="00585285">
        <w:t xml:space="preserve"> </w:t>
      </w:r>
      <w:r w:rsidR="0025411F" w:rsidRPr="00585285">
        <w:t>as per survey controls</w:t>
      </w:r>
      <w:r w:rsidR="00E11D4F" w:rsidRPr="00585285">
        <w:t xml:space="preserve"> and </w:t>
      </w:r>
      <w:r w:rsidR="00197B02" w:rsidRPr="00585285">
        <w:t>to</w:t>
      </w:r>
      <w:r w:rsidR="00DA6BD4" w:rsidRPr="00585285">
        <w:t xml:space="preserve"> </w:t>
      </w:r>
      <w:r w:rsidR="00C96DA5" w:rsidRPr="00585285">
        <w:t xml:space="preserve">verify </w:t>
      </w:r>
      <w:r w:rsidR="001C74BF" w:rsidRPr="00585285">
        <w:t xml:space="preserve">various field indicators </w:t>
      </w:r>
      <w:r w:rsidR="007425ED" w:rsidRPr="00585285">
        <w:t>(</w:t>
      </w:r>
      <w:r w:rsidR="001C74BF" w:rsidRPr="00585285">
        <w:t xml:space="preserve">such as soil </w:t>
      </w:r>
      <w:r w:rsidR="00A64ABB" w:rsidRPr="00585285">
        <w:t>colour</w:t>
      </w:r>
      <w:r w:rsidR="001C74BF" w:rsidRPr="00585285">
        <w:t xml:space="preserve"> or </w:t>
      </w:r>
      <w:r w:rsidR="00DA6BD4" w:rsidRPr="00585285">
        <w:t>texture</w:t>
      </w:r>
      <w:r w:rsidR="007425ED" w:rsidRPr="00585285">
        <w:t>).</w:t>
      </w:r>
      <w:r w:rsidR="00556EF2" w:rsidRPr="00585285">
        <w:t xml:space="preserve"> </w:t>
      </w:r>
      <w:r w:rsidR="00A1423E" w:rsidRPr="00585285">
        <w:t>Adjustment</w:t>
      </w:r>
      <w:r w:rsidR="005045FC" w:rsidRPr="00585285">
        <w:t>s</w:t>
      </w:r>
      <w:r w:rsidR="00A1423E" w:rsidRPr="00585285">
        <w:t xml:space="preserve"> </w:t>
      </w:r>
      <w:r w:rsidR="00270B32" w:rsidRPr="00585285">
        <w:t>will</w:t>
      </w:r>
      <w:r w:rsidR="00A1423E" w:rsidRPr="00585285">
        <w:t xml:space="preserve"> be made</w:t>
      </w:r>
      <w:r w:rsidR="00E965C1" w:rsidRPr="00585285">
        <w:t>, if required,</w:t>
      </w:r>
      <w:r w:rsidR="00A1423E" w:rsidRPr="00585285">
        <w:t xml:space="preserve"> to the planned stripping depth by a </w:t>
      </w:r>
      <w:r w:rsidR="005045FC" w:rsidRPr="00585285">
        <w:t>suitably</w:t>
      </w:r>
      <w:r w:rsidR="00A1423E" w:rsidRPr="00585285">
        <w:t xml:space="preserve"> trained </w:t>
      </w:r>
      <w:r w:rsidR="005045FC" w:rsidRPr="00585285">
        <w:t>field</w:t>
      </w:r>
      <w:r w:rsidR="009E6F7F" w:rsidRPr="00585285">
        <w:t xml:space="preserve"> supervisor to ensure soil units are appropriately stripped and stockpiled.</w:t>
      </w:r>
    </w:p>
    <w:p w14:paraId="10368B11" w14:textId="664EC9A7" w:rsidR="00F0673C" w:rsidRPr="00F0673C" w:rsidRDefault="007F4EC0" w:rsidP="00131E6C">
      <w:pPr>
        <w:pStyle w:val="Heading4"/>
      </w:pPr>
      <w:bookmarkStart w:id="315" w:name="_Ref116621902"/>
      <w:r>
        <w:t>SL</w:t>
      </w:r>
      <w:r w:rsidR="00F0673C" w:rsidRPr="00160242">
        <w:t>-0</w:t>
      </w:r>
      <w:r w:rsidR="00DE3458">
        <w:t>3</w:t>
      </w:r>
      <w:r w:rsidR="00F0673C" w:rsidRPr="00160242">
        <w:t xml:space="preserve">: Soil </w:t>
      </w:r>
      <w:r w:rsidR="00A27F44">
        <w:t>s</w:t>
      </w:r>
      <w:r w:rsidR="00F0673C">
        <w:t>tockpile management</w:t>
      </w:r>
      <w:bookmarkEnd w:id="315"/>
    </w:p>
    <w:p w14:paraId="024A67D2" w14:textId="1F36E872" w:rsidR="001A2654" w:rsidRPr="00585285" w:rsidRDefault="009131E1" w:rsidP="00FF54FD">
      <w:r w:rsidRPr="00585285">
        <w:t xml:space="preserve">Stockpile areas </w:t>
      </w:r>
      <w:r w:rsidRPr="00270B32">
        <w:t>will be pre</w:t>
      </w:r>
      <w:r w:rsidR="00C241FA" w:rsidRPr="00270B32">
        <w:t>-</w:t>
      </w:r>
      <w:r w:rsidRPr="00270B32">
        <w:t>stripped</w:t>
      </w:r>
      <w:r w:rsidR="00C241FA" w:rsidRPr="00270B32">
        <w:t xml:space="preserve"> to preserve the soil resource</w:t>
      </w:r>
      <w:r w:rsidR="009D6B89" w:rsidRPr="00270B32">
        <w:t xml:space="preserve"> and </w:t>
      </w:r>
      <w:r w:rsidR="009E6F7F" w:rsidRPr="00270B32">
        <w:t>to ensure</w:t>
      </w:r>
      <w:r w:rsidR="00065BBE" w:rsidRPr="00585285">
        <w:t xml:space="preserve"> stockpile</w:t>
      </w:r>
      <w:r w:rsidR="009A2D1C" w:rsidRPr="00585285">
        <w:t>s</w:t>
      </w:r>
      <w:r w:rsidR="00065BBE" w:rsidRPr="00585285">
        <w:t xml:space="preserve"> </w:t>
      </w:r>
      <w:r w:rsidR="009A2D1C" w:rsidRPr="00585285">
        <w:t>are</w:t>
      </w:r>
      <w:r w:rsidR="00065BBE" w:rsidRPr="00585285">
        <w:t xml:space="preserve"> placed on the same underlying soil unit.</w:t>
      </w:r>
      <w:r w:rsidR="009D6B89" w:rsidRPr="00585285">
        <w:t xml:space="preserve"> </w:t>
      </w:r>
      <w:r w:rsidR="009E51F2" w:rsidRPr="00585285">
        <w:t>An inventory of soil stockpile</w:t>
      </w:r>
      <w:r w:rsidR="009D6B89" w:rsidRPr="00585285">
        <w:t>s</w:t>
      </w:r>
      <w:r w:rsidR="009E51F2" w:rsidRPr="00585285">
        <w:t xml:space="preserve"> will be kept which </w:t>
      </w:r>
      <w:r w:rsidR="00657FE0" w:rsidRPr="00585285">
        <w:t>identif</w:t>
      </w:r>
      <w:r w:rsidR="009D6B89" w:rsidRPr="00585285">
        <w:t>y</w:t>
      </w:r>
      <w:r w:rsidR="00657FE0" w:rsidRPr="00585285">
        <w:t xml:space="preserve"> the stockpile footprint, surveyed volume,</w:t>
      </w:r>
      <w:r w:rsidR="009D6B89" w:rsidRPr="00585285">
        <w:t xml:space="preserve"> </w:t>
      </w:r>
      <w:r w:rsidR="00657FE0" w:rsidRPr="00585285">
        <w:t xml:space="preserve">key characteristics, </w:t>
      </w:r>
      <w:r w:rsidR="00C54C58" w:rsidRPr="00585285">
        <w:t>amelioration requirements and intended placement location.</w:t>
      </w:r>
      <w:r w:rsidR="008136DD" w:rsidRPr="00585285">
        <w:t xml:space="preserve"> </w:t>
      </w:r>
    </w:p>
    <w:p w14:paraId="0C7E5347" w14:textId="10038AA6" w:rsidR="00E13196" w:rsidRPr="00585285" w:rsidRDefault="00930C85" w:rsidP="00356825">
      <w:r w:rsidRPr="00585285">
        <w:t>T</w:t>
      </w:r>
      <w:r w:rsidR="00BC0671" w:rsidRPr="00585285">
        <w:t xml:space="preserve">opsoil and </w:t>
      </w:r>
      <w:r w:rsidRPr="00585285">
        <w:t>subsoil</w:t>
      </w:r>
      <w:r w:rsidR="00BC0671" w:rsidRPr="00585285">
        <w:t xml:space="preserve"> stockpile</w:t>
      </w:r>
      <w:r w:rsidRPr="00585285">
        <w:t>s</w:t>
      </w:r>
      <w:r w:rsidR="00BC0671" w:rsidRPr="00585285">
        <w:t xml:space="preserve"> will </w:t>
      </w:r>
      <w:r w:rsidR="00F36BBC" w:rsidRPr="00585285">
        <w:t xml:space="preserve">be seeded and </w:t>
      </w:r>
      <w:r w:rsidR="00B67072">
        <w:t>stabilised</w:t>
      </w:r>
      <w:r w:rsidR="00B67072" w:rsidRPr="00585285">
        <w:t xml:space="preserve"> </w:t>
      </w:r>
      <w:r w:rsidR="00F36BBC" w:rsidRPr="00585285">
        <w:t xml:space="preserve">with vegetation to </w:t>
      </w:r>
      <w:r w:rsidR="00B67072">
        <w:t>minimise</w:t>
      </w:r>
      <w:r w:rsidR="00B67072" w:rsidRPr="00585285">
        <w:t xml:space="preserve"> </w:t>
      </w:r>
      <w:r w:rsidR="00F36BBC" w:rsidRPr="00585285">
        <w:t>wind erosion</w:t>
      </w:r>
      <w:r w:rsidRPr="00585285">
        <w:t xml:space="preserve"> where practicable to do so</w:t>
      </w:r>
      <w:r w:rsidR="00377261" w:rsidRPr="00585285">
        <w:t xml:space="preserve">. </w:t>
      </w:r>
      <w:r w:rsidR="00F17F34" w:rsidRPr="00585285">
        <w:t xml:space="preserve">It is </w:t>
      </w:r>
      <w:r w:rsidR="00682D4D" w:rsidRPr="00585285">
        <w:t>anticipated</w:t>
      </w:r>
      <w:r w:rsidRPr="00585285">
        <w:t xml:space="preserve"> chemical </w:t>
      </w:r>
      <w:r w:rsidR="00423DF7">
        <w:t>stabilisers</w:t>
      </w:r>
      <w:r w:rsidR="00B67072" w:rsidRPr="00585285">
        <w:t xml:space="preserve"> </w:t>
      </w:r>
      <w:r w:rsidRPr="00585285">
        <w:t xml:space="preserve">such as </w:t>
      </w:r>
      <w:r w:rsidR="00E13196" w:rsidRPr="00585285">
        <w:t xml:space="preserve">polymers or hydromulch </w:t>
      </w:r>
      <w:r w:rsidR="00831C58" w:rsidRPr="00585285">
        <w:t>may</w:t>
      </w:r>
      <w:r w:rsidR="0027367F" w:rsidRPr="00585285">
        <w:t xml:space="preserve"> be used</w:t>
      </w:r>
      <w:r w:rsidR="00E13196" w:rsidRPr="00585285">
        <w:t xml:space="preserve"> </w:t>
      </w:r>
      <w:r w:rsidR="009E6F7F" w:rsidRPr="00585285">
        <w:t xml:space="preserve">as </w:t>
      </w:r>
      <w:r w:rsidR="00B67072">
        <w:t xml:space="preserve">a </w:t>
      </w:r>
      <w:r w:rsidR="00E13196" w:rsidRPr="00585285">
        <w:t xml:space="preserve">contingency </w:t>
      </w:r>
      <w:r w:rsidR="0027367F" w:rsidRPr="00585285">
        <w:t>if</w:t>
      </w:r>
      <w:r w:rsidR="00E13196" w:rsidRPr="00585285">
        <w:t xml:space="preserve"> required</w:t>
      </w:r>
      <w:r w:rsidR="00387405" w:rsidRPr="00585285">
        <w:t>.</w:t>
      </w:r>
    </w:p>
    <w:p w14:paraId="79F9E443" w14:textId="50B96A50" w:rsidR="00387405" w:rsidRPr="00585285" w:rsidRDefault="00EE44F3" w:rsidP="00356825">
      <w:r w:rsidRPr="00585285">
        <w:t>Overburden</w:t>
      </w:r>
      <w:r w:rsidR="00046512" w:rsidRPr="00585285">
        <w:t xml:space="preserve"> will be directly returned to the mine void ex</w:t>
      </w:r>
      <w:r w:rsidR="009E6F7F" w:rsidRPr="00585285">
        <w:t>cept</w:t>
      </w:r>
      <w:r w:rsidR="00046512" w:rsidRPr="00585285">
        <w:t xml:space="preserve"> for</w:t>
      </w:r>
      <w:r w:rsidR="00697B97" w:rsidRPr="00585285">
        <w:t xml:space="preserve"> </w:t>
      </w:r>
      <w:r w:rsidR="006B7915" w:rsidRPr="00585285">
        <w:t>the stockpile</w:t>
      </w:r>
      <w:r w:rsidR="005045FC" w:rsidRPr="00585285">
        <w:t>s</w:t>
      </w:r>
      <w:r w:rsidR="006B7915" w:rsidRPr="00585285">
        <w:t xml:space="preserve"> associated </w:t>
      </w:r>
      <w:r w:rsidR="005045FC" w:rsidRPr="00585285">
        <w:t>with</w:t>
      </w:r>
      <w:r w:rsidR="006B7915" w:rsidRPr="00585285">
        <w:t xml:space="preserve"> start</w:t>
      </w:r>
      <w:r w:rsidR="005045FC" w:rsidRPr="00585285">
        <w:t>er</w:t>
      </w:r>
      <w:r w:rsidR="006B7915" w:rsidRPr="00585285">
        <w:t xml:space="preserve"> pits for Block</w:t>
      </w:r>
      <w:r w:rsidR="00426124">
        <w:t> </w:t>
      </w:r>
      <w:r w:rsidR="006B7915" w:rsidRPr="00585285">
        <w:t>A and Block</w:t>
      </w:r>
      <w:r w:rsidR="00426124">
        <w:t> </w:t>
      </w:r>
      <w:r w:rsidR="006B7915" w:rsidRPr="00585285">
        <w:t>B.</w:t>
      </w:r>
      <w:r w:rsidR="00B33F89" w:rsidRPr="00585285">
        <w:t xml:space="preserve"> </w:t>
      </w:r>
      <w:r w:rsidR="006F3C88" w:rsidRPr="00585285">
        <w:t>The overburden material has been shown</w:t>
      </w:r>
      <w:r w:rsidR="009E6F7F" w:rsidRPr="00585285">
        <w:t xml:space="preserve"> to</w:t>
      </w:r>
      <w:r w:rsidR="006F3C88" w:rsidRPr="00585285">
        <w:t xml:space="preserve"> crust</w:t>
      </w:r>
      <w:r w:rsidR="00865437" w:rsidRPr="00585285">
        <w:t>,</w:t>
      </w:r>
      <w:r w:rsidR="00CF474A" w:rsidRPr="00585285">
        <w:t xml:space="preserve"> </w:t>
      </w:r>
      <w:r w:rsidR="0045557B" w:rsidRPr="00585285">
        <w:t>as observed during the rehabilitation trial</w:t>
      </w:r>
      <w:r w:rsidR="00865437" w:rsidRPr="00585285">
        <w:t>,</w:t>
      </w:r>
      <w:r w:rsidR="004F7151" w:rsidRPr="00585285">
        <w:t xml:space="preserve"> making wind erosion a </w:t>
      </w:r>
      <w:r w:rsidR="00682D4D" w:rsidRPr="00585285">
        <w:t>negligible</w:t>
      </w:r>
      <w:r w:rsidR="004F7151" w:rsidRPr="00585285">
        <w:t xml:space="preserve"> risk. </w:t>
      </w:r>
      <w:r w:rsidR="004362D0" w:rsidRPr="00585285">
        <w:t xml:space="preserve">Surface water </w:t>
      </w:r>
      <w:r w:rsidR="000A3280">
        <w:t>run-off</w:t>
      </w:r>
      <w:r w:rsidR="000A3280" w:rsidRPr="00585285">
        <w:t xml:space="preserve"> </w:t>
      </w:r>
      <w:r w:rsidR="00546EB3" w:rsidRPr="00585285">
        <w:t>and</w:t>
      </w:r>
      <w:r w:rsidR="002503CD" w:rsidRPr="00585285">
        <w:t xml:space="preserve"> surface erosion will be </w:t>
      </w:r>
      <w:r w:rsidR="00865437" w:rsidRPr="00585285">
        <w:t>actively</w:t>
      </w:r>
      <w:r w:rsidR="002503CD" w:rsidRPr="00585285">
        <w:t xml:space="preserve"> managed </w:t>
      </w:r>
      <w:r w:rsidR="00F61D51" w:rsidRPr="00585285">
        <w:t xml:space="preserve">given the dispersive nature of the materials. </w:t>
      </w:r>
    </w:p>
    <w:p w14:paraId="03DE7507" w14:textId="743058C0" w:rsidR="00EB5781" w:rsidRPr="00585285" w:rsidRDefault="00B61CA8" w:rsidP="00356825">
      <w:r w:rsidRPr="00585285">
        <w:t xml:space="preserve">Drainage of each stockpile location will be designed and incorporated into the overarching progressive mine and rehabilitation planning system to ensure no mine contact water is discharged from the operational areas. </w:t>
      </w:r>
      <w:r w:rsidR="006F6BED" w:rsidRPr="00585285">
        <w:t>Suitable erosion and sediment controls, such as sediment detention ponds</w:t>
      </w:r>
      <w:r w:rsidR="00B67072">
        <w:t>,</w:t>
      </w:r>
      <w:r w:rsidR="006F6BED" w:rsidRPr="00585285">
        <w:t xml:space="preserve"> will be established at the toe of each overburden stockpile to capture </w:t>
      </w:r>
      <w:r w:rsidR="000A3280">
        <w:t>run-off</w:t>
      </w:r>
      <w:r w:rsidR="000A3280" w:rsidRPr="00585285">
        <w:t xml:space="preserve"> </w:t>
      </w:r>
      <w:r w:rsidR="006F6BED" w:rsidRPr="00585285">
        <w:t>water</w:t>
      </w:r>
      <w:r w:rsidRPr="00585285">
        <w:t>.</w:t>
      </w:r>
      <w:r w:rsidR="00A215FF" w:rsidRPr="00585285">
        <w:t xml:space="preserve"> Water from sumps will be returned to the process water circuit or </w:t>
      </w:r>
      <w:r w:rsidR="0036277E" w:rsidRPr="00585285">
        <w:t>used for operational purposes.</w:t>
      </w:r>
    </w:p>
    <w:p w14:paraId="1729FEA6" w14:textId="0D57D2E9" w:rsidR="00AD563E" w:rsidRDefault="007F4EC0" w:rsidP="00131E6C">
      <w:pPr>
        <w:pStyle w:val="Heading4"/>
      </w:pPr>
      <w:r>
        <w:t>SL</w:t>
      </w:r>
      <w:r w:rsidR="00AD563E" w:rsidRPr="00160242">
        <w:t>-0</w:t>
      </w:r>
      <w:r w:rsidR="00DE3458">
        <w:t>4</w:t>
      </w:r>
      <w:r w:rsidR="00AD563E" w:rsidRPr="00160242">
        <w:t xml:space="preserve">: Soil </w:t>
      </w:r>
      <w:r w:rsidR="00AD563E">
        <w:t>amelioration</w:t>
      </w:r>
    </w:p>
    <w:p w14:paraId="376B53A0" w14:textId="0DC926A9" w:rsidR="00EF4E91" w:rsidRPr="00585285" w:rsidRDefault="00BE2B88" w:rsidP="007D2B90">
      <w:r w:rsidRPr="00585285">
        <w:t>T</w:t>
      </w:r>
      <w:r w:rsidR="004F2092" w:rsidRPr="00585285">
        <w:t>he subsoil and topsoil un</w:t>
      </w:r>
      <w:r w:rsidR="00563A7C" w:rsidRPr="00585285">
        <w:t xml:space="preserve">its will be </w:t>
      </w:r>
      <w:r w:rsidR="0084267A" w:rsidRPr="00585285">
        <w:t>ameliorated</w:t>
      </w:r>
      <w:r w:rsidR="00563A7C" w:rsidRPr="00585285">
        <w:t xml:space="preserve"> to mitigate the issues relating </w:t>
      </w:r>
      <w:r w:rsidR="00B35858" w:rsidRPr="00585285">
        <w:t xml:space="preserve">to </w:t>
      </w:r>
      <w:r w:rsidR="00563A7C" w:rsidRPr="00585285">
        <w:t>sodicity</w:t>
      </w:r>
      <w:r w:rsidRPr="00585285">
        <w:t xml:space="preserve"> </w:t>
      </w:r>
      <w:r w:rsidR="00231653" w:rsidRPr="00585285">
        <w:t xml:space="preserve">described in </w:t>
      </w:r>
      <w:r w:rsidR="00C7094D" w:rsidRPr="00585285">
        <w:t>Section </w:t>
      </w:r>
      <w:r w:rsidR="00FF54FD" w:rsidRPr="00585285">
        <w:fldChar w:fldCharType="begin"/>
      </w:r>
      <w:r w:rsidR="00FF54FD" w:rsidRPr="00585285">
        <w:instrText xml:space="preserve"> REF _Ref108521632 \r \h </w:instrText>
      </w:r>
      <w:r w:rsidR="00585285">
        <w:instrText xml:space="preserve"> \* MERGEFORMAT </w:instrText>
      </w:r>
      <w:r w:rsidR="00FF54FD" w:rsidRPr="00585285">
        <w:fldChar w:fldCharType="separate"/>
      </w:r>
      <w:r w:rsidR="001174DB">
        <w:t>15.4.3</w:t>
      </w:r>
      <w:r w:rsidR="00FF54FD" w:rsidRPr="00585285">
        <w:fldChar w:fldCharType="end"/>
      </w:r>
      <w:r w:rsidR="00563A7C" w:rsidRPr="00585285">
        <w:t xml:space="preserve">. </w:t>
      </w:r>
      <w:r w:rsidR="0084267A" w:rsidRPr="00585285">
        <w:t>Gypsum</w:t>
      </w:r>
      <w:r w:rsidR="00910F26" w:rsidRPr="00585285">
        <w:t xml:space="preserve"> requirement tests will be undertaken </w:t>
      </w:r>
      <w:r w:rsidR="00817EBB" w:rsidRPr="00585285">
        <w:t xml:space="preserve">prior to </w:t>
      </w:r>
      <w:r w:rsidR="00231653" w:rsidRPr="00585285">
        <w:t>topsoil</w:t>
      </w:r>
      <w:r w:rsidR="00FC27F2" w:rsidRPr="00585285">
        <w:t xml:space="preserve">/subsoil </w:t>
      </w:r>
      <w:r w:rsidR="00817EBB" w:rsidRPr="00585285">
        <w:t xml:space="preserve">placement to </w:t>
      </w:r>
      <w:r w:rsidR="003F000A" w:rsidRPr="00585285">
        <w:t>determine the</w:t>
      </w:r>
      <w:r w:rsidR="00817EBB" w:rsidRPr="00585285">
        <w:t xml:space="preserve"> </w:t>
      </w:r>
      <w:r w:rsidR="003F000A" w:rsidRPr="00585285">
        <w:t>amelioration</w:t>
      </w:r>
      <w:r w:rsidR="00817EBB" w:rsidRPr="00585285">
        <w:t xml:space="preserve"> requirements </w:t>
      </w:r>
      <w:r w:rsidR="00B35858" w:rsidRPr="00585285">
        <w:t xml:space="preserve">for </w:t>
      </w:r>
      <w:r w:rsidR="00817EBB" w:rsidRPr="00585285">
        <w:t xml:space="preserve">each soil unit or stockpile. </w:t>
      </w:r>
      <w:r w:rsidR="008B15DE" w:rsidRPr="00585285">
        <w:t xml:space="preserve">Based on the </w:t>
      </w:r>
      <w:r w:rsidR="0084267A" w:rsidRPr="00585285">
        <w:t>rehabilitation</w:t>
      </w:r>
      <w:r w:rsidR="008B15DE" w:rsidRPr="00585285">
        <w:t xml:space="preserve"> trial</w:t>
      </w:r>
      <w:r w:rsidR="00B67072">
        <w:t>,</w:t>
      </w:r>
      <w:r w:rsidR="008B15DE" w:rsidRPr="00585285">
        <w:t xml:space="preserve"> it is </w:t>
      </w:r>
      <w:r w:rsidR="0084267A" w:rsidRPr="00585285">
        <w:t>expected</w:t>
      </w:r>
      <w:r w:rsidR="008B15DE" w:rsidRPr="00585285">
        <w:t xml:space="preserve"> that around </w:t>
      </w:r>
      <w:r w:rsidR="00A32C69" w:rsidRPr="00585285">
        <w:t>5</w:t>
      </w:r>
      <w:r w:rsidR="00D360A7">
        <w:t>–</w:t>
      </w:r>
      <w:r w:rsidR="003F000A" w:rsidRPr="00585285">
        <w:t>10</w:t>
      </w:r>
      <w:r w:rsidR="00FF54FD" w:rsidRPr="00585285">
        <w:t> </w:t>
      </w:r>
      <w:r w:rsidR="003F000A" w:rsidRPr="00585285">
        <w:t>t/ha</w:t>
      </w:r>
      <w:r w:rsidR="008B15DE" w:rsidRPr="00585285">
        <w:t xml:space="preserve"> of </w:t>
      </w:r>
      <w:r w:rsidR="00682D4D" w:rsidRPr="00585285">
        <w:t>gypsum</w:t>
      </w:r>
      <w:r w:rsidR="008B15DE" w:rsidRPr="00585285">
        <w:t xml:space="preserve"> may be required on</w:t>
      </w:r>
      <w:r w:rsidR="000F1B52" w:rsidRPr="00585285">
        <w:t xml:space="preserve"> each </w:t>
      </w:r>
      <w:r w:rsidR="00701099" w:rsidRPr="00585285">
        <w:t>subsoil</w:t>
      </w:r>
      <w:r w:rsidR="000F1B52" w:rsidRPr="00585285">
        <w:t xml:space="preserve"> unit.</w:t>
      </w:r>
      <w:r w:rsidR="00424220" w:rsidRPr="00585285">
        <w:t xml:space="preserve"> </w:t>
      </w:r>
      <w:r w:rsidR="00701099" w:rsidRPr="00585285">
        <w:t>Gypsum</w:t>
      </w:r>
      <w:r w:rsidR="00424220" w:rsidRPr="00585285">
        <w:t xml:space="preserve"> will be spread </w:t>
      </w:r>
      <w:r w:rsidR="00701099" w:rsidRPr="00585285">
        <w:t>following</w:t>
      </w:r>
      <w:r w:rsidR="00424220" w:rsidRPr="00585285">
        <w:t xml:space="preserve"> </w:t>
      </w:r>
      <w:r w:rsidR="00EF31D2" w:rsidRPr="00585285">
        <w:t xml:space="preserve">topsoil and subsoil </w:t>
      </w:r>
      <w:r w:rsidR="00424220" w:rsidRPr="00585285">
        <w:t xml:space="preserve">placement and </w:t>
      </w:r>
      <w:r w:rsidR="00490D35" w:rsidRPr="00585285">
        <w:t>then</w:t>
      </w:r>
      <w:r w:rsidR="00424220" w:rsidRPr="00585285">
        <w:t xml:space="preserve"> </w:t>
      </w:r>
      <w:proofErr w:type="gramStart"/>
      <w:r w:rsidR="00682D4D" w:rsidRPr="00585285">
        <w:t>ripped</w:t>
      </w:r>
      <w:proofErr w:type="gramEnd"/>
      <w:r w:rsidR="00FC27F2" w:rsidRPr="00585285">
        <w:t xml:space="preserve"> </w:t>
      </w:r>
      <w:r w:rsidR="00DE156C" w:rsidRPr="00585285">
        <w:t>or disc ploughed</w:t>
      </w:r>
      <w:r w:rsidR="004B13B5" w:rsidRPr="00585285">
        <w:t xml:space="preserve"> </w:t>
      </w:r>
      <w:r w:rsidR="00511BC4" w:rsidRPr="00585285">
        <w:t xml:space="preserve">to the depth of </w:t>
      </w:r>
      <w:r w:rsidR="00DE156C" w:rsidRPr="00585285">
        <w:t xml:space="preserve">each </w:t>
      </w:r>
      <w:r w:rsidR="004B13B5" w:rsidRPr="00585285">
        <w:t>soil unit</w:t>
      </w:r>
      <w:r w:rsidR="00EF31D2" w:rsidRPr="00585285">
        <w:t>.</w:t>
      </w:r>
      <w:r w:rsidR="00FC27F2" w:rsidRPr="00585285">
        <w:t xml:space="preserve"> </w:t>
      </w:r>
      <w:r w:rsidR="00490D35" w:rsidRPr="00585285">
        <w:t>Gypsum</w:t>
      </w:r>
      <w:r w:rsidR="00EF31D2" w:rsidRPr="00585285">
        <w:t xml:space="preserve"> </w:t>
      </w:r>
      <w:r w:rsidR="004E784A" w:rsidRPr="00585285">
        <w:t>will</w:t>
      </w:r>
      <w:r w:rsidR="004A47C8" w:rsidRPr="00585285">
        <w:t xml:space="preserve"> </w:t>
      </w:r>
      <w:r w:rsidR="006F2347" w:rsidRPr="00585285">
        <w:t>then</w:t>
      </w:r>
      <w:r w:rsidR="004A47C8" w:rsidRPr="00585285">
        <w:t xml:space="preserve"> </w:t>
      </w:r>
      <w:r w:rsidR="0073211A" w:rsidRPr="00585285">
        <w:t>mobilise</w:t>
      </w:r>
      <w:r w:rsidR="004A47C8" w:rsidRPr="00585285">
        <w:t xml:space="preserve"> through the profile </w:t>
      </w:r>
      <w:r w:rsidR="005910FF" w:rsidRPr="00585285">
        <w:t>with each subsequent rainfall event.</w:t>
      </w:r>
      <w:r w:rsidR="00EF4E91" w:rsidRPr="00585285">
        <w:t xml:space="preserve"> </w:t>
      </w:r>
    </w:p>
    <w:p w14:paraId="7269A827" w14:textId="1AB3056C" w:rsidR="00E764B6" w:rsidRPr="00585285" w:rsidRDefault="00B67072" w:rsidP="007D2B90">
      <w:r>
        <w:t>Fertilisers</w:t>
      </w:r>
      <w:r w:rsidRPr="0036277E">
        <w:t xml:space="preserve"> </w:t>
      </w:r>
      <w:r w:rsidR="00B00117" w:rsidRPr="0036277E">
        <w:t>will be</w:t>
      </w:r>
      <w:r w:rsidR="00C462A5" w:rsidRPr="0036277E">
        <w:t xml:space="preserve"> spread onto topsoil areas after placement at rates </w:t>
      </w:r>
      <w:r w:rsidR="00B00117" w:rsidRPr="0036277E">
        <w:t>commensurate with surrounding unmined areas</w:t>
      </w:r>
      <w:r w:rsidR="00C462A5" w:rsidRPr="0036277E">
        <w:t xml:space="preserve">. This is expected to offset </w:t>
      </w:r>
      <w:r w:rsidR="00643697" w:rsidRPr="0036277E">
        <w:t xml:space="preserve">the </w:t>
      </w:r>
      <w:r w:rsidR="00033208" w:rsidRPr="0036277E">
        <w:t>anticipated</w:t>
      </w:r>
      <w:r w:rsidR="00E35E0C" w:rsidRPr="0036277E">
        <w:t xml:space="preserve"> loss of</w:t>
      </w:r>
      <w:r w:rsidR="00033208" w:rsidRPr="0036277E">
        <w:t xml:space="preserve"> topsoil</w:t>
      </w:r>
      <w:r w:rsidR="00E35E0C" w:rsidRPr="0036277E">
        <w:t xml:space="preserve"> fertility</w:t>
      </w:r>
      <w:r w:rsidR="00643697" w:rsidRPr="0036277E">
        <w:t xml:space="preserve"> due to stockpiling.</w:t>
      </w:r>
    </w:p>
    <w:p w14:paraId="7F260A05" w14:textId="0A00C840" w:rsidR="00631EBF" w:rsidRDefault="007F4EC0" w:rsidP="00131E6C">
      <w:pPr>
        <w:pStyle w:val="Heading4"/>
      </w:pPr>
      <w:bookmarkStart w:id="316" w:name="_Ref116622146"/>
      <w:r>
        <w:t>SL</w:t>
      </w:r>
      <w:r w:rsidR="00631EBF" w:rsidRPr="00160242">
        <w:t>-0</w:t>
      </w:r>
      <w:r w:rsidR="00DE3458">
        <w:t>5</w:t>
      </w:r>
      <w:r w:rsidR="00631EBF" w:rsidRPr="00160242">
        <w:t xml:space="preserve">: </w:t>
      </w:r>
      <w:r w:rsidR="00631EBF">
        <w:t xml:space="preserve">Soil profile ripping and </w:t>
      </w:r>
      <w:r w:rsidR="00D02CD1">
        <w:t xml:space="preserve">compaction </w:t>
      </w:r>
      <w:proofErr w:type="gramStart"/>
      <w:r w:rsidR="00631EBF">
        <w:t>management</w:t>
      </w:r>
      <w:bookmarkEnd w:id="316"/>
      <w:proofErr w:type="gramEnd"/>
    </w:p>
    <w:p w14:paraId="1E725A43" w14:textId="0CE512AA" w:rsidR="00EE16E4" w:rsidRPr="00585285" w:rsidRDefault="00D02CD1" w:rsidP="00787CA8">
      <w:r w:rsidRPr="00585285">
        <w:t>The stripping, stockpiling and placement of topsoil and subsoil materials will be undertaken during dry soil conditions</w:t>
      </w:r>
      <w:r w:rsidR="00FB47CF">
        <w:t>,</w:t>
      </w:r>
      <w:r w:rsidRPr="00585285">
        <w:t xml:space="preserve"> wherever practicable to do so</w:t>
      </w:r>
      <w:r w:rsidR="00EA6EBE">
        <w:t>,</w:t>
      </w:r>
      <w:r w:rsidRPr="00585285">
        <w:t xml:space="preserve"> to </w:t>
      </w:r>
      <w:r w:rsidR="00B67072">
        <w:t>minimise</w:t>
      </w:r>
      <w:r w:rsidR="00B67072" w:rsidRPr="00585285">
        <w:t xml:space="preserve"> </w:t>
      </w:r>
      <w:r w:rsidRPr="00585285">
        <w:t>compaction.</w:t>
      </w:r>
      <w:r w:rsidR="00EE16E4" w:rsidRPr="00585285">
        <w:t xml:space="preserve"> Topsoil heights will be limited to </w:t>
      </w:r>
      <w:r w:rsidR="00F2370F" w:rsidRPr="00585285">
        <w:t>2</w:t>
      </w:r>
      <w:r w:rsidR="00FF54FD" w:rsidRPr="00585285">
        <w:t> </w:t>
      </w:r>
      <w:r w:rsidR="00EE16E4" w:rsidRPr="00585285">
        <w:t xml:space="preserve">m and subsoil heights will be limited to </w:t>
      </w:r>
      <w:r w:rsidR="00F2370F" w:rsidRPr="00585285">
        <w:t>6</w:t>
      </w:r>
      <w:r w:rsidR="00FF54FD" w:rsidRPr="00585285">
        <w:t> </w:t>
      </w:r>
      <w:r w:rsidR="00EE16E4" w:rsidRPr="00585285">
        <w:t>m</w:t>
      </w:r>
      <w:r w:rsidR="00FD0C64">
        <w:t>,</w:t>
      </w:r>
      <w:r w:rsidR="00EE16E4" w:rsidRPr="00585285">
        <w:t xml:space="preserve"> which will </w:t>
      </w:r>
      <w:r w:rsidR="00B67072">
        <w:t xml:space="preserve">minimise </w:t>
      </w:r>
      <w:r w:rsidR="00EE16E4" w:rsidRPr="00585285">
        <w:t>compaction within the stockpile.</w:t>
      </w:r>
      <w:r w:rsidR="00F2370F" w:rsidRPr="00585285">
        <w:t xml:space="preserve"> The </w:t>
      </w:r>
      <w:r w:rsidR="00B87BE6" w:rsidRPr="00585285">
        <w:t>height</w:t>
      </w:r>
      <w:r w:rsidR="00F2370F" w:rsidRPr="00585285">
        <w:t xml:space="preserve"> of the stockpiles </w:t>
      </w:r>
      <w:r w:rsidR="00C22188" w:rsidRPr="00585285">
        <w:t>takes into considerat</w:t>
      </w:r>
      <w:r w:rsidR="00233848" w:rsidRPr="00585285">
        <w:t>ion</w:t>
      </w:r>
      <w:r w:rsidR="00F2370F" w:rsidRPr="00585285">
        <w:t xml:space="preserve"> </w:t>
      </w:r>
      <w:r w:rsidR="00B87BE6" w:rsidRPr="00585285">
        <w:t xml:space="preserve">the relative import of each subsoil unit and the </w:t>
      </w:r>
      <w:r w:rsidR="00233848" w:rsidRPr="00585285">
        <w:t xml:space="preserve">overarching </w:t>
      </w:r>
      <w:r w:rsidR="00B87BE6" w:rsidRPr="00585285">
        <w:t>objective to minimi</w:t>
      </w:r>
      <w:r w:rsidR="00341DDE">
        <w:t>s</w:t>
      </w:r>
      <w:r w:rsidR="00B87BE6" w:rsidRPr="00585285">
        <w:t xml:space="preserve">e </w:t>
      </w:r>
      <w:r w:rsidR="00AF4731" w:rsidRPr="00585285">
        <w:t xml:space="preserve">the </w:t>
      </w:r>
      <w:r w:rsidR="00B87BE6" w:rsidRPr="00585285">
        <w:t xml:space="preserve">disturbance footprint </w:t>
      </w:r>
      <w:r w:rsidR="002E26ED" w:rsidRPr="00585285">
        <w:t>so</w:t>
      </w:r>
      <w:r w:rsidR="00B87BE6" w:rsidRPr="00585285">
        <w:t xml:space="preserve"> far as practicable.</w:t>
      </w:r>
    </w:p>
    <w:p w14:paraId="1E4D3DD8" w14:textId="12B8FDD9" w:rsidR="00D02CD1" w:rsidRPr="00585285" w:rsidRDefault="00D02CD1" w:rsidP="00455F53">
      <w:r w:rsidRPr="00585285">
        <w:t>It is anticipated th</w:t>
      </w:r>
      <w:r w:rsidR="00B87BE6" w:rsidRPr="00585285">
        <w:t>at</w:t>
      </w:r>
      <w:r w:rsidRPr="00585285">
        <w:t xml:space="preserve"> machinery</w:t>
      </w:r>
      <w:r w:rsidR="000C0D1E" w:rsidRPr="00585285">
        <w:t xml:space="preserve"> wit</w:t>
      </w:r>
      <w:r w:rsidR="005C02DC" w:rsidRPr="00585285">
        <w:t>h</w:t>
      </w:r>
      <w:r w:rsidR="000C0D1E" w:rsidRPr="00585285">
        <w:t xml:space="preserve"> low bearing pressure will be used</w:t>
      </w:r>
      <w:r w:rsidR="005075C9" w:rsidRPr="00585285">
        <w:t xml:space="preserve"> to</w:t>
      </w:r>
      <w:r w:rsidRPr="00585285">
        <w:t xml:space="preserve"> </w:t>
      </w:r>
      <w:r w:rsidR="00B67072">
        <w:t>minimise</w:t>
      </w:r>
      <w:r w:rsidR="00B67072" w:rsidRPr="00585285">
        <w:t xml:space="preserve"> </w:t>
      </w:r>
      <w:r w:rsidR="005075C9" w:rsidRPr="00585285">
        <w:t xml:space="preserve">topsoil and subsoil </w:t>
      </w:r>
      <w:r w:rsidRPr="00585285">
        <w:t>compaction.</w:t>
      </w:r>
      <w:r w:rsidR="00787CA8" w:rsidRPr="00585285">
        <w:t xml:space="preserve"> </w:t>
      </w:r>
      <w:r w:rsidRPr="00585285">
        <w:t xml:space="preserve">Each soil unit will be ripped </w:t>
      </w:r>
      <w:r w:rsidR="00233848" w:rsidRPr="00585285">
        <w:t>as</w:t>
      </w:r>
      <w:r w:rsidRPr="00585285">
        <w:t xml:space="preserve"> required to alleviate compaction within the rooting zone. It is expected </w:t>
      </w:r>
      <w:r w:rsidR="00072DFF" w:rsidRPr="00585285">
        <w:t>ripping will be undertaken</w:t>
      </w:r>
      <w:r w:rsidRPr="00585285">
        <w:t xml:space="preserve"> to the </w:t>
      </w:r>
      <w:r w:rsidR="00005582" w:rsidRPr="00585285">
        <w:t xml:space="preserve">depth </w:t>
      </w:r>
      <w:r w:rsidRPr="00585285">
        <w:t xml:space="preserve">extent of </w:t>
      </w:r>
      <w:r w:rsidR="00072DFF" w:rsidRPr="00585285">
        <w:t>each</w:t>
      </w:r>
      <w:r w:rsidRPr="00585285">
        <w:t xml:space="preserve"> soil unit to avoid mixing</w:t>
      </w:r>
      <w:r w:rsidR="00EB0C5F" w:rsidRPr="00585285">
        <w:t xml:space="preserve"> hostile materials into the upper soil profile</w:t>
      </w:r>
      <w:r w:rsidRPr="00585285">
        <w:t>.</w:t>
      </w:r>
      <w:r w:rsidR="007D2B90" w:rsidRPr="00585285">
        <w:t xml:space="preserve"> </w:t>
      </w:r>
    </w:p>
    <w:p w14:paraId="37A96863" w14:textId="420EA74C" w:rsidR="0081134D" w:rsidRDefault="00BF6C2E" w:rsidP="00131E6C">
      <w:pPr>
        <w:pStyle w:val="Heading4"/>
      </w:pPr>
      <w:bookmarkStart w:id="317" w:name="_Ref108524522"/>
      <w:bookmarkStart w:id="318" w:name="_Ref108524550"/>
      <w:r>
        <w:t>SL</w:t>
      </w:r>
      <w:r w:rsidR="0081134D" w:rsidRPr="00160242">
        <w:t>-0</w:t>
      </w:r>
      <w:r w:rsidR="0081134D">
        <w:t>6</w:t>
      </w:r>
      <w:r w:rsidR="0081134D" w:rsidRPr="00160242">
        <w:t xml:space="preserve">: </w:t>
      </w:r>
      <w:r w:rsidR="0081134D">
        <w:t xml:space="preserve">Contaminated </w:t>
      </w:r>
      <w:bookmarkEnd w:id="317"/>
      <w:bookmarkEnd w:id="318"/>
      <w:r w:rsidR="00FF54FD">
        <w:t>l</w:t>
      </w:r>
      <w:r w:rsidR="0081134D">
        <w:t>and</w:t>
      </w:r>
    </w:p>
    <w:p w14:paraId="234BBFF2" w14:textId="6B3458DE" w:rsidR="00485BBF" w:rsidRDefault="00485BBF" w:rsidP="00485BBF">
      <w:r>
        <w:t xml:space="preserve">Prior to mining each land parcel, a contaminated site investigation will be undertaken in accordance with the </w:t>
      </w:r>
      <w:r w:rsidR="00BE08F9">
        <w:t>NEPM</w:t>
      </w:r>
      <w:r>
        <w:t xml:space="preserve">. The investigation will be undertaken at the earliest opportunity once the relevant consent to access land parcels </w:t>
      </w:r>
      <w:r w:rsidR="00B67072">
        <w:t xml:space="preserve">has </w:t>
      </w:r>
      <w:r>
        <w:t xml:space="preserve">been granted by the </w:t>
      </w:r>
      <w:r w:rsidR="00693313">
        <w:t>landholder</w:t>
      </w:r>
      <w:r w:rsidR="00B67072">
        <w:t xml:space="preserve"> </w:t>
      </w:r>
      <w:r w:rsidR="00392FE1">
        <w:t xml:space="preserve">and prior to </w:t>
      </w:r>
      <w:r w:rsidR="00B67072">
        <w:t xml:space="preserve">the </w:t>
      </w:r>
      <w:r w:rsidR="00392FE1">
        <w:t>commencement of ground disturbing works.</w:t>
      </w:r>
    </w:p>
    <w:p w14:paraId="2C0F60E9" w14:textId="77777777" w:rsidR="00485BBF" w:rsidRDefault="00485BBF" w:rsidP="00485BBF">
      <w:r>
        <w:t>The NEPM outlines a staged approach to the investigation and assessment of existing contamination that proceed in stages, in proportion to the risks of environmental harm. The initial desktop review provided in this EES will be expanded upon and will involve:</w:t>
      </w:r>
    </w:p>
    <w:p w14:paraId="650594BF" w14:textId="65C5AA90" w:rsidR="00485BBF" w:rsidRDefault="00485BBF" w:rsidP="009D3E1D">
      <w:pPr>
        <w:pStyle w:val="EESBullet1"/>
      </w:pPr>
      <w:r>
        <w:t xml:space="preserve">Site inspections and </w:t>
      </w:r>
      <w:r w:rsidR="00693313">
        <w:t>landholder</w:t>
      </w:r>
      <w:r>
        <w:t xml:space="preserve"> interviews to identify areas of potential contamination.</w:t>
      </w:r>
    </w:p>
    <w:p w14:paraId="222855E1" w14:textId="6B2D4488" w:rsidR="00485BBF" w:rsidRDefault="00485BBF" w:rsidP="009D3E1D">
      <w:pPr>
        <w:pStyle w:val="EESBullet1"/>
      </w:pPr>
      <w:r>
        <w:t xml:space="preserve">Preliminary sampling of soil, </w:t>
      </w:r>
      <w:proofErr w:type="gramStart"/>
      <w:r>
        <w:t>groundwater</w:t>
      </w:r>
      <w:proofErr w:type="gramEnd"/>
      <w:r>
        <w:t xml:space="preserve"> </w:t>
      </w:r>
      <w:r w:rsidR="00B67072">
        <w:t xml:space="preserve">and </w:t>
      </w:r>
      <w:r>
        <w:t>surface water in areas of suspected contamination.</w:t>
      </w:r>
    </w:p>
    <w:p w14:paraId="00736133" w14:textId="477A5804" w:rsidR="00485BBF" w:rsidRDefault="00485BBF" w:rsidP="009D3E1D">
      <w:pPr>
        <w:pStyle w:val="EESBullet1"/>
      </w:pPr>
      <w:r>
        <w:t>Preparation of a conceptual model relevant to each suspected contaminated site.</w:t>
      </w:r>
    </w:p>
    <w:p w14:paraId="65648770" w14:textId="2F926066" w:rsidR="00485BBF" w:rsidRDefault="00485BBF" w:rsidP="00485BBF">
      <w:r>
        <w:t xml:space="preserve">This will facilitate the completion of a preliminary site investigation for the relevant </w:t>
      </w:r>
      <w:r w:rsidR="00716CEE">
        <w:t>landholdings</w:t>
      </w:r>
      <w:r>
        <w:t xml:space="preserve">. As detailed in </w:t>
      </w:r>
      <w:r w:rsidR="00C7094D">
        <w:t>Section </w:t>
      </w:r>
      <w:r w:rsidR="00FF54FD">
        <w:fldChar w:fldCharType="begin"/>
      </w:r>
      <w:r w:rsidR="00FF54FD">
        <w:instrText xml:space="preserve"> REF _Ref108521720 \r \h </w:instrText>
      </w:r>
      <w:r w:rsidR="00FF54FD">
        <w:fldChar w:fldCharType="separate"/>
      </w:r>
      <w:r w:rsidR="001174DB">
        <w:t>2</w:t>
      </w:r>
      <w:r w:rsidR="00FF54FD">
        <w:fldChar w:fldCharType="end"/>
      </w:r>
      <w:r>
        <w:t xml:space="preserve"> of the NEPM</w:t>
      </w:r>
      <w:r w:rsidR="00B67072">
        <w:t>,</w:t>
      </w:r>
      <w:r>
        <w:t xml:space="preserve"> further work may be required pending the outcomes of the</w:t>
      </w:r>
      <w:r w:rsidR="00233848">
        <w:t xml:space="preserve"> site investigation</w:t>
      </w:r>
      <w:r>
        <w:t>, which may involve a detailed site investigation. If areas of contamination are confirmed, a remediation plan will be developed to address all relevant requirements of the NEPM.</w:t>
      </w:r>
    </w:p>
    <w:p w14:paraId="18799AD9" w14:textId="5CACD071" w:rsidR="0081134D" w:rsidRDefault="00485BBF" w:rsidP="00485BBF">
      <w:r>
        <w:t>Any management plan in the first instance will determine whether it is possible to avoid disturbing pre-existing contaminated land. Where disturbance cannot be avoided, it will describe options to mitigate or remediate environmental harm from existing contamination.</w:t>
      </w:r>
    </w:p>
    <w:p w14:paraId="48F930C6" w14:textId="7C5B8E09" w:rsidR="00433EC1" w:rsidRPr="007028F2" w:rsidRDefault="002E5B8A" w:rsidP="00131E6C">
      <w:pPr>
        <w:pStyle w:val="Heading4"/>
      </w:pPr>
      <w:bookmarkStart w:id="319" w:name="_Toc93327466"/>
      <w:bookmarkStart w:id="320" w:name="_Ref116621750"/>
      <w:r>
        <w:t>SL</w:t>
      </w:r>
      <w:r w:rsidR="00433EC1" w:rsidRPr="007028F2">
        <w:t>-0</w:t>
      </w:r>
      <w:r w:rsidR="00BF6C2E">
        <w:t>7</w:t>
      </w:r>
      <w:r w:rsidR="00433EC1" w:rsidRPr="007028F2">
        <w:t xml:space="preserve">: </w:t>
      </w:r>
      <w:r w:rsidR="004778C3">
        <w:t>S</w:t>
      </w:r>
      <w:r w:rsidR="00433EC1" w:rsidRPr="007028F2">
        <w:t xml:space="preserve">ite drainage </w:t>
      </w:r>
      <w:bookmarkEnd w:id="319"/>
      <w:r w:rsidR="005D03B8">
        <w:t xml:space="preserve">and </w:t>
      </w:r>
      <w:r w:rsidR="004778C3">
        <w:t>erosion</w:t>
      </w:r>
      <w:bookmarkEnd w:id="320"/>
    </w:p>
    <w:p w14:paraId="22663A2D" w14:textId="1A296D50" w:rsidR="00BD2F5C" w:rsidRPr="005F3649" w:rsidRDefault="00BD2F5C" w:rsidP="00BD2F5C">
      <w:pPr>
        <w:pStyle w:val="BodyText"/>
      </w:pPr>
      <w:bookmarkStart w:id="321" w:name="_Hlk108691386"/>
      <w:r w:rsidRPr="005F3649">
        <w:t>Prior to opening new mining cells or constructing new infrastructure</w:t>
      </w:r>
      <w:r w:rsidR="000174C2">
        <w:t>,</w:t>
      </w:r>
      <w:r w:rsidRPr="005F3649">
        <w:t xml:space="preserve"> a</w:t>
      </w:r>
      <w:r w:rsidR="009205C7">
        <w:t>n integrated mine</w:t>
      </w:r>
      <w:r w:rsidRPr="005F3649">
        <w:t xml:space="preserve"> drainage plan will be prepared by the </w:t>
      </w:r>
      <w:r w:rsidR="00233848">
        <w:t>m</w:t>
      </w:r>
      <w:r w:rsidRPr="005F3649">
        <w:t xml:space="preserve">ine </w:t>
      </w:r>
      <w:r w:rsidR="00233848">
        <w:t>p</w:t>
      </w:r>
      <w:r w:rsidRPr="005F3649">
        <w:t xml:space="preserve">lanning </w:t>
      </w:r>
      <w:r w:rsidR="00233848">
        <w:t>e</w:t>
      </w:r>
      <w:r w:rsidRPr="005F3649">
        <w:t xml:space="preserve">ngineer with consideration to the existing topography, detailed mine design and surrounding infrastructure. </w:t>
      </w:r>
    </w:p>
    <w:p w14:paraId="46D29CED" w14:textId="77777777" w:rsidR="00BD2F5C" w:rsidRPr="00785E8E" w:rsidRDefault="00BD2F5C" w:rsidP="00BD2F5C">
      <w:pPr>
        <w:pStyle w:val="BodyText"/>
      </w:pPr>
      <w:r w:rsidRPr="005F3649">
        <w:t xml:space="preserve">All infrastructure including but not limited to buildings, stockpiles, sumps, </w:t>
      </w:r>
      <w:proofErr w:type="gramStart"/>
      <w:r w:rsidRPr="005F3649">
        <w:t>pipelines</w:t>
      </w:r>
      <w:proofErr w:type="gramEnd"/>
      <w:r w:rsidRPr="005F3649">
        <w:t xml:space="preserve"> and booster pumps will be located in areas to minimise the risk of ponding and adverse effects to surface water flow paths.  Rehabilitation areas will be contoured to reflect the pre-mining landform and surface drainage will be re-</w:t>
      </w:r>
      <w:r w:rsidRPr="00785E8E">
        <w:t>established commensurate with undisturbed areas.</w:t>
      </w:r>
    </w:p>
    <w:p w14:paraId="18DAFC01" w14:textId="3A756A81" w:rsidR="00BD2F5C" w:rsidRPr="00785E8E" w:rsidRDefault="00BD2F5C" w:rsidP="00BD2F5C">
      <w:pPr>
        <w:pStyle w:val="BodyText"/>
      </w:pPr>
      <w:r w:rsidRPr="00EB0C5F">
        <w:t xml:space="preserve">Appropriately sized sediment retention basins will be established as part of the drainage plan to capture mine contact water and prevent discharge outside operational areas. Stormwater drains will be designed and constructed to </w:t>
      </w:r>
      <w:r w:rsidR="00B67072">
        <w:t>minimise</w:t>
      </w:r>
      <w:r w:rsidR="00B67072" w:rsidRPr="00EB0C5F">
        <w:t xml:space="preserve"> </w:t>
      </w:r>
      <w:r w:rsidRPr="00EB0C5F">
        <w:t xml:space="preserve">the risks </w:t>
      </w:r>
      <w:r w:rsidR="00B67072">
        <w:t>posed</w:t>
      </w:r>
      <w:r w:rsidR="00B67072" w:rsidRPr="00EB0C5F">
        <w:t xml:space="preserve"> </w:t>
      </w:r>
      <w:r w:rsidRPr="00EB0C5F">
        <w:t>to infrastructure and sensitive receptors</w:t>
      </w:r>
      <w:r w:rsidR="00233848" w:rsidRPr="00EB0C5F">
        <w:t>.</w:t>
      </w:r>
    </w:p>
    <w:p w14:paraId="240265EA" w14:textId="06516D1A" w:rsidR="00BD2F5C" w:rsidRPr="00785E8E" w:rsidRDefault="00BD2F5C" w:rsidP="00BD2F5C">
      <w:r w:rsidRPr="00785E8E">
        <w:t>The Surface Water Management Plan will be developed and implemented to monitor water quality within operational area</w:t>
      </w:r>
      <w:r w:rsidR="00967B68">
        <w:t>s</w:t>
      </w:r>
      <w:r w:rsidRPr="00785E8E">
        <w:t xml:space="preserve"> and in established rehabilitation areas. Contingency measures will be in place to ensure any stormwater </w:t>
      </w:r>
      <w:r w:rsidR="000A3280">
        <w:t>run-off</w:t>
      </w:r>
      <w:r w:rsidR="000A3280" w:rsidRPr="00785E8E">
        <w:t xml:space="preserve"> </w:t>
      </w:r>
      <w:r w:rsidRPr="00785E8E">
        <w:t xml:space="preserve">meets approved performance standards. The </w:t>
      </w:r>
      <w:r w:rsidR="00233848">
        <w:t>s</w:t>
      </w:r>
      <w:r w:rsidRPr="00785E8E">
        <w:t xml:space="preserve">urface water management framework is detailed in </w:t>
      </w:r>
      <w:r w:rsidR="00C7094D">
        <w:t>Chapter </w:t>
      </w:r>
      <w:r w:rsidR="00233848">
        <w:t>16</w:t>
      </w:r>
      <w:r w:rsidRPr="00785E8E">
        <w:t xml:space="preserve"> (Surface</w:t>
      </w:r>
      <w:r w:rsidR="00341DDE">
        <w:t xml:space="preserve"> W</w:t>
      </w:r>
      <w:r w:rsidRPr="00785E8E">
        <w:t>ater)</w:t>
      </w:r>
      <w:r w:rsidR="00FF54FD">
        <w:t>.</w:t>
      </w:r>
    </w:p>
    <w:p w14:paraId="69FC156F" w14:textId="6E57422B" w:rsidR="006A69F8" w:rsidRDefault="00BF6C2E" w:rsidP="00131E6C">
      <w:pPr>
        <w:pStyle w:val="Heading4"/>
      </w:pPr>
      <w:bookmarkStart w:id="322" w:name="_Ref116621688"/>
      <w:bookmarkEnd w:id="321"/>
      <w:r>
        <w:t>SL</w:t>
      </w:r>
      <w:r w:rsidR="006A69F8" w:rsidRPr="00160242">
        <w:t>-0</w:t>
      </w:r>
      <w:r>
        <w:t>8</w:t>
      </w:r>
      <w:r w:rsidR="006A69F8" w:rsidRPr="00160242">
        <w:t xml:space="preserve">: </w:t>
      </w:r>
      <w:r w:rsidR="006A69F8">
        <w:t>Chemical management</w:t>
      </w:r>
      <w:bookmarkEnd w:id="322"/>
    </w:p>
    <w:p w14:paraId="06CF2F3A" w14:textId="5FBD4ECB" w:rsidR="006A69F8" w:rsidRPr="006D6DBC" w:rsidRDefault="006A69F8" w:rsidP="006A69F8">
      <w:bookmarkStart w:id="323" w:name="_Hlk108691577"/>
      <w:r w:rsidRPr="00AA6BED">
        <w:t>Chemicals will be stored and managed in line with relevant guidelines</w:t>
      </w:r>
      <w:r w:rsidR="00E712DA" w:rsidRPr="00AA6BED">
        <w:t>, material data safety sheets</w:t>
      </w:r>
      <w:r w:rsidRPr="00AA6BED">
        <w:t xml:space="preserve"> and industry best practice</w:t>
      </w:r>
      <w:bookmarkEnd w:id="323"/>
      <w:r w:rsidRPr="00AA6BED">
        <w:t>. A dangerous goods register with emergency response procedures will be developed to effectively manage chemical spi</w:t>
      </w:r>
      <w:r w:rsidRPr="006D6DBC">
        <w:t>lls.</w:t>
      </w:r>
      <w:r>
        <w:t xml:space="preserve"> </w:t>
      </w:r>
      <w:r w:rsidR="00166183">
        <w:t xml:space="preserve">A </w:t>
      </w:r>
      <w:r w:rsidR="00B77095">
        <w:t>W</w:t>
      </w:r>
      <w:r w:rsidR="00166183">
        <w:t>aste</w:t>
      </w:r>
      <w:r>
        <w:t xml:space="preserve"> </w:t>
      </w:r>
      <w:r w:rsidR="00B77095">
        <w:t>M</w:t>
      </w:r>
      <w:r>
        <w:t xml:space="preserve">anagement </w:t>
      </w:r>
      <w:r w:rsidR="00B77095">
        <w:t>P</w:t>
      </w:r>
      <w:r>
        <w:t xml:space="preserve">lan will be developed and incorporated into the overarching </w:t>
      </w:r>
      <w:r w:rsidR="000A3280">
        <w:t>AS/NZS ISO 14001:2016</w:t>
      </w:r>
      <w:r>
        <w:t xml:space="preserve"> </w:t>
      </w:r>
      <w:r w:rsidR="00886DB5">
        <w:t>EMS</w:t>
      </w:r>
      <w:r>
        <w:t xml:space="preserve"> to manage these risks (refer </w:t>
      </w:r>
      <w:r w:rsidR="00C7094D">
        <w:t>Section </w:t>
      </w:r>
      <w:r w:rsidR="00FF54FD">
        <w:fldChar w:fldCharType="begin"/>
      </w:r>
      <w:r w:rsidR="00FF54FD">
        <w:instrText xml:space="preserve"> REF _Ref90629893 \r \h </w:instrText>
      </w:r>
      <w:r w:rsidR="00FF54FD">
        <w:fldChar w:fldCharType="separate"/>
      </w:r>
      <w:r w:rsidR="001174DB">
        <w:t>15.8</w:t>
      </w:r>
      <w:r w:rsidR="00FF54FD">
        <w:fldChar w:fldCharType="end"/>
      </w:r>
      <w:r>
        <w:t>).</w:t>
      </w:r>
    </w:p>
    <w:p w14:paraId="4D23EAA6" w14:textId="635E3777" w:rsidR="00C47D25" w:rsidRDefault="00BF6C2E" w:rsidP="00131E6C">
      <w:pPr>
        <w:pStyle w:val="Heading4"/>
      </w:pPr>
      <w:bookmarkStart w:id="324" w:name="_Ref116622167"/>
      <w:r>
        <w:t>SL</w:t>
      </w:r>
      <w:r w:rsidR="00C47D25" w:rsidRPr="00160242">
        <w:t>-0</w:t>
      </w:r>
      <w:r>
        <w:t>9</w:t>
      </w:r>
      <w:r w:rsidR="00C47D25" w:rsidRPr="00160242">
        <w:t xml:space="preserve">: </w:t>
      </w:r>
      <w:r w:rsidR="00C47D25">
        <w:t xml:space="preserve">Weeds and </w:t>
      </w:r>
      <w:r w:rsidR="00451F7C">
        <w:t>pathogens</w:t>
      </w:r>
      <w:bookmarkEnd w:id="324"/>
    </w:p>
    <w:p w14:paraId="23B32854" w14:textId="1D88F63C" w:rsidR="00A8299E" w:rsidRPr="000149C2" w:rsidRDefault="00E015E8" w:rsidP="000B0C0C">
      <w:r w:rsidRPr="000149C2">
        <w:t xml:space="preserve">A management protocol will be established </w:t>
      </w:r>
      <w:r w:rsidR="00F636A8" w:rsidRPr="000149C2">
        <w:t xml:space="preserve">to </w:t>
      </w:r>
      <w:r w:rsidR="00B67072">
        <w:t>minimise</w:t>
      </w:r>
      <w:r w:rsidR="00B67072" w:rsidRPr="000149C2">
        <w:t xml:space="preserve"> </w:t>
      </w:r>
      <w:r w:rsidR="00F636A8" w:rsidRPr="000149C2">
        <w:t>the risk of weeds</w:t>
      </w:r>
      <w:r w:rsidR="00350A43" w:rsidRPr="000149C2">
        <w:t xml:space="preserve"> or pathogens</w:t>
      </w:r>
      <w:r w:rsidR="00F636A8" w:rsidRPr="000149C2">
        <w:t xml:space="preserve"> proliferating </w:t>
      </w:r>
      <w:r w:rsidR="00350A43" w:rsidRPr="000149C2">
        <w:t xml:space="preserve">or spreading </w:t>
      </w:r>
      <w:proofErr w:type="gramStart"/>
      <w:r w:rsidR="00350A43" w:rsidRPr="000149C2">
        <w:t xml:space="preserve">as a result </w:t>
      </w:r>
      <w:r w:rsidR="00B67072">
        <w:t>of</w:t>
      </w:r>
      <w:proofErr w:type="gramEnd"/>
      <w:r w:rsidR="00B67072">
        <w:t xml:space="preserve"> </w:t>
      </w:r>
      <w:r w:rsidR="00350A43" w:rsidRPr="000149C2">
        <w:t xml:space="preserve">the Projects activities. </w:t>
      </w:r>
      <w:r w:rsidR="00584478" w:rsidRPr="000149C2">
        <w:t>M</w:t>
      </w:r>
      <w:r w:rsidR="00A8299E" w:rsidRPr="000149C2">
        <w:t>atters relating to biosecurity will be incorporated into the</w:t>
      </w:r>
      <w:r w:rsidR="00A3335C" w:rsidRPr="000149C2">
        <w:t xml:space="preserve"> </w:t>
      </w:r>
      <w:r w:rsidR="001939E6" w:rsidRPr="000149C2">
        <w:t>Flora and Fauna Management Plan</w:t>
      </w:r>
      <w:r w:rsidR="00764ACC" w:rsidRPr="000149C2">
        <w:t xml:space="preserve"> (FFMP)</w:t>
      </w:r>
      <w:r w:rsidR="001939E6" w:rsidRPr="000149C2">
        <w:t xml:space="preserve"> </w:t>
      </w:r>
      <w:r w:rsidR="00A8299E" w:rsidRPr="000149C2">
        <w:t>to detail the identified pathogen, weed and pest management measures</w:t>
      </w:r>
      <w:r w:rsidR="00F64A03" w:rsidRPr="000149C2">
        <w:t xml:space="preserve">. </w:t>
      </w:r>
      <w:r w:rsidR="000B0C0C" w:rsidRPr="000149C2">
        <w:t xml:space="preserve">The FFMP is detailed in </w:t>
      </w:r>
      <w:r w:rsidR="00C7094D" w:rsidRPr="000149C2">
        <w:t>Chapter </w:t>
      </w:r>
      <w:r w:rsidR="000A5BEA" w:rsidRPr="000149C2">
        <w:t>2</w:t>
      </w:r>
      <w:r w:rsidR="00192F31">
        <w:t>1</w:t>
      </w:r>
      <w:r w:rsidR="000B0C0C" w:rsidRPr="000149C2">
        <w:t xml:space="preserve"> and </w:t>
      </w:r>
      <w:r w:rsidR="00F64A03" w:rsidRPr="000149C2">
        <w:t>will include</w:t>
      </w:r>
      <w:r w:rsidR="007C30D3" w:rsidRPr="000149C2">
        <w:t xml:space="preserve"> requirements</w:t>
      </w:r>
      <w:r w:rsidR="000B0C0C" w:rsidRPr="000149C2">
        <w:t xml:space="preserve"> pertinent to weed and pest management</w:t>
      </w:r>
      <w:r w:rsidR="00FF3E74">
        <w:t xml:space="preserve"> to</w:t>
      </w:r>
      <w:r w:rsidR="007C30D3" w:rsidRPr="000149C2">
        <w:t>:</w:t>
      </w:r>
    </w:p>
    <w:p w14:paraId="142B901C" w14:textId="0440472D" w:rsidR="00327E8B" w:rsidRPr="00764ACC" w:rsidRDefault="00327E8B" w:rsidP="009D3E1D">
      <w:pPr>
        <w:pStyle w:val="EESBullet1"/>
      </w:pPr>
      <w:r w:rsidRPr="00764ACC">
        <w:t xml:space="preserve">access to rehabilitation areas will be restricted or </w:t>
      </w:r>
      <w:r w:rsidR="00B67072">
        <w:t>minimised</w:t>
      </w:r>
      <w:r w:rsidR="00B67072" w:rsidRPr="00764ACC">
        <w:t xml:space="preserve"> </w:t>
      </w:r>
      <w:r w:rsidRPr="00764ACC">
        <w:t xml:space="preserve">where </w:t>
      </w:r>
      <w:proofErr w:type="gramStart"/>
      <w:r w:rsidRPr="00764ACC">
        <w:t>possible;</w:t>
      </w:r>
      <w:proofErr w:type="gramEnd"/>
    </w:p>
    <w:p w14:paraId="4FE506D0" w14:textId="552D319B" w:rsidR="006379BF" w:rsidRPr="004A5A46" w:rsidRDefault="00327E8B" w:rsidP="009D3E1D">
      <w:pPr>
        <w:pStyle w:val="EESBullet1"/>
      </w:pPr>
      <w:r w:rsidRPr="004A5A46">
        <w:t xml:space="preserve">vehicles and machinery </w:t>
      </w:r>
      <w:r w:rsidR="00A8299E" w:rsidRPr="004A5A46">
        <w:t>will</w:t>
      </w:r>
      <w:r w:rsidRPr="004A5A46">
        <w:t xml:space="preserve"> be restricted to formed road</w:t>
      </w:r>
      <w:r w:rsidR="00A8299E" w:rsidRPr="004A5A46">
        <w:t>s</w:t>
      </w:r>
      <w:r w:rsidRPr="004A5A46">
        <w:t xml:space="preserve"> and tracks to the maximum practicable </w:t>
      </w:r>
      <w:proofErr w:type="gramStart"/>
      <w:r w:rsidRPr="004A5A46">
        <w:t>extent;</w:t>
      </w:r>
      <w:proofErr w:type="gramEnd"/>
    </w:p>
    <w:p w14:paraId="05C14420" w14:textId="0B98ED09" w:rsidR="00BD0EBA" w:rsidRPr="004A5A46" w:rsidRDefault="00693313" w:rsidP="009D3E1D">
      <w:pPr>
        <w:pStyle w:val="EESBullet1"/>
      </w:pPr>
      <w:r>
        <w:t>risk-based</w:t>
      </w:r>
      <w:r w:rsidR="00BD0EBA" w:rsidRPr="004A5A46">
        <w:t xml:space="preserve"> </w:t>
      </w:r>
      <w:r w:rsidR="004B4508" w:rsidRPr="004A5A46">
        <w:t>vehicle/machinery hygiene</w:t>
      </w:r>
      <w:r w:rsidR="00BD0EBA" w:rsidRPr="004A5A46">
        <w:t xml:space="preserve"> protocols will be implemented when crossing between </w:t>
      </w:r>
      <w:r w:rsidR="00716CEE">
        <w:t>landholdings</w:t>
      </w:r>
      <w:r w:rsidR="00BD0EBA" w:rsidRPr="004A5A46">
        <w:t xml:space="preserve"> and </w:t>
      </w:r>
      <w:r w:rsidR="004B4508" w:rsidRPr="004A5A46">
        <w:t>when entering or leaving the operational areas</w:t>
      </w:r>
      <w:r w:rsidR="00764ACC" w:rsidRPr="004A5A46">
        <w:t>;</w:t>
      </w:r>
    </w:p>
    <w:p w14:paraId="1F6F8982" w14:textId="3177FD41" w:rsidR="00881CEB" w:rsidRPr="004A5A46" w:rsidRDefault="00A43B21" w:rsidP="009D3E1D">
      <w:pPr>
        <w:pStyle w:val="EESBullet1"/>
      </w:pPr>
      <w:r w:rsidRPr="004A5A46">
        <w:t>m</w:t>
      </w:r>
      <w:r w:rsidR="00681BFA" w:rsidRPr="004A5A46">
        <w:t xml:space="preserve">ovement of topsoil between </w:t>
      </w:r>
      <w:r w:rsidR="00716CEE">
        <w:t>landholdings</w:t>
      </w:r>
      <w:r w:rsidR="00681BFA" w:rsidRPr="004A5A46">
        <w:t xml:space="preserve"> will </w:t>
      </w:r>
      <w:r w:rsidR="005E4D79" w:rsidRPr="004A5A46">
        <w:t xml:space="preserve">be avoided or </w:t>
      </w:r>
      <w:r w:rsidR="00B67072">
        <w:t>minimised</w:t>
      </w:r>
      <w:r w:rsidR="00B67072" w:rsidRPr="004A5A46">
        <w:t xml:space="preserve"> </w:t>
      </w:r>
      <w:r w:rsidR="002E26ED">
        <w:t>so</w:t>
      </w:r>
      <w:r w:rsidR="005E4D79" w:rsidRPr="004A5A46">
        <w:t xml:space="preserve"> far as reasonably practicable</w:t>
      </w:r>
      <w:r w:rsidR="00764ACC" w:rsidRPr="004A5A46">
        <w:t>;</w:t>
      </w:r>
      <w:r w:rsidR="005E4D79" w:rsidRPr="004A5A46">
        <w:t xml:space="preserve"> </w:t>
      </w:r>
    </w:p>
    <w:p w14:paraId="713D2434" w14:textId="633B6DCB" w:rsidR="00881CEB" w:rsidRPr="004A5A46" w:rsidRDefault="0077068A" w:rsidP="009D3E1D">
      <w:pPr>
        <w:pStyle w:val="EESBullet1"/>
      </w:pPr>
      <w:r w:rsidRPr="004A5A46">
        <w:t>t</w:t>
      </w:r>
      <w:r w:rsidR="00881CEB" w:rsidRPr="004A5A46">
        <w:t xml:space="preserve">opsoil stockpiles will be managed to </w:t>
      </w:r>
      <w:r w:rsidR="00B67072">
        <w:t>minimise</w:t>
      </w:r>
      <w:r w:rsidR="00B67072" w:rsidRPr="004A5A46">
        <w:t xml:space="preserve"> </w:t>
      </w:r>
      <w:r w:rsidR="00881CEB" w:rsidRPr="004A5A46">
        <w:t>the occurrence and proliferation of weeds</w:t>
      </w:r>
      <w:r w:rsidR="00764ACC" w:rsidRPr="004A5A46">
        <w:t>;</w:t>
      </w:r>
    </w:p>
    <w:p w14:paraId="53DC8A70" w14:textId="4AA55E85" w:rsidR="0055426C" w:rsidRPr="004A5A46" w:rsidRDefault="00693313" w:rsidP="009D3E1D">
      <w:pPr>
        <w:pStyle w:val="EESBullet1"/>
      </w:pPr>
      <w:r>
        <w:t>risk-based</w:t>
      </w:r>
      <w:r w:rsidR="0055426C" w:rsidRPr="004A5A46">
        <w:t xml:space="preserve"> hygiene controls will be implemented for any </w:t>
      </w:r>
      <w:r w:rsidR="006075B4" w:rsidRPr="004A5A46">
        <w:t xml:space="preserve">imported </w:t>
      </w:r>
      <w:r w:rsidR="00900604" w:rsidRPr="004A5A46">
        <w:t>rehabilitation</w:t>
      </w:r>
      <w:r w:rsidR="00F43C06" w:rsidRPr="004A5A46">
        <w:t xml:space="preserve"> </w:t>
      </w:r>
      <w:r w:rsidR="0055426C" w:rsidRPr="004A5A46">
        <w:t xml:space="preserve">materials </w:t>
      </w:r>
      <w:r w:rsidR="000037A2" w:rsidRPr="004A5A46">
        <w:t xml:space="preserve">to </w:t>
      </w:r>
      <w:r w:rsidR="00B67072">
        <w:t>minimise</w:t>
      </w:r>
      <w:r w:rsidR="00B67072" w:rsidRPr="004A5A46">
        <w:t xml:space="preserve"> </w:t>
      </w:r>
      <w:r w:rsidR="000037A2" w:rsidRPr="004A5A46">
        <w:t>biosecurity risks</w:t>
      </w:r>
      <w:r w:rsidR="00764ACC" w:rsidRPr="004A5A46">
        <w:t xml:space="preserve">; </w:t>
      </w:r>
      <w:r w:rsidR="00A43B21" w:rsidRPr="004A5A46">
        <w:t>and</w:t>
      </w:r>
    </w:p>
    <w:p w14:paraId="036CC1E0" w14:textId="0005A2BD" w:rsidR="00A26C3D" w:rsidRPr="006075B4" w:rsidRDefault="00A43B21" w:rsidP="009D3E1D">
      <w:pPr>
        <w:pStyle w:val="EESBullet1"/>
      </w:pPr>
      <w:r w:rsidRPr="006075B4">
        <w:t>w</w:t>
      </w:r>
      <w:r w:rsidR="00A26C3D" w:rsidRPr="006075B4">
        <w:t xml:space="preserve">eeds and pests will be monitored across site. </w:t>
      </w:r>
    </w:p>
    <w:p w14:paraId="64A2AF68" w14:textId="2A5B12B9" w:rsidR="00935FFD" w:rsidRPr="000B0C0C" w:rsidRDefault="00935FFD" w:rsidP="000B0C0C">
      <w:r w:rsidRPr="006075B4">
        <w:t xml:space="preserve">The </w:t>
      </w:r>
      <w:r w:rsidR="000B0C0C" w:rsidRPr="006075B4">
        <w:t>FFMP</w:t>
      </w:r>
      <w:r w:rsidRPr="006075B4">
        <w:t xml:space="preserve"> will be updated periodically and will apply to all phases of the Project</w:t>
      </w:r>
      <w:r w:rsidR="00B67072">
        <w:t>,</w:t>
      </w:r>
      <w:r w:rsidRPr="006075B4">
        <w:t xml:space="preserve"> including construction, operations, and decommissioning</w:t>
      </w:r>
      <w:r w:rsidR="000B0C0C" w:rsidRPr="006075B4">
        <w:t xml:space="preserve"> (</w:t>
      </w:r>
      <w:r w:rsidR="00EF3AF6">
        <w:t>refer</w:t>
      </w:r>
      <w:r w:rsidR="000B0C0C" w:rsidRPr="006075B4">
        <w:t xml:space="preserve"> </w:t>
      </w:r>
      <w:r w:rsidR="00C7094D">
        <w:t>Chapter </w:t>
      </w:r>
      <w:r w:rsidR="006075B4" w:rsidRPr="006075B4">
        <w:t>2</w:t>
      </w:r>
      <w:r w:rsidR="00192F31">
        <w:t>1</w:t>
      </w:r>
      <w:r w:rsidR="000B0C0C" w:rsidRPr="006075B4">
        <w:t>)</w:t>
      </w:r>
      <w:r w:rsidR="0036277E">
        <w:t>.</w:t>
      </w:r>
    </w:p>
    <w:bookmarkEnd w:id="302"/>
    <w:p w14:paraId="23FBF58E" w14:textId="78683817" w:rsidR="00407BBF" w:rsidRDefault="00156D2B" w:rsidP="00131E6C">
      <w:pPr>
        <w:pStyle w:val="Heading4"/>
      </w:pPr>
      <w:r>
        <w:t xml:space="preserve">SL-10 </w:t>
      </w:r>
      <w:r w:rsidR="00407BBF">
        <w:t>Rehabilitation</w:t>
      </w:r>
      <w:r w:rsidR="00501900">
        <w:t xml:space="preserve"> </w:t>
      </w:r>
      <w:r w:rsidR="0036277E">
        <w:t>O</w:t>
      </w:r>
      <w:r w:rsidR="00911E3D">
        <w:t xml:space="preserve">perations </w:t>
      </w:r>
      <w:r w:rsidR="0036277E">
        <w:t>M</w:t>
      </w:r>
      <w:r w:rsidR="00407BBF">
        <w:t xml:space="preserve">anagement </w:t>
      </w:r>
      <w:r w:rsidR="00407BBF" w:rsidDel="00FF54FD">
        <w:t>P</w:t>
      </w:r>
      <w:r w:rsidR="00407BBF">
        <w:t>lan</w:t>
      </w:r>
    </w:p>
    <w:p w14:paraId="1AA2D42D" w14:textId="4EA7080E" w:rsidR="007C7F6C" w:rsidRPr="008E4B14" w:rsidRDefault="007C7F6C" w:rsidP="007C7F6C">
      <w:r w:rsidRPr="008E4B14">
        <w:t>A Rehabilitation Operations Management Plan (ROMP) will be prepared prior to</w:t>
      </w:r>
      <w:r w:rsidRPr="008E4B14" w:rsidDel="00DD0B6F">
        <w:t xml:space="preserve"> </w:t>
      </w:r>
      <w:r w:rsidRPr="008E4B14">
        <w:t xml:space="preserve">Project commencement. The ROMP will provide a management framework to avoid and </w:t>
      </w:r>
      <w:r w:rsidR="00B67072">
        <w:t>minimise</w:t>
      </w:r>
      <w:r w:rsidR="00B67072" w:rsidRPr="008E4B14">
        <w:t xml:space="preserve"> </w:t>
      </w:r>
      <w:r w:rsidRPr="008E4B14">
        <w:t xml:space="preserve">impacts </w:t>
      </w:r>
      <w:r>
        <w:t>so</w:t>
      </w:r>
      <w:r w:rsidRPr="008E4B14">
        <w:t xml:space="preserve"> far as reasonably practicable.</w:t>
      </w:r>
    </w:p>
    <w:p w14:paraId="73B28628" w14:textId="6D2D88D2" w:rsidR="007C7F6C" w:rsidRPr="004166A9" w:rsidRDefault="007C7F6C" w:rsidP="007C7F6C">
      <w:r w:rsidRPr="004166A9">
        <w:t xml:space="preserve">The ROMP </w:t>
      </w:r>
      <w:r>
        <w:t xml:space="preserve">will </w:t>
      </w:r>
      <w:r w:rsidRPr="004166A9">
        <w:t>address matters relating to operational contro</w:t>
      </w:r>
      <w:r>
        <w:t xml:space="preserve">l and in doing so will </w:t>
      </w:r>
      <w:r w:rsidRPr="004166A9">
        <w:t xml:space="preserve">facilitate the successful implementation of the approved </w:t>
      </w:r>
      <w:r>
        <w:t>R</w:t>
      </w:r>
      <w:r w:rsidRPr="004166A9">
        <w:t xml:space="preserve">ehabilitation </w:t>
      </w:r>
      <w:r>
        <w:t>P</w:t>
      </w:r>
      <w:r w:rsidRPr="004166A9">
        <w:t xml:space="preserve">lan. The plan will detail processes relating to planning, </w:t>
      </w:r>
      <w:r>
        <w:t>works implementation</w:t>
      </w:r>
      <w:r w:rsidRPr="004166A9">
        <w:t xml:space="preserve">, monitoring and reporting. </w:t>
      </w:r>
      <w:r w:rsidR="000A62C0">
        <w:t>It will provide a roadmap to the detailed rehabilitation related work procedures that must be maintained and implemented.</w:t>
      </w:r>
    </w:p>
    <w:p w14:paraId="22D19522" w14:textId="77777777" w:rsidR="007C7F6C" w:rsidRPr="008E4B14" w:rsidRDefault="007C7F6C" w:rsidP="007C7F6C">
      <w:pPr>
        <w:pStyle w:val="BodyText"/>
      </w:pPr>
      <w:r w:rsidRPr="008E4B14">
        <w:t>The</w:t>
      </w:r>
      <w:r>
        <w:t xml:space="preserve"> plan</w:t>
      </w:r>
      <w:r w:rsidRPr="008E4B14">
        <w:t xml:space="preserve"> will be reviewed and updated at an appropriate frequency as established in the overarching </w:t>
      </w:r>
      <w:r>
        <w:t>EMS</w:t>
      </w:r>
      <w:r w:rsidRPr="008E4B14">
        <w:t>, with consideration to the level of risk, statutory requirements, monitoring results, community complaints and in response to audit findings.</w:t>
      </w:r>
    </w:p>
    <w:p w14:paraId="1BD62066" w14:textId="5EFA79CD" w:rsidR="00D74475" w:rsidRPr="0083578C" w:rsidRDefault="00D74475" w:rsidP="00D74475">
      <w:r w:rsidRPr="0083578C">
        <w:t xml:space="preserve">The </w:t>
      </w:r>
      <w:r w:rsidR="0083578C" w:rsidRPr="0083578C">
        <w:t>R</w:t>
      </w:r>
      <w:r w:rsidR="008E4B14">
        <w:t>O</w:t>
      </w:r>
      <w:r w:rsidRPr="0083578C">
        <w:t>MP will:</w:t>
      </w:r>
    </w:p>
    <w:p w14:paraId="00A59F9B" w14:textId="77777777" w:rsidR="00D74475" w:rsidRPr="0083578C" w:rsidRDefault="00D74475" w:rsidP="009D3E1D">
      <w:pPr>
        <w:pStyle w:val="EESBullet1"/>
      </w:pPr>
      <w:r w:rsidRPr="0083578C">
        <w:t>Summarise the baseline data and existing environment.</w:t>
      </w:r>
    </w:p>
    <w:p w14:paraId="6CE8B9C6" w14:textId="77777777" w:rsidR="00D74475" w:rsidRDefault="00D74475" w:rsidP="009D3E1D">
      <w:pPr>
        <w:pStyle w:val="EESBullet1"/>
      </w:pPr>
      <w:r w:rsidRPr="0083578C">
        <w:t>Explain the relevant statutory requirements and context (including any relevant approvals).</w:t>
      </w:r>
    </w:p>
    <w:p w14:paraId="41FAF8CB" w14:textId="66BF200A" w:rsidR="001B20BC" w:rsidRPr="0083578C" w:rsidRDefault="007D322A" w:rsidP="009D3E1D">
      <w:pPr>
        <w:pStyle w:val="EESBullet1"/>
      </w:pPr>
      <w:r>
        <w:t xml:space="preserve">Detail </w:t>
      </w:r>
      <w:r w:rsidR="00E865CF">
        <w:t>planning and operation</w:t>
      </w:r>
      <w:r w:rsidR="00205BF3">
        <w:t>al</w:t>
      </w:r>
      <w:r w:rsidR="00E865CF">
        <w:t xml:space="preserve"> requirements associated </w:t>
      </w:r>
      <w:r w:rsidR="00205BF3">
        <w:t xml:space="preserve">with the successful implementation of the </w:t>
      </w:r>
      <w:r w:rsidR="002E26ED">
        <w:t>R</w:t>
      </w:r>
      <w:r w:rsidR="007A0B9A">
        <w:t>ehabilitation</w:t>
      </w:r>
      <w:r w:rsidR="00205BF3">
        <w:t xml:space="preserve"> </w:t>
      </w:r>
      <w:r w:rsidR="002E26ED">
        <w:t>P</w:t>
      </w:r>
      <w:r w:rsidR="00205BF3">
        <w:t>lan (</w:t>
      </w:r>
      <w:r w:rsidR="00C7094D">
        <w:t>Attachment </w:t>
      </w:r>
      <w:r w:rsidR="00205BF3">
        <w:t>3)</w:t>
      </w:r>
      <w:r w:rsidR="00402DC8">
        <w:t>.</w:t>
      </w:r>
    </w:p>
    <w:p w14:paraId="372BD12D" w14:textId="7820E0E6" w:rsidR="00D74475" w:rsidRPr="00AC6175" w:rsidRDefault="00D74475" w:rsidP="009D3E1D">
      <w:pPr>
        <w:pStyle w:val="EESBullet1"/>
      </w:pPr>
      <w:r w:rsidRPr="0083578C">
        <w:t xml:space="preserve">Describe the </w:t>
      </w:r>
      <w:r w:rsidR="001A085E">
        <w:t xml:space="preserve">avoidance and </w:t>
      </w:r>
      <w:r w:rsidRPr="0083578C">
        <w:t>mitigation measures to be implemented to minimise residual risks/</w:t>
      </w:r>
      <w:r w:rsidRPr="00AC6175">
        <w:t xml:space="preserve">impacts </w:t>
      </w:r>
      <w:r w:rsidR="00020ACB">
        <w:t>so</w:t>
      </w:r>
      <w:r w:rsidRPr="00AC6175">
        <w:t xml:space="preserve"> far as reasonably practicable.</w:t>
      </w:r>
    </w:p>
    <w:p w14:paraId="27046E1C" w14:textId="2C580990" w:rsidR="00D74475" w:rsidRPr="00AC6175" w:rsidRDefault="00D74475" w:rsidP="009D3E1D">
      <w:pPr>
        <w:pStyle w:val="EESBullet1"/>
      </w:pPr>
      <w:r w:rsidRPr="00AC6175">
        <w:t xml:space="preserve">Identify specific environmental objectives and </w:t>
      </w:r>
      <w:r w:rsidR="006075B4" w:rsidRPr="00AC6175">
        <w:t xml:space="preserve">performance </w:t>
      </w:r>
      <w:r w:rsidRPr="00AC6175">
        <w:t xml:space="preserve">standards to be achieved with </w:t>
      </w:r>
      <w:r w:rsidR="004631A4" w:rsidRPr="00AC6175">
        <w:t xml:space="preserve">avoidance and </w:t>
      </w:r>
      <w:r w:rsidRPr="00AC6175">
        <w:t>mitigation measures in place.</w:t>
      </w:r>
    </w:p>
    <w:p w14:paraId="7000FBF0" w14:textId="50815D78" w:rsidR="00D74475" w:rsidRPr="0083578C" w:rsidRDefault="00D74475" w:rsidP="009D3E1D">
      <w:pPr>
        <w:pStyle w:val="EESBullet1"/>
      </w:pPr>
      <w:r w:rsidRPr="00AC6175">
        <w:t>Detail the monitoring</w:t>
      </w:r>
      <w:r w:rsidR="00AB35FF" w:rsidRPr="00AC6175">
        <w:t xml:space="preserve"> and inspections</w:t>
      </w:r>
      <w:r w:rsidRPr="00AC6175">
        <w:t xml:space="preserve"> to be undertaken to verify </w:t>
      </w:r>
      <w:r w:rsidR="00AB35FF" w:rsidRPr="00AC6175">
        <w:t xml:space="preserve">work procedures are implemented effectively </w:t>
      </w:r>
      <w:r w:rsidRPr="00AC6175">
        <w:t xml:space="preserve">(refer </w:t>
      </w:r>
      <w:r w:rsidR="00C7094D">
        <w:t>Section </w:t>
      </w:r>
      <w:r w:rsidRPr="0083578C">
        <w:fldChar w:fldCharType="begin"/>
      </w:r>
      <w:r w:rsidRPr="0083578C">
        <w:instrText xml:space="preserve"> REF _Ref103085119 \r \h  \* MERGEFORMAT </w:instrText>
      </w:r>
      <w:r w:rsidRPr="0083578C">
        <w:fldChar w:fldCharType="separate"/>
      </w:r>
      <w:r w:rsidR="001174DB">
        <w:t>15.8</w:t>
      </w:r>
      <w:r w:rsidRPr="0083578C">
        <w:fldChar w:fldCharType="end"/>
      </w:r>
      <w:r w:rsidRPr="0083578C">
        <w:t>).</w:t>
      </w:r>
    </w:p>
    <w:p w14:paraId="70CE293C" w14:textId="22B9BF0B" w:rsidR="00D74475" w:rsidRPr="0083578C" w:rsidRDefault="00D74475" w:rsidP="009D3E1D">
      <w:pPr>
        <w:pStyle w:val="EESBullet1"/>
      </w:pPr>
      <w:r w:rsidRPr="0083578C">
        <w:t xml:space="preserve">Describe mechanisms to determine when/if corrective actions and contingency measures are required (refer </w:t>
      </w:r>
      <w:r w:rsidR="00C7094D">
        <w:t>Section </w:t>
      </w:r>
      <w:r w:rsidRPr="0083578C">
        <w:fldChar w:fldCharType="begin"/>
      </w:r>
      <w:r w:rsidRPr="0083578C">
        <w:instrText xml:space="preserve"> REF _Ref102485361 \r \h  \* MERGEFORMAT </w:instrText>
      </w:r>
      <w:r w:rsidRPr="0083578C">
        <w:fldChar w:fldCharType="separate"/>
      </w:r>
      <w:r w:rsidR="001174DB">
        <w:t>15.8.2</w:t>
      </w:r>
      <w:r w:rsidRPr="0083578C">
        <w:fldChar w:fldCharType="end"/>
      </w:r>
      <w:r w:rsidRPr="0083578C">
        <w:t>)</w:t>
      </w:r>
    </w:p>
    <w:p w14:paraId="3010D729" w14:textId="77777777" w:rsidR="00D74475" w:rsidRPr="0083578C" w:rsidRDefault="00D74475" w:rsidP="009D3E1D">
      <w:pPr>
        <w:pStyle w:val="EESBullet1"/>
      </w:pPr>
      <w:r w:rsidRPr="0083578C">
        <w:t>Detail a program to investigate and implement ways to improve the environmental performance of the Project over time.</w:t>
      </w:r>
    </w:p>
    <w:p w14:paraId="111B1D2F" w14:textId="77777777" w:rsidR="00D74475" w:rsidRPr="0083578C" w:rsidRDefault="00D74475" w:rsidP="009D3E1D">
      <w:pPr>
        <w:pStyle w:val="EESBullet1"/>
      </w:pPr>
      <w:r w:rsidRPr="0083578C">
        <w:t xml:space="preserve">Detail appropriate review periods and/or triggers to ensure the plan remains fit for purpose. </w:t>
      </w:r>
    </w:p>
    <w:p w14:paraId="583B4D05" w14:textId="77777777" w:rsidR="00D74475" w:rsidRPr="0083578C" w:rsidRDefault="00D74475" w:rsidP="009D3E1D">
      <w:pPr>
        <w:pStyle w:val="EESBullet1"/>
      </w:pPr>
      <w:r w:rsidRPr="0083578C">
        <w:t>Establish procedures to manage:</w:t>
      </w:r>
    </w:p>
    <w:p w14:paraId="76069473" w14:textId="77777777" w:rsidR="00D74475" w:rsidRPr="0083578C" w:rsidRDefault="00D74475" w:rsidP="009D3E1D">
      <w:pPr>
        <w:pStyle w:val="EESBullet2"/>
      </w:pPr>
      <w:r w:rsidRPr="0083578C">
        <w:t>incidents and any non-compliance.</w:t>
      </w:r>
    </w:p>
    <w:p w14:paraId="757A0599" w14:textId="77777777" w:rsidR="00D74475" w:rsidRPr="0083578C" w:rsidRDefault="00D74475" w:rsidP="009D3E1D">
      <w:pPr>
        <w:pStyle w:val="EESBullet2"/>
      </w:pPr>
      <w:r w:rsidRPr="0083578C">
        <w:t>stakeholder and community complaints.</w:t>
      </w:r>
    </w:p>
    <w:p w14:paraId="6535A84E" w14:textId="77777777" w:rsidR="00D74475" w:rsidRPr="0083578C" w:rsidRDefault="00D74475" w:rsidP="009D3E1D">
      <w:pPr>
        <w:pStyle w:val="EESBullet2"/>
      </w:pPr>
      <w:r w:rsidRPr="0083578C">
        <w:t>failure to comply with statutory requirements and/or performance standards.</w:t>
      </w:r>
    </w:p>
    <w:p w14:paraId="56869D90" w14:textId="77777777" w:rsidR="00D74475" w:rsidRPr="0083578C" w:rsidRDefault="00D74475" w:rsidP="009D3E1D">
      <w:pPr>
        <w:pStyle w:val="EESBullet2"/>
      </w:pPr>
      <w:r w:rsidRPr="0083578C">
        <w:t>roles and responsibilities for implementing the plan.</w:t>
      </w:r>
    </w:p>
    <w:p w14:paraId="0557865E" w14:textId="77777777" w:rsidR="00D74475" w:rsidRPr="0083578C" w:rsidRDefault="00D74475" w:rsidP="009D3E1D">
      <w:pPr>
        <w:pStyle w:val="EESBullet2"/>
      </w:pPr>
      <w:r w:rsidRPr="0083578C">
        <w:t>a protocol for periodic review of the plan.</w:t>
      </w:r>
    </w:p>
    <w:p w14:paraId="09CA6A97" w14:textId="2060CA59" w:rsidR="00D74475" w:rsidRPr="0083578C" w:rsidRDefault="00D74475" w:rsidP="009D3E1D">
      <w:pPr>
        <w:pStyle w:val="EESBullet1"/>
      </w:pPr>
      <w:r w:rsidRPr="0083578C">
        <w:t xml:space="preserve">Include a community engagement strategy which will include a </w:t>
      </w:r>
      <w:proofErr w:type="gramStart"/>
      <w:r w:rsidRPr="0083578C">
        <w:t>complaint</w:t>
      </w:r>
      <w:r w:rsidR="00020ACB">
        <w:t>s</w:t>
      </w:r>
      <w:proofErr w:type="gramEnd"/>
      <w:r w:rsidRPr="0083578C">
        <w:t xml:space="preserve"> handling system.</w:t>
      </w:r>
    </w:p>
    <w:p w14:paraId="2B636480" w14:textId="195C034D" w:rsidR="00F85922" w:rsidRPr="0083578C" w:rsidRDefault="00F85922" w:rsidP="00F85922">
      <w:r w:rsidRPr="0083578C">
        <w:t xml:space="preserve">In addition to the above requirements and the </w:t>
      </w:r>
      <w:r w:rsidR="000A3280">
        <w:t>avoidance and mitigation</w:t>
      </w:r>
      <w:r w:rsidR="000A3280" w:rsidRPr="0083578C">
        <w:t xml:space="preserve"> </w:t>
      </w:r>
      <w:r w:rsidRPr="0083578C">
        <w:t xml:space="preserve">measures in this </w:t>
      </w:r>
      <w:r>
        <w:t>EES</w:t>
      </w:r>
      <w:r w:rsidRPr="0083578C">
        <w:t xml:space="preserve">, the </w:t>
      </w:r>
      <w:r>
        <w:t>RO</w:t>
      </w:r>
      <w:r w:rsidRPr="0083578C">
        <w:t>MP will include specific requirements to:</w:t>
      </w:r>
    </w:p>
    <w:p w14:paraId="1F135825" w14:textId="79F76514" w:rsidR="00F85922" w:rsidRPr="00C33138" w:rsidRDefault="00F85922" w:rsidP="009D3E1D">
      <w:pPr>
        <w:pStyle w:val="EESBullet1"/>
      </w:pPr>
      <w:r w:rsidRPr="00C33138">
        <w:t xml:space="preserve">Detail a protocol for </w:t>
      </w:r>
      <w:r w:rsidR="00B67072">
        <w:t>pre-mine</w:t>
      </w:r>
      <w:r w:rsidRPr="00C33138">
        <w:t xml:space="preserve"> soil surveys and contaminated sites investigations </w:t>
      </w:r>
      <w:r w:rsidR="00CA4D77">
        <w:t>for each landholding.</w:t>
      </w:r>
    </w:p>
    <w:p w14:paraId="44294E85" w14:textId="77777777" w:rsidR="00F85922" w:rsidRPr="00C33138" w:rsidRDefault="00F85922" w:rsidP="009D3E1D">
      <w:pPr>
        <w:pStyle w:val="EESBullet1"/>
      </w:pPr>
      <w:r w:rsidRPr="00C33138">
        <w:t>Detail the design specifications relevant to backfill operations for overburden and sand tailings.</w:t>
      </w:r>
    </w:p>
    <w:p w14:paraId="7FB61E4D" w14:textId="3E3DD5C5" w:rsidR="00F85922" w:rsidRPr="00C33138" w:rsidRDefault="00F85922" w:rsidP="009D3E1D">
      <w:pPr>
        <w:pStyle w:val="EESBullet1"/>
      </w:pPr>
      <w:r w:rsidRPr="00C33138">
        <w:t xml:space="preserve">Describe the procedural requirements for the development of an integrated planning process that will inform the Rehabilitation Plan and the </w:t>
      </w:r>
      <w:r w:rsidR="00693313">
        <w:t>landholder</w:t>
      </w:r>
      <w:r w:rsidRPr="00C33138">
        <w:t xml:space="preserve"> specific plans (which may form a part of the </w:t>
      </w:r>
      <w:r w:rsidRPr="00EF0944">
        <w:t>Land Access and Compensation Agreements</w:t>
      </w:r>
      <w:r>
        <w:t xml:space="preserve"> (</w:t>
      </w:r>
      <w:r w:rsidRPr="00C33138">
        <w:t>LACA)</w:t>
      </w:r>
      <w:r w:rsidR="00192F31">
        <w:t>)</w:t>
      </w:r>
      <w:r w:rsidRPr="00C33138">
        <w:t>.</w:t>
      </w:r>
    </w:p>
    <w:p w14:paraId="08B575F3" w14:textId="143B95E6" w:rsidR="00F85922" w:rsidRPr="00C33138" w:rsidRDefault="00F85922" w:rsidP="009D3E1D">
      <w:pPr>
        <w:pStyle w:val="EESBullet1"/>
      </w:pPr>
      <w:r w:rsidRPr="00C33138">
        <w:t xml:space="preserve">Describe procedural requirements relating to the scheduling of activities with consideration to ground and weather conditions such that environmental risks are </w:t>
      </w:r>
      <w:r w:rsidR="00B67072">
        <w:t>minimised</w:t>
      </w:r>
      <w:r w:rsidRPr="00C33138">
        <w:t>.</w:t>
      </w:r>
    </w:p>
    <w:p w14:paraId="347A9610" w14:textId="77777777" w:rsidR="00F85922" w:rsidRPr="00C33138" w:rsidRDefault="00F85922" w:rsidP="009D3E1D">
      <w:pPr>
        <w:pStyle w:val="EESBullet1"/>
      </w:pPr>
      <w:r w:rsidRPr="00C33138">
        <w:t>Include work instructions relevant to the successful implementation of the Rehabilitation Plan.</w:t>
      </w:r>
    </w:p>
    <w:p w14:paraId="5DDBB2C9" w14:textId="495559C4" w:rsidR="00F85922" w:rsidRPr="00C33138" w:rsidRDefault="00F85922" w:rsidP="009D3E1D">
      <w:pPr>
        <w:pStyle w:val="EESBullet1"/>
      </w:pPr>
      <w:r w:rsidRPr="00C33138">
        <w:t>Main</w:t>
      </w:r>
      <w:r w:rsidR="00341DDE">
        <w:t>tain</w:t>
      </w:r>
      <w:r w:rsidR="00EF3AF6">
        <w:t xml:space="preserve"> </w:t>
      </w:r>
      <w:r w:rsidRPr="00C33138">
        <w:t>fire management measures</w:t>
      </w:r>
      <w:r w:rsidR="00423DF7">
        <w:t>,</w:t>
      </w:r>
      <w:r w:rsidRPr="00C33138">
        <w:t xml:space="preserve"> including but not limited to the establishment of fire breaks and access </w:t>
      </w:r>
      <w:r w:rsidR="00A81DB2">
        <w:t xml:space="preserve">to </w:t>
      </w:r>
      <w:r w:rsidRPr="00C33138">
        <w:t>a water source.</w:t>
      </w:r>
    </w:p>
    <w:p w14:paraId="7D3DA3C4" w14:textId="77777777" w:rsidR="00FE3275" w:rsidRPr="000C3738" w:rsidRDefault="00FE3275" w:rsidP="00131E6C">
      <w:pPr>
        <w:pStyle w:val="Heading3"/>
      </w:pPr>
      <w:bookmarkStart w:id="325" w:name="_Toc106804971"/>
      <w:bookmarkStart w:id="326" w:name="_Toc128565579"/>
      <w:r w:rsidRPr="000C3738">
        <w:t>Rehabilitation</w:t>
      </w:r>
      <w:bookmarkEnd w:id="325"/>
      <w:bookmarkEnd w:id="326"/>
    </w:p>
    <w:p w14:paraId="40C09369" w14:textId="77FA71C6" w:rsidR="00FE3275" w:rsidRPr="00FD7056" w:rsidRDefault="000C3738" w:rsidP="00131E6C">
      <w:pPr>
        <w:pStyle w:val="Heading4"/>
      </w:pPr>
      <w:bookmarkStart w:id="327" w:name="_Toc106804972"/>
      <w:r w:rsidRPr="00FD7056">
        <w:t>SL</w:t>
      </w:r>
      <w:r w:rsidR="00FE3275" w:rsidRPr="00FD7056">
        <w:t>-</w:t>
      </w:r>
      <w:r w:rsidRPr="00FD7056">
        <w:t>11</w:t>
      </w:r>
      <w:r w:rsidR="00FE3275" w:rsidRPr="00FD7056">
        <w:t xml:space="preserve"> Rehabilitation </w:t>
      </w:r>
      <w:r w:rsidR="00FE3275" w:rsidRPr="00FD7056" w:rsidDel="00FF54FD">
        <w:t>P</w:t>
      </w:r>
      <w:r w:rsidR="00FE3275" w:rsidRPr="00FD7056">
        <w:t>lan</w:t>
      </w:r>
      <w:bookmarkEnd w:id="327"/>
    </w:p>
    <w:p w14:paraId="210B7B65" w14:textId="6A618CC4" w:rsidR="001E2E16" w:rsidRDefault="001E2E16" w:rsidP="001E2E16">
      <w:r>
        <w:t>Prior to Project commencement</w:t>
      </w:r>
      <w:r w:rsidR="00A81DB2">
        <w:t>,</w:t>
      </w:r>
      <w:r>
        <w:t xml:space="preserve"> a</w:t>
      </w:r>
      <w:r w:rsidRPr="000F4230">
        <w:t xml:space="preserve"> </w:t>
      </w:r>
      <w:r>
        <w:t>R</w:t>
      </w:r>
      <w:r w:rsidRPr="000F4230">
        <w:t xml:space="preserve">ehabilitation </w:t>
      </w:r>
      <w:r>
        <w:t>P</w:t>
      </w:r>
      <w:r w:rsidRPr="000F4230">
        <w:t xml:space="preserve">lan will be established that will address matters relating to progressive rehabilitation. </w:t>
      </w:r>
      <w:r>
        <w:t xml:space="preserve">It will cover all work areas and domains with a focus on those higher risk areas in the </w:t>
      </w:r>
      <w:r w:rsidR="000A3280">
        <w:t xml:space="preserve">proposed mining licence </w:t>
      </w:r>
      <w:r>
        <w:t xml:space="preserve">and WBA. </w:t>
      </w:r>
    </w:p>
    <w:p w14:paraId="50898EE8" w14:textId="000D465F" w:rsidR="001E2E16" w:rsidRDefault="001E2E16" w:rsidP="001E2E16">
      <w:r w:rsidRPr="000F4230">
        <w:t xml:space="preserve">The </w:t>
      </w:r>
      <w:r w:rsidR="00CA4D77">
        <w:t>Rehabilitation Plan</w:t>
      </w:r>
      <w:r>
        <w:t xml:space="preserve"> will describe the work to be undertaken to ensure the rehabilitated landform will be safe, stable, sustainable, and be capable of supporting the proposed end land us</w:t>
      </w:r>
      <w:r w:rsidRPr="00AC6175">
        <w:t>e. It will describe the Project</w:t>
      </w:r>
      <w:r w:rsidR="00A81DB2">
        <w:t>’</w:t>
      </w:r>
      <w:r w:rsidRPr="00AC6175">
        <w:t>s rehabilitation strategy</w:t>
      </w:r>
      <w:r w:rsidR="00A81DB2">
        <w:t>,</w:t>
      </w:r>
      <w:r w:rsidRPr="00AC6175">
        <w:t xml:space="preserve"> including those commitments included in this </w:t>
      </w:r>
      <w:r>
        <w:t>Chapter</w:t>
      </w:r>
      <w:r w:rsidR="00CA4D77">
        <w:t xml:space="preserve"> </w:t>
      </w:r>
      <w:r w:rsidRPr="00AC6175">
        <w:t xml:space="preserve">of the EES. The </w:t>
      </w:r>
      <w:r>
        <w:t>R</w:t>
      </w:r>
      <w:r w:rsidRPr="00AC6175">
        <w:t xml:space="preserve">ehabilitation </w:t>
      </w:r>
      <w:r>
        <w:t>P</w:t>
      </w:r>
      <w:r w:rsidRPr="00AC6175">
        <w:t xml:space="preserve">lan will define the end land use with consideration to the views of the </w:t>
      </w:r>
      <w:r w:rsidR="00A81DB2">
        <w:t>landholders</w:t>
      </w:r>
      <w:r w:rsidRPr="00AC6175">
        <w:t xml:space="preserve"> and th</w:t>
      </w:r>
      <w:r>
        <w:t>e broader community where appropriate.</w:t>
      </w:r>
    </w:p>
    <w:p w14:paraId="483C437B" w14:textId="77777777" w:rsidR="001E2E16" w:rsidRDefault="001E2E16" w:rsidP="001E2E16">
      <w:r>
        <w:t xml:space="preserve">The Rehabilitation Plan will establish objectives and performance standards/criteria to measure and quantify when the objectives have been met and the rehabilitation </w:t>
      </w:r>
      <w:proofErr w:type="gramStart"/>
      <w:r>
        <w:t>is considered to be</w:t>
      </w:r>
      <w:proofErr w:type="gramEnd"/>
      <w:r>
        <w:t xml:space="preserve"> complete. A schedule for progressive rehabilitation will be included along with the rehabilitation milestones for the life of mine. </w:t>
      </w:r>
    </w:p>
    <w:p w14:paraId="4AF5A06C" w14:textId="05AC17C9" w:rsidR="001E2E16" w:rsidRDefault="001E2E16" w:rsidP="001E2E16">
      <w:r>
        <w:t xml:space="preserve">Relevant </w:t>
      </w:r>
      <w:r w:rsidR="00A81DB2">
        <w:t>post-closure</w:t>
      </w:r>
      <w:r>
        <w:t xml:space="preserve"> risks associated with the completed rehabilitation will be identified and assessed to determine: the type, </w:t>
      </w:r>
      <w:proofErr w:type="gramStart"/>
      <w:r>
        <w:t>likelihood</w:t>
      </w:r>
      <w:proofErr w:type="gramEnd"/>
      <w:r>
        <w:t xml:space="preserve"> and consequence of the risks; the activities required to manage those risks; the associated projected costs; and any other matter that may be relevant to risks arising from the rehabilitated land.</w:t>
      </w:r>
    </w:p>
    <w:p w14:paraId="4C1827CD" w14:textId="7D479E0B" w:rsidR="001E2E16" w:rsidRDefault="001E2E16" w:rsidP="001E2E16">
      <w:r w:rsidRPr="00CA4D77">
        <w:t xml:space="preserve">A preliminary Rehabilitation Plan for the Project has been developed to meet the intent of the </w:t>
      </w:r>
      <w:r w:rsidR="000A3280">
        <w:t>Scoping Requirements</w:t>
      </w:r>
      <w:r w:rsidRPr="00CA4D77">
        <w:t xml:space="preserve"> and is included with this EES as Attachment 3. This plan will be refined prior to commencement with consideration to the detailed operating plans, stakeholder and community feedback and the </w:t>
      </w:r>
      <w:r w:rsidR="00A81DB2">
        <w:t>Minister’s</w:t>
      </w:r>
      <w:r w:rsidR="00A81DB2" w:rsidRPr="00CA4D77">
        <w:t xml:space="preserve"> </w:t>
      </w:r>
      <w:r w:rsidRPr="00CA4D77">
        <w:t>assessment of the EES.</w:t>
      </w:r>
      <w:r>
        <w:t xml:space="preserve"> </w:t>
      </w:r>
    </w:p>
    <w:p w14:paraId="55BBB1C6" w14:textId="394B051A" w:rsidR="001E2E16" w:rsidRDefault="001E2E16" w:rsidP="001E2E16">
      <w:r>
        <w:t xml:space="preserve">A rehabilitation bond will be assessed and lodged prior to </w:t>
      </w:r>
      <w:r w:rsidR="00A81DB2">
        <w:t xml:space="preserve">the </w:t>
      </w:r>
      <w:r>
        <w:t xml:space="preserve">commencement of mining, in line with the MRSD Act and the </w:t>
      </w:r>
      <w:bookmarkStart w:id="328" w:name="_Hlk116984042"/>
      <w:r>
        <w:t xml:space="preserve">ERR </w:t>
      </w:r>
      <w:r w:rsidR="008D167A">
        <w:t>‘G</w:t>
      </w:r>
      <w:r>
        <w:t>uidelines for Rehabilitation Bonds – Mineral, Exploration, Mine and Quarries</w:t>
      </w:r>
      <w:r w:rsidR="00341DDE">
        <w:t>’</w:t>
      </w:r>
      <w:r>
        <w:t xml:space="preserve"> (ERR, 2022). </w:t>
      </w:r>
      <w:bookmarkEnd w:id="328"/>
      <w:r>
        <w:t>It is anticipated that the bond will be periodically assessed prior to the commencement of each mine development stage and will consider the progressive rehabilitation undertaken at that point in time.</w:t>
      </w:r>
    </w:p>
    <w:p w14:paraId="51834D69" w14:textId="3AA77F9B" w:rsidR="00FE3275" w:rsidRPr="00FC1378" w:rsidRDefault="000C3738" w:rsidP="00131E6C">
      <w:pPr>
        <w:pStyle w:val="Heading4"/>
      </w:pPr>
      <w:bookmarkStart w:id="329" w:name="_Toc106804973"/>
      <w:r w:rsidRPr="00FC1378">
        <w:t>SL-12</w:t>
      </w:r>
      <w:r w:rsidR="00FE3275" w:rsidRPr="00FC1378">
        <w:t>: Agricultural baseline assessment</w:t>
      </w:r>
      <w:bookmarkEnd w:id="329"/>
    </w:p>
    <w:p w14:paraId="353D9B0C" w14:textId="619916A5" w:rsidR="00FE3275" w:rsidRPr="00AC6175" w:rsidRDefault="00B430F3" w:rsidP="00FE3275">
      <w:r w:rsidRPr="00CA4D77">
        <w:t>A</w:t>
      </w:r>
      <w:r w:rsidR="00FE3275" w:rsidRPr="00CA4D77">
        <w:t xml:space="preserve"> detailed agricultural baseline assessment</w:t>
      </w:r>
      <w:r w:rsidRPr="00CA4D77">
        <w:t xml:space="preserve"> will be</w:t>
      </w:r>
      <w:r w:rsidR="00FE3275" w:rsidRPr="00CA4D77">
        <w:t xml:space="preserve"> </w:t>
      </w:r>
      <w:r w:rsidR="00157F58" w:rsidRPr="00CA4D77">
        <w:t>completed</w:t>
      </w:r>
      <w:r w:rsidR="00AC6175" w:rsidRPr="00CA4D77">
        <w:t xml:space="preserve"> </w:t>
      </w:r>
      <w:r w:rsidR="00FE3275" w:rsidRPr="00CA4D77">
        <w:t>prior</w:t>
      </w:r>
      <w:r w:rsidR="00AC6175" w:rsidRPr="00CA4D77">
        <w:t xml:space="preserve"> to</w:t>
      </w:r>
      <w:r w:rsidRPr="00CA4D77">
        <w:t xml:space="preserve"> </w:t>
      </w:r>
      <w:r w:rsidR="002A195A" w:rsidRPr="00CA4D77">
        <w:t>mining within</w:t>
      </w:r>
      <w:r w:rsidRPr="00CA4D77">
        <w:t xml:space="preserve"> each </w:t>
      </w:r>
      <w:r w:rsidR="00A765A5">
        <w:t>landholding</w:t>
      </w:r>
      <w:r w:rsidR="00FE3275" w:rsidRPr="00CA4D77">
        <w:t xml:space="preserve">. </w:t>
      </w:r>
      <w:r w:rsidR="00885EAD" w:rsidRPr="00CA4D77">
        <w:t xml:space="preserve">The outcomes of the assessment will inform </w:t>
      </w:r>
      <w:r w:rsidR="00FC1378" w:rsidRPr="00CA4D77">
        <w:t xml:space="preserve">the setting of appropriate performance </w:t>
      </w:r>
      <w:r w:rsidR="00E76C93" w:rsidRPr="00CA4D77">
        <w:t>standards</w:t>
      </w:r>
      <w:r w:rsidR="00FC1378" w:rsidRPr="00CA4D77">
        <w:t xml:space="preserve"> and </w:t>
      </w:r>
      <w:r w:rsidR="00E76C93" w:rsidRPr="00CA4D77">
        <w:t>rehabilitation</w:t>
      </w:r>
      <w:r w:rsidR="00FC1378" w:rsidRPr="00CA4D77">
        <w:t xml:space="preserve"> criteria</w:t>
      </w:r>
      <w:r w:rsidR="00134613" w:rsidRPr="00CA4D77">
        <w:t xml:space="preserve">. </w:t>
      </w:r>
      <w:r w:rsidR="00F814D6" w:rsidRPr="00CA4D77">
        <w:t xml:space="preserve">The </w:t>
      </w:r>
      <w:r w:rsidR="00155EEC">
        <w:t>assessments</w:t>
      </w:r>
      <w:r w:rsidR="00F814D6" w:rsidRPr="00CA4D77">
        <w:t xml:space="preserve"> may be</w:t>
      </w:r>
      <w:r w:rsidR="00134613" w:rsidRPr="00CA4D77">
        <w:t xml:space="preserve"> used to form the basis of the Land Access and Compensation Agreements </w:t>
      </w:r>
      <w:r w:rsidR="00F814D6" w:rsidRPr="00CA4D77">
        <w:t>performance target</w:t>
      </w:r>
      <w:r w:rsidR="009D7F9D">
        <w:t>,</w:t>
      </w:r>
      <w:r w:rsidR="00F814D6" w:rsidRPr="00CA4D77">
        <w:t xml:space="preserve"> </w:t>
      </w:r>
      <w:r w:rsidR="00134613" w:rsidRPr="00CA4D77">
        <w:t>where appropriate.</w:t>
      </w:r>
    </w:p>
    <w:p w14:paraId="279C2C80" w14:textId="48AD87B6" w:rsidR="00FD5E08" w:rsidRPr="00DF0255" w:rsidRDefault="0030651F" w:rsidP="00131E6C">
      <w:pPr>
        <w:pStyle w:val="Heading2"/>
      </w:pPr>
      <w:bookmarkStart w:id="330" w:name="_Toc103093670"/>
      <w:bookmarkStart w:id="331" w:name="_Toc103609171"/>
      <w:bookmarkStart w:id="332" w:name="_Toc91228830"/>
      <w:bookmarkStart w:id="333" w:name="_Toc91228927"/>
      <w:bookmarkStart w:id="334" w:name="_Toc91248350"/>
      <w:bookmarkStart w:id="335" w:name="_Toc91669050"/>
      <w:bookmarkStart w:id="336" w:name="_Toc91679423"/>
      <w:bookmarkStart w:id="337" w:name="_Toc91745091"/>
      <w:bookmarkStart w:id="338" w:name="_Toc93327469"/>
      <w:bookmarkStart w:id="339" w:name="_Toc80708732"/>
      <w:bookmarkStart w:id="340" w:name="_Toc80716788"/>
      <w:bookmarkStart w:id="341" w:name="_Toc80717286"/>
      <w:bookmarkStart w:id="342" w:name="_Toc80717448"/>
      <w:bookmarkStart w:id="343" w:name="_Toc80718791"/>
      <w:bookmarkStart w:id="344" w:name="_Toc80708733"/>
      <w:bookmarkStart w:id="345" w:name="_Toc80716789"/>
      <w:bookmarkStart w:id="346" w:name="_Toc80717287"/>
      <w:bookmarkStart w:id="347" w:name="_Toc80717449"/>
      <w:bookmarkStart w:id="348" w:name="_Toc80718792"/>
      <w:bookmarkStart w:id="349" w:name="_Toc80708734"/>
      <w:bookmarkStart w:id="350" w:name="_Toc80716790"/>
      <w:bookmarkStart w:id="351" w:name="_Toc80717288"/>
      <w:bookmarkStart w:id="352" w:name="_Toc80717450"/>
      <w:bookmarkStart w:id="353" w:name="_Toc80718793"/>
      <w:bookmarkStart w:id="354" w:name="_Toc80708735"/>
      <w:bookmarkStart w:id="355" w:name="_Toc80716791"/>
      <w:bookmarkStart w:id="356" w:name="_Toc80717289"/>
      <w:bookmarkStart w:id="357" w:name="_Toc80717451"/>
      <w:bookmarkStart w:id="358" w:name="_Toc80718794"/>
      <w:bookmarkStart w:id="359" w:name="_Toc80708736"/>
      <w:bookmarkStart w:id="360" w:name="_Toc80716792"/>
      <w:bookmarkStart w:id="361" w:name="_Toc80717290"/>
      <w:bookmarkStart w:id="362" w:name="_Toc80717452"/>
      <w:bookmarkStart w:id="363" w:name="_Toc80718795"/>
      <w:bookmarkStart w:id="364" w:name="_Toc80708737"/>
      <w:bookmarkStart w:id="365" w:name="_Toc80716793"/>
      <w:bookmarkStart w:id="366" w:name="_Toc80717291"/>
      <w:bookmarkStart w:id="367" w:name="_Toc80717453"/>
      <w:bookmarkStart w:id="368" w:name="_Toc80718796"/>
      <w:bookmarkStart w:id="369" w:name="_Toc80708738"/>
      <w:bookmarkStart w:id="370" w:name="_Toc80716794"/>
      <w:bookmarkStart w:id="371" w:name="_Toc80717292"/>
      <w:bookmarkStart w:id="372" w:name="_Toc80717454"/>
      <w:bookmarkStart w:id="373" w:name="_Toc80718797"/>
      <w:bookmarkStart w:id="374" w:name="_Toc80708739"/>
      <w:bookmarkStart w:id="375" w:name="_Toc80716795"/>
      <w:bookmarkStart w:id="376" w:name="_Toc80717293"/>
      <w:bookmarkStart w:id="377" w:name="_Toc80717455"/>
      <w:bookmarkStart w:id="378" w:name="_Toc80718798"/>
      <w:bookmarkStart w:id="379" w:name="_Toc80708740"/>
      <w:bookmarkStart w:id="380" w:name="_Toc80716796"/>
      <w:bookmarkStart w:id="381" w:name="_Toc80717294"/>
      <w:bookmarkStart w:id="382" w:name="_Toc80717456"/>
      <w:bookmarkStart w:id="383" w:name="_Toc80718799"/>
      <w:bookmarkStart w:id="384" w:name="_Toc80708741"/>
      <w:bookmarkStart w:id="385" w:name="_Toc80716797"/>
      <w:bookmarkStart w:id="386" w:name="_Toc80717295"/>
      <w:bookmarkStart w:id="387" w:name="_Toc80717457"/>
      <w:bookmarkStart w:id="388" w:name="_Toc80718800"/>
      <w:bookmarkStart w:id="389" w:name="_Toc80708742"/>
      <w:bookmarkStart w:id="390" w:name="_Toc80716798"/>
      <w:bookmarkStart w:id="391" w:name="_Toc80717296"/>
      <w:bookmarkStart w:id="392" w:name="_Toc80717458"/>
      <w:bookmarkStart w:id="393" w:name="_Toc80718801"/>
      <w:bookmarkStart w:id="394" w:name="_Toc80708743"/>
      <w:bookmarkStart w:id="395" w:name="_Toc80716799"/>
      <w:bookmarkStart w:id="396" w:name="_Toc80717297"/>
      <w:bookmarkStart w:id="397" w:name="_Toc80717459"/>
      <w:bookmarkStart w:id="398" w:name="_Toc80718802"/>
      <w:bookmarkStart w:id="399" w:name="_Toc80708744"/>
      <w:bookmarkStart w:id="400" w:name="_Toc80716800"/>
      <w:bookmarkStart w:id="401" w:name="_Toc80717298"/>
      <w:bookmarkStart w:id="402" w:name="_Toc80717460"/>
      <w:bookmarkStart w:id="403" w:name="_Toc80718803"/>
      <w:bookmarkStart w:id="404" w:name="_Toc80708745"/>
      <w:bookmarkStart w:id="405" w:name="_Toc80716801"/>
      <w:bookmarkStart w:id="406" w:name="_Toc80717299"/>
      <w:bookmarkStart w:id="407" w:name="_Toc80717461"/>
      <w:bookmarkStart w:id="408" w:name="_Toc80718804"/>
      <w:bookmarkStart w:id="409" w:name="_Toc80708746"/>
      <w:bookmarkStart w:id="410" w:name="_Toc80716802"/>
      <w:bookmarkStart w:id="411" w:name="_Toc80717300"/>
      <w:bookmarkStart w:id="412" w:name="_Toc80717462"/>
      <w:bookmarkStart w:id="413" w:name="_Toc80718805"/>
      <w:bookmarkStart w:id="414" w:name="_Toc80708747"/>
      <w:bookmarkStart w:id="415" w:name="_Toc80716803"/>
      <w:bookmarkStart w:id="416" w:name="_Toc80717301"/>
      <w:bookmarkStart w:id="417" w:name="_Toc80717463"/>
      <w:bookmarkStart w:id="418" w:name="_Toc80718806"/>
      <w:bookmarkStart w:id="419" w:name="_Toc80708748"/>
      <w:bookmarkStart w:id="420" w:name="_Toc80716804"/>
      <w:bookmarkStart w:id="421" w:name="_Toc80717302"/>
      <w:bookmarkStart w:id="422" w:name="_Toc80717464"/>
      <w:bookmarkStart w:id="423" w:name="_Toc80718807"/>
      <w:bookmarkStart w:id="424" w:name="_Toc80708749"/>
      <w:bookmarkStart w:id="425" w:name="_Toc80716805"/>
      <w:bookmarkStart w:id="426" w:name="_Toc80717303"/>
      <w:bookmarkStart w:id="427" w:name="_Toc80717465"/>
      <w:bookmarkStart w:id="428" w:name="_Toc80718808"/>
      <w:bookmarkStart w:id="429" w:name="_Toc80708750"/>
      <w:bookmarkStart w:id="430" w:name="_Toc80716806"/>
      <w:bookmarkStart w:id="431" w:name="_Toc80717304"/>
      <w:bookmarkStart w:id="432" w:name="_Toc80717466"/>
      <w:bookmarkStart w:id="433" w:name="_Toc80718809"/>
      <w:bookmarkStart w:id="434" w:name="_Toc80708751"/>
      <w:bookmarkStart w:id="435" w:name="_Toc80716807"/>
      <w:bookmarkStart w:id="436" w:name="_Toc80717305"/>
      <w:bookmarkStart w:id="437" w:name="_Toc80717467"/>
      <w:bookmarkStart w:id="438" w:name="_Toc80718810"/>
      <w:bookmarkStart w:id="439" w:name="_Toc80708752"/>
      <w:bookmarkStart w:id="440" w:name="_Toc80716808"/>
      <w:bookmarkStart w:id="441" w:name="_Toc80717306"/>
      <w:bookmarkStart w:id="442" w:name="_Toc80717468"/>
      <w:bookmarkStart w:id="443" w:name="_Toc80718811"/>
      <w:bookmarkStart w:id="444" w:name="_Toc80708753"/>
      <w:bookmarkStart w:id="445" w:name="_Toc80716809"/>
      <w:bookmarkStart w:id="446" w:name="_Toc80717307"/>
      <w:bookmarkStart w:id="447" w:name="_Toc80717469"/>
      <w:bookmarkStart w:id="448" w:name="_Toc80718812"/>
      <w:bookmarkStart w:id="449" w:name="_Toc80708754"/>
      <w:bookmarkStart w:id="450" w:name="_Toc80716810"/>
      <w:bookmarkStart w:id="451" w:name="_Toc80717308"/>
      <w:bookmarkStart w:id="452" w:name="_Toc80717470"/>
      <w:bookmarkStart w:id="453" w:name="_Toc80718813"/>
      <w:bookmarkStart w:id="454" w:name="_Toc80708755"/>
      <w:bookmarkStart w:id="455" w:name="_Toc80716811"/>
      <w:bookmarkStart w:id="456" w:name="_Toc80717309"/>
      <w:bookmarkStart w:id="457" w:name="_Toc80717471"/>
      <w:bookmarkStart w:id="458" w:name="_Toc80718814"/>
      <w:bookmarkStart w:id="459" w:name="_Toc80708756"/>
      <w:bookmarkStart w:id="460" w:name="_Toc80716812"/>
      <w:bookmarkStart w:id="461" w:name="_Toc80717310"/>
      <w:bookmarkStart w:id="462" w:name="_Toc80717472"/>
      <w:bookmarkStart w:id="463" w:name="_Toc80718815"/>
      <w:bookmarkStart w:id="464" w:name="_Toc80708757"/>
      <w:bookmarkStart w:id="465" w:name="_Toc80716813"/>
      <w:bookmarkStart w:id="466" w:name="_Toc80717311"/>
      <w:bookmarkStart w:id="467" w:name="_Toc80717473"/>
      <w:bookmarkStart w:id="468" w:name="_Toc80718816"/>
      <w:bookmarkStart w:id="469" w:name="_Toc91228831"/>
      <w:bookmarkStart w:id="470" w:name="_Toc91228928"/>
      <w:bookmarkStart w:id="471" w:name="_Toc91248351"/>
      <w:bookmarkStart w:id="472" w:name="_Toc91669051"/>
      <w:bookmarkStart w:id="473" w:name="_Toc91679424"/>
      <w:bookmarkStart w:id="474" w:name="_Toc91745092"/>
      <w:bookmarkStart w:id="475" w:name="_Toc93327470"/>
      <w:bookmarkStart w:id="476" w:name="_Toc91228832"/>
      <w:bookmarkStart w:id="477" w:name="_Toc91228929"/>
      <w:bookmarkStart w:id="478" w:name="_Toc91248352"/>
      <w:bookmarkStart w:id="479" w:name="_Toc91669052"/>
      <w:bookmarkStart w:id="480" w:name="_Toc91679425"/>
      <w:bookmarkStart w:id="481" w:name="_Toc91745093"/>
      <w:bookmarkStart w:id="482" w:name="_Toc93327471"/>
      <w:bookmarkStart w:id="483" w:name="_Toc91228833"/>
      <w:bookmarkStart w:id="484" w:name="_Toc91228930"/>
      <w:bookmarkStart w:id="485" w:name="_Toc91248353"/>
      <w:bookmarkStart w:id="486" w:name="_Toc91669053"/>
      <w:bookmarkStart w:id="487" w:name="_Toc91679426"/>
      <w:bookmarkStart w:id="488" w:name="_Toc91745094"/>
      <w:bookmarkStart w:id="489" w:name="_Toc93327472"/>
      <w:bookmarkStart w:id="490" w:name="_Ref69190879"/>
      <w:bookmarkStart w:id="491" w:name="_Ref78011612"/>
      <w:bookmarkStart w:id="492" w:name="_Ref84914385"/>
      <w:bookmarkStart w:id="493" w:name="_Toc93327500"/>
      <w:bookmarkStart w:id="494" w:name="_Toc128565580"/>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DF0255">
        <w:t xml:space="preserve">Residual </w:t>
      </w:r>
      <w:r w:rsidR="00FD5E08" w:rsidRPr="00DF0255">
        <w:t>Impact</w:t>
      </w:r>
      <w:bookmarkEnd w:id="490"/>
      <w:bookmarkEnd w:id="491"/>
      <w:r w:rsidR="005F5841" w:rsidRPr="00DF0255">
        <w:t>s</w:t>
      </w:r>
      <w:bookmarkEnd w:id="492"/>
      <w:bookmarkEnd w:id="493"/>
      <w:bookmarkEnd w:id="494"/>
    </w:p>
    <w:p w14:paraId="58C0C2B9" w14:textId="786AD3DB" w:rsidR="00FA24C0" w:rsidRDefault="000214E7" w:rsidP="007902F3">
      <w:r w:rsidRPr="00FE1547">
        <w:t xml:space="preserve">This Section describes the likely residual impacts with avoidance </w:t>
      </w:r>
      <w:r w:rsidR="001F1565" w:rsidRPr="00FE1547">
        <w:t>and</w:t>
      </w:r>
      <w:r w:rsidRPr="00FE1547">
        <w:t xml:space="preserve"> mitigation measures in place. </w:t>
      </w:r>
      <w:r w:rsidRPr="004377F5">
        <w:t xml:space="preserve">The residual impacts </w:t>
      </w:r>
      <w:r w:rsidR="00E216C7">
        <w:t>were</w:t>
      </w:r>
      <w:r w:rsidRPr="004377F5">
        <w:t xml:space="preserve"> characterised </w:t>
      </w:r>
      <w:r w:rsidR="00DE6BFB" w:rsidRPr="004377F5">
        <w:t xml:space="preserve">as described </w:t>
      </w:r>
      <w:r w:rsidRPr="004377F5">
        <w:t xml:space="preserve">in </w:t>
      </w:r>
      <w:r w:rsidR="00C7094D">
        <w:t>Section </w:t>
      </w:r>
      <w:r w:rsidR="00FC0C84" w:rsidRPr="004377F5">
        <w:fldChar w:fldCharType="begin"/>
      </w:r>
      <w:r w:rsidR="00FC0C84" w:rsidRPr="004377F5">
        <w:instrText xml:space="preserve"> REF _Ref84914536 \r \h </w:instrText>
      </w:r>
      <w:r w:rsidR="004377F5">
        <w:instrText xml:space="preserve"> \* MERGEFORMAT </w:instrText>
      </w:r>
      <w:r w:rsidR="00FC0C84" w:rsidRPr="004377F5">
        <w:fldChar w:fldCharType="separate"/>
      </w:r>
      <w:r w:rsidR="001174DB">
        <w:t>15.5.3</w:t>
      </w:r>
      <w:r w:rsidR="00FC0C84" w:rsidRPr="004377F5">
        <w:fldChar w:fldCharType="end"/>
      </w:r>
      <w:r w:rsidR="00E76C93" w:rsidRPr="004377F5">
        <w:t xml:space="preserve"> and </w:t>
      </w:r>
      <w:r w:rsidR="00C7094D">
        <w:t>Chapter </w:t>
      </w:r>
      <w:r w:rsidR="00E76C93" w:rsidRPr="004377F5">
        <w:t>6</w:t>
      </w:r>
      <w:r w:rsidR="00E216C7">
        <w:t xml:space="preserve"> (Impact Assessment Framework)</w:t>
      </w:r>
      <w:r w:rsidRPr="004377F5">
        <w:t>.</w:t>
      </w:r>
    </w:p>
    <w:p w14:paraId="4777BA7E" w14:textId="44449E4B" w:rsidR="00404900" w:rsidRPr="000422C3" w:rsidRDefault="000422C3" w:rsidP="00131E6C">
      <w:pPr>
        <w:pStyle w:val="Heading3"/>
      </w:pPr>
      <w:bookmarkStart w:id="495" w:name="_Toc103093672"/>
      <w:bookmarkStart w:id="496" w:name="_Toc103609173"/>
      <w:bookmarkStart w:id="497" w:name="_Toc83185275"/>
      <w:bookmarkStart w:id="498" w:name="_Ref108521955"/>
      <w:bookmarkStart w:id="499" w:name="_Toc128565581"/>
      <w:bookmarkEnd w:id="495"/>
      <w:bookmarkEnd w:id="496"/>
      <w:bookmarkEnd w:id="497"/>
      <w:r w:rsidRPr="000422C3">
        <w:t xml:space="preserve">Soil </w:t>
      </w:r>
      <w:r w:rsidR="000558CE">
        <w:t>P</w:t>
      </w:r>
      <w:r w:rsidRPr="000422C3">
        <w:t xml:space="preserve">rofile </w:t>
      </w:r>
      <w:r w:rsidR="000558CE">
        <w:t>C</w:t>
      </w:r>
      <w:r w:rsidRPr="000422C3">
        <w:t xml:space="preserve">apability and </w:t>
      </w:r>
      <w:r w:rsidR="000558CE">
        <w:t>P</w:t>
      </w:r>
      <w:r w:rsidRPr="000422C3">
        <w:t>roductivity</w:t>
      </w:r>
      <w:bookmarkEnd w:id="498"/>
      <w:bookmarkEnd w:id="499"/>
    </w:p>
    <w:p w14:paraId="4F7BD02A" w14:textId="1FB4F46B" w:rsidR="00D27EA7" w:rsidRPr="00366B12" w:rsidRDefault="006547B7" w:rsidP="00366B12">
      <w:r w:rsidRPr="00366B12">
        <w:t>There is one potential impact</w:t>
      </w:r>
      <w:r w:rsidR="007160B6" w:rsidRPr="00366B12">
        <w:t xml:space="preserve"> (IP-01)</w:t>
      </w:r>
      <w:r w:rsidRPr="00366B12">
        <w:t xml:space="preserve"> identified in </w:t>
      </w:r>
      <w:r w:rsidR="00C7094D" w:rsidRPr="00366B12">
        <w:t>Section </w:t>
      </w:r>
      <w:r w:rsidR="00FC0C84" w:rsidRPr="00366B12">
        <w:fldChar w:fldCharType="begin"/>
      </w:r>
      <w:r w:rsidR="00FC0C84" w:rsidRPr="00366B12">
        <w:instrText xml:space="preserve"> REF _Ref102486497 \r \h </w:instrText>
      </w:r>
      <w:r w:rsidR="00366B12">
        <w:instrText xml:space="preserve"> \* MERGEFORMAT </w:instrText>
      </w:r>
      <w:r w:rsidR="00FC0C84" w:rsidRPr="00366B12">
        <w:fldChar w:fldCharType="separate"/>
      </w:r>
      <w:r w:rsidR="001174DB">
        <w:t>15.5.1</w:t>
      </w:r>
      <w:r w:rsidR="00FC0C84" w:rsidRPr="00366B12">
        <w:fldChar w:fldCharType="end"/>
      </w:r>
      <w:r w:rsidRPr="00366B12">
        <w:t xml:space="preserve"> that relates </w:t>
      </w:r>
      <w:r w:rsidR="00C0085D" w:rsidRPr="00366B12">
        <w:t xml:space="preserve">to </w:t>
      </w:r>
      <w:r w:rsidR="00AE3FD3" w:rsidRPr="00366B12">
        <w:t>pot</w:t>
      </w:r>
      <w:r w:rsidR="00024C29" w:rsidRPr="00366B12">
        <w:t>ential</w:t>
      </w:r>
      <w:r w:rsidR="00FC5248" w:rsidRPr="00366B12">
        <w:t xml:space="preserve"> adverse impact</w:t>
      </w:r>
      <w:r w:rsidR="00C413B8" w:rsidRPr="00366B12">
        <w:t xml:space="preserve">s </w:t>
      </w:r>
      <w:r w:rsidR="00A81DB2">
        <w:t>on</w:t>
      </w:r>
      <w:r w:rsidR="00A81DB2" w:rsidRPr="00366B12">
        <w:t xml:space="preserve"> </w:t>
      </w:r>
      <w:r w:rsidR="00FC5248" w:rsidRPr="00366B12">
        <w:t xml:space="preserve">the </w:t>
      </w:r>
      <w:r w:rsidR="00D310B2" w:rsidRPr="00366B12">
        <w:t>post</w:t>
      </w:r>
      <w:r w:rsidR="003D5BBF" w:rsidRPr="00366B12">
        <w:t>-</w:t>
      </w:r>
      <w:r w:rsidR="00D310B2" w:rsidRPr="00366B12">
        <w:t xml:space="preserve">mining soil profile capability and </w:t>
      </w:r>
      <w:r w:rsidR="00C413B8" w:rsidRPr="00366B12">
        <w:t xml:space="preserve">agricultural </w:t>
      </w:r>
      <w:r w:rsidR="00D310B2" w:rsidRPr="00366B12">
        <w:t>productivity.</w:t>
      </w:r>
      <w:r w:rsidR="00024C29" w:rsidRPr="00366B12">
        <w:t xml:space="preserve"> </w:t>
      </w:r>
      <w:r w:rsidR="00D310B2" w:rsidRPr="00366B12">
        <w:t xml:space="preserve">This </w:t>
      </w:r>
      <w:r w:rsidR="002958AC" w:rsidRPr="00366B12">
        <w:t>impact may eventuate from a range of contributing factors</w:t>
      </w:r>
      <w:r w:rsidR="00423DF7">
        <w:t>,</w:t>
      </w:r>
      <w:r w:rsidR="002958AC" w:rsidRPr="00366B12">
        <w:t xml:space="preserve"> including:</w:t>
      </w:r>
    </w:p>
    <w:p w14:paraId="3C1F46F1" w14:textId="0D4F1D85" w:rsidR="007E3F85" w:rsidRPr="00D93333" w:rsidRDefault="007E3F85" w:rsidP="009D3E1D">
      <w:pPr>
        <w:pStyle w:val="EESBullet1"/>
      </w:pPr>
      <w:r w:rsidRPr="00D93333">
        <w:t>Mixing of soil profile horizons such that hostile materials are placed</w:t>
      </w:r>
      <w:r w:rsidR="00ED732E" w:rsidRPr="00D93333">
        <w:t xml:space="preserve"> within</w:t>
      </w:r>
      <w:r w:rsidRPr="00D93333">
        <w:t xml:space="preserve"> the </w:t>
      </w:r>
      <w:r w:rsidR="000558CE">
        <w:t>effective</w:t>
      </w:r>
      <w:r w:rsidRPr="00D93333">
        <w:t xml:space="preserve"> rooting zone</w:t>
      </w:r>
      <w:r w:rsidR="008B581D" w:rsidRPr="00D93333">
        <w:t xml:space="preserve"> of </w:t>
      </w:r>
      <w:r w:rsidR="00BE57C8" w:rsidRPr="00D93333">
        <w:t xml:space="preserve">the </w:t>
      </w:r>
      <w:r w:rsidR="008B581D" w:rsidRPr="00D93333">
        <w:t>reconstructed profile.</w:t>
      </w:r>
    </w:p>
    <w:p w14:paraId="1ADE82A3" w14:textId="2C2EF9DF" w:rsidR="00BE57C8" w:rsidRPr="00436421" w:rsidRDefault="00BE57C8" w:rsidP="009D3E1D">
      <w:pPr>
        <w:pStyle w:val="EESBullet1"/>
      </w:pPr>
      <w:r w:rsidRPr="00D93333">
        <w:t xml:space="preserve">Soil compaction within the </w:t>
      </w:r>
      <w:r w:rsidR="00332D17">
        <w:t xml:space="preserve">effective </w:t>
      </w:r>
      <w:r w:rsidRPr="00D93333">
        <w:t>r</w:t>
      </w:r>
      <w:r w:rsidRPr="00436421">
        <w:t xml:space="preserve">ooting zone </w:t>
      </w:r>
      <w:r>
        <w:t xml:space="preserve">of the reconstructed soil profile. </w:t>
      </w:r>
    </w:p>
    <w:p w14:paraId="05418063" w14:textId="325E6E14" w:rsidR="00BA65A7" w:rsidRPr="00436421" w:rsidRDefault="008B1637" w:rsidP="009D3E1D">
      <w:pPr>
        <w:pStyle w:val="EESBullet1"/>
      </w:pPr>
      <w:r w:rsidRPr="00436421">
        <w:t>Loss of fertility</w:t>
      </w:r>
      <w:r w:rsidR="00436421" w:rsidRPr="00436421">
        <w:t xml:space="preserve"> in the topsoil</w:t>
      </w:r>
      <w:r w:rsidR="00C413B8">
        <w:t xml:space="preserve"> due to stockpiling</w:t>
      </w:r>
      <w:r w:rsidR="00ED732E">
        <w:t>.</w:t>
      </w:r>
    </w:p>
    <w:p w14:paraId="1F633F1B" w14:textId="426067C5" w:rsidR="00C1233E" w:rsidRPr="00A267C9" w:rsidRDefault="00C1233E" w:rsidP="009D3E1D">
      <w:pPr>
        <w:pStyle w:val="EESBullet1"/>
      </w:pPr>
      <w:r w:rsidRPr="00A267C9">
        <w:t>Introduction</w:t>
      </w:r>
      <w:r w:rsidR="00436421" w:rsidRPr="00A267C9">
        <w:t xml:space="preserve"> or proliferation</w:t>
      </w:r>
      <w:r w:rsidRPr="00A267C9">
        <w:t xml:space="preserve"> of weed</w:t>
      </w:r>
      <w:r w:rsidR="00436421" w:rsidRPr="00A267C9">
        <w:t>s</w:t>
      </w:r>
      <w:r w:rsidRPr="00A267C9">
        <w:t xml:space="preserve"> and/or pathogens.</w:t>
      </w:r>
    </w:p>
    <w:p w14:paraId="0C90F6CD" w14:textId="45608ADF" w:rsidR="003702E5" w:rsidRPr="00366B12" w:rsidRDefault="0009453D" w:rsidP="00366B12">
      <w:r w:rsidRPr="00366B12">
        <w:t xml:space="preserve">The </w:t>
      </w:r>
      <w:r w:rsidR="00DB438A" w:rsidRPr="00366B12">
        <w:t xml:space="preserve">Avonbank </w:t>
      </w:r>
      <w:r w:rsidRPr="00366B12">
        <w:t xml:space="preserve">rehabilitation strategy </w:t>
      </w:r>
      <w:r w:rsidR="004F3F34" w:rsidRPr="00366B12">
        <w:t xml:space="preserve">has been </w:t>
      </w:r>
      <w:r w:rsidR="00DB438A" w:rsidRPr="00366B12">
        <w:t>de</w:t>
      </w:r>
      <w:r w:rsidR="00DF637F" w:rsidRPr="00366B12">
        <w:t>veloped</w:t>
      </w:r>
      <w:r w:rsidR="004F3F34" w:rsidRPr="00366B12">
        <w:t xml:space="preserve"> to </w:t>
      </w:r>
      <w:r w:rsidR="00B54B4F" w:rsidRPr="00366B12">
        <w:t>optimi</w:t>
      </w:r>
      <w:r w:rsidR="00A765A5">
        <w:t>s</w:t>
      </w:r>
      <w:r w:rsidR="00B54B4F" w:rsidRPr="00366B12">
        <w:t>e</w:t>
      </w:r>
      <w:r w:rsidR="004F3F34" w:rsidRPr="00366B12">
        <w:t xml:space="preserve"> the</w:t>
      </w:r>
      <w:r w:rsidR="00DF637F" w:rsidRPr="00366B12">
        <w:t xml:space="preserve"> post</w:t>
      </w:r>
      <w:r w:rsidR="007A1A85" w:rsidRPr="00366B12">
        <w:t>-</w:t>
      </w:r>
      <w:r w:rsidR="00DF637F" w:rsidRPr="00366B12">
        <w:t>mining</w:t>
      </w:r>
      <w:r w:rsidR="00ED588A" w:rsidRPr="00366B12">
        <w:t xml:space="preserve"> soil profile </w:t>
      </w:r>
      <w:r w:rsidR="00257D53" w:rsidRPr="00366B12">
        <w:t xml:space="preserve">capability </w:t>
      </w:r>
      <w:proofErr w:type="gramStart"/>
      <w:r w:rsidR="008615BE" w:rsidRPr="00366B12">
        <w:t>in order to</w:t>
      </w:r>
      <w:proofErr w:type="gramEnd"/>
      <w:r w:rsidR="008615BE" w:rsidRPr="00366B12">
        <w:t xml:space="preserve"> achieve </w:t>
      </w:r>
      <w:r w:rsidR="00FD393E" w:rsidRPr="00366B12">
        <w:t xml:space="preserve">the </w:t>
      </w:r>
      <w:r w:rsidR="00124609" w:rsidRPr="00366B12">
        <w:t>rehabilitation objective</w:t>
      </w:r>
      <w:r w:rsidR="00B26E96" w:rsidRPr="00366B12">
        <w:t>.</w:t>
      </w:r>
    </w:p>
    <w:p w14:paraId="5547A73B" w14:textId="1F840AFB" w:rsidR="003C1E7F" w:rsidRPr="0074553C" w:rsidRDefault="00A654D4" w:rsidP="00F45C9D">
      <w:pPr>
        <w:spacing w:before="60" w:after="60" w:line="264" w:lineRule="auto"/>
        <w:rPr>
          <w:szCs w:val="22"/>
        </w:rPr>
      </w:pPr>
      <w:r w:rsidRPr="0074553C">
        <w:rPr>
          <w:szCs w:val="22"/>
        </w:rPr>
        <w:t>The</w:t>
      </w:r>
      <w:r w:rsidR="005215A4">
        <w:rPr>
          <w:szCs w:val="22"/>
        </w:rPr>
        <w:t xml:space="preserve"> rehabilitation</w:t>
      </w:r>
      <w:r w:rsidRPr="0074553C">
        <w:rPr>
          <w:szCs w:val="22"/>
        </w:rPr>
        <w:t xml:space="preserve"> </w:t>
      </w:r>
      <w:r w:rsidR="00EE1209">
        <w:rPr>
          <w:szCs w:val="22"/>
        </w:rPr>
        <w:t>s</w:t>
      </w:r>
      <w:r w:rsidRPr="0074553C">
        <w:rPr>
          <w:szCs w:val="22"/>
        </w:rPr>
        <w:t xml:space="preserve">trategy </w:t>
      </w:r>
      <w:r w:rsidR="003E6069" w:rsidRPr="0074553C">
        <w:rPr>
          <w:szCs w:val="22"/>
        </w:rPr>
        <w:t xml:space="preserve">comprises the following key </w:t>
      </w:r>
      <w:r w:rsidR="00CB6F79" w:rsidRPr="0074553C">
        <w:rPr>
          <w:szCs w:val="22"/>
        </w:rPr>
        <w:t>components</w:t>
      </w:r>
      <w:r w:rsidR="003E6069" w:rsidRPr="0074553C">
        <w:rPr>
          <w:szCs w:val="22"/>
        </w:rPr>
        <w:t>:</w:t>
      </w:r>
    </w:p>
    <w:p w14:paraId="2C706BC6" w14:textId="0B33285B" w:rsidR="005A1B0B" w:rsidRPr="00367C17" w:rsidRDefault="00EE1209" w:rsidP="009D3E1D">
      <w:pPr>
        <w:pStyle w:val="EESBullet1"/>
      </w:pPr>
      <w:r w:rsidRPr="00367C17">
        <w:t>S</w:t>
      </w:r>
      <w:r w:rsidR="005A1B0B" w:rsidRPr="00367C17">
        <w:t xml:space="preserve">ubsoil </w:t>
      </w:r>
      <w:r w:rsidR="00E156BF" w:rsidRPr="00367C17">
        <w:t>horizons</w:t>
      </w:r>
      <w:r w:rsidR="00B00829" w:rsidRPr="00367C17">
        <w:t xml:space="preserve"> and topsoil</w:t>
      </w:r>
      <w:r w:rsidR="005A1B0B" w:rsidRPr="00367C17">
        <w:t xml:space="preserve"> will be stripped</w:t>
      </w:r>
      <w:r w:rsidR="00E156BF" w:rsidRPr="00367C17">
        <w:t xml:space="preserve"> and stockpiled</w:t>
      </w:r>
      <w:r w:rsidR="005A1B0B" w:rsidRPr="00367C17">
        <w:t xml:space="preserve"> separately</w:t>
      </w:r>
      <w:r w:rsidR="00124020" w:rsidRPr="00367C17">
        <w:t xml:space="preserve"> </w:t>
      </w:r>
      <w:r w:rsidR="00E156BF" w:rsidRPr="00367C17">
        <w:t>to</w:t>
      </w:r>
      <w:r w:rsidR="005A1B0B" w:rsidRPr="00367C17">
        <w:t xml:space="preserve"> preserve </w:t>
      </w:r>
      <w:r w:rsidR="00E156BF" w:rsidRPr="00367C17">
        <w:t xml:space="preserve">the </w:t>
      </w:r>
      <w:r w:rsidR="007C2F1B" w:rsidRPr="00367C17">
        <w:t>growth medium</w:t>
      </w:r>
      <w:r w:rsidR="002B4231" w:rsidRPr="00367C17">
        <w:t xml:space="preserve"> within the effective rooting zone</w:t>
      </w:r>
      <w:r w:rsidR="00440A62">
        <w:t>,</w:t>
      </w:r>
      <w:r w:rsidR="00356432" w:rsidRPr="00367C17">
        <w:t xml:space="preserve"> </w:t>
      </w:r>
      <w:r w:rsidR="00332D17" w:rsidRPr="00AE1658">
        <w:t>so</w:t>
      </w:r>
      <w:r w:rsidR="00356432" w:rsidRPr="00367C17">
        <w:t xml:space="preserve"> far as reasonabl</w:t>
      </w:r>
      <w:r w:rsidR="0074553C" w:rsidRPr="00367C17">
        <w:t xml:space="preserve">y </w:t>
      </w:r>
      <w:r w:rsidR="00356432" w:rsidRPr="00367C17">
        <w:t>practicable</w:t>
      </w:r>
      <w:r w:rsidR="005A1B0B" w:rsidRPr="00367C17">
        <w:t xml:space="preserve">. </w:t>
      </w:r>
    </w:p>
    <w:p w14:paraId="5148EF06" w14:textId="1CCCDCD7" w:rsidR="00A079E7" w:rsidRPr="00367C17" w:rsidRDefault="00A079E7" w:rsidP="009D3E1D">
      <w:pPr>
        <w:pStyle w:val="EESBullet1"/>
      </w:pPr>
      <w:r w:rsidRPr="00367C17">
        <w:t xml:space="preserve">Mining </w:t>
      </w:r>
      <w:r w:rsidR="00451657" w:rsidRPr="00367C17">
        <w:t>voids</w:t>
      </w:r>
      <w:r w:rsidRPr="00367C17">
        <w:t xml:space="preserve"> will be backfilled with sand </w:t>
      </w:r>
      <w:r w:rsidR="00451657" w:rsidRPr="00367C17">
        <w:t>tailings</w:t>
      </w:r>
      <w:r w:rsidRPr="00367C17">
        <w:t xml:space="preserve"> and overburden </w:t>
      </w:r>
      <w:r w:rsidR="00846F2D" w:rsidRPr="00367C17">
        <w:t xml:space="preserve">directly </w:t>
      </w:r>
      <w:r w:rsidR="00451657" w:rsidRPr="00367C17">
        <w:t>after mining</w:t>
      </w:r>
      <w:r w:rsidR="004E42D8" w:rsidRPr="00367C17">
        <w:t>, typically with</w:t>
      </w:r>
      <w:r w:rsidR="00E76C93" w:rsidRPr="00367C17">
        <w:t>in</w:t>
      </w:r>
      <w:r w:rsidR="004E42D8" w:rsidRPr="00367C17">
        <w:t xml:space="preserve"> 4</w:t>
      </w:r>
      <w:r w:rsidR="00141D30" w:rsidRPr="00367C17">
        <w:t> </w:t>
      </w:r>
      <w:r w:rsidR="004E42D8" w:rsidRPr="00367C17">
        <w:t>years after topsoil is stripped.</w:t>
      </w:r>
    </w:p>
    <w:p w14:paraId="3A9BE983" w14:textId="0FF9EA39" w:rsidR="008F5EA9" w:rsidRPr="00440DB5" w:rsidRDefault="008B1315" w:rsidP="009D3E1D">
      <w:pPr>
        <w:pStyle w:val="EESBullet1"/>
      </w:pPr>
      <w:r w:rsidRPr="00367C17">
        <w:t>During rehabilitation</w:t>
      </w:r>
      <w:r w:rsidR="00192F31">
        <w:t>,</w:t>
      </w:r>
      <w:r w:rsidRPr="00367C17">
        <w:t xml:space="preserve"> s</w:t>
      </w:r>
      <w:r w:rsidR="00305A61" w:rsidRPr="00367C17">
        <w:t>ubsoil and top</w:t>
      </w:r>
      <w:r w:rsidR="00305A61" w:rsidRPr="00440DB5">
        <w:t xml:space="preserve">soil material will be placed </w:t>
      </w:r>
      <w:r w:rsidR="00C90592" w:rsidRPr="00440DB5">
        <w:t>to</w:t>
      </w:r>
      <w:r w:rsidR="00E13D11" w:rsidRPr="00440DB5">
        <w:t xml:space="preserve"> reflect the </w:t>
      </w:r>
      <w:r w:rsidR="006C6B60" w:rsidRPr="00440DB5">
        <w:t>pre</w:t>
      </w:r>
      <w:r w:rsidRPr="00440DB5">
        <w:t>-</w:t>
      </w:r>
      <w:r w:rsidR="006C6B60" w:rsidRPr="00440DB5">
        <w:t>mining</w:t>
      </w:r>
      <w:r w:rsidR="00E13D11" w:rsidRPr="00440DB5">
        <w:t xml:space="preserve"> soil </w:t>
      </w:r>
      <w:r w:rsidR="008F5EA9" w:rsidRPr="00440DB5">
        <w:t>horizons</w:t>
      </w:r>
      <w:r w:rsidR="00E13D11" w:rsidRPr="00440DB5">
        <w:t xml:space="preserve"> </w:t>
      </w:r>
      <w:r w:rsidR="006C6B60" w:rsidRPr="00440DB5">
        <w:t>and</w:t>
      </w:r>
      <w:r w:rsidR="002F17CA" w:rsidRPr="00440DB5">
        <w:t xml:space="preserve"> in doing so,</w:t>
      </w:r>
      <w:r w:rsidR="00E13D11" w:rsidRPr="00440DB5">
        <w:t xml:space="preserve"> </w:t>
      </w:r>
      <w:r w:rsidR="00A81DB2">
        <w:t>minimise</w:t>
      </w:r>
      <w:r w:rsidR="00A81DB2" w:rsidRPr="00440DB5">
        <w:t xml:space="preserve"> </w:t>
      </w:r>
      <w:r w:rsidR="00E13D11" w:rsidRPr="00440DB5">
        <w:t xml:space="preserve">the </w:t>
      </w:r>
      <w:r w:rsidR="008F5EA9" w:rsidRPr="00440DB5">
        <w:t xml:space="preserve">risk of incorporating hostile materials into the </w:t>
      </w:r>
      <w:r w:rsidR="00332D17">
        <w:t xml:space="preserve">effective </w:t>
      </w:r>
      <w:r w:rsidR="008F5EA9" w:rsidRPr="00440DB5">
        <w:t xml:space="preserve">rooting zone. </w:t>
      </w:r>
    </w:p>
    <w:p w14:paraId="097D67BF" w14:textId="4D31BCB9" w:rsidR="005A1B0B" w:rsidRPr="00440DB5" w:rsidRDefault="005A1B0B" w:rsidP="009D3E1D">
      <w:pPr>
        <w:pStyle w:val="EESBullet1"/>
      </w:pPr>
      <w:r w:rsidRPr="00440DB5">
        <w:t xml:space="preserve">Subsoil units will be ripped and </w:t>
      </w:r>
      <w:r w:rsidR="00E52235" w:rsidRPr="00440DB5">
        <w:t>treated</w:t>
      </w:r>
      <w:r w:rsidRPr="00440DB5">
        <w:t xml:space="preserve"> with gypsum as required prior to the placement of topsoil</w:t>
      </w:r>
      <w:r w:rsidR="000D4240">
        <w:t>,</w:t>
      </w:r>
      <w:r w:rsidR="0098619E" w:rsidRPr="00440DB5">
        <w:t xml:space="preserve"> to </w:t>
      </w:r>
      <w:r w:rsidR="000164A0" w:rsidRPr="00440DB5">
        <w:t>ameliorate dispersive materials</w:t>
      </w:r>
      <w:r w:rsidR="0098619E" w:rsidRPr="00440DB5">
        <w:t>.</w:t>
      </w:r>
    </w:p>
    <w:p w14:paraId="5BE4E44C" w14:textId="43451583" w:rsidR="003A67E0" w:rsidRPr="00366B12" w:rsidRDefault="0010511B" w:rsidP="00366B12">
      <w:r w:rsidRPr="00366B12">
        <w:t xml:space="preserve">The </w:t>
      </w:r>
      <w:r w:rsidR="00C20003" w:rsidRPr="00366B12">
        <w:t xml:space="preserve">Avonbank </w:t>
      </w:r>
      <w:r w:rsidR="009119D6" w:rsidRPr="00366B12">
        <w:t>Demonstration Trial</w:t>
      </w:r>
      <w:r w:rsidR="00A81DB2">
        <w:t>,</w:t>
      </w:r>
      <w:r w:rsidRPr="00366B12">
        <w:t xml:space="preserve"> </w:t>
      </w:r>
      <w:r w:rsidR="000164A0" w:rsidRPr="00366B12">
        <w:t xml:space="preserve">as described in </w:t>
      </w:r>
      <w:r w:rsidR="00C7094D" w:rsidRPr="00366B12">
        <w:t>Section </w:t>
      </w:r>
      <w:r w:rsidR="00FC0C84" w:rsidRPr="00366B12">
        <w:fldChar w:fldCharType="begin"/>
      </w:r>
      <w:r w:rsidR="00FC0C84" w:rsidRPr="00366B12">
        <w:instrText xml:space="preserve"> REF _Ref108521921 \r \h </w:instrText>
      </w:r>
      <w:r w:rsidR="00366B12">
        <w:instrText xml:space="preserve"> \* MERGEFORMAT </w:instrText>
      </w:r>
      <w:r w:rsidR="00FC0C84" w:rsidRPr="00366B12">
        <w:fldChar w:fldCharType="separate"/>
      </w:r>
      <w:r w:rsidR="001174DB">
        <w:t>15.3.2</w:t>
      </w:r>
      <w:r w:rsidR="00FC0C84" w:rsidRPr="00366B12">
        <w:fldChar w:fldCharType="end"/>
      </w:r>
      <w:r w:rsidR="00A81DB2">
        <w:t>,</w:t>
      </w:r>
      <w:r w:rsidR="00FC0C84" w:rsidRPr="00366B12">
        <w:t xml:space="preserve"> </w:t>
      </w:r>
      <w:r w:rsidR="00060F50" w:rsidRPr="00366B12">
        <w:t>tested the effectiveness of the proposed rehabilitation strategy.</w:t>
      </w:r>
      <w:r w:rsidR="005D7E2D" w:rsidRPr="00366B12">
        <w:t xml:space="preserve"> </w:t>
      </w:r>
      <w:r w:rsidR="00764BC2" w:rsidRPr="00366B12">
        <w:t>The residual impacts associated with each of the</w:t>
      </w:r>
      <w:r w:rsidR="00B405F1" w:rsidRPr="00366B12">
        <w:t xml:space="preserve"> above listed</w:t>
      </w:r>
      <w:r w:rsidR="00764BC2" w:rsidRPr="00366B12">
        <w:t xml:space="preserve"> contributing factors </w:t>
      </w:r>
      <w:r w:rsidR="00FB7486" w:rsidRPr="00366B12">
        <w:t>are described in the sections below.</w:t>
      </w:r>
    </w:p>
    <w:p w14:paraId="09098B17" w14:textId="09B2C0CD" w:rsidR="00884FEE" w:rsidRPr="009E27A4" w:rsidRDefault="009E27A4" w:rsidP="00131E6C">
      <w:pPr>
        <w:pStyle w:val="Heading4"/>
      </w:pPr>
      <w:r w:rsidRPr="009E27A4">
        <w:t>Separation and placement of s</w:t>
      </w:r>
      <w:r w:rsidR="00884FEE" w:rsidRPr="009E27A4">
        <w:t xml:space="preserve">oil </w:t>
      </w:r>
      <w:r w:rsidR="009D1870" w:rsidRPr="009E27A4">
        <w:t>units</w:t>
      </w:r>
    </w:p>
    <w:p w14:paraId="3F732BE0" w14:textId="42C85234" w:rsidR="007D5368" w:rsidRDefault="00C53CEC" w:rsidP="007D5368">
      <w:pPr>
        <w:pStyle w:val="BodyText"/>
      </w:pPr>
      <w:bookmarkStart w:id="500" w:name="_Hlk109388683"/>
      <w:r w:rsidRPr="00EE5F4F">
        <w:t>T</w:t>
      </w:r>
      <w:r w:rsidR="00F27CDC">
        <w:t>he t</w:t>
      </w:r>
      <w:r w:rsidRPr="00EE5F4F">
        <w:t>wo</w:t>
      </w:r>
      <w:r w:rsidR="00A55043">
        <w:t xml:space="preserve"> dominant</w:t>
      </w:r>
      <w:r w:rsidRPr="00EE5F4F">
        <w:t xml:space="preserve"> soil types </w:t>
      </w:r>
      <w:r w:rsidR="00F27CDC">
        <w:t xml:space="preserve">recorded </w:t>
      </w:r>
      <w:r w:rsidR="00B024A1" w:rsidRPr="00EE5F4F">
        <w:t>within the Project area</w:t>
      </w:r>
      <w:r w:rsidR="00F27CDC">
        <w:t xml:space="preserve"> </w:t>
      </w:r>
      <w:r w:rsidR="00A81DB2">
        <w:t xml:space="preserve">were </w:t>
      </w:r>
      <w:r w:rsidR="00E85994">
        <w:t xml:space="preserve">the </w:t>
      </w:r>
      <w:r w:rsidR="00822EAB">
        <w:t>s</w:t>
      </w:r>
      <w:r w:rsidR="00BA2267">
        <w:t>odosol</w:t>
      </w:r>
      <w:r w:rsidR="00423DF7">
        <w:t>s</w:t>
      </w:r>
      <w:r w:rsidR="00BA2267">
        <w:t xml:space="preserve"> (</w:t>
      </w:r>
      <w:r w:rsidR="009277CB">
        <w:t>c</w:t>
      </w:r>
      <w:r w:rsidR="004C3C49" w:rsidRPr="00EE5F4F">
        <w:t xml:space="preserve">alcareous </w:t>
      </w:r>
      <w:r w:rsidR="00A81DB2">
        <w:t>red-brown</w:t>
      </w:r>
      <w:r w:rsidR="004C3C49" w:rsidRPr="00EE5F4F">
        <w:t xml:space="preserve"> </w:t>
      </w:r>
      <w:r w:rsidR="009277CB">
        <w:t>e</w:t>
      </w:r>
      <w:r w:rsidR="004C3C49" w:rsidRPr="00EE5F4F">
        <w:t>arth</w:t>
      </w:r>
      <w:r w:rsidR="00BA2267">
        <w:t>)</w:t>
      </w:r>
      <w:r w:rsidR="00F67A18">
        <w:t xml:space="preserve"> and </w:t>
      </w:r>
      <w:r w:rsidR="00822EAB">
        <w:t>v</w:t>
      </w:r>
      <w:r w:rsidR="00BA2267">
        <w:t>ertosols (</w:t>
      </w:r>
      <w:r w:rsidR="009277CB">
        <w:t>g</w:t>
      </w:r>
      <w:r w:rsidR="00193E3B" w:rsidRPr="00EE5F4F">
        <w:t>rey</w:t>
      </w:r>
      <w:r w:rsidR="00C30874">
        <w:t>/</w:t>
      </w:r>
      <w:r w:rsidR="009277CB">
        <w:t>b</w:t>
      </w:r>
      <w:r w:rsidR="00193E3B" w:rsidRPr="00EE5F4F">
        <w:t xml:space="preserve">rown </w:t>
      </w:r>
      <w:r w:rsidR="009277CB">
        <w:t>cl</w:t>
      </w:r>
      <w:r w:rsidR="00193E3B" w:rsidRPr="00EE5F4F">
        <w:t>ay</w:t>
      </w:r>
      <w:r w:rsidR="00BA2267">
        <w:t>)</w:t>
      </w:r>
      <w:r w:rsidR="00A81DB2">
        <w:t>,</w:t>
      </w:r>
      <w:r w:rsidR="00193E3B" w:rsidRPr="00EE5F4F">
        <w:t xml:space="preserve"> </w:t>
      </w:r>
      <w:r w:rsidR="00BA48B3">
        <w:t xml:space="preserve">as detailed in </w:t>
      </w:r>
      <w:r w:rsidR="00C7094D">
        <w:t>Section </w:t>
      </w:r>
      <w:r w:rsidR="007D48BA">
        <w:fldChar w:fldCharType="begin"/>
      </w:r>
      <w:r w:rsidR="007D48BA">
        <w:instrText xml:space="preserve"> REF _Ref108521626 \r \h </w:instrText>
      </w:r>
      <w:r w:rsidR="007D48BA">
        <w:fldChar w:fldCharType="separate"/>
      </w:r>
      <w:r w:rsidR="001174DB">
        <w:t>15.4.3</w:t>
      </w:r>
      <w:r w:rsidR="007D48BA">
        <w:fldChar w:fldCharType="end"/>
      </w:r>
      <w:r w:rsidR="00BA48B3">
        <w:t xml:space="preserve">. </w:t>
      </w:r>
      <w:r w:rsidR="001C4404">
        <w:t>Both soil typ</w:t>
      </w:r>
      <w:r w:rsidR="00A77BDA">
        <w:t>e</w:t>
      </w:r>
      <w:r w:rsidR="009E2ACE">
        <w:t>s</w:t>
      </w:r>
      <w:r w:rsidR="00A77BDA">
        <w:t xml:space="preserve"> </w:t>
      </w:r>
      <w:r w:rsidR="009E2ACE">
        <w:t xml:space="preserve">were characterised </w:t>
      </w:r>
      <w:r w:rsidR="00A81DB2">
        <w:t xml:space="preserve">by </w:t>
      </w:r>
      <w:r w:rsidR="00A77BDA" w:rsidRPr="00EE5F4F">
        <w:rPr>
          <w:lang w:val="en-GB"/>
        </w:rPr>
        <w:t xml:space="preserve">increasing </w:t>
      </w:r>
      <w:r w:rsidR="001F6A14">
        <w:rPr>
          <w:lang w:val="en-GB"/>
        </w:rPr>
        <w:t xml:space="preserve">levels of </w:t>
      </w:r>
      <w:r w:rsidR="00A77BDA" w:rsidRPr="00EE5F4F">
        <w:rPr>
          <w:lang w:val="en-GB"/>
        </w:rPr>
        <w:t>salinity, sodicity</w:t>
      </w:r>
      <w:r w:rsidR="001F6A14">
        <w:rPr>
          <w:lang w:val="en-GB"/>
        </w:rPr>
        <w:t xml:space="preserve">, </w:t>
      </w:r>
      <w:r w:rsidR="00A77BDA" w:rsidRPr="00EE5F4F">
        <w:rPr>
          <w:lang w:val="en-GB"/>
        </w:rPr>
        <w:t>alkalinity</w:t>
      </w:r>
      <w:r w:rsidR="001F6A14">
        <w:rPr>
          <w:lang w:val="en-GB"/>
        </w:rPr>
        <w:t xml:space="preserve">, </w:t>
      </w:r>
      <w:r w:rsidR="00CB7D09">
        <w:rPr>
          <w:lang w:val="en-GB"/>
        </w:rPr>
        <w:t>and boron</w:t>
      </w:r>
      <w:r w:rsidR="009F4B50">
        <w:rPr>
          <w:lang w:val="en-GB"/>
        </w:rPr>
        <w:t xml:space="preserve"> with depth</w:t>
      </w:r>
      <w:r w:rsidR="00F52ABC">
        <w:rPr>
          <w:lang w:val="en-GB"/>
        </w:rPr>
        <w:t xml:space="preserve"> below grou</w:t>
      </w:r>
      <w:r w:rsidR="00F52ABC" w:rsidRPr="007D13A4">
        <w:rPr>
          <w:lang w:val="en-GB"/>
        </w:rPr>
        <w:t>nd level</w:t>
      </w:r>
      <w:r w:rsidR="00A77BDA" w:rsidRPr="007D13A4">
        <w:rPr>
          <w:lang w:val="en-GB"/>
        </w:rPr>
        <w:t>.</w:t>
      </w:r>
      <w:r w:rsidR="00171F07" w:rsidRPr="007D13A4">
        <w:t xml:space="preserve"> </w:t>
      </w:r>
      <w:r w:rsidR="007E7A78" w:rsidRPr="007D13A4">
        <w:t>Adverse conditions were</w:t>
      </w:r>
      <w:r w:rsidR="00031F58" w:rsidRPr="007D13A4">
        <w:t xml:space="preserve"> typically encountered </w:t>
      </w:r>
      <w:r w:rsidR="008C445B" w:rsidRPr="007D13A4">
        <w:t>deeper in the</w:t>
      </w:r>
      <w:r w:rsidR="00822EAB" w:rsidRPr="007D13A4">
        <w:t xml:space="preserve"> profile for the</w:t>
      </w:r>
      <w:r w:rsidR="008C445B" w:rsidRPr="007D13A4">
        <w:t xml:space="preserve"> </w:t>
      </w:r>
      <w:r w:rsidR="0092462C" w:rsidRPr="007D13A4">
        <w:t>vertosols</w:t>
      </w:r>
      <w:r w:rsidR="00A26AA1" w:rsidRPr="007D13A4">
        <w:t xml:space="preserve"> compared to the sodos</w:t>
      </w:r>
      <w:r w:rsidR="00B515C1" w:rsidRPr="007D13A4">
        <w:t>o</w:t>
      </w:r>
      <w:r w:rsidR="00A26AA1" w:rsidRPr="007D13A4">
        <w:t>ls.</w:t>
      </w:r>
      <w:r w:rsidR="00A26AA1">
        <w:t xml:space="preserve"> </w:t>
      </w:r>
      <w:r w:rsidR="007D5368" w:rsidRPr="0062735F">
        <w:t>The two soil types have an effective rooting zone averaging around 90</w:t>
      </w:r>
      <w:r w:rsidR="00E2516B">
        <w:t> </w:t>
      </w:r>
      <w:r w:rsidR="007D5368" w:rsidRPr="0062735F">
        <w:t xml:space="preserve">cm, with the vertosol </w:t>
      </w:r>
      <w:r w:rsidR="007D13A4" w:rsidRPr="0062735F">
        <w:t xml:space="preserve">rooting zone extending slightly deeper </w:t>
      </w:r>
      <w:r w:rsidR="007D5368" w:rsidRPr="0062735F">
        <w:t>than the sodosols.</w:t>
      </w:r>
    </w:p>
    <w:p w14:paraId="5616B802" w14:textId="289CEDD2" w:rsidR="004A02C7" w:rsidRDefault="00336CC7" w:rsidP="00336CC7">
      <w:pPr>
        <w:pStyle w:val="BodyText"/>
      </w:pPr>
      <w:r>
        <w:t xml:space="preserve">As described in </w:t>
      </w:r>
      <w:r w:rsidR="00C7094D">
        <w:t>Section </w:t>
      </w:r>
      <w:r w:rsidR="00FC0C84">
        <w:fldChar w:fldCharType="begin"/>
      </w:r>
      <w:r w:rsidR="00FC0C84">
        <w:instrText xml:space="preserve"> REF _Ref108521955 \r \h </w:instrText>
      </w:r>
      <w:r w:rsidR="00FC0C84">
        <w:fldChar w:fldCharType="separate"/>
      </w:r>
      <w:r w:rsidR="001174DB">
        <w:t>15.7.1</w:t>
      </w:r>
      <w:r w:rsidR="00FC0C84">
        <w:fldChar w:fldCharType="end"/>
      </w:r>
      <w:r w:rsidR="00A81DB2">
        <w:t>,</w:t>
      </w:r>
      <w:r w:rsidR="00FC0C84">
        <w:t xml:space="preserve"> </w:t>
      </w:r>
      <w:r>
        <w:t xml:space="preserve">the </w:t>
      </w:r>
      <w:r w:rsidR="00411308" w:rsidRPr="00336CC7">
        <w:t xml:space="preserve">rehabilitation strategy </w:t>
      </w:r>
      <w:r>
        <w:t xml:space="preserve">aims to </w:t>
      </w:r>
      <w:r w:rsidR="00D10F2B" w:rsidRPr="00336CC7">
        <w:t>strip</w:t>
      </w:r>
      <w:r w:rsidR="008448D6">
        <w:t xml:space="preserve">, </w:t>
      </w:r>
      <w:proofErr w:type="gramStart"/>
      <w:r w:rsidR="008448D6">
        <w:t>stockpile</w:t>
      </w:r>
      <w:proofErr w:type="gramEnd"/>
      <w:r w:rsidR="008448D6">
        <w:t xml:space="preserve"> and </w:t>
      </w:r>
      <w:r w:rsidR="00780F77">
        <w:t>replace</w:t>
      </w:r>
      <w:r w:rsidR="004439CD" w:rsidRPr="00336CC7">
        <w:t xml:space="preserve"> soil</w:t>
      </w:r>
      <w:r w:rsidR="008448D6">
        <w:t>s</w:t>
      </w:r>
      <w:r w:rsidR="004439CD" w:rsidRPr="00336CC7">
        <w:t xml:space="preserve"> </w:t>
      </w:r>
      <w:r w:rsidR="00780F77">
        <w:t xml:space="preserve">from </w:t>
      </w:r>
      <w:r w:rsidR="004439CD" w:rsidRPr="00336CC7">
        <w:t>within the</w:t>
      </w:r>
      <w:r w:rsidR="00755D9D" w:rsidRPr="00336CC7">
        <w:t xml:space="preserve"> effective root</w:t>
      </w:r>
      <w:r w:rsidR="004439CD" w:rsidRPr="00336CC7">
        <w:t>ing</w:t>
      </w:r>
      <w:r w:rsidR="00755D9D" w:rsidRPr="00336CC7">
        <w:t xml:space="preserve"> zone</w:t>
      </w:r>
      <w:r w:rsidR="00301D1D" w:rsidRPr="00336CC7">
        <w:t xml:space="preserve"> and </w:t>
      </w:r>
      <w:r w:rsidR="00B527C0" w:rsidRPr="00336CC7">
        <w:t xml:space="preserve">to </w:t>
      </w:r>
      <w:r w:rsidR="00301D1D" w:rsidRPr="00336CC7">
        <w:t>separat</w:t>
      </w:r>
      <w:r w:rsidR="00B527C0" w:rsidRPr="00336CC7">
        <w:t>e</w:t>
      </w:r>
      <w:r w:rsidR="00301D1D" w:rsidRPr="00336CC7">
        <w:t xml:space="preserve"> the upper soil horizons from the </w:t>
      </w:r>
      <w:r w:rsidR="00437C8B" w:rsidRPr="00336CC7">
        <w:t>lower more hostile horizons</w:t>
      </w:r>
      <w:r w:rsidR="00B527C0" w:rsidRPr="00336CC7">
        <w:t>.</w:t>
      </w:r>
      <w:r w:rsidR="002A5CAB" w:rsidRPr="00336CC7">
        <w:t xml:space="preserve"> </w:t>
      </w:r>
      <w:r w:rsidR="00A1068E" w:rsidRPr="00336CC7">
        <w:t xml:space="preserve">The </w:t>
      </w:r>
      <w:r w:rsidR="0093341A" w:rsidRPr="00336CC7">
        <w:t>rehabilitated</w:t>
      </w:r>
      <w:r w:rsidR="00A1068E" w:rsidRPr="00336CC7">
        <w:t xml:space="preserve"> soil profile w</w:t>
      </w:r>
      <w:r w:rsidR="00192F31">
        <w:t>ill</w:t>
      </w:r>
      <w:r w:rsidR="00A1068E" w:rsidRPr="00336CC7">
        <w:t xml:space="preserve"> be reconstructed </w:t>
      </w:r>
      <w:r w:rsidR="0054245F" w:rsidRPr="00336CC7">
        <w:t>to reflect the pre</w:t>
      </w:r>
      <w:r w:rsidR="00202CAB" w:rsidRPr="00336CC7">
        <w:t>-</w:t>
      </w:r>
      <w:r w:rsidR="0054245F" w:rsidRPr="00336CC7">
        <w:t>mining conditions</w:t>
      </w:r>
      <w:r w:rsidR="00202CAB" w:rsidRPr="00336CC7">
        <w:t>.</w:t>
      </w:r>
      <w:r w:rsidR="00263C61" w:rsidRPr="00336CC7">
        <w:t xml:space="preserve"> Th</w:t>
      </w:r>
      <w:r w:rsidR="006D6C73" w:rsidRPr="00336CC7">
        <w:t xml:space="preserve">e Avonbank </w:t>
      </w:r>
      <w:r w:rsidR="009119D6">
        <w:t>Demonstration Trial</w:t>
      </w:r>
      <w:r w:rsidR="006D6C73" w:rsidRPr="00336CC7">
        <w:t xml:space="preserve"> </w:t>
      </w:r>
      <w:r w:rsidR="00AF5308" w:rsidRPr="00336CC7">
        <w:t xml:space="preserve">was undertaken to test if this could be undertaken successfully within the </w:t>
      </w:r>
      <w:r w:rsidR="00A32020">
        <w:t xml:space="preserve">proposed mining </w:t>
      </w:r>
      <w:r w:rsidR="00E85994">
        <w:t>footprint</w:t>
      </w:r>
      <w:r w:rsidR="007D5368">
        <w:t xml:space="preserve"> (</w:t>
      </w:r>
      <w:r w:rsidR="00A765A5">
        <w:t>refer</w:t>
      </w:r>
      <w:r w:rsidR="007D5368">
        <w:t xml:space="preserve"> </w:t>
      </w:r>
      <w:r w:rsidR="00C7094D">
        <w:t>Section </w:t>
      </w:r>
      <w:r w:rsidR="00FC0C84">
        <w:fldChar w:fldCharType="begin"/>
      </w:r>
      <w:r w:rsidR="00FC0C84">
        <w:instrText xml:space="preserve"> REF _Ref108521964 \r \h </w:instrText>
      </w:r>
      <w:r w:rsidR="00FC0C84">
        <w:fldChar w:fldCharType="separate"/>
      </w:r>
      <w:r w:rsidR="001174DB">
        <w:t>15.3.2</w:t>
      </w:r>
      <w:r w:rsidR="00FC0C84">
        <w:fldChar w:fldCharType="end"/>
      </w:r>
      <w:r w:rsidR="007D5368">
        <w:t>)</w:t>
      </w:r>
      <w:r w:rsidR="007C17D9" w:rsidRPr="00336CC7">
        <w:t xml:space="preserve">. </w:t>
      </w:r>
    </w:p>
    <w:p w14:paraId="022E2876" w14:textId="492ABF76" w:rsidR="00B231D6" w:rsidRPr="0062735F" w:rsidRDefault="007C17D9" w:rsidP="00336CC7">
      <w:pPr>
        <w:pStyle w:val="BodyText"/>
      </w:pPr>
      <w:r w:rsidRPr="00336CC7">
        <w:t>The trial involved</w:t>
      </w:r>
      <w:r w:rsidR="00856395">
        <w:t xml:space="preserve"> </w:t>
      </w:r>
      <w:r w:rsidRPr="00336CC7">
        <w:t>stripping</w:t>
      </w:r>
      <w:r w:rsidR="004A02C7">
        <w:t xml:space="preserve"> topsoil and </w:t>
      </w:r>
      <w:r w:rsidRPr="00336CC7">
        <w:t xml:space="preserve">subsoil in </w:t>
      </w:r>
      <w:r w:rsidR="00A765A5">
        <w:t>four</w:t>
      </w:r>
      <w:r w:rsidRPr="00336CC7">
        <w:t xml:space="preserve"> separate cuts including topsoil</w:t>
      </w:r>
      <w:r w:rsidR="009768CD" w:rsidRPr="00336CC7">
        <w:t xml:space="preserve"> (</w:t>
      </w:r>
      <w:r w:rsidR="00772C0D" w:rsidRPr="00336CC7">
        <w:t>0</w:t>
      </w:r>
      <w:r w:rsidR="00E2516B">
        <w:t>–</w:t>
      </w:r>
      <w:r w:rsidR="009768CD" w:rsidRPr="00336CC7">
        <w:t>12</w:t>
      </w:r>
      <w:r w:rsidR="00FC0C84">
        <w:t> </w:t>
      </w:r>
      <w:r w:rsidR="009768CD" w:rsidRPr="00336CC7">
        <w:t>cm)</w:t>
      </w:r>
      <w:r w:rsidRPr="00336CC7">
        <w:t xml:space="preserve">, </w:t>
      </w:r>
      <w:r w:rsidR="00A765A5">
        <w:t>Subsoil A</w:t>
      </w:r>
      <w:r w:rsidR="009768CD" w:rsidRPr="00336CC7">
        <w:t xml:space="preserve"> (</w:t>
      </w:r>
      <w:r w:rsidR="00C932F5" w:rsidRPr="00336CC7">
        <w:t>12</w:t>
      </w:r>
      <w:r w:rsidR="00AB7FF7">
        <w:t>–</w:t>
      </w:r>
      <w:r w:rsidR="00C932F5" w:rsidRPr="00336CC7">
        <w:t>60</w:t>
      </w:r>
      <w:r w:rsidR="00FC0C84">
        <w:t> </w:t>
      </w:r>
      <w:r w:rsidR="00C932F5" w:rsidRPr="00336CC7">
        <w:t>cm</w:t>
      </w:r>
      <w:r w:rsidR="009768CD" w:rsidRPr="00336CC7">
        <w:t>)</w:t>
      </w:r>
      <w:r w:rsidRPr="00336CC7">
        <w:t xml:space="preserve">, </w:t>
      </w:r>
      <w:r w:rsidR="00A765A5">
        <w:t>Subsoil B</w:t>
      </w:r>
      <w:r w:rsidR="009768CD" w:rsidRPr="00336CC7">
        <w:t xml:space="preserve"> (</w:t>
      </w:r>
      <w:r w:rsidR="00B37D91" w:rsidRPr="00336CC7">
        <w:t>60</w:t>
      </w:r>
      <w:r w:rsidR="00AB7FF7">
        <w:t>–</w:t>
      </w:r>
      <w:r w:rsidR="00B37D91" w:rsidRPr="00336CC7">
        <w:t>110</w:t>
      </w:r>
      <w:r w:rsidR="00FC0C84">
        <w:t> </w:t>
      </w:r>
      <w:r w:rsidR="00B37D91" w:rsidRPr="00336CC7">
        <w:t>cm</w:t>
      </w:r>
      <w:r w:rsidR="009768CD" w:rsidRPr="00336CC7">
        <w:t>)</w:t>
      </w:r>
      <w:r w:rsidRPr="00336CC7">
        <w:t xml:space="preserve"> and </w:t>
      </w:r>
      <w:r w:rsidR="00005E3F" w:rsidRPr="00336CC7">
        <w:t>overburden</w:t>
      </w:r>
      <w:r w:rsidR="00AB5694" w:rsidRPr="00336CC7">
        <w:t xml:space="preserve"> (</w:t>
      </w:r>
      <w:r w:rsidR="00647E64" w:rsidRPr="00336CC7">
        <w:t>&gt;110</w:t>
      </w:r>
      <w:r w:rsidR="008D167A">
        <w:t> </w:t>
      </w:r>
      <w:r w:rsidR="00647E64" w:rsidRPr="00336CC7">
        <w:t>cm</w:t>
      </w:r>
      <w:r w:rsidR="00AB5694" w:rsidRPr="00336CC7">
        <w:t>).</w:t>
      </w:r>
      <w:r w:rsidR="00856395">
        <w:t xml:space="preserve"> The test pit was min</w:t>
      </w:r>
      <w:r w:rsidR="00FD2A34">
        <w:t>e</w:t>
      </w:r>
      <w:r w:rsidR="007311C6">
        <w:t>d</w:t>
      </w:r>
      <w:r w:rsidR="00FD2A34">
        <w:t>,</w:t>
      </w:r>
      <w:r w:rsidR="00856395">
        <w:t xml:space="preserve"> with </w:t>
      </w:r>
      <w:r w:rsidR="002904B0">
        <w:t xml:space="preserve">sand </w:t>
      </w:r>
      <w:r w:rsidR="00856395">
        <w:t>tailing</w:t>
      </w:r>
      <w:r w:rsidR="002904B0">
        <w:t>s</w:t>
      </w:r>
      <w:r w:rsidR="00856395">
        <w:t xml:space="preserve"> and overburden used to backfill the void to around </w:t>
      </w:r>
      <w:r w:rsidR="007311C6">
        <w:t>1</w:t>
      </w:r>
      <w:r w:rsidR="00FC0C84">
        <w:t> </w:t>
      </w:r>
      <w:r w:rsidR="00856395">
        <w:t>m f</w:t>
      </w:r>
      <w:r w:rsidR="00FD2A34">
        <w:t>rom</w:t>
      </w:r>
      <w:r w:rsidR="00856395">
        <w:t xml:space="preserve"> the </w:t>
      </w:r>
      <w:r w:rsidR="007045DD">
        <w:t>surrounding grou</w:t>
      </w:r>
      <w:r w:rsidR="007045DD" w:rsidRPr="0062735F">
        <w:t>nd level. The stockpiled</w:t>
      </w:r>
      <w:r w:rsidR="002B432D" w:rsidRPr="0062735F">
        <w:t xml:space="preserve"> soil</w:t>
      </w:r>
      <w:r w:rsidR="00FD2A34" w:rsidRPr="0062735F">
        <w:t>s</w:t>
      </w:r>
      <w:r w:rsidR="002B432D" w:rsidRPr="0062735F">
        <w:t xml:space="preserve"> were </w:t>
      </w:r>
      <w:r w:rsidR="007311C6" w:rsidRPr="0062735F">
        <w:t>spread</w:t>
      </w:r>
      <w:r w:rsidR="002B432D" w:rsidRPr="0062735F">
        <w:t xml:space="preserve"> </w:t>
      </w:r>
      <w:r w:rsidR="003A59EA" w:rsidRPr="0062735F">
        <w:t xml:space="preserve">once the tailings were dry and overburden placed. A </w:t>
      </w:r>
      <w:r w:rsidR="004F14D1" w:rsidRPr="0062735F">
        <w:t>crop of bar</w:t>
      </w:r>
      <w:r w:rsidR="002904B0" w:rsidRPr="0062735F">
        <w:t>le</w:t>
      </w:r>
      <w:r w:rsidR="004F14D1" w:rsidRPr="0062735F">
        <w:t>y was sown</w:t>
      </w:r>
      <w:r w:rsidR="00B54C5F">
        <w:t>,</w:t>
      </w:r>
      <w:r w:rsidR="003A59EA" w:rsidRPr="0062735F">
        <w:t xml:space="preserve"> soon after topsoil placement.</w:t>
      </w:r>
    </w:p>
    <w:p w14:paraId="434A748F" w14:textId="07FFE63D" w:rsidR="00A506F7" w:rsidRDefault="00C15F95" w:rsidP="007C4470">
      <w:pPr>
        <w:pStyle w:val="BodyText"/>
      </w:pPr>
      <w:r w:rsidRPr="0062735F">
        <w:t>Soil sampling was conducted after</w:t>
      </w:r>
      <w:r w:rsidR="00636974" w:rsidRPr="0062735F">
        <w:t xml:space="preserve"> topsoil</w:t>
      </w:r>
      <w:r w:rsidRPr="0062735F">
        <w:t xml:space="preserve"> placement to compare </w:t>
      </w:r>
      <w:r w:rsidR="00A81DB2">
        <w:t xml:space="preserve">the </w:t>
      </w:r>
      <w:r w:rsidRPr="0062735F">
        <w:t xml:space="preserve">conditions of </w:t>
      </w:r>
      <w:r w:rsidR="00FA1714" w:rsidRPr="0062735F">
        <w:t xml:space="preserve">the </w:t>
      </w:r>
      <w:r w:rsidR="00FA1714">
        <w:t>t</w:t>
      </w:r>
      <w:r w:rsidR="002904B0">
        <w:t>rial</w:t>
      </w:r>
      <w:r w:rsidR="00FA1714">
        <w:t xml:space="preserve"> site and the </w:t>
      </w:r>
      <w:r w:rsidR="0087385D">
        <w:t>unmined area</w:t>
      </w:r>
      <w:r w:rsidR="000B7E49">
        <w:t>s</w:t>
      </w:r>
      <w:r w:rsidR="00A506F7" w:rsidRPr="0062735F">
        <w:t>.</w:t>
      </w:r>
      <w:r w:rsidR="00991A69" w:rsidRPr="0062735F">
        <w:t xml:space="preserve"> The effective rooting </w:t>
      </w:r>
      <w:r w:rsidR="00567063" w:rsidRPr="0062735F">
        <w:t>zone</w:t>
      </w:r>
      <w:r w:rsidR="00991A69" w:rsidRPr="0062735F">
        <w:t xml:space="preserve"> recorded </w:t>
      </w:r>
      <w:r w:rsidR="001D72BC" w:rsidRPr="0062735F">
        <w:t xml:space="preserve">in rehabilitated areas </w:t>
      </w:r>
      <w:r w:rsidR="00646ED1" w:rsidRPr="0062735F">
        <w:t>average</w:t>
      </w:r>
      <w:r w:rsidR="00E269AE" w:rsidRPr="0062735F">
        <w:t>d</w:t>
      </w:r>
      <w:r w:rsidR="00646ED1" w:rsidRPr="0062735F">
        <w:t xml:space="preserve"> around 90</w:t>
      </w:r>
      <w:r w:rsidR="00FC0C84">
        <w:t> </w:t>
      </w:r>
      <w:r w:rsidR="00646ED1" w:rsidRPr="0062735F">
        <w:t>cm</w:t>
      </w:r>
      <w:r w:rsidR="008C2E8B" w:rsidRPr="0062735F">
        <w:t xml:space="preserve"> compared to the pre-mining average of 91</w:t>
      </w:r>
      <w:r w:rsidR="00FC0C84">
        <w:t> </w:t>
      </w:r>
      <w:r w:rsidR="008C2E8B" w:rsidRPr="0062735F">
        <w:t>cm</w:t>
      </w:r>
      <w:r w:rsidR="002524F2" w:rsidRPr="0062735F">
        <w:t xml:space="preserve">. </w:t>
      </w:r>
      <w:proofErr w:type="gramStart"/>
      <w:r w:rsidR="0062735F" w:rsidRPr="0062735F">
        <w:t>South East</w:t>
      </w:r>
      <w:proofErr w:type="gramEnd"/>
      <w:r w:rsidR="00B53794" w:rsidRPr="0062735F">
        <w:t xml:space="preserve"> Soil and Water</w:t>
      </w:r>
      <w:r w:rsidR="00567063" w:rsidRPr="0062735F">
        <w:t xml:space="preserve"> </w:t>
      </w:r>
      <w:r w:rsidR="002E0703" w:rsidRPr="0062735F">
        <w:t xml:space="preserve">concluded that </w:t>
      </w:r>
      <w:r w:rsidR="008527E8" w:rsidRPr="0062735F">
        <w:t xml:space="preserve">the </w:t>
      </w:r>
      <w:r w:rsidR="00D26AB8" w:rsidRPr="0062735F">
        <w:t>effective</w:t>
      </w:r>
      <w:r w:rsidR="008527E8" w:rsidRPr="0062735F">
        <w:t xml:space="preserve"> rooting zones</w:t>
      </w:r>
      <w:r w:rsidR="004512D4" w:rsidRPr="0062735F">
        <w:t xml:space="preserve"> pre and post</w:t>
      </w:r>
      <w:r w:rsidR="003D5BBF">
        <w:t>-</w:t>
      </w:r>
      <w:r w:rsidR="004512D4" w:rsidRPr="0062735F">
        <w:t>mining were similar</w:t>
      </w:r>
      <w:r w:rsidR="008527E8" w:rsidRPr="0062735F">
        <w:t>,</w:t>
      </w:r>
      <w:r w:rsidR="00D26AB8" w:rsidRPr="0062735F">
        <w:t xml:space="preserve"> </w:t>
      </w:r>
      <w:r w:rsidR="00567063" w:rsidRPr="0062735F">
        <w:t>al</w:t>
      </w:r>
      <w:r w:rsidR="00D07DFE">
        <w:t>beit</w:t>
      </w:r>
      <w:r w:rsidR="00567063" w:rsidRPr="0062735F">
        <w:t xml:space="preserve"> with some </w:t>
      </w:r>
      <w:r w:rsidR="00576D70" w:rsidRPr="0062735F">
        <w:t>lo</w:t>
      </w:r>
      <w:r w:rsidR="002D4930" w:rsidRPr="0062735F">
        <w:t>s</w:t>
      </w:r>
      <w:r w:rsidR="00C5326E" w:rsidRPr="0062735F">
        <w:t>s</w:t>
      </w:r>
      <w:r w:rsidR="00AD50F2" w:rsidRPr="0062735F">
        <w:t xml:space="preserve"> likely </w:t>
      </w:r>
      <w:r w:rsidR="00861FCF">
        <w:t>due to compactio</w:t>
      </w:r>
      <w:r w:rsidR="005D57E8">
        <w:t>n</w:t>
      </w:r>
      <w:r w:rsidR="007C4470" w:rsidRPr="0062735F">
        <w:t>.</w:t>
      </w:r>
    </w:p>
    <w:p w14:paraId="7B477A3C" w14:textId="0E4F6058" w:rsidR="000C751D" w:rsidRDefault="00EB1629" w:rsidP="000C751D">
      <w:pPr>
        <w:pStyle w:val="BodyText"/>
      </w:pPr>
      <w:r w:rsidRPr="00FC13EB">
        <w:t xml:space="preserve">A </w:t>
      </w:r>
      <w:r w:rsidR="00324E9C" w:rsidRPr="00FC13EB">
        <w:t>comparison</w:t>
      </w:r>
      <w:r w:rsidRPr="00FC13EB">
        <w:t xml:space="preserve"> of the chemical conditions</w:t>
      </w:r>
      <w:r w:rsidR="00324E9C" w:rsidRPr="00FC13EB">
        <w:t xml:space="preserve"> of the </w:t>
      </w:r>
      <w:r w:rsidR="00076285" w:rsidRPr="00FC13EB">
        <w:t>post-mining</w:t>
      </w:r>
      <w:r w:rsidR="005729E6" w:rsidRPr="00FC13EB">
        <w:t xml:space="preserve"> compared to the unmined areas</w:t>
      </w:r>
      <w:r w:rsidRPr="00FC13EB">
        <w:t xml:space="preserve"> is </w:t>
      </w:r>
      <w:r w:rsidR="00CC216E">
        <w:t>described</w:t>
      </w:r>
      <w:r w:rsidRPr="00FC13EB">
        <w:t xml:space="preserve"> </w:t>
      </w:r>
      <w:r w:rsidRPr="00CC216E">
        <w:t>in</w:t>
      </w:r>
      <w:r w:rsidR="00EC42D8">
        <w:t xml:space="preserve"> </w:t>
      </w:r>
      <w:r w:rsidR="00C7094D">
        <w:t>Appendix </w:t>
      </w:r>
      <w:r w:rsidR="00305672" w:rsidRPr="00CC216E">
        <w:t>J</w:t>
      </w:r>
      <w:r w:rsidR="00EC42D8">
        <w:t xml:space="preserve">, </w:t>
      </w:r>
      <w:r w:rsidR="00C7094D">
        <w:t>Section </w:t>
      </w:r>
      <w:r w:rsidR="00EC42D8" w:rsidRPr="00CC216E">
        <w:t>9.1.2</w:t>
      </w:r>
      <w:r w:rsidR="00324E9C" w:rsidRPr="00CC216E">
        <w:t>.</w:t>
      </w:r>
      <w:r w:rsidR="00324E9C">
        <w:t xml:space="preserve"> </w:t>
      </w:r>
      <w:r w:rsidR="00FC0C84">
        <w:fldChar w:fldCharType="begin"/>
      </w:r>
      <w:r w:rsidR="00FC0C84">
        <w:instrText xml:space="preserve"> REF _Ref108522071 \h </w:instrText>
      </w:r>
      <w:r w:rsidR="00FC0C84">
        <w:fldChar w:fldCharType="separate"/>
      </w:r>
      <w:r w:rsidR="001174DB">
        <w:t xml:space="preserve">Figure </w:t>
      </w:r>
      <w:r w:rsidR="001174DB">
        <w:rPr>
          <w:noProof/>
        </w:rPr>
        <w:t>15</w:t>
      </w:r>
      <w:r w:rsidR="001174DB">
        <w:noBreakHyphen/>
      </w:r>
      <w:r w:rsidR="001174DB">
        <w:rPr>
          <w:noProof/>
        </w:rPr>
        <w:t>8</w:t>
      </w:r>
      <w:r w:rsidR="00FC0C84">
        <w:fldChar w:fldCharType="end"/>
      </w:r>
      <w:r w:rsidR="00305672" w:rsidDel="00FC0C84">
        <w:t xml:space="preserve"> </w:t>
      </w:r>
      <w:r w:rsidR="00C34A3A">
        <w:t xml:space="preserve">and </w:t>
      </w:r>
      <w:r w:rsidR="00FC0C84">
        <w:fldChar w:fldCharType="begin"/>
      </w:r>
      <w:r w:rsidR="00FC0C84">
        <w:instrText xml:space="preserve"> REF _Ref108522079 \h </w:instrText>
      </w:r>
      <w:r w:rsidR="00FC0C84">
        <w:fldChar w:fldCharType="separate"/>
      </w:r>
      <w:r w:rsidR="001174DB">
        <w:t xml:space="preserve">Figure </w:t>
      </w:r>
      <w:r w:rsidR="001174DB">
        <w:rPr>
          <w:noProof/>
        </w:rPr>
        <w:t>15</w:t>
      </w:r>
      <w:r w:rsidR="001174DB">
        <w:noBreakHyphen/>
      </w:r>
      <w:r w:rsidR="001174DB">
        <w:rPr>
          <w:noProof/>
        </w:rPr>
        <w:t>9</w:t>
      </w:r>
      <w:r w:rsidR="00FC0C84">
        <w:fldChar w:fldCharType="end"/>
      </w:r>
      <w:r w:rsidR="00305672">
        <w:t xml:space="preserve"> </w:t>
      </w:r>
      <w:r w:rsidR="00C34A3A">
        <w:t xml:space="preserve">show the </w:t>
      </w:r>
      <w:r w:rsidR="0069519E">
        <w:t>median</w:t>
      </w:r>
      <w:r w:rsidR="00AD50F2">
        <w:t xml:space="preserve"> exchangeable </w:t>
      </w:r>
      <w:r w:rsidR="0069519E">
        <w:t xml:space="preserve">sodium </w:t>
      </w:r>
      <w:r w:rsidR="00E53716">
        <w:t>percentage</w:t>
      </w:r>
      <w:r w:rsidR="00C34A3A">
        <w:t xml:space="preserve"> and </w:t>
      </w:r>
      <w:r w:rsidR="0069519E">
        <w:t>median bor</w:t>
      </w:r>
      <w:r w:rsidR="00E53716">
        <w:t>on concentration</w:t>
      </w:r>
      <w:r w:rsidR="00C34A3A">
        <w:t xml:space="preserve"> respective</w:t>
      </w:r>
      <w:r w:rsidR="00632132">
        <w:t>ly</w:t>
      </w:r>
      <w:r w:rsidR="00A81DB2">
        <w:t>,</w:t>
      </w:r>
      <w:r w:rsidR="00632132">
        <w:t xml:space="preserve"> along with the </w:t>
      </w:r>
      <w:r w:rsidR="003C5103">
        <w:t>benchmarks</w:t>
      </w:r>
      <w:r w:rsidR="00632132">
        <w:t xml:space="preserve"> for agricultural crops</w:t>
      </w:r>
      <w:r w:rsidR="00C34A3A">
        <w:t>.</w:t>
      </w:r>
      <w:r w:rsidR="00525774">
        <w:t xml:space="preserve"> </w:t>
      </w:r>
    </w:p>
    <w:p w14:paraId="45572A00" w14:textId="4F8711CE" w:rsidR="003275AF" w:rsidRDefault="004F45F6" w:rsidP="00171F07">
      <w:pPr>
        <w:pStyle w:val="BodyText"/>
      </w:pPr>
      <w:r w:rsidRPr="004377F5">
        <w:t xml:space="preserve">Similar trends of </w:t>
      </w:r>
      <w:r w:rsidR="009E03FC" w:rsidRPr="004377F5">
        <w:t>increasing</w:t>
      </w:r>
      <w:r w:rsidRPr="004377F5">
        <w:t xml:space="preserve"> exchangeable s</w:t>
      </w:r>
      <w:r w:rsidRPr="007424FB">
        <w:t xml:space="preserve">odium percentage and boron </w:t>
      </w:r>
      <w:r w:rsidR="009E03FC" w:rsidRPr="007424FB">
        <w:t xml:space="preserve">with depth </w:t>
      </w:r>
      <w:r w:rsidR="00F43826" w:rsidRPr="007424FB">
        <w:t xml:space="preserve">are </w:t>
      </w:r>
      <w:r w:rsidR="009E03FC" w:rsidRPr="007424FB">
        <w:t>observed in both the pre-mining and post-mining soil profiles.</w:t>
      </w:r>
      <w:r w:rsidR="000C751D" w:rsidRPr="007424FB">
        <w:t xml:space="preserve"> </w:t>
      </w:r>
      <w:r w:rsidR="007424FB" w:rsidRPr="007424FB">
        <w:t>The SESW post mine</w:t>
      </w:r>
      <w:r w:rsidR="000C751D" w:rsidRPr="007424FB">
        <w:t xml:space="preserve"> soil assessment</w:t>
      </w:r>
      <w:r w:rsidR="007424FB">
        <w:t xml:space="preserve"> (SESW, 2022)</w:t>
      </w:r>
      <w:r w:rsidR="006A6F00" w:rsidRPr="007424FB">
        <w:t xml:space="preserve"> </w:t>
      </w:r>
      <w:r w:rsidR="000C751D" w:rsidRPr="007424FB">
        <w:t xml:space="preserve">concluded that the pre-mining soil conditions </w:t>
      </w:r>
      <w:r w:rsidR="00DE156C" w:rsidRPr="007424FB">
        <w:t>had not been</w:t>
      </w:r>
      <w:r w:rsidR="000C751D" w:rsidRPr="007424FB">
        <w:t xml:space="preserve"> significantly altered.</w:t>
      </w:r>
      <w:r w:rsidR="000C751D">
        <w:t xml:space="preserve"> </w:t>
      </w:r>
    </w:p>
    <w:bookmarkEnd w:id="500"/>
    <w:p w14:paraId="10E12532" w14:textId="77777777" w:rsidR="00AB4C33" w:rsidRDefault="00AB4C33" w:rsidP="00171F07">
      <w:pPr>
        <w:pStyle w:val="BodyText"/>
      </w:pPr>
    </w:p>
    <w:p w14:paraId="3D8FDB3A" w14:textId="77777777" w:rsidR="00305672" w:rsidRDefault="00A038B3" w:rsidP="00305672">
      <w:pPr>
        <w:keepNext/>
      </w:pPr>
      <w:r>
        <w:rPr>
          <w:noProof/>
        </w:rPr>
        <w:drawing>
          <wp:inline distT="0" distB="0" distL="0" distR="0" wp14:anchorId="720440B0" wp14:editId="2832829F">
            <wp:extent cx="4901609" cy="3442141"/>
            <wp:effectExtent l="0" t="0" r="0" b="635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1609" cy="3442141"/>
                    </a:xfrm>
                    <a:prstGeom prst="rect">
                      <a:avLst/>
                    </a:prstGeom>
                    <a:noFill/>
                  </pic:spPr>
                </pic:pic>
              </a:graphicData>
            </a:graphic>
          </wp:inline>
        </w:drawing>
      </w:r>
    </w:p>
    <w:p w14:paraId="41999866" w14:textId="074248D1" w:rsidR="00A038B3" w:rsidRDefault="00305672" w:rsidP="00305672">
      <w:pPr>
        <w:pStyle w:val="Caption"/>
      </w:pPr>
      <w:bookmarkStart w:id="501" w:name="_Ref108522071"/>
      <w:bookmarkStart w:id="502" w:name="_Toc129594518"/>
      <w:r>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8</w:t>
      </w:r>
      <w:r w:rsidR="00D13E0E">
        <w:fldChar w:fldCharType="end"/>
      </w:r>
      <w:bookmarkEnd w:id="501"/>
      <w:r>
        <w:t>: Median exchangeable sodium percentage by soil horizon</w:t>
      </w:r>
      <w:r w:rsidR="000319AB">
        <w:t xml:space="preserve"> (</w:t>
      </w:r>
      <w:r w:rsidR="00525774">
        <w:t>pre-mining</w:t>
      </w:r>
      <w:r w:rsidR="000319AB">
        <w:t xml:space="preserve"> </w:t>
      </w:r>
      <w:r w:rsidR="000319AB" w:rsidRPr="008C6AF3">
        <w:t>and post-mining 2021)</w:t>
      </w:r>
      <w:bookmarkEnd w:id="502"/>
    </w:p>
    <w:p w14:paraId="5800D993" w14:textId="77777777" w:rsidR="00E600C2" w:rsidRDefault="00E600C2" w:rsidP="00A038B3">
      <w:pPr>
        <w:rPr>
          <w:lang w:val="en-GB"/>
        </w:rPr>
      </w:pPr>
    </w:p>
    <w:p w14:paraId="4BA8C674" w14:textId="77777777" w:rsidR="00FF7879" w:rsidRDefault="00E600C2" w:rsidP="00FF7879">
      <w:pPr>
        <w:keepNext/>
        <w:autoSpaceDE w:val="0"/>
        <w:autoSpaceDN w:val="0"/>
        <w:adjustRightInd w:val="0"/>
        <w:spacing w:after="60"/>
      </w:pPr>
      <w:r>
        <w:rPr>
          <w:b/>
          <w:bCs/>
          <w:noProof/>
        </w:rPr>
        <w:drawing>
          <wp:inline distT="0" distB="0" distL="0" distR="0" wp14:anchorId="3D8B6F04" wp14:editId="292EC8B1">
            <wp:extent cx="5126400" cy="3600000"/>
            <wp:effectExtent l="0" t="0" r="0" b="635"/>
            <wp:docPr id="27" name="Picture 2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waterfall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6400" cy="3600000"/>
                    </a:xfrm>
                    <a:prstGeom prst="rect">
                      <a:avLst/>
                    </a:prstGeom>
                    <a:noFill/>
                  </pic:spPr>
                </pic:pic>
              </a:graphicData>
            </a:graphic>
          </wp:inline>
        </w:drawing>
      </w:r>
    </w:p>
    <w:p w14:paraId="2FD94784" w14:textId="2FAFA79E" w:rsidR="00FF7879" w:rsidRPr="00FF7879" w:rsidRDefault="00FF7879" w:rsidP="007D48BA">
      <w:pPr>
        <w:pStyle w:val="Caption"/>
      </w:pPr>
      <w:bookmarkStart w:id="503" w:name="_Ref108522079"/>
      <w:bookmarkStart w:id="504" w:name="_Toc129594519"/>
      <w:r>
        <w:t xml:space="preserve">Figure </w:t>
      </w:r>
      <w:r w:rsidR="00D13E0E">
        <w:fldChar w:fldCharType="begin"/>
      </w:r>
      <w:r w:rsidR="00D13E0E">
        <w:instrText xml:space="preserve"> STYLEREF 1 \s </w:instrText>
      </w:r>
      <w:r w:rsidR="00D13E0E">
        <w:fldChar w:fldCharType="separate"/>
      </w:r>
      <w:r w:rsidR="001174DB">
        <w:rPr>
          <w:noProof/>
        </w:rPr>
        <w:t>15</w:t>
      </w:r>
      <w:r w:rsidR="00D13E0E">
        <w:fldChar w:fldCharType="end"/>
      </w:r>
      <w:r w:rsidR="00D13E0E">
        <w:noBreakHyphen/>
      </w:r>
      <w:r w:rsidR="00D13E0E">
        <w:fldChar w:fldCharType="begin"/>
      </w:r>
      <w:r w:rsidR="00D13E0E">
        <w:instrText xml:space="preserve"> SEQ Figure \* ARABIC \s 1 </w:instrText>
      </w:r>
      <w:r w:rsidR="00D13E0E">
        <w:fldChar w:fldCharType="separate"/>
      </w:r>
      <w:r w:rsidR="001174DB">
        <w:rPr>
          <w:noProof/>
        </w:rPr>
        <w:t>9</w:t>
      </w:r>
      <w:r w:rsidR="00D13E0E">
        <w:fldChar w:fldCharType="end"/>
      </w:r>
      <w:bookmarkEnd w:id="503"/>
      <w:r>
        <w:t>: Median boron concentration by horizon (</w:t>
      </w:r>
      <w:r w:rsidR="00525774">
        <w:t>pre-mining</w:t>
      </w:r>
      <w:r>
        <w:t xml:space="preserve"> and post-</w:t>
      </w:r>
      <w:r w:rsidR="000319AB">
        <w:t>mining 2021</w:t>
      </w:r>
      <w:r>
        <w:t>)</w:t>
      </w:r>
      <w:bookmarkEnd w:id="504"/>
    </w:p>
    <w:p w14:paraId="0094325F" w14:textId="16783BBC" w:rsidR="007F51B8" w:rsidRPr="00754B31" w:rsidRDefault="007C66EF" w:rsidP="00A765A5">
      <w:r w:rsidRPr="00754B31">
        <w:rPr>
          <w:lang w:val="en-GB"/>
        </w:rPr>
        <w:t xml:space="preserve">The </w:t>
      </w:r>
      <w:r w:rsidR="00F41581" w:rsidRPr="00754B31">
        <w:rPr>
          <w:lang w:val="en-GB"/>
        </w:rPr>
        <w:t>demonstration</w:t>
      </w:r>
      <w:r w:rsidRPr="00754B31">
        <w:rPr>
          <w:lang w:val="en-GB"/>
        </w:rPr>
        <w:t xml:space="preserve"> trial has shown </w:t>
      </w:r>
      <w:r w:rsidR="00477AF9" w:rsidRPr="00754B31">
        <w:rPr>
          <w:lang w:val="en-GB"/>
        </w:rPr>
        <w:t xml:space="preserve">that the </w:t>
      </w:r>
      <w:r w:rsidR="00477AF9" w:rsidRPr="00754B31">
        <w:t>rehabilitation strategy</w:t>
      </w:r>
      <w:r w:rsidR="00150B33" w:rsidRPr="00754B31">
        <w:t xml:space="preserve"> can be successfully implemented to preserve the effective rooting zone and separate the upper soil profile from the lower</w:t>
      </w:r>
      <w:r w:rsidR="00BE40E0">
        <w:t>,</w:t>
      </w:r>
      <w:r w:rsidR="00150B33" w:rsidRPr="00754B31">
        <w:t xml:space="preserve"> </w:t>
      </w:r>
      <w:r w:rsidR="00F41581" w:rsidRPr="00754B31">
        <w:t>more hostil</w:t>
      </w:r>
      <w:r w:rsidR="00577C13" w:rsidRPr="00754B31">
        <w:t xml:space="preserve">e </w:t>
      </w:r>
      <w:r w:rsidR="00150B33" w:rsidRPr="00754B31">
        <w:t>soil profile units.</w:t>
      </w:r>
      <w:r w:rsidR="003063CD" w:rsidRPr="00754B31">
        <w:t xml:space="preserve"> </w:t>
      </w:r>
    </w:p>
    <w:p w14:paraId="49C15CAB" w14:textId="2242B743" w:rsidR="00DD2ED3" w:rsidRPr="00A63A83" w:rsidRDefault="003063CD" w:rsidP="00D86C3D">
      <w:pPr>
        <w:rPr>
          <w:lang w:val="en-GB"/>
        </w:rPr>
      </w:pPr>
      <w:r w:rsidRPr="00A63A83">
        <w:t xml:space="preserve">The trial resulted in minor changes to the soil profile conditions after </w:t>
      </w:r>
      <w:r w:rsidR="00F41581" w:rsidRPr="00A63A83">
        <w:t>rehabilitation</w:t>
      </w:r>
      <w:r w:rsidRPr="00A63A83">
        <w:t xml:space="preserve"> </w:t>
      </w:r>
      <w:r w:rsidR="00164E3E" w:rsidRPr="00A63A83">
        <w:t xml:space="preserve">and the estimated crop yield </w:t>
      </w:r>
      <w:r w:rsidR="00577C13" w:rsidRPr="00A63A83">
        <w:t xml:space="preserve">was shown to be </w:t>
      </w:r>
      <w:r w:rsidR="00F41581" w:rsidRPr="00A63A83">
        <w:t>commensurate</w:t>
      </w:r>
      <w:r w:rsidR="00164E3E" w:rsidRPr="00A63A83">
        <w:t xml:space="preserve"> </w:t>
      </w:r>
      <w:r w:rsidR="00F41581" w:rsidRPr="00A63A83">
        <w:t>with un</w:t>
      </w:r>
      <w:r w:rsidR="00C90469" w:rsidRPr="00A63A83">
        <w:t>mined</w:t>
      </w:r>
      <w:r w:rsidR="00F41581" w:rsidRPr="00A63A83">
        <w:t xml:space="preserve"> areas.</w:t>
      </w:r>
      <w:r w:rsidR="007F51B8" w:rsidRPr="00A63A83">
        <w:rPr>
          <w:lang w:val="en-GB"/>
        </w:rPr>
        <w:t xml:space="preserve"> </w:t>
      </w:r>
      <w:r w:rsidR="00DD2ED3" w:rsidRPr="00A63A83">
        <w:rPr>
          <w:lang w:val="en-GB"/>
        </w:rPr>
        <w:t>It is expect</w:t>
      </w:r>
      <w:r w:rsidR="00C31B0E" w:rsidRPr="00A63A83">
        <w:rPr>
          <w:lang w:val="en-GB"/>
        </w:rPr>
        <w:t>ed</w:t>
      </w:r>
      <w:r w:rsidR="00DD2ED3" w:rsidRPr="00A63A83">
        <w:rPr>
          <w:lang w:val="en-GB"/>
        </w:rPr>
        <w:t xml:space="preserve"> that the</w:t>
      </w:r>
      <w:r w:rsidR="0098551B" w:rsidRPr="00A63A83">
        <w:rPr>
          <w:lang w:val="en-GB"/>
        </w:rPr>
        <w:t xml:space="preserve"> </w:t>
      </w:r>
      <w:r w:rsidR="006A6F00" w:rsidRPr="00A63A83">
        <w:rPr>
          <w:lang w:val="en-GB"/>
        </w:rPr>
        <w:t>environmental</w:t>
      </w:r>
      <w:r w:rsidR="0098551B" w:rsidRPr="00A63A83">
        <w:rPr>
          <w:lang w:val="en-GB"/>
        </w:rPr>
        <w:t xml:space="preserve"> objective</w:t>
      </w:r>
      <w:r w:rsidR="006A6F00" w:rsidRPr="00A63A83">
        <w:rPr>
          <w:lang w:val="en-GB"/>
        </w:rPr>
        <w:t xml:space="preserve">s described in </w:t>
      </w:r>
      <w:r w:rsidR="00C7094D">
        <w:rPr>
          <w:lang w:val="en-GB"/>
        </w:rPr>
        <w:t>Section </w:t>
      </w:r>
      <w:r w:rsidR="00982CE0" w:rsidRPr="00A63A83">
        <w:rPr>
          <w:lang w:val="en-GB"/>
        </w:rPr>
        <w:fldChar w:fldCharType="begin"/>
      </w:r>
      <w:r w:rsidR="00982CE0" w:rsidRPr="00A63A83">
        <w:rPr>
          <w:lang w:val="en-GB"/>
        </w:rPr>
        <w:instrText xml:space="preserve"> REF _Ref90629893 \r </w:instrText>
      </w:r>
      <w:r w:rsidR="00A63A83">
        <w:rPr>
          <w:lang w:val="en-GB"/>
        </w:rPr>
        <w:instrText xml:space="preserve"> \* MERGEFORMAT </w:instrText>
      </w:r>
      <w:r w:rsidR="00982CE0" w:rsidRPr="00A63A83">
        <w:rPr>
          <w:lang w:val="en-GB"/>
        </w:rPr>
        <w:fldChar w:fldCharType="separate"/>
      </w:r>
      <w:r w:rsidR="001174DB">
        <w:rPr>
          <w:lang w:val="en-GB"/>
        </w:rPr>
        <w:t>15.8</w:t>
      </w:r>
      <w:r w:rsidR="00982CE0" w:rsidRPr="00A63A83">
        <w:rPr>
          <w:lang w:val="en-GB"/>
        </w:rPr>
        <w:fldChar w:fldCharType="end"/>
      </w:r>
      <w:r w:rsidR="00C31B0E" w:rsidRPr="00A63A83">
        <w:rPr>
          <w:lang w:val="en-GB"/>
        </w:rPr>
        <w:t xml:space="preserve"> can be achieved.</w:t>
      </w:r>
      <w:r w:rsidR="005B328D" w:rsidRPr="00A63A83">
        <w:rPr>
          <w:lang w:val="en-GB"/>
        </w:rPr>
        <w:t xml:space="preserve"> Any residual impacts </w:t>
      </w:r>
      <w:r w:rsidR="00171765">
        <w:rPr>
          <w:lang w:val="en-GB"/>
        </w:rPr>
        <w:t>were assessed to</w:t>
      </w:r>
      <w:r w:rsidR="00927EFD" w:rsidRPr="00A63A83">
        <w:rPr>
          <w:lang w:val="en-GB"/>
        </w:rPr>
        <w:t xml:space="preserve"> be minor </w:t>
      </w:r>
      <w:r w:rsidR="00537297" w:rsidRPr="00A63A83">
        <w:rPr>
          <w:lang w:val="en-GB"/>
        </w:rPr>
        <w:t>and within the range of natural variability</w:t>
      </w:r>
      <w:r w:rsidR="003340EF" w:rsidRPr="00A63A83">
        <w:rPr>
          <w:lang w:val="en-GB"/>
        </w:rPr>
        <w:t xml:space="preserve"> observed in surrounding unmined areas.</w:t>
      </w:r>
    </w:p>
    <w:p w14:paraId="243DEF06" w14:textId="4C385DD6" w:rsidR="00E070D2" w:rsidRDefault="00E070D2" w:rsidP="00131E6C">
      <w:pPr>
        <w:pStyle w:val="Heading4"/>
      </w:pPr>
      <w:r>
        <w:t>Loss of soil fertility</w:t>
      </w:r>
    </w:p>
    <w:p w14:paraId="3BCFC948" w14:textId="58E437E8" w:rsidR="00CA4B53" w:rsidRPr="00C67F46" w:rsidRDefault="00B17254" w:rsidP="005B07A6">
      <w:r>
        <w:t>S</w:t>
      </w:r>
      <w:r w:rsidR="00B13ECF" w:rsidRPr="00B13ECF">
        <w:t xml:space="preserve">tockpiling </w:t>
      </w:r>
      <w:r>
        <w:t xml:space="preserve">topsoil </w:t>
      </w:r>
      <w:r w:rsidR="00B13ECF" w:rsidRPr="00B13ECF">
        <w:t xml:space="preserve">can result in </w:t>
      </w:r>
      <w:r w:rsidR="00A81DB2">
        <w:t xml:space="preserve">the </w:t>
      </w:r>
      <w:r w:rsidR="00B13ECF" w:rsidRPr="00B13ECF">
        <w:t>formation of anaerobic conditions, which can reduce soil pH and alter nutrient availabi</w:t>
      </w:r>
      <w:r w:rsidR="00B13ECF" w:rsidRPr="00C67F46">
        <w:t>lity.</w:t>
      </w:r>
      <w:r w:rsidR="00932AAF" w:rsidRPr="00C67F46">
        <w:t xml:space="preserve"> </w:t>
      </w:r>
      <w:r w:rsidR="00B13ECF" w:rsidRPr="00C67F46">
        <w:t xml:space="preserve">It is likely that mechanical handling of soils and increased aeration during soil handling will result in some short-term reduction in organic carbon levels and </w:t>
      </w:r>
      <w:r w:rsidR="00F35175" w:rsidRPr="00C67F46">
        <w:t>soil fertility</w:t>
      </w:r>
      <w:r w:rsidR="00B13ECF" w:rsidRPr="00C67F46">
        <w:t xml:space="preserve">. </w:t>
      </w:r>
    </w:p>
    <w:p w14:paraId="4C4C9BEA" w14:textId="6DB8E289" w:rsidR="00E8360A" w:rsidRPr="00F301A7" w:rsidRDefault="00E8360A" w:rsidP="004C112F">
      <w:pPr>
        <w:rPr>
          <w:lang w:val="en-GB"/>
        </w:rPr>
      </w:pPr>
      <w:r w:rsidRPr="00C67F46">
        <w:rPr>
          <w:lang w:val="en-GB"/>
        </w:rPr>
        <w:t xml:space="preserve">Organic </w:t>
      </w:r>
      <w:r w:rsidR="00077010">
        <w:rPr>
          <w:lang w:val="en-GB"/>
        </w:rPr>
        <w:t>c</w:t>
      </w:r>
      <w:r w:rsidRPr="00C67F46">
        <w:rPr>
          <w:lang w:val="en-GB"/>
        </w:rPr>
        <w:t xml:space="preserve">arbon was tested in all horizons for both </w:t>
      </w:r>
      <w:r w:rsidRPr="00C67F46" w:rsidDel="00FC0C84">
        <w:rPr>
          <w:lang w:val="en-GB"/>
        </w:rPr>
        <w:t>pre</w:t>
      </w:r>
      <w:r w:rsidR="00FC0C84" w:rsidRPr="00C67F46">
        <w:rPr>
          <w:lang w:val="en-GB"/>
        </w:rPr>
        <w:t>-</w:t>
      </w:r>
      <w:r w:rsidRPr="00C67F46">
        <w:rPr>
          <w:lang w:val="en-GB"/>
        </w:rPr>
        <w:t xml:space="preserve"> and post</w:t>
      </w:r>
      <w:r w:rsidR="00077010">
        <w:rPr>
          <w:lang w:val="en-GB"/>
        </w:rPr>
        <w:t>-</w:t>
      </w:r>
      <w:r w:rsidRPr="00C67F46">
        <w:rPr>
          <w:lang w:val="en-GB"/>
        </w:rPr>
        <w:t xml:space="preserve">mining assessments. </w:t>
      </w:r>
      <w:r w:rsidR="00E21B19" w:rsidRPr="00C67F46">
        <w:rPr>
          <w:lang w:val="en-GB"/>
        </w:rPr>
        <w:t xml:space="preserve">In </w:t>
      </w:r>
      <w:r w:rsidR="00191E30">
        <w:rPr>
          <w:lang w:val="en-GB"/>
        </w:rPr>
        <w:t>t</w:t>
      </w:r>
      <w:r w:rsidR="00E21B19" w:rsidRPr="00C67F46">
        <w:rPr>
          <w:lang w:val="en-GB"/>
        </w:rPr>
        <w:t>h</w:t>
      </w:r>
      <w:r w:rsidR="00E21B19" w:rsidRPr="00F301A7">
        <w:rPr>
          <w:lang w:val="en-GB"/>
        </w:rPr>
        <w:t>e A</w:t>
      </w:r>
      <w:r w:rsidR="00A765A5">
        <w:rPr>
          <w:lang w:val="en-GB"/>
        </w:rPr>
        <w:t> </w:t>
      </w:r>
      <w:r w:rsidR="00E21B19" w:rsidRPr="00F301A7">
        <w:rPr>
          <w:lang w:val="en-GB"/>
        </w:rPr>
        <w:t>h</w:t>
      </w:r>
      <w:r w:rsidRPr="00F301A7">
        <w:rPr>
          <w:lang w:val="en-GB"/>
        </w:rPr>
        <w:t>orizon</w:t>
      </w:r>
      <w:r w:rsidR="00A81DB2">
        <w:rPr>
          <w:lang w:val="en-GB"/>
        </w:rPr>
        <w:t>,</w:t>
      </w:r>
      <w:r w:rsidRPr="00F301A7">
        <w:rPr>
          <w:lang w:val="en-GB"/>
        </w:rPr>
        <w:t xml:space="preserve"> topsoil levels in the</w:t>
      </w:r>
      <w:r w:rsidR="00E21B19" w:rsidRPr="00F301A7">
        <w:rPr>
          <w:lang w:val="en-GB"/>
        </w:rPr>
        <w:t xml:space="preserve"> pre-</w:t>
      </w:r>
      <w:r w:rsidRPr="00F301A7">
        <w:rPr>
          <w:lang w:val="en-GB"/>
        </w:rPr>
        <w:t>mining assessment were slightly low to deficient averaging 1.10%. Levels in th</w:t>
      </w:r>
      <w:r w:rsidR="00E21B19" w:rsidRPr="00F301A7">
        <w:rPr>
          <w:lang w:val="en-GB"/>
        </w:rPr>
        <w:t xml:space="preserve">e </w:t>
      </w:r>
      <w:r w:rsidRPr="00F301A7">
        <w:rPr>
          <w:lang w:val="en-GB"/>
        </w:rPr>
        <w:t>post</w:t>
      </w:r>
      <w:r w:rsidR="00E21B19" w:rsidRPr="00F301A7">
        <w:rPr>
          <w:lang w:val="en-GB"/>
        </w:rPr>
        <w:t>-</w:t>
      </w:r>
      <w:r w:rsidRPr="00F301A7">
        <w:rPr>
          <w:lang w:val="en-GB"/>
        </w:rPr>
        <w:t>mining assessment were</w:t>
      </w:r>
      <w:r w:rsidR="00191E30">
        <w:rPr>
          <w:lang w:val="en-GB"/>
        </w:rPr>
        <w:t xml:space="preserve"> also</w:t>
      </w:r>
      <w:r w:rsidRPr="00F301A7">
        <w:rPr>
          <w:lang w:val="en-GB"/>
        </w:rPr>
        <w:t xml:space="preserve"> deficient, averaging 0.95%. This reduction is </w:t>
      </w:r>
      <w:r w:rsidR="00383CC4" w:rsidRPr="00F301A7">
        <w:rPr>
          <w:lang w:val="en-GB"/>
        </w:rPr>
        <w:t xml:space="preserve">considered </w:t>
      </w:r>
      <w:r w:rsidRPr="00F301A7">
        <w:rPr>
          <w:lang w:val="en-GB"/>
        </w:rPr>
        <w:t xml:space="preserve">minor and </w:t>
      </w:r>
      <w:r w:rsidR="004C112F" w:rsidRPr="00F301A7">
        <w:rPr>
          <w:lang w:val="en-GB"/>
        </w:rPr>
        <w:t>may be due to stockpiling activities</w:t>
      </w:r>
      <w:r w:rsidRPr="00F301A7">
        <w:rPr>
          <w:lang w:val="en-GB"/>
        </w:rPr>
        <w:t>. Levels within</w:t>
      </w:r>
      <w:r w:rsidR="004C112F" w:rsidRPr="00F301A7">
        <w:rPr>
          <w:lang w:val="en-GB"/>
        </w:rPr>
        <w:t xml:space="preserve"> the</w:t>
      </w:r>
      <w:r w:rsidRPr="00F301A7">
        <w:rPr>
          <w:lang w:val="en-GB"/>
        </w:rPr>
        <w:t xml:space="preserve"> clay subsoils </w:t>
      </w:r>
      <w:r w:rsidR="00F301A7" w:rsidRPr="00F301A7">
        <w:rPr>
          <w:lang w:val="en-GB"/>
        </w:rPr>
        <w:t>were</w:t>
      </w:r>
      <w:r w:rsidRPr="00F301A7">
        <w:rPr>
          <w:lang w:val="en-GB"/>
        </w:rPr>
        <w:t xml:space="preserve"> all low and show negligible change.</w:t>
      </w:r>
    </w:p>
    <w:p w14:paraId="47505BC5" w14:textId="29ED52CE" w:rsidR="00D9053F" w:rsidRPr="00B66760" w:rsidRDefault="00D9053F" w:rsidP="004C112F">
      <w:pPr>
        <w:rPr>
          <w:lang w:val="en-GB"/>
        </w:rPr>
      </w:pPr>
      <w:r w:rsidRPr="00F35175">
        <w:rPr>
          <w:lang w:val="en-GB"/>
        </w:rPr>
        <w:t xml:space="preserve">Nitrogen levels </w:t>
      </w:r>
      <w:r w:rsidR="00E97E24" w:rsidRPr="00F35175">
        <w:rPr>
          <w:lang w:val="en-GB"/>
        </w:rPr>
        <w:t>were</w:t>
      </w:r>
      <w:r w:rsidRPr="00F35175">
        <w:rPr>
          <w:lang w:val="en-GB"/>
        </w:rPr>
        <w:t xml:space="preserve"> very low to deficient within all samples in both </w:t>
      </w:r>
      <w:proofErr w:type="gramStart"/>
      <w:r w:rsidRPr="00F35175">
        <w:rPr>
          <w:lang w:val="en-GB"/>
        </w:rPr>
        <w:t>pre</w:t>
      </w:r>
      <w:proofErr w:type="gramEnd"/>
      <w:r w:rsidRPr="00F35175">
        <w:rPr>
          <w:lang w:val="en-GB"/>
        </w:rPr>
        <w:t xml:space="preserve"> and post</w:t>
      </w:r>
      <w:r w:rsidR="003D5BBF" w:rsidRPr="00425C13">
        <w:rPr>
          <w:lang w:val="en-GB"/>
        </w:rPr>
        <w:t>-</w:t>
      </w:r>
      <w:r w:rsidRPr="00F35175">
        <w:rPr>
          <w:lang w:val="en-GB"/>
        </w:rPr>
        <w:t>mining assessments</w:t>
      </w:r>
      <w:r w:rsidR="001C747B" w:rsidRPr="00F35175">
        <w:rPr>
          <w:lang w:val="en-GB"/>
        </w:rPr>
        <w:t>. Colwell Phosphorus levels average 31</w:t>
      </w:r>
      <w:r w:rsidR="00867FAE" w:rsidRPr="00425C13">
        <w:rPr>
          <w:lang w:val="en-GB"/>
        </w:rPr>
        <w:t> </w:t>
      </w:r>
      <w:r w:rsidR="001C747B" w:rsidRPr="00F35175">
        <w:rPr>
          <w:lang w:val="en-GB"/>
        </w:rPr>
        <w:t>mg/kg respectively within A</w:t>
      </w:r>
      <w:r w:rsidR="001C747B" w:rsidRPr="00F35175">
        <w:rPr>
          <w:vertAlign w:val="subscript"/>
          <w:lang w:val="en-GB"/>
        </w:rPr>
        <w:t>1</w:t>
      </w:r>
      <w:r w:rsidR="001C747B" w:rsidRPr="00F35175">
        <w:rPr>
          <w:lang w:val="en-GB"/>
        </w:rPr>
        <w:t xml:space="preserve"> and A</w:t>
      </w:r>
      <w:r w:rsidR="001C747B" w:rsidRPr="00F35175">
        <w:rPr>
          <w:vertAlign w:val="subscript"/>
          <w:lang w:val="en-GB"/>
        </w:rPr>
        <w:t>2</w:t>
      </w:r>
      <w:r w:rsidR="001C747B" w:rsidRPr="00F35175">
        <w:rPr>
          <w:lang w:val="en-GB"/>
        </w:rPr>
        <w:t xml:space="preserve"> horizons in the </w:t>
      </w:r>
      <w:r w:rsidR="00693313">
        <w:rPr>
          <w:lang w:val="en-GB"/>
        </w:rPr>
        <w:t>pre-mining</w:t>
      </w:r>
      <w:r w:rsidR="001C747B" w:rsidRPr="00F35175">
        <w:rPr>
          <w:lang w:val="en-GB"/>
        </w:rPr>
        <w:t xml:space="preserve"> assessment.</w:t>
      </w:r>
      <w:r w:rsidR="009024E7">
        <w:rPr>
          <w:lang w:val="en-GB"/>
        </w:rPr>
        <w:t xml:space="preserve"> </w:t>
      </w:r>
      <w:r w:rsidR="001C747B" w:rsidRPr="00F35175">
        <w:rPr>
          <w:lang w:val="en-GB"/>
        </w:rPr>
        <w:t>Levels in the post</w:t>
      </w:r>
      <w:r w:rsidR="003D5BBF" w:rsidRPr="00425C13">
        <w:rPr>
          <w:lang w:val="en-GB"/>
        </w:rPr>
        <w:t>-</w:t>
      </w:r>
      <w:r w:rsidR="001C747B" w:rsidRPr="00F35175">
        <w:rPr>
          <w:lang w:val="en-GB"/>
        </w:rPr>
        <w:t>mining assessment average 23</w:t>
      </w:r>
      <w:r w:rsidR="00867FAE" w:rsidRPr="00425C13">
        <w:rPr>
          <w:lang w:val="en-GB"/>
        </w:rPr>
        <w:t> </w:t>
      </w:r>
      <w:r w:rsidR="001C747B" w:rsidRPr="00F35175">
        <w:rPr>
          <w:lang w:val="en-GB"/>
        </w:rPr>
        <w:t xml:space="preserve">mg/kg. Although levels show a slight decline, </w:t>
      </w:r>
      <w:r w:rsidR="00E21B19" w:rsidRPr="00F35175">
        <w:rPr>
          <w:lang w:val="en-GB"/>
        </w:rPr>
        <w:t>the change is con</w:t>
      </w:r>
      <w:r w:rsidR="007C208C" w:rsidRPr="00F35175">
        <w:rPr>
          <w:lang w:val="en-GB"/>
        </w:rPr>
        <w:t>sidered</w:t>
      </w:r>
      <w:r w:rsidR="001C747B" w:rsidRPr="00F35175">
        <w:rPr>
          <w:lang w:val="en-GB"/>
        </w:rPr>
        <w:t xml:space="preserve"> minimal</w:t>
      </w:r>
      <w:r w:rsidR="00BA242C">
        <w:rPr>
          <w:lang w:val="en-GB"/>
        </w:rPr>
        <w:t>.</w:t>
      </w:r>
    </w:p>
    <w:p w14:paraId="4A5F3C46" w14:textId="30A32411" w:rsidR="00991922" w:rsidRDefault="00867FAE" w:rsidP="00737777">
      <w:r>
        <w:t>R</w:t>
      </w:r>
      <w:r w:rsidR="00221FA0" w:rsidRPr="00C67F46">
        <w:t>ehabilitat</w:t>
      </w:r>
      <w:r>
        <w:t>ion</w:t>
      </w:r>
      <w:r w:rsidR="00221FA0" w:rsidRPr="00C67F46">
        <w:t xml:space="preserve"> area</w:t>
      </w:r>
      <w:r w:rsidR="00C17B2A" w:rsidRPr="00C67F46">
        <w:t>s</w:t>
      </w:r>
      <w:r w:rsidR="00221FA0" w:rsidRPr="00C67F46">
        <w:t xml:space="preserve"> will</w:t>
      </w:r>
      <w:r w:rsidR="004D2ABB" w:rsidRPr="00C67F46">
        <w:t xml:space="preserve"> </w:t>
      </w:r>
      <w:r w:rsidR="00C17B2A" w:rsidRPr="00C67F46">
        <w:t xml:space="preserve">be </w:t>
      </w:r>
      <w:r w:rsidR="005E236A">
        <w:t>fertili</w:t>
      </w:r>
      <w:r w:rsidR="008C6AF3">
        <w:t>s</w:t>
      </w:r>
      <w:r w:rsidR="005E236A">
        <w:t>ed,</w:t>
      </w:r>
      <w:r w:rsidR="00A81DB2" w:rsidRPr="00C67F46">
        <w:t xml:space="preserve"> </w:t>
      </w:r>
      <w:r w:rsidR="00F65F26" w:rsidRPr="00C67F46">
        <w:t xml:space="preserve">to </w:t>
      </w:r>
      <w:r w:rsidR="00A81DB2">
        <w:t>optimise</w:t>
      </w:r>
      <w:r w:rsidR="00A81DB2" w:rsidRPr="00C67F46">
        <w:t xml:space="preserve"> </w:t>
      </w:r>
      <w:r w:rsidR="00F65F26" w:rsidRPr="00C67F46">
        <w:t>crop yields</w:t>
      </w:r>
      <w:r w:rsidR="00106D1C" w:rsidRPr="00C67F46">
        <w:t xml:space="preserve"> commensurate with surround</w:t>
      </w:r>
      <w:r w:rsidR="00452928" w:rsidRPr="00C67F46">
        <w:t>ing</w:t>
      </w:r>
      <w:r w:rsidR="00106D1C" w:rsidRPr="00C67F46">
        <w:t xml:space="preserve"> </w:t>
      </w:r>
      <w:r w:rsidR="00452928" w:rsidRPr="00C67F46">
        <w:t>unmined</w:t>
      </w:r>
      <w:r w:rsidR="00106D1C" w:rsidRPr="00C67F46">
        <w:t xml:space="preserve"> areas</w:t>
      </w:r>
      <w:r w:rsidR="002E1527" w:rsidRPr="00C67F46">
        <w:t>.</w:t>
      </w:r>
      <w:r w:rsidR="00CF3492" w:rsidRPr="00C67F46">
        <w:t xml:space="preserve"> It is anticipate</w:t>
      </w:r>
      <w:r w:rsidR="00CF3492" w:rsidRPr="00F35175">
        <w:t xml:space="preserve">d that the soil organic matter </w:t>
      </w:r>
      <w:r w:rsidR="00702B0D" w:rsidRPr="00F35175">
        <w:t>w</w:t>
      </w:r>
      <w:r w:rsidR="00702B0D" w:rsidRPr="006A6F00">
        <w:t>ill increase after the first crop is sown</w:t>
      </w:r>
      <w:r w:rsidR="00106D1C" w:rsidRPr="006A6F00">
        <w:t>,</w:t>
      </w:r>
      <w:r w:rsidR="00702B0D" w:rsidRPr="006A6F00">
        <w:t xml:space="preserve"> </w:t>
      </w:r>
      <w:r w:rsidR="0002609D" w:rsidRPr="006A6F00">
        <w:t xml:space="preserve">as plant roots and </w:t>
      </w:r>
      <w:r w:rsidR="002E1527" w:rsidRPr="006A6F00">
        <w:t>stubble</w:t>
      </w:r>
      <w:r w:rsidR="0002609D" w:rsidRPr="006A6F00">
        <w:t xml:space="preserve"> </w:t>
      </w:r>
      <w:r w:rsidR="005D2350" w:rsidRPr="006A6F00">
        <w:t xml:space="preserve">incorporate </w:t>
      </w:r>
      <w:r w:rsidR="00BA7976" w:rsidRPr="006A6F00">
        <w:t>into the topsoil and upper subsurface soil unit.</w:t>
      </w:r>
      <w:r w:rsidR="00452928" w:rsidRPr="006A6F00">
        <w:t xml:space="preserve"> The residual impacts </w:t>
      </w:r>
      <w:r w:rsidR="00CD4444" w:rsidRPr="006A6F00">
        <w:t xml:space="preserve">on soil fertility with mitigation measures in place </w:t>
      </w:r>
      <w:r w:rsidR="00171765">
        <w:t>were assessed</w:t>
      </w:r>
      <w:r w:rsidR="00452928" w:rsidRPr="006A6F00">
        <w:t xml:space="preserve"> to be minor</w:t>
      </w:r>
      <w:r w:rsidR="004352D5" w:rsidRPr="006A6F00">
        <w:t xml:space="preserve"> and unlikely to</w:t>
      </w:r>
      <w:r w:rsidR="00AB16B6" w:rsidRPr="006A6F00">
        <w:t xml:space="preserve"> adversely</w:t>
      </w:r>
      <w:r w:rsidR="004352D5" w:rsidRPr="006A6F00">
        <w:t xml:space="preserve"> </w:t>
      </w:r>
      <w:r w:rsidR="00A81DB2">
        <w:t>affect</w:t>
      </w:r>
      <w:r w:rsidR="00A81DB2" w:rsidRPr="006A6F00">
        <w:t xml:space="preserve"> </w:t>
      </w:r>
      <w:r w:rsidR="004352D5" w:rsidRPr="006A6F00">
        <w:t>crop yield.</w:t>
      </w:r>
    </w:p>
    <w:p w14:paraId="0F0D69BE" w14:textId="6DB540C6" w:rsidR="00E070D2" w:rsidRDefault="00E070D2" w:rsidP="00131E6C">
      <w:pPr>
        <w:pStyle w:val="Heading4"/>
      </w:pPr>
      <w:r>
        <w:t>Soil compaction</w:t>
      </w:r>
    </w:p>
    <w:p w14:paraId="6149AE1A" w14:textId="2812F34B" w:rsidR="00AE49E0" w:rsidRDefault="00485330" w:rsidP="007A1678">
      <w:pPr>
        <w:pStyle w:val="BodyText"/>
      </w:pPr>
      <w:r w:rsidRPr="00CB6447">
        <w:t>Topsoil and subsoil</w:t>
      </w:r>
      <w:r>
        <w:t>s</w:t>
      </w:r>
      <w:r w:rsidRPr="00CB6447">
        <w:t xml:space="preserve"> </w:t>
      </w:r>
      <w:r w:rsidR="00A736C9">
        <w:t xml:space="preserve">within the </w:t>
      </w:r>
      <w:r w:rsidR="002A006B">
        <w:t>P</w:t>
      </w:r>
      <w:r w:rsidR="00D125C1">
        <w:t>roject area</w:t>
      </w:r>
      <w:r w:rsidR="00AE49E0">
        <w:t xml:space="preserve"> </w:t>
      </w:r>
      <w:r w:rsidR="00395A7B">
        <w:t xml:space="preserve">generally </w:t>
      </w:r>
      <w:r w:rsidR="00005FE6">
        <w:t>have a high clay content, show some propensity to slake and/or disperse</w:t>
      </w:r>
      <w:r w:rsidR="00611D12">
        <w:t xml:space="preserve"> and may be prone to mechanical compaction</w:t>
      </w:r>
      <w:r w:rsidR="00A81DB2">
        <w:t>,</w:t>
      </w:r>
      <w:r w:rsidR="00611D12">
        <w:t xml:space="preserve"> especially when w</w:t>
      </w:r>
      <w:r w:rsidR="00611D12" w:rsidRPr="004C21D9">
        <w:t xml:space="preserve">et. </w:t>
      </w:r>
      <w:r w:rsidR="00E62A43" w:rsidRPr="004C21D9">
        <w:t xml:space="preserve">Excessive compaction can impact </w:t>
      </w:r>
      <w:r w:rsidR="003E4E74" w:rsidRPr="004C21D9">
        <w:t>crop yield</w:t>
      </w:r>
      <w:r w:rsidR="009612EC">
        <w:t xml:space="preserve"> </w:t>
      </w:r>
      <w:r w:rsidR="003E4E74" w:rsidRPr="004C21D9">
        <w:t xml:space="preserve">if </w:t>
      </w:r>
      <w:r w:rsidR="00491B46" w:rsidRPr="004C21D9">
        <w:t xml:space="preserve">the </w:t>
      </w:r>
      <w:r w:rsidR="003E4E74" w:rsidRPr="004C21D9">
        <w:t xml:space="preserve">plant root </w:t>
      </w:r>
      <w:r w:rsidR="000B4062" w:rsidRPr="004C21D9">
        <w:t xml:space="preserve">vertical </w:t>
      </w:r>
      <w:r w:rsidR="003E4E74" w:rsidRPr="004C21D9">
        <w:t xml:space="preserve">growth </w:t>
      </w:r>
      <w:r w:rsidR="00507D43" w:rsidRPr="004C21D9">
        <w:t xml:space="preserve">is </w:t>
      </w:r>
      <w:r w:rsidR="00A81DB2">
        <w:t>affected</w:t>
      </w:r>
      <w:r w:rsidR="003040C4" w:rsidRPr="004C21D9">
        <w:t>.</w:t>
      </w:r>
    </w:p>
    <w:p w14:paraId="1358C0AF" w14:textId="05637FCC" w:rsidR="00040072" w:rsidRPr="004352D5" w:rsidRDefault="00F960CF" w:rsidP="007A1678">
      <w:pPr>
        <w:pStyle w:val="BodyText"/>
      </w:pPr>
      <w:r w:rsidRPr="004352D5">
        <w:t xml:space="preserve">The placement of subsoil and topsoil </w:t>
      </w:r>
      <w:r w:rsidR="00507D43" w:rsidRPr="004352D5">
        <w:t xml:space="preserve">into </w:t>
      </w:r>
      <w:r w:rsidR="000B4062" w:rsidRPr="004352D5">
        <w:t>backfilled</w:t>
      </w:r>
      <w:r w:rsidR="00507D43" w:rsidRPr="004352D5">
        <w:t xml:space="preserve"> areas </w:t>
      </w:r>
      <w:r w:rsidRPr="004352D5">
        <w:t>require</w:t>
      </w:r>
      <w:r w:rsidR="00507D43" w:rsidRPr="004352D5">
        <w:t>s</w:t>
      </w:r>
      <w:r w:rsidRPr="004352D5">
        <w:t xml:space="preserve"> </w:t>
      </w:r>
      <w:r w:rsidR="001606AC" w:rsidRPr="004352D5">
        <w:t>machinery to track over areas multiple times</w:t>
      </w:r>
      <w:r w:rsidR="00A81DB2">
        <w:t>,</w:t>
      </w:r>
      <w:r w:rsidR="000B17A0" w:rsidRPr="004352D5">
        <w:t xml:space="preserve"> which can cause excessive mechanical compactio</w:t>
      </w:r>
      <w:r w:rsidR="00040072" w:rsidRPr="004352D5">
        <w:t>n.</w:t>
      </w:r>
      <w:r w:rsidR="00757602" w:rsidRPr="004352D5">
        <w:t xml:space="preserve"> </w:t>
      </w:r>
      <w:r w:rsidR="00C444C2" w:rsidRPr="004352D5">
        <w:t xml:space="preserve">The </w:t>
      </w:r>
      <w:r w:rsidR="00CB250C">
        <w:t>demonstration</w:t>
      </w:r>
      <w:r w:rsidR="00387B3F" w:rsidRPr="004352D5">
        <w:t xml:space="preserve"> trial involved ripping subsoil units</w:t>
      </w:r>
      <w:r w:rsidR="00FD5DC2" w:rsidRPr="004352D5">
        <w:t xml:space="preserve"> after placement to alleviate compaction</w:t>
      </w:r>
      <w:r w:rsidR="00A81DB2">
        <w:t>,</w:t>
      </w:r>
      <w:r w:rsidR="00FD5DC2" w:rsidRPr="004352D5">
        <w:t xml:space="preserve"> as described in </w:t>
      </w:r>
      <w:r w:rsidR="00C7094D">
        <w:t>Section </w:t>
      </w:r>
      <w:r w:rsidR="00FB1AC9">
        <w:fldChar w:fldCharType="begin"/>
      </w:r>
      <w:r w:rsidR="00FB1AC9">
        <w:instrText xml:space="preserve"> REF _Ref108522697 \r </w:instrText>
      </w:r>
      <w:r w:rsidR="00FB1AC9">
        <w:fldChar w:fldCharType="separate"/>
      </w:r>
      <w:r w:rsidR="001174DB">
        <w:t>15.3.2</w:t>
      </w:r>
      <w:r w:rsidR="00FB1AC9">
        <w:fldChar w:fldCharType="end"/>
      </w:r>
      <w:r w:rsidR="00FD5DC2" w:rsidRPr="004352D5">
        <w:t>.</w:t>
      </w:r>
    </w:p>
    <w:p w14:paraId="1492F9E4" w14:textId="66518F90" w:rsidR="00714930" w:rsidRPr="004352D5" w:rsidRDefault="00E332A6" w:rsidP="007A1678">
      <w:pPr>
        <w:pStyle w:val="BodyText"/>
      </w:pPr>
      <w:r w:rsidRPr="004352D5">
        <w:t>Monitoring within the</w:t>
      </w:r>
      <w:r w:rsidR="0017572B" w:rsidRPr="004352D5">
        <w:t xml:space="preserve"> trial </w:t>
      </w:r>
      <w:r w:rsidRPr="004352D5">
        <w:t>shows</w:t>
      </w:r>
      <w:r w:rsidR="006D1EB9" w:rsidRPr="004352D5">
        <w:t xml:space="preserve"> </w:t>
      </w:r>
      <w:r w:rsidR="001A27B0" w:rsidRPr="004352D5">
        <w:t xml:space="preserve">that the topsoil and </w:t>
      </w:r>
      <w:r w:rsidR="004F259E" w:rsidRPr="004352D5">
        <w:t>S</w:t>
      </w:r>
      <w:r w:rsidR="001A27B0" w:rsidRPr="004352D5">
        <w:t>ubsoil A were not compacted within the mining areas</w:t>
      </w:r>
      <w:r w:rsidR="009032EF" w:rsidRPr="004352D5">
        <w:t>. S</w:t>
      </w:r>
      <w:r w:rsidR="001A27B0" w:rsidRPr="004352D5">
        <w:t xml:space="preserve">ome compaction </w:t>
      </w:r>
      <w:r w:rsidR="009032EF" w:rsidRPr="004352D5">
        <w:t xml:space="preserve">was </w:t>
      </w:r>
      <w:r w:rsidR="001A27B0" w:rsidRPr="004352D5">
        <w:t xml:space="preserve">evident in </w:t>
      </w:r>
      <w:r w:rsidR="004F259E" w:rsidRPr="004352D5">
        <w:t>S</w:t>
      </w:r>
      <w:r w:rsidR="001A27B0" w:rsidRPr="004352D5">
        <w:t>ubsoil B layers and in the overburden</w:t>
      </w:r>
      <w:r w:rsidR="009032EF" w:rsidRPr="004352D5">
        <w:t xml:space="preserve"> soil units</w:t>
      </w:r>
      <w:r w:rsidR="004352D5" w:rsidRPr="004352D5">
        <w:t>,</w:t>
      </w:r>
      <w:r w:rsidR="009032EF" w:rsidRPr="004352D5">
        <w:t xml:space="preserve"> however</w:t>
      </w:r>
      <w:r w:rsidR="00A81DB2">
        <w:t>,</w:t>
      </w:r>
      <w:r w:rsidR="009032EF" w:rsidRPr="004352D5">
        <w:t xml:space="preserve"> this does not appear to have </w:t>
      </w:r>
      <w:r w:rsidR="00A81DB2">
        <w:t>affected</w:t>
      </w:r>
      <w:r w:rsidR="00A81DB2" w:rsidRPr="004352D5">
        <w:t xml:space="preserve"> </w:t>
      </w:r>
      <w:r w:rsidR="009032EF" w:rsidRPr="004352D5">
        <w:t>crop yield</w:t>
      </w:r>
      <w:r w:rsidR="004352D5">
        <w:t>.</w:t>
      </w:r>
      <w:r w:rsidR="009032EF" w:rsidRPr="004352D5">
        <w:t xml:space="preserve"> </w:t>
      </w:r>
    </w:p>
    <w:p w14:paraId="1F8190E2" w14:textId="565FDB26" w:rsidR="009032EF" w:rsidRDefault="004C21D9" w:rsidP="007A1678">
      <w:pPr>
        <w:pStyle w:val="BodyText"/>
      </w:pPr>
      <w:r w:rsidRPr="004352D5">
        <w:t>During operations, m</w:t>
      </w:r>
      <w:r w:rsidR="007C3461" w:rsidRPr="004352D5">
        <w:t>achinery</w:t>
      </w:r>
      <w:r w:rsidR="00FD5DC2" w:rsidRPr="004352D5">
        <w:t xml:space="preserve"> with a relatively low bearing pressure (</w:t>
      </w:r>
      <w:r w:rsidR="0008685F" w:rsidRPr="004352D5">
        <w:t>i.e.,</w:t>
      </w:r>
      <w:r w:rsidR="00FD5DC2" w:rsidRPr="004352D5">
        <w:t xml:space="preserve"> carry graders or trac</w:t>
      </w:r>
      <w:r w:rsidR="007C6D9F">
        <w:t>t</w:t>
      </w:r>
      <w:r w:rsidR="00FC38F4">
        <w:t>o</w:t>
      </w:r>
      <w:r w:rsidR="00FD5DC2" w:rsidRPr="004352D5">
        <w:t>r scoops) will be used to minimise compaction</w:t>
      </w:r>
      <w:r w:rsidRPr="004352D5">
        <w:t xml:space="preserve"> and</w:t>
      </w:r>
      <w:r w:rsidR="00933873" w:rsidRPr="004352D5">
        <w:t xml:space="preserve"> </w:t>
      </w:r>
      <w:r w:rsidR="00CF3F65" w:rsidRPr="004352D5">
        <w:t>subsoil units will be ripped after pl</w:t>
      </w:r>
      <w:r w:rsidR="00CF3F65" w:rsidRPr="00A31C84">
        <w:t>acement</w:t>
      </w:r>
      <w:r w:rsidR="00AE041D" w:rsidRPr="00A31C84">
        <w:t xml:space="preserve"> (</w:t>
      </w:r>
      <w:r w:rsidR="00EA2AA9" w:rsidRPr="00A31C84">
        <w:t xml:space="preserve">refer </w:t>
      </w:r>
      <w:r w:rsidR="00C7094D">
        <w:t>Section </w:t>
      </w:r>
      <w:r w:rsidR="00A31C84" w:rsidRPr="00A31C84">
        <w:fldChar w:fldCharType="begin"/>
      </w:r>
      <w:r w:rsidR="00A31C84" w:rsidRPr="00A31C84">
        <w:instrText xml:space="preserve"> REF _Ref116622146 \r \h </w:instrText>
      </w:r>
      <w:r w:rsidR="00A31C84">
        <w:instrText xml:space="preserve"> \* MERGEFORMAT </w:instrText>
      </w:r>
      <w:r w:rsidR="00A31C84" w:rsidRPr="00A31C84">
        <w:fldChar w:fldCharType="separate"/>
      </w:r>
      <w:r w:rsidR="001174DB">
        <w:t>15.6.2.4</w:t>
      </w:r>
      <w:r w:rsidR="00A31C84" w:rsidRPr="00A31C84">
        <w:fldChar w:fldCharType="end"/>
      </w:r>
      <w:r w:rsidR="00EA2AA9" w:rsidRPr="00A31C84">
        <w:t>)</w:t>
      </w:r>
      <w:r w:rsidR="00FD5DC2" w:rsidRPr="00A31C84">
        <w:t>.</w:t>
      </w:r>
      <w:r w:rsidR="00A81F69" w:rsidRPr="00A31C84">
        <w:t xml:space="preserve"> </w:t>
      </w:r>
      <w:r w:rsidR="00941845" w:rsidRPr="00A31C84">
        <w:t xml:space="preserve">It is </w:t>
      </w:r>
      <w:r w:rsidR="00B40CAA" w:rsidRPr="00A31C84">
        <w:t xml:space="preserve">anticipated that </w:t>
      </w:r>
      <w:r w:rsidR="003F7996" w:rsidRPr="00A31C84">
        <w:t xml:space="preserve">residual impacts </w:t>
      </w:r>
      <w:r w:rsidR="0048503D" w:rsidRPr="00A31C84">
        <w:t>associated</w:t>
      </w:r>
      <w:r w:rsidR="003F7996" w:rsidRPr="00A31C84">
        <w:t xml:space="preserve"> </w:t>
      </w:r>
      <w:r w:rsidR="00757884" w:rsidRPr="00A31C84">
        <w:t xml:space="preserve">with </w:t>
      </w:r>
      <w:r w:rsidR="00B40CAA" w:rsidRPr="00A31C84">
        <w:t>mechanical compaction of rehabilitat</w:t>
      </w:r>
      <w:r w:rsidR="000B4062" w:rsidRPr="00A31C84">
        <w:t>ed</w:t>
      </w:r>
      <w:r w:rsidR="00B40CAA" w:rsidRPr="00A31C84">
        <w:t xml:space="preserve"> areas </w:t>
      </w:r>
      <w:r w:rsidR="00757884" w:rsidRPr="00A31C84">
        <w:t xml:space="preserve">will be </w:t>
      </w:r>
      <w:r w:rsidR="00BF6747" w:rsidRPr="00A31C84">
        <w:t xml:space="preserve">minor and </w:t>
      </w:r>
      <w:r w:rsidR="00284921" w:rsidRPr="00A31C84">
        <w:t>minimised</w:t>
      </w:r>
      <w:r w:rsidR="00290E30" w:rsidRPr="00A31C84">
        <w:t xml:space="preserve"> </w:t>
      </w:r>
      <w:r w:rsidR="002E26ED" w:rsidRPr="00A31C84">
        <w:t>so</w:t>
      </w:r>
      <w:r w:rsidR="00290E30" w:rsidRPr="00A31C84">
        <w:t xml:space="preserve"> far as </w:t>
      </w:r>
      <w:r w:rsidR="00284921" w:rsidRPr="00A31C84">
        <w:t>reasonably</w:t>
      </w:r>
      <w:r w:rsidR="00290E30" w:rsidRPr="00A31C84">
        <w:t xml:space="preserve"> practicable</w:t>
      </w:r>
      <w:r w:rsidR="00544D06">
        <w:t>,</w:t>
      </w:r>
      <w:r w:rsidR="00AE041D" w:rsidRPr="00A31C84">
        <w:t xml:space="preserve"> in line with industry leading practice.</w:t>
      </w:r>
    </w:p>
    <w:p w14:paraId="1B6E829C" w14:textId="4028D456" w:rsidR="007A5F2A" w:rsidRDefault="004F2142" w:rsidP="00131E6C">
      <w:pPr>
        <w:pStyle w:val="Heading4"/>
      </w:pPr>
      <w:r>
        <w:t xml:space="preserve">Introduction of weed or </w:t>
      </w:r>
      <w:proofErr w:type="gramStart"/>
      <w:r>
        <w:t>pathogens</w:t>
      </w:r>
      <w:proofErr w:type="gramEnd"/>
    </w:p>
    <w:p w14:paraId="1F2CCC78" w14:textId="2B3F8B95" w:rsidR="000F7A8D" w:rsidRDefault="004F4C1D" w:rsidP="00464A68">
      <w:pPr>
        <w:pStyle w:val="BodyText"/>
      </w:pPr>
      <w:r>
        <w:t>Monitoring</w:t>
      </w:r>
      <w:r w:rsidR="00E814E2">
        <w:t xml:space="preserve"> undertaken within the </w:t>
      </w:r>
      <w:r w:rsidR="00CB250C">
        <w:t>demonstration</w:t>
      </w:r>
      <w:r w:rsidR="0018620D">
        <w:t xml:space="preserve"> trial indicate</w:t>
      </w:r>
      <w:r w:rsidR="008B0327">
        <w:t xml:space="preserve"> weeds are common within </w:t>
      </w:r>
      <w:r w:rsidR="007075E6">
        <w:t xml:space="preserve">the </w:t>
      </w:r>
      <w:r w:rsidR="008B0327">
        <w:t>mine</w:t>
      </w:r>
      <w:r w:rsidR="007075E6">
        <w:t>d area</w:t>
      </w:r>
      <w:r w:rsidR="008B0327">
        <w:t xml:space="preserve"> and un</w:t>
      </w:r>
      <w:r w:rsidR="004C21D9">
        <w:t>mined</w:t>
      </w:r>
      <w:r w:rsidR="008B0327">
        <w:t xml:space="preserve"> areas. </w:t>
      </w:r>
      <w:r w:rsidR="00134613">
        <w:t>The risk of spreading weeds</w:t>
      </w:r>
      <w:r w:rsidR="00024FEE">
        <w:t xml:space="preserve"> and pathogens</w:t>
      </w:r>
      <w:r w:rsidR="00134613">
        <w:t xml:space="preserve"> </w:t>
      </w:r>
      <w:r w:rsidR="00E34A96">
        <w:t xml:space="preserve">will be </w:t>
      </w:r>
      <w:r w:rsidR="00536D8C">
        <w:t>managed</w:t>
      </w:r>
      <w:r w:rsidR="00E34A96">
        <w:t xml:space="preserve"> in line with </w:t>
      </w:r>
      <w:r w:rsidR="00536D8C">
        <w:t xml:space="preserve">existing farming practices </w:t>
      </w:r>
      <w:r w:rsidR="00024FEE">
        <w:t>across the region</w:t>
      </w:r>
      <w:r w:rsidR="00536D8C">
        <w:t xml:space="preserve">. </w:t>
      </w:r>
      <w:r w:rsidR="007075E6">
        <w:t>H</w:t>
      </w:r>
      <w:r w:rsidR="00C34B39">
        <w:t>erbicides</w:t>
      </w:r>
      <w:r w:rsidR="00566A44">
        <w:t xml:space="preserve"> </w:t>
      </w:r>
      <w:r w:rsidR="00037E61">
        <w:t xml:space="preserve">and </w:t>
      </w:r>
      <w:r w:rsidR="00715D26">
        <w:t>pesticides</w:t>
      </w:r>
      <w:r w:rsidR="00037E61">
        <w:t xml:space="preserve"> </w:t>
      </w:r>
      <w:r w:rsidR="00566A44">
        <w:t xml:space="preserve">will be periodically used </w:t>
      </w:r>
      <w:r w:rsidR="00037E61">
        <w:t xml:space="preserve">as </w:t>
      </w:r>
      <w:r w:rsidR="00715D26">
        <w:t>required within</w:t>
      </w:r>
      <w:r w:rsidR="00F33CFF">
        <w:t xml:space="preserve"> operational </w:t>
      </w:r>
      <w:r w:rsidR="00F33CFF" w:rsidRPr="004352D5">
        <w:t xml:space="preserve">areas, </w:t>
      </w:r>
      <w:r w:rsidR="00F91E49" w:rsidRPr="004352D5">
        <w:t>rehabilitation</w:t>
      </w:r>
      <w:r w:rsidR="00F33CFF" w:rsidRPr="004352D5">
        <w:t xml:space="preserve"> areas, stockpiles and in undisturbed areas. </w:t>
      </w:r>
      <w:r w:rsidR="000F7A8D" w:rsidRPr="004352D5">
        <w:t xml:space="preserve">A </w:t>
      </w:r>
      <w:r w:rsidR="00715D26" w:rsidRPr="004352D5">
        <w:t>risk-based</w:t>
      </w:r>
      <w:r w:rsidR="000F7A8D" w:rsidRPr="004352D5">
        <w:t xml:space="preserve"> management protocol</w:t>
      </w:r>
      <w:r w:rsidR="000F7A8D" w:rsidRPr="00FC38F4">
        <w:t xml:space="preserve"> will be implemented to ensure the </w:t>
      </w:r>
      <w:r w:rsidR="00E015E8" w:rsidRPr="00FC38F4">
        <w:t>risk of spreading weeds or pathogens is as low as reasonably practicable</w:t>
      </w:r>
      <w:r w:rsidR="00EA2AA9">
        <w:t xml:space="preserve"> (refer</w:t>
      </w:r>
      <w:r w:rsidR="008D167A">
        <w:t> </w:t>
      </w:r>
      <w:r w:rsidR="00A31C84">
        <w:fldChar w:fldCharType="begin"/>
      </w:r>
      <w:r w:rsidR="00A31C84">
        <w:instrText xml:space="preserve"> REF _Ref116622167 \r \h </w:instrText>
      </w:r>
      <w:r w:rsidR="00A31C84">
        <w:fldChar w:fldCharType="separate"/>
      </w:r>
      <w:r w:rsidR="001174DB">
        <w:t>15.6.2.8</w:t>
      </w:r>
      <w:r w:rsidR="00A31C84">
        <w:fldChar w:fldCharType="end"/>
      </w:r>
      <w:r w:rsidR="00EA2AA9">
        <w:t>)</w:t>
      </w:r>
      <w:r w:rsidR="00E015E8" w:rsidRPr="00FC38F4">
        <w:t xml:space="preserve">. </w:t>
      </w:r>
      <w:r w:rsidRPr="00FC38F4">
        <w:t xml:space="preserve">The residual impacts </w:t>
      </w:r>
      <w:r w:rsidR="000E41D3" w:rsidRPr="00FC38F4">
        <w:t>associated</w:t>
      </w:r>
      <w:r w:rsidRPr="00FC38F4">
        <w:t xml:space="preserve"> with the spread or proliferation of weeds </w:t>
      </w:r>
      <w:r w:rsidR="008F6598" w:rsidRPr="00FC38F4">
        <w:t>or</w:t>
      </w:r>
      <w:r w:rsidRPr="00FC38F4">
        <w:t xml:space="preserve"> pathogens </w:t>
      </w:r>
      <w:r w:rsidR="00A81DB2">
        <w:t xml:space="preserve">were </w:t>
      </w:r>
      <w:r w:rsidR="00AA02DA">
        <w:t>assessed</w:t>
      </w:r>
      <w:r w:rsidRPr="00FC38F4">
        <w:t xml:space="preserve"> to be minor</w:t>
      </w:r>
      <w:r w:rsidR="004352D5" w:rsidRPr="00FC38F4">
        <w:t xml:space="preserve"> and manageable with standard farming practices</w:t>
      </w:r>
      <w:r w:rsidR="00E27B11">
        <w:t xml:space="preserve"> in place</w:t>
      </w:r>
      <w:r w:rsidR="004352D5" w:rsidRPr="00FC38F4">
        <w:t>.</w:t>
      </w:r>
      <w:r>
        <w:t xml:space="preserve"> </w:t>
      </w:r>
    </w:p>
    <w:p w14:paraId="4033344B" w14:textId="68D78BDE" w:rsidR="006565C4" w:rsidRDefault="00931A77" w:rsidP="00131E6C">
      <w:pPr>
        <w:pStyle w:val="Heading3"/>
      </w:pPr>
      <w:bookmarkStart w:id="505" w:name="_Toc128565582"/>
      <w:r>
        <w:t>L</w:t>
      </w:r>
      <w:r w:rsidR="00731130">
        <w:t>andform</w:t>
      </w:r>
      <w:r>
        <w:t xml:space="preserve"> </w:t>
      </w:r>
      <w:r w:rsidR="001267C3">
        <w:t>Stability</w:t>
      </w:r>
      <w:bookmarkEnd w:id="505"/>
    </w:p>
    <w:p w14:paraId="08BE1911" w14:textId="108E71AB" w:rsidR="006565C4" w:rsidRDefault="00731130" w:rsidP="00464A68">
      <w:pPr>
        <w:pStyle w:val="BodyText"/>
      </w:pPr>
      <w:bookmarkStart w:id="506" w:name="_Hlk109892074"/>
      <w:bookmarkStart w:id="507" w:name="_Hlk109389561"/>
      <w:r w:rsidRPr="004352D5">
        <w:t>There is on</w:t>
      </w:r>
      <w:r w:rsidR="005E3125">
        <w:t>e</w:t>
      </w:r>
      <w:r w:rsidRPr="004352D5">
        <w:t xml:space="preserve"> potential impact</w:t>
      </w:r>
      <w:r w:rsidR="00F94253" w:rsidRPr="004352D5">
        <w:t xml:space="preserve"> (IP-02)</w:t>
      </w:r>
      <w:r w:rsidRPr="004352D5">
        <w:t xml:space="preserve"> in </w:t>
      </w:r>
      <w:r w:rsidR="00C7094D">
        <w:t>Section </w:t>
      </w:r>
      <w:r w:rsidR="007424FB">
        <w:fldChar w:fldCharType="begin"/>
      </w:r>
      <w:r w:rsidR="007424FB">
        <w:instrText xml:space="preserve"> REF _Ref102486497 \r \h </w:instrText>
      </w:r>
      <w:r w:rsidR="007424FB">
        <w:fldChar w:fldCharType="separate"/>
      </w:r>
      <w:r w:rsidR="007424FB">
        <w:t>15.5.1</w:t>
      </w:r>
      <w:r w:rsidR="007424FB">
        <w:fldChar w:fldCharType="end"/>
      </w:r>
      <w:r w:rsidRPr="004352D5">
        <w:t xml:space="preserve"> that relate</w:t>
      </w:r>
      <w:r w:rsidR="0007024D" w:rsidRPr="004352D5">
        <w:t xml:space="preserve">s </w:t>
      </w:r>
      <w:bookmarkEnd w:id="506"/>
      <w:r w:rsidR="0007024D" w:rsidRPr="004352D5">
        <w:t xml:space="preserve">to the potential for geotechnical instability </w:t>
      </w:r>
      <w:r w:rsidR="00EA73E6">
        <w:t>associated with</w:t>
      </w:r>
      <w:r w:rsidR="006565C4" w:rsidRPr="004352D5">
        <w:t xml:space="preserve"> the final landform</w:t>
      </w:r>
      <w:r w:rsidR="00162DD7" w:rsidRPr="004352D5">
        <w:t>.</w:t>
      </w:r>
      <w:r w:rsidR="00176F64" w:rsidRPr="004352D5">
        <w:t xml:space="preserve"> </w:t>
      </w:r>
      <w:r w:rsidR="00611F0A" w:rsidRPr="004352D5">
        <w:t>Geotechnical instability</w:t>
      </w:r>
      <w:r w:rsidR="00A81DB2">
        <w:t>,</w:t>
      </w:r>
      <w:r w:rsidR="00611F0A" w:rsidRPr="004352D5">
        <w:t xml:space="preserve"> such as slumping and differential settlement</w:t>
      </w:r>
      <w:r w:rsidR="00A81DB2">
        <w:t>,</w:t>
      </w:r>
      <w:r w:rsidR="00164170" w:rsidRPr="004352D5">
        <w:t xml:space="preserve"> can </w:t>
      </w:r>
      <w:r w:rsidR="00A81DB2">
        <w:t>affect</w:t>
      </w:r>
      <w:r w:rsidR="00A81DB2" w:rsidRPr="004352D5">
        <w:t xml:space="preserve"> </w:t>
      </w:r>
      <w:r w:rsidR="00164170" w:rsidRPr="004352D5">
        <w:t xml:space="preserve">the </w:t>
      </w:r>
      <w:r w:rsidR="007160B6" w:rsidRPr="004352D5">
        <w:t>capability</w:t>
      </w:r>
      <w:r w:rsidR="00164170" w:rsidRPr="004352D5">
        <w:t xml:space="preserve"> of the final end land use.</w:t>
      </w:r>
    </w:p>
    <w:p w14:paraId="207CE861" w14:textId="5728A651" w:rsidR="00C962CF" w:rsidRDefault="00C962CF" w:rsidP="00E21A40">
      <w:pPr>
        <w:pStyle w:val="BodyText"/>
      </w:pPr>
      <w:r>
        <w:t xml:space="preserve">The mining void will be </w:t>
      </w:r>
      <w:r w:rsidR="0024358A">
        <w:t xml:space="preserve">directly </w:t>
      </w:r>
      <w:r>
        <w:t xml:space="preserve">backfilled with tails </w:t>
      </w:r>
      <w:r w:rsidR="00B45272">
        <w:t xml:space="preserve">and overburden </w:t>
      </w:r>
      <w:r w:rsidR="00514B1F">
        <w:t>to optimise the rate of progressive rehabilitation and to achieve a safe, stable and sustainable landform.</w:t>
      </w:r>
      <w:r w:rsidRPr="00C962CF">
        <w:t xml:space="preserve"> </w:t>
      </w:r>
      <w:r w:rsidR="00E2387A">
        <w:t>Approximately 60% of the completed ore mining cells will be backfilled with overburden only, then completed by covering with subsoil and topsoil. The other 40% of the completed ore mining cells will be partly backfilled with tailings, then covered with overburden, subsoil and topsoil once the tailings have consolidated sufficiently.</w:t>
      </w:r>
    </w:p>
    <w:p w14:paraId="239BC911" w14:textId="5EFDDDA2" w:rsidR="00E2387A" w:rsidRPr="00796817" w:rsidRDefault="00291224" w:rsidP="001475E7">
      <w:r w:rsidRPr="000D0631">
        <w:t>S</w:t>
      </w:r>
      <w:r w:rsidRPr="00B429D0">
        <w:t>and</w:t>
      </w:r>
      <w:r w:rsidRPr="000D0631">
        <w:t xml:space="preserve"> tailings will be </w:t>
      </w:r>
      <w:r w:rsidR="00444B8A">
        <w:t>pumped</w:t>
      </w:r>
      <w:r w:rsidRPr="000D0631">
        <w:t xml:space="preserve"> to the mining void </w:t>
      </w:r>
      <w:r w:rsidR="004C2A7F">
        <w:t>from</w:t>
      </w:r>
      <w:r w:rsidRPr="000D0631">
        <w:t xml:space="preserve"> the WCP. Once tailings </w:t>
      </w:r>
      <w:r w:rsidRPr="00B429D0">
        <w:t>are dry, such that they are</w:t>
      </w:r>
      <w:r w:rsidRPr="000D0631">
        <w:t xml:space="preserve"> safe, stable and have sufficient strength to support machinery movement, </w:t>
      </w:r>
      <w:r w:rsidRPr="00B429D0">
        <w:t>overburden will be placed</w:t>
      </w:r>
      <w:r w:rsidR="00E54F8C">
        <w:t>.</w:t>
      </w:r>
      <w:r w:rsidRPr="000D0631">
        <w:t xml:space="preserve"> Subsoil and topsoil will </w:t>
      </w:r>
      <w:r w:rsidRPr="00B429D0">
        <w:t xml:space="preserve">then be </w:t>
      </w:r>
      <w:r w:rsidRPr="000D0631">
        <w:t>placed to a total depth of around 1</w:t>
      </w:r>
      <w:r w:rsidR="002D3205">
        <w:t>.1</w:t>
      </w:r>
      <w:r>
        <w:t> </w:t>
      </w:r>
      <w:r w:rsidRPr="000D0631">
        <w:t>m.</w:t>
      </w:r>
      <w:r w:rsidR="008D20B1">
        <w:t xml:space="preserve"> </w:t>
      </w:r>
      <w:r w:rsidRPr="000D0631">
        <w:t xml:space="preserve">Areas of overburden direct return (where there are no tailings) will be rehabilitated rapidly, with subsoil and topsoil </w:t>
      </w:r>
      <w:r w:rsidRPr="00796817">
        <w:t xml:space="preserve">placement </w:t>
      </w:r>
      <w:r w:rsidR="008D20B1" w:rsidRPr="00796817">
        <w:t>to occur as soon as reasonably practicable.</w:t>
      </w:r>
    </w:p>
    <w:p w14:paraId="0BD0F9AC" w14:textId="1D784B60" w:rsidR="00763F54" w:rsidRDefault="00AF3726" w:rsidP="00796817">
      <w:pPr>
        <w:pStyle w:val="BodyText"/>
      </w:pPr>
      <w:r w:rsidRPr="0088214B">
        <w:t>The post</w:t>
      </w:r>
      <w:r w:rsidR="003D5BBF">
        <w:t>-</w:t>
      </w:r>
      <w:r w:rsidRPr="0088214B">
        <w:t xml:space="preserve">mining predicted settlement and consolidation </w:t>
      </w:r>
      <w:r w:rsidR="00DC1B26" w:rsidRPr="0088214B">
        <w:t xml:space="preserve">of the sand </w:t>
      </w:r>
      <w:r w:rsidR="00A42E35" w:rsidRPr="0088214B">
        <w:t>tails and overburden</w:t>
      </w:r>
      <w:r w:rsidR="00DC1B26" w:rsidRPr="0088214B">
        <w:t xml:space="preserve"> were assessed </w:t>
      </w:r>
      <w:r w:rsidR="00E21A40" w:rsidRPr="0088214B">
        <w:t>by Geoan</w:t>
      </w:r>
      <w:r w:rsidR="001043E9">
        <w:t>a</w:t>
      </w:r>
      <w:r w:rsidR="00E21A40" w:rsidRPr="0088214B">
        <w:t>lytica (</w:t>
      </w:r>
      <w:r w:rsidR="009F1476" w:rsidRPr="0088214B">
        <w:t xml:space="preserve">Geoanalytica, </w:t>
      </w:r>
      <w:r w:rsidR="00E21A40" w:rsidRPr="0088214B">
        <w:t>2021).</w:t>
      </w:r>
      <w:r w:rsidR="00657109" w:rsidRPr="0088214B">
        <w:t xml:space="preserve"> </w:t>
      </w:r>
      <w:r w:rsidR="00763F54" w:rsidRPr="0088214B">
        <w:t>This assessment consider</w:t>
      </w:r>
      <w:r w:rsidR="009F1476" w:rsidRPr="0088214B">
        <w:t>s</w:t>
      </w:r>
      <w:r w:rsidR="00763F54" w:rsidRPr="0088214B">
        <w:t xml:space="preserve"> the </w:t>
      </w:r>
      <w:r w:rsidR="00B31B66" w:rsidRPr="0088214B">
        <w:t>characteristics of the materials mined and direct</w:t>
      </w:r>
      <w:r w:rsidR="004D769F" w:rsidRPr="0088214B">
        <w:t xml:space="preserve"> observations </w:t>
      </w:r>
      <w:r w:rsidR="0088214B" w:rsidRPr="0088214B">
        <w:t>from</w:t>
      </w:r>
      <w:r w:rsidR="004D769F" w:rsidRPr="0088214B">
        <w:t xml:space="preserve"> the demonstration trial</w:t>
      </w:r>
      <w:r w:rsidR="0088214B">
        <w:t>.</w:t>
      </w:r>
      <w:r w:rsidR="004A1302">
        <w:t xml:space="preserve"> Chapter</w:t>
      </w:r>
      <w:r w:rsidR="008D167A">
        <w:t> </w:t>
      </w:r>
      <w:r w:rsidR="004A1302">
        <w:t xml:space="preserve">17 addresses matters relating to tails management with respect to groundwater management. </w:t>
      </w:r>
    </w:p>
    <w:p w14:paraId="03FFE709" w14:textId="165FFBBD" w:rsidR="0089680C" w:rsidRPr="00796817" w:rsidRDefault="00657109" w:rsidP="00796817">
      <w:pPr>
        <w:pStyle w:val="BodyText"/>
      </w:pPr>
      <w:r w:rsidRPr="00796817">
        <w:t>Th</w:t>
      </w:r>
      <w:r w:rsidR="009F1476">
        <w:t>e geotechnical</w:t>
      </w:r>
      <w:r w:rsidRPr="00796817">
        <w:t xml:space="preserve"> assessment explains that tails </w:t>
      </w:r>
      <w:r w:rsidR="00796817" w:rsidRPr="00796817">
        <w:t>consolidation can be categorised into three separate components:</w:t>
      </w:r>
    </w:p>
    <w:p w14:paraId="0B4F0709" w14:textId="00437B85" w:rsidR="0089680C" w:rsidRPr="00796817" w:rsidRDefault="0089680C" w:rsidP="009D3E1D">
      <w:pPr>
        <w:pStyle w:val="EESListAlpha"/>
      </w:pPr>
      <w:r w:rsidRPr="00796817">
        <w:t xml:space="preserve">primary settlement/consolidation of the tailings due </w:t>
      </w:r>
      <w:r w:rsidR="00A81DB2">
        <w:t xml:space="preserve">to </w:t>
      </w:r>
      <w:r w:rsidRPr="00796817">
        <w:t>‘self-weight’ during and after tailings deposition as the tailings are dewatered, drained and dried;</w:t>
      </w:r>
    </w:p>
    <w:p w14:paraId="71CD91AC" w14:textId="5EAC0F7D" w:rsidR="0089680C" w:rsidRPr="00796817" w:rsidRDefault="0089680C" w:rsidP="009D3E1D">
      <w:pPr>
        <w:pStyle w:val="EESListAlpha"/>
      </w:pPr>
      <w:r w:rsidRPr="00796817">
        <w:t>primary settlement/consolidation under load from the backfilled overburden, which will further reduce the void ratio within the tailings; and</w:t>
      </w:r>
    </w:p>
    <w:p w14:paraId="765A7688" w14:textId="3360DAD1" w:rsidR="0089680C" w:rsidRPr="00796817" w:rsidRDefault="0089680C" w:rsidP="009D3E1D">
      <w:pPr>
        <w:pStyle w:val="EESListAlpha"/>
      </w:pPr>
      <w:r w:rsidRPr="00796817">
        <w:t>time-dependent secondary creep settlement/consolidation of the tailings.</w:t>
      </w:r>
    </w:p>
    <w:p w14:paraId="790E33EF" w14:textId="780E14E2" w:rsidR="006C715F" w:rsidRPr="0088214B" w:rsidRDefault="006C715F" w:rsidP="006C715F">
      <w:pPr>
        <w:pStyle w:val="BodyText"/>
      </w:pPr>
      <w:r w:rsidRPr="0088214B">
        <w:t xml:space="preserve">Geoanalytica </w:t>
      </w:r>
      <w:r w:rsidR="00A81DB2">
        <w:t>anticipates</w:t>
      </w:r>
      <w:r w:rsidR="00A81DB2" w:rsidRPr="0088214B">
        <w:t xml:space="preserve"> </w:t>
      </w:r>
      <w:r w:rsidRPr="0088214B">
        <w:t xml:space="preserve">that the final surface of the </w:t>
      </w:r>
      <w:proofErr w:type="gramStart"/>
      <w:r w:rsidR="0088214B" w:rsidRPr="0088214B">
        <w:t>tailings</w:t>
      </w:r>
      <w:proofErr w:type="gramEnd"/>
      <w:r w:rsidR="0088214B" w:rsidRPr="0088214B">
        <w:t xml:space="preserve"> areas </w:t>
      </w:r>
      <w:r w:rsidRPr="0088214B">
        <w:t>will settle to a maximum of 100</w:t>
      </w:r>
      <w:r w:rsidR="00480ED3">
        <w:t> </w:t>
      </w:r>
      <w:r w:rsidR="009A62FA" w:rsidRPr="0088214B">
        <w:t>mm</w:t>
      </w:r>
      <w:r w:rsidRPr="0088214B">
        <w:t xml:space="preserve"> in the first year following topsoil place</w:t>
      </w:r>
      <w:r w:rsidR="009A62FA" w:rsidRPr="0088214B">
        <w:t>ment</w:t>
      </w:r>
      <w:r w:rsidRPr="0088214B">
        <w:t>, reducing to 15</w:t>
      </w:r>
      <w:r w:rsidR="00480ED3">
        <w:t> </w:t>
      </w:r>
      <w:r w:rsidRPr="0088214B">
        <w:t>mm per year for the second to fifth years, 10</w:t>
      </w:r>
      <w:r w:rsidR="00480ED3">
        <w:t> </w:t>
      </w:r>
      <w:r w:rsidRPr="0088214B">
        <w:t>mm per annum from the fifth to tenth year and then less than 5</w:t>
      </w:r>
      <w:r w:rsidR="00480ED3">
        <w:t> </w:t>
      </w:r>
      <w:r w:rsidRPr="0088214B">
        <w:t>mm per year from the tenth year onwards. This results in an estimated maximum settlement of 250</w:t>
      </w:r>
      <w:r w:rsidR="00480ED3">
        <w:t> </w:t>
      </w:r>
      <w:r w:rsidRPr="0088214B">
        <w:t>mm over a period of 30</w:t>
      </w:r>
      <w:r w:rsidR="00480ED3">
        <w:t> </w:t>
      </w:r>
      <w:r w:rsidRPr="0088214B">
        <w:t xml:space="preserve">years, with half of the settlement </w:t>
      </w:r>
      <w:r w:rsidR="009A62FA" w:rsidRPr="0088214B">
        <w:t>occurring</w:t>
      </w:r>
      <w:r w:rsidRPr="0088214B">
        <w:t xml:space="preserve"> in the first 5</w:t>
      </w:r>
      <w:r w:rsidR="00480ED3">
        <w:t> </w:t>
      </w:r>
      <w:r w:rsidRPr="0088214B">
        <w:t>years.</w:t>
      </w:r>
    </w:p>
    <w:p w14:paraId="02E43C58" w14:textId="7C1D2738" w:rsidR="00FC0516" w:rsidRPr="00C12BE1" w:rsidRDefault="000A1A8C" w:rsidP="00B3407C">
      <w:pPr>
        <w:pStyle w:val="BodyText"/>
      </w:pPr>
      <w:r w:rsidRPr="004352D5">
        <w:t>It is expected that</w:t>
      </w:r>
      <w:r w:rsidR="008565D0" w:rsidRPr="004352D5">
        <w:t xml:space="preserve"> once the tail</w:t>
      </w:r>
      <w:r w:rsidR="0088214B" w:rsidRPr="004352D5">
        <w:t>s</w:t>
      </w:r>
      <w:r w:rsidR="008565D0" w:rsidRPr="004352D5">
        <w:t xml:space="preserve"> </w:t>
      </w:r>
      <w:r w:rsidR="0088214B" w:rsidRPr="004352D5">
        <w:t>dry</w:t>
      </w:r>
      <w:r w:rsidR="008565D0" w:rsidRPr="004352D5">
        <w:t xml:space="preserve"> and </w:t>
      </w:r>
      <w:r w:rsidR="0088214B" w:rsidRPr="004352D5">
        <w:t xml:space="preserve">are </w:t>
      </w:r>
      <w:r w:rsidR="008565D0" w:rsidRPr="004352D5">
        <w:t xml:space="preserve">trafficable, </w:t>
      </w:r>
      <w:r w:rsidR="00FC0516" w:rsidRPr="004352D5">
        <w:t>overburden</w:t>
      </w:r>
      <w:r w:rsidR="00A22A5B" w:rsidRPr="004352D5">
        <w:t xml:space="preserve"> will be placed </w:t>
      </w:r>
      <w:r w:rsidR="0088214B" w:rsidRPr="004352D5">
        <w:t xml:space="preserve">to </w:t>
      </w:r>
      <w:r w:rsidR="00B3407C" w:rsidRPr="004352D5">
        <w:t xml:space="preserve">facilitate settlement </w:t>
      </w:r>
      <w:r w:rsidR="00B3407C" w:rsidRPr="00C12BE1">
        <w:t xml:space="preserve">and consolidation </w:t>
      </w:r>
      <w:r w:rsidR="00A22A5B" w:rsidRPr="00C12BE1">
        <w:t xml:space="preserve">prior to subsoil placement. </w:t>
      </w:r>
      <w:r w:rsidR="00EE746C" w:rsidRPr="00C12BE1">
        <w:t>Subsoil and topsoil will be placed around</w:t>
      </w:r>
      <w:r w:rsidR="00760848" w:rsidRPr="00C12BE1">
        <w:t xml:space="preserve"> 12</w:t>
      </w:r>
      <w:r w:rsidR="00480ED3" w:rsidRPr="00C12BE1">
        <w:t> </w:t>
      </w:r>
      <w:r w:rsidR="00760848" w:rsidRPr="00C12BE1">
        <w:t xml:space="preserve">months after overburden placement. The final landform </w:t>
      </w:r>
      <w:r w:rsidR="00E847E4" w:rsidRPr="00C12BE1">
        <w:t>immediately</w:t>
      </w:r>
      <w:r w:rsidR="00760848" w:rsidRPr="00C12BE1">
        <w:t xml:space="preserve"> following </w:t>
      </w:r>
      <w:r w:rsidR="00A35E7A" w:rsidRPr="00C12BE1">
        <w:t xml:space="preserve">topsoil placement will be </w:t>
      </w:r>
      <w:r w:rsidR="00EF24E5" w:rsidRPr="00C12BE1">
        <w:t>domed</w:t>
      </w:r>
      <w:r w:rsidR="00A35E7A" w:rsidRPr="00C12BE1">
        <w:t xml:space="preserve"> by up to 250</w:t>
      </w:r>
      <w:r w:rsidR="00480ED3" w:rsidRPr="00C12BE1">
        <w:t> </w:t>
      </w:r>
      <w:r w:rsidR="00A35E7A" w:rsidRPr="00C12BE1">
        <w:t>m</w:t>
      </w:r>
      <w:r w:rsidR="008D167A">
        <w:t xml:space="preserve">m </w:t>
      </w:r>
      <w:r w:rsidR="00A35E7A" w:rsidRPr="00C12BE1">
        <w:t xml:space="preserve">over the mining </w:t>
      </w:r>
      <w:r w:rsidR="00D36563" w:rsidRPr="00C12BE1">
        <w:t>B</w:t>
      </w:r>
      <w:r w:rsidR="00A35E7A" w:rsidRPr="00C12BE1">
        <w:t xml:space="preserve">lock </w:t>
      </w:r>
      <w:r w:rsidR="00EF24E5" w:rsidRPr="00C12BE1">
        <w:t xml:space="preserve">to account for </w:t>
      </w:r>
      <w:r w:rsidR="00352182" w:rsidRPr="00C12BE1">
        <w:t xml:space="preserve">time </w:t>
      </w:r>
      <w:r w:rsidR="008D167A" w:rsidRPr="00C12BE1">
        <w:t>dependent</w:t>
      </w:r>
      <w:r w:rsidR="00EF24E5" w:rsidRPr="00C12BE1">
        <w:t xml:space="preserve"> secondary settlement.</w:t>
      </w:r>
    </w:p>
    <w:p w14:paraId="6091C446" w14:textId="2FBB87A0" w:rsidR="00DC2EA5" w:rsidRDefault="0050309C" w:rsidP="00E21A40">
      <w:pPr>
        <w:pStyle w:val="BodyText"/>
      </w:pPr>
      <w:r w:rsidRPr="00C12BE1">
        <w:t>Around 60% of the m</w:t>
      </w:r>
      <w:r w:rsidR="007D1C10" w:rsidRPr="00C12BE1">
        <w:t>ining</w:t>
      </w:r>
      <w:r w:rsidRPr="00C12BE1">
        <w:t xml:space="preserve"> cells will be directly backfilled </w:t>
      </w:r>
      <w:r w:rsidR="00BF5DEC" w:rsidRPr="00C12BE1">
        <w:t>entirely</w:t>
      </w:r>
      <w:r w:rsidR="00570610" w:rsidRPr="00C12BE1">
        <w:t xml:space="preserve"> with </w:t>
      </w:r>
      <w:r w:rsidRPr="00C12BE1">
        <w:t>overburden</w:t>
      </w:r>
      <w:r w:rsidR="00570610" w:rsidRPr="00C12BE1">
        <w:t xml:space="preserve"> (</w:t>
      </w:r>
      <w:r w:rsidR="008A42C3" w:rsidRPr="00C12BE1">
        <w:t>no tailings will be placed</w:t>
      </w:r>
      <w:r w:rsidR="00570610" w:rsidRPr="00C12BE1">
        <w:t>)</w:t>
      </w:r>
      <w:r w:rsidR="0016204D" w:rsidRPr="00C12BE1">
        <w:t>.</w:t>
      </w:r>
      <w:r w:rsidR="008A42C3" w:rsidRPr="00C12BE1">
        <w:t xml:space="preserve"> </w:t>
      </w:r>
      <w:r w:rsidR="00E21A40" w:rsidRPr="00C12BE1">
        <w:t xml:space="preserve">Geoanalytica </w:t>
      </w:r>
      <w:r w:rsidR="00A81DB2">
        <w:t>estimates</w:t>
      </w:r>
      <w:r w:rsidR="00A81DB2" w:rsidRPr="00C12BE1">
        <w:t xml:space="preserve"> </w:t>
      </w:r>
      <w:r w:rsidR="00E21A40" w:rsidRPr="00C12BE1">
        <w:t>that the surface over these cells may undergo limited and uniform settlement not exceeding 50</w:t>
      </w:r>
      <w:r w:rsidR="00480ED3" w:rsidRPr="00C12BE1">
        <w:t> </w:t>
      </w:r>
      <w:r w:rsidR="00E21A40" w:rsidRPr="00C12BE1">
        <w:t>mm over a duration of up to 30</w:t>
      </w:r>
      <w:r w:rsidR="00480ED3" w:rsidRPr="00C12BE1">
        <w:t> </w:t>
      </w:r>
      <w:r w:rsidR="00E21A40" w:rsidRPr="00C12BE1">
        <w:t>years after completion of backfill placement</w:t>
      </w:r>
      <w:r w:rsidR="0082203A" w:rsidRPr="00C12BE1">
        <w:t xml:space="preserve"> (</w:t>
      </w:r>
      <w:r w:rsidR="0088214B" w:rsidRPr="00C12BE1">
        <w:t>l</w:t>
      </w:r>
      <w:r w:rsidR="00E21A40" w:rsidRPr="00C12BE1">
        <w:t>ess than</w:t>
      </w:r>
      <w:r w:rsidR="00E21A40" w:rsidRPr="007D1C10">
        <w:t xml:space="preserve"> 2</w:t>
      </w:r>
      <w:r w:rsidR="00480ED3">
        <w:t> </w:t>
      </w:r>
      <w:r w:rsidR="00E21A40" w:rsidRPr="007D1C10">
        <w:t>mm per year</w:t>
      </w:r>
      <w:r w:rsidR="0082203A">
        <w:t>)</w:t>
      </w:r>
      <w:r w:rsidR="00E21A40" w:rsidRPr="007D1C10">
        <w:t xml:space="preserve">. </w:t>
      </w:r>
    </w:p>
    <w:p w14:paraId="4E9E185B" w14:textId="13D266A8" w:rsidR="00896193" w:rsidRDefault="00F94F58" w:rsidP="00E21A40">
      <w:pPr>
        <w:pStyle w:val="BodyText"/>
      </w:pPr>
      <w:r w:rsidRPr="00B11D68">
        <w:t xml:space="preserve">With the implementation of the </w:t>
      </w:r>
      <w:r w:rsidR="00DD06B4" w:rsidRPr="00B11D68">
        <w:t>P</w:t>
      </w:r>
      <w:r w:rsidRPr="00B11D68">
        <w:t xml:space="preserve">roject design described in </w:t>
      </w:r>
      <w:r w:rsidR="00C7094D">
        <w:t>Chapter </w:t>
      </w:r>
      <w:r w:rsidRPr="00B11D68">
        <w:t xml:space="preserve">2 and the </w:t>
      </w:r>
      <w:r w:rsidR="003D159C" w:rsidRPr="00B11D68">
        <w:t>rehabilitation</w:t>
      </w:r>
      <w:r w:rsidRPr="00B11D68">
        <w:t xml:space="preserve"> commitments in </w:t>
      </w:r>
      <w:r w:rsidR="00DD06B4" w:rsidRPr="00B11D68">
        <w:t xml:space="preserve">this </w:t>
      </w:r>
      <w:r w:rsidR="00C7094D">
        <w:t xml:space="preserve">Chapter </w:t>
      </w:r>
      <w:r w:rsidR="00DD06B4" w:rsidRPr="00B11D68">
        <w:t xml:space="preserve">and </w:t>
      </w:r>
      <w:r w:rsidR="00C7094D">
        <w:t>Attachment </w:t>
      </w:r>
      <w:r w:rsidR="00DD06B4" w:rsidRPr="00B11D68">
        <w:t>3,</w:t>
      </w:r>
      <w:r w:rsidRPr="00B11D68">
        <w:t xml:space="preserve"> </w:t>
      </w:r>
      <w:r w:rsidR="003200E3" w:rsidRPr="00B11D68">
        <w:t xml:space="preserve">the residual impacts </w:t>
      </w:r>
      <w:r w:rsidR="003D159C" w:rsidRPr="00B11D68">
        <w:t>associated</w:t>
      </w:r>
      <w:r w:rsidR="003200E3" w:rsidRPr="00B11D68">
        <w:t xml:space="preserve"> with settlement and </w:t>
      </w:r>
      <w:r w:rsidR="003D159C" w:rsidRPr="00B11D68">
        <w:t>consolidation</w:t>
      </w:r>
      <w:r w:rsidR="003200E3" w:rsidRPr="00B11D68">
        <w:t xml:space="preserve"> </w:t>
      </w:r>
      <w:r w:rsidR="00C12BE1">
        <w:t>were assessed to</w:t>
      </w:r>
      <w:r w:rsidR="003200E3" w:rsidRPr="00B11D68">
        <w:t xml:space="preserve"> be minor</w:t>
      </w:r>
      <w:r w:rsidR="009D48A3" w:rsidRPr="00B11D68">
        <w:t xml:space="preserve">. </w:t>
      </w:r>
      <w:r w:rsidR="003D159C" w:rsidRPr="00B11D68">
        <w:t>The implementation of the R</w:t>
      </w:r>
      <w:r w:rsidR="004352D5" w:rsidRPr="00B11D68">
        <w:t>O</w:t>
      </w:r>
      <w:r w:rsidR="003D159C" w:rsidRPr="00B11D68">
        <w:t xml:space="preserve">MP will ensure </w:t>
      </w:r>
      <w:r w:rsidR="00896193" w:rsidRPr="00B11D68">
        <w:t>adequate planning</w:t>
      </w:r>
      <w:r w:rsidR="00A81DB2">
        <w:t>,</w:t>
      </w:r>
      <w:r w:rsidR="00896193" w:rsidRPr="00B11D68">
        <w:t xml:space="preserve"> operational controls and monitoring requirements are established. </w:t>
      </w:r>
      <w:r w:rsidR="009D48A3" w:rsidRPr="00B11D68">
        <w:t>I</w:t>
      </w:r>
      <w:r w:rsidR="003D159C" w:rsidRPr="00B11D68">
        <w:t xml:space="preserve">t </w:t>
      </w:r>
      <w:r w:rsidR="009D48A3" w:rsidRPr="00B11D68">
        <w:t>is expecte</w:t>
      </w:r>
      <w:r w:rsidR="00A81DB2">
        <w:t>d</w:t>
      </w:r>
      <w:r w:rsidR="009D48A3" w:rsidRPr="00B11D68">
        <w:t xml:space="preserve"> based on the modelling conducted </w:t>
      </w:r>
      <w:r w:rsidR="00CC1FE4" w:rsidRPr="00B11D68">
        <w:t>the impacts have been mini</w:t>
      </w:r>
      <w:r w:rsidR="00CC19AD" w:rsidRPr="00B11D68">
        <w:t>mised</w:t>
      </w:r>
      <w:r w:rsidR="00CC1FE4" w:rsidRPr="00B11D68">
        <w:t xml:space="preserve"> </w:t>
      </w:r>
      <w:r w:rsidR="0094397F">
        <w:t>so</w:t>
      </w:r>
      <w:r w:rsidR="00CC1FE4" w:rsidRPr="00B11D68">
        <w:t xml:space="preserve"> far as reasonably practicabl</w:t>
      </w:r>
      <w:r w:rsidR="00CC19AD" w:rsidRPr="00B11D68">
        <w:t>e</w:t>
      </w:r>
      <w:r w:rsidR="0076656B" w:rsidRPr="00B11D68">
        <w:t xml:space="preserve"> and that the rehabilitation objectives can </w:t>
      </w:r>
      <w:r w:rsidR="004352D5" w:rsidRPr="00B11D68">
        <w:t>be achieved.</w:t>
      </w:r>
    </w:p>
    <w:p w14:paraId="3E20156E" w14:textId="73FA75E6" w:rsidR="00896193" w:rsidRDefault="00120DF5" w:rsidP="00131E6C">
      <w:pPr>
        <w:pStyle w:val="Heading3"/>
      </w:pPr>
      <w:bookmarkStart w:id="508" w:name="_Toc128565583"/>
      <w:bookmarkEnd w:id="507"/>
      <w:r>
        <w:t>Surface E</w:t>
      </w:r>
      <w:r w:rsidR="00D47319">
        <w:t>rosion</w:t>
      </w:r>
      <w:bookmarkEnd w:id="508"/>
    </w:p>
    <w:p w14:paraId="32F71035" w14:textId="3046B370" w:rsidR="00480CCF" w:rsidRPr="00B11D68" w:rsidRDefault="008B089F" w:rsidP="008B089F">
      <w:pPr>
        <w:pStyle w:val="BodyText"/>
      </w:pPr>
      <w:r w:rsidRPr="00CC33F5">
        <w:t>There is on</w:t>
      </w:r>
      <w:r w:rsidR="00B11D68">
        <w:t>e</w:t>
      </w:r>
      <w:r w:rsidRPr="00CC33F5">
        <w:t xml:space="preserve"> potential impact</w:t>
      </w:r>
      <w:r w:rsidR="00787D26">
        <w:t xml:space="preserve"> (IP-03)</w:t>
      </w:r>
      <w:r w:rsidRPr="00CC33F5">
        <w:t xml:space="preserve"> in </w:t>
      </w:r>
      <w:r w:rsidR="00C7094D">
        <w:t>Section </w:t>
      </w:r>
      <w:r w:rsidR="007424FB">
        <w:fldChar w:fldCharType="begin"/>
      </w:r>
      <w:r w:rsidR="007424FB">
        <w:instrText xml:space="preserve"> REF _Ref102486497 \r \h </w:instrText>
      </w:r>
      <w:r w:rsidR="007424FB">
        <w:fldChar w:fldCharType="separate"/>
      </w:r>
      <w:r w:rsidR="007424FB">
        <w:t>15.5.1</w:t>
      </w:r>
      <w:r w:rsidR="007424FB">
        <w:fldChar w:fldCharType="end"/>
      </w:r>
      <w:r w:rsidRPr="00CC33F5" w:rsidDel="00480ED3">
        <w:t xml:space="preserve"> </w:t>
      </w:r>
      <w:r w:rsidRPr="00CC33F5">
        <w:t xml:space="preserve">that relates </w:t>
      </w:r>
      <w:r w:rsidR="00DD790A" w:rsidRPr="00CC33F5">
        <w:t xml:space="preserve">to the potential for </w:t>
      </w:r>
      <w:r w:rsidR="00B1718D">
        <w:t xml:space="preserve">excessive surface </w:t>
      </w:r>
      <w:r w:rsidR="00504C46" w:rsidRPr="00CC33F5">
        <w:t>erosion from the rehabilitated soil profile</w:t>
      </w:r>
      <w:r w:rsidR="00A81DB2">
        <w:t>,</w:t>
      </w:r>
      <w:r w:rsidR="004471E4">
        <w:t xml:space="preserve"> which</w:t>
      </w:r>
      <w:r w:rsidR="001B6167">
        <w:t xml:space="preserve"> </w:t>
      </w:r>
      <w:r w:rsidR="001B6167" w:rsidRPr="00B11D68">
        <w:t xml:space="preserve">could </w:t>
      </w:r>
      <w:r w:rsidR="00C978F8" w:rsidRPr="00B11D68">
        <w:t>result in</w:t>
      </w:r>
      <w:r w:rsidR="004471E4" w:rsidRPr="00B11D68">
        <w:t xml:space="preserve"> the</w:t>
      </w:r>
      <w:r w:rsidR="00C978F8" w:rsidRPr="00B11D68">
        <w:t xml:space="preserve"> </w:t>
      </w:r>
      <w:r w:rsidR="00934BFA" w:rsidRPr="00B11D68">
        <w:t>loss of topsoil resources</w:t>
      </w:r>
      <w:r w:rsidR="004471E4" w:rsidRPr="00B11D68">
        <w:t>.</w:t>
      </w:r>
      <w:r w:rsidR="00934BFA" w:rsidRPr="00B11D68">
        <w:t xml:space="preserve"> </w:t>
      </w:r>
      <w:r w:rsidR="004471E4" w:rsidRPr="00B11D68">
        <w:t>If</w:t>
      </w:r>
      <w:r w:rsidR="001B6167" w:rsidRPr="00B11D68">
        <w:t xml:space="preserve"> a complete source-pathway-receptor </w:t>
      </w:r>
      <w:r w:rsidR="004471E4" w:rsidRPr="00B11D68">
        <w:t xml:space="preserve">linkage </w:t>
      </w:r>
      <w:r w:rsidR="001B6167" w:rsidRPr="00B11D68">
        <w:t>could be established</w:t>
      </w:r>
      <w:r w:rsidR="001B7198" w:rsidRPr="00B11D68">
        <w:t xml:space="preserve">, </w:t>
      </w:r>
      <w:r w:rsidR="00787D26" w:rsidRPr="00B11D68">
        <w:t xml:space="preserve">adjacent </w:t>
      </w:r>
      <w:r w:rsidR="002C7C20" w:rsidRPr="00B11D68">
        <w:t>sensitive receptors</w:t>
      </w:r>
      <w:r w:rsidR="001B7198" w:rsidRPr="00B11D68">
        <w:t xml:space="preserve"> may be</w:t>
      </w:r>
      <w:r w:rsidR="00A81DB2">
        <w:t xml:space="preserve"> affected</w:t>
      </w:r>
      <w:r w:rsidR="002C7C20" w:rsidRPr="00B11D68">
        <w:t xml:space="preserve"> including </w:t>
      </w:r>
      <w:r w:rsidR="00B11D68" w:rsidRPr="00B11D68">
        <w:t>neighbouring</w:t>
      </w:r>
      <w:r w:rsidR="002C7C20" w:rsidRPr="00B11D68">
        <w:t xml:space="preserve"> land parcels</w:t>
      </w:r>
      <w:r w:rsidR="004471E4" w:rsidRPr="00B11D68">
        <w:t xml:space="preserve"> and</w:t>
      </w:r>
      <w:r w:rsidR="00A4078E" w:rsidRPr="00B11D68">
        <w:t xml:space="preserve"> wet</w:t>
      </w:r>
      <w:r w:rsidR="004471E4" w:rsidRPr="00B11D68">
        <w:t>l</w:t>
      </w:r>
      <w:r w:rsidR="00A4078E" w:rsidRPr="00B11D68">
        <w:t>ands</w:t>
      </w:r>
      <w:r w:rsidR="00A613C3">
        <w:t>/GDE’s</w:t>
      </w:r>
      <w:r w:rsidR="00A4078E" w:rsidRPr="00B11D68">
        <w:t xml:space="preserve"> </w:t>
      </w:r>
      <w:r w:rsidR="004471E4" w:rsidRPr="00B11D68">
        <w:t>via surface water</w:t>
      </w:r>
      <w:r w:rsidR="00787D26" w:rsidRPr="00B11D68">
        <w:t xml:space="preserve"> </w:t>
      </w:r>
      <w:r w:rsidR="004471E4" w:rsidRPr="00B11D68">
        <w:t>drainage</w:t>
      </w:r>
      <w:r w:rsidR="00787D26" w:rsidRPr="00B11D68">
        <w:t>.</w:t>
      </w:r>
    </w:p>
    <w:p w14:paraId="19522C93" w14:textId="17A9BD4F" w:rsidR="001B7198" w:rsidRPr="00CC33F5" w:rsidRDefault="001B7198" w:rsidP="008B089F">
      <w:pPr>
        <w:pStyle w:val="BodyText"/>
      </w:pPr>
      <w:r w:rsidRPr="00B11D68">
        <w:t>The Project design detailed in Chapter</w:t>
      </w:r>
      <w:r w:rsidR="00C7094D">
        <w:t> </w:t>
      </w:r>
      <w:r w:rsidRPr="00B11D68">
        <w:t xml:space="preserve">2 and the </w:t>
      </w:r>
      <w:r w:rsidR="00D13E24" w:rsidRPr="00B11D68">
        <w:t>s</w:t>
      </w:r>
      <w:r w:rsidRPr="00B11D68">
        <w:t>urface water modelling conducted in Chapter</w:t>
      </w:r>
      <w:r w:rsidR="00C7094D">
        <w:t> </w:t>
      </w:r>
      <w:r w:rsidRPr="00B11D68">
        <w:t xml:space="preserve">16 </w:t>
      </w:r>
      <w:r w:rsidR="002F2CA8" w:rsidRPr="00B11D68">
        <w:t>explains</w:t>
      </w:r>
      <w:r w:rsidR="00E85E71" w:rsidRPr="00B11D68">
        <w:t xml:space="preserve"> there will </w:t>
      </w:r>
      <w:r w:rsidR="00507850" w:rsidRPr="00B11D68">
        <w:t xml:space="preserve">be </w:t>
      </w:r>
      <w:r w:rsidR="00E85E71" w:rsidRPr="00B11D68">
        <w:t>no discharge from operational areas</w:t>
      </w:r>
      <w:r w:rsidR="002F2CA8" w:rsidRPr="00B11D68">
        <w:t xml:space="preserve"> and stormwater </w:t>
      </w:r>
      <w:r w:rsidR="00D13E24" w:rsidRPr="00B11D68">
        <w:t>drainage</w:t>
      </w:r>
      <w:r w:rsidR="002F2CA8" w:rsidRPr="00B11D68">
        <w:t xml:space="preserve"> will be retained</w:t>
      </w:r>
      <w:r w:rsidR="00D13E24" w:rsidRPr="00B11D68">
        <w:t xml:space="preserve"> for </w:t>
      </w:r>
      <w:r w:rsidR="00693313">
        <w:t>re-use</w:t>
      </w:r>
      <w:r w:rsidR="00693313" w:rsidRPr="00B11D68">
        <w:t xml:space="preserve"> </w:t>
      </w:r>
      <w:r w:rsidR="00D13E24" w:rsidRPr="00B11D68">
        <w:t>in the process water circuit.</w:t>
      </w:r>
      <w:r w:rsidR="00274DF9" w:rsidRPr="00B11D68">
        <w:t xml:space="preserve"> </w:t>
      </w:r>
      <w:r w:rsidR="0084514B" w:rsidRPr="00B11D68">
        <w:t>Rehabilitation areas will be contoured to reflect the pre-mining landform and surface drainage will be re-established commensurate wi</w:t>
      </w:r>
      <w:r w:rsidR="0084514B" w:rsidRPr="00507850">
        <w:t>th undisturbed areas.</w:t>
      </w:r>
    </w:p>
    <w:p w14:paraId="7B725DF3" w14:textId="6CC7FCA3" w:rsidR="00826788" w:rsidRPr="00135C11" w:rsidRDefault="00CA7590" w:rsidP="008B089F">
      <w:pPr>
        <w:pStyle w:val="BodyText"/>
      </w:pPr>
      <w:r w:rsidRPr="00F6749E">
        <w:t xml:space="preserve">Predicted soil loss calculations were conducted </w:t>
      </w:r>
      <w:r w:rsidR="001B2399" w:rsidRPr="00F6749E">
        <w:t>by Landloch to</w:t>
      </w:r>
      <w:r w:rsidR="005B33F7" w:rsidRPr="00F6749E">
        <w:t xml:space="preserve"> assess the relative </w:t>
      </w:r>
      <w:r w:rsidR="008B7044" w:rsidRPr="00F6749E">
        <w:t>annualise loss f</w:t>
      </w:r>
      <w:r w:rsidR="001D7B89">
        <w:t>ro</w:t>
      </w:r>
      <w:r w:rsidR="008B7044" w:rsidRPr="00F6749E">
        <w:t xml:space="preserve">m rehabilitated areas and </w:t>
      </w:r>
      <w:r w:rsidR="001D7B89">
        <w:t>unmined areas</w:t>
      </w:r>
      <w:r w:rsidR="00111529" w:rsidRPr="00F6749E">
        <w:t xml:space="preserve"> </w:t>
      </w:r>
      <w:r w:rsidR="0071533B" w:rsidRPr="00F6749E">
        <w:t>using</w:t>
      </w:r>
      <w:r w:rsidR="00111529" w:rsidRPr="00F6749E">
        <w:t xml:space="preserve"> th</w:t>
      </w:r>
      <w:r w:rsidR="00111529" w:rsidRPr="00135C11">
        <w:t xml:space="preserve">e </w:t>
      </w:r>
      <w:r w:rsidR="00640A1D">
        <w:t>Revised Universal Soil Loss Equation (</w:t>
      </w:r>
      <w:r w:rsidR="00111529" w:rsidRPr="00135C11">
        <w:t>RUSLE</w:t>
      </w:r>
      <w:r w:rsidR="00640A1D">
        <w:t>)</w:t>
      </w:r>
      <w:r w:rsidR="00111529" w:rsidRPr="00135C11">
        <w:t xml:space="preserve"> (</w:t>
      </w:r>
      <w:r w:rsidR="00A765A5">
        <w:t>refer</w:t>
      </w:r>
      <w:r w:rsidR="00111529" w:rsidRPr="00135C11">
        <w:t xml:space="preserve"> </w:t>
      </w:r>
      <w:r w:rsidR="00C7094D">
        <w:t>Section </w:t>
      </w:r>
      <w:r w:rsidR="00FB1AC9">
        <w:fldChar w:fldCharType="begin"/>
      </w:r>
      <w:r w:rsidR="00FB1AC9">
        <w:instrText xml:space="preserve"> REF _Ref108524461 \r </w:instrText>
      </w:r>
      <w:r w:rsidR="00FB1AC9">
        <w:fldChar w:fldCharType="separate"/>
      </w:r>
      <w:r w:rsidR="001174DB">
        <w:t>15.2.3</w:t>
      </w:r>
      <w:r w:rsidR="00FB1AC9">
        <w:fldChar w:fldCharType="end"/>
      </w:r>
      <w:r w:rsidR="00111529" w:rsidRPr="00135C11">
        <w:t>).</w:t>
      </w:r>
      <w:r w:rsidR="00AE6E06" w:rsidRPr="00135C11">
        <w:t xml:space="preserve"> </w:t>
      </w:r>
      <w:r w:rsidR="00826788" w:rsidRPr="00135C11">
        <w:t xml:space="preserve">The </w:t>
      </w:r>
      <w:r w:rsidR="007961C2">
        <w:t xml:space="preserve">RUSLE </w:t>
      </w:r>
      <w:r w:rsidR="006D7714" w:rsidRPr="00135C11">
        <w:t xml:space="preserve">calculation considered the </w:t>
      </w:r>
      <w:r w:rsidR="007961C2" w:rsidRPr="00135C11">
        <w:t>site-specific</w:t>
      </w:r>
      <w:r w:rsidR="00016D64" w:rsidRPr="00135C11">
        <w:t xml:space="preserve"> </w:t>
      </w:r>
      <w:r w:rsidR="00C21A7A" w:rsidRPr="00135C11">
        <w:t>dispersive</w:t>
      </w:r>
      <w:r w:rsidR="006D7714" w:rsidRPr="00135C11">
        <w:t xml:space="preserve"> </w:t>
      </w:r>
      <w:r w:rsidR="00C21A7A" w:rsidRPr="00135C11">
        <w:t>characteris</w:t>
      </w:r>
      <w:r w:rsidR="001D7B89" w:rsidRPr="00135C11">
        <w:t>tic</w:t>
      </w:r>
      <w:r w:rsidR="006D7714" w:rsidRPr="00135C11">
        <w:t xml:space="preserve"> of topsoil collected </w:t>
      </w:r>
      <w:r w:rsidR="00C21A7A" w:rsidRPr="00135C11">
        <w:t xml:space="preserve">from the </w:t>
      </w:r>
      <w:r w:rsidR="00AB6AA4">
        <w:t>demonstration</w:t>
      </w:r>
      <w:r w:rsidR="00C21A7A" w:rsidRPr="00135C11">
        <w:t xml:space="preserve"> trial and </w:t>
      </w:r>
      <w:r w:rsidR="006C1684" w:rsidRPr="00135C11">
        <w:t>adjacent undisturbed areas</w:t>
      </w:r>
      <w:r w:rsidR="00016D64" w:rsidRPr="00135C11">
        <w:t xml:space="preserve">. </w:t>
      </w:r>
    </w:p>
    <w:p w14:paraId="32C4DEE7" w14:textId="4BA19B50" w:rsidR="00494248" w:rsidRDefault="00E412ED" w:rsidP="008B089F">
      <w:pPr>
        <w:pStyle w:val="BodyText"/>
        <w:rPr>
          <w:szCs w:val="22"/>
        </w:rPr>
      </w:pPr>
      <w:r w:rsidRPr="00B62135">
        <w:rPr>
          <w:szCs w:val="22"/>
        </w:rPr>
        <w:t>T</w:t>
      </w:r>
      <w:r w:rsidRPr="003F4BC7">
        <w:rPr>
          <w:szCs w:val="22"/>
        </w:rPr>
        <w:t>he</w:t>
      </w:r>
      <w:r w:rsidR="00AE6E06" w:rsidRPr="003F4BC7">
        <w:rPr>
          <w:szCs w:val="22"/>
        </w:rPr>
        <w:t xml:space="preserve"> soil erosion potential for the period </w:t>
      </w:r>
      <w:r w:rsidRPr="003F4BC7">
        <w:rPr>
          <w:szCs w:val="22"/>
        </w:rPr>
        <w:t xml:space="preserve">after </w:t>
      </w:r>
      <w:r w:rsidR="001E4FDC" w:rsidRPr="003F4BC7">
        <w:rPr>
          <w:szCs w:val="22"/>
        </w:rPr>
        <w:t>rehabilitation</w:t>
      </w:r>
      <w:r w:rsidRPr="003F4BC7">
        <w:rPr>
          <w:szCs w:val="22"/>
        </w:rPr>
        <w:t xml:space="preserve"> is complete and </w:t>
      </w:r>
      <w:r w:rsidR="006A6F00" w:rsidRPr="003F4BC7">
        <w:rPr>
          <w:szCs w:val="22"/>
        </w:rPr>
        <w:t xml:space="preserve">the </w:t>
      </w:r>
      <w:r w:rsidRPr="003F4BC7">
        <w:rPr>
          <w:szCs w:val="22"/>
        </w:rPr>
        <w:t>cro</w:t>
      </w:r>
      <w:r w:rsidR="006A6F00" w:rsidRPr="003F4BC7">
        <w:rPr>
          <w:szCs w:val="22"/>
        </w:rPr>
        <w:t xml:space="preserve">p </w:t>
      </w:r>
      <w:r w:rsidR="00640A1D" w:rsidRPr="003F4BC7">
        <w:rPr>
          <w:szCs w:val="22"/>
        </w:rPr>
        <w:t>established was</w:t>
      </w:r>
      <w:r w:rsidR="007640B5" w:rsidRPr="003F4BC7">
        <w:rPr>
          <w:szCs w:val="22"/>
        </w:rPr>
        <w:t xml:space="preserve"> between 1.18–1.87</w:t>
      </w:r>
      <w:r w:rsidR="00480ED3" w:rsidRPr="003F4BC7">
        <w:rPr>
          <w:szCs w:val="22"/>
        </w:rPr>
        <w:t> </w:t>
      </w:r>
      <w:r w:rsidR="007640B5" w:rsidRPr="003F4BC7">
        <w:rPr>
          <w:szCs w:val="22"/>
        </w:rPr>
        <w:t>t/ha/y</w:t>
      </w:r>
      <w:r w:rsidR="00640A1D" w:rsidRPr="003F4BC7">
        <w:rPr>
          <w:szCs w:val="22"/>
        </w:rPr>
        <w:t>ear</w:t>
      </w:r>
      <w:r w:rsidR="00AE6E06" w:rsidRPr="003F4BC7">
        <w:rPr>
          <w:szCs w:val="22"/>
        </w:rPr>
        <w:t>.</w:t>
      </w:r>
      <w:r w:rsidR="00AE6E06" w:rsidRPr="00B62135">
        <w:rPr>
          <w:szCs w:val="22"/>
        </w:rPr>
        <w:t xml:space="preserve"> </w:t>
      </w:r>
      <w:r w:rsidR="007F3911" w:rsidRPr="00B62135">
        <w:t xml:space="preserve">The modelled rates of soil erosion </w:t>
      </w:r>
      <w:r w:rsidR="007961C2" w:rsidRPr="00B62135">
        <w:t>were</w:t>
      </w:r>
      <w:r w:rsidR="007F3911" w:rsidRPr="00B62135">
        <w:t xml:space="preserve"> all lower than the tolerable soil loss rate of 4.5</w:t>
      </w:r>
      <w:r w:rsidR="00480ED3">
        <w:t> </w:t>
      </w:r>
      <w:r w:rsidR="007F3911" w:rsidRPr="00B62135">
        <w:t>t/ha/y</w:t>
      </w:r>
      <w:r w:rsidR="00B62135">
        <w:t>ear</w:t>
      </w:r>
      <w:r w:rsidR="007F3911" w:rsidRPr="00B62135">
        <w:t xml:space="preserve"> that is recommended for shallow agricultural soils. </w:t>
      </w:r>
      <w:r w:rsidR="009744D6" w:rsidRPr="00B62135">
        <w:rPr>
          <w:szCs w:val="22"/>
        </w:rPr>
        <w:t xml:space="preserve">The </w:t>
      </w:r>
      <w:r w:rsidR="00693313">
        <w:rPr>
          <w:szCs w:val="22"/>
        </w:rPr>
        <w:t>post-rehabilitation</w:t>
      </w:r>
      <w:r w:rsidR="009744D6" w:rsidRPr="00B62135">
        <w:rPr>
          <w:szCs w:val="22"/>
        </w:rPr>
        <w:t xml:space="preserve"> </w:t>
      </w:r>
      <w:r w:rsidR="00E246BD" w:rsidRPr="00640A1D">
        <w:rPr>
          <w:szCs w:val="22"/>
        </w:rPr>
        <w:t>monitoring conducted by SESW</w:t>
      </w:r>
      <w:r w:rsidR="002B09E4" w:rsidRPr="00640A1D">
        <w:rPr>
          <w:szCs w:val="22"/>
        </w:rPr>
        <w:t xml:space="preserve"> recorded </w:t>
      </w:r>
      <w:r w:rsidR="0013761B" w:rsidRPr="00640A1D">
        <w:rPr>
          <w:szCs w:val="22"/>
        </w:rPr>
        <w:t xml:space="preserve">no </w:t>
      </w:r>
      <w:r w:rsidR="002B09E4" w:rsidRPr="00640A1D">
        <w:rPr>
          <w:szCs w:val="22"/>
        </w:rPr>
        <w:t xml:space="preserve">significant </w:t>
      </w:r>
      <w:r w:rsidR="00E246BD" w:rsidRPr="00640A1D">
        <w:rPr>
          <w:szCs w:val="22"/>
        </w:rPr>
        <w:t>surface erosion feature</w:t>
      </w:r>
      <w:r w:rsidR="00640A1D" w:rsidRPr="00640A1D">
        <w:rPr>
          <w:szCs w:val="22"/>
        </w:rPr>
        <w:t>s.</w:t>
      </w:r>
    </w:p>
    <w:p w14:paraId="620ECEFC" w14:textId="78446456" w:rsidR="007D11C0" w:rsidRPr="00640A1D" w:rsidRDefault="00494248" w:rsidP="00886DB5">
      <w:pPr>
        <w:rPr>
          <w:szCs w:val="22"/>
        </w:rPr>
      </w:pPr>
      <w:r w:rsidRPr="00886DB5">
        <w:rPr>
          <w:rFonts w:cs="Times New Roman"/>
          <w:szCs w:val="22"/>
          <w:lang w:eastAsia="en-US"/>
        </w:rPr>
        <w:t xml:space="preserve">The risk of tunnel erosion </w:t>
      </w:r>
      <w:proofErr w:type="gramStart"/>
      <w:r w:rsidRPr="00886DB5">
        <w:rPr>
          <w:rFonts w:cs="Times New Roman"/>
          <w:szCs w:val="22"/>
          <w:lang w:eastAsia="en-US"/>
        </w:rPr>
        <w:t>is considered to be</w:t>
      </w:r>
      <w:proofErr w:type="gramEnd"/>
      <w:r w:rsidRPr="00886DB5">
        <w:rPr>
          <w:rFonts w:cs="Times New Roman"/>
          <w:szCs w:val="22"/>
          <w:lang w:eastAsia="en-US"/>
        </w:rPr>
        <w:t xml:space="preserve"> low</w:t>
      </w:r>
      <w:r w:rsidR="00315093">
        <w:rPr>
          <w:rFonts w:cs="Times New Roman"/>
          <w:szCs w:val="22"/>
          <w:lang w:eastAsia="en-US"/>
        </w:rPr>
        <w:t>,</w:t>
      </w:r>
      <w:r w:rsidRPr="00886DB5">
        <w:rPr>
          <w:rFonts w:cs="Times New Roman"/>
          <w:szCs w:val="22"/>
          <w:lang w:eastAsia="en-US"/>
        </w:rPr>
        <w:t xml:space="preserve"> as the topography</w:t>
      </w:r>
      <w:r w:rsidR="007D11C0" w:rsidRPr="00886DB5">
        <w:rPr>
          <w:rFonts w:cs="Times New Roman"/>
          <w:szCs w:val="22"/>
          <w:lang w:eastAsia="en-US"/>
        </w:rPr>
        <w:t xml:space="preserve"> is relatively flat</w:t>
      </w:r>
      <w:r w:rsidR="00315093">
        <w:rPr>
          <w:rFonts w:cs="Times New Roman"/>
          <w:szCs w:val="22"/>
          <w:lang w:eastAsia="en-US"/>
        </w:rPr>
        <w:t>,</w:t>
      </w:r>
      <w:r w:rsidRPr="00886DB5">
        <w:rPr>
          <w:rFonts w:cs="Times New Roman"/>
          <w:szCs w:val="22"/>
          <w:lang w:eastAsia="en-US"/>
        </w:rPr>
        <w:t xml:space="preserve"> with limited landform features </w:t>
      </w:r>
      <w:r w:rsidR="00315093">
        <w:rPr>
          <w:rFonts w:cs="Times New Roman"/>
          <w:szCs w:val="22"/>
          <w:lang w:eastAsia="en-US"/>
        </w:rPr>
        <w:t>to</w:t>
      </w:r>
      <w:r w:rsidRPr="00886DB5">
        <w:rPr>
          <w:rFonts w:cs="Times New Roman"/>
          <w:szCs w:val="22"/>
          <w:lang w:eastAsia="en-US"/>
        </w:rPr>
        <w:t xml:space="preserve"> concentrate flow or pond water.</w:t>
      </w:r>
      <w:r w:rsidR="007D11C0" w:rsidRPr="00886DB5">
        <w:rPr>
          <w:rFonts w:cs="Times New Roman"/>
          <w:szCs w:val="22"/>
          <w:lang w:eastAsia="en-US"/>
        </w:rPr>
        <w:t xml:space="preserve"> This limits the potential for </w:t>
      </w:r>
      <w:r w:rsidR="00A81DB2">
        <w:rPr>
          <w:rFonts w:cs="Times New Roman"/>
          <w:szCs w:val="22"/>
          <w:lang w:eastAsia="en-US"/>
        </w:rPr>
        <w:t>down-gradient</w:t>
      </w:r>
      <w:r w:rsidR="007D11C0" w:rsidRPr="00886DB5">
        <w:rPr>
          <w:rFonts w:cs="Times New Roman"/>
          <w:szCs w:val="22"/>
          <w:lang w:eastAsia="en-US"/>
        </w:rPr>
        <w:t xml:space="preserve"> subsurface flows to mobilise soil particles and cause tunnel erosion.</w:t>
      </w:r>
    </w:p>
    <w:p w14:paraId="5FADA696" w14:textId="187B699E" w:rsidR="00E246BD" w:rsidRPr="00E246BD" w:rsidRDefault="00E246BD" w:rsidP="008B089F">
      <w:pPr>
        <w:pStyle w:val="BodyText"/>
        <w:rPr>
          <w:szCs w:val="22"/>
        </w:rPr>
      </w:pPr>
      <w:r w:rsidRPr="00640A1D">
        <w:rPr>
          <w:szCs w:val="22"/>
        </w:rPr>
        <w:t>I</w:t>
      </w:r>
      <w:r w:rsidR="002B09E4" w:rsidRPr="00640A1D">
        <w:rPr>
          <w:szCs w:val="22"/>
        </w:rPr>
        <w:t>t</w:t>
      </w:r>
      <w:r w:rsidRPr="00640A1D">
        <w:rPr>
          <w:szCs w:val="22"/>
        </w:rPr>
        <w:t xml:space="preserve"> is anticipated </w:t>
      </w:r>
      <w:r w:rsidR="00CB3B52" w:rsidRPr="00640A1D">
        <w:rPr>
          <w:szCs w:val="22"/>
        </w:rPr>
        <w:t>that</w:t>
      </w:r>
      <w:r w:rsidRPr="00640A1D">
        <w:rPr>
          <w:szCs w:val="22"/>
        </w:rPr>
        <w:t xml:space="preserve"> the </w:t>
      </w:r>
      <w:r w:rsidR="00025FDA" w:rsidRPr="00640A1D">
        <w:rPr>
          <w:szCs w:val="22"/>
        </w:rPr>
        <w:t>rehabilitation</w:t>
      </w:r>
      <w:r w:rsidR="004C06C5" w:rsidRPr="00640A1D">
        <w:rPr>
          <w:szCs w:val="22"/>
        </w:rPr>
        <w:t xml:space="preserve"> strategy </w:t>
      </w:r>
      <w:r w:rsidR="00216613" w:rsidRPr="00640A1D">
        <w:rPr>
          <w:szCs w:val="22"/>
        </w:rPr>
        <w:t>and site drainage plan</w:t>
      </w:r>
      <w:r w:rsidR="004C06C5" w:rsidRPr="00640A1D">
        <w:rPr>
          <w:szCs w:val="22"/>
        </w:rPr>
        <w:t xml:space="preserve"> </w:t>
      </w:r>
      <w:r w:rsidR="00CB3B52" w:rsidRPr="00640A1D">
        <w:rPr>
          <w:szCs w:val="22"/>
        </w:rPr>
        <w:t xml:space="preserve">will result in </w:t>
      </w:r>
      <w:r w:rsidR="004C06C5" w:rsidRPr="00640A1D">
        <w:rPr>
          <w:szCs w:val="22"/>
        </w:rPr>
        <w:t xml:space="preserve">surface </w:t>
      </w:r>
      <w:r w:rsidR="00CB3B52" w:rsidRPr="00640A1D">
        <w:rPr>
          <w:szCs w:val="22"/>
        </w:rPr>
        <w:t xml:space="preserve">soil </w:t>
      </w:r>
      <w:r w:rsidR="000B0B86" w:rsidRPr="00640A1D">
        <w:rPr>
          <w:szCs w:val="22"/>
        </w:rPr>
        <w:t>erosion rates commensurate wi</w:t>
      </w:r>
      <w:r w:rsidR="00B62135" w:rsidRPr="00640A1D">
        <w:rPr>
          <w:szCs w:val="22"/>
        </w:rPr>
        <w:t>th</w:t>
      </w:r>
      <w:r w:rsidR="000B0B86" w:rsidRPr="00640A1D">
        <w:rPr>
          <w:szCs w:val="22"/>
        </w:rPr>
        <w:t xml:space="preserve"> </w:t>
      </w:r>
      <w:r w:rsidR="007F3911" w:rsidRPr="00640A1D">
        <w:rPr>
          <w:szCs w:val="22"/>
        </w:rPr>
        <w:t>surrounding</w:t>
      </w:r>
      <w:r w:rsidR="0003043B" w:rsidRPr="00640A1D">
        <w:rPr>
          <w:szCs w:val="22"/>
        </w:rPr>
        <w:t xml:space="preserve"> unmined areas</w:t>
      </w:r>
      <w:r w:rsidR="00494248">
        <w:rPr>
          <w:szCs w:val="22"/>
        </w:rPr>
        <w:t xml:space="preserve"> (refer </w:t>
      </w:r>
      <w:r w:rsidR="00C7094D">
        <w:rPr>
          <w:szCs w:val="22"/>
        </w:rPr>
        <w:t>Section </w:t>
      </w:r>
      <w:r w:rsidR="00FE6994">
        <w:rPr>
          <w:szCs w:val="22"/>
        </w:rPr>
        <w:fldChar w:fldCharType="begin"/>
      </w:r>
      <w:r w:rsidR="00FE6994">
        <w:rPr>
          <w:szCs w:val="22"/>
        </w:rPr>
        <w:instrText xml:space="preserve"> REF _Ref124258849 \r \h </w:instrText>
      </w:r>
      <w:r w:rsidR="00FE6994">
        <w:rPr>
          <w:szCs w:val="22"/>
        </w:rPr>
      </w:r>
      <w:r w:rsidR="00FE6994">
        <w:rPr>
          <w:szCs w:val="22"/>
        </w:rPr>
        <w:fldChar w:fldCharType="separate"/>
      </w:r>
      <w:r w:rsidR="001174DB">
        <w:rPr>
          <w:szCs w:val="22"/>
        </w:rPr>
        <w:t>15.6.2</w:t>
      </w:r>
      <w:r w:rsidR="00FE6994">
        <w:rPr>
          <w:szCs w:val="22"/>
        </w:rPr>
        <w:fldChar w:fldCharType="end"/>
      </w:r>
      <w:r w:rsidR="00494248">
        <w:rPr>
          <w:szCs w:val="22"/>
        </w:rPr>
        <w:t>)</w:t>
      </w:r>
      <w:r w:rsidR="000B0B86" w:rsidRPr="00640A1D">
        <w:rPr>
          <w:szCs w:val="22"/>
        </w:rPr>
        <w:t xml:space="preserve">. </w:t>
      </w:r>
      <w:r w:rsidR="00B62135" w:rsidRPr="00640A1D">
        <w:rPr>
          <w:szCs w:val="22"/>
        </w:rPr>
        <w:t>The residual impacts</w:t>
      </w:r>
      <w:r w:rsidR="00C748D2" w:rsidRPr="00640A1D">
        <w:rPr>
          <w:szCs w:val="22"/>
        </w:rPr>
        <w:t xml:space="preserve"> will be manage</w:t>
      </w:r>
      <w:r w:rsidR="007F3911" w:rsidRPr="00640A1D">
        <w:rPr>
          <w:szCs w:val="22"/>
        </w:rPr>
        <w:t>d</w:t>
      </w:r>
      <w:r w:rsidR="00C748D2" w:rsidRPr="00640A1D">
        <w:rPr>
          <w:szCs w:val="22"/>
        </w:rPr>
        <w:t xml:space="preserve"> in line w</w:t>
      </w:r>
      <w:r w:rsidR="00CE25E5" w:rsidRPr="00640A1D">
        <w:rPr>
          <w:szCs w:val="22"/>
        </w:rPr>
        <w:t>ith</w:t>
      </w:r>
      <w:r w:rsidR="00C748D2" w:rsidRPr="00640A1D">
        <w:rPr>
          <w:szCs w:val="22"/>
        </w:rPr>
        <w:t xml:space="preserve"> standard farming practices</w:t>
      </w:r>
      <w:r w:rsidR="0003043B" w:rsidRPr="00640A1D">
        <w:rPr>
          <w:szCs w:val="22"/>
        </w:rPr>
        <w:t xml:space="preserve"> and</w:t>
      </w:r>
      <w:r w:rsidR="00C748D2" w:rsidRPr="00640A1D">
        <w:rPr>
          <w:szCs w:val="22"/>
        </w:rPr>
        <w:t xml:space="preserve"> are expect</w:t>
      </w:r>
      <w:r w:rsidR="0003043B" w:rsidRPr="00640A1D">
        <w:rPr>
          <w:szCs w:val="22"/>
        </w:rPr>
        <w:t>ed</w:t>
      </w:r>
      <w:r w:rsidR="00C748D2" w:rsidRPr="00640A1D">
        <w:rPr>
          <w:szCs w:val="22"/>
        </w:rPr>
        <w:t xml:space="preserve"> to be minor</w:t>
      </w:r>
      <w:r w:rsidR="00E633B0" w:rsidRPr="00640A1D">
        <w:rPr>
          <w:szCs w:val="22"/>
        </w:rPr>
        <w:t xml:space="preserve">, resulting in no material change to the </w:t>
      </w:r>
      <w:r w:rsidR="000A3E94" w:rsidRPr="00640A1D">
        <w:rPr>
          <w:szCs w:val="22"/>
        </w:rPr>
        <w:t>p</w:t>
      </w:r>
      <w:r w:rsidR="00E633B0" w:rsidRPr="00640A1D">
        <w:rPr>
          <w:szCs w:val="22"/>
        </w:rPr>
        <w:t>re</w:t>
      </w:r>
      <w:r w:rsidR="000A3E94" w:rsidRPr="00640A1D">
        <w:rPr>
          <w:szCs w:val="22"/>
        </w:rPr>
        <w:t>-</w:t>
      </w:r>
      <w:r w:rsidR="00E633B0" w:rsidRPr="00640A1D">
        <w:rPr>
          <w:szCs w:val="22"/>
        </w:rPr>
        <w:t>mining land use.</w:t>
      </w:r>
      <w:r w:rsidR="00C748D2">
        <w:rPr>
          <w:szCs w:val="22"/>
        </w:rPr>
        <w:t xml:space="preserve"> </w:t>
      </w:r>
    </w:p>
    <w:p w14:paraId="001B7E9D" w14:textId="54D9D90F" w:rsidR="00D47319" w:rsidRDefault="00E42B3C" w:rsidP="00131E6C">
      <w:pPr>
        <w:pStyle w:val="Heading3"/>
      </w:pPr>
      <w:bookmarkStart w:id="509" w:name="_Toc128565584"/>
      <w:r>
        <w:t>Existing C</w:t>
      </w:r>
      <w:r w:rsidR="008857CE">
        <w:t xml:space="preserve">ontaminated </w:t>
      </w:r>
      <w:r w:rsidR="004E5020">
        <w:t>Sites</w:t>
      </w:r>
      <w:bookmarkEnd w:id="509"/>
    </w:p>
    <w:p w14:paraId="02726F7B" w14:textId="235E93E0" w:rsidR="008760A6" w:rsidRPr="00466D1C" w:rsidRDefault="00843C5F" w:rsidP="00490024">
      <w:r w:rsidRPr="00466D1C">
        <w:t>There is one potential impact</w:t>
      </w:r>
      <w:r w:rsidR="00490024" w:rsidRPr="00466D1C">
        <w:t xml:space="preserve"> (IP-</w:t>
      </w:r>
      <w:r w:rsidR="00C978F8" w:rsidRPr="00466D1C">
        <w:t>04)</w:t>
      </w:r>
      <w:r w:rsidRPr="00466D1C">
        <w:t xml:space="preserve"> listed in </w:t>
      </w:r>
      <w:r w:rsidR="00C7094D">
        <w:t>Section </w:t>
      </w:r>
      <w:r w:rsidR="007424FB">
        <w:fldChar w:fldCharType="begin"/>
      </w:r>
      <w:r w:rsidR="007424FB">
        <w:instrText xml:space="preserve"> REF _Ref102486497 \r \h </w:instrText>
      </w:r>
      <w:r w:rsidR="007424FB">
        <w:fldChar w:fldCharType="separate"/>
      </w:r>
      <w:r w:rsidR="007424FB">
        <w:t>15.5.1</w:t>
      </w:r>
      <w:r w:rsidR="007424FB">
        <w:fldChar w:fldCharType="end"/>
      </w:r>
      <w:r w:rsidR="00423DF7">
        <w:t>,</w:t>
      </w:r>
      <w:r w:rsidRPr="00466D1C">
        <w:t xml:space="preserve"> which relates to the </w:t>
      </w:r>
      <w:r w:rsidR="008760A6" w:rsidRPr="00466D1C">
        <w:t xml:space="preserve">uncontrolled </w:t>
      </w:r>
      <w:r w:rsidRPr="00466D1C">
        <w:t>disturbance of</w:t>
      </w:r>
      <w:r w:rsidR="0047255B" w:rsidRPr="00466D1C">
        <w:t xml:space="preserve"> </w:t>
      </w:r>
      <w:r w:rsidRPr="00466D1C">
        <w:t>contaminated</w:t>
      </w:r>
      <w:r w:rsidR="00B53BD8" w:rsidRPr="00466D1C">
        <w:t xml:space="preserve"> sites associated with the pre-mining land</w:t>
      </w:r>
      <w:r w:rsidR="004B774B" w:rsidRPr="00466D1C">
        <w:t>-</w:t>
      </w:r>
      <w:r w:rsidR="00B53BD8" w:rsidRPr="00466D1C">
        <w:t>use</w:t>
      </w:r>
      <w:r w:rsidR="00C565A6" w:rsidRPr="00466D1C">
        <w:t>.</w:t>
      </w:r>
      <w:r w:rsidR="00DE6659" w:rsidRPr="00466D1C">
        <w:t xml:space="preserve"> </w:t>
      </w:r>
      <w:r w:rsidR="008A3729" w:rsidRPr="00466D1C">
        <w:t xml:space="preserve">If a </w:t>
      </w:r>
      <w:r w:rsidR="00EF3AF6">
        <w:t>source-pathway-receptor</w:t>
      </w:r>
      <w:r w:rsidR="00B809A2" w:rsidRPr="00466D1C">
        <w:t xml:space="preserve"> </w:t>
      </w:r>
      <w:r w:rsidR="008A3729" w:rsidRPr="00466D1C">
        <w:t xml:space="preserve">connection can </w:t>
      </w:r>
      <w:r w:rsidR="00640A1D" w:rsidRPr="00466D1C">
        <w:t xml:space="preserve">be </w:t>
      </w:r>
      <w:r w:rsidR="00B809A2" w:rsidRPr="00466D1C">
        <w:t>established</w:t>
      </w:r>
      <w:r w:rsidR="00423DF7">
        <w:t>,</w:t>
      </w:r>
      <w:r w:rsidR="00B809A2" w:rsidRPr="00466D1C">
        <w:t xml:space="preserve"> </w:t>
      </w:r>
      <w:r w:rsidR="008A3729" w:rsidRPr="00466D1C">
        <w:t>this</w:t>
      </w:r>
      <w:r w:rsidR="00B809A2" w:rsidRPr="00466D1C">
        <w:t xml:space="preserve"> could </w:t>
      </w:r>
      <w:r w:rsidR="00EB615C" w:rsidRPr="00466D1C">
        <w:t xml:space="preserve">result in </w:t>
      </w:r>
      <w:r w:rsidR="00423DF7">
        <w:t xml:space="preserve">the </w:t>
      </w:r>
      <w:r w:rsidR="0007109A" w:rsidRPr="00466D1C">
        <w:t xml:space="preserve">contamination of adjacent </w:t>
      </w:r>
      <w:r w:rsidR="00001965" w:rsidRPr="00466D1C">
        <w:t>soil resources</w:t>
      </w:r>
      <w:r w:rsidR="008A3729" w:rsidRPr="00466D1C">
        <w:t xml:space="preserve"> and other sensitive receptors</w:t>
      </w:r>
      <w:r w:rsidR="00001965" w:rsidRPr="00466D1C">
        <w:t xml:space="preserve">. Potential impacts </w:t>
      </w:r>
      <w:r w:rsidR="00423DF7">
        <w:t>on</w:t>
      </w:r>
      <w:r w:rsidR="00423DF7" w:rsidRPr="00466D1C">
        <w:t xml:space="preserve"> </w:t>
      </w:r>
      <w:r w:rsidR="00001965" w:rsidRPr="00466D1C">
        <w:t xml:space="preserve">groundwater are addressed in </w:t>
      </w:r>
      <w:r w:rsidR="00C7094D">
        <w:t>Chapter </w:t>
      </w:r>
      <w:r w:rsidR="00480ED3" w:rsidRPr="00466D1C">
        <w:t>1</w:t>
      </w:r>
      <w:r w:rsidR="00480ED3">
        <w:t>7</w:t>
      </w:r>
      <w:r w:rsidR="00001965" w:rsidRPr="00466D1C">
        <w:t xml:space="preserve">. </w:t>
      </w:r>
    </w:p>
    <w:p w14:paraId="4EC4CF29" w14:textId="6F720437" w:rsidR="00173E91" w:rsidRPr="008760A6" w:rsidRDefault="00392995" w:rsidP="00490024">
      <w:r w:rsidRPr="00466D1C">
        <w:t>Areas of contaminated land associated with the existing land use m</w:t>
      </w:r>
      <w:r w:rsidRPr="00C565A6">
        <w:t xml:space="preserve">ay </w:t>
      </w:r>
      <w:r w:rsidR="00A16123">
        <w:t>be present</w:t>
      </w:r>
      <w:r w:rsidR="00870435" w:rsidRPr="00C565A6">
        <w:t xml:space="preserve"> within the </w:t>
      </w:r>
      <w:r w:rsidR="0042755F" w:rsidRPr="00C565A6">
        <w:t>Project area</w:t>
      </w:r>
      <w:r w:rsidR="00870435" w:rsidRPr="00C565A6">
        <w:t xml:space="preserve">. </w:t>
      </w:r>
      <w:r w:rsidR="00F6741D" w:rsidRPr="00C565A6">
        <w:t xml:space="preserve">Given the current and historical </w:t>
      </w:r>
      <w:r w:rsidR="0003043B">
        <w:t>agricult</w:t>
      </w:r>
      <w:r w:rsidR="000A14C2">
        <w:t xml:space="preserve">ural </w:t>
      </w:r>
      <w:r w:rsidR="00F6741D" w:rsidRPr="00C565A6">
        <w:t>land use</w:t>
      </w:r>
      <w:r w:rsidR="000A14C2">
        <w:t xml:space="preserve">, </w:t>
      </w:r>
      <w:r w:rsidR="00F6741D" w:rsidRPr="00C565A6">
        <w:t xml:space="preserve">the potential for contamination </w:t>
      </w:r>
      <w:proofErr w:type="gramStart"/>
      <w:r w:rsidR="00F6741D" w:rsidRPr="00C565A6">
        <w:t>is considered to be</w:t>
      </w:r>
      <w:proofErr w:type="gramEnd"/>
      <w:r w:rsidR="00F6741D" w:rsidRPr="00C565A6">
        <w:t xml:space="preserve"> </w:t>
      </w:r>
      <w:r w:rsidR="00426A40" w:rsidRPr="00C565A6">
        <w:t>relatively</w:t>
      </w:r>
      <w:r w:rsidR="00F6741D" w:rsidRPr="00C565A6">
        <w:t xml:space="preserve"> low</w:t>
      </w:r>
      <w:r w:rsidR="00426A40" w:rsidRPr="00C565A6">
        <w:t xml:space="preserve">. </w:t>
      </w:r>
    </w:p>
    <w:p w14:paraId="35484EC4" w14:textId="65666867" w:rsidR="00173E91" w:rsidRDefault="00173E91" w:rsidP="00490024">
      <w:pPr>
        <w:pStyle w:val="BodyText"/>
      </w:pPr>
      <w:r>
        <w:t xml:space="preserve">As described in </w:t>
      </w:r>
      <w:r w:rsidR="00C7094D">
        <w:t>Section </w:t>
      </w:r>
      <w:r w:rsidR="00480ED3">
        <w:fldChar w:fldCharType="begin"/>
      </w:r>
      <w:r w:rsidR="00480ED3">
        <w:instrText xml:space="preserve"> REF _Ref108524510 \r </w:instrText>
      </w:r>
      <w:r w:rsidR="00480ED3">
        <w:fldChar w:fldCharType="separate"/>
      </w:r>
      <w:r w:rsidR="001174DB">
        <w:t>15.4.6</w:t>
      </w:r>
      <w:r w:rsidR="00480ED3">
        <w:fldChar w:fldCharType="end"/>
      </w:r>
      <w:r w:rsidR="00423DF7">
        <w:t>,</w:t>
      </w:r>
      <w:r w:rsidR="00480ED3">
        <w:t xml:space="preserve"> </w:t>
      </w:r>
      <w:r w:rsidR="00DB6752">
        <w:t>there are various sources of contamination within the disturbance footprint including</w:t>
      </w:r>
      <w:r>
        <w:t xml:space="preserve"> </w:t>
      </w:r>
      <w:r w:rsidR="0008685F">
        <w:t>one</w:t>
      </w:r>
      <w:r>
        <w:t xml:space="preserve"> dwelling, farm sheds, silos, sealed and unsealed roads and farm dams. </w:t>
      </w:r>
      <w:r w:rsidR="00FE4059">
        <w:t>It is plausible that areas of contamination</w:t>
      </w:r>
      <w:r w:rsidR="00423DF7">
        <w:t>,</w:t>
      </w:r>
      <w:r w:rsidR="00FE4059">
        <w:t xml:space="preserve"> </w:t>
      </w:r>
      <w:r w:rsidR="00F2425E">
        <w:t>including but not limited to</w:t>
      </w:r>
      <w:r w:rsidR="0075775B">
        <w:t xml:space="preserve"> </w:t>
      </w:r>
      <w:r>
        <w:t>hydrocarbons,</w:t>
      </w:r>
      <w:r w:rsidR="00F62D82">
        <w:t xml:space="preserve"> sewage</w:t>
      </w:r>
      <w:r w:rsidR="00640A1D">
        <w:t>,</w:t>
      </w:r>
      <w:r>
        <w:t xml:space="preserve"> </w:t>
      </w:r>
      <w:proofErr w:type="gramStart"/>
      <w:r w:rsidRPr="0030268B">
        <w:t>asbestos</w:t>
      </w:r>
      <w:proofErr w:type="gramEnd"/>
      <w:r>
        <w:t xml:space="preserve"> and </w:t>
      </w:r>
      <w:r w:rsidRPr="0030268B">
        <w:t>pesticides/ herbicides</w:t>
      </w:r>
      <w:r w:rsidR="0075775B">
        <w:t xml:space="preserve"> </w:t>
      </w:r>
      <w:r w:rsidR="00F62D82">
        <w:t xml:space="preserve">could be associated with these </w:t>
      </w:r>
      <w:r w:rsidR="00154323">
        <w:t>potential sources.</w:t>
      </w:r>
    </w:p>
    <w:p w14:paraId="6DC6B74E" w14:textId="29B93401" w:rsidR="002F183E" w:rsidRDefault="00D6697E" w:rsidP="002F183E">
      <w:pPr>
        <w:pStyle w:val="BodyText"/>
      </w:pPr>
      <w:r w:rsidRPr="0094686C">
        <w:t xml:space="preserve">As described in </w:t>
      </w:r>
      <w:r w:rsidR="00C7094D">
        <w:t>Section </w:t>
      </w:r>
      <w:r w:rsidR="00480ED3">
        <w:fldChar w:fldCharType="begin"/>
      </w:r>
      <w:r w:rsidR="00480ED3">
        <w:instrText xml:space="preserve"> REF _Ref108524522 \r </w:instrText>
      </w:r>
      <w:r w:rsidR="00480ED3">
        <w:fldChar w:fldCharType="separate"/>
      </w:r>
      <w:r w:rsidR="001174DB">
        <w:t>15.6.2.5</w:t>
      </w:r>
      <w:r w:rsidR="00480ED3">
        <w:fldChar w:fldCharType="end"/>
      </w:r>
      <w:r w:rsidR="00480ED3">
        <w:t>,</w:t>
      </w:r>
      <w:r w:rsidRPr="0094686C">
        <w:t xml:space="preserve"> </w:t>
      </w:r>
      <w:r w:rsidR="00E6074F" w:rsidRPr="0094686C">
        <w:t>a contaminated site</w:t>
      </w:r>
      <w:r w:rsidR="0094686C" w:rsidRPr="0094686C">
        <w:t>s</w:t>
      </w:r>
      <w:r w:rsidR="00E6074F" w:rsidRPr="0094686C">
        <w:t xml:space="preserve"> investigation will be undertaken in accordance with the </w:t>
      </w:r>
      <w:r w:rsidR="00BE08F9">
        <w:t>NEPM</w:t>
      </w:r>
      <w:r w:rsidR="0094686C" w:rsidRPr="008760A6">
        <w:t xml:space="preserve"> prior to mining</w:t>
      </w:r>
      <w:r w:rsidR="00640A1D">
        <w:t xml:space="preserve"> for each </w:t>
      </w:r>
      <w:r w:rsidR="00A765A5">
        <w:t>landholding</w:t>
      </w:r>
      <w:r w:rsidR="0094686C" w:rsidRPr="008760A6">
        <w:t>.</w:t>
      </w:r>
      <w:r w:rsidR="002F183E">
        <w:t xml:space="preserve"> </w:t>
      </w:r>
      <w:r w:rsidR="00155893" w:rsidRPr="008760A6">
        <w:t>T</w:t>
      </w:r>
      <w:r w:rsidR="00162ED1" w:rsidRPr="008760A6">
        <w:t>his will facilitate the completion of a preliminary site investigation (P</w:t>
      </w:r>
      <w:r w:rsidR="008760A6" w:rsidRPr="008760A6">
        <w:t>SI</w:t>
      </w:r>
      <w:r w:rsidR="007563BE">
        <w:t>)</w:t>
      </w:r>
      <w:r w:rsidR="00162ED1" w:rsidRPr="008760A6">
        <w:t xml:space="preserve"> for the relevant landholding</w:t>
      </w:r>
      <w:r w:rsidR="007424FB">
        <w:t>s</w:t>
      </w:r>
      <w:r w:rsidR="00162ED1" w:rsidRPr="008760A6">
        <w:t xml:space="preserve">. </w:t>
      </w:r>
    </w:p>
    <w:p w14:paraId="4392B2FD" w14:textId="5C7FFDA8" w:rsidR="002053AB" w:rsidRPr="008760A6" w:rsidRDefault="00162ED1" w:rsidP="002F183E">
      <w:pPr>
        <w:pStyle w:val="BodyText"/>
      </w:pPr>
      <w:r w:rsidRPr="008760A6">
        <w:t xml:space="preserve">As </w:t>
      </w:r>
      <w:r w:rsidR="00426603">
        <w:t>required by</w:t>
      </w:r>
      <w:r w:rsidRPr="008760A6">
        <w:t xml:space="preserve"> </w:t>
      </w:r>
      <w:r w:rsidR="008760A6" w:rsidRPr="008760A6">
        <w:t xml:space="preserve">the </w:t>
      </w:r>
      <w:r w:rsidRPr="008760A6">
        <w:t>NEPM</w:t>
      </w:r>
      <w:r w:rsidR="00423DF7">
        <w:t>,</w:t>
      </w:r>
      <w:r w:rsidRPr="008760A6">
        <w:t xml:space="preserve"> further work may be required pending the outcomes of the PSI, which</w:t>
      </w:r>
      <w:r w:rsidR="002A4D6C" w:rsidRPr="008760A6">
        <w:t xml:space="preserve"> could</w:t>
      </w:r>
      <w:r w:rsidRPr="008760A6">
        <w:t xml:space="preserve"> involve detailed site investigation</w:t>
      </w:r>
      <w:r w:rsidR="002A4D6C" w:rsidRPr="008760A6">
        <w:t>s</w:t>
      </w:r>
      <w:r w:rsidRPr="008760A6">
        <w:t>. If areas of contamination are confirmed, a remediation plan will be developed to address all relevant requirements of the NEPM.</w:t>
      </w:r>
    </w:p>
    <w:p w14:paraId="66C8B35F" w14:textId="1783FBDD" w:rsidR="00162ED1" w:rsidRDefault="00162ED1" w:rsidP="00490024">
      <w:r w:rsidRPr="008760A6">
        <w:t xml:space="preserve">It is </w:t>
      </w:r>
      <w:r w:rsidR="004549C6" w:rsidRPr="008760A6">
        <w:t>anticipated</w:t>
      </w:r>
      <w:r w:rsidRPr="008760A6">
        <w:t xml:space="preserve"> that </w:t>
      </w:r>
      <w:r w:rsidR="00017B41" w:rsidRPr="008760A6">
        <w:t xml:space="preserve">the Project will be able to manage contaminated land </w:t>
      </w:r>
      <w:r w:rsidR="00423DF7">
        <w:t>in line</w:t>
      </w:r>
      <w:r w:rsidR="00423DF7" w:rsidRPr="008760A6">
        <w:t xml:space="preserve"> </w:t>
      </w:r>
      <w:r w:rsidR="00017B41" w:rsidRPr="008760A6">
        <w:t>with industry standard practice</w:t>
      </w:r>
      <w:r w:rsidR="00AA5A9A">
        <w:t xml:space="preserve"> and the NEPM</w:t>
      </w:r>
      <w:r w:rsidR="00017B41" w:rsidRPr="008760A6">
        <w:t xml:space="preserve">. </w:t>
      </w:r>
      <w:r w:rsidR="00623423" w:rsidRPr="003F4BC7">
        <w:t>The progressive</w:t>
      </w:r>
      <w:r w:rsidR="00131C2C" w:rsidRPr="003F4BC7">
        <w:t xml:space="preserve"> and </w:t>
      </w:r>
      <w:r w:rsidR="00423DF7">
        <w:t>high-precision</w:t>
      </w:r>
      <w:r w:rsidR="00623423" w:rsidRPr="003F4BC7">
        <w:t xml:space="preserve"> nature of the </w:t>
      </w:r>
      <w:r w:rsidR="00967287" w:rsidRPr="003F4BC7">
        <w:t>stripping</w:t>
      </w:r>
      <w:r w:rsidR="00623423" w:rsidRPr="003F4BC7">
        <w:t xml:space="preserve"> activities will </w:t>
      </w:r>
      <w:r w:rsidR="00131C2C" w:rsidRPr="003F4BC7">
        <w:t>minimise the</w:t>
      </w:r>
      <w:r w:rsidR="00623423" w:rsidRPr="003F4BC7">
        <w:t xml:space="preserve"> risk of impacting an</w:t>
      </w:r>
      <w:r w:rsidR="00583699" w:rsidRPr="003F4BC7">
        <w:t xml:space="preserve"> </w:t>
      </w:r>
      <w:proofErr w:type="gramStart"/>
      <w:r w:rsidR="00D80549" w:rsidRPr="003F4BC7">
        <w:t xml:space="preserve">unexpected </w:t>
      </w:r>
      <w:r w:rsidR="00583699" w:rsidRPr="003F4BC7">
        <w:t>contaminated</w:t>
      </w:r>
      <w:proofErr w:type="gramEnd"/>
      <w:r w:rsidR="00623423" w:rsidRPr="003F4BC7">
        <w:t xml:space="preserve"> site</w:t>
      </w:r>
      <w:r w:rsidR="00794D47" w:rsidRPr="003F4BC7">
        <w:t xml:space="preserve"> </w:t>
      </w:r>
      <w:r w:rsidR="00640A1D" w:rsidRPr="003F4BC7">
        <w:t xml:space="preserve">in </w:t>
      </w:r>
      <w:r w:rsidR="00703F79" w:rsidRPr="003F4BC7">
        <w:t xml:space="preserve">an </w:t>
      </w:r>
      <w:r w:rsidR="00E83D12" w:rsidRPr="003F4BC7">
        <w:t>uncontrolled</w:t>
      </w:r>
      <w:r w:rsidR="00703F79" w:rsidRPr="003F4BC7">
        <w:t xml:space="preserve"> manner. </w:t>
      </w:r>
      <w:r w:rsidR="003B7FBE" w:rsidRPr="00D80549">
        <w:t xml:space="preserve">The </w:t>
      </w:r>
      <w:r w:rsidR="00967287" w:rsidRPr="00D80549">
        <w:t>likely</w:t>
      </w:r>
      <w:r w:rsidR="003B7FBE" w:rsidRPr="00D80549">
        <w:t xml:space="preserve"> residual impacts</w:t>
      </w:r>
      <w:r w:rsidR="00FE21C4" w:rsidRPr="00D80549">
        <w:t xml:space="preserve"> </w:t>
      </w:r>
      <w:r w:rsidR="00640A1D" w:rsidRPr="00D80549">
        <w:t>relating to</w:t>
      </w:r>
      <w:r w:rsidR="00FE21C4" w:rsidRPr="00D80549">
        <w:t xml:space="preserve"> pollution events </w:t>
      </w:r>
      <w:r w:rsidR="00967287" w:rsidRPr="00D80549">
        <w:t>associated</w:t>
      </w:r>
      <w:r w:rsidR="00FE21C4" w:rsidRPr="00D80549">
        <w:t xml:space="preserve"> with the disturbance of co</w:t>
      </w:r>
      <w:r w:rsidR="00AA5A9A" w:rsidRPr="00D80549">
        <w:t>ntaminated</w:t>
      </w:r>
      <w:r w:rsidR="00FE21C4" w:rsidRPr="00D80549">
        <w:t xml:space="preserve"> sites are </w:t>
      </w:r>
      <w:r w:rsidR="003B7FBE" w:rsidRPr="00D80549">
        <w:t>expected to be minor</w:t>
      </w:r>
      <w:r w:rsidR="00640A1D" w:rsidRPr="00D80549">
        <w:t>,</w:t>
      </w:r>
      <w:r w:rsidR="00FE21C4" w:rsidRPr="00D80549">
        <w:t xml:space="preserve"> </w:t>
      </w:r>
      <w:r w:rsidR="002A4D6C" w:rsidRPr="00D80549">
        <w:t>assuming</w:t>
      </w:r>
      <w:r w:rsidR="004549C6" w:rsidRPr="00D80549">
        <w:t xml:space="preserve"> the NEPM is implemented as </w:t>
      </w:r>
      <w:r w:rsidR="00480ED3" w:rsidRPr="003F4BC7">
        <w:t>described</w:t>
      </w:r>
      <w:r w:rsidR="004549C6" w:rsidRPr="003F4BC7">
        <w:t xml:space="preserve"> in </w:t>
      </w:r>
      <w:r w:rsidR="00C7094D">
        <w:t>Section </w:t>
      </w:r>
      <w:r w:rsidR="00480ED3" w:rsidRPr="003F4BC7">
        <w:fldChar w:fldCharType="begin"/>
      </w:r>
      <w:r w:rsidR="00480ED3" w:rsidRPr="003F4BC7">
        <w:instrText xml:space="preserve"> REF _Ref108524550 \r </w:instrText>
      </w:r>
      <w:r w:rsidR="003F4BC7">
        <w:instrText xml:space="preserve"> \* MERGEFORMAT </w:instrText>
      </w:r>
      <w:r w:rsidR="00480ED3" w:rsidRPr="003F4BC7">
        <w:fldChar w:fldCharType="separate"/>
      </w:r>
      <w:r w:rsidR="001174DB">
        <w:t>15.6.2.5</w:t>
      </w:r>
      <w:r w:rsidR="00480ED3" w:rsidRPr="003F4BC7">
        <w:fldChar w:fldCharType="end"/>
      </w:r>
      <w:r w:rsidR="004549C6" w:rsidRPr="003F4BC7">
        <w:t>.</w:t>
      </w:r>
      <w:r w:rsidR="004549C6">
        <w:t xml:space="preserve"> </w:t>
      </w:r>
    </w:p>
    <w:p w14:paraId="677215AF" w14:textId="4E92A5C8" w:rsidR="00162ED1" w:rsidRDefault="00E42B3C" w:rsidP="00131E6C">
      <w:pPr>
        <w:pStyle w:val="Heading3"/>
      </w:pPr>
      <w:bookmarkStart w:id="510" w:name="_Toc128565585"/>
      <w:r>
        <w:t>Contamination from</w:t>
      </w:r>
      <w:r w:rsidR="008669E8">
        <w:t xml:space="preserve"> Project Activities</w:t>
      </w:r>
      <w:bookmarkEnd w:id="510"/>
    </w:p>
    <w:p w14:paraId="42F8B020" w14:textId="776480BD" w:rsidR="0059684D" w:rsidRDefault="00DD712A" w:rsidP="00D60C8F">
      <w:pPr>
        <w:pStyle w:val="BodyText"/>
      </w:pPr>
      <w:r w:rsidRPr="00D60C8F">
        <w:t xml:space="preserve">There is one </w:t>
      </w:r>
      <w:r w:rsidRPr="00704EE1">
        <w:t>potential impact</w:t>
      </w:r>
      <w:r w:rsidR="001D16AB" w:rsidRPr="00704EE1">
        <w:t xml:space="preserve"> (IP-06)</w:t>
      </w:r>
      <w:r w:rsidRPr="00704EE1">
        <w:t xml:space="preserve"> listed in </w:t>
      </w:r>
      <w:r w:rsidR="00C7094D">
        <w:t>Section </w:t>
      </w:r>
      <w:r w:rsidR="00CF630B" w:rsidRPr="00D60C8F">
        <w:fldChar w:fldCharType="begin"/>
      </w:r>
      <w:r w:rsidR="00CF630B" w:rsidRPr="00D60C8F">
        <w:instrText xml:space="preserve"> REF _Ref102486497 \r \h </w:instrText>
      </w:r>
      <w:r w:rsidR="00D60C8F">
        <w:instrText xml:space="preserve"> \* MERGEFORMAT </w:instrText>
      </w:r>
      <w:r w:rsidR="00CF630B" w:rsidRPr="00D60C8F">
        <w:fldChar w:fldCharType="separate"/>
      </w:r>
      <w:r w:rsidR="001174DB">
        <w:t>15.5.1</w:t>
      </w:r>
      <w:r w:rsidR="00CF630B" w:rsidRPr="00D60C8F">
        <w:fldChar w:fldCharType="end"/>
      </w:r>
      <w:r w:rsidR="00A60973" w:rsidRPr="00D60C8F">
        <w:t xml:space="preserve"> w</w:t>
      </w:r>
      <w:r w:rsidRPr="00704EE1">
        <w:t xml:space="preserve">hich relates to the </w:t>
      </w:r>
      <w:r w:rsidR="008760A6" w:rsidRPr="00704EE1">
        <w:t xml:space="preserve">contamination </w:t>
      </w:r>
      <w:r w:rsidR="00A65A71" w:rsidRPr="00704EE1">
        <w:t xml:space="preserve">of soil resources </w:t>
      </w:r>
      <w:r w:rsidR="000A3E94" w:rsidRPr="00704EE1">
        <w:t xml:space="preserve">due to </w:t>
      </w:r>
      <w:r w:rsidR="00BC42DF" w:rsidRPr="00704EE1">
        <w:t xml:space="preserve">discharge </w:t>
      </w:r>
      <w:r w:rsidR="00640A1D" w:rsidRPr="00704EE1">
        <w:t>or</w:t>
      </w:r>
      <w:r w:rsidR="00BC42DF" w:rsidRPr="00704EE1">
        <w:t xml:space="preserve"> release from</w:t>
      </w:r>
      <w:r w:rsidR="00A65A71" w:rsidRPr="00704EE1">
        <w:t xml:space="preserve"> the mining operations.</w:t>
      </w:r>
      <w:r w:rsidR="00AB1AA2" w:rsidRPr="00704EE1">
        <w:t xml:space="preserve"> </w:t>
      </w:r>
      <w:r w:rsidR="0059684D" w:rsidRPr="00704EE1">
        <w:t xml:space="preserve">If a </w:t>
      </w:r>
      <w:r w:rsidR="00EF3AF6">
        <w:t>source-pathway-receptor</w:t>
      </w:r>
      <w:r w:rsidR="0059684D" w:rsidRPr="00704EE1">
        <w:t xml:space="preserve"> connection </w:t>
      </w:r>
      <w:r w:rsidR="00A16123">
        <w:t>is</w:t>
      </w:r>
      <w:r w:rsidR="00640A1D" w:rsidRPr="00704EE1">
        <w:t xml:space="preserve"> </w:t>
      </w:r>
      <w:r w:rsidR="0059684D" w:rsidRPr="00704EE1">
        <w:t xml:space="preserve">established this could result in </w:t>
      </w:r>
      <w:r w:rsidR="00423DF7">
        <w:t xml:space="preserve">the </w:t>
      </w:r>
      <w:r w:rsidR="0059684D" w:rsidRPr="00704EE1">
        <w:t xml:space="preserve">contamination of adjacent soil resources. Potential </w:t>
      </w:r>
      <w:r w:rsidR="00423DF7">
        <w:t>impacts</w:t>
      </w:r>
      <w:r w:rsidR="00423DF7" w:rsidRPr="00704EE1">
        <w:t xml:space="preserve"> </w:t>
      </w:r>
      <w:r w:rsidR="00693313">
        <w:t>on</w:t>
      </w:r>
      <w:r w:rsidR="00693313" w:rsidRPr="00704EE1">
        <w:t xml:space="preserve"> </w:t>
      </w:r>
      <w:r w:rsidR="0059684D" w:rsidRPr="00704EE1">
        <w:t xml:space="preserve">groundwater are addressed in </w:t>
      </w:r>
      <w:r w:rsidR="00C7094D">
        <w:t>Chapter </w:t>
      </w:r>
      <w:r w:rsidR="00480ED3" w:rsidRPr="00704EE1">
        <w:t>1</w:t>
      </w:r>
      <w:r w:rsidR="00480ED3">
        <w:t>7</w:t>
      </w:r>
      <w:r w:rsidR="0059684D" w:rsidRPr="00704EE1">
        <w:t>.</w:t>
      </w:r>
      <w:r w:rsidR="0059684D">
        <w:t xml:space="preserve"> </w:t>
      </w:r>
    </w:p>
    <w:p w14:paraId="4874918B" w14:textId="058CAF63" w:rsidR="009F259C" w:rsidRDefault="009F259C" w:rsidP="009F259C">
      <w:pPr>
        <w:pStyle w:val="BodyText"/>
      </w:pPr>
      <w:r>
        <w:t>A range of hydrocarbons</w:t>
      </w:r>
      <w:r w:rsidR="00693313">
        <w:t>,</w:t>
      </w:r>
      <w:r>
        <w:t xml:space="preserve"> including around </w:t>
      </w:r>
      <w:r w:rsidR="00B511CE">
        <w:t>16</w:t>
      </w:r>
      <w:r w:rsidR="00704EE1">
        <w:t>0</w:t>
      </w:r>
      <w:r w:rsidR="0059684D">
        <w:t>,000</w:t>
      </w:r>
      <w:r w:rsidR="00480ED3">
        <w:t> </w:t>
      </w:r>
      <w:r>
        <w:t xml:space="preserve">L of diesel, oils and hydraulic fluids will be stored </w:t>
      </w:r>
      <w:r w:rsidR="00693313">
        <w:t>on-site</w:t>
      </w:r>
      <w:r>
        <w:t xml:space="preserve"> for </w:t>
      </w:r>
      <w:r w:rsidR="00794D47">
        <w:t xml:space="preserve">the </w:t>
      </w:r>
      <w:r>
        <w:t>mining flee</w:t>
      </w:r>
      <w:r w:rsidR="00794D47">
        <w:t xml:space="preserve">t, </w:t>
      </w:r>
      <w:r>
        <w:t>ancillary</w:t>
      </w:r>
      <w:r w:rsidRPr="000C01FE">
        <w:t xml:space="preserve"> </w:t>
      </w:r>
      <w:proofErr w:type="gramStart"/>
      <w:r w:rsidRPr="000C01FE">
        <w:t>machinery</w:t>
      </w:r>
      <w:proofErr w:type="gramEnd"/>
      <w:r w:rsidRPr="000C01FE">
        <w:t xml:space="preserve"> and vehicles.</w:t>
      </w:r>
      <w:r>
        <w:t xml:space="preserve"> Smaller amounts of other chemicals</w:t>
      </w:r>
      <w:r w:rsidR="0088581E">
        <w:t>,</w:t>
      </w:r>
      <w:r>
        <w:t xml:space="preserve"> including flocculant</w:t>
      </w:r>
      <w:r w:rsidR="0059684D">
        <w:t>s</w:t>
      </w:r>
      <w:r>
        <w:t xml:space="preserve"> will be stored </w:t>
      </w:r>
      <w:r w:rsidR="00B8566C">
        <w:t>on-site</w:t>
      </w:r>
      <w:r>
        <w:t xml:space="preserve"> as described in </w:t>
      </w:r>
      <w:r w:rsidR="00C7094D">
        <w:t>Chapter </w:t>
      </w:r>
      <w:r w:rsidR="009D51CC">
        <w:t>19</w:t>
      </w:r>
      <w:r>
        <w:t xml:space="preserve"> (Waste and Emissions).</w:t>
      </w:r>
    </w:p>
    <w:p w14:paraId="72D80F9F" w14:textId="07B1C8E8" w:rsidR="008760A6" w:rsidRPr="008760A6" w:rsidRDefault="009F259C" w:rsidP="008760A6">
      <w:pPr>
        <w:pStyle w:val="BodyText"/>
      </w:pPr>
      <w:r>
        <w:t>All chemicals will be stored and</w:t>
      </w:r>
      <w:r w:rsidRPr="00310FEF">
        <w:t xml:space="preserve"> managed in line </w:t>
      </w:r>
      <w:r w:rsidR="00A16123">
        <w:t>with</w:t>
      </w:r>
      <w:r w:rsidRPr="00310FEF">
        <w:t xml:space="preserve"> </w:t>
      </w:r>
      <w:r w:rsidR="00A16123">
        <w:t>the</w:t>
      </w:r>
      <w:r w:rsidRPr="00310FEF">
        <w:t xml:space="preserve"> associated material safety data s</w:t>
      </w:r>
      <w:r w:rsidRPr="00886DB5">
        <w:t xml:space="preserve">heets. A </w:t>
      </w:r>
      <w:r w:rsidR="00721B7E">
        <w:t>Wast</w:t>
      </w:r>
      <w:r w:rsidR="00BF6806">
        <w:t>e</w:t>
      </w:r>
      <w:r w:rsidR="00721B7E">
        <w:t xml:space="preserve"> Management Plan</w:t>
      </w:r>
      <w:r w:rsidRPr="00886DB5">
        <w:t xml:space="preserve"> will be developed and implemented</w:t>
      </w:r>
      <w:r w:rsidR="00A543B0">
        <w:t xml:space="preserve"> </w:t>
      </w:r>
      <w:r w:rsidR="00721B7E">
        <w:t>to</w:t>
      </w:r>
      <w:r w:rsidRPr="00886DB5">
        <w:t xml:space="preserve"> manage the impacts and risks associated with these chemicals</w:t>
      </w:r>
      <w:r w:rsidR="001C563B" w:rsidRPr="00886DB5">
        <w:t xml:space="preserve"> (</w:t>
      </w:r>
      <w:r w:rsidR="00A765A5">
        <w:t>refer</w:t>
      </w:r>
      <w:r w:rsidR="00166183" w:rsidRPr="00886DB5">
        <w:t xml:space="preserve"> </w:t>
      </w:r>
      <w:r w:rsidR="00C7094D">
        <w:t>Section </w:t>
      </w:r>
      <w:r w:rsidR="00CF630B">
        <w:fldChar w:fldCharType="begin"/>
      </w:r>
      <w:r w:rsidR="00CF630B">
        <w:instrText xml:space="preserve"> REF _Ref116621688 \r \h </w:instrText>
      </w:r>
      <w:r w:rsidR="00D60C8F">
        <w:instrText xml:space="preserve"> \* MERGEFORMAT </w:instrText>
      </w:r>
      <w:r w:rsidR="00CF630B">
        <w:fldChar w:fldCharType="separate"/>
      </w:r>
      <w:r w:rsidR="001174DB">
        <w:t>15.6.2.7</w:t>
      </w:r>
      <w:r w:rsidR="00CF630B">
        <w:fldChar w:fldCharType="end"/>
      </w:r>
      <w:r w:rsidR="007E1DBE" w:rsidRPr="00886DB5">
        <w:t>)</w:t>
      </w:r>
      <w:r w:rsidRPr="00886DB5">
        <w:t xml:space="preserve">. It is considered that with </w:t>
      </w:r>
      <w:r w:rsidR="00AF40F5" w:rsidRPr="00D60C8F">
        <w:t>standard industry con</w:t>
      </w:r>
      <w:r w:rsidR="00BF6806" w:rsidRPr="00D60C8F">
        <w:t>trols in place</w:t>
      </w:r>
      <w:r w:rsidR="00DD1E1F">
        <w:t>,</w:t>
      </w:r>
      <w:r w:rsidR="00BF6806" w:rsidRPr="00D60C8F">
        <w:t xml:space="preserve"> </w:t>
      </w:r>
      <w:r w:rsidRPr="00886DB5">
        <w:t xml:space="preserve">that the residual impacts will </w:t>
      </w:r>
      <w:r w:rsidR="00640751" w:rsidRPr="00886DB5">
        <w:t xml:space="preserve">be </w:t>
      </w:r>
      <w:proofErr w:type="gramStart"/>
      <w:r w:rsidRPr="00886DB5">
        <w:t>minor</w:t>
      </w:r>
      <w:proofErr w:type="gramEnd"/>
      <w:r w:rsidRPr="00886DB5">
        <w:t xml:space="preserve"> and </w:t>
      </w:r>
      <w:r w:rsidR="006F6354" w:rsidRPr="00886DB5">
        <w:t xml:space="preserve">the associated risks </w:t>
      </w:r>
      <w:r w:rsidRPr="00886DB5">
        <w:t>will be</w:t>
      </w:r>
      <w:r w:rsidRPr="00A66019">
        <w:t xml:space="preserve"> as low as reasonably practical</w:t>
      </w:r>
      <w:r w:rsidR="0086487C">
        <w:t>,</w:t>
      </w:r>
      <w:r w:rsidR="00640751">
        <w:t xml:space="preserve"> in</w:t>
      </w:r>
      <w:r w:rsidR="00480ED3">
        <w:t xml:space="preserve"> </w:t>
      </w:r>
      <w:r w:rsidR="00640751">
        <w:t>line with industry stand</w:t>
      </w:r>
      <w:r w:rsidR="00A16123">
        <w:t>ard</w:t>
      </w:r>
      <w:r w:rsidR="00640751">
        <w:t xml:space="preserve"> practice. </w:t>
      </w:r>
    </w:p>
    <w:p w14:paraId="1CCD7A95" w14:textId="0A364851" w:rsidR="004E6415" w:rsidRPr="00D60C8F" w:rsidRDefault="009F259C" w:rsidP="00D60C8F">
      <w:pPr>
        <w:pStyle w:val="BodyText"/>
      </w:pPr>
      <w:r w:rsidRPr="00D60C8F">
        <w:t>Other</w:t>
      </w:r>
      <w:r w:rsidR="006B3F98" w:rsidRPr="00D60C8F">
        <w:t xml:space="preserve"> </w:t>
      </w:r>
      <w:r w:rsidRPr="00D60C8F">
        <w:t>potential source</w:t>
      </w:r>
      <w:r w:rsidR="00BC42DF" w:rsidRPr="00D60C8F">
        <w:t>s</w:t>
      </w:r>
      <w:r w:rsidRPr="00D60C8F">
        <w:t xml:space="preserve"> of con</w:t>
      </w:r>
      <w:r w:rsidR="00302FB4" w:rsidRPr="00D60C8F">
        <w:t xml:space="preserve">tamination </w:t>
      </w:r>
      <w:r w:rsidR="004E6415" w:rsidRPr="002638B5">
        <w:t xml:space="preserve">identified in the </w:t>
      </w:r>
      <w:r w:rsidR="004D290E">
        <w:t>SLIA</w:t>
      </w:r>
      <w:r w:rsidR="004E6415" w:rsidRPr="002638B5">
        <w:t xml:space="preserve"> include</w:t>
      </w:r>
      <w:r w:rsidR="00F91492" w:rsidRPr="002638B5">
        <w:t xml:space="preserve"> seepage and or drainage from saline overburden</w:t>
      </w:r>
      <w:r w:rsidR="006B3F98" w:rsidRPr="002638B5">
        <w:t xml:space="preserve"> </w:t>
      </w:r>
      <w:r w:rsidR="00F91492" w:rsidRPr="002638B5">
        <w:t>stockpiles.</w:t>
      </w:r>
      <w:r w:rsidR="0074464F" w:rsidRPr="002638B5">
        <w:t xml:space="preserve"> </w:t>
      </w:r>
      <w:r w:rsidR="009A22B7" w:rsidRPr="002638B5">
        <w:t>The o</w:t>
      </w:r>
      <w:r w:rsidR="0074464F" w:rsidRPr="002638B5">
        <w:t>verburden will</w:t>
      </w:r>
      <w:r w:rsidR="005142B2" w:rsidRPr="002638B5">
        <w:t xml:space="preserve"> be directly returned to the mining void after excavation</w:t>
      </w:r>
      <w:r w:rsidR="00D0160F" w:rsidRPr="002638B5">
        <w:t xml:space="preserve">. </w:t>
      </w:r>
      <w:r w:rsidR="00CF6DDA" w:rsidRPr="002638B5">
        <w:t xml:space="preserve">As described in </w:t>
      </w:r>
      <w:r w:rsidR="00C7094D">
        <w:t>Section </w:t>
      </w:r>
      <w:r w:rsidR="00FE6994">
        <w:fldChar w:fldCharType="begin"/>
      </w:r>
      <w:r w:rsidR="00FE6994">
        <w:instrText xml:space="preserve"> REF _Ref78778431 \r \h </w:instrText>
      </w:r>
      <w:r w:rsidR="00FE6994">
        <w:fldChar w:fldCharType="separate"/>
      </w:r>
      <w:r w:rsidR="001174DB">
        <w:t>15.3</w:t>
      </w:r>
      <w:r w:rsidR="00FE6994">
        <w:fldChar w:fldCharType="end"/>
      </w:r>
      <w:r w:rsidR="00423DF7">
        <w:t>,</w:t>
      </w:r>
      <w:r w:rsidR="00CF6DDA" w:rsidRPr="002638B5">
        <w:t xml:space="preserve"> the </w:t>
      </w:r>
      <w:r w:rsidR="007E1DBE" w:rsidRPr="002638B5">
        <w:t>s</w:t>
      </w:r>
      <w:r w:rsidR="00CF6DDA" w:rsidRPr="002638B5">
        <w:t>tart</w:t>
      </w:r>
      <w:r w:rsidR="009A22B7" w:rsidRPr="002638B5">
        <w:t>er</w:t>
      </w:r>
      <w:r w:rsidR="00D0160F" w:rsidRPr="002638B5">
        <w:t xml:space="preserve"> pits </w:t>
      </w:r>
      <w:r w:rsidR="007E1DBE" w:rsidRPr="002638B5">
        <w:t>in B</w:t>
      </w:r>
      <w:r w:rsidR="00D0160F" w:rsidRPr="002638B5">
        <w:t xml:space="preserve">lock </w:t>
      </w:r>
      <w:r w:rsidR="00CF6DDA" w:rsidRPr="002638B5">
        <w:t>A and Block B</w:t>
      </w:r>
      <w:r w:rsidR="00D0160F" w:rsidRPr="002638B5">
        <w:t xml:space="preserve"> will </w:t>
      </w:r>
      <w:r w:rsidR="007E1DBE" w:rsidRPr="00704EE1">
        <w:t xml:space="preserve">require </w:t>
      </w:r>
      <w:r w:rsidR="00D0160F" w:rsidRPr="00704EE1">
        <w:t xml:space="preserve">the establishment of two </w:t>
      </w:r>
      <w:r w:rsidR="00693313">
        <w:t>long-term</w:t>
      </w:r>
      <w:r w:rsidR="001A6C28" w:rsidRPr="00704EE1">
        <w:t xml:space="preserve"> </w:t>
      </w:r>
      <w:r w:rsidR="00D0160F" w:rsidRPr="00704EE1">
        <w:t>overburden stockpiles</w:t>
      </w:r>
      <w:r w:rsidR="001A6C28" w:rsidRPr="00704EE1">
        <w:t>.</w:t>
      </w:r>
    </w:p>
    <w:p w14:paraId="55646778" w14:textId="1B60799A" w:rsidR="0032126F" w:rsidRPr="00D60C8F" w:rsidRDefault="000150A2" w:rsidP="00D60C8F">
      <w:pPr>
        <w:pStyle w:val="BodyText"/>
      </w:pPr>
      <w:r w:rsidRPr="00D60C8F">
        <w:t xml:space="preserve">Materials will be </w:t>
      </w:r>
      <w:r w:rsidR="00423DF7">
        <w:t>stockpiled</w:t>
      </w:r>
      <w:r w:rsidR="00423DF7" w:rsidRPr="00D60C8F">
        <w:t xml:space="preserve"> </w:t>
      </w:r>
      <w:r w:rsidRPr="00D60C8F">
        <w:t>o</w:t>
      </w:r>
      <w:r w:rsidR="00704EE1" w:rsidRPr="00D60C8F">
        <w:t>n</w:t>
      </w:r>
      <w:r w:rsidRPr="00D60C8F">
        <w:t xml:space="preserve"> like </w:t>
      </w:r>
      <w:r w:rsidR="002902F9" w:rsidRPr="00D60C8F">
        <w:t>material</w:t>
      </w:r>
      <w:r w:rsidRPr="00D60C8F">
        <w:t xml:space="preserve"> (overburden on </w:t>
      </w:r>
      <w:r w:rsidR="002902F9" w:rsidRPr="00D60C8F">
        <w:t>overburden</w:t>
      </w:r>
      <w:r w:rsidRPr="00D60C8F">
        <w:t xml:space="preserve">) </w:t>
      </w:r>
      <w:r w:rsidR="00CE0A60" w:rsidRPr="00D60C8F">
        <w:t>to</w:t>
      </w:r>
      <w:r w:rsidR="008A5004" w:rsidRPr="00D60C8F">
        <w:t xml:space="preserve"> </w:t>
      </w:r>
      <w:r w:rsidR="002902F9" w:rsidRPr="00D60C8F">
        <w:t>avoid</w:t>
      </w:r>
      <w:r w:rsidR="008A5004" w:rsidRPr="00D60C8F">
        <w:t xml:space="preserve"> mixing different types of materials</w:t>
      </w:r>
      <w:r w:rsidR="006E7F1E" w:rsidRPr="00D60C8F">
        <w:t xml:space="preserve"> (</w:t>
      </w:r>
      <w:r w:rsidR="00EA2AA9" w:rsidRPr="00D60C8F">
        <w:t>refer Section</w:t>
      </w:r>
      <w:r w:rsidR="00C7094D">
        <w:t> </w:t>
      </w:r>
      <w:r w:rsidR="00BF6806" w:rsidRPr="00D60C8F">
        <w:fldChar w:fldCharType="begin"/>
      </w:r>
      <w:r w:rsidR="00BF6806" w:rsidRPr="00D60C8F">
        <w:instrText xml:space="preserve"> REF _Ref116621902 \r \h </w:instrText>
      </w:r>
      <w:r w:rsidR="00D60C8F">
        <w:instrText xml:space="preserve"> \* MERGEFORMAT </w:instrText>
      </w:r>
      <w:r w:rsidR="00BF6806" w:rsidRPr="00D60C8F">
        <w:fldChar w:fldCharType="separate"/>
      </w:r>
      <w:r w:rsidR="001174DB">
        <w:t>15.6.2.2</w:t>
      </w:r>
      <w:r w:rsidR="00BF6806" w:rsidRPr="00D60C8F">
        <w:fldChar w:fldCharType="end"/>
      </w:r>
      <w:r w:rsidR="006E7F1E" w:rsidRPr="00D60C8F">
        <w:t>)</w:t>
      </w:r>
      <w:r w:rsidR="008A5004" w:rsidRPr="00D60C8F">
        <w:t xml:space="preserve">. </w:t>
      </w:r>
      <w:r w:rsidR="008842AB" w:rsidRPr="00D60C8F">
        <w:t xml:space="preserve">Surface water will be drained and </w:t>
      </w:r>
      <w:r w:rsidR="002902F9" w:rsidRPr="00D60C8F">
        <w:t>recovered</w:t>
      </w:r>
      <w:r w:rsidR="008842AB" w:rsidRPr="00D60C8F">
        <w:t xml:space="preserve"> into the process </w:t>
      </w:r>
      <w:r w:rsidR="00A16123" w:rsidRPr="00D60C8F">
        <w:t>water circuit</w:t>
      </w:r>
      <w:r w:rsidR="00423DF7">
        <w:t>,</w:t>
      </w:r>
      <w:r w:rsidR="00A16123" w:rsidRPr="00D60C8F">
        <w:t xml:space="preserve"> </w:t>
      </w:r>
      <w:r w:rsidR="008842AB" w:rsidRPr="00D60C8F">
        <w:t xml:space="preserve">where it will be mixed with large volumes of fresh </w:t>
      </w:r>
      <w:r w:rsidR="002902F9" w:rsidRPr="00D60C8F">
        <w:t>pipeline</w:t>
      </w:r>
      <w:r w:rsidR="008842AB" w:rsidRPr="00D60C8F">
        <w:t xml:space="preserve"> water and returned to the mine void</w:t>
      </w:r>
      <w:r w:rsidR="00E71F73" w:rsidRPr="00D60C8F">
        <w:t xml:space="preserve"> (</w:t>
      </w:r>
      <w:r w:rsidR="00EA2AA9" w:rsidRPr="00D60C8F">
        <w:t xml:space="preserve">refer </w:t>
      </w:r>
      <w:r w:rsidR="00C7094D">
        <w:t>Section </w:t>
      </w:r>
      <w:r w:rsidR="00A60973" w:rsidRPr="00D60C8F">
        <w:fldChar w:fldCharType="begin"/>
      </w:r>
      <w:r w:rsidR="00A60973" w:rsidRPr="00D60C8F">
        <w:instrText xml:space="preserve"> REF _Ref116621750 \r \h </w:instrText>
      </w:r>
      <w:r w:rsidR="00D60C8F">
        <w:instrText xml:space="preserve"> \* MERGEFORMAT </w:instrText>
      </w:r>
      <w:r w:rsidR="00A60973" w:rsidRPr="00D60C8F">
        <w:fldChar w:fldCharType="separate"/>
      </w:r>
      <w:r w:rsidR="001174DB">
        <w:t>15.6.2.6</w:t>
      </w:r>
      <w:r w:rsidR="00A60973" w:rsidRPr="00D60C8F">
        <w:fldChar w:fldCharType="end"/>
      </w:r>
      <w:r w:rsidR="0032126F" w:rsidRPr="00D60C8F">
        <w:t>)</w:t>
      </w:r>
      <w:r w:rsidR="008842AB" w:rsidRPr="00D60C8F">
        <w:t xml:space="preserve">. The water quality discharged to the mine void is explained in </w:t>
      </w:r>
      <w:r w:rsidR="00C7094D">
        <w:t>Chapter </w:t>
      </w:r>
      <w:r w:rsidR="00480ED3" w:rsidRPr="00D60C8F">
        <w:t>17</w:t>
      </w:r>
      <w:r w:rsidR="00A60973" w:rsidRPr="00D60C8F">
        <w:t xml:space="preserve"> (Groundwater)</w:t>
      </w:r>
      <w:r w:rsidR="008842AB" w:rsidRPr="00D60C8F">
        <w:t>.</w:t>
      </w:r>
    </w:p>
    <w:p w14:paraId="07E24741" w14:textId="5D4F3048" w:rsidR="0032126F" w:rsidRDefault="0032126F" w:rsidP="0032126F">
      <w:pPr>
        <w:pStyle w:val="BodyText"/>
      </w:pPr>
      <w:r w:rsidRPr="00BC42DF">
        <w:t>Implementation of the R</w:t>
      </w:r>
      <w:r w:rsidR="00A16123">
        <w:t>OMP</w:t>
      </w:r>
      <w:r w:rsidRPr="00BC42DF">
        <w:t xml:space="preserve"> will ensure adequate planning</w:t>
      </w:r>
      <w:r w:rsidR="00423DF7">
        <w:t>,</w:t>
      </w:r>
      <w:r w:rsidRPr="00BC42DF">
        <w:t xml:space="preserve"> operational controls and monitoring requirements are established to </w:t>
      </w:r>
      <w:r w:rsidR="003360D3" w:rsidRPr="00BC42DF">
        <w:t>manage the residual impacts and risks</w:t>
      </w:r>
      <w:r w:rsidRPr="00BC42DF">
        <w:t>. It is expected based on the modelling conducted</w:t>
      </w:r>
      <w:r w:rsidR="00702704">
        <w:t>,</w:t>
      </w:r>
      <w:r w:rsidRPr="00BC42DF">
        <w:t xml:space="preserve"> the impacts have been minimised </w:t>
      </w:r>
      <w:r w:rsidR="00A16123">
        <w:t>so</w:t>
      </w:r>
      <w:r w:rsidRPr="00BC42DF">
        <w:t xml:space="preserve"> far as reasonably practicable and that the rehabilitation objectives can be met.</w:t>
      </w:r>
    </w:p>
    <w:p w14:paraId="496F9575" w14:textId="41EC5C3E" w:rsidR="009267EB" w:rsidRDefault="009267EB" w:rsidP="00131E6C">
      <w:pPr>
        <w:pStyle w:val="Heading3"/>
      </w:pPr>
      <w:bookmarkStart w:id="511" w:name="_Toc128565586"/>
      <w:r>
        <w:t>Potential Acid Sulfate Soils</w:t>
      </w:r>
      <w:bookmarkEnd w:id="511"/>
    </w:p>
    <w:p w14:paraId="23EC7B37" w14:textId="465865CB" w:rsidR="009267EB" w:rsidRDefault="00CC2ED8" w:rsidP="006E7F1E">
      <w:r w:rsidRPr="00CC2ED8">
        <w:t xml:space="preserve">There is one potential impact </w:t>
      </w:r>
      <w:r w:rsidR="007A0BB4">
        <w:t xml:space="preserve">(IP-05) </w:t>
      </w:r>
      <w:r w:rsidRPr="00CC2ED8">
        <w:t xml:space="preserve">listed in </w:t>
      </w:r>
      <w:r w:rsidR="00C7094D">
        <w:t>Section </w:t>
      </w:r>
      <w:r w:rsidR="00D87F23">
        <w:fldChar w:fldCharType="begin"/>
      </w:r>
      <w:r w:rsidR="00D87F23">
        <w:instrText xml:space="preserve"> REF _Ref102486497 \r \h </w:instrText>
      </w:r>
      <w:r w:rsidR="00D87F23">
        <w:fldChar w:fldCharType="separate"/>
      </w:r>
      <w:r w:rsidR="001174DB">
        <w:t>15.5.1</w:t>
      </w:r>
      <w:r w:rsidR="00D87F23">
        <w:fldChar w:fldCharType="end"/>
      </w:r>
      <w:r w:rsidRPr="00CC2ED8" w:rsidDel="00963C3A">
        <w:t xml:space="preserve"> </w:t>
      </w:r>
      <w:r w:rsidRPr="00CC2ED8">
        <w:t xml:space="preserve">that relates to the disturbance and oxidisation of </w:t>
      </w:r>
      <w:r w:rsidR="0008685F">
        <w:t>PASS</w:t>
      </w:r>
      <w:r w:rsidR="00423DF7">
        <w:t>,</w:t>
      </w:r>
      <w:r w:rsidRPr="00CC2ED8">
        <w:t xml:space="preserve"> resulting in the formation of acid</w:t>
      </w:r>
      <w:r w:rsidR="00C765BF">
        <w:t xml:space="preserve"> and impacts </w:t>
      </w:r>
      <w:r w:rsidR="00EF3AF6">
        <w:t xml:space="preserve">on </w:t>
      </w:r>
      <w:r w:rsidR="00140BB6">
        <w:t>soil and groundwater resources.</w:t>
      </w:r>
      <w:r w:rsidR="00904DDE">
        <w:t xml:space="preserve"> </w:t>
      </w:r>
      <w:r w:rsidR="00904DDE" w:rsidRPr="00904DDE">
        <w:t xml:space="preserve">Potential impacts </w:t>
      </w:r>
      <w:r w:rsidR="001F5A8F" w:rsidRPr="00904DDE">
        <w:t>associated</w:t>
      </w:r>
      <w:r w:rsidR="00904DDE" w:rsidRPr="00904DDE">
        <w:t xml:space="preserve"> with groundwater are addressed in </w:t>
      </w:r>
      <w:r w:rsidR="00C7094D">
        <w:t>Chapter </w:t>
      </w:r>
      <w:r w:rsidR="00963C3A" w:rsidRPr="00904DDE">
        <w:t>1</w:t>
      </w:r>
      <w:r w:rsidR="00963C3A">
        <w:t>7</w:t>
      </w:r>
      <w:r w:rsidR="00963C3A" w:rsidRPr="00904DDE">
        <w:t xml:space="preserve"> </w:t>
      </w:r>
      <w:r w:rsidR="001F5A8F">
        <w:t>(G</w:t>
      </w:r>
      <w:r w:rsidR="00904DDE" w:rsidRPr="00904DDE">
        <w:t>roundwater</w:t>
      </w:r>
      <w:r w:rsidR="001F5A8F">
        <w:t>).</w:t>
      </w:r>
    </w:p>
    <w:p w14:paraId="5E1A0F8B" w14:textId="350B14D8" w:rsidR="00DB5D10" w:rsidRDefault="001B0304" w:rsidP="00963C3A">
      <w:r>
        <w:t>A</w:t>
      </w:r>
      <w:r w:rsidR="002545EE">
        <w:t>s</w:t>
      </w:r>
      <w:r>
        <w:t xml:space="preserve"> described in </w:t>
      </w:r>
      <w:r w:rsidR="00C7094D">
        <w:t>Section </w:t>
      </w:r>
      <w:r w:rsidR="00FB1AC9">
        <w:fldChar w:fldCharType="begin"/>
      </w:r>
      <w:r w:rsidR="00FB1AC9">
        <w:instrText xml:space="preserve"> REF _Ref108524663 \r </w:instrText>
      </w:r>
      <w:r w:rsidR="00FB1AC9">
        <w:fldChar w:fldCharType="separate"/>
      </w:r>
      <w:r w:rsidR="001174DB">
        <w:t>15.4.5</w:t>
      </w:r>
      <w:r w:rsidR="00FB1AC9">
        <w:fldChar w:fldCharType="end"/>
      </w:r>
      <w:r w:rsidR="00963C3A">
        <w:t>,</w:t>
      </w:r>
      <w:r w:rsidDel="00963C3A">
        <w:t xml:space="preserve"> </w:t>
      </w:r>
      <w:r w:rsidR="00655D12">
        <w:t xml:space="preserve">the soils within </w:t>
      </w:r>
      <w:r w:rsidR="003360D3">
        <w:t>the P</w:t>
      </w:r>
      <w:r w:rsidR="00655D12">
        <w:t xml:space="preserve">roject area </w:t>
      </w:r>
      <w:r w:rsidR="007A593C">
        <w:t>represent</w:t>
      </w:r>
      <w:r w:rsidR="00655D12">
        <w:t xml:space="preserve"> a low risk except for </w:t>
      </w:r>
      <w:r w:rsidR="00253632" w:rsidRPr="00C569E0">
        <w:t xml:space="preserve">the Geera Clay </w:t>
      </w:r>
      <w:r w:rsidR="00B23394">
        <w:t>geological</w:t>
      </w:r>
      <w:r w:rsidR="00655D12">
        <w:t xml:space="preserve"> unit</w:t>
      </w:r>
      <w:r w:rsidR="00423DF7">
        <w:t>,</w:t>
      </w:r>
      <w:r w:rsidR="00655D12">
        <w:t xml:space="preserve"> which could pose a risk if </w:t>
      </w:r>
      <w:r w:rsidR="00B23394">
        <w:t>disturbed</w:t>
      </w:r>
      <w:r w:rsidR="00655D12">
        <w:t xml:space="preserve"> by mini</w:t>
      </w:r>
      <w:r w:rsidR="00655D12" w:rsidRPr="00BC42DF">
        <w:t>ng</w:t>
      </w:r>
      <w:r w:rsidR="00253632" w:rsidRPr="00BC42DF">
        <w:t xml:space="preserve">. </w:t>
      </w:r>
      <w:r w:rsidR="00B004AA" w:rsidRPr="00BC42DF">
        <w:t xml:space="preserve">As described in </w:t>
      </w:r>
      <w:r w:rsidR="00C7094D">
        <w:t>Chapter </w:t>
      </w:r>
      <w:r w:rsidR="00B004AA" w:rsidRPr="00BC42DF">
        <w:t>2</w:t>
      </w:r>
      <w:r w:rsidR="00423DF7">
        <w:t>,</w:t>
      </w:r>
      <w:r w:rsidR="00B004AA" w:rsidRPr="00BC42DF">
        <w:t xml:space="preserve"> the</w:t>
      </w:r>
      <w:r w:rsidR="00253632" w:rsidRPr="00BC42DF">
        <w:t xml:space="preserve"> Project has been designed to avoid the </w:t>
      </w:r>
      <w:r w:rsidR="00BD402A">
        <w:t>Geera Clay</w:t>
      </w:r>
      <w:r w:rsidR="00253632" w:rsidRPr="00BC42DF">
        <w:t xml:space="preserve"> </w:t>
      </w:r>
      <w:r w:rsidR="004747F6" w:rsidRPr="00BC42DF">
        <w:t xml:space="preserve">such that </w:t>
      </w:r>
      <w:r w:rsidR="0008324E" w:rsidRPr="00BC42DF">
        <w:t xml:space="preserve">it </w:t>
      </w:r>
      <w:r w:rsidR="004747F6" w:rsidRPr="00BC42DF">
        <w:t xml:space="preserve">will not be disturbed </w:t>
      </w:r>
      <w:r w:rsidR="00655D12" w:rsidRPr="00BC42DF">
        <w:t>with a buffer of at least 1.5</w:t>
      </w:r>
      <w:r w:rsidR="00963C3A">
        <w:t> </w:t>
      </w:r>
      <w:r w:rsidR="00655D12" w:rsidRPr="00BC42DF">
        <w:t>m</w:t>
      </w:r>
      <w:r w:rsidR="0008324E" w:rsidRPr="00BC42DF">
        <w:t xml:space="preserve"> (</w:t>
      </w:r>
      <w:r w:rsidR="00EA2AA9">
        <w:t xml:space="preserve">refer </w:t>
      </w:r>
      <w:r w:rsidR="008D167A">
        <w:t>Section </w:t>
      </w:r>
      <w:r w:rsidR="007A31B0">
        <w:fldChar w:fldCharType="begin"/>
      </w:r>
      <w:r w:rsidR="007A31B0">
        <w:instrText xml:space="preserve"> REF _Ref116622203 \r \h </w:instrText>
      </w:r>
      <w:r w:rsidR="007A31B0">
        <w:fldChar w:fldCharType="separate"/>
      </w:r>
      <w:r w:rsidR="001174DB">
        <w:t>15.6.1.1</w:t>
      </w:r>
      <w:r w:rsidR="007A31B0">
        <w:fldChar w:fldCharType="end"/>
      </w:r>
      <w:r w:rsidR="0008324E" w:rsidRPr="00BC42DF">
        <w:t>)</w:t>
      </w:r>
      <w:r w:rsidR="00655D12" w:rsidRPr="00BC42DF">
        <w:t xml:space="preserve">. </w:t>
      </w:r>
    </w:p>
    <w:p w14:paraId="482D2D6D" w14:textId="0B25E2EB" w:rsidR="00253632" w:rsidRDefault="00B23394" w:rsidP="00963C3A">
      <w:r w:rsidRPr="00BC42DF">
        <w:t xml:space="preserve">A </w:t>
      </w:r>
      <w:r w:rsidR="005D2531">
        <w:t xml:space="preserve">PASS sampling program and associated </w:t>
      </w:r>
      <w:r w:rsidR="00A52377" w:rsidRPr="00BC42DF">
        <w:t xml:space="preserve">PASS Management </w:t>
      </w:r>
      <w:r w:rsidR="00E02F3A" w:rsidRPr="00BC42DF">
        <w:t xml:space="preserve">Plan </w:t>
      </w:r>
      <w:r w:rsidR="00A52377" w:rsidRPr="00BC42DF">
        <w:t>will be developed and implemente</w:t>
      </w:r>
      <w:r w:rsidR="00A52377">
        <w:t xml:space="preserve">d as described in </w:t>
      </w:r>
      <w:r w:rsidR="00C7094D">
        <w:t>Chapter </w:t>
      </w:r>
      <w:r>
        <w:t>1</w:t>
      </w:r>
      <w:r w:rsidR="00963C3A">
        <w:t>7</w:t>
      </w:r>
      <w:r w:rsidR="007A593C">
        <w:t xml:space="preserve"> and is not further described in this Chapter.</w:t>
      </w:r>
      <w:r w:rsidR="00E02F3A">
        <w:t xml:space="preserve"> The residual impacts </w:t>
      </w:r>
      <w:r w:rsidR="00894E73">
        <w:t>were assessed</w:t>
      </w:r>
      <w:r w:rsidR="00E02F3A">
        <w:t xml:space="preserve"> to be negligible with the avoidance measure in place.</w:t>
      </w:r>
    </w:p>
    <w:p w14:paraId="5919E358" w14:textId="01A88F9D" w:rsidR="004F22BB" w:rsidRPr="00336F74" w:rsidRDefault="007462E9" w:rsidP="00131E6C">
      <w:pPr>
        <w:pStyle w:val="Heading2"/>
      </w:pPr>
      <w:bookmarkStart w:id="512" w:name="_Ref90629893"/>
      <w:bookmarkStart w:id="513" w:name="_Toc93327507"/>
      <w:bookmarkStart w:id="514" w:name="_Ref103085119"/>
      <w:bookmarkStart w:id="515" w:name="_Toc128565587"/>
      <w:r w:rsidRPr="00336F74">
        <w:t>Management</w:t>
      </w:r>
      <w:r w:rsidR="00172A9C" w:rsidRPr="00336F74">
        <w:t xml:space="preserve"> Framework</w:t>
      </w:r>
      <w:bookmarkEnd w:id="512"/>
      <w:bookmarkEnd w:id="513"/>
      <w:bookmarkEnd w:id="514"/>
      <w:bookmarkEnd w:id="515"/>
    </w:p>
    <w:p w14:paraId="64C0AA93" w14:textId="2B40CEA6" w:rsidR="00172A9C" w:rsidRPr="00E620BB" w:rsidRDefault="00172A9C" w:rsidP="002F7F3A">
      <w:r w:rsidRPr="00E620BB">
        <w:t xml:space="preserve">An </w:t>
      </w:r>
      <w:r w:rsidR="002E530C" w:rsidRPr="00E620BB">
        <w:t>AS</w:t>
      </w:r>
      <w:r w:rsidR="002B5B2D" w:rsidRPr="00E620BB">
        <w:t>/NZS</w:t>
      </w:r>
      <w:r w:rsidR="0008685F">
        <w:t> </w:t>
      </w:r>
      <w:r w:rsidR="002638B5" w:rsidRPr="00E620BB">
        <w:t>ISO</w:t>
      </w:r>
      <w:r w:rsidR="0008685F">
        <w:t> </w:t>
      </w:r>
      <w:r w:rsidR="00B20D8F" w:rsidRPr="00E620BB">
        <w:t>14001:201</w:t>
      </w:r>
      <w:r w:rsidR="002E530C" w:rsidRPr="00E620BB">
        <w:t>6</w:t>
      </w:r>
      <w:r w:rsidR="00B20D8F" w:rsidRPr="00E620BB">
        <w:t xml:space="preserve"> </w:t>
      </w:r>
      <w:r w:rsidR="00886DB5" w:rsidRPr="00E620BB">
        <w:t>EMS</w:t>
      </w:r>
      <w:r w:rsidR="007A6493" w:rsidRPr="00E620BB">
        <w:t xml:space="preserve"> will be </w:t>
      </w:r>
      <w:r w:rsidR="00730F74" w:rsidRPr="00E620BB">
        <w:t>established</w:t>
      </w:r>
      <w:r w:rsidR="00F95101" w:rsidRPr="00E620BB">
        <w:t xml:space="preserve"> </w:t>
      </w:r>
      <w:r w:rsidR="00B20D8F" w:rsidRPr="00E620BB">
        <w:t>for the Project</w:t>
      </w:r>
      <w:r w:rsidR="00423DF7">
        <w:t>,</w:t>
      </w:r>
      <w:r w:rsidR="00B20D8F" w:rsidRPr="00E620BB">
        <w:t xml:space="preserve"> as detailed in </w:t>
      </w:r>
      <w:r w:rsidR="00C7094D" w:rsidRPr="00E620BB">
        <w:t>Chapter </w:t>
      </w:r>
      <w:r w:rsidR="00B20D8F" w:rsidRPr="00E620BB">
        <w:t xml:space="preserve">24. The </w:t>
      </w:r>
      <w:r w:rsidR="00886DB5" w:rsidRPr="00E620BB">
        <w:t>EMS</w:t>
      </w:r>
      <w:r w:rsidR="00B20D8F" w:rsidRPr="00E620BB">
        <w:t xml:space="preserve"> will address</w:t>
      </w:r>
      <w:r w:rsidR="005C659F" w:rsidRPr="00E620BB">
        <w:t xml:space="preserve"> matters</w:t>
      </w:r>
      <w:r w:rsidR="00B20D8F" w:rsidRPr="00E620BB">
        <w:t xml:space="preserve"> </w:t>
      </w:r>
      <w:r w:rsidR="00832F7D" w:rsidRPr="00E620BB">
        <w:t xml:space="preserve">relating to </w:t>
      </w:r>
      <w:r w:rsidR="00B20D8F" w:rsidRPr="00E620BB">
        <w:t xml:space="preserve">planning, operational control, </w:t>
      </w:r>
      <w:r w:rsidR="00B20D8F" w:rsidRPr="00E620BB" w:rsidDel="00F62978">
        <w:t>monitoring</w:t>
      </w:r>
      <w:r w:rsidR="00F62978" w:rsidRPr="00E620BB">
        <w:t>,</w:t>
      </w:r>
      <w:r w:rsidR="005C659F" w:rsidRPr="00E620BB">
        <w:t xml:space="preserve"> and continuous improvement </w:t>
      </w:r>
      <w:r w:rsidR="009653BB" w:rsidRPr="00E620BB">
        <w:t xml:space="preserve">over the life of the </w:t>
      </w:r>
      <w:r w:rsidR="00832F7D" w:rsidRPr="00E620BB">
        <w:t>P</w:t>
      </w:r>
      <w:r w:rsidR="009653BB" w:rsidRPr="00E620BB">
        <w:t>roject</w:t>
      </w:r>
      <w:r w:rsidR="00EA6E24" w:rsidRPr="00E620BB">
        <w:t xml:space="preserve">. </w:t>
      </w:r>
      <w:r w:rsidR="00C8334B" w:rsidRPr="00E620BB">
        <w:t xml:space="preserve">Relevant matters </w:t>
      </w:r>
      <w:r w:rsidR="004048CB" w:rsidRPr="00E620BB">
        <w:t xml:space="preserve">relating to monitoring, auditing and corrective actions are </w:t>
      </w:r>
      <w:r w:rsidR="00423DF7">
        <w:t>summarised</w:t>
      </w:r>
      <w:r w:rsidR="00423DF7" w:rsidRPr="00E620BB">
        <w:t xml:space="preserve"> </w:t>
      </w:r>
      <w:r w:rsidR="004048CB" w:rsidRPr="00E620BB">
        <w:t xml:space="preserve">below. </w:t>
      </w:r>
    </w:p>
    <w:p w14:paraId="186B627F" w14:textId="2C2E1EEB" w:rsidR="00D558A6" w:rsidRPr="00336F74" w:rsidRDefault="00D558A6" w:rsidP="00131E6C">
      <w:pPr>
        <w:pStyle w:val="Heading3"/>
      </w:pPr>
      <w:bookmarkStart w:id="516" w:name="_Toc128565588"/>
      <w:r w:rsidRPr="00336F74">
        <w:t>Environmental Objectives</w:t>
      </w:r>
      <w:bookmarkEnd w:id="516"/>
    </w:p>
    <w:p w14:paraId="13D357D0" w14:textId="13A16BFF" w:rsidR="00F4190A" w:rsidRPr="00E620BB" w:rsidRDefault="00F4190A" w:rsidP="00670968">
      <w:r w:rsidRPr="00E620BB">
        <w:t xml:space="preserve">Environmental </w:t>
      </w:r>
      <w:r w:rsidR="00F81670" w:rsidRPr="00E620BB">
        <w:t>o</w:t>
      </w:r>
      <w:r w:rsidRPr="00E620BB">
        <w:t xml:space="preserve">bjectives </w:t>
      </w:r>
      <w:r w:rsidR="00EC37A5" w:rsidRPr="00E620BB">
        <w:t>will be</w:t>
      </w:r>
      <w:r w:rsidRPr="00E620BB">
        <w:t xml:space="preserve"> established as part of the </w:t>
      </w:r>
      <w:r w:rsidR="00886DB5" w:rsidRPr="00E620BB">
        <w:t>EMS</w:t>
      </w:r>
      <w:r w:rsidRPr="00E620BB">
        <w:t xml:space="preserve"> </w:t>
      </w:r>
      <w:r w:rsidR="00670968" w:rsidRPr="00E620BB">
        <w:t>to</w:t>
      </w:r>
      <w:r w:rsidRPr="00E620BB">
        <w:t xml:space="preserve"> articulate the outcomes </w:t>
      </w:r>
      <w:r w:rsidR="00670968" w:rsidRPr="00E620BB">
        <w:t>that must</w:t>
      </w:r>
      <w:r w:rsidRPr="00E620BB">
        <w:t xml:space="preserve"> be achieved during Project implementation. These </w:t>
      </w:r>
      <w:r w:rsidR="009B709E" w:rsidRPr="00E620BB">
        <w:t xml:space="preserve">will </w:t>
      </w:r>
      <w:r w:rsidRPr="00E620BB">
        <w:t xml:space="preserve">reflect the expected and achievable outcomes based on the studies undertaken as part of this EES. </w:t>
      </w:r>
    </w:p>
    <w:p w14:paraId="2DDC8BA6" w14:textId="32B8D062" w:rsidR="00F4190A" w:rsidRPr="00711BD1" w:rsidRDefault="00F4190A" w:rsidP="00670968">
      <w:r w:rsidRPr="00711BD1">
        <w:t xml:space="preserve">The key </w:t>
      </w:r>
      <w:r w:rsidR="00E463C6" w:rsidRPr="00711BD1">
        <w:t>e</w:t>
      </w:r>
      <w:r w:rsidRPr="00711BD1">
        <w:t xml:space="preserve">nvironmental </w:t>
      </w:r>
      <w:r w:rsidR="00E463C6" w:rsidRPr="00711BD1">
        <w:t>o</w:t>
      </w:r>
      <w:r w:rsidRPr="00711BD1">
        <w:t xml:space="preserve">bjectives </w:t>
      </w:r>
      <w:r w:rsidR="00E216C7">
        <w:t>are to ensure</w:t>
      </w:r>
      <w:r w:rsidRPr="00711BD1">
        <w:t>:</w:t>
      </w:r>
    </w:p>
    <w:p w14:paraId="613BFFE1" w14:textId="1B2F027B" w:rsidR="006E4C0E" w:rsidRPr="00711BD1" w:rsidRDefault="006E4C0E" w:rsidP="009D3E1D">
      <w:pPr>
        <w:pStyle w:val="EESBullet1"/>
      </w:pPr>
      <w:bookmarkStart w:id="517" w:name="_Hlk109273857"/>
      <w:r w:rsidRPr="00711BD1">
        <w:t xml:space="preserve">The </w:t>
      </w:r>
      <w:r w:rsidR="00D54B0D" w:rsidRPr="00711BD1">
        <w:t>r</w:t>
      </w:r>
      <w:r w:rsidRPr="00711BD1">
        <w:t>ehabilitated landform will be safe, stable, sustainable, and capable of supporting the proposed end land use</w:t>
      </w:r>
      <w:r w:rsidR="00D54B0D" w:rsidRPr="00711BD1">
        <w:t>.</w:t>
      </w:r>
    </w:p>
    <w:p w14:paraId="2D262BFC" w14:textId="713031CE" w:rsidR="00D54B0D" w:rsidRPr="00BC42DF" w:rsidRDefault="00DC18DE" w:rsidP="009D3E1D">
      <w:pPr>
        <w:pStyle w:val="EESBullet1"/>
      </w:pPr>
      <w:r w:rsidRPr="00BC42DF">
        <w:t>Agricultural productivity and soil profile capability</w:t>
      </w:r>
      <w:r w:rsidR="00826D8A" w:rsidRPr="00BC42DF">
        <w:t xml:space="preserve"> of the rehabilitated landform will be commensurate with surrounding unmined areas.</w:t>
      </w:r>
    </w:p>
    <w:bookmarkEnd w:id="517"/>
    <w:p w14:paraId="6988F6EF" w14:textId="771F02A9" w:rsidR="002441F7" w:rsidRPr="00E124F6" w:rsidRDefault="00711BD1" w:rsidP="002441F7">
      <w:pPr>
        <w:contextualSpacing/>
      </w:pPr>
      <w:r>
        <w:t>Environmental objectives are elaborated upon in Attachment</w:t>
      </w:r>
      <w:r w:rsidR="00CA2D17">
        <w:t> </w:t>
      </w:r>
      <w:r>
        <w:t xml:space="preserve">3 (Rehabilitation Plan). </w:t>
      </w:r>
      <w:r w:rsidR="002441F7" w:rsidRPr="00E124F6">
        <w:t xml:space="preserve">Performance standards will be established to measure/assess if the </w:t>
      </w:r>
      <w:r w:rsidR="00E463C6" w:rsidRPr="00E124F6">
        <w:t>e</w:t>
      </w:r>
      <w:r w:rsidR="002441F7" w:rsidRPr="00E124F6">
        <w:t xml:space="preserve">nvironmental </w:t>
      </w:r>
      <w:r w:rsidR="00E463C6" w:rsidRPr="00E124F6">
        <w:t>o</w:t>
      </w:r>
      <w:r w:rsidR="002441F7" w:rsidRPr="00E124F6">
        <w:t>bjectives have been achieved during operations as further discussed below.</w:t>
      </w:r>
    </w:p>
    <w:p w14:paraId="07A3CD3F" w14:textId="7DADA9A5" w:rsidR="00283CAF" w:rsidRPr="007165AB" w:rsidRDefault="00AF7E04" w:rsidP="00131E6C">
      <w:pPr>
        <w:pStyle w:val="Heading3"/>
      </w:pPr>
      <w:bookmarkStart w:id="518" w:name="_Toc103093697"/>
      <w:bookmarkStart w:id="519" w:name="_Toc103609198"/>
      <w:bookmarkStart w:id="520" w:name="_Toc103093698"/>
      <w:bookmarkStart w:id="521" w:name="_Toc103609199"/>
      <w:bookmarkStart w:id="522" w:name="_Toc103093699"/>
      <w:bookmarkStart w:id="523" w:name="_Toc103609200"/>
      <w:bookmarkStart w:id="524" w:name="_Toc103093700"/>
      <w:bookmarkStart w:id="525" w:name="_Toc103609201"/>
      <w:bookmarkStart w:id="526" w:name="_Toc93327509"/>
      <w:bookmarkStart w:id="527" w:name="_Toc103093728"/>
      <w:bookmarkStart w:id="528" w:name="_Toc128565589"/>
      <w:bookmarkEnd w:id="518"/>
      <w:bookmarkEnd w:id="519"/>
      <w:bookmarkEnd w:id="520"/>
      <w:bookmarkEnd w:id="521"/>
      <w:bookmarkEnd w:id="522"/>
      <w:bookmarkEnd w:id="523"/>
      <w:bookmarkEnd w:id="524"/>
      <w:bookmarkEnd w:id="525"/>
      <w:r w:rsidRPr="007165AB">
        <w:t>Monitoring</w:t>
      </w:r>
      <w:bookmarkEnd w:id="526"/>
      <w:bookmarkEnd w:id="527"/>
      <w:r w:rsidR="00CD3A1A" w:rsidRPr="007165AB">
        <w:t xml:space="preserve"> </w:t>
      </w:r>
      <w:bookmarkStart w:id="529" w:name="_Toc103093729"/>
      <w:bookmarkStart w:id="530" w:name="_Toc103609230"/>
      <w:bookmarkStart w:id="531" w:name="_Toc103093730"/>
      <w:bookmarkStart w:id="532" w:name="_Toc103609231"/>
      <w:bookmarkStart w:id="533" w:name="_Toc103093731"/>
      <w:bookmarkStart w:id="534" w:name="_Toc103609232"/>
      <w:bookmarkStart w:id="535" w:name="_Toc103093732"/>
      <w:bookmarkStart w:id="536" w:name="_Toc103609233"/>
      <w:bookmarkStart w:id="537" w:name="_Toc103093733"/>
      <w:bookmarkStart w:id="538" w:name="_Toc103609234"/>
      <w:bookmarkStart w:id="539" w:name="_Toc103093734"/>
      <w:bookmarkStart w:id="540" w:name="_Toc103609235"/>
      <w:bookmarkStart w:id="541" w:name="_Toc103093735"/>
      <w:bookmarkStart w:id="542" w:name="_Toc103609236"/>
      <w:bookmarkStart w:id="543" w:name="_Toc103093736"/>
      <w:bookmarkStart w:id="544" w:name="_Toc103609237"/>
      <w:bookmarkStart w:id="545" w:name="_Toc103093737"/>
      <w:bookmarkStart w:id="546" w:name="_Toc103609238"/>
      <w:bookmarkStart w:id="547" w:name="_Ref102485361"/>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00283CAF" w:rsidRPr="007165AB">
        <w:t>and Management</w:t>
      </w:r>
      <w:bookmarkEnd w:id="547"/>
      <w:bookmarkEnd w:id="528"/>
    </w:p>
    <w:p w14:paraId="4F49906D" w14:textId="0E1ED25D" w:rsidR="00EE4F78" w:rsidRPr="00E620BB" w:rsidRDefault="00EE4F78" w:rsidP="00EE4F78">
      <w:r w:rsidRPr="00E620BB">
        <w:t xml:space="preserve">A monitoring program will be incorporated into the </w:t>
      </w:r>
      <w:r w:rsidR="005925A2" w:rsidRPr="00E620BB">
        <w:t>EMS</w:t>
      </w:r>
      <w:r w:rsidR="00E216C7" w:rsidRPr="00E620BB">
        <w:t xml:space="preserve"> and associated management plans</w:t>
      </w:r>
      <w:r w:rsidR="00E124F6" w:rsidRPr="00E620BB">
        <w:t xml:space="preserve"> </w:t>
      </w:r>
      <w:r w:rsidRPr="00E620BB">
        <w:t xml:space="preserve">to measure, </w:t>
      </w:r>
      <w:r w:rsidRPr="00E620BB" w:rsidDel="00F62978">
        <w:t>analyse</w:t>
      </w:r>
      <w:r w:rsidR="00F62978" w:rsidRPr="00E620BB">
        <w:t>,</w:t>
      </w:r>
      <w:r w:rsidRPr="00E620BB">
        <w:t xml:space="preserve"> and evaluate the effectiveness of the </w:t>
      </w:r>
      <w:r w:rsidR="000A3280">
        <w:t>avoidance and mitigation</w:t>
      </w:r>
      <w:r w:rsidR="000A3280" w:rsidRPr="00E620BB">
        <w:t xml:space="preserve"> </w:t>
      </w:r>
      <w:r w:rsidRPr="00E620BB">
        <w:t xml:space="preserve">measures and overall environmental performance. </w:t>
      </w:r>
      <w:bookmarkStart w:id="548" w:name="_Hlk113796932"/>
      <w:r w:rsidR="00E216C7" w:rsidRPr="00E620BB">
        <w:t>The relevant management plans will be developed in consultation with stakeholders and will be subject to approval by the relevant Authority.</w:t>
      </w:r>
      <w:bookmarkEnd w:id="548"/>
    </w:p>
    <w:p w14:paraId="490F7AC8" w14:textId="4F78EA90" w:rsidR="00E216C7" w:rsidRPr="00E620BB" w:rsidRDefault="00E216C7" w:rsidP="00EE4F78">
      <w:r w:rsidRPr="00E620BB">
        <w:t xml:space="preserve">The monitoring program will be undertaken over the life </w:t>
      </w:r>
      <w:r w:rsidR="00423DF7">
        <w:t xml:space="preserve">of </w:t>
      </w:r>
      <w:r w:rsidRPr="00E620BB">
        <w:t xml:space="preserve">the Project at sensitive receptors to confirm the avoidance and mitigation measures are effective. In line with the requirements of the EMS described in </w:t>
      </w:r>
      <w:r w:rsidR="00C7094D" w:rsidRPr="00E620BB">
        <w:t>Chapter </w:t>
      </w:r>
      <w:r w:rsidRPr="00E620BB">
        <w:t>24 and relevant legislation, additional measures may be required during implementation to ensure risks and potential impacts have been minimised so far as reasonably practicable.</w:t>
      </w:r>
    </w:p>
    <w:p w14:paraId="7E48C940" w14:textId="05A385BD" w:rsidR="00E125DA" w:rsidRPr="00E620BB" w:rsidRDefault="00D96374" w:rsidP="00A137A2">
      <w:r w:rsidRPr="00E620BB">
        <w:t xml:space="preserve">The </w:t>
      </w:r>
      <w:r w:rsidR="00100F77" w:rsidRPr="00E620BB">
        <w:t>R</w:t>
      </w:r>
      <w:r w:rsidRPr="00E620BB">
        <w:t xml:space="preserve">ehabilitation </w:t>
      </w:r>
      <w:r w:rsidR="00100F77" w:rsidRPr="00E620BB">
        <w:t>P</w:t>
      </w:r>
      <w:r w:rsidRPr="00E620BB">
        <w:t>lan</w:t>
      </w:r>
      <w:r w:rsidR="003F6617" w:rsidRPr="00E620BB">
        <w:t xml:space="preserve"> </w:t>
      </w:r>
      <w:r w:rsidR="00B670F5" w:rsidRPr="00E620BB">
        <w:t>included as</w:t>
      </w:r>
      <w:r w:rsidR="00B670F5" w:rsidRPr="00E620BB" w:rsidDel="00963C3A">
        <w:t xml:space="preserve"> </w:t>
      </w:r>
      <w:r w:rsidR="00963C3A" w:rsidRPr="00E620BB">
        <w:t xml:space="preserve">Attachment </w:t>
      </w:r>
      <w:r w:rsidR="00B670F5" w:rsidRPr="00E620BB">
        <w:t xml:space="preserve">3 outlines </w:t>
      </w:r>
      <w:r w:rsidR="00AC7B93" w:rsidRPr="00E620BB">
        <w:t>the environmental objective</w:t>
      </w:r>
      <w:r w:rsidR="004E7E7C" w:rsidRPr="00E620BB">
        <w:t>s</w:t>
      </w:r>
      <w:r w:rsidR="009D3C12" w:rsidRPr="00E620BB">
        <w:t xml:space="preserve"> and performance standards</w:t>
      </w:r>
      <w:r w:rsidR="00AC7B93" w:rsidRPr="00E620BB">
        <w:t xml:space="preserve"> (completion criteria) relevant to </w:t>
      </w:r>
      <w:r w:rsidR="003E0F26" w:rsidRPr="00E620BB">
        <w:t xml:space="preserve">land rehabilitation and </w:t>
      </w:r>
      <w:r w:rsidR="001424C8" w:rsidRPr="00E620BB">
        <w:t>closure</w:t>
      </w:r>
      <w:r w:rsidR="00EF79B0" w:rsidRPr="00E620BB">
        <w:t xml:space="preserve">. </w:t>
      </w:r>
      <w:r w:rsidR="00043A7B" w:rsidRPr="00E620BB">
        <w:t xml:space="preserve">Associated monitoring programs are </w:t>
      </w:r>
      <w:r w:rsidR="007165AB" w:rsidRPr="00E620BB">
        <w:t>identified</w:t>
      </w:r>
      <w:r w:rsidR="00043A7B" w:rsidRPr="00E620BB">
        <w:t xml:space="preserve"> in </w:t>
      </w:r>
      <w:r w:rsidR="00BC42DF" w:rsidRPr="00E620BB">
        <w:t xml:space="preserve">the </w:t>
      </w:r>
      <w:r w:rsidR="00704EE1" w:rsidRPr="00E620BB">
        <w:t xml:space="preserve">Plan </w:t>
      </w:r>
      <w:r w:rsidR="00711BD1" w:rsidRPr="00E620BB">
        <w:t>and</w:t>
      </w:r>
      <w:r w:rsidR="00043A7B" w:rsidRPr="00E620BB">
        <w:t xml:space="preserve"> will be further de</w:t>
      </w:r>
      <w:r w:rsidR="009D3C12" w:rsidRPr="00E620BB">
        <w:t>veloped</w:t>
      </w:r>
      <w:r w:rsidR="00043A7B" w:rsidRPr="00E620BB">
        <w:t xml:space="preserve"> </w:t>
      </w:r>
      <w:r w:rsidR="007165AB" w:rsidRPr="00E620BB">
        <w:t>prior to mining.</w:t>
      </w:r>
      <w:r w:rsidR="001424C8" w:rsidRPr="00E620BB">
        <w:t xml:space="preserve"> </w:t>
      </w:r>
    </w:p>
    <w:p w14:paraId="5B125333" w14:textId="5507696A" w:rsidR="00484991" w:rsidRPr="00E620BB" w:rsidRDefault="00A4778E" w:rsidP="00A137A2">
      <w:r>
        <w:t>The</w:t>
      </w:r>
      <w:r w:rsidR="001424C8" w:rsidRPr="00E620BB">
        <w:t xml:space="preserve"> monitoring program will </w:t>
      </w:r>
      <w:r w:rsidR="00704EE1" w:rsidRPr="00E620BB">
        <w:t xml:space="preserve">be </w:t>
      </w:r>
      <w:r>
        <w:t>implemented</w:t>
      </w:r>
      <w:r w:rsidR="006D03F1" w:rsidRPr="00E620BB">
        <w:t xml:space="preserve"> to assess </w:t>
      </w:r>
      <w:r w:rsidR="00D3050E" w:rsidRPr="00E620BB">
        <w:t>rehabilitation trends</w:t>
      </w:r>
      <w:r w:rsidR="006D03F1" w:rsidRPr="00E620BB">
        <w:t xml:space="preserve"> and </w:t>
      </w:r>
      <w:r w:rsidR="00D3050E" w:rsidRPr="00E620BB">
        <w:t>outcomes against</w:t>
      </w:r>
      <w:r w:rsidR="006D03F1" w:rsidRPr="00E620BB">
        <w:t xml:space="preserve"> the </w:t>
      </w:r>
      <w:r w:rsidR="00711BD1" w:rsidRPr="00E620BB">
        <w:t>environmental</w:t>
      </w:r>
      <w:r w:rsidR="006D03F1" w:rsidRPr="00E620BB">
        <w:t xml:space="preserve"> objectives</w:t>
      </w:r>
      <w:r w:rsidR="004377F5" w:rsidRPr="00E620BB">
        <w:t xml:space="preserve"> and</w:t>
      </w:r>
      <w:r w:rsidR="00D734E7" w:rsidRPr="00E620BB">
        <w:t xml:space="preserve"> </w:t>
      </w:r>
      <w:r w:rsidR="00E220C2" w:rsidRPr="00E620BB">
        <w:t>performance standards</w:t>
      </w:r>
      <w:r w:rsidR="00D3050E" w:rsidRPr="00E620BB">
        <w:t>.</w:t>
      </w:r>
      <w:r w:rsidR="006D03F1" w:rsidRPr="00E620BB">
        <w:t xml:space="preserve"> </w:t>
      </w:r>
      <w:r w:rsidR="00711BD1" w:rsidRPr="00E620BB">
        <w:t>K</w:t>
      </w:r>
      <w:r w:rsidR="00D55F8D" w:rsidRPr="00E620BB">
        <w:t>ey</w:t>
      </w:r>
      <w:r w:rsidR="00E220C2" w:rsidRPr="00E620BB">
        <w:t xml:space="preserve"> performance standards will include</w:t>
      </w:r>
      <w:r w:rsidR="00C5447E" w:rsidRPr="00E620BB">
        <w:t xml:space="preserve"> criteria associated with</w:t>
      </w:r>
      <w:r w:rsidR="00D55F8D" w:rsidRPr="00E620BB">
        <w:t xml:space="preserve"> </w:t>
      </w:r>
      <w:r w:rsidR="00484991" w:rsidRPr="00E620BB">
        <w:t xml:space="preserve">the estimated </w:t>
      </w:r>
      <w:r w:rsidR="00D55F8D" w:rsidRPr="00E620BB">
        <w:t>crop</w:t>
      </w:r>
      <w:r w:rsidR="00F3420A" w:rsidRPr="00E620BB">
        <w:t xml:space="preserve"> </w:t>
      </w:r>
      <w:r w:rsidR="00D55F8D" w:rsidRPr="00E620BB">
        <w:t>yiel</w:t>
      </w:r>
      <w:r w:rsidR="00691E10">
        <w:t>d</w:t>
      </w:r>
      <w:r w:rsidR="00484991" w:rsidRPr="00E620BB">
        <w:t xml:space="preserve">, </w:t>
      </w:r>
      <w:r w:rsidR="00787AF5" w:rsidRPr="00E620BB">
        <w:t>ab</w:t>
      </w:r>
      <w:r w:rsidR="004377F5" w:rsidRPr="00E620BB">
        <w:t>u</w:t>
      </w:r>
      <w:r w:rsidR="00787AF5" w:rsidRPr="00E620BB">
        <w:t>ndance of weeds,</w:t>
      </w:r>
      <w:r w:rsidR="00C5447E" w:rsidRPr="00E620BB">
        <w:t xml:space="preserve"> </w:t>
      </w:r>
      <w:r w:rsidR="00F41C69" w:rsidRPr="00E620BB">
        <w:t>material settlement/consolidation,</w:t>
      </w:r>
      <w:r w:rsidR="00C5447E" w:rsidRPr="00E620BB">
        <w:t xml:space="preserve"> surface stabilit</w:t>
      </w:r>
      <w:r w:rsidR="001713F4" w:rsidRPr="00E620BB">
        <w:t>y</w:t>
      </w:r>
      <w:r w:rsidR="00231E56" w:rsidRPr="00E620BB">
        <w:t xml:space="preserve"> and physical/chemical soil characteristics</w:t>
      </w:r>
      <w:r w:rsidR="00423DF7">
        <w:t>,</w:t>
      </w:r>
      <w:r w:rsidR="00100F77" w:rsidRPr="00E620BB">
        <w:t xml:space="preserve"> as described further in Attachment</w:t>
      </w:r>
      <w:r w:rsidR="00122019" w:rsidRPr="00E620BB">
        <w:t> </w:t>
      </w:r>
      <w:r w:rsidR="00100F77" w:rsidRPr="00E620BB">
        <w:t>3.</w:t>
      </w:r>
      <w:r w:rsidR="00787AF5" w:rsidRPr="00E620BB">
        <w:t xml:space="preserve"> </w:t>
      </w:r>
    </w:p>
    <w:p w14:paraId="5FC941C5" w14:textId="3CF02B82" w:rsidR="004E5F72" w:rsidRPr="00E620BB" w:rsidRDefault="00123DE0" w:rsidP="00EE4F78">
      <w:r w:rsidRPr="00E620BB">
        <w:t>T</w:t>
      </w:r>
      <w:r w:rsidR="007F67D4" w:rsidRPr="00E620BB">
        <w:t>he R</w:t>
      </w:r>
      <w:r w:rsidR="00A50675" w:rsidRPr="00E620BB">
        <w:t xml:space="preserve">ehabilitation </w:t>
      </w:r>
      <w:r w:rsidR="007F67D4" w:rsidRPr="00E620BB">
        <w:t>O</w:t>
      </w:r>
      <w:r w:rsidR="00A50675" w:rsidRPr="00E620BB">
        <w:t xml:space="preserve">perations </w:t>
      </w:r>
      <w:r w:rsidR="007F67D4" w:rsidRPr="00E620BB">
        <w:t>M</w:t>
      </w:r>
      <w:r w:rsidR="00A50675" w:rsidRPr="00E620BB">
        <w:t xml:space="preserve">anagement </w:t>
      </w:r>
      <w:r w:rsidR="007F67D4" w:rsidRPr="00E620BB">
        <w:t>P</w:t>
      </w:r>
      <w:r w:rsidR="00A50675" w:rsidRPr="00E620BB">
        <w:t>lan</w:t>
      </w:r>
      <w:r w:rsidR="003F6617" w:rsidRPr="00E620BB">
        <w:t xml:space="preserve"> </w:t>
      </w:r>
      <w:r w:rsidR="007F67D4" w:rsidRPr="00E620BB">
        <w:t xml:space="preserve">will detail the </w:t>
      </w:r>
      <w:r w:rsidR="00FC0EA7" w:rsidRPr="00E620BB">
        <w:t>environmental objective</w:t>
      </w:r>
      <w:r w:rsidR="00B9105E" w:rsidRPr="00E620BB">
        <w:t>s</w:t>
      </w:r>
      <w:r w:rsidR="00FC0EA7" w:rsidRPr="00E620BB">
        <w:t xml:space="preserve"> and performance standard</w:t>
      </w:r>
      <w:r w:rsidR="00D734E7" w:rsidRPr="00E620BB">
        <w:t>s</w:t>
      </w:r>
      <w:r w:rsidR="00FC0EA7" w:rsidRPr="00E620BB">
        <w:t xml:space="preserve"> </w:t>
      </w:r>
      <w:r w:rsidR="004E5F72" w:rsidRPr="00E620BB">
        <w:t xml:space="preserve">relating to </w:t>
      </w:r>
      <w:r w:rsidR="001F4461" w:rsidRPr="00E620BB">
        <w:t>planning and operational control</w:t>
      </w:r>
      <w:r w:rsidR="00F41C69" w:rsidRPr="00E620BB">
        <w:t>s</w:t>
      </w:r>
      <w:r w:rsidR="001F4461" w:rsidRPr="00E620BB">
        <w:t xml:space="preserve"> </w:t>
      </w:r>
      <w:r w:rsidR="00B9105E" w:rsidRPr="00E620BB">
        <w:t xml:space="preserve">for </w:t>
      </w:r>
      <w:r w:rsidR="001F4461" w:rsidRPr="00E620BB">
        <w:t xml:space="preserve">rehabilitation activities. </w:t>
      </w:r>
      <w:r w:rsidR="005C3366" w:rsidRPr="00E620BB">
        <w:t xml:space="preserve">The associated monitoring program will include requirements for </w:t>
      </w:r>
      <w:r w:rsidR="00D438A5" w:rsidRPr="00E620BB">
        <w:t xml:space="preserve">pre-mine and post-mine soil </w:t>
      </w:r>
      <w:r w:rsidR="00691E10">
        <w:t xml:space="preserve">and crop </w:t>
      </w:r>
      <w:r w:rsidR="00D438A5" w:rsidRPr="00E620BB">
        <w:t>surveys</w:t>
      </w:r>
      <w:r w:rsidR="00B9105E" w:rsidRPr="00E620BB">
        <w:t>,</w:t>
      </w:r>
      <w:r w:rsidR="00D438A5" w:rsidRPr="00E620BB">
        <w:t xml:space="preserve"> </w:t>
      </w:r>
      <w:r w:rsidR="000949E1" w:rsidRPr="00E620BB">
        <w:t>f</w:t>
      </w:r>
      <w:r w:rsidR="004864C5" w:rsidRPr="00E620BB">
        <w:t>ield</w:t>
      </w:r>
      <w:r w:rsidR="000949E1" w:rsidRPr="00E620BB">
        <w:t xml:space="preserve"> control during stripping and stockpiling activities, </w:t>
      </w:r>
      <w:r w:rsidR="00FB3ED5" w:rsidRPr="00E620BB">
        <w:t>contaminated land assessments</w:t>
      </w:r>
      <w:r w:rsidR="00EC2178" w:rsidRPr="00E620BB">
        <w:t xml:space="preserve"> and</w:t>
      </w:r>
      <w:r w:rsidR="00FB3ED5" w:rsidRPr="00E620BB">
        <w:t xml:space="preserve"> dra</w:t>
      </w:r>
      <w:r w:rsidR="001C0FE8" w:rsidRPr="00E620BB">
        <w:t>inage controls</w:t>
      </w:r>
      <w:r w:rsidR="00C379F7" w:rsidRPr="00E620BB">
        <w:t>.</w:t>
      </w:r>
    </w:p>
    <w:p w14:paraId="23C824A9" w14:textId="1863EEB0" w:rsidR="00BE277D" w:rsidRPr="00E620BB" w:rsidRDefault="00BE277D" w:rsidP="00EE4F78">
      <w:r w:rsidRPr="00E620BB">
        <w:t>If monitoring</w:t>
      </w:r>
      <w:r w:rsidR="001C0FE8" w:rsidRPr="00E620BB">
        <w:t xml:space="preserve"> </w:t>
      </w:r>
      <w:r w:rsidR="000865D6" w:rsidRPr="00E620BB">
        <w:t>against</w:t>
      </w:r>
      <w:r w:rsidR="001C0FE8" w:rsidRPr="00E620BB">
        <w:t xml:space="preserve"> the performance standard</w:t>
      </w:r>
      <w:r w:rsidR="00F41C69" w:rsidRPr="00E620BB">
        <w:t>s</w:t>
      </w:r>
      <w:r w:rsidR="001C0FE8" w:rsidRPr="00E620BB">
        <w:t xml:space="preserve"> </w:t>
      </w:r>
      <w:proofErr w:type="gramStart"/>
      <w:r w:rsidR="000865D6" w:rsidRPr="00E620BB">
        <w:t>show</w:t>
      </w:r>
      <w:proofErr w:type="gramEnd"/>
      <w:r w:rsidR="000865D6" w:rsidRPr="00E620BB">
        <w:t xml:space="preserve"> adverse trends or non</w:t>
      </w:r>
      <w:r w:rsidR="00745D34" w:rsidRPr="00E620BB">
        <w:t>-</w:t>
      </w:r>
      <w:r w:rsidR="000865D6" w:rsidRPr="00E620BB">
        <w:t>conformities</w:t>
      </w:r>
      <w:r w:rsidRPr="00E620BB">
        <w:t>, then</w:t>
      </w:r>
      <w:r w:rsidR="00E1046F" w:rsidRPr="00E620BB">
        <w:t xml:space="preserve"> </w:t>
      </w:r>
      <w:r w:rsidR="00917C44" w:rsidRPr="00E620BB">
        <w:t>immediate</w:t>
      </w:r>
      <w:r w:rsidR="00716797" w:rsidRPr="00E620BB">
        <w:t xml:space="preserve"> actions w</w:t>
      </w:r>
      <w:r w:rsidR="00745D34" w:rsidRPr="00E620BB">
        <w:t>ill</w:t>
      </w:r>
      <w:r w:rsidR="00716797" w:rsidRPr="00E620BB">
        <w:t xml:space="preserve"> be taken where relevant to correct the issue</w:t>
      </w:r>
      <w:r w:rsidR="00917C44" w:rsidRPr="00E620BB">
        <w:t xml:space="preserve"> or</w:t>
      </w:r>
      <w:r w:rsidRPr="00E620BB">
        <w:t xml:space="preserve"> a root cause investigation </w:t>
      </w:r>
      <w:r w:rsidR="0008347F" w:rsidRPr="00E620BB">
        <w:t>will</w:t>
      </w:r>
      <w:r w:rsidRPr="00E620BB">
        <w:t xml:space="preserve"> be undertaken, and corrective actions/contingencies identified and implemented</w:t>
      </w:r>
      <w:r w:rsidR="00EE7FA0" w:rsidRPr="00E620BB">
        <w:t xml:space="preserve">. </w:t>
      </w:r>
      <w:r w:rsidR="00B95782" w:rsidRPr="00E620BB">
        <w:t xml:space="preserve">Matters relating to </w:t>
      </w:r>
      <w:r w:rsidR="00423DF7">
        <w:t>post-closure</w:t>
      </w:r>
      <w:r w:rsidR="00B95782" w:rsidRPr="00E620BB">
        <w:t xml:space="preserve"> rehabilitation objective</w:t>
      </w:r>
      <w:r w:rsidR="00886DB5" w:rsidRPr="00E620BB">
        <w:t>s</w:t>
      </w:r>
      <w:r w:rsidR="00B95782" w:rsidRPr="00E620BB">
        <w:t>, risks</w:t>
      </w:r>
      <w:r w:rsidR="00EE7FA0" w:rsidRPr="00E620BB">
        <w:t xml:space="preserve"> </w:t>
      </w:r>
      <w:r w:rsidR="00B95782" w:rsidRPr="00E620BB">
        <w:t>and contingencies are</w:t>
      </w:r>
      <w:r w:rsidR="00EE7FA0" w:rsidRPr="00E620BB">
        <w:t xml:space="preserve"> further described in the Rehabil</w:t>
      </w:r>
      <w:r w:rsidR="00886DB5" w:rsidRPr="00E620BB">
        <w:t>itation</w:t>
      </w:r>
      <w:r w:rsidR="00EE7FA0" w:rsidRPr="00E620BB">
        <w:t xml:space="preserve"> Plan (refer Attachment</w:t>
      </w:r>
      <w:r w:rsidR="00122019" w:rsidRPr="00E620BB">
        <w:t> </w:t>
      </w:r>
      <w:r w:rsidR="00EE7FA0" w:rsidRPr="00E620BB">
        <w:t>3)</w:t>
      </w:r>
      <w:r w:rsidR="00B95782" w:rsidRPr="00E620BB">
        <w:t>.</w:t>
      </w:r>
    </w:p>
    <w:p w14:paraId="346824DF" w14:textId="55BE6729" w:rsidR="0052545C" w:rsidRPr="00EE7FA0" w:rsidRDefault="00917C44" w:rsidP="00EE4F78">
      <w:r w:rsidRPr="00EE7FA0">
        <w:t xml:space="preserve">Management and </w:t>
      </w:r>
      <w:r w:rsidR="00CE7B13" w:rsidRPr="00EE7FA0">
        <w:t>monitoring</w:t>
      </w:r>
      <w:r w:rsidRPr="00EE7FA0">
        <w:t xml:space="preserve"> requirements relating to surface water</w:t>
      </w:r>
      <w:r w:rsidR="00F41C69" w:rsidRPr="00EE7FA0">
        <w:t xml:space="preserve"> and </w:t>
      </w:r>
      <w:r w:rsidRPr="00EE7FA0">
        <w:t xml:space="preserve">PASS management </w:t>
      </w:r>
      <w:r w:rsidR="00CE7B13" w:rsidRPr="00EE7FA0">
        <w:t>are described in the surface water</w:t>
      </w:r>
      <w:r w:rsidR="00F41C69" w:rsidRPr="00EE7FA0">
        <w:t xml:space="preserve"> and </w:t>
      </w:r>
      <w:r w:rsidR="00CE7B13" w:rsidRPr="00EE7FA0">
        <w:t xml:space="preserve">groundwater Chapters respectively. </w:t>
      </w:r>
    </w:p>
    <w:p w14:paraId="1678163A" w14:textId="6CC58DBA" w:rsidR="00AF7E04" w:rsidRPr="00970CD2" w:rsidRDefault="00AF7E04" w:rsidP="00131E6C">
      <w:pPr>
        <w:pStyle w:val="Heading3"/>
      </w:pPr>
      <w:bookmarkStart w:id="549" w:name="_Toc93327510"/>
      <w:bookmarkStart w:id="550" w:name="_Toc128565590"/>
      <w:r w:rsidRPr="00970CD2">
        <w:t>Audits</w:t>
      </w:r>
      <w:bookmarkEnd w:id="549"/>
      <w:bookmarkEnd w:id="550"/>
    </w:p>
    <w:p w14:paraId="78E52E5E" w14:textId="1D8EE285" w:rsidR="008D16D4" w:rsidRPr="00970CD2" w:rsidRDefault="00AF7E04" w:rsidP="00AF7E04">
      <w:r w:rsidRPr="00970CD2">
        <w:t>Period</w:t>
      </w:r>
      <w:r w:rsidR="005404E1" w:rsidRPr="00970CD2">
        <w:t>ic</w:t>
      </w:r>
      <w:r w:rsidRPr="00970CD2">
        <w:t xml:space="preserve"> internal and independent audits will be undertaken </w:t>
      </w:r>
      <w:r w:rsidR="00BD640C" w:rsidRPr="00970CD2">
        <w:t xml:space="preserve">to </w:t>
      </w:r>
      <w:r w:rsidR="00AA3DC0" w:rsidRPr="00970CD2">
        <w:t xml:space="preserve">assess the effectiveness of the </w:t>
      </w:r>
      <w:r w:rsidR="00886DB5">
        <w:t>EMS</w:t>
      </w:r>
      <w:r w:rsidR="00E82FD1" w:rsidRPr="00970CD2">
        <w:t xml:space="preserve">. </w:t>
      </w:r>
      <w:r w:rsidR="00A953E9" w:rsidRPr="00970CD2">
        <w:t>An internal audit program will be maintained</w:t>
      </w:r>
      <w:r w:rsidR="0008685F">
        <w:t>,</w:t>
      </w:r>
      <w:r w:rsidR="00A953E9" w:rsidRPr="00970CD2">
        <w:t xml:space="preserve"> which details the frequency, methods, responsibilities and reporting requirements.</w:t>
      </w:r>
    </w:p>
    <w:p w14:paraId="3FF90259" w14:textId="4C1F6799" w:rsidR="00830886" w:rsidRPr="00970CD2" w:rsidRDefault="00830886" w:rsidP="00AF7E04">
      <w:r w:rsidRPr="00970CD2">
        <w:t>A</w:t>
      </w:r>
      <w:r w:rsidR="00145623" w:rsidRPr="00970CD2">
        <w:t>udit</w:t>
      </w:r>
      <w:r w:rsidR="00E82FD1" w:rsidRPr="00970CD2">
        <w:t>s</w:t>
      </w:r>
      <w:r w:rsidR="00745CAC" w:rsidRPr="00970CD2">
        <w:t xml:space="preserve"> will be undertaken by a suitably </w:t>
      </w:r>
      <w:r w:rsidR="00C37028" w:rsidRPr="00970CD2">
        <w:t>qualified</w:t>
      </w:r>
      <w:r w:rsidR="00745CAC" w:rsidRPr="00970CD2">
        <w:t xml:space="preserve"> person</w:t>
      </w:r>
      <w:r w:rsidR="00145623" w:rsidRPr="00970CD2">
        <w:t xml:space="preserve"> </w:t>
      </w:r>
      <w:r w:rsidR="00C37028" w:rsidRPr="00970CD2">
        <w:t>to</w:t>
      </w:r>
      <w:r w:rsidR="00145623" w:rsidRPr="00970CD2">
        <w:t xml:space="preserve"> assess the </w:t>
      </w:r>
      <w:r w:rsidR="00E82FD1" w:rsidRPr="00970CD2">
        <w:t>effectiveness</w:t>
      </w:r>
      <w:r w:rsidR="00145623" w:rsidRPr="00970CD2">
        <w:t xml:space="preserve"> of </w:t>
      </w:r>
      <w:r w:rsidR="00F74C0D" w:rsidRPr="00970CD2">
        <w:t>the</w:t>
      </w:r>
      <w:r w:rsidR="00886DB5">
        <w:t xml:space="preserve"> EMS</w:t>
      </w:r>
      <w:r w:rsidR="00E82FD1" w:rsidRPr="00970CD2">
        <w:t xml:space="preserve"> and </w:t>
      </w:r>
      <w:r w:rsidR="009A0B90" w:rsidRPr="00970CD2">
        <w:t xml:space="preserve">associated </w:t>
      </w:r>
      <w:r w:rsidR="00E82FD1" w:rsidRPr="00970CD2">
        <w:t>management</w:t>
      </w:r>
      <w:r w:rsidR="00145623" w:rsidRPr="00970CD2">
        <w:t xml:space="preserve"> plans </w:t>
      </w:r>
      <w:r w:rsidR="009A0B90" w:rsidRPr="00970CD2">
        <w:t>(</w:t>
      </w:r>
      <w:r w:rsidR="00BD640C" w:rsidRPr="00970CD2">
        <w:t>including the</w:t>
      </w:r>
      <w:r w:rsidR="00970CD2">
        <w:t xml:space="preserve"> R</w:t>
      </w:r>
      <w:r w:rsidR="00C10D88">
        <w:t>ehabilitation Plan</w:t>
      </w:r>
      <w:r w:rsidR="00336F74">
        <w:t xml:space="preserve"> and </w:t>
      </w:r>
      <w:r w:rsidR="00970CD2">
        <w:t>ROMP</w:t>
      </w:r>
      <w:r w:rsidR="009A0B90" w:rsidRPr="00970CD2">
        <w:t>)</w:t>
      </w:r>
      <w:r w:rsidR="00C125C9" w:rsidRPr="00970CD2">
        <w:t xml:space="preserve"> to minimise or avoid impacts </w:t>
      </w:r>
      <w:r w:rsidR="002E26ED">
        <w:t>so</w:t>
      </w:r>
      <w:r w:rsidR="00C125C9" w:rsidRPr="00970CD2">
        <w:t xml:space="preserve"> far as reasonably practicable. </w:t>
      </w:r>
      <w:r w:rsidR="00A635AF" w:rsidRPr="00970CD2">
        <w:t>Any non</w:t>
      </w:r>
      <w:r w:rsidR="000958BD" w:rsidRPr="00970CD2">
        <w:t>-</w:t>
      </w:r>
      <w:r w:rsidR="00A635AF" w:rsidRPr="00970CD2">
        <w:t xml:space="preserve">conformity identified in the </w:t>
      </w:r>
      <w:r w:rsidRPr="00970CD2">
        <w:t>audit</w:t>
      </w:r>
      <w:r w:rsidR="00A635AF" w:rsidRPr="00970CD2">
        <w:t xml:space="preserve"> will be </w:t>
      </w:r>
      <w:r w:rsidR="00ED7DCD" w:rsidRPr="00970CD2">
        <w:t xml:space="preserve">investigated </w:t>
      </w:r>
      <w:r w:rsidR="006765E4" w:rsidRPr="00970CD2">
        <w:t>and corrective action</w:t>
      </w:r>
      <w:r w:rsidR="00F74C0D" w:rsidRPr="00970CD2">
        <w:t>s</w:t>
      </w:r>
      <w:r w:rsidR="006765E4" w:rsidRPr="00970CD2">
        <w:t xml:space="preserve"> identified.</w:t>
      </w:r>
    </w:p>
    <w:p w14:paraId="7C48E626" w14:textId="44FBD14A" w:rsidR="00FC25EE" w:rsidRPr="002C172C" w:rsidRDefault="006765E4" w:rsidP="002C172C">
      <w:r w:rsidRPr="00970CD2">
        <w:t xml:space="preserve">The outcomes of audits will be communicated </w:t>
      </w:r>
      <w:r w:rsidR="00093B11" w:rsidRPr="00970CD2">
        <w:t>to the Project</w:t>
      </w:r>
      <w:r w:rsidR="00BD640C" w:rsidRPr="00970CD2">
        <w:t>’</w:t>
      </w:r>
      <w:r w:rsidR="00093B11" w:rsidRPr="00970CD2">
        <w:t xml:space="preserve">s </w:t>
      </w:r>
      <w:r w:rsidR="00716CEE">
        <w:t>Management team</w:t>
      </w:r>
      <w:r w:rsidR="0069134D" w:rsidRPr="00970CD2">
        <w:t xml:space="preserve"> </w:t>
      </w:r>
      <w:r w:rsidR="005C136E" w:rsidRPr="00970CD2">
        <w:t>and</w:t>
      </w:r>
      <w:r w:rsidR="00745CAC" w:rsidRPr="00970CD2">
        <w:t xml:space="preserve"> r</w:t>
      </w:r>
      <w:r w:rsidR="00444775" w:rsidRPr="00970CD2">
        <w:t>ecord</w:t>
      </w:r>
      <w:r w:rsidR="00C37028" w:rsidRPr="00970CD2">
        <w:t>s</w:t>
      </w:r>
      <w:r w:rsidR="00444775" w:rsidRPr="00970CD2">
        <w:t xml:space="preserve"> of the audit </w:t>
      </w:r>
      <w:r w:rsidR="00E22408" w:rsidRPr="00970CD2">
        <w:t>finding</w:t>
      </w:r>
      <w:r w:rsidR="00F754DD" w:rsidRPr="00970CD2">
        <w:t>s</w:t>
      </w:r>
      <w:r w:rsidR="00E22408" w:rsidRPr="00970CD2">
        <w:t xml:space="preserve"> will be retained</w:t>
      </w:r>
      <w:r w:rsidR="001F7711" w:rsidRPr="00970CD2">
        <w:t xml:space="preserve"> in the record management system.</w:t>
      </w:r>
      <w:r w:rsidR="00EB70FC" w:rsidRPr="00970CD2">
        <w:t xml:space="preserve"> </w:t>
      </w:r>
      <w:r w:rsidR="00D65A1F" w:rsidRPr="00970CD2">
        <w:t>Significant</w:t>
      </w:r>
      <w:r w:rsidR="00EB70FC" w:rsidRPr="00970CD2">
        <w:t xml:space="preserve"> findings will be report</w:t>
      </w:r>
      <w:r w:rsidR="00996ABE" w:rsidRPr="00970CD2">
        <w:t>ed</w:t>
      </w:r>
      <w:r w:rsidR="00EB70FC" w:rsidRPr="00970CD2">
        <w:t xml:space="preserve"> to </w:t>
      </w:r>
      <w:r w:rsidR="00B902B7" w:rsidRPr="00970CD2">
        <w:t>relevant</w:t>
      </w:r>
      <w:r w:rsidR="00D65A1F" w:rsidRPr="00970CD2">
        <w:t xml:space="preserve"> Regulators and stakeholders where appropriate to do so.</w:t>
      </w:r>
    </w:p>
    <w:p w14:paraId="5532400F" w14:textId="2D9F7360" w:rsidR="003C24F3" w:rsidRPr="00676912" w:rsidRDefault="003C24F3" w:rsidP="00131E6C">
      <w:pPr>
        <w:pStyle w:val="Heading2"/>
      </w:pPr>
      <w:bookmarkStart w:id="551" w:name="_Toc103093740"/>
      <w:bookmarkStart w:id="552" w:name="_Toc103609241"/>
      <w:bookmarkStart w:id="553" w:name="_Toc103093741"/>
      <w:bookmarkStart w:id="554" w:name="_Toc103609242"/>
      <w:bookmarkStart w:id="555" w:name="_Toc93327512"/>
      <w:bookmarkStart w:id="556" w:name="_Toc128565591"/>
      <w:bookmarkEnd w:id="551"/>
      <w:bookmarkEnd w:id="552"/>
      <w:bookmarkEnd w:id="553"/>
      <w:bookmarkEnd w:id="554"/>
      <w:r w:rsidRPr="00676912">
        <w:t xml:space="preserve">Cumulative </w:t>
      </w:r>
      <w:r w:rsidR="00262333" w:rsidRPr="00676912">
        <w:t>I</w:t>
      </w:r>
      <w:r w:rsidRPr="00676912">
        <w:t>mpacts</w:t>
      </w:r>
      <w:bookmarkEnd w:id="555"/>
      <w:bookmarkEnd w:id="556"/>
    </w:p>
    <w:p w14:paraId="18359F5E" w14:textId="65E975BE" w:rsidR="009368D8" w:rsidRDefault="00F41996" w:rsidP="009368D8">
      <w:pPr>
        <w:rPr>
          <w:bCs/>
        </w:rPr>
      </w:pPr>
      <w:bookmarkStart w:id="557" w:name="_Toc83185289"/>
      <w:bookmarkStart w:id="558" w:name="_Toc83185290"/>
      <w:bookmarkStart w:id="559" w:name="_Toc83185291"/>
      <w:bookmarkStart w:id="560" w:name="_Toc83185292"/>
      <w:bookmarkStart w:id="561" w:name="_Toc83185293"/>
      <w:bookmarkStart w:id="562" w:name="_Toc83185294"/>
      <w:bookmarkStart w:id="563" w:name="_Toc83185295"/>
      <w:bookmarkStart w:id="564" w:name="_Toc93327513"/>
      <w:bookmarkEnd w:id="557"/>
      <w:bookmarkEnd w:id="558"/>
      <w:bookmarkEnd w:id="559"/>
      <w:bookmarkEnd w:id="560"/>
      <w:bookmarkEnd w:id="561"/>
      <w:bookmarkEnd w:id="562"/>
      <w:bookmarkEnd w:id="563"/>
      <w:r w:rsidRPr="00A828B8">
        <w:rPr>
          <w:bCs/>
        </w:rPr>
        <w:t>P</w:t>
      </w:r>
      <w:r w:rsidR="009368D8" w:rsidRPr="00A828B8">
        <w:rPr>
          <w:bCs/>
        </w:rPr>
        <w:t>roposed mineral sands projects within the region includ</w:t>
      </w:r>
      <w:r w:rsidR="00745D34" w:rsidRPr="00A828B8">
        <w:rPr>
          <w:bCs/>
        </w:rPr>
        <w:t>e</w:t>
      </w:r>
      <w:r w:rsidR="009368D8" w:rsidRPr="00A828B8">
        <w:rPr>
          <w:bCs/>
        </w:rPr>
        <w:t xml:space="preserve"> Donald Mineral Sands, Iluka Wimmera Project and the WIM150 Mineral Sands Project</w:t>
      </w:r>
      <w:r w:rsidRPr="00A828B8">
        <w:rPr>
          <w:bCs/>
        </w:rPr>
        <w:t xml:space="preserve"> (</w:t>
      </w:r>
      <w:r w:rsidR="00A765A5">
        <w:rPr>
          <w:bCs/>
        </w:rPr>
        <w:t>refer</w:t>
      </w:r>
      <w:r w:rsidRPr="00A828B8">
        <w:rPr>
          <w:bCs/>
        </w:rPr>
        <w:t xml:space="preserve"> </w:t>
      </w:r>
      <w:r w:rsidR="00C7094D">
        <w:rPr>
          <w:bCs/>
        </w:rPr>
        <w:t>Chapter </w:t>
      </w:r>
      <w:r w:rsidR="00745D34" w:rsidRPr="00A828B8">
        <w:rPr>
          <w:bCs/>
        </w:rPr>
        <w:t>7</w:t>
      </w:r>
      <w:r w:rsidR="00D87F23">
        <w:rPr>
          <w:bCs/>
        </w:rPr>
        <w:t>, Regional Setting</w:t>
      </w:r>
      <w:r w:rsidRPr="00A828B8">
        <w:rPr>
          <w:bCs/>
        </w:rPr>
        <w:t>)</w:t>
      </w:r>
      <w:r w:rsidR="009368D8" w:rsidRPr="00A828B8">
        <w:rPr>
          <w:bCs/>
        </w:rPr>
        <w:t>. All projects are greater than 15</w:t>
      </w:r>
      <w:r w:rsidR="00963C3A" w:rsidRPr="00A828B8">
        <w:rPr>
          <w:bCs/>
        </w:rPr>
        <w:t> </w:t>
      </w:r>
      <w:r w:rsidR="009368D8" w:rsidRPr="00A828B8">
        <w:rPr>
          <w:bCs/>
        </w:rPr>
        <w:t xml:space="preserve">km from the Avonbank Project and there </w:t>
      </w:r>
      <w:r w:rsidR="00423DF7">
        <w:rPr>
          <w:bCs/>
        </w:rPr>
        <w:t>is</w:t>
      </w:r>
      <w:r w:rsidR="00423DF7" w:rsidRPr="00A828B8">
        <w:rPr>
          <w:bCs/>
        </w:rPr>
        <w:t xml:space="preserve"> </w:t>
      </w:r>
      <w:r w:rsidR="009368D8" w:rsidRPr="00A828B8">
        <w:rPr>
          <w:bCs/>
        </w:rPr>
        <w:t xml:space="preserve">expected to be no overlap between the soils and landform impacts </w:t>
      </w:r>
      <w:r w:rsidR="00423DF7">
        <w:rPr>
          <w:bCs/>
        </w:rPr>
        <w:t>associated with</w:t>
      </w:r>
      <w:r w:rsidR="009368D8" w:rsidRPr="00A828B8">
        <w:rPr>
          <w:bCs/>
        </w:rPr>
        <w:t xml:space="preserve"> these projects.</w:t>
      </w:r>
      <w:r w:rsidR="0047026C" w:rsidRPr="00A828B8">
        <w:rPr>
          <w:bCs/>
        </w:rPr>
        <w:t xml:space="preserve"> </w:t>
      </w:r>
      <w:r w:rsidR="003C39A1" w:rsidRPr="00A828B8">
        <w:rPr>
          <w:bCs/>
        </w:rPr>
        <w:t>Assuming</w:t>
      </w:r>
      <w:r w:rsidR="0047026C" w:rsidRPr="00A828B8">
        <w:rPr>
          <w:bCs/>
        </w:rPr>
        <w:t xml:space="preserve"> the </w:t>
      </w:r>
      <w:r w:rsidR="00745D34" w:rsidRPr="00A828B8">
        <w:rPr>
          <w:bCs/>
        </w:rPr>
        <w:t>environmental</w:t>
      </w:r>
      <w:r w:rsidR="0047026C" w:rsidRPr="00A828B8">
        <w:rPr>
          <w:bCs/>
        </w:rPr>
        <w:t xml:space="preserve"> objectives can be achieved</w:t>
      </w:r>
      <w:r w:rsidR="00094ED9">
        <w:rPr>
          <w:bCs/>
        </w:rPr>
        <w:t>,</w:t>
      </w:r>
      <w:r w:rsidR="0047026C" w:rsidRPr="00A828B8">
        <w:rPr>
          <w:bCs/>
        </w:rPr>
        <w:t xml:space="preserve"> the</w:t>
      </w:r>
      <w:r w:rsidR="00F423CE" w:rsidRPr="00A828B8">
        <w:rPr>
          <w:bCs/>
        </w:rPr>
        <w:t>re</w:t>
      </w:r>
      <w:r w:rsidR="0047026C" w:rsidRPr="00A828B8">
        <w:rPr>
          <w:bCs/>
        </w:rPr>
        <w:t xml:space="preserve"> will be no</w:t>
      </w:r>
      <w:r w:rsidR="003C39A1" w:rsidRPr="00A828B8">
        <w:rPr>
          <w:bCs/>
        </w:rPr>
        <w:t xml:space="preserve"> material </w:t>
      </w:r>
      <w:r w:rsidR="00EE7FA0">
        <w:rPr>
          <w:bCs/>
        </w:rPr>
        <w:t xml:space="preserve">potential </w:t>
      </w:r>
      <w:r w:rsidR="003C39A1" w:rsidRPr="00A828B8">
        <w:rPr>
          <w:bCs/>
        </w:rPr>
        <w:t>cumulative impact f</w:t>
      </w:r>
      <w:r w:rsidR="00F423CE" w:rsidRPr="00A828B8">
        <w:rPr>
          <w:bCs/>
        </w:rPr>
        <w:t>ro</w:t>
      </w:r>
      <w:r w:rsidR="003C39A1" w:rsidRPr="00A828B8">
        <w:rPr>
          <w:bCs/>
        </w:rPr>
        <w:t xml:space="preserve">m the </w:t>
      </w:r>
      <w:r w:rsidR="00C7749B" w:rsidRPr="00A828B8">
        <w:rPr>
          <w:bCs/>
        </w:rPr>
        <w:t>proposed projects.</w:t>
      </w:r>
    </w:p>
    <w:p w14:paraId="6BB02426" w14:textId="534DA017" w:rsidR="008C076F" w:rsidRPr="003C53A7" w:rsidRDefault="00FF3A17" w:rsidP="00131E6C">
      <w:pPr>
        <w:pStyle w:val="Heading2"/>
      </w:pPr>
      <w:bookmarkStart w:id="565" w:name="_Toc128565592"/>
      <w:r w:rsidRPr="003C53A7">
        <w:t>C</w:t>
      </w:r>
      <w:r w:rsidR="008C076F" w:rsidRPr="003C53A7">
        <w:t>onclusions</w:t>
      </w:r>
      <w:bookmarkEnd w:id="564"/>
      <w:bookmarkEnd w:id="565"/>
    </w:p>
    <w:p w14:paraId="2EC0DA0D" w14:textId="785D8F9C" w:rsidR="00C76FA6" w:rsidRPr="003C53A7" w:rsidRDefault="00C76FA6" w:rsidP="00C76FA6">
      <w:r w:rsidRPr="003C53A7">
        <w:t xml:space="preserve">This </w:t>
      </w:r>
      <w:r w:rsidR="00C7094D">
        <w:t>Chapter </w:t>
      </w:r>
      <w:r w:rsidRPr="003C53A7">
        <w:t xml:space="preserve">provides an overview of the </w:t>
      </w:r>
      <w:r w:rsidR="00497634">
        <w:t>S</w:t>
      </w:r>
      <w:r w:rsidR="003C53A7" w:rsidRPr="003C53A7">
        <w:t xml:space="preserve">oils and </w:t>
      </w:r>
      <w:r w:rsidR="00497634">
        <w:t>L</w:t>
      </w:r>
      <w:r w:rsidR="003C53A7" w:rsidRPr="003C53A7">
        <w:t>andform</w:t>
      </w:r>
      <w:r w:rsidRPr="003C53A7">
        <w:t xml:space="preserve"> </w:t>
      </w:r>
      <w:r w:rsidR="00497634">
        <w:t>I</w:t>
      </w:r>
      <w:r w:rsidRPr="003C53A7">
        <w:t xml:space="preserve">mpact </w:t>
      </w:r>
      <w:r w:rsidR="00497634">
        <w:t>A</w:t>
      </w:r>
      <w:r w:rsidRPr="003C53A7">
        <w:t>ssessment prepared to address the EES Scoping Requirements for the Avonbank Mineral Sands Project.</w:t>
      </w:r>
    </w:p>
    <w:p w14:paraId="3779F665" w14:textId="0C30E40D" w:rsidR="00C76FA6" w:rsidRPr="00886DB5" w:rsidRDefault="00C76FA6" w:rsidP="00C76FA6">
      <w:r w:rsidRPr="00632B80">
        <w:t xml:space="preserve">The potential impacts associated with the Project activities were assessed as part of the </w:t>
      </w:r>
      <w:r w:rsidR="003C53A7" w:rsidRPr="00632B80">
        <w:t>EMM</w:t>
      </w:r>
      <w:r w:rsidRPr="00632B80">
        <w:t xml:space="preserve"> impact assessment. Consideration was given to potential impacts associated with</w:t>
      </w:r>
      <w:r w:rsidR="007269C8" w:rsidRPr="00632B80">
        <w:t xml:space="preserve"> </w:t>
      </w:r>
      <w:r w:rsidR="00D614E6">
        <w:t xml:space="preserve">the </w:t>
      </w:r>
      <w:r w:rsidR="00270C35">
        <w:t>rehabilitated</w:t>
      </w:r>
      <w:r w:rsidR="00C73293" w:rsidRPr="00632B80">
        <w:t xml:space="preserve"> soil profile capability and </w:t>
      </w:r>
      <w:r w:rsidR="00632B80" w:rsidRPr="00632B80">
        <w:t>productiv</w:t>
      </w:r>
      <w:r w:rsidR="00632B80">
        <w:t>ity</w:t>
      </w:r>
      <w:r w:rsidR="00C73293" w:rsidRPr="00632B80">
        <w:t xml:space="preserve">, </w:t>
      </w:r>
      <w:r w:rsidR="00632B80" w:rsidRPr="00632B80">
        <w:t>landform stability, surface erosion</w:t>
      </w:r>
      <w:r w:rsidR="00520617">
        <w:t>,</w:t>
      </w:r>
      <w:r w:rsidR="00632B80" w:rsidRPr="00632B80">
        <w:t xml:space="preserve"> contaminated </w:t>
      </w:r>
      <w:proofErr w:type="gramStart"/>
      <w:r w:rsidR="00632B80" w:rsidRPr="00632B80">
        <w:t>lands</w:t>
      </w:r>
      <w:proofErr w:type="gramEnd"/>
      <w:r w:rsidR="00632B80" w:rsidRPr="00632B80">
        <w:t xml:space="preserve"> and potential acid </w:t>
      </w:r>
      <w:r w:rsidR="00632B80" w:rsidRPr="00886DB5">
        <w:t>sulfate soils.</w:t>
      </w:r>
    </w:p>
    <w:p w14:paraId="04AF6640" w14:textId="77777777" w:rsidR="00917E78" w:rsidRPr="00886DB5" w:rsidRDefault="00917E78" w:rsidP="00917E78">
      <w:bookmarkStart w:id="566" w:name="_Hlk113082073"/>
      <w:r w:rsidRPr="00886DB5">
        <w:t>Avoidance and mitigation measures were identified to reduce the residual impacts so far as reasonably practicable. Listed below are the key measures identified:</w:t>
      </w:r>
    </w:p>
    <w:bookmarkEnd w:id="566"/>
    <w:p w14:paraId="5C654805" w14:textId="385B3CDF" w:rsidR="00F95882" w:rsidRPr="00886DB5" w:rsidRDefault="00F95882" w:rsidP="009D3E1D">
      <w:pPr>
        <w:pStyle w:val="EESBullet1"/>
      </w:pPr>
      <w:r w:rsidRPr="00886DB5">
        <w:t>PASS material (</w:t>
      </w:r>
      <w:r w:rsidR="00BD402A">
        <w:t>Geera Clay</w:t>
      </w:r>
      <w:r w:rsidRPr="00886DB5">
        <w:t xml:space="preserve">) </w:t>
      </w:r>
      <w:r w:rsidR="00221798" w:rsidRPr="00886DB5">
        <w:t xml:space="preserve">will be avoided </w:t>
      </w:r>
      <w:r w:rsidRPr="00886DB5">
        <w:t xml:space="preserve">during all mining, </w:t>
      </w:r>
      <w:proofErr w:type="gramStart"/>
      <w:r w:rsidRPr="00886DB5">
        <w:t>excavation</w:t>
      </w:r>
      <w:proofErr w:type="gramEnd"/>
      <w:r w:rsidRPr="00886DB5">
        <w:t xml:space="preserve"> and dewatering activities with a buffer of at least 1.5</w:t>
      </w:r>
      <w:r w:rsidR="00963C3A" w:rsidRPr="00886DB5">
        <w:t> </w:t>
      </w:r>
      <w:r w:rsidRPr="00886DB5">
        <w:t xml:space="preserve">m to avoid exposing/oxidising PASS. </w:t>
      </w:r>
    </w:p>
    <w:p w14:paraId="5629329E" w14:textId="7698B0B9" w:rsidR="008B0D05" w:rsidRPr="00237DC9" w:rsidRDefault="00221798" w:rsidP="009D3E1D">
      <w:pPr>
        <w:pStyle w:val="EESBullet1"/>
      </w:pPr>
      <w:r w:rsidRPr="00886DB5">
        <w:t>A</w:t>
      </w:r>
      <w:r w:rsidR="00732CA5" w:rsidRPr="00886DB5">
        <w:t xml:space="preserve"> </w:t>
      </w:r>
      <w:r w:rsidR="00644C3D" w:rsidRPr="00886DB5">
        <w:t>pre-mine soil su</w:t>
      </w:r>
      <w:r w:rsidR="00644C3D" w:rsidRPr="00237DC9">
        <w:t>rvey protocol</w:t>
      </w:r>
      <w:r w:rsidR="00732CA5" w:rsidRPr="00237DC9">
        <w:t xml:space="preserve"> </w:t>
      </w:r>
      <w:r>
        <w:t xml:space="preserve">will be maintained </w:t>
      </w:r>
      <w:r w:rsidR="00732CA5" w:rsidRPr="00237DC9">
        <w:t xml:space="preserve">to characterise soils prior to stripping and </w:t>
      </w:r>
      <w:r w:rsidR="008B0D05" w:rsidRPr="00237DC9">
        <w:t xml:space="preserve">to inform </w:t>
      </w:r>
      <w:r w:rsidR="00693313">
        <w:t>landholder</w:t>
      </w:r>
      <w:r w:rsidR="008B0D05" w:rsidRPr="00237DC9">
        <w:t xml:space="preserve"> specific </w:t>
      </w:r>
      <w:r w:rsidR="00732CA5" w:rsidRPr="00237DC9">
        <w:t>stripping</w:t>
      </w:r>
      <w:r w:rsidR="00D53175" w:rsidRPr="00237DC9">
        <w:t>,</w:t>
      </w:r>
      <w:r w:rsidR="00732CA5" w:rsidRPr="00237DC9">
        <w:t xml:space="preserve"> stockpiling </w:t>
      </w:r>
      <w:r w:rsidR="00D53175" w:rsidRPr="00237DC9">
        <w:t xml:space="preserve">and rehabilitation </w:t>
      </w:r>
      <w:r w:rsidR="00732CA5" w:rsidRPr="00237DC9">
        <w:t>plans.</w:t>
      </w:r>
    </w:p>
    <w:p w14:paraId="5FC6912F" w14:textId="1973297E" w:rsidR="008A18FB" w:rsidRPr="00745D34" w:rsidRDefault="00221798" w:rsidP="009D3E1D">
      <w:pPr>
        <w:pStyle w:val="EESBullet1"/>
      </w:pPr>
      <w:r>
        <w:t>The</w:t>
      </w:r>
      <w:r w:rsidR="006A055F" w:rsidRPr="00745D34">
        <w:t xml:space="preserve"> effective rooting zone</w:t>
      </w:r>
      <w:r>
        <w:t xml:space="preserve"> will be stripped and stockpiled</w:t>
      </w:r>
      <w:r w:rsidR="006A055F" w:rsidRPr="00745D34">
        <w:t xml:space="preserve"> </w:t>
      </w:r>
      <w:r w:rsidR="008A18FB" w:rsidRPr="00745D34">
        <w:t xml:space="preserve">to ensure the upper soil horizons </w:t>
      </w:r>
      <w:r w:rsidR="002A5E2A" w:rsidRPr="00745D34">
        <w:t xml:space="preserve">are </w:t>
      </w:r>
      <w:r w:rsidR="008A18FB" w:rsidRPr="00745D34">
        <w:t>stockpile</w:t>
      </w:r>
      <w:r w:rsidR="002A5E2A" w:rsidRPr="00745D34">
        <w:t>d</w:t>
      </w:r>
      <w:r w:rsidR="008A18FB" w:rsidRPr="00745D34">
        <w:t xml:space="preserve"> separately from the lower soil horizons</w:t>
      </w:r>
      <w:r w:rsidR="002A5E2A" w:rsidRPr="00745D34">
        <w:t>.</w:t>
      </w:r>
    </w:p>
    <w:p w14:paraId="1AE37593" w14:textId="6BD647B3" w:rsidR="007C2D42" w:rsidRPr="00745D34" w:rsidRDefault="00221798" w:rsidP="009D3E1D">
      <w:pPr>
        <w:pStyle w:val="EESBullet1"/>
      </w:pPr>
      <w:r>
        <w:t>A</w:t>
      </w:r>
      <w:r w:rsidR="007C2D42" w:rsidRPr="00745D34">
        <w:t xml:space="preserve"> R</w:t>
      </w:r>
      <w:r w:rsidR="00C10D88">
        <w:t>ehabilitation Plan</w:t>
      </w:r>
      <w:r w:rsidR="007C2D42" w:rsidRPr="00745D34">
        <w:t xml:space="preserve"> and ROMP </w:t>
      </w:r>
      <w:r>
        <w:t xml:space="preserve">will be maintained </w:t>
      </w:r>
      <w:r w:rsidR="007C2D42" w:rsidRPr="00745D34">
        <w:t xml:space="preserve">to avoid and minimise </w:t>
      </w:r>
      <w:r w:rsidR="00751207">
        <w:t xml:space="preserve">planning and operational </w:t>
      </w:r>
      <w:r w:rsidR="007C2D42" w:rsidRPr="00745D34">
        <w:t>risks/impacts.</w:t>
      </w:r>
    </w:p>
    <w:p w14:paraId="484BB861" w14:textId="0FC7C85C" w:rsidR="00B82E50" w:rsidRPr="001B257F" w:rsidRDefault="00221798" w:rsidP="009D3E1D">
      <w:pPr>
        <w:pStyle w:val="EESBullet1"/>
      </w:pPr>
      <w:r>
        <w:t>A</w:t>
      </w:r>
      <w:r w:rsidR="00B82E50" w:rsidRPr="001B257F">
        <w:t xml:space="preserve">n </w:t>
      </w:r>
      <w:r w:rsidR="002F2D87">
        <w:t xml:space="preserve">integrated </w:t>
      </w:r>
      <w:r w:rsidR="00B82E50" w:rsidRPr="001B257F">
        <w:t>min</w:t>
      </w:r>
      <w:r w:rsidR="002F2D87">
        <w:t>ing and</w:t>
      </w:r>
      <w:r w:rsidR="00B82E50" w:rsidRPr="001B257F">
        <w:t xml:space="preserve"> </w:t>
      </w:r>
      <w:r w:rsidR="002F2D87">
        <w:t xml:space="preserve">drainage plan </w:t>
      </w:r>
      <w:r>
        <w:t xml:space="preserve">will be </w:t>
      </w:r>
      <w:r w:rsidR="002F2D87">
        <w:t>maintained</w:t>
      </w:r>
      <w:r w:rsidR="00B82E50" w:rsidRPr="001B257F">
        <w:t xml:space="preserve"> </w:t>
      </w:r>
      <w:r w:rsidR="002F2D87">
        <w:t xml:space="preserve">over the life of the Project. </w:t>
      </w:r>
    </w:p>
    <w:p w14:paraId="4BDC0C75" w14:textId="60B1EAE1" w:rsidR="006A055F" w:rsidRPr="001B257F" w:rsidRDefault="00221798" w:rsidP="009D3E1D">
      <w:pPr>
        <w:pStyle w:val="EESBullet1"/>
      </w:pPr>
      <w:r>
        <w:t>R</w:t>
      </w:r>
      <w:r w:rsidR="009A2278" w:rsidRPr="001B257F">
        <w:t>ehabilitation</w:t>
      </w:r>
      <w:r w:rsidR="00631D7D" w:rsidRPr="001B257F">
        <w:t xml:space="preserve"> machinery with low bearing pressure</w:t>
      </w:r>
      <w:r>
        <w:t xml:space="preserve"> will be used</w:t>
      </w:r>
      <w:r w:rsidR="00631D7D" w:rsidRPr="001B257F">
        <w:t xml:space="preserve"> and subsurface </w:t>
      </w:r>
      <w:r w:rsidR="00627709" w:rsidRPr="001B257F">
        <w:t>soil units</w:t>
      </w:r>
      <w:r w:rsidR="00945C79">
        <w:t xml:space="preserve"> </w:t>
      </w:r>
      <w:r>
        <w:t xml:space="preserve">will be ripped </w:t>
      </w:r>
      <w:r w:rsidR="00945C79">
        <w:t>as required</w:t>
      </w:r>
      <w:r w:rsidR="00E95631" w:rsidRPr="001B257F">
        <w:t>.</w:t>
      </w:r>
    </w:p>
    <w:p w14:paraId="392A548F" w14:textId="5405DEDE" w:rsidR="00731155" w:rsidRPr="001B257F" w:rsidRDefault="00221798" w:rsidP="009D3E1D">
      <w:pPr>
        <w:pStyle w:val="EESBullet1"/>
      </w:pPr>
      <w:r>
        <w:t>P</w:t>
      </w:r>
      <w:r w:rsidR="00731155" w:rsidRPr="001B257F">
        <w:t>otentially contaminated sites</w:t>
      </w:r>
      <w:r>
        <w:t xml:space="preserve"> will be assessed and managed</w:t>
      </w:r>
      <w:r w:rsidR="00731155" w:rsidRPr="001B257F">
        <w:t xml:space="preserve"> in accordance with the NEPM prior to mining.</w:t>
      </w:r>
    </w:p>
    <w:p w14:paraId="604140D1" w14:textId="452E860E" w:rsidR="009E1FE2" w:rsidRPr="007722DC" w:rsidRDefault="00221798" w:rsidP="009D3E1D">
      <w:pPr>
        <w:pStyle w:val="EESBullet1"/>
      </w:pPr>
      <w:r>
        <w:t>H</w:t>
      </w:r>
      <w:r w:rsidR="009E1FE2" w:rsidRPr="007722DC">
        <w:t xml:space="preserve">ydrocarbons and other chemicals </w:t>
      </w:r>
      <w:r>
        <w:t xml:space="preserve">will be managed </w:t>
      </w:r>
      <w:r w:rsidR="009E1FE2" w:rsidRPr="007722DC">
        <w:t>in line with industry leading practice and the material safety datasheets.</w:t>
      </w:r>
    </w:p>
    <w:p w14:paraId="1DA27B91" w14:textId="6977588F" w:rsidR="00C16922" w:rsidRPr="00945C79" w:rsidRDefault="00221798" w:rsidP="009D3E1D">
      <w:pPr>
        <w:pStyle w:val="EESBullet1"/>
      </w:pPr>
      <w:r>
        <w:t>A</w:t>
      </w:r>
      <w:r w:rsidR="00FF4B7A" w:rsidRPr="007722DC">
        <w:t xml:space="preserve"> risk</w:t>
      </w:r>
      <w:r w:rsidR="004E30E1" w:rsidRPr="007722DC">
        <w:t>-</w:t>
      </w:r>
      <w:r w:rsidR="00FF4B7A" w:rsidRPr="007722DC">
        <w:t xml:space="preserve">based weed management protocol </w:t>
      </w:r>
      <w:r>
        <w:t xml:space="preserve">will be implemented </w:t>
      </w:r>
      <w:r w:rsidR="00FF4B7A" w:rsidRPr="007722DC">
        <w:t xml:space="preserve">to </w:t>
      </w:r>
      <w:r w:rsidR="008E0700" w:rsidRPr="007722DC">
        <w:t>min</w:t>
      </w:r>
      <w:r w:rsidR="001B257F" w:rsidRPr="007722DC">
        <w:t>imise</w:t>
      </w:r>
      <w:r w:rsidR="008E0700" w:rsidRPr="007722DC">
        <w:t xml:space="preserve"> the risk of spreading weeds </w:t>
      </w:r>
      <w:r w:rsidR="008E0700" w:rsidRPr="00945C79">
        <w:t>or pathogens.</w:t>
      </w:r>
    </w:p>
    <w:p w14:paraId="7FDE7C52" w14:textId="2B1EDF1B" w:rsidR="009C637C" w:rsidRPr="00945C79" w:rsidRDefault="00221798" w:rsidP="009D3E1D">
      <w:pPr>
        <w:pStyle w:val="EESBullet1"/>
      </w:pPr>
      <w:r>
        <w:t>T</w:t>
      </w:r>
      <w:r w:rsidR="00267E31" w:rsidRPr="00945C79">
        <w:t xml:space="preserve">he </w:t>
      </w:r>
      <w:r w:rsidR="00B5096F" w:rsidRPr="00945C79">
        <w:t>agricultural</w:t>
      </w:r>
      <w:r w:rsidR="006108A8" w:rsidRPr="00945C79">
        <w:t xml:space="preserve"> productivity</w:t>
      </w:r>
      <w:r>
        <w:t xml:space="preserve"> of landholding</w:t>
      </w:r>
      <w:r w:rsidR="00A4778E">
        <w:t>s</w:t>
      </w:r>
      <w:r>
        <w:t xml:space="preserve"> will be assessed</w:t>
      </w:r>
      <w:r w:rsidR="006108A8" w:rsidRPr="00945C79">
        <w:t xml:space="preserve"> prior to mining</w:t>
      </w:r>
      <w:r w:rsidR="00E957F8">
        <w:t xml:space="preserve"> </w:t>
      </w:r>
      <w:r w:rsidR="00267E31" w:rsidRPr="00945C79">
        <w:t>to</w:t>
      </w:r>
      <w:r w:rsidR="00447185" w:rsidRPr="00945C79">
        <w:t xml:space="preserve"> inform the relevant </w:t>
      </w:r>
      <w:r w:rsidR="006108A8" w:rsidRPr="00945C79">
        <w:t>performance standard</w:t>
      </w:r>
      <w:r w:rsidR="007722DC" w:rsidRPr="00945C79">
        <w:t>s</w:t>
      </w:r>
      <w:r w:rsidR="00447185" w:rsidRPr="00945C79">
        <w:t xml:space="preserve"> for</w:t>
      </w:r>
      <w:r w:rsidR="00C745B2">
        <w:t xml:space="preserve"> each</w:t>
      </w:r>
      <w:r w:rsidR="00447185" w:rsidRPr="00945C79">
        <w:t xml:space="preserve"> </w:t>
      </w:r>
      <w:r w:rsidR="00167925" w:rsidRPr="00945C79">
        <w:t>landhold</w:t>
      </w:r>
      <w:r w:rsidR="00C745B2">
        <w:t>ing</w:t>
      </w:r>
      <w:r w:rsidR="00F1104C">
        <w:t>.</w:t>
      </w:r>
    </w:p>
    <w:p w14:paraId="12124130" w14:textId="0131200B" w:rsidR="0065231F" w:rsidRPr="00BD6789" w:rsidRDefault="003D52F3" w:rsidP="00BD6789">
      <w:r w:rsidRPr="00BD6789">
        <w:t>The impact assessment and associated studies note that</w:t>
      </w:r>
      <w:r w:rsidR="00CF2907" w:rsidRPr="00BD6789">
        <w:t xml:space="preserve"> there are</w:t>
      </w:r>
      <w:r w:rsidR="00D079AC" w:rsidRPr="00BD6789">
        <w:t xml:space="preserve"> expected to be </w:t>
      </w:r>
      <w:r w:rsidR="002C5BAC" w:rsidRPr="00BD6789">
        <w:t>minor changes</w:t>
      </w:r>
      <w:r w:rsidR="00CF2907" w:rsidRPr="00BD6789">
        <w:t xml:space="preserve"> to</w:t>
      </w:r>
      <w:r w:rsidR="002C5BAC" w:rsidRPr="00BD6789">
        <w:t xml:space="preserve"> the</w:t>
      </w:r>
      <w:r w:rsidR="00D079AC" w:rsidRPr="00BD6789">
        <w:t xml:space="preserve"> </w:t>
      </w:r>
      <w:r w:rsidR="0064516B" w:rsidRPr="00BD6789">
        <w:t xml:space="preserve">chemical and physical </w:t>
      </w:r>
      <w:r w:rsidR="00D53A4D" w:rsidRPr="00BD6789">
        <w:t xml:space="preserve">properties of the </w:t>
      </w:r>
      <w:r w:rsidR="004C2E40" w:rsidRPr="00BD6789">
        <w:t>rehabilitat</w:t>
      </w:r>
      <w:r w:rsidR="007722DC" w:rsidRPr="00BD6789">
        <w:t>ed</w:t>
      </w:r>
      <w:r w:rsidR="004C2E40" w:rsidRPr="00BD6789">
        <w:t xml:space="preserve"> </w:t>
      </w:r>
      <w:r w:rsidR="0064516B" w:rsidRPr="00BD6789">
        <w:t>soil profiles</w:t>
      </w:r>
      <w:r w:rsidR="002C5BAC" w:rsidRPr="00BD6789">
        <w:t xml:space="preserve"> </w:t>
      </w:r>
      <w:r w:rsidR="000C02D7" w:rsidRPr="00BD6789">
        <w:t>compared</w:t>
      </w:r>
      <w:r w:rsidR="002C5BAC" w:rsidRPr="00BD6789">
        <w:t xml:space="preserve"> to u</w:t>
      </w:r>
      <w:r w:rsidR="00A85118" w:rsidRPr="00BD6789">
        <w:t>nmined</w:t>
      </w:r>
      <w:r w:rsidR="002C5BAC" w:rsidRPr="00BD6789">
        <w:t xml:space="preserve"> areas</w:t>
      </w:r>
      <w:r w:rsidR="007200BF" w:rsidRPr="00BD6789">
        <w:t xml:space="preserve">. </w:t>
      </w:r>
      <w:r w:rsidR="0065231F" w:rsidRPr="00BD6789">
        <w:t xml:space="preserve">The soil capability and productivity </w:t>
      </w:r>
      <w:r w:rsidR="00122019" w:rsidRPr="00BD6789">
        <w:t>are</w:t>
      </w:r>
      <w:r w:rsidR="0065231F" w:rsidRPr="00BD6789">
        <w:t xml:space="preserve"> however expected to be commensurate with surrounding </w:t>
      </w:r>
      <w:r w:rsidR="00693313">
        <w:t>non-mined</w:t>
      </w:r>
      <w:r w:rsidR="0065231F" w:rsidRPr="00BD6789">
        <w:t xml:space="preserve"> areas.</w:t>
      </w:r>
    </w:p>
    <w:p w14:paraId="26C4F5FF" w14:textId="7483CF63" w:rsidR="00ED214C" w:rsidRPr="00BD6789" w:rsidRDefault="00E367BD" w:rsidP="00BD6789">
      <w:r w:rsidRPr="003D5BBF">
        <w:t xml:space="preserve">With the implementation of the Project design described in </w:t>
      </w:r>
      <w:r w:rsidR="00C7094D">
        <w:t>Chapter </w:t>
      </w:r>
      <w:r w:rsidRPr="003D5BBF">
        <w:t>2 and the rehabilitation commitments</w:t>
      </w:r>
      <w:r w:rsidRPr="00922451">
        <w:t xml:space="preserve"> in this </w:t>
      </w:r>
      <w:r w:rsidR="00DA24AE" w:rsidRPr="00922451">
        <w:t>C</w:t>
      </w:r>
      <w:r w:rsidRPr="00922451">
        <w:t xml:space="preserve">hapter, the residual impacts associated with settlement and consolidation </w:t>
      </w:r>
      <w:r w:rsidR="003540D7">
        <w:t xml:space="preserve">were assessed </w:t>
      </w:r>
      <w:r w:rsidRPr="00922451">
        <w:t>to be minor</w:t>
      </w:r>
      <w:r w:rsidR="00DA24AE" w:rsidRPr="00922451">
        <w:t>.</w:t>
      </w:r>
      <w:r w:rsidR="00922451" w:rsidRPr="00922451">
        <w:t xml:space="preserve"> </w:t>
      </w:r>
      <w:r w:rsidR="00ED214C" w:rsidRPr="00922451">
        <w:t>T</w:t>
      </w:r>
      <w:r w:rsidR="00ED214C" w:rsidRPr="00BD6789">
        <w:t xml:space="preserve">he soil erosion potential </w:t>
      </w:r>
      <w:r w:rsidR="001B257F" w:rsidRPr="00BD6789">
        <w:t>following rehabilitation is expected to be</w:t>
      </w:r>
      <w:r w:rsidR="00ED214C" w:rsidRPr="00BD6789">
        <w:t xml:space="preserve"> commensurate with un</w:t>
      </w:r>
      <w:r w:rsidR="00922451" w:rsidRPr="00BD6789">
        <w:t>mined</w:t>
      </w:r>
      <w:r w:rsidR="00ED214C" w:rsidRPr="00BD6789">
        <w:t xml:space="preserve"> areas</w:t>
      </w:r>
      <w:r w:rsidR="007F3EC9" w:rsidRPr="00BD6789">
        <w:t>.</w:t>
      </w:r>
    </w:p>
    <w:p w14:paraId="347F6639" w14:textId="69069669" w:rsidR="00EF7152" w:rsidRPr="00922451" w:rsidRDefault="00EF7152" w:rsidP="00BD6789">
      <w:r w:rsidRPr="004E30E1">
        <w:t xml:space="preserve">A risk-based management protocol will be implemented to ensure the risk of spreading weeds or pathogens is as low as reasonably practicable. The residual impacts are likely to be minor and manageable with standard farming practices in place. </w:t>
      </w:r>
    </w:p>
    <w:p w14:paraId="072D0EBF" w14:textId="78F9DD2F" w:rsidR="00CB311D" w:rsidRPr="00633081" w:rsidRDefault="00CB311D" w:rsidP="00BD6789">
      <w:r w:rsidRPr="00633081">
        <w:t>Implementation of the R</w:t>
      </w:r>
      <w:r w:rsidR="001B257F" w:rsidRPr="00633081">
        <w:t>O</w:t>
      </w:r>
      <w:r w:rsidRPr="00633081">
        <w:t>MP will ensure adequate planning</w:t>
      </w:r>
      <w:r w:rsidR="00693313">
        <w:t>,</w:t>
      </w:r>
      <w:r w:rsidRPr="00633081">
        <w:t xml:space="preserve"> operational controls and monitoring requirements are established to manage the residual impacts and risks</w:t>
      </w:r>
      <w:r w:rsidR="00DA24AE" w:rsidRPr="00633081">
        <w:t xml:space="preserve"> associated with rehabilitation and soil management.</w:t>
      </w:r>
    </w:p>
    <w:p w14:paraId="0903327B" w14:textId="4E8D1319" w:rsidR="000D0B83" w:rsidRPr="00BD6789" w:rsidRDefault="004615F6" w:rsidP="00BD6789">
      <w:r w:rsidRPr="00BD6789">
        <w:t xml:space="preserve">The </w:t>
      </w:r>
      <w:r w:rsidR="00CB311D" w:rsidRPr="00BD6789">
        <w:t xml:space="preserve">Project has been designed to avoid the </w:t>
      </w:r>
      <w:r w:rsidR="00BD402A">
        <w:t>Geera Clay</w:t>
      </w:r>
      <w:r w:rsidR="00CB311D" w:rsidRPr="00BD6789">
        <w:t xml:space="preserve"> such that it will not be disturbed during mining with a buffer of at least 1.5</w:t>
      </w:r>
      <w:r w:rsidR="00997844" w:rsidRPr="00BD6789">
        <w:t> </w:t>
      </w:r>
      <w:r w:rsidR="00CB311D" w:rsidRPr="00BD6789">
        <w:t xml:space="preserve">m. The residual impact </w:t>
      </w:r>
      <w:r w:rsidR="00693313">
        <w:t>with</w:t>
      </w:r>
      <w:r w:rsidR="00693313" w:rsidRPr="00BD6789">
        <w:t xml:space="preserve"> </w:t>
      </w:r>
      <w:r w:rsidR="001B257F" w:rsidRPr="00BD6789">
        <w:t>the avoidance</w:t>
      </w:r>
      <w:r w:rsidR="00CB311D" w:rsidRPr="00BD6789">
        <w:t xml:space="preserve"> measure in place </w:t>
      </w:r>
      <w:r w:rsidR="003540D7">
        <w:t>was assessed</w:t>
      </w:r>
      <w:r w:rsidR="00CB311D" w:rsidRPr="00BD6789">
        <w:t xml:space="preserve"> to be negligible</w:t>
      </w:r>
      <w:r w:rsidR="001B257F" w:rsidRPr="00BD6789">
        <w:t>.</w:t>
      </w:r>
    </w:p>
    <w:p w14:paraId="6E1D1478" w14:textId="4AC7BCD9" w:rsidR="00997844" w:rsidRPr="00B8404E" w:rsidRDefault="0014393D" w:rsidP="00F93C3E">
      <w:r w:rsidRPr="00633081">
        <w:t xml:space="preserve">The above residual impacts are all considered to be minor or negligible. Overall, the proposed Project is unlikely to result in significant </w:t>
      </w:r>
      <w:r w:rsidR="007C227E" w:rsidRPr="00633081">
        <w:t>environmental</w:t>
      </w:r>
      <w:r w:rsidRPr="00633081">
        <w:t xml:space="preserve"> effects and it is anticipated that the associated impacts can be managed with </w:t>
      </w:r>
      <w:r w:rsidR="00633081" w:rsidRPr="00633081">
        <w:t xml:space="preserve">avoidance and </w:t>
      </w:r>
      <w:r w:rsidRPr="00633081">
        <w:t xml:space="preserve">mitigation measures in place to achieve the </w:t>
      </w:r>
      <w:r w:rsidR="00633081">
        <w:t xml:space="preserve">EES </w:t>
      </w:r>
      <w:r w:rsidRPr="00633081">
        <w:t>evaluation objectives.</w:t>
      </w:r>
      <w:bookmarkStart w:id="567" w:name="_Toc103093744"/>
      <w:bookmarkStart w:id="568" w:name="_Toc103609245"/>
      <w:bookmarkEnd w:id="567"/>
      <w:bookmarkEnd w:id="568"/>
    </w:p>
    <w:sectPr w:rsidR="00997844" w:rsidRPr="00B8404E" w:rsidSect="005770D5">
      <w:headerReference w:type="even" r:id="rId31"/>
      <w:headerReference w:type="default" r:id="rId32"/>
      <w:footerReference w:type="even" r:id="rId33"/>
      <w:footerReference w:type="default" r:id="rId34"/>
      <w:headerReference w:type="first" r:id="rId35"/>
      <w:pgSz w:w="11906" w:h="16838" w:code="9"/>
      <w:pgMar w:top="1372" w:right="1247" w:bottom="1247" w:left="1247" w:header="567"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6CDBB" w14:textId="77777777" w:rsidR="002065D6" w:rsidRDefault="002065D6" w:rsidP="00927905">
      <w:r>
        <w:separator/>
      </w:r>
    </w:p>
  </w:endnote>
  <w:endnote w:type="continuationSeparator" w:id="0">
    <w:p w14:paraId="01B095CB" w14:textId="77777777" w:rsidR="002065D6" w:rsidRDefault="002065D6" w:rsidP="00927905">
      <w:r>
        <w:continuationSeparator/>
      </w:r>
    </w:p>
  </w:endnote>
  <w:endnote w:type="continuationNotice" w:id="1">
    <w:p w14:paraId="3A7BB95A" w14:textId="77777777" w:rsidR="002065D6" w:rsidRDefault="002065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Bahnschrift SemiLight SemiConde">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232C" w14:textId="2129E74E" w:rsidR="005770D5" w:rsidRPr="00C10460" w:rsidRDefault="00C10460" w:rsidP="00C10460">
    <w:pPr>
      <w:tabs>
        <w:tab w:val="right" w:pos="9356"/>
      </w:tabs>
      <w:spacing w:before="0"/>
    </w:pPr>
    <w:r>
      <w:rPr>
        <w:noProof/>
      </w:rPr>
      <w:drawing>
        <wp:anchor distT="0" distB="0" distL="114300" distR="114300" simplePos="0" relativeHeight="251672577" behindDoc="0" locked="0" layoutInCell="1" allowOverlap="1" wp14:anchorId="70CA7F83" wp14:editId="02E3591E">
          <wp:simplePos x="0" y="0"/>
          <wp:positionH relativeFrom="margin">
            <wp:posOffset>4155440</wp:posOffset>
          </wp:positionH>
          <wp:positionV relativeFrom="paragraph">
            <wp:posOffset>-48895</wp:posOffset>
          </wp:positionV>
          <wp:extent cx="219075" cy="256540"/>
          <wp:effectExtent l="0" t="0" r="952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C737" w14:textId="7C47C060" w:rsidR="00165F3F" w:rsidRPr="007D48BA" w:rsidRDefault="005770D5" w:rsidP="005770D5">
    <w:pPr>
      <w:tabs>
        <w:tab w:val="right" w:pos="9360"/>
      </w:tabs>
      <w:spacing w:before="0"/>
      <w:ind w:firstLine="425"/>
      <w:rPr>
        <w:rFonts w:cstheme="minorHAnsi"/>
      </w:rPr>
    </w:pPr>
    <w:r>
      <w:rPr>
        <w:rFonts w:cstheme="minorHAnsi"/>
        <w:noProof/>
        <w:sz w:val="18"/>
        <w:szCs w:val="18"/>
      </w:rPr>
      <w:drawing>
        <wp:anchor distT="0" distB="0" distL="114300" distR="114300" simplePos="0" relativeHeight="251660289" behindDoc="0" locked="0" layoutInCell="1" allowOverlap="1" wp14:anchorId="71A11C66" wp14:editId="4CCB5650">
          <wp:simplePos x="0" y="0"/>
          <wp:positionH relativeFrom="margin">
            <wp:align>left</wp:align>
          </wp:positionH>
          <wp:positionV relativeFrom="paragraph">
            <wp:posOffset>-50267</wp:posOffset>
          </wp:positionV>
          <wp:extent cx="219075" cy="256561"/>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4EBE" w14:textId="77777777" w:rsidR="005770D5" w:rsidRDefault="005770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9FA8" w14:textId="5EC2F5BB" w:rsidR="005770D5" w:rsidRPr="00C10460" w:rsidRDefault="00C10460" w:rsidP="00C10460">
    <w:pPr>
      <w:tabs>
        <w:tab w:val="right" w:pos="9356"/>
      </w:tabs>
      <w:spacing w:before="0"/>
    </w:pPr>
    <w:r>
      <w:rPr>
        <w:noProof/>
      </w:rPr>
      <w:drawing>
        <wp:anchor distT="0" distB="0" distL="114300" distR="114300" simplePos="0" relativeHeight="251674625" behindDoc="0" locked="0" layoutInCell="1" allowOverlap="1" wp14:anchorId="69B88DCB" wp14:editId="3DFC53AC">
          <wp:simplePos x="0" y="0"/>
          <wp:positionH relativeFrom="margin">
            <wp:posOffset>4155440</wp:posOffset>
          </wp:positionH>
          <wp:positionV relativeFrom="paragraph">
            <wp:posOffset>-48895</wp:posOffset>
          </wp:positionV>
          <wp:extent cx="219075" cy="256540"/>
          <wp:effectExtent l="0" t="0" r="952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24D9" w14:textId="5F9B5913" w:rsidR="005770D5" w:rsidRPr="007D48BA" w:rsidRDefault="005770D5" w:rsidP="005770D5">
    <w:pPr>
      <w:tabs>
        <w:tab w:val="right" w:pos="9360"/>
      </w:tabs>
      <w:spacing w:before="0"/>
      <w:ind w:firstLine="425"/>
      <w:rPr>
        <w:rFonts w:cstheme="minorHAnsi"/>
      </w:rPr>
    </w:pPr>
    <w:r>
      <w:rPr>
        <w:rFonts w:cstheme="minorHAnsi"/>
        <w:noProof/>
        <w:sz w:val="18"/>
        <w:szCs w:val="18"/>
      </w:rPr>
      <w:drawing>
        <wp:anchor distT="0" distB="0" distL="114300" distR="114300" simplePos="0" relativeHeight="251664385" behindDoc="0" locked="0" layoutInCell="1" allowOverlap="1" wp14:anchorId="3C2A597F" wp14:editId="3FB82D9C">
          <wp:simplePos x="0" y="0"/>
          <wp:positionH relativeFrom="margin">
            <wp:align>left</wp:align>
          </wp:positionH>
          <wp:positionV relativeFrom="paragraph">
            <wp:posOffset>-50267</wp:posOffset>
          </wp:positionV>
          <wp:extent cx="219075" cy="256561"/>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E93F" w14:textId="09B78AB0" w:rsidR="005770D5" w:rsidRPr="00C10460" w:rsidRDefault="00C10460" w:rsidP="00C10460">
    <w:pPr>
      <w:tabs>
        <w:tab w:val="right" w:pos="9356"/>
      </w:tabs>
      <w:spacing w:before="0"/>
    </w:pPr>
    <w:r>
      <w:rPr>
        <w:noProof/>
      </w:rPr>
      <w:drawing>
        <wp:anchor distT="0" distB="0" distL="114300" distR="114300" simplePos="0" relativeHeight="251676673" behindDoc="0" locked="0" layoutInCell="1" allowOverlap="1" wp14:anchorId="2A903368" wp14:editId="336610E9">
          <wp:simplePos x="0" y="0"/>
          <wp:positionH relativeFrom="margin">
            <wp:posOffset>4155440</wp:posOffset>
          </wp:positionH>
          <wp:positionV relativeFrom="paragraph">
            <wp:posOffset>-48895</wp:posOffset>
          </wp:positionV>
          <wp:extent cx="219075" cy="256540"/>
          <wp:effectExtent l="0" t="0" r="9525"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4FCB" w14:textId="601C08F7" w:rsidR="005770D5" w:rsidRPr="007D48BA" w:rsidRDefault="005770D5" w:rsidP="005770D5">
    <w:pPr>
      <w:tabs>
        <w:tab w:val="right" w:pos="9360"/>
      </w:tabs>
      <w:spacing w:before="0"/>
      <w:ind w:firstLine="425"/>
      <w:rPr>
        <w:rFonts w:cstheme="minorHAnsi"/>
      </w:rPr>
    </w:pPr>
    <w:r>
      <w:rPr>
        <w:rFonts w:cstheme="minorHAnsi"/>
        <w:noProof/>
        <w:sz w:val="18"/>
        <w:szCs w:val="18"/>
      </w:rPr>
      <w:drawing>
        <wp:anchor distT="0" distB="0" distL="114300" distR="114300" simplePos="0" relativeHeight="251668481" behindDoc="0" locked="0" layoutInCell="1" allowOverlap="1" wp14:anchorId="45CDB400" wp14:editId="7F7F2CFA">
          <wp:simplePos x="0" y="0"/>
          <wp:positionH relativeFrom="margin">
            <wp:align>left</wp:align>
          </wp:positionH>
          <wp:positionV relativeFrom="paragraph">
            <wp:posOffset>-50267</wp:posOffset>
          </wp:positionV>
          <wp:extent cx="219075" cy="256561"/>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70B31" w14:textId="77777777" w:rsidR="002065D6" w:rsidRDefault="002065D6" w:rsidP="00927905">
      <w:r>
        <w:separator/>
      </w:r>
    </w:p>
  </w:footnote>
  <w:footnote w:type="continuationSeparator" w:id="0">
    <w:p w14:paraId="788A95EA" w14:textId="77777777" w:rsidR="002065D6" w:rsidRDefault="002065D6" w:rsidP="00927905">
      <w:r>
        <w:continuationSeparator/>
      </w:r>
    </w:p>
  </w:footnote>
  <w:footnote w:type="continuationNotice" w:id="1">
    <w:p w14:paraId="39D921B8" w14:textId="77777777" w:rsidR="002065D6" w:rsidRDefault="002065D6">
      <w:pPr>
        <w:spacing w:after="0"/>
      </w:pPr>
    </w:p>
  </w:footnote>
  <w:footnote w:id="2">
    <w:p w14:paraId="2CB87279" w14:textId="37960315" w:rsidR="00EB379E" w:rsidRPr="00AD4180" w:rsidRDefault="00EB379E" w:rsidP="00AD4180">
      <w:pPr>
        <w:pStyle w:val="FootnoteText"/>
        <w:spacing w:before="0"/>
        <w:rPr>
          <w:rFonts w:ascii="Calibri" w:hAnsi="Calibri" w:cs="Times New Roman"/>
          <w:spacing w:val="1"/>
          <w:sz w:val="16"/>
          <w:szCs w:val="16"/>
          <w:lang w:eastAsia="en-US"/>
        </w:rPr>
      </w:pPr>
      <w:r w:rsidRPr="00AD4180">
        <w:rPr>
          <w:rStyle w:val="FootnoteReference"/>
          <w:sz w:val="16"/>
          <w:szCs w:val="16"/>
        </w:rPr>
        <w:footnoteRef/>
      </w:r>
      <w:r w:rsidRPr="00AD4180">
        <w:rPr>
          <w:sz w:val="16"/>
          <w:szCs w:val="16"/>
        </w:rPr>
        <w:t xml:space="preserve"> </w:t>
      </w:r>
      <w:r w:rsidR="00457F8E" w:rsidRPr="00AD4180">
        <w:rPr>
          <w:rFonts w:ascii="Calibri" w:hAnsi="Calibri" w:cs="Times New Roman"/>
          <w:spacing w:val="1"/>
          <w:sz w:val="16"/>
          <w:szCs w:val="16"/>
          <w:lang w:eastAsia="en-US"/>
        </w:rPr>
        <w:t>per I</w:t>
      </w:r>
      <w:r w:rsidRPr="00AD4180">
        <w:rPr>
          <w:rFonts w:ascii="Calibri" w:hAnsi="Calibri" w:cs="Times New Roman"/>
          <w:spacing w:val="1"/>
          <w:sz w:val="16"/>
          <w:szCs w:val="16"/>
          <w:lang w:eastAsia="en-US"/>
        </w:rPr>
        <w:t>sbell (2016)</w:t>
      </w:r>
    </w:p>
  </w:footnote>
  <w:footnote w:id="3">
    <w:p w14:paraId="0A3AB296" w14:textId="7659985B" w:rsidR="005A5D41" w:rsidRDefault="005A5D41" w:rsidP="00AD4180">
      <w:pPr>
        <w:pStyle w:val="FootnoteText"/>
        <w:spacing w:before="0"/>
      </w:pPr>
      <w:r w:rsidRPr="00AD4180">
        <w:rPr>
          <w:rStyle w:val="FootnoteReference"/>
          <w:sz w:val="16"/>
          <w:szCs w:val="16"/>
        </w:rPr>
        <w:footnoteRef/>
      </w:r>
      <w:r w:rsidRPr="00AD4180">
        <w:rPr>
          <w:sz w:val="16"/>
          <w:szCs w:val="16"/>
        </w:rPr>
        <w:t xml:space="preserve"> </w:t>
      </w:r>
      <w:r w:rsidR="00457F8E" w:rsidRPr="00AD4180">
        <w:rPr>
          <w:rFonts w:ascii="Calibri" w:hAnsi="Calibri" w:cs="Times New Roman"/>
          <w:spacing w:val="1"/>
          <w:sz w:val="16"/>
          <w:szCs w:val="16"/>
          <w:lang w:eastAsia="en-US"/>
        </w:rPr>
        <w:t xml:space="preserve">per </w:t>
      </w:r>
      <w:r w:rsidRPr="00AD4180">
        <w:rPr>
          <w:rFonts w:ascii="Calibri" w:hAnsi="Calibri" w:cs="Times New Roman"/>
          <w:spacing w:val="1"/>
          <w:sz w:val="16"/>
          <w:szCs w:val="16"/>
          <w:lang w:eastAsia="en-US"/>
        </w:rPr>
        <w:t>Gray and Murphy (2002)</w:t>
      </w:r>
    </w:p>
  </w:footnote>
  <w:footnote w:id="4">
    <w:p w14:paraId="43952659" w14:textId="787FEA8E" w:rsidR="00533132" w:rsidRPr="0096095E" w:rsidRDefault="00533132" w:rsidP="0096095E">
      <w:pPr>
        <w:pStyle w:val="FootnoteText"/>
        <w:spacing w:before="0"/>
        <w:rPr>
          <w:sz w:val="16"/>
          <w:szCs w:val="16"/>
        </w:rPr>
      </w:pPr>
      <w:r w:rsidRPr="0096095E">
        <w:rPr>
          <w:rStyle w:val="FootnoteReference"/>
          <w:color w:val="000000" w:themeColor="text1"/>
          <w:sz w:val="16"/>
          <w:szCs w:val="16"/>
        </w:rPr>
        <w:footnoteRef/>
      </w:r>
      <w:r w:rsidRPr="0096095E">
        <w:rPr>
          <w:color w:val="000000" w:themeColor="text1"/>
          <w:sz w:val="16"/>
          <w:szCs w:val="16"/>
        </w:rPr>
        <w:t xml:space="preserve"> </w:t>
      </w:r>
      <w:r w:rsidRPr="0096095E">
        <w:rPr>
          <w:rFonts w:ascii="Calibri" w:hAnsi="Calibri" w:cs="Times New Roman"/>
          <w:color w:val="000000" w:themeColor="text1"/>
          <w:spacing w:val="1"/>
          <w:sz w:val="16"/>
          <w:szCs w:val="16"/>
          <w:lang w:eastAsia="en-US"/>
        </w:rPr>
        <w:t>EC’ is electrical conductivity. ‘ESP’ is exchangeable sodium percentage.</w:t>
      </w:r>
    </w:p>
  </w:footnote>
  <w:footnote w:id="5">
    <w:p w14:paraId="0BE2289B" w14:textId="5026AEE6" w:rsidR="009432D6" w:rsidRPr="00192F31" w:rsidRDefault="009432D6" w:rsidP="002F7ED7">
      <w:pPr>
        <w:pStyle w:val="FootnoteText"/>
        <w:spacing w:before="0"/>
        <w:rPr>
          <w:sz w:val="16"/>
          <w:szCs w:val="16"/>
        </w:rPr>
      </w:pPr>
      <w:r w:rsidRPr="00192F31">
        <w:rPr>
          <w:rStyle w:val="FootnoteReference"/>
          <w:sz w:val="16"/>
          <w:szCs w:val="16"/>
        </w:rPr>
        <w:footnoteRef/>
      </w:r>
      <w:r w:rsidRPr="00192F31">
        <w:rPr>
          <w:sz w:val="16"/>
          <w:szCs w:val="16"/>
        </w:rPr>
        <w:t xml:space="preserve"> Construction (C); Operations and rehabilitation (O); Decommissioning and closure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165F3F" w:rsidRDefault="00165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165F3F" w:rsidRPr="00B9313C" w:rsidRDefault="00165F3F" w:rsidP="005F3007">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165F3F" w:rsidRDefault="00165F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FDF4" w14:textId="77777777" w:rsidR="00CE7A95" w:rsidRDefault="00CE7A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09FB" w14:textId="77777777" w:rsidR="00CE7A95" w:rsidRPr="00F6579D" w:rsidRDefault="00CE7A95" w:rsidP="005F3007">
    <w:pPr>
      <w:pStyle w:val="Header"/>
      <w:spacing w:line="220" w:lineRule="atLea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91E1" w14:textId="77777777" w:rsidR="00CE7A95" w:rsidRDefault="00CE7A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3F62" w14:textId="7819979C" w:rsidR="00165F3F" w:rsidRDefault="00165F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D62B" w14:textId="77777777" w:rsidR="00165F3F" w:rsidRPr="00B9313C" w:rsidRDefault="00165F3F" w:rsidP="005F3007">
    <w:pPr>
      <w:pStyle w:val="Header"/>
      <w:tabs>
        <w:tab w:val="right" w:pos="9356"/>
      </w:tabs>
      <w:ind w:right="56"/>
      <w:rPr>
        <w:rFonts w:cs="Arial"/>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C50D" w14:textId="73A0BA57" w:rsidR="00165F3F" w:rsidRDefault="00165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1263D3B"/>
    <w:multiLevelType w:val="hybridMultilevel"/>
    <w:tmpl w:val="73BA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A21C6"/>
    <w:multiLevelType w:val="hybridMultilevel"/>
    <w:tmpl w:val="B9C0B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6"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E62E6"/>
    <w:multiLevelType w:val="multilevel"/>
    <w:tmpl w:val="80C461AA"/>
    <w:lvl w:ilvl="0">
      <w:start w:val="1"/>
      <w:numFmt w:val="none"/>
      <w:pStyle w:val="NoteText"/>
      <w:suff w:val="nothing"/>
      <w:lvlText w:val=""/>
      <w:lvlJc w:val="left"/>
      <w:pPr>
        <w:ind w:left="0" w:firstLine="0"/>
      </w:pPr>
      <w:rPr>
        <w:rFonts w:hint="default"/>
      </w:rPr>
    </w:lvl>
    <w:lvl w:ilvl="1">
      <w:start w:val="1"/>
      <w:numFmt w:val="decimal"/>
      <w:pStyle w:val="NoteNumbered"/>
      <w:lvlText w:val="%2."/>
      <w:lvlJc w:val="left"/>
      <w:pPr>
        <w:ind w:left="340" w:hanging="340"/>
      </w:pPr>
      <w:rPr>
        <w:rFonts w:hint="default"/>
      </w:rPr>
    </w:lvl>
    <w:lvl w:ilvl="2">
      <w:start w:val="1"/>
      <w:numFmt w:val="lowerLetter"/>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0" w15:restartNumberingAfterBreak="0">
    <w:nsid w:val="0D216C16"/>
    <w:multiLevelType w:val="multilevel"/>
    <w:tmpl w:val="FA066A86"/>
    <w:numStyleLink w:val="ListTableBullet"/>
  </w:abstractNum>
  <w:abstractNum w:abstractNumId="11" w15:restartNumberingAfterBreak="0">
    <w:nsid w:val="1148200B"/>
    <w:multiLevelType w:val="hybridMultilevel"/>
    <w:tmpl w:val="F9221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9D6EAD"/>
    <w:multiLevelType w:val="multilevel"/>
    <w:tmpl w:val="DA322FD6"/>
    <w:lvl w:ilvl="0">
      <w:start w:val="15"/>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4"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6" w15:restartNumberingAfterBreak="0">
    <w:nsid w:val="184B31AB"/>
    <w:multiLevelType w:val="multilevel"/>
    <w:tmpl w:val="CB1A2826"/>
    <w:lvl w:ilvl="0">
      <w:start w:val="1"/>
      <w:numFmt w:val="bullet"/>
      <w:pStyle w:val="TableTextBullet1"/>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7"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0" w15:restartNumberingAfterBreak="0">
    <w:nsid w:val="246448C5"/>
    <w:multiLevelType w:val="hybridMultilevel"/>
    <w:tmpl w:val="01FA0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FC61CC"/>
    <w:multiLevelType w:val="hybridMultilevel"/>
    <w:tmpl w:val="1DF6C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3"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B20024C"/>
    <w:multiLevelType w:val="hybridMultilevel"/>
    <w:tmpl w:val="9A56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A656C8"/>
    <w:multiLevelType w:val="hybridMultilevel"/>
    <w:tmpl w:val="02A845D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0" w15:restartNumberingAfterBreak="0">
    <w:nsid w:val="542728A6"/>
    <w:multiLevelType w:val="hybridMultilevel"/>
    <w:tmpl w:val="281E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64B3BAD"/>
    <w:multiLevelType w:val="multilevel"/>
    <w:tmpl w:val="66B248C6"/>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56872FCF"/>
    <w:multiLevelType w:val="multilevel"/>
    <w:tmpl w:val="2D322AB4"/>
    <w:numStyleLink w:val="Lists"/>
  </w:abstractNum>
  <w:abstractNum w:abstractNumId="34"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F870515"/>
    <w:multiLevelType w:val="multilevel"/>
    <w:tmpl w:val="CFEAD53C"/>
    <w:name w:val="List Numbering"/>
    <w:styleLink w:val="Style1"/>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upperLetter"/>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upp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36"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3FD1DF9"/>
    <w:multiLevelType w:val="hybridMultilevel"/>
    <w:tmpl w:val="1A349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69D26920"/>
    <w:multiLevelType w:val="hybridMultilevel"/>
    <w:tmpl w:val="9A729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E81B48"/>
    <w:multiLevelType w:val="hybridMultilevel"/>
    <w:tmpl w:val="798C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3" w15:restartNumberingAfterBreak="0">
    <w:nsid w:val="78720BDF"/>
    <w:multiLevelType w:val="hybridMultilevel"/>
    <w:tmpl w:val="1A06B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746231"/>
    <w:multiLevelType w:val="hybridMultilevel"/>
    <w:tmpl w:val="17767C9E"/>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DE3C8A"/>
    <w:multiLevelType w:val="multilevel"/>
    <w:tmpl w:val="5BB828AE"/>
    <w:numStyleLink w:val="ListAlpha"/>
  </w:abstractNum>
  <w:num w:numId="1" w16cid:durableId="349458086">
    <w:abstractNumId w:val="42"/>
  </w:num>
  <w:num w:numId="2" w16cid:durableId="1278677694">
    <w:abstractNumId w:val="4"/>
  </w:num>
  <w:num w:numId="3" w16cid:durableId="394864366">
    <w:abstractNumId w:val="24"/>
  </w:num>
  <w:num w:numId="4" w16cid:durableId="795417246">
    <w:abstractNumId w:val="5"/>
  </w:num>
  <w:num w:numId="5" w16cid:durableId="1824468978">
    <w:abstractNumId w:val="46"/>
  </w:num>
  <w:num w:numId="6" w16cid:durableId="91127400">
    <w:abstractNumId w:val="9"/>
  </w:num>
  <w:num w:numId="7" w16cid:durableId="1757550258">
    <w:abstractNumId w:val="10"/>
  </w:num>
  <w:num w:numId="8" w16cid:durableId="1304313442">
    <w:abstractNumId w:val="29"/>
  </w:num>
  <w:num w:numId="9" w16cid:durableId="1288588531">
    <w:abstractNumId w:val="23"/>
  </w:num>
  <w:num w:numId="10" w16cid:durableId="1618759732">
    <w:abstractNumId w:val="33"/>
  </w:num>
  <w:num w:numId="11" w16cid:durableId="1132747888">
    <w:abstractNumId w:val="26"/>
  </w:num>
  <w:num w:numId="12" w16cid:durableId="794907800">
    <w:abstractNumId w:val="34"/>
  </w:num>
  <w:num w:numId="13" w16cid:durableId="403797099">
    <w:abstractNumId w:val="15"/>
  </w:num>
  <w:num w:numId="14" w16cid:durableId="1880052031">
    <w:abstractNumId w:val="0"/>
  </w:num>
  <w:num w:numId="15" w16cid:durableId="1507013879">
    <w:abstractNumId w:val="25"/>
  </w:num>
  <w:num w:numId="16" w16cid:durableId="2082287806">
    <w:abstractNumId w:val="41"/>
  </w:num>
  <w:num w:numId="17" w16cid:durableId="546599957">
    <w:abstractNumId w:val="13"/>
  </w:num>
  <w:num w:numId="18" w16cid:durableId="1028990541">
    <w:abstractNumId w:val="1"/>
  </w:num>
  <w:num w:numId="19" w16cid:durableId="961037019">
    <w:abstractNumId w:val="11"/>
  </w:num>
  <w:num w:numId="20" w16cid:durableId="260571965">
    <w:abstractNumId w:val="43"/>
  </w:num>
  <w:num w:numId="21" w16cid:durableId="642194447">
    <w:abstractNumId w:val="20"/>
  </w:num>
  <w:num w:numId="22" w16cid:durableId="1304238001">
    <w:abstractNumId w:val="45"/>
  </w:num>
  <w:num w:numId="23" w16cid:durableId="19939411">
    <w:abstractNumId w:val="16"/>
  </w:num>
  <w:num w:numId="24" w16cid:durableId="404232152">
    <w:abstractNumId w:val="37"/>
  </w:num>
  <w:num w:numId="25" w16cid:durableId="892078159">
    <w:abstractNumId w:val="35"/>
  </w:num>
  <w:num w:numId="26" w16cid:durableId="1979264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85643576">
    <w:abstractNumId w:val="32"/>
  </w:num>
  <w:num w:numId="28" w16cid:durableId="2063211974">
    <w:abstractNumId w:val="39"/>
  </w:num>
  <w:num w:numId="29" w16cid:durableId="287470073">
    <w:abstractNumId w:val="21"/>
  </w:num>
  <w:num w:numId="30" w16cid:durableId="1292323089">
    <w:abstractNumId w:val="30"/>
  </w:num>
  <w:num w:numId="31" w16cid:durableId="1527518669">
    <w:abstractNumId w:val="2"/>
  </w:num>
  <w:num w:numId="32" w16cid:durableId="1543980014">
    <w:abstractNumId w:val="19"/>
  </w:num>
  <w:num w:numId="33" w16cid:durableId="875777291">
    <w:abstractNumId w:val="36"/>
  </w:num>
  <w:num w:numId="34" w16cid:durableId="1576625819">
    <w:abstractNumId w:val="17"/>
  </w:num>
  <w:num w:numId="35" w16cid:durableId="648830297">
    <w:abstractNumId w:val="27"/>
  </w:num>
  <w:num w:numId="36" w16cid:durableId="981076802">
    <w:abstractNumId w:val="44"/>
  </w:num>
  <w:num w:numId="37" w16cid:durableId="486628439">
    <w:abstractNumId w:val="6"/>
  </w:num>
  <w:num w:numId="38" w16cid:durableId="1108617546">
    <w:abstractNumId w:val="22"/>
  </w:num>
  <w:num w:numId="39" w16cid:durableId="868374747">
    <w:abstractNumId w:val="38"/>
  </w:num>
  <w:num w:numId="40" w16cid:durableId="173689192">
    <w:abstractNumId w:val="8"/>
  </w:num>
  <w:num w:numId="41" w16cid:durableId="622461036">
    <w:abstractNumId w:val="3"/>
  </w:num>
  <w:num w:numId="42" w16cid:durableId="1872374153">
    <w:abstractNumId w:val="12"/>
  </w:num>
  <w:num w:numId="43" w16cid:durableId="549924687">
    <w:abstractNumId w:val="28"/>
  </w:num>
  <w:num w:numId="44" w16cid:durableId="369691760">
    <w:abstractNumId w:val="14"/>
  </w:num>
  <w:num w:numId="45" w16cid:durableId="1332218694">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0yLYLLlP6/04mVcnjtv8AdUPXhknFjZbSJn7tZTW2I6knyIf7V3bGm/44jzaZbUu9+S4Mr6JFBHn6rvo/HY9w==" w:salt="Nm8D1w0PveX/Uguh+g2UP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03D6"/>
    <w:rsid w:val="000008AC"/>
    <w:rsid w:val="00000CEB"/>
    <w:rsid w:val="00001047"/>
    <w:rsid w:val="00001279"/>
    <w:rsid w:val="000012F1"/>
    <w:rsid w:val="00001639"/>
    <w:rsid w:val="00001965"/>
    <w:rsid w:val="0000196C"/>
    <w:rsid w:val="00001D98"/>
    <w:rsid w:val="00002068"/>
    <w:rsid w:val="000024EF"/>
    <w:rsid w:val="0000253D"/>
    <w:rsid w:val="00002612"/>
    <w:rsid w:val="00002632"/>
    <w:rsid w:val="0000265E"/>
    <w:rsid w:val="00002789"/>
    <w:rsid w:val="00002A43"/>
    <w:rsid w:val="00002B94"/>
    <w:rsid w:val="00002C64"/>
    <w:rsid w:val="00002DCD"/>
    <w:rsid w:val="00003494"/>
    <w:rsid w:val="000035B7"/>
    <w:rsid w:val="000035F8"/>
    <w:rsid w:val="00003771"/>
    <w:rsid w:val="000037A2"/>
    <w:rsid w:val="00003A02"/>
    <w:rsid w:val="00003B5D"/>
    <w:rsid w:val="00003CFA"/>
    <w:rsid w:val="00003F7F"/>
    <w:rsid w:val="00003FA5"/>
    <w:rsid w:val="000040B1"/>
    <w:rsid w:val="0000431E"/>
    <w:rsid w:val="00004421"/>
    <w:rsid w:val="000045A7"/>
    <w:rsid w:val="00004626"/>
    <w:rsid w:val="0000489F"/>
    <w:rsid w:val="000048A8"/>
    <w:rsid w:val="000048B2"/>
    <w:rsid w:val="00004AB1"/>
    <w:rsid w:val="00004AD7"/>
    <w:rsid w:val="00004C8D"/>
    <w:rsid w:val="0000500E"/>
    <w:rsid w:val="00005257"/>
    <w:rsid w:val="0000542B"/>
    <w:rsid w:val="00005540"/>
    <w:rsid w:val="00005582"/>
    <w:rsid w:val="0000584B"/>
    <w:rsid w:val="00005AA5"/>
    <w:rsid w:val="00005E3F"/>
    <w:rsid w:val="00005F95"/>
    <w:rsid w:val="00005FE6"/>
    <w:rsid w:val="00005FEE"/>
    <w:rsid w:val="00006036"/>
    <w:rsid w:val="0000610C"/>
    <w:rsid w:val="000062C1"/>
    <w:rsid w:val="00006341"/>
    <w:rsid w:val="00006763"/>
    <w:rsid w:val="00006C9C"/>
    <w:rsid w:val="0000708D"/>
    <w:rsid w:val="00007103"/>
    <w:rsid w:val="00007262"/>
    <w:rsid w:val="000072C0"/>
    <w:rsid w:val="00007533"/>
    <w:rsid w:val="00007753"/>
    <w:rsid w:val="000079AE"/>
    <w:rsid w:val="00007B65"/>
    <w:rsid w:val="0001006D"/>
    <w:rsid w:val="00010377"/>
    <w:rsid w:val="000104C8"/>
    <w:rsid w:val="0001079D"/>
    <w:rsid w:val="00010BED"/>
    <w:rsid w:val="000110AE"/>
    <w:rsid w:val="000113ED"/>
    <w:rsid w:val="0001149D"/>
    <w:rsid w:val="000114A4"/>
    <w:rsid w:val="000115BA"/>
    <w:rsid w:val="00011793"/>
    <w:rsid w:val="00011955"/>
    <w:rsid w:val="00011A26"/>
    <w:rsid w:val="00011F46"/>
    <w:rsid w:val="00011FB7"/>
    <w:rsid w:val="0001216A"/>
    <w:rsid w:val="0001239E"/>
    <w:rsid w:val="000123B5"/>
    <w:rsid w:val="0001285C"/>
    <w:rsid w:val="00012BA2"/>
    <w:rsid w:val="00012C41"/>
    <w:rsid w:val="00012E46"/>
    <w:rsid w:val="00012EC6"/>
    <w:rsid w:val="00012F47"/>
    <w:rsid w:val="00013335"/>
    <w:rsid w:val="000136C6"/>
    <w:rsid w:val="0001391F"/>
    <w:rsid w:val="00013D12"/>
    <w:rsid w:val="00013D86"/>
    <w:rsid w:val="00013DA2"/>
    <w:rsid w:val="00013DC7"/>
    <w:rsid w:val="0001414B"/>
    <w:rsid w:val="00014238"/>
    <w:rsid w:val="0001423D"/>
    <w:rsid w:val="000142EB"/>
    <w:rsid w:val="00014348"/>
    <w:rsid w:val="00014435"/>
    <w:rsid w:val="0001469F"/>
    <w:rsid w:val="000146F6"/>
    <w:rsid w:val="000149C2"/>
    <w:rsid w:val="00014A14"/>
    <w:rsid w:val="00014AAD"/>
    <w:rsid w:val="00014B31"/>
    <w:rsid w:val="00014D70"/>
    <w:rsid w:val="00014EFC"/>
    <w:rsid w:val="00014FF4"/>
    <w:rsid w:val="0001502A"/>
    <w:rsid w:val="000150A2"/>
    <w:rsid w:val="0001511E"/>
    <w:rsid w:val="0001519D"/>
    <w:rsid w:val="00015469"/>
    <w:rsid w:val="00015706"/>
    <w:rsid w:val="00015EAB"/>
    <w:rsid w:val="00015F21"/>
    <w:rsid w:val="00015FF9"/>
    <w:rsid w:val="000162FE"/>
    <w:rsid w:val="000164A0"/>
    <w:rsid w:val="00016578"/>
    <w:rsid w:val="00016591"/>
    <w:rsid w:val="000165FD"/>
    <w:rsid w:val="00016660"/>
    <w:rsid w:val="00016B35"/>
    <w:rsid w:val="00016D64"/>
    <w:rsid w:val="00016E8E"/>
    <w:rsid w:val="00017186"/>
    <w:rsid w:val="000174C2"/>
    <w:rsid w:val="000175C8"/>
    <w:rsid w:val="00017B36"/>
    <w:rsid w:val="00017B41"/>
    <w:rsid w:val="00017E2E"/>
    <w:rsid w:val="00017F58"/>
    <w:rsid w:val="00020072"/>
    <w:rsid w:val="000201C8"/>
    <w:rsid w:val="00020302"/>
    <w:rsid w:val="00020493"/>
    <w:rsid w:val="000207E6"/>
    <w:rsid w:val="00020ACB"/>
    <w:rsid w:val="00020D6A"/>
    <w:rsid w:val="00020F99"/>
    <w:rsid w:val="00021183"/>
    <w:rsid w:val="00021267"/>
    <w:rsid w:val="000214E7"/>
    <w:rsid w:val="000214F6"/>
    <w:rsid w:val="000215E9"/>
    <w:rsid w:val="00022091"/>
    <w:rsid w:val="000220A5"/>
    <w:rsid w:val="000220A7"/>
    <w:rsid w:val="00022442"/>
    <w:rsid w:val="0002261B"/>
    <w:rsid w:val="000227F9"/>
    <w:rsid w:val="00022874"/>
    <w:rsid w:val="00022BC0"/>
    <w:rsid w:val="00022EA6"/>
    <w:rsid w:val="00022F66"/>
    <w:rsid w:val="00023211"/>
    <w:rsid w:val="000233FF"/>
    <w:rsid w:val="00023479"/>
    <w:rsid w:val="00023B31"/>
    <w:rsid w:val="00023BC2"/>
    <w:rsid w:val="00023BF6"/>
    <w:rsid w:val="000240E0"/>
    <w:rsid w:val="000244B4"/>
    <w:rsid w:val="000245F1"/>
    <w:rsid w:val="00024C29"/>
    <w:rsid w:val="00024EB4"/>
    <w:rsid w:val="00024FD8"/>
    <w:rsid w:val="00024FEE"/>
    <w:rsid w:val="00025324"/>
    <w:rsid w:val="00025335"/>
    <w:rsid w:val="00025388"/>
    <w:rsid w:val="00025420"/>
    <w:rsid w:val="0002560B"/>
    <w:rsid w:val="000256E5"/>
    <w:rsid w:val="000257EA"/>
    <w:rsid w:val="000259E7"/>
    <w:rsid w:val="00025DE6"/>
    <w:rsid w:val="00025FDA"/>
    <w:rsid w:val="0002609D"/>
    <w:rsid w:val="0002628B"/>
    <w:rsid w:val="000264A6"/>
    <w:rsid w:val="00026534"/>
    <w:rsid w:val="00026849"/>
    <w:rsid w:val="00026874"/>
    <w:rsid w:val="0002698E"/>
    <w:rsid w:val="00026CFF"/>
    <w:rsid w:val="00026DFA"/>
    <w:rsid w:val="00026EAC"/>
    <w:rsid w:val="00026F5C"/>
    <w:rsid w:val="0002714D"/>
    <w:rsid w:val="000272CC"/>
    <w:rsid w:val="00027614"/>
    <w:rsid w:val="000277B2"/>
    <w:rsid w:val="00027C83"/>
    <w:rsid w:val="00027D55"/>
    <w:rsid w:val="00030293"/>
    <w:rsid w:val="0003043B"/>
    <w:rsid w:val="000305B6"/>
    <w:rsid w:val="000306BE"/>
    <w:rsid w:val="0003083F"/>
    <w:rsid w:val="00030A7D"/>
    <w:rsid w:val="00030B31"/>
    <w:rsid w:val="00030B8A"/>
    <w:rsid w:val="00030BEE"/>
    <w:rsid w:val="00030C05"/>
    <w:rsid w:val="00030CC4"/>
    <w:rsid w:val="00030DF2"/>
    <w:rsid w:val="00030FD8"/>
    <w:rsid w:val="0003102B"/>
    <w:rsid w:val="0003136B"/>
    <w:rsid w:val="0003141F"/>
    <w:rsid w:val="00031487"/>
    <w:rsid w:val="000317F0"/>
    <w:rsid w:val="000319AB"/>
    <w:rsid w:val="000319FF"/>
    <w:rsid w:val="00031C80"/>
    <w:rsid w:val="00031CEE"/>
    <w:rsid w:val="00031D90"/>
    <w:rsid w:val="00031E44"/>
    <w:rsid w:val="00031F39"/>
    <w:rsid w:val="00031F58"/>
    <w:rsid w:val="000321C8"/>
    <w:rsid w:val="000323DA"/>
    <w:rsid w:val="000326A3"/>
    <w:rsid w:val="000326C5"/>
    <w:rsid w:val="0003318E"/>
    <w:rsid w:val="00033208"/>
    <w:rsid w:val="000333BD"/>
    <w:rsid w:val="000333D9"/>
    <w:rsid w:val="000333E2"/>
    <w:rsid w:val="00033584"/>
    <w:rsid w:val="0003392B"/>
    <w:rsid w:val="00033966"/>
    <w:rsid w:val="00033990"/>
    <w:rsid w:val="00033A8F"/>
    <w:rsid w:val="00033B2C"/>
    <w:rsid w:val="00033B39"/>
    <w:rsid w:val="00033E0A"/>
    <w:rsid w:val="00033E90"/>
    <w:rsid w:val="00033EF3"/>
    <w:rsid w:val="000344B8"/>
    <w:rsid w:val="00034960"/>
    <w:rsid w:val="00034A5C"/>
    <w:rsid w:val="00034E08"/>
    <w:rsid w:val="00034E44"/>
    <w:rsid w:val="00034EC7"/>
    <w:rsid w:val="00034ECA"/>
    <w:rsid w:val="000357AF"/>
    <w:rsid w:val="000358B8"/>
    <w:rsid w:val="00036051"/>
    <w:rsid w:val="000360AC"/>
    <w:rsid w:val="00036140"/>
    <w:rsid w:val="0003643C"/>
    <w:rsid w:val="000367D8"/>
    <w:rsid w:val="00036820"/>
    <w:rsid w:val="00036B27"/>
    <w:rsid w:val="00036BA7"/>
    <w:rsid w:val="00036D2A"/>
    <w:rsid w:val="00036E3B"/>
    <w:rsid w:val="00036F28"/>
    <w:rsid w:val="00036F46"/>
    <w:rsid w:val="000371B9"/>
    <w:rsid w:val="000371BD"/>
    <w:rsid w:val="0003738F"/>
    <w:rsid w:val="00037C1F"/>
    <w:rsid w:val="00037DEB"/>
    <w:rsid w:val="00037E61"/>
    <w:rsid w:val="00040072"/>
    <w:rsid w:val="00040219"/>
    <w:rsid w:val="000408E7"/>
    <w:rsid w:val="000409A3"/>
    <w:rsid w:val="00040C56"/>
    <w:rsid w:val="00040E9A"/>
    <w:rsid w:val="00040FE0"/>
    <w:rsid w:val="000413C6"/>
    <w:rsid w:val="000414E6"/>
    <w:rsid w:val="0004152D"/>
    <w:rsid w:val="000417C8"/>
    <w:rsid w:val="000419B1"/>
    <w:rsid w:val="00041D9B"/>
    <w:rsid w:val="00041ECE"/>
    <w:rsid w:val="00041F09"/>
    <w:rsid w:val="0004219F"/>
    <w:rsid w:val="000422B0"/>
    <w:rsid w:val="000422C3"/>
    <w:rsid w:val="0004242E"/>
    <w:rsid w:val="000424B5"/>
    <w:rsid w:val="00042688"/>
    <w:rsid w:val="000426EE"/>
    <w:rsid w:val="00042A73"/>
    <w:rsid w:val="00042DE7"/>
    <w:rsid w:val="0004301D"/>
    <w:rsid w:val="000431A4"/>
    <w:rsid w:val="00043A62"/>
    <w:rsid w:val="00043A7B"/>
    <w:rsid w:val="00043AF5"/>
    <w:rsid w:val="00043C47"/>
    <w:rsid w:val="00043D37"/>
    <w:rsid w:val="00043F26"/>
    <w:rsid w:val="00043FF3"/>
    <w:rsid w:val="000440CD"/>
    <w:rsid w:val="0004417C"/>
    <w:rsid w:val="00044251"/>
    <w:rsid w:val="000449F7"/>
    <w:rsid w:val="00044D3D"/>
    <w:rsid w:val="00044F1F"/>
    <w:rsid w:val="000451A2"/>
    <w:rsid w:val="000454A7"/>
    <w:rsid w:val="00045564"/>
    <w:rsid w:val="00045628"/>
    <w:rsid w:val="0004579D"/>
    <w:rsid w:val="00045ACB"/>
    <w:rsid w:val="00045E76"/>
    <w:rsid w:val="00045E98"/>
    <w:rsid w:val="00045F19"/>
    <w:rsid w:val="00046233"/>
    <w:rsid w:val="00046512"/>
    <w:rsid w:val="00046584"/>
    <w:rsid w:val="000466A7"/>
    <w:rsid w:val="00046974"/>
    <w:rsid w:val="00046A6C"/>
    <w:rsid w:val="00046F6E"/>
    <w:rsid w:val="0004717E"/>
    <w:rsid w:val="000474BA"/>
    <w:rsid w:val="0004775E"/>
    <w:rsid w:val="00047936"/>
    <w:rsid w:val="00047AA5"/>
    <w:rsid w:val="00047CD9"/>
    <w:rsid w:val="00047F51"/>
    <w:rsid w:val="00050161"/>
    <w:rsid w:val="0005030B"/>
    <w:rsid w:val="00050475"/>
    <w:rsid w:val="00050AE0"/>
    <w:rsid w:val="00050D7E"/>
    <w:rsid w:val="00050E63"/>
    <w:rsid w:val="00051108"/>
    <w:rsid w:val="00051423"/>
    <w:rsid w:val="00051611"/>
    <w:rsid w:val="0005161E"/>
    <w:rsid w:val="00051B86"/>
    <w:rsid w:val="00051C09"/>
    <w:rsid w:val="00051C2B"/>
    <w:rsid w:val="00051D90"/>
    <w:rsid w:val="00051ECC"/>
    <w:rsid w:val="00051FFA"/>
    <w:rsid w:val="000521E9"/>
    <w:rsid w:val="00052255"/>
    <w:rsid w:val="000524EC"/>
    <w:rsid w:val="00052670"/>
    <w:rsid w:val="00052B44"/>
    <w:rsid w:val="00052FEC"/>
    <w:rsid w:val="00053149"/>
    <w:rsid w:val="000534C4"/>
    <w:rsid w:val="000537BE"/>
    <w:rsid w:val="000538ED"/>
    <w:rsid w:val="00053923"/>
    <w:rsid w:val="00053BF9"/>
    <w:rsid w:val="00053C4A"/>
    <w:rsid w:val="00053F98"/>
    <w:rsid w:val="0005425A"/>
    <w:rsid w:val="0005425C"/>
    <w:rsid w:val="0005463A"/>
    <w:rsid w:val="0005499F"/>
    <w:rsid w:val="00054B7A"/>
    <w:rsid w:val="00054C91"/>
    <w:rsid w:val="00054E2B"/>
    <w:rsid w:val="000552C5"/>
    <w:rsid w:val="000552F8"/>
    <w:rsid w:val="00055378"/>
    <w:rsid w:val="00055404"/>
    <w:rsid w:val="00055431"/>
    <w:rsid w:val="000555AF"/>
    <w:rsid w:val="000557A5"/>
    <w:rsid w:val="000558CE"/>
    <w:rsid w:val="000559FD"/>
    <w:rsid w:val="00055F82"/>
    <w:rsid w:val="00056039"/>
    <w:rsid w:val="00056108"/>
    <w:rsid w:val="0005625F"/>
    <w:rsid w:val="00056409"/>
    <w:rsid w:val="00056670"/>
    <w:rsid w:val="00056688"/>
    <w:rsid w:val="000566B1"/>
    <w:rsid w:val="00056B4F"/>
    <w:rsid w:val="00056BE3"/>
    <w:rsid w:val="00056C8C"/>
    <w:rsid w:val="00056CEB"/>
    <w:rsid w:val="00056F02"/>
    <w:rsid w:val="0005747D"/>
    <w:rsid w:val="00057615"/>
    <w:rsid w:val="00057834"/>
    <w:rsid w:val="000579BE"/>
    <w:rsid w:val="00057EC8"/>
    <w:rsid w:val="00057FBF"/>
    <w:rsid w:val="000602B2"/>
    <w:rsid w:val="0006070F"/>
    <w:rsid w:val="00060B42"/>
    <w:rsid w:val="00060F50"/>
    <w:rsid w:val="000614A4"/>
    <w:rsid w:val="0006151B"/>
    <w:rsid w:val="00061AA6"/>
    <w:rsid w:val="00061BEE"/>
    <w:rsid w:val="00061DB1"/>
    <w:rsid w:val="00061E07"/>
    <w:rsid w:val="00062079"/>
    <w:rsid w:val="00062145"/>
    <w:rsid w:val="0006232C"/>
    <w:rsid w:val="0006250D"/>
    <w:rsid w:val="00062674"/>
    <w:rsid w:val="00062679"/>
    <w:rsid w:val="000626D4"/>
    <w:rsid w:val="00062924"/>
    <w:rsid w:val="00062986"/>
    <w:rsid w:val="00062B00"/>
    <w:rsid w:val="00062CE0"/>
    <w:rsid w:val="00062F7F"/>
    <w:rsid w:val="00063423"/>
    <w:rsid w:val="0006345B"/>
    <w:rsid w:val="00063469"/>
    <w:rsid w:val="000634A5"/>
    <w:rsid w:val="00063670"/>
    <w:rsid w:val="00063922"/>
    <w:rsid w:val="000639C8"/>
    <w:rsid w:val="00063AA7"/>
    <w:rsid w:val="00063C8E"/>
    <w:rsid w:val="00063D95"/>
    <w:rsid w:val="00063E99"/>
    <w:rsid w:val="00064417"/>
    <w:rsid w:val="000644B2"/>
    <w:rsid w:val="000645D0"/>
    <w:rsid w:val="000646C9"/>
    <w:rsid w:val="00064ACA"/>
    <w:rsid w:val="00064B4B"/>
    <w:rsid w:val="00064B97"/>
    <w:rsid w:val="00064D48"/>
    <w:rsid w:val="000654B6"/>
    <w:rsid w:val="000656AA"/>
    <w:rsid w:val="00065717"/>
    <w:rsid w:val="00065BBE"/>
    <w:rsid w:val="00065BE4"/>
    <w:rsid w:val="00065F4E"/>
    <w:rsid w:val="0006603B"/>
    <w:rsid w:val="00066449"/>
    <w:rsid w:val="000665C1"/>
    <w:rsid w:val="00066867"/>
    <w:rsid w:val="0006690C"/>
    <w:rsid w:val="00066B30"/>
    <w:rsid w:val="00066C4D"/>
    <w:rsid w:val="00066D3C"/>
    <w:rsid w:val="00067114"/>
    <w:rsid w:val="00067211"/>
    <w:rsid w:val="0006730A"/>
    <w:rsid w:val="000675A3"/>
    <w:rsid w:val="0006769F"/>
    <w:rsid w:val="000678E2"/>
    <w:rsid w:val="00067B8D"/>
    <w:rsid w:val="00067CDF"/>
    <w:rsid w:val="00067F3D"/>
    <w:rsid w:val="00067F4D"/>
    <w:rsid w:val="00070012"/>
    <w:rsid w:val="000701D2"/>
    <w:rsid w:val="0007024D"/>
    <w:rsid w:val="00070298"/>
    <w:rsid w:val="0007061B"/>
    <w:rsid w:val="00070954"/>
    <w:rsid w:val="000709C5"/>
    <w:rsid w:val="000709CA"/>
    <w:rsid w:val="00070C09"/>
    <w:rsid w:val="0007109A"/>
    <w:rsid w:val="00071574"/>
    <w:rsid w:val="00071787"/>
    <w:rsid w:val="000717D7"/>
    <w:rsid w:val="00071986"/>
    <w:rsid w:val="00071D50"/>
    <w:rsid w:val="00071DB8"/>
    <w:rsid w:val="00071F60"/>
    <w:rsid w:val="00072023"/>
    <w:rsid w:val="000723E3"/>
    <w:rsid w:val="00072422"/>
    <w:rsid w:val="00072686"/>
    <w:rsid w:val="000727E2"/>
    <w:rsid w:val="000729A4"/>
    <w:rsid w:val="00072AF3"/>
    <w:rsid w:val="00072AFE"/>
    <w:rsid w:val="00072B2B"/>
    <w:rsid w:val="00072C40"/>
    <w:rsid w:val="00072DFF"/>
    <w:rsid w:val="00072ED4"/>
    <w:rsid w:val="000730AE"/>
    <w:rsid w:val="00073167"/>
    <w:rsid w:val="0007344D"/>
    <w:rsid w:val="0007375C"/>
    <w:rsid w:val="00073E35"/>
    <w:rsid w:val="00073E5B"/>
    <w:rsid w:val="00073F2D"/>
    <w:rsid w:val="00073F8D"/>
    <w:rsid w:val="0007409E"/>
    <w:rsid w:val="00074207"/>
    <w:rsid w:val="00074346"/>
    <w:rsid w:val="000745A9"/>
    <w:rsid w:val="00074BCE"/>
    <w:rsid w:val="00074C17"/>
    <w:rsid w:val="00074DB3"/>
    <w:rsid w:val="00075045"/>
    <w:rsid w:val="00075184"/>
    <w:rsid w:val="0007577E"/>
    <w:rsid w:val="000759A7"/>
    <w:rsid w:val="000759B0"/>
    <w:rsid w:val="00075AC2"/>
    <w:rsid w:val="00075E41"/>
    <w:rsid w:val="0007618D"/>
    <w:rsid w:val="00076257"/>
    <w:rsid w:val="00076285"/>
    <w:rsid w:val="00076313"/>
    <w:rsid w:val="00076338"/>
    <w:rsid w:val="000763A3"/>
    <w:rsid w:val="000763EB"/>
    <w:rsid w:val="0007652A"/>
    <w:rsid w:val="0007670C"/>
    <w:rsid w:val="00076838"/>
    <w:rsid w:val="0007692C"/>
    <w:rsid w:val="00076BA5"/>
    <w:rsid w:val="00076C55"/>
    <w:rsid w:val="00076EC3"/>
    <w:rsid w:val="00077010"/>
    <w:rsid w:val="000770FD"/>
    <w:rsid w:val="00077140"/>
    <w:rsid w:val="000771BA"/>
    <w:rsid w:val="0007761D"/>
    <w:rsid w:val="000777B6"/>
    <w:rsid w:val="00077997"/>
    <w:rsid w:val="00077C42"/>
    <w:rsid w:val="00077CB7"/>
    <w:rsid w:val="0008013A"/>
    <w:rsid w:val="000801BB"/>
    <w:rsid w:val="00080689"/>
    <w:rsid w:val="000806D9"/>
    <w:rsid w:val="00080DD7"/>
    <w:rsid w:val="00080E1A"/>
    <w:rsid w:val="00080E6F"/>
    <w:rsid w:val="000812EC"/>
    <w:rsid w:val="00081A1F"/>
    <w:rsid w:val="00081B34"/>
    <w:rsid w:val="00081F6B"/>
    <w:rsid w:val="000824FC"/>
    <w:rsid w:val="00082798"/>
    <w:rsid w:val="00082A98"/>
    <w:rsid w:val="00082B1A"/>
    <w:rsid w:val="00082B33"/>
    <w:rsid w:val="00082C48"/>
    <w:rsid w:val="00082FF5"/>
    <w:rsid w:val="000830C8"/>
    <w:rsid w:val="0008324E"/>
    <w:rsid w:val="000833F5"/>
    <w:rsid w:val="0008347F"/>
    <w:rsid w:val="000834A9"/>
    <w:rsid w:val="000835B4"/>
    <w:rsid w:val="00083615"/>
    <w:rsid w:val="00083BE0"/>
    <w:rsid w:val="00083C4A"/>
    <w:rsid w:val="00083C65"/>
    <w:rsid w:val="00083FBB"/>
    <w:rsid w:val="00083FC0"/>
    <w:rsid w:val="0008403F"/>
    <w:rsid w:val="000840BD"/>
    <w:rsid w:val="000840C5"/>
    <w:rsid w:val="00084404"/>
    <w:rsid w:val="00084499"/>
    <w:rsid w:val="000846AA"/>
    <w:rsid w:val="000847B0"/>
    <w:rsid w:val="00084D6A"/>
    <w:rsid w:val="00084DC9"/>
    <w:rsid w:val="0008514E"/>
    <w:rsid w:val="00085551"/>
    <w:rsid w:val="000855B7"/>
    <w:rsid w:val="000855E8"/>
    <w:rsid w:val="0008584E"/>
    <w:rsid w:val="0008597F"/>
    <w:rsid w:val="00085C1C"/>
    <w:rsid w:val="00085C9A"/>
    <w:rsid w:val="000861AD"/>
    <w:rsid w:val="00086336"/>
    <w:rsid w:val="000865A5"/>
    <w:rsid w:val="000865D6"/>
    <w:rsid w:val="0008685F"/>
    <w:rsid w:val="00086BA8"/>
    <w:rsid w:val="00086C87"/>
    <w:rsid w:val="0008741A"/>
    <w:rsid w:val="00087930"/>
    <w:rsid w:val="0008796C"/>
    <w:rsid w:val="000879B8"/>
    <w:rsid w:val="000879DC"/>
    <w:rsid w:val="00087B1B"/>
    <w:rsid w:val="00087BB8"/>
    <w:rsid w:val="00087DC1"/>
    <w:rsid w:val="00087F3F"/>
    <w:rsid w:val="00090114"/>
    <w:rsid w:val="000902EC"/>
    <w:rsid w:val="0009030F"/>
    <w:rsid w:val="00090312"/>
    <w:rsid w:val="000903B1"/>
    <w:rsid w:val="00090456"/>
    <w:rsid w:val="0009070B"/>
    <w:rsid w:val="00090AFB"/>
    <w:rsid w:val="00090BB9"/>
    <w:rsid w:val="00090D63"/>
    <w:rsid w:val="00090FF6"/>
    <w:rsid w:val="000910F0"/>
    <w:rsid w:val="00091312"/>
    <w:rsid w:val="00091362"/>
    <w:rsid w:val="0009147D"/>
    <w:rsid w:val="0009149F"/>
    <w:rsid w:val="000914FB"/>
    <w:rsid w:val="00091564"/>
    <w:rsid w:val="000915A1"/>
    <w:rsid w:val="00091607"/>
    <w:rsid w:val="0009179F"/>
    <w:rsid w:val="0009194C"/>
    <w:rsid w:val="000919CA"/>
    <w:rsid w:val="00091B29"/>
    <w:rsid w:val="00091E26"/>
    <w:rsid w:val="00091ECE"/>
    <w:rsid w:val="00091FFC"/>
    <w:rsid w:val="0009220F"/>
    <w:rsid w:val="000923A0"/>
    <w:rsid w:val="000926FD"/>
    <w:rsid w:val="00092777"/>
    <w:rsid w:val="000929B3"/>
    <w:rsid w:val="00092B94"/>
    <w:rsid w:val="00092C38"/>
    <w:rsid w:val="000931AC"/>
    <w:rsid w:val="000931D2"/>
    <w:rsid w:val="000937A4"/>
    <w:rsid w:val="000937F0"/>
    <w:rsid w:val="0009392F"/>
    <w:rsid w:val="00093B11"/>
    <w:rsid w:val="00093C1E"/>
    <w:rsid w:val="00093ED4"/>
    <w:rsid w:val="00093F56"/>
    <w:rsid w:val="00093FD2"/>
    <w:rsid w:val="00094258"/>
    <w:rsid w:val="000944E6"/>
    <w:rsid w:val="0009453D"/>
    <w:rsid w:val="0009459E"/>
    <w:rsid w:val="000945DC"/>
    <w:rsid w:val="00094605"/>
    <w:rsid w:val="0009473A"/>
    <w:rsid w:val="00094958"/>
    <w:rsid w:val="000949E1"/>
    <w:rsid w:val="00094ED9"/>
    <w:rsid w:val="00094F4B"/>
    <w:rsid w:val="00094F57"/>
    <w:rsid w:val="00095418"/>
    <w:rsid w:val="000956F4"/>
    <w:rsid w:val="00095782"/>
    <w:rsid w:val="0009583E"/>
    <w:rsid w:val="000958BD"/>
    <w:rsid w:val="00095AC5"/>
    <w:rsid w:val="00095B59"/>
    <w:rsid w:val="00095CF6"/>
    <w:rsid w:val="00095DE1"/>
    <w:rsid w:val="00095F15"/>
    <w:rsid w:val="0009609A"/>
    <w:rsid w:val="00096376"/>
    <w:rsid w:val="000968A1"/>
    <w:rsid w:val="00096B02"/>
    <w:rsid w:val="00096E48"/>
    <w:rsid w:val="0009704A"/>
    <w:rsid w:val="000975B4"/>
    <w:rsid w:val="000975C2"/>
    <w:rsid w:val="000979C3"/>
    <w:rsid w:val="000979FA"/>
    <w:rsid w:val="00097A88"/>
    <w:rsid w:val="00097D4D"/>
    <w:rsid w:val="00097DA3"/>
    <w:rsid w:val="00097DA7"/>
    <w:rsid w:val="00097E34"/>
    <w:rsid w:val="000A017A"/>
    <w:rsid w:val="000A01EB"/>
    <w:rsid w:val="000A04E0"/>
    <w:rsid w:val="000A04F2"/>
    <w:rsid w:val="000A0C9F"/>
    <w:rsid w:val="000A0CB5"/>
    <w:rsid w:val="000A1022"/>
    <w:rsid w:val="000A14A8"/>
    <w:rsid w:val="000A14C2"/>
    <w:rsid w:val="000A1564"/>
    <w:rsid w:val="000A1A8C"/>
    <w:rsid w:val="000A1E44"/>
    <w:rsid w:val="000A2133"/>
    <w:rsid w:val="000A22EA"/>
    <w:rsid w:val="000A2337"/>
    <w:rsid w:val="000A236E"/>
    <w:rsid w:val="000A2413"/>
    <w:rsid w:val="000A2436"/>
    <w:rsid w:val="000A24B8"/>
    <w:rsid w:val="000A256F"/>
    <w:rsid w:val="000A266A"/>
    <w:rsid w:val="000A26DF"/>
    <w:rsid w:val="000A26F5"/>
    <w:rsid w:val="000A2875"/>
    <w:rsid w:val="000A2BAD"/>
    <w:rsid w:val="000A2BB9"/>
    <w:rsid w:val="000A2C98"/>
    <w:rsid w:val="000A2E5F"/>
    <w:rsid w:val="000A2FCF"/>
    <w:rsid w:val="000A30D5"/>
    <w:rsid w:val="000A30F9"/>
    <w:rsid w:val="000A3280"/>
    <w:rsid w:val="000A347F"/>
    <w:rsid w:val="000A34F1"/>
    <w:rsid w:val="000A3981"/>
    <w:rsid w:val="000A3A2F"/>
    <w:rsid w:val="000A3AD8"/>
    <w:rsid w:val="000A3B43"/>
    <w:rsid w:val="000A3C82"/>
    <w:rsid w:val="000A3CEE"/>
    <w:rsid w:val="000A3E94"/>
    <w:rsid w:val="000A4067"/>
    <w:rsid w:val="000A4276"/>
    <w:rsid w:val="000A42BB"/>
    <w:rsid w:val="000A444C"/>
    <w:rsid w:val="000A476E"/>
    <w:rsid w:val="000A4BA4"/>
    <w:rsid w:val="000A4CB0"/>
    <w:rsid w:val="000A5292"/>
    <w:rsid w:val="000A52E2"/>
    <w:rsid w:val="000A5645"/>
    <w:rsid w:val="000A5A92"/>
    <w:rsid w:val="000A5BC0"/>
    <w:rsid w:val="000A5BEA"/>
    <w:rsid w:val="000A5CBC"/>
    <w:rsid w:val="000A5CD7"/>
    <w:rsid w:val="000A5EC4"/>
    <w:rsid w:val="000A5FC9"/>
    <w:rsid w:val="000A6272"/>
    <w:rsid w:val="000A62C0"/>
    <w:rsid w:val="000A655F"/>
    <w:rsid w:val="000A6774"/>
    <w:rsid w:val="000A681E"/>
    <w:rsid w:val="000A6C67"/>
    <w:rsid w:val="000A6C92"/>
    <w:rsid w:val="000A6D0C"/>
    <w:rsid w:val="000A6E1C"/>
    <w:rsid w:val="000A7012"/>
    <w:rsid w:val="000A72F1"/>
    <w:rsid w:val="000A73CA"/>
    <w:rsid w:val="000A752D"/>
    <w:rsid w:val="000A766E"/>
    <w:rsid w:val="000A791F"/>
    <w:rsid w:val="000A7CDC"/>
    <w:rsid w:val="000A7E1C"/>
    <w:rsid w:val="000A7E49"/>
    <w:rsid w:val="000A7F8F"/>
    <w:rsid w:val="000B0130"/>
    <w:rsid w:val="000B018D"/>
    <w:rsid w:val="000B041E"/>
    <w:rsid w:val="000B044D"/>
    <w:rsid w:val="000B045D"/>
    <w:rsid w:val="000B0478"/>
    <w:rsid w:val="000B04AF"/>
    <w:rsid w:val="000B0638"/>
    <w:rsid w:val="000B0852"/>
    <w:rsid w:val="000B0949"/>
    <w:rsid w:val="000B097E"/>
    <w:rsid w:val="000B0A57"/>
    <w:rsid w:val="000B0AC2"/>
    <w:rsid w:val="000B0B86"/>
    <w:rsid w:val="000B0C0C"/>
    <w:rsid w:val="000B0E47"/>
    <w:rsid w:val="000B0F03"/>
    <w:rsid w:val="000B1155"/>
    <w:rsid w:val="000B1208"/>
    <w:rsid w:val="000B1339"/>
    <w:rsid w:val="000B15B1"/>
    <w:rsid w:val="000B15C8"/>
    <w:rsid w:val="000B17A0"/>
    <w:rsid w:val="000B18A8"/>
    <w:rsid w:val="000B1A14"/>
    <w:rsid w:val="000B1B28"/>
    <w:rsid w:val="000B1C8D"/>
    <w:rsid w:val="000B2196"/>
    <w:rsid w:val="000B2546"/>
    <w:rsid w:val="000B27CF"/>
    <w:rsid w:val="000B283F"/>
    <w:rsid w:val="000B2A2F"/>
    <w:rsid w:val="000B2A7C"/>
    <w:rsid w:val="000B2B6C"/>
    <w:rsid w:val="000B3207"/>
    <w:rsid w:val="000B331D"/>
    <w:rsid w:val="000B33D9"/>
    <w:rsid w:val="000B3490"/>
    <w:rsid w:val="000B364A"/>
    <w:rsid w:val="000B3764"/>
    <w:rsid w:val="000B395A"/>
    <w:rsid w:val="000B3980"/>
    <w:rsid w:val="000B39FF"/>
    <w:rsid w:val="000B3CCE"/>
    <w:rsid w:val="000B3DA4"/>
    <w:rsid w:val="000B4062"/>
    <w:rsid w:val="000B4091"/>
    <w:rsid w:val="000B4613"/>
    <w:rsid w:val="000B47FC"/>
    <w:rsid w:val="000B49BB"/>
    <w:rsid w:val="000B4E08"/>
    <w:rsid w:val="000B525C"/>
    <w:rsid w:val="000B5395"/>
    <w:rsid w:val="000B56CE"/>
    <w:rsid w:val="000B56D9"/>
    <w:rsid w:val="000B56F1"/>
    <w:rsid w:val="000B59F2"/>
    <w:rsid w:val="000B6088"/>
    <w:rsid w:val="000B66F8"/>
    <w:rsid w:val="000B6702"/>
    <w:rsid w:val="000B6C8D"/>
    <w:rsid w:val="000B6E26"/>
    <w:rsid w:val="000B6E7A"/>
    <w:rsid w:val="000B6F51"/>
    <w:rsid w:val="000B6F8B"/>
    <w:rsid w:val="000B700A"/>
    <w:rsid w:val="000B7172"/>
    <w:rsid w:val="000B71DC"/>
    <w:rsid w:val="000B71F8"/>
    <w:rsid w:val="000B7269"/>
    <w:rsid w:val="000B7490"/>
    <w:rsid w:val="000B75C5"/>
    <w:rsid w:val="000B78C4"/>
    <w:rsid w:val="000B7AF4"/>
    <w:rsid w:val="000B7B39"/>
    <w:rsid w:val="000B7C6C"/>
    <w:rsid w:val="000B7DEA"/>
    <w:rsid w:val="000B7E49"/>
    <w:rsid w:val="000B7F1C"/>
    <w:rsid w:val="000C01FE"/>
    <w:rsid w:val="000C02D7"/>
    <w:rsid w:val="000C0549"/>
    <w:rsid w:val="000C06F9"/>
    <w:rsid w:val="000C0844"/>
    <w:rsid w:val="000C090F"/>
    <w:rsid w:val="000C094A"/>
    <w:rsid w:val="000C0D1E"/>
    <w:rsid w:val="000C0F72"/>
    <w:rsid w:val="000C100C"/>
    <w:rsid w:val="000C150F"/>
    <w:rsid w:val="000C152A"/>
    <w:rsid w:val="000C15FC"/>
    <w:rsid w:val="000C1740"/>
    <w:rsid w:val="000C1D84"/>
    <w:rsid w:val="000C257C"/>
    <w:rsid w:val="000C2666"/>
    <w:rsid w:val="000C2669"/>
    <w:rsid w:val="000C26AD"/>
    <w:rsid w:val="000C273C"/>
    <w:rsid w:val="000C28B1"/>
    <w:rsid w:val="000C299E"/>
    <w:rsid w:val="000C29BA"/>
    <w:rsid w:val="000C2C04"/>
    <w:rsid w:val="000C2C19"/>
    <w:rsid w:val="000C2EC1"/>
    <w:rsid w:val="000C2EDD"/>
    <w:rsid w:val="000C305F"/>
    <w:rsid w:val="000C30B1"/>
    <w:rsid w:val="000C30C1"/>
    <w:rsid w:val="000C3569"/>
    <w:rsid w:val="000C3738"/>
    <w:rsid w:val="000C3966"/>
    <w:rsid w:val="000C417D"/>
    <w:rsid w:val="000C41E9"/>
    <w:rsid w:val="000C4354"/>
    <w:rsid w:val="000C43F0"/>
    <w:rsid w:val="000C45C3"/>
    <w:rsid w:val="000C48E4"/>
    <w:rsid w:val="000C49AC"/>
    <w:rsid w:val="000C4D72"/>
    <w:rsid w:val="000C4DC5"/>
    <w:rsid w:val="000C4E18"/>
    <w:rsid w:val="000C50BA"/>
    <w:rsid w:val="000C512E"/>
    <w:rsid w:val="000C5148"/>
    <w:rsid w:val="000C56F1"/>
    <w:rsid w:val="000C5862"/>
    <w:rsid w:val="000C587B"/>
    <w:rsid w:val="000C5954"/>
    <w:rsid w:val="000C5C64"/>
    <w:rsid w:val="000C5C94"/>
    <w:rsid w:val="000C5DD6"/>
    <w:rsid w:val="000C6314"/>
    <w:rsid w:val="000C6339"/>
    <w:rsid w:val="000C64F3"/>
    <w:rsid w:val="000C6ABD"/>
    <w:rsid w:val="000C6BCC"/>
    <w:rsid w:val="000C6CB6"/>
    <w:rsid w:val="000C6DBF"/>
    <w:rsid w:val="000C6E05"/>
    <w:rsid w:val="000C6E5A"/>
    <w:rsid w:val="000C6E66"/>
    <w:rsid w:val="000C6FF5"/>
    <w:rsid w:val="000C72EE"/>
    <w:rsid w:val="000C732A"/>
    <w:rsid w:val="000C7364"/>
    <w:rsid w:val="000C751D"/>
    <w:rsid w:val="000C759D"/>
    <w:rsid w:val="000C7778"/>
    <w:rsid w:val="000C7F2C"/>
    <w:rsid w:val="000D0200"/>
    <w:rsid w:val="000D033C"/>
    <w:rsid w:val="000D03A9"/>
    <w:rsid w:val="000D042F"/>
    <w:rsid w:val="000D04BB"/>
    <w:rsid w:val="000D0B83"/>
    <w:rsid w:val="000D0C93"/>
    <w:rsid w:val="000D0F17"/>
    <w:rsid w:val="000D1249"/>
    <w:rsid w:val="000D14F8"/>
    <w:rsid w:val="000D159B"/>
    <w:rsid w:val="000D166D"/>
    <w:rsid w:val="000D1761"/>
    <w:rsid w:val="000D1822"/>
    <w:rsid w:val="000D18E5"/>
    <w:rsid w:val="000D1C1E"/>
    <w:rsid w:val="000D1FB5"/>
    <w:rsid w:val="000D22E7"/>
    <w:rsid w:val="000D244F"/>
    <w:rsid w:val="000D2692"/>
    <w:rsid w:val="000D2B63"/>
    <w:rsid w:val="000D2CE7"/>
    <w:rsid w:val="000D2D2F"/>
    <w:rsid w:val="000D2FCD"/>
    <w:rsid w:val="000D3112"/>
    <w:rsid w:val="000D33A8"/>
    <w:rsid w:val="000D3443"/>
    <w:rsid w:val="000D351E"/>
    <w:rsid w:val="000D35D0"/>
    <w:rsid w:val="000D368B"/>
    <w:rsid w:val="000D37CC"/>
    <w:rsid w:val="000D384E"/>
    <w:rsid w:val="000D38C7"/>
    <w:rsid w:val="000D39D5"/>
    <w:rsid w:val="000D3ABE"/>
    <w:rsid w:val="000D3B81"/>
    <w:rsid w:val="000D3D3E"/>
    <w:rsid w:val="000D3D91"/>
    <w:rsid w:val="000D3F90"/>
    <w:rsid w:val="000D4028"/>
    <w:rsid w:val="000D4240"/>
    <w:rsid w:val="000D4279"/>
    <w:rsid w:val="000D42BA"/>
    <w:rsid w:val="000D468A"/>
    <w:rsid w:val="000D47F2"/>
    <w:rsid w:val="000D4AB1"/>
    <w:rsid w:val="000D4BF9"/>
    <w:rsid w:val="000D4C34"/>
    <w:rsid w:val="000D4C57"/>
    <w:rsid w:val="000D4CF8"/>
    <w:rsid w:val="000D4FD3"/>
    <w:rsid w:val="000D514E"/>
    <w:rsid w:val="000D51F3"/>
    <w:rsid w:val="000D532A"/>
    <w:rsid w:val="000D5404"/>
    <w:rsid w:val="000D5540"/>
    <w:rsid w:val="000D56D8"/>
    <w:rsid w:val="000D58B3"/>
    <w:rsid w:val="000D59B8"/>
    <w:rsid w:val="000D5A11"/>
    <w:rsid w:val="000D5B68"/>
    <w:rsid w:val="000D5B9F"/>
    <w:rsid w:val="000D5FF2"/>
    <w:rsid w:val="000D5FF6"/>
    <w:rsid w:val="000D62E7"/>
    <w:rsid w:val="000D63D4"/>
    <w:rsid w:val="000D6474"/>
    <w:rsid w:val="000D64A3"/>
    <w:rsid w:val="000D65AA"/>
    <w:rsid w:val="000D67AA"/>
    <w:rsid w:val="000D6E68"/>
    <w:rsid w:val="000D7192"/>
    <w:rsid w:val="000D73D5"/>
    <w:rsid w:val="000D73FE"/>
    <w:rsid w:val="000D762D"/>
    <w:rsid w:val="000D78AD"/>
    <w:rsid w:val="000D78C5"/>
    <w:rsid w:val="000D7F13"/>
    <w:rsid w:val="000E0229"/>
    <w:rsid w:val="000E07B4"/>
    <w:rsid w:val="000E07C2"/>
    <w:rsid w:val="000E0839"/>
    <w:rsid w:val="000E090D"/>
    <w:rsid w:val="000E0A2D"/>
    <w:rsid w:val="000E0C02"/>
    <w:rsid w:val="000E0D65"/>
    <w:rsid w:val="000E0EF7"/>
    <w:rsid w:val="000E11D0"/>
    <w:rsid w:val="000E11DE"/>
    <w:rsid w:val="000E133A"/>
    <w:rsid w:val="000E144F"/>
    <w:rsid w:val="000E162A"/>
    <w:rsid w:val="000E19F3"/>
    <w:rsid w:val="000E1ABF"/>
    <w:rsid w:val="000E1BAD"/>
    <w:rsid w:val="000E1F0A"/>
    <w:rsid w:val="000E278F"/>
    <w:rsid w:val="000E27AF"/>
    <w:rsid w:val="000E2A29"/>
    <w:rsid w:val="000E2B35"/>
    <w:rsid w:val="000E2C9C"/>
    <w:rsid w:val="000E2E26"/>
    <w:rsid w:val="000E3214"/>
    <w:rsid w:val="000E36B4"/>
    <w:rsid w:val="000E36DA"/>
    <w:rsid w:val="000E399F"/>
    <w:rsid w:val="000E3B36"/>
    <w:rsid w:val="000E40A8"/>
    <w:rsid w:val="000E41D3"/>
    <w:rsid w:val="000E4348"/>
    <w:rsid w:val="000E4411"/>
    <w:rsid w:val="000E454B"/>
    <w:rsid w:val="000E46A5"/>
    <w:rsid w:val="000E4945"/>
    <w:rsid w:val="000E4B01"/>
    <w:rsid w:val="000E4BE9"/>
    <w:rsid w:val="000E4C28"/>
    <w:rsid w:val="000E4D84"/>
    <w:rsid w:val="000E4DC0"/>
    <w:rsid w:val="000E5483"/>
    <w:rsid w:val="000E57FB"/>
    <w:rsid w:val="000E5C4C"/>
    <w:rsid w:val="000E5D40"/>
    <w:rsid w:val="000E5FFE"/>
    <w:rsid w:val="000E646B"/>
    <w:rsid w:val="000E64E5"/>
    <w:rsid w:val="000E69D2"/>
    <w:rsid w:val="000E6A4F"/>
    <w:rsid w:val="000E6B5B"/>
    <w:rsid w:val="000E6B74"/>
    <w:rsid w:val="000E6E64"/>
    <w:rsid w:val="000E6FFE"/>
    <w:rsid w:val="000E71ED"/>
    <w:rsid w:val="000E72D7"/>
    <w:rsid w:val="000E73E0"/>
    <w:rsid w:val="000E76FA"/>
    <w:rsid w:val="000E7B47"/>
    <w:rsid w:val="000E7E46"/>
    <w:rsid w:val="000F0151"/>
    <w:rsid w:val="000F02FF"/>
    <w:rsid w:val="000F03F7"/>
    <w:rsid w:val="000F0592"/>
    <w:rsid w:val="000F094B"/>
    <w:rsid w:val="000F0AC9"/>
    <w:rsid w:val="000F0ADF"/>
    <w:rsid w:val="000F0BB1"/>
    <w:rsid w:val="000F0C8D"/>
    <w:rsid w:val="000F0F94"/>
    <w:rsid w:val="000F142A"/>
    <w:rsid w:val="000F18B0"/>
    <w:rsid w:val="000F1B52"/>
    <w:rsid w:val="000F1B67"/>
    <w:rsid w:val="000F1DAE"/>
    <w:rsid w:val="000F244C"/>
    <w:rsid w:val="000F273B"/>
    <w:rsid w:val="000F2836"/>
    <w:rsid w:val="000F289F"/>
    <w:rsid w:val="000F2B51"/>
    <w:rsid w:val="000F2CC7"/>
    <w:rsid w:val="000F2DC2"/>
    <w:rsid w:val="000F2E48"/>
    <w:rsid w:val="000F2EFD"/>
    <w:rsid w:val="000F305B"/>
    <w:rsid w:val="000F338B"/>
    <w:rsid w:val="000F3390"/>
    <w:rsid w:val="000F33A2"/>
    <w:rsid w:val="000F347A"/>
    <w:rsid w:val="000F3838"/>
    <w:rsid w:val="000F3BC3"/>
    <w:rsid w:val="000F3CE1"/>
    <w:rsid w:val="000F3E13"/>
    <w:rsid w:val="000F4135"/>
    <w:rsid w:val="000F4230"/>
    <w:rsid w:val="000F4256"/>
    <w:rsid w:val="000F42EA"/>
    <w:rsid w:val="000F444D"/>
    <w:rsid w:val="000F49E3"/>
    <w:rsid w:val="000F4A00"/>
    <w:rsid w:val="000F4A80"/>
    <w:rsid w:val="000F4D57"/>
    <w:rsid w:val="000F4F10"/>
    <w:rsid w:val="000F54D4"/>
    <w:rsid w:val="000F5D01"/>
    <w:rsid w:val="000F5E4F"/>
    <w:rsid w:val="000F61EC"/>
    <w:rsid w:val="000F6473"/>
    <w:rsid w:val="000F648A"/>
    <w:rsid w:val="000F672C"/>
    <w:rsid w:val="000F6895"/>
    <w:rsid w:val="000F6B21"/>
    <w:rsid w:val="000F6C75"/>
    <w:rsid w:val="000F6DB1"/>
    <w:rsid w:val="000F7189"/>
    <w:rsid w:val="000F71C1"/>
    <w:rsid w:val="000F7201"/>
    <w:rsid w:val="000F7315"/>
    <w:rsid w:val="000F76D1"/>
    <w:rsid w:val="000F797F"/>
    <w:rsid w:val="000F79C1"/>
    <w:rsid w:val="000F7A8D"/>
    <w:rsid w:val="000F7C10"/>
    <w:rsid w:val="000F7D2B"/>
    <w:rsid w:val="000F7FDA"/>
    <w:rsid w:val="0010001E"/>
    <w:rsid w:val="0010007D"/>
    <w:rsid w:val="001000AE"/>
    <w:rsid w:val="0010023E"/>
    <w:rsid w:val="001003EA"/>
    <w:rsid w:val="0010048A"/>
    <w:rsid w:val="001004C8"/>
    <w:rsid w:val="00100A25"/>
    <w:rsid w:val="00100CF8"/>
    <w:rsid w:val="00100F77"/>
    <w:rsid w:val="001011EF"/>
    <w:rsid w:val="001012E2"/>
    <w:rsid w:val="00101577"/>
    <w:rsid w:val="0010161E"/>
    <w:rsid w:val="001018A2"/>
    <w:rsid w:val="00101913"/>
    <w:rsid w:val="00102153"/>
    <w:rsid w:val="00102175"/>
    <w:rsid w:val="0010229E"/>
    <w:rsid w:val="00102306"/>
    <w:rsid w:val="00102310"/>
    <w:rsid w:val="001024A0"/>
    <w:rsid w:val="001025FC"/>
    <w:rsid w:val="00102646"/>
    <w:rsid w:val="001027EB"/>
    <w:rsid w:val="00102CAF"/>
    <w:rsid w:val="00102CE4"/>
    <w:rsid w:val="00102E58"/>
    <w:rsid w:val="00103180"/>
    <w:rsid w:val="001032C8"/>
    <w:rsid w:val="001033FC"/>
    <w:rsid w:val="00103667"/>
    <w:rsid w:val="001036DD"/>
    <w:rsid w:val="001036E1"/>
    <w:rsid w:val="001037B2"/>
    <w:rsid w:val="00103898"/>
    <w:rsid w:val="001039C6"/>
    <w:rsid w:val="00103B2F"/>
    <w:rsid w:val="00103C5F"/>
    <w:rsid w:val="00103D23"/>
    <w:rsid w:val="00103FCF"/>
    <w:rsid w:val="001042CA"/>
    <w:rsid w:val="001042E3"/>
    <w:rsid w:val="001043E9"/>
    <w:rsid w:val="001043EB"/>
    <w:rsid w:val="00104818"/>
    <w:rsid w:val="00104823"/>
    <w:rsid w:val="00104932"/>
    <w:rsid w:val="00104A8A"/>
    <w:rsid w:val="0010511B"/>
    <w:rsid w:val="00105244"/>
    <w:rsid w:val="001056DA"/>
    <w:rsid w:val="00105A67"/>
    <w:rsid w:val="00105B27"/>
    <w:rsid w:val="001060DB"/>
    <w:rsid w:val="001062BF"/>
    <w:rsid w:val="00106832"/>
    <w:rsid w:val="0010684D"/>
    <w:rsid w:val="00106D1C"/>
    <w:rsid w:val="00107045"/>
    <w:rsid w:val="00107353"/>
    <w:rsid w:val="001076DF"/>
    <w:rsid w:val="00107994"/>
    <w:rsid w:val="00107D20"/>
    <w:rsid w:val="00107D65"/>
    <w:rsid w:val="00110331"/>
    <w:rsid w:val="0011043E"/>
    <w:rsid w:val="001104E1"/>
    <w:rsid w:val="001107A7"/>
    <w:rsid w:val="001107B0"/>
    <w:rsid w:val="001109F0"/>
    <w:rsid w:val="00110C18"/>
    <w:rsid w:val="00110D44"/>
    <w:rsid w:val="00110E26"/>
    <w:rsid w:val="00110EB0"/>
    <w:rsid w:val="00110F13"/>
    <w:rsid w:val="0011101D"/>
    <w:rsid w:val="0011130B"/>
    <w:rsid w:val="00111529"/>
    <w:rsid w:val="00111774"/>
    <w:rsid w:val="0011178A"/>
    <w:rsid w:val="0011187F"/>
    <w:rsid w:val="00111939"/>
    <w:rsid w:val="001119B9"/>
    <w:rsid w:val="00111CD2"/>
    <w:rsid w:val="00112098"/>
    <w:rsid w:val="00112176"/>
    <w:rsid w:val="0011265B"/>
    <w:rsid w:val="0011345A"/>
    <w:rsid w:val="001134AF"/>
    <w:rsid w:val="001135EB"/>
    <w:rsid w:val="00113668"/>
    <w:rsid w:val="0011383F"/>
    <w:rsid w:val="001139C3"/>
    <w:rsid w:val="00113B72"/>
    <w:rsid w:val="00113E08"/>
    <w:rsid w:val="00113E32"/>
    <w:rsid w:val="00114135"/>
    <w:rsid w:val="0011417C"/>
    <w:rsid w:val="00114536"/>
    <w:rsid w:val="001147A3"/>
    <w:rsid w:val="001147E3"/>
    <w:rsid w:val="0011483C"/>
    <w:rsid w:val="0011489F"/>
    <w:rsid w:val="00114995"/>
    <w:rsid w:val="001149F6"/>
    <w:rsid w:val="00114B21"/>
    <w:rsid w:val="00114C28"/>
    <w:rsid w:val="00115318"/>
    <w:rsid w:val="001157A5"/>
    <w:rsid w:val="00115A17"/>
    <w:rsid w:val="00115AEE"/>
    <w:rsid w:val="00115AF1"/>
    <w:rsid w:val="00115D89"/>
    <w:rsid w:val="00115F24"/>
    <w:rsid w:val="00116203"/>
    <w:rsid w:val="00116373"/>
    <w:rsid w:val="00116864"/>
    <w:rsid w:val="00116A2E"/>
    <w:rsid w:val="00116B04"/>
    <w:rsid w:val="00116B27"/>
    <w:rsid w:val="0011701B"/>
    <w:rsid w:val="001171CA"/>
    <w:rsid w:val="001172C6"/>
    <w:rsid w:val="001174DB"/>
    <w:rsid w:val="0011770C"/>
    <w:rsid w:val="00117763"/>
    <w:rsid w:val="001177F5"/>
    <w:rsid w:val="00117936"/>
    <w:rsid w:val="00117937"/>
    <w:rsid w:val="0011799D"/>
    <w:rsid w:val="00117A7C"/>
    <w:rsid w:val="00117B47"/>
    <w:rsid w:val="00117DE2"/>
    <w:rsid w:val="0012021D"/>
    <w:rsid w:val="0012034D"/>
    <w:rsid w:val="00120537"/>
    <w:rsid w:val="001206BC"/>
    <w:rsid w:val="00120707"/>
    <w:rsid w:val="001208A6"/>
    <w:rsid w:val="00120C5D"/>
    <w:rsid w:val="00120C86"/>
    <w:rsid w:val="00120DF5"/>
    <w:rsid w:val="00120E76"/>
    <w:rsid w:val="00120EEA"/>
    <w:rsid w:val="00121043"/>
    <w:rsid w:val="00121366"/>
    <w:rsid w:val="00121426"/>
    <w:rsid w:val="001214C5"/>
    <w:rsid w:val="001217F2"/>
    <w:rsid w:val="00121A5A"/>
    <w:rsid w:val="00121CF8"/>
    <w:rsid w:val="00121EA6"/>
    <w:rsid w:val="00122019"/>
    <w:rsid w:val="00122108"/>
    <w:rsid w:val="00122190"/>
    <w:rsid w:val="00122279"/>
    <w:rsid w:val="001223A2"/>
    <w:rsid w:val="0012259C"/>
    <w:rsid w:val="00122611"/>
    <w:rsid w:val="00122AA0"/>
    <w:rsid w:val="00122C43"/>
    <w:rsid w:val="00122D2A"/>
    <w:rsid w:val="00122E5B"/>
    <w:rsid w:val="00123468"/>
    <w:rsid w:val="0012396C"/>
    <w:rsid w:val="00123AB9"/>
    <w:rsid w:val="00123BFC"/>
    <w:rsid w:val="00123DE0"/>
    <w:rsid w:val="00123F82"/>
    <w:rsid w:val="00124020"/>
    <w:rsid w:val="00124141"/>
    <w:rsid w:val="0012458E"/>
    <w:rsid w:val="00124609"/>
    <w:rsid w:val="0012499B"/>
    <w:rsid w:val="00124CBF"/>
    <w:rsid w:val="00124D70"/>
    <w:rsid w:val="00124DC8"/>
    <w:rsid w:val="00124E1E"/>
    <w:rsid w:val="00124EEE"/>
    <w:rsid w:val="001250CC"/>
    <w:rsid w:val="001256FD"/>
    <w:rsid w:val="00125C5E"/>
    <w:rsid w:val="0012659E"/>
    <w:rsid w:val="001266B8"/>
    <w:rsid w:val="00126759"/>
    <w:rsid w:val="0012678C"/>
    <w:rsid w:val="001267C3"/>
    <w:rsid w:val="001269A7"/>
    <w:rsid w:val="00126D57"/>
    <w:rsid w:val="00127333"/>
    <w:rsid w:val="0012766D"/>
    <w:rsid w:val="0012767D"/>
    <w:rsid w:val="001278E3"/>
    <w:rsid w:val="00127B9E"/>
    <w:rsid w:val="00127C17"/>
    <w:rsid w:val="00127C93"/>
    <w:rsid w:val="00127D47"/>
    <w:rsid w:val="00127EA0"/>
    <w:rsid w:val="00127EB4"/>
    <w:rsid w:val="00127F1A"/>
    <w:rsid w:val="00127F51"/>
    <w:rsid w:val="001302EF"/>
    <w:rsid w:val="00130561"/>
    <w:rsid w:val="0013060E"/>
    <w:rsid w:val="00130737"/>
    <w:rsid w:val="001307A4"/>
    <w:rsid w:val="0013097D"/>
    <w:rsid w:val="00130AD1"/>
    <w:rsid w:val="00130C50"/>
    <w:rsid w:val="00130FD1"/>
    <w:rsid w:val="001313EB"/>
    <w:rsid w:val="00131489"/>
    <w:rsid w:val="001314BD"/>
    <w:rsid w:val="00131519"/>
    <w:rsid w:val="001315F6"/>
    <w:rsid w:val="00131C2C"/>
    <w:rsid w:val="00131E6C"/>
    <w:rsid w:val="0013253F"/>
    <w:rsid w:val="001325D9"/>
    <w:rsid w:val="0013261D"/>
    <w:rsid w:val="0013263F"/>
    <w:rsid w:val="00132724"/>
    <w:rsid w:val="00132F1D"/>
    <w:rsid w:val="001345F5"/>
    <w:rsid w:val="00134613"/>
    <w:rsid w:val="001347B9"/>
    <w:rsid w:val="00134A03"/>
    <w:rsid w:val="00134F34"/>
    <w:rsid w:val="00135325"/>
    <w:rsid w:val="0013532C"/>
    <w:rsid w:val="00135C11"/>
    <w:rsid w:val="00135CBB"/>
    <w:rsid w:val="00135D33"/>
    <w:rsid w:val="00135D8F"/>
    <w:rsid w:val="00135E20"/>
    <w:rsid w:val="00135E59"/>
    <w:rsid w:val="0013628A"/>
    <w:rsid w:val="00136365"/>
    <w:rsid w:val="0013666F"/>
    <w:rsid w:val="00136993"/>
    <w:rsid w:val="00136CB6"/>
    <w:rsid w:val="0013706A"/>
    <w:rsid w:val="001370E1"/>
    <w:rsid w:val="00137250"/>
    <w:rsid w:val="00137415"/>
    <w:rsid w:val="001374D3"/>
    <w:rsid w:val="001375BA"/>
    <w:rsid w:val="0013761B"/>
    <w:rsid w:val="00137762"/>
    <w:rsid w:val="00137AF9"/>
    <w:rsid w:val="00137B9C"/>
    <w:rsid w:val="00137C3D"/>
    <w:rsid w:val="00137CCA"/>
    <w:rsid w:val="00137CE2"/>
    <w:rsid w:val="00137F81"/>
    <w:rsid w:val="0014008B"/>
    <w:rsid w:val="001401A6"/>
    <w:rsid w:val="001401DF"/>
    <w:rsid w:val="00140272"/>
    <w:rsid w:val="00140604"/>
    <w:rsid w:val="0014071F"/>
    <w:rsid w:val="001407EA"/>
    <w:rsid w:val="00140896"/>
    <w:rsid w:val="001409B3"/>
    <w:rsid w:val="00140AAD"/>
    <w:rsid w:val="00140AD4"/>
    <w:rsid w:val="00140BB6"/>
    <w:rsid w:val="00141015"/>
    <w:rsid w:val="0014115B"/>
    <w:rsid w:val="0014118A"/>
    <w:rsid w:val="001412D7"/>
    <w:rsid w:val="001415A7"/>
    <w:rsid w:val="00141646"/>
    <w:rsid w:val="00141785"/>
    <w:rsid w:val="00141877"/>
    <w:rsid w:val="00141D2E"/>
    <w:rsid w:val="00141D30"/>
    <w:rsid w:val="00141D64"/>
    <w:rsid w:val="00141E4A"/>
    <w:rsid w:val="00141EDD"/>
    <w:rsid w:val="001420C5"/>
    <w:rsid w:val="001423D2"/>
    <w:rsid w:val="00142484"/>
    <w:rsid w:val="001424C8"/>
    <w:rsid w:val="001429CC"/>
    <w:rsid w:val="00142A29"/>
    <w:rsid w:val="00142D3E"/>
    <w:rsid w:val="001430DF"/>
    <w:rsid w:val="00143187"/>
    <w:rsid w:val="00143198"/>
    <w:rsid w:val="001431AB"/>
    <w:rsid w:val="001432A3"/>
    <w:rsid w:val="001433DA"/>
    <w:rsid w:val="0014342B"/>
    <w:rsid w:val="00143613"/>
    <w:rsid w:val="0014393D"/>
    <w:rsid w:val="00143A6F"/>
    <w:rsid w:val="00143ABC"/>
    <w:rsid w:val="00143ABD"/>
    <w:rsid w:val="00143BC9"/>
    <w:rsid w:val="00143E78"/>
    <w:rsid w:val="00143E84"/>
    <w:rsid w:val="001440D8"/>
    <w:rsid w:val="0014427D"/>
    <w:rsid w:val="00144448"/>
    <w:rsid w:val="001446DC"/>
    <w:rsid w:val="0014478F"/>
    <w:rsid w:val="00144834"/>
    <w:rsid w:val="00144870"/>
    <w:rsid w:val="00144BFD"/>
    <w:rsid w:val="00144C7B"/>
    <w:rsid w:val="00144EA1"/>
    <w:rsid w:val="00145093"/>
    <w:rsid w:val="00145473"/>
    <w:rsid w:val="001454B5"/>
    <w:rsid w:val="00145623"/>
    <w:rsid w:val="00145DD1"/>
    <w:rsid w:val="00145E37"/>
    <w:rsid w:val="00146099"/>
    <w:rsid w:val="001461E7"/>
    <w:rsid w:val="00146375"/>
    <w:rsid w:val="00146880"/>
    <w:rsid w:val="00146AEC"/>
    <w:rsid w:val="00146B64"/>
    <w:rsid w:val="00146CA7"/>
    <w:rsid w:val="00146CD2"/>
    <w:rsid w:val="00146DDB"/>
    <w:rsid w:val="00146E9F"/>
    <w:rsid w:val="001473BA"/>
    <w:rsid w:val="0014753C"/>
    <w:rsid w:val="001475AD"/>
    <w:rsid w:val="001475E7"/>
    <w:rsid w:val="001479FC"/>
    <w:rsid w:val="00147AEE"/>
    <w:rsid w:val="00147CD4"/>
    <w:rsid w:val="00147DD7"/>
    <w:rsid w:val="00147DFD"/>
    <w:rsid w:val="00147EEC"/>
    <w:rsid w:val="00147F27"/>
    <w:rsid w:val="0015000F"/>
    <w:rsid w:val="0015040C"/>
    <w:rsid w:val="00150469"/>
    <w:rsid w:val="0015056E"/>
    <w:rsid w:val="00150583"/>
    <w:rsid w:val="001505FB"/>
    <w:rsid w:val="00150871"/>
    <w:rsid w:val="00150925"/>
    <w:rsid w:val="001509C4"/>
    <w:rsid w:val="00150B33"/>
    <w:rsid w:val="00150B80"/>
    <w:rsid w:val="00150E44"/>
    <w:rsid w:val="00150F80"/>
    <w:rsid w:val="001510A6"/>
    <w:rsid w:val="001510F2"/>
    <w:rsid w:val="00151307"/>
    <w:rsid w:val="001513B8"/>
    <w:rsid w:val="0015141E"/>
    <w:rsid w:val="001514A7"/>
    <w:rsid w:val="00151545"/>
    <w:rsid w:val="0015191F"/>
    <w:rsid w:val="00151C1F"/>
    <w:rsid w:val="00151D56"/>
    <w:rsid w:val="00151DAB"/>
    <w:rsid w:val="00151F7D"/>
    <w:rsid w:val="00152378"/>
    <w:rsid w:val="001528FF"/>
    <w:rsid w:val="00152957"/>
    <w:rsid w:val="00152963"/>
    <w:rsid w:val="00152A88"/>
    <w:rsid w:val="00152CC6"/>
    <w:rsid w:val="00152DD8"/>
    <w:rsid w:val="00153349"/>
    <w:rsid w:val="00153565"/>
    <w:rsid w:val="001536B8"/>
    <w:rsid w:val="0015370D"/>
    <w:rsid w:val="00153801"/>
    <w:rsid w:val="0015384B"/>
    <w:rsid w:val="001538FF"/>
    <w:rsid w:val="001539BA"/>
    <w:rsid w:val="00153B56"/>
    <w:rsid w:val="00153C49"/>
    <w:rsid w:val="00153D0F"/>
    <w:rsid w:val="00153E67"/>
    <w:rsid w:val="001540A9"/>
    <w:rsid w:val="001540BA"/>
    <w:rsid w:val="00154171"/>
    <w:rsid w:val="00154323"/>
    <w:rsid w:val="00154342"/>
    <w:rsid w:val="00154440"/>
    <w:rsid w:val="0015448C"/>
    <w:rsid w:val="00154511"/>
    <w:rsid w:val="00154852"/>
    <w:rsid w:val="001549DA"/>
    <w:rsid w:val="00154D4B"/>
    <w:rsid w:val="00155136"/>
    <w:rsid w:val="0015530E"/>
    <w:rsid w:val="0015539A"/>
    <w:rsid w:val="001553E5"/>
    <w:rsid w:val="001555C5"/>
    <w:rsid w:val="001557DB"/>
    <w:rsid w:val="00155807"/>
    <w:rsid w:val="00155893"/>
    <w:rsid w:val="001558E0"/>
    <w:rsid w:val="0015596A"/>
    <w:rsid w:val="00155B0A"/>
    <w:rsid w:val="00155B2C"/>
    <w:rsid w:val="00155EEC"/>
    <w:rsid w:val="00156227"/>
    <w:rsid w:val="001563DC"/>
    <w:rsid w:val="0015665D"/>
    <w:rsid w:val="001566DE"/>
    <w:rsid w:val="00156804"/>
    <w:rsid w:val="00156D2B"/>
    <w:rsid w:val="00157031"/>
    <w:rsid w:val="00157420"/>
    <w:rsid w:val="00157971"/>
    <w:rsid w:val="00157A36"/>
    <w:rsid w:val="00157D46"/>
    <w:rsid w:val="00157D5D"/>
    <w:rsid w:val="00157D96"/>
    <w:rsid w:val="00157E25"/>
    <w:rsid w:val="00157F02"/>
    <w:rsid w:val="00157F58"/>
    <w:rsid w:val="00157FA9"/>
    <w:rsid w:val="001600C9"/>
    <w:rsid w:val="001601AC"/>
    <w:rsid w:val="00160242"/>
    <w:rsid w:val="001604B8"/>
    <w:rsid w:val="001606AC"/>
    <w:rsid w:val="00160BAA"/>
    <w:rsid w:val="00160DB2"/>
    <w:rsid w:val="00160DEA"/>
    <w:rsid w:val="00161119"/>
    <w:rsid w:val="00161441"/>
    <w:rsid w:val="001615B3"/>
    <w:rsid w:val="00161750"/>
    <w:rsid w:val="00161836"/>
    <w:rsid w:val="00161A23"/>
    <w:rsid w:val="00161A6B"/>
    <w:rsid w:val="00161CAA"/>
    <w:rsid w:val="0016204D"/>
    <w:rsid w:val="001620E1"/>
    <w:rsid w:val="0016231C"/>
    <w:rsid w:val="0016254B"/>
    <w:rsid w:val="0016280F"/>
    <w:rsid w:val="00162ADF"/>
    <w:rsid w:val="00162DD7"/>
    <w:rsid w:val="00162EAF"/>
    <w:rsid w:val="00162ED1"/>
    <w:rsid w:val="001631A0"/>
    <w:rsid w:val="001631BF"/>
    <w:rsid w:val="001635B6"/>
    <w:rsid w:val="00163632"/>
    <w:rsid w:val="0016370B"/>
    <w:rsid w:val="00163AB3"/>
    <w:rsid w:val="00163AE1"/>
    <w:rsid w:val="00163F38"/>
    <w:rsid w:val="00164170"/>
    <w:rsid w:val="001641A5"/>
    <w:rsid w:val="00164277"/>
    <w:rsid w:val="001643CE"/>
    <w:rsid w:val="001643D9"/>
    <w:rsid w:val="0016452E"/>
    <w:rsid w:val="00164549"/>
    <w:rsid w:val="00164669"/>
    <w:rsid w:val="001648BF"/>
    <w:rsid w:val="0016494C"/>
    <w:rsid w:val="00164A29"/>
    <w:rsid w:val="00164C59"/>
    <w:rsid w:val="00164E3E"/>
    <w:rsid w:val="001651A4"/>
    <w:rsid w:val="0016555C"/>
    <w:rsid w:val="001656FB"/>
    <w:rsid w:val="001658A5"/>
    <w:rsid w:val="00165E06"/>
    <w:rsid w:val="00165F3F"/>
    <w:rsid w:val="00166183"/>
    <w:rsid w:val="00166602"/>
    <w:rsid w:val="001667F4"/>
    <w:rsid w:val="00166EAC"/>
    <w:rsid w:val="00166EF7"/>
    <w:rsid w:val="00167117"/>
    <w:rsid w:val="001671DF"/>
    <w:rsid w:val="0016749B"/>
    <w:rsid w:val="00167526"/>
    <w:rsid w:val="00167658"/>
    <w:rsid w:val="00167679"/>
    <w:rsid w:val="0016777E"/>
    <w:rsid w:val="001678FA"/>
    <w:rsid w:val="00167925"/>
    <w:rsid w:val="00167C68"/>
    <w:rsid w:val="00167DE5"/>
    <w:rsid w:val="00170317"/>
    <w:rsid w:val="00170429"/>
    <w:rsid w:val="00170433"/>
    <w:rsid w:val="001704BD"/>
    <w:rsid w:val="001704FF"/>
    <w:rsid w:val="0017078A"/>
    <w:rsid w:val="0017096A"/>
    <w:rsid w:val="00170C01"/>
    <w:rsid w:val="00171127"/>
    <w:rsid w:val="0017116C"/>
    <w:rsid w:val="001711AF"/>
    <w:rsid w:val="001712B6"/>
    <w:rsid w:val="001712E0"/>
    <w:rsid w:val="001713F4"/>
    <w:rsid w:val="00171689"/>
    <w:rsid w:val="00171765"/>
    <w:rsid w:val="00171A78"/>
    <w:rsid w:val="00171BEE"/>
    <w:rsid w:val="00171C77"/>
    <w:rsid w:val="00171CAF"/>
    <w:rsid w:val="00171E31"/>
    <w:rsid w:val="00171F07"/>
    <w:rsid w:val="0017205E"/>
    <w:rsid w:val="001720B7"/>
    <w:rsid w:val="001722AF"/>
    <w:rsid w:val="0017235E"/>
    <w:rsid w:val="001723C0"/>
    <w:rsid w:val="00172436"/>
    <w:rsid w:val="001727D1"/>
    <w:rsid w:val="00172A9C"/>
    <w:rsid w:val="00172AD2"/>
    <w:rsid w:val="00172C99"/>
    <w:rsid w:val="00172E8C"/>
    <w:rsid w:val="00172FAA"/>
    <w:rsid w:val="0017313B"/>
    <w:rsid w:val="001733A5"/>
    <w:rsid w:val="00173646"/>
    <w:rsid w:val="001736D9"/>
    <w:rsid w:val="00173A11"/>
    <w:rsid w:val="00173A73"/>
    <w:rsid w:val="00173ADC"/>
    <w:rsid w:val="00173C31"/>
    <w:rsid w:val="00173D2F"/>
    <w:rsid w:val="00173E91"/>
    <w:rsid w:val="00174158"/>
    <w:rsid w:val="00174312"/>
    <w:rsid w:val="00174340"/>
    <w:rsid w:val="00174576"/>
    <w:rsid w:val="00174AB3"/>
    <w:rsid w:val="00174DB4"/>
    <w:rsid w:val="00174DB6"/>
    <w:rsid w:val="00174E16"/>
    <w:rsid w:val="00174E53"/>
    <w:rsid w:val="001751F3"/>
    <w:rsid w:val="00175208"/>
    <w:rsid w:val="00175248"/>
    <w:rsid w:val="0017556F"/>
    <w:rsid w:val="0017572B"/>
    <w:rsid w:val="00175A22"/>
    <w:rsid w:val="00175B0A"/>
    <w:rsid w:val="00175B41"/>
    <w:rsid w:val="00175CAD"/>
    <w:rsid w:val="00175E6E"/>
    <w:rsid w:val="001760F5"/>
    <w:rsid w:val="00176616"/>
    <w:rsid w:val="001766E6"/>
    <w:rsid w:val="001769F5"/>
    <w:rsid w:val="00176B79"/>
    <w:rsid w:val="00176D24"/>
    <w:rsid w:val="00176F64"/>
    <w:rsid w:val="0017701D"/>
    <w:rsid w:val="0017709F"/>
    <w:rsid w:val="00177121"/>
    <w:rsid w:val="00177190"/>
    <w:rsid w:val="0017775A"/>
    <w:rsid w:val="00177814"/>
    <w:rsid w:val="001779A9"/>
    <w:rsid w:val="00177A3C"/>
    <w:rsid w:val="00177C40"/>
    <w:rsid w:val="00177C71"/>
    <w:rsid w:val="00177CBB"/>
    <w:rsid w:val="00177EE5"/>
    <w:rsid w:val="001801F0"/>
    <w:rsid w:val="00180551"/>
    <w:rsid w:val="00180992"/>
    <w:rsid w:val="00180ACD"/>
    <w:rsid w:val="00180CB8"/>
    <w:rsid w:val="00180F74"/>
    <w:rsid w:val="00180F8F"/>
    <w:rsid w:val="0018112C"/>
    <w:rsid w:val="00181330"/>
    <w:rsid w:val="0018141E"/>
    <w:rsid w:val="0018164B"/>
    <w:rsid w:val="00181688"/>
    <w:rsid w:val="0018171D"/>
    <w:rsid w:val="001818A4"/>
    <w:rsid w:val="0018195A"/>
    <w:rsid w:val="00181AD8"/>
    <w:rsid w:val="00181AE9"/>
    <w:rsid w:val="00181B0B"/>
    <w:rsid w:val="00181DAE"/>
    <w:rsid w:val="00181EDB"/>
    <w:rsid w:val="00181EF8"/>
    <w:rsid w:val="00182031"/>
    <w:rsid w:val="00182155"/>
    <w:rsid w:val="00182239"/>
    <w:rsid w:val="001824EA"/>
    <w:rsid w:val="00182515"/>
    <w:rsid w:val="00182670"/>
    <w:rsid w:val="001826CF"/>
    <w:rsid w:val="00182749"/>
    <w:rsid w:val="001829BF"/>
    <w:rsid w:val="00182A22"/>
    <w:rsid w:val="00182AB5"/>
    <w:rsid w:val="00182C55"/>
    <w:rsid w:val="00182F06"/>
    <w:rsid w:val="0018306C"/>
    <w:rsid w:val="00183387"/>
    <w:rsid w:val="001837F8"/>
    <w:rsid w:val="001839B5"/>
    <w:rsid w:val="00183A4D"/>
    <w:rsid w:val="00183C92"/>
    <w:rsid w:val="00183E5C"/>
    <w:rsid w:val="0018432E"/>
    <w:rsid w:val="001845F8"/>
    <w:rsid w:val="001848A0"/>
    <w:rsid w:val="00184A70"/>
    <w:rsid w:val="00184FDD"/>
    <w:rsid w:val="00185076"/>
    <w:rsid w:val="00185310"/>
    <w:rsid w:val="00185526"/>
    <w:rsid w:val="00185953"/>
    <w:rsid w:val="00185CB7"/>
    <w:rsid w:val="00185E91"/>
    <w:rsid w:val="00185FC3"/>
    <w:rsid w:val="0018620D"/>
    <w:rsid w:val="001863A5"/>
    <w:rsid w:val="00186552"/>
    <w:rsid w:val="001865BA"/>
    <w:rsid w:val="00186AE4"/>
    <w:rsid w:val="00186B8C"/>
    <w:rsid w:val="00186D46"/>
    <w:rsid w:val="00186DA9"/>
    <w:rsid w:val="00186DD0"/>
    <w:rsid w:val="00187120"/>
    <w:rsid w:val="0018712B"/>
    <w:rsid w:val="0018718B"/>
    <w:rsid w:val="00187354"/>
    <w:rsid w:val="00187453"/>
    <w:rsid w:val="00187586"/>
    <w:rsid w:val="00187699"/>
    <w:rsid w:val="001879E3"/>
    <w:rsid w:val="00187B06"/>
    <w:rsid w:val="00187D9E"/>
    <w:rsid w:val="0019004B"/>
    <w:rsid w:val="00190050"/>
    <w:rsid w:val="00190245"/>
    <w:rsid w:val="00190A36"/>
    <w:rsid w:val="00190AE9"/>
    <w:rsid w:val="00190EF6"/>
    <w:rsid w:val="0019101C"/>
    <w:rsid w:val="001910A3"/>
    <w:rsid w:val="001912AF"/>
    <w:rsid w:val="001915AE"/>
    <w:rsid w:val="0019168A"/>
    <w:rsid w:val="001918C9"/>
    <w:rsid w:val="00191A69"/>
    <w:rsid w:val="00191B2F"/>
    <w:rsid w:val="00191E30"/>
    <w:rsid w:val="00191FCB"/>
    <w:rsid w:val="0019217A"/>
    <w:rsid w:val="00192523"/>
    <w:rsid w:val="001929C8"/>
    <w:rsid w:val="00192A60"/>
    <w:rsid w:val="00192A6C"/>
    <w:rsid w:val="00192D16"/>
    <w:rsid w:val="00192F31"/>
    <w:rsid w:val="00192F67"/>
    <w:rsid w:val="0019311E"/>
    <w:rsid w:val="001934C3"/>
    <w:rsid w:val="001935AE"/>
    <w:rsid w:val="001936DB"/>
    <w:rsid w:val="001937B0"/>
    <w:rsid w:val="001938AE"/>
    <w:rsid w:val="00193966"/>
    <w:rsid w:val="001939E6"/>
    <w:rsid w:val="00193A6D"/>
    <w:rsid w:val="00193E3B"/>
    <w:rsid w:val="00193F31"/>
    <w:rsid w:val="00193F65"/>
    <w:rsid w:val="001945E6"/>
    <w:rsid w:val="0019460C"/>
    <w:rsid w:val="00194976"/>
    <w:rsid w:val="00194CF2"/>
    <w:rsid w:val="00194D83"/>
    <w:rsid w:val="00194E90"/>
    <w:rsid w:val="001950D2"/>
    <w:rsid w:val="00195520"/>
    <w:rsid w:val="00195562"/>
    <w:rsid w:val="00195FD3"/>
    <w:rsid w:val="001963FB"/>
    <w:rsid w:val="00196835"/>
    <w:rsid w:val="00196A7C"/>
    <w:rsid w:val="00196E80"/>
    <w:rsid w:val="0019746A"/>
    <w:rsid w:val="0019788F"/>
    <w:rsid w:val="0019790A"/>
    <w:rsid w:val="00197B02"/>
    <w:rsid w:val="00197BA9"/>
    <w:rsid w:val="00197BAC"/>
    <w:rsid w:val="00197C78"/>
    <w:rsid w:val="00197D84"/>
    <w:rsid w:val="00197DA9"/>
    <w:rsid w:val="00197DD3"/>
    <w:rsid w:val="00197ED8"/>
    <w:rsid w:val="001A01B1"/>
    <w:rsid w:val="001A03F5"/>
    <w:rsid w:val="001A056B"/>
    <w:rsid w:val="001A085E"/>
    <w:rsid w:val="001A08A2"/>
    <w:rsid w:val="001A0A89"/>
    <w:rsid w:val="001A0B96"/>
    <w:rsid w:val="001A0D81"/>
    <w:rsid w:val="001A1019"/>
    <w:rsid w:val="001A1110"/>
    <w:rsid w:val="001A11A7"/>
    <w:rsid w:val="001A11CD"/>
    <w:rsid w:val="001A1253"/>
    <w:rsid w:val="001A13FD"/>
    <w:rsid w:val="001A19D7"/>
    <w:rsid w:val="001A1BAF"/>
    <w:rsid w:val="001A1D56"/>
    <w:rsid w:val="001A1EF9"/>
    <w:rsid w:val="001A2199"/>
    <w:rsid w:val="001A2407"/>
    <w:rsid w:val="001A2654"/>
    <w:rsid w:val="001A27B0"/>
    <w:rsid w:val="001A29CB"/>
    <w:rsid w:val="001A2A62"/>
    <w:rsid w:val="001A2BDC"/>
    <w:rsid w:val="001A2CD2"/>
    <w:rsid w:val="001A2D39"/>
    <w:rsid w:val="001A2FE9"/>
    <w:rsid w:val="001A322C"/>
    <w:rsid w:val="001A38A7"/>
    <w:rsid w:val="001A3A8C"/>
    <w:rsid w:val="001A3E38"/>
    <w:rsid w:val="001A3F0E"/>
    <w:rsid w:val="001A3F2A"/>
    <w:rsid w:val="001A424D"/>
    <w:rsid w:val="001A4376"/>
    <w:rsid w:val="001A4759"/>
    <w:rsid w:val="001A47D0"/>
    <w:rsid w:val="001A4A50"/>
    <w:rsid w:val="001A513F"/>
    <w:rsid w:val="001A5350"/>
    <w:rsid w:val="001A5790"/>
    <w:rsid w:val="001A58A9"/>
    <w:rsid w:val="001A5914"/>
    <w:rsid w:val="001A5A74"/>
    <w:rsid w:val="001A5F70"/>
    <w:rsid w:val="001A62C0"/>
    <w:rsid w:val="001A639E"/>
    <w:rsid w:val="001A63BA"/>
    <w:rsid w:val="001A641B"/>
    <w:rsid w:val="001A688E"/>
    <w:rsid w:val="001A6A5C"/>
    <w:rsid w:val="001A6AC7"/>
    <w:rsid w:val="001A6C28"/>
    <w:rsid w:val="001A6C2A"/>
    <w:rsid w:val="001A6D8F"/>
    <w:rsid w:val="001A6DF9"/>
    <w:rsid w:val="001A6F24"/>
    <w:rsid w:val="001A6FB5"/>
    <w:rsid w:val="001A70F6"/>
    <w:rsid w:val="001A712E"/>
    <w:rsid w:val="001A715A"/>
    <w:rsid w:val="001A71F8"/>
    <w:rsid w:val="001A7322"/>
    <w:rsid w:val="001A7414"/>
    <w:rsid w:val="001A760F"/>
    <w:rsid w:val="001A7879"/>
    <w:rsid w:val="001A7A1F"/>
    <w:rsid w:val="001B013C"/>
    <w:rsid w:val="001B0304"/>
    <w:rsid w:val="001B0433"/>
    <w:rsid w:val="001B065D"/>
    <w:rsid w:val="001B08B9"/>
    <w:rsid w:val="001B096A"/>
    <w:rsid w:val="001B096E"/>
    <w:rsid w:val="001B09B3"/>
    <w:rsid w:val="001B0A96"/>
    <w:rsid w:val="001B0D7E"/>
    <w:rsid w:val="001B115D"/>
    <w:rsid w:val="001B1264"/>
    <w:rsid w:val="001B198D"/>
    <w:rsid w:val="001B1B4C"/>
    <w:rsid w:val="001B1F9A"/>
    <w:rsid w:val="001B1FC3"/>
    <w:rsid w:val="001B2092"/>
    <w:rsid w:val="001B20BC"/>
    <w:rsid w:val="001B2354"/>
    <w:rsid w:val="001B2399"/>
    <w:rsid w:val="001B257F"/>
    <w:rsid w:val="001B26A9"/>
    <w:rsid w:val="001B290D"/>
    <w:rsid w:val="001B2ACF"/>
    <w:rsid w:val="001B2B46"/>
    <w:rsid w:val="001B2E55"/>
    <w:rsid w:val="001B2EB3"/>
    <w:rsid w:val="001B30B1"/>
    <w:rsid w:val="001B35CE"/>
    <w:rsid w:val="001B365A"/>
    <w:rsid w:val="001B36B6"/>
    <w:rsid w:val="001B399F"/>
    <w:rsid w:val="001B39E0"/>
    <w:rsid w:val="001B3DC9"/>
    <w:rsid w:val="001B3EA1"/>
    <w:rsid w:val="001B4345"/>
    <w:rsid w:val="001B442B"/>
    <w:rsid w:val="001B456A"/>
    <w:rsid w:val="001B46CC"/>
    <w:rsid w:val="001B481C"/>
    <w:rsid w:val="001B4C9C"/>
    <w:rsid w:val="001B4DEA"/>
    <w:rsid w:val="001B4FAA"/>
    <w:rsid w:val="001B51E2"/>
    <w:rsid w:val="001B56B1"/>
    <w:rsid w:val="001B5BE7"/>
    <w:rsid w:val="001B5DBD"/>
    <w:rsid w:val="001B5F42"/>
    <w:rsid w:val="001B60E6"/>
    <w:rsid w:val="001B6114"/>
    <w:rsid w:val="001B613C"/>
    <w:rsid w:val="001B6167"/>
    <w:rsid w:val="001B6430"/>
    <w:rsid w:val="001B6467"/>
    <w:rsid w:val="001B67FC"/>
    <w:rsid w:val="001B682E"/>
    <w:rsid w:val="001B6848"/>
    <w:rsid w:val="001B7045"/>
    <w:rsid w:val="001B7198"/>
    <w:rsid w:val="001B71E8"/>
    <w:rsid w:val="001B758F"/>
    <w:rsid w:val="001B76B3"/>
    <w:rsid w:val="001B79CB"/>
    <w:rsid w:val="001B7A37"/>
    <w:rsid w:val="001B7FED"/>
    <w:rsid w:val="001C016A"/>
    <w:rsid w:val="001C016B"/>
    <w:rsid w:val="001C0302"/>
    <w:rsid w:val="001C03D6"/>
    <w:rsid w:val="001C04E7"/>
    <w:rsid w:val="001C0863"/>
    <w:rsid w:val="001C0A39"/>
    <w:rsid w:val="001C0CA2"/>
    <w:rsid w:val="001C0CAB"/>
    <w:rsid w:val="001C0DB7"/>
    <w:rsid w:val="001C0DF3"/>
    <w:rsid w:val="001C0E13"/>
    <w:rsid w:val="001C0EF8"/>
    <w:rsid w:val="001C0FE8"/>
    <w:rsid w:val="001C10F8"/>
    <w:rsid w:val="001C11A0"/>
    <w:rsid w:val="001C1506"/>
    <w:rsid w:val="001C1555"/>
    <w:rsid w:val="001C1718"/>
    <w:rsid w:val="001C174D"/>
    <w:rsid w:val="001C176B"/>
    <w:rsid w:val="001C1864"/>
    <w:rsid w:val="001C1AB5"/>
    <w:rsid w:val="001C2203"/>
    <w:rsid w:val="001C2946"/>
    <w:rsid w:val="001C2D0F"/>
    <w:rsid w:val="001C2ED8"/>
    <w:rsid w:val="001C30A0"/>
    <w:rsid w:val="001C348C"/>
    <w:rsid w:val="001C37D3"/>
    <w:rsid w:val="001C3CAE"/>
    <w:rsid w:val="001C3E79"/>
    <w:rsid w:val="001C4175"/>
    <w:rsid w:val="001C418B"/>
    <w:rsid w:val="001C42D6"/>
    <w:rsid w:val="001C42EF"/>
    <w:rsid w:val="001C4366"/>
    <w:rsid w:val="001C4404"/>
    <w:rsid w:val="001C4573"/>
    <w:rsid w:val="001C45EC"/>
    <w:rsid w:val="001C4833"/>
    <w:rsid w:val="001C4864"/>
    <w:rsid w:val="001C4EB5"/>
    <w:rsid w:val="001C4F88"/>
    <w:rsid w:val="001C5538"/>
    <w:rsid w:val="001C563B"/>
    <w:rsid w:val="001C5AB1"/>
    <w:rsid w:val="001C5BCA"/>
    <w:rsid w:val="001C5DCA"/>
    <w:rsid w:val="001C5F65"/>
    <w:rsid w:val="001C601D"/>
    <w:rsid w:val="001C6253"/>
    <w:rsid w:val="001C6259"/>
    <w:rsid w:val="001C6844"/>
    <w:rsid w:val="001C6B1B"/>
    <w:rsid w:val="001C6BC8"/>
    <w:rsid w:val="001C6E21"/>
    <w:rsid w:val="001C6F08"/>
    <w:rsid w:val="001C7150"/>
    <w:rsid w:val="001C71D8"/>
    <w:rsid w:val="001C7387"/>
    <w:rsid w:val="001C747B"/>
    <w:rsid w:val="001C74BF"/>
    <w:rsid w:val="001C75B7"/>
    <w:rsid w:val="001C7626"/>
    <w:rsid w:val="001C7627"/>
    <w:rsid w:val="001C7B09"/>
    <w:rsid w:val="001C7B89"/>
    <w:rsid w:val="001C7BCD"/>
    <w:rsid w:val="001C7D59"/>
    <w:rsid w:val="001C7FF6"/>
    <w:rsid w:val="001D00A5"/>
    <w:rsid w:val="001D0100"/>
    <w:rsid w:val="001D0347"/>
    <w:rsid w:val="001D054F"/>
    <w:rsid w:val="001D06F3"/>
    <w:rsid w:val="001D0719"/>
    <w:rsid w:val="001D0AEF"/>
    <w:rsid w:val="001D0C38"/>
    <w:rsid w:val="001D10C9"/>
    <w:rsid w:val="001D16AB"/>
    <w:rsid w:val="001D1748"/>
    <w:rsid w:val="001D17D2"/>
    <w:rsid w:val="001D1ADF"/>
    <w:rsid w:val="001D2449"/>
    <w:rsid w:val="001D24A5"/>
    <w:rsid w:val="001D26C9"/>
    <w:rsid w:val="001D2AC2"/>
    <w:rsid w:val="001D2B83"/>
    <w:rsid w:val="001D2C24"/>
    <w:rsid w:val="001D2DE4"/>
    <w:rsid w:val="001D312A"/>
    <w:rsid w:val="001D3210"/>
    <w:rsid w:val="001D3317"/>
    <w:rsid w:val="001D3657"/>
    <w:rsid w:val="001D3775"/>
    <w:rsid w:val="001D37EA"/>
    <w:rsid w:val="001D383A"/>
    <w:rsid w:val="001D3843"/>
    <w:rsid w:val="001D3D45"/>
    <w:rsid w:val="001D3DD9"/>
    <w:rsid w:val="001D45BE"/>
    <w:rsid w:val="001D461C"/>
    <w:rsid w:val="001D4634"/>
    <w:rsid w:val="001D4A29"/>
    <w:rsid w:val="001D4AFA"/>
    <w:rsid w:val="001D4CE8"/>
    <w:rsid w:val="001D53F8"/>
    <w:rsid w:val="001D5414"/>
    <w:rsid w:val="001D5504"/>
    <w:rsid w:val="001D5591"/>
    <w:rsid w:val="001D56D7"/>
    <w:rsid w:val="001D56DF"/>
    <w:rsid w:val="001D57E8"/>
    <w:rsid w:val="001D5C04"/>
    <w:rsid w:val="001D5C50"/>
    <w:rsid w:val="001D5DAB"/>
    <w:rsid w:val="001D600C"/>
    <w:rsid w:val="001D618D"/>
    <w:rsid w:val="001D6209"/>
    <w:rsid w:val="001D6367"/>
    <w:rsid w:val="001D65E6"/>
    <w:rsid w:val="001D6622"/>
    <w:rsid w:val="001D66EB"/>
    <w:rsid w:val="001D6898"/>
    <w:rsid w:val="001D697C"/>
    <w:rsid w:val="001D6AB6"/>
    <w:rsid w:val="001D6EC4"/>
    <w:rsid w:val="001D6ECB"/>
    <w:rsid w:val="001D7134"/>
    <w:rsid w:val="001D7171"/>
    <w:rsid w:val="001D7186"/>
    <w:rsid w:val="001D723E"/>
    <w:rsid w:val="001D72BC"/>
    <w:rsid w:val="001D7640"/>
    <w:rsid w:val="001D7979"/>
    <w:rsid w:val="001D7A09"/>
    <w:rsid w:val="001D7B89"/>
    <w:rsid w:val="001D7C22"/>
    <w:rsid w:val="001D7DDB"/>
    <w:rsid w:val="001D7EA3"/>
    <w:rsid w:val="001E0433"/>
    <w:rsid w:val="001E05D3"/>
    <w:rsid w:val="001E0667"/>
    <w:rsid w:val="001E08E6"/>
    <w:rsid w:val="001E09E6"/>
    <w:rsid w:val="001E10F4"/>
    <w:rsid w:val="001E1134"/>
    <w:rsid w:val="001E116D"/>
    <w:rsid w:val="001E11FA"/>
    <w:rsid w:val="001E15E9"/>
    <w:rsid w:val="001E16CF"/>
    <w:rsid w:val="001E19BA"/>
    <w:rsid w:val="001E1A1B"/>
    <w:rsid w:val="001E1AF0"/>
    <w:rsid w:val="001E1B20"/>
    <w:rsid w:val="001E1BB4"/>
    <w:rsid w:val="001E1E9C"/>
    <w:rsid w:val="001E20D5"/>
    <w:rsid w:val="001E22F1"/>
    <w:rsid w:val="001E2411"/>
    <w:rsid w:val="001E2491"/>
    <w:rsid w:val="001E24A5"/>
    <w:rsid w:val="001E273F"/>
    <w:rsid w:val="001E2740"/>
    <w:rsid w:val="001E2CB0"/>
    <w:rsid w:val="001E2E16"/>
    <w:rsid w:val="001E390B"/>
    <w:rsid w:val="001E390F"/>
    <w:rsid w:val="001E4242"/>
    <w:rsid w:val="001E4AB8"/>
    <w:rsid w:val="001E4F9E"/>
    <w:rsid w:val="001E4FDC"/>
    <w:rsid w:val="001E52A1"/>
    <w:rsid w:val="001E53FA"/>
    <w:rsid w:val="001E558E"/>
    <w:rsid w:val="001E55D7"/>
    <w:rsid w:val="001E5753"/>
    <w:rsid w:val="001E5A22"/>
    <w:rsid w:val="001E5BCA"/>
    <w:rsid w:val="001E5C26"/>
    <w:rsid w:val="001E5CEB"/>
    <w:rsid w:val="001E5E48"/>
    <w:rsid w:val="001E609F"/>
    <w:rsid w:val="001E60A4"/>
    <w:rsid w:val="001E60FB"/>
    <w:rsid w:val="001E61BA"/>
    <w:rsid w:val="001E63B3"/>
    <w:rsid w:val="001E6603"/>
    <w:rsid w:val="001E6691"/>
    <w:rsid w:val="001E673B"/>
    <w:rsid w:val="001E6843"/>
    <w:rsid w:val="001E6C58"/>
    <w:rsid w:val="001E6DE1"/>
    <w:rsid w:val="001E725E"/>
    <w:rsid w:val="001E75EE"/>
    <w:rsid w:val="001F02ED"/>
    <w:rsid w:val="001F04CC"/>
    <w:rsid w:val="001F05F0"/>
    <w:rsid w:val="001F0898"/>
    <w:rsid w:val="001F08B5"/>
    <w:rsid w:val="001F0A8B"/>
    <w:rsid w:val="001F0AC2"/>
    <w:rsid w:val="001F0EB4"/>
    <w:rsid w:val="001F10F4"/>
    <w:rsid w:val="001F1565"/>
    <w:rsid w:val="001F177F"/>
    <w:rsid w:val="001F1882"/>
    <w:rsid w:val="001F1A81"/>
    <w:rsid w:val="001F1DE9"/>
    <w:rsid w:val="001F1DF0"/>
    <w:rsid w:val="001F1EA4"/>
    <w:rsid w:val="001F1F25"/>
    <w:rsid w:val="001F20D5"/>
    <w:rsid w:val="001F2330"/>
    <w:rsid w:val="001F2570"/>
    <w:rsid w:val="001F2670"/>
    <w:rsid w:val="001F2710"/>
    <w:rsid w:val="001F2733"/>
    <w:rsid w:val="001F2B6B"/>
    <w:rsid w:val="001F2D56"/>
    <w:rsid w:val="001F3313"/>
    <w:rsid w:val="001F3320"/>
    <w:rsid w:val="001F34AF"/>
    <w:rsid w:val="001F37EF"/>
    <w:rsid w:val="001F3998"/>
    <w:rsid w:val="001F39A9"/>
    <w:rsid w:val="001F3B5D"/>
    <w:rsid w:val="001F3BB8"/>
    <w:rsid w:val="001F3FD4"/>
    <w:rsid w:val="001F405C"/>
    <w:rsid w:val="001F41BA"/>
    <w:rsid w:val="001F4234"/>
    <w:rsid w:val="001F4379"/>
    <w:rsid w:val="001F4461"/>
    <w:rsid w:val="001F468E"/>
    <w:rsid w:val="001F48BD"/>
    <w:rsid w:val="001F49CF"/>
    <w:rsid w:val="001F4E9D"/>
    <w:rsid w:val="001F4EFF"/>
    <w:rsid w:val="001F4FEE"/>
    <w:rsid w:val="001F50E1"/>
    <w:rsid w:val="001F52FA"/>
    <w:rsid w:val="001F5576"/>
    <w:rsid w:val="001F560D"/>
    <w:rsid w:val="001F5644"/>
    <w:rsid w:val="001F58AC"/>
    <w:rsid w:val="001F58B6"/>
    <w:rsid w:val="001F590B"/>
    <w:rsid w:val="001F5A8F"/>
    <w:rsid w:val="001F5D20"/>
    <w:rsid w:val="001F5DF0"/>
    <w:rsid w:val="001F5E42"/>
    <w:rsid w:val="001F60BB"/>
    <w:rsid w:val="001F6417"/>
    <w:rsid w:val="001F65B9"/>
    <w:rsid w:val="001F6728"/>
    <w:rsid w:val="001F6A04"/>
    <w:rsid w:val="001F6A14"/>
    <w:rsid w:val="001F736D"/>
    <w:rsid w:val="001F7391"/>
    <w:rsid w:val="001F73A5"/>
    <w:rsid w:val="001F73E0"/>
    <w:rsid w:val="001F7664"/>
    <w:rsid w:val="001F7711"/>
    <w:rsid w:val="001F7973"/>
    <w:rsid w:val="001F7E69"/>
    <w:rsid w:val="002008BE"/>
    <w:rsid w:val="00201410"/>
    <w:rsid w:val="00201440"/>
    <w:rsid w:val="0020166D"/>
    <w:rsid w:val="00201940"/>
    <w:rsid w:val="00201B64"/>
    <w:rsid w:val="00201BF5"/>
    <w:rsid w:val="00201CA5"/>
    <w:rsid w:val="00201D5D"/>
    <w:rsid w:val="00201FE2"/>
    <w:rsid w:val="0020215C"/>
    <w:rsid w:val="00202188"/>
    <w:rsid w:val="00202A6E"/>
    <w:rsid w:val="00202B04"/>
    <w:rsid w:val="00202CAB"/>
    <w:rsid w:val="002031F0"/>
    <w:rsid w:val="002032FD"/>
    <w:rsid w:val="002034C7"/>
    <w:rsid w:val="00203704"/>
    <w:rsid w:val="0020372A"/>
    <w:rsid w:val="00203ACB"/>
    <w:rsid w:val="00203CB1"/>
    <w:rsid w:val="002043EE"/>
    <w:rsid w:val="0020455B"/>
    <w:rsid w:val="002045A2"/>
    <w:rsid w:val="00204626"/>
    <w:rsid w:val="002046E0"/>
    <w:rsid w:val="002046E1"/>
    <w:rsid w:val="002048CA"/>
    <w:rsid w:val="00204BEC"/>
    <w:rsid w:val="00205006"/>
    <w:rsid w:val="0020508A"/>
    <w:rsid w:val="002053AB"/>
    <w:rsid w:val="00205491"/>
    <w:rsid w:val="002056C9"/>
    <w:rsid w:val="0020576B"/>
    <w:rsid w:val="00205BF3"/>
    <w:rsid w:val="0020613F"/>
    <w:rsid w:val="00206477"/>
    <w:rsid w:val="002065D6"/>
    <w:rsid w:val="002065D7"/>
    <w:rsid w:val="002065E7"/>
    <w:rsid w:val="00206AE2"/>
    <w:rsid w:val="00206FD8"/>
    <w:rsid w:val="002070CA"/>
    <w:rsid w:val="002070D1"/>
    <w:rsid w:val="0020742D"/>
    <w:rsid w:val="002076F1"/>
    <w:rsid w:val="0020777B"/>
    <w:rsid w:val="002079C6"/>
    <w:rsid w:val="00207A05"/>
    <w:rsid w:val="00207F2D"/>
    <w:rsid w:val="002103C2"/>
    <w:rsid w:val="002106DF"/>
    <w:rsid w:val="00210A43"/>
    <w:rsid w:val="00210B0D"/>
    <w:rsid w:val="00210C53"/>
    <w:rsid w:val="00210DEC"/>
    <w:rsid w:val="002116E0"/>
    <w:rsid w:val="002117C6"/>
    <w:rsid w:val="0021191C"/>
    <w:rsid w:val="00211B34"/>
    <w:rsid w:val="00211FBA"/>
    <w:rsid w:val="0021227F"/>
    <w:rsid w:val="00212387"/>
    <w:rsid w:val="0021266E"/>
    <w:rsid w:val="002127F1"/>
    <w:rsid w:val="002129E9"/>
    <w:rsid w:val="00212AA8"/>
    <w:rsid w:val="00212B13"/>
    <w:rsid w:val="00213057"/>
    <w:rsid w:val="002130A5"/>
    <w:rsid w:val="00213161"/>
    <w:rsid w:val="00213449"/>
    <w:rsid w:val="00213620"/>
    <w:rsid w:val="002139C9"/>
    <w:rsid w:val="00213A93"/>
    <w:rsid w:val="00213E4E"/>
    <w:rsid w:val="00213F34"/>
    <w:rsid w:val="00214583"/>
    <w:rsid w:val="00214615"/>
    <w:rsid w:val="002149AA"/>
    <w:rsid w:val="00214AAE"/>
    <w:rsid w:val="00214B75"/>
    <w:rsid w:val="00214C47"/>
    <w:rsid w:val="00214EB1"/>
    <w:rsid w:val="00214FCE"/>
    <w:rsid w:val="00214FE3"/>
    <w:rsid w:val="00215008"/>
    <w:rsid w:val="0021514E"/>
    <w:rsid w:val="00215204"/>
    <w:rsid w:val="002157DB"/>
    <w:rsid w:val="00215822"/>
    <w:rsid w:val="0021582D"/>
    <w:rsid w:val="0021590B"/>
    <w:rsid w:val="00215A18"/>
    <w:rsid w:val="00215B4F"/>
    <w:rsid w:val="00215E90"/>
    <w:rsid w:val="00215EE7"/>
    <w:rsid w:val="00216486"/>
    <w:rsid w:val="002164D3"/>
    <w:rsid w:val="00216613"/>
    <w:rsid w:val="00216912"/>
    <w:rsid w:val="00217302"/>
    <w:rsid w:val="002174A5"/>
    <w:rsid w:val="00217558"/>
    <w:rsid w:val="002178DC"/>
    <w:rsid w:val="0021795A"/>
    <w:rsid w:val="00217A59"/>
    <w:rsid w:val="00217E57"/>
    <w:rsid w:val="0022000E"/>
    <w:rsid w:val="002200D2"/>
    <w:rsid w:val="002202F4"/>
    <w:rsid w:val="002203DB"/>
    <w:rsid w:val="002205C9"/>
    <w:rsid w:val="0022072C"/>
    <w:rsid w:val="002207FD"/>
    <w:rsid w:val="002208FB"/>
    <w:rsid w:val="00220B25"/>
    <w:rsid w:val="00220C8D"/>
    <w:rsid w:val="00220FD0"/>
    <w:rsid w:val="00221233"/>
    <w:rsid w:val="00221536"/>
    <w:rsid w:val="00221798"/>
    <w:rsid w:val="002217A4"/>
    <w:rsid w:val="00221898"/>
    <w:rsid w:val="00221AF5"/>
    <w:rsid w:val="00221C61"/>
    <w:rsid w:val="00221FA0"/>
    <w:rsid w:val="002221D3"/>
    <w:rsid w:val="00222311"/>
    <w:rsid w:val="002223EA"/>
    <w:rsid w:val="00222683"/>
    <w:rsid w:val="00222BC0"/>
    <w:rsid w:val="00222FF7"/>
    <w:rsid w:val="00223107"/>
    <w:rsid w:val="0022347E"/>
    <w:rsid w:val="00223582"/>
    <w:rsid w:val="002235B7"/>
    <w:rsid w:val="00223636"/>
    <w:rsid w:val="00223720"/>
    <w:rsid w:val="002237F2"/>
    <w:rsid w:val="002239ED"/>
    <w:rsid w:val="00223F82"/>
    <w:rsid w:val="002240BE"/>
    <w:rsid w:val="0022423C"/>
    <w:rsid w:val="00224308"/>
    <w:rsid w:val="00224827"/>
    <w:rsid w:val="0022489B"/>
    <w:rsid w:val="00224998"/>
    <w:rsid w:val="002249E3"/>
    <w:rsid w:val="00224A05"/>
    <w:rsid w:val="00224FB8"/>
    <w:rsid w:val="00224FE6"/>
    <w:rsid w:val="00225151"/>
    <w:rsid w:val="002258A6"/>
    <w:rsid w:val="00225946"/>
    <w:rsid w:val="00225A5E"/>
    <w:rsid w:val="00225CB0"/>
    <w:rsid w:val="00225E43"/>
    <w:rsid w:val="00225F6D"/>
    <w:rsid w:val="00225F81"/>
    <w:rsid w:val="00226176"/>
    <w:rsid w:val="0022627C"/>
    <w:rsid w:val="002262EA"/>
    <w:rsid w:val="002263E5"/>
    <w:rsid w:val="002264CD"/>
    <w:rsid w:val="002267BB"/>
    <w:rsid w:val="00226D48"/>
    <w:rsid w:val="00226D6E"/>
    <w:rsid w:val="00226DBA"/>
    <w:rsid w:val="00226FBF"/>
    <w:rsid w:val="0022715D"/>
    <w:rsid w:val="002271C5"/>
    <w:rsid w:val="00227212"/>
    <w:rsid w:val="00227242"/>
    <w:rsid w:val="0022734F"/>
    <w:rsid w:val="002276F8"/>
    <w:rsid w:val="0022774C"/>
    <w:rsid w:val="00227951"/>
    <w:rsid w:val="00227B6E"/>
    <w:rsid w:val="00227C05"/>
    <w:rsid w:val="00227D6F"/>
    <w:rsid w:val="002302AC"/>
    <w:rsid w:val="00230305"/>
    <w:rsid w:val="0023054B"/>
    <w:rsid w:val="00230D2B"/>
    <w:rsid w:val="00230D5D"/>
    <w:rsid w:val="00230E61"/>
    <w:rsid w:val="00230F65"/>
    <w:rsid w:val="002311B5"/>
    <w:rsid w:val="002311CF"/>
    <w:rsid w:val="00231587"/>
    <w:rsid w:val="00231653"/>
    <w:rsid w:val="0023171E"/>
    <w:rsid w:val="00231B46"/>
    <w:rsid w:val="00231C01"/>
    <w:rsid w:val="00231E56"/>
    <w:rsid w:val="0023219D"/>
    <w:rsid w:val="00232517"/>
    <w:rsid w:val="002325FE"/>
    <w:rsid w:val="0023267D"/>
    <w:rsid w:val="002327DB"/>
    <w:rsid w:val="00232A86"/>
    <w:rsid w:val="00232D01"/>
    <w:rsid w:val="0023310D"/>
    <w:rsid w:val="00233121"/>
    <w:rsid w:val="00233304"/>
    <w:rsid w:val="002335A1"/>
    <w:rsid w:val="002336DE"/>
    <w:rsid w:val="00233848"/>
    <w:rsid w:val="002338E1"/>
    <w:rsid w:val="00233D03"/>
    <w:rsid w:val="00233FB8"/>
    <w:rsid w:val="00234611"/>
    <w:rsid w:val="002348A3"/>
    <w:rsid w:val="00234A13"/>
    <w:rsid w:val="00234BD2"/>
    <w:rsid w:val="00234EB1"/>
    <w:rsid w:val="00234F4D"/>
    <w:rsid w:val="00234F9C"/>
    <w:rsid w:val="002351F8"/>
    <w:rsid w:val="0023559E"/>
    <w:rsid w:val="0023562C"/>
    <w:rsid w:val="00235A39"/>
    <w:rsid w:val="00235AB3"/>
    <w:rsid w:val="00235CFE"/>
    <w:rsid w:val="00235E86"/>
    <w:rsid w:val="00235FA2"/>
    <w:rsid w:val="00236010"/>
    <w:rsid w:val="00236ADF"/>
    <w:rsid w:val="00236EC8"/>
    <w:rsid w:val="00236EEE"/>
    <w:rsid w:val="002372FD"/>
    <w:rsid w:val="0023770A"/>
    <w:rsid w:val="0023795F"/>
    <w:rsid w:val="00237A38"/>
    <w:rsid w:val="00237DC9"/>
    <w:rsid w:val="002402EA"/>
    <w:rsid w:val="002402EF"/>
    <w:rsid w:val="0024044B"/>
    <w:rsid w:val="002405D6"/>
    <w:rsid w:val="002406AF"/>
    <w:rsid w:val="002407E8"/>
    <w:rsid w:val="00240970"/>
    <w:rsid w:val="00240DE6"/>
    <w:rsid w:val="00240EC2"/>
    <w:rsid w:val="0024109B"/>
    <w:rsid w:val="002415E2"/>
    <w:rsid w:val="00241627"/>
    <w:rsid w:val="002416B3"/>
    <w:rsid w:val="00241B6F"/>
    <w:rsid w:val="00242155"/>
    <w:rsid w:val="00242E7C"/>
    <w:rsid w:val="002433CA"/>
    <w:rsid w:val="0024358A"/>
    <w:rsid w:val="002435B1"/>
    <w:rsid w:val="00243657"/>
    <w:rsid w:val="002439ED"/>
    <w:rsid w:val="00243A82"/>
    <w:rsid w:val="002440AE"/>
    <w:rsid w:val="002441BD"/>
    <w:rsid w:val="002441F7"/>
    <w:rsid w:val="00244805"/>
    <w:rsid w:val="00244A9D"/>
    <w:rsid w:val="00244B59"/>
    <w:rsid w:val="00244DD6"/>
    <w:rsid w:val="00245862"/>
    <w:rsid w:val="00245CFA"/>
    <w:rsid w:val="002464D0"/>
    <w:rsid w:val="00246608"/>
    <w:rsid w:val="0024673E"/>
    <w:rsid w:val="002467E5"/>
    <w:rsid w:val="00246BAC"/>
    <w:rsid w:val="00246C6B"/>
    <w:rsid w:val="00246C90"/>
    <w:rsid w:val="00246CE2"/>
    <w:rsid w:val="00246E06"/>
    <w:rsid w:val="00247207"/>
    <w:rsid w:val="00247456"/>
    <w:rsid w:val="0024768C"/>
    <w:rsid w:val="00247C55"/>
    <w:rsid w:val="00247E8C"/>
    <w:rsid w:val="00247F21"/>
    <w:rsid w:val="00247F74"/>
    <w:rsid w:val="0025005B"/>
    <w:rsid w:val="002500C8"/>
    <w:rsid w:val="002503CD"/>
    <w:rsid w:val="0025059F"/>
    <w:rsid w:val="002506CE"/>
    <w:rsid w:val="00250A07"/>
    <w:rsid w:val="00250AB5"/>
    <w:rsid w:val="00250ABD"/>
    <w:rsid w:val="00250C2F"/>
    <w:rsid w:val="00250DBC"/>
    <w:rsid w:val="00250DDD"/>
    <w:rsid w:val="002510A1"/>
    <w:rsid w:val="002510D4"/>
    <w:rsid w:val="0025120C"/>
    <w:rsid w:val="00251326"/>
    <w:rsid w:val="00251393"/>
    <w:rsid w:val="0025150F"/>
    <w:rsid w:val="0025175D"/>
    <w:rsid w:val="002518C5"/>
    <w:rsid w:val="00251D2B"/>
    <w:rsid w:val="00251DEA"/>
    <w:rsid w:val="00251ED2"/>
    <w:rsid w:val="00251F11"/>
    <w:rsid w:val="002520DF"/>
    <w:rsid w:val="0025210D"/>
    <w:rsid w:val="002524F2"/>
    <w:rsid w:val="00252591"/>
    <w:rsid w:val="0025269D"/>
    <w:rsid w:val="0025324D"/>
    <w:rsid w:val="002533D2"/>
    <w:rsid w:val="00253632"/>
    <w:rsid w:val="002537A3"/>
    <w:rsid w:val="0025384E"/>
    <w:rsid w:val="00253894"/>
    <w:rsid w:val="00253B5B"/>
    <w:rsid w:val="00253C80"/>
    <w:rsid w:val="00253D16"/>
    <w:rsid w:val="00253E01"/>
    <w:rsid w:val="00253EB4"/>
    <w:rsid w:val="00253F50"/>
    <w:rsid w:val="0025411F"/>
    <w:rsid w:val="00254148"/>
    <w:rsid w:val="00254179"/>
    <w:rsid w:val="00254371"/>
    <w:rsid w:val="002543A7"/>
    <w:rsid w:val="0025455D"/>
    <w:rsid w:val="002545EE"/>
    <w:rsid w:val="0025472F"/>
    <w:rsid w:val="0025491B"/>
    <w:rsid w:val="00254A9C"/>
    <w:rsid w:val="00254CA6"/>
    <w:rsid w:val="0025585C"/>
    <w:rsid w:val="00255867"/>
    <w:rsid w:val="00255AFB"/>
    <w:rsid w:val="00255D15"/>
    <w:rsid w:val="00255F05"/>
    <w:rsid w:val="00255F9D"/>
    <w:rsid w:val="0025616E"/>
    <w:rsid w:val="002561E3"/>
    <w:rsid w:val="002566A1"/>
    <w:rsid w:val="002569C4"/>
    <w:rsid w:val="002570E5"/>
    <w:rsid w:val="002572D6"/>
    <w:rsid w:val="00257397"/>
    <w:rsid w:val="00257A92"/>
    <w:rsid w:val="00257AAD"/>
    <w:rsid w:val="00257C6F"/>
    <w:rsid w:val="00257CFD"/>
    <w:rsid w:val="00257D11"/>
    <w:rsid w:val="00257D53"/>
    <w:rsid w:val="00257F74"/>
    <w:rsid w:val="0026019B"/>
    <w:rsid w:val="0026043D"/>
    <w:rsid w:val="002605A3"/>
    <w:rsid w:val="0026068F"/>
    <w:rsid w:val="002614A8"/>
    <w:rsid w:val="00261821"/>
    <w:rsid w:val="00261878"/>
    <w:rsid w:val="00261AE1"/>
    <w:rsid w:val="00261E2F"/>
    <w:rsid w:val="00262096"/>
    <w:rsid w:val="002620B6"/>
    <w:rsid w:val="0026231E"/>
    <w:rsid w:val="00262333"/>
    <w:rsid w:val="0026234C"/>
    <w:rsid w:val="00262812"/>
    <w:rsid w:val="00262838"/>
    <w:rsid w:val="00262B52"/>
    <w:rsid w:val="00262C43"/>
    <w:rsid w:val="00262DBA"/>
    <w:rsid w:val="00262E79"/>
    <w:rsid w:val="002635EC"/>
    <w:rsid w:val="00263847"/>
    <w:rsid w:val="002638B5"/>
    <w:rsid w:val="00263C45"/>
    <w:rsid w:val="00263C61"/>
    <w:rsid w:val="00264018"/>
    <w:rsid w:val="00264136"/>
    <w:rsid w:val="0026415C"/>
    <w:rsid w:val="0026415E"/>
    <w:rsid w:val="0026421C"/>
    <w:rsid w:val="00264238"/>
    <w:rsid w:val="00264373"/>
    <w:rsid w:val="00264960"/>
    <w:rsid w:val="00264D93"/>
    <w:rsid w:val="00264EA8"/>
    <w:rsid w:val="0026528E"/>
    <w:rsid w:val="0026534F"/>
    <w:rsid w:val="0026570F"/>
    <w:rsid w:val="00265873"/>
    <w:rsid w:val="0026596A"/>
    <w:rsid w:val="00265F8A"/>
    <w:rsid w:val="00266012"/>
    <w:rsid w:val="00266242"/>
    <w:rsid w:val="002662B2"/>
    <w:rsid w:val="00266564"/>
    <w:rsid w:val="00266586"/>
    <w:rsid w:val="002668CD"/>
    <w:rsid w:val="00266B28"/>
    <w:rsid w:val="00266BBE"/>
    <w:rsid w:val="00267385"/>
    <w:rsid w:val="0026785B"/>
    <w:rsid w:val="002679A2"/>
    <w:rsid w:val="00267BD8"/>
    <w:rsid w:val="00267E31"/>
    <w:rsid w:val="00267F36"/>
    <w:rsid w:val="00270233"/>
    <w:rsid w:val="0027034B"/>
    <w:rsid w:val="0027066D"/>
    <w:rsid w:val="0027088D"/>
    <w:rsid w:val="00270B32"/>
    <w:rsid w:val="00270C35"/>
    <w:rsid w:val="00270D05"/>
    <w:rsid w:val="00270DBE"/>
    <w:rsid w:val="00271389"/>
    <w:rsid w:val="0027152D"/>
    <w:rsid w:val="002717FB"/>
    <w:rsid w:val="00271840"/>
    <w:rsid w:val="002718B0"/>
    <w:rsid w:val="00271B0A"/>
    <w:rsid w:val="00271CB4"/>
    <w:rsid w:val="00271D1E"/>
    <w:rsid w:val="00271EB5"/>
    <w:rsid w:val="002720D2"/>
    <w:rsid w:val="0027213A"/>
    <w:rsid w:val="00272AF2"/>
    <w:rsid w:val="00272B5F"/>
    <w:rsid w:val="00272FD1"/>
    <w:rsid w:val="0027312C"/>
    <w:rsid w:val="0027313C"/>
    <w:rsid w:val="002732C1"/>
    <w:rsid w:val="002733DF"/>
    <w:rsid w:val="0027367F"/>
    <w:rsid w:val="00273687"/>
    <w:rsid w:val="002739C4"/>
    <w:rsid w:val="00273B39"/>
    <w:rsid w:val="00273C2D"/>
    <w:rsid w:val="00273C43"/>
    <w:rsid w:val="00273D73"/>
    <w:rsid w:val="00274179"/>
    <w:rsid w:val="0027430D"/>
    <w:rsid w:val="00274477"/>
    <w:rsid w:val="002744FA"/>
    <w:rsid w:val="002745A8"/>
    <w:rsid w:val="00274C80"/>
    <w:rsid w:val="00274DF9"/>
    <w:rsid w:val="00274EB8"/>
    <w:rsid w:val="002754B1"/>
    <w:rsid w:val="0027575A"/>
    <w:rsid w:val="00276341"/>
    <w:rsid w:val="002764FA"/>
    <w:rsid w:val="0027657B"/>
    <w:rsid w:val="002769E1"/>
    <w:rsid w:val="00276C5A"/>
    <w:rsid w:val="00276CC8"/>
    <w:rsid w:val="002770EB"/>
    <w:rsid w:val="002772F6"/>
    <w:rsid w:val="00277349"/>
    <w:rsid w:val="00277376"/>
    <w:rsid w:val="002773F2"/>
    <w:rsid w:val="0027768B"/>
    <w:rsid w:val="00277763"/>
    <w:rsid w:val="002779BF"/>
    <w:rsid w:val="00277B0F"/>
    <w:rsid w:val="00277EBA"/>
    <w:rsid w:val="00277F46"/>
    <w:rsid w:val="00277FDB"/>
    <w:rsid w:val="0028009B"/>
    <w:rsid w:val="0028050B"/>
    <w:rsid w:val="002808A1"/>
    <w:rsid w:val="00280F38"/>
    <w:rsid w:val="002810E1"/>
    <w:rsid w:val="0028114D"/>
    <w:rsid w:val="002811B0"/>
    <w:rsid w:val="00281203"/>
    <w:rsid w:val="00281434"/>
    <w:rsid w:val="002815A7"/>
    <w:rsid w:val="002818D6"/>
    <w:rsid w:val="00281904"/>
    <w:rsid w:val="00281F51"/>
    <w:rsid w:val="002825E4"/>
    <w:rsid w:val="00282767"/>
    <w:rsid w:val="00282A8A"/>
    <w:rsid w:val="00282AC8"/>
    <w:rsid w:val="00282C13"/>
    <w:rsid w:val="00282CF3"/>
    <w:rsid w:val="00282D63"/>
    <w:rsid w:val="00282D7A"/>
    <w:rsid w:val="00282F28"/>
    <w:rsid w:val="00283160"/>
    <w:rsid w:val="0028326A"/>
    <w:rsid w:val="002833AD"/>
    <w:rsid w:val="00283845"/>
    <w:rsid w:val="00283881"/>
    <w:rsid w:val="0028391B"/>
    <w:rsid w:val="00283BE4"/>
    <w:rsid w:val="00283CAF"/>
    <w:rsid w:val="00283DA4"/>
    <w:rsid w:val="00284394"/>
    <w:rsid w:val="002844A1"/>
    <w:rsid w:val="002846D1"/>
    <w:rsid w:val="002847F7"/>
    <w:rsid w:val="0028482F"/>
    <w:rsid w:val="00284921"/>
    <w:rsid w:val="00284E57"/>
    <w:rsid w:val="00285004"/>
    <w:rsid w:val="002851F7"/>
    <w:rsid w:val="002853C3"/>
    <w:rsid w:val="002853DF"/>
    <w:rsid w:val="00285680"/>
    <w:rsid w:val="00285704"/>
    <w:rsid w:val="002857C4"/>
    <w:rsid w:val="00285A6E"/>
    <w:rsid w:val="00285E1E"/>
    <w:rsid w:val="00285EC8"/>
    <w:rsid w:val="00286031"/>
    <w:rsid w:val="002863A1"/>
    <w:rsid w:val="00286413"/>
    <w:rsid w:val="002865B7"/>
    <w:rsid w:val="002865CF"/>
    <w:rsid w:val="0028676D"/>
    <w:rsid w:val="002868AB"/>
    <w:rsid w:val="00286AF9"/>
    <w:rsid w:val="00286DFE"/>
    <w:rsid w:val="00287175"/>
    <w:rsid w:val="0028764C"/>
    <w:rsid w:val="002876BC"/>
    <w:rsid w:val="0028775F"/>
    <w:rsid w:val="002877FE"/>
    <w:rsid w:val="00287A3C"/>
    <w:rsid w:val="00287DCD"/>
    <w:rsid w:val="00287E15"/>
    <w:rsid w:val="00287E55"/>
    <w:rsid w:val="00287F35"/>
    <w:rsid w:val="00290025"/>
    <w:rsid w:val="0029016C"/>
    <w:rsid w:val="002902DC"/>
    <w:rsid w:val="002902F9"/>
    <w:rsid w:val="002904B0"/>
    <w:rsid w:val="00290674"/>
    <w:rsid w:val="00290801"/>
    <w:rsid w:val="00290886"/>
    <w:rsid w:val="00290C1E"/>
    <w:rsid w:val="00290C4D"/>
    <w:rsid w:val="00290E30"/>
    <w:rsid w:val="00290FC9"/>
    <w:rsid w:val="002910E4"/>
    <w:rsid w:val="00291224"/>
    <w:rsid w:val="002912A8"/>
    <w:rsid w:val="002912FB"/>
    <w:rsid w:val="0029130F"/>
    <w:rsid w:val="00291329"/>
    <w:rsid w:val="00291812"/>
    <w:rsid w:val="00291847"/>
    <w:rsid w:val="00291A08"/>
    <w:rsid w:val="00291FD3"/>
    <w:rsid w:val="00292020"/>
    <w:rsid w:val="002921C1"/>
    <w:rsid w:val="00292267"/>
    <w:rsid w:val="0029233E"/>
    <w:rsid w:val="00292485"/>
    <w:rsid w:val="002926B2"/>
    <w:rsid w:val="00292946"/>
    <w:rsid w:val="00292B34"/>
    <w:rsid w:val="00292DC8"/>
    <w:rsid w:val="00292FF4"/>
    <w:rsid w:val="00292FFB"/>
    <w:rsid w:val="0029354E"/>
    <w:rsid w:val="002935DA"/>
    <w:rsid w:val="002938B8"/>
    <w:rsid w:val="00293988"/>
    <w:rsid w:val="002939FF"/>
    <w:rsid w:val="00293A65"/>
    <w:rsid w:val="00293B38"/>
    <w:rsid w:val="00293B4D"/>
    <w:rsid w:val="00293D7E"/>
    <w:rsid w:val="00293F78"/>
    <w:rsid w:val="00294162"/>
    <w:rsid w:val="002943C8"/>
    <w:rsid w:val="002946F6"/>
    <w:rsid w:val="002947FA"/>
    <w:rsid w:val="00294DD0"/>
    <w:rsid w:val="00294F87"/>
    <w:rsid w:val="00294FE5"/>
    <w:rsid w:val="00295379"/>
    <w:rsid w:val="002956ED"/>
    <w:rsid w:val="002958AC"/>
    <w:rsid w:val="00295B20"/>
    <w:rsid w:val="00295BE3"/>
    <w:rsid w:val="00295E50"/>
    <w:rsid w:val="00295EA1"/>
    <w:rsid w:val="00295F31"/>
    <w:rsid w:val="002960B0"/>
    <w:rsid w:val="00296227"/>
    <w:rsid w:val="00296681"/>
    <w:rsid w:val="002968C6"/>
    <w:rsid w:val="00296AD8"/>
    <w:rsid w:val="00296B1E"/>
    <w:rsid w:val="00296C3C"/>
    <w:rsid w:val="002971A9"/>
    <w:rsid w:val="002977B1"/>
    <w:rsid w:val="00297B55"/>
    <w:rsid w:val="00297C61"/>
    <w:rsid w:val="00297F47"/>
    <w:rsid w:val="002A006B"/>
    <w:rsid w:val="002A068D"/>
    <w:rsid w:val="002A078C"/>
    <w:rsid w:val="002A0CEA"/>
    <w:rsid w:val="002A0E97"/>
    <w:rsid w:val="002A0EE4"/>
    <w:rsid w:val="002A0F4C"/>
    <w:rsid w:val="002A113A"/>
    <w:rsid w:val="002A12BB"/>
    <w:rsid w:val="002A1313"/>
    <w:rsid w:val="002A14C8"/>
    <w:rsid w:val="002A1569"/>
    <w:rsid w:val="002A1864"/>
    <w:rsid w:val="002A1893"/>
    <w:rsid w:val="002A195A"/>
    <w:rsid w:val="002A1C32"/>
    <w:rsid w:val="002A1C53"/>
    <w:rsid w:val="002A1D4B"/>
    <w:rsid w:val="002A1E59"/>
    <w:rsid w:val="002A20D5"/>
    <w:rsid w:val="002A21C5"/>
    <w:rsid w:val="002A2300"/>
    <w:rsid w:val="002A23B6"/>
    <w:rsid w:val="002A2432"/>
    <w:rsid w:val="002A24F3"/>
    <w:rsid w:val="002A2679"/>
    <w:rsid w:val="002A29FE"/>
    <w:rsid w:val="002A2A6B"/>
    <w:rsid w:val="002A2AFB"/>
    <w:rsid w:val="002A2AFD"/>
    <w:rsid w:val="002A2B66"/>
    <w:rsid w:val="002A2F20"/>
    <w:rsid w:val="002A2FC5"/>
    <w:rsid w:val="002A3025"/>
    <w:rsid w:val="002A3096"/>
    <w:rsid w:val="002A36B1"/>
    <w:rsid w:val="002A3705"/>
    <w:rsid w:val="002A373D"/>
    <w:rsid w:val="002A3782"/>
    <w:rsid w:val="002A3BCA"/>
    <w:rsid w:val="002A445B"/>
    <w:rsid w:val="002A485B"/>
    <w:rsid w:val="002A48E6"/>
    <w:rsid w:val="002A4A15"/>
    <w:rsid w:val="002A4BBB"/>
    <w:rsid w:val="002A4D6C"/>
    <w:rsid w:val="002A4F49"/>
    <w:rsid w:val="002A50E4"/>
    <w:rsid w:val="002A521F"/>
    <w:rsid w:val="002A5274"/>
    <w:rsid w:val="002A53DA"/>
    <w:rsid w:val="002A54FA"/>
    <w:rsid w:val="002A558E"/>
    <w:rsid w:val="002A571F"/>
    <w:rsid w:val="002A5770"/>
    <w:rsid w:val="002A579C"/>
    <w:rsid w:val="002A5ACE"/>
    <w:rsid w:val="002A5C14"/>
    <w:rsid w:val="002A5C2C"/>
    <w:rsid w:val="002A5CAB"/>
    <w:rsid w:val="002A5E2A"/>
    <w:rsid w:val="002A6123"/>
    <w:rsid w:val="002A6467"/>
    <w:rsid w:val="002A64A6"/>
    <w:rsid w:val="002A651E"/>
    <w:rsid w:val="002A667D"/>
    <w:rsid w:val="002A682A"/>
    <w:rsid w:val="002A6923"/>
    <w:rsid w:val="002A6929"/>
    <w:rsid w:val="002A6972"/>
    <w:rsid w:val="002A6B7E"/>
    <w:rsid w:val="002A6CFD"/>
    <w:rsid w:val="002A6F91"/>
    <w:rsid w:val="002A732B"/>
    <w:rsid w:val="002A7581"/>
    <w:rsid w:val="002A786C"/>
    <w:rsid w:val="002A7D8D"/>
    <w:rsid w:val="002A7DFF"/>
    <w:rsid w:val="002A7F7D"/>
    <w:rsid w:val="002B001A"/>
    <w:rsid w:val="002B01B6"/>
    <w:rsid w:val="002B0294"/>
    <w:rsid w:val="002B048E"/>
    <w:rsid w:val="002B08A9"/>
    <w:rsid w:val="002B0940"/>
    <w:rsid w:val="002B096E"/>
    <w:rsid w:val="002B09E4"/>
    <w:rsid w:val="002B0A8A"/>
    <w:rsid w:val="002B0A8C"/>
    <w:rsid w:val="002B0E19"/>
    <w:rsid w:val="002B0F2F"/>
    <w:rsid w:val="002B0F3B"/>
    <w:rsid w:val="002B116B"/>
    <w:rsid w:val="002B120B"/>
    <w:rsid w:val="002B1671"/>
    <w:rsid w:val="002B1864"/>
    <w:rsid w:val="002B1A9B"/>
    <w:rsid w:val="002B1C50"/>
    <w:rsid w:val="002B1D2C"/>
    <w:rsid w:val="002B1FED"/>
    <w:rsid w:val="002B207E"/>
    <w:rsid w:val="002B21EE"/>
    <w:rsid w:val="002B22BB"/>
    <w:rsid w:val="002B22EB"/>
    <w:rsid w:val="002B27A8"/>
    <w:rsid w:val="002B2B0C"/>
    <w:rsid w:val="002B3043"/>
    <w:rsid w:val="002B3342"/>
    <w:rsid w:val="002B33F6"/>
    <w:rsid w:val="002B3470"/>
    <w:rsid w:val="002B3482"/>
    <w:rsid w:val="002B3A4A"/>
    <w:rsid w:val="002B3BF2"/>
    <w:rsid w:val="002B3E66"/>
    <w:rsid w:val="002B4231"/>
    <w:rsid w:val="002B4248"/>
    <w:rsid w:val="002B42EF"/>
    <w:rsid w:val="002B432D"/>
    <w:rsid w:val="002B44E8"/>
    <w:rsid w:val="002B5040"/>
    <w:rsid w:val="002B5479"/>
    <w:rsid w:val="002B57F0"/>
    <w:rsid w:val="002B5B2D"/>
    <w:rsid w:val="002B5BE5"/>
    <w:rsid w:val="002B5C94"/>
    <w:rsid w:val="002B5CF8"/>
    <w:rsid w:val="002B61E7"/>
    <w:rsid w:val="002B61F8"/>
    <w:rsid w:val="002B6247"/>
    <w:rsid w:val="002B634C"/>
    <w:rsid w:val="002B63AA"/>
    <w:rsid w:val="002B6483"/>
    <w:rsid w:val="002B665F"/>
    <w:rsid w:val="002B67F8"/>
    <w:rsid w:val="002B6A0A"/>
    <w:rsid w:val="002B6B0D"/>
    <w:rsid w:val="002B6C0D"/>
    <w:rsid w:val="002B6C3E"/>
    <w:rsid w:val="002B6D56"/>
    <w:rsid w:val="002B6D5F"/>
    <w:rsid w:val="002B6EBE"/>
    <w:rsid w:val="002B701D"/>
    <w:rsid w:val="002B7247"/>
    <w:rsid w:val="002B72FF"/>
    <w:rsid w:val="002B7301"/>
    <w:rsid w:val="002B73B6"/>
    <w:rsid w:val="002B755B"/>
    <w:rsid w:val="002B76B4"/>
    <w:rsid w:val="002B788E"/>
    <w:rsid w:val="002B7930"/>
    <w:rsid w:val="002B798F"/>
    <w:rsid w:val="002B7F15"/>
    <w:rsid w:val="002C00A2"/>
    <w:rsid w:val="002C0374"/>
    <w:rsid w:val="002C08AF"/>
    <w:rsid w:val="002C0A39"/>
    <w:rsid w:val="002C0C22"/>
    <w:rsid w:val="002C0F6D"/>
    <w:rsid w:val="002C10B7"/>
    <w:rsid w:val="002C1363"/>
    <w:rsid w:val="002C172C"/>
    <w:rsid w:val="002C1797"/>
    <w:rsid w:val="002C1E6F"/>
    <w:rsid w:val="002C2071"/>
    <w:rsid w:val="002C262F"/>
    <w:rsid w:val="002C280D"/>
    <w:rsid w:val="002C29EE"/>
    <w:rsid w:val="002C2B93"/>
    <w:rsid w:val="002C2FA6"/>
    <w:rsid w:val="002C31F5"/>
    <w:rsid w:val="002C345C"/>
    <w:rsid w:val="002C363D"/>
    <w:rsid w:val="002C364F"/>
    <w:rsid w:val="002C366D"/>
    <w:rsid w:val="002C3858"/>
    <w:rsid w:val="002C38F7"/>
    <w:rsid w:val="002C3AEF"/>
    <w:rsid w:val="002C3DDF"/>
    <w:rsid w:val="002C3F98"/>
    <w:rsid w:val="002C3FFF"/>
    <w:rsid w:val="002C40E4"/>
    <w:rsid w:val="002C4128"/>
    <w:rsid w:val="002C4341"/>
    <w:rsid w:val="002C4355"/>
    <w:rsid w:val="002C45F3"/>
    <w:rsid w:val="002C4DDA"/>
    <w:rsid w:val="002C4DFA"/>
    <w:rsid w:val="002C4E95"/>
    <w:rsid w:val="002C5317"/>
    <w:rsid w:val="002C5433"/>
    <w:rsid w:val="002C56A7"/>
    <w:rsid w:val="002C591F"/>
    <w:rsid w:val="002C5A5A"/>
    <w:rsid w:val="002C5BAC"/>
    <w:rsid w:val="002C5F21"/>
    <w:rsid w:val="002C6334"/>
    <w:rsid w:val="002C65A5"/>
    <w:rsid w:val="002C65F5"/>
    <w:rsid w:val="002C6666"/>
    <w:rsid w:val="002C6916"/>
    <w:rsid w:val="002C6F6D"/>
    <w:rsid w:val="002C70C4"/>
    <w:rsid w:val="002C7249"/>
    <w:rsid w:val="002C7A63"/>
    <w:rsid w:val="002C7BC3"/>
    <w:rsid w:val="002C7C20"/>
    <w:rsid w:val="002D0027"/>
    <w:rsid w:val="002D0133"/>
    <w:rsid w:val="002D0143"/>
    <w:rsid w:val="002D0288"/>
    <w:rsid w:val="002D03D8"/>
    <w:rsid w:val="002D04F0"/>
    <w:rsid w:val="002D062F"/>
    <w:rsid w:val="002D0A6D"/>
    <w:rsid w:val="002D0AEC"/>
    <w:rsid w:val="002D0C68"/>
    <w:rsid w:val="002D0DB2"/>
    <w:rsid w:val="002D0E54"/>
    <w:rsid w:val="002D104E"/>
    <w:rsid w:val="002D11CE"/>
    <w:rsid w:val="002D152E"/>
    <w:rsid w:val="002D1573"/>
    <w:rsid w:val="002D1595"/>
    <w:rsid w:val="002D1B71"/>
    <w:rsid w:val="002D1F34"/>
    <w:rsid w:val="002D20B4"/>
    <w:rsid w:val="002D283D"/>
    <w:rsid w:val="002D295A"/>
    <w:rsid w:val="002D29D2"/>
    <w:rsid w:val="002D29DA"/>
    <w:rsid w:val="002D2C8E"/>
    <w:rsid w:val="002D2D18"/>
    <w:rsid w:val="002D2DA4"/>
    <w:rsid w:val="002D2E4C"/>
    <w:rsid w:val="002D303F"/>
    <w:rsid w:val="002D3205"/>
    <w:rsid w:val="002D3311"/>
    <w:rsid w:val="002D33FC"/>
    <w:rsid w:val="002D3B6D"/>
    <w:rsid w:val="002D407D"/>
    <w:rsid w:val="002D4192"/>
    <w:rsid w:val="002D4312"/>
    <w:rsid w:val="002D43B9"/>
    <w:rsid w:val="002D43FE"/>
    <w:rsid w:val="002D4531"/>
    <w:rsid w:val="002D4930"/>
    <w:rsid w:val="002D4D4E"/>
    <w:rsid w:val="002D4F25"/>
    <w:rsid w:val="002D4F27"/>
    <w:rsid w:val="002D51E7"/>
    <w:rsid w:val="002D52E4"/>
    <w:rsid w:val="002D52EF"/>
    <w:rsid w:val="002D5426"/>
    <w:rsid w:val="002D5A33"/>
    <w:rsid w:val="002D5C7A"/>
    <w:rsid w:val="002D5C88"/>
    <w:rsid w:val="002D5D75"/>
    <w:rsid w:val="002D5EA5"/>
    <w:rsid w:val="002D60F4"/>
    <w:rsid w:val="002D6336"/>
    <w:rsid w:val="002D6673"/>
    <w:rsid w:val="002D679F"/>
    <w:rsid w:val="002D67CB"/>
    <w:rsid w:val="002D6876"/>
    <w:rsid w:val="002D68E7"/>
    <w:rsid w:val="002D6AAE"/>
    <w:rsid w:val="002D6F96"/>
    <w:rsid w:val="002D709F"/>
    <w:rsid w:val="002D72A9"/>
    <w:rsid w:val="002D797B"/>
    <w:rsid w:val="002D7DA3"/>
    <w:rsid w:val="002D7E1E"/>
    <w:rsid w:val="002D7EB2"/>
    <w:rsid w:val="002E0103"/>
    <w:rsid w:val="002E04F2"/>
    <w:rsid w:val="002E0563"/>
    <w:rsid w:val="002E0703"/>
    <w:rsid w:val="002E091A"/>
    <w:rsid w:val="002E0A27"/>
    <w:rsid w:val="002E0A62"/>
    <w:rsid w:val="002E0D47"/>
    <w:rsid w:val="002E0ED2"/>
    <w:rsid w:val="002E112D"/>
    <w:rsid w:val="002E12E3"/>
    <w:rsid w:val="002E14D9"/>
    <w:rsid w:val="002E1527"/>
    <w:rsid w:val="002E168B"/>
    <w:rsid w:val="002E178B"/>
    <w:rsid w:val="002E17AF"/>
    <w:rsid w:val="002E183E"/>
    <w:rsid w:val="002E18C8"/>
    <w:rsid w:val="002E192B"/>
    <w:rsid w:val="002E19F5"/>
    <w:rsid w:val="002E25EA"/>
    <w:rsid w:val="002E26ED"/>
    <w:rsid w:val="002E27AB"/>
    <w:rsid w:val="002E27D1"/>
    <w:rsid w:val="002E31A6"/>
    <w:rsid w:val="002E3438"/>
    <w:rsid w:val="002E3606"/>
    <w:rsid w:val="002E3633"/>
    <w:rsid w:val="002E368F"/>
    <w:rsid w:val="002E3796"/>
    <w:rsid w:val="002E38DE"/>
    <w:rsid w:val="002E398B"/>
    <w:rsid w:val="002E3CFC"/>
    <w:rsid w:val="002E3ED6"/>
    <w:rsid w:val="002E3FB9"/>
    <w:rsid w:val="002E4254"/>
    <w:rsid w:val="002E433D"/>
    <w:rsid w:val="002E4581"/>
    <w:rsid w:val="002E47D3"/>
    <w:rsid w:val="002E48AA"/>
    <w:rsid w:val="002E4EC0"/>
    <w:rsid w:val="002E530C"/>
    <w:rsid w:val="002E5345"/>
    <w:rsid w:val="002E534F"/>
    <w:rsid w:val="002E58AC"/>
    <w:rsid w:val="002E5982"/>
    <w:rsid w:val="002E5A6B"/>
    <w:rsid w:val="002E5B8A"/>
    <w:rsid w:val="002E5B94"/>
    <w:rsid w:val="002E5C5D"/>
    <w:rsid w:val="002E5F7A"/>
    <w:rsid w:val="002E5F80"/>
    <w:rsid w:val="002E63B7"/>
    <w:rsid w:val="002E675D"/>
    <w:rsid w:val="002E67AB"/>
    <w:rsid w:val="002E6A9D"/>
    <w:rsid w:val="002E6D2C"/>
    <w:rsid w:val="002E6D51"/>
    <w:rsid w:val="002E6EB5"/>
    <w:rsid w:val="002E6F4B"/>
    <w:rsid w:val="002E7099"/>
    <w:rsid w:val="002E70F6"/>
    <w:rsid w:val="002E71B5"/>
    <w:rsid w:val="002E7336"/>
    <w:rsid w:val="002E76F0"/>
    <w:rsid w:val="002E79A5"/>
    <w:rsid w:val="002E7ADE"/>
    <w:rsid w:val="002F02F7"/>
    <w:rsid w:val="002F0789"/>
    <w:rsid w:val="002F084B"/>
    <w:rsid w:val="002F0A4F"/>
    <w:rsid w:val="002F0BD9"/>
    <w:rsid w:val="002F0D1C"/>
    <w:rsid w:val="002F0F4A"/>
    <w:rsid w:val="002F0FE7"/>
    <w:rsid w:val="002F106E"/>
    <w:rsid w:val="002F11C7"/>
    <w:rsid w:val="002F1537"/>
    <w:rsid w:val="002F17A7"/>
    <w:rsid w:val="002F17CA"/>
    <w:rsid w:val="002F183E"/>
    <w:rsid w:val="002F1C68"/>
    <w:rsid w:val="002F1CC2"/>
    <w:rsid w:val="002F1FF4"/>
    <w:rsid w:val="002F201A"/>
    <w:rsid w:val="002F23E1"/>
    <w:rsid w:val="002F23E9"/>
    <w:rsid w:val="002F254A"/>
    <w:rsid w:val="002F27BF"/>
    <w:rsid w:val="002F298C"/>
    <w:rsid w:val="002F2CA8"/>
    <w:rsid w:val="002F2CE2"/>
    <w:rsid w:val="002F2D87"/>
    <w:rsid w:val="002F3288"/>
    <w:rsid w:val="002F3519"/>
    <w:rsid w:val="002F353F"/>
    <w:rsid w:val="002F36C9"/>
    <w:rsid w:val="002F3752"/>
    <w:rsid w:val="002F389D"/>
    <w:rsid w:val="002F3952"/>
    <w:rsid w:val="002F3C65"/>
    <w:rsid w:val="002F3CDC"/>
    <w:rsid w:val="002F3D6E"/>
    <w:rsid w:val="002F3DB2"/>
    <w:rsid w:val="002F40B4"/>
    <w:rsid w:val="002F415D"/>
    <w:rsid w:val="002F415F"/>
    <w:rsid w:val="002F421C"/>
    <w:rsid w:val="002F43BB"/>
    <w:rsid w:val="002F446C"/>
    <w:rsid w:val="002F48C9"/>
    <w:rsid w:val="002F4918"/>
    <w:rsid w:val="002F4BD0"/>
    <w:rsid w:val="002F4BEC"/>
    <w:rsid w:val="002F4CB4"/>
    <w:rsid w:val="002F4F7A"/>
    <w:rsid w:val="002F4FFD"/>
    <w:rsid w:val="002F5341"/>
    <w:rsid w:val="002F537F"/>
    <w:rsid w:val="002F53E2"/>
    <w:rsid w:val="002F545D"/>
    <w:rsid w:val="002F58CC"/>
    <w:rsid w:val="002F5A5C"/>
    <w:rsid w:val="002F5BD7"/>
    <w:rsid w:val="002F5C20"/>
    <w:rsid w:val="002F5D12"/>
    <w:rsid w:val="002F652C"/>
    <w:rsid w:val="002F69C1"/>
    <w:rsid w:val="002F69EA"/>
    <w:rsid w:val="002F6D20"/>
    <w:rsid w:val="002F6DF4"/>
    <w:rsid w:val="002F6E6C"/>
    <w:rsid w:val="002F6ED4"/>
    <w:rsid w:val="002F6ED7"/>
    <w:rsid w:val="002F6F23"/>
    <w:rsid w:val="002F7799"/>
    <w:rsid w:val="002F7AA8"/>
    <w:rsid w:val="002F7D4A"/>
    <w:rsid w:val="002F7E65"/>
    <w:rsid w:val="002F7ED7"/>
    <w:rsid w:val="002F7F3A"/>
    <w:rsid w:val="002F7FAF"/>
    <w:rsid w:val="003000D6"/>
    <w:rsid w:val="00300300"/>
    <w:rsid w:val="003003BE"/>
    <w:rsid w:val="003005DC"/>
    <w:rsid w:val="003006DB"/>
    <w:rsid w:val="00300778"/>
    <w:rsid w:val="00300D4B"/>
    <w:rsid w:val="00300FE4"/>
    <w:rsid w:val="00301461"/>
    <w:rsid w:val="00301C03"/>
    <w:rsid w:val="00301D1D"/>
    <w:rsid w:val="003022BA"/>
    <w:rsid w:val="0030264A"/>
    <w:rsid w:val="0030268B"/>
    <w:rsid w:val="00302934"/>
    <w:rsid w:val="0030294C"/>
    <w:rsid w:val="00302AFE"/>
    <w:rsid w:val="00302FB4"/>
    <w:rsid w:val="003031A8"/>
    <w:rsid w:val="0030324E"/>
    <w:rsid w:val="003036B3"/>
    <w:rsid w:val="003036D5"/>
    <w:rsid w:val="0030380A"/>
    <w:rsid w:val="00303982"/>
    <w:rsid w:val="00303A5D"/>
    <w:rsid w:val="00303A5F"/>
    <w:rsid w:val="00303B0F"/>
    <w:rsid w:val="00303D6D"/>
    <w:rsid w:val="00304090"/>
    <w:rsid w:val="003040C4"/>
    <w:rsid w:val="003043AE"/>
    <w:rsid w:val="003044E3"/>
    <w:rsid w:val="003044FE"/>
    <w:rsid w:val="003048A6"/>
    <w:rsid w:val="00304957"/>
    <w:rsid w:val="0030499A"/>
    <w:rsid w:val="00304B0F"/>
    <w:rsid w:val="00304BE2"/>
    <w:rsid w:val="00304C29"/>
    <w:rsid w:val="00305087"/>
    <w:rsid w:val="00305132"/>
    <w:rsid w:val="00305446"/>
    <w:rsid w:val="00305450"/>
    <w:rsid w:val="00305672"/>
    <w:rsid w:val="00305A03"/>
    <w:rsid w:val="00305A61"/>
    <w:rsid w:val="00305C55"/>
    <w:rsid w:val="00306082"/>
    <w:rsid w:val="0030613F"/>
    <w:rsid w:val="00306171"/>
    <w:rsid w:val="003061E6"/>
    <w:rsid w:val="003063BC"/>
    <w:rsid w:val="003063CD"/>
    <w:rsid w:val="0030651F"/>
    <w:rsid w:val="003066DD"/>
    <w:rsid w:val="003067C3"/>
    <w:rsid w:val="00306CB0"/>
    <w:rsid w:val="00306E92"/>
    <w:rsid w:val="0030722C"/>
    <w:rsid w:val="003075DD"/>
    <w:rsid w:val="00307974"/>
    <w:rsid w:val="003079ED"/>
    <w:rsid w:val="00307D5E"/>
    <w:rsid w:val="00310077"/>
    <w:rsid w:val="003100D5"/>
    <w:rsid w:val="00310174"/>
    <w:rsid w:val="00310292"/>
    <w:rsid w:val="003102DC"/>
    <w:rsid w:val="003105CB"/>
    <w:rsid w:val="00310A2B"/>
    <w:rsid w:val="00310A44"/>
    <w:rsid w:val="00310AC3"/>
    <w:rsid w:val="00310ED0"/>
    <w:rsid w:val="00310FEF"/>
    <w:rsid w:val="0031128E"/>
    <w:rsid w:val="00311414"/>
    <w:rsid w:val="00311680"/>
    <w:rsid w:val="003119A6"/>
    <w:rsid w:val="00311BD9"/>
    <w:rsid w:val="00311E4C"/>
    <w:rsid w:val="00311E53"/>
    <w:rsid w:val="003121F2"/>
    <w:rsid w:val="0031222A"/>
    <w:rsid w:val="00312630"/>
    <w:rsid w:val="00313087"/>
    <w:rsid w:val="00313417"/>
    <w:rsid w:val="0031354B"/>
    <w:rsid w:val="003138B0"/>
    <w:rsid w:val="00313B18"/>
    <w:rsid w:val="00313B8B"/>
    <w:rsid w:val="00313D75"/>
    <w:rsid w:val="00313E97"/>
    <w:rsid w:val="00313F1D"/>
    <w:rsid w:val="00313F6D"/>
    <w:rsid w:val="00313F6F"/>
    <w:rsid w:val="003141B1"/>
    <w:rsid w:val="003142C8"/>
    <w:rsid w:val="003149A0"/>
    <w:rsid w:val="00314F8F"/>
    <w:rsid w:val="00315093"/>
    <w:rsid w:val="00315146"/>
    <w:rsid w:val="003151AC"/>
    <w:rsid w:val="003151B0"/>
    <w:rsid w:val="00315257"/>
    <w:rsid w:val="003153BB"/>
    <w:rsid w:val="003155EB"/>
    <w:rsid w:val="00315705"/>
    <w:rsid w:val="003157A8"/>
    <w:rsid w:val="003159C2"/>
    <w:rsid w:val="00315BBF"/>
    <w:rsid w:val="00316387"/>
    <w:rsid w:val="003163E3"/>
    <w:rsid w:val="003168D9"/>
    <w:rsid w:val="003169E6"/>
    <w:rsid w:val="00316B80"/>
    <w:rsid w:val="003172E2"/>
    <w:rsid w:val="00317485"/>
    <w:rsid w:val="003175F0"/>
    <w:rsid w:val="003177E8"/>
    <w:rsid w:val="0031799B"/>
    <w:rsid w:val="00317B7E"/>
    <w:rsid w:val="00317EE8"/>
    <w:rsid w:val="003200A3"/>
    <w:rsid w:val="003200E3"/>
    <w:rsid w:val="00320386"/>
    <w:rsid w:val="00320429"/>
    <w:rsid w:val="0032053C"/>
    <w:rsid w:val="00320830"/>
    <w:rsid w:val="00320861"/>
    <w:rsid w:val="00320A9B"/>
    <w:rsid w:val="00320CE4"/>
    <w:rsid w:val="0032126F"/>
    <w:rsid w:val="003212E1"/>
    <w:rsid w:val="00321484"/>
    <w:rsid w:val="00321623"/>
    <w:rsid w:val="003216BD"/>
    <w:rsid w:val="00321AD4"/>
    <w:rsid w:val="00321B9C"/>
    <w:rsid w:val="00321D2A"/>
    <w:rsid w:val="00321D79"/>
    <w:rsid w:val="00321F71"/>
    <w:rsid w:val="00322082"/>
    <w:rsid w:val="00322544"/>
    <w:rsid w:val="00322B57"/>
    <w:rsid w:val="00322D26"/>
    <w:rsid w:val="003233A4"/>
    <w:rsid w:val="003233DB"/>
    <w:rsid w:val="003235CE"/>
    <w:rsid w:val="00323668"/>
    <w:rsid w:val="003236A3"/>
    <w:rsid w:val="003237CB"/>
    <w:rsid w:val="003239E4"/>
    <w:rsid w:val="00323AE9"/>
    <w:rsid w:val="00323C09"/>
    <w:rsid w:val="003241AF"/>
    <w:rsid w:val="003241CF"/>
    <w:rsid w:val="0032451C"/>
    <w:rsid w:val="00324A84"/>
    <w:rsid w:val="00324B93"/>
    <w:rsid w:val="00324E9C"/>
    <w:rsid w:val="00324F29"/>
    <w:rsid w:val="003251AE"/>
    <w:rsid w:val="00325B31"/>
    <w:rsid w:val="00325B92"/>
    <w:rsid w:val="00325C1C"/>
    <w:rsid w:val="00325D1D"/>
    <w:rsid w:val="00326811"/>
    <w:rsid w:val="00326869"/>
    <w:rsid w:val="00326A2E"/>
    <w:rsid w:val="00326A36"/>
    <w:rsid w:val="00326B69"/>
    <w:rsid w:val="00326BBE"/>
    <w:rsid w:val="00326CBD"/>
    <w:rsid w:val="00327264"/>
    <w:rsid w:val="00327341"/>
    <w:rsid w:val="003275AF"/>
    <w:rsid w:val="00327751"/>
    <w:rsid w:val="00327A11"/>
    <w:rsid w:val="00327B19"/>
    <w:rsid w:val="00327C71"/>
    <w:rsid w:val="00327E31"/>
    <w:rsid w:val="00327E8B"/>
    <w:rsid w:val="0033025E"/>
    <w:rsid w:val="003302F3"/>
    <w:rsid w:val="00330339"/>
    <w:rsid w:val="0033036D"/>
    <w:rsid w:val="00330741"/>
    <w:rsid w:val="00330801"/>
    <w:rsid w:val="0033086F"/>
    <w:rsid w:val="0033097A"/>
    <w:rsid w:val="00330AEB"/>
    <w:rsid w:val="00330C11"/>
    <w:rsid w:val="003310DA"/>
    <w:rsid w:val="003310E7"/>
    <w:rsid w:val="003311E2"/>
    <w:rsid w:val="003314F8"/>
    <w:rsid w:val="0033152A"/>
    <w:rsid w:val="00331781"/>
    <w:rsid w:val="00331D73"/>
    <w:rsid w:val="00331DD1"/>
    <w:rsid w:val="00331EA2"/>
    <w:rsid w:val="00331F63"/>
    <w:rsid w:val="00332017"/>
    <w:rsid w:val="00332127"/>
    <w:rsid w:val="00332247"/>
    <w:rsid w:val="00332283"/>
    <w:rsid w:val="0033247E"/>
    <w:rsid w:val="003325AB"/>
    <w:rsid w:val="003329BF"/>
    <w:rsid w:val="00332D17"/>
    <w:rsid w:val="00333318"/>
    <w:rsid w:val="00333429"/>
    <w:rsid w:val="00333B38"/>
    <w:rsid w:val="00333D0E"/>
    <w:rsid w:val="00333F16"/>
    <w:rsid w:val="0033408B"/>
    <w:rsid w:val="003340EF"/>
    <w:rsid w:val="003341B1"/>
    <w:rsid w:val="003343EB"/>
    <w:rsid w:val="00334504"/>
    <w:rsid w:val="00334764"/>
    <w:rsid w:val="0033476D"/>
    <w:rsid w:val="00334883"/>
    <w:rsid w:val="00334BC3"/>
    <w:rsid w:val="00334EEF"/>
    <w:rsid w:val="00334F4E"/>
    <w:rsid w:val="00334FA6"/>
    <w:rsid w:val="0033511A"/>
    <w:rsid w:val="00335152"/>
    <w:rsid w:val="00335517"/>
    <w:rsid w:val="003356EF"/>
    <w:rsid w:val="00335845"/>
    <w:rsid w:val="0033584E"/>
    <w:rsid w:val="00335A6B"/>
    <w:rsid w:val="00335D8B"/>
    <w:rsid w:val="003360C1"/>
    <w:rsid w:val="003360D3"/>
    <w:rsid w:val="00336261"/>
    <w:rsid w:val="003362DA"/>
    <w:rsid w:val="003362E0"/>
    <w:rsid w:val="003364FF"/>
    <w:rsid w:val="00336792"/>
    <w:rsid w:val="00336910"/>
    <w:rsid w:val="00336A1D"/>
    <w:rsid w:val="00336CC7"/>
    <w:rsid w:val="00336E5A"/>
    <w:rsid w:val="00336EA4"/>
    <w:rsid w:val="00336F74"/>
    <w:rsid w:val="003371E8"/>
    <w:rsid w:val="0033728E"/>
    <w:rsid w:val="003373CC"/>
    <w:rsid w:val="00337468"/>
    <w:rsid w:val="0033756D"/>
    <w:rsid w:val="0033792C"/>
    <w:rsid w:val="00337954"/>
    <w:rsid w:val="00337CA3"/>
    <w:rsid w:val="0034016E"/>
    <w:rsid w:val="00340311"/>
    <w:rsid w:val="0034048C"/>
    <w:rsid w:val="0034098F"/>
    <w:rsid w:val="00340997"/>
    <w:rsid w:val="00340B60"/>
    <w:rsid w:val="00341141"/>
    <w:rsid w:val="00341610"/>
    <w:rsid w:val="003416E2"/>
    <w:rsid w:val="00341702"/>
    <w:rsid w:val="00341797"/>
    <w:rsid w:val="00341867"/>
    <w:rsid w:val="00341C9C"/>
    <w:rsid w:val="00341DDE"/>
    <w:rsid w:val="00341FB7"/>
    <w:rsid w:val="00342003"/>
    <w:rsid w:val="0034211E"/>
    <w:rsid w:val="003421AE"/>
    <w:rsid w:val="003421DD"/>
    <w:rsid w:val="00342513"/>
    <w:rsid w:val="003425D1"/>
    <w:rsid w:val="00342A52"/>
    <w:rsid w:val="00343074"/>
    <w:rsid w:val="003431AA"/>
    <w:rsid w:val="003432C3"/>
    <w:rsid w:val="003433C9"/>
    <w:rsid w:val="00343473"/>
    <w:rsid w:val="00343672"/>
    <w:rsid w:val="00343B63"/>
    <w:rsid w:val="00343CE1"/>
    <w:rsid w:val="00343FBA"/>
    <w:rsid w:val="00344182"/>
    <w:rsid w:val="00344183"/>
    <w:rsid w:val="00344296"/>
    <w:rsid w:val="00344F8B"/>
    <w:rsid w:val="00345113"/>
    <w:rsid w:val="003451E0"/>
    <w:rsid w:val="003452CC"/>
    <w:rsid w:val="0034553E"/>
    <w:rsid w:val="00345541"/>
    <w:rsid w:val="0034591A"/>
    <w:rsid w:val="00345D10"/>
    <w:rsid w:val="00346448"/>
    <w:rsid w:val="00346990"/>
    <w:rsid w:val="00346A92"/>
    <w:rsid w:val="00346ABF"/>
    <w:rsid w:val="00346D99"/>
    <w:rsid w:val="00346FC1"/>
    <w:rsid w:val="003471C8"/>
    <w:rsid w:val="00347273"/>
    <w:rsid w:val="00347508"/>
    <w:rsid w:val="003475D5"/>
    <w:rsid w:val="0034762E"/>
    <w:rsid w:val="0034768D"/>
    <w:rsid w:val="0034784C"/>
    <w:rsid w:val="003478CF"/>
    <w:rsid w:val="00347A0C"/>
    <w:rsid w:val="00347AD3"/>
    <w:rsid w:val="00347B16"/>
    <w:rsid w:val="0035003C"/>
    <w:rsid w:val="00350506"/>
    <w:rsid w:val="003505A1"/>
    <w:rsid w:val="003507E3"/>
    <w:rsid w:val="003509A7"/>
    <w:rsid w:val="00350A43"/>
    <w:rsid w:val="00350C48"/>
    <w:rsid w:val="00350C85"/>
    <w:rsid w:val="00350E03"/>
    <w:rsid w:val="00350E20"/>
    <w:rsid w:val="003511B6"/>
    <w:rsid w:val="00351CCB"/>
    <w:rsid w:val="00351CF6"/>
    <w:rsid w:val="00351FCB"/>
    <w:rsid w:val="003520DB"/>
    <w:rsid w:val="003520E4"/>
    <w:rsid w:val="00352182"/>
    <w:rsid w:val="00352238"/>
    <w:rsid w:val="00352374"/>
    <w:rsid w:val="00352419"/>
    <w:rsid w:val="0035244F"/>
    <w:rsid w:val="0035247C"/>
    <w:rsid w:val="0035291C"/>
    <w:rsid w:val="0035294A"/>
    <w:rsid w:val="00352D67"/>
    <w:rsid w:val="0035316A"/>
    <w:rsid w:val="00353218"/>
    <w:rsid w:val="003534EA"/>
    <w:rsid w:val="0035379D"/>
    <w:rsid w:val="00353C4F"/>
    <w:rsid w:val="00353D80"/>
    <w:rsid w:val="00353FFC"/>
    <w:rsid w:val="003540BE"/>
    <w:rsid w:val="003540D7"/>
    <w:rsid w:val="00354214"/>
    <w:rsid w:val="00354328"/>
    <w:rsid w:val="00354637"/>
    <w:rsid w:val="003547D9"/>
    <w:rsid w:val="003548A6"/>
    <w:rsid w:val="00354985"/>
    <w:rsid w:val="00354A43"/>
    <w:rsid w:val="00354BEA"/>
    <w:rsid w:val="00354C05"/>
    <w:rsid w:val="00354D82"/>
    <w:rsid w:val="00354E0E"/>
    <w:rsid w:val="00354EAF"/>
    <w:rsid w:val="00354ECC"/>
    <w:rsid w:val="0035534C"/>
    <w:rsid w:val="00355415"/>
    <w:rsid w:val="003555F2"/>
    <w:rsid w:val="003556FC"/>
    <w:rsid w:val="0035576C"/>
    <w:rsid w:val="003558B9"/>
    <w:rsid w:val="00355B81"/>
    <w:rsid w:val="00355C51"/>
    <w:rsid w:val="00355CE5"/>
    <w:rsid w:val="00355D09"/>
    <w:rsid w:val="00355D51"/>
    <w:rsid w:val="00355DB4"/>
    <w:rsid w:val="00355E38"/>
    <w:rsid w:val="00355E85"/>
    <w:rsid w:val="00355FFB"/>
    <w:rsid w:val="00356159"/>
    <w:rsid w:val="003563F0"/>
    <w:rsid w:val="00356432"/>
    <w:rsid w:val="0035644B"/>
    <w:rsid w:val="0035667A"/>
    <w:rsid w:val="00356825"/>
    <w:rsid w:val="003569CC"/>
    <w:rsid w:val="00356A33"/>
    <w:rsid w:val="00356A7B"/>
    <w:rsid w:val="00356AB8"/>
    <w:rsid w:val="0035710F"/>
    <w:rsid w:val="00357240"/>
    <w:rsid w:val="003576CE"/>
    <w:rsid w:val="003576CF"/>
    <w:rsid w:val="00357AAA"/>
    <w:rsid w:val="00357CCE"/>
    <w:rsid w:val="00357EBA"/>
    <w:rsid w:val="00360020"/>
    <w:rsid w:val="0036030C"/>
    <w:rsid w:val="003605FE"/>
    <w:rsid w:val="0036091A"/>
    <w:rsid w:val="003609EE"/>
    <w:rsid w:val="00360B7B"/>
    <w:rsid w:val="00360BBF"/>
    <w:rsid w:val="00360CDD"/>
    <w:rsid w:val="00360E5A"/>
    <w:rsid w:val="0036106F"/>
    <w:rsid w:val="003610B9"/>
    <w:rsid w:val="0036127B"/>
    <w:rsid w:val="00361632"/>
    <w:rsid w:val="0036178A"/>
    <w:rsid w:val="00361849"/>
    <w:rsid w:val="00361AF3"/>
    <w:rsid w:val="00361BE6"/>
    <w:rsid w:val="00361C7F"/>
    <w:rsid w:val="00361EB9"/>
    <w:rsid w:val="0036243C"/>
    <w:rsid w:val="00362443"/>
    <w:rsid w:val="003624ED"/>
    <w:rsid w:val="0036261E"/>
    <w:rsid w:val="0036277E"/>
    <w:rsid w:val="003629B4"/>
    <w:rsid w:val="003634B4"/>
    <w:rsid w:val="003634D7"/>
    <w:rsid w:val="003637D1"/>
    <w:rsid w:val="003637E1"/>
    <w:rsid w:val="0036387B"/>
    <w:rsid w:val="003638BC"/>
    <w:rsid w:val="00363C4E"/>
    <w:rsid w:val="00363D70"/>
    <w:rsid w:val="00363DC1"/>
    <w:rsid w:val="00363DF2"/>
    <w:rsid w:val="003642EF"/>
    <w:rsid w:val="003645B0"/>
    <w:rsid w:val="003645FA"/>
    <w:rsid w:val="003647A0"/>
    <w:rsid w:val="00364816"/>
    <w:rsid w:val="003649A6"/>
    <w:rsid w:val="00364AD1"/>
    <w:rsid w:val="00364C00"/>
    <w:rsid w:val="00364D77"/>
    <w:rsid w:val="00364E7A"/>
    <w:rsid w:val="00364EA1"/>
    <w:rsid w:val="003653B8"/>
    <w:rsid w:val="003653BB"/>
    <w:rsid w:val="003654ED"/>
    <w:rsid w:val="00365522"/>
    <w:rsid w:val="00365676"/>
    <w:rsid w:val="00365771"/>
    <w:rsid w:val="00365779"/>
    <w:rsid w:val="00365B37"/>
    <w:rsid w:val="00365BC7"/>
    <w:rsid w:val="00365BCB"/>
    <w:rsid w:val="00365E90"/>
    <w:rsid w:val="00365F9F"/>
    <w:rsid w:val="00366124"/>
    <w:rsid w:val="0036631F"/>
    <w:rsid w:val="0036647F"/>
    <w:rsid w:val="0036670D"/>
    <w:rsid w:val="003667B9"/>
    <w:rsid w:val="00366B12"/>
    <w:rsid w:val="00366FC1"/>
    <w:rsid w:val="00366FD2"/>
    <w:rsid w:val="003673DC"/>
    <w:rsid w:val="00367528"/>
    <w:rsid w:val="00367639"/>
    <w:rsid w:val="00367817"/>
    <w:rsid w:val="0036788B"/>
    <w:rsid w:val="003678C4"/>
    <w:rsid w:val="00367A39"/>
    <w:rsid w:val="00367C17"/>
    <w:rsid w:val="00367C29"/>
    <w:rsid w:val="00367D00"/>
    <w:rsid w:val="00367EF4"/>
    <w:rsid w:val="00370223"/>
    <w:rsid w:val="003702E5"/>
    <w:rsid w:val="00370344"/>
    <w:rsid w:val="003703D8"/>
    <w:rsid w:val="00370856"/>
    <w:rsid w:val="00370888"/>
    <w:rsid w:val="00370894"/>
    <w:rsid w:val="003709A3"/>
    <w:rsid w:val="003710CC"/>
    <w:rsid w:val="0037233E"/>
    <w:rsid w:val="0037256A"/>
    <w:rsid w:val="00372851"/>
    <w:rsid w:val="003729FF"/>
    <w:rsid w:val="003731B3"/>
    <w:rsid w:val="003734B5"/>
    <w:rsid w:val="0037359B"/>
    <w:rsid w:val="003739B5"/>
    <w:rsid w:val="00373A9D"/>
    <w:rsid w:val="00373AB8"/>
    <w:rsid w:val="00373AF5"/>
    <w:rsid w:val="00373D1C"/>
    <w:rsid w:val="00373EAC"/>
    <w:rsid w:val="003740ED"/>
    <w:rsid w:val="0037411C"/>
    <w:rsid w:val="003743F6"/>
    <w:rsid w:val="003744E0"/>
    <w:rsid w:val="00374534"/>
    <w:rsid w:val="00374593"/>
    <w:rsid w:val="00374C33"/>
    <w:rsid w:val="00374CFC"/>
    <w:rsid w:val="00374F86"/>
    <w:rsid w:val="00375B78"/>
    <w:rsid w:val="00375DEA"/>
    <w:rsid w:val="00375E11"/>
    <w:rsid w:val="00375EAF"/>
    <w:rsid w:val="00375EE7"/>
    <w:rsid w:val="003762F1"/>
    <w:rsid w:val="00376483"/>
    <w:rsid w:val="00376BE7"/>
    <w:rsid w:val="00376D2C"/>
    <w:rsid w:val="00376DDA"/>
    <w:rsid w:val="00376F12"/>
    <w:rsid w:val="00376FAE"/>
    <w:rsid w:val="0037710D"/>
    <w:rsid w:val="003771B2"/>
    <w:rsid w:val="00377261"/>
    <w:rsid w:val="00377276"/>
    <w:rsid w:val="003773D2"/>
    <w:rsid w:val="003776E6"/>
    <w:rsid w:val="003777A0"/>
    <w:rsid w:val="0037785D"/>
    <w:rsid w:val="00377D91"/>
    <w:rsid w:val="00377E50"/>
    <w:rsid w:val="0038000B"/>
    <w:rsid w:val="0038060C"/>
    <w:rsid w:val="00380858"/>
    <w:rsid w:val="00380A66"/>
    <w:rsid w:val="00380C63"/>
    <w:rsid w:val="00380F5B"/>
    <w:rsid w:val="00381082"/>
    <w:rsid w:val="00381277"/>
    <w:rsid w:val="0038128C"/>
    <w:rsid w:val="003816E4"/>
    <w:rsid w:val="00381849"/>
    <w:rsid w:val="00381A84"/>
    <w:rsid w:val="00381BA1"/>
    <w:rsid w:val="00381C24"/>
    <w:rsid w:val="00381EC5"/>
    <w:rsid w:val="00381F8F"/>
    <w:rsid w:val="00382190"/>
    <w:rsid w:val="003823EC"/>
    <w:rsid w:val="003825F9"/>
    <w:rsid w:val="003826F9"/>
    <w:rsid w:val="00382A6E"/>
    <w:rsid w:val="00382BC3"/>
    <w:rsid w:val="00382DBF"/>
    <w:rsid w:val="0038309C"/>
    <w:rsid w:val="00383144"/>
    <w:rsid w:val="003836B6"/>
    <w:rsid w:val="00383801"/>
    <w:rsid w:val="0038394B"/>
    <w:rsid w:val="00383CC4"/>
    <w:rsid w:val="00383E21"/>
    <w:rsid w:val="0038404D"/>
    <w:rsid w:val="00384087"/>
    <w:rsid w:val="003845DE"/>
    <w:rsid w:val="003846C5"/>
    <w:rsid w:val="00384706"/>
    <w:rsid w:val="00384824"/>
    <w:rsid w:val="003848AC"/>
    <w:rsid w:val="00384A04"/>
    <w:rsid w:val="00384AAC"/>
    <w:rsid w:val="00384B28"/>
    <w:rsid w:val="00384CAF"/>
    <w:rsid w:val="00384F40"/>
    <w:rsid w:val="00384FBA"/>
    <w:rsid w:val="003851E4"/>
    <w:rsid w:val="003858CA"/>
    <w:rsid w:val="00385A01"/>
    <w:rsid w:val="00385BE6"/>
    <w:rsid w:val="00385D00"/>
    <w:rsid w:val="00385EB7"/>
    <w:rsid w:val="0038602B"/>
    <w:rsid w:val="00386287"/>
    <w:rsid w:val="00386903"/>
    <w:rsid w:val="00386A98"/>
    <w:rsid w:val="00386A99"/>
    <w:rsid w:val="00386BBD"/>
    <w:rsid w:val="00386BF4"/>
    <w:rsid w:val="00386CA4"/>
    <w:rsid w:val="00386CFF"/>
    <w:rsid w:val="00386E29"/>
    <w:rsid w:val="00386F0F"/>
    <w:rsid w:val="003871A0"/>
    <w:rsid w:val="00387405"/>
    <w:rsid w:val="0038758A"/>
    <w:rsid w:val="003876A3"/>
    <w:rsid w:val="00387710"/>
    <w:rsid w:val="003878D5"/>
    <w:rsid w:val="00387B3F"/>
    <w:rsid w:val="00387C66"/>
    <w:rsid w:val="00387D44"/>
    <w:rsid w:val="003900EB"/>
    <w:rsid w:val="00390126"/>
    <w:rsid w:val="003902D3"/>
    <w:rsid w:val="00390374"/>
    <w:rsid w:val="0039058C"/>
    <w:rsid w:val="003908E4"/>
    <w:rsid w:val="00390B2F"/>
    <w:rsid w:val="00390BD8"/>
    <w:rsid w:val="00390C4D"/>
    <w:rsid w:val="00390D3B"/>
    <w:rsid w:val="00390F40"/>
    <w:rsid w:val="003912AA"/>
    <w:rsid w:val="00391574"/>
    <w:rsid w:val="00391E17"/>
    <w:rsid w:val="003920F6"/>
    <w:rsid w:val="00392689"/>
    <w:rsid w:val="003928CB"/>
    <w:rsid w:val="00392995"/>
    <w:rsid w:val="00392C2E"/>
    <w:rsid w:val="00392C9E"/>
    <w:rsid w:val="00392DD6"/>
    <w:rsid w:val="00392FD5"/>
    <w:rsid w:val="00392FE1"/>
    <w:rsid w:val="00393051"/>
    <w:rsid w:val="00393152"/>
    <w:rsid w:val="003932E6"/>
    <w:rsid w:val="003933E7"/>
    <w:rsid w:val="00393515"/>
    <w:rsid w:val="00393582"/>
    <w:rsid w:val="00393777"/>
    <w:rsid w:val="0039377E"/>
    <w:rsid w:val="003939D3"/>
    <w:rsid w:val="00393ECF"/>
    <w:rsid w:val="00393F8F"/>
    <w:rsid w:val="0039411B"/>
    <w:rsid w:val="00394293"/>
    <w:rsid w:val="00394583"/>
    <w:rsid w:val="00394C96"/>
    <w:rsid w:val="00394F5E"/>
    <w:rsid w:val="0039505C"/>
    <w:rsid w:val="00395752"/>
    <w:rsid w:val="00395762"/>
    <w:rsid w:val="00395989"/>
    <w:rsid w:val="00395A18"/>
    <w:rsid w:val="00395A7B"/>
    <w:rsid w:val="00395B7E"/>
    <w:rsid w:val="00395B9F"/>
    <w:rsid w:val="00396070"/>
    <w:rsid w:val="003963C6"/>
    <w:rsid w:val="003968FF"/>
    <w:rsid w:val="00396960"/>
    <w:rsid w:val="00396CD6"/>
    <w:rsid w:val="00396EDE"/>
    <w:rsid w:val="00397269"/>
    <w:rsid w:val="003974F8"/>
    <w:rsid w:val="00397597"/>
    <w:rsid w:val="003978BA"/>
    <w:rsid w:val="003978FF"/>
    <w:rsid w:val="00397906"/>
    <w:rsid w:val="00397C92"/>
    <w:rsid w:val="00397D9A"/>
    <w:rsid w:val="00397FE8"/>
    <w:rsid w:val="003A0D18"/>
    <w:rsid w:val="003A0D2A"/>
    <w:rsid w:val="003A0E9A"/>
    <w:rsid w:val="003A0EF4"/>
    <w:rsid w:val="003A1098"/>
    <w:rsid w:val="003A15C3"/>
    <w:rsid w:val="003A1C5B"/>
    <w:rsid w:val="003A1DB4"/>
    <w:rsid w:val="003A1E45"/>
    <w:rsid w:val="003A20D9"/>
    <w:rsid w:val="003A2289"/>
    <w:rsid w:val="003A23DE"/>
    <w:rsid w:val="003A2495"/>
    <w:rsid w:val="003A2657"/>
    <w:rsid w:val="003A266D"/>
    <w:rsid w:val="003A295C"/>
    <w:rsid w:val="003A2A3D"/>
    <w:rsid w:val="003A2AE3"/>
    <w:rsid w:val="003A2AE9"/>
    <w:rsid w:val="003A2C6E"/>
    <w:rsid w:val="003A2CB0"/>
    <w:rsid w:val="003A2F3F"/>
    <w:rsid w:val="003A32DF"/>
    <w:rsid w:val="003A3440"/>
    <w:rsid w:val="003A3569"/>
    <w:rsid w:val="003A35C6"/>
    <w:rsid w:val="003A37DD"/>
    <w:rsid w:val="003A38FF"/>
    <w:rsid w:val="003A3934"/>
    <w:rsid w:val="003A3C0B"/>
    <w:rsid w:val="003A3CDD"/>
    <w:rsid w:val="003A3F31"/>
    <w:rsid w:val="003A3F90"/>
    <w:rsid w:val="003A423F"/>
    <w:rsid w:val="003A4248"/>
    <w:rsid w:val="003A439F"/>
    <w:rsid w:val="003A44EC"/>
    <w:rsid w:val="003A4A4A"/>
    <w:rsid w:val="003A4D19"/>
    <w:rsid w:val="003A4E7C"/>
    <w:rsid w:val="003A4EFC"/>
    <w:rsid w:val="003A4F93"/>
    <w:rsid w:val="003A52FE"/>
    <w:rsid w:val="003A552B"/>
    <w:rsid w:val="003A5974"/>
    <w:rsid w:val="003A59EA"/>
    <w:rsid w:val="003A5B30"/>
    <w:rsid w:val="003A5E36"/>
    <w:rsid w:val="003A6132"/>
    <w:rsid w:val="003A62EF"/>
    <w:rsid w:val="003A65CD"/>
    <w:rsid w:val="003A67E0"/>
    <w:rsid w:val="003A67EF"/>
    <w:rsid w:val="003A6886"/>
    <w:rsid w:val="003A6928"/>
    <w:rsid w:val="003A69F9"/>
    <w:rsid w:val="003A6FA4"/>
    <w:rsid w:val="003A7273"/>
    <w:rsid w:val="003A72EE"/>
    <w:rsid w:val="003A7305"/>
    <w:rsid w:val="003A75D2"/>
    <w:rsid w:val="003A7943"/>
    <w:rsid w:val="003A7D6A"/>
    <w:rsid w:val="003A7DE3"/>
    <w:rsid w:val="003A7EB0"/>
    <w:rsid w:val="003B0012"/>
    <w:rsid w:val="003B0027"/>
    <w:rsid w:val="003B01A2"/>
    <w:rsid w:val="003B01EB"/>
    <w:rsid w:val="003B0320"/>
    <w:rsid w:val="003B0364"/>
    <w:rsid w:val="003B052D"/>
    <w:rsid w:val="003B062B"/>
    <w:rsid w:val="003B09A1"/>
    <w:rsid w:val="003B0F0A"/>
    <w:rsid w:val="003B0FB2"/>
    <w:rsid w:val="003B0FE7"/>
    <w:rsid w:val="003B15B8"/>
    <w:rsid w:val="003B17F7"/>
    <w:rsid w:val="003B18F4"/>
    <w:rsid w:val="003B1CA6"/>
    <w:rsid w:val="003B20EC"/>
    <w:rsid w:val="003B234F"/>
    <w:rsid w:val="003B23BD"/>
    <w:rsid w:val="003B249F"/>
    <w:rsid w:val="003B29D1"/>
    <w:rsid w:val="003B29ED"/>
    <w:rsid w:val="003B2C5A"/>
    <w:rsid w:val="003B2EC6"/>
    <w:rsid w:val="003B2F2F"/>
    <w:rsid w:val="003B30DA"/>
    <w:rsid w:val="003B33AA"/>
    <w:rsid w:val="003B34F7"/>
    <w:rsid w:val="003B3C1F"/>
    <w:rsid w:val="003B3CB5"/>
    <w:rsid w:val="003B4141"/>
    <w:rsid w:val="003B41EA"/>
    <w:rsid w:val="003B42E1"/>
    <w:rsid w:val="003B4595"/>
    <w:rsid w:val="003B46A7"/>
    <w:rsid w:val="003B473B"/>
    <w:rsid w:val="003B4751"/>
    <w:rsid w:val="003B49BB"/>
    <w:rsid w:val="003B4B1E"/>
    <w:rsid w:val="003B4D0D"/>
    <w:rsid w:val="003B4D56"/>
    <w:rsid w:val="003B4D8F"/>
    <w:rsid w:val="003B4F92"/>
    <w:rsid w:val="003B5196"/>
    <w:rsid w:val="003B55E8"/>
    <w:rsid w:val="003B578E"/>
    <w:rsid w:val="003B5877"/>
    <w:rsid w:val="003B5987"/>
    <w:rsid w:val="003B5ABB"/>
    <w:rsid w:val="003B5BE3"/>
    <w:rsid w:val="003B5E27"/>
    <w:rsid w:val="003B60F2"/>
    <w:rsid w:val="003B62ED"/>
    <w:rsid w:val="003B64AE"/>
    <w:rsid w:val="003B65D5"/>
    <w:rsid w:val="003B6665"/>
    <w:rsid w:val="003B66AF"/>
    <w:rsid w:val="003B68CA"/>
    <w:rsid w:val="003B6A35"/>
    <w:rsid w:val="003B6DAA"/>
    <w:rsid w:val="003B6DD5"/>
    <w:rsid w:val="003B6F90"/>
    <w:rsid w:val="003B72B4"/>
    <w:rsid w:val="003B746A"/>
    <w:rsid w:val="003B7531"/>
    <w:rsid w:val="003B75CB"/>
    <w:rsid w:val="003B78C3"/>
    <w:rsid w:val="003B7AF8"/>
    <w:rsid w:val="003B7DFC"/>
    <w:rsid w:val="003B7FBE"/>
    <w:rsid w:val="003B7FF3"/>
    <w:rsid w:val="003C03AF"/>
    <w:rsid w:val="003C063A"/>
    <w:rsid w:val="003C07BB"/>
    <w:rsid w:val="003C088D"/>
    <w:rsid w:val="003C0C49"/>
    <w:rsid w:val="003C0D11"/>
    <w:rsid w:val="003C0D35"/>
    <w:rsid w:val="003C135F"/>
    <w:rsid w:val="003C1A27"/>
    <w:rsid w:val="003C1A7C"/>
    <w:rsid w:val="003C1A92"/>
    <w:rsid w:val="003C1D54"/>
    <w:rsid w:val="003C1E7F"/>
    <w:rsid w:val="003C1F8C"/>
    <w:rsid w:val="003C218F"/>
    <w:rsid w:val="003C24F3"/>
    <w:rsid w:val="003C2697"/>
    <w:rsid w:val="003C26AB"/>
    <w:rsid w:val="003C29DD"/>
    <w:rsid w:val="003C2A93"/>
    <w:rsid w:val="003C2BD9"/>
    <w:rsid w:val="003C2EDE"/>
    <w:rsid w:val="003C3114"/>
    <w:rsid w:val="003C31ED"/>
    <w:rsid w:val="003C34F2"/>
    <w:rsid w:val="003C3597"/>
    <w:rsid w:val="003C3677"/>
    <w:rsid w:val="003C39A1"/>
    <w:rsid w:val="003C3E4F"/>
    <w:rsid w:val="003C40FD"/>
    <w:rsid w:val="003C445A"/>
    <w:rsid w:val="003C47FC"/>
    <w:rsid w:val="003C4B19"/>
    <w:rsid w:val="003C4BE3"/>
    <w:rsid w:val="003C4CDD"/>
    <w:rsid w:val="003C4E51"/>
    <w:rsid w:val="003C4E8F"/>
    <w:rsid w:val="003C4FA9"/>
    <w:rsid w:val="003C5103"/>
    <w:rsid w:val="003C53A7"/>
    <w:rsid w:val="003C5438"/>
    <w:rsid w:val="003C55AF"/>
    <w:rsid w:val="003C56AB"/>
    <w:rsid w:val="003C577D"/>
    <w:rsid w:val="003C59BD"/>
    <w:rsid w:val="003C5AD9"/>
    <w:rsid w:val="003C5B5C"/>
    <w:rsid w:val="003C5B5E"/>
    <w:rsid w:val="003C5BDD"/>
    <w:rsid w:val="003C5C2E"/>
    <w:rsid w:val="003C5E03"/>
    <w:rsid w:val="003C6775"/>
    <w:rsid w:val="003C6AB1"/>
    <w:rsid w:val="003C6B23"/>
    <w:rsid w:val="003C754E"/>
    <w:rsid w:val="003C759D"/>
    <w:rsid w:val="003C75FA"/>
    <w:rsid w:val="003C769B"/>
    <w:rsid w:val="003C76A7"/>
    <w:rsid w:val="003C786C"/>
    <w:rsid w:val="003C7BE4"/>
    <w:rsid w:val="003C7C85"/>
    <w:rsid w:val="003C7C9F"/>
    <w:rsid w:val="003C7D87"/>
    <w:rsid w:val="003C7E1D"/>
    <w:rsid w:val="003C7FF3"/>
    <w:rsid w:val="003D037E"/>
    <w:rsid w:val="003D059F"/>
    <w:rsid w:val="003D066F"/>
    <w:rsid w:val="003D0675"/>
    <w:rsid w:val="003D0D36"/>
    <w:rsid w:val="003D0ED1"/>
    <w:rsid w:val="003D0F77"/>
    <w:rsid w:val="003D1056"/>
    <w:rsid w:val="003D1201"/>
    <w:rsid w:val="003D159C"/>
    <w:rsid w:val="003D15C6"/>
    <w:rsid w:val="003D1690"/>
    <w:rsid w:val="003D16AF"/>
    <w:rsid w:val="003D1C1A"/>
    <w:rsid w:val="003D1C61"/>
    <w:rsid w:val="003D1C68"/>
    <w:rsid w:val="003D211C"/>
    <w:rsid w:val="003D2127"/>
    <w:rsid w:val="003D24C2"/>
    <w:rsid w:val="003D295E"/>
    <w:rsid w:val="003D299D"/>
    <w:rsid w:val="003D2A8B"/>
    <w:rsid w:val="003D2A99"/>
    <w:rsid w:val="003D2B01"/>
    <w:rsid w:val="003D2BDA"/>
    <w:rsid w:val="003D2C64"/>
    <w:rsid w:val="003D2EB3"/>
    <w:rsid w:val="003D2F04"/>
    <w:rsid w:val="003D30AC"/>
    <w:rsid w:val="003D30C2"/>
    <w:rsid w:val="003D3155"/>
    <w:rsid w:val="003D3174"/>
    <w:rsid w:val="003D332A"/>
    <w:rsid w:val="003D3358"/>
    <w:rsid w:val="003D34BA"/>
    <w:rsid w:val="003D3885"/>
    <w:rsid w:val="003D3A21"/>
    <w:rsid w:val="003D3A6A"/>
    <w:rsid w:val="003D3C5F"/>
    <w:rsid w:val="003D3D10"/>
    <w:rsid w:val="003D436A"/>
    <w:rsid w:val="003D4385"/>
    <w:rsid w:val="003D4413"/>
    <w:rsid w:val="003D448B"/>
    <w:rsid w:val="003D46CD"/>
    <w:rsid w:val="003D4731"/>
    <w:rsid w:val="003D4790"/>
    <w:rsid w:val="003D48C4"/>
    <w:rsid w:val="003D4932"/>
    <w:rsid w:val="003D49CB"/>
    <w:rsid w:val="003D4A08"/>
    <w:rsid w:val="003D5124"/>
    <w:rsid w:val="003D529A"/>
    <w:rsid w:val="003D52F3"/>
    <w:rsid w:val="003D5433"/>
    <w:rsid w:val="003D5845"/>
    <w:rsid w:val="003D5B59"/>
    <w:rsid w:val="003D5BBF"/>
    <w:rsid w:val="003D5C2B"/>
    <w:rsid w:val="003D5E39"/>
    <w:rsid w:val="003D5E6B"/>
    <w:rsid w:val="003D6003"/>
    <w:rsid w:val="003D6747"/>
    <w:rsid w:val="003D6B66"/>
    <w:rsid w:val="003D6FEF"/>
    <w:rsid w:val="003D7129"/>
    <w:rsid w:val="003D74AF"/>
    <w:rsid w:val="003D76FD"/>
    <w:rsid w:val="003D778D"/>
    <w:rsid w:val="003D7BFA"/>
    <w:rsid w:val="003E02CB"/>
    <w:rsid w:val="003E0372"/>
    <w:rsid w:val="003E0509"/>
    <w:rsid w:val="003E0529"/>
    <w:rsid w:val="003E05C7"/>
    <w:rsid w:val="003E066E"/>
    <w:rsid w:val="003E0A3F"/>
    <w:rsid w:val="003E0E31"/>
    <w:rsid w:val="003E0F26"/>
    <w:rsid w:val="003E0FAC"/>
    <w:rsid w:val="003E1098"/>
    <w:rsid w:val="003E10BA"/>
    <w:rsid w:val="003E12A0"/>
    <w:rsid w:val="003E194D"/>
    <w:rsid w:val="003E1951"/>
    <w:rsid w:val="003E19CA"/>
    <w:rsid w:val="003E19F3"/>
    <w:rsid w:val="003E1A2E"/>
    <w:rsid w:val="003E217B"/>
    <w:rsid w:val="003E224C"/>
    <w:rsid w:val="003E2315"/>
    <w:rsid w:val="003E23C4"/>
    <w:rsid w:val="003E2707"/>
    <w:rsid w:val="003E2A78"/>
    <w:rsid w:val="003E2C48"/>
    <w:rsid w:val="003E2DA4"/>
    <w:rsid w:val="003E3086"/>
    <w:rsid w:val="003E3247"/>
    <w:rsid w:val="003E3316"/>
    <w:rsid w:val="003E3346"/>
    <w:rsid w:val="003E3769"/>
    <w:rsid w:val="003E3818"/>
    <w:rsid w:val="003E3980"/>
    <w:rsid w:val="003E3A1F"/>
    <w:rsid w:val="003E3B8D"/>
    <w:rsid w:val="003E3E4A"/>
    <w:rsid w:val="003E4575"/>
    <w:rsid w:val="003E4599"/>
    <w:rsid w:val="003E4BCA"/>
    <w:rsid w:val="003E4BCE"/>
    <w:rsid w:val="003E4BF8"/>
    <w:rsid w:val="003E4C9F"/>
    <w:rsid w:val="003E4D2D"/>
    <w:rsid w:val="003E4E74"/>
    <w:rsid w:val="003E53B4"/>
    <w:rsid w:val="003E54F8"/>
    <w:rsid w:val="003E5C31"/>
    <w:rsid w:val="003E5DC3"/>
    <w:rsid w:val="003E5F45"/>
    <w:rsid w:val="003E5F7C"/>
    <w:rsid w:val="003E5F93"/>
    <w:rsid w:val="003E6058"/>
    <w:rsid w:val="003E6069"/>
    <w:rsid w:val="003E617A"/>
    <w:rsid w:val="003E6449"/>
    <w:rsid w:val="003E64A7"/>
    <w:rsid w:val="003E6566"/>
    <w:rsid w:val="003E698A"/>
    <w:rsid w:val="003E6BA7"/>
    <w:rsid w:val="003E6BCA"/>
    <w:rsid w:val="003E6C9C"/>
    <w:rsid w:val="003E6F5B"/>
    <w:rsid w:val="003E72BA"/>
    <w:rsid w:val="003E7562"/>
    <w:rsid w:val="003E7E55"/>
    <w:rsid w:val="003E7F14"/>
    <w:rsid w:val="003F000A"/>
    <w:rsid w:val="003F0281"/>
    <w:rsid w:val="003F02D2"/>
    <w:rsid w:val="003F0539"/>
    <w:rsid w:val="003F06AE"/>
    <w:rsid w:val="003F06BF"/>
    <w:rsid w:val="003F0720"/>
    <w:rsid w:val="003F0764"/>
    <w:rsid w:val="003F0886"/>
    <w:rsid w:val="003F0975"/>
    <w:rsid w:val="003F0B14"/>
    <w:rsid w:val="003F0C70"/>
    <w:rsid w:val="003F0D12"/>
    <w:rsid w:val="003F11D7"/>
    <w:rsid w:val="003F12F2"/>
    <w:rsid w:val="003F1611"/>
    <w:rsid w:val="003F1767"/>
    <w:rsid w:val="003F1970"/>
    <w:rsid w:val="003F2200"/>
    <w:rsid w:val="003F24E4"/>
    <w:rsid w:val="003F2679"/>
    <w:rsid w:val="003F270E"/>
    <w:rsid w:val="003F28E8"/>
    <w:rsid w:val="003F2AC4"/>
    <w:rsid w:val="003F2AEB"/>
    <w:rsid w:val="003F2CFE"/>
    <w:rsid w:val="003F2D6D"/>
    <w:rsid w:val="003F2EA0"/>
    <w:rsid w:val="003F2F47"/>
    <w:rsid w:val="003F3297"/>
    <w:rsid w:val="003F3362"/>
    <w:rsid w:val="003F361A"/>
    <w:rsid w:val="003F3888"/>
    <w:rsid w:val="003F3B09"/>
    <w:rsid w:val="003F3DA6"/>
    <w:rsid w:val="003F3F56"/>
    <w:rsid w:val="003F3F7F"/>
    <w:rsid w:val="003F40C7"/>
    <w:rsid w:val="003F4116"/>
    <w:rsid w:val="003F42F8"/>
    <w:rsid w:val="003F44A5"/>
    <w:rsid w:val="003F47D6"/>
    <w:rsid w:val="003F47EE"/>
    <w:rsid w:val="003F4A3F"/>
    <w:rsid w:val="003F4B47"/>
    <w:rsid w:val="003F4BAE"/>
    <w:rsid w:val="003F4BC7"/>
    <w:rsid w:val="003F4E44"/>
    <w:rsid w:val="003F4FC8"/>
    <w:rsid w:val="003F4FE0"/>
    <w:rsid w:val="003F5149"/>
    <w:rsid w:val="003F5266"/>
    <w:rsid w:val="003F52D3"/>
    <w:rsid w:val="003F547E"/>
    <w:rsid w:val="003F5719"/>
    <w:rsid w:val="003F589E"/>
    <w:rsid w:val="003F5A66"/>
    <w:rsid w:val="003F5C30"/>
    <w:rsid w:val="003F5E0B"/>
    <w:rsid w:val="003F5E1C"/>
    <w:rsid w:val="003F60B0"/>
    <w:rsid w:val="003F655B"/>
    <w:rsid w:val="003F6617"/>
    <w:rsid w:val="003F6648"/>
    <w:rsid w:val="003F66E6"/>
    <w:rsid w:val="003F6A61"/>
    <w:rsid w:val="003F6BC6"/>
    <w:rsid w:val="003F7051"/>
    <w:rsid w:val="003F726F"/>
    <w:rsid w:val="003F7479"/>
    <w:rsid w:val="003F7520"/>
    <w:rsid w:val="003F780A"/>
    <w:rsid w:val="003F7996"/>
    <w:rsid w:val="003F79DC"/>
    <w:rsid w:val="003F79DD"/>
    <w:rsid w:val="003F7AE5"/>
    <w:rsid w:val="003F7BFD"/>
    <w:rsid w:val="003F7DF9"/>
    <w:rsid w:val="004002C2"/>
    <w:rsid w:val="004004D6"/>
    <w:rsid w:val="0040051D"/>
    <w:rsid w:val="0040054E"/>
    <w:rsid w:val="00400597"/>
    <w:rsid w:val="004006DE"/>
    <w:rsid w:val="004007B7"/>
    <w:rsid w:val="00400852"/>
    <w:rsid w:val="00400A6D"/>
    <w:rsid w:val="00400A8F"/>
    <w:rsid w:val="00400C48"/>
    <w:rsid w:val="00400C95"/>
    <w:rsid w:val="00400EE7"/>
    <w:rsid w:val="00401398"/>
    <w:rsid w:val="004015D2"/>
    <w:rsid w:val="004016F1"/>
    <w:rsid w:val="0040177D"/>
    <w:rsid w:val="004018B1"/>
    <w:rsid w:val="004019C7"/>
    <w:rsid w:val="00401A8E"/>
    <w:rsid w:val="00401DA9"/>
    <w:rsid w:val="00402052"/>
    <w:rsid w:val="004020DF"/>
    <w:rsid w:val="0040248E"/>
    <w:rsid w:val="00402B9D"/>
    <w:rsid w:val="00402D81"/>
    <w:rsid w:val="00402DC8"/>
    <w:rsid w:val="00402F0D"/>
    <w:rsid w:val="0040332B"/>
    <w:rsid w:val="004033CA"/>
    <w:rsid w:val="00403876"/>
    <w:rsid w:val="004038C3"/>
    <w:rsid w:val="00403D9A"/>
    <w:rsid w:val="00403E52"/>
    <w:rsid w:val="00403E9F"/>
    <w:rsid w:val="00404180"/>
    <w:rsid w:val="0040426E"/>
    <w:rsid w:val="00404591"/>
    <w:rsid w:val="00404850"/>
    <w:rsid w:val="004048C0"/>
    <w:rsid w:val="004048CB"/>
    <w:rsid w:val="00404900"/>
    <w:rsid w:val="0040491B"/>
    <w:rsid w:val="004049A3"/>
    <w:rsid w:val="00404D46"/>
    <w:rsid w:val="00404EDE"/>
    <w:rsid w:val="004050CC"/>
    <w:rsid w:val="00405166"/>
    <w:rsid w:val="004055DE"/>
    <w:rsid w:val="004056CB"/>
    <w:rsid w:val="00405A51"/>
    <w:rsid w:val="00405AA8"/>
    <w:rsid w:val="00405CC3"/>
    <w:rsid w:val="00405D7D"/>
    <w:rsid w:val="00405DD1"/>
    <w:rsid w:val="00405EC0"/>
    <w:rsid w:val="00405FED"/>
    <w:rsid w:val="00406090"/>
    <w:rsid w:val="00406216"/>
    <w:rsid w:val="0040633D"/>
    <w:rsid w:val="0040658C"/>
    <w:rsid w:val="00406717"/>
    <w:rsid w:val="00406936"/>
    <w:rsid w:val="00406D4D"/>
    <w:rsid w:val="00406E07"/>
    <w:rsid w:val="00407082"/>
    <w:rsid w:val="0040734D"/>
    <w:rsid w:val="004076DE"/>
    <w:rsid w:val="00407752"/>
    <w:rsid w:val="004079D3"/>
    <w:rsid w:val="00407BBF"/>
    <w:rsid w:val="00407F94"/>
    <w:rsid w:val="004100F0"/>
    <w:rsid w:val="0041020A"/>
    <w:rsid w:val="00410387"/>
    <w:rsid w:val="00410655"/>
    <w:rsid w:val="00410806"/>
    <w:rsid w:val="00410957"/>
    <w:rsid w:val="00410B2F"/>
    <w:rsid w:val="00410B68"/>
    <w:rsid w:val="00410DD3"/>
    <w:rsid w:val="00410F58"/>
    <w:rsid w:val="00411093"/>
    <w:rsid w:val="00411308"/>
    <w:rsid w:val="0041146F"/>
    <w:rsid w:val="00411494"/>
    <w:rsid w:val="00411834"/>
    <w:rsid w:val="00411A84"/>
    <w:rsid w:val="00411AE1"/>
    <w:rsid w:val="00411D8D"/>
    <w:rsid w:val="00412126"/>
    <w:rsid w:val="004123DA"/>
    <w:rsid w:val="004124C3"/>
    <w:rsid w:val="0041272D"/>
    <w:rsid w:val="00412884"/>
    <w:rsid w:val="00412A41"/>
    <w:rsid w:val="00412F0D"/>
    <w:rsid w:val="00413008"/>
    <w:rsid w:val="004131DF"/>
    <w:rsid w:val="004134FE"/>
    <w:rsid w:val="00413594"/>
    <w:rsid w:val="00413864"/>
    <w:rsid w:val="00413CC1"/>
    <w:rsid w:val="00413D25"/>
    <w:rsid w:val="00413E66"/>
    <w:rsid w:val="00414269"/>
    <w:rsid w:val="00414338"/>
    <w:rsid w:val="004143D3"/>
    <w:rsid w:val="004147E6"/>
    <w:rsid w:val="00414943"/>
    <w:rsid w:val="00414DD7"/>
    <w:rsid w:val="00415083"/>
    <w:rsid w:val="0041521B"/>
    <w:rsid w:val="00415406"/>
    <w:rsid w:val="00415835"/>
    <w:rsid w:val="00415EEA"/>
    <w:rsid w:val="00415F0B"/>
    <w:rsid w:val="00416045"/>
    <w:rsid w:val="0041628D"/>
    <w:rsid w:val="00416549"/>
    <w:rsid w:val="00416643"/>
    <w:rsid w:val="00416ADC"/>
    <w:rsid w:val="00416E61"/>
    <w:rsid w:val="00416E75"/>
    <w:rsid w:val="00417304"/>
    <w:rsid w:val="00417397"/>
    <w:rsid w:val="004176EB"/>
    <w:rsid w:val="004178D3"/>
    <w:rsid w:val="00417B51"/>
    <w:rsid w:val="00417C31"/>
    <w:rsid w:val="0042016E"/>
    <w:rsid w:val="004202D5"/>
    <w:rsid w:val="004203EF"/>
    <w:rsid w:val="0042097A"/>
    <w:rsid w:val="00420A9C"/>
    <w:rsid w:val="00420AB9"/>
    <w:rsid w:val="00420BFB"/>
    <w:rsid w:val="00420DB5"/>
    <w:rsid w:val="00420E5D"/>
    <w:rsid w:val="00420F92"/>
    <w:rsid w:val="00420FAF"/>
    <w:rsid w:val="00421311"/>
    <w:rsid w:val="004216FC"/>
    <w:rsid w:val="004216FF"/>
    <w:rsid w:val="00421986"/>
    <w:rsid w:val="00421A8A"/>
    <w:rsid w:val="00421AE2"/>
    <w:rsid w:val="00421B54"/>
    <w:rsid w:val="00421BD0"/>
    <w:rsid w:val="00421C56"/>
    <w:rsid w:val="00421D8F"/>
    <w:rsid w:val="00421DB1"/>
    <w:rsid w:val="0042238F"/>
    <w:rsid w:val="0042250A"/>
    <w:rsid w:val="00422570"/>
    <w:rsid w:val="004226C9"/>
    <w:rsid w:val="00422A03"/>
    <w:rsid w:val="00422BF3"/>
    <w:rsid w:val="00422D19"/>
    <w:rsid w:val="00422DE6"/>
    <w:rsid w:val="00422FCE"/>
    <w:rsid w:val="004230EF"/>
    <w:rsid w:val="0042311B"/>
    <w:rsid w:val="0042314B"/>
    <w:rsid w:val="004232B5"/>
    <w:rsid w:val="0042331F"/>
    <w:rsid w:val="00423A61"/>
    <w:rsid w:val="00423AA5"/>
    <w:rsid w:val="00423B16"/>
    <w:rsid w:val="00423B5C"/>
    <w:rsid w:val="00423B98"/>
    <w:rsid w:val="00423C80"/>
    <w:rsid w:val="00423D55"/>
    <w:rsid w:val="00423D75"/>
    <w:rsid w:val="00423DF7"/>
    <w:rsid w:val="00423F1E"/>
    <w:rsid w:val="00424220"/>
    <w:rsid w:val="0042423C"/>
    <w:rsid w:val="00424412"/>
    <w:rsid w:val="00424690"/>
    <w:rsid w:val="004248A7"/>
    <w:rsid w:val="00424C91"/>
    <w:rsid w:val="00424E11"/>
    <w:rsid w:val="00424E16"/>
    <w:rsid w:val="0042546D"/>
    <w:rsid w:val="00425B68"/>
    <w:rsid w:val="00425C13"/>
    <w:rsid w:val="00425D25"/>
    <w:rsid w:val="00425D6D"/>
    <w:rsid w:val="00425DAF"/>
    <w:rsid w:val="00425DE4"/>
    <w:rsid w:val="00425E11"/>
    <w:rsid w:val="00426107"/>
    <w:rsid w:val="00426124"/>
    <w:rsid w:val="00426127"/>
    <w:rsid w:val="00426207"/>
    <w:rsid w:val="004263F4"/>
    <w:rsid w:val="00426497"/>
    <w:rsid w:val="00426603"/>
    <w:rsid w:val="004268D8"/>
    <w:rsid w:val="00426A14"/>
    <w:rsid w:val="00426A23"/>
    <w:rsid w:val="00426A40"/>
    <w:rsid w:val="00426AF6"/>
    <w:rsid w:val="00426E89"/>
    <w:rsid w:val="004270B7"/>
    <w:rsid w:val="004270F2"/>
    <w:rsid w:val="0042727C"/>
    <w:rsid w:val="004272E5"/>
    <w:rsid w:val="00427499"/>
    <w:rsid w:val="0042755F"/>
    <w:rsid w:val="00427680"/>
    <w:rsid w:val="0042790F"/>
    <w:rsid w:val="00427951"/>
    <w:rsid w:val="00427AA0"/>
    <w:rsid w:val="00427BE4"/>
    <w:rsid w:val="00427C61"/>
    <w:rsid w:val="00427DD1"/>
    <w:rsid w:val="00430332"/>
    <w:rsid w:val="0043058E"/>
    <w:rsid w:val="00430F14"/>
    <w:rsid w:val="00430FE5"/>
    <w:rsid w:val="00431519"/>
    <w:rsid w:val="004315B1"/>
    <w:rsid w:val="00431799"/>
    <w:rsid w:val="004318CD"/>
    <w:rsid w:val="0043197F"/>
    <w:rsid w:val="00431CC3"/>
    <w:rsid w:val="0043200F"/>
    <w:rsid w:val="004321B7"/>
    <w:rsid w:val="0043252C"/>
    <w:rsid w:val="00432E4E"/>
    <w:rsid w:val="00433304"/>
    <w:rsid w:val="00433352"/>
    <w:rsid w:val="00433769"/>
    <w:rsid w:val="00433969"/>
    <w:rsid w:val="00433EC1"/>
    <w:rsid w:val="00434008"/>
    <w:rsid w:val="00434214"/>
    <w:rsid w:val="00434AA9"/>
    <w:rsid w:val="00435082"/>
    <w:rsid w:val="00435184"/>
    <w:rsid w:val="00435209"/>
    <w:rsid w:val="004352D5"/>
    <w:rsid w:val="004355D1"/>
    <w:rsid w:val="00435734"/>
    <w:rsid w:val="0043579D"/>
    <w:rsid w:val="004359BB"/>
    <w:rsid w:val="00435AFE"/>
    <w:rsid w:val="00435D68"/>
    <w:rsid w:val="004360BE"/>
    <w:rsid w:val="004362D0"/>
    <w:rsid w:val="004363D4"/>
    <w:rsid w:val="00436421"/>
    <w:rsid w:val="004365BD"/>
    <w:rsid w:val="00436DB7"/>
    <w:rsid w:val="00436FFE"/>
    <w:rsid w:val="00437228"/>
    <w:rsid w:val="004377A4"/>
    <w:rsid w:val="004377F5"/>
    <w:rsid w:val="00437B12"/>
    <w:rsid w:val="00437BA7"/>
    <w:rsid w:val="00437C8B"/>
    <w:rsid w:val="00437D2E"/>
    <w:rsid w:val="00437E1B"/>
    <w:rsid w:val="00440001"/>
    <w:rsid w:val="004402E1"/>
    <w:rsid w:val="0044059E"/>
    <w:rsid w:val="00440A1F"/>
    <w:rsid w:val="00440A62"/>
    <w:rsid w:val="00440B28"/>
    <w:rsid w:val="00440DB5"/>
    <w:rsid w:val="00440DC4"/>
    <w:rsid w:val="00440EBC"/>
    <w:rsid w:val="00440EE6"/>
    <w:rsid w:val="00440F4D"/>
    <w:rsid w:val="0044117B"/>
    <w:rsid w:val="0044177B"/>
    <w:rsid w:val="00441D55"/>
    <w:rsid w:val="00441FD3"/>
    <w:rsid w:val="004422A0"/>
    <w:rsid w:val="004423C2"/>
    <w:rsid w:val="004426BA"/>
    <w:rsid w:val="00442771"/>
    <w:rsid w:val="00442845"/>
    <w:rsid w:val="00442993"/>
    <w:rsid w:val="00442AC4"/>
    <w:rsid w:val="00442D36"/>
    <w:rsid w:val="004430D2"/>
    <w:rsid w:val="00443769"/>
    <w:rsid w:val="004438E9"/>
    <w:rsid w:val="0044398D"/>
    <w:rsid w:val="00443999"/>
    <w:rsid w:val="004439CD"/>
    <w:rsid w:val="00443C90"/>
    <w:rsid w:val="00443D73"/>
    <w:rsid w:val="00443EBF"/>
    <w:rsid w:val="0044426F"/>
    <w:rsid w:val="00444325"/>
    <w:rsid w:val="004443D6"/>
    <w:rsid w:val="00444447"/>
    <w:rsid w:val="0044452A"/>
    <w:rsid w:val="00444775"/>
    <w:rsid w:val="0044492B"/>
    <w:rsid w:val="00444A4F"/>
    <w:rsid w:val="00444B8A"/>
    <w:rsid w:val="00444DDB"/>
    <w:rsid w:val="00444E87"/>
    <w:rsid w:val="00444EBE"/>
    <w:rsid w:val="0044500C"/>
    <w:rsid w:val="0044505A"/>
    <w:rsid w:val="00445219"/>
    <w:rsid w:val="00445307"/>
    <w:rsid w:val="004455DE"/>
    <w:rsid w:val="004457B8"/>
    <w:rsid w:val="00445A4C"/>
    <w:rsid w:val="00445BD2"/>
    <w:rsid w:val="00445DA5"/>
    <w:rsid w:val="00445F3D"/>
    <w:rsid w:val="00445F41"/>
    <w:rsid w:val="00446143"/>
    <w:rsid w:val="00446187"/>
    <w:rsid w:val="004463DD"/>
    <w:rsid w:val="00446547"/>
    <w:rsid w:val="0044682D"/>
    <w:rsid w:val="0044688E"/>
    <w:rsid w:val="004468CA"/>
    <w:rsid w:val="004469A9"/>
    <w:rsid w:val="00446B20"/>
    <w:rsid w:val="00446B83"/>
    <w:rsid w:val="00446E69"/>
    <w:rsid w:val="00447050"/>
    <w:rsid w:val="00447185"/>
    <w:rsid w:val="004471C6"/>
    <w:rsid w:val="004471E4"/>
    <w:rsid w:val="00447335"/>
    <w:rsid w:val="0044736A"/>
    <w:rsid w:val="00447497"/>
    <w:rsid w:val="004474E0"/>
    <w:rsid w:val="004474E3"/>
    <w:rsid w:val="0044757B"/>
    <w:rsid w:val="0044796F"/>
    <w:rsid w:val="00447CB2"/>
    <w:rsid w:val="00447CDA"/>
    <w:rsid w:val="00450189"/>
    <w:rsid w:val="0045030D"/>
    <w:rsid w:val="00450442"/>
    <w:rsid w:val="004505A6"/>
    <w:rsid w:val="00450781"/>
    <w:rsid w:val="00450825"/>
    <w:rsid w:val="00450890"/>
    <w:rsid w:val="00450999"/>
    <w:rsid w:val="00450C8D"/>
    <w:rsid w:val="00450D16"/>
    <w:rsid w:val="00450E1D"/>
    <w:rsid w:val="00450E41"/>
    <w:rsid w:val="00451273"/>
    <w:rsid w:val="004512D4"/>
    <w:rsid w:val="00451620"/>
    <w:rsid w:val="00451657"/>
    <w:rsid w:val="00451A40"/>
    <w:rsid w:val="00451A6B"/>
    <w:rsid w:val="00451CB3"/>
    <w:rsid w:val="00451D35"/>
    <w:rsid w:val="00451DD7"/>
    <w:rsid w:val="00451E63"/>
    <w:rsid w:val="00451F7C"/>
    <w:rsid w:val="004522DA"/>
    <w:rsid w:val="00452415"/>
    <w:rsid w:val="0045266F"/>
    <w:rsid w:val="004526EF"/>
    <w:rsid w:val="004527A1"/>
    <w:rsid w:val="00452928"/>
    <w:rsid w:val="00452C04"/>
    <w:rsid w:val="00452D39"/>
    <w:rsid w:val="00452E0A"/>
    <w:rsid w:val="00453114"/>
    <w:rsid w:val="00453225"/>
    <w:rsid w:val="00453323"/>
    <w:rsid w:val="00453544"/>
    <w:rsid w:val="004536D3"/>
    <w:rsid w:val="0045387A"/>
    <w:rsid w:val="00453964"/>
    <w:rsid w:val="00453CED"/>
    <w:rsid w:val="00453EE1"/>
    <w:rsid w:val="00454192"/>
    <w:rsid w:val="0045424C"/>
    <w:rsid w:val="0045448B"/>
    <w:rsid w:val="0045449B"/>
    <w:rsid w:val="00454740"/>
    <w:rsid w:val="004548EC"/>
    <w:rsid w:val="004549C6"/>
    <w:rsid w:val="00454AE1"/>
    <w:rsid w:val="00454D9F"/>
    <w:rsid w:val="00454E2B"/>
    <w:rsid w:val="00454E99"/>
    <w:rsid w:val="0045557B"/>
    <w:rsid w:val="004559F6"/>
    <w:rsid w:val="00455A01"/>
    <w:rsid w:val="00455D47"/>
    <w:rsid w:val="00455F53"/>
    <w:rsid w:val="004560F9"/>
    <w:rsid w:val="004562D5"/>
    <w:rsid w:val="00456336"/>
    <w:rsid w:val="00456357"/>
    <w:rsid w:val="004565A0"/>
    <w:rsid w:val="00456A18"/>
    <w:rsid w:val="00456A88"/>
    <w:rsid w:val="00456B58"/>
    <w:rsid w:val="00456FA1"/>
    <w:rsid w:val="004571BC"/>
    <w:rsid w:val="004573B7"/>
    <w:rsid w:val="004573E5"/>
    <w:rsid w:val="00457836"/>
    <w:rsid w:val="004578E3"/>
    <w:rsid w:val="00457B11"/>
    <w:rsid w:val="00457B56"/>
    <w:rsid w:val="00457C36"/>
    <w:rsid w:val="00457F8E"/>
    <w:rsid w:val="0045C15D"/>
    <w:rsid w:val="004600CD"/>
    <w:rsid w:val="00460284"/>
    <w:rsid w:val="004604EE"/>
    <w:rsid w:val="004606C3"/>
    <w:rsid w:val="004608EF"/>
    <w:rsid w:val="00460994"/>
    <w:rsid w:val="00460A20"/>
    <w:rsid w:val="00460E9B"/>
    <w:rsid w:val="004610D9"/>
    <w:rsid w:val="00461310"/>
    <w:rsid w:val="00461540"/>
    <w:rsid w:val="004615F6"/>
    <w:rsid w:val="004617F2"/>
    <w:rsid w:val="00461949"/>
    <w:rsid w:val="00461AEC"/>
    <w:rsid w:val="00461DBE"/>
    <w:rsid w:val="00461FA3"/>
    <w:rsid w:val="004620E7"/>
    <w:rsid w:val="00462158"/>
    <w:rsid w:val="004621D9"/>
    <w:rsid w:val="004623B8"/>
    <w:rsid w:val="004627AE"/>
    <w:rsid w:val="004628AC"/>
    <w:rsid w:val="00462B2B"/>
    <w:rsid w:val="00462D05"/>
    <w:rsid w:val="00462E41"/>
    <w:rsid w:val="004631A4"/>
    <w:rsid w:val="00463313"/>
    <w:rsid w:val="004633F3"/>
    <w:rsid w:val="00463419"/>
    <w:rsid w:val="00463514"/>
    <w:rsid w:val="00463515"/>
    <w:rsid w:val="0046367C"/>
    <w:rsid w:val="00463C0B"/>
    <w:rsid w:val="00463DCB"/>
    <w:rsid w:val="00464191"/>
    <w:rsid w:val="004641EE"/>
    <w:rsid w:val="00464531"/>
    <w:rsid w:val="00464A68"/>
    <w:rsid w:val="00464B6D"/>
    <w:rsid w:val="00464CCF"/>
    <w:rsid w:val="0046552D"/>
    <w:rsid w:val="00465582"/>
    <w:rsid w:val="004655CB"/>
    <w:rsid w:val="0046561A"/>
    <w:rsid w:val="004656BA"/>
    <w:rsid w:val="00465928"/>
    <w:rsid w:val="00465CCA"/>
    <w:rsid w:val="004660B8"/>
    <w:rsid w:val="00466162"/>
    <w:rsid w:val="00466234"/>
    <w:rsid w:val="00466304"/>
    <w:rsid w:val="004663F7"/>
    <w:rsid w:val="004666BD"/>
    <w:rsid w:val="004669EA"/>
    <w:rsid w:val="00466AA5"/>
    <w:rsid w:val="00466D1C"/>
    <w:rsid w:val="00467205"/>
    <w:rsid w:val="004672A6"/>
    <w:rsid w:val="00467446"/>
    <w:rsid w:val="004678E2"/>
    <w:rsid w:val="00467CF4"/>
    <w:rsid w:val="00467DFD"/>
    <w:rsid w:val="00467EAB"/>
    <w:rsid w:val="00467EB0"/>
    <w:rsid w:val="0047026C"/>
    <w:rsid w:val="0047075D"/>
    <w:rsid w:val="00470824"/>
    <w:rsid w:val="004708DB"/>
    <w:rsid w:val="00470ECB"/>
    <w:rsid w:val="00470F78"/>
    <w:rsid w:val="004712CE"/>
    <w:rsid w:val="00471468"/>
    <w:rsid w:val="004714AE"/>
    <w:rsid w:val="0047155A"/>
    <w:rsid w:val="004717DC"/>
    <w:rsid w:val="00471957"/>
    <w:rsid w:val="004719D0"/>
    <w:rsid w:val="00471C58"/>
    <w:rsid w:val="00472146"/>
    <w:rsid w:val="0047216F"/>
    <w:rsid w:val="0047227A"/>
    <w:rsid w:val="0047255B"/>
    <w:rsid w:val="004725D6"/>
    <w:rsid w:val="00472B49"/>
    <w:rsid w:val="00472DB6"/>
    <w:rsid w:val="00472F51"/>
    <w:rsid w:val="0047304B"/>
    <w:rsid w:val="00473247"/>
    <w:rsid w:val="00473343"/>
    <w:rsid w:val="00473389"/>
    <w:rsid w:val="00473558"/>
    <w:rsid w:val="004736FD"/>
    <w:rsid w:val="0047382F"/>
    <w:rsid w:val="00473851"/>
    <w:rsid w:val="00473B3E"/>
    <w:rsid w:val="00473DF0"/>
    <w:rsid w:val="00473F32"/>
    <w:rsid w:val="0047455D"/>
    <w:rsid w:val="00474780"/>
    <w:rsid w:val="004747F6"/>
    <w:rsid w:val="004748FE"/>
    <w:rsid w:val="00474987"/>
    <w:rsid w:val="00474B5E"/>
    <w:rsid w:val="00474F72"/>
    <w:rsid w:val="00474FD7"/>
    <w:rsid w:val="004750F7"/>
    <w:rsid w:val="004751E1"/>
    <w:rsid w:val="004755B5"/>
    <w:rsid w:val="00475671"/>
    <w:rsid w:val="00475BB8"/>
    <w:rsid w:val="00475C80"/>
    <w:rsid w:val="00475DD3"/>
    <w:rsid w:val="00475E0F"/>
    <w:rsid w:val="00475EAB"/>
    <w:rsid w:val="00475F28"/>
    <w:rsid w:val="0047600D"/>
    <w:rsid w:val="004762B0"/>
    <w:rsid w:val="00476353"/>
    <w:rsid w:val="00476402"/>
    <w:rsid w:val="004766F0"/>
    <w:rsid w:val="00476771"/>
    <w:rsid w:val="00476A7E"/>
    <w:rsid w:val="00476AC5"/>
    <w:rsid w:val="00476C43"/>
    <w:rsid w:val="00476CCE"/>
    <w:rsid w:val="004773AB"/>
    <w:rsid w:val="0047788B"/>
    <w:rsid w:val="004778C3"/>
    <w:rsid w:val="00477AC1"/>
    <w:rsid w:val="00477AF9"/>
    <w:rsid w:val="00477CA6"/>
    <w:rsid w:val="00477FAA"/>
    <w:rsid w:val="004801CD"/>
    <w:rsid w:val="00480295"/>
    <w:rsid w:val="00480296"/>
    <w:rsid w:val="00480608"/>
    <w:rsid w:val="004808DC"/>
    <w:rsid w:val="00480CCF"/>
    <w:rsid w:val="00480D31"/>
    <w:rsid w:val="00480E97"/>
    <w:rsid w:val="00480ED3"/>
    <w:rsid w:val="00481005"/>
    <w:rsid w:val="00481751"/>
    <w:rsid w:val="00481977"/>
    <w:rsid w:val="004819DA"/>
    <w:rsid w:val="00481B0F"/>
    <w:rsid w:val="00481B35"/>
    <w:rsid w:val="00481C6C"/>
    <w:rsid w:val="0048278B"/>
    <w:rsid w:val="00482C55"/>
    <w:rsid w:val="00482D21"/>
    <w:rsid w:val="0048306A"/>
    <w:rsid w:val="0048372D"/>
    <w:rsid w:val="0048372E"/>
    <w:rsid w:val="00483802"/>
    <w:rsid w:val="004839E4"/>
    <w:rsid w:val="00483E8B"/>
    <w:rsid w:val="00483EFE"/>
    <w:rsid w:val="00483F4F"/>
    <w:rsid w:val="0048475A"/>
    <w:rsid w:val="004848F5"/>
    <w:rsid w:val="00484991"/>
    <w:rsid w:val="00484B7A"/>
    <w:rsid w:val="00484C6A"/>
    <w:rsid w:val="00484CDE"/>
    <w:rsid w:val="0048503D"/>
    <w:rsid w:val="004850D0"/>
    <w:rsid w:val="0048516B"/>
    <w:rsid w:val="00485330"/>
    <w:rsid w:val="004853CC"/>
    <w:rsid w:val="0048561B"/>
    <w:rsid w:val="004857E5"/>
    <w:rsid w:val="00485AAD"/>
    <w:rsid w:val="00485BBF"/>
    <w:rsid w:val="00485BD7"/>
    <w:rsid w:val="00485DFA"/>
    <w:rsid w:val="004864C5"/>
    <w:rsid w:val="00486604"/>
    <w:rsid w:val="00486693"/>
    <w:rsid w:val="0048679D"/>
    <w:rsid w:val="00486CC6"/>
    <w:rsid w:val="00486E58"/>
    <w:rsid w:val="00486EE0"/>
    <w:rsid w:val="00486F22"/>
    <w:rsid w:val="00487215"/>
    <w:rsid w:val="00487546"/>
    <w:rsid w:val="004878C3"/>
    <w:rsid w:val="00487F79"/>
    <w:rsid w:val="00490024"/>
    <w:rsid w:val="0049006C"/>
    <w:rsid w:val="004902C2"/>
    <w:rsid w:val="00490336"/>
    <w:rsid w:val="0049049F"/>
    <w:rsid w:val="00490527"/>
    <w:rsid w:val="00490713"/>
    <w:rsid w:val="00490D35"/>
    <w:rsid w:val="00490DF7"/>
    <w:rsid w:val="004910CC"/>
    <w:rsid w:val="004914AB"/>
    <w:rsid w:val="004916E5"/>
    <w:rsid w:val="00491A8F"/>
    <w:rsid w:val="00491B46"/>
    <w:rsid w:val="00491BDB"/>
    <w:rsid w:val="00491D5B"/>
    <w:rsid w:val="0049221A"/>
    <w:rsid w:val="004924AC"/>
    <w:rsid w:val="00492865"/>
    <w:rsid w:val="00492C75"/>
    <w:rsid w:val="00492CD5"/>
    <w:rsid w:val="00492CDF"/>
    <w:rsid w:val="00492DA2"/>
    <w:rsid w:val="004934BC"/>
    <w:rsid w:val="00493876"/>
    <w:rsid w:val="004938BB"/>
    <w:rsid w:val="00493DBF"/>
    <w:rsid w:val="00493FF6"/>
    <w:rsid w:val="004940D9"/>
    <w:rsid w:val="00494248"/>
    <w:rsid w:val="004942E4"/>
    <w:rsid w:val="00494613"/>
    <w:rsid w:val="0049488C"/>
    <w:rsid w:val="00494A05"/>
    <w:rsid w:val="00494A07"/>
    <w:rsid w:val="00494A7C"/>
    <w:rsid w:val="00494D0B"/>
    <w:rsid w:val="00494DE8"/>
    <w:rsid w:val="00494E15"/>
    <w:rsid w:val="00494E22"/>
    <w:rsid w:val="00494E6C"/>
    <w:rsid w:val="004950B9"/>
    <w:rsid w:val="004950F0"/>
    <w:rsid w:val="0049540D"/>
    <w:rsid w:val="00495593"/>
    <w:rsid w:val="004956D3"/>
    <w:rsid w:val="00495733"/>
    <w:rsid w:val="004958D4"/>
    <w:rsid w:val="00495A73"/>
    <w:rsid w:val="00495D03"/>
    <w:rsid w:val="00495ED1"/>
    <w:rsid w:val="00495EF0"/>
    <w:rsid w:val="004964E6"/>
    <w:rsid w:val="0049650B"/>
    <w:rsid w:val="00496525"/>
    <w:rsid w:val="00496690"/>
    <w:rsid w:val="00496896"/>
    <w:rsid w:val="00496A05"/>
    <w:rsid w:val="00496A66"/>
    <w:rsid w:val="00496A8D"/>
    <w:rsid w:val="004973FC"/>
    <w:rsid w:val="004975BA"/>
    <w:rsid w:val="00497634"/>
    <w:rsid w:val="004979CD"/>
    <w:rsid w:val="00497B87"/>
    <w:rsid w:val="00497D29"/>
    <w:rsid w:val="00497DCD"/>
    <w:rsid w:val="004A02BA"/>
    <w:rsid w:val="004A02C7"/>
    <w:rsid w:val="004A0336"/>
    <w:rsid w:val="004A04D4"/>
    <w:rsid w:val="004A06EC"/>
    <w:rsid w:val="004A073D"/>
    <w:rsid w:val="004A07D3"/>
    <w:rsid w:val="004A0AE0"/>
    <w:rsid w:val="004A0CB1"/>
    <w:rsid w:val="004A0DF3"/>
    <w:rsid w:val="004A0F08"/>
    <w:rsid w:val="004A1207"/>
    <w:rsid w:val="004A1302"/>
    <w:rsid w:val="004A13C2"/>
    <w:rsid w:val="004A1468"/>
    <w:rsid w:val="004A147A"/>
    <w:rsid w:val="004A168C"/>
    <w:rsid w:val="004A1AF7"/>
    <w:rsid w:val="004A1BC3"/>
    <w:rsid w:val="004A1E23"/>
    <w:rsid w:val="004A1E34"/>
    <w:rsid w:val="004A204B"/>
    <w:rsid w:val="004A222E"/>
    <w:rsid w:val="004A2294"/>
    <w:rsid w:val="004A24E4"/>
    <w:rsid w:val="004A24FA"/>
    <w:rsid w:val="004A2782"/>
    <w:rsid w:val="004A27DC"/>
    <w:rsid w:val="004A2988"/>
    <w:rsid w:val="004A29DF"/>
    <w:rsid w:val="004A2AEC"/>
    <w:rsid w:val="004A30B5"/>
    <w:rsid w:val="004A3131"/>
    <w:rsid w:val="004A31AC"/>
    <w:rsid w:val="004A3205"/>
    <w:rsid w:val="004A3659"/>
    <w:rsid w:val="004A373C"/>
    <w:rsid w:val="004A38AD"/>
    <w:rsid w:val="004A3CA9"/>
    <w:rsid w:val="004A3E52"/>
    <w:rsid w:val="004A403E"/>
    <w:rsid w:val="004A4210"/>
    <w:rsid w:val="004A4473"/>
    <w:rsid w:val="004A4484"/>
    <w:rsid w:val="004A47C8"/>
    <w:rsid w:val="004A4A6A"/>
    <w:rsid w:val="004A4D4E"/>
    <w:rsid w:val="004A5160"/>
    <w:rsid w:val="004A531F"/>
    <w:rsid w:val="004A5481"/>
    <w:rsid w:val="004A5818"/>
    <w:rsid w:val="004A5A46"/>
    <w:rsid w:val="004A5BAF"/>
    <w:rsid w:val="004A5F65"/>
    <w:rsid w:val="004A6428"/>
    <w:rsid w:val="004A65E7"/>
    <w:rsid w:val="004A68C5"/>
    <w:rsid w:val="004A6AAA"/>
    <w:rsid w:val="004A6C7F"/>
    <w:rsid w:val="004A6CE1"/>
    <w:rsid w:val="004A702F"/>
    <w:rsid w:val="004A715F"/>
    <w:rsid w:val="004A7224"/>
    <w:rsid w:val="004A731A"/>
    <w:rsid w:val="004A74C7"/>
    <w:rsid w:val="004A767F"/>
    <w:rsid w:val="004A790D"/>
    <w:rsid w:val="004A7A64"/>
    <w:rsid w:val="004A7AEE"/>
    <w:rsid w:val="004A7ED2"/>
    <w:rsid w:val="004A7ED3"/>
    <w:rsid w:val="004A7FFD"/>
    <w:rsid w:val="004B003A"/>
    <w:rsid w:val="004B02FA"/>
    <w:rsid w:val="004B0784"/>
    <w:rsid w:val="004B0839"/>
    <w:rsid w:val="004B0CAD"/>
    <w:rsid w:val="004B0D16"/>
    <w:rsid w:val="004B0EA7"/>
    <w:rsid w:val="004B13B5"/>
    <w:rsid w:val="004B147F"/>
    <w:rsid w:val="004B18FC"/>
    <w:rsid w:val="004B198F"/>
    <w:rsid w:val="004B2789"/>
    <w:rsid w:val="004B2CDF"/>
    <w:rsid w:val="004B2F53"/>
    <w:rsid w:val="004B31F8"/>
    <w:rsid w:val="004B32E1"/>
    <w:rsid w:val="004B32E6"/>
    <w:rsid w:val="004B35D7"/>
    <w:rsid w:val="004B3980"/>
    <w:rsid w:val="004B3D70"/>
    <w:rsid w:val="004B40CB"/>
    <w:rsid w:val="004B4138"/>
    <w:rsid w:val="004B42C6"/>
    <w:rsid w:val="004B4344"/>
    <w:rsid w:val="004B4508"/>
    <w:rsid w:val="004B4D7A"/>
    <w:rsid w:val="004B4E8D"/>
    <w:rsid w:val="004B50A6"/>
    <w:rsid w:val="004B50E4"/>
    <w:rsid w:val="004B5250"/>
    <w:rsid w:val="004B530A"/>
    <w:rsid w:val="004B5369"/>
    <w:rsid w:val="004B54F1"/>
    <w:rsid w:val="004B55DA"/>
    <w:rsid w:val="004B58A0"/>
    <w:rsid w:val="004B5928"/>
    <w:rsid w:val="004B5984"/>
    <w:rsid w:val="004B5BA4"/>
    <w:rsid w:val="004B5CCF"/>
    <w:rsid w:val="004B5E3F"/>
    <w:rsid w:val="004B5F4E"/>
    <w:rsid w:val="004B62FA"/>
    <w:rsid w:val="004B6475"/>
    <w:rsid w:val="004B64AA"/>
    <w:rsid w:val="004B65BF"/>
    <w:rsid w:val="004B65C0"/>
    <w:rsid w:val="004B7117"/>
    <w:rsid w:val="004B722E"/>
    <w:rsid w:val="004B7351"/>
    <w:rsid w:val="004B7379"/>
    <w:rsid w:val="004B755F"/>
    <w:rsid w:val="004B774B"/>
    <w:rsid w:val="004B774C"/>
    <w:rsid w:val="004B7C77"/>
    <w:rsid w:val="004C0496"/>
    <w:rsid w:val="004C0526"/>
    <w:rsid w:val="004C054B"/>
    <w:rsid w:val="004C06C5"/>
    <w:rsid w:val="004C06D9"/>
    <w:rsid w:val="004C09F4"/>
    <w:rsid w:val="004C0A73"/>
    <w:rsid w:val="004C0DAC"/>
    <w:rsid w:val="004C0F71"/>
    <w:rsid w:val="004C110A"/>
    <w:rsid w:val="004C112F"/>
    <w:rsid w:val="004C1645"/>
    <w:rsid w:val="004C1D79"/>
    <w:rsid w:val="004C1EDE"/>
    <w:rsid w:val="004C1EEF"/>
    <w:rsid w:val="004C206A"/>
    <w:rsid w:val="004C21D9"/>
    <w:rsid w:val="004C23CE"/>
    <w:rsid w:val="004C23F7"/>
    <w:rsid w:val="004C244F"/>
    <w:rsid w:val="004C29EA"/>
    <w:rsid w:val="004C2A7F"/>
    <w:rsid w:val="004C2E40"/>
    <w:rsid w:val="004C2E6F"/>
    <w:rsid w:val="004C2F48"/>
    <w:rsid w:val="004C3080"/>
    <w:rsid w:val="004C32CB"/>
    <w:rsid w:val="004C3735"/>
    <w:rsid w:val="004C3979"/>
    <w:rsid w:val="004C3C49"/>
    <w:rsid w:val="004C3CF2"/>
    <w:rsid w:val="004C40CE"/>
    <w:rsid w:val="004C4603"/>
    <w:rsid w:val="004C48DC"/>
    <w:rsid w:val="004C4AF7"/>
    <w:rsid w:val="004C4B10"/>
    <w:rsid w:val="004C4D8E"/>
    <w:rsid w:val="004C50AF"/>
    <w:rsid w:val="004C52BE"/>
    <w:rsid w:val="004C5878"/>
    <w:rsid w:val="004C5AC0"/>
    <w:rsid w:val="004C5AE7"/>
    <w:rsid w:val="004C5D75"/>
    <w:rsid w:val="004C5D91"/>
    <w:rsid w:val="004C5F1C"/>
    <w:rsid w:val="004C5F52"/>
    <w:rsid w:val="004C6176"/>
    <w:rsid w:val="004C624F"/>
    <w:rsid w:val="004C632F"/>
    <w:rsid w:val="004C635E"/>
    <w:rsid w:val="004C6499"/>
    <w:rsid w:val="004C67C7"/>
    <w:rsid w:val="004C6B6C"/>
    <w:rsid w:val="004C6CEA"/>
    <w:rsid w:val="004C6E10"/>
    <w:rsid w:val="004C789E"/>
    <w:rsid w:val="004C7915"/>
    <w:rsid w:val="004C7B6A"/>
    <w:rsid w:val="004C7C8D"/>
    <w:rsid w:val="004C7E44"/>
    <w:rsid w:val="004C7EAE"/>
    <w:rsid w:val="004D02B3"/>
    <w:rsid w:val="004D060F"/>
    <w:rsid w:val="004D07B5"/>
    <w:rsid w:val="004D092A"/>
    <w:rsid w:val="004D0BC7"/>
    <w:rsid w:val="004D0EB5"/>
    <w:rsid w:val="004D0F9E"/>
    <w:rsid w:val="004D1111"/>
    <w:rsid w:val="004D1243"/>
    <w:rsid w:val="004D13E2"/>
    <w:rsid w:val="004D19C3"/>
    <w:rsid w:val="004D1C9F"/>
    <w:rsid w:val="004D271D"/>
    <w:rsid w:val="004D290E"/>
    <w:rsid w:val="004D2ABB"/>
    <w:rsid w:val="004D2D34"/>
    <w:rsid w:val="004D2D5F"/>
    <w:rsid w:val="004D2E80"/>
    <w:rsid w:val="004D2EBC"/>
    <w:rsid w:val="004D3194"/>
    <w:rsid w:val="004D349B"/>
    <w:rsid w:val="004D34DB"/>
    <w:rsid w:val="004D42A9"/>
    <w:rsid w:val="004D432A"/>
    <w:rsid w:val="004D4634"/>
    <w:rsid w:val="004D4771"/>
    <w:rsid w:val="004D4AC8"/>
    <w:rsid w:val="004D4AD6"/>
    <w:rsid w:val="004D4B2A"/>
    <w:rsid w:val="004D4C05"/>
    <w:rsid w:val="004D4DBA"/>
    <w:rsid w:val="004D5611"/>
    <w:rsid w:val="004D5622"/>
    <w:rsid w:val="004D56B9"/>
    <w:rsid w:val="004D56DD"/>
    <w:rsid w:val="004D5744"/>
    <w:rsid w:val="004D64EE"/>
    <w:rsid w:val="004D650A"/>
    <w:rsid w:val="004D6BF6"/>
    <w:rsid w:val="004D6F17"/>
    <w:rsid w:val="004D6F3E"/>
    <w:rsid w:val="004D6F40"/>
    <w:rsid w:val="004D72A2"/>
    <w:rsid w:val="004D74EC"/>
    <w:rsid w:val="004D757B"/>
    <w:rsid w:val="004D7583"/>
    <w:rsid w:val="004D769F"/>
    <w:rsid w:val="004D76AE"/>
    <w:rsid w:val="004D775E"/>
    <w:rsid w:val="004D7B7B"/>
    <w:rsid w:val="004D7D18"/>
    <w:rsid w:val="004D7E58"/>
    <w:rsid w:val="004D7F90"/>
    <w:rsid w:val="004E007D"/>
    <w:rsid w:val="004E04B8"/>
    <w:rsid w:val="004E04FD"/>
    <w:rsid w:val="004E05BB"/>
    <w:rsid w:val="004E07AE"/>
    <w:rsid w:val="004E07CF"/>
    <w:rsid w:val="004E0841"/>
    <w:rsid w:val="004E0CD5"/>
    <w:rsid w:val="004E0D8E"/>
    <w:rsid w:val="004E0E0F"/>
    <w:rsid w:val="004E0F22"/>
    <w:rsid w:val="004E0FCB"/>
    <w:rsid w:val="004E15C5"/>
    <w:rsid w:val="004E171C"/>
    <w:rsid w:val="004E174A"/>
    <w:rsid w:val="004E191E"/>
    <w:rsid w:val="004E1AA5"/>
    <w:rsid w:val="004E1AAD"/>
    <w:rsid w:val="004E1CF1"/>
    <w:rsid w:val="004E1D93"/>
    <w:rsid w:val="004E1EEF"/>
    <w:rsid w:val="004E2E4F"/>
    <w:rsid w:val="004E2EF1"/>
    <w:rsid w:val="004E30E1"/>
    <w:rsid w:val="004E30ED"/>
    <w:rsid w:val="004E31EA"/>
    <w:rsid w:val="004E3343"/>
    <w:rsid w:val="004E3DCD"/>
    <w:rsid w:val="004E3E44"/>
    <w:rsid w:val="004E3F06"/>
    <w:rsid w:val="004E42C9"/>
    <w:rsid w:val="004E42D8"/>
    <w:rsid w:val="004E4330"/>
    <w:rsid w:val="004E4A6D"/>
    <w:rsid w:val="004E4DF4"/>
    <w:rsid w:val="004E5020"/>
    <w:rsid w:val="004E5253"/>
    <w:rsid w:val="004E56FC"/>
    <w:rsid w:val="004E5AAA"/>
    <w:rsid w:val="004E5ADA"/>
    <w:rsid w:val="004E5BCC"/>
    <w:rsid w:val="004E5E77"/>
    <w:rsid w:val="004E5F72"/>
    <w:rsid w:val="004E5F90"/>
    <w:rsid w:val="004E627B"/>
    <w:rsid w:val="004E6310"/>
    <w:rsid w:val="004E6415"/>
    <w:rsid w:val="004E6479"/>
    <w:rsid w:val="004E6C01"/>
    <w:rsid w:val="004E6F4A"/>
    <w:rsid w:val="004E71C0"/>
    <w:rsid w:val="004E72BE"/>
    <w:rsid w:val="004E735B"/>
    <w:rsid w:val="004E740A"/>
    <w:rsid w:val="004E77E0"/>
    <w:rsid w:val="004E781C"/>
    <w:rsid w:val="004E784A"/>
    <w:rsid w:val="004E7A7B"/>
    <w:rsid w:val="004E7C89"/>
    <w:rsid w:val="004E7CD1"/>
    <w:rsid w:val="004E7E7C"/>
    <w:rsid w:val="004F03D5"/>
    <w:rsid w:val="004F06FD"/>
    <w:rsid w:val="004F087E"/>
    <w:rsid w:val="004F0A7B"/>
    <w:rsid w:val="004F0D2F"/>
    <w:rsid w:val="004F0E44"/>
    <w:rsid w:val="004F1096"/>
    <w:rsid w:val="004F14D1"/>
    <w:rsid w:val="004F1731"/>
    <w:rsid w:val="004F1A8E"/>
    <w:rsid w:val="004F1B05"/>
    <w:rsid w:val="004F1C67"/>
    <w:rsid w:val="004F1DFF"/>
    <w:rsid w:val="004F2092"/>
    <w:rsid w:val="004F2142"/>
    <w:rsid w:val="004F22BB"/>
    <w:rsid w:val="004F232E"/>
    <w:rsid w:val="004F23A0"/>
    <w:rsid w:val="004F2435"/>
    <w:rsid w:val="004F24FA"/>
    <w:rsid w:val="004F259E"/>
    <w:rsid w:val="004F2B78"/>
    <w:rsid w:val="004F2F5A"/>
    <w:rsid w:val="004F2F77"/>
    <w:rsid w:val="004F3311"/>
    <w:rsid w:val="004F35EA"/>
    <w:rsid w:val="004F3A34"/>
    <w:rsid w:val="004F3DB6"/>
    <w:rsid w:val="004F3F34"/>
    <w:rsid w:val="004F3FDD"/>
    <w:rsid w:val="004F40BB"/>
    <w:rsid w:val="004F40F7"/>
    <w:rsid w:val="004F412D"/>
    <w:rsid w:val="004F42A2"/>
    <w:rsid w:val="004F431F"/>
    <w:rsid w:val="004F44E7"/>
    <w:rsid w:val="004F4559"/>
    <w:rsid w:val="004F45F6"/>
    <w:rsid w:val="004F47B5"/>
    <w:rsid w:val="004F4B6D"/>
    <w:rsid w:val="004F4BA8"/>
    <w:rsid w:val="004F4C1D"/>
    <w:rsid w:val="004F4C47"/>
    <w:rsid w:val="004F4DB6"/>
    <w:rsid w:val="004F4DCF"/>
    <w:rsid w:val="004F4F7C"/>
    <w:rsid w:val="004F501A"/>
    <w:rsid w:val="004F5034"/>
    <w:rsid w:val="004F528B"/>
    <w:rsid w:val="004F53BB"/>
    <w:rsid w:val="004F54DD"/>
    <w:rsid w:val="004F5935"/>
    <w:rsid w:val="004F5A24"/>
    <w:rsid w:val="004F6491"/>
    <w:rsid w:val="004F6523"/>
    <w:rsid w:val="004F6672"/>
    <w:rsid w:val="004F7151"/>
    <w:rsid w:val="004F7251"/>
    <w:rsid w:val="004F7367"/>
    <w:rsid w:val="004F7405"/>
    <w:rsid w:val="004F794D"/>
    <w:rsid w:val="004F7995"/>
    <w:rsid w:val="004F79B6"/>
    <w:rsid w:val="004F7AC4"/>
    <w:rsid w:val="004F7C0C"/>
    <w:rsid w:val="004F7F09"/>
    <w:rsid w:val="004F7F1D"/>
    <w:rsid w:val="004F7FC0"/>
    <w:rsid w:val="00500657"/>
    <w:rsid w:val="005008B8"/>
    <w:rsid w:val="00500E7C"/>
    <w:rsid w:val="00500EE8"/>
    <w:rsid w:val="005010EA"/>
    <w:rsid w:val="00501125"/>
    <w:rsid w:val="00501159"/>
    <w:rsid w:val="005015E5"/>
    <w:rsid w:val="00501649"/>
    <w:rsid w:val="005018B0"/>
    <w:rsid w:val="00501900"/>
    <w:rsid w:val="00501AA0"/>
    <w:rsid w:val="00501E6E"/>
    <w:rsid w:val="0050214D"/>
    <w:rsid w:val="005021A4"/>
    <w:rsid w:val="00502439"/>
    <w:rsid w:val="00502A76"/>
    <w:rsid w:val="00502A94"/>
    <w:rsid w:val="00502C42"/>
    <w:rsid w:val="00502D15"/>
    <w:rsid w:val="00502F61"/>
    <w:rsid w:val="0050309C"/>
    <w:rsid w:val="0050328E"/>
    <w:rsid w:val="0050350C"/>
    <w:rsid w:val="005035E1"/>
    <w:rsid w:val="00503898"/>
    <w:rsid w:val="00503DC2"/>
    <w:rsid w:val="00503EDD"/>
    <w:rsid w:val="00504227"/>
    <w:rsid w:val="005045FC"/>
    <w:rsid w:val="00504796"/>
    <w:rsid w:val="005047F5"/>
    <w:rsid w:val="00504891"/>
    <w:rsid w:val="00504C46"/>
    <w:rsid w:val="00505083"/>
    <w:rsid w:val="00505118"/>
    <w:rsid w:val="0050525E"/>
    <w:rsid w:val="005052F4"/>
    <w:rsid w:val="005056D8"/>
    <w:rsid w:val="00505830"/>
    <w:rsid w:val="00505897"/>
    <w:rsid w:val="0050589D"/>
    <w:rsid w:val="00505962"/>
    <w:rsid w:val="00505D1B"/>
    <w:rsid w:val="00505D77"/>
    <w:rsid w:val="00505E58"/>
    <w:rsid w:val="00505EFC"/>
    <w:rsid w:val="0050611C"/>
    <w:rsid w:val="00506395"/>
    <w:rsid w:val="005063A0"/>
    <w:rsid w:val="005063CB"/>
    <w:rsid w:val="005067AF"/>
    <w:rsid w:val="00506B27"/>
    <w:rsid w:val="00506B46"/>
    <w:rsid w:val="00506BEB"/>
    <w:rsid w:val="00506E5A"/>
    <w:rsid w:val="00506FB8"/>
    <w:rsid w:val="00507103"/>
    <w:rsid w:val="005072D5"/>
    <w:rsid w:val="00507504"/>
    <w:rsid w:val="005075C9"/>
    <w:rsid w:val="00507719"/>
    <w:rsid w:val="00507850"/>
    <w:rsid w:val="00507AFE"/>
    <w:rsid w:val="00507D35"/>
    <w:rsid w:val="00507D43"/>
    <w:rsid w:val="005101B4"/>
    <w:rsid w:val="0051042C"/>
    <w:rsid w:val="005104F9"/>
    <w:rsid w:val="0051061E"/>
    <w:rsid w:val="005106C5"/>
    <w:rsid w:val="005107E1"/>
    <w:rsid w:val="005109BE"/>
    <w:rsid w:val="00510D3B"/>
    <w:rsid w:val="00510F0D"/>
    <w:rsid w:val="005110C1"/>
    <w:rsid w:val="005114EF"/>
    <w:rsid w:val="005115AD"/>
    <w:rsid w:val="005115C2"/>
    <w:rsid w:val="00511695"/>
    <w:rsid w:val="00511993"/>
    <w:rsid w:val="00511A36"/>
    <w:rsid w:val="00511AD2"/>
    <w:rsid w:val="00511B12"/>
    <w:rsid w:val="00511BC4"/>
    <w:rsid w:val="00511F1F"/>
    <w:rsid w:val="00511F77"/>
    <w:rsid w:val="0051212E"/>
    <w:rsid w:val="0051220F"/>
    <w:rsid w:val="00512389"/>
    <w:rsid w:val="00512479"/>
    <w:rsid w:val="005126F5"/>
    <w:rsid w:val="005128A6"/>
    <w:rsid w:val="00512D36"/>
    <w:rsid w:val="00512ED6"/>
    <w:rsid w:val="00512FEE"/>
    <w:rsid w:val="00513027"/>
    <w:rsid w:val="00513233"/>
    <w:rsid w:val="005132B7"/>
    <w:rsid w:val="00513359"/>
    <w:rsid w:val="0051387D"/>
    <w:rsid w:val="00513A21"/>
    <w:rsid w:val="00513A40"/>
    <w:rsid w:val="00513CE7"/>
    <w:rsid w:val="00514248"/>
    <w:rsid w:val="005142B2"/>
    <w:rsid w:val="00514342"/>
    <w:rsid w:val="00514B1F"/>
    <w:rsid w:val="00514BFE"/>
    <w:rsid w:val="00514F9A"/>
    <w:rsid w:val="00515286"/>
    <w:rsid w:val="005152E5"/>
    <w:rsid w:val="005154F3"/>
    <w:rsid w:val="005155C3"/>
    <w:rsid w:val="0051574B"/>
    <w:rsid w:val="00515A35"/>
    <w:rsid w:val="00515BB9"/>
    <w:rsid w:val="00515C35"/>
    <w:rsid w:val="00515E5D"/>
    <w:rsid w:val="00515FEA"/>
    <w:rsid w:val="00516102"/>
    <w:rsid w:val="005161D3"/>
    <w:rsid w:val="0051622D"/>
    <w:rsid w:val="00516347"/>
    <w:rsid w:val="00516353"/>
    <w:rsid w:val="00516356"/>
    <w:rsid w:val="005164A6"/>
    <w:rsid w:val="00516529"/>
    <w:rsid w:val="005167A9"/>
    <w:rsid w:val="00516967"/>
    <w:rsid w:val="00516F8B"/>
    <w:rsid w:val="0051769A"/>
    <w:rsid w:val="005176C5"/>
    <w:rsid w:val="005177D4"/>
    <w:rsid w:val="005178E8"/>
    <w:rsid w:val="00517A54"/>
    <w:rsid w:val="00517CB4"/>
    <w:rsid w:val="005201F3"/>
    <w:rsid w:val="005204EA"/>
    <w:rsid w:val="00520617"/>
    <w:rsid w:val="0052073D"/>
    <w:rsid w:val="00520CDB"/>
    <w:rsid w:val="00520E5D"/>
    <w:rsid w:val="00521148"/>
    <w:rsid w:val="0052136F"/>
    <w:rsid w:val="005215A4"/>
    <w:rsid w:val="0052180B"/>
    <w:rsid w:val="00521DDA"/>
    <w:rsid w:val="00521FB0"/>
    <w:rsid w:val="005220C3"/>
    <w:rsid w:val="0052217F"/>
    <w:rsid w:val="00522529"/>
    <w:rsid w:val="00522570"/>
    <w:rsid w:val="005225FB"/>
    <w:rsid w:val="005227C8"/>
    <w:rsid w:val="00522BF7"/>
    <w:rsid w:val="00522C64"/>
    <w:rsid w:val="00522D36"/>
    <w:rsid w:val="00522FF3"/>
    <w:rsid w:val="005231EF"/>
    <w:rsid w:val="005232F1"/>
    <w:rsid w:val="00523554"/>
    <w:rsid w:val="00523854"/>
    <w:rsid w:val="00523A3D"/>
    <w:rsid w:val="00523A47"/>
    <w:rsid w:val="00523CB3"/>
    <w:rsid w:val="00523E4C"/>
    <w:rsid w:val="00524161"/>
    <w:rsid w:val="005242E1"/>
    <w:rsid w:val="005244CF"/>
    <w:rsid w:val="00524A6E"/>
    <w:rsid w:val="00524AFD"/>
    <w:rsid w:val="00524CB3"/>
    <w:rsid w:val="0052525A"/>
    <w:rsid w:val="005252A1"/>
    <w:rsid w:val="0052543B"/>
    <w:rsid w:val="0052545C"/>
    <w:rsid w:val="005254D2"/>
    <w:rsid w:val="0052561B"/>
    <w:rsid w:val="00525774"/>
    <w:rsid w:val="005258A8"/>
    <w:rsid w:val="0052597A"/>
    <w:rsid w:val="005259DA"/>
    <w:rsid w:val="00525A07"/>
    <w:rsid w:val="00525B8B"/>
    <w:rsid w:val="00525CA8"/>
    <w:rsid w:val="0052638D"/>
    <w:rsid w:val="00526438"/>
    <w:rsid w:val="0052645A"/>
    <w:rsid w:val="00526734"/>
    <w:rsid w:val="00526901"/>
    <w:rsid w:val="00526B1E"/>
    <w:rsid w:val="00527157"/>
    <w:rsid w:val="00527272"/>
    <w:rsid w:val="00527CDD"/>
    <w:rsid w:val="00527D32"/>
    <w:rsid w:val="00527EA9"/>
    <w:rsid w:val="00530171"/>
    <w:rsid w:val="005301AD"/>
    <w:rsid w:val="00530469"/>
    <w:rsid w:val="0053099A"/>
    <w:rsid w:val="00530BB0"/>
    <w:rsid w:val="00530BB4"/>
    <w:rsid w:val="00530BF3"/>
    <w:rsid w:val="00530EC7"/>
    <w:rsid w:val="00531178"/>
    <w:rsid w:val="00531181"/>
    <w:rsid w:val="005311A4"/>
    <w:rsid w:val="00531235"/>
    <w:rsid w:val="00531372"/>
    <w:rsid w:val="00531847"/>
    <w:rsid w:val="00531D5E"/>
    <w:rsid w:val="00531D91"/>
    <w:rsid w:val="00531E75"/>
    <w:rsid w:val="00531F2A"/>
    <w:rsid w:val="005321C5"/>
    <w:rsid w:val="00532236"/>
    <w:rsid w:val="00532532"/>
    <w:rsid w:val="00532638"/>
    <w:rsid w:val="005328B9"/>
    <w:rsid w:val="00532B22"/>
    <w:rsid w:val="00532D00"/>
    <w:rsid w:val="00532F94"/>
    <w:rsid w:val="00533052"/>
    <w:rsid w:val="00533132"/>
    <w:rsid w:val="0053344C"/>
    <w:rsid w:val="005335C4"/>
    <w:rsid w:val="00533678"/>
    <w:rsid w:val="005336BB"/>
    <w:rsid w:val="00533830"/>
    <w:rsid w:val="005338FD"/>
    <w:rsid w:val="00533B23"/>
    <w:rsid w:val="00533B25"/>
    <w:rsid w:val="00533DC6"/>
    <w:rsid w:val="00533E85"/>
    <w:rsid w:val="00534417"/>
    <w:rsid w:val="00534613"/>
    <w:rsid w:val="00534D32"/>
    <w:rsid w:val="00534D48"/>
    <w:rsid w:val="00534F2F"/>
    <w:rsid w:val="00535067"/>
    <w:rsid w:val="005350A7"/>
    <w:rsid w:val="005350EC"/>
    <w:rsid w:val="0053517E"/>
    <w:rsid w:val="0053525E"/>
    <w:rsid w:val="005352B8"/>
    <w:rsid w:val="0053559C"/>
    <w:rsid w:val="00535603"/>
    <w:rsid w:val="00535E8D"/>
    <w:rsid w:val="00535F17"/>
    <w:rsid w:val="00536248"/>
    <w:rsid w:val="0053631E"/>
    <w:rsid w:val="005366DC"/>
    <w:rsid w:val="005367C1"/>
    <w:rsid w:val="00536A04"/>
    <w:rsid w:val="00536A47"/>
    <w:rsid w:val="00536CA3"/>
    <w:rsid w:val="00536D8C"/>
    <w:rsid w:val="00536D8D"/>
    <w:rsid w:val="00536DDE"/>
    <w:rsid w:val="00537086"/>
    <w:rsid w:val="00537100"/>
    <w:rsid w:val="00537141"/>
    <w:rsid w:val="005371E0"/>
    <w:rsid w:val="00537297"/>
    <w:rsid w:val="00537332"/>
    <w:rsid w:val="00537931"/>
    <w:rsid w:val="0053794C"/>
    <w:rsid w:val="00537C17"/>
    <w:rsid w:val="00537D8B"/>
    <w:rsid w:val="00537FB4"/>
    <w:rsid w:val="00537FB5"/>
    <w:rsid w:val="005404E1"/>
    <w:rsid w:val="005406AE"/>
    <w:rsid w:val="00540C91"/>
    <w:rsid w:val="00540EDC"/>
    <w:rsid w:val="00540EF2"/>
    <w:rsid w:val="005416CD"/>
    <w:rsid w:val="00541710"/>
    <w:rsid w:val="005418F2"/>
    <w:rsid w:val="00541B6B"/>
    <w:rsid w:val="00541C1D"/>
    <w:rsid w:val="00541D68"/>
    <w:rsid w:val="00541FC1"/>
    <w:rsid w:val="0054245F"/>
    <w:rsid w:val="00542590"/>
    <w:rsid w:val="005428DC"/>
    <w:rsid w:val="00542B47"/>
    <w:rsid w:val="00542E45"/>
    <w:rsid w:val="0054307D"/>
    <w:rsid w:val="005430A0"/>
    <w:rsid w:val="005432B1"/>
    <w:rsid w:val="00543AB4"/>
    <w:rsid w:val="00543B90"/>
    <w:rsid w:val="00543E18"/>
    <w:rsid w:val="00543E39"/>
    <w:rsid w:val="00544061"/>
    <w:rsid w:val="005446EA"/>
    <w:rsid w:val="00544B4C"/>
    <w:rsid w:val="00544D06"/>
    <w:rsid w:val="00544E3B"/>
    <w:rsid w:val="005453B3"/>
    <w:rsid w:val="00545CD6"/>
    <w:rsid w:val="00545EDC"/>
    <w:rsid w:val="0054600E"/>
    <w:rsid w:val="0054610D"/>
    <w:rsid w:val="005462AB"/>
    <w:rsid w:val="0054640A"/>
    <w:rsid w:val="00546C6E"/>
    <w:rsid w:val="00546D4D"/>
    <w:rsid w:val="00546E16"/>
    <w:rsid w:val="00546E2D"/>
    <w:rsid w:val="00546EB3"/>
    <w:rsid w:val="00546F05"/>
    <w:rsid w:val="00546F6C"/>
    <w:rsid w:val="00547294"/>
    <w:rsid w:val="00547618"/>
    <w:rsid w:val="00547641"/>
    <w:rsid w:val="005478C4"/>
    <w:rsid w:val="00547BFA"/>
    <w:rsid w:val="00547EF2"/>
    <w:rsid w:val="0055008E"/>
    <w:rsid w:val="005500FA"/>
    <w:rsid w:val="0055019E"/>
    <w:rsid w:val="0055056F"/>
    <w:rsid w:val="00550A44"/>
    <w:rsid w:val="00550DE3"/>
    <w:rsid w:val="00550FC6"/>
    <w:rsid w:val="00550FFE"/>
    <w:rsid w:val="00551606"/>
    <w:rsid w:val="005518BD"/>
    <w:rsid w:val="00551B4D"/>
    <w:rsid w:val="00551C3A"/>
    <w:rsid w:val="00551F2E"/>
    <w:rsid w:val="005520BE"/>
    <w:rsid w:val="00552124"/>
    <w:rsid w:val="0055236E"/>
    <w:rsid w:val="0055285D"/>
    <w:rsid w:val="0055290B"/>
    <w:rsid w:val="00552D57"/>
    <w:rsid w:val="00552F5F"/>
    <w:rsid w:val="0055342A"/>
    <w:rsid w:val="00553601"/>
    <w:rsid w:val="0055378D"/>
    <w:rsid w:val="0055379C"/>
    <w:rsid w:val="0055396C"/>
    <w:rsid w:val="00553E5F"/>
    <w:rsid w:val="0055426C"/>
    <w:rsid w:val="005544A1"/>
    <w:rsid w:val="00555118"/>
    <w:rsid w:val="00555195"/>
    <w:rsid w:val="00555325"/>
    <w:rsid w:val="00555481"/>
    <w:rsid w:val="005557A6"/>
    <w:rsid w:val="00555B1D"/>
    <w:rsid w:val="00555B6A"/>
    <w:rsid w:val="00555C53"/>
    <w:rsid w:val="00555D74"/>
    <w:rsid w:val="00555DA5"/>
    <w:rsid w:val="00555EA9"/>
    <w:rsid w:val="00555FBB"/>
    <w:rsid w:val="005560BE"/>
    <w:rsid w:val="005561AE"/>
    <w:rsid w:val="0055620E"/>
    <w:rsid w:val="00556906"/>
    <w:rsid w:val="00556A63"/>
    <w:rsid w:val="00556BA7"/>
    <w:rsid w:val="00556ED4"/>
    <w:rsid w:val="00556EF2"/>
    <w:rsid w:val="005571F0"/>
    <w:rsid w:val="00557296"/>
    <w:rsid w:val="005572ED"/>
    <w:rsid w:val="00557540"/>
    <w:rsid w:val="005576D7"/>
    <w:rsid w:val="0055783E"/>
    <w:rsid w:val="005579EC"/>
    <w:rsid w:val="00557A71"/>
    <w:rsid w:val="00557B5C"/>
    <w:rsid w:val="00557D12"/>
    <w:rsid w:val="00557D2E"/>
    <w:rsid w:val="005600CB"/>
    <w:rsid w:val="0056010A"/>
    <w:rsid w:val="00560393"/>
    <w:rsid w:val="00560461"/>
    <w:rsid w:val="005604EC"/>
    <w:rsid w:val="00560634"/>
    <w:rsid w:val="005608AB"/>
    <w:rsid w:val="00560A06"/>
    <w:rsid w:val="00560AE5"/>
    <w:rsid w:val="00560B6A"/>
    <w:rsid w:val="00560DCA"/>
    <w:rsid w:val="00560EFD"/>
    <w:rsid w:val="00561300"/>
    <w:rsid w:val="005613CC"/>
    <w:rsid w:val="005614AE"/>
    <w:rsid w:val="00561548"/>
    <w:rsid w:val="00561607"/>
    <w:rsid w:val="00561AD0"/>
    <w:rsid w:val="00561F0A"/>
    <w:rsid w:val="005625CB"/>
    <w:rsid w:val="00562632"/>
    <w:rsid w:val="005626DC"/>
    <w:rsid w:val="0056293B"/>
    <w:rsid w:val="005629F5"/>
    <w:rsid w:val="00562B0F"/>
    <w:rsid w:val="00562B32"/>
    <w:rsid w:val="00562B59"/>
    <w:rsid w:val="00562D8D"/>
    <w:rsid w:val="00562E58"/>
    <w:rsid w:val="00562F92"/>
    <w:rsid w:val="0056301B"/>
    <w:rsid w:val="0056327D"/>
    <w:rsid w:val="005633BC"/>
    <w:rsid w:val="00563A10"/>
    <w:rsid w:val="00563A7C"/>
    <w:rsid w:val="00563A8A"/>
    <w:rsid w:val="00563B36"/>
    <w:rsid w:val="00563C68"/>
    <w:rsid w:val="00563D4F"/>
    <w:rsid w:val="00563DA8"/>
    <w:rsid w:val="00563E8D"/>
    <w:rsid w:val="00563F52"/>
    <w:rsid w:val="0056419D"/>
    <w:rsid w:val="005643F7"/>
    <w:rsid w:val="00564DEB"/>
    <w:rsid w:val="00564F40"/>
    <w:rsid w:val="00565003"/>
    <w:rsid w:val="00565179"/>
    <w:rsid w:val="00565547"/>
    <w:rsid w:val="005656B9"/>
    <w:rsid w:val="005658BD"/>
    <w:rsid w:val="00565AEA"/>
    <w:rsid w:val="00565D08"/>
    <w:rsid w:val="00565D41"/>
    <w:rsid w:val="00565F82"/>
    <w:rsid w:val="0056611E"/>
    <w:rsid w:val="0056614B"/>
    <w:rsid w:val="005664C1"/>
    <w:rsid w:val="00566543"/>
    <w:rsid w:val="00566A44"/>
    <w:rsid w:val="00566A91"/>
    <w:rsid w:val="00566C4D"/>
    <w:rsid w:val="00566C5B"/>
    <w:rsid w:val="00566C6C"/>
    <w:rsid w:val="00566DC8"/>
    <w:rsid w:val="00567063"/>
    <w:rsid w:val="005670CA"/>
    <w:rsid w:val="00567162"/>
    <w:rsid w:val="005671C6"/>
    <w:rsid w:val="00567370"/>
    <w:rsid w:val="0056739E"/>
    <w:rsid w:val="0056740F"/>
    <w:rsid w:val="00567423"/>
    <w:rsid w:val="005678E6"/>
    <w:rsid w:val="00567EE7"/>
    <w:rsid w:val="00567EF3"/>
    <w:rsid w:val="00567F14"/>
    <w:rsid w:val="005701EA"/>
    <w:rsid w:val="0057044E"/>
    <w:rsid w:val="005704A6"/>
    <w:rsid w:val="00570610"/>
    <w:rsid w:val="0057064B"/>
    <w:rsid w:val="0057065E"/>
    <w:rsid w:val="00570922"/>
    <w:rsid w:val="00570B94"/>
    <w:rsid w:val="00570F6C"/>
    <w:rsid w:val="00570F73"/>
    <w:rsid w:val="00570FBF"/>
    <w:rsid w:val="00571443"/>
    <w:rsid w:val="005716C9"/>
    <w:rsid w:val="0057172B"/>
    <w:rsid w:val="005718AB"/>
    <w:rsid w:val="00571C67"/>
    <w:rsid w:val="00571D35"/>
    <w:rsid w:val="00571E05"/>
    <w:rsid w:val="0057206C"/>
    <w:rsid w:val="005720C4"/>
    <w:rsid w:val="005721ED"/>
    <w:rsid w:val="0057222F"/>
    <w:rsid w:val="0057276E"/>
    <w:rsid w:val="005729E6"/>
    <w:rsid w:val="00572A53"/>
    <w:rsid w:val="00572B04"/>
    <w:rsid w:val="00572B33"/>
    <w:rsid w:val="00572B8A"/>
    <w:rsid w:val="00572BDC"/>
    <w:rsid w:val="00572D4D"/>
    <w:rsid w:val="00573053"/>
    <w:rsid w:val="005730EA"/>
    <w:rsid w:val="0057333C"/>
    <w:rsid w:val="0057370B"/>
    <w:rsid w:val="005737EC"/>
    <w:rsid w:val="00573B8C"/>
    <w:rsid w:val="00573D07"/>
    <w:rsid w:val="00573EDE"/>
    <w:rsid w:val="00573F80"/>
    <w:rsid w:val="00574235"/>
    <w:rsid w:val="0057432D"/>
    <w:rsid w:val="005743EF"/>
    <w:rsid w:val="0057449B"/>
    <w:rsid w:val="005746DE"/>
    <w:rsid w:val="00574768"/>
    <w:rsid w:val="005749D3"/>
    <w:rsid w:val="00574A4C"/>
    <w:rsid w:val="00574ACB"/>
    <w:rsid w:val="00574B47"/>
    <w:rsid w:val="00574BAB"/>
    <w:rsid w:val="00574BCE"/>
    <w:rsid w:val="00574C04"/>
    <w:rsid w:val="00574D1F"/>
    <w:rsid w:val="00574E17"/>
    <w:rsid w:val="0057504B"/>
    <w:rsid w:val="00575323"/>
    <w:rsid w:val="0057532B"/>
    <w:rsid w:val="005755EE"/>
    <w:rsid w:val="00575680"/>
    <w:rsid w:val="0057568D"/>
    <w:rsid w:val="00575749"/>
    <w:rsid w:val="00575E84"/>
    <w:rsid w:val="00575EBB"/>
    <w:rsid w:val="005761CC"/>
    <w:rsid w:val="005767E8"/>
    <w:rsid w:val="00576D70"/>
    <w:rsid w:val="005770D5"/>
    <w:rsid w:val="0057753D"/>
    <w:rsid w:val="00577670"/>
    <w:rsid w:val="005778A9"/>
    <w:rsid w:val="00577AE0"/>
    <w:rsid w:val="00577C13"/>
    <w:rsid w:val="00577CA8"/>
    <w:rsid w:val="00577DC5"/>
    <w:rsid w:val="00577E04"/>
    <w:rsid w:val="00577E0E"/>
    <w:rsid w:val="005801F4"/>
    <w:rsid w:val="0058025A"/>
    <w:rsid w:val="005803A6"/>
    <w:rsid w:val="005807D5"/>
    <w:rsid w:val="00580866"/>
    <w:rsid w:val="00580F0A"/>
    <w:rsid w:val="00581199"/>
    <w:rsid w:val="00581463"/>
    <w:rsid w:val="0058150A"/>
    <w:rsid w:val="0058160C"/>
    <w:rsid w:val="00581630"/>
    <w:rsid w:val="0058179F"/>
    <w:rsid w:val="00581C53"/>
    <w:rsid w:val="00581D8A"/>
    <w:rsid w:val="00581EE6"/>
    <w:rsid w:val="00581F65"/>
    <w:rsid w:val="00582044"/>
    <w:rsid w:val="0058246F"/>
    <w:rsid w:val="005824BE"/>
    <w:rsid w:val="005824BF"/>
    <w:rsid w:val="00582CF7"/>
    <w:rsid w:val="00582E9E"/>
    <w:rsid w:val="0058309C"/>
    <w:rsid w:val="005831DE"/>
    <w:rsid w:val="00583346"/>
    <w:rsid w:val="00583699"/>
    <w:rsid w:val="005836A7"/>
    <w:rsid w:val="00583838"/>
    <w:rsid w:val="00583944"/>
    <w:rsid w:val="00583AD1"/>
    <w:rsid w:val="00583EC2"/>
    <w:rsid w:val="005843F4"/>
    <w:rsid w:val="005843FE"/>
    <w:rsid w:val="00584478"/>
    <w:rsid w:val="005846EB"/>
    <w:rsid w:val="00584904"/>
    <w:rsid w:val="00584ABC"/>
    <w:rsid w:val="00584C0C"/>
    <w:rsid w:val="0058504C"/>
    <w:rsid w:val="0058507B"/>
    <w:rsid w:val="00585285"/>
    <w:rsid w:val="0058532D"/>
    <w:rsid w:val="00586127"/>
    <w:rsid w:val="005864EB"/>
    <w:rsid w:val="0058680A"/>
    <w:rsid w:val="005873FC"/>
    <w:rsid w:val="00587738"/>
    <w:rsid w:val="00587856"/>
    <w:rsid w:val="00587CAB"/>
    <w:rsid w:val="00587EE8"/>
    <w:rsid w:val="00590687"/>
    <w:rsid w:val="00590CB7"/>
    <w:rsid w:val="00590DA6"/>
    <w:rsid w:val="0059102A"/>
    <w:rsid w:val="005910FF"/>
    <w:rsid w:val="00591272"/>
    <w:rsid w:val="00591399"/>
    <w:rsid w:val="00591540"/>
    <w:rsid w:val="005919AA"/>
    <w:rsid w:val="00591A10"/>
    <w:rsid w:val="00591C53"/>
    <w:rsid w:val="00591CA6"/>
    <w:rsid w:val="00591CDD"/>
    <w:rsid w:val="00591E52"/>
    <w:rsid w:val="0059201F"/>
    <w:rsid w:val="005923B4"/>
    <w:rsid w:val="0059243E"/>
    <w:rsid w:val="005924DF"/>
    <w:rsid w:val="005925A2"/>
    <w:rsid w:val="005929FD"/>
    <w:rsid w:val="00592E4F"/>
    <w:rsid w:val="00593285"/>
    <w:rsid w:val="0059329F"/>
    <w:rsid w:val="005932C6"/>
    <w:rsid w:val="005934B7"/>
    <w:rsid w:val="005935CA"/>
    <w:rsid w:val="005937D5"/>
    <w:rsid w:val="00593D0D"/>
    <w:rsid w:val="00593E09"/>
    <w:rsid w:val="00594134"/>
    <w:rsid w:val="00594203"/>
    <w:rsid w:val="00594AC8"/>
    <w:rsid w:val="00594B74"/>
    <w:rsid w:val="00594BCE"/>
    <w:rsid w:val="00594CE2"/>
    <w:rsid w:val="00594F13"/>
    <w:rsid w:val="00594F9E"/>
    <w:rsid w:val="00595111"/>
    <w:rsid w:val="00595189"/>
    <w:rsid w:val="00595207"/>
    <w:rsid w:val="00595287"/>
    <w:rsid w:val="005954A8"/>
    <w:rsid w:val="00595657"/>
    <w:rsid w:val="00595B0D"/>
    <w:rsid w:val="00595E55"/>
    <w:rsid w:val="00595E8D"/>
    <w:rsid w:val="0059666B"/>
    <w:rsid w:val="0059666C"/>
    <w:rsid w:val="00596754"/>
    <w:rsid w:val="0059684D"/>
    <w:rsid w:val="00596F38"/>
    <w:rsid w:val="00597184"/>
    <w:rsid w:val="00597278"/>
    <w:rsid w:val="005973F4"/>
    <w:rsid w:val="00597418"/>
    <w:rsid w:val="005976A4"/>
    <w:rsid w:val="005978D6"/>
    <w:rsid w:val="00597B32"/>
    <w:rsid w:val="00597DF1"/>
    <w:rsid w:val="005A0001"/>
    <w:rsid w:val="005A0070"/>
    <w:rsid w:val="005A02FE"/>
    <w:rsid w:val="005A0370"/>
    <w:rsid w:val="005A04C7"/>
    <w:rsid w:val="005A05BB"/>
    <w:rsid w:val="005A0816"/>
    <w:rsid w:val="005A09BF"/>
    <w:rsid w:val="005A09F5"/>
    <w:rsid w:val="005A0B11"/>
    <w:rsid w:val="005A0BAF"/>
    <w:rsid w:val="005A0C82"/>
    <w:rsid w:val="005A0F82"/>
    <w:rsid w:val="005A1265"/>
    <w:rsid w:val="005A1454"/>
    <w:rsid w:val="005A15D1"/>
    <w:rsid w:val="005A16B8"/>
    <w:rsid w:val="005A172C"/>
    <w:rsid w:val="005A18B1"/>
    <w:rsid w:val="005A19C4"/>
    <w:rsid w:val="005A1ACF"/>
    <w:rsid w:val="005A1B0A"/>
    <w:rsid w:val="005A1B0B"/>
    <w:rsid w:val="005A1D05"/>
    <w:rsid w:val="005A1D6F"/>
    <w:rsid w:val="005A1DB4"/>
    <w:rsid w:val="005A1E1B"/>
    <w:rsid w:val="005A215C"/>
    <w:rsid w:val="005A25DF"/>
    <w:rsid w:val="005A2736"/>
    <w:rsid w:val="005A29A1"/>
    <w:rsid w:val="005A2CE5"/>
    <w:rsid w:val="005A334A"/>
    <w:rsid w:val="005A33BD"/>
    <w:rsid w:val="005A34E2"/>
    <w:rsid w:val="005A35B8"/>
    <w:rsid w:val="005A3AD1"/>
    <w:rsid w:val="005A3B49"/>
    <w:rsid w:val="005A422B"/>
    <w:rsid w:val="005A44F9"/>
    <w:rsid w:val="005A45CB"/>
    <w:rsid w:val="005A4739"/>
    <w:rsid w:val="005A47DE"/>
    <w:rsid w:val="005A48F0"/>
    <w:rsid w:val="005A4AB8"/>
    <w:rsid w:val="005A4B4C"/>
    <w:rsid w:val="005A4BF6"/>
    <w:rsid w:val="005A5143"/>
    <w:rsid w:val="005A51B9"/>
    <w:rsid w:val="005A5456"/>
    <w:rsid w:val="005A5533"/>
    <w:rsid w:val="005A5677"/>
    <w:rsid w:val="005A56EC"/>
    <w:rsid w:val="005A5902"/>
    <w:rsid w:val="005A5A7D"/>
    <w:rsid w:val="005A5CFC"/>
    <w:rsid w:val="005A5D41"/>
    <w:rsid w:val="005A5E26"/>
    <w:rsid w:val="005A646F"/>
    <w:rsid w:val="005A666C"/>
    <w:rsid w:val="005A6AE0"/>
    <w:rsid w:val="005A6F71"/>
    <w:rsid w:val="005A7162"/>
    <w:rsid w:val="005A72B1"/>
    <w:rsid w:val="005A7387"/>
    <w:rsid w:val="005A7421"/>
    <w:rsid w:val="005A7561"/>
    <w:rsid w:val="005A789A"/>
    <w:rsid w:val="005A794F"/>
    <w:rsid w:val="005A7ECC"/>
    <w:rsid w:val="005A7FB7"/>
    <w:rsid w:val="005B008F"/>
    <w:rsid w:val="005B030D"/>
    <w:rsid w:val="005B07A6"/>
    <w:rsid w:val="005B0917"/>
    <w:rsid w:val="005B0F62"/>
    <w:rsid w:val="005B116A"/>
    <w:rsid w:val="005B129F"/>
    <w:rsid w:val="005B19D8"/>
    <w:rsid w:val="005B1A6E"/>
    <w:rsid w:val="005B1C58"/>
    <w:rsid w:val="005B2394"/>
    <w:rsid w:val="005B2834"/>
    <w:rsid w:val="005B2A86"/>
    <w:rsid w:val="005B2B1E"/>
    <w:rsid w:val="005B2D68"/>
    <w:rsid w:val="005B2E5C"/>
    <w:rsid w:val="005B2EC2"/>
    <w:rsid w:val="005B3161"/>
    <w:rsid w:val="005B328D"/>
    <w:rsid w:val="005B32F4"/>
    <w:rsid w:val="005B33F7"/>
    <w:rsid w:val="005B3493"/>
    <w:rsid w:val="005B3547"/>
    <w:rsid w:val="005B3903"/>
    <w:rsid w:val="005B39C0"/>
    <w:rsid w:val="005B3B81"/>
    <w:rsid w:val="005B3F81"/>
    <w:rsid w:val="005B40C2"/>
    <w:rsid w:val="005B4371"/>
    <w:rsid w:val="005B4381"/>
    <w:rsid w:val="005B4543"/>
    <w:rsid w:val="005B48F5"/>
    <w:rsid w:val="005B4C87"/>
    <w:rsid w:val="005B4F4B"/>
    <w:rsid w:val="005B4FA2"/>
    <w:rsid w:val="005B5043"/>
    <w:rsid w:val="005B535C"/>
    <w:rsid w:val="005B53F5"/>
    <w:rsid w:val="005B540A"/>
    <w:rsid w:val="005B54B4"/>
    <w:rsid w:val="005B575C"/>
    <w:rsid w:val="005B5919"/>
    <w:rsid w:val="005B5B87"/>
    <w:rsid w:val="005B5F30"/>
    <w:rsid w:val="005B626D"/>
    <w:rsid w:val="005B663F"/>
    <w:rsid w:val="005B6772"/>
    <w:rsid w:val="005B6777"/>
    <w:rsid w:val="005B6955"/>
    <w:rsid w:val="005B6A7D"/>
    <w:rsid w:val="005B6CC9"/>
    <w:rsid w:val="005B7039"/>
    <w:rsid w:val="005B70F2"/>
    <w:rsid w:val="005B7307"/>
    <w:rsid w:val="005B7330"/>
    <w:rsid w:val="005B7402"/>
    <w:rsid w:val="005B76CE"/>
    <w:rsid w:val="005B7A48"/>
    <w:rsid w:val="005B7B82"/>
    <w:rsid w:val="005C00F2"/>
    <w:rsid w:val="005C02DC"/>
    <w:rsid w:val="005C031B"/>
    <w:rsid w:val="005C0498"/>
    <w:rsid w:val="005C0A4A"/>
    <w:rsid w:val="005C0C5C"/>
    <w:rsid w:val="005C1216"/>
    <w:rsid w:val="005C136E"/>
    <w:rsid w:val="005C1415"/>
    <w:rsid w:val="005C158A"/>
    <w:rsid w:val="005C1785"/>
    <w:rsid w:val="005C181F"/>
    <w:rsid w:val="005C1937"/>
    <w:rsid w:val="005C2278"/>
    <w:rsid w:val="005C23ED"/>
    <w:rsid w:val="005C24E2"/>
    <w:rsid w:val="005C2720"/>
    <w:rsid w:val="005C290C"/>
    <w:rsid w:val="005C2B4C"/>
    <w:rsid w:val="005C2C3F"/>
    <w:rsid w:val="005C3041"/>
    <w:rsid w:val="005C30B5"/>
    <w:rsid w:val="005C3131"/>
    <w:rsid w:val="005C3366"/>
    <w:rsid w:val="005C356F"/>
    <w:rsid w:val="005C38FD"/>
    <w:rsid w:val="005C395F"/>
    <w:rsid w:val="005C3BBF"/>
    <w:rsid w:val="005C3D1B"/>
    <w:rsid w:val="005C3D4E"/>
    <w:rsid w:val="005C3DA4"/>
    <w:rsid w:val="005C3ED4"/>
    <w:rsid w:val="005C40B4"/>
    <w:rsid w:val="005C4105"/>
    <w:rsid w:val="005C44A6"/>
    <w:rsid w:val="005C4532"/>
    <w:rsid w:val="005C4561"/>
    <w:rsid w:val="005C458C"/>
    <w:rsid w:val="005C45B9"/>
    <w:rsid w:val="005C4948"/>
    <w:rsid w:val="005C4C0A"/>
    <w:rsid w:val="005C4D0B"/>
    <w:rsid w:val="005C4E56"/>
    <w:rsid w:val="005C4F99"/>
    <w:rsid w:val="005C5149"/>
    <w:rsid w:val="005C51DE"/>
    <w:rsid w:val="005C52ED"/>
    <w:rsid w:val="005C56D8"/>
    <w:rsid w:val="005C57C1"/>
    <w:rsid w:val="005C586A"/>
    <w:rsid w:val="005C58CB"/>
    <w:rsid w:val="005C5AA5"/>
    <w:rsid w:val="005C5D66"/>
    <w:rsid w:val="005C5E5E"/>
    <w:rsid w:val="005C5FBB"/>
    <w:rsid w:val="005C620A"/>
    <w:rsid w:val="005C64F3"/>
    <w:rsid w:val="005C659F"/>
    <w:rsid w:val="005C68CC"/>
    <w:rsid w:val="005C6C38"/>
    <w:rsid w:val="005C6E23"/>
    <w:rsid w:val="005C73D6"/>
    <w:rsid w:val="005C7746"/>
    <w:rsid w:val="005C78CB"/>
    <w:rsid w:val="005C7ED0"/>
    <w:rsid w:val="005D029A"/>
    <w:rsid w:val="005D02BC"/>
    <w:rsid w:val="005D031E"/>
    <w:rsid w:val="005D03B6"/>
    <w:rsid w:val="005D03B8"/>
    <w:rsid w:val="005D03E7"/>
    <w:rsid w:val="005D044E"/>
    <w:rsid w:val="005D04E1"/>
    <w:rsid w:val="005D09D6"/>
    <w:rsid w:val="005D0D6E"/>
    <w:rsid w:val="005D0DB0"/>
    <w:rsid w:val="005D12D0"/>
    <w:rsid w:val="005D16CF"/>
    <w:rsid w:val="005D171C"/>
    <w:rsid w:val="005D1A8C"/>
    <w:rsid w:val="005D1BFA"/>
    <w:rsid w:val="005D1CA9"/>
    <w:rsid w:val="005D1D2B"/>
    <w:rsid w:val="005D1E2E"/>
    <w:rsid w:val="005D1F41"/>
    <w:rsid w:val="005D1F54"/>
    <w:rsid w:val="005D2350"/>
    <w:rsid w:val="005D23F6"/>
    <w:rsid w:val="005D2417"/>
    <w:rsid w:val="005D2486"/>
    <w:rsid w:val="005D2531"/>
    <w:rsid w:val="005D2A22"/>
    <w:rsid w:val="005D2C48"/>
    <w:rsid w:val="005D2D63"/>
    <w:rsid w:val="005D2F00"/>
    <w:rsid w:val="005D3234"/>
    <w:rsid w:val="005D3577"/>
    <w:rsid w:val="005D3A0A"/>
    <w:rsid w:val="005D3BF4"/>
    <w:rsid w:val="005D40C4"/>
    <w:rsid w:val="005D428F"/>
    <w:rsid w:val="005D469D"/>
    <w:rsid w:val="005D4B2E"/>
    <w:rsid w:val="005D4C79"/>
    <w:rsid w:val="005D4E7E"/>
    <w:rsid w:val="005D4FB4"/>
    <w:rsid w:val="005D5095"/>
    <w:rsid w:val="005D52D8"/>
    <w:rsid w:val="005D54EC"/>
    <w:rsid w:val="005D554D"/>
    <w:rsid w:val="005D565E"/>
    <w:rsid w:val="005D5776"/>
    <w:rsid w:val="005D57AB"/>
    <w:rsid w:val="005D57E8"/>
    <w:rsid w:val="005D59AB"/>
    <w:rsid w:val="005D5A9D"/>
    <w:rsid w:val="005D5DAB"/>
    <w:rsid w:val="005D5EAF"/>
    <w:rsid w:val="005D6047"/>
    <w:rsid w:val="005D604A"/>
    <w:rsid w:val="005D6061"/>
    <w:rsid w:val="005D654A"/>
    <w:rsid w:val="005D69BB"/>
    <w:rsid w:val="005D6AFB"/>
    <w:rsid w:val="005D6BBA"/>
    <w:rsid w:val="005D6CE6"/>
    <w:rsid w:val="005D6EBE"/>
    <w:rsid w:val="005D7001"/>
    <w:rsid w:val="005D7196"/>
    <w:rsid w:val="005D760F"/>
    <w:rsid w:val="005D76CA"/>
    <w:rsid w:val="005D7BD8"/>
    <w:rsid w:val="005D7D31"/>
    <w:rsid w:val="005D7E2D"/>
    <w:rsid w:val="005D7E56"/>
    <w:rsid w:val="005D7EDF"/>
    <w:rsid w:val="005E0027"/>
    <w:rsid w:val="005E00DC"/>
    <w:rsid w:val="005E01AA"/>
    <w:rsid w:val="005E02A7"/>
    <w:rsid w:val="005E0364"/>
    <w:rsid w:val="005E068D"/>
    <w:rsid w:val="005E07B4"/>
    <w:rsid w:val="005E092E"/>
    <w:rsid w:val="005E0C89"/>
    <w:rsid w:val="005E0DC3"/>
    <w:rsid w:val="005E10F4"/>
    <w:rsid w:val="005E136B"/>
    <w:rsid w:val="005E13D0"/>
    <w:rsid w:val="005E1664"/>
    <w:rsid w:val="005E1A1E"/>
    <w:rsid w:val="005E1B3B"/>
    <w:rsid w:val="005E1BF8"/>
    <w:rsid w:val="005E1F02"/>
    <w:rsid w:val="005E2017"/>
    <w:rsid w:val="005E20CF"/>
    <w:rsid w:val="005E2279"/>
    <w:rsid w:val="005E2318"/>
    <w:rsid w:val="005E236A"/>
    <w:rsid w:val="005E23E4"/>
    <w:rsid w:val="005E252F"/>
    <w:rsid w:val="005E257A"/>
    <w:rsid w:val="005E275C"/>
    <w:rsid w:val="005E27EA"/>
    <w:rsid w:val="005E2955"/>
    <w:rsid w:val="005E2AFE"/>
    <w:rsid w:val="005E2E42"/>
    <w:rsid w:val="005E2EAF"/>
    <w:rsid w:val="005E3125"/>
    <w:rsid w:val="005E3580"/>
    <w:rsid w:val="005E382C"/>
    <w:rsid w:val="005E38D9"/>
    <w:rsid w:val="005E3A55"/>
    <w:rsid w:val="005E3FD6"/>
    <w:rsid w:val="005E4106"/>
    <w:rsid w:val="005E42E9"/>
    <w:rsid w:val="005E446A"/>
    <w:rsid w:val="005E4692"/>
    <w:rsid w:val="005E47A1"/>
    <w:rsid w:val="005E4B73"/>
    <w:rsid w:val="005E4BC6"/>
    <w:rsid w:val="005E4CE8"/>
    <w:rsid w:val="005E4D79"/>
    <w:rsid w:val="005E4E02"/>
    <w:rsid w:val="005E50D4"/>
    <w:rsid w:val="005E56FE"/>
    <w:rsid w:val="005E58B0"/>
    <w:rsid w:val="005E591B"/>
    <w:rsid w:val="005E5A76"/>
    <w:rsid w:val="005E5D65"/>
    <w:rsid w:val="005E6363"/>
    <w:rsid w:val="005E63B1"/>
    <w:rsid w:val="005E68D2"/>
    <w:rsid w:val="005E6ACF"/>
    <w:rsid w:val="005E6AEB"/>
    <w:rsid w:val="005E6D08"/>
    <w:rsid w:val="005E6D0E"/>
    <w:rsid w:val="005E721A"/>
    <w:rsid w:val="005E7292"/>
    <w:rsid w:val="005E734D"/>
    <w:rsid w:val="005E76E7"/>
    <w:rsid w:val="005E778A"/>
    <w:rsid w:val="005E7AEC"/>
    <w:rsid w:val="005E7E5B"/>
    <w:rsid w:val="005F03DC"/>
    <w:rsid w:val="005F040B"/>
    <w:rsid w:val="005F0483"/>
    <w:rsid w:val="005F067D"/>
    <w:rsid w:val="005F06D1"/>
    <w:rsid w:val="005F096A"/>
    <w:rsid w:val="005F0C59"/>
    <w:rsid w:val="005F0D63"/>
    <w:rsid w:val="005F10B1"/>
    <w:rsid w:val="005F1214"/>
    <w:rsid w:val="005F12B0"/>
    <w:rsid w:val="005F1459"/>
    <w:rsid w:val="005F15C7"/>
    <w:rsid w:val="005F1669"/>
    <w:rsid w:val="005F173A"/>
    <w:rsid w:val="005F177C"/>
    <w:rsid w:val="005F1AD0"/>
    <w:rsid w:val="005F1D93"/>
    <w:rsid w:val="005F1E33"/>
    <w:rsid w:val="005F1E88"/>
    <w:rsid w:val="005F1EF2"/>
    <w:rsid w:val="005F1F77"/>
    <w:rsid w:val="005F2035"/>
    <w:rsid w:val="005F20B7"/>
    <w:rsid w:val="005F22BB"/>
    <w:rsid w:val="005F266A"/>
    <w:rsid w:val="005F28EF"/>
    <w:rsid w:val="005F2958"/>
    <w:rsid w:val="005F29F4"/>
    <w:rsid w:val="005F2C4D"/>
    <w:rsid w:val="005F2C7D"/>
    <w:rsid w:val="005F2D08"/>
    <w:rsid w:val="005F2E86"/>
    <w:rsid w:val="005F2FFE"/>
    <w:rsid w:val="005F3007"/>
    <w:rsid w:val="005F3089"/>
    <w:rsid w:val="005F3425"/>
    <w:rsid w:val="005F3589"/>
    <w:rsid w:val="005F35CD"/>
    <w:rsid w:val="005F3881"/>
    <w:rsid w:val="005F3978"/>
    <w:rsid w:val="005F3A1E"/>
    <w:rsid w:val="005F3AAF"/>
    <w:rsid w:val="005F3CC9"/>
    <w:rsid w:val="005F3DE0"/>
    <w:rsid w:val="005F3E7A"/>
    <w:rsid w:val="005F4057"/>
    <w:rsid w:val="005F41D6"/>
    <w:rsid w:val="005F4250"/>
    <w:rsid w:val="005F44A3"/>
    <w:rsid w:val="005F4A20"/>
    <w:rsid w:val="005F4B3C"/>
    <w:rsid w:val="005F4E7F"/>
    <w:rsid w:val="005F4E99"/>
    <w:rsid w:val="005F4FBC"/>
    <w:rsid w:val="005F4FE0"/>
    <w:rsid w:val="005F4FE1"/>
    <w:rsid w:val="005F56D7"/>
    <w:rsid w:val="005F5763"/>
    <w:rsid w:val="005F5841"/>
    <w:rsid w:val="005F5882"/>
    <w:rsid w:val="005F58DF"/>
    <w:rsid w:val="005F59C7"/>
    <w:rsid w:val="005F59CC"/>
    <w:rsid w:val="005F5A1D"/>
    <w:rsid w:val="005F5A66"/>
    <w:rsid w:val="005F5DEE"/>
    <w:rsid w:val="005F5E04"/>
    <w:rsid w:val="005F5F26"/>
    <w:rsid w:val="005F5FBC"/>
    <w:rsid w:val="005F6330"/>
    <w:rsid w:val="005F64AC"/>
    <w:rsid w:val="005F67BB"/>
    <w:rsid w:val="005F6B9C"/>
    <w:rsid w:val="005F6E8A"/>
    <w:rsid w:val="005F705E"/>
    <w:rsid w:val="005F71FF"/>
    <w:rsid w:val="005F7414"/>
    <w:rsid w:val="005F7460"/>
    <w:rsid w:val="005F749C"/>
    <w:rsid w:val="005F752B"/>
    <w:rsid w:val="005F76EA"/>
    <w:rsid w:val="005F7798"/>
    <w:rsid w:val="005F7B04"/>
    <w:rsid w:val="005F7C33"/>
    <w:rsid w:val="005F7CDE"/>
    <w:rsid w:val="005F7D71"/>
    <w:rsid w:val="005F7DB2"/>
    <w:rsid w:val="005F7DE4"/>
    <w:rsid w:val="005F7ED0"/>
    <w:rsid w:val="005F7FAA"/>
    <w:rsid w:val="00600000"/>
    <w:rsid w:val="00600236"/>
    <w:rsid w:val="00600413"/>
    <w:rsid w:val="006004AD"/>
    <w:rsid w:val="00600564"/>
    <w:rsid w:val="00600709"/>
    <w:rsid w:val="00600DF7"/>
    <w:rsid w:val="00601053"/>
    <w:rsid w:val="00601207"/>
    <w:rsid w:val="0060130E"/>
    <w:rsid w:val="00601AFC"/>
    <w:rsid w:val="00601B16"/>
    <w:rsid w:val="00601C40"/>
    <w:rsid w:val="00601C65"/>
    <w:rsid w:val="00601E1A"/>
    <w:rsid w:val="00601E30"/>
    <w:rsid w:val="00601E6C"/>
    <w:rsid w:val="006021ED"/>
    <w:rsid w:val="0060228E"/>
    <w:rsid w:val="00602420"/>
    <w:rsid w:val="0060254E"/>
    <w:rsid w:val="006025B3"/>
    <w:rsid w:val="006026FD"/>
    <w:rsid w:val="006027D3"/>
    <w:rsid w:val="006028F6"/>
    <w:rsid w:val="006029AC"/>
    <w:rsid w:val="00602CAA"/>
    <w:rsid w:val="00603004"/>
    <w:rsid w:val="00603087"/>
    <w:rsid w:val="0060312F"/>
    <w:rsid w:val="006032D9"/>
    <w:rsid w:val="006032F0"/>
    <w:rsid w:val="006032F2"/>
    <w:rsid w:val="0060338C"/>
    <w:rsid w:val="006034E8"/>
    <w:rsid w:val="00603696"/>
    <w:rsid w:val="00603714"/>
    <w:rsid w:val="00603835"/>
    <w:rsid w:val="006039E9"/>
    <w:rsid w:val="00603A43"/>
    <w:rsid w:val="00603AC9"/>
    <w:rsid w:val="00603B08"/>
    <w:rsid w:val="00603D3B"/>
    <w:rsid w:val="00603E2F"/>
    <w:rsid w:val="006043EE"/>
    <w:rsid w:val="00604418"/>
    <w:rsid w:val="00604E33"/>
    <w:rsid w:val="00604ED5"/>
    <w:rsid w:val="00605241"/>
    <w:rsid w:val="0060584C"/>
    <w:rsid w:val="00605F33"/>
    <w:rsid w:val="006060AC"/>
    <w:rsid w:val="00606121"/>
    <w:rsid w:val="00606321"/>
    <w:rsid w:val="0060661F"/>
    <w:rsid w:val="00606A9F"/>
    <w:rsid w:val="00606AAE"/>
    <w:rsid w:val="00606C29"/>
    <w:rsid w:val="00607145"/>
    <w:rsid w:val="006071CB"/>
    <w:rsid w:val="0060731A"/>
    <w:rsid w:val="006075B4"/>
    <w:rsid w:val="00607657"/>
    <w:rsid w:val="00607827"/>
    <w:rsid w:val="006079DC"/>
    <w:rsid w:val="00607A8D"/>
    <w:rsid w:val="00607AF6"/>
    <w:rsid w:val="00607AF8"/>
    <w:rsid w:val="00607BEF"/>
    <w:rsid w:val="00607CBA"/>
    <w:rsid w:val="00607D1F"/>
    <w:rsid w:val="00607E8C"/>
    <w:rsid w:val="00610144"/>
    <w:rsid w:val="0061027A"/>
    <w:rsid w:val="006103C5"/>
    <w:rsid w:val="00610748"/>
    <w:rsid w:val="0061082B"/>
    <w:rsid w:val="006108A8"/>
    <w:rsid w:val="00610961"/>
    <w:rsid w:val="00610A9E"/>
    <w:rsid w:val="00611164"/>
    <w:rsid w:val="006111D1"/>
    <w:rsid w:val="00611257"/>
    <w:rsid w:val="006115D7"/>
    <w:rsid w:val="00611D12"/>
    <w:rsid w:val="00611D8D"/>
    <w:rsid w:val="00611F0A"/>
    <w:rsid w:val="0061208C"/>
    <w:rsid w:val="00612235"/>
    <w:rsid w:val="006122DC"/>
    <w:rsid w:val="00612436"/>
    <w:rsid w:val="006124DF"/>
    <w:rsid w:val="006129F9"/>
    <w:rsid w:val="00612BF3"/>
    <w:rsid w:val="00612E8A"/>
    <w:rsid w:val="006130D0"/>
    <w:rsid w:val="00613408"/>
    <w:rsid w:val="00613646"/>
    <w:rsid w:val="00613A9E"/>
    <w:rsid w:val="00613FFF"/>
    <w:rsid w:val="006141FA"/>
    <w:rsid w:val="0061443D"/>
    <w:rsid w:val="006144D4"/>
    <w:rsid w:val="00614C8B"/>
    <w:rsid w:val="00615181"/>
    <w:rsid w:val="0061552F"/>
    <w:rsid w:val="006158B6"/>
    <w:rsid w:val="00615908"/>
    <w:rsid w:val="00615A29"/>
    <w:rsid w:val="00615A78"/>
    <w:rsid w:val="0061630C"/>
    <w:rsid w:val="00616549"/>
    <w:rsid w:val="00616819"/>
    <w:rsid w:val="006168DC"/>
    <w:rsid w:val="00616C72"/>
    <w:rsid w:val="00617109"/>
    <w:rsid w:val="00617134"/>
    <w:rsid w:val="0061720F"/>
    <w:rsid w:val="00617280"/>
    <w:rsid w:val="0061772A"/>
    <w:rsid w:val="006178A9"/>
    <w:rsid w:val="00617BBB"/>
    <w:rsid w:val="00617CF5"/>
    <w:rsid w:val="00617D63"/>
    <w:rsid w:val="00617E17"/>
    <w:rsid w:val="00620152"/>
    <w:rsid w:val="006203FF"/>
    <w:rsid w:val="00620596"/>
    <w:rsid w:val="00620828"/>
    <w:rsid w:val="00620846"/>
    <w:rsid w:val="00620952"/>
    <w:rsid w:val="00620BD9"/>
    <w:rsid w:val="00620C71"/>
    <w:rsid w:val="006210A2"/>
    <w:rsid w:val="00621167"/>
    <w:rsid w:val="006211B0"/>
    <w:rsid w:val="00621441"/>
    <w:rsid w:val="00621506"/>
    <w:rsid w:val="00621670"/>
    <w:rsid w:val="006216D8"/>
    <w:rsid w:val="006218BA"/>
    <w:rsid w:val="00621BD9"/>
    <w:rsid w:val="00621DA5"/>
    <w:rsid w:val="00621E18"/>
    <w:rsid w:val="00621E4A"/>
    <w:rsid w:val="00621F10"/>
    <w:rsid w:val="0062237D"/>
    <w:rsid w:val="006223B8"/>
    <w:rsid w:val="00622504"/>
    <w:rsid w:val="006225C1"/>
    <w:rsid w:val="006229BB"/>
    <w:rsid w:val="006229D3"/>
    <w:rsid w:val="00622D41"/>
    <w:rsid w:val="00623423"/>
    <w:rsid w:val="00623593"/>
    <w:rsid w:val="006235A1"/>
    <w:rsid w:val="0062365D"/>
    <w:rsid w:val="00623728"/>
    <w:rsid w:val="00623763"/>
    <w:rsid w:val="00623875"/>
    <w:rsid w:val="00623CB1"/>
    <w:rsid w:val="00623CED"/>
    <w:rsid w:val="0062413B"/>
    <w:rsid w:val="00624163"/>
    <w:rsid w:val="0062420F"/>
    <w:rsid w:val="00624493"/>
    <w:rsid w:val="00624508"/>
    <w:rsid w:val="006245ED"/>
    <w:rsid w:val="0062476D"/>
    <w:rsid w:val="0062477D"/>
    <w:rsid w:val="00624A20"/>
    <w:rsid w:val="00624A7B"/>
    <w:rsid w:val="00624BD0"/>
    <w:rsid w:val="006250D8"/>
    <w:rsid w:val="006254AD"/>
    <w:rsid w:val="00625A82"/>
    <w:rsid w:val="00625D0F"/>
    <w:rsid w:val="00625EE6"/>
    <w:rsid w:val="0062612F"/>
    <w:rsid w:val="0062623D"/>
    <w:rsid w:val="0062693F"/>
    <w:rsid w:val="00626BEE"/>
    <w:rsid w:val="00626D40"/>
    <w:rsid w:val="006271B3"/>
    <w:rsid w:val="0062735F"/>
    <w:rsid w:val="0062765D"/>
    <w:rsid w:val="006276D9"/>
    <w:rsid w:val="00627709"/>
    <w:rsid w:val="00627D99"/>
    <w:rsid w:val="00630382"/>
    <w:rsid w:val="006303D0"/>
    <w:rsid w:val="00630547"/>
    <w:rsid w:val="006305B2"/>
    <w:rsid w:val="0063068A"/>
    <w:rsid w:val="00630AC5"/>
    <w:rsid w:val="00631C8F"/>
    <w:rsid w:val="00631D7D"/>
    <w:rsid w:val="00631EBF"/>
    <w:rsid w:val="00631F6B"/>
    <w:rsid w:val="00632132"/>
    <w:rsid w:val="00632317"/>
    <w:rsid w:val="006324D7"/>
    <w:rsid w:val="006326B0"/>
    <w:rsid w:val="006328B7"/>
    <w:rsid w:val="00632B80"/>
    <w:rsid w:val="00632EBF"/>
    <w:rsid w:val="00633081"/>
    <w:rsid w:val="0063314C"/>
    <w:rsid w:val="0063348A"/>
    <w:rsid w:val="0063355D"/>
    <w:rsid w:val="006335FD"/>
    <w:rsid w:val="00633968"/>
    <w:rsid w:val="00633AC7"/>
    <w:rsid w:val="00633EFE"/>
    <w:rsid w:val="00633FF7"/>
    <w:rsid w:val="0063429D"/>
    <w:rsid w:val="006346F0"/>
    <w:rsid w:val="006347E5"/>
    <w:rsid w:val="00634C7F"/>
    <w:rsid w:val="00634C8B"/>
    <w:rsid w:val="00634E3C"/>
    <w:rsid w:val="00634FB2"/>
    <w:rsid w:val="00634FBF"/>
    <w:rsid w:val="00634FE8"/>
    <w:rsid w:val="006352AD"/>
    <w:rsid w:val="006354A4"/>
    <w:rsid w:val="00635D13"/>
    <w:rsid w:val="00635E7A"/>
    <w:rsid w:val="00635EDD"/>
    <w:rsid w:val="00635F45"/>
    <w:rsid w:val="0063613E"/>
    <w:rsid w:val="00636974"/>
    <w:rsid w:val="00636B4F"/>
    <w:rsid w:val="00637034"/>
    <w:rsid w:val="00637127"/>
    <w:rsid w:val="00637462"/>
    <w:rsid w:val="006379BF"/>
    <w:rsid w:val="00637C77"/>
    <w:rsid w:val="00637EE2"/>
    <w:rsid w:val="00640199"/>
    <w:rsid w:val="006401D5"/>
    <w:rsid w:val="00640412"/>
    <w:rsid w:val="00640751"/>
    <w:rsid w:val="00640858"/>
    <w:rsid w:val="006409A7"/>
    <w:rsid w:val="00640A1D"/>
    <w:rsid w:val="00640B2E"/>
    <w:rsid w:val="00640B8B"/>
    <w:rsid w:val="00640C28"/>
    <w:rsid w:val="00640D3C"/>
    <w:rsid w:val="00641702"/>
    <w:rsid w:val="00641847"/>
    <w:rsid w:val="00641885"/>
    <w:rsid w:val="006418B7"/>
    <w:rsid w:val="00641A31"/>
    <w:rsid w:val="0064209F"/>
    <w:rsid w:val="006420D1"/>
    <w:rsid w:val="006423EA"/>
    <w:rsid w:val="00642410"/>
    <w:rsid w:val="0064258A"/>
    <w:rsid w:val="0064265A"/>
    <w:rsid w:val="00642745"/>
    <w:rsid w:val="00642914"/>
    <w:rsid w:val="00642926"/>
    <w:rsid w:val="00642D87"/>
    <w:rsid w:val="00642E79"/>
    <w:rsid w:val="00642F05"/>
    <w:rsid w:val="00642F46"/>
    <w:rsid w:val="006431F5"/>
    <w:rsid w:val="006433CA"/>
    <w:rsid w:val="00643697"/>
    <w:rsid w:val="00643704"/>
    <w:rsid w:val="006437FD"/>
    <w:rsid w:val="006438D4"/>
    <w:rsid w:val="00643900"/>
    <w:rsid w:val="00643C85"/>
    <w:rsid w:val="00644074"/>
    <w:rsid w:val="006441FA"/>
    <w:rsid w:val="006443A1"/>
    <w:rsid w:val="006443E5"/>
    <w:rsid w:val="0064450C"/>
    <w:rsid w:val="00644967"/>
    <w:rsid w:val="00644AD6"/>
    <w:rsid w:val="00644C3D"/>
    <w:rsid w:val="00644DF1"/>
    <w:rsid w:val="00644EC9"/>
    <w:rsid w:val="00644F39"/>
    <w:rsid w:val="006450C4"/>
    <w:rsid w:val="0064516B"/>
    <w:rsid w:val="0064535B"/>
    <w:rsid w:val="0064536D"/>
    <w:rsid w:val="0064567A"/>
    <w:rsid w:val="0064570F"/>
    <w:rsid w:val="0064591F"/>
    <w:rsid w:val="00645B61"/>
    <w:rsid w:val="00645C26"/>
    <w:rsid w:val="00645C46"/>
    <w:rsid w:val="00645D6D"/>
    <w:rsid w:val="00646049"/>
    <w:rsid w:val="0064659A"/>
    <w:rsid w:val="00646610"/>
    <w:rsid w:val="0064661A"/>
    <w:rsid w:val="00646836"/>
    <w:rsid w:val="006468FB"/>
    <w:rsid w:val="00646B25"/>
    <w:rsid w:val="00646BF1"/>
    <w:rsid w:val="00646D08"/>
    <w:rsid w:val="00646DA4"/>
    <w:rsid w:val="00646E97"/>
    <w:rsid w:val="00646ED1"/>
    <w:rsid w:val="00647133"/>
    <w:rsid w:val="00647166"/>
    <w:rsid w:val="00647191"/>
    <w:rsid w:val="00647241"/>
    <w:rsid w:val="006476D3"/>
    <w:rsid w:val="00647704"/>
    <w:rsid w:val="00647987"/>
    <w:rsid w:val="006479AC"/>
    <w:rsid w:val="00647B23"/>
    <w:rsid w:val="00647B3F"/>
    <w:rsid w:val="00647C92"/>
    <w:rsid w:val="00647E64"/>
    <w:rsid w:val="00650054"/>
    <w:rsid w:val="00650256"/>
    <w:rsid w:val="0065025E"/>
    <w:rsid w:val="00650284"/>
    <w:rsid w:val="006502D3"/>
    <w:rsid w:val="006505D9"/>
    <w:rsid w:val="0065075A"/>
    <w:rsid w:val="006507A8"/>
    <w:rsid w:val="00650A2B"/>
    <w:rsid w:val="00650AD0"/>
    <w:rsid w:val="006510A5"/>
    <w:rsid w:val="006519B7"/>
    <w:rsid w:val="00651A73"/>
    <w:rsid w:val="00651A80"/>
    <w:rsid w:val="00651B63"/>
    <w:rsid w:val="00651E9A"/>
    <w:rsid w:val="00652068"/>
    <w:rsid w:val="0065227A"/>
    <w:rsid w:val="0065231F"/>
    <w:rsid w:val="00652464"/>
    <w:rsid w:val="00652902"/>
    <w:rsid w:val="00652D0D"/>
    <w:rsid w:val="00652E7A"/>
    <w:rsid w:val="00653023"/>
    <w:rsid w:val="00653B1C"/>
    <w:rsid w:val="00653BBE"/>
    <w:rsid w:val="00653E6F"/>
    <w:rsid w:val="00653F00"/>
    <w:rsid w:val="0065454E"/>
    <w:rsid w:val="0065455D"/>
    <w:rsid w:val="00654697"/>
    <w:rsid w:val="006546A4"/>
    <w:rsid w:val="0065478D"/>
    <w:rsid w:val="006547B7"/>
    <w:rsid w:val="00654839"/>
    <w:rsid w:val="00654A6D"/>
    <w:rsid w:val="00654CAC"/>
    <w:rsid w:val="0065511F"/>
    <w:rsid w:val="00655325"/>
    <w:rsid w:val="00655570"/>
    <w:rsid w:val="00655D12"/>
    <w:rsid w:val="00655DC8"/>
    <w:rsid w:val="00655E31"/>
    <w:rsid w:val="00655EE6"/>
    <w:rsid w:val="00655F25"/>
    <w:rsid w:val="00656219"/>
    <w:rsid w:val="00656283"/>
    <w:rsid w:val="00656316"/>
    <w:rsid w:val="00656365"/>
    <w:rsid w:val="006563AC"/>
    <w:rsid w:val="006563F2"/>
    <w:rsid w:val="00656553"/>
    <w:rsid w:val="0065659C"/>
    <w:rsid w:val="006565C4"/>
    <w:rsid w:val="00656824"/>
    <w:rsid w:val="00656A66"/>
    <w:rsid w:val="00656D3A"/>
    <w:rsid w:val="00657109"/>
    <w:rsid w:val="006574DC"/>
    <w:rsid w:val="00657600"/>
    <w:rsid w:val="0065786D"/>
    <w:rsid w:val="006579DF"/>
    <w:rsid w:val="00657E57"/>
    <w:rsid w:val="00657FE0"/>
    <w:rsid w:val="006600BE"/>
    <w:rsid w:val="006605ED"/>
    <w:rsid w:val="0066094F"/>
    <w:rsid w:val="00660E04"/>
    <w:rsid w:val="00660F65"/>
    <w:rsid w:val="00661153"/>
    <w:rsid w:val="006611E9"/>
    <w:rsid w:val="006614AB"/>
    <w:rsid w:val="006615C1"/>
    <w:rsid w:val="00661607"/>
    <w:rsid w:val="006617F9"/>
    <w:rsid w:val="0066182B"/>
    <w:rsid w:val="006619EF"/>
    <w:rsid w:val="00661A09"/>
    <w:rsid w:val="00661B2E"/>
    <w:rsid w:val="00661D9F"/>
    <w:rsid w:val="00661E4C"/>
    <w:rsid w:val="006624B9"/>
    <w:rsid w:val="006628B8"/>
    <w:rsid w:val="00662B82"/>
    <w:rsid w:val="00663376"/>
    <w:rsid w:val="0066345E"/>
    <w:rsid w:val="006634D3"/>
    <w:rsid w:val="006634E1"/>
    <w:rsid w:val="00663515"/>
    <w:rsid w:val="00663554"/>
    <w:rsid w:val="00663623"/>
    <w:rsid w:val="006636BC"/>
    <w:rsid w:val="0066384B"/>
    <w:rsid w:val="00663ABA"/>
    <w:rsid w:val="00663BA0"/>
    <w:rsid w:val="00663FCA"/>
    <w:rsid w:val="006642D1"/>
    <w:rsid w:val="0066438C"/>
    <w:rsid w:val="0066471A"/>
    <w:rsid w:val="00664A0D"/>
    <w:rsid w:val="00664FD8"/>
    <w:rsid w:val="0066506A"/>
    <w:rsid w:val="00665224"/>
    <w:rsid w:val="0066529B"/>
    <w:rsid w:val="006652C3"/>
    <w:rsid w:val="00665523"/>
    <w:rsid w:val="006655D8"/>
    <w:rsid w:val="00665714"/>
    <w:rsid w:val="00665882"/>
    <w:rsid w:val="0066599B"/>
    <w:rsid w:val="00665B85"/>
    <w:rsid w:val="00665CCC"/>
    <w:rsid w:val="00665DB8"/>
    <w:rsid w:val="00665FE0"/>
    <w:rsid w:val="0066604E"/>
    <w:rsid w:val="006661A5"/>
    <w:rsid w:val="00666378"/>
    <w:rsid w:val="006663E5"/>
    <w:rsid w:val="0066659B"/>
    <w:rsid w:val="00666B70"/>
    <w:rsid w:val="00666F8F"/>
    <w:rsid w:val="006674E2"/>
    <w:rsid w:val="006676FC"/>
    <w:rsid w:val="00667CA1"/>
    <w:rsid w:val="00667CB2"/>
    <w:rsid w:val="00667D1D"/>
    <w:rsid w:val="006701C5"/>
    <w:rsid w:val="00670212"/>
    <w:rsid w:val="00670968"/>
    <w:rsid w:val="00670C14"/>
    <w:rsid w:val="00670FC5"/>
    <w:rsid w:val="00671107"/>
    <w:rsid w:val="00671494"/>
    <w:rsid w:val="006716EE"/>
    <w:rsid w:val="006717B9"/>
    <w:rsid w:val="00671B5A"/>
    <w:rsid w:val="00671CA5"/>
    <w:rsid w:val="00671D97"/>
    <w:rsid w:val="00672024"/>
    <w:rsid w:val="006720FC"/>
    <w:rsid w:val="006722E5"/>
    <w:rsid w:val="0067276E"/>
    <w:rsid w:val="006728D0"/>
    <w:rsid w:val="00672A1E"/>
    <w:rsid w:val="00672A6B"/>
    <w:rsid w:val="00672CE1"/>
    <w:rsid w:val="00673185"/>
    <w:rsid w:val="0067347F"/>
    <w:rsid w:val="006735E2"/>
    <w:rsid w:val="0067370A"/>
    <w:rsid w:val="00673790"/>
    <w:rsid w:val="00673986"/>
    <w:rsid w:val="00673AEA"/>
    <w:rsid w:val="00673C91"/>
    <w:rsid w:val="00673CB6"/>
    <w:rsid w:val="00673DC3"/>
    <w:rsid w:val="00673FA8"/>
    <w:rsid w:val="00674063"/>
    <w:rsid w:val="00674132"/>
    <w:rsid w:val="00674265"/>
    <w:rsid w:val="006748B0"/>
    <w:rsid w:val="006748F9"/>
    <w:rsid w:val="00674F50"/>
    <w:rsid w:val="00674FD1"/>
    <w:rsid w:val="00675226"/>
    <w:rsid w:val="0067578D"/>
    <w:rsid w:val="006757C6"/>
    <w:rsid w:val="006758B3"/>
    <w:rsid w:val="0067593D"/>
    <w:rsid w:val="00675A89"/>
    <w:rsid w:val="006760B0"/>
    <w:rsid w:val="006765E4"/>
    <w:rsid w:val="006766D4"/>
    <w:rsid w:val="0067670D"/>
    <w:rsid w:val="00676912"/>
    <w:rsid w:val="00676941"/>
    <w:rsid w:val="006769E4"/>
    <w:rsid w:val="00676A28"/>
    <w:rsid w:val="00676AC3"/>
    <w:rsid w:val="00676DF2"/>
    <w:rsid w:val="006770DD"/>
    <w:rsid w:val="006775FA"/>
    <w:rsid w:val="0067783C"/>
    <w:rsid w:val="0067784A"/>
    <w:rsid w:val="00677D4A"/>
    <w:rsid w:val="00680322"/>
    <w:rsid w:val="00680416"/>
    <w:rsid w:val="006808C3"/>
    <w:rsid w:val="006808E3"/>
    <w:rsid w:val="00680A5B"/>
    <w:rsid w:val="00680B5D"/>
    <w:rsid w:val="0068145C"/>
    <w:rsid w:val="00681717"/>
    <w:rsid w:val="00681761"/>
    <w:rsid w:val="006817F5"/>
    <w:rsid w:val="0068193F"/>
    <w:rsid w:val="00681BFA"/>
    <w:rsid w:val="00681CC0"/>
    <w:rsid w:val="00681E7D"/>
    <w:rsid w:val="00682046"/>
    <w:rsid w:val="006824C4"/>
    <w:rsid w:val="0068266E"/>
    <w:rsid w:val="006829A6"/>
    <w:rsid w:val="00682D4D"/>
    <w:rsid w:val="00682EC9"/>
    <w:rsid w:val="00682F1B"/>
    <w:rsid w:val="006834F3"/>
    <w:rsid w:val="00683544"/>
    <w:rsid w:val="006835B0"/>
    <w:rsid w:val="006836F1"/>
    <w:rsid w:val="00683AA4"/>
    <w:rsid w:val="00683BF8"/>
    <w:rsid w:val="00683CB9"/>
    <w:rsid w:val="00683E9A"/>
    <w:rsid w:val="00683EE9"/>
    <w:rsid w:val="006842FA"/>
    <w:rsid w:val="006843C8"/>
    <w:rsid w:val="006848D9"/>
    <w:rsid w:val="006849D4"/>
    <w:rsid w:val="00684AE7"/>
    <w:rsid w:val="00685298"/>
    <w:rsid w:val="006852AD"/>
    <w:rsid w:val="00685358"/>
    <w:rsid w:val="0068548E"/>
    <w:rsid w:val="00685578"/>
    <w:rsid w:val="00685A0E"/>
    <w:rsid w:val="00685DC8"/>
    <w:rsid w:val="00685E03"/>
    <w:rsid w:val="006865C8"/>
    <w:rsid w:val="00686A7F"/>
    <w:rsid w:val="00686D61"/>
    <w:rsid w:val="006874CE"/>
    <w:rsid w:val="0068764B"/>
    <w:rsid w:val="006879F4"/>
    <w:rsid w:val="00687A2E"/>
    <w:rsid w:val="00687A60"/>
    <w:rsid w:val="00687AEA"/>
    <w:rsid w:val="00687CA0"/>
    <w:rsid w:val="00687CFE"/>
    <w:rsid w:val="00687EA6"/>
    <w:rsid w:val="00687F11"/>
    <w:rsid w:val="00687FEC"/>
    <w:rsid w:val="006900BC"/>
    <w:rsid w:val="0069061E"/>
    <w:rsid w:val="00690659"/>
    <w:rsid w:val="0069065B"/>
    <w:rsid w:val="00690667"/>
    <w:rsid w:val="00690687"/>
    <w:rsid w:val="0069076B"/>
    <w:rsid w:val="0069098B"/>
    <w:rsid w:val="00690A5C"/>
    <w:rsid w:val="00690E24"/>
    <w:rsid w:val="00690ED1"/>
    <w:rsid w:val="0069109F"/>
    <w:rsid w:val="0069134D"/>
    <w:rsid w:val="006914C1"/>
    <w:rsid w:val="00691674"/>
    <w:rsid w:val="006918CB"/>
    <w:rsid w:val="00691E10"/>
    <w:rsid w:val="00691F13"/>
    <w:rsid w:val="00691F72"/>
    <w:rsid w:val="00692832"/>
    <w:rsid w:val="00692854"/>
    <w:rsid w:val="006928DD"/>
    <w:rsid w:val="00692C46"/>
    <w:rsid w:val="00693026"/>
    <w:rsid w:val="00693313"/>
    <w:rsid w:val="006933EA"/>
    <w:rsid w:val="0069358E"/>
    <w:rsid w:val="00693983"/>
    <w:rsid w:val="00693AE0"/>
    <w:rsid w:val="00693D5F"/>
    <w:rsid w:val="00693E18"/>
    <w:rsid w:val="0069434D"/>
    <w:rsid w:val="006943D2"/>
    <w:rsid w:val="006944A4"/>
    <w:rsid w:val="00694866"/>
    <w:rsid w:val="00694A67"/>
    <w:rsid w:val="00694A83"/>
    <w:rsid w:val="00694F47"/>
    <w:rsid w:val="00695002"/>
    <w:rsid w:val="00695096"/>
    <w:rsid w:val="00695103"/>
    <w:rsid w:val="0069519E"/>
    <w:rsid w:val="0069521D"/>
    <w:rsid w:val="006955F0"/>
    <w:rsid w:val="00695A92"/>
    <w:rsid w:val="00695B6A"/>
    <w:rsid w:val="00695C2D"/>
    <w:rsid w:val="00695C48"/>
    <w:rsid w:val="00696159"/>
    <w:rsid w:val="00696258"/>
    <w:rsid w:val="006963AD"/>
    <w:rsid w:val="0069646F"/>
    <w:rsid w:val="006964C0"/>
    <w:rsid w:val="006965E6"/>
    <w:rsid w:val="006965EA"/>
    <w:rsid w:val="00696653"/>
    <w:rsid w:val="006969DC"/>
    <w:rsid w:val="006969E2"/>
    <w:rsid w:val="00696BBC"/>
    <w:rsid w:val="00696C2B"/>
    <w:rsid w:val="00696EE7"/>
    <w:rsid w:val="00697187"/>
    <w:rsid w:val="006977BC"/>
    <w:rsid w:val="0069781C"/>
    <w:rsid w:val="00697B97"/>
    <w:rsid w:val="00697D12"/>
    <w:rsid w:val="006A02A3"/>
    <w:rsid w:val="006A02C8"/>
    <w:rsid w:val="006A0466"/>
    <w:rsid w:val="006A055F"/>
    <w:rsid w:val="006A08E3"/>
    <w:rsid w:val="006A0CFE"/>
    <w:rsid w:val="006A0ED6"/>
    <w:rsid w:val="006A0FAD"/>
    <w:rsid w:val="006A1091"/>
    <w:rsid w:val="006A14BE"/>
    <w:rsid w:val="006A1DA7"/>
    <w:rsid w:val="006A1DB0"/>
    <w:rsid w:val="006A1DD3"/>
    <w:rsid w:val="006A22AA"/>
    <w:rsid w:val="006A22C2"/>
    <w:rsid w:val="006A22CD"/>
    <w:rsid w:val="006A233C"/>
    <w:rsid w:val="006A257A"/>
    <w:rsid w:val="006A25BD"/>
    <w:rsid w:val="006A263D"/>
    <w:rsid w:val="006A2669"/>
    <w:rsid w:val="006A2842"/>
    <w:rsid w:val="006A29D9"/>
    <w:rsid w:val="006A377C"/>
    <w:rsid w:val="006A390F"/>
    <w:rsid w:val="006A3A71"/>
    <w:rsid w:val="006A3E6F"/>
    <w:rsid w:val="006A3EA2"/>
    <w:rsid w:val="006A3FA0"/>
    <w:rsid w:val="006A402A"/>
    <w:rsid w:val="006A40CC"/>
    <w:rsid w:val="006A4166"/>
    <w:rsid w:val="006A419C"/>
    <w:rsid w:val="006A46EA"/>
    <w:rsid w:val="006A48F9"/>
    <w:rsid w:val="006A4BDD"/>
    <w:rsid w:val="006A4E5A"/>
    <w:rsid w:val="006A5073"/>
    <w:rsid w:val="006A5163"/>
    <w:rsid w:val="006A52DF"/>
    <w:rsid w:val="006A5424"/>
    <w:rsid w:val="006A61A2"/>
    <w:rsid w:val="006A6367"/>
    <w:rsid w:val="006A63BC"/>
    <w:rsid w:val="006A6813"/>
    <w:rsid w:val="006A69F8"/>
    <w:rsid w:val="006A6D61"/>
    <w:rsid w:val="006A6EB6"/>
    <w:rsid w:val="006A6F00"/>
    <w:rsid w:val="006A6FB5"/>
    <w:rsid w:val="006A70A6"/>
    <w:rsid w:val="006A718F"/>
    <w:rsid w:val="006A725D"/>
    <w:rsid w:val="006A7495"/>
    <w:rsid w:val="006A778D"/>
    <w:rsid w:val="006A7809"/>
    <w:rsid w:val="006A7825"/>
    <w:rsid w:val="006A78BE"/>
    <w:rsid w:val="006A7CF1"/>
    <w:rsid w:val="006A7ECA"/>
    <w:rsid w:val="006A7F17"/>
    <w:rsid w:val="006A7F3D"/>
    <w:rsid w:val="006B03DE"/>
    <w:rsid w:val="006B04F5"/>
    <w:rsid w:val="006B050B"/>
    <w:rsid w:val="006B062A"/>
    <w:rsid w:val="006B0A81"/>
    <w:rsid w:val="006B0B68"/>
    <w:rsid w:val="006B0D1C"/>
    <w:rsid w:val="006B104E"/>
    <w:rsid w:val="006B185D"/>
    <w:rsid w:val="006B18F7"/>
    <w:rsid w:val="006B194E"/>
    <w:rsid w:val="006B1A08"/>
    <w:rsid w:val="006B1CAF"/>
    <w:rsid w:val="006B1D68"/>
    <w:rsid w:val="006B1F15"/>
    <w:rsid w:val="006B1F1D"/>
    <w:rsid w:val="006B23C8"/>
    <w:rsid w:val="006B2462"/>
    <w:rsid w:val="006B25C4"/>
    <w:rsid w:val="006B2745"/>
    <w:rsid w:val="006B2842"/>
    <w:rsid w:val="006B2C1F"/>
    <w:rsid w:val="006B3017"/>
    <w:rsid w:val="006B30A8"/>
    <w:rsid w:val="006B31D7"/>
    <w:rsid w:val="006B3401"/>
    <w:rsid w:val="006B36FC"/>
    <w:rsid w:val="006B3D63"/>
    <w:rsid w:val="006B3F98"/>
    <w:rsid w:val="006B43F8"/>
    <w:rsid w:val="006B454A"/>
    <w:rsid w:val="006B45D8"/>
    <w:rsid w:val="006B47F9"/>
    <w:rsid w:val="006B49AD"/>
    <w:rsid w:val="006B4C74"/>
    <w:rsid w:val="006B4CD6"/>
    <w:rsid w:val="006B4E3B"/>
    <w:rsid w:val="006B4F96"/>
    <w:rsid w:val="006B5310"/>
    <w:rsid w:val="006B544A"/>
    <w:rsid w:val="006B544F"/>
    <w:rsid w:val="006B56A7"/>
    <w:rsid w:val="006B56BF"/>
    <w:rsid w:val="006B58C0"/>
    <w:rsid w:val="006B5C70"/>
    <w:rsid w:val="006B5DB8"/>
    <w:rsid w:val="006B61A8"/>
    <w:rsid w:val="006B61AE"/>
    <w:rsid w:val="006B61DA"/>
    <w:rsid w:val="006B6316"/>
    <w:rsid w:val="006B6331"/>
    <w:rsid w:val="006B689D"/>
    <w:rsid w:val="006B69BF"/>
    <w:rsid w:val="006B69DE"/>
    <w:rsid w:val="006B6CC1"/>
    <w:rsid w:val="006B6E1E"/>
    <w:rsid w:val="006B6F40"/>
    <w:rsid w:val="006B6F5C"/>
    <w:rsid w:val="006B6FE6"/>
    <w:rsid w:val="006B73B2"/>
    <w:rsid w:val="006B7700"/>
    <w:rsid w:val="006B7915"/>
    <w:rsid w:val="006B79E7"/>
    <w:rsid w:val="006B7B82"/>
    <w:rsid w:val="006B7C6A"/>
    <w:rsid w:val="006B7CBD"/>
    <w:rsid w:val="006B7CFC"/>
    <w:rsid w:val="006B7FA1"/>
    <w:rsid w:val="006C0481"/>
    <w:rsid w:val="006C055B"/>
    <w:rsid w:val="006C0C46"/>
    <w:rsid w:val="006C0E0E"/>
    <w:rsid w:val="006C1684"/>
    <w:rsid w:val="006C1914"/>
    <w:rsid w:val="006C1A48"/>
    <w:rsid w:val="006C1ABB"/>
    <w:rsid w:val="006C1C01"/>
    <w:rsid w:val="006C1FC7"/>
    <w:rsid w:val="006C1FE2"/>
    <w:rsid w:val="006C2307"/>
    <w:rsid w:val="006C238B"/>
    <w:rsid w:val="006C28A1"/>
    <w:rsid w:val="006C2B13"/>
    <w:rsid w:val="006C2BEE"/>
    <w:rsid w:val="006C2D5E"/>
    <w:rsid w:val="006C2E44"/>
    <w:rsid w:val="006C2FC7"/>
    <w:rsid w:val="006C333F"/>
    <w:rsid w:val="006C3A7D"/>
    <w:rsid w:val="006C3B7B"/>
    <w:rsid w:val="006C3C5B"/>
    <w:rsid w:val="006C3DAC"/>
    <w:rsid w:val="006C4876"/>
    <w:rsid w:val="006C490E"/>
    <w:rsid w:val="006C49BE"/>
    <w:rsid w:val="006C4D3C"/>
    <w:rsid w:val="006C50EC"/>
    <w:rsid w:val="006C5183"/>
    <w:rsid w:val="006C5278"/>
    <w:rsid w:val="006C541F"/>
    <w:rsid w:val="006C54F7"/>
    <w:rsid w:val="006C5715"/>
    <w:rsid w:val="006C58A0"/>
    <w:rsid w:val="006C59F4"/>
    <w:rsid w:val="006C5BBE"/>
    <w:rsid w:val="006C5F80"/>
    <w:rsid w:val="006C5FDC"/>
    <w:rsid w:val="006C60A0"/>
    <w:rsid w:val="006C60E0"/>
    <w:rsid w:val="006C6157"/>
    <w:rsid w:val="006C646C"/>
    <w:rsid w:val="006C65FC"/>
    <w:rsid w:val="006C6896"/>
    <w:rsid w:val="006C6A59"/>
    <w:rsid w:val="006C6B4F"/>
    <w:rsid w:val="006C6B60"/>
    <w:rsid w:val="006C6C4F"/>
    <w:rsid w:val="006C7000"/>
    <w:rsid w:val="006C708C"/>
    <w:rsid w:val="006C715F"/>
    <w:rsid w:val="006C7C88"/>
    <w:rsid w:val="006C7DD9"/>
    <w:rsid w:val="006D001D"/>
    <w:rsid w:val="006D0076"/>
    <w:rsid w:val="006D007A"/>
    <w:rsid w:val="006D03F1"/>
    <w:rsid w:val="006D04F3"/>
    <w:rsid w:val="006D08DE"/>
    <w:rsid w:val="006D0E60"/>
    <w:rsid w:val="006D1178"/>
    <w:rsid w:val="006D1630"/>
    <w:rsid w:val="006D16C9"/>
    <w:rsid w:val="006D172A"/>
    <w:rsid w:val="006D17D8"/>
    <w:rsid w:val="006D1932"/>
    <w:rsid w:val="006D19CA"/>
    <w:rsid w:val="006D1A97"/>
    <w:rsid w:val="006D1BBC"/>
    <w:rsid w:val="006D1CAF"/>
    <w:rsid w:val="006D1D87"/>
    <w:rsid w:val="006D1EB9"/>
    <w:rsid w:val="006D1EF5"/>
    <w:rsid w:val="006D2331"/>
    <w:rsid w:val="006D236E"/>
    <w:rsid w:val="006D23B6"/>
    <w:rsid w:val="006D2816"/>
    <w:rsid w:val="006D2A1E"/>
    <w:rsid w:val="006D2BE2"/>
    <w:rsid w:val="006D349E"/>
    <w:rsid w:val="006D37F5"/>
    <w:rsid w:val="006D3A1A"/>
    <w:rsid w:val="006D3A3D"/>
    <w:rsid w:val="006D3BCB"/>
    <w:rsid w:val="006D3D3F"/>
    <w:rsid w:val="006D3D56"/>
    <w:rsid w:val="006D3E25"/>
    <w:rsid w:val="006D4329"/>
    <w:rsid w:val="006D44F3"/>
    <w:rsid w:val="006D4521"/>
    <w:rsid w:val="006D4674"/>
    <w:rsid w:val="006D4754"/>
    <w:rsid w:val="006D49D4"/>
    <w:rsid w:val="006D4FF6"/>
    <w:rsid w:val="006D5149"/>
    <w:rsid w:val="006D522F"/>
    <w:rsid w:val="006D5B4C"/>
    <w:rsid w:val="006D6122"/>
    <w:rsid w:val="006D61E5"/>
    <w:rsid w:val="006D6424"/>
    <w:rsid w:val="006D6647"/>
    <w:rsid w:val="006D6B91"/>
    <w:rsid w:val="006D6C0E"/>
    <w:rsid w:val="006D6C73"/>
    <w:rsid w:val="006D6C9C"/>
    <w:rsid w:val="006D6D32"/>
    <w:rsid w:val="006D6E03"/>
    <w:rsid w:val="006D704B"/>
    <w:rsid w:val="006D72F7"/>
    <w:rsid w:val="006D750D"/>
    <w:rsid w:val="006D7638"/>
    <w:rsid w:val="006D76C6"/>
    <w:rsid w:val="006D7714"/>
    <w:rsid w:val="006D77BF"/>
    <w:rsid w:val="006D794A"/>
    <w:rsid w:val="006D797D"/>
    <w:rsid w:val="006D7D26"/>
    <w:rsid w:val="006D7DE7"/>
    <w:rsid w:val="006E01A0"/>
    <w:rsid w:val="006E0605"/>
    <w:rsid w:val="006E078B"/>
    <w:rsid w:val="006E0919"/>
    <w:rsid w:val="006E1360"/>
    <w:rsid w:val="006E14D0"/>
    <w:rsid w:val="006E16A3"/>
    <w:rsid w:val="006E18E7"/>
    <w:rsid w:val="006E1961"/>
    <w:rsid w:val="006E1A16"/>
    <w:rsid w:val="006E1C6D"/>
    <w:rsid w:val="006E1DFE"/>
    <w:rsid w:val="006E202D"/>
    <w:rsid w:val="006E2110"/>
    <w:rsid w:val="006E21C6"/>
    <w:rsid w:val="006E21ED"/>
    <w:rsid w:val="006E2308"/>
    <w:rsid w:val="006E25F0"/>
    <w:rsid w:val="006E265A"/>
    <w:rsid w:val="006E294A"/>
    <w:rsid w:val="006E29F9"/>
    <w:rsid w:val="006E2B94"/>
    <w:rsid w:val="006E2BB9"/>
    <w:rsid w:val="006E2BDF"/>
    <w:rsid w:val="006E2CAA"/>
    <w:rsid w:val="006E2D6B"/>
    <w:rsid w:val="006E2F6C"/>
    <w:rsid w:val="006E2FA6"/>
    <w:rsid w:val="006E3187"/>
    <w:rsid w:val="006E34D5"/>
    <w:rsid w:val="006E35B5"/>
    <w:rsid w:val="006E35D5"/>
    <w:rsid w:val="006E3770"/>
    <w:rsid w:val="006E38C1"/>
    <w:rsid w:val="006E390F"/>
    <w:rsid w:val="006E3D9F"/>
    <w:rsid w:val="006E3E33"/>
    <w:rsid w:val="006E48E6"/>
    <w:rsid w:val="006E4A92"/>
    <w:rsid w:val="006E4C0E"/>
    <w:rsid w:val="006E4CDE"/>
    <w:rsid w:val="006E4D7A"/>
    <w:rsid w:val="006E4E51"/>
    <w:rsid w:val="006E4EBF"/>
    <w:rsid w:val="006E52BA"/>
    <w:rsid w:val="006E53CF"/>
    <w:rsid w:val="006E57A3"/>
    <w:rsid w:val="006E5B37"/>
    <w:rsid w:val="006E5B6D"/>
    <w:rsid w:val="006E5C72"/>
    <w:rsid w:val="006E608F"/>
    <w:rsid w:val="006E63E0"/>
    <w:rsid w:val="006E67D0"/>
    <w:rsid w:val="006E68F4"/>
    <w:rsid w:val="006E6AEE"/>
    <w:rsid w:val="006E6B4A"/>
    <w:rsid w:val="006E6DBE"/>
    <w:rsid w:val="006E6EE6"/>
    <w:rsid w:val="006E71FB"/>
    <w:rsid w:val="006E7235"/>
    <w:rsid w:val="006E759A"/>
    <w:rsid w:val="006E7AE8"/>
    <w:rsid w:val="006E7B1E"/>
    <w:rsid w:val="006E7B44"/>
    <w:rsid w:val="006E7CF1"/>
    <w:rsid w:val="006E7ED7"/>
    <w:rsid w:val="006E7ED8"/>
    <w:rsid w:val="006E7F00"/>
    <w:rsid w:val="006E7F1E"/>
    <w:rsid w:val="006E7F76"/>
    <w:rsid w:val="006E7FE8"/>
    <w:rsid w:val="006F027B"/>
    <w:rsid w:val="006F02EF"/>
    <w:rsid w:val="006F0368"/>
    <w:rsid w:val="006F05DA"/>
    <w:rsid w:val="006F0901"/>
    <w:rsid w:val="006F09B2"/>
    <w:rsid w:val="006F09BE"/>
    <w:rsid w:val="006F0B93"/>
    <w:rsid w:val="006F0E13"/>
    <w:rsid w:val="006F0E57"/>
    <w:rsid w:val="006F0EB1"/>
    <w:rsid w:val="006F0F66"/>
    <w:rsid w:val="006F0FDB"/>
    <w:rsid w:val="006F1059"/>
    <w:rsid w:val="006F1250"/>
    <w:rsid w:val="006F14FA"/>
    <w:rsid w:val="006F1523"/>
    <w:rsid w:val="006F174C"/>
    <w:rsid w:val="006F1DE0"/>
    <w:rsid w:val="006F1F3B"/>
    <w:rsid w:val="006F2045"/>
    <w:rsid w:val="006F20C0"/>
    <w:rsid w:val="006F20C1"/>
    <w:rsid w:val="006F2134"/>
    <w:rsid w:val="006F216E"/>
    <w:rsid w:val="006F2177"/>
    <w:rsid w:val="006F2347"/>
    <w:rsid w:val="006F2564"/>
    <w:rsid w:val="006F267C"/>
    <w:rsid w:val="006F29D9"/>
    <w:rsid w:val="006F2A58"/>
    <w:rsid w:val="006F2D53"/>
    <w:rsid w:val="006F2E12"/>
    <w:rsid w:val="006F2E61"/>
    <w:rsid w:val="006F2EC6"/>
    <w:rsid w:val="006F3490"/>
    <w:rsid w:val="006F3628"/>
    <w:rsid w:val="006F3872"/>
    <w:rsid w:val="006F3B44"/>
    <w:rsid w:val="006F3C88"/>
    <w:rsid w:val="006F3E21"/>
    <w:rsid w:val="006F467F"/>
    <w:rsid w:val="006F4A09"/>
    <w:rsid w:val="006F5B04"/>
    <w:rsid w:val="006F5B3D"/>
    <w:rsid w:val="006F5CBA"/>
    <w:rsid w:val="006F5E10"/>
    <w:rsid w:val="006F6310"/>
    <w:rsid w:val="006F632E"/>
    <w:rsid w:val="006F6354"/>
    <w:rsid w:val="006F6391"/>
    <w:rsid w:val="006F64E6"/>
    <w:rsid w:val="006F6579"/>
    <w:rsid w:val="006F6756"/>
    <w:rsid w:val="006F6789"/>
    <w:rsid w:val="006F68FF"/>
    <w:rsid w:val="006F6BED"/>
    <w:rsid w:val="006F6D17"/>
    <w:rsid w:val="006F6E8F"/>
    <w:rsid w:val="006F6FE2"/>
    <w:rsid w:val="006F70D3"/>
    <w:rsid w:val="006F717E"/>
    <w:rsid w:val="006F7688"/>
    <w:rsid w:val="006F7BE8"/>
    <w:rsid w:val="007004BE"/>
    <w:rsid w:val="007004FB"/>
    <w:rsid w:val="00700549"/>
    <w:rsid w:val="0070059B"/>
    <w:rsid w:val="007005B0"/>
    <w:rsid w:val="00700938"/>
    <w:rsid w:val="007009C2"/>
    <w:rsid w:val="00700B99"/>
    <w:rsid w:val="00700C61"/>
    <w:rsid w:val="00700CD0"/>
    <w:rsid w:val="00700D94"/>
    <w:rsid w:val="00700EA7"/>
    <w:rsid w:val="00700EDD"/>
    <w:rsid w:val="00700FC0"/>
    <w:rsid w:val="00701099"/>
    <w:rsid w:val="00701399"/>
    <w:rsid w:val="00701480"/>
    <w:rsid w:val="00701618"/>
    <w:rsid w:val="00701B5F"/>
    <w:rsid w:val="00701DFF"/>
    <w:rsid w:val="00701F42"/>
    <w:rsid w:val="007021C6"/>
    <w:rsid w:val="007024D3"/>
    <w:rsid w:val="007024F3"/>
    <w:rsid w:val="0070258B"/>
    <w:rsid w:val="007026D3"/>
    <w:rsid w:val="00702704"/>
    <w:rsid w:val="007029EE"/>
    <w:rsid w:val="00702A45"/>
    <w:rsid w:val="00702B0D"/>
    <w:rsid w:val="00702C26"/>
    <w:rsid w:val="00702FFD"/>
    <w:rsid w:val="007030CB"/>
    <w:rsid w:val="00703467"/>
    <w:rsid w:val="007037BB"/>
    <w:rsid w:val="00703A59"/>
    <w:rsid w:val="00703D27"/>
    <w:rsid w:val="00703DAD"/>
    <w:rsid w:val="00703E04"/>
    <w:rsid w:val="00703F79"/>
    <w:rsid w:val="00703FD4"/>
    <w:rsid w:val="00704089"/>
    <w:rsid w:val="00704312"/>
    <w:rsid w:val="007045DD"/>
    <w:rsid w:val="007046FA"/>
    <w:rsid w:val="00704793"/>
    <w:rsid w:val="00704855"/>
    <w:rsid w:val="00704C30"/>
    <w:rsid w:val="00704D29"/>
    <w:rsid w:val="00704E03"/>
    <w:rsid w:val="00704E8A"/>
    <w:rsid w:val="00704EE1"/>
    <w:rsid w:val="00704F15"/>
    <w:rsid w:val="007051CE"/>
    <w:rsid w:val="007055AE"/>
    <w:rsid w:val="00705763"/>
    <w:rsid w:val="007058F1"/>
    <w:rsid w:val="00705A25"/>
    <w:rsid w:val="00705A51"/>
    <w:rsid w:val="00705C71"/>
    <w:rsid w:val="00705C9A"/>
    <w:rsid w:val="00705D9B"/>
    <w:rsid w:val="00705DAD"/>
    <w:rsid w:val="00705DD2"/>
    <w:rsid w:val="00705DFC"/>
    <w:rsid w:val="00705F1A"/>
    <w:rsid w:val="00706057"/>
    <w:rsid w:val="0070608D"/>
    <w:rsid w:val="00706110"/>
    <w:rsid w:val="00706281"/>
    <w:rsid w:val="007064AD"/>
    <w:rsid w:val="00706742"/>
    <w:rsid w:val="0070682A"/>
    <w:rsid w:val="007068E8"/>
    <w:rsid w:val="00706CEE"/>
    <w:rsid w:val="00706DE0"/>
    <w:rsid w:val="00706E31"/>
    <w:rsid w:val="00706E7A"/>
    <w:rsid w:val="00706FC7"/>
    <w:rsid w:val="00707004"/>
    <w:rsid w:val="00707280"/>
    <w:rsid w:val="00707350"/>
    <w:rsid w:val="007075E6"/>
    <w:rsid w:val="007075EF"/>
    <w:rsid w:val="00707605"/>
    <w:rsid w:val="00707792"/>
    <w:rsid w:val="0070784C"/>
    <w:rsid w:val="00707B6F"/>
    <w:rsid w:val="00707D09"/>
    <w:rsid w:val="00707F48"/>
    <w:rsid w:val="007103D0"/>
    <w:rsid w:val="00710551"/>
    <w:rsid w:val="0071070E"/>
    <w:rsid w:val="007107CD"/>
    <w:rsid w:val="00710A63"/>
    <w:rsid w:val="00710EA0"/>
    <w:rsid w:val="00711070"/>
    <w:rsid w:val="007111C9"/>
    <w:rsid w:val="007114C4"/>
    <w:rsid w:val="007118F0"/>
    <w:rsid w:val="00711A1D"/>
    <w:rsid w:val="00711AB7"/>
    <w:rsid w:val="00711BD1"/>
    <w:rsid w:val="00711D05"/>
    <w:rsid w:val="0071207F"/>
    <w:rsid w:val="007121F3"/>
    <w:rsid w:val="007123DA"/>
    <w:rsid w:val="00712420"/>
    <w:rsid w:val="007125E2"/>
    <w:rsid w:val="00712603"/>
    <w:rsid w:val="0071299C"/>
    <w:rsid w:val="00712D67"/>
    <w:rsid w:val="00712DBD"/>
    <w:rsid w:val="00712FE9"/>
    <w:rsid w:val="007132B5"/>
    <w:rsid w:val="007133B5"/>
    <w:rsid w:val="007133BE"/>
    <w:rsid w:val="0071345A"/>
    <w:rsid w:val="007134D0"/>
    <w:rsid w:val="007137F3"/>
    <w:rsid w:val="00713852"/>
    <w:rsid w:val="00713A3F"/>
    <w:rsid w:val="00713B01"/>
    <w:rsid w:val="00713CEC"/>
    <w:rsid w:val="00713E6A"/>
    <w:rsid w:val="00713E9E"/>
    <w:rsid w:val="00713EFA"/>
    <w:rsid w:val="00713FDB"/>
    <w:rsid w:val="0071419C"/>
    <w:rsid w:val="00714298"/>
    <w:rsid w:val="0071429E"/>
    <w:rsid w:val="00714414"/>
    <w:rsid w:val="0071465A"/>
    <w:rsid w:val="0071468D"/>
    <w:rsid w:val="00714698"/>
    <w:rsid w:val="007146AB"/>
    <w:rsid w:val="0071470A"/>
    <w:rsid w:val="00714775"/>
    <w:rsid w:val="00714930"/>
    <w:rsid w:val="00714937"/>
    <w:rsid w:val="00714CC2"/>
    <w:rsid w:val="00714D7F"/>
    <w:rsid w:val="00714F4E"/>
    <w:rsid w:val="0071505B"/>
    <w:rsid w:val="00715103"/>
    <w:rsid w:val="0071533B"/>
    <w:rsid w:val="0071535C"/>
    <w:rsid w:val="00715468"/>
    <w:rsid w:val="00715AB5"/>
    <w:rsid w:val="00715BFB"/>
    <w:rsid w:val="00715D26"/>
    <w:rsid w:val="00715F15"/>
    <w:rsid w:val="007160B6"/>
    <w:rsid w:val="00716166"/>
    <w:rsid w:val="007165AB"/>
    <w:rsid w:val="007165E8"/>
    <w:rsid w:val="00716797"/>
    <w:rsid w:val="00716A55"/>
    <w:rsid w:val="00716A71"/>
    <w:rsid w:val="00716AB6"/>
    <w:rsid w:val="00716B54"/>
    <w:rsid w:val="00716CEE"/>
    <w:rsid w:val="007175D7"/>
    <w:rsid w:val="00717BB5"/>
    <w:rsid w:val="00717CA0"/>
    <w:rsid w:val="00720053"/>
    <w:rsid w:val="007200BF"/>
    <w:rsid w:val="00720269"/>
    <w:rsid w:val="0072031C"/>
    <w:rsid w:val="007209BB"/>
    <w:rsid w:val="00720DBE"/>
    <w:rsid w:val="0072121D"/>
    <w:rsid w:val="0072122B"/>
    <w:rsid w:val="007214D9"/>
    <w:rsid w:val="0072191A"/>
    <w:rsid w:val="00721A3C"/>
    <w:rsid w:val="00721B7E"/>
    <w:rsid w:val="00721D7A"/>
    <w:rsid w:val="00721E1F"/>
    <w:rsid w:val="00722031"/>
    <w:rsid w:val="0072249A"/>
    <w:rsid w:val="00722536"/>
    <w:rsid w:val="0072256B"/>
    <w:rsid w:val="00722792"/>
    <w:rsid w:val="007227F7"/>
    <w:rsid w:val="00722BC9"/>
    <w:rsid w:val="00722D61"/>
    <w:rsid w:val="00722DF2"/>
    <w:rsid w:val="00722F1D"/>
    <w:rsid w:val="00723435"/>
    <w:rsid w:val="00723439"/>
    <w:rsid w:val="00723469"/>
    <w:rsid w:val="007234A8"/>
    <w:rsid w:val="00723B3F"/>
    <w:rsid w:val="00723CE3"/>
    <w:rsid w:val="00723DE2"/>
    <w:rsid w:val="00724182"/>
    <w:rsid w:val="00724239"/>
    <w:rsid w:val="00724520"/>
    <w:rsid w:val="007245FE"/>
    <w:rsid w:val="00724667"/>
    <w:rsid w:val="00724B40"/>
    <w:rsid w:val="00724F7A"/>
    <w:rsid w:val="00724FB6"/>
    <w:rsid w:val="00725187"/>
    <w:rsid w:val="00725722"/>
    <w:rsid w:val="00725862"/>
    <w:rsid w:val="00725CD2"/>
    <w:rsid w:val="00725EDC"/>
    <w:rsid w:val="00726434"/>
    <w:rsid w:val="0072646C"/>
    <w:rsid w:val="007264CC"/>
    <w:rsid w:val="007269C8"/>
    <w:rsid w:val="007269E8"/>
    <w:rsid w:val="00726AF3"/>
    <w:rsid w:val="00726B5B"/>
    <w:rsid w:val="00726C1F"/>
    <w:rsid w:val="00726C2D"/>
    <w:rsid w:val="00726CAA"/>
    <w:rsid w:val="00726D45"/>
    <w:rsid w:val="00726D50"/>
    <w:rsid w:val="007272F5"/>
    <w:rsid w:val="007275A4"/>
    <w:rsid w:val="00727762"/>
    <w:rsid w:val="00727B2A"/>
    <w:rsid w:val="00730165"/>
    <w:rsid w:val="007304A5"/>
    <w:rsid w:val="00730E06"/>
    <w:rsid w:val="00730E44"/>
    <w:rsid w:val="00730E6D"/>
    <w:rsid w:val="00730F74"/>
    <w:rsid w:val="00730F7F"/>
    <w:rsid w:val="00731130"/>
    <w:rsid w:val="00731133"/>
    <w:rsid w:val="00731155"/>
    <w:rsid w:val="007311C6"/>
    <w:rsid w:val="007311E4"/>
    <w:rsid w:val="007314DB"/>
    <w:rsid w:val="00731602"/>
    <w:rsid w:val="00731CBB"/>
    <w:rsid w:val="00731F31"/>
    <w:rsid w:val="0073211A"/>
    <w:rsid w:val="007324F4"/>
    <w:rsid w:val="00732566"/>
    <w:rsid w:val="00732713"/>
    <w:rsid w:val="0073299A"/>
    <w:rsid w:val="00732A76"/>
    <w:rsid w:val="00732C8A"/>
    <w:rsid w:val="00732CA5"/>
    <w:rsid w:val="00732E12"/>
    <w:rsid w:val="0073311B"/>
    <w:rsid w:val="00733636"/>
    <w:rsid w:val="00733931"/>
    <w:rsid w:val="00733B3F"/>
    <w:rsid w:val="00733C8C"/>
    <w:rsid w:val="00733E57"/>
    <w:rsid w:val="00733F99"/>
    <w:rsid w:val="0073402A"/>
    <w:rsid w:val="00734111"/>
    <w:rsid w:val="007342A2"/>
    <w:rsid w:val="007342FA"/>
    <w:rsid w:val="00734385"/>
    <w:rsid w:val="00734896"/>
    <w:rsid w:val="00734B79"/>
    <w:rsid w:val="00734C28"/>
    <w:rsid w:val="00734D49"/>
    <w:rsid w:val="0073513C"/>
    <w:rsid w:val="0073514F"/>
    <w:rsid w:val="0073547E"/>
    <w:rsid w:val="00735608"/>
    <w:rsid w:val="0073569B"/>
    <w:rsid w:val="007357E7"/>
    <w:rsid w:val="007359FF"/>
    <w:rsid w:val="00735F3C"/>
    <w:rsid w:val="0073601D"/>
    <w:rsid w:val="00736045"/>
    <w:rsid w:val="00736109"/>
    <w:rsid w:val="00736120"/>
    <w:rsid w:val="007361D7"/>
    <w:rsid w:val="00736486"/>
    <w:rsid w:val="00736743"/>
    <w:rsid w:val="007369CF"/>
    <w:rsid w:val="00736A28"/>
    <w:rsid w:val="00736E86"/>
    <w:rsid w:val="00736EE5"/>
    <w:rsid w:val="007370DD"/>
    <w:rsid w:val="007373C3"/>
    <w:rsid w:val="00737402"/>
    <w:rsid w:val="00737777"/>
    <w:rsid w:val="0073777B"/>
    <w:rsid w:val="007379B4"/>
    <w:rsid w:val="00737B66"/>
    <w:rsid w:val="00737CA9"/>
    <w:rsid w:val="00737CE8"/>
    <w:rsid w:val="00737DBD"/>
    <w:rsid w:val="00737E5D"/>
    <w:rsid w:val="00737ECD"/>
    <w:rsid w:val="007400AB"/>
    <w:rsid w:val="0074036F"/>
    <w:rsid w:val="0074052F"/>
    <w:rsid w:val="007407A9"/>
    <w:rsid w:val="007409DC"/>
    <w:rsid w:val="00740A65"/>
    <w:rsid w:val="00740C0C"/>
    <w:rsid w:val="00740D84"/>
    <w:rsid w:val="00740F8C"/>
    <w:rsid w:val="00740FFD"/>
    <w:rsid w:val="00741080"/>
    <w:rsid w:val="00741684"/>
    <w:rsid w:val="00741717"/>
    <w:rsid w:val="00741A47"/>
    <w:rsid w:val="00741B5E"/>
    <w:rsid w:val="00741D69"/>
    <w:rsid w:val="00741DDF"/>
    <w:rsid w:val="00741E28"/>
    <w:rsid w:val="0074229E"/>
    <w:rsid w:val="007424FB"/>
    <w:rsid w:val="00742591"/>
    <w:rsid w:val="007425ED"/>
    <w:rsid w:val="00742641"/>
    <w:rsid w:val="00742685"/>
    <w:rsid w:val="007426BE"/>
    <w:rsid w:val="007427EA"/>
    <w:rsid w:val="00742873"/>
    <w:rsid w:val="00742CD7"/>
    <w:rsid w:val="0074328B"/>
    <w:rsid w:val="00743471"/>
    <w:rsid w:val="007435D9"/>
    <w:rsid w:val="007435F9"/>
    <w:rsid w:val="00743621"/>
    <w:rsid w:val="0074385E"/>
    <w:rsid w:val="007438C4"/>
    <w:rsid w:val="00743AB1"/>
    <w:rsid w:val="00743B6D"/>
    <w:rsid w:val="00743B80"/>
    <w:rsid w:val="00744024"/>
    <w:rsid w:val="0074411D"/>
    <w:rsid w:val="007442E4"/>
    <w:rsid w:val="0074464F"/>
    <w:rsid w:val="00744954"/>
    <w:rsid w:val="0074500A"/>
    <w:rsid w:val="00745019"/>
    <w:rsid w:val="00745268"/>
    <w:rsid w:val="00745366"/>
    <w:rsid w:val="00745414"/>
    <w:rsid w:val="00745486"/>
    <w:rsid w:val="0074553C"/>
    <w:rsid w:val="0074573A"/>
    <w:rsid w:val="0074574B"/>
    <w:rsid w:val="007457F4"/>
    <w:rsid w:val="0074598A"/>
    <w:rsid w:val="007459C4"/>
    <w:rsid w:val="007459F4"/>
    <w:rsid w:val="00745BCD"/>
    <w:rsid w:val="00745BED"/>
    <w:rsid w:val="00745CAC"/>
    <w:rsid w:val="00745D34"/>
    <w:rsid w:val="00745D87"/>
    <w:rsid w:val="00745DFF"/>
    <w:rsid w:val="00745FB7"/>
    <w:rsid w:val="007462E9"/>
    <w:rsid w:val="00746481"/>
    <w:rsid w:val="007467FE"/>
    <w:rsid w:val="00746840"/>
    <w:rsid w:val="00746B0E"/>
    <w:rsid w:val="00746B5D"/>
    <w:rsid w:val="00746D83"/>
    <w:rsid w:val="00746DEB"/>
    <w:rsid w:val="0074718B"/>
    <w:rsid w:val="00747237"/>
    <w:rsid w:val="007472F3"/>
    <w:rsid w:val="00747344"/>
    <w:rsid w:val="00747380"/>
    <w:rsid w:val="00747498"/>
    <w:rsid w:val="007475C0"/>
    <w:rsid w:val="00747656"/>
    <w:rsid w:val="007476E9"/>
    <w:rsid w:val="007476EB"/>
    <w:rsid w:val="00747AA0"/>
    <w:rsid w:val="00747B1C"/>
    <w:rsid w:val="00747BAD"/>
    <w:rsid w:val="00747CDE"/>
    <w:rsid w:val="00747D97"/>
    <w:rsid w:val="007501F6"/>
    <w:rsid w:val="007502B7"/>
    <w:rsid w:val="0075037C"/>
    <w:rsid w:val="007503F0"/>
    <w:rsid w:val="0075094E"/>
    <w:rsid w:val="00750BAD"/>
    <w:rsid w:val="00750C57"/>
    <w:rsid w:val="00750E6C"/>
    <w:rsid w:val="00750F8D"/>
    <w:rsid w:val="0075111D"/>
    <w:rsid w:val="00751207"/>
    <w:rsid w:val="007512B5"/>
    <w:rsid w:val="00751575"/>
    <w:rsid w:val="0075170E"/>
    <w:rsid w:val="00751863"/>
    <w:rsid w:val="00751AC4"/>
    <w:rsid w:val="00751B80"/>
    <w:rsid w:val="00751D48"/>
    <w:rsid w:val="00751EAE"/>
    <w:rsid w:val="0075255A"/>
    <w:rsid w:val="00752722"/>
    <w:rsid w:val="00752C3E"/>
    <w:rsid w:val="00752D19"/>
    <w:rsid w:val="00752D7A"/>
    <w:rsid w:val="00752EDF"/>
    <w:rsid w:val="00753234"/>
    <w:rsid w:val="00753991"/>
    <w:rsid w:val="00753B2E"/>
    <w:rsid w:val="00753B42"/>
    <w:rsid w:val="00753C4D"/>
    <w:rsid w:val="00753C96"/>
    <w:rsid w:val="00753CB1"/>
    <w:rsid w:val="007541DE"/>
    <w:rsid w:val="0075457E"/>
    <w:rsid w:val="007545A2"/>
    <w:rsid w:val="00754AEB"/>
    <w:rsid w:val="00754B31"/>
    <w:rsid w:val="00754C8E"/>
    <w:rsid w:val="00754D03"/>
    <w:rsid w:val="00754ED0"/>
    <w:rsid w:val="00755054"/>
    <w:rsid w:val="0075529F"/>
    <w:rsid w:val="00755525"/>
    <w:rsid w:val="007557D8"/>
    <w:rsid w:val="007558DC"/>
    <w:rsid w:val="00755C7B"/>
    <w:rsid w:val="00755D9D"/>
    <w:rsid w:val="00755F04"/>
    <w:rsid w:val="0075625A"/>
    <w:rsid w:val="0075633D"/>
    <w:rsid w:val="00756363"/>
    <w:rsid w:val="007563BE"/>
    <w:rsid w:val="0075647C"/>
    <w:rsid w:val="00756909"/>
    <w:rsid w:val="00756A67"/>
    <w:rsid w:val="00756B58"/>
    <w:rsid w:val="00756D0B"/>
    <w:rsid w:val="00756F70"/>
    <w:rsid w:val="00756F87"/>
    <w:rsid w:val="00757011"/>
    <w:rsid w:val="0075711A"/>
    <w:rsid w:val="00757404"/>
    <w:rsid w:val="0075751D"/>
    <w:rsid w:val="007575CE"/>
    <w:rsid w:val="00757602"/>
    <w:rsid w:val="00757678"/>
    <w:rsid w:val="007576D7"/>
    <w:rsid w:val="0075775B"/>
    <w:rsid w:val="00757884"/>
    <w:rsid w:val="007579C2"/>
    <w:rsid w:val="007579ED"/>
    <w:rsid w:val="00757E74"/>
    <w:rsid w:val="00757E76"/>
    <w:rsid w:val="00760277"/>
    <w:rsid w:val="007603E7"/>
    <w:rsid w:val="00760469"/>
    <w:rsid w:val="00760848"/>
    <w:rsid w:val="0076098F"/>
    <w:rsid w:val="00760C92"/>
    <w:rsid w:val="00760D3C"/>
    <w:rsid w:val="00760E17"/>
    <w:rsid w:val="0076133A"/>
    <w:rsid w:val="0076136F"/>
    <w:rsid w:val="007613AD"/>
    <w:rsid w:val="00761542"/>
    <w:rsid w:val="007617AF"/>
    <w:rsid w:val="00761CD0"/>
    <w:rsid w:val="00761D88"/>
    <w:rsid w:val="00761F53"/>
    <w:rsid w:val="007621D6"/>
    <w:rsid w:val="007624D3"/>
    <w:rsid w:val="00762915"/>
    <w:rsid w:val="00762B6C"/>
    <w:rsid w:val="00762D11"/>
    <w:rsid w:val="00762E54"/>
    <w:rsid w:val="00762F06"/>
    <w:rsid w:val="00763015"/>
    <w:rsid w:val="0076301C"/>
    <w:rsid w:val="007630FF"/>
    <w:rsid w:val="007632B9"/>
    <w:rsid w:val="0076341C"/>
    <w:rsid w:val="007634E0"/>
    <w:rsid w:val="007636B9"/>
    <w:rsid w:val="007636C9"/>
    <w:rsid w:val="00763951"/>
    <w:rsid w:val="00763BEB"/>
    <w:rsid w:val="00763DA6"/>
    <w:rsid w:val="00763E3A"/>
    <w:rsid w:val="00763E80"/>
    <w:rsid w:val="00763F54"/>
    <w:rsid w:val="00763FD0"/>
    <w:rsid w:val="007640B5"/>
    <w:rsid w:val="00764248"/>
    <w:rsid w:val="007642E9"/>
    <w:rsid w:val="00764650"/>
    <w:rsid w:val="00764954"/>
    <w:rsid w:val="00764ACC"/>
    <w:rsid w:val="00764AD8"/>
    <w:rsid w:val="00764BC2"/>
    <w:rsid w:val="00764BC6"/>
    <w:rsid w:val="00764C29"/>
    <w:rsid w:val="00764F4A"/>
    <w:rsid w:val="0076523E"/>
    <w:rsid w:val="0076533F"/>
    <w:rsid w:val="007653B8"/>
    <w:rsid w:val="007653E4"/>
    <w:rsid w:val="007654F0"/>
    <w:rsid w:val="00765778"/>
    <w:rsid w:val="00765845"/>
    <w:rsid w:val="00765963"/>
    <w:rsid w:val="00765A05"/>
    <w:rsid w:val="00765DA0"/>
    <w:rsid w:val="00765E1B"/>
    <w:rsid w:val="00765E5D"/>
    <w:rsid w:val="00765F79"/>
    <w:rsid w:val="00765FC9"/>
    <w:rsid w:val="00766092"/>
    <w:rsid w:val="00766371"/>
    <w:rsid w:val="0076656B"/>
    <w:rsid w:val="00766630"/>
    <w:rsid w:val="00766649"/>
    <w:rsid w:val="0076683B"/>
    <w:rsid w:val="00766CCA"/>
    <w:rsid w:val="00766D9A"/>
    <w:rsid w:val="00766EA0"/>
    <w:rsid w:val="00766ECF"/>
    <w:rsid w:val="00766F1C"/>
    <w:rsid w:val="0076723E"/>
    <w:rsid w:val="007673B4"/>
    <w:rsid w:val="007673EB"/>
    <w:rsid w:val="0076742F"/>
    <w:rsid w:val="007676F2"/>
    <w:rsid w:val="007679CC"/>
    <w:rsid w:val="00767F28"/>
    <w:rsid w:val="00770276"/>
    <w:rsid w:val="00770375"/>
    <w:rsid w:val="0077056B"/>
    <w:rsid w:val="007705A6"/>
    <w:rsid w:val="007705ED"/>
    <w:rsid w:val="00770673"/>
    <w:rsid w:val="0077068A"/>
    <w:rsid w:val="007707BE"/>
    <w:rsid w:val="00770A61"/>
    <w:rsid w:val="00770A81"/>
    <w:rsid w:val="00770E1A"/>
    <w:rsid w:val="00770E4C"/>
    <w:rsid w:val="00770F2C"/>
    <w:rsid w:val="007712B9"/>
    <w:rsid w:val="007714B2"/>
    <w:rsid w:val="007714C3"/>
    <w:rsid w:val="0077155E"/>
    <w:rsid w:val="007715A3"/>
    <w:rsid w:val="007716D4"/>
    <w:rsid w:val="0077189C"/>
    <w:rsid w:val="00771DAF"/>
    <w:rsid w:val="00771E13"/>
    <w:rsid w:val="007722DC"/>
    <w:rsid w:val="007724DC"/>
    <w:rsid w:val="007724ED"/>
    <w:rsid w:val="00772518"/>
    <w:rsid w:val="007726C8"/>
    <w:rsid w:val="00772823"/>
    <w:rsid w:val="00772BEA"/>
    <w:rsid w:val="00772C0D"/>
    <w:rsid w:val="00772DFC"/>
    <w:rsid w:val="00772E3C"/>
    <w:rsid w:val="00772E4B"/>
    <w:rsid w:val="00772EA1"/>
    <w:rsid w:val="00772FF5"/>
    <w:rsid w:val="0077335C"/>
    <w:rsid w:val="0077338F"/>
    <w:rsid w:val="0077354E"/>
    <w:rsid w:val="0077380E"/>
    <w:rsid w:val="00773A75"/>
    <w:rsid w:val="00773D00"/>
    <w:rsid w:val="007740A7"/>
    <w:rsid w:val="00774442"/>
    <w:rsid w:val="007746CF"/>
    <w:rsid w:val="0077471C"/>
    <w:rsid w:val="007747DB"/>
    <w:rsid w:val="00774822"/>
    <w:rsid w:val="00774FE8"/>
    <w:rsid w:val="007751BF"/>
    <w:rsid w:val="007751C1"/>
    <w:rsid w:val="007756DD"/>
    <w:rsid w:val="007756DE"/>
    <w:rsid w:val="00775850"/>
    <w:rsid w:val="00775B49"/>
    <w:rsid w:val="00775D08"/>
    <w:rsid w:val="00776552"/>
    <w:rsid w:val="00776A2A"/>
    <w:rsid w:val="00776CB2"/>
    <w:rsid w:val="007771FD"/>
    <w:rsid w:val="00777515"/>
    <w:rsid w:val="007778DD"/>
    <w:rsid w:val="00777BE1"/>
    <w:rsid w:val="00777C78"/>
    <w:rsid w:val="007800B0"/>
    <w:rsid w:val="0078058E"/>
    <w:rsid w:val="007805DA"/>
    <w:rsid w:val="00780776"/>
    <w:rsid w:val="00780B58"/>
    <w:rsid w:val="00780D90"/>
    <w:rsid w:val="00780D9A"/>
    <w:rsid w:val="00780E49"/>
    <w:rsid w:val="00780F77"/>
    <w:rsid w:val="00781232"/>
    <w:rsid w:val="00781626"/>
    <w:rsid w:val="00781713"/>
    <w:rsid w:val="00781804"/>
    <w:rsid w:val="00781A32"/>
    <w:rsid w:val="007820BB"/>
    <w:rsid w:val="00782230"/>
    <w:rsid w:val="007826DA"/>
    <w:rsid w:val="00782BE1"/>
    <w:rsid w:val="00782CC9"/>
    <w:rsid w:val="00782D18"/>
    <w:rsid w:val="00782F41"/>
    <w:rsid w:val="00783400"/>
    <w:rsid w:val="00783A84"/>
    <w:rsid w:val="00783B65"/>
    <w:rsid w:val="00783CB5"/>
    <w:rsid w:val="00783E11"/>
    <w:rsid w:val="00783E22"/>
    <w:rsid w:val="00784354"/>
    <w:rsid w:val="007848B2"/>
    <w:rsid w:val="00784AE7"/>
    <w:rsid w:val="00784B33"/>
    <w:rsid w:val="00784BDB"/>
    <w:rsid w:val="00784DCC"/>
    <w:rsid w:val="0078513B"/>
    <w:rsid w:val="00785242"/>
    <w:rsid w:val="00785302"/>
    <w:rsid w:val="007855C5"/>
    <w:rsid w:val="007855E3"/>
    <w:rsid w:val="00785FCA"/>
    <w:rsid w:val="0078611F"/>
    <w:rsid w:val="00786E45"/>
    <w:rsid w:val="00786FF6"/>
    <w:rsid w:val="007872E8"/>
    <w:rsid w:val="0078741A"/>
    <w:rsid w:val="00787436"/>
    <w:rsid w:val="007878E3"/>
    <w:rsid w:val="00787A0D"/>
    <w:rsid w:val="00787AF5"/>
    <w:rsid w:val="00787CA8"/>
    <w:rsid w:val="00787D26"/>
    <w:rsid w:val="00787E8F"/>
    <w:rsid w:val="00787EC3"/>
    <w:rsid w:val="00787FD8"/>
    <w:rsid w:val="00790032"/>
    <w:rsid w:val="007902EA"/>
    <w:rsid w:val="007902F3"/>
    <w:rsid w:val="007903E7"/>
    <w:rsid w:val="007905DE"/>
    <w:rsid w:val="00790812"/>
    <w:rsid w:val="00790FF5"/>
    <w:rsid w:val="007913B5"/>
    <w:rsid w:val="0079172F"/>
    <w:rsid w:val="007919A9"/>
    <w:rsid w:val="00791CC0"/>
    <w:rsid w:val="00791EA4"/>
    <w:rsid w:val="00791F74"/>
    <w:rsid w:val="00792076"/>
    <w:rsid w:val="007920F5"/>
    <w:rsid w:val="0079216E"/>
    <w:rsid w:val="00792941"/>
    <w:rsid w:val="00792E83"/>
    <w:rsid w:val="0079304C"/>
    <w:rsid w:val="007932A2"/>
    <w:rsid w:val="00793333"/>
    <w:rsid w:val="00793408"/>
    <w:rsid w:val="00793649"/>
    <w:rsid w:val="00793D53"/>
    <w:rsid w:val="00793F1B"/>
    <w:rsid w:val="007940B7"/>
    <w:rsid w:val="007942C7"/>
    <w:rsid w:val="00794641"/>
    <w:rsid w:val="00794A2A"/>
    <w:rsid w:val="00794D47"/>
    <w:rsid w:val="00794EB5"/>
    <w:rsid w:val="00795010"/>
    <w:rsid w:val="007956CB"/>
    <w:rsid w:val="007957C3"/>
    <w:rsid w:val="00795D89"/>
    <w:rsid w:val="00795DC2"/>
    <w:rsid w:val="00795EA0"/>
    <w:rsid w:val="00796034"/>
    <w:rsid w:val="0079618D"/>
    <w:rsid w:val="007961C2"/>
    <w:rsid w:val="007962F2"/>
    <w:rsid w:val="0079646B"/>
    <w:rsid w:val="00796817"/>
    <w:rsid w:val="00796A5E"/>
    <w:rsid w:val="00796FED"/>
    <w:rsid w:val="00797203"/>
    <w:rsid w:val="0079721E"/>
    <w:rsid w:val="007979F4"/>
    <w:rsid w:val="00797A98"/>
    <w:rsid w:val="00797AA0"/>
    <w:rsid w:val="00797C97"/>
    <w:rsid w:val="00797D17"/>
    <w:rsid w:val="007A001E"/>
    <w:rsid w:val="007A02A2"/>
    <w:rsid w:val="007A03B2"/>
    <w:rsid w:val="007A0597"/>
    <w:rsid w:val="007A0911"/>
    <w:rsid w:val="007A0AD5"/>
    <w:rsid w:val="007A0B9A"/>
    <w:rsid w:val="007A0BA9"/>
    <w:rsid w:val="007A0BB4"/>
    <w:rsid w:val="007A12D5"/>
    <w:rsid w:val="007A14B3"/>
    <w:rsid w:val="007A15A1"/>
    <w:rsid w:val="007A1618"/>
    <w:rsid w:val="007A1678"/>
    <w:rsid w:val="007A194D"/>
    <w:rsid w:val="007A1A85"/>
    <w:rsid w:val="007A1AF6"/>
    <w:rsid w:val="007A1B35"/>
    <w:rsid w:val="007A1CFC"/>
    <w:rsid w:val="007A1D29"/>
    <w:rsid w:val="007A2024"/>
    <w:rsid w:val="007A20CA"/>
    <w:rsid w:val="007A217D"/>
    <w:rsid w:val="007A2198"/>
    <w:rsid w:val="007A21F1"/>
    <w:rsid w:val="007A25F1"/>
    <w:rsid w:val="007A2932"/>
    <w:rsid w:val="007A2EE1"/>
    <w:rsid w:val="007A2F09"/>
    <w:rsid w:val="007A31B0"/>
    <w:rsid w:val="007A3324"/>
    <w:rsid w:val="007A396D"/>
    <w:rsid w:val="007A3973"/>
    <w:rsid w:val="007A39D6"/>
    <w:rsid w:val="007A3AFD"/>
    <w:rsid w:val="007A3B6B"/>
    <w:rsid w:val="007A3C58"/>
    <w:rsid w:val="007A3CA3"/>
    <w:rsid w:val="007A3FA3"/>
    <w:rsid w:val="007A3FAE"/>
    <w:rsid w:val="007A3FF6"/>
    <w:rsid w:val="007A437E"/>
    <w:rsid w:val="007A4584"/>
    <w:rsid w:val="007A4701"/>
    <w:rsid w:val="007A474E"/>
    <w:rsid w:val="007A4751"/>
    <w:rsid w:val="007A47E3"/>
    <w:rsid w:val="007A4861"/>
    <w:rsid w:val="007A48F1"/>
    <w:rsid w:val="007A4B84"/>
    <w:rsid w:val="007A501D"/>
    <w:rsid w:val="007A5351"/>
    <w:rsid w:val="007A536E"/>
    <w:rsid w:val="007A53B7"/>
    <w:rsid w:val="007A5693"/>
    <w:rsid w:val="007A593C"/>
    <w:rsid w:val="007A59DC"/>
    <w:rsid w:val="007A5ABC"/>
    <w:rsid w:val="007A5B53"/>
    <w:rsid w:val="007A5C66"/>
    <w:rsid w:val="007A5F2A"/>
    <w:rsid w:val="007A61A5"/>
    <w:rsid w:val="007A6443"/>
    <w:rsid w:val="007A6493"/>
    <w:rsid w:val="007A65CD"/>
    <w:rsid w:val="007A6612"/>
    <w:rsid w:val="007A69B5"/>
    <w:rsid w:val="007A746A"/>
    <w:rsid w:val="007A764B"/>
    <w:rsid w:val="007A7678"/>
    <w:rsid w:val="007A77B8"/>
    <w:rsid w:val="007A7920"/>
    <w:rsid w:val="007A7A8B"/>
    <w:rsid w:val="007A7C1E"/>
    <w:rsid w:val="007A7E36"/>
    <w:rsid w:val="007B0572"/>
    <w:rsid w:val="007B0638"/>
    <w:rsid w:val="007B0A1F"/>
    <w:rsid w:val="007B10AB"/>
    <w:rsid w:val="007B1136"/>
    <w:rsid w:val="007B13FF"/>
    <w:rsid w:val="007B15DF"/>
    <w:rsid w:val="007B1614"/>
    <w:rsid w:val="007B1826"/>
    <w:rsid w:val="007B184E"/>
    <w:rsid w:val="007B18A1"/>
    <w:rsid w:val="007B1978"/>
    <w:rsid w:val="007B19B4"/>
    <w:rsid w:val="007B1DD8"/>
    <w:rsid w:val="007B1F2E"/>
    <w:rsid w:val="007B1FD9"/>
    <w:rsid w:val="007B2025"/>
    <w:rsid w:val="007B2090"/>
    <w:rsid w:val="007B21BA"/>
    <w:rsid w:val="007B21D4"/>
    <w:rsid w:val="007B2758"/>
    <w:rsid w:val="007B27DA"/>
    <w:rsid w:val="007B2ADA"/>
    <w:rsid w:val="007B2B0E"/>
    <w:rsid w:val="007B2B5A"/>
    <w:rsid w:val="007B2E6E"/>
    <w:rsid w:val="007B2EE1"/>
    <w:rsid w:val="007B2EEB"/>
    <w:rsid w:val="007B304D"/>
    <w:rsid w:val="007B32B2"/>
    <w:rsid w:val="007B3317"/>
    <w:rsid w:val="007B363C"/>
    <w:rsid w:val="007B39FB"/>
    <w:rsid w:val="007B3A9D"/>
    <w:rsid w:val="007B3BDA"/>
    <w:rsid w:val="007B4177"/>
    <w:rsid w:val="007B4349"/>
    <w:rsid w:val="007B45D7"/>
    <w:rsid w:val="007B46FE"/>
    <w:rsid w:val="007B48F9"/>
    <w:rsid w:val="007B49B4"/>
    <w:rsid w:val="007B4A61"/>
    <w:rsid w:val="007B4ACF"/>
    <w:rsid w:val="007B4ADC"/>
    <w:rsid w:val="007B4C35"/>
    <w:rsid w:val="007B4F38"/>
    <w:rsid w:val="007B4FAA"/>
    <w:rsid w:val="007B4FD3"/>
    <w:rsid w:val="007B5043"/>
    <w:rsid w:val="007B5166"/>
    <w:rsid w:val="007B51D8"/>
    <w:rsid w:val="007B51E2"/>
    <w:rsid w:val="007B52FF"/>
    <w:rsid w:val="007B54AC"/>
    <w:rsid w:val="007B5A45"/>
    <w:rsid w:val="007B5B9F"/>
    <w:rsid w:val="007B6136"/>
    <w:rsid w:val="007B625D"/>
    <w:rsid w:val="007B652A"/>
    <w:rsid w:val="007B6658"/>
    <w:rsid w:val="007B66D7"/>
    <w:rsid w:val="007B6F0C"/>
    <w:rsid w:val="007B711D"/>
    <w:rsid w:val="007B73A3"/>
    <w:rsid w:val="007B7443"/>
    <w:rsid w:val="007B74B6"/>
    <w:rsid w:val="007B7AFE"/>
    <w:rsid w:val="007B7C20"/>
    <w:rsid w:val="007B7E3E"/>
    <w:rsid w:val="007B7E82"/>
    <w:rsid w:val="007B7F17"/>
    <w:rsid w:val="007C0230"/>
    <w:rsid w:val="007C04B3"/>
    <w:rsid w:val="007C0502"/>
    <w:rsid w:val="007C067A"/>
    <w:rsid w:val="007C069A"/>
    <w:rsid w:val="007C06E3"/>
    <w:rsid w:val="007C08CC"/>
    <w:rsid w:val="007C0D38"/>
    <w:rsid w:val="007C12BD"/>
    <w:rsid w:val="007C13CB"/>
    <w:rsid w:val="007C16DE"/>
    <w:rsid w:val="007C17D9"/>
    <w:rsid w:val="007C1B04"/>
    <w:rsid w:val="007C1C97"/>
    <w:rsid w:val="007C1D66"/>
    <w:rsid w:val="007C1F26"/>
    <w:rsid w:val="007C208C"/>
    <w:rsid w:val="007C20B7"/>
    <w:rsid w:val="007C227E"/>
    <w:rsid w:val="007C22CF"/>
    <w:rsid w:val="007C22F0"/>
    <w:rsid w:val="007C253A"/>
    <w:rsid w:val="007C2B85"/>
    <w:rsid w:val="007C2D42"/>
    <w:rsid w:val="007C2F1B"/>
    <w:rsid w:val="007C301C"/>
    <w:rsid w:val="007C30D3"/>
    <w:rsid w:val="007C33D3"/>
    <w:rsid w:val="007C3461"/>
    <w:rsid w:val="007C3E34"/>
    <w:rsid w:val="007C4072"/>
    <w:rsid w:val="007C41FA"/>
    <w:rsid w:val="007C4470"/>
    <w:rsid w:val="007C472B"/>
    <w:rsid w:val="007C485E"/>
    <w:rsid w:val="007C4AF8"/>
    <w:rsid w:val="007C4BE5"/>
    <w:rsid w:val="007C4CAA"/>
    <w:rsid w:val="007C4FE2"/>
    <w:rsid w:val="007C53D3"/>
    <w:rsid w:val="007C55DC"/>
    <w:rsid w:val="007C570E"/>
    <w:rsid w:val="007C5787"/>
    <w:rsid w:val="007C5881"/>
    <w:rsid w:val="007C5980"/>
    <w:rsid w:val="007C5C1A"/>
    <w:rsid w:val="007C5D8C"/>
    <w:rsid w:val="007C604E"/>
    <w:rsid w:val="007C62A5"/>
    <w:rsid w:val="007C6395"/>
    <w:rsid w:val="007C63D0"/>
    <w:rsid w:val="007C65E1"/>
    <w:rsid w:val="007C6617"/>
    <w:rsid w:val="007C664A"/>
    <w:rsid w:val="007C66DB"/>
    <w:rsid w:val="007C66EF"/>
    <w:rsid w:val="007C67A7"/>
    <w:rsid w:val="007C67CD"/>
    <w:rsid w:val="007C6A3B"/>
    <w:rsid w:val="007C6A74"/>
    <w:rsid w:val="007C6ADB"/>
    <w:rsid w:val="007C6B4D"/>
    <w:rsid w:val="007C6D9F"/>
    <w:rsid w:val="007C6E14"/>
    <w:rsid w:val="007C724F"/>
    <w:rsid w:val="007C7271"/>
    <w:rsid w:val="007C740E"/>
    <w:rsid w:val="007C7643"/>
    <w:rsid w:val="007C78A3"/>
    <w:rsid w:val="007C7C24"/>
    <w:rsid w:val="007C7F60"/>
    <w:rsid w:val="007C7F6C"/>
    <w:rsid w:val="007D0228"/>
    <w:rsid w:val="007D04AF"/>
    <w:rsid w:val="007D08F1"/>
    <w:rsid w:val="007D0E12"/>
    <w:rsid w:val="007D1104"/>
    <w:rsid w:val="007D11C0"/>
    <w:rsid w:val="007D120F"/>
    <w:rsid w:val="007D122B"/>
    <w:rsid w:val="007D13A4"/>
    <w:rsid w:val="007D1640"/>
    <w:rsid w:val="007D1754"/>
    <w:rsid w:val="007D185A"/>
    <w:rsid w:val="007D1B14"/>
    <w:rsid w:val="007D1B90"/>
    <w:rsid w:val="007D1C10"/>
    <w:rsid w:val="007D1D59"/>
    <w:rsid w:val="007D20C1"/>
    <w:rsid w:val="007D21F6"/>
    <w:rsid w:val="007D2410"/>
    <w:rsid w:val="007D2516"/>
    <w:rsid w:val="007D2617"/>
    <w:rsid w:val="007D2B90"/>
    <w:rsid w:val="007D302A"/>
    <w:rsid w:val="007D316C"/>
    <w:rsid w:val="007D322A"/>
    <w:rsid w:val="007D344D"/>
    <w:rsid w:val="007D345C"/>
    <w:rsid w:val="007D3C54"/>
    <w:rsid w:val="007D4082"/>
    <w:rsid w:val="007D4183"/>
    <w:rsid w:val="007D47E7"/>
    <w:rsid w:val="007D48BA"/>
    <w:rsid w:val="007D492B"/>
    <w:rsid w:val="007D4C8E"/>
    <w:rsid w:val="007D4D17"/>
    <w:rsid w:val="007D4EF5"/>
    <w:rsid w:val="007D50F2"/>
    <w:rsid w:val="007D519B"/>
    <w:rsid w:val="007D5368"/>
    <w:rsid w:val="007D53DA"/>
    <w:rsid w:val="007D53E7"/>
    <w:rsid w:val="007D53F2"/>
    <w:rsid w:val="007D5565"/>
    <w:rsid w:val="007D582B"/>
    <w:rsid w:val="007D591B"/>
    <w:rsid w:val="007D5D8D"/>
    <w:rsid w:val="007D5EBF"/>
    <w:rsid w:val="007D6015"/>
    <w:rsid w:val="007D618B"/>
    <w:rsid w:val="007D6393"/>
    <w:rsid w:val="007D6419"/>
    <w:rsid w:val="007D64A6"/>
    <w:rsid w:val="007D6856"/>
    <w:rsid w:val="007D6CA2"/>
    <w:rsid w:val="007D6FE6"/>
    <w:rsid w:val="007D7144"/>
    <w:rsid w:val="007D750C"/>
    <w:rsid w:val="007D75CD"/>
    <w:rsid w:val="007D7B56"/>
    <w:rsid w:val="007D7CB6"/>
    <w:rsid w:val="007E016F"/>
    <w:rsid w:val="007E0296"/>
    <w:rsid w:val="007E0817"/>
    <w:rsid w:val="007E0935"/>
    <w:rsid w:val="007E0941"/>
    <w:rsid w:val="007E0E54"/>
    <w:rsid w:val="007E0E70"/>
    <w:rsid w:val="007E11B8"/>
    <w:rsid w:val="007E1305"/>
    <w:rsid w:val="007E14AB"/>
    <w:rsid w:val="007E168F"/>
    <w:rsid w:val="007E1724"/>
    <w:rsid w:val="007E1880"/>
    <w:rsid w:val="007E18CE"/>
    <w:rsid w:val="007E19C7"/>
    <w:rsid w:val="007E1A78"/>
    <w:rsid w:val="007E1B31"/>
    <w:rsid w:val="007E1DBE"/>
    <w:rsid w:val="007E1DC9"/>
    <w:rsid w:val="007E21B7"/>
    <w:rsid w:val="007E22B3"/>
    <w:rsid w:val="007E24D2"/>
    <w:rsid w:val="007E2593"/>
    <w:rsid w:val="007E288D"/>
    <w:rsid w:val="007E297F"/>
    <w:rsid w:val="007E29D4"/>
    <w:rsid w:val="007E2B1C"/>
    <w:rsid w:val="007E2C2F"/>
    <w:rsid w:val="007E2C3E"/>
    <w:rsid w:val="007E2E2D"/>
    <w:rsid w:val="007E312A"/>
    <w:rsid w:val="007E33F8"/>
    <w:rsid w:val="007E35EE"/>
    <w:rsid w:val="007E3AD9"/>
    <w:rsid w:val="007E3B0D"/>
    <w:rsid w:val="007E3F85"/>
    <w:rsid w:val="007E4303"/>
    <w:rsid w:val="007E45C3"/>
    <w:rsid w:val="007E4670"/>
    <w:rsid w:val="007E4733"/>
    <w:rsid w:val="007E47E9"/>
    <w:rsid w:val="007E4D35"/>
    <w:rsid w:val="007E4D3B"/>
    <w:rsid w:val="007E4E78"/>
    <w:rsid w:val="007E51FC"/>
    <w:rsid w:val="007E52D1"/>
    <w:rsid w:val="007E5686"/>
    <w:rsid w:val="007E5D2D"/>
    <w:rsid w:val="007E5D9B"/>
    <w:rsid w:val="007E5DCF"/>
    <w:rsid w:val="007E5F7A"/>
    <w:rsid w:val="007E5FA1"/>
    <w:rsid w:val="007E60E9"/>
    <w:rsid w:val="007E624C"/>
    <w:rsid w:val="007E62A4"/>
    <w:rsid w:val="007E631D"/>
    <w:rsid w:val="007E637E"/>
    <w:rsid w:val="007E6423"/>
    <w:rsid w:val="007E665D"/>
    <w:rsid w:val="007E6922"/>
    <w:rsid w:val="007E6AFA"/>
    <w:rsid w:val="007E6BE8"/>
    <w:rsid w:val="007E6D58"/>
    <w:rsid w:val="007E6FF6"/>
    <w:rsid w:val="007E73F8"/>
    <w:rsid w:val="007E763B"/>
    <w:rsid w:val="007E7A78"/>
    <w:rsid w:val="007E7B5E"/>
    <w:rsid w:val="007E7C49"/>
    <w:rsid w:val="007E7DCE"/>
    <w:rsid w:val="007F0422"/>
    <w:rsid w:val="007F086F"/>
    <w:rsid w:val="007F1092"/>
    <w:rsid w:val="007F1321"/>
    <w:rsid w:val="007F14E7"/>
    <w:rsid w:val="007F152C"/>
    <w:rsid w:val="007F1727"/>
    <w:rsid w:val="007F1C3B"/>
    <w:rsid w:val="007F1C3E"/>
    <w:rsid w:val="007F1CAC"/>
    <w:rsid w:val="007F1E6E"/>
    <w:rsid w:val="007F22C9"/>
    <w:rsid w:val="007F2359"/>
    <w:rsid w:val="007F2439"/>
    <w:rsid w:val="007F24DC"/>
    <w:rsid w:val="007F267C"/>
    <w:rsid w:val="007F26A9"/>
    <w:rsid w:val="007F2769"/>
    <w:rsid w:val="007F29AA"/>
    <w:rsid w:val="007F2A99"/>
    <w:rsid w:val="007F2FB8"/>
    <w:rsid w:val="007F30EB"/>
    <w:rsid w:val="007F3195"/>
    <w:rsid w:val="007F3228"/>
    <w:rsid w:val="007F32B5"/>
    <w:rsid w:val="007F3322"/>
    <w:rsid w:val="007F3416"/>
    <w:rsid w:val="007F349E"/>
    <w:rsid w:val="007F34F2"/>
    <w:rsid w:val="007F34F5"/>
    <w:rsid w:val="007F359C"/>
    <w:rsid w:val="007F37BC"/>
    <w:rsid w:val="007F3911"/>
    <w:rsid w:val="007F39B4"/>
    <w:rsid w:val="007F3B46"/>
    <w:rsid w:val="007F3BAC"/>
    <w:rsid w:val="007F3C09"/>
    <w:rsid w:val="007F3EC9"/>
    <w:rsid w:val="007F40B5"/>
    <w:rsid w:val="007F4E61"/>
    <w:rsid w:val="007F4EC0"/>
    <w:rsid w:val="007F51B8"/>
    <w:rsid w:val="007F55E6"/>
    <w:rsid w:val="007F563E"/>
    <w:rsid w:val="007F5875"/>
    <w:rsid w:val="007F58E0"/>
    <w:rsid w:val="007F5A80"/>
    <w:rsid w:val="007F5D51"/>
    <w:rsid w:val="007F5DA8"/>
    <w:rsid w:val="007F5F4A"/>
    <w:rsid w:val="007F5FBC"/>
    <w:rsid w:val="007F615E"/>
    <w:rsid w:val="007F6332"/>
    <w:rsid w:val="007F658F"/>
    <w:rsid w:val="007F67A9"/>
    <w:rsid w:val="007F67C0"/>
    <w:rsid w:val="007F67D4"/>
    <w:rsid w:val="007F68F3"/>
    <w:rsid w:val="007F6FED"/>
    <w:rsid w:val="007F7002"/>
    <w:rsid w:val="007F71D2"/>
    <w:rsid w:val="007F72C1"/>
    <w:rsid w:val="007F7484"/>
    <w:rsid w:val="007F76EE"/>
    <w:rsid w:val="007F7774"/>
    <w:rsid w:val="007F78CD"/>
    <w:rsid w:val="007F79D7"/>
    <w:rsid w:val="007F7AC3"/>
    <w:rsid w:val="007F7CE0"/>
    <w:rsid w:val="007F7D8F"/>
    <w:rsid w:val="00800107"/>
    <w:rsid w:val="008004CC"/>
    <w:rsid w:val="008004F9"/>
    <w:rsid w:val="00800562"/>
    <w:rsid w:val="008005ED"/>
    <w:rsid w:val="0080064F"/>
    <w:rsid w:val="00800A65"/>
    <w:rsid w:val="00800B35"/>
    <w:rsid w:val="00800BE1"/>
    <w:rsid w:val="00800CC8"/>
    <w:rsid w:val="00800D51"/>
    <w:rsid w:val="0080107D"/>
    <w:rsid w:val="00801315"/>
    <w:rsid w:val="008015EE"/>
    <w:rsid w:val="008016FC"/>
    <w:rsid w:val="008017B6"/>
    <w:rsid w:val="00801A53"/>
    <w:rsid w:val="00801E2A"/>
    <w:rsid w:val="00801E45"/>
    <w:rsid w:val="00801F79"/>
    <w:rsid w:val="00801F8F"/>
    <w:rsid w:val="00801FDA"/>
    <w:rsid w:val="0080249E"/>
    <w:rsid w:val="008026DD"/>
    <w:rsid w:val="008028E7"/>
    <w:rsid w:val="00802B80"/>
    <w:rsid w:val="00802C02"/>
    <w:rsid w:val="00803237"/>
    <w:rsid w:val="0080347C"/>
    <w:rsid w:val="00803728"/>
    <w:rsid w:val="008040A9"/>
    <w:rsid w:val="008043E0"/>
    <w:rsid w:val="00804433"/>
    <w:rsid w:val="008045AC"/>
    <w:rsid w:val="008046A4"/>
    <w:rsid w:val="00804706"/>
    <w:rsid w:val="0080482B"/>
    <w:rsid w:val="0080488F"/>
    <w:rsid w:val="008048B8"/>
    <w:rsid w:val="00804D72"/>
    <w:rsid w:val="00804E38"/>
    <w:rsid w:val="00804ED8"/>
    <w:rsid w:val="00805236"/>
    <w:rsid w:val="008054BA"/>
    <w:rsid w:val="008054C1"/>
    <w:rsid w:val="00805505"/>
    <w:rsid w:val="0080565F"/>
    <w:rsid w:val="008057BB"/>
    <w:rsid w:val="00805C29"/>
    <w:rsid w:val="00805D44"/>
    <w:rsid w:val="008060A8"/>
    <w:rsid w:val="00806109"/>
    <w:rsid w:val="00806173"/>
    <w:rsid w:val="008063AB"/>
    <w:rsid w:val="0080640D"/>
    <w:rsid w:val="008069BF"/>
    <w:rsid w:val="00806A24"/>
    <w:rsid w:val="00806B01"/>
    <w:rsid w:val="00806BA4"/>
    <w:rsid w:val="00806D9F"/>
    <w:rsid w:val="0080759F"/>
    <w:rsid w:val="00807678"/>
    <w:rsid w:val="008076AF"/>
    <w:rsid w:val="0080782F"/>
    <w:rsid w:val="00807851"/>
    <w:rsid w:val="0080788D"/>
    <w:rsid w:val="00807A61"/>
    <w:rsid w:val="00807C3E"/>
    <w:rsid w:val="008106D2"/>
    <w:rsid w:val="00810EA2"/>
    <w:rsid w:val="0081127C"/>
    <w:rsid w:val="0081134D"/>
    <w:rsid w:val="00811692"/>
    <w:rsid w:val="008117ED"/>
    <w:rsid w:val="00811B4A"/>
    <w:rsid w:val="00812228"/>
    <w:rsid w:val="00812423"/>
    <w:rsid w:val="0081257A"/>
    <w:rsid w:val="008126A5"/>
    <w:rsid w:val="00812710"/>
    <w:rsid w:val="008127B7"/>
    <w:rsid w:val="00812807"/>
    <w:rsid w:val="0081286E"/>
    <w:rsid w:val="008129F3"/>
    <w:rsid w:val="00812AD0"/>
    <w:rsid w:val="00812DD4"/>
    <w:rsid w:val="00812E9A"/>
    <w:rsid w:val="00813014"/>
    <w:rsid w:val="00813117"/>
    <w:rsid w:val="008132A9"/>
    <w:rsid w:val="00813375"/>
    <w:rsid w:val="00813475"/>
    <w:rsid w:val="008135D1"/>
    <w:rsid w:val="008135D3"/>
    <w:rsid w:val="008136DD"/>
    <w:rsid w:val="008136F0"/>
    <w:rsid w:val="0081371A"/>
    <w:rsid w:val="0081371C"/>
    <w:rsid w:val="0081378F"/>
    <w:rsid w:val="008139D5"/>
    <w:rsid w:val="00813A84"/>
    <w:rsid w:val="00814413"/>
    <w:rsid w:val="008147A3"/>
    <w:rsid w:val="008147BC"/>
    <w:rsid w:val="008149BA"/>
    <w:rsid w:val="00814C40"/>
    <w:rsid w:val="00814C49"/>
    <w:rsid w:val="00815026"/>
    <w:rsid w:val="00815029"/>
    <w:rsid w:val="008154E1"/>
    <w:rsid w:val="00815555"/>
    <w:rsid w:val="008155FA"/>
    <w:rsid w:val="008159A2"/>
    <w:rsid w:val="00815F26"/>
    <w:rsid w:val="00816042"/>
    <w:rsid w:val="0081607E"/>
    <w:rsid w:val="00816178"/>
    <w:rsid w:val="008169F9"/>
    <w:rsid w:val="00816ACA"/>
    <w:rsid w:val="00816F4E"/>
    <w:rsid w:val="00817120"/>
    <w:rsid w:val="0081751A"/>
    <w:rsid w:val="00817A20"/>
    <w:rsid w:val="00817A63"/>
    <w:rsid w:val="00817DB0"/>
    <w:rsid w:val="00817EBB"/>
    <w:rsid w:val="008200E7"/>
    <w:rsid w:val="00820621"/>
    <w:rsid w:val="0082073E"/>
    <w:rsid w:val="00820D31"/>
    <w:rsid w:val="00820DF7"/>
    <w:rsid w:val="0082119C"/>
    <w:rsid w:val="0082119D"/>
    <w:rsid w:val="0082132C"/>
    <w:rsid w:val="008213A2"/>
    <w:rsid w:val="008217FF"/>
    <w:rsid w:val="00821802"/>
    <w:rsid w:val="00821A1E"/>
    <w:rsid w:val="00821A7A"/>
    <w:rsid w:val="00821CC5"/>
    <w:rsid w:val="00821D4A"/>
    <w:rsid w:val="00821EA0"/>
    <w:rsid w:val="0082203A"/>
    <w:rsid w:val="0082291E"/>
    <w:rsid w:val="00822BB0"/>
    <w:rsid w:val="00822E37"/>
    <w:rsid w:val="00822EAB"/>
    <w:rsid w:val="00823166"/>
    <w:rsid w:val="008233E5"/>
    <w:rsid w:val="008239F9"/>
    <w:rsid w:val="00823A61"/>
    <w:rsid w:val="00823C54"/>
    <w:rsid w:val="00823F1C"/>
    <w:rsid w:val="00823F8B"/>
    <w:rsid w:val="00823F91"/>
    <w:rsid w:val="00823FE9"/>
    <w:rsid w:val="00824004"/>
    <w:rsid w:val="0082416C"/>
    <w:rsid w:val="008241C3"/>
    <w:rsid w:val="0082483D"/>
    <w:rsid w:val="00824AC6"/>
    <w:rsid w:val="00824B6D"/>
    <w:rsid w:val="00824B91"/>
    <w:rsid w:val="00824D41"/>
    <w:rsid w:val="00824FC3"/>
    <w:rsid w:val="00825014"/>
    <w:rsid w:val="0082505F"/>
    <w:rsid w:val="00825097"/>
    <w:rsid w:val="008251D5"/>
    <w:rsid w:val="008253F7"/>
    <w:rsid w:val="00825700"/>
    <w:rsid w:val="00825801"/>
    <w:rsid w:val="00825829"/>
    <w:rsid w:val="00825870"/>
    <w:rsid w:val="00825C92"/>
    <w:rsid w:val="0082612F"/>
    <w:rsid w:val="0082624D"/>
    <w:rsid w:val="0082626D"/>
    <w:rsid w:val="00826380"/>
    <w:rsid w:val="00826491"/>
    <w:rsid w:val="008266DE"/>
    <w:rsid w:val="00826728"/>
    <w:rsid w:val="00826788"/>
    <w:rsid w:val="00826890"/>
    <w:rsid w:val="00826952"/>
    <w:rsid w:val="00826988"/>
    <w:rsid w:val="00826D6E"/>
    <w:rsid w:val="00826D8A"/>
    <w:rsid w:val="008270F6"/>
    <w:rsid w:val="00827239"/>
    <w:rsid w:val="0082759F"/>
    <w:rsid w:val="008275EF"/>
    <w:rsid w:val="00827672"/>
    <w:rsid w:val="00827755"/>
    <w:rsid w:val="00827CEC"/>
    <w:rsid w:val="008300A9"/>
    <w:rsid w:val="00830434"/>
    <w:rsid w:val="00830886"/>
    <w:rsid w:val="00830ED8"/>
    <w:rsid w:val="00831132"/>
    <w:rsid w:val="00831203"/>
    <w:rsid w:val="008313A2"/>
    <w:rsid w:val="0083158D"/>
    <w:rsid w:val="00831A27"/>
    <w:rsid w:val="00831A43"/>
    <w:rsid w:val="00831C58"/>
    <w:rsid w:val="00831CD5"/>
    <w:rsid w:val="00831DA8"/>
    <w:rsid w:val="00831FB5"/>
    <w:rsid w:val="008320C2"/>
    <w:rsid w:val="008323DA"/>
    <w:rsid w:val="00832821"/>
    <w:rsid w:val="00832AA7"/>
    <w:rsid w:val="00832AB9"/>
    <w:rsid w:val="00832B91"/>
    <w:rsid w:val="00832C0E"/>
    <w:rsid w:val="00832C48"/>
    <w:rsid w:val="00832C8C"/>
    <w:rsid w:val="00832EB2"/>
    <w:rsid w:val="00832F7D"/>
    <w:rsid w:val="00833138"/>
    <w:rsid w:val="00833301"/>
    <w:rsid w:val="00833387"/>
    <w:rsid w:val="0083369C"/>
    <w:rsid w:val="00833832"/>
    <w:rsid w:val="008339ED"/>
    <w:rsid w:val="00833B7B"/>
    <w:rsid w:val="00833C55"/>
    <w:rsid w:val="00833E69"/>
    <w:rsid w:val="0083400B"/>
    <w:rsid w:val="00834028"/>
    <w:rsid w:val="00834071"/>
    <w:rsid w:val="00834137"/>
    <w:rsid w:val="00834348"/>
    <w:rsid w:val="00834380"/>
    <w:rsid w:val="0083452D"/>
    <w:rsid w:val="008346C5"/>
    <w:rsid w:val="008347E6"/>
    <w:rsid w:val="00834884"/>
    <w:rsid w:val="008348E7"/>
    <w:rsid w:val="00834C7C"/>
    <w:rsid w:val="00834CB2"/>
    <w:rsid w:val="00834E23"/>
    <w:rsid w:val="00835038"/>
    <w:rsid w:val="00835060"/>
    <w:rsid w:val="00835098"/>
    <w:rsid w:val="00835113"/>
    <w:rsid w:val="0083551B"/>
    <w:rsid w:val="0083565B"/>
    <w:rsid w:val="0083578C"/>
    <w:rsid w:val="00835814"/>
    <w:rsid w:val="00835824"/>
    <w:rsid w:val="00835AB6"/>
    <w:rsid w:val="00835BFA"/>
    <w:rsid w:val="00836480"/>
    <w:rsid w:val="008365F3"/>
    <w:rsid w:val="00836816"/>
    <w:rsid w:val="00836876"/>
    <w:rsid w:val="00836A9C"/>
    <w:rsid w:val="00836A9D"/>
    <w:rsid w:val="00837632"/>
    <w:rsid w:val="00837663"/>
    <w:rsid w:val="00837A09"/>
    <w:rsid w:val="00837CB4"/>
    <w:rsid w:val="00837F16"/>
    <w:rsid w:val="00837FC4"/>
    <w:rsid w:val="00840413"/>
    <w:rsid w:val="0084043E"/>
    <w:rsid w:val="00840591"/>
    <w:rsid w:val="008405CB"/>
    <w:rsid w:val="008408FA"/>
    <w:rsid w:val="00840A4A"/>
    <w:rsid w:val="00840B1E"/>
    <w:rsid w:val="00840CAE"/>
    <w:rsid w:val="00840DEC"/>
    <w:rsid w:val="0084107F"/>
    <w:rsid w:val="008410F6"/>
    <w:rsid w:val="00841299"/>
    <w:rsid w:val="00841723"/>
    <w:rsid w:val="00841824"/>
    <w:rsid w:val="00841827"/>
    <w:rsid w:val="00841A81"/>
    <w:rsid w:val="00841B56"/>
    <w:rsid w:val="00841C79"/>
    <w:rsid w:val="00841D8B"/>
    <w:rsid w:val="00841EEF"/>
    <w:rsid w:val="008420CE"/>
    <w:rsid w:val="0084267A"/>
    <w:rsid w:val="008426AA"/>
    <w:rsid w:val="00842A7E"/>
    <w:rsid w:val="00842EDD"/>
    <w:rsid w:val="0084301A"/>
    <w:rsid w:val="0084340C"/>
    <w:rsid w:val="008439AA"/>
    <w:rsid w:val="00843A86"/>
    <w:rsid w:val="00843C5F"/>
    <w:rsid w:val="00843E4D"/>
    <w:rsid w:val="008445E0"/>
    <w:rsid w:val="00844629"/>
    <w:rsid w:val="008446AD"/>
    <w:rsid w:val="00844788"/>
    <w:rsid w:val="0084486C"/>
    <w:rsid w:val="008448D6"/>
    <w:rsid w:val="00844AA3"/>
    <w:rsid w:val="00844C3E"/>
    <w:rsid w:val="00844EC0"/>
    <w:rsid w:val="00844F61"/>
    <w:rsid w:val="00844F76"/>
    <w:rsid w:val="0084511D"/>
    <w:rsid w:val="0084514B"/>
    <w:rsid w:val="008455F2"/>
    <w:rsid w:val="00845637"/>
    <w:rsid w:val="008458EC"/>
    <w:rsid w:val="008459C5"/>
    <w:rsid w:val="00845B0A"/>
    <w:rsid w:val="00845B2C"/>
    <w:rsid w:val="00845D6F"/>
    <w:rsid w:val="008461C4"/>
    <w:rsid w:val="00846380"/>
    <w:rsid w:val="00846444"/>
    <w:rsid w:val="00846562"/>
    <w:rsid w:val="008467BA"/>
    <w:rsid w:val="00846818"/>
    <w:rsid w:val="00846A57"/>
    <w:rsid w:val="00846B81"/>
    <w:rsid w:val="00846F2D"/>
    <w:rsid w:val="0084721C"/>
    <w:rsid w:val="008476B7"/>
    <w:rsid w:val="008479E2"/>
    <w:rsid w:val="00847C6C"/>
    <w:rsid w:val="008502AD"/>
    <w:rsid w:val="00850B43"/>
    <w:rsid w:val="00850D0A"/>
    <w:rsid w:val="00850DEF"/>
    <w:rsid w:val="00850EBF"/>
    <w:rsid w:val="00851A95"/>
    <w:rsid w:val="00851D41"/>
    <w:rsid w:val="00851EFC"/>
    <w:rsid w:val="00852276"/>
    <w:rsid w:val="0085249F"/>
    <w:rsid w:val="0085272A"/>
    <w:rsid w:val="008527E8"/>
    <w:rsid w:val="00852B1E"/>
    <w:rsid w:val="00852BE4"/>
    <w:rsid w:val="00852C4E"/>
    <w:rsid w:val="00852D86"/>
    <w:rsid w:val="00852DA4"/>
    <w:rsid w:val="008530BB"/>
    <w:rsid w:val="008531DD"/>
    <w:rsid w:val="00853231"/>
    <w:rsid w:val="008533EA"/>
    <w:rsid w:val="008536CE"/>
    <w:rsid w:val="00853856"/>
    <w:rsid w:val="00853ADE"/>
    <w:rsid w:val="00853B4B"/>
    <w:rsid w:val="00853B8C"/>
    <w:rsid w:val="00853EBD"/>
    <w:rsid w:val="0085412F"/>
    <w:rsid w:val="00854175"/>
    <w:rsid w:val="008541B6"/>
    <w:rsid w:val="008542A9"/>
    <w:rsid w:val="008542C7"/>
    <w:rsid w:val="00854407"/>
    <w:rsid w:val="00854803"/>
    <w:rsid w:val="00854BB1"/>
    <w:rsid w:val="00854BB8"/>
    <w:rsid w:val="00854C4B"/>
    <w:rsid w:val="00854E03"/>
    <w:rsid w:val="00854FB5"/>
    <w:rsid w:val="0085502F"/>
    <w:rsid w:val="008551ED"/>
    <w:rsid w:val="00855776"/>
    <w:rsid w:val="00855854"/>
    <w:rsid w:val="0085595E"/>
    <w:rsid w:val="00855BD6"/>
    <w:rsid w:val="00855C18"/>
    <w:rsid w:val="00855C3A"/>
    <w:rsid w:val="00855D3B"/>
    <w:rsid w:val="00855E1A"/>
    <w:rsid w:val="00855F63"/>
    <w:rsid w:val="00855FEA"/>
    <w:rsid w:val="00856057"/>
    <w:rsid w:val="0085610F"/>
    <w:rsid w:val="00856372"/>
    <w:rsid w:val="00856395"/>
    <w:rsid w:val="008565D0"/>
    <w:rsid w:val="00856820"/>
    <w:rsid w:val="00856D55"/>
    <w:rsid w:val="00856E73"/>
    <w:rsid w:val="008571ED"/>
    <w:rsid w:val="00857577"/>
    <w:rsid w:val="008576DE"/>
    <w:rsid w:val="00857A98"/>
    <w:rsid w:val="00857B07"/>
    <w:rsid w:val="00857CB4"/>
    <w:rsid w:val="00857F88"/>
    <w:rsid w:val="00857FBD"/>
    <w:rsid w:val="00857FCA"/>
    <w:rsid w:val="008601A6"/>
    <w:rsid w:val="00860546"/>
    <w:rsid w:val="008606D2"/>
    <w:rsid w:val="00860A0A"/>
    <w:rsid w:val="00860A1B"/>
    <w:rsid w:val="00860E9B"/>
    <w:rsid w:val="00861532"/>
    <w:rsid w:val="008615BE"/>
    <w:rsid w:val="0086177C"/>
    <w:rsid w:val="00861976"/>
    <w:rsid w:val="00861B13"/>
    <w:rsid w:val="00861FCF"/>
    <w:rsid w:val="0086268D"/>
    <w:rsid w:val="00862905"/>
    <w:rsid w:val="00862A94"/>
    <w:rsid w:val="00862C9F"/>
    <w:rsid w:val="00862D3B"/>
    <w:rsid w:val="008630C1"/>
    <w:rsid w:val="00863720"/>
    <w:rsid w:val="0086396A"/>
    <w:rsid w:val="008640EB"/>
    <w:rsid w:val="0086413F"/>
    <w:rsid w:val="00864192"/>
    <w:rsid w:val="008644F1"/>
    <w:rsid w:val="0086460E"/>
    <w:rsid w:val="0086482C"/>
    <w:rsid w:val="0086487C"/>
    <w:rsid w:val="00864FC8"/>
    <w:rsid w:val="0086511B"/>
    <w:rsid w:val="0086521B"/>
    <w:rsid w:val="00865437"/>
    <w:rsid w:val="008654E2"/>
    <w:rsid w:val="00865A3D"/>
    <w:rsid w:val="00865AEE"/>
    <w:rsid w:val="00866143"/>
    <w:rsid w:val="008661F0"/>
    <w:rsid w:val="00866230"/>
    <w:rsid w:val="008662F1"/>
    <w:rsid w:val="008663B7"/>
    <w:rsid w:val="008667E1"/>
    <w:rsid w:val="008669E8"/>
    <w:rsid w:val="00866D21"/>
    <w:rsid w:val="00866E2E"/>
    <w:rsid w:val="00866F42"/>
    <w:rsid w:val="008670AF"/>
    <w:rsid w:val="008672E8"/>
    <w:rsid w:val="00867522"/>
    <w:rsid w:val="008678EB"/>
    <w:rsid w:val="00867B42"/>
    <w:rsid w:val="00867CD3"/>
    <w:rsid w:val="00867E53"/>
    <w:rsid w:val="00867FAE"/>
    <w:rsid w:val="00870106"/>
    <w:rsid w:val="00870396"/>
    <w:rsid w:val="00870435"/>
    <w:rsid w:val="008705C2"/>
    <w:rsid w:val="008706AA"/>
    <w:rsid w:val="00871076"/>
    <w:rsid w:val="0087112B"/>
    <w:rsid w:val="00871162"/>
    <w:rsid w:val="0087184E"/>
    <w:rsid w:val="00871D25"/>
    <w:rsid w:val="00871DD4"/>
    <w:rsid w:val="00871E83"/>
    <w:rsid w:val="00871EDA"/>
    <w:rsid w:val="00872234"/>
    <w:rsid w:val="00872345"/>
    <w:rsid w:val="008724BE"/>
    <w:rsid w:val="0087269B"/>
    <w:rsid w:val="008729D5"/>
    <w:rsid w:val="00872A3B"/>
    <w:rsid w:val="00872A99"/>
    <w:rsid w:val="00872BC5"/>
    <w:rsid w:val="00872E33"/>
    <w:rsid w:val="00872E60"/>
    <w:rsid w:val="00872F20"/>
    <w:rsid w:val="00873068"/>
    <w:rsid w:val="0087308A"/>
    <w:rsid w:val="008732B2"/>
    <w:rsid w:val="00873601"/>
    <w:rsid w:val="00873759"/>
    <w:rsid w:val="0087377C"/>
    <w:rsid w:val="008737EF"/>
    <w:rsid w:val="0087385D"/>
    <w:rsid w:val="00873CD8"/>
    <w:rsid w:val="00873CF0"/>
    <w:rsid w:val="00873DED"/>
    <w:rsid w:val="00874040"/>
    <w:rsid w:val="00874093"/>
    <w:rsid w:val="008740B0"/>
    <w:rsid w:val="00874236"/>
    <w:rsid w:val="008745D1"/>
    <w:rsid w:val="008746FD"/>
    <w:rsid w:val="00874762"/>
    <w:rsid w:val="00874808"/>
    <w:rsid w:val="00874DAF"/>
    <w:rsid w:val="00874FA6"/>
    <w:rsid w:val="00875161"/>
    <w:rsid w:val="008754E8"/>
    <w:rsid w:val="0087575C"/>
    <w:rsid w:val="008757CB"/>
    <w:rsid w:val="00875859"/>
    <w:rsid w:val="00875874"/>
    <w:rsid w:val="00875AA2"/>
    <w:rsid w:val="00875B10"/>
    <w:rsid w:val="00875B8B"/>
    <w:rsid w:val="00875BDE"/>
    <w:rsid w:val="008760A6"/>
    <w:rsid w:val="008761D1"/>
    <w:rsid w:val="00876523"/>
    <w:rsid w:val="008765DC"/>
    <w:rsid w:val="00876A41"/>
    <w:rsid w:val="00876AFE"/>
    <w:rsid w:val="00877250"/>
    <w:rsid w:val="008773C2"/>
    <w:rsid w:val="00877C07"/>
    <w:rsid w:val="00877CBC"/>
    <w:rsid w:val="00877F10"/>
    <w:rsid w:val="0088011A"/>
    <w:rsid w:val="0088040E"/>
    <w:rsid w:val="00880466"/>
    <w:rsid w:val="008809F8"/>
    <w:rsid w:val="00880A14"/>
    <w:rsid w:val="00880EFD"/>
    <w:rsid w:val="00881018"/>
    <w:rsid w:val="008810EA"/>
    <w:rsid w:val="00881345"/>
    <w:rsid w:val="00881546"/>
    <w:rsid w:val="00881C20"/>
    <w:rsid w:val="00881CEB"/>
    <w:rsid w:val="00881D55"/>
    <w:rsid w:val="00881F04"/>
    <w:rsid w:val="0088214B"/>
    <w:rsid w:val="008826D7"/>
    <w:rsid w:val="008828A0"/>
    <w:rsid w:val="00882C43"/>
    <w:rsid w:val="00882D88"/>
    <w:rsid w:val="008830B5"/>
    <w:rsid w:val="0088327B"/>
    <w:rsid w:val="00883306"/>
    <w:rsid w:val="0088393F"/>
    <w:rsid w:val="00883942"/>
    <w:rsid w:val="00883997"/>
    <w:rsid w:val="00883D91"/>
    <w:rsid w:val="00883DA4"/>
    <w:rsid w:val="00883FB1"/>
    <w:rsid w:val="008842AB"/>
    <w:rsid w:val="0088433B"/>
    <w:rsid w:val="008846A5"/>
    <w:rsid w:val="00884983"/>
    <w:rsid w:val="008849D7"/>
    <w:rsid w:val="00884B84"/>
    <w:rsid w:val="00884BC9"/>
    <w:rsid w:val="00884EC5"/>
    <w:rsid w:val="00884FEE"/>
    <w:rsid w:val="00885347"/>
    <w:rsid w:val="008854F5"/>
    <w:rsid w:val="00885531"/>
    <w:rsid w:val="0088560B"/>
    <w:rsid w:val="0088568B"/>
    <w:rsid w:val="0088574A"/>
    <w:rsid w:val="008857CE"/>
    <w:rsid w:val="0088581E"/>
    <w:rsid w:val="00885AA6"/>
    <w:rsid w:val="00885EAD"/>
    <w:rsid w:val="00885EEF"/>
    <w:rsid w:val="00885FD6"/>
    <w:rsid w:val="008860DD"/>
    <w:rsid w:val="00886121"/>
    <w:rsid w:val="008866B3"/>
    <w:rsid w:val="008867C9"/>
    <w:rsid w:val="0088685F"/>
    <w:rsid w:val="0088690B"/>
    <w:rsid w:val="00886C8A"/>
    <w:rsid w:val="00886D22"/>
    <w:rsid w:val="00886DB5"/>
    <w:rsid w:val="00886F5D"/>
    <w:rsid w:val="00887109"/>
    <w:rsid w:val="008872FE"/>
    <w:rsid w:val="00887336"/>
    <w:rsid w:val="0088755A"/>
    <w:rsid w:val="008875CC"/>
    <w:rsid w:val="008875D2"/>
    <w:rsid w:val="008875F8"/>
    <w:rsid w:val="0088762A"/>
    <w:rsid w:val="008876A6"/>
    <w:rsid w:val="00887847"/>
    <w:rsid w:val="00887A5E"/>
    <w:rsid w:val="00887C4D"/>
    <w:rsid w:val="00887CC5"/>
    <w:rsid w:val="00887D58"/>
    <w:rsid w:val="00887E0A"/>
    <w:rsid w:val="00887F6E"/>
    <w:rsid w:val="00887F84"/>
    <w:rsid w:val="00890027"/>
    <w:rsid w:val="008902A6"/>
    <w:rsid w:val="0089077C"/>
    <w:rsid w:val="00890812"/>
    <w:rsid w:val="0089089C"/>
    <w:rsid w:val="00890E19"/>
    <w:rsid w:val="008912C9"/>
    <w:rsid w:val="0089141A"/>
    <w:rsid w:val="00891639"/>
    <w:rsid w:val="008919D1"/>
    <w:rsid w:val="00891AFE"/>
    <w:rsid w:val="00891CE9"/>
    <w:rsid w:val="00892013"/>
    <w:rsid w:val="0089223E"/>
    <w:rsid w:val="008922FC"/>
    <w:rsid w:val="008923AC"/>
    <w:rsid w:val="008924B8"/>
    <w:rsid w:val="008928CE"/>
    <w:rsid w:val="00893012"/>
    <w:rsid w:val="0089304C"/>
    <w:rsid w:val="008936D5"/>
    <w:rsid w:val="008937AA"/>
    <w:rsid w:val="00893814"/>
    <w:rsid w:val="0089388F"/>
    <w:rsid w:val="00893978"/>
    <w:rsid w:val="00893A44"/>
    <w:rsid w:val="00893AA1"/>
    <w:rsid w:val="00893C30"/>
    <w:rsid w:val="00893D95"/>
    <w:rsid w:val="00894296"/>
    <w:rsid w:val="0089470A"/>
    <w:rsid w:val="008947E3"/>
    <w:rsid w:val="008949FE"/>
    <w:rsid w:val="00894E73"/>
    <w:rsid w:val="00894F01"/>
    <w:rsid w:val="00894F06"/>
    <w:rsid w:val="0089515A"/>
    <w:rsid w:val="0089534B"/>
    <w:rsid w:val="00895498"/>
    <w:rsid w:val="008957E9"/>
    <w:rsid w:val="0089583C"/>
    <w:rsid w:val="00895915"/>
    <w:rsid w:val="0089598F"/>
    <w:rsid w:val="00895A6F"/>
    <w:rsid w:val="00895B5F"/>
    <w:rsid w:val="00895D0B"/>
    <w:rsid w:val="00895E63"/>
    <w:rsid w:val="00896193"/>
    <w:rsid w:val="008965BD"/>
    <w:rsid w:val="0089680C"/>
    <w:rsid w:val="00896C0B"/>
    <w:rsid w:val="00896C66"/>
    <w:rsid w:val="00896C6E"/>
    <w:rsid w:val="008972DA"/>
    <w:rsid w:val="008974FD"/>
    <w:rsid w:val="0089768A"/>
    <w:rsid w:val="00897720"/>
    <w:rsid w:val="008977AF"/>
    <w:rsid w:val="00897A43"/>
    <w:rsid w:val="00897AB9"/>
    <w:rsid w:val="00897BBB"/>
    <w:rsid w:val="00897DE9"/>
    <w:rsid w:val="00897E1D"/>
    <w:rsid w:val="00897F30"/>
    <w:rsid w:val="008A0188"/>
    <w:rsid w:val="008A0439"/>
    <w:rsid w:val="008A05AF"/>
    <w:rsid w:val="008A0BB5"/>
    <w:rsid w:val="008A0EDF"/>
    <w:rsid w:val="008A11B2"/>
    <w:rsid w:val="008A1535"/>
    <w:rsid w:val="008A1547"/>
    <w:rsid w:val="008A18FB"/>
    <w:rsid w:val="008A1E86"/>
    <w:rsid w:val="008A1FB4"/>
    <w:rsid w:val="008A25B3"/>
    <w:rsid w:val="008A275C"/>
    <w:rsid w:val="008A2987"/>
    <w:rsid w:val="008A2FDC"/>
    <w:rsid w:val="008A33B7"/>
    <w:rsid w:val="008A34BC"/>
    <w:rsid w:val="008A3729"/>
    <w:rsid w:val="008A37D5"/>
    <w:rsid w:val="008A3952"/>
    <w:rsid w:val="008A3971"/>
    <w:rsid w:val="008A3FB8"/>
    <w:rsid w:val="008A4069"/>
    <w:rsid w:val="008A4149"/>
    <w:rsid w:val="008A42C3"/>
    <w:rsid w:val="008A46BA"/>
    <w:rsid w:val="008A489F"/>
    <w:rsid w:val="008A4942"/>
    <w:rsid w:val="008A498A"/>
    <w:rsid w:val="008A4D58"/>
    <w:rsid w:val="008A4E19"/>
    <w:rsid w:val="008A5004"/>
    <w:rsid w:val="008A505B"/>
    <w:rsid w:val="008A57B7"/>
    <w:rsid w:val="008A59A1"/>
    <w:rsid w:val="008A5AE3"/>
    <w:rsid w:val="008A5C24"/>
    <w:rsid w:val="008A5E99"/>
    <w:rsid w:val="008A60B6"/>
    <w:rsid w:val="008A62B2"/>
    <w:rsid w:val="008A6386"/>
    <w:rsid w:val="008A6809"/>
    <w:rsid w:val="008A683D"/>
    <w:rsid w:val="008A6DB4"/>
    <w:rsid w:val="008A74A5"/>
    <w:rsid w:val="008A7527"/>
    <w:rsid w:val="008A77D7"/>
    <w:rsid w:val="008A7BE4"/>
    <w:rsid w:val="008A7DFC"/>
    <w:rsid w:val="008A7FCD"/>
    <w:rsid w:val="008B0327"/>
    <w:rsid w:val="008B036B"/>
    <w:rsid w:val="008B0555"/>
    <w:rsid w:val="008B0714"/>
    <w:rsid w:val="008B079A"/>
    <w:rsid w:val="008B089F"/>
    <w:rsid w:val="008B0C58"/>
    <w:rsid w:val="008B0D05"/>
    <w:rsid w:val="008B1223"/>
    <w:rsid w:val="008B1315"/>
    <w:rsid w:val="008B15D2"/>
    <w:rsid w:val="008B15DE"/>
    <w:rsid w:val="008B1637"/>
    <w:rsid w:val="008B182E"/>
    <w:rsid w:val="008B19C5"/>
    <w:rsid w:val="008B1E8E"/>
    <w:rsid w:val="008B20B1"/>
    <w:rsid w:val="008B223B"/>
    <w:rsid w:val="008B244B"/>
    <w:rsid w:val="008B25E5"/>
    <w:rsid w:val="008B2687"/>
    <w:rsid w:val="008B29DF"/>
    <w:rsid w:val="008B2A32"/>
    <w:rsid w:val="008B2AE7"/>
    <w:rsid w:val="008B2D41"/>
    <w:rsid w:val="008B2F5F"/>
    <w:rsid w:val="008B311B"/>
    <w:rsid w:val="008B339B"/>
    <w:rsid w:val="008B343A"/>
    <w:rsid w:val="008B3898"/>
    <w:rsid w:val="008B393A"/>
    <w:rsid w:val="008B3C93"/>
    <w:rsid w:val="008B3E09"/>
    <w:rsid w:val="008B3F2D"/>
    <w:rsid w:val="008B4498"/>
    <w:rsid w:val="008B49FF"/>
    <w:rsid w:val="008B4D04"/>
    <w:rsid w:val="008B5391"/>
    <w:rsid w:val="008B54BE"/>
    <w:rsid w:val="008B55BB"/>
    <w:rsid w:val="008B5685"/>
    <w:rsid w:val="008B5746"/>
    <w:rsid w:val="008B581D"/>
    <w:rsid w:val="008B58B7"/>
    <w:rsid w:val="008B5B96"/>
    <w:rsid w:val="008B5C0C"/>
    <w:rsid w:val="008B5C10"/>
    <w:rsid w:val="008B5CB0"/>
    <w:rsid w:val="008B608C"/>
    <w:rsid w:val="008B60C1"/>
    <w:rsid w:val="008B6377"/>
    <w:rsid w:val="008B6CA3"/>
    <w:rsid w:val="008B6FFD"/>
    <w:rsid w:val="008B7044"/>
    <w:rsid w:val="008B70CC"/>
    <w:rsid w:val="008B749E"/>
    <w:rsid w:val="008B75EF"/>
    <w:rsid w:val="008B77D0"/>
    <w:rsid w:val="008B7E59"/>
    <w:rsid w:val="008B7F58"/>
    <w:rsid w:val="008C0287"/>
    <w:rsid w:val="008C02F3"/>
    <w:rsid w:val="008C06F5"/>
    <w:rsid w:val="008C0743"/>
    <w:rsid w:val="008C076F"/>
    <w:rsid w:val="008C0B56"/>
    <w:rsid w:val="008C0E31"/>
    <w:rsid w:val="008C10B2"/>
    <w:rsid w:val="008C11F6"/>
    <w:rsid w:val="008C1420"/>
    <w:rsid w:val="008C17DA"/>
    <w:rsid w:val="008C1874"/>
    <w:rsid w:val="008C1D35"/>
    <w:rsid w:val="008C1E80"/>
    <w:rsid w:val="008C203F"/>
    <w:rsid w:val="008C2194"/>
    <w:rsid w:val="008C270C"/>
    <w:rsid w:val="008C271B"/>
    <w:rsid w:val="008C2799"/>
    <w:rsid w:val="008C27CD"/>
    <w:rsid w:val="008C27E9"/>
    <w:rsid w:val="008C299D"/>
    <w:rsid w:val="008C2DFB"/>
    <w:rsid w:val="008C2E8B"/>
    <w:rsid w:val="008C3141"/>
    <w:rsid w:val="008C3334"/>
    <w:rsid w:val="008C34FB"/>
    <w:rsid w:val="008C3526"/>
    <w:rsid w:val="008C3612"/>
    <w:rsid w:val="008C3718"/>
    <w:rsid w:val="008C39DA"/>
    <w:rsid w:val="008C3A92"/>
    <w:rsid w:val="008C3CE6"/>
    <w:rsid w:val="008C3FBE"/>
    <w:rsid w:val="008C4053"/>
    <w:rsid w:val="008C417F"/>
    <w:rsid w:val="008C42F8"/>
    <w:rsid w:val="008C43A7"/>
    <w:rsid w:val="008C445B"/>
    <w:rsid w:val="008C457E"/>
    <w:rsid w:val="008C46E7"/>
    <w:rsid w:val="008C4D39"/>
    <w:rsid w:val="008C5030"/>
    <w:rsid w:val="008C511E"/>
    <w:rsid w:val="008C51C3"/>
    <w:rsid w:val="008C534B"/>
    <w:rsid w:val="008C5485"/>
    <w:rsid w:val="008C5745"/>
    <w:rsid w:val="008C588F"/>
    <w:rsid w:val="008C5974"/>
    <w:rsid w:val="008C5C62"/>
    <w:rsid w:val="008C61E3"/>
    <w:rsid w:val="008C64B2"/>
    <w:rsid w:val="008C6505"/>
    <w:rsid w:val="008C6686"/>
    <w:rsid w:val="008C66F4"/>
    <w:rsid w:val="008C6977"/>
    <w:rsid w:val="008C6AC0"/>
    <w:rsid w:val="008C6AF3"/>
    <w:rsid w:val="008C6BED"/>
    <w:rsid w:val="008C7327"/>
    <w:rsid w:val="008C74BF"/>
    <w:rsid w:val="008C7773"/>
    <w:rsid w:val="008C7854"/>
    <w:rsid w:val="008C7FBD"/>
    <w:rsid w:val="008D024E"/>
    <w:rsid w:val="008D02A9"/>
    <w:rsid w:val="008D0408"/>
    <w:rsid w:val="008D0444"/>
    <w:rsid w:val="008D05AD"/>
    <w:rsid w:val="008D076F"/>
    <w:rsid w:val="008D09B0"/>
    <w:rsid w:val="008D0A52"/>
    <w:rsid w:val="008D0A77"/>
    <w:rsid w:val="008D0AD2"/>
    <w:rsid w:val="008D0B12"/>
    <w:rsid w:val="008D0CD4"/>
    <w:rsid w:val="008D0EF5"/>
    <w:rsid w:val="008D0F6B"/>
    <w:rsid w:val="008D119A"/>
    <w:rsid w:val="008D1205"/>
    <w:rsid w:val="008D12AA"/>
    <w:rsid w:val="008D12CD"/>
    <w:rsid w:val="008D12D5"/>
    <w:rsid w:val="008D151A"/>
    <w:rsid w:val="008D1528"/>
    <w:rsid w:val="008D167A"/>
    <w:rsid w:val="008D16D4"/>
    <w:rsid w:val="008D1762"/>
    <w:rsid w:val="008D20B1"/>
    <w:rsid w:val="008D214E"/>
    <w:rsid w:val="008D2599"/>
    <w:rsid w:val="008D26F2"/>
    <w:rsid w:val="008D2827"/>
    <w:rsid w:val="008D28E2"/>
    <w:rsid w:val="008D2995"/>
    <w:rsid w:val="008D2A29"/>
    <w:rsid w:val="008D2A79"/>
    <w:rsid w:val="008D2BAC"/>
    <w:rsid w:val="008D30D5"/>
    <w:rsid w:val="008D30DC"/>
    <w:rsid w:val="008D376E"/>
    <w:rsid w:val="008D3888"/>
    <w:rsid w:val="008D38AE"/>
    <w:rsid w:val="008D3C0C"/>
    <w:rsid w:val="008D3D28"/>
    <w:rsid w:val="008D435D"/>
    <w:rsid w:val="008D46D6"/>
    <w:rsid w:val="008D46DE"/>
    <w:rsid w:val="008D4867"/>
    <w:rsid w:val="008D49AB"/>
    <w:rsid w:val="008D4CE6"/>
    <w:rsid w:val="008D4E92"/>
    <w:rsid w:val="008D5116"/>
    <w:rsid w:val="008D5915"/>
    <w:rsid w:val="008D5FCE"/>
    <w:rsid w:val="008D6159"/>
    <w:rsid w:val="008D61B2"/>
    <w:rsid w:val="008D61BE"/>
    <w:rsid w:val="008D635F"/>
    <w:rsid w:val="008D6386"/>
    <w:rsid w:val="008D66E8"/>
    <w:rsid w:val="008D67AA"/>
    <w:rsid w:val="008D67D7"/>
    <w:rsid w:val="008D682C"/>
    <w:rsid w:val="008D6C7A"/>
    <w:rsid w:val="008D6E27"/>
    <w:rsid w:val="008D6E95"/>
    <w:rsid w:val="008D7207"/>
    <w:rsid w:val="008D7301"/>
    <w:rsid w:val="008D7391"/>
    <w:rsid w:val="008D74BE"/>
    <w:rsid w:val="008D74CB"/>
    <w:rsid w:val="008D76AB"/>
    <w:rsid w:val="008D7708"/>
    <w:rsid w:val="008D77A5"/>
    <w:rsid w:val="008D78E3"/>
    <w:rsid w:val="008D7B67"/>
    <w:rsid w:val="008D7FF0"/>
    <w:rsid w:val="008E006D"/>
    <w:rsid w:val="008E0099"/>
    <w:rsid w:val="008E00CF"/>
    <w:rsid w:val="008E0417"/>
    <w:rsid w:val="008E0700"/>
    <w:rsid w:val="008E09D6"/>
    <w:rsid w:val="008E0E2D"/>
    <w:rsid w:val="008E0FE9"/>
    <w:rsid w:val="008E153C"/>
    <w:rsid w:val="008E1545"/>
    <w:rsid w:val="008E17EF"/>
    <w:rsid w:val="008E1897"/>
    <w:rsid w:val="008E1C70"/>
    <w:rsid w:val="008E1D51"/>
    <w:rsid w:val="008E1DF1"/>
    <w:rsid w:val="008E1E0A"/>
    <w:rsid w:val="008E1E1F"/>
    <w:rsid w:val="008E1FFE"/>
    <w:rsid w:val="008E21A5"/>
    <w:rsid w:val="008E221C"/>
    <w:rsid w:val="008E224A"/>
    <w:rsid w:val="008E2394"/>
    <w:rsid w:val="008E2622"/>
    <w:rsid w:val="008E2662"/>
    <w:rsid w:val="008E2684"/>
    <w:rsid w:val="008E2B76"/>
    <w:rsid w:val="008E2E11"/>
    <w:rsid w:val="008E305E"/>
    <w:rsid w:val="008E3502"/>
    <w:rsid w:val="008E3734"/>
    <w:rsid w:val="008E3844"/>
    <w:rsid w:val="008E385B"/>
    <w:rsid w:val="008E38B2"/>
    <w:rsid w:val="008E3AC6"/>
    <w:rsid w:val="008E3C55"/>
    <w:rsid w:val="008E3D31"/>
    <w:rsid w:val="008E3E6B"/>
    <w:rsid w:val="008E3FE0"/>
    <w:rsid w:val="008E40EE"/>
    <w:rsid w:val="008E424A"/>
    <w:rsid w:val="008E429E"/>
    <w:rsid w:val="008E4569"/>
    <w:rsid w:val="008E4640"/>
    <w:rsid w:val="008E4A0B"/>
    <w:rsid w:val="008E4A96"/>
    <w:rsid w:val="008E4B14"/>
    <w:rsid w:val="008E4D99"/>
    <w:rsid w:val="008E4FE2"/>
    <w:rsid w:val="008E5022"/>
    <w:rsid w:val="008E535D"/>
    <w:rsid w:val="008E5412"/>
    <w:rsid w:val="008E5426"/>
    <w:rsid w:val="008E597F"/>
    <w:rsid w:val="008E5ABE"/>
    <w:rsid w:val="008E5B64"/>
    <w:rsid w:val="008E5BFA"/>
    <w:rsid w:val="008E5F69"/>
    <w:rsid w:val="008E6205"/>
    <w:rsid w:val="008E6402"/>
    <w:rsid w:val="008E655B"/>
    <w:rsid w:val="008E693E"/>
    <w:rsid w:val="008E6A8B"/>
    <w:rsid w:val="008E6B17"/>
    <w:rsid w:val="008E6F60"/>
    <w:rsid w:val="008E71C0"/>
    <w:rsid w:val="008E71D9"/>
    <w:rsid w:val="008E73B7"/>
    <w:rsid w:val="008E7C76"/>
    <w:rsid w:val="008E7D5F"/>
    <w:rsid w:val="008F0062"/>
    <w:rsid w:val="008F049D"/>
    <w:rsid w:val="008F04C9"/>
    <w:rsid w:val="008F0A5C"/>
    <w:rsid w:val="008F0B16"/>
    <w:rsid w:val="008F0C55"/>
    <w:rsid w:val="008F0E62"/>
    <w:rsid w:val="008F0E66"/>
    <w:rsid w:val="008F114C"/>
    <w:rsid w:val="008F138C"/>
    <w:rsid w:val="008F16F2"/>
    <w:rsid w:val="008F1710"/>
    <w:rsid w:val="008F1DCD"/>
    <w:rsid w:val="008F1EC6"/>
    <w:rsid w:val="008F1FA9"/>
    <w:rsid w:val="008F20B5"/>
    <w:rsid w:val="008F2294"/>
    <w:rsid w:val="008F26DF"/>
    <w:rsid w:val="008F27A0"/>
    <w:rsid w:val="008F285B"/>
    <w:rsid w:val="008F299C"/>
    <w:rsid w:val="008F2C2C"/>
    <w:rsid w:val="008F2C59"/>
    <w:rsid w:val="008F2EE7"/>
    <w:rsid w:val="008F2F2D"/>
    <w:rsid w:val="008F2FAF"/>
    <w:rsid w:val="008F3371"/>
    <w:rsid w:val="008F33C2"/>
    <w:rsid w:val="008F3402"/>
    <w:rsid w:val="008F346F"/>
    <w:rsid w:val="008F3780"/>
    <w:rsid w:val="008F3F5C"/>
    <w:rsid w:val="008F405C"/>
    <w:rsid w:val="008F4514"/>
    <w:rsid w:val="008F48A7"/>
    <w:rsid w:val="008F4C6A"/>
    <w:rsid w:val="008F4D8F"/>
    <w:rsid w:val="008F4F21"/>
    <w:rsid w:val="008F5019"/>
    <w:rsid w:val="008F52AE"/>
    <w:rsid w:val="008F572C"/>
    <w:rsid w:val="008F57C4"/>
    <w:rsid w:val="008F5A88"/>
    <w:rsid w:val="008F5D02"/>
    <w:rsid w:val="008F5D22"/>
    <w:rsid w:val="008F5EA9"/>
    <w:rsid w:val="008F5F88"/>
    <w:rsid w:val="008F6224"/>
    <w:rsid w:val="008F6598"/>
    <w:rsid w:val="008F6603"/>
    <w:rsid w:val="008F66EA"/>
    <w:rsid w:val="008F67AA"/>
    <w:rsid w:val="008F6932"/>
    <w:rsid w:val="008F6CF3"/>
    <w:rsid w:val="008F6E89"/>
    <w:rsid w:val="008F6F28"/>
    <w:rsid w:val="008F713F"/>
    <w:rsid w:val="008F72EF"/>
    <w:rsid w:val="008F739B"/>
    <w:rsid w:val="008F73F8"/>
    <w:rsid w:val="008F742B"/>
    <w:rsid w:val="008F7451"/>
    <w:rsid w:val="008F760D"/>
    <w:rsid w:val="00900083"/>
    <w:rsid w:val="0090013D"/>
    <w:rsid w:val="00900259"/>
    <w:rsid w:val="009003EE"/>
    <w:rsid w:val="009005A2"/>
    <w:rsid w:val="00900604"/>
    <w:rsid w:val="009007C2"/>
    <w:rsid w:val="0090080E"/>
    <w:rsid w:val="00900D25"/>
    <w:rsid w:val="00901067"/>
    <w:rsid w:val="0090107B"/>
    <w:rsid w:val="009019D9"/>
    <w:rsid w:val="00901AF1"/>
    <w:rsid w:val="00901C3E"/>
    <w:rsid w:val="00902030"/>
    <w:rsid w:val="009023CF"/>
    <w:rsid w:val="009024E7"/>
    <w:rsid w:val="009025A7"/>
    <w:rsid w:val="00902898"/>
    <w:rsid w:val="00902A04"/>
    <w:rsid w:val="00902A61"/>
    <w:rsid w:val="00902DF2"/>
    <w:rsid w:val="00902EDA"/>
    <w:rsid w:val="00902F57"/>
    <w:rsid w:val="00902F5A"/>
    <w:rsid w:val="00903213"/>
    <w:rsid w:val="009032EF"/>
    <w:rsid w:val="0090336D"/>
    <w:rsid w:val="0090355E"/>
    <w:rsid w:val="009035B2"/>
    <w:rsid w:val="00903BA9"/>
    <w:rsid w:val="00903D4B"/>
    <w:rsid w:val="00903E28"/>
    <w:rsid w:val="009040DD"/>
    <w:rsid w:val="009047B3"/>
    <w:rsid w:val="00904976"/>
    <w:rsid w:val="00904B6E"/>
    <w:rsid w:val="00904D21"/>
    <w:rsid w:val="00904D72"/>
    <w:rsid w:val="00904DDE"/>
    <w:rsid w:val="00904E90"/>
    <w:rsid w:val="0090506A"/>
    <w:rsid w:val="00905235"/>
    <w:rsid w:val="00905553"/>
    <w:rsid w:val="00905609"/>
    <w:rsid w:val="00905915"/>
    <w:rsid w:val="009059E4"/>
    <w:rsid w:val="00905E57"/>
    <w:rsid w:val="00905EFB"/>
    <w:rsid w:val="00906014"/>
    <w:rsid w:val="0090613C"/>
    <w:rsid w:val="00906378"/>
    <w:rsid w:val="009064BF"/>
    <w:rsid w:val="0090675E"/>
    <w:rsid w:val="009069F0"/>
    <w:rsid w:val="00906BAB"/>
    <w:rsid w:val="00906C24"/>
    <w:rsid w:val="00906C44"/>
    <w:rsid w:val="00906D1F"/>
    <w:rsid w:val="00906E2F"/>
    <w:rsid w:val="00906F34"/>
    <w:rsid w:val="00906F98"/>
    <w:rsid w:val="00907114"/>
    <w:rsid w:val="0090727F"/>
    <w:rsid w:val="0090742F"/>
    <w:rsid w:val="0090767B"/>
    <w:rsid w:val="00907C98"/>
    <w:rsid w:val="00907D55"/>
    <w:rsid w:val="00907DAD"/>
    <w:rsid w:val="0090DE6F"/>
    <w:rsid w:val="0091003C"/>
    <w:rsid w:val="0091022C"/>
    <w:rsid w:val="0091038A"/>
    <w:rsid w:val="009104CA"/>
    <w:rsid w:val="009108F0"/>
    <w:rsid w:val="00910960"/>
    <w:rsid w:val="00910B54"/>
    <w:rsid w:val="00910B59"/>
    <w:rsid w:val="00910C32"/>
    <w:rsid w:val="00910E3B"/>
    <w:rsid w:val="00910F26"/>
    <w:rsid w:val="00910FFB"/>
    <w:rsid w:val="00911092"/>
    <w:rsid w:val="0091116C"/>
    <w:rsid w:val="00911244"/>
    <w:rsid w:val="00911316"/>
    <w:rsid w:val="009113CB"/>
    <w:rsid w:val="0091143E"/>
    <w:rsid w:val="009114C2"/>
    <w:rsid w:val="0091165F"/>
    <w:rsid w:val="00911872"/>
    <w:rsid w:val="009119D6"/>
    <w:rsid w:val="00911B51"/>
    <w:rsid w:val="00911E3D"/>
    <w:rsid w:val="009120A2"/>
    <w:rsid w:val="009123E9"/>
    <w:rsid w:val="00912698"/>
    <w:rsid w:val="0091285D"/>
    <w:rsid w:val="00912865"/>
    <w:rsid w:val="0091291C"/>
    <w:rsid w:val="00912DD6"/>
    <w:rsid w:val="00912F2B"/>
    <w:rsid w:val="009131E1"/>
    <w:rsid w:val="0091322C"/>
    <w:rsid w:val="009135BE"/>
    <w:rsid w:val="00913685"/>
    <w:rsid w:val="0091390C"/>
    <w:rsid w:val="00913A31"/>
    <w:rsid w:val="00913B79"/>
    <w:rsid w:val="00913C48"/>
    <w:rsid w:val="00913D6F"/>
    <w:rsid w:val="00913D9A"/>
    <w:rsid w:val="0091408D"/>
    <w:rsid w:val="00914299"/>
    <w:rsid w:val="009142C5"/>
    <w:rsid w:val="00914E54"/>
    <w:rsid w:val="00914EC2"/>
    <w:rsid w:val="009150C6"/>
    <w:rsid w:val="0091513B"/>
    <w:rsid w:val="009152EA"/>
    <w:rsid w:val="0091555C"/>
    <w:rsid w:val="00915897"/>
    <w:rsid w:val="009158AA"/>
    <w:rsid w:val="00915B28"/>
    <w:rsid w:val="00915B9D"/>
    <w:rsid w:val="00916503"/>
    <w:rsid w:val="0091659F"/>
    <w:rsid w:val="0091678F"/>
    <w:rsid w:val="00916915"/>
    <w:rsid w:val="00916DDD"/>
    <w:rsid w:val="0091772E"/>
    <w:rsid w:val="009178E8"/>
    <w:rsid w:val="00917943"/>
    <w:rsid w:val="0091798F"/>
    <w:rsid w:val="00917B0C"/>
    <w:rsid w:val="00917B6D"/>
    <w:rsid w:val="00917C44"/>
    <w:rsid w:val="00917E68"/>
    <w:rsid w:val="00917E78"/>
    <w:rsid w:val="0092031E"/>
    <w:rsid w:val="00920510"/>
    <w:rsid w:val="009205BA"/>
    <w:rsid w:val="009205C2"/>
    <w:rsid w:val="009205C7"/>
    <w:rsid w:val="0092066A"/>
    <w:rsid w:val="00920678"/>
    <w:rsid w:val="009209DA"/>
    <w:rsid w:val="00920CB8"/>
    <w:rsid w:val="00921343"/>
    <w:rsid w:val="00921400"/>
    <w:rsid w:val="009214CB"/>
    <w:rsid w:val="009216FA"/>
    <w:rsid w:val="0092176D"/>
    <w:rsid w:val="00921888"/>
    <w:rsid w:val="009219AC"/>
    <w:rsid w:val="00921A41"/>
    <w:rsid w:val="00921D73"/>
    <w:rsid w:val="00921E76"/>
    <w:rsid w:val="00921E91"/>
    <w:rsid w:val="00922037"/>
    <w:rsid w:val="00922204"/>
    <w:rsid w:val="00922240"/>
    <w:rsid w:val="00922451"/>
    <w:rsid w:val="009224A2"/>
    <w:rsid w:val="009226CC"/>
    <w:rsid w:val="00922C12"/>
    <w:rsid w:val="00922D21"/>
    <w:rsid w:val="00922DA3"/>
    <w:rsid w:val="00923296"/>
    <w:rsid w:val="009239D3"/>
    <w:rsid w:val="00923A0B"/>
    <w:rsid w:val="00923A26"/>
    <w:rsid w:val="00923EF2"/>
    <w:rsid w:val="00923F0F"/>
    <w:rsid w:val="00924068"/>
    <w:rsid w:val="0092432D"/>
    <w:rsid w:val="009243A8"/>
    <w:rsid w:val="009243FE"/>
    <w:rsid w:val="0092462C"/>
    <w:rsid w:val="00924872"/>
    <w:rsid w:val="00924A0A"/>
    <w:rsid w:val="00924AAC"/>
    <w:rsid w:val="00924B03"/>
    <w:rsid w:val="00924C2E"/>
    <w:rsid w:val="00924C5B"/>
    <w:rsid w:val="00925186"/>
    <w:rsid w:val="009253B3"/>
    <w:rsid w:val="0092552C"/>
    <w:rsid w:val="00925536"/>
    <w:rsid w:val="0092557B"/>
    <w:rsid w:val="00925B82"/>
    <w:rsid w:val="00926589"/>
    <w:rsid w:val="009265DD"/>
    <w:rsid w:val="00926638"/>
    <w:rsid w:val="009267B5"/>
    <w:rsid w:val="009267EB"/>
    <w:rsid w:val="00926830"/>
    <w:rsid w:val="00926832"/>
    <w:rsid w:val="00926BA7"/>
    <w:rsid w:val="00926D17"/>
    <w:rsid w:val="00927240"/>
    <w:rsid w:val="009273B4"/>
    <w:rsid w:val="0092754B"/>
    <w:rsid w:val="00927794"/>
    <w:rsid w:val="009277CB"/>
    <w:rsid w:val="00927905"/>
    <w:rsid w:val="0092791F"/>
    <w:rsid w:val="00927988"/>
    <w:rsid w:val="009279CD"/>
    <w:rsid w:val="00927D65"/>
    <w:rsid w:val="00927E4C"/>
    <w:rsid w:val="00927EE0"/>
    <w:rsid w:val="00927EFD"/>
    <w:rsid w:val="00927F95"/>
    <w:rsid w:val="0093000D"/>
    <w:rsid w:val="009304B3"/>
    <w:rsid w:val="00930851"/>
    <w:rsid w:val="009308D9"/>
    <w:rsid w:val="0093095A"/>
    <w:rsid w:val="00930C85"/>
    <w:rsid w:val="00930D54"/>
    <w:rsid w:val="00930DD1"/>
    <w:rsid w:val="00930E6E"/>
    <w:rsid w:val="00930E71"/>
    <w:rsid w:val="00930E75"/>
    <w:rsid w:val="0093120F"/>
    <w:rsid w:val="00931445"/>
    <w:rsid w:val="009316CE"/>
    <w:rsid w:val="009319AD"/>
    <w:rsid w:val="009319EC"/>
    <w:rsid w:val="00931A77"/>
    <w:rsid w:val="00931BC9"/>
    <w:rsid w:val="00931C8D"/>
    <w:rsid w:val="009322BA"/>
    <w:rsid w:val="009323CA"/>
    <w:rsid w:val="009325A1"/>
    <w:rsid w:val="00932AAB"/>
    <w:rsid w:val="00932AAF"/>
    <w:rsid w:val="00932E82"/>
    <w:rsid w:val="00932F57"/>
    <w:rsid w:val="00932F76"/>
    <w:rsid w:val="00933016"/>
    <w:rsid w:val="0093341A"/>
    <w:rsid w:val="00933873"/>
    <w:rsid w:val="00933C17"/>
    <w:rsid w:val="00933FD8"/>
    <w:rsid w:val="009342D6"/>
    <w:rsid w:val="00934433"/>
    <w:rsid w:val="00934BFA"/>
    <w:rsid w:val="00934FEF"/>
    <w:rsid w:val="009352E1"/>
    <w:rsid w:val="00935328"/>
    <w:rsid w:val="00935C03"/>
    <w:rsid w:val="00935D6D"/>
    <w:rsid w:val="00935EC3"/>
    <w:rsid w:val="00935ED9"/>
    <w:rsid w:val="00935FFD"/>
    <w:rsid w:val="00936046"/>
    <w:rsid w:val="009368D8"/>
    <w:rsid w:val="00936C52"/>
    <w:rsid w:val="00936DCE"/>
    <w:rsid w:val="00936F92"/>
    <w:rsid w:val="0093702C"/>
    <w:rsid w:val="0093722C"/>
    <w:rsid w:val="009372BE"/>
    <w:rsid w:val="0093735B"/>
    <w:rsid w:val="0093739B"/>
    <w:rsid w:val="00937461"/>
    <w:rsid w:val="009374DC"/>
    <w:rsid w:val="009375E8"/>
    <w:rsid w:val="00937C20"/>
    <w:rsid w:val="00937D88"/>
    <w:rsid w:val="00937DA2"/>
    <w:rsid w:val="00937E9D"/>
    <w:rsid w:val="00937FD3"/>
    <w:rsid w:val="00940088"/>
    <w:rsid w:val="009401D4"/>
    <w:rsid w:val="00940302"/>
    <w:rsid w:val="00940628"/>
    <w:rsid w:val="00940693"/>
    <w:rsid w:val="00940727"/>
    <w:rsid w:val="0094079B"/>
    <w:rsid w:val="00940B1C"/>
    <w:rsid w:val="00940D3D"/>
    <w:rsid w:val="00940F51"/>
    <w:rsid w:val="00940F96"/>
    <w:rsid w:val="00941047"/>
    <w:rsid w:val="00941468"/>
    <w:rsid w:val="009417E0"/>
    <w:rsid w:val="00941845"/>
    <w:rsid w:val="0094187F"/>
    <w:rsid w:val="00941C29"/>
    <w:rsid w:val="00941E80"/>
    <w:rsid w:val="0094213C"/>
    <w:rsid w:val="0094277F"/>
    <w:rsid w:val="00942C5F"/>
    <w:rsid w:val="00942DF1"/>
    <w:rsid w:val="00942F7A"/>
    <w:rsid w:val="00943007"/>
    <w:rsid w:val="009432D6"/>
    <w:rsid w:val="00943350"/>
    <w:rsid w:val="0094397F"/>
    <w:rsid w:val="00943F98"/>
    <w:rsid w:val="00944212"/>
    <w:rsid w:val="0094423D"/>
    <w:rsid w:val="009444A5"/>
    <w:rsid w:val="00944593"/>
    <w:rsid w:val="009445E9"/>
    <w:rsid w:val="0094464B"/>
    <w:rsid w:val="00944B22"/>
    <w:rsid w:val="00944EEC"/>
    <w:rsid w:val="00944F2C"/>
    <w:rsid w:val="00945208"/>
    <w:rsid w:val="009453C1"/>
    <w:rsid w:val="009454DA"/>
    <w:rsid w:val="009455F8"/>
    <w:rsid w:val="00945718"/>
    <w:rsid w:val="00945731"/>
    <w:rsid w:val="0094580F"/>
    <w:rsid w:val="00945858"/>
    <w:rsid w:val="0094585F"/>
    <w:rsid w:val="00945C41"/>
    <w:rsid w:val="00945C79"/>
    <w:rsid w:val="009460F4"/>
    <w:rsid w:val="0094629D"/>
    <w:rsid w:val="00946359"/>
    <w:rsid w:val="0094637A"/>
    <w:rsid w:val="00946535"/>
    <w:rsid w:val="009466AC"/>
    <w:rsid w:val="0094686C"/>
    <w:rsid w:val="0094687A"/>
    <w:rsid w:val="009468CA"/>
    <w:rsid w:val="00946AB2"/>
    <w:rsid w:val="00946D3C"/>
    <w:rsid w:val="00947572"/>
    <w:rsid w:val="00947A3A"/>
    <w:rsid w:val="00947F7A"/>
    <w:rsid w:val="0095005F"/>
    <w:rsid w:val="0095017A"/>
    <w:rsid w:val="00950241"/>
    <w:rsid w:val="009502FE"/>
    <w:rsid w:val="009503DD"/>
    <w:rsid w:val="009506D3"/>
    <w:rsid w:val="00950766"/>
    <w:rsid w:val="0095081B"/>
    <w:rsid w:val="00950A12"/>
    <w:rsid w:val="00950AC5"/>
    <w:rsid w:val="00950DE6"/>
    <w:rsid w:val="00950E43"/>
    <w:rsid w:val="00950E4B"/>
    <w:rsid w:val="00950F08"/>
    <w:rsid w:val="0095135D"/>
    <w:rsid w:val="0095142D"/>
    <w:rsid w:val="00951446"/>
    <w:rsid w:val="00951503"/>
    <w:rsid w:val="00951704"/>
    <w:rsid w:val="00951FFB"/>
    <w:rsid w:val="0095202C"/>
    <w:rsid w:val="009522B9"/>
    <w:rsid w:val="009522D7"/>
    <w:rsid w:val="00952314"/>
    <w:rsid w:val="00952462"/>
    <w:rsid w:val="009526BB"/>
    <w:rsid w:val="009526F0"/>
    <w:rsid w:val="0095282A"/>
    <w:rsid w:val="00952AF6"/>
    <w:rsid w:val="00952BD2"/>
    <w:rsid w:val="00952C11"/>
    <w:rsid w:val="009532A3"/>
    <w:rsid w:val="009535B7"/>
    <w:rsid w:val="009536B1"/>
    <w:rsid w:val="009536EA"/>
    <w:rsid w:val="00953792"/>
    <w:rsid w:val="0095386B"/>
    <w:rsid w:val="0095395E"/>
    <w:rsid w:val="0095398D"/>
    <w:rsid w:val="00953A4F"/>
    <w:rsid w:val="00953B32"/>
    <w:rsid w:val="00953E96"/>
    <w:rsid w:val="00953E9D"/>
    <w:rsid w:val="009540A2"/>
    <w:rsid w:val="00954384"/>
    <w:rsid w:val="00954B0F"/>
    <w:rsid w:val="00954BA9"/>
    <w:rsid w:val="00954C01"/>
    <w:rsid w:val="00954D42"/>
    <w:rsid w:val="00954F76"/>
    <w:rsid w:val="009551D6"/>
    <w:rsid w:val="0095525F"/>
    <w:rsid w:val="0095559E"/>
    <w:rsid w:val="009556AA"/>
    <w:rsid w:val="00955B3E"/>
    <w:rsid w:val="00955BA0"/>
    <w:rsid w:val="00956141"/>
    <w:rsid w:val="00956242"/>
    <w:rsid w:val="0095673C"/>
    <w:rsid w:val="00956829"/>
    <w:rsid w:val="00956A24"/>
    <w:rsid w:val="00956DB4"/>
    <w:rsid w:val="00956E6D"/>
    <w:rsid w:val="00956E86"/>
    <w:rsid w:val="00956F9B"/>
    <w:rsid w:val="00957074"/>
    <w:rsid w:val="0095712D"/>
    <w:rsid w:val="0095712E"/>
    <w:rsid w:val="009571CD"/>
    <w:rsid w:val="00957486"/>
    <w:rsid w:val="00957681"/>
    <w:rsid w:val="00957748"/>
    <w:rsid w:val="00957D14"/>
    <w:rsid w:val="00957D28"/>
    <w:rsid w:val="00957F18"/>
    <w:rsid w:val="009600B7"/>
    <w:rsid w:val="009600F0"/>
    <w:rsid w:val="0096046A"/>
    <w:rsid w:val="009606FC"/>
    <w:rsid w:val="0096087D"/>
    <w:rsid w:val="0096095E"/>
    <w:rsid w:val="00960A63"/>
    <w:rsid w:val="00960A9B"/>
    <w:rsid w:val="00960B75"/>
    <w:rsid w:val="00960FBE"/>
    <w:rsid w:val="009610A0"/>
    <w:rsid w:val="009610A7"/>
    <w:rsid w:val="0096110F"/>
    <w:rsid w:val="0096126B"/>
    <w:rsid w:val="009612EC"/>
    <w:rsid w:val="0096166C"/>
    <w:rsid w:val="009618F2"/>
    <w:rsid w:val="00961B45"/>
    <w:rsid w:val="00961DA0"/>
    <w:rsid w:val="00961E79"/>
    <w:rsid w:val="00962388"/>
    <w:rsid w:val="009623D4"/>
    <w:rsid w:val="009625B7"/>
    <w:rsid w:val="009625F9"/>
    <w:rsid w:val="00962626"/>
    <w:rsid w:val="009628B7"/>
    <w:rsid w:val="00962E8C"/>
    <w:rsid w:val="00963044"/>
    <w:rsid w:val="0096355F"/>
    <w:rsid w:val="00963C3A"/>
    <w:rsid w:val="00963D7E"/>
    <w:rsid w:val="00963F53"/>
    <w:rsid w:val="00963FE6"/>
    <w:rsid w:val="00964083"/>
    <w:rsid w:val="009640F6"/>
    <w:rsid w:val="0096413C"/>
    <w:rsid w:val="009641A7"/>
    <w:rsid w:val="009643DA"/>
    <w:rsid w:val="00964593"/>
    <w:rsid w:val="009645BC"/>
    <w:rsid w:val="0096468C"/>
    <w:rsid w:val="00964958"/>
    <w:rsid w:val="009649C8"/>
    <w:rsid w:val="00964A2C"/>
    <w:rsid w:val="00964AE0"/>
    <w:rsid w:val="00964D4C"/>
    <w:rsid w:val="00964F98"/>
    <w:rsid w:val="0096508E"/>
    <w:rsid w:val="009653BB"/>
    <w:rsid w:val="00965A1B"/>
    <w:rsid w:val="00966163"/>
    <w:rsid w:val="0096631B"/>
    <w:rsid w:val="0096634B"/>
    <w:rsid w:val="00966410"/>
    <w:rsid w:val="00966551"/>
    <w:rsid w:val="009667CA"/>
    <w:rsid w:val="0096686C"/>
    <w:rsid w:val="0096699E"/>
    <w:rsid w:val="00967072"/>
    <w:rsid w:val="0096707A"/>
    <w:rsid w:val="00967116"/>
    <w:rsid w:val="0096715F"/>
    <w:rsid w:val="009671AC"/>
    <w:rsid w:val="00967285"/>
    <w:rsid w:val="00967287"/>
    <w:rsid w:val="00967537"/>
    <w:rsid w:val="00967B06"/>
    <w:rsid w:val="00967B68"/>
    <w:rsid w:val="00967B95"/>
    <w:rsid w:val="009700C9"/>
    <w:rsid w:val="00970332"/>
    <w:rsid w:val="00970372"/>
    <w:rsid w:val="009703A0"/>
    <w:rsid w:val="00970654"/>
    <w:rsid w:val="00970A09"/>
    <w:rsid w:val="00970CD2"/>
    <w:rsid w:val="00970D1C"/>
    <w:rsid w:val="009712CB"/>
    <w:rsid w:val="00971621"/>
    <w:rsid w:val="009717DD"/>
    <w:rsid w:val="0097187B"/>
    <w:rsid w:val="00971C64"/>
    <w:rsid w:val="00972517"/>
    <w:rsid w:val="00972518"/>
    <w:rsid w:val="009725E7"/>
    <w:rsid w:val="009726B7"/>
    <w:rsid w:val="00972BFC"/>
    <w:rsid w:val="00972D82"/>
    <w:rsid w:val="00972E95"/>
    <w:rsid w:val="00972EB5"/>
    <w:rsid w:val="00972F73"/>
    <w:rsid w:val="00972F84"/>
    <w:rsid w:val="0097324B"/>
    <w:rsid w:val="00973467"/>
    <w:rsid w:val="00973C16"/>
    <w:rsid w:val="00973C77"/>
    <w:rsid w:val="00974002"/>
    <w:rsid w:val="00974370"/>
    <w:rsid w:val="009743CB"/>
    <w:rsid w:val="0097444C"/>
    <w:rsid w:val="009744D6"/>
    <w:rsid w:val="009749A2"/>
    <w:rsid w:val="00974A13"/>
    <w:rsid w:val="00974BBF"/>
    <w:rsid w:val="00974BE6"/>
    <w:rsid w:val="00974FF0"/>
    <w:rsid w:val="0097560D"/>
    <w:rsid w:val="0097586D"/>
    <w:rsid w:val="00975CCD"/>
    <w:rsid w:val="00975DA4"/>
    <w:rsid w:val="00975E12"/>
    <w:rsid w:val="00975E6C"/>
    <w:rsid w:val="00975FCF"/>
    <w:rsid w:val="00976044"/>
    <w:rsid w:val="0097612D"/>
    <w:rsid w:val="00976433"/>
    <w:rsid w:val="009764CF"/>
    <w:rsid w:val="009766D7"/>
    <w:rsid w:val="00976709"/>
    <w:rsid w:val="00976731"/>
    <w:rsid w:val="009768CD"/>
    <w:rsid w:val="00976935"/>
    <w:rsid w:val="00976C27"/>
    <w:rsid w:val="00976F74"/>
    <w:rsid w:val="009770D5"/>
    <w:rsid w:val="009772B4"/>
    <w:rsid w:val="0097793F"/>
    <w:rsid w:val="009779D8"/>
    <w:rsid w:val="00977AD6"/>
    <w:rsid w:val="00977C05"/>
    <w:rsid w:val="00977F01"/>
    <w:rsid w:val="009802C6"/>
    <w:rsid w:val="009804EB"/>
    <w:rsid w:val="0098051E"/>
    <w:rsid w:val="0098067A"/>
    <w:rsid w:val="00980764"/>
    <w:rsid w:val="00980C2B"/>
    <w:rsid w:val="00980E07"/>
    <w:rsid w:val="00980EC8"/>
    <w:rsid w:val="0098110C"/>
    <w:rsid w:val="00981978"/>
    <w:rsid w:val="00981A2D"/>
    <w:rsid w:val="00981AA1"/>
    <w:rsid w:val="00981C0A"/>
    <w:rsid w:val="00981D99"/>
    <w:rsid w:val="00981EED"/>
    <w:rsid w:val="009821C0"/>
    <w:rsid w:val="00982CBD"/>
    <w:rsid w:val="00982CE0"/>
    <w:rsid w:val="00982E11"/>
    <w:rsid w:val="00982EB0"/>
    <w:rsid w:val="009830A8"/>
    <w:rsid w:val="0098317B"/>
    <w:rsid w:val="009833F6"/>
    <w:rsid w:val="00983523"/>
    <w:rsid w:val="0098370C"/>
    <w:rsid w:val="00983836"/>
    <w:rsid w:val="00983A95"/>
    <w:rsid w:val="00983CC9"/>
    <w:rsid w:val="00983D0F"/>
    <w:rsid w:val="00983EFA"/>
    <w:rsid w:val="0098406C"/>
    <w:rsid w:val="0098427E"/>
    <w:rsid w:val="00984A95"/>
    <w:rsid w:val="00984EDA"/>
    <w:rsid w:val="0098523C"/>
    <w:rsid w:val="0098535B"/>
    <w:rsid w:val="0098551B"/>
    <w:rsid w:val="009856CB"/>
    <w:rsid w:val="009857C3"/>
    <w:rsid w:val="00985830"/>
    <w:rsid w:val="009858EF"/>
    <w:rsid w:val="00985EA7"/>
    <w:rsid w:val="00985F3E"/>
    <w:rsid w:val="0098619E"/>
    <w:rsid w:val="009865FA"/>
    <w:rsid w:val="009866AC"/>
    <w:rsid w:val="00986795"/>
    <w:rsid w:val="00986C29"/>
    <w:rsid w:val="00987219"/>
    <w:rsid w:val="0098723B"/>
    <w:rsid w:val="009876D6"/>
    <w:rsid w:val="0098784C"/>
    <w:rsid w:val="009878E3"/>
    <w:rsid w:val="009878F2"/>
    <w:rsid w:val="00987916"/>
    <w:rsid w:val="00987B1D"/>
    <w:rsid w:val="00987B3E"/>
    <w:rsid w:val="00987E5A"/>
    <w:rsid w:val="00987F53"/>
    <w:rsid w:val="0099004D"/>
    <w:rsid w:val="009905AD"/>
    <w:rsid w:val="00990917"/>
    <w:rsid w:val="00990AEC"/>
    <w:rsid w:val="00990BE3"/>
    <w:rsid w:val="00990C46"/>
    <w:rsid w:val="009911A9"/>
    <w:rsid w:val="00991267"/>
    <w:rsid w:val="00991858"/>
    <w:rsid w:val="00991922"/>
    <w:rsid w:val="00991A69"/>
    <w:rsid w:val="00991B78"/>
    <w:rsid w:val="00991BFC"/>
    <w:rsid w:val="00991D2D"/>
    <w:rsid w:val="009920B2"/>
    <w:rsid w:val="0099217D"/>
    <w:rsid w:val="00992307"/>
    <w:rsid w:val="0099248C"/>
    <w:rsid w:val="009927CA"/>
    <w:rsid w:val="009928EB"/>
    <w:rsid w:val="009929B5"/>
    <w:rsid w:val="0099321C"/>
    <w:rsid w:val="009932F9"/>
    <w:rsid w:val="00993348"/>
    <w:rsid w:val="009934E5"/>
    <w:rsid w:val="009935D5"/>
    <w:rsid w:val="00993730"/>
    <w:rsid w:val="009937B4"/>
    <w:rsid w:val="00993ABE"/>
    <w:rsid w:val="00993BDA"/>
    <w:rsid w:val="00993E25"/>
    <w:rsid w:val="00993F24"/>
    <w:rsid w:val="00994124"/>
    <w:rsid w:val="00994138"/>
    <w:rsid w:val="00994192"/>
    <w:rsid w:val="00994282"/>
    <w:rsid w:val="009944D9"/>
    <w:rsid w:val="009945E5"/>
    <w:rsid w:val="00994701"/>
    <w:rsid w:val="00994914"/>
    <w:rsid w:val="0099495C"/>
    <w:rsid w:val="00994A34"/>
    <w:rsid w:val="00994B96"/>
    <w:rsid w:val="00994CCA"/>
    <w:rsid w:val="00994D3C"/>
    <w:rsid w:val="00994E9D"/>
    <w:rsid w:val="00994F0E"/>
    <w:rsid w:val="00995038"/>
    <w:rsid w:val="00995043"/>
    <w:rsid w:val="00995045"/>
    <w:rsid w:val="009951F2"/>
    <w:rsid w:val="00995263"/>
    <w:rsid w:val="00995332"/>
    <w:rsid w:val="00995562"/>
    <w:rsid w:val="009955CC"/>
    <w:rsid w:val="009957F9"/>
    <w:rsid w:val="00995A7B"/>
    <w:rsid w:val="00995B4B"/>
    <w:rsid w:val="00995BD8"/>
    <w:rsid w:val="00995BEA"/>
    <w:rsid w:val="00995E2F"/>
    <w:rsid w:val="00995EC8"/>
    <w:rsid w:val="00995F28"/>
    <w:rsid w:val="0099643B"/>
    <w:rsid w:val="00996581"/>
    <w:rsid w:val="0099673D"/>
    <w:rsid w:val="0099676B"/>
    <w:rsid w:val="009967DC"/>
    <w:rsid w:val="00996ABE"/>
    <w:rsid w:val="00996B7E"/>
    <w:rsid w:val="00996E4A"/>
    <w:rsid w:val="0099711F"/>
    <w:rsid w:val="009971A4"/>
    <w:rsid w:val="00997366"/>
    <w:rsid w:val="009974B5"/>
    <w:rsid w:val="0099773D"/>
    <w:rsid w:val="00997844"/>
    <w:rsid w:val="009978EA"/>
    <w:rsid w:val="00997B3A"/>
    <w:rsid w:val="00997C64"/>
    <w:rsid w:val="00997DB3"/>
    <w:rsid w:val="00997F79"/>
    <w:rsid w:val="00997FBA"/>
    <w:rsid w:val="00997FE7"/>
    <w:rsid w:val="009A0082"/>
    <w:rsid w:val="009A047E"/>
    <w:rsid w:val="009A0498"/>
    <w:rsid w:val="009A057B"/>
    <w:rsid w:val="009A06AC"/>
    <w:rsid w:val="009A0913"/>
    <w:rsid w:val="009A0A34"/>
    <w:rsid w:val="009A0B90"/>
    <w:rsid w:val="009A0CEA"/>
    <w:rsid w:val="009A0CF9"/>
    <w:rsid w:val="009A0F08"/>
    <w:rsid w:val="009A0F19"/>
    <w:rsid w:val="009A0F5C"/>
    <w:rsid w:val="009A110F"/>
    <w:rsid w:val="009A1132"/>
    <w:rsid w:val="009A164E"/>
    <w:rsid w:val="009A17D3"/>
    <w:rsid w:val="009A1BBA"/>
    <w:rsid w:val="009A1BD1"/>
    <w:rsid w:val="009A1EDE"/>
    <w:rsid w:val="009A1F6F"/>
    <w:rsid w:val="009A2061"/>
    <w:rsid w:val="009A2177"/>
    <w:rsid w:val="009A2278"/>
    <w:rsid w:val="009A22B7"/>
    <w:rsid w:val="009A22CA"/>
    <w:rsid w:val="009A25E9"/>
    <w:rsid w:val="009A2D1C"/>
    <w:rsid w:val="009A2F54"/>
    <w:rsid w:val="009A3071"/>
    <w:rsid w:val="009A3095"/>
    <w:rsid w:val="009A3397"/>
    <w:rsid w:val="009A3475"/>
    <w:rsid w:val="009A3488"/>
    <w:rsid w:val="009A3500"/>
    <w:rsid w:val="009A3726"/>
    <w:rsid w:val="009A377D"/>
    <w:rsid w:val="009A37A6"/>
    <w:rsid w:val="009A37F3"/>
    <w:rsid w:val="009A3BF3"/>
    <w:rsid w:val="009A422C"/>
    <w:rsid w:val="009A4322"/>
    <w:rsid w:val="009A4500"/>
    <w:rsid w:val="009A45C1"/>
    <w:rsid w:val="009A46B2"/>
    <w:rsid w:val="009A479C"/>
    <w:rsid w:val="009A47E7"/>
    <w:rsid w:val="009A4A56"/>
    <w:rsid w:val="009A517F"/>
    <w:rsid w:val="009A52C2"/>
    <w:rsid w:val="009A54FF"/>
    <w:rsid w:val="009A566A"/>
    <w:rsid w:val="009A57DB"/>
    <w:rsid w:val="009A5A24"/>
    <w:rsid w:val="009A5B55"/>
    <w:rsid w:val="009A5C5A"/>
    <w:rsid w:val="009A5CB5"/>
    <w:rsid w:val="009A5F82"/>
    <w:rsid w:val="009A62FA"/>
    <w:rsid w:val="009A653C"/>
    <w:rsid w:val="009A66C1"/>
    <w:rsid w:val="009A6971"/>
    <w:rsid w:val="009A6A4B"/>
    <w:rsid w:val="009A6FC7"/>
    <w:rsid w:val="009A7007"/>
    <w:rsid w:val="009A7059"/>
    <w:rsid w:val="009A747F"/>
    <w:rsid w:val="009A74B2"/>
    <w:rsid w:val="009A763F"/>
    <w:rsid w:val="009A7684"/>
    <w:rsid w:val="009A799C"/>
    <w:rsid w:val="009A7E98"/>
    <w:rsid w:val="009A7F9C"/>
    <w:rsid w:val="009A7FF2"/>
    <w:rsid w:val="009B013B"/>
    <w:rsid w:val="009B0223"/>
    <w:rsid w:val="009B0532"/>
    <w:rsid w:val="009B06FD"/>
    <w:rsid w:val="009B0BD3"/>
    <w:rsid w:val="009B0BE0"/>
    <w:rsid w:val="009B0EE4"/>
    <w:rsid w:val="009B0F22"/>
    <w:rsid w:val="009B1131"/>
    <w:rsid w:val="009B128B"/>
    <w:rsid w:val="009B13C0"/>
    <w:rsid w:val="009B142E"/>
    <w:rsid w:val="009B15BC"/>
    <w:rsid w:val="009B176B"/>
    <w:rsid w:val="009B19B5"/>
    <w:rsid w:val="009B1D01"/>
    <w:rsid w:val="009B1FF0"/>
    <w:rsid w:val="009B201A"/>
    <w:rsid w:val="009B2267"/>
    <w:rsid w:val="009B22E4"/>
    <w:rsid w:val="009B29C2"/>
    <w:rsid w:val="009B2A8B"/>
    <w:rsid w:val="009B2C7B"/>
    <w:rsid w:val="009B2E67"/>
    <w:rsid w:val="009B2EC8"/>
    <w:rsid w:val="009B2F6B"/>
    <w:rsid w:val="009B3162"/>
    <w:rsid w:val="009B326A"/>
    <w:rsid w:val="009B3483"/>
    <w:rsid w:val="009B350D"/>
    <w:rsid w:val="009B36D2"/>
    <w:rsid w:val="009B3732"/>
    <w:rsid w:val="009B3954"/>
    <w:rsid w:val="009B3F63"/>
    <w:rsid w:val="009B3FF0"/>
    <w:rsid w:val="009B439C"/>
    <w:rsid w:val="009B46C7"/>
    <w:rsid w:val="009B48D8"/>
    <w:rsid w:val="009B4C22"/>
    <w:rsid w:val="009B4D19"/>
    <w:rsid w:val="009B4D22"/>
    <w:rsid w:val="009B4D58"/>
    <w:rsid w:val="009B5037"/>
    <w:rsid w:val="009B5143"/>
    <w:rsid w:val="009B5174"/>
    <w:rsid w:val="009B52E5"/>
    <w:rsid w:val="009B57C1"/>
    <w:rsid w:val="009B592D"/>
    <w:rsid w:val="009B5A1E"/>
    <w:rsid w:val="009B5A53"/>
    <w:rsid w:val="009B5AA0"/>
    <w:rsid w:val="009B5D89"/>
    <w:rsid w:val="009B5DD1"/>
    <w:rsid w:val="009B5E6D"/>
    <w:rsid w:val="009B5E7A"/>
    <w:rsid w:val="009B6044"/>
    <w:rsid w:val="009B60F0"/>
    <w:rsid w:val="009B63F9"/>
    <w:rsid w:val="009B6436"/>
    <w:rsid w:val="009B6780"/>
    <w:rsid w:val="009B6832"/>
    <w:rsid w:val="009B6A4B"/>
    <w:rsid w:val="009B6AF8"/>
    <w:rsid w:val="009B6B66"/>
    <w:rsid w:val="009B6FF3"/>
    <w:rsid w:val="009B709E"/>
    <w:rsid w:val="009B71BA"/>
    <w:rsid w:val="009B7346"/>
    <w:rsid w:val="009B760C"/>
    <w:rsid w:val="009B7793"/>
    <w:rsid w:val="009B79A1"/>
    <w:rsid w:val="009B7BEB"/>
    <w:rsid w:val="009B7DF0"/>
    <w:rsid w:val="009C01BD"/>
    <w:rsid w:val="009C04AF"/>
    <w:rsid w:val="009C04BE"/>
    <w:rsid w:val="009C0579"/>
    <w:rsid w:val="009C05B3"/>
    <w:rsid w:val="009C080E"/>
    <w:rsid w:val="009C0F56"/>
    <w:rsid w:val="009C1A15"/>
    <w:rsid w:val="009C1F90"/>
    <w:rsid w:val="009C2016"/>
    <w:rsid w:val="009C2022"/>
    <w:rsid w:val="009C2062"/>
    <w:rsid w:val="009C20BE"/>
    <w:rsid w:val="009C2252"/>
    <w:rsid w:val="009C2683"/>
    <w:rsid w:val="009C2C75"/>
    <w:rsid w:val="009C2E1E"/>
    <w:rsid w:val="009C2F81"/>
    <w:rsid w:val="009C3AF8"/>
    <w:rsid w:val="009C3C26"/>
    <w:rsid w:val="009C3E12"/>
    <w:rsid w:val="009C3F4A"/>
    <w:rsid w:val="009C41BD"/>
    <w:rsid w:val="009C4200"/>
    <w:rsid w:val="009C4455"/>
    <w:rsid w:val="009C46DF"/>
    <w:rsid w:val="009C4767"/>
    <w:rsid w:val="009C4895"/>
    <w:rsid w:val="009C4BD9"/>
    <w:rsid w:val="009C4C9C"/>
    <w:rsid w:val="009C4CBD"/>
    <w:rsid w:val="009C4D3E"/>
    <w:rsid w:val="009C5003"/>
    <w:rsid w:val="009C51DE"/>
    <w:rsid w:val="009C56A1"/>
    <w:rsid w:val="009C576C"/>
    <w:rsid w:val="009C58A6"/>
    <w:rsid w:val="009C5987"/>
    <w:rsid w:val="009C5A77"/>
    <w:rsid w:val="009C5D1E"/>
    <w:rsid w:val="009C5EE4"/>
    <w:rsid w:val="009C5F92"/>
    <w:rsid w:val="009C60D8"/>
    <w:rsid w:val="009C637C"/>
    <w:rsid w:val="009C6425"/>
    <w:rsid w:val="009C66A3"/>
    <w:rsid w:val="009C6C82"/>
    <w:rsid w:val="009C7106"/>
    <w:rsid w:val="009C755E"/>
    <w:rsid w:val="009C797C"/>
    <w:rsid w:val="009C7989"/>
    <w:rsid w:val="009C7E0B"/>
    <w:rsid w:val="009C7FFA"/>
    <w:rsid w:val="009D01D9"/>
    <w:rsid w:val="009D03EA"/>
    <w:rsid w:val="009D0430"/>
    <w:rsid w:val="009D05D1"/>
    <w:rsid w:val="009D066E"/>
    <w:rsid w:val="009D099F"/>
    <w:rsid w:val="009D0A80"/>
    <w:rsid w:val="009D0BB5"/>
    <w:rsid w:val="009D0BD4"/>
    <w:rsid w:val="009D0FD8"/>
    <w:rsid w:val="009D116D"/>
    <w:rsid w:val="009D1870"/>
    <w:rsid w:val="009D1C98"/>
    <w:rsid w:val="009D1D16"/>
    <w:rsid w:val="009D1EFD"/>
    <w:rsid w:val="009D1F77"/>
    <w:rsid w:val="009D2415"/>
    <w:rsid w:val="009D2542"/>
    <w:rsid w:val="009D2745"/>
    <w:rsid w:val="009D2794"/>
    <w:rsid w:val="009D2FDC"/>
    <w:rsid w:val="009D32B2"/>
    <w:rsid w:val="009D3306"/>
    <w:rsid w:val="009D3479"/>
    <w:rsid w:val="009D3A2D"/>
    <w:rsid w:val="009D3B45"/>
    <w:rsid w:val="009D3C12"/>
    <w:rsid w:val="009D3C63"/>
    <w:rsid w:val="009D3DAE"/>
    <w:rsid w:val="009D3E1D"/>
    <w:rsid w:val="009D427A"/>
    <w:rsid w:val="009D430F"/>
    <w:rsid w:val="009D4679"/>
    <w:rsid w:val="009D4688"/>
    <w:rsid w:val="009D46D4"/>
    <w:rsid w:val="009D470E"/>
    <w:rsid w:val="009D4793"/>
    <w:rsid w:val="009D48A3"/>
    <w:rsid w:val="009D4940"/>
    <w:rsid w:val="009D4A38"/>
    <w:rsid w:val="009D4C2E"/>
    <w:rsid w:val="009D4E4F"/>
    <w:rsid w:val="009D4FCF"/>
    <w:rsid w:val="009D5058"/>
    <w:rsid w:val="009D51CC"/>
    <w:rsid w:val="009D51ED"/>
    <w:rsid w:val="009D521A"/>
    <w:rsid w:val="009D53BC"/>
    <w:rsid w:val="009D5475"/>
    <w:rsid w:val="009D5677"/>
    <w:rsid w:val="009D57C0"/>
    <w:rsid w:val="009D5863"/>
    <w:rsid w:val="009D5B8C"/>
    <w:rsid w:val="009D6016"/>
    <w:rsid w:val="009D6172"/>
    <w:rsid w:val="009D61FA"/>
    <w:rsid w:val="009D62E5"/>
    <w:rsid w:val="009D6836"/>
    <w:rsid w:val="009D6A42"/>
    <w:rsid w:val="009D6B58"/>
    <w:rsid w:val="009D6B89"/>
    <w:rsid w:val="009D6C64"/>
    <w:rsid w:val="009D6CA2"/>
    <w:rsid w:val="009D6DF9"/>
    <w:rsid w:val="009D7000"/>
    <w:rsid w:val="009D73FE"/>
    <w:rsid w:val="009D78AD"/>
    <w:rsid w:val="009D7A48"/>
    <w:rsid w:val="009D7A6E"/>
    <w:rsid w:val="009D7B88"/>
    <w:rsid w:val="009D7DD2"/>
    <w:rsid w:val="009D7F9D"/>
    <w:rsid w:val="009E0220"/>
    <w:rsid w:val="009E03F2"/>
    <w:rsid w:val="009E03FC"/>
    <w:rsid w:val="009E0543"/>
    <w:rsid w:val="009E0582"/>
    <w:rsid w:val="009E0854"/>
    <w:rsid w:val="009E089C"/>
    <w:rsid w:val="009E0B91"/>
    <w:rsid w:val="009E0C52"/>
    <w:rsid w:val="009E0C62"/>
    <w:rsid w:val="009E0E10"/>
    <w:rsid w:val="009E0EC8"/>
    <w:rsid w:val="009E0F3E"/>
    <w:rsid w:val="009E1211"/>
    <w:rsid w:val="009E13A1"/>
    <w:rsid w:val="009E145D"/>
    <w:rsid w:val="009E14D4"/>
    <w:rsid w:val="009E184E"/>
    <w:rsid w:val="009E1926"/>
    <w:rsid w:val="009E1A8B"/>
    <w:rsid w:val="009E1CDA"/>
    <w:rsid w:val="009E1F41"/>
    <w:rsid w:val="009E1F9A"/>
    <w:rsid w:val="009E1FE2"/>
    <w:rsid w:val="009E21C8"/>
    <w:rsid w:val="009E224F"/>
    <w:rsid w:val="009E27A4"/>
    <w:rsid w:val="009E2ACE"/>
    <w:rsid w:val="009E2CAC"/>
    <w:rsid w:val="009E2E99"/>
    <w:rsid w:val="009E2F8F"/>
    <w:rsid w:val="009E3004"/>
    <w:rsid w:val="009E30D2"/>
    <w:rsid w:val="009E3140"/>
    <w:rsid w:val="009E327E"/>
    <w:rsid w:val="009E3562"/>
    <w:rsid w:val="009E37AA"/>
    <w:rsid w:val="009E3A75"/>
    <w:rsid w:val="009E3B7C"/>
    <w:rsid w:val="009E3BA0"/>
    <w:rsid w:val="009E3C75"/>
    <w:rsid w:val="009E3EDE"/>
    <w:rsid w:val="009E3F02"/>
    <w:rsid w:val="009E4053"/>
    <w:rsid w:val="009E419F"/>
    <w:rsid w:val="009E495D"/>
    <w:rsid w:val="009E49C5"/>
    <w:rsid w:val="009E4B26"/>
    <w:rsid w:val="009E4BBD"/>
    <w:rsid w:val="009E4DA3"/>
    <w:rsid w:val="009E4DA5"/>
    <w:rsid w:val="009E51F2"/>
    <w:rsid w:val="009E5297"/>
    <w:rsid w:val="009E5471"/>
    <w:rsid w:val="009E565C"/>
    <w:rsid w:val="009E57DF"/>
    <w:rsid w:val="009E5843"/>
    <w:rsid w:val="009E5877"/>
    <w:rsid w:val="009E59D3"/>
    <w:rsid w:val="009E5ABF"/>
    <w:rsid w:val="009E5D84"/>
    <w:rsid w:val="009E5E4A"/>
    <w:rsid w:val="009E5E96"/>
    <w:rsid w:val="009E5F57"/>
    <w:rsid w:val="009E60CF"/>
    <w:rsid w:val="009E6349"/>
    <w:rsid w:val="009E678C"/>
    <w:rsid w:val="009E67DF"/>
    <w:rsid w:val="009E6A28"/>
    <w:rsid w:val="009E6A87"/>
    <w:rsid w:val="009E6B88"/>
    <w:rsid w:val="009E6F4B"/>
    <w:rsid w:val="009E6F7F"/>
    <w:rsid w:val="009E72C2"/>
    <w:rsid w:val="009E7352"/>
    <w:rsid w:val="009E7496"/>
    <w:rsid w:val="009E7591"/>
    <w:rsid w:val="009E76AB"/>
    <w:rsid w:val="009E79E0"/>
    <w:rsid w:val="009E7A41"/>
    <w:rsid w:val="009E7AFA"/>
    <w:rsid w:val="009F006A"/>
    <w:rsid w:val="009F0076"/>
    <w:rsid w:val="009F0236"/>
    <w:rsid w:val="009F02CD"/>
    <w:rsid w:val="009F040E"/>
    <w:rsid w:val="009F046F"/>
    <w:rsid w:val="009F07D9"/>
    <w:rsid w:val="009F08D1"/>
    <w:rsid w:val="009F0C19"/>
    <w:rsid w:val="009F0E2A"/>
    <w:rsid w:val="009F1024"/>
    <w:rsid w:val="009F1067"/>
    <w:rsid w:val="009F1302"/>
    <w:rsid w:val="009F1476"/>
    <w:rsid w:val="009F169E"/>
    <w:rsid w:val="009F19A4"/>
    <w:rsid w:val="009F1CC8"/>
    <w:rsid w:val="009F1E7C"/>
    <w:rsid w:val="009F210B"/>
    <w:rsid w:val="009F22E8"/>
    <w:rsid w:val="009F2342"/>
    <w:rsid w:val="009F257B"/>
    <w:rsid w:val="009F259C"/>
    <w:rsid w:val="009F2764"/>
    <w:rsid w:val="009F2853"/>
    <w:rsid w:val="009F2978"/>
    <w:rsid w:val="009F2A7D"/>
    <w:rsid w:val="009F2B70"/>
    <w:rsid w:val="009F2D3E"/>
    <w:rsid w:val="009F2F16"/>
    <w:rsid w:val="009F306B"/>
    <w:rsid w:val="009F3094"/>
    <w:rsid w:val="009F3207"/>
    <w:rsid w:val="009F3314"/>
    <w:rsid w:val="009F33B8"/>
    <w:rsid w:val="009F343E"/>
    <w:rsid w:val="009F39DE"/>
    <w:rsid w:val="009F3E49"/>
    <w:rsid w:val="009F4804"/>
    <w:rsid w:val="009F4B50"/>
    <w:rsid w:val="009F4D0E"/>
    <w:rsid w:val="009F5249"/>
    <w:rsid w:val="009F538C"/>
    <w:rsid w:val="009F53FA"/>
    <w:rsid w:val="009F5432"/>
    <w:rsid w:val="009F55F7"/>
    <w:rsid w:val="009F569D"/>
    <w:rsid w:val="009F5941"/>
    <w:rsid w:val="009F5B7B"/>
    <w:rsid w:val="009F5E5F"/>
    <w:rsid w:val="009F6055"/>
    <w:rsid w:val="009F6171"/>
    <w:rsid w:val="009F645E"/>
    <w:rsid w:val="009F65B6"/>
    <w:rsid w:val="009F672F"/>
    <w:rsid w:val="009F6C1E"/>
    <w:rsid w:val="009F6F3D"/>
    <w:rsid w:val="009F703E"/>
    <w:rsid w:val="009F7347"/>
    <w:rsid w:val="009F75EB"/>
    <w:rsid w:val="009F7753"/>
    <w:rsid w:val="009F7A32"/>
    <w:rsid w:val="009F7F26"/>
    <w:rsid w:val="00A000D9"/>
    <w:rsid w:val="00A0016C"/>
    <w:rsid w:val="00A002E0"/>
    <w:rsid w:val="00A003DA"/>
    <w:rsid w:val="00A006A5"/>
    <w:rsid w:val="00A007D2"/>
    <w:rsid w:val="00A008A7"/>
    <w:rsid w:val="00A008E8"/>
    <w:rsid w:val="00A00A57"/>
    <w:rsid w:val="00A00F75"/>
    <w:rsid w:val="00A01203"/>
    <w:rsid w:val="00A0122B"/>
    <w:rsid w:val="00A01638"/>
    <w:rsid w:val="00A018FD"/>
    <w:rsid w:val="00A01A8D"/>
    <w:rsid w:val="00A01EE5"/>
    <w:rsid w:val="00A01F45"/>
    <w:rsid w:val="00A01FC9"/>
    <w:rsid w:val="00A020CA"/>
    <w:rsid w:val="00A0237D"/>
    <w:rsid w:val="00A025C9"/>
    <w:rsid w:val="00A0261D"/>
    <w:rsid w:val="00A026DB"/>
    <w:rsid w:val="00A0292D"/>
    <w:rsid w:val="00A02B83"/>
    <w:rsid w:val="00A02C3F"/>
    <w:rsid w:val="00A02C8D"/>
    <w:rsid w:val="00A02CAE"/>
    <w:rsid w:val="00A02DF8"/>
    <w:rsid w:val="00A02EEC"/>
    <w:rsid w:val="00A02FB1"/>
    <w:rsid w:val="00A03655"/>
    <w:rsid w:val="00A036A1"/>
    <w:rsid w:val="00A03858"/>
    <w:rsid w:val="00A038B3"/>
    <w:rsid w:val="00A03AEE"/>
    <w:rsid w:val="00A03BC7"/>
    <w:rsid w:val="00A03E0C"/>
    <w:rsid w:val="00A03FE9"/>
    <w:rsid w:val="00A04973"/>
    <w:rsid w:val="00A0498D"/>
    <w:rsid w:val="00A04B33"/>
    <w:rsid w:val="00A04C73"/>
    <w:rsid w:val="00A04DFE"/>
    <w:rsid w:val="00A050E2"/>
    <w:rsid w:val="00A0514E"/>
    <w:rsid w:val="00A051A7"/>
    <w:rsid w:val="00A05277"/>
    <w:rsid w:val="00A054FE"/>
    <w:rsid w:val="00A05A12"/>
    <w:rsid w:val="00A05E73"/>
    <w:rsid w:val="00A05F7B"/>
    <w:rsid w:val="00A05FE9"/>
    <w:rsid w:val="00A06540"/>
    <w:rsid w:val="00A06DDA"/>
    <w:rsid w:val="00A07028"/>
    <w:rsid w:val="00A077B6"/>
    <w:rsid w:val="00A0784D"/>
    <w:rsid w:val="00A07924"/>
    <w:rsid w:val="00A079D5"/>
    <w:rsid w:val="00A079E7"/>
    <w:rsid w:val="00A07B91"/>
    <w:rsid w:val="00A07C35"/>
    <w:rsid w:val="00A07E85"/>
    <w:rsid w:val="00A07FA4"/>
    <w:rsid w:val="00A07FC1"/>
    <w:rsid w:val="00A105D4"/>
    <w:rsid w:val="00A105DA"/>
    <w:rsid w:val="00A1068E"/>
    <w:rsid w:val="00A107B2"/>
    <w:rsid w:val="00A108A6"/>
    <w:rsid w:val="00A10D2C"/>
    <w:rsid w:val="00A10E02"/>
    <w:rsid w:val="00A11202"/>
    <w:rsid w:val="00A112D2"/>
    <w:rsid w:val="00A11441"/>
    <w:rsid w:val="00A1166F"/>
    <w:rsid w:val="00A11727"/>
    <w:rsid w:val="00A1175C"/>
    <w:rsid w:val="00A117DE"/>
    <w:rsid w:val="00A1189E"/>
    <w:rsid w:val="00A11A07"/>
    <w:rsid w:val="00A11A11"/>
    <w:rsid w:val="00A11B0B"/>
    <w:rsid w:val="00A120B9"/>
    <w:rsid w:val="00A12410"/>
    <w:rsid w:val="00A12895"/>
    <w:rsid w:val="00A129C6"/>
    <w:rsid w:val="00A12A4F"/>
    <w:rsid w:val="00A12CEB"/>
    <w:rsid w:val="00A12D85"/>
    <w:rsid w:val="00A12F69"/>
    <w:rsid w:val="00A13003"/>
    <w:rsid w:val="00A133C4"/>
    <w:rsid w:val="00A13431"/>
    <w:rsid w:val="00A13524"/>
    <w:rsid w:val="00A13586"/>
    <w:rsid w:val="00A137A2"/>
    <w:rsid w:val="00A13908"/>
    <w:rsid w:val="00A13CE3"/>
    <w:rsid w:val="00A14123"/>
    <w:rsid w:val="00A1423E"/>
    <w:rsid w:val="00A14330"/>
    <w:rsid w:val="00A143B7"/>
    <w:rsid w:val="00A1458A"/>
    <w:rsid w:val="00A148CB"/>
    <w:rsid w:val="00A14A44"/>
    <w:rsid w:val="00A14B68"/>
    <w:rsid w:val="00A14BF7"/>
    <w:rsid w:val="00A1594E"/>
    <w:rsid w:val="00A15D6D"/>
    <w:rsid w:val="00A15E23"/>
    <w:rsid w:val="00A16123"/>
    <w:rsid w:val="00A1616D"/>
    <w:rsid w:val="00A16173"/>
    <w:rsid w:val="00A1638B"/>
    <w:rsid w:val="00A163CB"/>
    <w:rsid w:val="00A165F6"/>
    <w:rsid w:val="00A168CD"/>
    <w:rsid w:val="00A16AAB"/>
    <w:rsid w:val="00A16E8C"/>
    <w:rsid w:val="00A172F4"/>
    <w:rsid w:val="00A17300"/>
    <w:rsid w:val="00A17343"/>
    <w:rsid w:val="00A17346"/>
    <w:rsid w:val="00A175A6"/>
    <w:rsid w:val="00A17683"/>
    <w:rsid w:val="00A1783E"/>
    <w:rsid w:val="00A17A66"/>
    <w:rsid w:val="00A200A0"/>
    <w:rsid w:val="00A201B1"/>
    <w:rsid w:val="00A20267"/>
    <w:rsid w:val="00A20283"/>
    <w:rsid w:val="00A20603"/>
    <w:rsid w:val="00A20894"/>
    <w:rsid w:val="00A20914"/>
    <w:rsid w:val="00A209C1"/>
    <w:rsid w:val="00A20B03"/>
    <w:rsid w:val="00A20B75"/>
    <w:rsid w:val="00A20C5E"/>
    <w:rsid w:val="00A20DE0"/>
    <w:rsid w:val="00A20F36"/>
    <w:rsid w:val="00A20FB3"/>
    <w:rsid w:val="00A210D7"/>
    <w:rsid w:val="00A213BE"/>
    <w:rsid w:val="00A2148B"/>
    <w:rsid w:val="00A215FF"/>
    <w:rsid w:val="00A21AC7"/>
    <w:rsid w:val="00A21AE7"/>
    <w:rsid w:val="00A21BDE"/>
    <w:rsid w:val="00A21D4B"/>
    <w:rsid w:val="00A21D8B"/>
    <w:rsid w:val="00A21E11"/>
    <w:rsid w:val="00A21E95"/>
    <w:rsid w:val="00A21FC4"/>
    <w:rsid w:val="00A22115"/>
    <w:rsid w:val="00A221F5"/>
    <w:rsid w:val="00A2262B"/>
    <w:rsid w:val="00A22A5B"/>
    <w:rsid w:val="00A22A61"/>
    <w:rsid w:val="00A22AD3"/>
    <w:rsid w:val="00A22C1B"/>
    <w:rsid w:val="00A22D14"/>
    <w:rsid w:val="00A22DEA"/>
    <w:rsid w:val="00A22DF5"/>
    <w:rsid w:val="00A22EFA"/>
    <w:rsid w:val="00A230C6"/>
    <w:rsid w:val="00A23101"/>
    <w:rsid w:val="00A2347C"/>
    <w:rsid w:val="00A2354D"/>
    <w:rsid w:val="00A23C01"/>
    <w:rsid w:val="00A24011"/>
    <w:rsid w:val="00A240EC"/>
    <w:rsid w:val="00A24398"/>
    <w:rsid w:val="00A24AF4"/>
    <w:rsid w:val="00A251A3"/>
    <w:rsid w:val="00A252B9"/>
    <w:rsid w:val="00A2557C"/>
    <w:rsid w:val="00A259C3"/>
    <w:rsid w:val="00A25A3D"/>
    <w:rsid w:val="00A25AB8"/>
    <w:rsid w:val="00A2615F"/>
    <w:rsid w:val="00A261E6"/>
    <w:rsid w:val="00A26293"/>
    <w:rsid w:val="00A262F7"/>
    <w:rsid w:val="00A26521"/>
    <w:rsid w:val="00A26761"/>
    <w:rsid w:val="00A26793"/>
    <w:rsid w:val="00A267C9"/>
    <w:rsid w:val="00A2696A"/>
    <w:rsid w:val="00A26AA1"/>
    <w:rsid w:val="00A26BD2"/>
    <w:rsid w:val="00A26BFD"/>
    <w:rsid w:val="00A26C3D"/>
    <w:rsid w:val="00A26E05"/>
    <w:rsid w:val="00A2718C"/>
    <w:rsid w:val="00A274A5"/>
    <w:rsid w:val="00A27562"/>
    <w:rsid w:val="00A27747"/>
    <w:rsid w:val="00A27997"/>
    <w:rsid w:val="00A279AE"/>
    <w:rsid w:val="00A27A23"/>
    <w:rsid w:val="00A27D0B"/>
    <w:rsid w:val="00A27D0F"/>
    <w:rsid w:val="00A27DB5"/>
    <w:rsid w:val="00A27DC0"/>
    <w:rsid w:val="00A27F44"/>
    <w:rsid w:val="00A301A8"/>
    <w:rsid w:val="00A30550"/>
    <w:rsid w:val="00A3085E"/>
    <w:rsid w:val="00A30FBD"/>
    <w:rsid w:val="00A31147"/>
    <w:rsid w:val="00A311A8"/>
    <w:rsid w:val="00A311AB"/>
    <w:rsid w:val="00A3144D"/>
    <w:rsid w:val="00A314EA"/>
    <w:rsid w:val="00A3153F"/>
    <w:rsid w:val="00A31574"/>
    <w:rsid w:val="00A315BC"/>
    <w:rsid w:val="00A31C01"/>
    <w:rsid w:val="00A31C84"/>
    <w:rsid w:val="00A31DDD"/>
    <w:rsid w:val="00A32020"/>
    <w:rsid w:val="00A3207E"/>
    <w:rsid w:val="00A321C5"/>
    <w:rsid w:val="00A3223F"/>
    <w:rsid w:val="00A32536"/>
    <w:rsid w:val="00A32551"/>
    <w:rsid w:val="00A32B4B"/>
    <w:rsid w:val="00A32BD4"/>
    <w:rsid w:val="00A32C69"/>
    <w:rsid w:val="00A32CAB"/>
    <w:rsid w:val="00A3335C"/>
    <w:rsid w:val="00A33371"/>
    <w:rsid w:val="00A33547"/>
    <w:rsid w:val="00A335C4"/>
    <w:rsid w:val="00A33871"/>
    <w:rsid w:val="00A33975"/>
    <w:rsid w:val="00A33BD7"/>
    <w:rsid w:val="00A34028"/>
    <w:rsid w:val="00A3421E"/>
    <w:rsid w:val="00A342CC"/>
    <w:rsid w:val="00A34488"/>
    <w:rsid w:val="00A344E5"/>
    <w:rsid w:val="00A34777"/>
    <w:rsid w:val="00A347BD"/>
    <w:rsid w:val="00A34865"/>
    <w:rsid w:val="00A34A2B"/>
    <w:rsid w:val="00A34F60"/>
    <w:rsid w:val="00A35024"/>
    <w:rsid w:val="00A35092"/>
    <w:rsid w:val="00A3510C"/>
    <w:rsid w:val="00A354D7"/>
    <w:rsid w:val="00A3598B"/>
    <w:rsid w:val="00A35E7A"/>
    <w:rsid w:val="00A35FE9"/>
    <w:rsid w:val="00A3603E"/>
    <w:rsid w:val="00A3609C"/>
    <w:rsid w:val="00A360E8"/>
    <w:rsid w:val="00A362C8"/>
    <w:rsid w:val="00A363D4"/>
    <w:rsid w:val="00A3659F"/>
    <w:rsid w:val="00A369DF"/>
    <w:rsid w:val="00A37048"/>
    <w:rsid w:val="00A372A4"/>
    <w:rsid w:val="00A3738E"/>
    <w:rsid w:val="00A37532"/>
    <w:rsid w:val="00A3768B"/>
    <w:rsid w:val="00A376FF"/>
    <w:rsid w:val="00A37BCC"/>
    <w:rsid w:val="00A37C3E"/>
    <w:rsid w:val="00A37CBC"/>
    <w:rsid w:val="00A37E50"/>
    <w:rsid w:val="00A37EAE"/>
    <w:rsid w:val="00A37F8C"/>
    <w:rsid w:val="00A405D3"/>
    <w:rsid w:val="00A4073F"/>
    <w:rsid w:val="00A4078E"/>
    <w:rsid w:val="00A4091B"/>
    <w:rsid w:val="00A40B3A"/>
    <w:rsid w:val="00A415B2"/>
    <w:rsid w:val="00A41979"/>
    <w:rsid w:val="00A4199F"/>
    <w:rsid w:val="00A41B04"/>
    <w:rsid w:val="00A41C83"/>
    <w:rsid w:val="00A421E8"/>
    <w:rsid w:val="00A422C3"/>
    <w:rsid w:val="00A423C2"/>
    <w:rsid w:val="00A42499"/>
    <w:rsid w:val="00A4299B"/>
    <w:rsid w:val="00A42E35"/>
    <w:rsid w:val="00A431B3"/>
    <w:rsid w:val="00A431EC"/>
    <w:rsid w:val="00A43213"/>
    <w:rsid w:val="00A432DC"/>
    <w:rsid w:val="00A43553"/>
    <w:rsid w:val="00A436B3"/>
    <w:rsid w:val="00A436DA"/>
    <w:rsid w:val="00A43A8C"/>
    <w:rsid w:val="00A43AE2"/>
    <w:rsid w:val="00A43B21"/>
    <w:rsid w:val="00A43ED4"/>
    <w:rsid w:val="00A4430E"/>
    <w:rsid w:val="00A4448A"/>
    <w:rsid w:val="00A44743"/>
    <w:rsid w:val="00A44992"/>
    <w:rsid w:val="00A44B04"/>
    <w:rsid w:val="00A44BAF"/>
    <w:rsid w:val="00A44D6F"/>
    <w:rsid w:val="00A44F6C"/>
    <w:rsid w:val="00A44FA4"/>
    <w:rsid w:val="00A450E6"/>
    <w:rsid w:val="00A4524D"/>
    <w:rsid w:val="00A454CF"/>
    <w:rsid w:val="00A45B07"/>
    <w:rsid w:val="00A45CE3"/>
    <w:rsid w:val="00A45E2A"/>
    <w:rsid w:val="00A45F32"/>
    <w:rsid w:val="00A45FA4"/>
    <w:rsid w:val="00A4646C"/>
    <w:rsid w:val="00A46572"/>
    <w:rsid w:val="00A46CB6"/>
    <w:rsid w:val="00A46E82"/>
    <w:rsid w:val="00A470BC"/>
    <w:rsid w:val="00A470F4"/>
    <w:rsid w:val="00A47259"/>
    <w:rsid w:val="00A474E8"/>
    <w:rsid w:val="00A47671"/>
    <w:rsid w:val="00A4778E"/>
    <w:rsid w:val="00A4782E"/>
    <w:rsid w:val="00A47BFD"/>
    <w:rsid w:val="00A47F21"/>
    <w:rsid w:val="00A50196"/>
    <w:rsid w:val="00A50675"/>
    <w:rsid w:val="00A506F7"/>
    <w:rsid w:val="00A51192"/>
    <w:rsid w:val="00A51581"/>
    <w:rsid w:val="00A51AE9"/>
    <w:rsid w:val="00A51BED"/>
    <w:rsid w:val="00A51DA9"/>
    <w:rsid w:val="00A51E50"/>
    <w:rsid w:val="00A51F0C"/>
    <w:rsid w:val="00A5225B"/>
    <w:rsid w:val="00A52377"/>
    <w:rsid w:val="00A528A7"/>
    <w:rsid w:val="00A52B6D"/>
    <w:rsid w:val="00A52DA5"/>
    <w:rsid w:val="00A5308A"/>
    <w:rsid w:val="00A532DB"/>
    <w:rsid w:val="00A5339C"/>
    <w:rsid w:val="00A53471"/>
    <w:rsid w:val="00A53484"/>
    <w:rsid w:val="00A53563"/>
    <w:rsid w:val="00A53694"/>
    <w:rsid w:val="00A539DF"/>
    <w:rsid w:val="00A53AAE"/>
    <w:rsid w:val="00A541D2"/>
    <w:rsid w:val="00A542B4"/>
    <w:rsid w:val="00A543B0"/>
    <w:rsid w:val="00A54671"/>
    <w:rsid w:val="00A546FA"/>
    <w:rsid w:val="00A54B6E"/>
    <w:rsid w:val="00A55043"/>
    <w:rsid w:val="00A5538F"/>
    <w:rsid w:val="00A553AF"/>
    <w:rsid w:val="00A553B9"/>
    <w:rsid w:val="00A554C2"/>
    <w:rsid w:val="00A55AA4"/>
    <w:rsid w:val="00A55F9D"/>
    <w:rsid w:val="00A5639E"/>
    <w:rsid w:val="00A56559"/>
    <w:rsid w:val="00A56C8A"/>
    <w:rsid w:val="00A57558"/>
    <w:rsid w:val="00A57665"/>
    <w:rsid w:val="00A5786A"/>
    <w:rsid w:val="00A57927"/>
    <w:rsid w:val="00A57990"/>
    <w:rsid w:val="00A57FEB"/>
    <w:rsid w:val="00A60021"/>
    <w:rsid w:val="00A600A2"/>
    <w:rsid w:val="00A60129"/>
    <w:rsid w:val="00A6040A"/>
    <w:rsid w:val="00A604A0"/>
    <w:rsid w:val="00A6068E"/>
    <w:rsid w:val="00A608F1"/>
    <w:rsid w:val="00A60973"/>
    <w:rsid w:val="00A60EA1"/>
    <w:rsid w:val="00A60F2C"/>
    <w:rsid w:val="00A60F86"/>
    <w:rsid w:val="00A60FC7"/>
    <w:rsid w:val="00A61194"/>
    <w:rsid w:val="00A613C3"/>
    <w:rsid w:val="00A61655"/>
    <w:rsid w:val="00A61AAA"/>
    <w:rsid w:val="00A61BD0"/>
    <w:rsid w:val="00A61DD1"/>
    <w:rsid w:val="00A61E51"/>
    <w:rsid w:val="00A61EC9"/>
    <w:rsid w:val="00A62093"/>
    <w:rsid w:val="00A620CF"/>
    <w:rsid w:val="00A62260"/>
    <w:rsid w:val="00A622C7"/>
    <w:rsid w:val="00A622CF"/>
    <w:rsid w:val="00A62347"/>
    <w:rsid w:val="00A62356"/>
    <w:rsid w:val="00A62423"/>
    <w:rsid w:val="00A624A7"/>
    <w:rsid w:val="00A6276B"/>
    <w:rsid w:val="00A627A8"/>
    <w:rsid w:val="00A634F0"/>
    <w:rsid w:val="00A635AF"/>
    <w:rsid w:val="00A635E2"/>
    <w:rsid w:val="00A63A83"/>
    <w:rsid w:val="00A63ADD"/>
    <w:rsid w:val="00A63C84"/>
    <w:rsid w:val="00A63D6F"/>
    <w:rsid w:val="00A6422A"/>
    <w:rsid w:val="00A64402"/>
    <w:rsid w:val="00A647DF"/>
    <w:rsid w:val="00A648B2"/>
    <w:rsid w:val="00A64ABB"/>
    <w:rsid w:val="00A64C48"/>
    <w:rsid w:val="00A64DB9"/>
    <w:rsid w:val="00A6506F"/>
    <w:rsid w:val="00A65383"/>
    <w:rsid w:val="00A654D4"/>
    <w:rsid w:val="00A655D0"/>
    <w:rsid w:val="00A657B0"/>
    <w:rsid w:val="00A6592B"/>
    <w:rsid w:val="00A65A71"/>
    <w:rsid w:val="00A65B7F"/>
    <w:rsid w:val="00A65E65"/>
    <w:rsid w:val="00A65F30"/>
    <w:rsid w:val="00A65F32"/>
    <w:rsid w:val="00A66019"/>
    <w:rsid w:val="00A66220"/>
    <w:rsid w:val="00A66473"/>
    <w:rsid w:val="00A66503"/>
    <w:rsid w:val="00A66A0B"/>
    <w:rsid w:val="00A66B74"/>
    <w:rsid w:val="00A66D67"/>
    <w:rsid w:val="00A66E3C"/>
    <w:rsid w:val="00A66E61"/>
    <w:rsid w:val="00A66ED0"/>
    <w:rsid w:val="00A6744D"/>
    <w:rsid w:val="00A6769C"/>
    <w:rsid w:val="00A67B26"/>
    <w:rsid w:val="00A67D45"/>
    <w:rsid w:val="00A70112"/>
    <w:rsid w:val="00A701CB"/>
    <w:rsid w:val="00A702C9"/>
    <w:rsid w:val="00A7043D"/>
    <w:rsid w:val="00A7074F"/>
    <w:rsid w:val="00A7079F"/>
    <w:rsid w:val="00A70B83"/>
    <w:rsid w:val="00A70E0B"/>
    <w:rsid w:val="00A70E67"/>
    <w:rsid w:val="00A70E7A"/>
    <w:rsid w:val="00A7126F"/>
    <w:rsid w:val="00A71639"/>
    <w:rsid w:val="00A717AB"/>
    <w:rsid w:val="00A71A2A"/>
    <w:rsid w:val="00A71E12"/>
    <w:rsid w:val="00A72467"/>
    <w:rsid w:val="00A72472"/>
    <w:rsid w:val="00A72671"/>
    <w:rsid w:val="00A72872"/>
    <w:rsid w:val="00A72E20"/>
    <w:rsid w:val="00A731B3"/>
    <w:rsid w:val="00A7332D"/>
    <w:rsid w:val="00A736AA"/>
    <w:rsid w:val="00A736C9"/>
    <w:rsid w:val="00A73A61"/>
    <w:rsid w:val="00A73BF1"/>
    <w:rsid w:val="00A73CAD"/>
    <w:rsid w:val="00A7407B"/>
    <w:rsid w:val="00A74CF0"/>
    <w:rsid w:val="00A75492"/>
    <w:rsid w:val="00A7578B"/>
    <w:rsid w:val="00A75A96"/>
    <w:rsid w:val="00A75CA6"/>
    <w:rsid w:val="00A75F99"/>
    <w:rsid w:val="00A761EA"/>
    <w:rsid w:val="00A7626E"/>
    <w:rsid w:val="00A764BA"/>
    <w:rsid w:val="00A765A5"/>
    <w:rsid w:val="00A765C0"/>
    <w:rsid w:val="00A76642"/>
    <w:rsid w:val="00A7691A"/>
    <w:rsid w:val="00A76DDB"/>
    <w:rsid w:val="00A77123"/>
    <w:rsid w:val="00A77165"/>
    <w:rsid w:val="00A7719C"/>
    <w:rsid w:val="00A771B5"/>
    <w:rsid w:val="00A77251"/>
    <w:rsid w:val="00A77822"/>
    <w:rsid w:val="00A77A20"/>
    <w:rsid w:val="00A77A35"/>
    <w:rsid w:val="00A77BBC"/>
    <w:rsid w:val="00A77BDA"/>
    <w:rsid w:val="00A77BEC"/>
    <w:rsid w:val="00A77E91"/>
    <w:rsid w:val="00A77EB0"/>
    <w:rsid w:val="00A8012C"/>
    <w:rsid w:val="00A801C2"/>
    <w:rsid w:val="00A807B5"/>
    <w:rsid w:val="00A80B80"/>
    <w:rsid w:val="00A80BDD"/>
    <w:rsid w:val="00A80D4A"/>
    <w:rsid w:val="00A80D60"/>
    <w:rsid w:val="00A80D8B"/>
    <w:rsid w:val="00A811EE"/>
    <w:rsid w:val="00A8121F"/>
    <w:rsid w:val="00A81293"/>
    <w:rsid w:val="00A818A0"/>
    <w:rsid w:val="00A81B0E"/>
    <w:rsid w:val="00A81DB2"/>
    <w:rsid w:val="00A81E6D"/>
    <w:rsid w:val="00A81F69"/>
    <w:rsid w:val="00A8203D"/>
    <w:rsid w:val="00A822CA"/>
    <w:rsid w:val="00A82380"/>
    <w:rsid w:val="00A82472"/>
    <w:rsid w:val="00A827D5"/>
    <w:rsid w:val="00A828B8"/>
    <w:rsid w:val="00A82911"/>
    <w:rsid w:val="00A8299E"/>
    <w:rsid w:val="00A82B34"/>
    <w:rsid w:val="00A82B98"/>
    <w:rsid w:val="00A82DFE"/>
    <w:rsid w:val="00A82FD6"/>
    <w:rsid w:val="00A83035"/>
    <w:rsid w:val="00A831B2"/>
    <w:rsid w:val="00A83582"/>
    <w:rsid w:val="00A8360C"/>
    <w:rsid w:val="00A83851"/>
    <w:rsid w:val="00A83F96"/>
    <w:rsid w:val="00A841DA"/>
    <w:rsid w:val="00A8432A"/>
    <w:rsid w:val="00A8449E"/>
    <w:rsid w:val="00A8467D"/>
    <w:rsid w:val="00A84816"/>
    <w:rsid w:val="00A848D4"/>
    <w:rsid w:val="00A84AA8"/>
    <w:rsid w:val="00A84C30"/>
    <w:rsid w:val="00A85118"/>
    <w:rsid w:val="00A85160"/>
    <w:rsid w:val="00A8524F"/>
    <w:rsid w:val="00A85451"/>
    <w:rsid w:val="00A85534"/>
    <w:rsid w:val="00A8576D"/>
    <w:rsid w:val="00A85821"/>
    <w:rsid w:val="00A85C95"/>
    <w:rsid w:val="00A85DD1"/>
    <w:rsid w:val="00A86118"/>
    <w:rsid w:val="00A864AC"/>
    <w:rsid w:val="00A865CA"/>
    <w:rsid w:val="00A8665B"/>
    <w:rsid w:val="00A86D9F"/>
    <w:rsid w:val="00A86E79"/>
    <w:rsid w:val="00A86F75"/>
    <w:rsid w:val="00A86FD2"/>
    <w:rsid w:val="00A872E1"/>
    <w:rsid w:val="00A8741B"/>
    <w:rsid w:val="00A87677"/>
    <w:rsid w:val="00A877B5"/>
    <w:rsid w:val="00A877DF"/>
    <w:rsid w:val="00A87842"/>
    <w:rsid w:val="00A8788E"/>
    <w:rsid w:val="00A87942"/>
    <w:rsid w:val="00A87ACD"/>
    <w:rsid w:val="00A87D26"/>
    <w:rsid w:val="00A87F4A"/>
    <w:rsid w:val="00A90774"/>
    <w:rsid w:val="00A90913"/>
    <w:rsid w:val="00A90AF0"/>
    <w:rsid w:val="00A90C7E"/>
    <w:rsid w:val="00A91147"/>
    <w:rsid w:val="00A91169"/>
    <w:rsid w:val="00A913ED"/>
    <w:rsid w:val="00A91442"/>
    <w:rsid w:val="00A915F8"/>
    <w:rsid w:val="00A91625"/>
    <w:rsid w:val="00A91903"/>
    <w:rsid w:val="00A9193C"/>
    <w:rsid w:val="00A91C46"/>
    <w:rsid w:val="00A91D91"/>
    <w:rsid w:val="00A91DA3"/>
    <w:rsid w:val="00A91E4D"/>
    <w:rsid w:val="00A92097"/>
    <w:rsid w:val="00A9219D"/>
    <w:rsid w:val="00A921C7"/>
    <w:rsid w:val="00A9220E"/>
    <w:rsid w:val="00A9221D"/>
    <w:rsid w:val="00A92414"/>
    <w:rsid w:val="00A928FE"/>
    <w:rsid w:val="00A9291E"/>
    <w:rsid w:val="00A92B42"/>
    <w:rsid w:val="00A92B79"/>
    <w:rsid w:val="00A92C07"/>
    <w:rsid w:val="00A92FC0"/>
    <w:rsid w:val="00A93547"/>
    <w:rsid w:val="00A93581"/>
    <w:rsid w:val="00A938DC"/>
    <w:rsid w:val="00A93E35"/>
    <w:rsid w:val="00A93E52"/>
    <w:rsid w:val="00A93FCB"/>
    <w:rsid w:val="00A9408F"/>
    <w:rsid w:val="00A94603"/>
    <w:rsid w:val="00A9478E"/>
    <w:rsid w:val="00A94CBC"/>
    <w:rsid w:val="00A94DFD"/>
    <w:rsid w:val="00A95043"/>
    <w:rsid w:val="00A9515B"/>
    <w:rsid w:val="00A95253"/>
    <w:rsid w:val="00A953E9"/>
    <w:rsid w:val="00A955CE"/>
    <w:rsid w:val="00A957FA"/>
    <w:rsid w:val="00A959DD"/>
    <w:rsid w:val="00A95AB1"/>
    <w:rsid w:val="00A95BAF"/>
    <w:rsid w:val="00A95DD0"/>
    <w:rsid w:val="00A961A9"/>
    <w:rsid w:val="00A962D5"/>
    <w:rsid w:val="00A962ED"/>
    <w:rsid w:val="00A968BC"/>
    <w:rsid w:val="00A96B40"/>
    <w:rsid w:val="00A96C7B"/>
    <w:rsid w:val="00A96DA1"/>
    <w:rsid w:val="00A970CF"/>
    <w:rsid w:val="00A97348"/>
    <w:rsid w:val="00A97AF0"/>
    <w:rsid w:val="00A97F48"/>
    <w:rsid w:val="00A97FE9"/>
    <w:rsid w:val="00AA02B7"/>
    <w:rsid w:val="00AA02DA"/>
    <w:rsid w:val="00AA089B"/>
    <w:rsid w:val="00AA08CD"/>
    <w:rsid w:val="00AA0E97"/>
    <w:rsid w:val="00AA0FCD"/>
    <w:rsid w:val="00AA1270"/>
    <w:rsid w:val="00AA1398"/>
    <w:rsid w:val="00AA14BA"/>
    <w:rsid w:val="00AA1658"/>
    <w:rsid w:val="00AA1989"/>
    <w:rsid w:val="00AA1E84"/>
    <w:rsid w:val="00AA20AA"/>
    <w:rsid w:val="00AA249A"/>
    <w:rsid w:val="00AA2530"/>
    <w:rsid w:val="00AA25FA"/>
    <w:rsid w:val="00AA265A"/>
    <w:rsid w:val="00AA272D"/>
    <w:rsid w:val="00AA2906"/>
    <w:rsid w:val="00AA2B77"/>
    <w:rsid w:val="00AA2BE8"/>
    <w:rsid w:val="00AA2C6F"/>
    <w:rsid w:val="00AA2E8C"/>
    <w:rsid w:val="00AA3057"/>
    <w:rsid w:val="00AA3461"/>
    <w:rsid w:val="00AA3591"/>
    <w:rsid w:val="00AA3685"/>
    <w:rsid w:val="00AA368C"/>
    <w:rsid w:val="00AA3DC0"/>
    <w:rsid w:val="00AA41DA"/>
    <w:rsid w:val="00AA41FE"/>
    <w:rsid w:val="00AA4AD3"/>
    <w:rsid w:val="00AA4D56"/>
    <w:rsid w:val="00AA4FB3"/>
    <w:rsid w:val="00AA52C8"/>
    <w:rsid w:val="00AA5368"/>
    <w:rsid w:val="00AA540E"/>
    <w:rsid w:val="00AA5A9A"/>
    <w:rsid w:val="00AA5CD7"/>
    <w:rsid w:val="00AA5CED"/>
    <w:rsid w:val="00AA5D6F"/>
    <w:rsid w:val="00AA5DD7"/>
    <w:rsid w:val="00AA5FB7"/>
    <w:rsid w:val="00AA6226"/>
    <w:rsid w:val="00AA6254"/>
    <w:rsid w:val="00AA6687"/>
    <w:rsid w:val="00AA6BED"/>
    <w:rsid w:val="00AA6CD2"/>
    <w:rsid w:val="00AA6DF0"/>
    <w:rsid w:val="00AA70A9"/>
    <w:rsid w:val="00AA70DB"/>
    <w:rsid w:val="00AA71C0"/>
    <w:rsid w:val="00AA7433"/>
    <w:rsid w:val="00AA74FD"/>
    <w:rsid w:val="00AA7595"/>
    <w:rsid w:val="00AA7780"/>
    <w:rsid w:val="00AA7809"/>
    <w:rsid w:val="00AA7AEF"/>
    <w:rsid w:val="00AA7B5C"/>
    <w:rsid w:val="00AA7B91"/>
    <w:rsid w:val="00AA7BD2"/>
    <w:rsid w:val="00AA7DC8"/>
    <w:rsid w:val="00AB0483"/>
    <w:rsid w:val="00AB0495"/>
    <w:rsid w:val="00AB06E2"/>
    <w:rsid w:val="00AB072B"/>
    <w:rsid w:val="00AB080C"/>
    <w:rsid w:val="00AB082E"/>
    <w:rsid w:val="00AB1145"/>
    <w:rsid w:val="00AB11BA"/>
    <w:rsid w:val="00AB12A4"/>
    <w:rsid w:val="00AB1310"/>
    <w:rsid w:val="00AB1405"/>
    <w:rsid w:val="00AB1414"/>
    <w:rsid w:val="00AB1657"/>
    <w:rsid w:val="00AB16B6"/>
    <w:rsid w:val="00AB1AA2"/>
    <w:rsid w:val="00AB1C5D"/>
    <w:rsid w:val="00AB1C66"/>
    <w:rsid w:val="00AB1CB0"/>
    <w:rsid w:val="00AB1CC2"/>
    <w:rsid w:val="00AB1E87"/>
    <w:rsid w:val="00AB2441"/>
    <w:rsid w:val="00AB2477"/>
    <w:rsid w:val="00AB2B9B"/>
    <w:rsid w:val="00AB3274"/>
    <w:rsid w:val="00AB3396"/>
    <w:rsid w:val="00AB33A9"/>
    <w:rsid w:val="00AB35FF"/>
    <w:rsid w:val="00AB3696"/>
    <w:rsid w:val="00AB3797"/>
    <w:rsid w:val="00AB3857"/>
    <w:rsid w:val="00AB385E"/>
    <w:rsid w:val="00AB39FD"/>
    <w:rsid w:val="00AB3BAD"/>
    <w:rsid w:val="00AB3BBC"/>
    <w:rsid w:val="00AB3D49"/>
    <w:rsid w:val="00AB42B1"/>
    <w:rsid w:val="00AB42CA"/>
    <w:rsid w:val="00AB435B"/>
    <w:rsid w:val="00AB457E"/>
    <w:rsid w:val="00AB4831"/>
    <w:rsid w:val="00AB4C33"/>
    <w:rsid w:val="00AB4CF1"/>
    <w:rsid w:val="00AB5049"/>
    <w:rsid w:val="00AB50B2"/>
    <w:rsid w:val="00AB511A"/>
    <w:rsid w:val="00AB51AA"/>
    <w:rsid w:val="00AB53E3"/>
    <w:rsid w:val="00AB55C4"/>
    <w:rsid w:val="00AB5681"/>
    <w:rsid w:val="00AB5694"/>
    <w:rsid w:val="00AB5BE5"/>
    <w:rsid w:val="00AB5D5E"/>
    <w:rsid w:val="00AB5DA0"/>
    <w:rsid w:val="00AB6294"/>
    <w:rsid w:val="00AB669E"/>
    <w:rsid w:val="00AB677F"/>
    <w:rsid w:val="00AB6826"/>
    <w:rsid w:val="00AB683C"/>
    <w:rsid w:val="00AB6AA4"/>
    <w:rsid w:val="00AB6AAF"/>
    <w:rsid w:val="00AB6C82"/>
    <w:rsid w:val="00AB6DA0"/>
    <w:rsid w:val="00AB6FE9"/>
    <w:rsid w:val="00AB7229"/>
    <w:rsid w:val="00AB7376"/>
    <w:rsid w:val="00AB741B"/>
    <w:rsid w:val="00AB759D"/>
    <w:rsid w:val="00AB766E"/>
    <w:rsid w:val="00AB77AA"/>
    <w:rsid w:val="00AB79A9"/>
    <w:rsid w:val="00AB79E4"/>
    <w:rsid w:val="00AB7F55"/>
    <w:rsid w:val="00AB7FF7"/>
    <w:rsid w:val="00AC0056"/>
    <w:rsid w:val="00AC0060"/>
    <w:rsid w:val="00AC0126"/>
    <w:rsid w:val="00AC0346"/>
    <w:rsid w:val="00AC0779"/>
    <w:rsid w:val="00AC085E"/>
    <w:rsid w:val="00AC0A8A"/>
    <w:rsid w:val="00AC0CEF"/>
    <w:rsid w:val="00AC0F07"/>
    <w:rsid w:val="00AC0F52"/>
    <w:rsid w:val="00AC10E0"/>
    <w:rsid w:val="00AC16A6"/>
    <w:rsid w:val="00AC1850"/>
    <w:rsid w:val="00AC19FC"/>
    <w:rsid w:val="00AC1AB2"/>
    <w:rsid w:val="00AC1D81"/>
    <w:rsid w:val="00AC1DC9"/>
    <w:rsid w:val="00AC20C0"/>
    <w:rsid w:val="00AC21D3"/>
    <w:rsid w:val="00AC2794"/>
    <w:rsid w:val="00AC28C9"/>
    <w:rsid w:val="00AC2D57"/>
    <w:rsid w:val="00AC2D73"/>
    <w:rsid w:val="00AC30D3"/>
    <w:rsid w:val="00AC3131"/>
    <w:rsid w:val="00AC3153"/>
    <w:rsid w:val="00AC34BB"/>
    <w:rsid w:val="00AC34FE"/>
    <w:rsid w:val="00AC367D"/>
    <w:rsid w:val="00AC3A01"/>
    <w:rsid w:val="00AC3A40"/>
    <w:rsid w:val="00AC3BFC"/>
    <w:rsid w:val="00AC3E16"/>
    <w:rsid w:val="00AC3F3E"/>
    <w:rsid w:val="00AC4193"/>
    <w:rsid w:val="00AC4292"/>
    <w:rsid w:val="00AC44D8"/>
    <w:rsid w:val="00AC4A29"/>
    <w:rsid w:val="00AC4D83"/>
    <w:rsid w:val="00AC4E78"/>
    <w:rsid w:val="00AC4F92"/>
    <w:rsid w:val="00AC505B"/>
    <w:rsid w:val="00AC50CD"/>
    <w:rsid w:val="00AC514F"/>
    <w:rsid w:val="00AC55B0"/>
    <w:rsid w:val="00AC55C2"/>
    <w:rsid w:val="00AC5948"/>
    <w:rsid w:val="00AC5978"/>
    <w:rsid w:val="00AC5A76"/>
    <w:rsid w:val="00AC5AC5"/>
    <w:rsid w:val="00AC5FA3"/>
    <w:rsid w:val="00AC60EB"/>
    <w:rsid w:val="00AC6175"/>
    <w:rsid w:val="00AC61AD"/>
    <w:rsid w:val="00AC62BE"/>
    <w:rsid w:val="00AC6326"/>
    <w:rsid w:val="00AC63C1"/>
    <w:rsid w:val="00AC6447"/>
    <w:rsid w:val="00AC648C"/>
    <w:rsid w:val="00AC6676"/>
    <w:rsid w:val="00AC6728"/>
    <w:rsid w:val="00AC6787"/>
    <w:rsid w:val="00AC6BC2"/>
    <w:rsid w:val="00AC7002"/>
    <w:rsid w:val="00AC7301"/>
    <w:rsid w:val="00AC7799"/>
    <w:rsid w:val="00AC77B8"/>
    <w:rsid w:val="00AC7AD6"/>
    <w:rsid w:val="00AC7B12"/>
    <w:rsid w:val="00AC7B93"/>
    <w:rsid w:val="00AC7BC5"/>
    <w:rsid w:val="00AD0135"/>
    <w:rsid w:val="00AD0226"/>
    <w:rsid w:val="00AD02CC"/>
    <w:rsid w:val="00AD0840"/>
    <w:rsid w:val="00AD08FA"/>
    <w:rsid w:val="00AD0A9F"/>
    <w:rsid w:val="00AD0B8F"/>
    <w:rsid w:val="00AD0BD5"/>
    <w:rsid w:val="00AD0DAD"/>
    <w:rsid w:val="00AD0FCC"/>
    <w:rsid w:val="00AD0FDC"/>
    <w:rsid w:val="00AD123D"/>
    <w:rsid w:val="00AD15F5"/>
    <w:rsid w:val="00AD16BC"/>
    <w:rsid w:val="00AD1937"/>
    <w:rsid w:val="00AD1C01"/>
    <w:rsid w:val="00AD22BA"/>
    <w:rsid w:val="00AD282E"/>
    <w:rsid w:val="00AD299B"/>
    <w:rsid w:val="00AD2A61"/>
    <w:rsid w:val="00AD2C05"/>
    <w:rsid w:val="00AD2C94"/>
    <w:rsid w:val="00AD2D68"/>
    <w:rsid w:val="00AD30A0"/>
    <w:rsid w:val="00AD30D0"/>
    <w:rsid w:val="00AD3187"/>
    <w:rsid w:val="00AD3588"/>
    <w:rsid w:val="00AD35F5"/>
    <w:rsid w:val="00AD3695"/>
    <w:rsid w:val="00AD3738"/>
    <w:rsid w:val="00AD3C64"/>
    <w:rsid w:val="00AD3E29"/>
    <w:rsid w:val="00AD3E63"/>
    <w:rsid w:val="00AD4180"/>
    <w:rsid w:val="00AD4435"/>
    <w:rsid w:val="00AD44F0"/>
    <w:rsid w:val="00AD4521"/>
    <w:rsid w:val="00AD460C"/>
    <w:rsid w:val="00AD46F5"/>
    <w:rsid w:val="00AD4992"/>
    <w:rsid w:val="00AD4A37"/>
    <w:rsid w:val="00AD4E8E"/>
    <w:rsid w:val="00AD4F1E"/>
    <w:rsid w:val="00AD50F2"/>
    <w:rsid w:val="00AD5110"/>
    <w:rsid w:val="00AD5453"/>
    <w:rsid w:val="00AD554B"/>
    <w:rsid w:val="00AD55C0"/>
    <w:rsid w:val="00AD563E"/>
    <w:rsid w:val="00AD588F"/>
    <w:rsid w:val="00AD5918"/>
    <w:rsid w:val="00AD5949"/>
    <w:rsid w:val="00AD595B"/>
    <w:rsid w:val="00AD5C96"/>
    <w:rsid w:val="00AD5F9C"/>
    <w:rsid w:val="00AD634C"/>
    <w:rsid w:val="00AD6B5D"/>
    <w:rsid w:val="00AD6B93"/>
    <w:rsid w:val="00AD6D84"/>
    <w:rsid w:val="00AD6F04"/>
    <w:rsid w:val="00AD74C5"/>
    <w:rsid w:val="00AD7892"/>
    <w:rsid w:val="00AD7A4B"/>
    <w:rsid w:val="00AD7C1B"/>
    <w:rsid w:val="00AD7C49"/>
    <w:rsid w:val="00AD7EBD"/>
    <w:rsid w:val="00AD7FB7"/>
    <w:rsid w:val="00AE0223"/>
    <w:rsid w:val="00AE02A3"/>
    <w:rsid w:val="00AE041D"/>
    <w:rsid w:val="00AE0706"/>
    <w:rsid w:val="00AE098B"/>
    <w:rsid w:val="00AE09CB"/>
    <w:rsid w:val="00AE0B3B"/>
    <w:rsid w:val="00AE0E40"/>
    <w:rsid w:val="00AE100D"/>
    <w:rsid w:val="00AE10E0"/>
    <w:rsid w:val="00AE1129"/>
    <w:rsid w:val="00AE1138"/>
    <w:rsid w:val="00AE1396"/>
    <w:rsid w:val="00AE1658"/>
    <w:rsid w:val="00AE19AD"/>
    <w:rsid w:val="00AE217C"/>
    <w:rsid w:val="00AE2876"/>
    <w:rsid w:val="00AE2919"/>
    <w:rsid w:val="00AE2B60"/>
    <w:rsid w:val="00AE2E76"/>
    <w:rsid w:val="00AE2EFD"/>
    <w:rsid w:val="00AE307A"/>
    <w:rsid w:val="00AE344A"/>
    <w:rsid w:val="00AE3495"/>
    <w:rsid w:val="00AE34EE"/>
    <w:rsid w:val="00AE3703"/>
    <w:rsid w:val="00AE373A"/>
    <w:rsid w:val="00AE37B5"/>
    <w:rsid w:val="00AE3C37"/>
    <w:rsid w:val="00AE3D42"/>
    <w:rsid w:val="00AE3F17"/>
    <w:rsid w:val="00AE3FD3"/>
    <w:rsid w:val="00AE4151"/>
    <w:rsid w:val="00AE425A"/>
    <w:rsid w:val="00AE444D"/>
    <w:rsid w:val="00AE445D"/>
    <w:rsid w:val="00AE47A3"/>
    <w:rsid w:val="00AE4960"/>
    <w:rsid w:val="00AE49E0"/>
    <w:rsid w:val="00AE4A22"/>
    <w:rsid w:val="00AE4CF9"/>
    <w:rsid w:val="00AE4F57"/>
    <w:rsid w:val="00AE55AB"/>
    <w:rsid w:val="00AE55C9"/>
    <w:rsid w:val="00AE5BCB"/>
    <w:rsid w:val="00AE60B9"/>
    <w:rsid w:val="00AE61B2"/>
    <w:rsid w:val="00AE631E"/>
    <w:rsid w:val="00AE643C"/>
    <w:rsid w:val="00AE65AC"/>
    <w:rsid w:val="00AE6980"/>
    <w:rsid w:val="00AE6C2B"/>
    <w:rsid w:val="00AE6D74"/>
    <w:rsid w:val="00AE6E06"/>
    <w:rsid w:val="00AE6E43"/>
    <w:rsid w:val="00AE7BC8"/>
    <w:rsid w:val="00AE7BD3"/>
    <w:rsid w:val="00AE7D78"/>
    <w:rsid w:val="00AE7E76"/>
    <w:rsid w:val="00AE7E9D"/>
    <w:rsid w:val="00AF0002"/>
    <w:rsid w:val="00AF007A"/>
    <w:rsid w:val="00AF00A2"/>
    <w:rsid w:val="00AF02A4"/>
    <w:rsid w:val="00AF02AD"/>
    <w:rsid w:val="00AF04E5"/>
    <w:rsid w:val="00AF0529"/>
    <w:rsid w:val="00AF0EB2"/>
    <w:rsid w:val="00AF13DE"/>
    <w:rsid w:val="00AF1502"/>
    <w:rsid w:val="00AF1611"/>
    <w:rsid w:val="00AF17FE"/>
    <w:rsid w:val="00AF1BB8"/>
    <w:rsid w:val="00AF1E96"/>
    <w:rsid w:val="00AF1EEA"/>
    <w:rsid w:val="00AF1F96"/>
    <w:rsid w:val="00AF2293"/>
    <w:rsid w:val="00AF2AB1"/>
    <w:rsid w:val="00AF2B95"/>
    <w:rsid w:val="00AF2BBA"/>
    <w:rsid w:val="00AF2EDE"/>
    <w:rsid w:val="00AF30C9"/>
    <w:rsid w:val="00AF3356"/>
    <w:rsid w:val="00AF33C4"/>
    <w:rsid w:val="00AF342E"/>
    <w:rsid w:val="00AF3726"/>
    <w:rsid w:val="00AF3ADF"/>
    <w:rsid w:val="00AF3BFF"/>
    <w:rsid w:val="00AF3D65"/>
    <w:rsid w:val="00AF40F5"/>
    <w:rsid w:val="00AF4453"/>
    <w:rsid w:val="00AF4456"/>
    <w:rsid w:val="00AF453E"/>
    <w:rsid w:val="00AF4541"/>
    <w:rsid w:val="00AF4731"/>
    <w:rsid w:val="00AF4B1A"/>
    <w:rsid w:val="00AF4DF3"/>
    <w:rsid w:val="00AF4EF0"/>
    <w:rsid w:val="00AF5161"/>
    <w:rsid w:val="00AF518C"/>
    <w:rsid w:val="00AF5271"/>
    <w:rsid w:val="00AF5308"/>
    <w:rsid w:val="00AF53D1"/>
    <w:rsid w:val="00AF5499"/>
    <w:rsid w:val="00AF576E"/>
    <w:rsid w:val="00AF5870"/>
    <w:rsid w:val="00AF5987"/>
    <w:rsid w:val="00AF5A4A"/>
    <w:rsid w:val="00AF5A5E"/>
    <w:rsid w:val="00AF5BF1"/>
    <w:rsid w:val="00AF6CEA"/>
    <w:rsid w:val="00AF6DCE"/>
    <w:rsid w:val="00AF71B1"/>
    <w:rsid w:val="00AF71E8"/>
    <w:rsid w:val="00AF7227"/>
    <w:rsid w:val="00AF782D"/>
    <w:rsid w:val="00AF7E04"/>
    <w:rsid w:val="00AF7E0B"/>
    <w:rsid w:val="00AF7F14"/>
    <w:rsid w:val="00B00117"/>
    <w:rsid w:val="00B002BD"/>
    <w:rsid w:val="00B004AA"/>
    <w:rsid w:val="00B004D4"/>
    <w:rsid w:val="00B0054A"/>
    <w:rsid w:val="00B00829"/>
    <w:rsid w:val="00B00EC3"/>
    <w:rsid w:val="00B0112A"/>
    <w:rsid w:val="00B01148"/>
    <w:rsid w:val="00B0115C"/>
    <w:rsid w:val="00B016BC"/>
    <w:rsid w:val="00B0189E"/>
    <w:rsid w:val="00B018C0"/>
    <w:rsid w:val="00B01C11"/>
    <w:rsid w:val="00B01D12"/>
    <w:rsid w:val="00B01D6E"/>
    <w:rsid w:val="00B0210C"/>
    <w:rsid w:val="00B02111"/>
    <w:rsid w:val="00B02131"/>
    <w:rsid w:val="00B02132"/>
    <w:rsid w:val="00B0219D"/>
    <w:rsid w:val="00B021AE"/>
    <w:rsid w:val="00B02353"/>
    <w:rsid w:val="00B024A1"/>
    <w:rsid w:val="00B024A9"/>
    <w:rsid w:val="00B024D3"/>
    <w:rsid w:val="00B027E6"/>
    <w:rsid w:val="00B02BA4"/>
    <w:rsid w:val="00B02C04"/>
    <w:rsid w:val="00B03544"/>
    <w:rsid w:val="00B03693"/>
    <w:rsid w:val="00B036FF"/>
    <w:rsid w:val="00B0379F"/>
    <w:rsid w:val="00B03C8B"/>
    <w:rsid w:val="00B03CE6"/>
    <w:rsid w:val="00B03D65"/>
    <w:rsid w:val="00B03DA2"/>
    <w:rsid w:val="00B03DBA"/>
    <w:rsid w:val="00B040C1"/>
    <w:rsid w:val="00B0421F"/>
    <w:rsid w:val="00B047C6"/>
    <w:rsid w:val="00B04804"/>
    <w:rsid w:val="00B0483F"/>
    <w:rsid w:val="00B04870"/>
    <w:rsid w:val="00B048ED"/>
    <w:rsid w:val="00B04AD7"/>
    <w:rsid w:val="00B04D5D"/>
    <w:rsid w:val="00B04F41"/>
    <w:rsid w:val="00B04FA3"/>
    <w:rsid w:val="00B04FB9"/>
    <w:rsid w:val="00B05378"/>
    <w:rsid w:val="00B0592B"/>
    <w:rsid w:val="00B05943"/>
    <w:rsid w:val="00B05D5B"/>
    <w:rsid w:val="00B0607F"/>
    <w:rsid w:val="00B0638A"/>
    <w:rsid w:val="00B066D4"/>
    <w:rsid w:val="00B06711"/>
    <w:rsid w:val="00B06775"/>
    <w:rsid w:val="00B06C30"/>
    <w:rsid w:val="00B06D14"/>
    <w:rsid w:val="00B0711B"/>
    <w:rsid w:val="00B07128"/>
    <w:rsid w:val="00B0715C"/>
    <w:rsid w:val="00B0715E"/>
    <w:rsid w:val="00B072FD"/>
    <w:rsid w:val="00B0757C"/>
    <w:rsid w:val="00B079B6"/>
    <w:rsid w:val="00B07AE9"/>
    <w:rsid w:val="00B07BFA"/>
    <w:rsid w:val="00B07D7E"/>
    <w:rsid w:val="00B07F0A"/>
    <w:rsid w:val="00B100D3"/>
    <w:rsid w:val="00B102AD"/>
    <w:rsid w:val="00B10724"/>
    <w:rsid w:val="00B10B44"/>
    <w:rsid w:val="00B10CE9"/>
    <w:rsid w:val="00B10E78"/>
    <w:rsid w:val="00B10FAA"/>
    <w:rsid w:val="00B110FA"/>
    <w:rsid w:val="00B1128B"/>
    <w:rsid w:val="00B113AE"/>
    <w:rsid w:val="00B11813"/>
    <w:rsid w:val="00B11942"/>
    <w:rsid w:val="00B11A58"/>
    <w:rsid w:val="00B11B3A"/>
    <w:rsid w:val="00B11D68"/>
    <w:rsid w:val="00B11E8E"/>
    <w:rsid w:val="00B122F5"/>
    <w:rsid w:val="00B12423"/>
    <w:rsid w:val="00B124E3"/>
    <w:rsid w:val="00B124E6"/>
    <w:rsid w:val="00B12586"/>
    <w:rsid w:val="00B125F1"/>
    <w:rsid w:val="00B12605"/>
    <w:rsid w:val="00B12634"/>
    <w:rsid w:val="00B126C6"/>
    <w:rsid w:val="00B128F9"/>
    <w:rsid w:val="00B12D6F"/>
    <w:rsid w:val="00B12FA6"/>
    <w:rsid w:val="00B134B3"/>
    <w:rsid w:val="00B136E3"/>
    <w:rsid w:val="00B13770"/>
    <w:rsid w:val="00B13915"/>
    <w:rsid w:val="00B13B0A"/>
    <w:rsid w:val="00B13ECF"/>
    <w:rsid w:val="00B143AA"/>
    <w:rsid w:val="00B144E8"/>
    <w:rsid w:val="00B14528"/>
    <w:rsid w:val="00B14642"/>
    <w:rsid w:val="00B1469E"/>
    <w:rsid w:val="00B14738"/>
    <w:rsid w:val="00B14DF2"/>
    <w:rsid w:val="00B150F3"/>
    <w:rsid w:val="00B15234"/>
    <w:rsid w:val="00B157B5"/>
    <w:rsid w:val="00B1593E"/>
    <w:rsid w:val="00B15B47"/>
    <w:rsid w:val="00B1623E"/>
    <w:rsid w:val="00B16375"/>
    <w:rsid w:val="00B16514"/>
    <w:rsid w:val="00B16CB2"/>
    <w:rsid w:val="00B16D66"/>
    <w:rsid w:val="00B16E70"/>
    <w:rsid w:val="00B170B2"/>
    <w:rsid w:val="00B170D1"/>
    <w:rsid w:val="00B1711E"/>
    <w:rsid w:val="00B1718D"/>
    <w:rsid w:val="00B1722C"/>
    <w:rsid w:val="00B17254"/>
    <w:rsid w:val="00B174F8"/>
    <w:rsid w:val="00B178D6"/>
    <w:rsid w:val="00B17C7B"/>
    <w:rsid w:val="00B17D15"/>
    <w:rsid w:val="00B17D16"/>
    <w:rsid w:val="00B20196"/>
    <w:rsid w:val="00B2054F"/>
    <w:rsid w:val="00B20767"/>
    <w:rsid w:val="00B209B6"/>
    <w:rsid w:val="00B20B43"/>
    <w:rsid w:val="00B20BB2"/>
    <w:rsid w:val="00B20D8F"/>
    <w:rsid w:val="00B20D9A"/>
    <w:rsid w:val="00B21192"/>
    <w:rsid w:val="00B21370"/>
    <w:rsid w:val="00B2141E"/>
    <w:rsid w:val="00B215EC"/>
    <w:rsid w:val="00B2166C"/>
    <w:rsid w:val="00B218FF"/>
    <w:rsid w:val="00B21F96"/>
    <w:rsid w:val="00B220AD"/>
    <w:rsid w:val="00B222E9"/>
    <w:rsid w:val="00B22559"/>
    <w:rsid w:val="00B22825"/>
    <w:rsid w:val="00B22D50"/>
    <w:rsid w:val="00B23058"/>
    <w:rsid w:val="00B2305A"/>
    <w:rsid w:val="00B2318A"/>
    <w:rsid w:val="00B231D6"/>
    <w:rsid w:val="00B23297"/>
    <w:rsid w:val="00B23394"/>
    <w:rsid w:val="00B2341E"/>
    <w:rsid w:val="00B236A7"/>
    <w:rsid w:val="00B2378F"/>
    <w:rsid w:val="00B23C1B"/>
    <w:rsid w:val="00B23C55"/>
    <w:rsid w:val="00B23CE5"/>
    <w:rsid w:val="00B2405D"/>
    <w:rsid w:val="00B2420D"/>
    <w:rsid w:val="00B24233"/>
    <w:rsid w:val="00B243A7"/>
    <w:rsid w:val="00B2455C"/>
    <w:rsid w:val="00B245E8"/>
    <w:rsid w:val="00B24744"/>
    <w:rsid w:val="00B2476D"/>
    <w:rsid w:val="00B248E2"/>
    <w:rsid w:val="00B24C13"/>
    <w:rsid w:val="00B24ECF"/>
    <w:rsid w:val="00B25361"/>
    <w:rsid w:val="00B253D1"/>
    <w:rsid w:val="00B256EA"/>
    <w:rsid w:val="00B260A2"/>
    <w:rsid w:val="00B261D3"/>
    <w:rsid w:val="00B263A2"/>
    <w:rsid w:val="00B26964"/>
    <w:rsid w:val="00B26D54"/>
    <w:rsid w:val="00B26E96"/>
    <w:rsid w:val="00B26EC7"/>
    <w:rsid w:val="00B27933"/>
    <w:rsid w:val="00B279B1"/>
    <w:rsid w:val="00B27B07"/>
    <w:rsid w:val="00B27D77"/>
    <w:rsid w:val="00B27D95"/>
    <w:rsid w:val="00B27DE0"/>
    <w:rsid w:val="00B27DF2"/>
    <w:rsid w:val="00B27E54"/>
    <w:rsid w:val="00B27F03"/>
    <w:rsid w:val="00B304FE"/>
    <w:rsid w:val="00B30717"/>
    <w:rsid w:val="00B307D1"/>
    <w:rsid w:val="00B30824"/>
    <w:rsid w:val="00B30830"/>
    <w:rsid w:val="00B3092A"/>
    <w:rsid w:val="00B30B06"/>
    <w:rsid w:val="00B30B67"/>
    <w:rsid w:val="00B30B81"/>
    <w:rsid w:val="00B30E58"/>
    <w:rsid w:val="00B30F36"/>
    <w:rsid w:val="00B3139A"/>
    <w:rsid w:val="00B313D1"/>
    <w:rsid w:val="00B3198F"/>
    <w:rsid w:val="00B31A98"/>
    <w:rsid w:val="00B31B66"/>
    <w:rsid w:val="00B31B71"/>
    <w:rsid w:val="00B31FCF"/>
    <w:rsid w:val="00B3204D"/>
    <w:rsid w:val="00B32327"/>
    <w:rsid w:val="00B32511"/>
    <w:rsid w:val="00B325AF"/>
    <w:rsid w:val="00B32C6A"/>
    <w:rsid w:val="00B32E77"/>
    <w:rsid w:val="00B32F3D"/>
    <w:rsid w:val="00B3309B"/>
    <w:rsid w:val="00B3318F"/>
    <w:rsid w:val="00B334BA"/>
    <w:rsid w:val="00B338A7"/>
    <w:rsid w:val="00B33A11"/>
    <w:rsid w:val="00B33A3D"/>
    <w:rsid w:val="00B33F89"/>
    <w:rsid w:val="00B3407C"/>
    <w:rsid w:val="00B3420F"/>
    <w:rsid w:val="00B3422E"/>
    <w:rsid w:val="00B3450A"/>
    <w:rsid w:val="00B3459E"/>
    <w:rsid w:val="00B349F3"/>
    <w:rsid w:val="00B34B45"/>
    <w:rsid w:val="00B34D4E"/>
    <w:rsid w:val="00B34D72"/>
    <w:rsid w:val="00B34F1A"/>
    <w:rsid w:val="00B34F40"/>
    <w:rsid w:val="00B34F94"/>
    <w:rsid w:val="00B34FA5"/>
    <w:rsid w:val="00B35218"/>
    <w:rsid w:val="00B3572B"/>
    <w:rsid w:val="00B3580A"/>
    <w:rsid w:val="00B35858"/>
    <w:rsid w:val="00B35A5D"/>
    <w:rsid w:val="00B35AF7"/>
    <w:rsid w:val="00B35D0C"/>
    <w:rsid w:val="00B35E77"/>
    <w:rsid w:val="00B36170"/>
    <w:rsid w:val="00B36177"/>
    <w:rsid w:val="00B361C8"/>
    <w:rsid w:val="00B363E5"/>
    <w:rsid w:val="00B364C8"/>
    <w:rsid w:val="00B36560"/>
    <w:rsid w:val="00B36659"/>
    <w:rsid w:val="00B36788"/>
    <w:rsid w:val="00B368C7"/>
    <w:rsid w:val="00B36A9F"/>
    <w:rsid w:val="00B36B38"/>
    <w:rsid w:val="00B36E8B"/>
    <w:rsid w:val="00B36E9C"/>
    <w:rsid w:val="00B36F74"/>
    <w:rsid w:val="00B37125"/>
    <w:rsid w:val="00B3721A"/>
    <w:rsid w:val="00B3730F"/>
    <w:rsid w:val="00B374DE"/>
    <w:rsid w:val="00B375F9"/>
    <w:rsid w:val="00B37B60"/>
    <w:rsid w:val="00B37CAA"/>
    <w:rsid w:val="00B37D91"/>
    <w:rsid w:val="00B37E82"/>
    <w:rsid w:val="00B40148"/>
    <w:rsid w:val="00B40238"/>
    <w:rsid w:val="00B40286"/>
    <w:rsid w:val="00B40294"/>
    <w:rsid w:val="00B4030A"/>
    <w:rsid w:val="00B40595"/>
    <w:rsid w:val="00B405F1"/>
    <w:rsid w:val="00B40705"/>
    <w:rsid w:val="00B407A2"/>
    <w:rsid w:val="00B4085F"/>
    <w:rsid w:val="00B40AD4"/>
    <w:rsid w:val="00B40CAA"/>
    <w:rsid w:val="00B40EEC"/>
    <w:rsid w:val="00B41146"/>
    <w:rsid w:val="00B4132D"/>
    <w:rsid w:val="00B41510"/>
    <w:rsid w:val="00B417F1"/>
    <w:rsid w:val="00B41836"/>
    <w:rsid w:val="00B4187D"/>
    <w:rsid w:val="00B418F0"/>
    <w:rsid w:val="00B41986"/>
    <w:rsid w:val="00B41A21"/>
    <w:rsid w:val="00B41D04"/>
    <w:rsid w:val="00B4216F"/>
    <w:rsid w:val="00B421E3"/>
    <w:rsid w:val="00B42254"/>
    <w:rsid w:val="00B42310"/>
    <w:rsid w:val="00B42A76"/>
    <w:rsid w:val="00B42AFF"/>
    <w:rsid w:val="00B42E4E"/>
    <w:rsid w:val="00B42E79"/>
    <w:rsid w:val="00B42EF6"/>
    <w:rsid w:val="00B42F8D"/>
    <w:rsid w:val="00B430F3"/>
    <w:rsid w:val="00B432E8"/>
    <w:rsid w:val="00B4339F"/>
    <w:rsid w:val="00B4382C"/>
    <w:rsid w:val="00B43CFA"/>
    <w:rsid w:val="00B43D4B"/>
    <w:rsid w:val="00B44037"/>
    <w:rsid w:val="00B44201"/>
    <w:rsid w:val="00B442D7"/>
    <w:rsid w:val="00B4474C"/>
    <w:rsid w:val="00B4485E"/>
    <w:rsid w:val="00B44A94"/>
    <w:rsid w:val="00B44B94"/>
    <w:rsid w:val="00B44E3C"/>
    <w:rsid w:val="00B44EDD"/>
    <w:rsid w:val="00B44FCF"/>
    <w:rsid w:val="00B4506A"/>
    <w:rsid w:val="00B451DC"/>
    <w:rsid w:val="00B45272"/>
    <w:rsid w:val="00B452B0"/>
    <w:rsid w:val="00B4565D"/>
    <w:rsid w:val="00B45684"/>
    <w:rsid w:val="00B459BA"/>
    <w:rsid w:val="00B45A9D"/>
    <w:rsid w:val="00B45B3B"/>
    <w:rsid w:val="00B45FE9"/>
    <w:rsid w:val="00B4602C"/>
    <w:rsid w:val="00B462E2"/>
    <w:rsid w:val="00B46369"/>
    <w:rsid w:val="00B46454"/>
    <w:rsid w:val="00B46472"/>
    <w:rsid w:val="00B4672E"/>
    <w:rsid w:val="00B4699B"/>
    <w:rsid w:val="00B46DDD"/>
    <w:rsid w:val="00B475AC"/>
    <w:rsid w:val="00B47787"/>
    <w:rsid w:val="00B47836"/>
    <w:rsid w:val="00B478F3"/>
    <w:rsid w:val="00B504AD"/>
    <w:rsid w:val="00B5055B"/>
    <w:rsid w:val="00B50713"/>
    <w:rsid w:val="00B507C8"/>
    <w:rsid w:val="00B507DB"/>
    <w:rsid w:val="00B5080C"/>
    <w:rsid w:val="00B5096F"/>
    <w:rsid w:val="00B50DA2"/>
    <w:rsid w:val="00B50E6F"/>
    <w:rsid w:val="00B51100"/>
    <w:rsid w:val="00B511CE"/>
    <w:rsid w:val="00B515C1"/>
    <w:rsid w:val="00B517C8"/>
    <w:rsid w:val="00B5195A"/>
    <w:rsid w:val="00B51972"/>
    <w:rsid w:val="00B51984"/>
    <w:rsid w:val="00B51A9C"/>
    <w:rsid w:val="00B51BA7"/>
    <w:rsid w:val="00B51F95"/>
    <w:rsid w:val="00B5217B"/>
    <w:rsid w:val="00B52464"/>
    <w:rsid w:val="00B526C5"/>
    <w:rsid w:val="00B527C0"/>
    <w:rsid w:val="00B528BD"/>
    <w:rsid w:val="00B52903"/>
    <w:rsid w:val="00B5291E"/>
    <w:rsid w:val="00B5298D"/>
    <w:rsid w:val="00B52A42"/>
    <w:rsid w:val="00B52A7B"/>
    <w:rsid w:val="00B52B18"/>
    <w:rsid w:val="00B52BC8"/>
    <w:rsid w:val="00B52BD1"/>
    <w:rsid w:val="00B52F1C"/>
    <w:rsid w:val="00B52FFD"/>
    <w:rsid w:val="00B53198"/>
    <w:rsid w:val="00B5335C"/>
    <w:rsid w:val="00B53668"/>
    <w:rsid w:val="00B53794"/>
    <w:rsid w:val="00B537C9"/>
    <w:rsid w:val="00B53A2F"/>
    <w:rsid w:val="00B53BD8"/>
    <w:rsid w:val="00B53E37"/>
    <w:rsid w:val="00B54062"/>
    <w:rsid w:val="00B5425B"/>
    <w:rsid w:val="00B54294"/>
    <w:rsid w:val="00B5431F"/>
    <w:rsid w:val="00B54B4F"/>
    <w:rsid w:val="00B54B6B"/>
    <w:rsid w:val="00B54C5F"/>
    <w:rsid w:val="00B54D85"/>
    <w:rsid w:val="00B54EF9"/>
    <w:rsid w:val="00B552D5"/>
    <w:rsid w:val="00B5574F"/>
    <w:rsid w:val="00B55BA3"/>
    <w:rsid w:val="00B55DD4"/>
    <w:rsid w:val="00B55E4D"/>
    <w:rsid w:val="00B5602E"/>
    <w:rsid w:val="00B56265"/>
    <w:rsid w:val="00B56DC8"/>
    <w:rsid w:val="00B56EC2"/>
    <w:rsid w:val="00B57222"/>
    <w:rsid w:val="00B57223"/>
    <w:rsid w:val="00B57498"/>
    <w:rsid w:val="00B576A5"/>
    <w:rsid w:val="00B57AEF"/>
    <w:rsid w:val="00B57B64"/>
    <w:rsid w:val="00B6016C"/>
    <w:rsid w:val="00B60207"/>
    <w:rsid w:val="00B604BC"/>
    <w:rsid w:val="00B60573"/>
    <w:rsid w:val="00B6082A"/>
    <w:rsid w:val="00B60997"/>
    <w:rsid w:val="00B60C6E"/>
    <w:rsid w:val="00B60CD4"/>
    <w:rsid w:val="00B61289"/>
    <w:rsid w:val="00B61365"/>
    <w:rsid w:val="00B61427"/>
    <w:rsid w:val="00B61652"/>
    <w:rsid w:val="00B61A7B"/>
    <w:rsid w:val="00B61CA4"/>
    <w:rsid w:val="00B61CA8"/>
    <w:rsid w:val="00B61D43"/>
    <w:rsid w:val="00B61DAA"/>
    <w:rsid w:val="00B61DEF"/>
    <w:rsid w:val="00B61F6A"/>
    <w:rsid w:val="00B62135"/>
    <w:rsid w:val="00B62293"/>
    <w:rsid w:val="00B62334"/>
    <w:rsid w:val="00B62576"/>
    <w:rsid w:val="00B625CA"/>
    <w:rsid w:val="00B62833"/>
    <w:rsid w:val="00B62905"/>
    <w:rsid w:val="00B62AD8"/>
    <w:rsid w:val="00B62B7C"/>
    <w:rsid w:val="00B631A5"/>
    <w:rsid w:val="00B63409"/>
    <w:rsid w:val="00B63695"/>
    <w:rsid w:val="00B63ABD"/>
    <w:rsid w:val="00B63F00"/>
    <w:rsid w:val="00B63F1F"/>
    <w:rsid w:val="00B6401E"/>
    <w:rsid w:val="00B64337"/>
    <w:rsid w:val="00B643BD"/>
    <w:rsid w:val="00B647D0"/>
    <w:rsid w:val="00B64A0B"/>
    <w:rsid w:val="00B64D42"/>
    <w:rsid w:val="00B64D89"/>
    <w:rsid w:val="00B64FB2"/>
    <w:rsid w:val="00B6552B"/>
    <w:rsid w:val="00B65556"/>
    <w:rsid w:val="00B6568C"/>
    <w:rsid w:val="00B656C2"/>
    <w:rsid w:val="00B656F9"/>
    <w:rsid w:val="00B656FE"/>
    <w:rsid w:val="00B65A52"/>
    <w:rsid w:val="00B65CFC"/>
    <w:rsid w:val="00B65D7B"/>
    <w:rsid w:val="00B65E9D"/>
    <w:rsid w:val="00B660F6"/>
    <w:rsid w:val="00B66121"/>
    <w:rsid w:val="00B662E7"/>
    <w:rsid w:val="00B66367"/>
    <w:rsid w:val="00B66760"/>
    <w:rsid w:val="00B668B6"/>
    <w:rsid w:val="00B66AAD"/>
    <w:rsid w:val="00B66C3D"/>
    <w:rsid w:val="00B66C50"/>
    <w:rsid w:val="00B66E24"/>
    <w:rsid w:val="00B67027"/>
    <w:rsid w:val="00B67072"/>
    <w:rsid w:val="00B670F5"/>
    <w:rsid w:val="00B67126"/>
    <w:rsid w:val="00B673CA"/>
    <w:rsid w:val="00B674AD"/>
    <w:rsid w:val="00B67671"/>
    <w:rsid w:val="00B67BE8"/>
    <w:rsid w:val="00B67CD1"/>
    <w:rsid w:val="00B67D50"/>
    <w:rsid w:val="00B7006F"/>
    <w:rsid w:val="00B7085C"/>
    <w:rsid w:val="00B70C03"/>
    <w:rsid w:val="00B70C4C"/>
    <w:rsid w:val="00B70E43"/>
    <w:rsid w:val="00B70FF6"/>
    <w:rsid w:val="00B71288"/>
    <w:rsid w:val="00B71384"/>
    <w:rsid w:val="00B7158C"/>
    <w:rsid w:val="00B71630"/>
    <w:rsid w:val="00B71695"/>
    <w:rsid w:val="00B71C73"/>
    <w:rsid w:val="00B7208B"/>
    <w:rsid w:val="00B723E1"/>
    <w:rsid w:val="00B724FC"/>
    <w:rsid w:val="00B725E8"/>
    <w:rsid w:val="00B72605"/>
    <w:rsid w:val="00B7267E"/>
    <w:rsid w:val="00B73049"/>
    <w:rsid w:val="00B732E4"/>
    <w:rsid w:val="00B73549"/>
    <w:rsid w:val="00B735F3"/>
    <w:rsid w:val="00B737DC"/>
    <w:rsid w:val="00B73E60"/>
    <w:rsid w:val="00B73F9D"/>
    <w:rsid w:val="00B74024"/>
    <w:rsid w:val="00B74074"/>
    <w:rsid w:val="00B74174"/>
    <w:rsid w:val="00B742F5"/>
    <w:rsid w:val="00B744EB"/>
    <w:rsid w:val="00B746B8"/>
    <w:rsid w:val="00B74D46"/>
    <w:rsid w:val="00B751C1"/>
    <w:rsid w:val="00B752B0"/>
    <w:rsid w:val="00B75570"/>
    <w:rsid w:val="00B755FD"/>
    <w:rsid w:val="00B7567B"/>
    <w:rsid w:val="00B75978"/>
    <w:rsid w:val="00B75A4F"/>
    <w:rsid w:val="00B75B7D"/>
    <w:rsid w:val="00B75B96"/>
    <w:rsid w:val="00B75BF1"/>
    <w:rsid w:val="00B75E5E"/>
    <w:rsid w:val="00B75F27"/>
    <w:rsid w:val="00B75FB2"/>
    <w:rsid w:val="00B76385"/>
    <w:rsid w:val="00B764A7"/>
    <w:rsid w:val="00B767DA"/>
    <w:rsid w:val="00B768C7"/>
    <w:rsid w:val="00B76932"/>
    <w:rsid w:val="00B769A7"/>
    <w:rsid w:val="00B76BB2"/>
    <w:rsid w:val="00B76D07"/>
    <w:rsid w:val="00B76DA4"/>
    <w:rsid w:val="00B76DF3"/>
    <w:rsid w:val="00B77095"/>
    <w:rsid w:val="00B77417"/>
    <w:rsid w:val="00B7742A"/>
    <w:rsid w:val="00B77467"/>
    <w:rsid w:val="00B7786E"/>
    <w:rsid w:val="00B779E5"/>
    <w:rsid w:val="00B77A6D"/>
    <w:rsid w:val="00B77AA7"/>
    <w:rsid w:val="00B77B2C"/>
    <w:rsid w:val="00B77C7E"/>
    <w:rsid w:val="00B77CF1"/>
    <w:rsid w:val="00B77F29"/>
    <w:rsid w:val="00B77F46"/>
    <w:rsid w:val="00B8000D"/>
    <w:rsid w:val="00B8021F"/>
    <w:rsid w:val="00B804D5"/>
    <w:rsid w:val="00B806FB"/>
    <w:rsid w:val="00B807B9"/>
    <w:rsid w:val="00B809A2"/>
    <w:rsid w:val="00B81207"/>
    <w:rsid w:val="00B81222"/>
    <w:rsid w:val="00B8146D"/>
    <w:rsid w:val="00B816C6"/>
    <w:rsid w:val="00B81771"/>
    <w:rsid w:val="00B817EA"/>
    <w:rsid w:val="00B81AB6"/>
    <w:rsid w:val="00B81ABF"/>
    <w:rsid w:val="00B81CED"/>
    <w:rsid w:val="00B81ED2"/>
    <w:rsid w:val="00B82013"/>
    <w:rsid w:val="00B820ED"/>
    <w:rsid w:val="00B823CE"/>
    <w:rsid w:val="00B824A8"/>
    <w:rsid w:val="00B825EA"/>
    <w:rsid w:val="00B82C17"/>
    <w:rsid w:val="00B82D52"/>
    <w:rsid w:val="00B82E46"/>
    <w:rsid w:val="00B82E50"/>
    <w:rsid w:val="00B82F84"/>
    <w:rsid w:val="00B83144"/>
    <w:rsid w:val="00B833D5"/>
    <w:rsid w:val="00B83454"/>
    <w:rsid w:val="00B83AD5"/>
    <w:rsid w:val="00B83C38"/>
    <w:rsid w:val="00B83C98"/>
    <w:rsid w:val="00B83CB7"/>
    <w:rsid w:val="00B8404E"/>
    <w:rsid w:val="00B840AB"/>
    <w:rsid w:val="00B840DE"/>
    <w:rsid w:val="00B84265"/>
    <w:rsid w:val="00B842CD"/>
    <w:rsid w:val="00B84404"/>
    <w:rsid w:val="00B84554"/>
    <w:rsid w:val="00B84B15"/>
    <w:rsid w:val="00B84CC8"/>
    <w:rsid w:val="00B84F75"/>
    <w:rsid w:val="00B850E0"/>
    <w:rsid w:val="00B854D6"/>
    <w:rsid w:val="00B8554A"/>
    <w:rsid w:val="00B8566C"/>
    <w:rsid w:val="00B85AA4"/>
    <w:rsid w:val="00B85C38"/>
    <w:rsid w:val="00B85E3E"/>
    <w:rsid w:val="00B860E9"/>
    <w:rsid w:val="00B864DE"/>
    <w:rsid w:val="00B86527"/>
    <w:rsid w:val="00B865C8"/>
    <w:rsid w:val="00B8676E"/>
    <w:rsid w:val="00B8682A"/>
    <w:rsid w:val="00B8712B"/>
    <w:rsid w:val="00B8718E"/>
    <w:rsid w:val="00B87387"/>
    <w:rsid w:val="00B875BE"/>
    <w:rsid w:val="00B87698"/>
    <w:rsid w:val="00B8790D"/>
    <w:rsid w:val="00B87988"/>
    <w:rsid w:val="00B87B83"/>
    <w:rsid w:val="00B87BE6"/>
    <w:rsid w:val="00B87BEA"/>
    <w:rsid w:val="00B87BFF"/>
    <w:rsid w:val="00B87C07"/>
    <w:rsid w:val="00B87C1D"/>
    <w:rsid w:val="00B87C82"/>
    <w:rsid w:val="00B87DAC"/>
    <w:rsid w:val="00B87EA1"/>
    <w:rsid w:val="00B87F1E"/>
    <w:rsid w:val="00B87F67"/>
    <w:rsid w:val="00B90090"/>
    <w:rsid w:val="00B902B7"/>
    <w:rsid w:val="00B902F8"/>
    <w:rsid w:val="00B903EC"/>
    <w:rsid w:val="00B90ABD"/>
    <w:rsid w:val="00B90B00"/>
    <w:rsid w:val="00B90BEE"/>
    <w:rsid w:val="00B90C9D"/>
    <w:rsid w:val="00B90CAD"/>
    <w:rsid w:val="00B90F28"/>
    <w:rsid w:val="00B90F57"/>
    <w:rsid w:val="00B9105E"/>
    <w:rsid w:val="00B91362"/>
    <w:rsid w:val="00B91E4B"/>
    <w:rsid w:val="00B923A8"/>
    <w:rsid w:val="00B923BD"/>
    <w:rsid w:val="00B9257B"/>
    <w:rsid w:val="00B92633"/>
    <w:rsid w:val="00B928E3"/>
    <w:rsid w:val="00B92EE3"/>
    <w:rsid w:val="00B93218"/>
    <w:rsid w:val="00B93330"/>
    <w:rsid w:val="00B938A5"/>
    <w:rsid w:val="00B93B70"/>
    <w:rsid w:val="00B93D4C"/>
    <w:rsid w:val="00B9412B"/>
    <w:rsid w:val="00B941C5"/>
    <w:rsid w:val="00B94334"/>
    <w:rsid w:val="00B944AF"/>
    <w:rsid w:val="00B94976"/>
    <w:rsid w:val="00B94A1F"/>
    <w:rsid w:val="00B94A98"/>
    <w:rsid w:val="00B94BC4"/>
    <w:rsid w:val="00B9568E"/>
    <w:rsid w:val="00B956CC"/>
    <w:rsid w:val="00B95782"/>
    <w:rsid w:val="00B9579B"/>
    <w:rsid w:val="00B957BB"/>
    <w:rsid w:val="00B957F9"/>
    <w:rsid w:val="00B959E1"/>
    <w:rsid w:val="00B963F6"/>
    <w:rsid w:val="00B96862"/>
    <w:rsid w:val="00B969DB"/>
    <w:rsid w:val="00B97032"/>
    <w:rsid w:val="00B970F8"/>
    <w:rsid w:val="00B97368"/>
    <w:rsid w:val="00B973BB"/>
    <w:rsid w:val="00B978B0"/>
    <w:rsid w:val="00B97A00"/>
    <w:rsid w:val="00B97C21"/>
    <w:rsid w:val="00BA016D"/>
    <w:rsid w:val="00BA0205"/>
    <w:rsid w:val="00BA0319"/>
    <w:rsid w:val="00BA05CB"/>
    <w:rsid w:val="00BA0769"/>
    <w:rsid w:val="00BA0876"/>
    <w:rsid w:val="00BA0B59"/>
    <w:rsid w:val="00BA0CD6"/>
    <w:rsid w:val="00BA10EA"/>
    <w:rsid w:val="00BA1165"/>
    <w:rsid w:val="00BA1226"/>
    <w:rsid w:val="00BA13FD"/>
    <w:rsid w:val="00BA1486"/>
    <w:rsid w:val="00BA1626"/>
    <w:rsid w:val="00BA16B6"/>
    <w:rsid w:val="00BA18E9"/>
    <w:rsid w:val="00BA1A12"/>
    <w:rsid w:val="00BA1A70"/>
    <w:rsid w:val="00BA1B53"/>
    <w:rsid w:val="00BA1F64"/>
    <w:rsid w:val="00BA1F79"/>
    <w:rsid w:val="00BA1FA1"/>
    <w:rsid w:val="00BA202F"/>
    <w:rsid w:val="00BA2098"/>
    <w:rsid w:val="00BA2267"/>
    <w:rsid w:val="00BA2359"/>
    <w:rsid w:val="00BA23D2"/>
    <w:rsid w:val="00BA242C"/>
    <w:rsid w:val="00BA2488"/>
    <w:rsid w:val="00BA24C2"/>
    <w:rsid w:val="00BA2625"/>
    <w:rsid w:val="00BA2797"/>
    <w:rsid w:val="00BA288A"/>
    <w:rsid w:val="00BA3368"/>
    <w:rsid w:val="00BA3544"/>
    <w:rsid w:val="00BA358E"/>
    <w:rsid w:val="00BA387F"/>
    <w:rsid w:val="00BA3889"/>
    <w:rsid w:val="00BA4013"/>
    <w:rsid w:val="00BA4104"/>
    <w:rsid w:val="00BA41F7"/>
    <w:rsid w:val="00BA440A"/>
    <w:rsid w:val="00BA4471"/>
    <w:rsid w:val="00BA44A9"/>
    <w:rsid w:val="00BA44B5"/>
    <w:rsid w:val="00BA44D4"/>
    <w:rsid w:val="00BA4572"/>
    <w:rsid w:val="00BA488D"/>
    <w:rsid w:val="00BA48B3"/>
    <w:rsid w:val="00BA4941"/>
    <w:rsid w:val="00BA4CCC"/>
    <w:rsid w:val="00BA4E50"/>
    <w:rsid w:val="00BA50A3"/>
    <w:rsid w:val="00BA51A8"/>
    <w:rsid w:val="00BA54AA"/>
    <w:rsid w:val="00BA54BA"/>
    <w:rsid w:val="00BA54F8"/>
    <w:rsid w:val="00BA554F"/>
    <w:rsid w:val="00BA5615"/>
    <w:rsid w:val="00BA5702"/>
    <w:rsid w:val="00BA592F"/>
    <w:rsid w:val="00BA5BCE"/>
    <w:rsid w:val="00BA5D6F"/>
    <w:rsid w:val="00BA5E21"/>
    <w:rsid w:val="00BA6029"/>
    <w:rsid w:val="00BA6056"/>
    <w:rsid w:val="00BA60AD"/>
    <w:rsid w:val="00BA61B5"/>
    <w:rsid w:val="00BA6426"/>
    <w:rsid w:val="00BA647A"/>
    <w:rsid w:val="00BA65A7"/>
    <w:rsid w:val="00BA6BA8"/>
    <w:rsid w:val="00BA6CA4"/>
    <w:rsid w:val="00BA6F9F"/>
    <w:rsid w:val="00BA7306"/>
    <w:rsid w:val="00BA77D9"/>
    <w:rsid w:val="00BA7976"/>
    <w:rsid w:val="00BA7A06"/>
    <w:rsid w:val="00BA7A45"/>
    <w:rsid w:val="00BA7B03"/>
    <w:rsid w:val="00BA7B17"/>
    <w:rsid w:val="00BA7E01"/>
    <w:rsid w:val="00BB002B"/>
    <w:rsid w:val="00BB00B6"/>
    <w:rsid w:val="00BB0343"/>
    <w:rsid w:val="00BB04BF"/>
    <w:rsid w:val="00BB069B"/>
    <w:rsid w:val="00BB06BA"/>
    <w:rsid w:val="00BB0762"/>
    <w:rsid w:val="00BB078C"/>
    <w:rsid w:val="00BB09DB"/>
    <w:rsid w:val="00BB0A34"/>
    <w:rsid w:val="00BB0C39"/>
    <w:rsid w:val="00BB0E47"/>
    <w:rsid w:val="00BB118B"/>
    <w:rsid w:val="00BB1278"/>
    <w:rsid w:val="00BB1367"/>
    <w:rsid w:val="00BB13B0"/>
    <w:rsid w:val="00BB13E9"/>
    <w:rsid w:val="00BB1489"/>
    <w:rsid w:val="00BB1923"/>
    <w:rsid w:val="00BB2189"/>
    <w:rsid w:val="00BB23E1"/>
    <w:rsid w:val="00BB24B8"/>
    <w:rsid w:val="00BB25D9"/>
    <w:rsid w:val="00BB29B8"/>
    <w:rsid w:val="00BB2A29"/>
    <w:rsid w:val="00BB2D43"/>
    <w:rsid w:val="00BB2D67"/>
    <w:rsid w:val="00BB2E86"/>
    <w:rsid w:val="00BB2FDF"/>
    <w:rsid w:val="00BB3585"/>
    <w:rsid w:val="00BB35FB"/>
    <w:rsid w:val="00BB39FF"/>
    <w:rsid w:val="00BB3DA2"/>
    <w:rsid w:val="00BB424B"/>
    <w:rsid w:val="00BB42D0"/>
    <w:rsid w:val="00BB442D"/>
    <w:rsid w:val="00BB4473"/>
    <w:rsid w:val="00BB4525"/>
    <w:rsid w:val="00BB4739"/>
    <w:rsid w:val="00BB48AD"/>
    <w:rsid w:val="00BB4A0E"/>
    <w:rsid w:val="00BB4B53"/>
    <w:rsid w:val="00BB4C34"/>
    <w:rsid w:val="00BB4CBA"/>
    <w:rsid w:val="00BB5251"/>
    <w:rsid w:val="00BB52D0"/>
    <w:rsid w:val="00BB5415"/>
    <w:rsid w:val="00BB5EE9"/>
    <w:rsid w:val="00BB6106"/>
    <w:rsid w:val="00BB61BB"/>
    <w:rsid w:val="00BB64EB"/>
    <w:rsid w:val="00BB65E2"/>
    <w:rsid w:val="00BB65FA"/>
    <w:rsid w:val="00BB6716"/>
    <w:rsid w:val="00BB6830"/>
    <w:rsid w:val="00BB6972"/>
    <w:rsid w:val="00BB6A2D"/>
    <w:rsid w:val="00BB6AB7"/>
    <w:rsid w:val="00BB6CF2"/>
    <w:rsid w:val="00BB6D17"/>
    <w:rsid w:val="00BB6D4F"/>
    <w:rsid w:val="00BB6EE1"/>
    <w:rsid w:val="00BB7038"/>
    <w:rsid w:val="00BB7186"/>
    <w:rsid w:val="00BB72A7"/>
    <w:rsid w:val="00BB77A2"/>
    <w:rsid w:val="00BB7B6D"/>
    <w:rsid w:val="00BB7C41"/>
    <w:rsid w:val="00BB7CB2"/>
    <w:rsid w:val="00BB7E43"/>
    <w:rsid w:val="00BB7E7A"/>
    <w:rsid w:val="00BB7F0B"/>
    <w:rsid w:val="00BC0051"/>
    <w:rsid w:val="00BC01D5"/>
    <w:rsid w:val="00BC0230"/>
    <w:rsid w:val="00BC0336"/>
    <w:rsid w:val="00BC0373"/>
    <w:rsid w:val="00BC0375"/>
    <w:rsid w:val="00BC05B8"/>
    <w:rsid w:val="00BC0671"/>
    <w:rsid w:val="00BC06EA"/>
    <w:rsid w:val="00BC0A45"/>
    <w:rsid w:val="00BC0A98"/>
    <w:rsid w:val="00BC0C0B"/>
    <w:rsid w:val="00BC101F"/>
    <w:rsid w:val="00BC11F5"/>
    <w:rsid w:val="00BC12E6"/>
    <w:rsid w:val="00BC1751"/>
    <w:rsid w:val="00BC1D8E"/>
    <w:rsid w:val="00BC1DAC"/>
    <w:rsid w:val="00BC1DB2"/>
    <w:rsid w:val="00BC1E1F"/>
    <w:rsid w:val="00BC1FBC"/>
    <w:rsid w:val="00BC2189"/>
    <w:rsid w:val="00BC28F1"/>
    <w:rsid w:val="00BC29AD"/>
    <w:rsid w:val="00BC2D68"/>
    <w:rsid w:val="00BC2E00"/>
    <w:rsid w:val="00BC2F84"/>
    <w:rsid w:val="00BC368F"/>
    <w:rsid w:val="00BC3854"/>
    <w:rsid w:val="00BC3A91"/>
    <w:rsid w:val="00BC3B1B"/>
    <w:rsid w:val="00BC3F79"/>
    <w:rsid w:val="00BC3FEE"/>
    <w:rsid w:val="00BC40A0"/>
    <w:rsid w:val="00BC421C"/>
    <w:rsid w:val="00BC42DF"/>
    <w:rsid w:val="00BC435B"/>
    <w:rsid w:val="00BC4428"/>
    <w:rsid w:val="00BC4589"/>
    <w:rsid w:val="00BC47D1"/>
    <w:rsid w:val="00BC4BA6"/>
    <w:rsid w:val="00BC4C45"/>
    <w:rsid w:val="00BC4EA4"/>
    <w:rsid w:val="00BC5268"/>
    <w:rsid w:val="00BC536E"/>
    <w:rsid w:val="00BC54DB"/>
    <w:rsid w:val="00BC553A"/>
    <w:rsid w:val="00BC57D2"/>
    <w:rsid w:val="00BC5803"/>
    <w:rsid w:val="00BC5C9F"/>
    <w:rsid w:val="00BC5CF8"/>
    <w:rsid w:val="00BC5D6F"/>
    <w:rsid w:val="00BC5F0E"/>
    <w:rsid w:val="00BC6074"/>
    <w:rsid w:val="00BC6179"/>
    <w:rsid w:val="00BC6181"/>
    <w:rsid w:val="00BC6909"/>
    <w:rsid w:val="00BC6DC7"/>
    <w:rsid w:val="00BC7346"/>
    <w:rsid w:val="00BC7557"/>
    <w:rsid w:val="00BC7908"/>
    <w:rsid w:val="00BC7982"/>
    <w:rsid w:val="00BC7AE0"/>
    <w:rsid w:val="00BC7B41"/>
    <w:rsid w:val="00BC7C47"/>
    <w:rsid w:val="00BC7DA2"/>
    <w:rsid w:val="00BD0670"/>
    <w:rsid w:val="00BD09D8"/>
    <w:rsid w:val="00BD0EBA"/>
    <w:rsid w:val="00BD0FEE"/>
    <w:rsid w:val="00BD18C2"/>
    <w:rsid w:val="00BD1D4B"/>
    <w:rsid w:val="00BD1DE0"/>
    <w:rsid w:val="00BD1F9D"/>
    <w:rsid w:val="00BD2063"/>
    <w:rsid w:val="00BD240B"/>
    <w:rsid w:val="00BD2867"/>
    <w:rsid w:val="00BD2B0A"/>
    <w:rsid w:val="00BD2F5C"/>
    <w:rsid w:val="00BD2FA8"/>
    <w:rsid w:val="00BD328A"/>
    <w:rsid w:val="00BD338E"/>
    <w:rsid w:val="00BD36A9"/>
    <w:rsid w:val="00BD3790"/>
    <w:rsid w:val="00BD38D6"/>
    <w:rsid w:val="00BD39CB"/>
    <w:rsid w:val="00BD39D1"/>
    <w:rsid w:val="00BD3BC9"/>
    <w:rsid w:val="00BD3E85"/>
    <w:rsid w:val="00BD402A"/>
    <w:rsid w:val="00BD4050"/>
    <w:rsid w:val="00BD42F9"/>
    <w:rsid w:val="00BD433B"/>
    <w:rsid w:val="00BD448C"/>
    <w:rsid w:val="00BD4537"/>
    <w:rsid w:val="00BD4841"/>
    <w:rsid w:val="00BD4AC4"/>
    <w:rsid w:val="00BD4C39"/>
    <w:rsid w:val="00BD4DA2"/>
    <w:rsid w:val="00BD4DF7"/>
    <w:rsid w:val="00BD50AE"/>
    <w:rsid w:val="00BD5336"/>
    <w:rsid w:val="00BD5369"/>
    <w:rsid w:val="00BD5651"/>
    <w:rsid w:val="00BD573C"/>
    <w:rsid w:val="00BD5760"/>
    <w:rsid w:val="00BD5814"/>
    <w:rsid w:val="00BD5A8C"/>
    <w:rsid w:val="00BD5E7A"/>
    <w:rsid w:val="00BD5EA2"/>
    <w:rsid w:val="00BD5F1C"/>
    <w:rsid w:val="00BD5F41"/>
    <w:rsid w:val="00BD6006"/>
    <w:rsid w:val="00BD60F7"/>
    <w:rsid w:val="00BD63ED"/>
    <w:rsid w:val="00BD640C"/>
    <w:rsid w:val="00BD659D"/>
    <w:rsid w:val="00BD66BC"/>
    <w:rsid w:val="00BD6789"/>
    <w:rsid w:val="00BD6F4D"/>
    <w:rsid w:val="00BD70AA"/>
    <w:rsid w:val="00BD70D1"/>
    <w:rsid w:val="00BD72B6"/>
    <w:rsid w:val="00BD72C1"/>
    <w:rsid w:val="00BD742A"/>
    <w:rsid w:val="00BD744F"/>
    <w:rsid w:val="00BD7564"/>
    <w:rsid w:val="00BD7731"/>
    <w:rsid w:val="00BD7B8E"/>
    <w:rsid w:val="00BD7E2F"/>
    <w:rsid w:val="00BD7E54"/>
    <w:rsid w:val="00BD7FE6"/>
    <w:rsid w:val="00BE001A"/>
    <w:rsid w:val="00BE04B6"/>
    <w:rsid w:val="00BE0571"/>
    <w:rsid w:val="00BE05B3"/>
    <w:rsid w:val="00BE065C"/>
    <w:rsid w:val="00BE087B"/>
    <w:rsid w:val="00BE08F9"/>
    <w:rsid w:val="00BE0973"/>
    <w:rsid w:val="00BE097E"/>
    <w:rsid w:val="00BE09A5"/>
    <w:rsid w:val="00BE0C0C"/>
    <w:rsid w:val="00BE0DCD"/>
    <w:rsid w:val="00BE0EA3"/>
    <w:rsid w:val="00BE0ED5"/>
    <w:rsid w:val="00BE1155"/>
    <w:rsid w:val="00BE1217"/>
    <w:rsid w:val="00BE15A3"/>
    <w:rsid w:val="00BE1AFA"/>
    <w:rsid w:val="00BE1B00"/>
    <w:rsid w:val="00BE1B41"/>
    <w:rsid w:val="00BE1BC9"/>
    <w:rsid w:val="00BE1E25"/>
    <w:rsid w:val="00BE2392"/>
    <w:rsid w:val="00BE2534"/>
    <w:rsid w:val="00BE2547"/>
    <w:rsid w:val="00BE277D"/>
    <w:rsid w:val="00BE2B88"/>
    <w:rsid w:val="00BE2C74"/>
    <w:rsid w:val="00BE336F"/>
    <w:rsid w:val="00BE3370"/>
    <w:rsid w:val="00BE35BD"/>
    <w:rsid w:val="00BE3C1E"/>
    <w:rsid w:val="00BE3D02"/>
    <w:rsid w:val="00BE3EEB"/>
    <w:rsid w:val="00BE40DE"/>
    <w:rsid w:val="00BE40E0"/>
    <w:rsid w:val="00BE42AE"/>
    <w:rsid w:val="00BE42B0"/>
    <w:rsid w:val="00BE433E"/>
    <w:rsid w:val="00BE49A8"/>
    <w:rsid w:val="00BE4A88"/>
    <w:rsid w:val="00BE4AD6"/>
    <w:rsid w:val="00BE4CE2"/>
    <w:rsid w:val="00BE4E48"/>
    <w:rsid w:val="00BE520D"/>
    <w:rsid w:val="00BE527C"/>
    <w:rsid w:val="00BE52EC"/>
    <w:rsid w:val="00BE57C8"/>
    <w:rsid w:val="00BE5989"/>
    <w:rsid w:val="00BE59E5"/>
    <w:rsid w:val="00BE5EA9"/>
    <w:rsid w:val="00BE643E"/>
    <w:rsid w:val="00BE68C9"/>
    <w:rsid w:val="00BE6A18"/>
    <w:rsid w:val="00BE6ACB"/>
    <w:rsid w:val="00BE6D9F"/>
    <w:rsid w:val="00BE73B0"/>
    <w:rsid w:val="00BE74B1"/>
    <w:rsid w:val="00BE7B31"/>
    <w:rsid w:val="00BE7F27"/>
    <w:rsid w:val="00BE7F3D"/>
    <w:rsid w:val="00BE7F6A"/>
    <w:rsid w:val="00BF005F"/>
    <w:rsid w:val="00BF01A6"/>
    <w:rsid w:val="00BF026C"/>
    <w:rsid w:val="00BF03E5"/>
    <w:rsid w:val="00BF0460"/>
    <w:rsid w:val="00BF0726"/>
    <w:rsid w:val="00BF0B3A"/>
    <w:rsid w:val="00BF0CCE"/>
    <w:rsid w:val="00BF0FE1"/>
    <w:rsid w:val="00BF1502"/>
    <w:rsid w:val="00BF16CB"/>
    <w:rsid w:val="00BF1722"/>
    <w:rsid w:val="00BF17EB"/>
    <w:rsid w:val="00BF1DBB"/>
    <w:rsid w:val="00BF227E"/>
    <w:rsid w:val="00BF22AB"/>
    <w:rsid w:val="00BF23E0"/>
    <w:rsid w:val="00BF2565"/>
    <w:rsid w:val="00BF25F5"/>
    <w:rsid w:val="00BF28CA"/>
    <w:rsid w:val="00BF29A4"/>
    <w:rsid w:val="00BF2DC9"/>
    <w:rsid w:val="00BF3034"/>
    <w:rsid w:val="00BF3227"/>
    <w:rsid w:val="00BF3428"/>
    <w:rsid w:val="00BF342D"/>
    <w:rsid w:val="00BF34EB"/>
    <w:rsid w:val="00BF357E"/>
    <w:rsid w:val="00BF35C0"/>
    <w:rsid w:val="00BF3798"/>
    <w:rsid w:val="00BF3B68"/>
    <w:rsid w:val="00BF3CD7"/>
    <w:rsid w:val="00BF3D08"/>
    <w:rsid w:val="00BF3DDB"/>
    <w:rsid w:val="00BF3F07"/>
    <w:rsid w:val="00BF407E"/>
    <w:rsid w:val="00BF42CB"/>
    <w:rsid w:val="00BF46DA"/>
    <w:rsid w:val="00BF4AEE"/>
    <w:rsid w:val="00BF4D84"/>
    <w:rsid w:val="00BF5052"/>
    <w:rsid w:val="00BF5729"/>
    <w:rsid w:val="00BF594B"/>
    <w:rsid w:val="00BF59F2"/>
    <w:rsid w:val="00BF5BB3"/>
    <w:rsid w:val="00BF5C22"/>
    <w:rsid w:val="00BF5DEC"/>
    <w:rsid w:val="00BF639C"/>
    <w:rsid w:val="00BF644C"/>
    <w:rsid w:val="00BF6643"/>
    <w:rsid w:val="00BF6747"/>
    <w:rsid w:val="00BF6806"/>
    <w:rsid w:val="00BF6C2E"/>
    <w:rsid w:val="00BF6F9F"/>
    <w:rsid w:val="00BF7177"/>
    <w:rsid w:val="00BF76A7"/>
    <w:rsid w:val="00BF7BA9"/>
    <w:rsid w:val="00BF7D7E"/>
    <w:rsid w:val="00BF7F40"/>
    <w:rsid w:val="00C00030"/>
    <w:rsid w:val="00C00268"/>
    <w:rsid w:val="00C0028D"/>
    <w:rsid w:val="00C0029C"/>
    <w:rsid w:val="00C007B5"/>
    <w:rsid w:val="00C0085D"/>
    <w:rsid w:val="00C00977"/>
    <w:rsid w:val="00C00A07"/>
    <w:rsid w:val="00C01351"/>
    <w:rsid w:val="00C01489"/>
    <w:rsid w:val="00C016BE"/>
    <w:rsid w:val="00C016BF"/>
    <w:rsid w:val="00C01716"/>
    <w:rsid w:val="00C01813"/>
    <w:rsid w:val="00C01B53"/>
    <w:rsid w:val="00C01B7B"/>
    <w:rsid w:val="00C01BA3"/>
    <w:rsid w:val="00C01BC8"/>
    <w:rsid w:val="00C0203E"/>
    <w:rsid w:val="00C020C0"/>
    <w:rsid w:val="00C020F1"/>
    <w:rsid w:val="00C02225"/>
    <w:rsid w:val="00C02440"/>
    <w:rsid w:val="00C026BC"/>
    <w:rsid w:val="00C027CA"/>
    <w:rsid w:val="00C02A91"/>
    <w:rsid w:val="00C02B2B"/>
    <w:rsid w:val="00C02BEE"/>
    <w:rsid w:val="00C02EAD"/>
    <w:rsid w:val="00C03222"/>
    <w:rsid w:val="00C033FE"/>
    <w:rsid w:val="00C03505"/>
    <w:rsid w:val="00C037A0"/>
    <w:rsid w:val="00C03A73"/>
    <w:rsid w:val="00C03C77"/>
    <w:rsid w:val="00C03DB1"/>
    <w:rsid w:val="00C040BA"/>
    <w:rsid w:val="00C042EE"/>
    <w:rsid w:val="00C0437D"/>
    <w:rsid w:val="00C04C86"/>
    <w:rsid w:val="00C04CE2"/>
    <w:rsid w:val="00C04E89"/>
    <w:rsid w:val="00C05378"/>
    <w:rsid w:val="00C05823"/>
    <w:rsid w:val="00C05834"/>
    <w:rsid w:val="00C05898"/>
    <w:rsid w:val="00C0589F"/>
    <w:rsid w:val="00C05CFA"/>
    <w:rsid w:val="00C05D8F"/>
    <w:rsid w:val="00C05F0B"/>
    <w:rsid w:val="00C066EF"/>
    <w:rsid w:val="00C069C8"/>
    <w:rsid w:val="00C06D86"/>
    <w:rsid w:val="00C073E8"/>
    <w:rsid w:val="00C074E8"/>
    <w:rsid w:val="00C0750F"/>
    <w:rsid w:val="00C07592"/>
    <w:rsid w:val="00C075D9"/>
    <w:rsid w:val="00C075FF"/>
    <w:rsid w:val="00C07734"/>
    <w:rsid w:val="00C078DB"/>
    <w:rsid w:val="00C0798F"/>
    <w:rsid w:val="00C07D40"/>
    <w:rsid w:val="00C07DC2"/>
    <w:rsid w:val="00C07F09"/>
    <w:rsid w:val="00C1001C"/>
    <w:rsid w:val="00C1008D"/>
    <w:rsid w:val="00C1029F"/>
    <w:rsid w:val="00C10460"/>
    <w:rsid w:val="00C10521"/>
    <w:rsid w:val="00C105B2"/>
    <w:rsid w:val="00C108D1"/>
    <w:rsid w:val="00C108E8"/>
    <w:rsid w:val="00C10A19"/>
    <w:rsid w:val="00C10B30"/>
    <w:rsid w:val="00C10BF4"/>
    <w:rsid w:val="00C10D88"/>
    <w:rsid w:val="00C10EFA"/>
    <w:rsid w:val="00C10F5C"/>
    <w:rsid w:val="00C113A8"/>
    <w:rsid w:val="00C11427"/>
    <w:rsid w:val="00C11595"/>
    <w:rsid w:val="00C11636"/>
    <w:rsid w:val="00C116A9"/>
    <w:rsid w:val="00C118FF"/>
    <w:rsid w:val="00C119C4"/>
    <w:rsid w:val="00C11B92"/>
    <w:rsid w:val="00C11BEB"/>
    <w:rsid w:val="00C11E35"/>
    <w:rsid w:val="00C11F92"/>
    <w:rsid w:val="00C1231B"/>
    <w:rsid w:val="00C1233E"/>
    <w:rsid w:val="00C123B7"/>
    <w:rsid w:val="00C1252E"/>
    <w:rsid w:val="00C12538"/>
    <w:rsid w:val="00C125C9"/>
    <w:rsid w:val="00C12AC0"/>
    <w:rsid w:val="00C12BE1"/>
    <w:rsid w:val="00C12E0A"/>
    <w:rsid w:val="00C12EA4"/>
    <w:rsid w:val="00C12F50"/>
    <w:rsid w:val="00C131B2"/>
    <w:rsid w:val="00C13210"/>
    <w:rsid w:val="00C1324A"/>
    <w:rsid w:val="00C1341C"/>
    <w:rsid w:val="00C1379E"/>
    <w:rsid w:val="00C13A05"/>
    <w:rsid w:val="00C13A5D"/>
    <w:rsid w:val="00C13E20"/>
    <w:rsid w:val="00C13F4B"/>
    <w:rsid w:val="00C142ED"/>
    <w:rsid w:val="00C145A5"/>
    <w:rsid w:val="00C14824"/>
    <w:rsid w:val="00C14984"/>
    <w:rsid w:val="00C14B37"/>
    <w:rsid w:val="00C14FCD"/>
    <w:rsid w:val="00C151CF"/>
    <w:rsid w:val="00C152A7"/>
    <w:rsid w:val="00C15445"/>
    <w:rsid w:val="00C15512"/>
    <w:rsid w:val="00C15636"/>
    <w:rsid w:val="00C15D80"/>
    <w:rsid w:val="00C15D83"/>
    <w:rsid w:val="00C15DE1"/>
    <w:rsid w:val="00C15E03"/>
    <w:rsid w:val="00C15F95"/>
    <w:rsid w:val="00C160B9"/>
    <w:rsid w:val="00C162B0"/>
    <w:rsid w:val="00C163B3"/>
    <w:rsid w:val="00C164BD"/>
    <w:rsid w:val="00C1654B"/>
    <w:rsid w:val="00C1665D"/>
    <w:rsid w:val="00C16804"/>
    <w:rsid w:val="00C16922"/>
    <w:rsid w:val="00C16947"/>
    <w:rsid w:val="00C169BD"/>
    <w:rsid w:val="00C16D06"/>
    <w:rsid w:val="00C16DBE"/>
    <w:rsid w:val="00C16E7E"/>
    <w:rsid w:val="00C16F17"/>
    <w:rsid w:val="00C17141"/>
    <w:rsid w:val="00C172F8"/>
    <w:rsid w:val="00C173FF"/>
    <w:rsid w:val="00C17B2A"/>
    <w:rsid w:val="00C17C81"/>
    <w:rsid w:val="00C17E87"/>
    <w:rsid w:val="00C20003"/>
    <w:rsid w:val="00C2010C"/>
    <w:rsid w:val="00C20144"/>
    <w:rsid w:val="00C206FE"/>
    <w:rsid w:val="00C2074D"/>
    <w:rsid w:val="00C20AB4"/>
    <w:rsid w:val="00C20CC1"/>
    <w:rsid w:val="00C20DCE"/>
    <w:rsid w:val="00C210C2"/>
    <w:rsid w:val="00C217DD"/>
    <w:rsid w:val="00C219B7"/>
    <w:rsid w:val="00C21A7A"/>
    <w:rsid w:val="00C21F78"/>
    <w:rsid w:val="00C220FB"/>
    <w:rsid w:val="00C22188"/>
    <w:rsid w:val="00C221E1"/>
    <w:rsid w:val="00C222D1"/>
    <w:rsid w:val="00C22580"/>
    <w:rsid w:val="00C22682"/>
    <w:rsid w:val="00C22A75"/>
    <w:rsid w:val="00C22BFB"/>
    <w:rsid w:val="00C22E8F"/>
    <w:rsid w:val="00C22F07"/>
    <w:rsid w:val="00C230DD"/>
    <w:rsid w:val="00C23207"/>
    <w:rsid w:val="00C23243"/>
    <w:rsid w:val="00C239E3"/>
    <w:rsid w:val="00C23A6E"/>
    <w:rsid w:val="00C23B79"/>
    <w:rsid w:val="00C23BDE"/>
    <w:rsid w:val="00C23DFB"/>
    <w:rsid w:val="00C23E1E"/>
    <w:rsid w:val="00C241FA"/>
    <w:rsid w:val="00C24498"/>
    <w:rsid w:val="00C244C8"/>
    <w:rsid w:val="00C244FA"/>
    <w:rsid w:val="00C2456B"/>
    <w:rsid w:val="00C245DD"/>
    <w:rsid w:val="00C2468E"/>
    <w:rsid w:val="00C24756"/>
    <w:rsid w:val="00C2491B"/>
    <w:rsid w:val="00C24A49"/>
    <w:rsid w:val="00C24D5B"/>
    <w:rsid w:val="00C24F2B"/>
    <w:rsid w:val="00C2518D"/>
    <w:rsid w:val="00C25685"/>
    <w:rsid w:val="00C256CF"/>
    <w:rsid w:val="00C2583A"/>
    <w:rsid w:val="00C25A0A"/>
    <w:rsid w:val="00C25AFE"/>
    <w:rsid w:val="00C25FFC"/>
    <w:rsid w:val="00C268FD"/>
    <w:rsid w:val="00C26AEA"/>
    <w:rsid w:val="00C26B51"/>
    <w:rsid w:val="00C2705E"/>
    <w:rsid w:val="00C2714A"/>
    <w:rsid w:val="00C27153"/>
    <w:rsid w:val="00C27226"/>
    <w:rsid w:val="00C27580"/>
    <w:rsid w:val="00C275EA"/>
    <w:rsid w:val="00C27611"/>
    <w:rsid w:val="00C27A4D"/>
    <w:rsid w:val="00C27A76"/>
    <w:rsid w:val="00C27BB1"/>
    <w:rsid w:val="00C27C35"/>
    <w:rsid w:val="00C27CB2"/>
    <w:rsid w:val="00C27D09"/>
    <w:rsid w:val="00C27DA2"/>
    <w:rsid w:val="00C303D8"/>
    <w:rsid w:val="00C304A3"/>
    <w:rsid w:val="00C30537"/>
    <w:rsid w:val="00C30874"/>
    <w:rsid w:val="00C309EA"/>
    <w:rsid w:val="00C30D89"/>
    <w:rsid w:val="00C30DEF"/>
    <w:rsid w:val="00C30FD8"/>
    <w:rsid w:val="00C310B4"/>
    <w:rsid w:val="00C310BB"/>
    <w:rsid w:val="00C31B0E"/>
    <w:rsid w:val="00C31F6E"/>
    <w:rsid w:val="00C31F9A"/>
    <w:rsid w:val="00C32124"/>
    <w:rsid w:val="00C3238E"/>
    <w:rsid w:val="00C326BC"/>
    <w:rsid w:val="00C327BE"/>
    <w:rsid w:val="00C329EF"/>
    <w:rsid w:val="00C32AF0"/>
    <w:rsid w:val="00C32DFC"/>
    <w:rsid w:val="00C32EF4"/>
    <w:rsid w:val="00C32F96"/>
    <w:rsid w:val="00C32FA9"/>
    <w:rsid w:val="00C32FDA"/>
    <w:rsid w:val="00C33138"/>
    <w:rsid w:val="00C332D9"/>
    <w:rsid w:val="00C333C6"/>
    <w:rsid w:val="00C334D1"/>
    <w:rsid w:val="00C33936"/>
    <w:rsid w:val="00C33C26"/>
    <w:rsid w:val="00C34512"/>
    <w:rsid w:val="00C3457F"/>
    <w:rsid w:val="00C346D8"/>
    <w:rsid w:val="00C34810"/>
    <w:rsid w:val="00C34825"/>
    <w:rsid w:val="00C3489E"/>
    <w:rsid w:val="00C348D9"/>
    <w:rsid w:val="00C34976"/>
    <w:rsid w:val="00C349FB"/>
    <w:rsid w:val="00C34A3A"/>
    <w:rsid w:val="00C34B2E"/>
    <w:rsid w:val="00C34B39"/>
    <w:rsid w:val="00C34B74"/>
    <w:rsid w:val="00C34D3E"/>
    <w:rsid w:val="00C34E25"/>
    <w:rsid w:val="00C3515F"/>
    <w:rsid w:val="00C35206"/>
    <w:rsid w:val="00C35595"/>
    <w:rsid w:val="00C357B2"/>
    <w:rsid w:val="00C35A1D"/>
    <w:rsid w:val="00C35ACB"/>
    <w:rsid w:val="00C35B11"/>
    <w:rsid w:val="00C35CAB"/>
    <w:rsid w:val="00C36074"/>
    <w:rsid w:val="00C36332"/>
    <w:rsid w:val="00C36589"/>
    <w:rsid w:val="00C3670D"/>
    <w:rsid w:val="00C36B6D"/>
    <w:rsid w:val="00C36CBE"/>
    <w:rsid w:val="00C36EC0"/>
    <w:rsid w:val="00C37028"/>
    <w:rsid w:val="00C371D2"/>
    <w:rsid w:val="00C373F7"/>
    <w:rsid w:val="00C37412"/>
    <w:rsid w:val="00C37420"/>
    <w:rsid w:val="00C37431"/>
    <w:rsid w:val="00C37655"/>
    <w:rsid w:val="00C37696"/>
    <w:rsid w:val="00C376B1"/>
    <w:rsid w:val="00C3795A"/>
    <w:rsid w:val="00C379BD"/>
    <w:rsid w:val="00C379F7"/>
    <w:rsid w:val="00C37BE1"/>
    <w:rsid w:val="00C37E26"/>
    <w:rsid w:val="00C400D6"/>
    <w:rsid w:val="00C4054A"/>
    <w:rsid w:val="00C4082F"/>
    <w:rsid w:val="00C40BE4"/>
    <w:rsid w:val="00C4134A"/>
    <w:rsid w:val="00C413B8"/>
    <w:rsid w:val="00C413C4"/>
    <w:rsid w:val="00C41419"/>
    <w:rsid w:val="00C4147F"/>
    <w:rsid w:val="00C4179D"/>
    <w:rsid w:val="00C41D6A"/>
    <w:rsid w:val="00C41DD9"/>
    <w:rsid w:val="00C41EC7"/>
    <w:rsid w:val="00C41F6F"/>
    <w:rsid w:val="00C41F8B"/>
    <w:rsid w:val="00C4217E"/>
    <w:rsid w:val="00C423E3"/>
    <w:rsid w:val="00C424B6"/>
    <w:rsid w:val="00C42605"/>
    <w:rsid w:val="00C428B2"/>
    <w:rsid w:val="00C42BA6"/>
    <w:rsid w:val="00C42DB3"/>
    <w:rsid w:val="00C42FE9"/>
    <w:rsid w:val="00C4352F"/>
    <w:rsid w:val="00C4357A"/>
    <w:rsid w:val="00C436EC"/>
    <w:rsid w:val="00C438F3"/>
    <w:rsid w:val="00C4401A"/>
    <w:rsid w:val="00C44045"/>
    <w:rsid w:val="00C4407C"/>
    <w:rsid w:val="00C44083"/>
    <w:rsid w:val="00C443BC"/>
    <w:rsid w:val="00C444C2"/>
    <w:rsid w:val="00C44501"/>
    <w:rsid w:val="00C44736"/>
    <w:rsid w:val="00C4473B"/>
    <w:rsid w:val="00C449D0"/>
    <w:rsid w:val="00C449F1"/>
    <w:rsid w:val="00C44DE7"/>
    <w:rsid w:val="00C452F1"/>
    <w:rsid w:val="00C45D35"/>
    <w:rsid w:val="00C45E88"/>
    <w:rsid w:val="00C45EC8"/>
    <w:rsid w:val="00C45F73"/>
    <w:rsid w:val="00C45FA1"/>
    <w:rsid w:val="00C460EB"/>
    <w:rsid w:val="00C46136"/>
    <w:rsid w:val="00C462A5"/>
    <w:rsid w:val="00C46C83"/>
    <w:rsid w:val="00C46E11"/>
    <w:rsid w:val="00C46E41"/>
    <w:rsid w:val="00C470A2"/>
    <w:rsid w:val="00C470CD"/>
    <w:rsid w:val="00C471E1"/>
    <w:rsid w:val="00C4730B"/>
    <w:rsid w:val="00C47528"/>
    <w:rsid w:val="00C47BFF"/>
    <w:rsid w:val="00C47D25"/>
    <w:rsid w:val="00C47D8C"/>
    <w:rsid w:val="00C47ED0"/>
    <w:rsid w:val="00C502AB"/>
    <w:rsid w:val="00C50422"/>
    <w:rsid w:val="00C504A1"/>
    <w:rsid w:val="00C5071A"/>
    <w:rsid w:val="00C507B1"/>
    <w:rsid w:val="00C5098D"/>
    <w:rsid w:val="00C50BBC"/>
    <w:rsid w:val="00C50F59"/>
    <w:rsid w:val="00C5142E"/>
    <w:rsid w:val="00C516D0"/>
    <w:rsid w:val="00C51A78"/>
    <w:rsid w:val="00C51B93"/>
    <w:rsid w:val="00C51CF6"/>
    <w:rsid w:val="00C52099"/>
    <w:rsid w:val="00C520E1"/>
    <w:rsid w:val="00C521C1"/>
    <w:rsid w:val="00C524CB"/>
    <w:rsid w:val="00C5252E"/>
    <w:rsid w:val="00C527BF"/>
    <w:rsid w:val="00C529BA"/>
    <w:rsid w:val="00C52E54"/>
    <w:rsid w:val="00C5326E"/>
    <w:rsid w:val="00C53690"/>
    <w:rsid w:val="00C539DD"/>
    <w:rsid w:val="00C53C14"/>
    <w:rsid w:val="00C53CEC"/>
    <w:rsid w:val="00C5438B"/>
    <w:rsid w:val="00C5447E"/>
    <w:rsid w:val="00C54B46"/>
    <w:rsid w:val="00C54C58"/>
    <w:rsid w:val="00C54DCB"/>
    <w:rsid w:val="00C5500A"/>
    <w:rsid w:val="00C5516B"/>
    <w:rsid w:val="00C55535"/>
    <w:rsid w:val="00C55623"/>
    <w:rsid w:val="00C55A9C"/>
    <w:rsid w:val="00C56356"/>
    <w:rsid w:val="00C565A6"/>
    <w:rsid w:val="00C5689A"/>
    <w:rsid w:val="00C569E0"/>
    <w:rsid w:val="00C569E7"/>
    <w:rsid w:val="00C56B2D"/>
    <w:rsid w:val="00C56CEF"/>
    <w:rsid w:val="00C56EDA"/>
    <w:rsid w:val="00C57208"/>
    <w:rsid w:val="00C5752B"/>
    <w:rsid w:val="00C57B02"/>
    <w:rsid w:val="00C57C91"/>
    <w:rsid w:val="00C57D7E"/>
    <w:rsid w:val="00C57E9A"/>
    <w:rsid w:val="00C57EE5"/>
    <w:rsid w:val="00C57FE6"/>
    <w:rsid w:val="00C6040A"/>
    <w:rsid w:val="00C60439"/>
    <w:rsid w:val="00C6045E"/>
    <w:rsid w:val="00C60730"/>
    <w:rsid w:val="00C60CE9"/>
    <w:rsid w:val="00C60E67"/>
    <w:rsid w:val="00C610EE"/>
    <w:rsid w:val="00C61143"/>
    <w:rsid w:val="00C611AD"/>
    <w:rsid w:val="00C611D4"/>
    <w:rsid w:val="00C6134C"/>
    <w:rsid w:val="00C613AF"/>
    <w:rsid w:val="00C61433"/>
    <w:rsid w:val="00C61516"/>
    <w:rsid w:val="00C616E4"/>
    <w:rsid w:val="00C61994"/>
    <w:rsid w:val="00C619DE"/>
    <w:rsid w:val="00C61B0A"/>
    <w:rsid w:val="00C61B94"/>
    <w:rsid w:val="00C61CD4"/>
    <w:rsid w:val="00C61D45"/>
    <w:rsid w:val="00C61D6A"/>
    <w:rsid w:val="00C62252"/>
    <w:rsid w:val="00C62504"/>
    <w:rsid w:val="00C628BA"/>
    <w:rsid w:val="00C62E62"/>
    <w:rsid w:val="00C634C9"/>
    <w:rsid w:val="00C63536"/>
    <w:rsid w:val="00C6357B"/>
    <w:rsid w:val="00C635A6"/>
    <w:rsid w:val="00C635CF"/>
    <w:rsid w:val="00C63804"/>
    <w:rsid w:val="00C6380F"/>
    <w:rsid w:val="00C63C70"/>
    <w:rsid w:val="00C63D3E"/>
    <w:rsid w:val="00C64376"/>
    <w:rsid w:val="00C646DB"/>
    <w:rsid w:val="00C647C7"/>
    <w:rsid w:val="00C64925"/>
    <w:rsid w:val="00C64ABC"/>
    <w:rsid w:val="00C6554B"/>
    <w:rsid w:val="00C655B6"/>
    <w:rsid w:val="00C656DD"/>
    <w:rsid w:val="00C657C8"/>
    <w:rsid w:val="00C658B4"/>
    <w:rsid w:val="00C65A0E"/>
    <w:rsid w:val="00C65B32"/>
    <w:rsid w:val="00C65C4B"/>
    <w:rsid w:val="00C65ECC"/>
    <w:rsid w:val="00C66015"/>
    <w:rsid w:val="00C663BB"/>
    <w:rsid w:val="00C664E9"/>
    <w:rsid w:val="00C6661A"/>
    <w:rsid w:val="00C66A5C"/>
    <w:rsid w:val="00C66B98"/>
    <w:rsid w:val="00C66E27"/>
    <w:rsid w:val="00C66F45"/>
    <w:rsid w:val="00C6702F"/>
    <w:rsid w:val="00C67080"/>
    <w:rsid w:val="00C67132"/>
    <w:rsid w:val="00C67414"/>
    <w:rsid w:val="00C67431"/>
    <w:rsid w:val="00C67450"/>
    <w:rsid w:val="00C675A1"/>
    <w:rsid w:val="00C6765C"/>
    <w:rsid w:val="00C678C9"/>
    <w:rsid w:val="00C67C43"/>
    <w:rsid w:val="00C67D2E"/>
    <w:rsid w:val="00C67F46"/>
    <w:rsid w:val="00C7094D"/>
    <w:rsid w:val="00C70A40"/>
    <w:rsid w:val="00C70C5F"/>
    <w:rsid w:val="00C70D24"/>
    <w:rsid w:val="00C70FBD"/>
    <w:rsid w:val="00C71143"/>
    <w:rsid w:val="00C7131D"/>
    <w:rsid w:val="00C715C6"/>
    <w:rsid w:val="00C717A0"/>
    <w:rsid w:val="00C71824"/>
    <w:rsid w:val="00C71DDE"/>
    <w:rsid w:val="00C71E5F"/>
    <w:rsid w:val="00C723EC"/>
    <w:rsid w:val="00C7269F"/>
    <w:rsid w:val="00C7273E"/>
    <w:rsid w:val="00C72DF2"/>
    <w:rsid w:val="00C72EB5"/>
    <w:rsid w:val="00C72EE2"/>
    <w:rsid w:val="00C7314B"/>
    <w:rsid w:val="00C73293"/>
    <w:rsid w:val="00C73629"/>
    <w:rsid w:val="00C7367C"/>
    <w:rsid w:val="00C7399A"/>
    <w:rsid w:val="00C73E3F"/>
    <w:rsid w:val="00C73E90"/>
    <w:rsid w:val="00C742B2"/>
    <w:rsid w:val="00C7436B"/>
    <w:rsid w:val="00C745B2"/>
    <w:rsid w:val="00C748D2"/>
    <w:rsid w:val="00C748E7"/>
    <w:rsid w:val="00C74A54"/>
    <w:rsid w:val="00C74B57"/>
    <w:rsid w:val="00C74FD8"/>
    <w:rsid w:val="00C7516B"/>
    <w:rsid w:val="00C752BC"/>
    <w:rsid w:val="00C75308"/>
    <w:rsid w:val="00C756E3"/>
    <w:rsid w:val="00C7585A"/>
    <w:rsid w:val="00C75A75"/>
    <w:rsid w:val="00C75A83"/>
    <w:rsid w:val="00C75B94"/>
    <w:rsid w:val="00C764DC"/>
    <w:rsid w:val="00C765BF"/>
    <w:rsid w:val="00C76BFF"/>
    <w:rsid w:val="00C76C04"/>
    <w:rsid w:val="00C76FA6"/>
    <w:rsid w:val="00C76FC3"/>
    <w:rsid w:val="00C77326"/>
    <w:rsid w:val="00C7749B"/>
    <w:rsid w:val="00C77724"/>
    <w:rsid w:val="00C77799"/>
    <w:rsid w:val="00C7783D"/>
    <w:rsid w:val="00C77848"/>
    <w:rsid w:val="00C778DC"/>
    <w:rsid w:val="00C77BD0"/>
    <w:rsid w:val="00C77D4F"/>
    <w:rsid w:val="00C77DED"/>
    <w:rsid w:val="00C8034D"/>
    <w:rsid w:val="00C805E2"/>
    <w:rsid w:val="00C8063A"/>
    <w:rsid w:val="00C80725"/>
    <w:rsid w:val="00C809B5"/>
    <w:rsid w:val="00C80D47"/>
    <w:rsid w:val="00C80D6E"/>
    <w:rsid w:val="00C80EC0"/>
    <w:rsid w:val="00C80EC3"/>
    <w:rsid w:val="00C80F31"/>
    <w:rsid w:val="00C80FA7"/>
    <w:rsid w:val="00C812EA"/>
    <w:rsid w:val="00C8145F"/>
    <w:rsid w:val="00C8147B"/>
    <w:rsid w:val="00C81648"/>
    <w:rsid w:val="00C8188A"/>
    <w:rsid w:val="00C81B56"/>
    <w:rsid w:val="00C81F1B"/>
    <w:rsid w:val="00C81F49"/>
    <w:rsid w:val="00C8284A"/>
    <w:rsid w:val="00C82972"/>
    <w:rsid w:val="00C82A70"/>
    <w:rsid w:val="00C82DF1"/>
    <w:rsid w:val="00C8334B"/>
    <w:rsid w:val="00C83667"/>
    <w:rsid w:val="00C83755"/>
    <w:rsid w:val="00C83988"/>
    <w:rsid w:val="00C83BD6"/>
    <w:rsid w:val="00C83BF4"/>
    <w:rsid w:val="00C83F34"/>
    <w:rsid w:val="00C84168"/>
    <w:rsid w:val="00C841BE"/>
    <w:rsid w:val="00C8423F"/>
    <w:rsid w:val="00C842A9"/>
    <w:rsid w:val="00C845F5"/>
    <w:rsid w:val="00C8468B"/>
    <w:rsid w:val="00C8497D"/>
    <w:rsid w:val="00C849F8"/>
    <w:rsid w:val="00C84A56"/>
    <w:rsid w:val="00C84D58"/>
    <w:rsid w:val="00C84E5F"/>
    <w:rsid w:val="00C8509F"/>
    <w:rsid w:val="00C85394"/>
    <w:rsid w:val="00C8546F"/>
    <w:rsid w:val="00C8551E"/>
    <w:rsid w:val="00C85B54"/>
    <w:rsid w:val="00C85E90"/>
    <w:rsid w:val="00C85F2D"/>
    <w:rsid w:val="00C86173"/>
    <w:rsid w:val="00C861BB"/>
    <w:rsid w:val="00C86297"/>
    <w:rsid w:val="00C86381"/>
    <w:rsid w:val="00C863C5"/>
    <w:rsid w:val="00C866A1"/>
    <w:rsid w:val="00C86819"/>
    <w:rsid w:val="00C86B66"/>
    <w:rsid w:val="00C86FD7"/>
    <w:rsid w:val="00C872A2"/>
    <w:rsid w:val="00C8737A"/>
    <w:rsid w:val="00C874D4"/>
    <w:rsid w:val="00C876FC"/>
    <w:rsid w:val="00C8790C"/>
    <w:rsid w:val="00C87B30"/>
    <w:rsid w:val="00C87CBB"/>
    <w:rsid w:val="00C87F78"/>
    <w:rsid w:val="00C87FF5"/>
    <w:rsid w:val="00C90101"/>
    <w:rsid w:val="00C901C5"/>
    <w:rsid w:val="00C90469"/>
    <w:rsid w:val="00C90592"/>
    <w:rsid w:val="00C90779"/>
    <w:rsid w:val="00C9086C"/>
    <w:rsid w:val="00C90B6F"/>
    <w:rsid w:val="00C90B96"/>
    <w:rsid w:val="00C91206"/>
    <w:rsid w:val="00C91727"/>
    <w:rsid w:val="00C91A9B"/>
    <w:rsid w:val="00C92089"/>
    <w:rsid w:val="00C924AF"/>
    <w:rsid w:val="00C926A7"/>
    <w:rsid w:val="00C92743"/>
    <w:rsid w:val="00C9289B"/>
    <w:rsid w:val="00C928F2"/>
    <w:rsid w:val="00C92A6F"/>
    <w:rsid w:val="00C92A7E"/>
    <w:rsid w:val="00C92C99"/>
    <w:rsid w:val="00C92D10"/>
    <w:rsid w:val="00C93215"/>
    <w:rsid w:val="00C932D1"/>
    <w:rsid w:val="00C932F5"/>
    <w:rsid w:val="00C93667"/>
    <w:rsid w:val="00C93802"/>
    <w:rsid w:val="00C93A99"/>
    <w:rsid w:val="00C93B85"/>
    <w:rsid w:val="00C93BFB"/>
    <w:rsid w:val="00C93ED0"/>
    <w:rsid w:val="00C9452B"/>
    <w:rsid w:val="00C94764"/>
    <w:rsid w:val="00C948AD"/>
    <w:rsid w:val="00C94C0D"/>
    <w:rsid w:val="00C94CE6"/>
    <w:rsid w:val="00C94D5A"/>
    <w:rsid w:val="00C94EB4"/>
    <w:rsid w:val="00C951A7"/>
    <w:rsid w:val="00C951DA"/>
    <w:rsid w:val="00C95240"/>
    <w:rsid w:val="00C954DB"/>
    <w:rsid w:val="00C9569E"/>
    <w:rsid w:val="00C957F0"/>
    <w:rsid w:val="00C95B74"/>
    <w:rsid w:val="00C962CF"/>
    <w:rsid w:val="00C9644D"/>
    <w:rsid w:val="00C967C1"/>
    <w:rsid w:val="00C96920"/>
    <w:rsid w:val="00C969EB"/>
    <w:rsid w:val="00C96C01"/>
    <w:rsid w:val="00C96D88"/>
    <w:rsid w:val="00C96DA5"/>
    <w:rsid w:val="00C96E7E"/>
    <w:rsid w:val="00C9732E"/>
    <w:rsid w:val="00C978F8"/>
    <w:rsid w:val="00C97A00"/>
    <w:rsid w:val="00C97B58"/>
    <w:rsid w:val="00C97B8C"/>
    <w:rsid w:val="00C97C69"/>
    <w:rsid w:val="00C97DFA"/>
    <w:rsid w:val="00C97F30"/>
    <w:rsid w:val="00CA01C7"/>
    <w:rsid w:val="00CA01C9"/>
    <w:rsid w:val="00CA0243"/>
    <w:rsid w:val="00CA0258"/>
    <w:rsid w:val="00CA0843"/>
    <w:rsid w:val="00CA0B25"/>
    <w:rsid w:val="00CA0C4D"/>
    <w:rsid w:val="00CA0E74"/>
    <w:rsid w:val="00CA1427"/>
    <w:rsid w:val="00CA16F1"/>
    <w:rsid w:val="00CA177B"/>
    <w:rsid w:val="00CA19C1"/>
    <w:rsid w:val="00CA1A26"/>
    <w:rsid w:val="00CA1AC3"/>
    <w:rsid w:val="00CA1B7C"/>
    <w:rsid w:val="00CA1CC8"/>
    <w:rsid w:val="00CA1E6F"/>
    <w:rsid w:val="00CA221C"/>
    <w:rsid w:val="00CA2234"/>
    <w:rsid w:val="00CA2553"/>
    <w:rsid w:val="00CA26F9"/>
    <w:rsid w:val="00CA2744"/>
    <w:rsid w:val="00CA2C34"/>
    <w:rsid w:val="00CA2D17"/>
    <w:rsid w:val="00CA30BB"/>
    <w:rsid w:val="00CA3224"/>
    <w:rsid w:val="00CA3428"/>
    <w:rsid w:val="00CA356E"/>
    <w:rsid w:val="00CA3B9D"/>
    <w:rsid w:val="00CA3DD4"/>
    <w:rsid w:val="00CA3FDB"/>
    <w:rsid w:val="00CA4870"/>
    <w:rsid w:val="00CA4B53"/>
    <w:rsid w:val="00CA4D77"/>
    <w:rsid w:val="00CA4E15"/>
    <w:rsid w:val="00CA509D"/>
    <w:rsid w:val="00CA512D"/>
    <w:rsid w:val="00CA52F1"/>
    <w:rsid w:val="00CA5572"/>
    <w:rsid w:val="00CA5945"/>
    <w:rsid w:val="00CA5AB4"/>
    <w:rsid w:val="00CA5B92"/>
    <w:rsid w:val="00CA5BF2"/>
    <w:rsid w:val="00CA5CC1"/>
    <w:rsid w:val="00CA5F19"/>
    <w:rsid w:val="00CA5FAC"/>
    <w:rsid w:val="00CA60DD"/>
    <w:rsid w:val="00CA62D9"/>
    <w:rsid w:val="00CA6595"/>
    <w:rsid w:val="00CA65C5"/>
    <w:rsid w:val="00CA6B48"/>
    <w:rsid w:val="00CA6CBF"/>
    <w:rsid w:val="00CA6E63"/>
    <w:rsid w:val="00CA70CB"/>
    <w:rsid w:val="00CA7181"/>
    <w:rsid w:val="00CA71C8"/>
    <w:rsid w:val="00CA72A0"/>
    <w:rsid w:val="00CA72F3"/>
    <w:rsid w:val="00CA7590"/>
    <w:rsid w:val="00CA7668"/>
    <w:rsid w:val="00CA788E"/>
    <w:rsid w:val="00CA7BC3"/>
    <w:rsid w:val="00CA7FAF"/>
    <w:rsid w:val="00CB01B9"/>
    <w:rsid w:val="00CB06B2"/>
    <w:rsid w:val="00CB0ACD"/>
    <w:rsid w:val="00CB0DC6"/>
    <w:rsid w:val="00CB0EBA"/>
    <w:rsid w:val="00CB11B6"/>
    <w:rsid w:val="00CB121A"/>
    <w:rsid w:val="00CB16EF"/>
    <w:rsid w:val="00CB170F"/>
    <w:rsid w:val="00CB1FE9"/>
    <w:rsid w:val="00CB20F9"/>
    <w:rsid w:val="00CB22E7"/>
    <w:rsid w:val="00CB24F3"/>
    <w:rsid w:val="00CB250C"/>
    <w:rsid w:val="00CB311D"/>
    <w:rsid w:val="00CB31C9"/>
    <w:rsid w:val="00CB326C"/>
    <w:rsid w:val="00CB33F6"/>
    <w:rsid w:val="00CB3457"/>
    <w:rsid w:val="00CB3A56"/>
    <w:rsid w:val="00CB3B52"/>
    <w:rsid w:val="00CB3F64"/>
    <w:rsid w:val="00CB3F70"/>
    <w:rsid w:val="00CB4127"/>
    <w:rsid w:val="00CB41B9"/>
    <w:rsid w:val="00CB4502"/>
    <w:rsid w:val="00CB4590"/>
    <w:rsid w:val="00CB4667"/>
    <w:rsid w:val="00CB49E6"/>
    <w:rsid w:val="00CB4A3A"/>
    <w:rsid w:val="00CB4A68"/>
    <w:rsid w:val="00CB4B8B"/>
    <w:rsid w:val="00CB51F4"/>
    <w:rsid w:val="00CB5385"/>
    <w:rsid w:val="00CB5451"/>
    <w:rsid w:val="00CB54B7"/>
    <w:rsid w:val="00CB55C2"/>
    <w:rsid w:val="00CB595E"/>
    <w:rsid w:val="00CB5BFA"/>
    <w:rsid w:val="00CB5C8B"/>
    <w:rsid w:val="00CB5D2D"/>
    <w:rsid w:val="00CB5DFA"/>
    <w:rsid w:val="00CB5EC3"/>
    <w:rsid w:val="00CB6445"/>
    <w:rsid w:val="00CB6C97"/>
    <w:rsid w:val="00CB6F3F"/>
    <w:rsid w:val="00CB6F79"/>
    <w:rsid w:val="00CB74CD"/>
    <w:rsid w:val="00CB75D6"/>
    <w:rsid w:val="00CB7D09"/>
    <w:rsid w:val="00CB7E71"/>
    <w:rsid w:val="00CB7EEB"/>
    <w:rsid w:val="00CB7F62"/>
    <w:rsid w:val="00CC06A8"/>
    <w:rsid w:val="00CC0BC7"/>
    <w:rsid w:val="00CC0C00"/>
    <w:rsid w:val="00CC0DD4"/>
    <w:rsid w:val="00CC1087"/>
    <w:rsid w:val="00CC1187"/>
    <w:rsid w:val="00CC14F0"/>
    <w:rsid w:val="00CC1623"/>
    <w:rsid w:val="00CC18EA"/>
    <w:rsid w:val="00CC19AD"/>
    <w:rsid w:val="00CC1D14"/>
    <w:rsid w:val="00CC1FE4"/>
    <w:rsid w:val="00CC2135"/>
    <w:rsid w:val="00CC216E"/>
    <w:rsid w:val="00CC27A5"/>
    <w:rsid w:val="00CC288D"/>
    <w:rsid w:val="00CC28F8"/>
    <w:rsid w:val="00CC2947"/>
    <w:rsid w:val="00CC299C"/>
    <w:rsid w:val="00CC2AEF"/>
    <w:rsid w:val="00CC2D8D"/>
    <w:rsid w:val="00CC2ED8"/>
    <w:rsid w:val="00CC2F5E"/>
    <w:rsid w:val="00CC3043"/>
    <w:rsid w:val="00CC3127"/>
    <w:rsid w:val="00CC3292"/>
    <w:rsid w:val="00CC33F5"/>
    <w:rsid w:val="00CC341D"/>
    <w:rsid w:val="00CC355A"/>
    <w:rsid w:val="00CC358B"/>
    <w:rsid w:val="00CC387D"/>
    <w:rsid w:val="00CC3DFC"/>
    <w:rsid w:val="00CC408B"/>
    <w:rsid w:val="00CC40C1"/>
    <w:rsid w:val="00CC4202"/>
    <w:rsid w:val="00CC470F"/>
    <w:rsid w:val="00CC4E0E"/>
    <w:rsid w:val="00CC4E9D"/>
    <w:rsid w:val="00CC4F63"/>
    <w:rsid w:val="00CC51C0"/>
    <w:rsid w:val="00CC528A"/>
    <w:rsid w:val="00CC52D8"/>
    <w:rsid w:val="00CC53BB"/>
    <w:rsid w:val="00CC5755"/>
    <w:rsid w:val="00CC58CD"/>
    <w:rsid w:val="00CC5939"/>
    <w:rsid w:val="00CC5B4C"/>
    <w:rsid w:val="00CC6041"/>
    <w:rsid w:val="00CC60E6"/>
    <w:rsid w:val="00CC63AB"/>
    <w:rsid w:val="00CC64C4"/>
    <w:rsid w:val="00CC65EA"/>
    <w:rsid w:val="00CC66B5"/>
    <w:rsid w:val="00CC6904"/>
    <w:rsid w:val="00CC698A"/>
    <w:rsid w:val="00CC6AE3"/>
    <w:rsid w:val="00CC6C64"/>
    <w:rsid w:val="00CC6FDB"/>
    <w:rsid w:val="00CC788E"/>
    <w:rsid w:val="00CC79AF"/>
    <w:rsid w:val="00CC7A5B"/>
    <w:rsid w:val="00CC7C6B"/>
    <w:rsid w:val="00CC7E0C"/>
    <w:rsid w:val="00CC7F12"/>
    <w:rsid w:val="00CC7F14"/>
    <w:rsid w:val="00CD004F"/>
    <w:rsid w:val="00CD0132"/>
    <w:rsid w:val="00CD017A"/>
    <w:rsid w:val="00CD072B"/>
    <w:rsid w:val="00CD07CF"/>
    <w:rsid w:val="00CD0966"/>
    <w:rsid w:val="00CD098A"/>
    <w:rsid w:val="00CD0BD2"/>
    <w:rsid w:val="00CD0CFE"/>
    <w:rsid w:val="00CD0D6B"/>
    <w:rsid w:val="00CD0FA0"/>
    <w:rsid w:val="00CD1140"/>
    <w:rsid w:val="00CD1349"/>
    <w:rsid w:val="00CD1A8A"/>
    <w:rsid w:val="00CD1CC6"/>
    <w:rsid w:val="00CD1D2D"/>
    <w:rsid w:val="00CD1DD8"/>
    <w:rsid w:val="00CD1EA4"/>
    <w:rsid w:val="00CD1EEF"/>
    <w:rsid w:val="00CD2065"/>
    <w:rsid w:val="00CD218F"/>
    <w:rsid w:val="00CD279B"/>
    <w:rsid w:val="00CD2953"/>
    <w:rsid w:val="00CD2988"/>
    <w:rsid w:val="00CD29B6"/>
    <w:rsid w:val="00CD29D4"/>
    <w:rsid w:val="00CD2E46"/>
    <w:rsid w:val="00CD331C"/>
    <w:rsid w:val="00CD3479"/>
    <w:rsid w:val="00CD3917"/>
    <w:rsid w:val="00CD3A1A"/>
    <w:rsid w:val="00CD3B0B"/>
    <w:rsid w:val="00CD3BC3"/>
    <w:rsid w:val="00CD3C45"/>
    <w:rsid w:val="00CD3D15"/>
    <w:rsid w:val="00CD3E02"/>
    <w:rsid w:val="00CD3E1E"/>
    <w:rsid w:val="00CD3E30"/>
    <w:rsid w:val="00CD3F77"/>
    <w:rsid w:val="00CD40F6"/>
    <w:rsid w:val="00CD4444"/>
    <w:rsid w:val="00CD459F"/>
    <w:rsid w:val="00CD45D2"/>
    <w:rsid w:val="00CD48EC"/>
    <w:rsid w:val="00CD48F3"/>
    <w:rsid w:val="00CD4BA1"/>
    <w:rsid w:val="00CD4BB9"/>
    <w:rsid w:val="00CD4EB8"/>
    <w:rsid w:val="00CD5036"/>
    <w:rsid w:val="00CD5261"/>
    <w:rsid w:val="00CD5285"/>
    <w:rsid w:val="00CD5286"/>
    <w:rsid w:val="00CD587E"/>
    <w:rsid w:val="00CD591F"/>
    <w:rsid w:val="00CD5B0C"/>
    <w:rsid w:val="00CD5B52"/>
    <w:rsid w:val="00CD5BF0"/>
    <w:rsid w:val="00CD6194"/>
    <w:rsid w:val="00CD6221"/>
    <w:rsid w:val="00CD63B2"/>
    <w:rsid w:val="00CD640E"/>
    <w:rsid w:val="00CD6439"/>
    <w:rsid w:val="00CD6555"/>
    <w:rsid w:val="00CD6584"/>
    <w:rsid w:val="00CD66D5"/>
    <w:rsid w:val="00CD66EE"/>
    <w:rsid w:val="00CD6C88"/>
    <w:rsid w:val="00CD6D76"/>
    <w:rsid w:val="00CD70B9"/>
    <w:rsid w:val="00CD7368"/>
    <w:rsid w:val="00CD782C"/>
    <w:rsid w:val="00CD7F56"/>
    <w:rsid w:val="00CD7F98"/>
    <w:rsid w:val="00CE0307"/>
    <w:rsid w:val="00CE0308"/>
    <w:rsid w:val="00CE041D"/>
    <w:rsid w:val="00CE053E"/>
    <w:rsid w:val="00CE056B"/>
    <w:rsid w:val="00CE05DB"/>
    <w:rsid w:val="00CE0A60"/>
    <w:rsid w:val="00CE12D1"/>
    <w:rsid w:val="00CE14C6"/>
    <w:rsid w:val="00CE1C30"/>
    <w:rsid w:val="00CE2348"/>
    <w:rsid w:val="00CE25E5"/>
    <w:rsid w:val="00CE266D"/>
    <w:rsid w:val="00CE27FF"/>
    <w:rsid w:val="00CE2A42"/>
    <w:rsid w:val="00CE2A56"/>
    <w:rsid w:val="00CE2E7E"/>
    <w:rsid w:val="00CE30DE"/>
    <w:rsid w:val="00CE328E"/>
    <w:rsid w:val="00CE3404"/>
    <w:rsid w:val="00CE36A9"/>
    <w:rsid w:val="00CE37CB"/>
    <w:rsid w:val="00CE3AA8"/>
    <w:rsid w:val="00CE3AAE"/>
    <w:rsid w:val="00CE3CCB"/>
    <w:rsid w:val="00CE41F1"/>
    <w:rsid w:val="00CE4359"/>
    <w:rsid w:val="00CE435B"/>
    <w:rsid w:val="00CE4530"/>
    <w:rsid w:val="00CE457B"/>
    <w:rsid w:val="00CE4596"/>
    <w:rsid w:val="00CE4CE9"/>
    <w:rsid w:val="00CE4DBF"/>
    <w:rsid w:val="00CE4FD1"/>
    <w:rsid w:val="00CE4FD2"/>
    <w:rsid w:val="00CE5122"/>
    <w:rsid w:val="00CE56D5"/>
    <w:rsid w:val="00CE578E"/>
    <w:rsid w:val="00CE58F8"/>
    <w:rsid w:val="00CE598D"/>
    <w:rsid w:val="00CE5B8E"/>
    <w:rsid w:val="00CE5C1F"/>
    <w:rsid w:val="00CE5F0D"/>
    <w:rsid w:val="00CE628E"/>
    <w:rsid w:val="00CE62AA"/>
    <w:rsid w:val="00CE6351"/>
    <w:rsid w:val="00CE638B"/>
    <w:rsid w:val="00CE6519"/>
    <w:rsid w:val="00CE67B6"/>
    <w:rsid w:val="00CE6864"/>
    <w:rsid w:val="00CE68C7"/>
    <w:rsid w:val="00CE6A55"/>
    <w:rsid w:val="00CE6FE6"/>
    <w:rsid w:val="00CE730E"/>
    <w:rsid w:val="00CE7476"/>
    <w:rsid w:val="00CE7564"/>
    <w:rsid w:val="00CE7A27"/>
    <w:rsid w:val="00CE7A95"/>
    <w:rsid w:val="00CE7B13"/>
    <w:rsid w:val="00CF03D5"/>
    <w:rsid w:val="00CF0425"/>
    <w:rsid w:val="00CF0B21"/>
    <w:rsid w:val="00CF0C8A"/>
    <w:rsid w:val="00CF0CDD"/>
    <w:rsid w:val="00CF0DC3"/>
    <w:rsid w:val="00CF0E81"/>
    <w:rsid w:val="00CF0E9F"/>
    <w:rsid w:val="00CF0F75"/>
    <w:rsid w:val="00CF121A"/>
    <w:rsid w:val="00CF13A6"/>
    <w:rsid w:val="00CF1442"/>
    <w:rsid w:val="00CF1606"/>
    <w:rsid w:val="00CF194A"/>
    <w:rsid w:val="00CF1CCA"/>
    <w:rsid w:val="00CF1EDD"/>
    <w:rsid w:val="00CF200D"/>
    <w:rsid w:val="00CF220B"/>
    <w:rsid w:val="00CF23B9"/>
    <w:rsid w:val="00CF285D"/>
    <w:rsid w:val="00CF286B"/>
    <w:rsid w:val="00CF2907"/>
    <w:rsid w:val="00CF2A2B"/>
    <w:rsid w:val="00CF2C67"/>
    <w:rsid w:val="00CF2CEA"/>
    <w:rsid w:val="00CF2DA6"/>
    <w:rsid w:val="00CF2DE3"/>
    <w:rsid w:val="00CF3059"/>
    <w:rsid w:val="00CF316C"/>
    <w:rsid w:val="00CF3492"/>
    <w:rsid w:val="00CF372A"/>
    <w:rsid w:val="00CF3749"/>
    <w:rsid w:val="00CF37A2"/>
    <w:rsid w:val="00CF3A1E"/>
    <w:rsid w:val="00CF3A6D"/>
    <w:rsid w:val="00CF3BA9"/>
    <w:rsid w:val="00CF3C4E"/>
    <w:rsid w:val="00CF3F65"/>
    <w:rsid w:val="00CF3F71"/>
    <w:rsid w:val="00CF4064"/>
    <w:rsid w:val="00CF43B9"/>
    <w:rsid w:val="00CF474A"/>
    <w:rsid w:val="00CF477C"/>
    <w:rsid w:val="00CF4A8E"/>
    <w:rsid w:val="00CF4CF1"/>
    <w:rsid w:val="00CF4E9F"/>
    <w:rsid w:val="00CF5341"/>
    <w:rsid w:val="00CF5436"/>
    <w:rsid w:val="00CF58E9"/>
    <w:rsid w:val="00CF59F7"/>
    <w:rsid w:val="00CF5CB3"/>
    <w:rsid w:val="00CF5E9F"/>
    <w:rsid w:val="00CF6101"/>
    <w:rsid w:val="00CF630B"/>
    <w:rsid w:val="00CF6349"/>
    <w:rsid w:val="00CF6378"/>
    <w:rsid w:val="00CF63F6"/>
    <w:rsid w:val="00CF6438"/>
    <w:rsid w:val="00CF6523"/>
    <w:rsid w:val="00CF6582"/>
    <w:rsid w:val="00CF65C4"/>
    <w:rsid w:val="00CF6A49"/>
    <w:rsid w:val="00CF6A6E"/>
    <w:rsid w:val="00CF6C1B"/>
    <w:rsid w:val="00CF6DDA"/>
    <w:rsid w:val="00CF6EE0"/>
    <w:rsid w:val="00CF70C1"/>
    <w:rsid w:val="00CF7493"/>
    <w:rsid w:val="00CF75B4"/>
    <w:rsid w:val="00CF75BE"/>
    <w:rsid w:val="00CF76CD"/>
    <w:rsid w:val="00CF7874"/>
    <w:rsid w:val="00CF7B55"/>
    <w:rsid w:val="00CF7B8B"/>
    <w:rsid w:val="00CF7BCD"/>
    <w:rsid w:val="00CF7F95"/>
    <w:rsid w:val="00D0006F"/>
    <w:rsid w:val="00D003BB"/>
    <w:rsid w:val="00D0056A"/>
    <w:rsid w:val="00D00931"/>
    <w:rsid w:val="00D009A1"/>
    <w:rsid w:val="00D00F50"/>
    <w:rsid w:val="00D011D9"/>
    <w:rsid w:val="00D012DC"/>
    <w:rsid w:val="00D013DE"/>
    <w:rsid w:val="00D0160F"/>
    <w:rsid w:val="00D01959"/>
    <w:rsid w:val="00D01C18"/>
    <w:rsid w:val="00D01D6F"/>
    <w:rsid w:val="00D01E6F"/>
    <w:rsid w:val="00D01F5F"/>
    <w:rsid w:val="00D01FE4"/>
    <w:rsid w:val="00D0212C"/>
    <w:rsid w:val="00D0218F"/>
    <w:rsid w:val="00D021F3"/>
    <w:rsid w:val="00D022BC"/>
    <w:rsid w:val="00D024F9"/>
    <w:rsid w:val="00D025DF"/>
    <w:rsid w:val="00D027AC"/>
    <w:rsid w:val="00D02888"/>
    <w:rsid w:val="00D02CA7"/>
    <w:rsid w:val="00D02CD1"/>
    <w:rsid w:val="00D02F3C"/>
    <w:rsid w:val="00D0304C"/>
    <w:rsid w:val="00D032EE"/>
    <w:rsid w:val="00D034AF"/>
    <w:rsid w:val="00D034D3"/>
    <w:rsid w:val="00D037D0"/>
    <w:rsid w:val="00D03857"/>
    <w:rsid w:val="00D039F8"/>
    <w:rsid w:val="00D03D8C"/>
    <w:rsid w:val="00D03F99"/>
    <w:rsid w:val="00D040AF"/>
    <w:rsid w:val="00D04255"/>
    <w:rsid w:val="00D04412"/>
    <w:rsid w:val="00D04680"/>
    <w:rsid w:val="00D04988"/>
    <w:rsid w:val="00D04A11"/>
    <w:rsid w:val="00D04A6A"/>
    <w:rsid w:val="00D04A89"/>
    <w:rsid w:val="00D04CB6"/>
    <w:rsid w:val="00D04D48"/>
    <w:rsid w:val="00D050A5"/>
    <w:rsid w:val="00D05110"/>
    <w:rsid w:val="00D0524A"/>
    <w:rsid w:val="00D0543F"/>
    <w:rsid w:val="00D05578"/>
    <w:rsid w:val="00D055B8"/>
    <w:rsid w:val="00D057D2"/>
    <w:rsid w:val="00D05829"/>
    <w:rsid w:val="00D05AFB"/>
    <w:rsid w:val="00D05B5F"/>
    <w:rsid w:val="00D05B70"/>
    <w:rsid w:val="00D05D7C"/>
    <w:rsid w:val="00D05F47"/>
    <w:rsid w:val="00D0647B"/>
    <w:rsid w:val="00D06FCF"/>
    <w:rsid w:val="00D0755E"/>
    <w:rsid w:val="00D079AC"/>
    <w:rsid w:val="00D07BEB"/>
    <w:rsid w:val="00D07CA7"/>
    <w:rsid w:val="00D07CF7"/>
    <w:rsid w:val="00D07DFE"/>
    <w:rsid w:val="00D07F37"/>
    <w:rsid w:val="00D103DD"/>
    <w:rsid w:val="00D10891"/>
    <w:rsid w:val="00D10A44"/>
    <w:rsid w:val="00D10F2B"/>
    <w:rsid w:val="00D11139"/>
    <w:rsid w:val="00D1119C"/>
    <w:rsid w:val="00D1140A"/>
    <w:rsid w:val="00D115A9"/>
    <w:rsid w:val="00D115C3"/>
    <w:rsid w:val="00D1176B"/>
    <w:rsid w:val="00D11910"/>
    <w:rsid w:val="00D11A5A"/>
    <w:rsid w:val="00D11A85"/>
    <w:rsid w:val="00D1207A"/>
    <w:rsid w:val="00D121DE"/>
    <w:rsid w:val="00D12317"/>
    <w:rsid w:val="00D1243D"/>
    <w:rsid w:val="00D125C1"/>
    <w:rsid w:val="00D12A94"/>
    <w:rsid w:val="00D12D11"/>
    <w:rsid w:val="00D1365E"/>
    <w:rsid w:val="00D13743"/>
    <w:rsid w:val="00D139EC"/>
    <w:rsid w:val="00D13DA9"/>
    <w:rsid w:val="00D13E0E"/>
    <w:rsid w:val="00D13E24"/>
    <w:rsid w:val="00D13E61"/>
    <w:rsid w:val="00D13ED4"/>
    <w:rsid w:val="00D140F1"/>
    <w:rsid w:val="00D140F5"/>
    <w:rsid w:val="00D1437A"/>
    <w:rsid w:val="00D14607"/>
    <w:rsid w:val="00D147A4"/>
    <w:rsid w:val="00D14923"/>
    <w:rsid w:val="00D14A36"/>
    <w:rsid w:val="00D14A81"/>
    <w:rsid w:val="00D14B6A"/>
    <w:rsid w:val="00D14B76"/>
    <w:rsid w:val="00D14CAF"/>
    <w:rsid w:val="00D14F77"/>
    <w:rsid w:val="00D15072"/>
    <w:rsid w:val="00D1509D"/>
    <w:rsid w:val="00D1547D"/>
    <w:rsid w:val="00D154B8"/>
    <w:rsid w:val="00D155D9"/>
    <w:rsid w:val="00D15793"/>
    <w:rsid w:val="00D15847"/>
    <w:rsid w:val="00D15EAF"/>
    <w:rsid w:val="00D15F79"/>
    <w:rsid w:val="00D161DD"/>
    <w:rsid w:val="00D16332"/>
    <w:rsid w:val="00D1648C"/>
    <w:rsid w:val="00D16682"/>
    <w:rsid w:val="00D16B7C"/>
    <w:rsid w:val="00D16D71"/>
    <w:rsid w:val="00D16D83"/>
    <w:rsid w:val="00D16DAF"/>
    <w:rsid w:val="00D177CE"/>
    <w:rsid w:val="00D200AA"/>
    <w:rsid w:val="00D205DF"/>
    <w:rsid w:val="00D206D0"/>
    <w:rsid w:val="00D206F7"/>
    <w:rsid w:val="00D208FF"/>
    <w:rsid w:val="00D20D96"/>
    <w:rsid w:val="00D20F1D"/>
    <w:rsid w:val="00D21076"/>
    <w:rsid w:val="00D210CC"/>
    <w:rsid w:val="00D213B1"/>
    <w:rsid w:val="00D214F4"/>
    <w:rsid w:val="00D2162D"/>
    <w:rsid w:val="00D21857"/>
    <w:rsid w:val="00D21AD9"/>
    <w:rsid w:val="00D21B91"/>
    <w:rsid w:val="00D22280"/>
    <w:rsid w:val="00D22298"/>
    <w:rsid w:val="00D2273A"/>
    <w:rsid w:val="00D229A9"/>
    <w:rsid w:val="00D22D3E"/>
    <w:rsid w:val="00D23568"/>
    <w:rsid w:val="00D2370D"/>
    <w:rsid w:val="00D23C5D"/>
    <w:rsid w:val="00D23E48"/>
    <w:rsid w:val="00D23EDB"/>
    <w:rsid w:val="00D23FC7"/>
    <w:rsid w:val="00D240F7"/>
    <w:rsid w:val="00D2411E"/>
    <w:rsid w:val="00D243AC"/>
    <w:rsid w:val="00D24490"/>
    <w:rsid w:val="00D24731"/>
    <w:rsid w:val="00D24842"/>
    <w:rsid w:val="00D2487F"/>
    <w:rsid w:val="00D24947"/>
    <w:rsid w:val="00D249EA"/>
    <w:rsid w:val="00D24ABC"/>
    <w:rsid w:val="00D24CF7"/>
    <w:rsid w:val="00D24DB3"/>
    <w:rsid w:val="00D24E06"/>
    <w:rsid w:val="00D2557B"/>
    <w:rsid w:val="00D25AA0"/>
    <w:rsid w:val="00D25C1E"/>
    <w:rsid w:val="00D25DC5"/>
    <w:rsid w:val="00D26040"/>
    <w:rsid w:val="00D261DD"/>
    <w:rsid w:val="00D26621"/>
    <w:rsid w:val="00D2671A"/>
    <w:rsid w:val="00D26814"/>
    <w:rsid w:val="00D2691F"/>
    <w:rsid w:val="00D269A9"/>
    <w:rsid w:val="00D26AB8"/>
    <w:rsid w:val="00D26E2B"/>
    <w:rsid w:val="00D27037"/>
    <w:rsid w:val="00D2714C"/>
    <w:rsid w:val="00D272D0"/>
    <w:rsid w:val="00D27339"/>
    <w:rsid w:val="00D27382"/>
    <w:rsid w:val="00D2746F"/>
    <w:rsid w:val="00D275B6"/>
    <w:rsid w:val="00D278D0"/>
    <w:rsid w:val="00D278E4"/>
    <w:rsid w:val="00D27CE4"/>
    <w:rsid w:val="00D27D61"/>
    <w:rsid w:val="00D27EA7"/>
    <w:rsid w:val="00D301CC"/>
    <w:rsid w:val="00D3050E"/>
    <w:rsid w:val="00D30759"/>
    <w:rsid w:val="00D30B75"/>
    <w:rsid w:val="00D30CDB"/>
    <w:rsid w:val="00D30EE9"/>
    <w:rsid w:val="00D310B2"/>
    <w:rsid w:val="00D312BD"/>
    <w:rsid w:val="00D31689"/>
    <w:rsid w:val="00D316DD"/>
    <w:rsid w:val="00D318DF"/>
    <w:rsid w:val="00D31A75"/>
    <w:rsid w:val="00D31E25"/>
    <w:rsid w:val="00D31EFB"/>
    <w:rsid w:val="00D31FC2"/>
    <w:rsid w:val="00D321EE"/>
    <w:rsid w:val="00D32455"/>
    <w:rsid w:val="00D32564"/>
    <w:rsid w:val="00D32586"/>
    <w:rsid w:val="00D32720"/>
    <w:rsid w:val="00D327FF"/>
    <w:rsid w:val="00D3299C"/>
    <w:rsid w:val="00D329C7"/>
    <w:rsid w:val="00D32A12"/>
    <w:rsid w:val="00D32C80"/>
    <w:rsid w:val="00D3321A"/>
    <w:rsid w:val="00D3360A"/>
    <w:rsid w:val="00D336B2"/>
    <w:rsid w:val="00D33A60"/>
    <w:rsid w:val="00D33BA5"/>
    <w:rsid w:val="00D33C02"/>
    <w:rsid w:val="00D33E38"/>
    <w:rsid w:val="00D3405F"/>
    <w:rsid w:val="00D3459F"/>
    <w:rsid w:val="00D347F2"/>
    <w:rsid w:val="00D34844"/>
    <w:rsid w:val="00D34B47"/>
    <w:rsid w:val="00D34BD9"/>
    <w:rsid w:val="00D34C0D"/>
    <w:rsid w:val="00D34D41"/>
    <w:rsid w:val="00D34FD4"/>
    <w:rsid w:val="00D35109"/>
    <w:rsid w:val="00D35468"/>
    <w:rsid w:val="00D35548"/>
    <w:rsid w:val="00D35635"/>
    <w:rsid w:val="00D359D6"/>
    <w:rsid w:val="00D35AA6"/>
    <w:rsid w:val="00D35AD7"/>
    <w:rsid w:val="00D35D72"/>
    <w:rsid w:val="00D35E03"/>
    <w:rsid w:val="00D35E32"/>
    <w:rsid w:val="00D35FF4"/>
    <w:rsid w:val="00D3601C"/>
    <w:rsid w:val="00D36087"/>
    <w:rsid w:val="00D360A7"/>
    <w:rsid w:val="00D36262"/>
    <w:rsid w:val="00D362D9"/>
    <w:rsid w:val="00D36535"/>
    <w:rsid w:val="00D36563"/>
    <w:rsid w:val="00D36659"/>
    <w:rsid w:val="00D367EA"/>
    <w:rsid w:val="00D3693B"/>
    <w:rsid w:val="00D36C1D"/>
    <w:rsid w:val="00D36EE0"/>
    <w:rsid w:val="00D36F0E"/>
    <w:rsid w:val="00D36FF2"/>
    <w:rsid w:val="00D37300"/>
    <w:rsid w:val="00D3735C"/>
    <w:rsid w:val="00D373F2"/>
    <w:rsid w:val="00D37418"/>
    <w:rsid w:val="00D37728"/>
    <w:rsid w:val="00D377AD"/>
    <w:rsid w:val="00D37805"/>
    <w:rsid w:val="00D37BE6"/>
    <w:rsid w:val="00D401EF"/>
    <w:rsid w:val="00D40404"/>
    <w:rsid w:val="00D4067D"/>
    <w:rsid w:val="00D40A2C"/>
    <w:rsid w:val="00D40ADB"/>
    <w:rsid w:val="00D40D1D"/>
    <w:rsid w:val="00D40F9D"/>
    <w:rsid w:val="00D410A9"/>
    <w:rsid w:val="00D4161F"/>
    <w:rsid w:val="00D41AC5"/>
    <w:rsid w:val="00D41D8B"/>
    <w:rsid w:val="00D41E94"/>
    <w:rsid w:val="00D4215B"/>
    <w:rsid w:val="00D422EF"/>
    <w:rsid w:val="00D423E8"/>
    <w:rsid w:val="00D42549"/>
    <w:rsid w:val="00D4271B"/>
    <w:rsid w:val="00D4287A"/>
    <w:rsid w:val="00D42880"/>
    <w:rsid w:val="00D42CBF"/>
    <w:rsid w:val="00D42FF6"/>
    <w:rsid w:val="00D42FF8"/>
    <w:rsid w:val="00D430B8"/>
    <w:rsid w:val="00D431C9"/>
    <w:rsid w:val="00D431D3"/>
    <w:rsid w:val="00D43265"/>
    <w:rsid w:val="00D438A5"/>
    <w:rsid w:val="00D439CA"/>
    <w:rsid w:val="00D43A06"/>
    <w:rsid w:val="00D43EED"/>
    <w:rsid w:val="00D43FF6"/>
    <w:rsid w:val="00D44453"/>
    <w:rsid w:val="00D44624"/>
    <w:rsid w:val="00D447AB"/>
    <w:rsid w:val="00D4488E"/>
    <w:rsid w:val="00D44914"/>
    <w:rsid w:val="00D44D38"/>
    <w:rsid w:val="00D44D8D"/>
    <w:rsid w:val="00D44E02"/>
    <w:rsid w:val="00D45179"/>
    <w:rsid w:val="00D45194"/>
    <w:rsid w:val="00D45642"/>
    <w:rsid w:val="00D456AA"/>
    <w:rsid w:val="00D457E3"/>
    <w:rsid w:val="00D45A41"/>
    <w:rsid w:val="00D45D7E"/>
    <w:rsid w:val="00D45E0B"/>
    <w:rsid w:val="00D45EFF"/>
    <w:rsid w:val="00D45FD6"/>
    <w:rsid w:val="00D461C6"/>
    <w:rsid w:val="00D464E8"/>
    <w:rsid w:val="00D4660E"/>
    <w:rsid w:val="00D466BC"/>
    <w:rsid w:val="00D467D9"/>
    <w:rsid w:val="00D4681C"/>
    <w:rsid w:val="00D4691A"/>
    <w:rsid w:val="00D46A6C"/>
    <w:rsid w:val="00D4708F"/>
    <w:rsid w:val="00D470C7"/>
    <w:rsid w:val="00D47126"/>
    <w:rsid w:val="00D47319"/>
    <w:rsid w:val="00D478C3"/>
    <w:rsid w:val="00D47985"/>
    <w:rsid w:val="00D47AB8"/>
    <w:rsid w:val="00D47DF8"/>
    <w:rsid w:val="00D47E51"/>
    <w:rsid w:val="00D47FEB"/>
    <w:rsid w:val="00D500A0"/>
    <w:rsid w:val="00D5044E"/>
    <w:rsid w:val="00D508A8"/>
    <w:rsid w:val="00D50ECE"/>
    <w:rsid w:val="00D512C9"/>
    <w:rsid w:val="00D5170B"/>
    <w:rsid w:val="00D5172B"/>
    <w:rsid w:val="00D51CDC"/>
    <w:rsid w:val="00D51D01"/>
    <w:rsid w:val="00D51DDC"/>
    <w:rsid w:val="00D51F7B"/>
    <w:rsid w:val="00D521E8"/>
    <w:rsid w:val="00D52311"/>
    <w:rsid w:val="00D523AF"/>
    <w:rsid w:val="00D523F8"/>
    <w:rsid w:val="00D525C1"/>
    <w:rsid w:val="00D529B0"/>
    <w:rsid w:val="00D52A44"/>
    <w:rsid w:val="00D53175"/>
    <w:rsid w:val="00D53539"/>
    <w:rsid w:val="00D53558"/>
    <w:rsid w:val="00D535C6"/>
    <w:rsid w:val="00D5388F"/>
    <w:rsid w:val="00D53A4D"/>
    <w:rsid w:val="00D53BF4"/>
    <w:rsid w:val="00D53C96"/>
    <w:rsid w:val="00D542B8"/>
    <w:rsid w:val="00D54532"/>
    <w:rsid w:val="00D54779"/>
    <w:rsid w:val="00D54A88"/>
    <w:rsid w:val="00D54B0D"/>
    <w:rsid w:val="00D54CC6"/>
    <w:rsid w:val="00D54F83"/>
    <w:rsid w:val="00D5516D"/>
    <w:rsid w:val="00D5533B"/>
    <w:rsid w:val="00D554F9"/>
    <w:rsid w:val="00D555F4"/>
    <w:rsid w:val="00D55758"/>
    <w:rsid w:val="00D558A6"/>
    <w:rsid w:val="00D55F8D"/>
    <w:rsid w:val="00D55FE4"/>
    <w:rsid w:val="00D56072"/>
    <w:rsid w:val="00D5609F"/>
    <w:rsid w:val="00D5649C"/>
    <w:rsid w:val="00D5671B"/>
    <w:rsid w:val="00D568E1"/>
    <w:rsid w:val="00D5707D"/>
    <w:rsid w:val="00D57575"/>
    <w:rsid w:val="00D576B2"/>
    <w:rsid w:val="00D5791F"/>
    <w:rsid w:val="00D57D31"/>
    <w:rsid w:val="00D60279"/>
    <w:rsid w:val="00D60339"/>
    <w:rsid w:val="00D60625"/>
    <w:rsid w:val="00D60736"/>
    <w:rsid w:val="00D608A2"/>
    <w:rsid w:val="00D60AFB"/>
    <w:rsid w:val="00D60B9E"/>
    <w:rsid w:val="00D60C8F"/>
    <w:rsid w:val="00D613CB"/>
    <w:rsid w:val="00D614E6"/>
    <w:rsid w:val="00D61888"/>
    <w:rsid w:val="00D6191D"/>
    <w:rsid w:val="00D619F0"/>
    <w:rsid w:val="00D61D14"/>
    <w:rsid w:val="00D61DE8"/>
    <w:rsid w:val="00D62066"/>
    <w:rsid w:val="00D62187"/>
    <w:rsid w:val="00D62234"/>
    <w:rsid w:val="00D62321"/>
    <w:rsid w:val="00D623EE"/>
    <w:rsid w:val="00D62440"/>
    <w:rsid w:val="00D62AE9"/>
    <w:rsid w:val="00D62C05"/>
    <w:rsid w:val="00D62ECC"/>
    <w:rsid w:val="00D63C73"/>
    <w:rsid w:val="00D63DD9"/>
    <w:rsid w:val="00D64067"/>
    <w:rsid w:val="00D6412A"/>
    <w:rsid w:val="00D6415D"/>
    <w:rsid w:val="00D64303"/>
    <w:rsid w:val="00D6438E"/>
    <w:rsid w:val="00D64B1D"/>
    <w:rsid w:val="00D64D0E"/>
    <w:rsid w:val="00D650BE"/>
    <w:rsid w:val="00D65183"/>
    <w:rsid w:val="00D651D4"/>
    <w:rsid w:val="00D6520B"/>
    <w:rsid w:val="00D6532F"/>
    <w:rsid w:val="00D65419"/>
    <w:rsid w:val="00D65708"/>
    <w:rsid w:val="00D65791"/>
    <w:rsid w:val="00D6595B"/>
    <w:rsid w:val="00D65A1F"/>
    <w:rsid w:val="00D65D7C"/>
    <w:rsid w:val="00D65F90"/>
    <w:rsid w:val="00D65FA4"/>
    <w:rsid w:val="00D66654"/>
    <w:rsid w:val="00D66682"/>
    <w:rsid w:val="00D666F9"/>
    <w:rsid w:val="00D667F6"/>
    <w:rsid w:val="00D667FA"/>
    <w:rsid w:val="00D66806"/>
    <w:rsid w:val="00D6697E"/>
    <w:rsid w:val="00D66D4E"/>
    <w:rsid w:val="00D66DF1"/>
    <w:rsid w:val="00D66EA4"/>
    <w:rsid w:val="00D6762A"/>
    <w:rsid w:val="00D676C6"/>
    <w:rsid w:val="00D676E2"/>
    <w:rsid w:val="00D67D32"/>
    <w:rsid w:val="00D6FDD3"/>
    <w:rsid w:val="00D7025B"/>
    <w:rsid w:val="00D70262"/>
    <w:rsid w:val="00D70655"/>
    <w:rsid w:val="00D7070A"/>
    <w:rsid w:val="00D708ED"/>
    <w:rsid w:val="00D70B61"/>
    <w:rsid w:val="00D70BB8"/>
    <w:rsid w:val="00D70C4A"/>
    <w:rsid w:val="00D70D24"/>
    <w:rsid w:val="00D71080"/>
    <w:rsid w:val="00D710BF"/>
    <w:rsid w:val="00D713FB"/>
    <w:rsid w:val="00D71479"/>
    <w:rsid w:val="00D71D63"/>
    <w:rsid w:val="00D71E9B"/>
    <w:rsid w:val="00D71EDE"/>
    <w:rsid w:val="00D720DF"/>
    <w:rsid w:val="00D721A1"/>
    <w:rsid w:val="00D721D8"/>
    <w:rsid w:val="00D7243B"/>
    <w:rsid w:val="00D72513"/>
    <w:rsid w:val="00D7260B"/>
    <w:rsid w:val="00D7286E"/>
    <w:rsid w:val="00D72C57"/>
    <w:rsid w:val="00D72FFE"/>
    <w:rsid w:val="00D730D4"/>
    <w:rsid w:val="00D73403"/>
    <w:rsid w:val="00D734E7"/>
    <w:rsid w:val="00D736E5"/>
    <w:rsid w:val="00D73723"/>
    <w:rsid w:val="00D73A93"/>
    <w:rsid w:val="00D73BC3"/>
    <w:rsid w:val="00D73D87"/>
    <w:rsid w:val="00D73E8F"/>
    <w:rsid w:val="00D73F69"/>
    <w:rsid w:val="00D74107"/>
    <w:rsid w:val="00D7414B"/>
    <w:rsid w:val="00D7437D"/>
    <w:rsid w:val="00D743F3"/>
    <w:rsid w:val="00D74414"/>
    <w:rsid w:val="00D74475"/>
    <w:rsid w:val="00D74624"/>
    <w:rsid w:val="00D746B4"/>
    <w:rsid w:val="00D74A14"/>
    <w:rsid w:val="00D74A89"/>
    <w:rsid w:val="00D74C8B"/>
    <w:rsid w:val="00D74D15"/>
    <w:rsid w:val="00D74DC2"/>
    <w:rsid w:val="00D74DE6"/>
    <w:rsid w:val="00D752BB"/>
    <w:rsid w:val="00D752DB"/>
    <w:rsid w:val="00D75344"/>
    <w:rsid w:val="00D76146"/>
    <w:rsid w:val="00D76173"/>
    <w:rsid w:val="00D7636D"/>
    <w:rsid w:val="00D764E5"/>
    <w:rsid w:val="00D7651B"/>
    <w:rsid w:val="00D7678D"/>
    <w:rsid w:val="00D7688C"/>
    <w:rsid w:val="00D76C78"/>
    <w:rsid w:val="00D76D64"/>
    <w:rsid w:val="00D77037"/>
    <w:rsid w:val="00D7713E"/>
    <w:rsid w:val="00D77271"/>
    <w:rsid w:val="00D772E9"/>
    <w:rsid w:val="00D77518"/>
    <w:rsid w:val="00D775AC"/>
    <w:rsid w:val="00D776DF"/>
    <w:rsid w:val="00D776FB"/>
    <w:rsid w:val="00D77781"/>
    <w:rsid w:val="00D77B75"/>
    <w:rsid w:val="00D77C88"/>
    <w:rsid w:val="00D77F79"/>
    <w:rsid w:val="00D801CC"/>
    <w:rsid w:val="00D80205"/>
    <w:rsid w:val="00D802AC"/>
    <w:rsid w:val="00D804A5"/>
    <w:rsid w:val="00D80549"/>
    <w:rsid w:val="00D805B3"/>
    <w:rsid w:val="00D805ED"/>
    <w:rsid w:val="00D80A93"/>
    <w:rsid w:val="00D80C31"/>
    <w:rsid w:val="00D80F84"/>
    <w:rsid w:val="00D812B0"/>
    <w:rsid w:val="00D81315"/>
    <w:rsid w:val="00D81413"/>
    <w:rsid w:val="00D81667"/>
    <w:rsid w:val="00D81716"/>
    <w:rsid w:val="00D817C0"/>
    <w:rsid w:val="00D8197D"/>
    <w:rsid w:val="00D81CA3"/>
    <w:rsid w:val="00D81DC0"/>
    <w:rsid w:val="00D81EBF"/>
    <w:rsid w:val="00D82204"/>
    <w:rsid w:val="00D8262E"/>
    <w:rsid w:val="00D828F1"/>
    <w:rsid w:val="00D828F8"/>
    <w:rsid w:val="00D82B6A"/>
    <w:rsid w:val="00D82DF7"/>
    <w:rsid w:val="00D82EDE"/>
    <w:rsid w:val="00D82EFE"/>
    <w:rsid w:val="00D83269"/>
    <w:rsid w:val="00D834DC"/>
    <w:rsid w:val="00D836FB"/>
    <w:rsid w:val="00D83EE7"/>
    <w:rsid w:val="00D844FC"/>
    <w:rsid w:val="00D84740"/>
    <w:rsid w:val="00D84E59"/>
    <w:rsid w:val="00D84EE9"/>
    <w:rsid w:val="00D850B5"/>
    <w:rsid w:val="00D8511D"/>
    <w:rsid w:val="00D8533E"/>
    <w:rsid w:val="00D85426"/>
    <w:rsid w:val="00D854BB"/>
    <w:rsid w:val="00D854CA"/>
    <w:rsid w:val="00D85890"/>
    <w:rsid w:val="00D859CA"/>
    <w:rsid w:val="00D85AD2"/>
    <w:rsid w:val="00D85DE9"/>
    <w:rsid w:val="00D861A0"/>
    <w:rsid w:val="00D8628A"/>
    <w:rsid w:val="00D864E4"/>
    <w:rsid w:val="00D8655F"/>
    <w:rsid w:val="00D86725"/>
    <w:rsid w:val="00D86C3D"/>
    <w:rsid w:val="00D86EA1"/>
    <w:rsid w:val="00D86EAC"/>
    <w:rsid w:val="00D8703C"/>
    <w:rsid w:val="00D871F3"/>
    <w:rsid w:val="00D87202"/>
    <w:rsid w:val="00D87277"/>
    <w:rsid w:val="00D873E8"/>
    <w:rsid w:val="00D877FB"/>
    <w:rsid w:val="00D878C1"/>
    <w:rsid w:val="00D87C39"/>
    <w:rsid w:val="00D87C43"/>
    <w:rsid w:val="00D87D81"/>
    <w:rsid w:val="00D87F23"/>
    <w:rsid w:val="00D87F4E"/>
    <w:rsid w:val="00D90027"/>
    <w:rsid w:val="00D901DF"/>
    <w:rsid w:val="00D9053F"/>
    <w:rsid w:val="00D9063A"/>
    <w:rsid w:val="00D9070B"/>
    <w:rsid w:val="00D9139B"/>
    <w:rsid w:val="00D915E8"/>
    <w:rsid w:val="00D91B11"/>
    <w:rsid w:val="00D91C03"/>
    <w:rsid w:val="00D91F75"/>
    <w:rsid w:val="00D920FD"/>
    <w:rsid w:val="00D92351"/>
    <w:rsid w:val="00D923E0"/>
    <w:rsid w:val="00D9245F"/>
    <w:rsid w:val="00D924A4"/>
    <w:rsid w:val="00D92537"/>
    <w:rsid w:val="00D92BDE"/>
    <w:rsid w:val="00D92FBF"/>
    <w:rsid w:val="00D93004"/>
    <w:rsid w:val="00D93333"/>
    <w:rsid w:val="00D934BB"/>
    <w:rsid w:val="00D937B7"/>
    <w:rsid w:val="00D93BD8"/>
    <w:rsid w:val="00D93BDB"/>
    <w:rsid w:val="00D93E05"/>
    <w:rsid w:val="00D93E0E"/>
    <w:rsid w:val="00D94147"/>
    <w:rsid w:val="00D94474"/>
    <w:rsid w:val="00D94476"/>
    <w:rsid w:val="00D944CD"/>
    <w:rsid w:val="00D9460E"/>
    <w:rsid w:val="00D946C1"/>
    <w:rsid w:val="00D9480F"/>
    <w:rsid w:val="00D94AC4"/>
    <w:rsid w:val="00D94AED"/>
    <w:rsid w:val="00D94D5E"/>
    <w:rsid w:val="00D94D7C"/>
    <w:rsid w:val="00D94ECE"/>
    <w:rsid w:val="00D952B9"/>
    <w:rsid w:val="00D95530"/>
    <w:rsid w:val="00D956C4"/>
    <w:rsid w:val="00D95887"/>
    <w:rsid w:val="00D95B96"/>
    <w:rsid w:val="00D95F3C"/>
    <w:rsid w:val="00D95F99"/>
    <w:rsid w:val="00D96119"/>
    <w:rsid w:val="00D96374"/>
    <w:rsid w:val="00D96824"/>
    <w:rsid w:val="00D9682A"/>
    <w:rsid w:val="00D96A0C"/>
    <w:rsid w:val="00D96C82"/>
    <w:rsid w:val="00D96EB7"/>
    <w:rsid w:val="00D972D9"/>
    <w:rsid w:val="00D97598"/>
    <w:rsid w:val="00D97842"/>
    <w:rsid w:val="00D97961"/>
    <w:rsid w:val="00D97972"/>
    <w:rsid w:val="00D97A99"/>
    <w:rsid w:val="00D97B8D"/>
    <w:rsid w:val="00D97D5D"/>
    <w:rsid w:val="00DA0197"/>
    <w:rsid w:val="00DA01A2"/>
    <w:rsid w:val="00DA0235"/>
    <w:rsid w:val="00DA0444"/>
    <w:rsid w:val="00DA045B"/>
    <w:rsid w:val="00DA07AB"/>
    <w:rsid w:val="00DA07D9"/>
    <w:rsid w:val="00DA0C1C"/>
    <w:rsid w:val="00DA0ED8"/>
    <w:rsid w:val="00DA1370"/>
    <w:rsid w:val="00DA13AE"/>
    <w:rsid w:val="00DA1571"/>
    <w:rsid w:val="00DA16C8"/>
    <w:rsid w:val="00DA19AA"/>
    <w:rsid w:val="00DA1ACA"/>
    <w:rsid w:val="00DA20E2"/>
    <w:rsid w:val="00DA2290"/>
    <w:rsid w:val="00DA24AE"/>
    <w:rsid w:val="00DA2525"/>
    <w:rsid w:val="00DA2657"/>
    <w:rsid w:val="00DA2895"/>
    <w:rsid w:val="00DA29D4"/>
    <w:rsid w:val="00DA3107"/>
    <w:rsid w:val="00DA31F6"/>
    <w:rsid w:val="00DA33BB"/>
    <w:rsid w:val="00DA3B4E"/>
    <w:rsid w:val="00DA3B87"/>
    <w:rsid w:val="00DA3F52"/>
    <w:rsid w:val="00DA4125"/>
    <w:rsid w:val="00DA419F"/>
    <w:rsid w:val="00DA430A"/>
    <w:rsid w:val="00DA43EE"/>
    <w:rsid w:val="00DA45BF"/>
    <w:rsid w:val="00DA465F"/>
    <w:rsid w:val="00DA4752"/>
    <w:rsid w:val="00DA4755"/>
    <w:rsid w:val="00DA47D5"/>
    <w:rsid w:val="00DA4902"/>
    <w:rsid w:val="00DA5185"/>
    <w:rsid w:val="00DA547C"/>
    <w:rsid w:val="00DA54C1"/>
    <w:rsid w:val="00DA5651"/>
    <w:rsid w:val="00DA5731"/>
    <w:rsid w:val="00DA5787"/>
    <w:rsid w:val="00DA57EE"/>
    <w:rsid w:val="00DA5E17"/>
    <w:rsid w:val="00DA5E7B"/>
    <w:rsid w:val="00DA610F"/>
    <w:rsid w:val="00DA6148"/>
    <w:rsid w:val="00DA627A"/>
    <w:rsid w:val="00DA631B"/>
    <w:rsid w:val="00DA6492"/>
    <w:rsid w:val="00DA6B84"/>
    <w:rsid w:val="00DA6BD4"/>
    <w:rsid w:val="00DA6C8F"/>
    <w:rsid w:val="00DA6D95"/>
    <w:rsid w:val="00DA70AC"/>
    <w:rsid w:val="00DA7124"/>
    <w:rsid w:val="00DA7136"/>
    <w:rsid w:val="00DA72FB"/>
    <w:rsid w:val="00DA7328"/>
    <w:rsid w:val="00DA7371"/>
    <w:rsid w:val="00DA7520"/>
    <w:rsid w:val="00DA7567"/>
    <w:rsid w:val="00DA7617"/>
    <w:rsid w:val="00DA7959"/>
    <w:rsid w:val="00DA7B81"/>
    <w:rsid w:val="00DA7C8B"/>
    <w:rsid w:val="00DA7D7D"/>
    <w:rsid w:val="00DB0236"/>
    <w:rsid w:val="00DB0362"/>
    <w:rsid w:val="00DB043D"/>
    <w:rsid w:val="00DB0A3B"/>
    <w:rsid w:val="00DB0AFB"/>
    <w:rsid w:val="00DB0B14"/>
    <w:rsid w:val="00DB1099"/>
    <w:rsid w:val="00DB137C"/>
    <w:rsid w:val="00DB13BB"/>
    <w:rsid w:val="00DB151A"/>
    <w:rsid w:val="00DB1AAB"/>
    <w:rsid w:val="00DB259E"/>
    <w:rsid w:val="00DB2670"/>
    <w:rsid w:val="00DB2AB8"/>
    <w:rsid w:val="00DB2DDF"/>
    <w:rsid w:val="00DB30D3"/>
    <w:rsid w:val="00DB37D2"/>
    <w:rsid w:val="00DB38E0"/>
    <w:rsid w:val="00DB39DA"/>
    <w:rsid w:val="00DB39F1"/>
    <w:rsid w:val="00DB39FD"/>
    <w:rsid w:val="00DB3BC6"/>
    <w:rsid w:val="00DB3DAF"/>
    <w:rsid w:val="00DB3E82"/>
    <w:rsid w:val="00DB4112"/>
    <w:rsid w:val="00DB41FE"/>
    <w:rsid w:val="00DB438A"/>
    <w:rsid w:val="00DB4762"/>
    <w:rsid w:val="00DB4879"/>
    <w:rsid w:val="00DB49CD"/>
    <w:rsid w:val="00DB4BA3"/>
    <w:rsid w:val="00DB4C0B"/>
    <w:rsid w:val="00DB4CA9"/>
    <w:rsid w:val="00DB4E56"/>
    <w:rsid w:val="00DB5183"/>
    <w:rsid w:val="00DB51AC"/>
    <w:rsid w:val="00DB52B4"/>
    <w:rsid w:val="00DB5484"/>
    <w:rsid w:val="00DB5630"/>
    <w:rsid w:val="00DB5A84"/>
    <w:rsid w:val="00DB5B20"/>
    <w:rsid w:val="00DB5D10"/>
    <w:rsid w:val="00DB5D36"/>
    <w:rsid w:val="00DB5F65"/>
    <w:rsid w:val="00DB5FDF"/>
    <w:rsid w:val="00DB621F"/>
    <w:rsid w:val="00DB635F"/>
    <w:rsid w:val="00DB64B7"/>
    <w:rsid w:val="00DB66D1"/>
    <w:rsid w:val="00DB6752"/>
    <w:rsid w:val="00DB6A4E"/>
    <w:rsid w:val="00DB6AAE"/>
    <w:rsid w:val="00DB6BE8"/>
    <w:rsid w:val="00DB6E86"/>
    <w:rsid w:val="00DB7092"/>
    <w:rsid w:val="00DB71F7"/>
    <w:rsid w:val="00DB7328"/>
    <w:rsid w:val="00DB76BE"/>
    <w:rsid w:val="00DB7A09"/>
    <w:rsid w:val="00DB7CB4"/>
    <w:rsid w:val="00DB7DF5"/>
    <w:rsid w:val="00DB7F0A"/>
    <w:rsid w:val="00DC01E8"/>
    <w:rsid w:val="00DC0366"/>
    <w:rsid w:val="00DC063F"/>
    <w:rsid w:val="00DC0956"/>
    <w:rsid w:val="00DC0974"/>
    <w:rsid w:val="00DC09DB"/>
    <w:rsid w:val="00DC0BC5"/>
    <w:rsid w:val="00DC0C04"/>
    <w:rsid w:val="00DC0CCB"/>
    <w:rsid w:val="00DC0E8B"/>
    <w:rsid w:val="00DC0FE9"/>
    <w:rsid w:val="00DC11CE"/>
    <w:rsid w:val="00DC126B"/>
    <w:rsid w:val="00DC1633"/>
    <w:rsid w:val="00DC18DE"/>
    <w:rsid w:val="00DC1A22"/>
    <w:rsid w:val="00DC1AD4"/>
    <w:rsid w:val="00DC1B26"/>
    <w:rsid w:val="00DC1C8F"/>
    <w:rsid w:val="00DC1F79"/>
    <w:rsid w:val="00DC221C"/>
    <w:rsid w:val="00DC2311"/>
    <w:rsid w:val="00DC2454"/>
    <w:rsid w:val="00DC26EB"/>
    <w:rsid w:val="00DC2AFE"/>
    <w:rsid w:val="00DC2B1C"/>
    <w:rsid w:val="00DC2D6E"/>
    <w:rsid w:val="00DC2EA5"/>
    <w:rsid w:val="00DC328E"/>
    <w:rsid w:val="00DC38BD"/>
    <w:rsid w:val="00DC39D9"/>
    <w:rsid w:val="00DC3A65"/>
    <w:rsid w:val="00DC3CB3"/>
    <w:rsid w:val="00DC422A"/>
    <w:rsid w:val="00DC44B1"/>
    <w:rsid w:val="00DC4652"/>
    <w:rsid w:val="00DC4894"/>
    <w:rsid w:val="00DC4CAB"/>
    <w:rsid w:val="00DC4CE2"/>
    <w:rsid w:val="00DC583D"/>
    <w:rsid w:val="00DC5C42"/>
    <w:rsid w:val="00DC5DC8"/>
    <w:rsid w:val="00DC5F51"/>
    <w:rsid w:val="00DC608E"/>
    <w:rsid w:val="00DC6262"/>
    <w:rsid w:val="00DC669B"/>
    <w:rsid w:val="00DC6B7A"/>
    <w:rsid w:val="00DC6CEA"/>
    <w:rsid w:val="00DC6F1C"/>
    <w:rsid w:val="00DC76C7"/>
    <w:rsid w:val="00DC7814"/>
    <w:rsid w:val="00DC7883"/>
    <w:rsid w:val="00DC79F8"/>
    <w:rsid w:val="00DC7BFA"/>
    <w:rsid w:val="00DC7D3C"/>
    <w:rsid w:val="00DC7E16"/>
    <w:rsid w:val="00DC7E90"/>
    <w:rsid w:val="00DD0062"/>
    <w:rsid w:val="00DD006A"/>
    <w:rsid w:val="00DD0333"/>
    <w:rsid w:val="00DD043A"/>
    <w:rsid w:val="00DD0503"/>
    <w:rsid w:val="00DD06B4"/>
    <w:rsid w:val="00DD0B6F"/>
    <w:rsid w:val="00DD0CA0"/>
    <w:rsid w:val="00DD0CF1"/>
    <w:rsid w:val="00DD0D93"/>
    <w:rsid w:val="00DD0DBE"/>
    <w:rsid w:val="00DD0DFC"/>
    <w:rsid w:val="00DD13A1"/>
    <w:rsid w:val="00DD16BD"/>
    <w:rsid w:val="00DD18B3"/>
    <w:rsid w:val="00DD19A3"/>
    <w:rsid w:val="00DD1A23"/>
    <w:rsid w:val="00DD1BE3"/>
    <w:rsid w:val="00DD1DAF"/>
    <w:rsid w:val="00DD1E1B"/>
    <w:rsid w:val="00DD1E1F"/>
    <w:rsid w:val="00DD1FB0"/>
    <w:rsid w:val="00DD217A"/>
    <w:rsid w:val="00DD22D9"/>
    <w:rsid w:val="00DD25DB"/>
    <w:rsid w:val="00DD2629"/>
    <w:rsid w:val="00DD263D"/>
    <w:rsid w:val="00DD28CB"/>
    <w:rsid w:val="00DD295B"/>
    <w:rsid w:val="00DD2EC5"/>
    <w:rsid w:val="00DD2ED3"/>
    <w:rsid w:val="00DD2F6C"/>
    <w:rsid w:val="00DD30FB"/>
    <w:rsid w:val="00DD319B"/>
    <w:rsid w:val="00DD328F"/>
    <w:rsid w:val="00DD3383"/>
    <w:rsid w:val="00DD349A"/>
    <w:rsid w:val="00DD34A0"/>
    <w:rsid w:val="00DD38EE"/>
    <w:rsid w:val="00DD397A"/>
    <w:rsid w:val="00DD3A04"/>
    <w:rsid w:val="00DD3A22"/>
    <w:rsid w:val="00DD3F2F"/>
    <w:rsid w:val="00DD3F87"/>
    <w:rsid w:val="00DD4391"/>
    <w:rsid w:val="00DD46C8"/>
    <w:rsid w:val="00DD4750"/>
    <w:rsid w:val="00DD478C"/>
    <w:rsid w:val="00DD4A23"/>
    <w:rsid w:val="00DD4B83"/>
    <w:rsid w:val="00DD4C9B"/>
    <w:rsid w:val="00DD4F96"/>
    <w:rsid w:val="00DD50F8"/>
    <w:rsid w:val="00DD52FC"/>
    <w:rsid w:val="00DD5650"/>
    <w:rsid w:val="00DD5795"/>
    <w:rsid w:val="00DD5A34"/>
    <w:rsid w:val="00DD5A45"/>
    <w:rsid w:val="00DD5A5C"/>
    <w:rsid w:val="00DD5BAA"/>
    <w:rsid w:val="00DD5C4B"/>
    <w:rsid w:val="00DD5FCE"/>
    <w:rsid w:val="00DD611A"/>
    <w:rsid w:val="00DD6707"/>
    <w:rsid w:val="00DD6A62"/>
    <w:rsid w:val="00DD6A64"/>
    <w:rsid w:val="00DD6B4F"/>
    <w:rsid w:val="00DD6E2C"/>
    <w:rsid w:val="00DD6F68"/>
    <w:rsid w:val="00DD6FE9"/>
    <w:rsid w:val="00DD712A"/>
    <w:rsid w:val="00DD715D"/>
    <w:rsid w:val="00DD7305"/>
    <w:rsid w:val="00DD735B"/>
    <w:rsid w:val="00DD74DF"/>
    <w:rsid w:val="00DD7567"/>
    <w:rsid w:val="00DD76C9"/>
    <w:rsid w:val="00DD790A"/>
    <w:rsid w:val="00DD79F9"/>
    <w:rsid w:val="00DD7B83"/>
    <w:rsid w:val="00DE0321"/>
    <w:rsid w:val="00DE033E"/>
    <w:rsid w:val="00DE048C"/>
    <w:rsid w:val="00DE0698"/>
    <w:rsid w:val="00DE0A81"/>
    <w:rsid w:val="00DE0BDF"/>
    <w:rsid w:val="00DE13E4"/>
    <w:rsid w:val="00DE156C"/>
    <w:rsid w:val="00DE15A8"/>
    <w:rsid w:val="00DE1611"/>
    <w:rsid w:val="00DE168E"/>
    <w:rsid w:val="00DE1BE0"/>
    <w:rsid w:val="00DE21E0"/>
    <w:rsid w:val="00DE2278"/>
    <w:rsid w:val="00DE2390"/>
    <w:rsid w:val="00DE2750"/>
    <w:rsid w:val="00DE2BEF"/>
    <w:rsid w:val="00DE2F22"/>
    <w:rsid w:val="00DE314E"/>
    <w:rsid w:val="00DE32DE"/>
    <w:rsid w:val="00DE3306"/>
    <w:rsid w:val="00DE3363"/>
    <w:rsid w:val="00DE3458"/>
    <w:rsid w:val="00DE378F"/>
    <w:rsid w:val="00DE3A84"/>
    <w:rsid w:val="00DE3D17"/>
    <w:rsid w:val="00DE3DBE"/>
    <w:rsid w:val="00DE3F2D"/>
    <w:rsid w:val="00DE42C7"/>
    <w:rsid w:val="00DE4422"/>
    <w:rsid w:val="00DE471C"/>
    <w:rsid w:val="00DE4775"/>
    <w:rsid w:val="00DE48AF"/>
    <w:rsid w:val="00DE4959"/>
    <w:rsid w:val="00DE4986"/>
    <w:rsid w:val="00DE4B33"/>
    <w:rsid w:val="00DE4BEF"/>
    <w:rsid w:val="00DE4D50"/>
    <w:rsid w:val="00DE4E6D"/>
    <w:rsid w:val="00DE4EE4"/>
    <w:rsid w:val="00DE5051"/>
    <w:rsid w:val="00DE5841"/>
    <w:rsid w:val="00DE5B92"/>
    <w:rsid w:val="00DE5F81"/>
    <w:rsid w:val="00DE6021"/>
    <w:rsid w:val="00DE6642"/>
    <w:rsid w:val="00DE6659"/>
    <w:rsid w:val="00DE6A03"/>
    <w:rsid w:val="00DE6B34"/>
    <w:rsid w:val="00DE6BFB"/>
    <w:rsid w:val="00DE6DCC"/>
    <w:rsid w:val="00DE7960"/>
    <w:rsid w:val="00DE7C4E"/>
    <w:rsid w:val="00DE7DDF"/>
    <w:rsid w:val="00DF0255"/>
    <w:rsid w:val="00DF04C2"/>
    <w:rsid w:val="00DF0764"/>
    <w:rsid w:val="00DF0947"/>
    <w:rsid w:val="00DF0A7A"/>
    <w:rsid w:val="00DF0B9D"/>
    <w:rsid w:val="00DF0C4A"/>
    <w:rsid w:val="00DF0D0E"/>
    <w:rsid w:val="00DF0D19"/>
    <w:rsid w:val="00DF1110"/>
    <w:rsid w:val="00DF139D"/>
    <w:rsid w:val="00DF159E"/>
    <w:rsid w:val="00DF15C2"/>
    <w:rsid w:val="00DF15EA"/>
    <w:rsid w:val="00DF162A"/>
    <w:rsid w:val="00DF1920"/>
    <w:rsid w:val="00DF1E6D"/>
    <w:rsid w:val="00DF2093"/>
    <w:rsid w:val="00DF2154"/>
    <w:rsid w:val="00DF21BA"/>
    <w:rsid w:val="00DF266C"/>
    <w:rsid w:val="00DF29A9"/>
    <w:rsid w:val="00DF2A1C"/>
    <w:rsid w:val="00DF2A3D"/>
    <w:rsid w:val="00DF2C63"/>
    <w:rsid w:val="00DF2DFA"/>
    <w:rsid w:val="00DF3066"/>
    <w:rsid w:val="00DF3079"/>
    <w:rsid w:val="00DF3115"/>
    <w:rsid w:val="00DF3372"/>
    <w:rsid w:val="00DF359B"/>
    <w:rsid w:val="00DF36B7"/>
    <w:rsid w:val="00DF3997"/>
    <w:rsid w:val="00DF39A3"/>
    <w:rsid w:val="00DF3C96"/>
    <w:rsid w:val="00DF3F42"/>
    <w:rsid w:val="00DF419B"/>
    <w:rsid w:val="00DF44E4"/>
    <w:rsid w:val="00DF4761"/>
    <w:rsid w:val="00DF4B25"/>
    <w:rsid w:val="00DF4D25"/>
    <w:rsid w:val="00DF4E45"/>
    <w:rsid w:val="00DF4F02"/>
    <w:rsid w:val="00DF4F0F"/>
    <w:rsid w:val="00DF5091"/>
    <w:rsid w:val="00DF50B0"/>
    <w:rsid w:val="00DF51D9"/>
    <w:rsid w:val="00DF52A4"/>
    <w:rsid w:val="00DF539D"/>
    <w:rsid w:val="00DF542C"/>
    <w:rsid w:val="00DF5E62"/>
    <w:rsid w:val="00DF5FE5"/>
    <w:rsid w:val="00DF5FFD"/>
    <w:rsid w:val="00DF60AD"/>
    <w:rsid w:val="00DF6345"/>
    <w:rsid w:val="00DF6362"/>
    <w:rsid w:val="00DF637F"/>
    <w:rsid w:val="00DF6514"/>
    <w:rsid w:val="00DF69F6"/>
    <w:rsid w:val="00DF6BA6"/>
    <w:rsid w:val="00DF6CE9"/>
    <w:rsid w:val="00DF6E8E"/>
    <w:rsid w:val="00DF6F93"/>
    <w:rsid w:val="00DF7049"/>
    <w:rsid w:val="00DF7479"/>
    <w:rsid w:val="00DF777A"/>
    <w:rsid w:val="00DF7967"/>
    <w:rsid w:val="00DF7EA1"/>
    <w:rsid w:val="00E001B2"/>
    <w:rsid w:val="00E007DE"/>
    <w:rsid w:val="00E0083C"/>
    <w:rsid w:val="00E008DB"/>
    <w:rsid w:val="00E009CF"/>
    <w:rsid w:val="00E00A0D"/>
    <w:rsid w:val="00E00B3B"/>
    <w:rsid w:val="00E00BA8"/>
    <w:rsid w:val="00E00C7E"/>
    <w:rsid w:val="00E0111B"/>
    <w:rsid w:val="00E0115D"/>
    <w:rsid w:val="00E01246"/>
    <w:rsid w:val="00E015E8"/>
    <w:rsid w:val="00E01A4A"/>
    <w:rsid w:val="00E01B7B"/>
    <w:rsid w:val="00E01B9F"/>
    <w:rsid w:val="00E01D31"/>
    <w:rsid w:val="00E01E81"/>
    <w:rsid w:val="00E01E88"/>
    <w:rsid w:val="00E01EDF"/>
    <w:rsid w:val="00E020F1"/>
    <w:rsid w:val="00E021B4"/>
    <w:rsid w:val="00E024AE"/>
    <w:rsid w:val="00E024DB"/>
    <w:rsid w:val="00E027B2"/>
    <w:rsid w:val="00E02A98"/>
    <w:rsid w:val="00E02AD0"/>
    <w:rsid w:val="00E02BC3"/>
    <w:rsid w:val="00E02DB8"/>
    <w:rsid w:val="00E02DEA"/>
    <w:rsid w:val="00E02E43"/>
    <w:rsid w:val="00E02F3A"/>
    <w:rsid w:val="00E03063"/>
    <w:rsid w:val="00E03250"/>
    <w:rsid w:val="00E03388"/>
    <w:rsid w:val="00E03555"/>
    <w:rsid w:val="00E0381D"/>
    <w:rsid w:val="00E039D6"/>
    <w:rsid w:val="00E03C20"/>
    <w:rsid w:val="00E03D9A"/>
    <w:rsid w:val="00E03F49"/>
    <w:rsid w:val="00E04211"/>
    <w:rsid w:val="00E04314"/>
    <w:rsid w:val="00E0434A"/>
    <w:rsid w:val="00E04639"/>
    <w:rsid w:val="00E047BE"/>
    <w:rsid w:val="00E04956"/>
    <w:rsid w:val="00E04EDD"/>
    <w:rsid w:val="00E04EE2"/>
    <w:rsid w:val="00E051EC"/>
    <w:rsid w:val="00E052F1"/>
    <w:rsid w:val="00E05399"/>
    <w:rsid w:val="00E05F03"/>
    <w:rsid w:val="00E06800"/>
    <w:rsid w:val="00E068B0"/>
    <w:rsid w:val="00E06F9C"/>
    <w:rsid w:val="00E070D2"/>
    <w:rsid w:val="00E07341"/>
    <w:rsid w:val="00E073E1"/>
    <w:rsid w:val="00E075C7"/>
    <w:rsid w:val="00E07C0A"/>
    <w:rsid w:val="00E07CBF"/>
    <w:rsid w:val="00E07D96"/>
    <w:rsid w:val="00E07E24"/>
    <w:rsid w:val="00E1010E"/>
    <w:rsid w:val="00E10164"/>
    <w:rsid w:val="00E101C9"/>
    <w:rsid w:val="00E1046F"/>
    <w:rsid w:val="00E10912"/>
    <w:rsid w:val="00E109DB"/>
    <w:rsid w:val="00E10E90"/>
    <w:rsid w:val="00E10F7A"/>
    <w:rsid w:val="00E110DC"/>
    <w:rsid w:val="00E11302"/>
    <w:rsid w:val="00E11480"/>
    <w:rsid w:val="00E11872"/>
    <w:rsid w:val="00E118B5"/>
    <w:rsid w:val="00E11AD0"/>
    <w:rsid w:val="00E11AEA"/>
    <w:rsid w:val="00E11D4F"/>
    <w:rsid w:val="00E11EF7"/>
    <w:rsid w:val="00E121B9"/>
    <w:rsid w:val="00E124F6"/>
    <w:rsid w:val="00E124FE"/>
    <w:rsid w:val="00E125DA"/>
    <w:rsid w:val="00E12810"/>
    <w:rsid w:val="00E1284B"/>
    <w:rsid w:val="00E1296F"/>
    <w:rsid w:val="00E12AA1"/>
    <w:rsid w:val="00E12AB0"/>
    <w:rsid w:val="00E12B65"/>
    <w:rsid w:val="00E1310E"/>
    <w:rsid w:val="00E13196"/>
    <w:rsid w:val="00E13411"/>
    <w:rsid w:val="00E134CA"/>
    <w:rsid w:val="00E137A9"/>
    <w:rsid w:val="00E1392E"/>
    <w:rsid w:val="00E13CBF"/>
    <w:rsid w:val="00E13D11"/>
    <w:rsid w:val="00E140BC"/>
    <w:rsid w:val="00E1428F"/>
    <w:rsid w:val="00E142C3"/>
    <w:rsid w:val="00E142CE"/>
    <w:rsid w:val="00E1435D"/>
    <w:rsid w:val="00E1451B"/>
    <w:rsid w:val="00E1463A"/>
    <w:rsid w:val="00E1478A"/>
    <w:rsid w:val="00E149D6"/>
    <w:rsid w:val="00E14A2D"/>
    <w:rsid w:val="00E14D5D"/>
    <w:rsid w:val="00E15013"/>
    <w:rsid w:val="00E1536F"/>
    <w:rsid w:val="00E154C2"/>
    <w:rsid w:val="00E1552E"/>
    <w:rsid w:val="00E15624"/>
    <w:rsid w:val="00E156BF"/>
    <w:rsid w:val="00E1572A"/>
    <w:rsid w:val="00E158A6"/>
    <w:rsid w:val="00E15AB3"/>
    <w:rsid w:val="00E15C02"/>
    <w:rsid w:val="00E15C07"/>
    <w:rsid w:val="00E15C0B"/>
    <w:rsid w:val="00E15C34"/>
    <w:rsid w:val="00E15CEC"/>
    <w:rsid w:val="00E16400"/>
    <w:rsid w:val="00E16817"/>
    <w:rsid w:val="00E16C75"/>
    <w:rsid w:val="00E16CF5"/>
    <w:rsid w:val="00E16D63"/>
    <w:rsid w:val="00E17066"/>
    <w:rsid w:val="00E1734B"/>
    <w:rsid w:val="00E1741B"/>
    <w:rsid w:val="00E17901"/>
    <w:rsid w:val="00E17D11"/>
    <w:rsid w:val="00E17F27"/>
    <w:rsid w:val="00E20078"/>
    <w:rsid w:val="00E201EC"/>
    <w:rsid w:val="00E202E5"/>
    <w:rsid w:val="00E206A5"/>
    <w:rsid w:val="00E20B54"/>
    <w:rsid w:val="00E20B97"/>
    <w:rsid w:val="00E20DF4"/>
    <w:rsid w:val="00E20EAE"/>
    <w:rsid w:val="00E2155A"/>
    <w:rsid w:val="00E216C7"/>
    <w:rsid w:val="00E21A40"/>
    <w:rsid w:val="00E21B19"/>
    <w:rsid w:val="00E21BC1"/>
    <w:rsid w:val="00E21E6E"/>
    <w:rsid w:val="00E21F78"/>
    <w:rsid w:val="00E220C2"/>
    <w:rsid w:val="00E22113"/>
    <w:rsid w:val="00E221D5"/>
    <w:rsid w:val="00E22408"/>
    <w:rsid w:val="00E22AF0"/>
    <w:rsid w:val="00E234FC"/>
    <w:rsid w:val="00E2387A"/>
    <w:rsid w:val="00E238B0"/>
    <w:rsid w:val="00E239E3"/>
    <w:rsid w:val="00E23AA5"/>
    <w:rsid w:val="00E23D86"/>
    <w:rsid w:val="00E23F85"/>
    <w:rsid w:val="00E2418D"/>
    <w:rsid w:val="00E243E1"/>
    <w:rsid w:val="00E24459"/>
    <w:rsid w:val="00E2451F"/>
    <w:rsid w:val="00E246BD"/>
    <w:rsid w:val="00E248B6"/>
    <w:rsid w:val="00E24968"/>
    <w:rsid w:val="00E24CFC"/>
    <w:rsid w:val="00E24FA5"/>
    <w:rsid w:val="00E2503C"/>
    <w:rsid w:val="00E25141"/>
    <w:rsid w:val="00E2516B"/>
    <w:rsid w:val="00E2533D"/>
    <w:rsid w:val="00E2551E"/>
    <w:rsid w:val="00E25604"/>
    <w:rsid w:val="00E257A4"/>
    <w:rsid w:val="00E258D2"/>
    <w:rsid w:val="00E25979"/>
    <w:rsid w:val="00E2597C"/>
    <w:rsid w:val="00E2598B"/>
    <w:rsid w:val="00E25B0C"/>
    <w:rsid w:val="00E25D9D"/>
    <w:rsid w:val="00E25E3A"/>
    <w:rsid w:val="00E25EDA"/>
    <w:rsid w:val="00E25F61"/>
    <w:rsid w:val="00E25FE3"/>
    <w:rsid w:val="00E26046"/>
    <w:rsid w:val="00E2605A"/>
    <w:rsid w:val="00E26221"/>
    <w:rsid w:val="00E269AE"/>
    <w:rsid w:val="00E26E00"/>
    <w:rsid w:val="00E26E24"/>
    <w:rsid w:val="00E26EC7"/>
    <w:rsid w:val="00E26FFC"/>
    <w:rsid w:val="00E27045"/>
    <w:rsid w:val="00E2711E"/>
    <w:rsid w:val="00E27537"/>
    <w:rsid w:val="00E27595"/>
    <w:rsid w:val="00E2787D"/>
    <w:rsid w:val="00E27890"/>
    <w:rsid w:val="00E2789C"/>
    <w:rsid w:val="00E27A2C"/>
    <w:rsid w:val="00E27B11"/>
    <w:rsid w:val="00E27B12"/>
    <w:rsid w:val="00E27C3C"/>
    <w:rsid w:val="00E27E37"/>
    <w:rsid w:val="00E300EA"/>
    <w:rsid w:val="00E30148"/>
    <w:rsid w:val="00E30182"/>
    <w:rsid w:val="00E301DB"/>
    <w:rsid w:val="00E30428"/>
    <w:rsid w:val="00E308C4"/>
    <w:rsid w:val="00E30925"/>
    <w:rsid w:val="00E30B25"/>
    <w:rsid w:val="00E30B4B"/>
    <w:rsid w:val="00E30C34"/>
    <w:rsid w:val="00E30E66"/>
    <w:rsid w:val="00E30E71"/>
    <w:rsid w:val="00E313EF"/>
    <w:rsid w:val="00E317C7"/>
    <w:rsid w:val="00E31803"/>
    <w:rsid w:val="00E3188B"/>
    <w:rsid w:val="00E319E6"/>
    <w:rsid w:val="00E31E25"/>
    <w:rsid w:val="00E31F0E"/>
    <w:rsid w:val="00E32105"/>
    <w:rsid w:val="00E3210C"/>
    <w:rsid w:val="00E32A17"/>
    <w:rsid w:val="00E32CF9"/>
    <w:rsid w:val="00E32DEB"/>
    <w:rsid w:val="00E330DF"/>
    <w:rsid w:val="00E332A6"/>
    <w:rsid w:val="00E33385"/>
    <w:rsid w:val="00E33678"/>
    <w:rsid w:val="00E339BD"/>
    <w:rsid w:val="00E33CA4"/>
    <w:rsid w:val="00E33DF6"/>
    <w:rsid w:val="00E33FBD"/>
    <w:rsid w:val="00E343E1"/>
    <w:rsid w:val="00E343FF"/>
    <w:rsid w:val="00E3445D"/>
    <w:rsid w:val="00E3469F"/>
    <w:rsid w:val="00E34A96"/>
    <w:rsid w:val="00E34AAA"/>
    <w:rsid w:val="00E34CCD"/>
    <w:rsid w:val="00E34EE4"/>
    <w:rsid w:val="00E35074"/>
    <w:rsid w:val="00E35105"/>
    <w:rsid w:val="00E3514E"/>
    <w:rsid w:val="00E3555C"/>
    <w:rsid w:val="00E35752"/>
    <w:rsid w:val="00E357A9"/>
    <w:rsid w:val="00E35818"/>
    <w:rsid w:val="00E358D1"/>
    <w:rsid w:val="00E35AC2"/>
    <w:rsid w:val="00E35B49"/>
    <w:rsid w:val="00E35E0C"/>
    <w:rsid w:val="00E36087"/>
    <w:rsid w:val="00E361BD"/>
    <w:rsid w:val="00E364D2"/>
    <w:rsid w:val="00E36569"/>
    <w:rsid w:val="00E3663E"/>
    <w:rsid w:val="00E36729"/>
    <w:rsid w:val="00E367BD"/>
    <w:rsid w:val="00E368F2"/>
    <w:rsid w:val="00E369AF"/>
    <w:rsid w:val="00E36C00"/>
    <w:rsid w:val="00E36FE6"/>
    <w:rsid w:val="00E374C2"/>
    <w:rsid w:val="00E375AA"/>
    <w:rsid w:val="00E37681"/>
    <w:rsid w:val="00E377DD"/>
    <w:rsid w:val="00E37949"/>
    <w:rsid w:val="00E37AF3"/>
    <w:rsid w:val="00E37FB2"/>
    <w:rsid w:val="00E40027"/>
    <w:rsid w:val="00E400F5"/>
    <w:rsid w:val="00E40183"/>
    <w:rsid w:val="00E402A2"/>
    <w:rsid w:val="00E40352"/>
    <w:rsid w:val="00E40527"/>
    <w:rsid w:val="00E40571"/>
    <w:rsid w:val="00E40808"/>
    <w:rsid w:val="00E409AB"/>
    <w:rsid w:val="00E40A2A"/>
    <w:rsid w:val="00E40C11"/>
    <w:rsid w:val="00E40EAD"/>
    <w:rsid w:val="00E412ED"/>
    <w:rsid w:val="00E41493"/>
    <w:rsid w:val="00E4171A"/>
    <w:rsid w:val="00E4194A"/>
    <w:rsid w:val="00E41E02"/>
    <w:rsid w:val="00E41F21"/>
    <w:rsid w:val="00E4202B"/>
    <w:rsid w:val="00E42148"/>
    <w:rsid w:val="00E42572"/>
    <w:rsid w:val="00E42845"/>
    <w:rsid w:val="00E428D7"/>
    <w:rsid w:val="00E42953"/>
    <w:rsid w:val="00E429F1"/>
    <w:rsid w:val="00E42B3C"/>
    <w:rsid w:val="00E42B7B"/>
    <w:rsid w:val="00E4333A"/>
    <w:rsid w:val="00E43415"/>
    <w:rsid w:val="00E43625"/>
    <w:rsid w:val="00E43649"/>
    <w:rsid w:val="00E4391C"/>
    <w:rsid w:val="00E439CC"/>
    <w:rsid w:val="00E43AA2"/>
    <w:rsid w:val="00E43B0B"/>
    <w:rsid w:val="00E43E24"/>
    <w:rsid w:val="00E44081"/>
    <w:rsid w:val="00E4432D"/>
    <w:rsid w:val="00E44BFB"/>
    <w:rsid w:val="00E44C9F"/>
    <w:rsid w:val="00E44ED6"/>
    <w:rsid w:val="00E45270"/>
    <w:rsid w:val="00E4537C"/>
    <w:rsid w:val="00E454CF"/>
    <w:rsid w:val="00E455BF"/>
    <w:rsid w:val="00E455C2"/>
    <w:rsid w:val="00E45739"/>
    <w:rsid w:val="00E45CA9"/>
    <w:rsid w:val="00E45F50"/>
    <w:rsid w:val="00E463C6"/>
    <w:rsid w:val="00E46464"/>
    <w:rsid w:val="00E4649A"/>
    <w:rsid w:val="00E46540"/>
    <w:rsid w:val="00E46B1F"/>
    <w:rsid w:val="00E46E76"/>
    <w:rsid w:val="00E47091"/>
    <w:rsid w:val="00E4715C"/>
    <w:rsid w:val="00E47255"/>
    <w:rsid w:val="00E47779"/>
    <w:rsid w:val="00E4777F"/>
    <w:rsid w:val="00E477FE"/>
    <w:rsid w:val="00E5062C"/>
    <w:rsid w:val="00E506CB"/>
    <w:rsid w:val="00E50968"/>
    <w:rsid w:val="00E50A97"/>
    <w:rsid w:val="00E50AEB"/>
    <w:rsid w:val="00E50AEE"/>
    <w:rsid w:val="00E50CB7"/>
    <w:rsid w:val="00E5103A"/>
    <w:rsid w:val="00E5104D"/>
    <w:rsid w:val="00E51142"/>
    <w:rsid w:val="00E51164"/>
    <w:rsid w:val="00E51346"/>
    <w:rsid w:val="00E5151A"/>
    <w:rsid w:val="00E516E1"/>
    <w:rsid w:val="00E51C79"/>
    <w:rsid w:val="00E51D19"/>
    <w:rsid w:val="00E51DF3"/>
    <w:rsid w:val="00E51E58"/>
    <w:rsid w:val="00E51FC7"/>
    <w:rsid w:val="00E52055"/>
    <w:rsid w:val="00E52057"/>
    <w:rsid w:val="00E52235"/>
    <w:rsid w:val="00E52691"/>
    <w:rsid w:val="00E52A30"/>
    <w:rsid w:val="00E52AF8"/>
    <w:rsid w:val="00E52C55"/>
    <w:rsid w:val="00E52C90"/>
    <w:rsid w:val="00E52F61"/>
    <w:rsid w:val="00E530FD"/>
    <w:rsid w:val="00E53148"/>
    <w:rsid w:val="00E531AF"/>
    <w:rsid w:val="00E5336D"/>
    <w:rsid w:val="00E5344E"/>
    <w:rsid w:val="00E536C4"/>
    <w:rsid w:val="00E53716"/>
    <w:rsid w:val="00E537F5"/>
    <w:rsid w:val="00E5386C"/>
    <w:rsid w:val="00E53BF2"/>
    <w:rsid w:val="00E53D1B"/>
    <w:rsid w:val="00E53DD3"/>
    <w:rsid w:val="00E53F07"/>
    <w:rsid w:val="00E5409A"/>
    <w:rsid w:val="00E5432E"/>
    <w:rsid w:val="00E54401"/>
    <w:rsid w:val="00E5457C"/>
    <w:rsid w:val="00E54ADF"/>
    <w:rsid w:val="00E54DD6"/>
    <w:rsid w:val="00E54F8C"/>
    <w:rsid w:val="00E54FAC"/>
    <w:rsid w:val="00E55035"/>
    <w:rsid w:val="00E553E2"/>
    <w:rsid w:val="00E554D5"/>
    <w:rsid w:val="00E55534"/>
    <w:rsid w:val="00E55A44"/>
    <w:rsid w:val="00E55EEA"/>
    <w:rsid w:val="00E5615D"/>
    <w:rsid w:val="00E56204"/>
    <w:rsid w:val="00E564C9"/>
    <w:rsid w:val="00E56978"/>
    <w:rsid w:val="00E56BB8"/>
    <w:rsid w:val="00E56EAE"/>
    <w:rsid w:val="00E5708C"/>
    <w:rsid w:val="00E573A0"/>
    <w:rsid w:val="00E575F0"/>
    <w:rsid w:val="00E576F4"/>
    <w:rsid w:val="00E577A4"/>
    <w:rsid w:val="00E577B4"/>
    <w:rsid w:val="00E578D6"/>
    <w:rsid w:val="00E57989"/>
    <w:rsid w:val="00E579B7"/>
    <w:rsid w:val="00E57B7C"/>
    <w:rsid w:val="00E57FAD"/>
    <w:rsid w:val="00E60014"/>
    <w:rsid w:val="00E600C2"/>
    <w:rsid w:val="00E60715"/>
    <w:rsid w:val="00E6074F"/>
    <w:rsid w:val="00E60849"/>
    <w:rsid w:val="00E60906"/>
    <w:rsid w:val="00E6098A"/>
    <w:rsid w:val="00E60BB8"/>
    <w:rsid w:val="00E60D34"/>
    <w:rsid w:val="00E60FAC"/>
    <w:rsid w:val="00E61AE0"/>
    <w:rsid w:val="00E61DEE"/>
    <w:rsid w:val="00E61FE0"/>
    <w:rsid w:val="00E62056"/>
    <w:rsid w:val="00E620BB"/>
    <w:rsid w:val="00E6212F"/>
    <w:rsid w:val="00E62133"/>
    <w:rsid w:val="00E621BC"/>
    <w:rsid w:val="00E62268"/>
    <w:rsid w:val="00E623E3"/>
    <w:rsid w:val="00E625CA"/>
    <w:rsid w:val="00E627F4"/>
    <w:rsid w:val="00E62A43"/>
    <w:rsid w:val="00E62B01"/>
    <w:rsid w:val="00E62D45"/>
    <w:rsid w:val="00E62DC8"/>
    <w:rsid w:val="00E62E00"/>
    <w:rsid w:val="00E6339F"/>
    <w:rsid w:val="00E633B0"/>
    <w:rsid w:val="00E63B32"/>
    <w:rsid w:val="00E63BA5"/>
    <w:rsid w:val="00E63CBE"/>
    <w:rsid w:val="00E63EF5"/>
    <w:rsid w:val="00E641CD"/>
    <w:rsid w:val="00E64465"/>
    <w:rsid w:val="00E6473D"/>
    <w:rsid w:val="00E64860"/>
    <w:rsid w:val="00E64900"/>
    <w:rsid w:val="00E64BB6"/>
    <w:rsid w:val="00E652A3"/>
    <w:rsid w:val="00E65315"/>
    <w:rsid w:val="00E653D9"/>
    <w:rsid w:val="00E6549E"/>
    <w:rsid w:val="00E65E03"/>
    <w:rsid w:val="00E66088"/>
    <w:rsid w:val="00E665A3"/>
    <w:rsid w:val="00E66729"/>
    <w:rsid w:val="00E668B9"/>
    <w:rsid w:val="00E66A09"/>
    <w:rsid w:val="00E66AA2"/>
    <w:rsid w:val="00E66C46"/>
    <w:rsid w:val="00E6704D"/>
    <w:rsid w:val="00E67084"/>
    <w:rsid w:val="00E67390"/>
    <w:rsid w:val="00E67590"/>
    <w:rsid w:val="00E675C9"/>
    <w:rsid w:val="00E67A7D"/>
    <w:rsid w:val="00E67C6F"/>
    <w:rsid w:val="00E70114"/>
    <w:rsid w:val="00E703C1"/>
    <w:rsid w:val="00E705E6"/>
    <w:rsid w:val="00E707C3"/>
    <w:rsid w:val="00E7081E"/>
    <w:rsid w:val="00E70836"/>
    <w:rsid w:val="00E70BAB"/>
    <w:rsid w:val="00E70CD7"/>
    <w:rsid w:val="00E70DA7"/>
    <w:rsid w:val="00E712DA"/>
    <w:rsid w:val="00E712E0"/>
    <w:rsid w:val="00E7143A"/>
    <w:rsid w:val="00E71469"/>
    <w:rsid w:val="00E714F9"/>
    <w:rsid w:val="00E71A88"/>
    <w:rsid w:val="00E71C3D"/>
    <w:rsid w:val="00E71D67"/>
    <w:rsid w:val="00E71E40"/>
    <w:rsid w:val="00E71E93"/>
    <w:rsid w:val="00E71F3A"/>
    <w:rsid w:val="00E71F73"/>
    <w:rsid w:val="00E71F81"/>
    <w:rsid w:val="00E72168"/>
    <w:rsid w:val="00E722D0"/>
    <w:rsid w:val="00E72818"/>
    <w:rsid w:val="00E729C5"/>
    <w:rsid w:val="00E72A69"/>
    <w:rsid w:val="00E72A8F"/>
    <w:rsid w:val="00E72C0C"/>
    <w:rsid w:val="00E72C1D"/>
    <w:rsid w:val="00E730C9"/>
    <w:rsid w:val="00E73113"/>
    <w:rsid w:val="00E733EF"/>
    <w:rsid w:val="00E73536"/>
    <w:rsid w:val="00E7354E"/>
    <w:rsid w:val="00E735A3"/>
    <w:rsid w:val="00E737CF"/>
    <w:rsid w:val="00E73A46"/>
    <w:rsid w:val="00E73AB3"/>
    <w:rsid w:val="00E73DCD"/>
    <w:rsid w:val="00E73DD2"/>
    <w:rsid w:val="00E740F0"/>
    <w:rsid w:val="00E74563"/>
    <w:rsid w:val="00E749A5"/>
    <w:rsid w:val="00E74E78"/>
    <w:rsid w:val="00E7531C"/>
    <w:rsid w:val="00E75400"/>
    <w:rsid w:val="00E75851"/>
    <w:rsid w:val="00E75A42"/>
    <w:rsid w:val="00E75A89"/>
    <w:rsid w:val="00E75F7C"/>
    <w:rsid w:val="00E7640F"/>
    <w:rsid w:val="00E764B6"/>
    <w:rsid w:val="00E764D9"/>
    <w:rsid w:val="00E768C0"/>
    <w:rsid w:val="00E76A60"/>
    <w:rsid w:val="00E76C93"/>
    <w:rsid w:val="00E76DCB"/>
    <w:rsid w:val="00E76DF3"/>
    <w:rsid w:val="00E76F26"/>
    <w:rsid w:val="00E7704D"/>
    <w:rsid w:val="00E77624"/>
    <w:rsid w:val="00E7773A"/>
    <w:rsid w:val="00E77929"/>
    <w:rsid w:val="00E77ADA"/>
    <w:rsid w:val="00E77B29"/>
    <w:rsid w:val="00E77BFF"/>
    <w:rsid w:val="00E77C46"/>
    <w:rsid w:val="00E77DC4"/>
    <w:rsid w:val="00E800C0"/>
    <w:rsid w:val="00E8034E"/>
    <w:rsid w:val="00E80A1D"/>
    <w:rsid w:val="00E80A33"/>
    <w:rsid w:val="00E80EED"/>
    <w:rsid w:val="00E80FE1"/>
    <w:rsid w:val="00E811B6"/>
    <w:rsid w:val="00E8147C"/>
    <w:rsid w:val="00E814E2"/>
    <w:rsid w:val="00E81579"/>
    <w:rsid w:val="00E81603"/>
    <w:rsid w:val="00E81B8D"/>
    <w:rsid w:val="00E81F27"/>
    <w:rsid w:val="00E82059"/>
    <w:rsid w:val="00E820F4"/>
    <w:rsid w:val="00E823CC"/>
    <w:rsid w:val="00E82716"/>
    <w:rsid w:val="00E829C7"/>
    <w:rsid w:val="00E82AF7"/>
    <w:rsid w:val="00E82BD1"/>
    <w:rsid w:val="00E82DBD"/>
    <w:rsid w:val="00E82DBF"/>
    <w:rsid w:val="00E82FD1"/>
    <w:rsid w:val="00E832E4"/>
    <w:rsid w:val="00E835F9"/>
    <w:rsid w:val="00E8360A"/>
    <w:rsid w:val="00E8373C"/>
    <w:rsid w:val="00E83A08"/>
    <w:rsid w:val="00E83A64"/>
    <w:rsid w:val="00E83C6C"/>
    <w:rsid w:val="00E83D12"/>
    <w:rsid w:val="00E84337"/>
    <w:rsid w:val="00E8454A"/>
    <w:rsid w:val="00E8459F"/>
    <w:rsid w:val="00E846E4"/>
    <w:rsid w:val="00E847E4"/>
    <w:rsid w:val="00E848C7"/>
    <w:rsid w:val="00E84C69"/>
    <w:rsid w:val="00E84F95"/>
    <w:rsid w:val="00E8505F"/>
    <w:rsid w:val="00E850B5"/>
    <w:rsid w:val="00E851B4"/>
    <w:rsid w:val="00E855DC"/>
    <w:rsid w:val="00E85994"/>
    <w:rsid w:val="00E85BCF"/>
    <w:rsid w:val="00E85C02"/>
    <w:rsid w:val="00E85E71"/>
    <w:rsid w:val="00E860A3"/>
    <w:rsid w:val="00E86119"/>
    <w:rsid w:val="00E86138"/>
    <w:rsid w:val="00E86209"/>
    <w:rsid w:val="00E863BA"/>
    <w:rsid w:val="00E865CF"/>
    <w:rsid w:val="00E86B4F"/>
    <w:rsid w:val="00E86C2F"/>
    <w:rsid w:val="00E87117"/>
    <w:rsid w:val="00E87194"/>
    <w:rsid w:val="00E8738E"/>
    <w:rsid w:val="00E8782E"/>
    <w:rsid w:val="00E87A0F"/>
    <w:rsid w:val="00E87A1E"/>
    <w:rsid w:val="00E87C4C"/>
    <w:rsid w:val="00E87D34"/>
    <w:rsid w:val="00E87D8E"/>
    <w:rsid w:val="00E87F3D"/>
    <w:rsid w:val="00E87F3E"/>
    <w:rsid w:val="00E90C6D"/>
    <w:rsid w:val="00E90D64"/>
    <w:rsid w:val="00E9112E"/>
    <w:rsid w:val="00E9131A"/>
    <w:rsid w:val="00E91330"/>
    <w:rsid w:val="00E917F1"/>
    <w:rsid w:val="00E91AAB"/>
    <w:rsid w:val="00E91B15"/>
    <w:rsid w:val="00E91BE9"/>
    <w:rsid w:val="00E91DF6"/>
    <w:rsid w:val="00E91F43"/>
    <w:rsid w:val="00E92192"/>
    <w:rsid w:val="00E9223B"/>
    <w:rsid w:val="00E9246A"/>
    <w:rsid w:val="00E9259F"/>
    <w:rsid w:val="00E9263A"/>
    <w:rsid w:val="00E92B19"/>
    <w:rsid w:val="00E92BB6"/>
    <w:rsid w:val="00E92BBF"/>
    <w:rsid w:val="00E92C17"/>
    <w:rsid w:val="00E92CD3"/>
    <w:rsid w:val="00E92D2E"/>
    <w:rsid w:val="00E92DBF"/>
    <w:rsid w:val="00E931D4"/>
    <w:rsid w:val="00E93B68"/>
    <w:rsid w:val="00E93C0F"/>
    <w:rsid w:val="00E93C92"/>
    <w:rsid w:val="00E93CE5"/>
    <w:rsid w:val="00E93FD8"/>
    <w:rsid w:val="00E94113"/>
    <w:rsid w:val="00E9445E"/>
    <w:rsid w:val="00E9457C"/>
    <w:rsid w:val="00E9460B"/>
    <w:rsid w:val="00E9469A"/>
    <w:rsid w:val="00E948A2"/>
    <w:rsid w:val="00E950FD"/>
    <w:rsid w:val="00E95155"/>
    <w:rsid w:val="00E95329"/>
    <w:rsid w:val="00E95631"/>
    <w:rsid w:val="00E9573D"/>
    <w:rsid w:val="00E957F8"/>
    <w:rsid w:val="00E95960"/>
    <w:rsid w:val="00E95B3C"/>
    <w:rsid w:val="00E95DC7"/>
    <w:rsid w:val="00E96245"/>
    <w:rsid w:val="00E965C1"/>
    <w:rsid w:val="00E96674"/>
    <w:rsid w:val="00E96697"/>
    <w:rsid w:val="00E9669A"/>
    <w:rsid w:val="00E968E4"/>
    <w:rsid w:val="00E96931"/>
    <w:rsid w:val="00E969B1"/>
    <w:rsid w:val="00E969DF"/>
    <w:rsid w:val="00E96AD6"/>
    <w:rsid w:val="00E96D32"/>
    <w:rsid w:val="00E96E25"/>
    <w:rsid w:val="00E97302"/>
    <w:rsid w:val="00E97ABC"/>
    <w:rsid w:val="00E97CBD"/>
    <w:rsid w:val="00E97E24"/>
    <w:rsid w:val="00EA018B"/>
    <w:rsid w:val="00EA03DD"/>
    <w:rsid w:val="00EA056E"/>
    <w:rsid w:val="00EA07A8"/>
    <w:rsid w:val="00EA0852"/>
    <w:rsid w:val="00EA09E2"/>
    <w:rsid w:val="00EA0A05"/>
    <w:rsid w:val="00EA0AFB"/>
    <w:rsid w:val="00EA0B9B"/>
    <w:rsid w:val="00EA0E30"/>
    <w:rsid w:val="00EA1273"/>
    <w:rsid w:val="00EA15E5"/>
    <w:rsid w:val="00EA1662"/>
    <w:rsid w:val="00EA170E"/>
    <w:rsid w:val="00EA18D9"/>
    <w:rsid w:val="00EA1EE4"/>
    <w:rsid w:val="00EA23E5"/>
    <w:rsid w:val="00EA23E8"/>
    <w:rsid w:val="00EA24AF"/>
    <w:rsid w:val="00EA2542"/>
    <w:rsid w:val="00EA26F3"/>
    <w:rsid w:val="00EA2968"/>
    <w:rsid w:val="00EA2AA9"/>
    <w:rsid w:val="00EA2CEC"/>
    <w:rsid w:val="00EA2E62"/>
    <w:rsid w:val="00EA2F55"/>
    <w:rsid w:val="00EA3500"/>
    <w:rsid w:val="00EA37DA"/>
    <w:rsid w:val="00EA385D"/>
    <w:rsid w:val="00EA38F7"/>
    <w:rsid w:val="00EA3967"/>
    <w:rsid w:val="00EA3A74"/>
    <w:rsid w:val="00EA3ABE"/>
    <w:rsid w:val="00EA3ACA"/>
    <w:rsid w:val="00EA3B48"/>
    <w:rsid w:val="00EA3C71"/>
    <w:rsid w:val="00EA4218"/>
    <w:rsid w:val="00EA43B7"/>
    <w:rsid w:val="00EA445B"/>
    <w:rsid w:val="00EA44D6"/>
    <w:rsid w:val="00EA44D7"/>
    <w:rsid w:val="00EA47A2"/>
    <w:rsid w:val="00EA4BFC"/>
    <w:rsid w:val="00EA4EEC"/>
    <w:rsid w:val="00EA50D3"/>
    <w:rsid w:val="00EA5472"/>
    <w:rsid w:val="00EA5632"/>
    <w:rsid w:val="00EA5D10"/>
    <w:rsid w:val="00EA601A"/>
    <w:rsid w:val="00EA6366"/>
    <w:rsid w:val="00EA6948"/>
    <w:rsid w:val="00EA69E5"/>
    <w:rsid w:val="00EA6BEA"/>
    <w:rsid w:val="00EA6C08"/>
    <w:rsid w:val="00EA6C5C"/>
    <w:rsid w:val="00EA6CC3"/>
    <w:rsid w:val="00EA6E24"/>
    <w:rsid w:val="00EA6EB5"/>
    <w:rsid w:val="00EA6EBE"/>
    <w:rsid w:val="00EA7009"/>
    <w:rsid w:val="00EA7174"/>
    <w:rsid w:val="00EA726A"/>
    <w:rsid w:val="00EA72DB"/>
    <w:rsid w:val="00EA73E6"/>
    <w:rsid w:val="00EA7420"/>
    <w:rsid w:val="00EA74A0"/>
    <w:rsid w:val="00EA74A9"/>
    <w:rsid w:val="00EA74C9"/>
    <w:rsid w:val="00EA784C"/>
    <w:rsid w:val="00EA7D65"/>
    <w:rsid w:val="00EA7DEC"/>
    <w:rsid w:val="00EB0038"/>
    <w:rsid w:val="00EB03F3"/>
    <w:rsid w:val="00EB03F9"/>
    <w:rsid w:val="00EB0691"/>
    <w:rsid w:val="00EB0C5F"/>
    <w:rsid w:val="00EB0DDB"/>
    <w:rsid w:val="00EB0DED"/>
    <w:rsid w:val="00EB0EE6"/>
    <w:rsid w:val="00EB0FE8"/>
    <w:rsid w:val="00EB1021"/>
    <w:rsid w:val="00EB132B"/>
    <w:rsid w:val="00EB1497"/>
    <w:rsid w:val="00EB1629"/>
    <w:rsid w:val="00EB1724"/>
    <w:rsid w:val="00EB1DFA"/>
    <w:rsid w:val="00EB1E16"/>
    <w:rsid w:val="00EB1F87"/>
    <w:rsid w:val="00EB20CE"/>
    <w:rsid w:val="00EB2125"/>
    <w:rsid w:val="00EB286D"/>
    <w:rsid w:val="00EB2B78"/>
    <w:rsid w:val="00EB2CBF"/>
    <w:rsid w:val="00EB34FA"/>
    <w:rsid w:val="00EB379E"/>
    <w:rsid w:val="00EB3862"/>
    <w:rsid w:val="00EB3904"/>
    <w:rsid w:val="00EB3C3C"/>
    <w:rsid w:val="00EB40FD"/>
    <w:rsid w:val="00EB436F"/>
    <w:rsid w:val="00EB4494"/>
    <w:rsid w:val="00EB4642"/>
    <w:rsid w:val="00EB465C"/>
    <w:rsid w:val="00EB4795"/>
    <w:rsid w:val="00EB4C1D"/>
    <w:rsid w:val="00EB4D18"/>
    <w:rsid w:val="00EB4D2A"/>
    <w:rsid w:val="00EB4E88"/>
    <w:rsid w:val="00EB50DA"/>
    <w:rsid w:val="00EB5547"/>
    <w:rsid w:val="00EB55AA"/>
    <w:rsid w:val="00EB55BF"/>
    <w:rsid w:val="00EB5695"/>
    <w:rsid w:val="00EB5781"/>
    <w:rsid w:val="00EB58B9"/>
    <w:rsid w:val="00EB5B3D"/>
    <w:rsid w:val="00EB5B77"/>
    <w:rsid w:val="00EB5DBF"/>
    <w:rsid w:val="00EB5E98"/>
    <w:rsid w:val="00EB6111"/>
    <w:rsid w:val="00EB615C"/>
    <w:rsid w:val="00EB61DF"/>
    <w:rsid w:val="00EB61E6"/>
    <w:rsid w:val="00EB62C0"/>
    <w:rsid w:val="00EB62CE"/>
    <w:rsid w:val="00EB6326"/>
    <w:rsid w:val="00EB6391"/>
    <w:rsid w:val="00EB670D"/>
    <w:rsid w:val="00EB70FC"/>
    <w:rsid w:val="00EB7196"/>
    <w:rsid w:val="00EB722F"/>
    <w:rsid w:val="00EB72AA"/>
    <w:rsid w:val="00EB738E"/>
    <w:rsid w:val="00EB7CDD"/>
    <w:rsid w:val="00EC0102"/>
    <w:rsid w:val="00EC0357"/>
    <w:rsid w:val="00EC03C6"/>
    <w:rsid w:val="00EC0551"/>
    <w:rsid w:val="00EC0745"/>
    <w:rsid w:val="00EC07CB"/>
    <w:rsid w:val="00EC094E"/>
    <w:rsid w:val="00EC0976"/>
    <w:rsid w:val="00EC0A0A"/>
    <w:rsid w:val="00EC0B0D"/>
    <w:rsid w:val="00EC1A32"/>
    <w:rsid w:val="00EC1ADE"/>
    <w:rsid w:val="00EC1D46"/>
    <w:rsid w:val="00EC1DB0"/>
    <w:rsid w:val="00EC1EBE"/>
    <w:rsid w:val="00EC20BE"/>
    <w:rsid w:val="00EC2178"/>
    <w:rsid w:val="00EC21D1"/>
    <w:rsid w:val="00EC22BF"/>
    <w:rsid w:val="00EC27D5"/>
    <w:rsid w:val="00EC2DB1"/>
    <w:rsid w:val="00EC2F2F"/>
    <w:rsid w:val="00EC2FC9"/>
    <w:rsid w:val="00EC3165"/>
    <w:rsid w:val="00EC3307"/>
    <w:rsid w:val="00EC33D5"/>
    <w:rsid w:val="00EC34FE"/>
    <w:rsid w:val="00EC3564"/>
    <w:rsid w:val="00EC3734"/>
    <w:rsid w:val="00EC37A5"/>
    <w:rsid w:val="00EC39F1"/>
    <w:rsid w:val="00EC3CAF"/>
    <w:rsid w:val="00EC3F28"/>
    <w:rsid w:val="00EC3F86"/>
    <w:rsid w:val="00EC4039"/>
    <w:rsid w:val="00EC42D8"/>
    <w:rsid w:val="00EC44AD"/>
    <w:rsid w:val="00EC44EF"/>
    <w:rsid w:val="00EC45D9"/>
    <w:rsid w:val="00EC4860"/>
    <w:rsid w:val="00EC4928"/>
    <w:rsid w:val="00EC4BFF"/>
    <w:rsid w:val="00EC5580"/>
    <w:rsid w:val="00EC563A"/>
    <w:rsid w:val="00EC56B1"/>
    <w:rsid w:val="00EC5900"/>
    <w:rsid w:val="00EC5937"/>
    <w:rsid w:val="00EC5FA1"/>
    <w:rsid w:val="00EC6050"/>
    <w:rsid w:val="00EC650C"/>
    <w:rsid w:val="00EC692B"/>
    <w:rsid w:val="00EC6AE2"/>
    <w:rsid w:val="00EC6B78"/>
    <w:rsid w:val="00EC6EFE"/>
    <w:rsid w:val="00EC6FA8"/>
    <w:rsid w:val="00EC6FD1"/>
    <w:rsid w:val="00EC74B5"/>
    <w:rsid w:val="00EC75A7"/>
    <w:rsid w:val="00EC7644"/>
    <w:rsid w:val="00EC76C0"/>
    <w:rsid w:val="00EC7739"/>
    <w:rsid w:val="00EC7880"/>
    <w:rsid w:val="00EC7B47"/>
    <w:rsid w:val="00EC7DF8"/>
    <w:rsid w:val="00EC7E0D"/>
    <w:rsid w:val="00ED003B"/>
    <w:rsid w:val="00ED00C2"/>
    <w:rsid w:val="00ED0530"/>
    <w:rsid w:val="00ED0681"/>
    <w:rsid w:val="00ED0B36"/>
    <w:rsid w:val="00ED0DB5"/>
    <w:rsid w:val="00ED0E38"/>
    <w:rsid w:val="00ED0FCE"/>
    <w:rsid w:val="00ED1272"/>
    <w:rsid w:val="00ED13DD"/>
    <w:rsid w:val="00ED13FB"/>
    <w:rsid w:val="00ED163A"/>
    <w:rsid w:val="00ED1A67"/>
    <w:rsid w:val="00ED1FF2"/>
    <w:rsid w:val="00ED205D"/>
    <w:rsid w:val="00ED20D6"/>
    <w:rsid w:val="00ED20E0"/>
    <w:rsid w:val="00ED214C"/>
    <w:rsid w:val="00ED23D7"/>
    <w:rsid w:val="00ED264C"/>
    <w:rsid w:val="00ED2786"/>
    <w:rsid w:val="00ED2936"/>
    <w:rsid w:val="00ED2A78"/>
    <w:rsid w:val="00ED2CFB"/>
    <w:rsid w:val="00ED3133"/>
    <w:rsid w:val="00ED3183"/>
    <w:rsid w:val="00ED31E3"/>
    <w:rsid w:val="00ED3320"/>
    <w:rsid w:val="00ED338C"/>
    <w:rsid w:val="00ED3425"/>
    <w:rsid w:val="00ED3951"/>
    <w:rsid w:val="00ED3A10"/>
    <w:rsid w:val="00ED3AE1"/>
    <w:rsid w:val="00ED3D52"/>
    <w:rsid w:val="00ED4020"/>
    <w:rsid w:val="00ED41CB"/>
    <w:rsid w:val="00ED436D"/>
    <w:rsid w:val="00ED43B7"/>
    <w:rsid w:val="00ED45AA"/>
    <w:rsid w:val="00ED4AEC"/>
    <w:rsid w:val="00ED4B0B"/>
    <w:rsid w:val="00ED4B40"/>
    <w:rsid w:val="00ED4E75"/>
    <w:rsid w:val="00ED51E0"/>
    <w:rsid w:val="00ED5300"/>
    <w:rsid w:val="00ED53A7"/>
    <w:rsid w:val="00ED550D"/>
    <w:rsid w:val="00ED5663"/>
    <w:rsid w:val="00ED56C2"/>
    <w:rsid w:val="00ED588A"/>
    <w:rsid w:val="00ED5917"/>
    <w:rsid w:val="00ED5924"/>
    <w:rsid w:val="00ED5B70"/>
    <w:rsid w:val="00ED5C88"/>
    <w:rsid w:val="00ED64B3"/>
    <w:rsid w:val="00ED68E6"/>
    <w:rsid w:val="00ED6920"/>
    <w:rsid w:val="00ED6AE7"/>
    <w:rsid w:val="00ED6AE8"/>
    <w:rsid w:val="00ED6CAB"/>
    <w:rsid w:val="00ED6D40"/>
    <w:rsid w:val="00ED6D5F"/>
    <w:rsid w:val="00ED6F1D"/>
    <w:rsid w:val="00ED7050"/>
    <w:rsid w:val="00ED7083"/>
    <w:rsid w:val="00ED70AC"/>
    <w:rsid w:val="00ED732E"/>
    <w:rsid w:val="00ED74C5"/>
    <w:rsid w:val="00ED75AC"/>
    <w:rsid w:val="00ED78C3"/>
    <w:rsid w:val="00ED79C6"/>
    <w:rsid w:val="00ED7C9E"/>
    <w:rsid w:val="00ED7DCD"/>
    <w:rsid w:val="00EE01EE"/>
    <w:rsid w:val="00EE02A5"/>
    <w:rsid w:val="00EE08F4"/>
    <w:rsid w:val="00EE0962"/>
    <w:rsid w:val="00EE1007"/>
    <w:rsid w:val="00EE112A"/>
    <w:rsid w:val="00EE119E"/>
    <w:rsid w:val="00EE11F1"/>
    <w:rsid w:val="00EE1209"/>
    <w:rsid w:val="00EE141F"/>
    <w:rsid w:val="00EE151F"/>
    <w:rsid w:val="00EE15ED"/>
    <w:rsid w:val="00EE16E4"/>
    <w:rsid w:val="00EE16F8"/>
    <w:rsid w:val="00EE18D3"/>
    <w:rsid w:val="00EE1B40"/>
    <w:rsid w:val="00EE1C95"/>
    <w:rsid w:val="00EE1EC5"/>
    <w:rsid w:val="00EE1F9C"/>
    <w:rsid w:val="00EE21C6"/>
    <w:rsid w:val="00EE21CF"/>
    <w:rsid w:val="00EE2359"/>
    <w:rsid w:val="00EE255A"/>
    <w:rsid w:val="00EE26AF"/>
    <w:rsid w:val="00EE288A"/>
    <w:rsid w:val="00EE2AA6"/>
    <w:rsid w:val="00EE2BFD"/>
    <w:rsid w:val="00EE2D24"/>
    <w:rsid w:val="00EE309F"/>
    <w:rsid w:val="00EE30E9"/>
    <w:rsid w:val="00EE358A"/>
    <w:rsid w:val="00EE3EEA"/>
    <w:rsid w:val="00EE44F3"/>
    <w:rsid w:val="00EE4703"/>
    <w:rsid w:val="00EE4804"/>
    <w:rsid w:val="00EE4F78"/>
    <w:rsid w:val="00EE4F80"/>
    <w:rsid w:val="00EE51FB"/>
    <w:rsid w:val="00EE52C8"/>
    <w:rsid w:val="00EE5434"/>
    <w:rsid w:val="00EE5499"/>
    <w:rsid w:val="00EE5523"/>
    <w:rsid w:val="00EE56AB"/>
    <w:rsid w:val="00EE58A2"/>
    <w:rsid w:val="00EE596D"/>
    <w:rsid w:val="00EE5F4F"/>
    <w:rsid w:val="00EE603E"/>
    <w:rsid w:val="00EE6098"/>
    <w:rsid w:val="00EE60B5"/>
    <w:rsid w:val="00EE624C"/>
    <w:rsid w:val="00EE67EF"/>
    <w:rsid w:val="00EE6ADB"/>
    <w:rsid w:val="00EE6C1F"/>
    <w:rsid w:val="00EE6D96"/>
    <w:rsid w:val="00EE71B2"/>
    <w:rsid w:val="00EE7241"/>
    <w:rsid w:val="00EE741C"/>
    <w:rsid w:val="00EE746C"/>
    <w:rsid w:val="00EE748B"/>
    <w:rsid w:val="00EE74E3"/>
    <w:rsid w:val="00EE7607"/>
    <w:rsid w:val="00EE76F3"/>
    <w:rsid w:val="00EE7A8F"/>
    <w:rsid w:val="00EE7A91"/>
    <w:rsid w:val="00EE7B0C"/>
    <w:rsid w:val="00EE7D37"/>
    <w:rsid w:val="00EE7FA0"/>
    <w:rsid w:val="00EF0090"/>
    <w:rsid w:val="00EF0322"/>
    <w:rsid w:val="00EF05AF"/>
    <w:rsid w:val="00EF111E"/>
    <w:rsid w:val="00EF117E"/>
    <w:rsid w:val="00EF13DB"/>
    <w:rsid w:val="00EF1790"/>
    <w:rsid w:val="00EF1920"/>
    <w:rsid w:val="00EF1B28"/>
    <w:rsid w:val="00EF1D94"/>
    <w:rsid w:val="00EF1E27"/>
    <w:rsid w:val="00EF1FFD"/>
    <w:rsid w:val="00EF2072"/>
    <w:rsid w:val="00EF20A6"/>
    <w:rsid w:val="00EF20D0"/>
    <w:rsid w:val="00EF24E5"/>
    <w:rsid w:val="00EF2573"/>
    <w:rsid w:val="00EF26C5"/>
    <w:rsid w:val="00EF2816"/>
    <w:rsid w:val="00EF2E80"/>
    <w:rsid w:val="00EF3068"/>
    <w:rsid w:val="00EF31D2"/>
    <w:rsid w:val="00EF3206"/>
    <w:rsid w:val="00EF3334"/>
    <w:rsid w:val="00EF3497"/>
    <w:rsid w:val="00EF3505"/>
    <w:rsid w:val="00EF354B"/>
    <w:rsid w:val="00EF360C"/>
    <w:rsid w:val="00EF3AF6"/>
    <w:rsid w:val="00EF3B53"/>
    <w:rsid w:val="00EF3F57"/>
    <w:rsid w:val="00EF3FC7"/>
    <w:rsid w:val="00EF4166"/>
    <w:rsid w:val="00EF416F"/>
    <w:rsid w:val="00EF42D0"/>
    <w:rsid w:val="00EF42F9"/>
    <w:rsid w:val="00EF45EA"/>
    <w:rsid w:val="00EF4846"/>
    <w:rsid w:val="00EF4E91"/>
    <w:rsid w:val="00EF4F34"/>
    <w:rsid w:val="00EF5368"/>
    <w:rsid w:val="00EF53B6"/>
    <w:rsid w:val="00EF540C"/>
    <w:rsid w:val="00EF56A1"/>
    <w:rsid w:val="00EF5796"/>
    <w:rsid w:val="00EF58D7"/>
    <w:rsid w:val="00EF5E41"/>
    <w:rsid w:val="00EF5F75"/>
    <w:rsid w:val="00EF623C"/>
    <w:rsid w:val="00EF6301"/>
    <w:rsid w:val="00EF64F0"/>
    <w:rsid w:val="00EF6BD2"/>
    <w:rsid w:val="00EF6D0B"/>
    <w:rsid w:val="00EF6E3F"/>
    <w:rsid w:val="00EF7152"/>
    <w:rsid w:val="00EF71CE"/>
    <w:rsid w:val="00EF7286"/>
    <w:rsid w:val="00EF732E"/>
    <w:rsid w:val="00EF75E9"/>
    <w:rsid w:val="00EF774C"/>
    <w:rsid w:val="00EF77BA"/>
    <w:rsid w:val="00EF7825"/>
    <w:rsid w:val="00EF79B0"/>
    <w:rsid w:val="00EF7B08"/>
    <w:rsid w:val="00EF7B57"/>
    <w:rsid w:val="00EF7C18"/>
    <w:rsid w:val="00F00598"/>
    <w:rsid w:val="00F005A3"/>
    <w:rsid w:val="00F007A1"/>
    <w:rsid w:val="00F009DA"/>
    <w:rsid w:val="00F00B80"/>
    <w:rsid w:val="00F00BC2"/>
    <w:rsid w:val="00F00D67"/>
    <w:rsid w:val="00F010EA"/>
    <w:rsid w:val="00F017B8"/>
    <w:rsid w:val="00F01954"/>
    <w:rsid w:val="00F01A20"/>
    <w:rsid w:val="00F01A4F"/>
    <w:rsid w:val="00F01B91"/>
    <w:rsid w:val="00F0211A"/>
    <w:rsid w:val="00F0243A"/>
    <w:rsid w:val="00F024B2"/>
    <w:rsid w:val="00F027A3"/>
    <w:rsid w:val="00F027CC"/>
    <w:rsid w:val="00F02894"/>
    <w:rsid w:val="00F0290B"/>
    <w:rsid w:val="00F02935"/>
    <w:rsid w:val="00F02C7E"/>
    <w:rsid w:val="00F02D17"/>
    <w:rsid w:val="00F02D38"/>
    <w:rsid w:val="00F02F70"/>
    <w:rsid w:val="00F02F99"/>
    <w:rsid w:val="00F0351E"/>
    <w:rsid w:val="00F03618"/>
    <w:rsid w:val="00F0462D"/>
    <w:rsid w:val="00F046B4"/>
    <w:rsid w:val="00F04A17"/>
    <w:rsid w:val="00F04A77"/>
    <w:rsid w:val="00F04B04"/>
    <w:rsid w:val="00F04FAF"/>
    <w:rsid w:val="00F05082"/>
    <w:rsid w:val="00F05E8C"/>
    <w:rsid w:val="00F05F92"/>
    <w:rsid w:val="00F062A5"/>
    <w:rsid w:val="00F062EA"/>
    <w:rsid w:val="00F06388"/>
    <w:rsid w:val="00F06393"/>
    <w:rsid w:val="00F064BE"/>
    <w:rsid w:val="00F065A4"/>
    <w:rsid w:val="00F066A0"/>
    <w:rsid w:val="00F066BA"/>
    <w:rsid w:val="00F0673C"/>
    <w:rsid w:val="00F067D3"/>
    <w:rsid w:val="00F06822"/>
    <w:rsid w:val="00F06BEE"/>
    <w:rsid w:val="00F06C0C"/>
    <w:rsid w:val="00F06CB1"/>
    <w:rsid w:val="00F06D9A"/>
    <w:rsid w:val="00F07056"/>
    <w:rsid w:val="00F070B4"/>
    <w:rsid w:val="00F07AE5"/>
    <w:rsid w:val="00F07C09"/>
    <w:rsid w:val="00F07C6E"/>
    <w:rsid w:val="00F07E27"/>
    <w:rsid w:val="00F07EBF"/>
    <w:rsid w:val="00F101AE"/>
    <w:rsid w:val="00F10218"/>
    <w:rsid w:val="00F1034C"/>
    <w:rsid w:val="00F103C1"/>
    <w:rsid w:val="00F10786"/>
    <w:rsid w:val="00F107CD"/>
    <w:rsid w:val="00F10AEA"/>
    <w:rsid w:val="00F10DF6"/>
    <w:rsid w:val="00F10F15"/>
    <w:rsid w:val="00F1104C"/>
    <w:rsid w:val="00F111FB"/>
    <w:rsid w:val="00F11289"/>
    <w:rsid w:val="00F1143C"/>
    <w:rsid w:val="00F11515"/>
    <w:rsid w:val="00F116E7"/>
    <w:rsid w:val="00F1187C"/>
    <w:rsid w:val="00F11935"/>
    <w:rsid w:val="00F11BA8"/>
    <w:rsid w:val="00F11E67"/>
    <w:rsid w:val="00F12085"/>
    <w:rsid w:val="00F120B6"/>
    <w:rsid w:val="00F1231E"/>
    <w:rsid w:val="00F125BA"/>
    <w:rsid w:val="00F128D4"/>
    <w:rsid w:val="00F12B0A"/>
    <w:rsid w:val="00F12BE5"/>
    <w:rsid w:val="00F12C27"/>
    <w:rsid w:val="00F12DA2"/>
    <w:rsid w:val="00F12E3E"/>
    <w:rsid w:val="00F12E90"/>
    <w:rsid w:val="00F12FBE"/>
    <w:rsid w:val="00F12FF4"/>
    <w:rsid w:val="00F131DE"/>
    <w:rsid w:val="00F136C4"/>
    <w:rsid w:val="00F137C9"/>
    <w:rsid w:val="00F137D0"/>
    <w:rsid w:val="00F137ED"/>
    <w:rsid w:val="00F1398F"/>
    <w:rsid w:val="00F13EEA"/>
    <w:rsid w:val="00F1404B"/>
    <w:rsid w:val="00F1405C"/>
    <w:rsid w:val="00F1405E"/>
    <w:rsid w:val="00F14319"/>
    <w:rsid w:val="00F1437B"/>
    <w:rsid w:val="00F143B3"/>
    <w:rsid w:val="00F143BF"/>
    <w:rsid w:val="00F144DA"/>
    <w:rsid w:val="00F14515"/>
    <w:rsid w:val="00F146D4"/>
    <w:rsid w:val="00F14FAC"/>
    <w:rsid w:val="00F15442"/>
    <w:rsid w:val="00F15449"/>
    <w:rsid w:val="00F1563F"/>
    <w:rsid w:val="00F15733"/>
    <w:rsid w:val="00F157F0"/>
    <w:rsid w:val="00F15954"/>
    <w:rsid w:val="00F15CE7"/>
    <w:rsid w:val="00F15D03"/>
    <w:rsid w:val="00F1612C"/>
    <w:rsid w:val="00F16208"/>
    <w:rsid w:val="00F16523"/>
    <w:rsid w:val="00F1664E"/>
    <w:rsid w:val="00F16676"/>
    <w:rsid w:val="00F1668F"/>
    <w:rsid w:val="00F16B89"/>
    <w:rsid w:val="00F16D89"/>
    <w:rsid w:val="00F16DEF"/>
    <w:rsid w:val="00F17044"/>
    <w:rsid w:val="00F171B3"/>
    <w:rsid w:val="00F171E5"/>
    <w:rsid w:val="00F171FE"/>
    <w:rsid w:val="00F17292"/>
    <w:rsid w:val="00F17407"/>
    <w:rsid w:val="00F17718"/>
    <w:rsid w:val="00F178D5"/>
    <w:rsid w:val="00F1792F"/>
    <w:rsid w:val="00F17BE8"/>
    <w:rsid w:val="00F17CF2"/>
    <w:rsid w:val="00F17DB9"/>
    <w:rsid w:val="00F17EA3"/>
    <w:rsid w:val="00F17F34"/>
    <w:rsid w:val="00F20087"/>
    <w:rsid w:val="00F20531"/>
    <w:rsid w:val="00F205F9"/>
    <w:rsid w:val="00F20845"/>
    <w:rsid w:val="00F20BCF"/>
    <w:rsid w:val="00F20C23"/>
    <w:rsid w:val="00F20C50"/>
    <w:rsid w:val="00F20C68"/>
    <w:rsid w:val="00F21158"/>
    <w:rsid w:val="00F2142F"/>
    <w:rsid w:val="00F21447"/>
    <w:rsid w:val="00F215E1"/>
    <w:rsid w:val="00F21ACD"/>
    <w:rsid w:val="00F21C41"/>
    <w:rsid w:val="00F21E51"/>
    <w:rsid w:val="00F22B58"/>
    <w:rsid w:val="00F22BF4"/>
    <w:rsid w:val="00F23065"/>
    <w:rsid w:val="00F232AE"/>
    <w:rsid w:val="00F2370F"/>
    <w:rsid w:val="00F237F7"/>
    <w:rsid w:val="00F2395A"/>
    <w:rsid w:val="00F23A82"/>
    <w:rsid w:val="00F23BCB"/>
    <w:rsid w:val="00F23D35"/>
    <w:rsid w:val="00F24039"/>
    <w:rsid w:val="00F2425E"/>
    <w:rsid w:val="00F24497"/>
    <w:rsid w:val="00F244B5"/>
    <w:rsid w:val="00F2476D"/>
    <w:rsid w:val="00F2478F"/>
    <w:rsid w:val="00F24A97"/>
    <w:rsid w:val="00F24C7D"/>
    <w:rsid w:val="00F24CCE"/>
    <w:rsid w:val="00F24CF4"/>
    <w:rsid w:val="00F24F7E"/>
    <w:rsid w:val="00F251D7"/>
    <w:rsid w:val="00F252A9"/>
    <w:rsid w:val="00F2566B"/>
    <w:rsid w:val="00F256BB"/>
    <w:rsid w:val="00F256FB"/>
    <w:rsid w:val="00F25766"/>
    <w:rsid w:val="00F25A2A"/>
    <w:rsid w:val="00F25D02"/>
    <w:rsid w:val="00F2601F"/>
    <w:rsid w:val="00F26366"/>
    <w:rsid w:val="00F263FF"/>
    <w:rsid w:val="00F264FC"/>
    <w:rsid w:val="00F26567"/>
    <w:rsid w:val="00F2698F"/>
    <w:rsid w:val="00F26A5E"/>
    <w:rsid w:val="00F26C59"/>
    <w:rsid w:val="00F26DEF"/>
    <w:rsid w:val="00F26EB8"/>
    <w:rsid w:val="00F26F3C"/>
    <w:rsid w:val="00F26FB1"/>
    <w:rsid w:val="00F27287"/>
    <w:rsid w:val="00F2731E"/>
    <w:rsid w:val="00F27413"/>
    <w:rsid w:val="00F27416"/>
    <w:rsid w:val="00F2778E"/>
    <w:rsid w:val="00F27876"/>
    <w:rsid w:val="00F27CDC"/>
    <w:rsid w:val="00F27CF7"/>
    <w:rsid w:val="00F27E99"/>
    <w:rsid w:val="00F27F07"/>
    <w:rsid w:val="00F301A7"/>
    <w:rsid w:val="00F30222"/>
    <w:rsid w:val="00F302E5"/>
    <w:rsid w:val="00F3065B"/>
    <w:rsid w:val="00F30D52"/>
    <w:rsid w:val="00F30EDB"/>
    <w:rsid w:val="00F30F8E"/>
    <w:rsid w:val="00F31334"/>
    <w:rsid w:val="00F3199E"/>
    <w:rsid w:val="00F31C57"/>
    <w:rsid w:val="00F31CF8"/>
    <w:rsid w:val="00F31F25"/>
    <w:rsid w:val="00F321A2"/>
    <w:rsid w:val="00F32645"/>
    <w:rsid w:val="00F326CA"/>
    <w:rsid w:val="00F32714"/>
    <w:rsid w:val="00F3299A"/>
    <w:rsid w:val="00F329CC"/>
    <w:rsid w:val="00F32ADE"/>
    <w:rsid w:val="00F32F72"/>
    <w:rsid w:val="00F330CD"/>
    <w:rsid w:val="00F337DB"/>
    <w:rsid w:val="00F337E1"/>
    <w:rsid w:val="00F33CFF"/>
    <w:rsid w:val="00F33F18"/>
    <w:rsid w:val="00F33F89"/>
    <w:rsid w:val="00F34053"/>
    <w:rsid w:val="00F3417E"/>
    <w:rsid w:val="00F3420A"/>
    <w:rsid w:val="00F34275"/>
    <w:rsid w:val="00F342E1"/>
    <w:rsid w:val="00F34398"/>
    <w:rsid w:val="00F345B1"/>
    <w:rsid w:val="00F3481E"/>
    <w:rsid w:val="00F348BD"/>
    <w:rsid w:val="00F348C1"/>
    <w:rsid w:val="00F34C35"/>
    <w:rsid w:val="00F34C88"/>
    <w:rsid w:val="00F34CA5"/>
    <w:rsid w:val="00F34CF7"/>
    <w:rsid w:val="00F34FD3"/>
    <w:rsid w:val="00F350FD"/>
    <w:rsid w:val="00F35175"/>
    <w:rsid w:val="00F35280"/>
    <w:rsid w:val="00F353AD"/>
    <w:rsid w:val="00F3558F"/>
    <w:rsid w:val="00F3559C"/>
    <w:rsid w:val="00F35754"/>
    <w:rsid w:val="00F35787"/>
    <w:rsid w:val="00F35922"/>
    <w:rsid w:val="00F35FD1"/>
    <w:rsid w:val="00F3603E"/>
    <w:rsid w:val="00F36286"/>
    <w:rsid w:val="00F36BBC"/>
    <w:rsid w:val="00F36E9D"/>
    <w:rsid w:val="00F370ED"/>
    <w:rsid w:val="00F372B0"/>
    <w:rsid w:val="00F374D6"/>
    <w:rsid w:val="00F3762F"/>
    <w:rsid w:val="00F378E7"/>
    <w:rsid w:val="00F37E19"/>
    <w:rsid w:val="00F37FAB"/>
    <w:rsid w:val="00F37FE2"/>
    <w:rsid w:val="00F400DF"/>
    <w:rsid w:val="00F401C8"/>
    <w:rsid w:val="00F40295"/>
    <w:rsid w:val="00F403CA"/>
    <w:rsid w:val="00F404A7"/>
    <w:rsid w:val="00F40ADD"/>
    <w:rsid w:val="00F40D2B"/>
    <w:rsid w:val="00F40D61"/>
    <w:rsid w:val="00F41339"/>
    <w:rsid w:val="00F41360"/>
    <w:rsid w:val="00F41581"/>
    <w:rsid w:val="00F4159E"/>
    <w:rsid w:val="00F4161A"/>
    <w:rsid w:val="00F416BF"/>
    <w:rsid w:val="00F418F5"/>
    <w:rsid w:val="00F4190A"/>
    <w:rsid w:val="00F41996"/>
    <w:rsid w:val="00F41A38"/>
    <w:rsid w:val="00F41B85"/>
    <w:rsid w:val="00F41BFC"/>
    <w:rsid w:val="00F41C69"/>
    <w:rsid w:val="00F41D83"/>
    <w:rsid w:val="00F422FE"/>
    <w:rsid w:val="00F42383"/>
    <w:rsid w:val="00F423CE"/>
    <w:rsid w:val="00F42700"/>
    <w:rsid w:val="00F42916"/>
    <w:rsid w:val="00F429C1"/>
    <w:rsid w:val="00F42D39"/>
    <w:rsid w:val="00F433F9"/>
    <w:rsid w:val="00F4351E"/>
    <w:rsid w:val="00F4365E"/>
    <w:rsid w:val="00F43826"/>
    <w:rsid w:val="00F43896"/>
    <w:rsid w:val="00F43C06"/>
    <w:rsid w:val="00F43C49"/>
    <w:rsid w:val="00F43C7B"/>
    <w:rsid w:val="00F43D38"/>
    <w:rsid w:val="00F43D94"/>
    <w:rsid w:val="00F43F33"/>
    <w:rsid w:val="00F4437B"/>
    <w:rsid w:val="00F443DC"/>
    <w:rsid w:val="00F443F6"/>
    <w:rsid w:val="00F4475E"/>
    <w:rsid w:val="00F4490D"/>
    <w:rsid w:val="00F44C0E"/>
    <w:rsid w:val="00F44E76"/>
    <w:rsid w:val="00F452B5"/>
    <w:rsid w:val="00F453B4"/>
    <w:rsid w:val="00F45516"/>
    <w:rsid w:val="00F456D2"/>
    <w:rsid w:val="00F45796"/>
    <w:rsid w:val="00F4593F"/>
    <w:rsid w:val="00F45C9D"/>
    <w:rsid w:val="00F45CD8"/>
    <w:rsid w:val="00F45D60"/>
    <w:rsid w:val="00F45F56"/>
    <w:rsid w:val="00F46026"/>
    <w:rsid w:val="00F46459"/>
    <w:rsid w:val="00F464E2"/>
    <w:rsid w:val="00F467DE"/>
    <w:rsid w:val="00F468A4"/>
    <w:rsid w:val="00F46D8E"/>
    <w:rsid w:val="00F46E55"/>
    <w:rsid w:val="00F46F1A"/>
    <w:rsid w:val="00F47183"/>
    <w:rsid w:val="00F473BB"/>
    <w:rsid w:val="00F478F3"/>
    <w:rsid w:val="00F47ED9"/>
    <w:rsid w:val="00F47F6E"/>
    <w:rsid w:val="00F501D6"/>
    <w:rsid w:val="00F50218"/>
    <w:rsid w:val="00F50465"/>
    <w:rsid w:val="00F505D1"/>
    <w:rsid w:val="00F50692"/>
    <w:rsid w:val="00F50823"/>
    <w:rsid w:val="00F50B25"/>
    <w:rsid w:val="00F50C5A"/>
    <w:rsid w:val="00F50EC6"/>
    <w:rsid w:val="00F50F0F"/>
    <w:rsid w:val="00F50FCC"/>
    <w:rsid w:val="00F50FCF"/>
    <w:rsid w:val="00F511D7"/>
    <w:rsid w:val="00F5124D"/>
    <w:rsid w:val="00F51280"/>
    <w:rsid w:val="00F51281"/>
    <w:rsid w:val="00F51361"/>
    <w:rsid w:val="00F51672"/>
    <w:rsid w:val="00F51692"/>
    <w:rsid w:val="00F5171A"/>
    <w:rsid w:val="00F5194C"/>
    <w:rsid w:val="00F51A1F"/>
    <w:rsid w:val="00F51FB4"/>
    <w:rsid w:val="00F521F5"/>
    <w:rsid w:val="00F524DA"/>
    <w:rsid w:val="00F5283B"/>
    <w:rsid w:val="00F52A43"/>
    <w:rsid w:val="00F52A85"/>
    <w:rsid w:val="00F52ABC"/>
    <w:rsid w:val="00F52C25"/>
    <w:rsid w:val="00F52E0A"/>
    <w:rsid w:val="00F531F1"/>
    <w:rsid w:val="00F533C1"/>
    <w:rsid w:val="00F5347C"/>
    <w:rsid w:val="00F53591"/>
    <w:rsid w:val="00F536C0"/>
    <w:rsid w:val="00F53764"/>
    <w:rsid w:val="00F539E6"/>
    <w:rsid w:val="00F53B63"/>
    <w:rsid w:val="00F53E56"/>
    <w:rsid w:val="00F53E58"/>
    <w:rsid w:val="00F54185"/>
    <w:rsid w:val="00F5420A"/>
    <w:rsid w:val="00F54280"/>
    <w:rsid w:val="00F54441"/>
    <w:rsid w:val="00F545A5"/>
    <w:rsid w:val="00F5468C"/>
    <w:rsid w:val="00F54937"/>
    <w:rsid w:val="00F54B79"/>
    <w:rsid w:val="00F54D6C"/>
    <w:rsid w:val="00F54F33"/>
    <w:rsid w:val="00F5514F"/>
    <w:rsid w:val="00F553FB"/>
    <w:rsid w:val="00F55524"/>
    <w:rsid w:val="00F5558E"/>
    <w:rsid w:val="00F55792"/>
    <w:rsid w:val="00F559FC"/>
    <w:rsid w:val="00F561EE"/>
    <w:rsid w:val="00F56364"/>
    <w:rsid w:val="00F563D8"/>
    <w:rsid w:val="00F5655E"/>
    <w:rsid w:val="00F565B0"/>
    <w:rsid w:val="00F56793"/>
    <w:rsid w:val="00F56870"/>
    <w:rsid w:val="00F56991"/>
    <w:rsid w:val="00F56A8A"/>
    <w:rsid w:val="00F56B27"/>
    <w:rsid w:val="00F56C2F"/>
    <w:rsid w:val="00F57083"/>
    <w:rsid w:val="00F5712F"/>
    <w:rsid w:val="00F5772A"/>
    <w:rsid w:val="00F57777"/>
    <w:rsid w:val="00F579E1"/>
    <w:rsid w:val="00F57A69"/>
    <w:rsid w:val="00F57AF7"/>
    <w:rsid w:val="00F6016D"/>
    <w:rsid w:val="00F6020C"/>
    <w:rsid w:val="00F6032A"/>
    <w:rsid w:val="00F604BC"/>
    <w:rsid w:val="00F6053F"/>
    <w:rsid w:val="00F607DD"/>
    <w:rsid w:val="00F61076"/>
    <w:rsid w:val="00F61552"/>
    <w:rsid w:val="00F61983"/>
    <w:rsid w:val="00F61D51"/>
    <w:rsid w:val="00F62379"/>
    <w:rsid w:val="00F62731"/>
    <w:rsid w:val="00F6288E"/>
    <w:rsid w:val="00F62978"/>
    <w:rsid w:val="00F62A48"/>
    <w:rsid w:val="00F62A5E"/>
    <w:rsid w:val="00F62D82"/>
    <w:rsid w:val="00F62F7C"/>
    <w:rsid w:val="00F63202"/>
    <w:rsid w:val="00F6324A"/>
    <w:rsid w:val="00F635E8"/>
    <w:rsid w:val="00F635EF"/>
    <w:rsid w:val="00F6369A"/>
    <w:rsid w:val="00F636A8"/>
    <w:rsid w:val="00F63B7B"/>
    <w:rsid w:val="00F63BA2"/>
    <w:rsid w:val="00F63DE0"/>
    <w:rsid w:val="00F642D1"/>
    <w:rsid w:val="00F6437D"/>
    <w:rsid w:val="00F645FE"/>
    <w:rsid w:val="00F64628"/>
    <w:rsid w:val="00F64629"/>
    <w:rsid w:val="00F64650"/>
    <w:rsid w:val="00F64A03"/>
    <w:rsid w:val="00F64A42"/>
    <w:rsid w:val="00F64BF6"/>
    <w:rsid w:val="00F64C24"/>
    <w:rsid w:val="00F64DAC"/>
    <w:rsid w:val="00F64E82"/>
    <w:rsid w:val="00F64FEA"/>
    <w:rsid w:val="00F651F1"/>
    <w:rsid w:val="00F65267"/>
    <w:rsid w:val="00F6569F"/>
    <w:rsid w:val="00F657B7"/>
    <w:rsid w:val="00F6583F"/>
    <w:rsid w:val="00F65A38"/>
    <w:rsid w:val="00F65B2C"/>
    <w:rsid w:val="00F65F26"/>
    <w:rsid w:val="00F65F34"/>
    <w:rsid w:val="00F65F69"/>
    <w:rsid w:val="00F661E3"/>
    <w:rsid w:val="00F662E1"/>
    <w:rsid w:val="00F6656D"/>
    <w:rsid w:val="00F6661A"/>
    <w:rsid w:val="00F666D0"/>
    <w:rsid w:val="00F6672D"/>
    <w:rsid w:val="00F66A10"/>
    <w:rsid w:val="00F66A4A"/>
    <w:rsid w:val="00F66CD0"/>
    <w:rsid w:val="00F66DA7"/>
    <w:rsid w:val="00F66EBE"/>
    <w:rsid w:val="00F66FBE"/>
    <w:rsid w:val="00F6741D"/>
    <w:rsid w:val="00F6749E"/>
    <w:rsid w:val="00F674F6"/>
    <w:rsid w:val="00F67581"/>
    <w:rsid w:val="00F6782B"/>
    <w:rsid w:val="00F67864"/>
    <w:rsid w:val="00F67920"/>
    <w:rsid w:val="00F67A18"/>
    <w:rsid w:val="00F700E1"/>
    <w:rsid w:val="00F70566"/>
    <w:rsid w:val="00F706E5"/>
    <w:rsid w:val="00F70988"/>
    <w:rsid w:val="00F70D51"/>
    <w:rsid w:val="00F713BD"/>
    <w:rsid w:val="00F71DE5"/>
    <w:rsid w:val="00F7247B"/>
    <w:rsid w:val="00F72504"/>
    <w:rsid w:val="00F726FF"/>
    <w:rsid w:val="00F72FC8"/>
    <w:rsid w:val="00F7311C"/>
    <w:rsid w:val="00F73199"/>
    <w:rsid w:val="00F73512"/>
    <w:rsid w:val="00F73865"/>
    <w:rsid w:val="00F73874"/>
    <w:rsid w:val="00F73CE9"/>
    <w:rsid w:val="00F740DA"/>
    <w:rsid w:val="00F74367"/>
    <w:rsid w:val="00F7440D"/>
    <w:rsid w:val="00F74435"/>
    <w:rsid w:val="00F744E3"/>
    <w:rsid w:val="00F7464E"/>
    <w:rsid w:val="00F74C0D"/>
    <w:rsid w:val="00F74D22"/>
    <w:rsid w:val="00F753FA"/>
    <w:rsid w:val="00F75411"/>
    <w:rsid w:val="00F754DD"/>
    <w:rsid w:val="00F755FB"/>
    <w:rsid w:val="00F7568F"/>
    <w:rsid w:val="00F758EF"/>
    <w:rsid w:val="00F75AB2"/>
    <w:rsid w:val="00F75ADF"/>
    <w:rsid w:val="00F75D2F"/>
    <w:rsid w:val="00F75D87"/>
    <w:rsid w:val="00F75E18"/>
    <w:rsid w:val="00F76320"/>
    <w:rsid w:val="00F76379"/>
    <w:rsid w:val="00F76E7B"/>
    <w:rsid w:val="00F76F86"/>
    <w:rsid w:val="00F7715E"/>
    <w:rsid w:val="00F774B8"/>
    <w:rsid w:val="00F77605"/>
    <w:rsid w:val="00F776D0"/>
    <w:rsid w:val="00F77851"/>
    <w:rsid w:val="00F77A68"/>
    <w:rsid w:val="00F77AD1"/>
    <w:rsid w:val="00F77B56"/>
    <w:rsid w:val="00F802A1"/>
    <w:rsid w:val="00F8032C"/>
    <w:rsid w:val="00F807DD"/>
    <w:rsid w:val="00F80A2B"/>
    <w:rsid w:val="00F80D8F"/>
    <w:rsid w:val="00F81073"/>
    <w:rsid w:val="00F810EF"/>
    <w:rsid w:val="00F814D6"/>
    <w:rsid w:val="00F81510"/>
    <w:rsid w:val="00F815FB"/>
    <w:rsid w:val="00F81670"/>
    <w:rsid w:val="00F8168E"/>
    <w:rsid w:val="00F8169B"/>
    <w:rsid w:val="00F81B09"/>
    <w:rsid w:val="00F81B2E"/>
    <w:rsid w:val="00F81BC8"/>
    <w:rsid w:val="00F81F01"/>
    <w:rsid w:val="00F82343"/>
    <w:rsid w:val="00F8239C"/>
    <w:rsid w:val="00F828F9"/>
    <w:rsid w:val="00F82ABB"/>
    <w:rsid w:val="00F82B33"/>
    <w:rsid w:val="00F82BE5"/>
    <w:rsid w:val="00F834A1"/>
    <w:rsid w:val="00F8351A"/>
    <w:rsid w:val="00F83786"/>
    <w:rsid w:val="00F83891"/>
    <w:rsid w:val="00F83A4C"/>
    <w:rsid w:val="00F83C38"/>
    <w:rsid w:val="00F83EB8"/>
    <w:rsid w:val="00F83FB5"/>
    <w:rsid w:val="00F84205"/>
    <w:rsid w:val="00F8429B"/>
    <w:rsid w:val="00F843F6"/>
    <w:rsid w:val="00F844C0"/>
    <w:rsid w:val="00F84529"/>
    <w:rsid w:val="00F84535"/>
    <w:rsid w:val="00F845EF"/>
    <w:rsid w:val="00F848A0"/>
    <w:rsid w:val="00F84B29"/>
    <w:rsid w:val="00F84C91"/>
    <w:rsid w:val="00F84E2C"/>
    <w:rsid w:val="00F84F27"/>
    <w:rsid w:val="00F85280"/>
    <w:rsid w:val="00F85342"/>
    <w:rsid w:val="00F85364"/>
    <w:rsid w:val="00F854D3"/>
    <w:rsid w:val="00F85680"/>
    <w:rsid w:val="00F856D0"/>
    <w:rsid w:val="00F857AE"/>
    <w:rsid w:val="00F85864"/>
    <w:rsid w:val="00F85922"/>
    <w:rsid w:val="00F85AFC"/>
    <w:rsid w:val="00F85CB5"/>
    <w:rsid w:val="00F8601F"/>
    <w:rsid w:val="00F86238"/>
    <w:rsid w:val="00F8644E"/>
    <w:rsid w:val="00F86535"/>
    <w:rsid w:val="00F865D1"/>
    <w:rsid w:val="00F86737"/>
    <w:rsid w:val="00F86D35"/>
    <w:rsid w:val="00F86DFD"/>
    <w:rsid w:val="00F86E6F"/>
    <w:rsid w:val="00F8702F"/>
    <w:rsid w:val="00F87190"/>
    <w:rsid w:val="00F87193"/>
    <w:rsid w:val="00F874B8"/>
    <w:rsid w:val="00F87688"/>
    <w:rsid w:val="00F877D8"/>
    <w:rsid w:val="00F87BE1"/>
    <w:rsid w:val="00F87C42"/>
    <w:rsid w:val="00F902A7"/>
    <w:rsid w:val="00F908F4"/>
    <w:rsid w:val="00F90984"/>
    <w:rsid w:val="00F90A5C"/>
    <w:rsid w:val="00F90B4F"/>
    <w:rsid w:val="00F90E49"/>
    <w:rsid w:val="00F90E83"/>
    <w:rsid w:val="00F91224"/>
    <w:rsid w:val="00F91492"/>
    <w:rsid w:val="00F91677"/>
    <w:rsid w:val="00F91D53"/>
    <w:rsid w:val="00F91DA2"/>
    <w:rsid w:val="00F91DD2"/>
    <w:rsid w:val="00F91E49"/>
    <w:rsid w:val="00F92404"/>
    <w:rsid w:val="00F92739"/>
    <w:rsid w:val="00F92AA3"/>
    <w:rsid w:val="00F92B25"/>
    <w:rsid w:val="00F92B72"/>
    <w:rsid w:val="00F92F30"/>
    <w:rsid w:val="00F92FD1"/>
    <w:rsid w:val="00F930D6"/>
    <w:rsid w:val="00F932CE"/>
    <w:rsid w:val="00F9369A"/>
    <w:rsid w:val="00F93AD8"/>
    <w:rsid w:val="00F93C3E"/>
    <w:rsid w:val="00F93D41"/>
    <w:rsid w:val="00F93E5B"/>
    <w:rsid w:val="00F93E98"/>
    <w:rsid w:val="00F94063"/>
    <w:rsid w:val="00F941C6"/>
    <w:rsid w:val="00F94253"/>
    <w:rsid w:val="00F94296"/>
    <w:rsid w:val="00F943BF"/>
    <w:rsid w:val="00F943EF"/>
    <w:rsid w:val="00F94699"/>
    <w:rsid w:val="00F94F58"/>
    <w:rsid w:val="00F95101"/>
    <w:rsid w:val="00F95882"/>
    <w:rsid w:val="00F95AB5"/>
    <w:rsid w:val="00F95C75"/>
    <w:rsid w:val="00F960CF"/>
    <w:rsid w:val="00F9686A"/>
    <w:rsid w:val="00F968B5"/>
    <w:rsid w:val="00F96CCF"/>
    <w:rsid w:val="00F96FB0"/>
    <w:rsid w:val="00F97373"/>
    <w:rsid w:val="00F97380"/>
    <w:rsid w:val="00F976D6"/>
    <w:rsid w:val="00F97996"/>
    <w:rsid w:val="00F97B9C"/>
    <w:rsid w:val="00F97E0E"/>
    <w:rsid w:val="00FA02AF"/>
    <w:rsid w:val="00FA0620"/>
    <w:rsid w:val="00FA08A6"/>
    <w:rsid w:val="00FA093B"/>
    <w:rsid w:val="00FA097D"/>
    <w:rsid w:val="00FA0BE1"/>
    <w:rsid w:val="00FA0CD1"/>
    <w:rsid w:val="00FA0EE2"/>
    <w:rsid w:val="00FA1714"/>
    <w:rsid w:val="00FA18C1"/>
    <w:rsid w:val="00FA196D"/>
    <w:rsid w:val="00FA1C0C"/>
    <w:rsid w:val="00FA2431"/>
    <w:rsid w:val="00FA24C0"/>
    <w:rsid w:val="00FA278E"/>
    <w:rsid w:val="00FA2A06"/>
    <w:rsid w:val="00FA2A3D"/>
    <w:rsid w:val="00FA3074"/>
    <w:rsid w:val="00FA351E"/>
    <w:rsid w:val="00FA3717"/>
    <w:rsid w:val="00FA3897"/>
    <w:rsid w:val="00FA3977"/>
    <w:rsid w:val="00FA3F08"/>
    <w:rsid w:val="00FA4037"/>
    <w:rsid w:val="00FA4162"/>
    <w:rsid w:val="00FA43F7"/>
    <w:rsid w:val="00FA4BCF"/>
    <w:rsid w:val="00FA4CD3"/>
    <w:rsid w:val="00FA4F63"/>
    <w:rsid w:val="00FA4F70"/>
    <w:rsid w:val="00FA5165"/>
    <w:rsid w:val="00FA5281"/>
    <w:rsid w:val="00FA57CC"/>
    <w:rsid w:val="00FA58F1"/>
    <w:rsid w:val="00FA595C"/>
    <w:rsid w:val="00FA5965"/>
    <w:rsid w:val="00FA5982"/>
    <w:rsid w:val="00FA5A24"/>
    <w:rsid w:val="00FA5C14"/>
    <w:rsid w:val="00FA5C29"/>
    <w:rsid w:val="00FA5ECD"/>
    <w:rsid w:val="00FA6099"/>
    <w:rsid w:val="00FA615A"/>
    <w:rsid w:val="00FA645A"/>
    <w:rsid w:val="00FA67F7"/>
    <w:rsid w:val="00FA6A1C"/>
    <w:rsid w:val="00FA6DB5"/>
    <w:rsid w:val="00FA7453"/>
    <w:rsid w:val="00FA758F"/>
    <w:rsid w:val="00FA765F"/>
    <w:rsid w:val="00FA78B4"/>
    <w:rsid w:val="00FA7941"/>
    <w:rsid w:val="00FA7AC4"/>
    <w:rsid w:val="00FA7C97"/>
    <w:rsid w:val="00FB053E"/>
    <w:rsid w:val="00FB0621"/>
    <w:rsid w:val="00FB06C8"/>
    <w:rsid w:val="00FB088C"/>
    <w:rsid w:val="00FB0F8A"/>
    <w:rsid w:val="00FB0FAB"/>
    <w:rsid w:val="00FB12B8"/>
    <w:rsid w:val="00FB143F"/>
    <w:rsid w:val="00FB1A6B"/>
    <w:rsid w:val="00FB1AC9"/>
    <w:rsid w:val="00FB1C35"/>
    <w:rsid w:val="00FB1CCA"/>
    <w:rsid w:val="00FB1D1D"/>
    <w:rsid w:val="00FB20CE"/>
    <w:rsid w:val="00FB20F1"/>
    <w:rsid w:val="00FB24A4"/>
    <w:rsid w:val="00FB2554"/>
    <w:rsid w:val="00FB28D5"/>
    <w:rsid w:val="00FB2A4F"/>
    <w:rsid w:val="00FB2E0C"/>
    <w:rsid w:val="00FB2ECF"/>
    <w:rsid w:val="00FB2F71"/>
    <w:rsid w:val="00FB2F92"/>
    <w:rsid w:val="00FB31B4"/>
    <w:rsid w:val="00FB3717"/>
    <w:rsid w:val="00FB3752"/>
    <w:rsid w:val="00FB377C"/>
    <w:rsid w:val="00FB3BAD"/>
    <w:rsid w:val="00FB3E04"/>
    <w:rsid w:val="00FB3ED5"/>
    <w:rsid w:val="00FB40B8"/>
    <w:rsid w:val="00FB4579"/>
    <w:rsid w:val="00FB45CD"/>
    <w:rsid w:val="00FB45EA"/>
    <w:rsid w:val="00FB47CF"/>
    <w:rsid w:val="00FB4816"/>
    <w:rsid w:val="00FB498F"/>
    <w:rsid w:val="00FB4E14"/>
    <w:rsid w:val="00FB4F0A"/>
    <w:rsid w:val="00FB5298"/>
    <w:rsid w:val="00FB5413"/>
    <w:rsid w:val="00FB56F1"/>
    <w:rsid w:val="00FB5812"/>
    <w:rsid w:val="00FB588E"/>
    <w:rsid w:val="00FB5963"/>
    <w:rsid w:val="00FB5BC2"/>
    <w:rsid w:val="00FB5D5A"/>
    <w:rsid w:val="00FB6616"/>
    <w:rsid w:val="00FB67E5"/>
    <w:rsid w:val="00FB698C"/>
    <w:rsid w:val="00FB6B65"/>
    <w:rsid w:val="00FB6C78"/>
    <w:rsid w:val="00FB6CDF"/>
    <w:rsid w:val="00FB6F27"/>
    <w:rsid w:val="00FB706A"/>
    <w:rsid w:val="00FB7486"/>
    <w:rsid w:val="00FB752D"/>
    <w:rsid w:val="00FB77E7"/>
    <w:rsid w:val="00FB77FD"/>
    <w:rsid w:val="00FB7934"/>
    <w:rsid w:val="00FB7B16"/>
    <w:rsid w:val="00FB7C4E"/>
    <w:rsid w:val="00FB7CDC"/>
    <w:rsid w:val="00FB7D54"/>
    <w:rsid w:val="00FB7FD1"/>
    <w:rsid w:val="00FC01B1"/>
    <w:rsid w:val="00FC0516"/>
    <w:rsid w:val="00FC060C"/>
    <w:rsid w:val="00FC0806"/>
    <w:rsid w:val="00FC0AF1"/>
    <w:rsid w:val="00FC0B0B"/>
    <w:rsid w:val="00FC0C7A"/>
    <w:rsid w:val="00FC0C84"/>
    <w:rsid w:val="00FC0CA2"/>
    <w:rsid w:val="00FC0EA7"/>
    <w:rsid w:val="00FC1187"/>
    <w:rsid w:val="00FC125D"/>
    <w:rsid w:val="00FC1378"/>
    <w:rsid w:val="00FC13EB"/>
    <w:rsid w:val="00FC1587"/>
    <w:rsid w:val="00FC19E3"/>
    <w:rsid w:val="00FC1C37"/>
    <w:rsid w:val="00FC1D1C"/>
    <w:rsid w:val="00FC1E1C"/>
    <w:rsid w:val="00FC1E8A"/>
    <w:rsid w:val="00FC2251"/>
    <w:rsid w:val="00FC25EE"/>
    <w:rsid w:val="00FC268A"/>
    <w:rsid w:val="00FC2707"/>
    <w:rsid w:val="00FC27F2"/>
    <w:rsid w:val="00FC28BB"/>
    <w:rsid w:val="00FC2A81"/>
    <w:rsid w:val="00FC2F41"/>
    <w:rsid w:val="00FC3234"/>
    <w:rsid w:val="00FC3381"/>
    <w:rsid w:val="00FC338C"/>
    <w:rsid w:val="00FC35A5"/>
    <w:rsid w:val="00FC35E5"/>
    <w:rsid w:val="00FC38A0"/>
    <w:rsid w:val="00FC38F4"/>
    <w:rsid w:val="00FC3CA0"/>
    <w:rsid w:val="00FC3D14"/>
    <w:rsid w:val="00FC3FA3"/>
    <w:rsid w:val="00FC3FF0"/>
    <w:rsid w:val="00FC4064"/>
    <w:rsid w:val="00FC40A7"/>
    <w:rsid w:val="00FC4182"/>
    <w:rsid w:val="00FC421B"/>
    <w:rsid w:val="00FC426B"/>
    <w:rsid w:val="00FC433C"/>
    <w:rsid w:val="00FC43BD"/>
    <w:rsid w:val="00FC4438"/>
    <w:rsid w:val="00FC4492"/>
    <w:rsid w:val="00FC456C"/>
    <w:rsid w:val="00FC4B11"/>
    <w:rsid w:val="00FC4C01"/>
    <w:rsid w:val="00FC4E96"/>
    <w:rsid w:val="00FC500D"/>
    <w:rsid w:val="00FC517B"/>
    <w:rsid w:val="00FC5248"/>
    <w:rsid w:val="00FC53A5"/>
    <w:rsid w:val="00FC5595"/>
    <w:rsid w:val="00FC568B"/>
    <w:rsid w:val="00FC58CD"/>
    <w:rsid w:val="00FC59D4"/>
    <w:rsid w:val="00FC59F7"/>
    <w:rsid w:val="00FC61E1"/>
    <w:rsid w:val="00FC6351"/>
    <w:rsid w:val="00FC645C"/>
    <w:rsid w:val="00FC647C"/>
    <w:rsid w:val="00FC64CC"/>
    <w:rsid w:val="00FC64D3"/>
    <w:rsid w:val="00FC662C"/>
    <w:rsid w:val="00FC6720"/>
    <w:rsid w:val="00FC676D"/>
    <w:rsid w:val="00FC68F9"/>
    <w:rsid w:val="00FC6A61"/>
    <w:rsid w:val="00FC6AFF"/>
    <w:rsid w:val="00FC6B8E"/>
    <w:rsid w:val="00FC6BD0"/>
    <w:rsid w:val="00FC6EDE"/>
    <w:rsid w:val="00FC6F27"/>
    <w:rsid w:val="00FC6FF4"/>
    <w:rsid w:val="00FC7040"/>
    <w:rsid w:val="00FC72FF"/>
    <w:rsid w:val="00FC73AB"/>
    <w:rsid w:val="00FC779A"/>
    <w:rsid w:val="00FC784B"/>
    <w:rsid w:val="00FC7A81"/>
    <w:rsid w:val="00FC7B5A"/>
    <w:rsid w:val="00FC7BC2"/>
    <w:rsid w:val="00FC7DD2"/>
    <w:rsid w:val="00FD0008"/>
    <w:rsid w:val="00FD00F8"/>
    <w:rsid w:val="00FD05A6"/>
    <w:rsid w:val="00FD0644"/>
    <w:rsid w:val="00FD07B9"/>
    <w:rsid w:val="00FD08A8"/>
    <w:rsid w:val="00FD08C4"/>
    <w:rsid w:val="00FD0B74"/>
    <w:rsid w:val="00FD0C64"/>
    <w:rsid w:val="00FD0E2D"/>
    <w:rsid w:val="00FD13BD"/>
    <w:rsid w:val="00FD13E6"/>
    <w:rsid w:val="00FD1468"/>
    <w:rsid w:val="00FD1525"/>
    <w:rsid w:val="00FD1628"/>
    <w:rsid w:val="00FD176F"/>
    <w:rsid w:val="00FD18E8"/>
    <w:rsid w:val="00FD196E"/>
    <w:rsid w:val="00FD19E4"/>
    <w:rsid w:val="00FD1CB0"/>
    <w:rsid w:val="00FD1FC5"/>
    <w:rsid w:val="00FD2002"/>
    <w:rsid w:val="00FD2078"/>
    <w:rsid w:val="00FD2292"/>
    <w:rsid w:val="00FD2372"/>
    <w:rsid w:val="00FD2509"/>
    <w:rsid w:val="00FD2594"/>
    <w:rsid w:val="00FD276C"/>
    <w:rsid w:val="00FD27B4"/>
    <w:rsid w:val="00FD29FF"/>
    <w:rsid w:val="00FD2A34"/>
    <w:rsid w:val="00FD2B46"/>
    <w:rsid w:val="00FD2BFC"/>
    <w:rsid w:val="00FD2CEC"/>
    <w:rsid w:val="00FD2DB5"/>
    <w:rsid w:val="00FD2E5E"/>
    <w:rsid w:val="00FD33C7"/>
    <w:rsid w:val="00FD3523"/>
    <w:rsid w:val="00FD35C5"/>
    <w:rsid w:val="00FD36C7"/>
    <w:rsid w:val="00FD36DB"/>
    <w:rsid w:val="00FD3776"/>
    <w:rsid w:val="00FD393E"/>
    <w:rsid w:val="00FD3AF3"/>
    <w:rsid w:val="00FD3BD6"/>
    <w:rsid w:val="00FD412D"/>
    <w:rsid w:val="00FD42B8"/>
    <w:rsid w:val="00FD439E"/>
    <w:rsid w:val="00FD458E"/>
    <w:rsid w:val="00FD479C"/>
    <w:rsid w:val="00FD4B04"/>
    <w:rsid w:val="00FD4BF4"/>
    <w:rsid w:val="00FD4D3B"/>
    <w:rsid w:val="00FD4DAA"/>
    <w:rsid w:val="00FD4FC8"/>
    <w:rsid w:val="00FD522A"/>
    <w:rsid w:val="00FD5278"/>
    <w:rsid w:val="00FD533D"/>
    <w:rsid w:val="00FD5650"/>
    <w:rsid w:val="00FD574A"/>
    <w:rsid w:val="00FD5870"/>
    <w:rsid w:val="00FD5A1C"/>
    <w:rsid w:val="00FD5AB1"/>
    <w:rsid w:val="00FD5C12"/>
    <w:rsid w:val="00FD5DC2"/>
    <w:rsid w:val="00FD5E08"/>
    <w:rsid w:val="00FD5ECE"/>
    <w:rsid w:val="00FD5F69"/>
    <w:rsid w:val="00FD6247"/>
    <w:rsid w:val="00FD628F"/>
    <w:rsid w:val="00FD6386"/>
    <w:rsid w:val="00FD641A"/>
    <w:rsid w:val="00FD6695"/>
    <w:rsid w:val="00FD6BF0"/>
    <w:rsid w:val="00FD6EF7"/>
    <w:rsid w:val="00FD6F07"/>
    <w:rsid w:val="00FD6FF8"/>
    <w:rsid w:val="00FD7056"/>
    <w:rsid w:val="00FD70CA"/>
    <w:rsid w:val="00FD72A0"/>
    <w:rsid w:val="00FD7834"/>
    <w:rsid w:val="00FD7992"/>
    <w:rsid w:val="00FD7F2E"/>
    <w:rsid w:val="00FE030F"/>
    <w:rsid w:val="00FE0331"/>
    <w:rsid w:val="00FE0411"/>
    <w:rsid w:val="00FE06F9"/>
    <w:rsid w:val="00FE0AD1"/>
    <w:rsid w:val="00FE0D0E"/>
    <w:rsid w:val="00FE0FEB"/>
    <w:rsid w:val="00FE135C"/>
    <w:rsid w:val="00FE1547"/>
    <w:rsid w:val="00FE1617"/>
    <w:rsid w:val="00FE17D0"/>
    <w:rsid w:val="00FE17D1"/>
    <w:rsid w:val="00FE19D0"/>
    <w:rsid w:val="00FE1CCE"/>
    <w:rsid w:val="00FE212C"/>
    <w:rsid w:val="00FE21C4"/>
    <w:rsid w:val="00FE21C8"/>
    <w:rsid w:val="00FE2512"/>
    <w:rsid w:val="00FE25D2"/>
    <w:rsid w:val="00FE2766"/>
    <w:rsid w:val="00FE2817"/>
    <w:rsid w:val="00FE2881"/>
    <w:rsid w:val="00FE2885"/>
    <w:rsid w:val="00FE2B98"/>
    <w:rsid w:val="00FE2C7F"/>
    <w:rsid w:val="00FE2E37"/>
    <w:rsid w:val="00FE326B"/>
    <w:rsid w:val="00FE3275"/>
    <w:rsid w:val="00FE32E2"/>
    <w:rsid w:val="00FE3393"/>
    <w:rsid w:val="00FE3401"/>
    <w:rsid w:val="00FE3595"/>
    <w:rsid w:val="00FE3AB9"/>
    <w:rsid w:val="00FE4059"/>
    <w:rsid w:val="00FE405D"/>
    <w:rsid w:val="00FE4170"/>
    <w:rsid w:val="00FE43E9"/>
    <w:rsid w:val="00FE471B"/>
    <w:rsid w:val="00FE4908"/>
    <w:rsid w:val="00FE4948"/>
    <w:rsid w:val="00FE4D48"/>
    <w:rsid w:val="00FE4E3C"/>
    <w:rsid w:val="00FE508D"/>
    <w:rsid w:val="00FE5097"/>
    <w:rsid w:val="00FE50E6"/>
    <w:rsid w:val="00FE53B3"/>
    <w:rsid w:val="00FE54E4"/>
    <w:rsid w:val="00FE5799"/>
    <w:rsid w:val="00FE5986"/>
    <w:rsid w:val="00FE5C96"/>
    <w:rsid w:val="00FE5F4B"/>
    <w:rsid w:val="00FE610A"/>
    <w:rsid w:val="00FE6529"/>
    <w:rsid w:val="00FE67FE"/>
    <w:rsid w:val="00FE6994"/>
    <w:rsid w:val="00FE6A88"/>
    <w:rsid w:val="00FE6B9D"/>
    <w:rsid w:val="00FE6D90"/>
    <w:rsid w:val="00FE6E5B"/>
    <w:rsid w:val="00FE6E5D"/>
    <w:rsid w:val="00FE6EE3"/>
    <w:rsid w:val="00FE6F3E"/>
    <w:rsid w:val="00FE6F48"/>
    <w:rsid w:val="00FE70E7"/>
    <w:rsid w:val="00FE711F"/>
    <w:rsid w:val="00FE7161"/>
    <w:rsid w:val="00FE71F1"/>
    <w:rsid w:val="00FE7220"/>
    <w:rsid w:val="00FE7A9E"/>
    <w:rsid w:val="00FE7B1A"/>
    <w:rsid w:val="00FE7C0B"/>
    <w:rsid w:val="00FE7EC0"/>
    <w:rsid w:val="00FF00D5"/>
    <w:rsid w:val="00FF0AA6"/>
    <w:rsid w:val="00FF0AEE"/>
    <w:rsid w:val="00FF0BE4"/>
    <w:rsid w:val="00FF0C05"/>
    <w:rsid w:val="00FF0C6E"/>
    <w:rsid w:val="00FF0CEE"/>
    <w:rsid w:val="00FF0EDD"/>
    <w:rsid w:val="00FF0F6E"/>
    <w:rsid w:val="00FF1034"/>
    <w:rsid w:val="00FF131C"/>
    <w:rsid w:val="00FF1DF7"/>
    <w:rsid w:val="00FF22ED"/>
    <w:rsid w:val="00FF2305"/>
    <w:rsid w:val="00FF27E0"/>
    <w:rsid w:val="00FF2815"/>
    <w:rsid w:val="00FF2A1C"/>
    <w:rsid w:val="00FF2A69"/>
    <w:rsid w:val="00FF2B06"/>
    <w:rsid w:val="00FF3098"/>
    <w:rsid w:val="00FF390C"/>
    <w:rsid w:val="00FF39E5"/>
    <w:rsid w:val="00FF3A17"/>
    <w:rsid w:val="00FF3C4A"/>
    <w:rsid w:val="00FF3E74"/>
    <w:rsid w:val="00FF41C9"/>
    <w:rsid w:val="00FF4230"/>
    <w:rsid w:val="00FF4281"/>
    <w:rsid w:val="00FF4314"/>
    <w:rsid w:val="00FF44A2"/>
    <w:rsid w:val="00FF45A0"/>
    <w:rsid w:val="00FF472E"/>
    <w:rsid w:val="00FF4864"/>
    <w:rsid w:val="00FF4A4A"/>
    <w:rsid w:val="00FF4B7A"/>
    <w:rsid w:val="00FF4EB6"/>
    <w:rsid w:val="00FF4FA0"/>
    <w:rsid w:val="00FF5133"/>
    <w:rsid w:val="00FF5151"/>
    <w:rsid w:val="00FF5290"/>
    <w:rsid w:val="00FF5498"/>
    <w:rsid w:val="00FF54FD"/>
    <w:rsid w:val="00FF5707"/>
    <w:rsid w:val="00FF5827"/>
    <w:rsid w:val="00FF59C1"/>
    <w:rsid w:val="00FF5B62"/>
    <w:rsid w:val="00FF5BCE"/>
    <w:rsid w:val="00FF5DCF"/>
    <w:rsid w:val="00FF5E75"/>
    <w:rsid w:val="00FF6100"/>
    <w:rsid w:val="00FF61BA"/>
    <w:rsid w:val="00FF6281"/>
    <w:rsid w:val="00FF65E5"/>
    <w:rsid w:val="00FF6C21"/>
    <w:rsid w:val="00FF704D"/>
    <w:rsid w:val="00FF708A"/>
    <w:rsid w:val="00FF7107"/>
    <w:rsid w:val="00FF7317"/>
    <w:rsid w:val="00FF7444"/>
    <w:rsid w:val="00FF7554"/>
    <w:rsid w:val="00FF7879"/>
    <w:rsid w:val="00FF7A29"/>
    <w:rsid w:val="00FF7B7F"/>
    <w:rsid w:val="00FF7BD9"/>
    <w:rsid w:val="00FF7E78"/>
    <w:rsid w:val="00FF7F79"/>
    <w:rsid w:val="00FF7FC4"/>
    <w:rsid w:val="0219D24D"/>
    <w:rsid w:val="02E7FE10"/>
    <w:rsid w:val="03191EDF"/>
    <w:rsid w:val="040E9E95"/>
    <w:rsid w:val="045B4F3E"/>
    <w:rsid w:val="05BC8853"/>
    <w:rsid w:val="05C91D95"/>
    <w:rsid w:val="06036DDB"/>
    <w:rsid w:val="0754B38A"/>
    <w:rsid w:val="075858B4"/>
    <w:rsid w:val="07B54815"/>
    <w:rsid w:val="0985360B"/>
    <w:rsid w:val="0B827EBC"/>
    <w:rsid w:val="0BD10160"/>
    <w:rsid w:val="0C4BD3E3"/>
    <w:rsid w:val="0C53A3D8"/>
    <w:rsid w:val="0D44C1D5"/>
    <w:rsid w:val="0ECF248E"/>
    <w:rsid w:val="0F80D8EF"/>
    <w:rsid w:val="0FF59BE7"/>
    <w:rsid w:val="1055EFDF"/>
    <w:rsid w:val="1071DCC8"/>
    <w:rsid w:val="124AC020"/>
    <w:rsid w:val="131C9E84"/>
    <w:rsid w:val="14815394"/>
    <w:rsid w:val="16434C71"/>
    <w:rsid w:val="1671C1B7"/>
    <w:rsid w:val="16D638FC"/>
    <w:rsid w:val="173D7948"/>
    <w:rsid w:val="177D7D1C"/>
    <w:rsid w:val="178DF42A"/>
    <w:rsid w:val="180D9218"/>
    <w:rsid w:val="19988CB6"/>
    <w:rsid w:val="19B91EE2"/>
    <w:rsid w:val="1A2F5F4D"/>
    <w:rsid w:val="1B394AAD"/>
    <w:rsid w:val="1BD2DE63"/>
    <w:rsid w:val="1BD84738"/>
    <w:rsid w:val="1C389C2B"/>
    <w:rsid w:val="1CDAE81D"/>
    <w:rsid w:val="1D67000F"/>
    <w:rsid w:val="1E302360"/>
    <w:rsid w:val="1F888F01"/>
    <w:rsid w:val="201288DF"/>
    <w:rsid w:val="20B73F78"/>
    <w:rsid w:val="20C21231"/>
    <w:rsid w:val="212D1636"/>
    <w:rsid w:val="2174DBAC"/>
    <w:rsid w:val="22A7DDAF"/>
    <w:rsid w:val="2353F47E"/>
    <w:rsid w:val="2410E312"/>
    <w:rsid w:val="243C1180"/>
    <w:rsid w:val="24935411"/>
    <w:rsid w:val="24A4C1B9"/>
    <w:rsid w:val="257A5821"/>
    <w:rsid w:val="25919314"/>
    <w:rsid w:val="25C3BEF0"/>
    <w:rsid w:val="26F6CD52"/>
    <w:rsid w:val="2705EF4F"/>
    <w:rsid w:val="2708E3AC"/>
    <w:rsid w:val="273153B5"/>
    <w:rsid w:val="294F58A7"/>
    <w:rsid w:val="299A75B9"/>
    <w:rsid w:val="29B69E06"/>
    <w:rsid w:val="2A295B58"/>
    <w:rsid w:val="2A4DC944"/>
    <w:rsid w:val="2A6A8976"/>
    <w:rsid w:val="2AD32F2E"/>
    <w:rsid w:val="2AEC8961"/>
    <w:rsid w:val="2B6054C9"/>
    <w:rsid w:val="2C7D7DAA"/>
    <w:rsid w:val="2CC535DF"/>
    <w:rsid w:val="2CD5166B"/>
    <w:rsid w:val="2EE1939D"/>
    <w:rsid w:val="2F5ABB68"/>
    <w:rsid w:val="300F844C"/>
    <w:rsid w:val="30ACD195"/>
    <w:rsid w:val="32712129"/>
    <w:rsid w:val="33336F17"/>
    <w:rsid w:val="340CF18A"/>
    <w:rsid w:val="343E1259"/>
    <w:rsid w:val="349D5B50"/>
    <w:rsid w:val="3523F04F"/>
    <w:rsid w:val="354CBE84"/>
    <w:rsid w:val="3651590F"/>
    <w:rsid w:val="36EEB603"/>
    <w:rsid w:val="373E6B2E"/>
    <w:rsid w:val="37857152"/>
    <w:rsid w:val="384FB30F"/>
    <w:rsid w:val="388A8664"/>
    <w:rsid w:val="38D00A33"/>
    <w:rsid w:val="38D4DB90"/>
    <w:rsid w:val="38DA3B8F"/>
    <w:rsid w:val="38FB4BE5"/>
    <w:rsid w:val="3907F9B5"/>
    <w:rsid w:val="39088C15"/>
    <w:rsid w:val="39EB8370"/>
    <w:rsid w:val="3A0F1959"/>
    <w:rsid w:val="3A2656C5"/>
    <w:rsid w:val="3A8705C7"/>
    <w:rsid w:val="3B3E87A4"/>
    <w:rsid w:val="3BC22726"/>
    <w:rsid w:val="3BDB4F83"/>
    <w:rsid w:val="3CEB3A35"/>
    <w:rsid w:val="3D059F44"/>
    <w:rsid w:val="3D834654"/>
    <w:rsid w:val="3DA0896B"/>
    <w:rsid w:val="3F37058A"/>
    <w:rsid w:val="3F4FA431"/>
    <w:rsid w:val="3FDF12F8"/>
    <w:rsid w:val="402B8B50"/>
    <w:rsid w:val="405B5F96"/>
    <w:rsid w:val="4063B2FC"/>
    <w:rsid w:val="408BA955"/>
    <w:rsid w:val="41882DB4"/>
    <w:rsid w:val="423168AA"/>
    <w:rsid w:val="42629579"/>
    <w:rsid w:val="426A04AD"/>
    <w:rsid w:val="429945EE"/>
    <w:rsid w:val="43377554"/>
    <w:rsid w:val="447ED5C5"/>
    <w:rsid w:val="44F5C264"/>
    <w:rsid w:val="452ED0B9"/>
    <w:rsid w:val="45CD2BB9"/>
    <w:rsid w:val="469A0A01"/>
    <w:rsid w:val="469CD720"/>
    <w:rsid w:val="480CD179"/>
    <w:rsid w:val="482D6326"/>
    <w:rsid w:val="4838A781"/>
    <w:rsid w:val="48AB276A"/>
    <w:rsid w:val="4929E8D1"/>
    <w:rsid w:val="499FB930"/>
    <w:rsid w:val="49CAF9EF"/>
    <w:rsid w:val="49DBF3C6"/>
    <w:rsid w:val="4B35932C"/>
    <w:rsid w:val="4BD23435"/>
    <w:rsid w:val="4BF5CDF5"/>
    <w:rsid w:val="4C04A662"/>
    <w:rsid w:val="4C595091"/>
    <w:rsid w:val="4C9E7EB4"/>
    <w:rsid w:val="4E4CE854"/>
    <w:rsid w:val="4E67DE44"/>
    <w:rsid w:val="4F5BA137"/>
    <w:rsid w:val="4F89FF7F"/>
    <w:rsid w:val="4FA9B40E"/>
    <w:rsid w:val="501FD0E4"/>
    <w:rsid w:val="50D8221D"/>
    <w:rsid w:val="510B41AA"/>
    <w:rsid w:val="51BBA145"/>
    <w:rsid w:val="51C82157"/>
    <w:rsid w:val="51DC32F2"/>
    <w:rsid w:val="523100C8"/>
    <w:rsid w:val="527CEB4D"/>
    <w:rsid w:val="533B4F67"/>
    <w:rsid w:val="535771A6"/>
    <w:rsid w:val="538A6375"/>
    <w:rsid w:val="539B39A5"/>
    <w:rsid w:val="54173F1A"/>
    <w:rsid w:val="5432D100"/>
    <w:rsid w:val="54857B7B"/>
    <w:rsid w:val="54C1B611"/>
    <w:rsid w:val="55AB0AE2"/>
    <w:rsid w:val="55E2B9B6"/>
    <w:rsid w:val="55EBF810"/>
    <w:rsid w:val="5626B256"/>
    <w:rsid w:val="5638B776"/>
    <w:rsid w:val="564EB57B"/>
    <w:rsid w:val="57039BA2"/>
    <w:rsid w:val="575C8D0B"/>
    <w:rsid w:val="57F5982D"/>
    <w:rsid w:val="589A6725"/>
    <w:rsid w:val="593364CB"/>
    <w:rsid w:val="593D8A10"/>
    <w:rsid w:val="5A409F04"/>
    <w:rsid w:val="5A68ADB7"/>
    <w:rsid w:val="5A99603A"/>
    <w:rsid w:val="5B2EFF57"/>
    <w:rsid w:val="5B48598A"/>
    <w:rsid w:val="5B62838B"/>
    <w:rsid w:val="5B7B95E3"/>
    <w:rsid w:val="5BB8F935"/>
    <w:rsid w:val="5C1283FF"/>
    <w:rsid w:val="5C238B98"/>
    <w:rsid w:val="5C35309B"/>
    <w:rsid w:val="5C6106A3"/>
    <w:rsid w:val="5D248A6F"/>
    <w:rsid w:val="5D5F36F3"/>
    <w:rsid w:val="5DC08AE9"/>
    <w:rsid w:val="5E10FB33"/>
    <w:rsid w:val="5EDA0150"/>
    <w:rsid w:val="5EF9AEF7"/>
    <w:rsid w:val="602D0584"/>
    <w:rsid w:val="61B33F90"/>
    <w:rsid w:val="633F0AD2"/>
    <w:rsid w:val="63768495"/>
    <w:rsid w:val="63BF6F00"/>
    <w:rsid w:val="64F03D74"/>
    <w:rsid w:val="66468B47"/>
    <w:rsid w:val="66494C8D"/>
    <w:rsid w:val="66595FEA"/>
    <w:rsid w:val="667A68D2"/>
    <w:rsid w:val="66AC9F82"/>
    <w:rsid w:val="66AE65EA"/>
    <w:rsid w:val="687886D1"/>
    <w:rsid w:val="6955D5D6"/>
    <w:rsid w:val="6995AC8D"/>
    <w:rsid w:val="6A3664E8"/>
    <w:rsid w:val="6A6C35E4"/>
    <w:rsid w:val="6B4B4A3F"/>
    <w:rsid w:val="6B4F08E5"/>
    <w:rsid w:val="6B5AF74A"/>
    <w:rsid w:val="6BFAB245"/>
    <w:rsid w:val="6C5B34F1"/>
    <w:rsid w:val="6CB5EE3E"/>
    <w:rsid w:val="6CE061D5"/>
    <w:rsid w:val="6CF6C24D"/>
    <w:rsid w:val="6D51C503"/>
    <w:rsid w:val="6E0FA3F9"/>
    <w:rsid w:val="6E99B5EB"/>
    <w:rsid w:val="6EAF4673"/>
    <w:rsid w:val="6F0B45B5"/>
    <w:rsid w:val="6F315D63"/>
    <w:rsid w:val="6F92D5B3"/>
    <w:rsid w:val="6F9B1BE0"/>
    <w:rsid w:val="6FAB745A"/>
    <w:rsid w:val="6FB4AE69"/>
    <w:rsid w:val="6FE482AF"/>
    <w:rsid w:val="704AE11F"/>
    <w:rsid w:val="7093E301"/>
    <w:rsid w:val="709749C7"/>
    <w:rsid w:val="713393AA"/>
    <w:rsid w:val="71805310"/>
    <w:rsid w:val="725030D2"/>
    <w:rsid w:val="72B53F8F"/>
    <w:rsid w:val="72E6A325"/>
    <w:rsid w:val="731EBA95"/>
    <w:rsid w:val="73931010"/>
    <w:rsid w:val="74227ED7"/>
    <w:rsid w:val="74314DE5"/>
    <w:rsid w:val="743783E7"/>
    <w:rsid w:val="74B7F3D2"/>
    <w:rsid w:val="763A9BD6"/>
    <w:rsid w:val="763CAB0B"/>
    <w:rsid w:val="763DEA18"/>
    <w:rsid w:val="7640D91F"/>
    <w:rsid w:val="77032485"/>
    <w:rsid w:val="787690B1"/>
    <w:rsid w:val="78A0FAE6"/>
    <w:rsid w:val="78A4BA36"/>
    <w:rsid w:val="79EF0FC2"/>
    <w:rsid w:val="7A03D769"/>
    <w:rsid w:val="7D332A1B"/>
    <w:rsid w:val="7E489E81"/>
    <w:rsid w:val="7EF9688E"/>
    <w:rsid w:val="7F0BA6B4"/>
    <w:rsid w:val="7F8CD1B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1A63BA"/>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75111D"/>
    <w:pPr>
      <w:keepNext/>
      <w:numPr>
        <w:numId w:val="17"/>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75111D"/>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75111D"/>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75111D"/>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1A63BA"/>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1A63BA"/>
    <w:pPr>
      <w:keepNext/>
      <w:keepLines/>
      <w:numPr>
        <w:ilvl w:val="5"/>
        <w:numId w:val="1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1A63BA"/>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1A63BA"/>
    <w:pPr>
      <w:keepNext/>
      <w:keepLines/>
      <w:numPr>
        <w:ilvl w:val="7"/>
        <w:numId w:val="1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1A63BA"/>
    <w:pPr>
      <w:keepNext/>
      <w:keepLines/>
      <w:numPr>
        <w:ilvl w:val="8"/>
        <w:numId w:val="1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63BA"/>
    <w:pPr>
      <w:tabs>
        <w:tab w:val="center" w:pos="4680"/>
        <w:tab w:val="right" w:pos="9360"/>
      </w:tabs>
      <w:spacing w:after="0"/>
    </w:pPr>
  </w:style>
  <w:style w:type="character" w:customStyle="1" w:styleId="FooterChar">
    <w:name w:val="Footer Char"/>
    <w:basedOn w:val="DefaultParagraphFont"/>
    <w:link w:val="Footer"/>
    <w:uiPriority w:val="99"/>
    <w:rsid w:val="001A63BA"/>
    <w:rPr>
      <w:sz w:val="22"/>
      <w:szCs w:val="20"/>
      <w:lang w:val="en-US"/>
    </w:rPr>
  </w:style>
  <w:style w:type="paragraph" w:customStyle="1" w:styleId="StyleArial16ptBoldUPPERCASERight">
    <w:name w:val="Style Arial 16 pt Bold UPPER CASE Right"/>
    <w:basedOn w:val="Normal"/>
    <w:rsid w:val="001A63BA"/>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1A63BA"/>
    <w:pPr>
      <w:tabs>
        <w:tab w:val="center" w:pos="4513"/>
        <w:tab w:val="right" w:pos="9026"/>
      </w:tabs>
    </w:pPr>
  </w:style>
  <w:style w:type="character" w:customStyle="1" w:styleId="HeaderChar">
    <w:name w:val="Header Char"/>
    <w:basedOn w:val="DefaultParagraphFont"/>
    <w:link w:val="Header"/>
    <w:uiPriority w:val="99"/>
    <w:rsid w:val="001A63BA"/>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75111D"/>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75111D"/>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75111D"/>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75111D"/>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1A63BA"/>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1A63BA"/>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1A63BA"/>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1A63BA"/>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1A63BA"/>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1A63BA"/>
    <w:pPr>
      <w:ind w:left="720"/>
    </w:pPr>
  </w:style>
  <w:style w:type="paragraph" w:styleId="ListParagraph">
    <w:name w:val="List Paragraph"/>
    <w:aliases w:val="Bullet 4"/>
    <w:basedOn w:val="Normal"/>
    <w:link w:val="ListParagraphChar"/>
    <w:uiPriority w:val="34"/>
    <w:unhideWhenUsed/>
    <w:rsid w:val="001A63BA"/>
    <w:pPr>
      <w:ind w:left="720"/>
      <w:contextualSpacing/>
    </w:pPr>
  </w:style>
  <w:style w:type="character" w:customStyle="1" w:styleId="NormalParaIndentChar">
    <w:name w:val="Normal Para Indent Char"/>
    <w:basedOn w:val="DefaultParagraphFont"/>
    <w:link w:val="NormalParaIndent"/>
    <w:rsid w:val="001A63BA"/>
    <w:rPr>
      <w:sz w:val="22"/>
      <w:szCs w:val="20"/>
      <w:lang w:val="en-US"/>
    </w:rPr>
  </w:style>
  <w:style w:type="paragraph" w:customStyle="1" w:styleId="Bullet1">
    <w:name w:val="Bullet1"/>
    <w:basedOn w:val="ListParagraph"/>
    <w:link w:val="Bullet1Char"/>
    <w:unhideWhenUsed/>
    <w:rsid w:val="001A63BA"/>
    <w:pPr>
      <w:tabs>
        <w:tab w:val="left" w:pos="426"/>
      </w:tabs>
      <w:ind w:hanging="360"/>
    </w:pPr>
  </w:style>
  <w:style w:type="paragraph" w:customStyle="1" w:styleId="Bullet2">
    <w:name w:val="Bullet2"/>
    <w:basedOn w:val="ListParagraph"/>
    <w:link w:val="Bullet2Char"/>
    <w:rsid w:val="001A63BA"/>
    <w:pPr>
      <w:tabs>
        <w:tab w:val="left" w:pos="851"/>
      </w:tabs>
      <w:ind w:left="850" w:hanging="425"/>
    </w:pPr>
  </w:style>
  <w:style w:type="character" w:customStyle="1" w:styleId="ListParagraphChar">
    <w:name w:val="List Paragraph Char"/>
    <w:aliases w:val="Bullet 4 Char"/>
    <w:basedOn w:val="DefaultParagraphFont"/>
    <w:link w:val="ListParagraph"/>
    <w:uiPriority w:val="34"/>
    <w:rsid w:val="001A63BA"/>
    <w:rPr>
      <w:sz w:val="22"/>
      <w:szCs w:val="20"/>
      <w:lang w:val="en-US"/>
    </w:rPr>
  </w:style>
  <w:style w:type="character" w:customStyle="1" w:styleId="Bullet1Char">
    <w:name w:val="Bullet1 Char"/>
    <w:basedOn w:val="ListParagraphChar"/>
    <w:link w:val="Bullet1"/>
    <w:rsid w:val="001A63BA"/>
    <w:rPr>
      <w:sz w:val="22"/>
      <w:szCs w:val="20"/>
      <w:lang w:val="en-US"/>
    </w:rPr>
  </w:style>
  <w:style w:type="paragraph" w:customStyle="1" w:styleId="Bullet1Indent">
    <w:name w:val="Bullet1 Indent"/>
    <w:basedOn w:val="Bullet1"/>
    <w:link w:val="Bullet1IndentChar"/>
    <w:rsid w:val="001A63BA"/>
    <w:pPr>
      <w:tabs>
        <w:tab w:val="left" w:pos="1440"/>
      </w:tabs>
      <w:ind w:left="1440"/>
    </w:pPr>
  </w:style>
  <w:style w:type="character" w:customStyle="1" w:styleId="Bullet2Char">
    <w:name w:val="Bullet2 Char"/>
    <w:basedOn w:val="ListParagraphChar"/>
    <w:link w:val="Bullet2"/>
    <w:rsid w:val="001A63BA"/>
    <w:rPr>
      <w:sz w:val="22"/>
      <w:szCs w:val="20"/>
      <w:lang w:val="en-US"/>
    </w:rPr>
  </w:style>
  <w:style w:type="paragraph" w:customStyle="1" w:styleId="Bullet2Indent">
    <w:name w:val="Bullet2 Indent"/>
    <w:basedOn w:val="Bullet2"/>
    <w:link w:val="Bullet2IndentChar"/>
    <w:rsid w:val="001A63BA"/>
    <w:pPr>
      <w:tabs>
        <w:tab w:val="left" w:pos="2160"/>
      </w:tabs>
      <w:ind w:left="2160" w:hanging="720"/>
    </w:pPr>
  </w:style>
  <w:style w:type="character" w:customStyle="1" w:styleId="Bullet1IndentChar">
    <w:name w:val="Bullet1 Indent Char"/>
    <w:basedOn w:val="Bullet1Char"/>
    <w:link w:val="Bullet1Indent"/>
    <w:rsid w:val="001A63BA"/>
    <w:rPr>
      <w:sz w:val="22"/>
      <w:szCs w:val="20"/>
      <w:lang w:val="en-US"/>
    </w:rPr>
  </w:style>
  <w:style w:type="paragraph" w:customStyle="1" w:styleId="NoteSource">
    <w:name w:val="Note/Source"/>
    <w:basedOn w:val="Normal"/>
    <w:link w:val="NoteSourceChar"/>
    <w:unhideWhenUsed/>
    <w:rsid w:val="001A63BA"/>
    <w:pPr>
      <w:spacing w:before="60"/>
      <w:contextualSpacing/>
    </w:pPr>
    <w:rPr>
      <w:sz w:val="18"/>
      <w:szCs w:val="18"/>
    </w:rPr>
  </w:style>
  <w:style w:type="character" w:customStyle="1" w:styleId="Bullet2IndentChar">
    <w:name w:val="Bullet2 Indent Char"/>
    <w:basedOn w:val="Bullet2Char"/>
    <w:link w:val="Bullet2Indent"/>
    <w:rsid w:val="001A63BA"/>
    <w:rPr>
      <w:sz w:val="22"/>
      <w:szCs w:val="20"/>
      <w:lang w:val="en-US"/>
    </w:rPr>
  </w:style>
  <w:style w:type="table" w:styleId="TableGrid">
    <w:name w:val="Table Grid"/>
    <w:aliases w:val="Report Table,SGS Table Basic 1"/>
    <w:basedOn w:val="TableNormal"/>
    <w:uiPriority w:val="39"/>
    <w:rsid w:val="001A63BA"/>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1A63BA"/>
    <w:rPr>
      <w:sz w:val="18"/>
      <w:szCs w:val="18"/>
      <w:lang w:val="en-US"/>
    </w:rPr>
  </w:style>
  <w:style w:type="paragraph" w:customStyle="1" w:styleId="TableText">
    <w:name w:val="Table Text"/>
    <w:aliases w:val="xtt,tabletext,tt"/>
    <w:basedOn w:val="Normal"/>
    <w:link w:val="tabletextChar1"/>
    <w:rsid w:val="001A63BA"/>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A376FF"/>
    <w:rPr>
      <w:b/>
      <w:bCs/>
      <w:iCs/>
      <w:sz w:val="18"/>
      <w:szCs w:val="18"/>
    </w:rPr>
  </w:style>
  <w:style w:type="character" w:customStyle="1" w:styleId="TableTextChar">
    <w:name w:val="Table Text Char"/>
    <w:basedOn w:val="DefaultParagraphFont"/>
    <w:rsid w:val="001A63BA"/>
    <w:rPr>
      <w:sz w:val="22"/>
      <w:szCs w:val="20"/>
      <w:lang w:val="en-US"/>
    </w:rPr>
  </w:style>
  <w:style w:type="paragraph" w:styleId="TOC2">
    <w:name w:val="toc 2"/>
    <w:basedOn w:val="Normal"/>
    <w:next w:val="Normal"/>
    <w:uiPriority w:val="39"/>
    <w:unhideWhenUsed/>
    <w:rsid w:val="001A63BA"/>
    <w:pPr>
      <w:tabs>
        <w:tab w:val="left" w:pos="720"/>
        <w:tab w:val="right" w:leader="dot" w:pos="9412"/>
      </w:tabs>
      <w:jc w:val="left"/>
    </w:pPr>
  </w:style>
  <w:style w:type="paragraph" w:styleId="TOC1">
    <w:name w:val="toc 1"/>
    <w:basedOn w:val="Normal"/>
    <w:next w:val="Normal"/>
    <w:uiPriority w:val="39"/>
    <w:unhideWhenUsed/>
    <w:rsid w:val="001A63BA"/>
    <w:pPr>
      <w:tabs>
        <w:tab w:val="left" w:pos="720"/>
        <w:tab w:val="right" w:leader="dot" w:pos="9412"/>
      </w:tabs>
      <w:jc w:val="left"/>
    </w:pPr>
    <w:rPr>
      <w:b/>
    </w:rPr>
  </w:style>
  <w:style w:type="paragraph" w:styleId="TOC3">
    <w:name w:val="toc 3"/>
    <w:basedOn w:val="Normal"/>
    <w:next w:val="Normal"/>
    <w:uiPriority w:val="39"/>
    <w:unhideWhenUsed/>
    <w:rsid w:val="001A63BA"/>
    <w:pPr>
      <w:ind w:left="357"/>
      <w:jc w:val="left"/>
    </w:pPr>
  </w:style>
  <w:style w:type="character" w:styleId="Hyperlink">
    <w:name w:val="Hyperlink"/>
    <w:basedOn w:val="DefaultParagraphFont"/>
    <w:uiPriority w:val="99"/>
    <w:unhideWhenUsed/>
    <w:rsid w:val="001A63BA"/>
    <w:rPr>
      <w:color w:val="0563C1" w:themeColor="hyperlink"/>
      <w:u w:val="single"/>
    </w:rPr>
  </w:style>
  <w:style w:type="paragraph" w:styleId="BodyText">
    <w:name w:val="Body Text"/>
    <w:aliases w:val="bt"/>
    <w:basedOn w:val="Normal"/>
    <w:link w:val="BodyTextChar"/>
    <w:uiPriority w:val="99"/>
    <w:rsid w:val="001A63BA"/>
    <w:pPr>
      <w:tabs>
        <w:tab w:val="left" w:pos="720"/>
      </w:tabs>
    </w:pPr>
    <w:rPr>
      <w:rFonts w:cs="Times New Roman"/>
      <w:lang w:eastAsia="en-US"/>
    </w:rPr>
  </w:style>
  <w:style w:type="paragraph" w:styleId="TableofFigures">
    <w:name w:val="table of figures"/>
    <w:basedOn w:val="Normal"/>
    <w:next w:val="Normal"/>
    <w:uiPriority w:val="99"/>
    <w:rsid w:val="001A63BA"/>
    <w:pPr>
      <w:jc w:val="left"/>
    </w:pPr>
  </w:style>
  <w:style w:type="character" w:customStyle="1" w:styleId="BodyTextChar">
    <w:name w:val="Body Text Char"/>
    <w:aliases w:val="bt Char"/>
    <w:basedOn w:val="DefaultParagraphFont"/>
    <w:link w:val="BodyText"/>
    <w:uiPriority w:val="99"/>
    <w:rsid w:val="001A63BA"/>
    <w:rPr>
      <w:rFonts w:cs="Times New Roman"/>
      <w:sz w:val="22"/>
      <w:szCs w:val="20"/>
      <w:lang w:val="en-US" w:eastAsia="en-US"/>
    </w:rPr>
  </w:style>
  <w:style w:type="paragraph" w:styleId="BalloonText">
    <w:name w:val="Balloon Text"/>
    <w:basedOn w:val="Normal"/>
    <w:link w:val="BalloonTextChar"/>
    <w:uiPriority w:val="99"/>
    <w:rsid w:val="001A63BA"/>
    <w:rPr>
      <w:rFonts w:ascii="Tahoma" w:hAnsi="Tahoma" w:cs="Tahoma"/>
      <w:sz w:val="16"/>
      <w:szCs w:val="16"/>
    </w:rPr>
  </w:style>
  <w:style w:type="character" w:customStyle="1" w:styleId="BalloonTextChar">
    <w:name w:val="Balloon Text Char"/>
    <w:basedOn w:val="DefaultParagraphFont"/>
    <w:link w:val="BalloonText"/>
    <w:uiPriority w:val="99"/>
    <w:rsid w:val="001A63BA"/>
    <w:rPr>
      <w:rFonts w:ascii="Tahoma" w:hAnsi="Tahoma" w:cs="Tahoma"/>
      <w:sz w:val="16"/>
      <w:szCs w:val="16"/>
      <w:lang w:val="en-US"/>
    </w:rPr>
  </w:style>
  <w:style w:type="paragraph" w:customStyle="1" w:styleId="ParaText">
    <w:name w:val="Para Text"/>
    <w:basedOn w:val="Normal"/>
    <w:link w:val="ParaTextChar"/>
    <w:autoRedefine/>
    <w:rsid w:val="001A63BA"/>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1A63BA"/>
    <w:rPr>
      <w:rFonts w:cs="Times New Roman"/>
      <w:sz w:val="22"/>
      <w:szCs w:val="20"/>
      <w:lang w:val="en-US" w:eastAsia="en-US"/>
    </w:rPr>
  </w:style>
  <w:style w:type="paragraph" w:customStyle="1" w:styleId="CaptionAppendix">
    <w:name w:val="Caption Appendix"/>
    <w:basedOn w:val="Caption"/>
    <w:link w:val="CaptionAppendixChar"/>
    <w:rsid w:val="001A63BA"/>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A376FF"/>
    <w:rPr>
      <w:b/>
      <w:bCs/>
      <w:iCs/>
      <w:sz w:val="18"/>
      <w:szCs w:val="18"/>
      <w:lang w:val="en-US"/>
    </w:rPr>
  </w:style>
  <w:style w:type="character" w:customStyle="1" w:styleId="CaptionAppendixChar">
    <w:name w:val="Caption Appendix Char"/>
    <w:basedOn w:val="DefaultParagraphFont"/>
    <w:link w:val="CaptionAppendix"/>
    <w:rsid w:val="001A63BA"/>
    <w:rPr>
      <w:rFonts w:ascii="Arial Bold" w:hAnsi="Arial Bold"/>
      <w:b/>
      <w:bCs/>
      <w:iCs/>
      <w:caps/>
      <w:sz w:val="32"/>
      <w:szCs w:val="32"/>
      <w:lang w:val="en-US"/>
    </w:rPr>
  </w:style>
  <w:style w:type="paragraph" w:styleId="TOC4">
    <w:name w:val="toc 4"/>
    <w:basedOn w:val="Normal"/>
    <w:next w:val="Normal"/>
    <w:autoRedefine/>
    <w:uiPriority w:val="39"/>
    <w:rsid w:val="001A63BA"/>
    <w:pPr>
      <w:spacing w:after="100"/>
      <w:ind w:left="660"/>
    </w:pPr>
  </w:style>
  <w:style w:type="paragraph" w:customStyle="1" w:styleId="Bullet3">
    <w:name w:val="Bullet3"/>
    <w:basedOn w:val="Bullet2"/>
    <w:link w:val="Bullet3Char"/>
    <w:rsid w:val="001A63BA"/>
    <w:pPr>
      <w:ind w:left="1418" w:hanging="567"/>
    </w:pPr>
  </w:style>
  <w:style w:type="character" w:customStyle="1" w:styleId="Bullet3Char">
    <w:name w:val="Bullet3 Char"/>
    <w:basedOn w:val="Bullet2Char"/>
    <w:link w:val="Bullet3"/>
    <w:rsid w:val="001A63BA"/>
    <w:rPr>
      <w:sz w:val="22"/>
      <w:szCs w:val="20"/>
      <w:lang w:val="en-US"/>
    </w:rPr>
  </w:style>
  <w:style w:type="paragraph" w:styleId="Title">
    <w:name w:val="Title"/>
    <w:basedOn w:val="Normal"/>
    <w:next w:val="Normal"/>
    <w:link w:val="TitleChar"/>
    <w:uiPriority w:val="10"/>
    <w:rsid w:val="001A63BA"/>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1A63BA"/>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1A63BA"/>
    <w:rPr>
      <w:i/>
      <w:iCs/>
    </w:rPr>
  </w:style>
  <w:style w:type="paragraph" w:customStyle="1" w:styleId="Draft-Header">
    <w:name w:val="Draft - Header"/>
    <w:basedOn w:val="Header"/>
    <w:link w:val="Draft-HeaderChar"/>
    <w:uiPriority w:val="1"/>
    <w:semiHidden/>
    <w:qFormat/>
    <w:rsid w:val="001A63BA"/>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1A63BA"/>
    <w:rPr>
      <w:rFonts w:eastAsiaTheme="minorHAnsi" w:cs="Times New Roman"/>
      <w:sz w:val="28"/>
      <w:szCs w:val="28"/>
      <w:lang w:val="en-US" w:eastAsia="en-US"/>
    </w:rPr>
  </w:style>
  <w:style w:type="character" w:styleId="CommentReference">
    <w:name w:val="annotation reference"/>
    <w:basedOn w:val="DefaultParagraphFont"/>
    <w:semiHidden/>
    <w:unhideWhenUsed/>
    <w:rsid w:val="001A63BA"/>
    <w:rPr>
      <w:sz w:val="16"/>
      <w:szCs w:val="16"/>
    </w:rPr>
  </w:style>
  <w:style w:type="paragraph" w:styleId="CommentText">
    <w:name w:val="annotation text"/>
    <w:basedOn w:val="Normal"/>
    <w:link w:val="CommentTextChar"/>
    <w:uiPriority w:val="99"/>
    <w:rsid w:val="001A63BA"/>
    <w:pPr>
      <w:spacing w:after="200"/>
    </w:pPr>
    <w:rPr>
      <w:rFonts w:eastAsiaTheme="minorHAnsi"/>
      <w:lang w:eastAsia="en-US"/>
    </w:rPr>
  </w:style>
  <w:style w:type="character" w:customStyle="1" w:styleId="CommentTextChar">
    <w:name w:val="Comment Text Char"/>
    <w:basedOn w:val="DefaultParagraphFont"/>
    <w:link w:val="CommentText"/>
    <w:uiPriority w:val="99"/>
    <w:rsid w:val="001A63BA"/>
    <w:rPr>
      <w:rFonts w:eastAsiaTheme="minorHAnsi"/>
      <w:sz w:val="22"/>
      <w:szCs w:val="20"/>
      <w:lang w:val="en-US" w:eastAsia="en-US"/>
    </w:rPr>
  </w:style>
  <w:style w:type="character" w:styleId="PlaceholderText">
    <w:name w:val="Placeholder Text"/>
    <w:basedOn w:val="DefaultParagraphFont"/>
    <w:uiPriority w:val="99"/>
    <w:semiHidden/>
    <w:rsid w:val="001A63BA"/>
    <w:rPr>
      <w:color w:val="808080"/>
    </w:rPr>
  </w:style>
  <w:style w:type="numbering" w:customStyle="1" w:styleId="Headings">
    <w:name w:val="Headings"/>
    <w:uiPriority w:val="99"/>
    <w:rsid w:val="001A63BA"/>
    <w:pPr>
      <w:numPr>
        <w:numId w:val="2"/>
      </w:numPr>
    </w:pPr>
  </w:style>
  <w:style w:type="numbering" w:customStyle="1" w:styleId="NumLists">
    <w:name w:val="NumLists"/>
    <w:uiPriority w:val="99"/>
    <w:rsid w:val="001A63BA"/>
    <w:pPr>
      <w:numPr>
        <w:numId w:val="3"/>
      </w:numPr>
    </w:pPr>
  </w:style>
  <w:style w:type="paragraph" w:styleId="CommentSubject">
    <w:name w:val="annotation subject"/>
    <w:basedOn w:val="CommentText"/>
    <w:next w:val="CommentText"/>
    <w:link w:val="CommentSubjectChar"/>
    <w:uiPriority w:val="99"/>
    <w:semiHidden/>
    <w:unhideWhenUsed/>
    <w:rsid w:val="001A63BA"/>
    <w:pPr>
      <w:spacing w:after="120"/>
    </w:pPr>
    <w:rPr>
      <w:b/>
      <w:bCs/>
    </w:rPr>
  </w:style>
  <w:style w:type="character" w:customStyle="1" w:styleId="CommentSubjectChar">
    <w:name w:val="Comment Subject Char"/>
    <w:basedOn w:val="CommentTextChar"/>
    <w:link w:val="CommentSubject"/>
    <w:uiPriority w:val="99"/>
    <w:semiHidden/>
    <w:rsid w:val="001A63BA"/>
    <w:rPr>
      <w:rFonts w:eastAsiaTheme="minorHAnsi"/>
      <w:b/>
      <w:bCs/>
      <w:sz w:val="22"/>
      <w:szCs w:val="20"/>
      <w:lang w:val="en-US" w:eastAsia="en-US"/>
    </w:rPr>
  </w:style>
  <w:style w:type="paragraph" w:styleId="Revision">
    <w:name w:val="Revision"/>
    <w:hidden/>
    <w:uiPriority w:val="99"/>
    <w:semiHidden/>
    <w:rsid w:val="001A63BA"/>
    <w:rPr>
      <w:sz w:val="22"/>
    </w:rPr>
  </w:style>
  <w:style w:type="character" w:customStyle="1" w:styleId="Glossaryterm">
    <w:name w:val="Glossary term"/>
    <w:aliases w:val="gt"/>
    <w:basedOn w:val="BodyTextChar"/>
    <w:uiPriority w:val="3"/>
    <w:rsid w:val="001A63BA"/>
    <w:rPr>
      <w:rFonts w:asciiTheme="minorHAnsi" w:hAnsiTheme="minorHAnsi" w:cs="Times New Roman"/>
      <w:color w:val="00B0F0"/>
      <w:sz w:val="22"/>
      <w:szCs w:val="20"/>
      <w:lang w:val="en-US" w:eastAsia="en-US"/>
    </w:rPr>
  </w:style>
  <w:style w:type="paragraph" w:styleId="FootnoteText">
    <w:name w:val="footnote text"/>
    <w:aliases w:val="Footnote text,Footnote text1,Footnote text2,Footnote text11,Footnote text3,Footnote text12,Footnote text4,Footnote text13,Footnote text21,Footnote text111,Footnote text31,Footnote text121,Footnote text5,Footnote text14,Footnote text22"/>
    <w:basedOn w:val="Normal"/>
    <w:link w:val="FootnoteTextChar"/>
    <w:uiPriority w:val="99"/>
    <w:rsid w:val="001A63BA"/>
    <w:pPr>
      <w:spacing w:after="0"/>
    </w:pPr>
  </w:style>
  <w:style w:type="character" w:customStyle="1" w:styleId="FootnoteTextChar">
    <w:name w:val="Footnote Text Char"/>
    <w:aliases w:val="Footnote text Char,Footnote text1 Char,Footnote text2 Char,Footnote text11 Char,Footnote text3 Char,Footnote text12 Char,Footnote text4 Char,Footnote text13 Char,Footnote text21 Char,Footnote text111 Char,Footnote text31 Char"/>
    <w:basedOn w:val="DefaultParagraphFont"/>
    <w:link w:val="FootnoteText"/>
    <w:uiPriority w:val="99"/>
    <w:rsid w:val="001A63BA"/>
    <w:rPr>
      <w:sz w:val="22"/>
      <w:szCs w:val="20"/>
      <w:lang w:val="en-US"/>
    </w:rPr>
  </w:style>
  <w:style w:type="character" w:styleId="FootnoteReference">
    <w:name w:val="footnote reference"/>
    <w:aliases w:val="Footnote sign,Footnote sign1,EN Footnote Reference,number,SUPERS,Text Footnote Reference"/>
    <w:basedOn w:val="DefaultParagraphFont"/>
    <w:uiPriority w:val="99"/>
    <w:rsid w:val="001A63BA"/>
    <w:rPr>
      <w:vertAlign w:val="superscript"/>
    </w:rPr>
  </w:style>
  <w:style w:type="paragraph" w:styleId="ListBullet">
    <w:name w:val="List Bullet"/>
    <w:basedOn w:val="Normal"/>
    <w:uiPriority w:val="99"/>
    <w:unhideWhenUsed/>
    <w:rsid w:val="001A63BA"/>
    <w:pPr>
      <w:tabs>
        <w:tab w:val="num" w:pos="397"/>
      </w:tabs>
      <w:spacing w:line="264" w:lineRule="auto"/>
      <w:ind w:left="397" w:hanging="397"/>
    </w:pPr>
    <w:rPr>
      <w:rFonts w:cs="Times New Roman"/>
    </w:rPr>
  </w:style>
  <w:style w:type="paragraph" w:styleId="ListBullet2">
    <w:name w:val="List Bullet 2"/>
    <w:basedOn w:val="ListBullet"/>
    <w:uiPriority w:val="99"/>
    <w:rsid w:val="001A63BA"/>
  </w:style>
  <w:style w:type="paragraph" w:styleId="ListBullet3">
    <w:name w:val="List Bullet 3"/>
    <w:basedOn w:val="ListBullet"/>
    <w:uiPriority w:val="99"/>
    <w:rsid w:val="001A63BA"/>
  </w:style>
  <w:style w:type="paragraph" w:styleId="ListBullet4">
    <w:name w:val="List Bullet 4"/>
    <w:basedOn w:val="ListBullet"/>
    <w:uiPriority w:val="99"/>
    <w:rsid w:val="001A63BA"/>
  </w:style>
  <w:style w:type="paragraph" w:styleId="ListBullet5">
    <w:name w:val="List Bullet 5"/>
    <w:basedOn w:val="ListBullet"/>
    <w:uiPriority w:val="19"/>
    <w:rsid w:val="001A63BA"/>
  </w:style>
  <w:style w:type="paragraph" w:customStyle="1" w:styleId="ListAlpha0">
    <w:name w:val="List Alpha"/>
    <w:basedOn w:val="BodyText"/>
    <w:rsid w:val="001A63BA"/>
    <w:pPr>
      <w:numPr>
        <w:numId w:val="5"/>
      </w:numPr>
      <w:tabs>
        <w:tab w:val="clear" w:pos="720"/>
      </w:tabs>
      <w:spacing w:line="264" w:lineRule="auto"/>
    </w:pPr>
    <w:rPr>
      <w:szCs w:val="24"/>
      <w:lang w:eastAsia="en-AU"/>
    </w:rPr>
  </w:style>
  <w:style w:type="numbering" w:customStyle="1" w:styleId="ListAlpha">
    <w:name w:val="List_Alpha"/>
    <w:uiPriority w:val="99"/>
    <w:rsid w:val="001A63BA"/>
    <w:pPr>
      <w:numPr>
        <w:numId w:val="4"/>
      </w:numPr>
    </w:pPr>
  </w:style>
  <w:style w:type="paragraph" w:customStyle="1" w:styleId="ListAlpha2">
    <w:name w:val="List Alpha 2"/>
    <w:basedOn w:val="ListAlpha0"/>
    <w:rsid w:val="001A63BA"/>
    <w:pPr>
      <w:numPr>
        <w:ilvl w:val="1"/>
      </w:numPr>
    </w:pPr>
  </w:style>
  <w:style w:type="paragraph" w:customStyle="1" w:styleId="ListAlpha3">
    <w:name w:val="List Alpha 3"/>
    <w:basedOn w:val="ListAlpha2"/>
    <w:rsid w:val="001A63BA"/>
    <w:pPr>
      <w:numPr>
        <w:ilvl w:val="2"/>
      </w:numPr>
    </w:pPr>
  </w:style>
  <w:style w:type="paragraph" w:customStyle="1" w:styleId="ListAlpha4">
    <w:name w:val="List Alpha 4"/>
    <w:basedOn w:val="ListAlpha3"/>
    <w:uiPriority w:val="19"/>
    <w:rsid w:val="001A63BA"/>
    <w:pPr>
      <w:numPr>
        <w:ilvl w:val="3"/>
      </w:numPr>
    </w:pPr>
  </w:style>
  <w:style w:type="paragraph" w:customStyle="1" w:styleId="ListAlpha6">
    <w:name w:val="List Alpha 6"/>
    <w:basedOn w:val="ListAlpha5"/>
    <w:uiPriority w:val="19"/>
    <w:rsid w:val="001A63BA"/>
    <w:pPr>
      <w:numPr>
        <w:ilvl w:val="5"/>
      </w:numPr>
    </w:pPr>
  </w:style>
  <w:style w:type="paragraph" w:customStyle="1" w:styleId="ListAlpha5">
    <w:name w:val="List Alpha 5"/>
    <w:basedOn w:val="ListAlpha4"/>
    <w:uiPriority w:val="19"/>
    <w:rsid w:val="001A63BA"/>
    <w:pPr>
      <w:numPr>
        <w:ilvl w:val="4"/>
      </w:numPr>
    </w:pPr>
  </w:style>
  <w:style w:type="paragraph" w:customStyle="1" w:styleId="TableHeading">
    <w:name w:val="Table Heading"/>
    <w:basedOn w:val="EESTabletextbody"/>
    <w:next w:val="BodyText"/>
    <w:link w:val="TableHeadingChar"/>
    <w:uiPriority w:val="3"/>
    <w:rsid w:val="001A63BA"/>
    <w:pPr>
      <w:keepNext/>
    </w:pPr>
    <w:rPr>
      <w:b/>
      <w:bCs/>
    </w:rPr>
  </w:style>
  <w:style w:type="table" w:customStyle="1" w:styleId="BlueTable">
    <w:name w:val="Blue Table"/>
    <w:basedOn w:val="TableNormal"/>
    <w:uiPriority w:val="99"/>
    <w:rsid w:val="001A63BA"/>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1A63BA"/>
    <w:rPr>
      <w:b/>
      <w:bCs/>
      <w:sz w:val="18"/>
      <w:szCs w:val="18"/>
      <w:lang w:val="en-US"/>
    </w:rPr>
  </w:style>
  <w:style w:type="paragraph" w:customStyle="1" w:styleId="TableBullet0">
    <w:name w:val="Table Bullet"/>
    <w:basedOn w:val="Normal"/>
    <w:uiPriority w:val="4"/>
    <w:rsid w:val="001A63BA"/>
    <w:pPr>
      <w:numPr>
        <w:numId w:val="7"/>
      </w:numPr>
      <w:spacing w:before="60" w:after="60"/>
    </w:pPr>
    <w:rPr>
      <w:rFonts w:cs="Times New Roman"/>
      <w:szCs w:val="24"/>
    </w:rPr>
  </w:style>
  <w:style w:type="numbering" w:customStyle="1" w:styleId="ListTableBullet">
    <w:name w:val="List_TableBullet"/>
    <w:uiPriority w:val="99"/>
    <w:rsid w:val="001A63BA"/>
    <w:pPr>
      <w:numPr>
        <w:numId w:val="6"/>
      </w:numPr>
    </w:pPr>
  </w:style>
  <w:style w:type="paragraph" w:customStyle="1" w:styleId="TableBullet2">
    <w:name w:val="Table Bullet 2"/>
    <w:basedOn w:val="Normal"/>
    <w:uiPriority w:val="19"/>
    <w:rsid w:val="001A63BA"/>
    <w:pPr>
      <w:numPr>
        <w:ilvl w:val="1"/>
        <w:numId w:val="38"/>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1A63BA"/>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1A63BA"/>
    <w:rPr>
      <w:rFonts w:ascii="Arial" w:eastAsiaTheme="minorHAnsi" w:hAnsi="Arial"/>
      <w:sz w:val="22"/>
      <w:szCs w:val="22"/>
      <w:lang w:val="en-US" w:eastAsia="en-US"/>
    </w:rPr>
  </w:style>
  <w:style w:type="paragraph" w:customStyle="1" w:styleId="AlphaList">
    <w:name w:val="Alpha_List"/>
    <w:basedOn w:val="Normal"/>
    <w:rsid w:val="001A63BA"/>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8"/>
      </w:numPr>
      <w:tabs>
        <w:tab w:val="left" w:pos="964"/>
      </w:tabs>
    </w:pPr>
  </w:style>
  <w:style w:type="paragraph" w:customStyle="1" w:styleId="NumberedLev2">
    <w:name w:val="Numbered Lev2"/>
    <w:basedOn w:val="Normal"/>
    <w:semiHidden/>
    <w:rsid w:val="001A63BA"/>
  </w:style>
  <w:style w:type="paragraph" w:customStyle="1" w:styleId="NumberedLev3">
    <w:name w:val="Numbered Lev3"/>
    <w:basedOn w:val="Normal"/>
    <w:semiHidden/>
    <w:rsid w:val="001A63BA"/>
  </w:style>
  <w:style w:type="paragraph" w:customStyle="1" w:styleId="NumberedLev4">
    <w:name w:val="Numbered Lev4"/>
    <w:basedOn w:val="Normal"/>
    <w:semiHidden/>
    <w:rsid w:val="001A63BA"/>
  </w:style>
  <w:style w:type="paragraph" w:customStyle="1" w:styleId="NumberedLev5">
    <w:name w:val="Numbered Lev5"/>
    <w:basedOn w:val="Normal"/>
    <w:semiHidden/>
    <w:rsid w:val="001A63BA"/>
  </w:style>
  <w:style w:type="paragraph" w:customStyle="1" w:styleId="RestartAlphaList">
    <w:name w:val="RestartAlphaList"/>
    <w:basedOn w:val="Normal"/>
    <w:next w:val="Normal"/>
    <w:semiHidden/>
    <w:rsid w:val="001A63BA"/>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1A63BA"/>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1A63BA"/>
    <w:rPr>
      <w:rFonts w:eastAsiaTheme="minorHAnsi"/>
      <w:sz w:val="18"/>
      <w:szCs w:val="18"/>
      <w:lang w:val="en-US" w:eastAsia="en-US"/>
    </w:rPr>
  </w:style>
  <w:style w:type="paragraph" w:styleId="ListNumber">
    <w:name w:val="List Number"/>
    <w:basedOn w:val="Normal"/>
    <w:uiPriority w:val="99"/>
    <w:rsid w:val="001A63BA"/>
    <w:pPr>
      <w:numPr>
        <w:numId w:val="10"/>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1A63BA"/>
    <w:pPr>
      <w:numPr>
        <w:ilvl w:val="1"/>
        <w:numId w:val="10"/>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1A63BA"/>
    <w:pPr>
      <w:numPr>
        <w:numId w:val="9"/>
      </w:numPr>
    </w:pPr>
  </w:style>
  <w:style w:type="paragraph" w:styleId="ListNumber2">
    <w:name w:val="List Number 2"/>
    <w:basedOn w:val="Normal"/>
    <w:uiPriority w:val="99"/>
    <w:rsid w:val="001A63BA"/>
    <w:pPr>
      <w:ind w:left="357" w:hanging="357"/>
      <w:contextualSpacing/>
    </w:pPr>
  </w:style>
  <w:style w:type="table" w:customStyle="1" w:styleId="MTTable1">
    <w:name w:val="MT Table 1"/>
    <w:basedOn w:val="TableNormal"/>
    <w:uiPriority w:val="99"/>
    <w:rsid w:val="001A63BA"/>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1A63BA"/>
    <w:rPr>
      <w:rFonts w:ascii="BentonSans Medium" w:hAnsi="BentonSans Medium" w:cs="Arial"/>
      <w:color w:val="FFFFFF" w:themeColor="background1"/>
      <w:lang w:val="en-AU"/>
    </w:rPr>
  </w:style>
  <w:style w:type="paragraph" w:styleId="NoSpacing">
    <w:name w:val="No Spacing"/>
    <w:link w:val="NoSpacingChar"/>
    <w:uiPriority w:val="1"/>
    <w:rsid w:val="001A63BA"/>
    <w:rPr>
      <w:rFonts w:eastAsiaTheme="minorEastAsia"/>
      <w:sz w:val="22"/>
      <w:szCs w:val="22"/>
      <w:lang w:val="en-US" w:eastAsia="en-US"/>
    </w:rPr>
  </w:style>
  <w:style w:type="paragraph" w:customStyle="1" w:styleId="DearName">
    <w:name w:val="Dear [Name]"/>
    <w:basedOn w:val="Normal"/>
    <w:rsid w:val="001A63BA"/>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1A63BA"/>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1A63BA"/>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1A63BA"/>
    <w:rPr>
      <w:rFonts w:asciiTheme="minorHAnsi" w:hAnsiTheme="minorHAnsi"/>
    </w:rPr>
  </w:style>
  <w:style w:type="paragraph" w:customStyle="1" w:styleId="FooterA3">
    <w:name w:val="Footer A3"/>
    <w:basedOn w:val="Footer"/>
    <w:rsid w:val="001A63BA"/>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1A63BA"/>
    <w:rPr>
      <w:rFonts w:ascii="ARS Maquette" w:hAnsi="ARS Maquette"/>
      <w:b/>
      <w:bCs/>
      <w:i w:val="0"/>
    </w:rPr>
  </w:style>
  <w:style w:type="paragraph" w:customStyle="1" w:styleId="HeaderBold">
    <w:name w:val="Header Bold"/>
    <w:basedOn w:val="Header"/>
    <w:rsid w:val="001A63BA"/>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1A63BA"/>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1A63BA"/>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1A63BA"/>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Wingdings 2" w:hAnsi="Wingdings 2"/>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1A63BA"/>
    <w:tblPr>
      <w:tblInd w:w="-1985" w:type="dxa"/>
    </w:tblPr>
    <w:tcPr>
      <w:shd w:val="clear" w:color="auto" w:fill="E7E6E6" w:themeFill="background2"/>
    </w:tcPr>
    <w:tblStylePr w:type="firstRow">
      <w:pPr>
        <w:wordWrap/>
      </w:pPr>
      <w:rPr>
        <w:rFonts w:ascii="Bahnschrift SemiLight SemiConde" w:hAnsi="Bahnschrift SemiLight SemiConde"/>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1A63BA"/>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1A63BA"/>
    <w:rPr>
      <w:rFonts w:eastAsiaTheme="minorHAnsi"/>
      <w:i/>
      <w:iCs/>
      <w:color w:val="000000" w:themeColor="text1"/>
      <w:sz w:val="22"/>
      <w:szCs w:val="20"/>
      <w:lang w:val="en-US" w:eastAsia="en-US"/>
    </w:rPr>
  </w:style>
  <w:style w:type="paragraph" w:styleId="TOCHeading">
    <w:name w:val="TOC Heading"/>
    <w:basedOn w:val="Normal"/>
    <w:next w:val="Normal"/>
    <w:uiPriority w:val="39"/>
    <w:rsid w:val="001A63BA"/>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1A63BA"/>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1A63BA"/>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1A63BA"/>
    <w:pPr>
      <w:numPr>
        <w:numId w:val="0"/>
      </w:numPr>
      <w:ind w:left="357" w:hanging="357"/>
    </w:pPr>
  </w:style>
  <w:style w:type="character" w:customStyle="1" w:styleId="EWBodyTextChar">
    <w:name w:val="EW Body Text Char"/>
    <w:basedOn w:val="DefaultParagraphFont"/>
    <w:link w:val="EWBodyText"/>
    <w:rsid w:val="001A63BA"/>
    <w:rPr>
      <w:rFonts w:eastAsiaTheme="minorHAnsi"/>
      <w:sz w:val="22"/>
      <w:szCs w:val="20"/>
      <w:lang w:val="en-US" w:eastAsia="en-US"/>
    </w:rPr>
  </w:style>
  <w:style w:type="paragraph" w:customStyle="1" w:styleId="Source">
    <w:name w:val="Source"/>
    <w:basedOn w:val="Caption2"/>
    <w:next w:val="Normal"/>
    <w:link w:val="SourceChar"/>
    <w:rsid w:val="001A63BA"/>
  </w:style>
  <w:style w:type="character" w:customStyle="1" w:styleId="SourceChar">
    <w:name w:val="Source Char"/>
    <w:basedOn w:val="Caption2Char"/>
    <w:link w:val="Source"/>
    <w:rsid w:val="001A63BA"/>
    <w:rPr>
      <w:rFonts w:eastAsiaTheme="minorHAnsi"/>
      <w:sz w:val="18"/>
      <w:szCs w:val="18"/>
      <w:lang w:val="en-US" w:eastAsia="en-US"/>
    </w:rPr>
  </w:style>
  <w:style w:type="paragraph" w:customStyle="1" w:styleId="NextPage">
    <w:name w:val="Next Page"/>
    <w:basedOn w:val="Normal"/>
    <w:next w:val="Normal"/>
    <w:link w:val="NextPageChar"/>
    <w:qFormat/>
    <w:rsid w:val="001A63BA"/>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1A63BA"/>
    <w:rPr>
      <w:rFonts w:eastAsiaTheme="minorHAnsi"/>
      <w:sz w:val="22"/>
      <w:szCs w:val="20"/>
      <w:lang w:val="en-US" w:eastAsia="en-US"/>
    </w:rPr>
  </w:style>
  <w:style w:type="paragraph" w:styleId="List2">
    <w:name w:val="List 2"/>
    <w:basedOn w:val="Normal"/>
    <w:uiPriority w:val="99"/>
    <w:rsid w:val="001A63BA"/>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1A63BA"/>
    <w:pPr>
      <w:spacing w:after="0"/>
      <w:ind w:left="600" w:hanging="200"/>
    </w:pPr>
    <w:rPr>
      <w:rFonts w:eastAsiaTheme="minorHAnsi"/>
      <w:lang w:eastAsia="en-US"/>
    </w:rPr>
  </w:style>
  <w:style w:type="paragraph" w:styleId="List5">
    <w:name w:val="List 5"/>
    <w:basedOn w:val="Normal"/>
    <w:uiPriority w:val="99"/>
    <w:rsid w:val="001A63BA"/>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3"/>
      </w:numPr>
    </w:pPr>
  </w:style>
  <w:style w:type="numbering" w:styleId="ArticleSection">
    <w:name w:val="Outline List 3"/>
    <w:basedOn w:val="NoList"/>
    <w:semiHidden/>
    <w:rsid w:val="00B4672E"/>
    <w:pPr>
      <w:numPr>
        <w:numId w:val="12"/>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1A63BA"/>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4"/>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paragraph" w:customStyle="1" w:styleId="Default">
    <w:name w:val="Default"/>
    <w:rsid w:val="001A63BA"/>
    <w:pPr>
      <w:autoSpaceDE w:val="0"/>
      <w:autoSpaceDN w:val="0"/>
      <w:adjustRightInd w:val="0"/>
    </w:pPr>
    <w:rPr>
      <w:rFonts w:ascii="Calibri" w:hAnsi="Calibri" w:cs="Calibri"/>
      <w:color w:val="000000"/>
    </w:rPr>
  </w:style>
  <w:style w:type="paragraph" w:customStyle="1" w:styleId="FigureCaption">
    <w:name w:val="Figure_Caption"/>
    <w:basedOn w:val="Caption"/>
    <w:next w:val="BodyText"/>
    <w:qFormat/>
    <w:rsid w:val="00A038B3"/>
    <w:pPr>
      <w:tabs>
        <w:tab w:val="left" w:pos="1418"/>
      </w:tabs>
      <w:spacing w:before="240" w:after="240"/>
      <w:ind w:left="1418" w:hanging="1418"/>
    </w:pPr>
    <w:rPr>
      <w:rFonts w:cs="Times New Roman"/>
      <w:bCs w:val="0"/>
      <w:iCs w:val="0"/>
      <w:color w:val="4472C4" w:themeColor="accent1"/>
      <w:sz w:val="21"/>
      <w:lang w:eastAsia="en-US"/>
    </w:rPr>
  </w:style>
  <w:style w:type="paragraph" w:customStyle="1" w:styleId="BodyTextaftertablelist">
    <w:name w:val="Body Text after table/list"/>
    <w:basedOn w:val="BodyText"/>
    <w:next w:val="BodyText"/>
    <w:qFormat/>
    <w:rsid w:val="004216FC"/>
    <w:pPr>
      <w:tabs>
        <w:tab w:val="clear" w:pos="720"/>
        <w:tab w:val="left" w:pos="2268"/>
        <w:tab w:val="left" w:pos="4536"/>
        <w:tab w:val="left" w:pos="6804"/>
        <w:tab w:val="right" w:pos="9638"/>
      </w:tabs>
      <w:spacing w:before="160" w:after="160"/>
    </w:pPr>
    <w:rPr>
      <w:color w:val="000000" w:themeColor="text1"/>
      <w:spacing w:val="-1"/>
      <w:sz w:val="21"/>
      <w:szCs w:val="21"/>
      <w:lang w:eastAsia="en-AU"/>
    </w:rPr>
  </w:style>
  <w:style w:type="table" w:customStyle="1" w:styleId="ReportTable1">
    <w:name w:val="Report Table1"/>
    <w:basedOn w:val="TableNormal"/>
    <w:next w:val="TableGrid"/>
    <w:rsid w:val="001A63BA"/>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paragraph" w:customStyle="1" w:styleId="TableTextBullet1">
    <w:name w:val="Table Text Bullet 1"/>
    <w:basedOn w:val="TableText"/>
    <w:qFormat/>
    <w:rsid w:val="00CE7A95"/>
    <w:pPr>
      <w:numPr>
        <w:numId w:val="23"/>
      </w:numPr>
      <w:spacing w:before="60" w:after="0"/>
    </w:pPr>
    <w:rPr>
      <w:color w:val="000000" w:themeColor="text1"/>
      <w:spacing w:val="-1"/>
      <w:szCs w:val="21"/>
    </w:rPr>
  </w:style>
  <w:style w:type="paragraph" w:customStyle="1" w:styleId="TableTextBullet2">
    <w:name w:val="Table Text Bullet 2"/>
    <w:basedOn w:val="TableText"/>
    <w:qFormat/>
    <w:rsid w:val="00CE7A95"/>
    <w:pPr>
      <w:numPr>
        <w:ilvl w:val="1"/>
        <w:numId w:val="23"/>
      </w:numPr>
      <w:spacing w:before="60" w:after="0"/>
    </w:pPr>
    <w:rPr>
      <w:color w:val="000000" w:themeColor="text1"/>
      <w:spacing w:val="-1"/>
      <w:szCs w:val="21"/>
    </w:rPr>
  </w:style>
  <w:style w:type="table" w:customStyle="1" w:styleId="EMMTable">
    <w:name w:val="EMM Table"/>
    <w:basedOn w:val="TableNormal"/>
    <w:uiPriority w:val="99"/>
    <w:rsid w:val="00CE7A95"/>
    <w:pPr>
      <w:spacing w:before="60"/>
    </w:pPr>
    <w:rPr>
      <w:rFonts w:cs="Times New Roman"/>
      <w:color w:val="000000" w:themeColor="text1"/>
      <w:sz w:val="18"/>
      <w:szCs w:val="21"/>
    </w:rPr>
    <w:tblPr>
      <w:tblBorders>
        <w:top w:val="single" w:sz="2" w:space="0" w:color="000000" w:themeColor="text1"/>
        <w:bottom w:val="single" w:sz="2" w:space="0" w:color="000000" w:themeColor="text1"/>
      </w:tblBorders>
      <w:tblCellMar>
        <w:top w:w="28" w:type="dxa"/>
        <w:left w:w="0" w:type="dxa"/>
        <w:bottom w:w="28" w:type="dxa"/>
        <w:right w:w="85" w:type="dxa"/>
      </w:tblCellMar>
    </w:tblPr>
    <w:tblStylePr w:type="firstRow">
      <w:rPr>
        <w:b w:val="0"/>
        <w:color w:val="000000" w:themeColor="text1"/>
        <w:sz w:val="21"/>
      </w:rPr>
      <w:tblPr/>
      <w:trPr>
        <w:cantSplit/>
      </w:trPr>
      <w:tcPr>
        <w:tcBorders>
          <w:top w:val="nil"/>
          <w:left w:val="nil"/>
          <w:bottom w:val="nil"/>
          <w:right w:val="nil"/>
          <w:insideH w:val="nil"/>
          <w:insideV w:val="nil"/>
          <w:tl2br w:val="nil"/>
          <w:tr2bl w:val="nil"/>
        </w:tcBorders>
      </w:tcPr>
    </w:tblStylePr>
  </w:style>
  <w:style w:type="paragraph" w:customStyle="1" w:styleId="NoteText">
    <w:name w:val="Note Text"/>
    <w:basedOn w:val="NoteHeading"/>
    <w:qFormat/>
    <w:rsid w:val="00CE7A95"/>
    <w:pPr>
      <w:numPr>
        <w:numId w:val="26"/>
      </w:numPr>
      <w:tabs>
        <w:tab w:val="left" w:pos="720"/>
      </w:tabs>
      <w:spacing w:after="60"/>
      <w:contextualSpacing/>
    </w:pPr>
    <w:rPr>
      <w:rFonts w:cs="Times New Roman"/>
      <w:color w:val="44546A" w:themeColor="text2"/>
      <w:spacing w:val="1"/>
      <w:sz w:val="16"/>
      <w:szCs w:val="19"/>
      <w:lang w:eastAsia="en-US"/>
    </w:rPr>
  </w:style>
  <w:style w:type="paragraph" w:customStyle="1" w:styleId="NoteNumbered">
    <w:name w:val="Note Numbered"/>
    <w:basedOn w:val="NoteText"/>
    <w:qFormat/>
    <w:rsid w:val="00CE7A95"/>
    <w:pPr>
      <w:numPr>
        <w:ilvl w:val="1"/>
      </w:numPr>
      <w:spacing w:before="30" w:after="30"/>
      <w:contextualSpacing w:val="0"/>
    </w:pPr>
  </w:style>
  <w:style w:type="paragraph" w:styleId="NoteHeading">
    <w:name w:val="Note Heading"/>
    <w:basedOn w:val="Normal"/>
    <w:next w:val="Normal"/>
    <w:link w:val="NoteHeadingChar"/>
    <w:semiHidden/>
    <w:unhideWhenUsed/>
    <w:rsid w:val="00CE7A95"/>
    <w:pPr>
      <w:spacing w:after="0"/>
    </w:pPr>
  </w:style>
  <w:style w:type="character" w:customStyle="1" w:styleId="NoteHeadingChar">
    <w:name w:val="Note Heading Char"/>
    <w:basedOn w:val="DefaultParagraphFont"/>
    <w:link w:val="NoteHeading"/>
    <w:semiHidden/>
    <w:rsid w:val="00CE7A95"/>
    <w:rPr>
      <w:sz w:val="22"/>
    </w:rPr>
  </w:style>
  <w:style w:type="numbering" w:customStyle="1" w:styleId="Style1">
    <w:name w:val="Style1"/>
    <w:uiPriority w:val="99"/>
    <w:rsid w:val="00515A35"/>
    <w:pPr>
      <w:numPr>
        <w:numId w:val="25"/>
      </w:numPr>
    </w:pPr>
  </w:style>
  <w:style w:type="paragraph" w:customStyle="1" w:styleId="PhotographCaption">
    <w:name w:val="Photograph_Caption"/>
    <w:basedOn w:val="Caption"/>
    <w:next w:val="BodyText"/>
    <w:uiPriority w:val="4"/>
    <w:qFormat/>
    <w:rsid w:val="00515A35"/>
    <w:pPr>
      <w:tabs>
        <w:tab w:val="left" w:pos="1843"/>
      </w:tabs>
      <w:spacing w:before="240" w:after="240"/>
      <w:ind w:left="1843" w:hanging="1843"/>
    </w:pPr>
    <w:rPr>
      <w:rFonts w:cs="Times New Roman"/>
      <w:bCs w:val="0"/>
      <w:iCs w:val="0"/>
      <w:color w:val="4472C4" w:themeColor="accent1"/>
      <w:sz w:val="21"/>
      <w:lang w:eastAsia="en-US"/>
    </w:rPr>
  </w:style>
  <w:style w:type="table" w:customStyle="1" w:styleId="EMMTable1">
    <w:name w:val="EMM Table1"/>
    <w:basedOn w:val="TableNormal"/>
    <w:uiPriority w:val="99"/>
    <w:rsid w:val="007A536E"/>
    <w:pPr>
      <w:spacing w:before="60"/>
    </w:pPr>
    <w:rPr>
      <w:rFonts w:cs="Times New Roman"/>
      <w:color w:val="262626"/>
      <w:sz w:val="18"/>
      <w:szCs w:val="21"/>
    </w:rPr>
    <w:tblPr>
      <w:tblBorders>
        <w:top w:val="single" w:sz="2" w:space="0" w:color="262626"/>
        <w:bottom w:val="single" w:sz="2" w:space="0" w:color="262626"/>
      </w:tblBorders>
      <w:tblCellMar>
        <w:top w:w="28" w:type="dxa"/>
        <w:left w:w="0" w:type="dxa"/>
        <w:bottom w:w="28" w:type="dxa"/>
        <w:right w:w="85" w:type="dxa"/>
      </w:tblCellMar>
    </w:tblPr>
    <w:tblStylePr w:type="firstRow">
      <w:rPr>
        <w:b w:val="0"/>
        <w:color w:val="262626"/>
        <w:sz w:val="21"/>
      </w:rPr>
      <w:tblPr/>
      <w:trPr>
        <w:cantSplit/>
      </w:trPr>
      <w:tcPr>
        <w:tcBorders>
          <w:top w:val="nil"/>
          <w:left w:val="nil"/>
          <w:bottom w:val="nil"/>
          <w:right w:val="nil"/>
          <w:insideH w:val="nil"/>
          <w:insideV w:val="nil"/>
          <w:tl2br w:val="nil"/>
          <w:tr2bl w:val="nil"/>
        </w:tcBorders>
      </w:tcPr>
    </w:tblStylePr>
  </w:style>
  <w:style w:type="table" w:customStyle="1" w:styleId="EMMTable2">
    <w:name w:val="EMM Table2"/>
    <w:basedOn w:val="TableNormal"/>
    <w:uiPriority w:val="99"/>
    <w:rsid w:val="002C2071"/>
    <w:pPr>
      <w:spacing w:before="60"/>
    </w:pPr>
    <w:rPr>
      <w:rFonts w:cs="Times New Roman"/>
      <w:color w:val="262626"/>
      <w:sz w:val="18"/>
      <w:szCs w:val="21"/>
    </w:rPr>
    <w:tblPr>
      <w:tblBorders>
        <w:top w:val="single" w:sz="2" w:space="0" w:color="262626"/>
        <w:bottom w:val="single" w:sz="2" w:space="0" w:color="262626"/>
      </w:tblBorders>
      <w:tblCellMar>
        <w:top w:w="28" w:type="dxa"/>
        <w:left w:w="0" w:type="dxa"/>
        <w:bottom w:w="28" w:type="dxa"/>
        <w:right w:w="85" w:type="dxa"/>
      </w:tblCellMar>
    </w:tblPr>
    <w:tblStylePr w:type="firstRow">
      <w:rPr>
        <w:b w:val="0"/>
        <w:color w:val="262626"/>
        <w:sz w:val="21"/>
      </w:rPr>
      <w:tblPr/>
      <w:trPr>
        <w:cantSplit/>
      </w:trPr>
      <w:tcPr>
        <w:tcBorders>
          <w:top w:val="nil"/>
          <w:left w:val="nil"/>
          <w:bottom w:val="nil"/>
          <w:right w:val="nil"/>
          <w:insideH w:val="nil"/>
          <w:insideV w:val="nil"/>
          <w:tl2br w:val="nil"/>
          <w:tr2bl w:val="nil"/>
        </w:tcBorders>
      </w:tcPr>
    </w:tblStylePr>
  </w:style>
  <w:style w:type="paragraph" w:customStyle="1" w:styleId="TableTextNumbered1">
    <w:name w:val="Table Text Numbered 1"/>
    <w:basedOn w:val="TableText"/>
    <w:qFormat/>
    <w:rsid w:val="005E6D08"/>
    <w:pPr>
      <w:numPr>
        <w:numId w:val="27"/>
      </w:numPr>
      <w:spacing w:before="60" w:after="0"/>
    </w:pPr>
    <w:rPr>
      <w:color w:val="000000" w:themeColor="text1"/>
      <w:spacing w:val="-1"/>
      <w:szCs w:val="21"/>
    </w:rPr>
  </w:style>
  <w:style w:type="paragraph" w:customStyle="1" w:styleId="TableTextNumbered2">
    <w:name w:val="Table Text Numbered 2"/>
    <w:basedOn w:val="TableText"/>
    <w:qFormat/>
    <w:rsid w:val="005E6D08"/>
    <w:pPr>
      <w:numPr>
        <w:ilvl w:val="1"/>
        <w:numId w:val="27"/>
      </w:numPr>
      <w:spacing w:before="60" w:after="0"/>
    </w:pPr>
    <w:rPr>
      <w:color w:val="000000" w:themeColor="text1"/>
      <w:spacing w:val="-1"/>
      <w:szCs w:val="21"/>
    </w:rPr>
  </w:style>
  <w:style w:type="character" w:styleId="FollowedHyperlink">
    <w:name w:val="FollowedHyperlink"/>
    <w:basedOn w:val="DefaultParagraphFont"/>
    <w:semiHidden/>
    <w:unhideWhenUsed/>
    <w:rsid w:val="001A63BA"/>
    <w:rPr>
      <w:color w:val="954F72" w:themeColor="followedHyperlink"/>
      <w:u w:val="single"/>
    </w:rPr>
  </w:style>
  <w:style w:type="paragraph" w:customStyle="1" w:styleId="IlukaBodyText1">
    <w:name w:val="Iluka Body Text  1"/>
    <w:basedOn w:val="BodyTextIndent"/>
    <w:autoRedefine/>
    <w:rsid w:val="00B23C1B"/>
    <w:pPr>
      <w:spacing w:after="0" w:line="259" w:lineRule="auto"/>
      <w:ind w:left="0"/>
    </w:pPr>
    <w:rPr>
      <w:rFonts w:eastAsiaTheme="minorHAnsi"/>
      <w:color w:val="000000"/>
      <w:szCs w:val="22"/>
      <w:lang w:eastAsia="en-US"/>
    </w:rPr>
  </w:style>
  <w:style w:type="paragraph" w:styleId="BodyTextIndent">
    <w:name w:val="Body Text Indent"/>
    <w:basedOn w:val="Normal"/>
    <w:link w:val="BodyTextIndentChar"/>
    <w:semiHidden/>
    <w:unhideWhenUsed/>
    <w:rsid w:val="00B23C1B"/>
    <w:pPr>
      <w:ind w:left="283"/>
    </w:pPr>
  </w:style>
  <w:style w:type="character" w:customStyle="1" w:styleId="BodyTextIndentChar">
    <w:name w:val="Body Text Indent Char"/>
    <w:basedOn w:val="DefaultParagraphFont"/>
    <w:link w:val="BodyTextIndent"/>
    <w:semiHidden/>
    <w:rsid w:val="00B23C1B"/>
    <w:rPr>
      <w:sz w:val="22"/>
    </w:rPr>
  </w:style>
  <w:style w:type="paragraph" w:customStyle="1" w:styleId="TableCaption">
    <w:name w:val="Table_Caption"/>
    <w:basedOn w:val="Caption"/>
    <w:next w:val="BodyText"/>
    <w:qFormat/>
    <w:rsid w:val="0058504C"/>
    <w:pPr>
      <w:tabs>
        <w:tab w:val="left" w:pos="1418"/>
      </w:tabs>
      <w:spacing w:before="240" w:after="240"/>
      <w:ind w:left="1418" w:hanging="1418"/>
    </w:pPr>
    <w:rPr>
      <w:rFonts w:cs="Times New Roman"/>
      <w:bCs w:val="0"/>
      <w:iCs w:val="0"/>
      <w:color w:val="4472C4" w:themeColor="accent1"/>
      <w:sz w:val="21"/>
      <w:lang w:eastAsia="en-US"/>
    </w:rPr>
  </w:style>
  <w:style w:type="paragraph" w:customStyle="1" w:styleId="EESTabletextbody">
    <w:name w:val="EES Table text body"/>
    <w:basedOn w:val="Normal"/>
    <w:link w:val="EESTabletextbodyChar"/>
    <w:qFormat/>
    <w:rsid w:val="001A63BA"/>
    <w:pPr>
      <w:spacing w:before="20" w:after="20"/>
      <w:contextualSpacing/>
    </w:pPr>
    <w:rPr>
      <w:sz w:val="18"/>
      <w:szCs w:val="18"/>
    </w:rPr>
  </w:style>
  <w:style w:type="character" w:customStyle="1" w:styleId="EESTabletextbodyChar">
    <w:name w:val="EES Table text body Char"/>
    <w:basedOn w:val="DefaultParagraphFont"/>
    <w:link w:val="EESTabletextbody"/>
    <w:rsid w:val="001A63BA"/>
    <w:rPr>
      <w:sz w:val="18"/>
      <w:szCs w:val="18"/>
      <w:lang w:val="en-US"/>
    </w:rPr>
  </w:style>
  <w:style w:type="paragraph" w:customStyle="1" w:styleId="ListBullet1">
    <w:name w:val="List Bullet 1"/>
    <w:basedOn w:val="Normal"/>
    <w:semiHidden/>
    <w:rsid w:val="001A63BA"/>
    <w:pPr>
      <w:numPr>
        <w:numId w:val="32"/>
      </w:numPr>
    </w:pPr>
  </w:style>
  <w:style w:type="character" w:styleId="UnresolvedMention">
    <w:name w:val="Unresolved Mention"/>
    <w:basedOn w:val="DefaultParagraphFont"/>
    <w:uiPriority w:val="99"/>
    <w:semiHidden/>
    <w:unhideWhenUsed/>
    <w:rsid w:val="001A63BA"/>
    <w:rPr>
      <w:color w:val="605E5C"/>
      <w:shd w:val="clear" w:color="auto" w:fill="E1DFDD"/>
    </w:rPr>
  </w:style>
  <w:style w:type="numbering" w:customStyle="1" w:styleId="Bullets">
    <w:name w:val="Bullets"/>
    <w:uiPriority w:val="99"/>
    <w:rsid w:val="001A63BA"/>
    <w:pPr>
      <w:numPr>
        <w:numId w:val="33"/>
      </w:numPr>
    </w:pPr>
  </w:style>
  <w:style w:type="table" w:customStyle="1" w:styleId="TableGrid1">
    <w:name w:val="Table Grid1"/>
    <w:basedOn w:val="TableNormal"/>
    <w:next w:val="TableGrid"/>
    <w:uiPriority w:val="39"/>
    <w:rsid w:val="001A6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bodytextChar">
    <w:name w:val="Table body text Char"/>
    <w:basedOn w:val="DefaultParagraphFont"/>
    <w:link w:val="Tablebodytext"/>
    <w:uiPriority w:val="4"/>
    <w:semiHidden/>
    <w:locked/>
    <w:rsid w:val="001A63BA"/>
    <w:rPr>
      <w:rFonts w:ascii="Arial" w:hAnsi="Arial" w:cs="Arial"/>
      <w:sz w:val="18"/>
      <w:szCs w:val="20"/>
      <w:lang w:val="en-US"/>
    </w:rPr>
  </w:style>
  <w:style w:type="paragraph" w:customStyle="1" w:styleId="Tablebodytext">
    <w:name w:val="Table body text"/>
    <w:basedOn w:val="Normal"/>
    <w:link w:val="TablebodytextChar"/>
    <w:uiPriority w:val="4"/>
    <w:semiHidden/>
    <w:rsid w:val="001A63BA"/>
    <w:pPr>
      <w:spacing w:before="60" w:after="60"/>
    </w:pPr>
    <w:rPr>
      <w:rFonts w:ascii="Arial" w:hAnsi="Arial" w:cs="Arial"/>
      <w:sz w:val="18"/>
    </w:rPr>
  </w:style>
  <w:style w:type="paragraph" w:customStyle="1" w:styleId="tableheading0">
    <w:name w:val="tableheading"/>
    <w:aliases w:val="xth"/>
    <w:basedOn w:val="TableText"/>
    <w:semiHidden/>
    <w:rsid w:val="001A63BA"/>
    <w:pPr>
      <w:jc w:val="center"/>
    </w:pPr>
    <w:rPr>
      <w:b/>
    </w:rPr>
  </w:style>
  <w:style w:type="paragraph" w:customStyle="1" w:styleId="tablebullet1">
    <w:name w:val="tablebullet"/>
    <w:aliases w:val="xtb"/>
    <w:basedOn w:val="TableText"/>
    <w:semiHidden/>
    <w:rsid w:val="001A63BA"/>
    <w:pPr>
      <w:ind w:left="170" w:hanging="170"/>
    </w:pPr>
  </w:style>
  <w:style w:type="character" w:customStyle="1" w:styleId="tabletextChar1">
    <w:name w:val="tabletext Char1"/>
    <w:aliases w:val="xtt Char1,tt Char"/>
    <w:link w:val="TableText"/>
    <w:locked/>
    <w:rsid w:val="001A63BA"/>
    <w:rPr>
      <w:rFonts w:ascii="Arial" w:hAnsi="Arial" w:cs="Times New Roman"/>
      <w:sz w:val="18"/>
      <w:szCs w:val="20"/>
      <w:lang w:val="en-US" w:eastAsia="en-US"/>
    </w:rPr>
  </w:style>
  <w:style w:type="paragraph" w:customStyle="1" w:styleId="pf0">
    <w:name w:val="pf0"/>
    <w:basedOn w:val="Normal"/>
    <w:semiHidden/>
    <w:rsid w:val="001A63BA"/>
    <w:pPr>
      <w:spacing w:before="100" w:beforeAutospacing="1" w:after="100" w:afterAutospacing="1"/>
    </w:pPr>
    <w:rPr>
      <w:rFonts w:ascii="Times New Roman" w:hAnsi="Times New Roman" w:cs="Times New Roman"/>
      <w:sz w:val="24"/>
    </w:rPr>
  </w:style>
  <w:style w:type="character" w:customStyle="1" w:styleId="cf01">
    <w:name w:val="cf01"/>
    <w:basedOn w:val="DefaultParagraphFont"/>
    <w:semiHidden/>
    <w:rsid w:val="001A63BA"/>
    <w:rPr>
      <w:rFonts w:ascii="Segoe UI" w:hAnsi="Segoe UI" w:cs="Segoe UI" w:hint="default"/>
      <w:sz w:val="18"/>
      <w:szCs w:val="18"/>
    </w:rPr>
  </w:style>
  <w:style w:type="character" w:customStyle="1" w:styleId="cf11">
    <w:name w:val="cf11"/>
    <w:basedOn w:val="DefaultParagraphFont"/>
    <w:semiHidden/>
    <w:rsid w:val="001A63BA"/>
    <w:rPr>
      <w:rFonts w:ascii="Segoe UI" w:hAnsi="Segoe UI" w:cs="Segoe UI" w:hint="default"/>
      <w:sz w:val="18"/>
      <w:szCs w:val="18"/>
    </w:rPr>
  </w:style>
  <w:style w:type="character" w:customStyle="1" w:styleId="definitiondefinitionp6txw">
    <w:name w:val="definition_definition__p6txw"/>
    <w:basedOn w:val="DefaultParagraphFont"/>
    <w:semiHidden/>
    <w:rsid w:val="001A63BA"/>
  </w:style>
  <w:style w:type="paragraph" w:customStyle="1" w:styleId="Pa8">
    <w:name w:val="Pa8"/>
    <w:basedOn w:val="Default"/>
    <w:next w:val="Default"/>
    <w:uiPriority w:val="99"/>
    <w:semiHidden/>
    <w:rsid w:val="001A63BA"/>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1A63BA"/>
    <w:pPr>
      <w:numPr>
        <w:numId w:val="36"/>
      </w:numPr>
      <w:spacing w:before="0" w:after="60"/>
      <w:ind w:left="714" w:hanging="357"/>
      <w:contextualSpacing w:val="0"/>
    </w:pPr>
  </w:style>
  <w:style w:type="character" w:customStyle="1" w:styleId="EESBullet1Char">
    <w:name w:val="EES Bullet 1 Char"/>
    <w:basedOn w:val="DefaultParagraphFont"/>
    <w:link w:val="EESBullet1"/>
    <w:locked/>
    <w:rsid w:val="001A63BA"/>
    <w:rPr>
      <w:sz w:val="22"/>
      <w:szCs w:val="20"/>
      <w:lang w:val="en-US"/>
    </w:rPr>
  </w:style>
  <w:style w:type="paragraph" w:customStyle="1" w:styleId="Tablebullet">
    <w:name w:val="Table bullet"/>
    <w:basedOn w:val="ListBullet"/>
    <w:semiHidden/>
    <w:rsid w:val="001A63BA"/>
    <w:pPr>
      <w:numPr>
        <w:numId w:val="37"/>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1A63BA"/>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1A63BA"/>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1A63BA"/>
    <w:rPr>
      <w:rFonts w:eastAsiaTheme="minorEastAsia"/>
      <w:sz w:val="22"/>
      <w:szCs w:val="22"/>
      <w:lang w:val="en-US" w:eastAsia="en-US"/>
    </w:rPr>
  </w:style>
  <w:style w:type="table" w:styleId="TableGridLight">
    <w:name w:val="Grid Table Light"/>
    <w:basedOn w:val="TableNormal"/>
    <w:uiPriority w:val="40"/>
    <w:rsid w:val="001A63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1A63BA"/>
    <w:pPr>
      <w:keepNext/>
      <w:spacing w:before="20" w:after="20"/>
      <w:contextualSpacing/>
    </w:pPr>
    <w:rPr>
      <w:b/>
      <w:sz w:val="18"/>
    </w:rPr>
  </w:style>
  <w:style w:type="character" w:customStyle="1" w:styleId="TabletextChar0">
    <w:name w:val="Table text Char"/>
    <w:basedOn w:val="DefaultParagraphFont"/>
    <w:link w:val="Tabletext0"/>
    <w:semiHidden/>
    <w:rsid w:val="001A63BA"/>
    <w:rPr>
      <w:b/>
      <w:sz w:val="18"/>
      <w:szCs w:val="20"/>
      <w:lang w:val="en-US"/>
    </w:rPr>
  </w:style>
  <w:style w:type="paragraph" w:customStyle="1" w:styleId="EESHeader4">
    <w:name w:val="EES Header 4"/>
    <w:basedOn w:val="Heading4"/>
    <w:uiPriority w:val="9"/>
    <w:qFormat/>
    <w:rsid w:val="001A63BA"/>
    <w:pPr>
      <w:numPr>
        <w:ilvl w:val="0"/>
        <w:numId w:val="0"/>
      </w:numPr>
    </w:pPr>
  </w:style>
  <w:style w:type="paragraph" w:customStyle="1" w:styleId="EESBullet2">
    <w:name w:val="EES Bullet 2"/>
    <w:basedOn w:val="Bullet1"/>
    <w:qFormat/>
    <w:rsid w:val="001A63BA"/>
    <w:pPr>
      <w:numPr>
        <w:numId w:val="39"/>
      </w:numPr>
      <w:spacing w:before="0" w:after="60"/>
      <w:ind w:left="1134" w:hanging="357"/>
    </w:pPr>
  </w:style>
  <w:style w:type="paragraph" w:customStyle="1" w:styleId="EESListAlpha">
    <w:name w:val="EES List Alpha"/>
    <w:basedOn w:val="Normal"/>
    <w:qFormat/>
    <w:rsid w:val="001A63BA"/>
    <w:pPr>
      <w:numPr>
        <w:numId w:val="35"/>
      </w:numPr>
      <w:spacing w:before="60" w:after="60" w:line="250" w:lineRule="auto"/>
      <w:ind w:hanging="425"/>
    </w:pPr>
  </w:style>
  <w:style w:type="paragraph" w:customStyle="1" w:styleId="EESListNum">
    <w:name w:val="EES List Num"/>
    <w:basedOn w:val="Normal"/>
    <w:qFormat/>
    <w:rsid w:val="001A63BA"/>
    <w:pPr>
      <w:numPr>
        <w:numId w:val="34"/>
      </w:numPr>
      <w:spacing w:before="60" w:after="60" w:line="250" w:lineRule="auto"/>
      <w:ind w:hanging="425"/>
    </w:pPr>
  </w:style>
  <w:style w:type="paragraph" w:customStyle="1" w:styleId="EESBulletLevel3">
    <w:name w:val="EES Bullet Level 3"/>
    <w:basedOn w:val="EESBullet2"/>
    <w:qFormat/>
    <w:rsid w:val="001A63BA"/>
    <w:pPr>
      <w:numPr>
        <w:ilvl w:val="1"/>
        <w:numId w:val="40"/>
      </w:numPr>
      <w:ind w:left="1491" w:hanging="357"/>
    </w:pPr>
  </w:style>
  <w:style w:type="character" w:styleId="Mention">
    <w:name w:val="Mention"/>
    <w:basedOn w:val="DefaultParagraphFont"/>
    <w:uiPriority w:val="99"/>
    <w:unhideWhenUsed/>
    <w:rsid w:val="00D41E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46216484">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374233202">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844518404">
      <w:bodyDiv w:val="1"/>
      <w:marLeft w:val="0"/>
      <w:marRight w:val="0"/>
      <w:marTop w:val="0"/>
      <w:marBottom w:val="0"/>
      <w:divBdr>
        <w:top w:val="none" w:sz="0" w:space="0" w:color="auto"/>
        <w:left w:val="none" w:sz="0" w:space="0" w:color="auto"/>
        <w:bottom w:val="none" w:sz="0" w:space="0" w:color="auto"/>
        <w:right w:val="none" w:sz="0" w:space="0" w:color="auto"/>
      </w:divBdr>
    </w:div>
    <w:div w:id="907112305">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56506220">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1060855">
      <w:bodyDiv w:val="1"/>
      <w:marLeft w:val="0"/>
      <w:marRight w:val="0"/>
      <w:marTop w:val="0"/>
      <w:marBottom w:val="0"/>
      <w:divBdr>
        <w:top w:val="none" w:sz="0" w:space="0" w:color="auto"/>
        <w:left w:val="none" w:sz="0" w:space="0" w:color="auto"/>
        <w:bottom w:val="none" w:sz="0" w:space="0" w:color="auto"/>
        <w:right w:val="none" w:sz="0" w:space="0" w:color="auto"/>
      </w:divBdr>
      <w:divsChild>
        <w:div w:id="1187643628">
          <w:marLeft w:val="0"/>
          <w:marRight w:val="0"/>
          <w:marTop w:val="0"/>
          <w:marBottom w:val="0"/>
          <w:divBdr>
            <w:top w:val="none" w:sz="0" w:space="0" w:color="auto"/>
            <w:left w:val="none" w:sz="0" w:space="0" w:color="auto"/>
            <w:bottom w:val="none" w:sz="0" w:space="0" w:color="auto"/>
            <w:right w:val="none" w:sz="0" w:space="0" w:color="auto"/>
          </w:divBdr>
        </w:div>
      </w:divsChild>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91127835">
      <w:bodyDiv w:val="1"/>
      <w:marLeft w:val="0"/>
      <w:marRight w:val="0"/>
      <w:marTop w:val="0"/>
      <w:marBottom w:val="0"/>
      <w:divBdr>
        <w:top w:val="none" w:sz="0" w:space="0" w:color="auto"/>
        <w:left w:val="none" w:sz="0" w:space="0" w:color="auto"/>
        <w:bottom w:val="none" w:sz="0" w:space="0" w:color="auto"/>
        <w:right w:val="none" w:sz="0" w:space="0" w:color="auto"/>
      </w:divBdr>
      <w:divsChild>
        <w:div w:id="612706880">
          <w:marLeft w:val="0"/>
          <w:marRight w:val="0"/>
          <w:marTop w:val="0"/>
          <w:marBottom w:val="0"/>
          <w:divBdr>
            <w:top w:val="none" w:sz="0" w:space="0" w:color="auto"/>
            <w:left w:val="none" w:sz="0" w:space="0" w:color="auto"/>
            <w:bottom w:val="none" w:sz="0" w:space="0" w:color="auto"/>
            <w:right w:val="none" w:sz="0" w:space="0" w:color="auto"/>
          </w:divBdr>
        </w:div>
      </w:divsChild>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284083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10340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9.jpg"/><Relationship Id="rId39"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fif"/><Relationship Id="rId25" Type="http://schemas.openxmlformats.org/officeDocument/2006/relationships/image" Target="media/image8.jpg"/><Relationship Id="rId33" Type="http://schemas.openxmlformats.org/officeDocument/2006/relationships/footer" Target="footer6.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header" Target="header8.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15</Order0>
  </documentManagement>
</p:properties>
</file>

<file path=customXml/itemProps1.xml><?xml version="1.0" encoding="utf-8"?>
<ds:datastoreItem xmlns:ds="http://schemas.openxmlformats.org/officeDocument/2006/customXml" ds:itemID="{22F63FB8-5F6B-48AA-85F6-206B76ECFE28}">
  <ds:schemaRefs>
    <ds:schemaRef ds:uri="http://schemas.openxmlformats.org/officeDocument/2006/bibliography"/>
  </ds:schemaRefs>
</ds:datastoreItem>
</file>

<file path=customXml/itemProps2.xml><?xml version="1.0" encoding="utf-8"?>
<ds:datastoreItem xmlns:ds="http://schemas.openxmlformats.org/officeDocument/2006/customXml" ds:itemID="{F9F8EB3A-A803-4E4A-8174-ABA62F0CAF3D}"/>
</file>

<file path=customXml/itemProps3.xml><?xml version="1.0" encoding="utf-8"?>
<ds:datastoreItem xmlns:ds="http://schemas.openxmlformats.org/officeDocument/2006/customXml" ds:itemID="{8D8D2794-3379-4D93-928C-85D85D74EA0E}"/>
</file>

<file path=customXml/itemProps4.xml><?xml version="1.0" encoding="utf-8"?>
<ds:datastoreItem xmlns:ds="http://schemas.openxmlformats.org/officeDocument/2006/customXml" ds:itemID="{8DB265AA-77A0-4A52-9D3E-D13A2D495D3A}"/>
</file>

<file path=docProps/app.xml><?xml version="1.0" encoding="utf-8"?>
<Properties xmlns="http://schemas.openxmlformats.org/officeDocument/2006/extended-properties" xmlns:vt="http://schemas.openxmlformats.org/officeDocument/2006/docPropsVTypes">
  <Template>Normal</Template>
  <TotalTime>0</TotalTime>
  <Pages>34</Pages>
  <Words>12997</Words>
  <Characters>74084</Characters>
  <Application>Microsoft Office Word</Application>
  <DocSecurity>8</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86908</CharactersWithSpaces>
  <SharedDoc>false</SharedDoc>
  <HLinks>
    <vt:vector size="330" baseType="variant">
      <vt:variant>
        <vt:i4>1769526</vt:i4>
      </vt:variant>
      <vt:variant>
        <vt:i4>326</vt:i4>
      </vt:variant>
      <vt:variant>
        <vt:i4>0</vt:i4>
      </vt:variant>
      <vt:variant>
        <vt:i4>5</vt:i4>
      </vt:variant>
      <vt:variant>
        <vt:lpwstr/>
      </vt:variant>
      <vt:variant>
        <vt:lpwstr>_Toc124258646</vt:lpwstr>
      </vt:variant>
      <vt:variant>
        <vt:i4>1769526</vt:i4>
      </vt:variant>
      <vt:variant>
        <vt:i4>320</vt:i4>
      </vt:variant>
      <vt:variant>
        <vt:i4>0</vt:i4>
      </vt:variant>
      <vt:variant>
        <vt:i4>5</vt:i4>
      </vt:variant>
      <vt:variant>
        <vt:lpwstr/>
      </vt:variant>
      <vt:variant>
        <vt:lpwstr>_Toc124258645</vt:lpwstr>
      </vt:variant>
      <vt:variant>
        <vt:i4>1769526</vt:i4>
      </vt:variant>
      <vt:variant>
        <vt:i4>314</vt:i4>
      </vt:variant>
      <vt:variant>
        <vt:i4>0</vt:i4>
      </vt:variant>
      <vt:variant>
        <vt:i4>5</vt:i4>
      </vt:variant>
      <vt:variant>
        <vt:lpwstr/>
      </vt:variant>
      <vt:variant>
        <vt:lpwstr>_Toc124258644</vt:lpwstr>
      </vt:variant>
      <vt:variant>
        <vt:i4>1769526</vt:i4>
      </vt:variant>
      <vt:variant>
        <vt:i4>308</vt:i4>
      </vt:variant>
      <vt:variant>
        <vt:i4>0</vt:i4>
      </vt:variant>
      <vt:variant>
        <vt:i4>5</vt:i4>
      </vt:variant>
      <vt:variant>
        <vt:lpwstr/>
      </vt:variant>
      <vt:variant>
        <vt:lpwstr>_Toc124258643</vt:lpwstr>
      </vt:variant>
      <vt:variant>
        <vt:i4>1769526</vt:i4>
      </vt:variant>
      <vt:variant>
        <vt:i4>302</vt:i4>
      </vt:variant>
      <vt:variant>
        <vt:i4>0</vt:i4>
      </vt:variant>
      <vt:variant>
        <vt:i4>5</vt:i4>
      </vt:variant>
      <vt:variant>
        <vt:lpwstr/>
      </vt:variant>
      <vt:variant>
        <vt:lpwstr>_Toc124258642</vt:lpwstr>
      </vt:variant>
      <vt:variant>
        <vt:i4>1769526</vt:i4>
      </vt:variant>
      <vt:variant>
        <vt:i4>296</vt:i4>
      </vt:variant>
      <vt:variant>
        <vt:i4>0</vt:i4>
      </vt:variant>
      <vt:variant>
        <vt:i4>5</vt:i4>
      </vt:variant>
      <vt:variant>
        <vt:lpwstr/>
      </vt:variant>
      <vt:variant>
        <vt:lpwstr>_Toc124258641</vt:lpwstr>
      </vt:variant>
      <vt:variant>
        <vt:i4>1769526</vt:i4>
      </vt:variant>
      <vt:variant>
        <vt:i4>290</vt:i4>
      </vt:variant>
      <vt:variant>
        <vt:i4>0</vt:i4>
      </vt:variant>
      <vt:variant>
        <vt:i4>5</vt:i4>
      </vt:variant>
      <vt:variant>
        <vt:lpwstr/>
      </vt:variant>
      <vt:variant>
        <vt:lpwstr>_Toc124258640</vt:lpwstr>
      </vt:variant>
      <vt:variant>
        <vt:i4>1835062</vt:i4>
      </vt:variant>
      <vt:variant>
        <vt:i4>284</vt:i4>
      </vt:variant>
      <vt:variant>
        <vt:i4>0</vt:i4>
      </vt:variant>
      <vt:variant>
        <vt:i4>5</vt:i4>
      </vt:variant>
      <vt:variant>
        <vt:lpwstr/>
      </vt:variant>
      <vt:variant>
        <vt:lpwstr>_Toc124258639</vt:lpwstr>
      </vt:variant>
      <vt:variant>
        <vt:i4>1835062</vt:i4>
      </vt:variant>
      <vt:variant>
        <vt:i4>278</vt:i4>
      </vt:variant>
      <vt:variant>
        <vt:i4>0</vt:i4>
      </vt:variant>
      <vt:variant>
        <vt:i4>5</vt:i4>
      </vt:variant>
      <vt:variant>
        <vt:lpwstr/>
      </vt:variant>
      <vt:variant>
        <vt:lpwstr>_Toc124258638</vt:lpwstr>
      </vt:variant>
      <vt:variant>
        <vt:i4>1835062</vt:i4>
      </vt:variant>
      <vt:variant>
        <vt:i4>269</vt:i4>
      </vt:variant>
      <vt:variant>
        <vt:i4>0</vt:i4>
      </vt:variant>
      <vt:variant>
        <vt:i4>5</vt:i4>
      </vt:variant>
      <vt:variant>
        <vt:lpwstr/>
      </vt:variant>
      <vt:variant>
        <vt:lpwstr>_Toc124258637</vt:lpwstr>
      </vt:variant>
      <vt:variant>
        <vt:i4>1835062</vt:i4>
      </vt:variant>
      <vt:variant>
        <vt:i4>263</vt:i4>
      </vt:variant>
      <vt:variant>
        <vt:i4>0</vt:i4>
      </vt:variant>
      <vt:variant>
        <vt:i4>5</vt:i4>
      </vt:variant>
      <vt:variant>
        <vt:lpwstr/>
      </vt:variant>
      <vt:variant>
        <vt:lpwstr>_Toc124258636</vt:lpwstr>
      </vt:variant>
      <vt:variant>
        <vt:i4>1835062</vt:i4>
      </vt:variant>
      <vt:variant>
        <vt:i4>257</vt:i4>
      </vt:variant>
      <vt:variant>
        <vt:i4>0</vt:i4>
      </vt:variant>
      <vt:variant>
        <vt:i4>5</vt:i4>
      </vt:variant>
      <vt:variant>
        <vt:lpwstr/>
      </vt:variant>
      <vt:variant>
        <vt:lpwstr>_Toc124258635</vt:lpwstr>
      </vt:variant>
      <vt:variant>
        <vt:i4>1835062</vt:i4>
      </vt:variant>
      <vt:variant>
        <vt:i4>251</vt:i4>
      </vt:variant>
      <vt:variant>
        <vt:i4>0</vt:i4>
      </vt:variant>
      <vt:variant>
        <vt:i4>5</vt:i4>
      </vt:variant>
      <vt:variant>
        <vt:lpwstr/>
      </vt:variant>
      <vt:variant>
        <vt:lpwstr>_Toc124258634</vt:lpwstr>
      </vt:variant>
      <vt:variant>
        <vt:i4>1835062</vt:i4>
      </vt:variant>
      <vt:variant>
        <vt:i4>245</vt:i4>
      </vt:variant>
      <vt:variant>
        <vt:i4>0</vt:i4>
      </vt:variant>
      <vt:variant>
        <vt:i4>5</vt:i4>
      </vt:variant>
      <vt:variant>
        <vt:lpwstr/>
      </vt:variant>
      <vt:variant>
        <vt:lpwstr>_Toc124258633</vt:lpwstr>
      </vt:variant>
      <vt:variant>
        <vt:i4>1835062</vt:i4>
      </vt:variant>
      <vt:variant>
        <vt:i4>239</vt:i4>
      </vt:variant>
      <vt:variant>
        <vt:i4>0</vt:i4>
      </vt:variant>
      <vt:variant>
        <vt:i4>5</vt:i4>
      </vt:variant>
      <vt:variant>
        <vt:lpwstr/>
      </vt:variant>
      <vt:variant>
        <vt:lpwstr>_Toc124258632</vt:lpwstr>
      </vt:variant>
      <vt:variant>
        <vt:i4>1835062</vt:i4>
      </vt:variant>
      <vt:variant>
        <vt:i4>230</vt:i4>
      </vt:variant>
      <vt:variant>
        <vt:i4>0</vt:i4>
      </vt:variant>
      <vt:variant>
        <vt:i4>5</vt:i4>
      </vt:variant>
      <vt:variant>
        <vt:lpwstr/>
      </vt:variant>
      <vt:variant>
        <vt:lpwstr>_Toc124258631</vt:lpwstr>
      </vt:variant>
      <vt:variant>
        <vt:i4>1835062</vt:i4>
      </vt:variant>
      <vt:variant>
        <vt:i4>224</vt:i4>
      </vt:variant>
      <vt:variant>
        <vt:i4>0</vt:i4>
      </vt:variant>
      <vt:variant>
        <vt:i4>5</vt:i4>
      </vt:variant>
      <vt:variant>
        <vt:lpwstr/>
      </vt:variant>
      <vt:variant>
        <vt:lpwstr>_Toc124258630</vt:lpwstr>
      </vt:variant>
      <vt:variant>
        <vt:i4>1900598</vt:i4>
      </vt:variant>
      <vt:variant>
        <vt:i4>218</vt:i4>
      </vt:variant>
      <vt:variant>
        <vt:i4>0</vt:i4>
      </vt:variant>
      <vt:variant>
        <vt:i4>5</vt:i4>
      </vt:variant>
      <vt:variant>
        <vt:lpwstr/>
      </vt:variant>
      <vt:variant>
        <vt:lpwstr>_Toc124258629</vt:lpwstr>
      </vt:variant>
      <vt:variant>
        <vt:i4>1900598</vt:i4>
      </vt:variant>
      <vt:variant>
        <vt:i4>212</vt:i4>
      </vt:variant>
      <vt:variant>
        <vt:i4>0</vt:i4>
      </vt:variant>
      <vt:variant>
        <vt:i4>5</vt:i4>
      </vt:variant>
      <vt:variant>
        <vt:lpwstr/>
      </vt:variant>
      <vt:variant>
        <vt:lpwstr>_Toc124258628</vt:lpwstr>
      </vt:variant>
      <vt:variant>
        <vt:i4>1900598</vt:i4>
      </vt:variant>
      <vt:variant>
        <vt:i4>206</vt:i4>
      </vt:variant>
      <vt:variant>
        <vt:i4>0</vt:i4>
      </vt:variant>
      <vt:variant>
        <vt:i4>5</vt:i4>
      </vt:variant>
      <vt:variant>
        <vt:lpwstr/>
      </vt:variant>
      <vt:variant>
        <vt:lpwstr>_Toc124258627</vt:lpwstr>
      </vt:variant>
      <vt:variant>
        <vt:i4>1900598</vt:i4>
      </vt:variant>
      <vt:variant>
        <vt:i4>200</vt:i4>
      </vt:variant>
      <vt:variant>
        <vt:i4>0</vt:i4>
      </vt:variant>
      <vt:variant>
        <vt:i4>5</vt:i4>
      </vt:variant>
      <vt:variant>
        <vt:lpwstr/>
      </vt:variant>
      <vt:variant>
        <vt:lpwstr>_Toc124258626</vt:lpwstr>
      </vt:variant>
      <vt:variant>
        <vt:i4>1900598</vt:i4>
      </vt:variant>
      <vt:variant>
        <vt:i4>194</vt:i4>
      </vt:variant>
      <vt:variant>
        <vt:i4>0</vt:i4>
      </vt:variant>
      <vt:variant>
        <vt:i4>5</vt:i4>
      </vt:variant>
      <vt:variant>
        <vt:lpwstr/>
      </vt:variant>
      <vt:variant>
        <vt:lpwstr>_Toc124258625</vt:lpwstr>
      </vt:variant>
      <vt:variant>
        <vt:i4>1900598</vt:i4>
      </vt:variant>
      <vt:variant>
        <vt:i4>188</vt:i4>
      </vt:variant>
      <vt:variant>
        <vt:i4>0</vt:i4>
      </vt:variant>
      <vt:variant>
        <vt:i4>5</vt:i4>
      </vt:variant>
      <vt:variant>
        <vt:lpwstr/>
      </vt:variant>
      <vt:variant>
        <vt:lpwstr>_Toc124258624</vt:lpwstr>
      </vt:variant>
      <vt:variant>
        <vt:i4>1900598</vt:i4>
      </vt:variant>
      <vt:variant>
        <vt:i4>182</vt:i4>
      </vt:variant>
      <vt:variant>
        <vt:i4>0</vt:i4>
      </vt:variant>
      <vt:variant>
        <vt:i4>5</vt:i4>
      </vt:variant>
      <vt:variant>
        <vt:lpwstr/>
      </vt:variant>
      <vt:variant>
        <vt:lpwstr>_Toc124258623</vt:lpwstr>
      </vt:variant>
      <vt:variant>
        <vt:i4>1900598</vt:i4>
      </vt:variant>
      <vt:variant>
        <vt:i4>176</vt:i4>
      </vt:variant>
      <vt:variant>
        <vt:i4>0</vt:i4>
      </vt:variant>
      <vt:variant>
        <vt:i4>5</vt:i4>
      </vt:variant>
      <vt:variant>
        <vt:lpwstr/>
      </vt:variant>
      <vt:variant>
        <vt:lpwstr>_Toc124258622</vt:lpwstr>
      </vt:variant>
      <vt:variant>
        <vt:i4>1900598</vt:i4>
      </vt:variant>
      <vt:variant>
        <vt:i4>170</vt:i4>
      </vt:variant>
      <vt:variant>
        <vt:i4>0</vt:i4>
      </vt:variant>
      <vt:variant>
        <vt:i4>5</vt:i4>
      </vt:variant>
      <vt:variant>
        <vt:lpwstr/>
      </vt:variant>
      <vt:variant>
        <vt:lpwstr>_Toc124258621</vt:lpwstr>
      </vt:variant>
      <vt:variant>
        <vt:i4>1900598</vt:i4>
      </vt:variant>
      <vt:variant>
        <vt:i4>164</vt:i4>
      </vt:variant>
      <vt:variant>
        <vt:i4>0</vt:i4>
      </vt:variant>
      <vt:variant>
        <vt:i4>5</vt:i4>
      </vt:variant>
      <vt:variant>
        <vt:lpwstr/>
      </vt:variant>
      <vt:variant>
        <vt:lpwstr>_Toc124258620</vt:lpwstr>
      </vt:variant>
      <vt:variant>
        <vt:i4>1966134</vt:i4>
      </vt:variant>
      <vt:variant>
        <vt:i4>158</vt:i4>
      </vt:variant>
      <vt:variant>
        <vt:i4>0</vt:i4>
      </vt:variant>
      <vt:variant>
        <vt:i4>5</vt:i4>
      </vt:variant>
      <vt:variant>
        <vt:lpwstr/>
      </vt:variant>
      <vt:variant>
        <vt:lpwstr>_Toc124258619</vt:lpwstr>
      </vt:variant>
      <vt:variant>
        <vt:i4>1966134</vt:i4>
      </vt:variant>
      <vt:variant>
        <vt:i4>152</vt:i4>
      </vt:variant>
      <vt:variant>
        <vt:i4>0</vt:i4>
      </vt:variant>
      <vt:variant>
        <vt:i4>5</vt:i4>
      </vt:variant>
      <vt:variant>
        <vt:lpwstr/>
      </vt:variant>
      <vt:variant>
        <vt:lpwstr>_Toc124258618</vt:lpwstr>
      </vt:variant>
      <vt:variant>
        <vt:i4>1966134</vt:i4>
      </vt:variant>
      <vt:variant>
        <vt:i4>146</vt:i4>
      </vt:variant>
      <vt:variant>
        <vt:i4>0</vt:i4>
      </vt:variant>
      <vt:variant>
        <vt:i4>5</vt:i4>
      </vt:variant>
      <vt:variant>
        <vt:lpwstr/>
      </vt:variant>
      <vt:variant>
        <vt:lpwstr>_Toc124258617</vt:lpwstr>
      </vt:variant>
      <vt:variant>
        <vt:i4>1966134</vt:i4>
      </vt:variant>
      <vt:variant>
        <vt:i4>140</vt:i4>
      </vt:variant>
      <vt:variant>
        <vt:i4>0</vt:i4>
      </vt:variant>
      <vt:variant>
        <vt:i4>5</vt:i4>
      </vt:variant>
      <vt:variant>
        <vt:lpwstr/>
      </vt:variant>
      <vt:variant>
        <vt:lpwstr>_Toc124258616</vt:lpwstr>
      </vt:variant>
      <vt:variant>
        <vt:i4>1966134</vt:i4>
      </vt:variant>
      <vt:variant>
        <vt:i4>134</vt:i4>
      </vt:variant>
      <vt:variant>
        <vt:i4>0</vt:i4>
      </vt:variant>
      <vt:variant>
        <vt:i4>5</vt:i4>
      </vt:variant>
      <vt:variant>
        <vt:lpwstr/>
      </vt:variant>
      <vt:variant>
        <vt:lpwstr>_Toc124258615</vt:lpwstr>
      </vt:variant>
      <vt:variant>
        <vt:i4>1966134</vt:i4>
      </vt:variant>
      <vt:variant>
        <vt:i4>128</vt:i4>
      </vt:variant>
      <vt:variant>
        <vt:i4>0</vt:i4>
      </vt:variant>
      <vt:variant>
        <vt:i4>5</vt:i4>
      </vt:variant>
      <vt:variant>
        <vt:lpwstr/>
      </vt:variant>
      <vt:variant>
        <vt:lpwstr>_Toc124258614</vt:lpwstr>
      </vt:variant>
      <vt:variant>
        <vt:i4>1966134</vt:i4>
      </vt:variant>
      <vt:variant>
        <vt:i4>122</vt:i4>
      </vt:variant>
      <vt:variant>
        <vt:i4>0</vt:i4>
      </vt:variant>
      <vt:variant>
        <vt:i4>5</vt:i4>
      </vt:variant>
      <vt:variant>
        <vt:lpwstr/>
      </vt:variant>
      <vt:variant>
        <vt:lpwstr>_Toc124258611</vt:lpwstr>
      </vt:variant>
      <vt:variant>
        <vt:i4>1441845</vt:i4>
      </vt:variant>
      <vt:variant>
        <vt:i4>116</vt:i4>
      </vt:variant>
      <vt:variant>
        <vt:i4>0</vt:i4>
      </vt:variant>
      <vt:variant>
        <vt:i4>5</vt:i4>
      </vt:variant>
      <vt:variant>
        <vt:lpwstr/>
      </vt:variant>
      <vt:variant>
        <vt:lpwstr>_Toc124258598</vt:lpwstr>
      </vt:variant>
      <vt:variant>
        <vt:i4>1441845</vt:i4>
      </vt:variant>
      <vt:variant>
        <vt:i4>110</vt:i4>
      </vt:variant>
      <vt:variant>
        <vt:i4>0</vt:i4>
      </vt:variant>
      <vt:variant>
        <vt:i4>5</vt:i4>
      </vt:variant>
      <vt:variant>
        <vt:lpwstr/>
      </vt:variant>
      <vt:variant>
        <vt:lpwstr>_Toc124258597</vt:lpwstr>
      </vt:variant>
      <vt:variant>
        <vt:i4>1441845</vt:i4>
      </vt:variant>
      <vt:variant>
        <vt:i4>104</vt:i4>
      </vt:variant>
      <vt:variant>
        <vt:i4>0</vt:i4>
      </vt:variant>
      <vt:variant>
        <vt:i4>5</vt:i4>
      </vt:variant>
      <vt:variant>
        <vt:lpwstr/>
      </vt:variant>
      <vt:variant>
        <vt:lpwstr>_Toc124258596</vt:lpwstr>
      </vt:variant>
      <vt:variant>
        <vt:i4>1441845</vt:i4>
      </vt:variant>
      <vt:variant>
        <vt:i4>98</vt:i4>
      </vt:variant>
      <vt:variant>
        <vt:i4>0</vt:i4>
      </vt:variant>
      <vt:variant>
        <vt:i4>5</vt:i4>
      </vt:variant>
      <vt:variant>
        <vt:lpwstr/>
      </vt:variant>
      <vt:variant>
        <vt:lpwstr>_Toc124258595</vt:lpwstr>
      </vt:variant>
      <vt:variant>
        <vt:i4>1441845</vt:i4>
      </vt:variant>
      <vt:variant>
        <vt:i4>92</vt:i4>
      </vt:variant>
      <vt:variant>
        <vt:i4>0</vt:i4>
      </vt:variant>
      <vt:variant>
        <vt:i4>5</vt:i4>
      </vt:variant>
      <vt:variant>
        <vt:lpwstr/>
      </vt:variant>
      <vt:variant>
        <vt:lpwstr>_Toc124258594</vt:lpwstr>
      </vt:variant>
      <vt:variant>
        <vt:i4>1441845</vt:i4>
      </vt:variant>
      <vt:variant>
        <vt:i4>86</vt:i4>
      </vt:variant>
      <vt:variant>
        <vt:i4>0</vt:i4>
      </vt:variant>
      <vt:variant>
        <vt:i4>5</vt:i4>
      </vt:variant>
      <vt:variant>
        <vt:lpwstr/>
      </vt:variant>
      <vt:variant>
        <vt:lpwstr>_Toc124258593</vt:lpwstr>
      </vt:variant>
      <vt:variant>
        <vt:i4>1441845</vt:i4>
      </vt:variant>
      <vt:variant>
        <vt:i4>80</vt:i4>
      </vt:variant>
      <vt:variant>
        <vt:i4>0</vt:i4>
      </vt:variant>
      <vt:variant>
        <vt:i4>5</vt:i4>
      </vt:variant>
      <vt:variant>
        <vt:lpwstr/>
      </vt:variant>
      <vt:variant>
        <vt:lpwstr>_Toc124258592</vt:lpwstr>
      </vt:variant>
      <vt:variant>
        <vt:i4>1441845</vt:i4>
      </vt:variant>
      <vt:variant>
        <vt:i4>74</vt:i4>
      </vt:variant>
      <vt:variant>
        <vt:i4>0</vt:i4>
      </vt:variant>
      <vt:variant>
        <vt:i4>5</vt:i4>
      </vt:variant>
      <vt:variant>
        <vt:lpwstr/>
      </vt:variant>
      <vt:variant>
        <vt:lpwstr>_Toc124258591</vt:lpwstr>
      </vt:variant>
      <vt:variant>
        <vt:i4>1441845</vt:i4>
      </vt:variant>
      <vt:variant>
        <vt:i4>68</vt:i4>
      </vt:variant>
      <vt:variant>
        <vt:i4>0</vt:i4>
      </vt:variant>
      <vt:variant>
        <vt:i4>5</vt:i4>
      </vt:variant>
      <vt:variant>
        <vt:lpwstr/>
      </vt:variant>
      <vt:variant>
        <vt:lpwstr>_Toc124258590</vt:lpwstr>
      </vt:variant>
      <vt:variant>
        <vt:i4>1507381</vt:i4>
      </vt:variant>
      <vt:variant>
        <vt:i4>62</vt:i4>
      </vt:variant>
      <vt:variant>
        <vt:i4>0</vt:i4>
      </vt:variant>
      <vt:variant>
        <vt:i4>5</vt:i4>
      </vt:variant>
      <vt:variant>
        <vt:lpwstr/>
      </vt:variant>
      <vt:variant>
        <vt:lpwstr>_Toc124258589</vt:lpwstr>
      </vt:variant>
      <vt:variant>
        <vt:i4>1507381</vt:i4>
      </vt:variant>
      <vt:variant>
        <vt:i4>56</vt:i4>
      </vt:variant>
      <vt:variant>
        <vt:i4>0</vt:i4>
      </vt:variant>
      <vt:variant>
        <vt:i4>5</vt:i4>
      </vt:variant>
      <vt:variant>
        <vt:lpwstr/>
      </vt:variant>
      <vt:variant>
        <vt:lpwstr>_Toc124258588</vt:lpwstr>
      </vt:variant>
      <vt:variant>
        <vt:i4>1507381</vt:i4>
      </vt:variant>
      <vt:variant>
        <vt:i4>50</vt:i4>
      </vt:variant>
      <vt:variant>
        <vt:i4>0</vt:i4>
      </vt:variant>
      <vt:variant>
        <vt:i4>5</vt:i4>
      </vt:variant>
      <vt:variant>
        <vt:lpwstr/>
      </vt:variant>
      <vt:variant>
        <vt:lpwstr>_Toc124258587</vt:lpwstr>
      </vt:variant>
      <vt:variant>
        <vt:i4>1507381</vt:i4>
      </vt:variant>
      <vt:variant>
        <vt:i4>44</vt:i4>
      </vt:variant>
      <vt:variant>
        <vt:i4>0</vt:i4>
      </vt:variant>
      <vt:variant>
        <vt:i4>5</vt:i4>
      </vt:variant>
      <vt:variant>
        <vt:lpwstr/>
      </vt:variant>
      <vt:variant>
        <vt:lpwstr>_Toc124258586</vt:lpwstr>
      </vt:variant>
      <vt:variant>
        <vt:i4>1507381</vt:i4>
      </vt:variant>
      <vt:variant>
        <vt:i4>38</vt:i4>
      </vt:variant>
      <vt:variant>
        <vt:i4>0</vt:i4>
      </vt:variant>
      <vt:variant>
        <vt:i4>5</vt:i4>
      </vt:variant>
      <vt:variant>
        <vt:lpwstr/>
      </vt:variant>
      <vt:variant>
        <vt:lpwstr>_Toc124258585</vt:lpwstr>
      </vt:variant>
      <vt:variant>
        <vt:i4>1507381</vt:i4>
      </vt:variant>
      <vt:variant>
        <vt:i4>32</vt:i4>
      </vt:variant>
      <vt:variant>
        <vt:i4>0</vt:i4>
      </vt:variant>
      <vt:variant>
        <vt:i4>5</vt:i4>
      </vt:variant>
      <vt:variant>
        <vt:lpwstr/>
      </vt:variant>
      <vt:variant>
        <vt:lpwstr>_Toc124258581</vt:lpwstr>
      </vt:variant>
      <vt:variant>
        <vt:i4>1507381</vt:i4>
      </vt:variant>
      <vt:variant>
        <vt:i4>26</vt:i4>
      </vt:variant>
      <vt:variant>
        <vt:i4>0</vt:i4>
      </vt:variant>
      <vt:variant>
        <vt:i4>5</vt:i4>
      </vt:variant>
      <vt:variant>
        <vt:lpwstr/>
      </vt:variant>
      <vt:variant>
        <vt:lpwstr>_Toc124258580</vt:lpwstr>
      </vt:variant>
      <vt:variant>
        <vt:i4>1572917</vt:i4>
      </vt:variant>
      <vt:variant>
        <vt:i4>20</vt:i4>
      </vt:variant>
      <vt:variant>
        <vt:i4>0</vt:i4>
      </vt:variant>
      <vt:variant>
        <vt:i4>5</vt:i4>
      </vt:variant>
      <vt:variant>
        <vt:lpwstr/>
      </vt:variant>
      <vt:variant>
        <vt:lpwstr>_Toc124258579</vt:lpwstr>
      </vt:variant>
      <vt:variant>
        <vt:i4>1572917</vt:i4>
      </vt:variant>
      <vt:variant>
        <vt:i4>14</vt:i4>
      </vt:variant>
      <vt:variant>
        <vt:i4>0</vt:i4>
      </vt:variant>
      <vt:variant>
        <vt:i4>5</vt:i4>
      </vt:variant>
      <vt:variant>
        <vt:lpwstr/>
      </vt:variant>
      <vt:variant>
        <vt:lpwstr>_Toc124258578</vt:lpwstr>
      </vt:variant>
      <vt:variant>
        <vt:i4>1572917</vt:i4>
      </vt:variant>
      <vt:variant>
        <vt:i4>8</vt:i4>
      </vt:variant>
      <vt:variant>
        <vt:i4>0</vt:i4>
      </vt:variant>
      <vt:variant>
        <vt:i4>5</vt:i4>
      </vt:variant>
      <vt:variant>
        <vt:lpwstr/>
      </vt:variant>
      <vt:variant>
        <vt:lpwstr>_Toc124258577</vt:lpwstr>
      </vt:variant>
      <vt:variant>
        <vt:i4>1572917</vt:i4>
      </vt:variant>
      <vt:variant>
        <vt:i4>2</vt:i4>
      </vt:variant>
      <vt:variant>
        <vt:i4>0</vt:i4>
      </vt:variant>
      <vt:variant>
        <vt:i4>5</vt:i4>
      </vt:variant>
      <vt:variant>
        <vt:lpwstr/>
      </vt:variant>
      <vt:variant>
        <vt:lpwstr>_Toc124258576</vt:lpwstr>
      </vt:variant>
      <vt:variant>
        <vt:i4>6225965</vt:i4>
      </vt:variant>
      <vt:variant>
        <vt:i4>0</vt:i4>
      </vt:variant>
      <vt:variant>
        <vt:i4>0</vt:i4>
      </vt:variant>
      <vt:variant>
        <vt:i4>5</vt:i4>
      </vt:variant>
      <vt:variant>
        <vt:lpwstr>mailto:pmueller@wimresource.onmicrosoft.com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2023-03-21T02:15:00Z</dcterms:created>
  <dcterms:modified xsi:type="dcterms:W3CDTF">2023-03-21T02:16:00Z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0x0101001BEC3BD6442AC34DA8374682C94B4981</vt:lpwstr>
  </property>
  <property fmtid="{D5CDD505-2E9C-101B-9397-08002B2CF9AE}" pid="4" name="GrammarlyDocumentId">
    <vt:lpwstr>b6736eb9e04587bdb9102d745d3dc95b8021975ed76ed74342906077faa369ab</vt:lpwstr>
  </property>
</Properties>
</file>