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z w:val="28"/>
          <w:szCs w:val="26"/>
        </w:rPr>
        <w:id w:val="-1358037953"/>
        <w:docPartObj>
          <w:docPartGallery w:val="Cover Pages"/>
          <w:docPartUnique/>
        </w:docPartObj>
      </w:sdtPr>
      <w:sdtEndPr>
        <w:rPr>
          <w:rFonts w:asciiTheme="minorHAnsi" w:eastAsia="Times New Roman" w:hAnsiTheme="minorHAnsi" w:cstheme="minorBidi"/>
          <w:b w:val="0"/>
          <w:sz w:val="22"/>
          <w:szCs w:val="20"/>
          <w:highlight w:val="lightGray"/>
        </w:rPr>
      </w:sdtEndPr>
      <w:sdtContent>
        <w:p w14:paraId="555E998E" w14:textId="11315D06" w:rsidR="007D448E" w:rsidRDefault="007D448E">
          <w:pPr>
            <w:spacing w:after="0"/>
            <w:rPr>
              <w:rFonts w:asciiTheme="majorHAnsi" w:eastAsiaTheme="majorEastAsia" w:hAnsiTheme="majorHAnsi" w:cstheme="majorBidi"/>
              <w:b/>
              <w:sz w:val="28"/>
              <w:szCs w:val="26"/>
            </w:rPr>
          </w:pPr>
        </w:p>
        <w:p w14:paraId="2935B2D5" w14:textId="77777777" w:rsidR="007D448E" w:rsidRDefault="007D448E">
          <w:pPr>
            <w:spacing w:after="0"/>
            <w:rPr>
              <w:rFonts w:asciiTheme="majorHAnsi" w:eastAsiaTheme="majorEastAsia" w:hAnsiTheme="majorHAnsi" w:cstheme="majorBidi"/>
              <w:b/>
              <w:sz w:val="28"/>
              <w:szCs w:val="26"/>
            </w:rPr>
          </w:pPr>
        </w:p>
        <w:p w14:paraId="0C1A4B7B" w14:textId="77777777" w:rsidR="007D448E" w:rsidRDefault="007D448E">
          <w:pPr>
            <w:spacing w:after="0"/>
            <w:rPr>
              <w:rFonts w:asciiTheme="majorHAnsi" w:eastAsiaTheme="majorEastAsia" w:hAnsiTheme="majorHAnsi" w:cstheme="majorBidi"/>
              <w:b/>
              <w:sz w:val="28"/>
              <w:szCs w:val="26"/>
            </w:rPr>
          </w:pPr>
        </w:p>
        <w:p w14:paraId="67CE66B4" w14:textId="77777777" w:rsidR="007D448E" w:rsidRDefault="007D448E">
          <w:pPr>
            <w:spacing w:after="0"/>
            <w:rPr>
              <w:rFonts w:asciiTheme="majorHAnsi" w:eastAsiaTheme="majorEastAsia" w:hAnsiTheme="majorHAnsi" w:cstheme="majorBidi"/>
              <w:b/>
              <w:sz w:val="28"/>
              <w:szCs w:val="26"/>
            </w:rPr>
          </w:pPr>
        </w:p>
        <w:p w14:paraId="7446E9FE" w14:textId="77777777" w:rsidR="007D448E" w:rsidRDefault="007D448E">
          <w:pPr>
            <w:spacing w:after="0"/>
            <w:rPr>
              <w:rFonts w:asciiTheme="majorHAnsi" w:eastAsiaTheme="majorEastAsia" w:hAnsiTheme="majorHAnsi" w:cstheme="majorBidi"/>
              <w:b/>
              <w:sz w:val="28"/>
              <w:szCs w:val="26"/>
            </w:rPr>
          </w:pPr>
        </w:p>
        <w:p w14:paraId="5F8BB6F9" w14:textId="77777777" w:rsidR="007D448E" w:rsidRDefault="007D448E">
          <w:pPr>
            <w:spacing w:after="0"/>
            <w:rPr>
              <w:rFonts w:asciiTheme="majorHAnsi" w:eastAsiaTheme="majorEastAsia" w:hAnsiTheme="majorHAnsi" w:cstheme="majorBidi"/>
              <w:b/>
              <w:sz w:val="28"/>
              <w:szCs w:val="24"/>
            </w:rPr>
          </w:pPr>
        </w:p>
        <w:p w14:paraId="0DF7587C" w14:textId="77777777" w:rsidR="007D448E" w:rsidRDefault="007D448E">
          <w:pPr>
            <w:spacing w:after="0"/>
            <w:rPr>
              <w:rFonts w:asciiTheme="majorHAnsi" w:eastAsiaTheme="majorEastAsia" w:hAnsiTheme="majorHAnsi" w:cstheme="majorBidi"/>
              <w:b/>
              <w:sz w:val="28"/>
              <w:szCs w:val="24"/>
            </w:rPr>
          </w:pPr>
        </w:p>
        <w:p w14:paraId="650A4158" w14:textId="77777777" w:rsidR="007D448E" w:rsidRPr="00C46999" w:rsidRDefault="007D448E">
          <w:pPr>
            <w:spacing w:after="0"/>
            <w:rPr>
              <w:rFonts w:asciiTheme="majorHAnsi" w:eastAsiaTheme="majorEastAsia" w:hAnsiTheme="majorHAnsi" w:cstheme="majorBidi"/>
              <w:b/>
              <w:sz w:val="28"/>
              <w:szCs w:val="24"/>
            </w:rPr>
          </w:pPr>
        </w:p>
        <w:p w14:paraId="5579C4EE" w14:textId="77777777" w:rsidR="007D448E" w:rsidRPr="0067720E" w:rsidRDefault="007D448E" w:rsidP="00380D0A">
          <w:pPr>
            <w:rPr>
              <w:rFonts w:asciiTheme="majorHAnsi" w:eastAsiaTheme="majorEastAsia" w:hAnsiTheme="majorHAnsi" w:cstheme="majorBidi"/>
              <w:b/>
              <w:sz w:val="56"/>
              <w:szCs w:val="52"/>
            </w:rPr>
          </w:pPr>
          <w:r w:rsidRPr="0067720E">
            <w:rPr>
              <w:rFonts w:asciiTheme="majorHAnsi" w:eastAsiaTheme="majorEastAsia" w:hAnsiTheme="majorHAnsi" w:cstheme="majorBidi"/>
              <w:b/>
              <w:sz w:val="56"/>
              <w:szCs w:val="52"/>
            </w:rPr>
            <w:t>Avonbank Mineral Sands Project</w:t>
          </w:r>
        </w:p>
        <w:p w14:paraId="3B84B0E2" w14:textId="77777777" w:rsidR="007D448E" w:rsidRDefault="007D448E" w:rsidP="00380D0A">
          <w:pPr>
            <w:rPr>
              <w:rFonts w:asciiTheme="majorHAnsi" w:eastAsiaTheme="majorEastAsia" w:hAnsiTheme="majorHAnsi" w:cstheme="majorBidi"/>
              <w:b/>
              <w:sz w:val="40"/>
              <w:szCs w:val="36"/>
            </w:rPr>
          </w:pPr>
          <w:r w:rsidRPr="00380D0A">
            <w:rPr>
              <w:rFonts w:asciiTheme="majorHAnsi" w:eastAsiaTheme="majorEastAsia" w:hAnsiTheme="majorHAnsi" w:cstheme="majorBidi"/>
              <w:b/>
              <w:sz w:val="40"/>
              <w:szCs w:val="36"/>
            </w:rPr>
            <w:t xml:space="preserve">Environment Effects Statement </w:t>
          </w:r>
        </w:p>
        <w:p w14:paraId="6C82A072" w14:textId="77777777" w:rsidR="007D448E" w:rsidRDefault="007D448E" w:rsidP="00380D0A">
          <w:pPr>
            <w:rPr>
              <w:rFonts w:asciiTheme="majorHAnsi" w:eastAsiaTheme="majorEastAsia" w:hAnsiTheme="majorHAnsi" w:cstheme="majorBidi"/>
              <w:b/>
              <w:sz w:val="40"/>
              <w:szCs w:val="36"/>
            </w:rPr>
          </w:pPr>
        </w:p>
        <w:p w14:paraId="434B3F44" w14:textId="2DD252C5" w:rsidR="007D448E" w:rsidRPr="00E65743" w:rsidRDefault="007D448E" w:rsidP="005667E2">
          <w:pPr>
            <w:rPr>
              <w:rFonts w:asciiTheme="majorHAnsi" w:eastAsiaTheme="majorEastAsia" w:hAnsiTheme="majorHAnsi" w:cstheme="majorBidi"/>
              <w:b/>
              <w:sz w:val="48"/>
              <w:szCs w:val="44"/>
            </w:rPr>
          </w:pPr>
          <w:r w:rsidRPr="005A2933">
            <w:rPr>
              <w:rFonts w:asciiTheme="majorHAnsi" w:eastAsiaTheme="majorEastAsia" w:hAnsiTheme="majorHAnsi" w:cstheme="majorBidi"/>
              <w:b/>
              <w:sz w:val="48"/>
              <w:szCs w:val="44"/>
            </w:rPr>
            <w:t xml:space="preserve">Chapter </w:t>
          </w:r>
          <w:r>
            <w:rPr>
              <w:rFonts w:asciiTheme="majorHAnsi" w:eastAsiaTheme="majorEastAsia" w:hAnsiTheme="majorHAnsi" w:cstheme="majorBidi"/>
              <w:b/>
              <w:sz w:val="48"/>
              <w:szCs w:val="44"/>
            </w:rPr>
            <w:t>8</w:t>
          </w:r>
          <w:r w:rsidRPr="005A2933">
            <w:rPr>
              <w:rFonts w:asciiTheme="majorHAnsi" w:eastAsiaTheme="majorEastAsia" w:hAnsiTheme="majorHAnsi" w:cstheme="majorBidi"/>
              <w:b/>
              <w:sz w:val="48"/>
              <w:szCs w:val="44"/>
            </w:rPr>
            <w:t xml:space="preserve"> – </w:t>
          </w:r>
          <w:r>
            <w:rPr>
              <w:rFonts w:asciiTheme="majorHAnsi" w:eastAsiaTheme="majorEastAsia" w:hAnsiTheme="majorHAnsi" w:cstheme="majorBidi"/>
              <w:b/>
              <w:sz w:val="48"/>
              <w:szCs w:val="44"/>
            </w:rPr>
            <w:t xml:space="preserve">Land </w:t>
          </w:r>
          <w:r w:rsidR="00A5620D">
            <w:rPr>
              <w:rFonts w:asciiTheme="majorHAnsi" w:eastAsiaTheme="majorEastAsia" w:hAnsiTheme="majorHAnsi" w:cstheme="majorBidi"/>
              <w:b/>
              <w:sz w:val="48"/>
              <w:szCs w:val="44"/>
            </w:rPr>
            <w:t>Use</w:t>
          </w:r>
          <w:r>
            <w:rPr>
              <w:rFonts w:asciiTheme="majorHAnsi" w:eastAsiaTheme="majorEastAsia" w:hAnsiTheme="majorHAnsi" w:cstheme="majorBidi"/>
              <w:b/>
              <w:sz w:val="48"/>
              <w:szCs w:val="44"/>
            </w:rPr>
            <w:t xml:space="preserve"> and Planning</w:t>
          </w:r>
          <w:r>
            <w:rPr>
              <w:rFonts w:asciiTheme="majorHAnsi" w:eastAsiaTheme="majorEastAsia" w:hAnsiTheme="majorHAnsi" w:cstheme="majorBidi"/>
              <w:b/>
              <w:noProof/>
              <w:sz w:val="28"/>
              <w:szCs w:val="26"/>
            </w:rPr>
            <w:drawing>
              <wp:anchor distT="0" distB="0" distL="114300" distR="114300" simplePos="0" relativeHeight="251660288" behindDoc="1" locked="1" layoutInCell="1" allowOverlap="1" wp14:anchorId="75C836C5" wp14:editId="37A25D2F">
                <wp:simplePos x="0" y="0"/>
                <wp:positionH relativeFrom="page">
                  <wp:posOffset>-1270</wp:posOffset>
                </wp:positionH>
                <wp:positionV relativeFrom="page">
                  <wp:posOffset>31115</wp:posOffset>
                </wp:positionV>
                <wp:extent cx="7566660" cy="10699115"/>
                <wp:effectExtent l="0" t="0" r="0" b="6985"/>
                <wp:wrapNone/>
                <wp:docPr id="4"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6660" cy="10699115"/>
                        </a:xfrm>
                        <a:prstGeom prst="rect">
                          <a:avLst/>
                        </a:prstGeom>
                      </pic:spPr>
                    </pic:pic>
                  </a:graphicData>
                </a:graphic>
                <wp14:sizeRelH relativeFrom="margin">
                  <wp14:pctWidth>0</wp14:pctWidth>
                </wp14:sizeRelH>
                <wp14:sizeRelV relativeFrom="margin">
                  <wp14:pctHeight>0</wp14:pctHeight>
                </wp14:sizeRelV>
              </wp:anchor>
            </w:drawing>
          </w:r>
        </w:p>
      </w:sdtContent>
    </w:sdt>
    <w:p w14:paraId="2BE18F9D" w14:textId="69A23EF3" w:rsidR="000B2AE5" w:rsidRDefault="000B2AE5" w:rsidP="007D448E">
      <w:pPr>
        <w:rPr>
          <w:highlight w:val="lightGray"/>
        </w:rPr>
      </w:pPr>
    </w:p>
    <w:p w14:paraId="640C71B1" w14:textId="77777777" w:rsidR="00511F8B" w:rsidRPr="003575FF" w:rsidRDefault="00511F8B" w:rsidP="007D448E">
      <w:pPr>
        <w:rPr>
          <w:highlight w:val="lightGray"/>
        </w:rPr>
      </w:pPr>
    </w:p>
    <w:p w14:paraId="074F3229" w14:textId="77777777" w:rsidR="000B2AE5" w:rsidRPr="003575FF" w:rsidRDefault="000B2AE5" w:rsidP="000B2AE5">
      <w:pPr>
        <w:rPr>
          <w:highlight w:val="lightGray"/>
        </w:rPr>
        <w:sectPr w:rsidR="000B2AE5" w:rsidRPr="003575FF" w:rsidSect="008131A2">
          <w:pgSz w:w="11906" w:h="16838"/>
          <w:pgMar w:top="1134" w:right="1134" w:bottom="1134" w:left="1134" w:header="709" w:footer="709" w:gutter="0"/>
          <w:pgNumType w:start="0"/>
          <w:cols w:space="708"/>
          <w:titlePg/>
          <w:docGrid w:linePitch="360"/>
        </w:sectPr>
      </w:pPr>
    </w:p>
    <w:p w14:paraId="45C04A24" w14:textId="08F1F094" w:rsidR="000B2AE5" w:rsidRPr="0048420E" w:rsidRDefault="000B2AE5" w:rsidP="000B2AE5">
      <w:pPr>
        <w:rPr>
          <w:b/>
          <w:bCs/>
        </w:rPr>
      </w:pPr>
      <w:r w:rsidRPr="0048420E">
        <w:rPr>
          <w:b/>
          <w:bCs/>
        </w:rPr>
        <w:lastRenderedPageBreak/>
        <w:t>TABLE OF CONTENTS</w:t>
      </w:r>
    </w:p>
    <w:bookmarkStart w:id="0" w:name="_Hlk128562081"/>
    <w:p w14:paraId="38FDE5A7" w14:textId="6503C8C7" w:rsidR="008131A2" w:rsidRDefault="000B2AE5">
      <w:pPr>
        <w:pStyle w:val="TOC1"/>
        <w:rPr>
          <w:rFonts w:eastAsiaTheme="minorEastAsia"/>
          <w:b w:val="0"/>
          <w:noProof/>
          <w:szCs w:val="22"/>
          <w:lang w:val="en-AU" w:eastAsia="zh-CN"/>
        </w:rPr>
      </w:pPr>
      <w:r w:rsidRPr="0048420E">
        <w:fldChar w:fldCharType="begin"/>
      </w:r>
      <w:r w:rsidRPr="0048420E">
        <w:instrText>TOC \o "1-3" \h \z \u</w:instrText>
      </w:r>
      <w:r w:rsidRPr="0048420E">
        <w:fldChar w:fldCharType="separate"/>
      </w:r>
      <w:hyperlink w:anchor="_Toc128561988" w:history="1">
        <w:r w:rsidR="008131A2" w:rsidRPr="00E07367">
          <w:rPr>
            <w:rStyle w:val="Hyperlink"/>
            <w:rFonts w:eastAsiaTheme="majorEastAsia"/>
            <w:noProof/>
          </w:rPr>
          <w:t>8</w:t>
        </w:r>
        <w:r w:rsidR="008131A2">
          <w:rPr>
            <w:rFonts w:eastAsiaTheme="minorEastAsia"/>
            <w:b w:val="0"/>
            <w:noProof/>
            <w:szCs w:val="22"/>
            <w:lang w:val="en-AU" w:eastAsia="zh-CN"/>
          </w:rPr>
          <w:tab/>
        </w:r>
        <w:r w:rsidR="008131A2" w:rsidRPr="00E07367">
          <w:rPr>
            <w:rStyle w:val="Hyperlink"/>
            <w:rFonts w:eastAsiaTheme="majorEastAsia"/>
            <w:noProof/>
          </w:rPr>
          <w:t>Land Use and Planning</w:t>
        </w:r>
        <w:r w:rsidR="008131A2">
          <w:rPr>
            <w:noProof/>
            <w:webHidden/>
          </w:rPr>
          <w:tab/>
        </w:r>
        <w:r w:rsidR="008131A2">
          <w:rPr>
            <w:noProof/>
            <w:webHidden/>
          </w:rPr>
          <w:fldChar w:fldCharType="begin"/>
        </w:r>
        <w:r w:rsidR="008131A2">
          <w:rPr>
            <w:noProof/>
            <w:webHidden/>
          </w:rPr>
          <w:instrText xml:space="preserve"> PAGEREF _Toc128561988 \h </w:instrText>
        </w:r>
        <w:r w:rsidR="008131A2">
          <w:rPr>
            <w:noProof/>
            <w:webHidden/>
          </w:rPr>
        </w:r>
        <w:r w:rsidR="008131A2">
          <w:rPr>
            <w:noProof/>
            <w:webHidden/>
          </w:rPr>
          <w:fldChar w:fldCharType="separate"/>
        </w:r>
        <w:r w:rsidR="00827BB8">
          <w:rPr>
            <w:noProof/>
            <w:webHidden/>
          </w:rPr>
          <w:t>8-1</w:t>
        </w:r>
        <w:r w:rsidR="008131A2">
          <w:rPr>
            <w:noProof/>
            <w:webHidden/>
          </w:rPr>
          <w:fldChar w:fldCharType="end"/>
        </w:r>
      </w:hyperlink>
    </w:p>
    <w:p w14:paraId="7F600DC2" w14:textId="3BA4386E" w:rsidR="008131A2" w:rsidRDefault="00F66AB8">
      <w:pPr>
        <w:pStyle w:val="TOC2"/>
        <w:rPr>
          <w:rFonts w:eastAsiaTheme="minorEastAsia"/>
          <w:noProof/>
          <w:szCs w:val="22"/>
          <w:lang w:val="en-AU" w:eastAsia="zh-CN"/>
        </w:rPr>
      </w:pPr>
      <w:hyperlink w:anchor="_Toc128561989" w:history="1">
        <w:r w:rsidR="008131A2" w:rsidRPr="00E07367">
          <w:rPr>
            <w:rStyle w:val="Hyperlink"/>
            <w:rFonts w:eastAsiaTheme="majorEastAsia"/>
            <w:noProof/>
          </w:rPr>
          <w:t>8.1</w:t>
        </w:r>
        <w:r w:rsidR="008131A2">
          <w:rPr>
            <w:rFonts w:eastAsiaTheme="minorEastAsia"/>
            <w:noProof/>
            <w:szCs w:val="22"/>
            <w:lang w:val="en-AU" w:eastAsia="zh-CN"/>
          </w:rPr>
          <w:tab/>
        </w:r>
        <w:r w:rsidR="008131A2" w:rsidRPr="00E07367">
          <w:rPr>
            <w:rStyle w:val="Hyperlink"/>
            <w:rFonts w:eastAsiaTheme="majorEastAsia"/>
            <w:noProof/>
          </w:rPr>
          <w:t>Introduction</w:t>
        </w:r>
        <w:r w:rsidR="008131A2">
          <w:rPr>
            <w:noProof/>
            <w:webHidden/>
          </w:rPr>
          <w:tab/>
        </w:r>
        <w:r w:rsidR="008131A2">
          <w:rPr>
            <w:noProof/>
            <w:webHidden/>
          </w:rPr>
          <w:fldChar w:fldCharType="begin"/>
        </w:r>
        <w:r w:rsidR="008131A2">
          <w:rPr>
            <w:noProof/>
            <w:webHidden/>
          </w:rPr>
          <w:instrText xml:space="preserve"> PAGEREF _Toc128561989 \h </w:instrText>
        </w:r>
        <w:r w:rsidR="008131A2">
          <w:rPr>
            <w:noProof/>
            <w:webHidden/>
          </w:rPr>
        </w:r>
        <w:r w:rsidR="008131A2">
          <w:rPr>
            <w:noProof/>
            <w:webHidden/>
          </w:rPr>
          <w:fldChar w:fldCharType="separate"/>
        </w:r>
        <w:r w:rsidR="00827BB8">
          <w:rPr>
            <w:noProof/>
            <w:webHidden/>
          </w:rPr>
          <w:t>8-1</w:t>
        </w:r>
        <w:r w:rsidR="008131A2">
          <w:rPr>
            <w:noProof/>
            <w:webHidden/>
          </w:rPr>
          <w:fldChar w:fldCharType="end"/>
        </w:r>
      </w:hyperlink>
    </w:p>
    <w:p w14:paraId="22FCC05E" w14:textId="3AA5ADE5" w:rsidR="008131A2" w:rsidRDefault="00F66AB8">
      <w:pPr>
        <w:pStyle w:val="TOC2"/>
        <w:rPr>
          <w:rFonts w:eastAsiaTheme="minorEastAsia"/>
          <w:noProof/>
          <w:szCs w:val="22"/>
          <w:lang w:val="en-AU" w:eastAsia="zh-CN"/>
        </w:rPr>
      </w:pPr>
      <w:hyperlink w:anchor="_Toc128561990" w:history="1">
        <w:r w:rsidR="008131A2" w:rsidRPr="00E07367">
          <w:rPr>
            <w:rStyle w:val="Hyperlink"/>
            <w:rFonts w:eastAsiaTheme="majorEastAsia"/>
            <w:noProof/>
          </w:rPr>
          <w:t>8.2</w:t>
        </w:r>
        <w:r w:rsidR="008131A2">
          <w:rPr>
            <w:rFonts w:eastAsiaTheme="minorEastAsia"/>
            <w:noProof/>
            <w:szCs w:val="22"/>
            <w:lang w:val="en-AU" w:eastAsia="zh-CN"/>
          </w:rPr>
          <w:tab/>
        </w:r>
        <w:r w:rsidR="008131A2" w:rsidRPr="00E07367">
          <w:rPr>
            <w:rStyle w:val="Hyperlink"/>
            <w:rFonts w:eastAsiaTheme="majorEastAsia"/>
            <w:noProof/>
          </w:rPr>
          <w:t>Scope and Methods</w:t>
        </w:r>
        <w:r w:rsidR="008131A2">
          <w:rPr>
            <w:noProof/>
            <w:webHidden/>
          </w:rPr>
          <w:tab/>
        </w:r>
        <w:r w:rsidR="008131A2">
          <w:rPr>
            <w:noProof/>
            <w:webHidden/>
          </w:rPr>
          <w:fldChar w:fldCharType="begin"/>
        </w:r>
        <w:r w:rsidR="008131A2">
          <w:rPr>
            <w:noProof/>
            <w:webHidden/>
          </w:rPr>
          <w:instrText xml:space="preserve"> PAGEREF _Toc128561990 \h </w:instrText>
        </w:r>
        <w:r w:rsidR="008131A2">
          <w:rPr>
            <w:noProof/>
            <w:webHidden/>
          </w:rPr>
        </w:r>
        <w:r w:rsidR="008131A2">
          <w:rPr>
            <w:noProof/>
            <w:webHidden/>
          </w:rPr>
          <w:fldChar w:fldCharType="separate"/>
        </w:r>
        <w:r w:rsidR="00827BB8">
          <w:rPr>
            <w:noProof/>
            <w:webHidden/>
          </w:rPr>
          <w:t>8-1</w:t>
        </w:r>
        <w:r w:rsidR="008131A2">
          <w:rPr>
            <w:noProof/>
            <w:webHidden/>
          </w:rPr>
          <w:fldChar w:fldCharType="end"/>
        </w:r>
      </w:hyperlink>
    </w:p>
    <w:p w14:paraId="556C9769" w14:textId="2F47AAB0" w:rsidR="008131A2" w:rsidRDefault="00F66AB8">
      <w:pPr>
        <w:pStyle w:val="TOC3"/>
        <w:tabs>
          <w:tab w:val="left" w:pos="1100"/>
          <w:tab w:val="right" w:leader="dot" w:pos="9402"/>
        </w:tabs>
        <w:rPr>
          <w:rFonts w:eastAsiaTheme="minorEastAsia"/>
          <w:noProof/>
          <w:szCs w:val="22"/>
          <w:lang w:val="en-AU" w:eastAsia="zh-CN"/>
        </w:rPr>
      </w:pPr>
      <w:hyperlink w:anchor="_Toc128561991" w:history="1">
        <w:r w:rsidR="008131A2" w:rsidRPr="00E07367">
          <w:rPr>
            <w:rStyle w:val="Hyperlink"/>
            <w:rFonts w:eastAsiaTheme="majorEastAsia"/>
            <w:noProof/>
          </w:rPr>
          <w:t>8.2.1</w:t>
        </w:r>
        <w:r w:rsidR="008131A2">
          <w:rPr>
            <w:rFonts w:eastAsiaTheme="minorEastAsia"/>
            <w:noProof/>
            <w:szCs w:val="22"/>
            <w:lang w:val="en-AU" w:eastAsia="zh-CN"/>
          </w:rPr>
          <w:tab/>
        </w:r>
        <w:r w:rsidR="008131A2" w:rsidRPr="00E07367">
          <w:rPr>
            <w:rStyle w:val="Hyperlink"/>
            <w:rFonts w:eastAsiaTheme="majorEastAsia"/>
            <w:noProof/>
          </w:rPr>
          <w:t>Scope</w:t>
        </w:r>
        <w:r w:rsidR="008131A2">
          <w:rPr>
            <w:noProof/>
            <w:webHidden/>
          </w:rPr>
          <w:tab/>
        </w:r>
        <w:r w:rsidR="008131A2">
          <w:rPr>
            <w:noProof/>
            <w:webHidden/>
          </w:rPr>
          <w:fldChar w:fldCharType="begin"/>
        </w:r>
        <w:r w:rsidR="008131A2">
          <w:rPr>
            <w:noProof/>
            <w:webHidden/>
          </w:rPr>
          <w:instrText xml:space="preserve"> PAGEREF _Toc128561991 \h </w:instrText>
        </w:r>
        <w:r w:rsidR="008131A2">
          <w:rPr>
            <w:noProof/>
            <w:webHidden/>
          </w:rPr>
        </w:r>
        <w:r w:rsidR="008131A2">
          <w:rPr>
            <w:noProof/>
            <w:webHidden/>
          </w:rPr>
          <w:fldChar w:fldCharType="separate"/>
        </w:r>
        <w:r w:rsidR="00827BB8">
          <w:rPr>
            <w:noProof/>
            <w:webHidden/>
          </w:rPr>
          <w:t>8-1</w:t>
        </w:r>
        <w:r w:rsidR="008131A2">
          <w:rPr>
            <w:noProof/>
            <w:webHidden/>
          </w:rPr>
          <w:fldChar w:fldCharType="end"/>
        </w:r>
      </w:hyperlink>
    </w:p>
    <w:p w14:paraId="41F97900" w14:textId="5BD561FD" w:rsidR="008131A2" w:rsidRDefault="00F66AB8">
      <w:pPr>
        <w:pStyle w:val="TOC3"/>
        <w:tabs>
          <w:tab w:val="left" w:pos="1100"/>
          <w:tab w:val="right" w:leader="dot" w:pos="9402"/>
        </w:tabs>
        <w:rPr>
          <w:rFonts w:eastAsiaTheme="minorEastAsia"/>
          <w:noProof/>
          <w:szCs w:val="22"/>
          <w:lang w:val="en-AU" w:eastAsia="zh-CN"/>
        </w:rPr>
      </w:pPr>
      <w:hyperlink w:anchor="_Toc128561992" w:history="1">
        <w:r w:rsidR="008131A2" w:rsidRPr="00E07367">
          <w:rPr>
            <w:rStyle w:val="Hyperlink"/>
            <w:rFonts w:eastAsiaTheme="majorEastAsia"/>
            <w:noProof/>
          </w:rPr>
          <w:t>8.2.2</w:t>
        </w:r>
        <w:r w:rsidR="008131A2">
          <w:rPr>
            <w:rFonts w:eastAsiaTheme="minorEastAsia"/>
            <w:noProof/>
            <w:szCs w:val="22"/>
            <w:lang w:val="en-AU" w:eastAsia="zh-CN"/>
          </w:rPr>
          <w:tab/>
        </w:r>
        <w:r w:rsidR="008131A2" w:rsidRPr="00E07367">
          <w:rPr>
            <w:rStyle w:val="Hyperlink"/>
            <w:rFonts w:eastAsiaTheme="majorEastAsia"/>
            <w:noProof/>
          </w:rPr>
          <w:t>Study Area</w:t>
        </w:r>
        <w:r w:rsidR="008131A2">
          <w:rPr>
            <w:noProof/>
            <w:webHidden/>
          </w:rPr>
          <w:tab/>
        </w:r>
        <w:r w:rsidR="008131A2">
          <w:rPr>
            <w:noProof/>
            <w:webHidden/>
          </w:rPr>
          <w:fldChar w:fldCharType="begin"/>
        </w:r>
        <w:r w:rsidR="008131A2">
          <w:rPr>
            <w:noProof/>
            <w:webHidden/>
          </w:rPr>
          <w:instrText xml:space="preserve"> PAGEREF _Toc128561992 \h </w:instrText>
        </w:r>
        <w:r w:rsidR="008131A2">
          <w:rPr>
            <w:noProof/>
            <w:webHidden/>
          </w:rPr>
        </w:r>
        <w:r w:rsidR="008131A2">
          <w:rPr>
            <w:noProof/>
            <w:webHidden/>
          </w:rPr>
          <w:fldChar w:fldCharType="separate"/>
        </w:r>
        <w:r w:rsidR="00827BB8">
          <w:rPr>
            <w:noProof/>
            <w:webHidden/>
          </w:rPr>
          <w:t>8-1</w:t>
        </w:r>
        <w:r w:rsidR="008131A2">
          <w:rPr>
            <w:noProof/>
            <w:webHidden/>
          </w:rPr>
          <w:fldChar w:fldCharType="end"/>
        </w:r>
      </w:hyperlink>
    </w:p>
    <w:p w14:paraId="1AA3D762" w14:textId="24A84C54" w:rsidR="008131A2" w:rsidRDefault="00F66AB8">
      <w:pPr>
        <w:pStyle w:val="TOC3"/>
        <w:tabs>
          <w:tab w:val="left" w:pos="1100"/>
          <w:tab w:val="right" w:leader="dot" w:pos="9402"/>
        </w:tabs>
        <w:rPr>
          <w:rFonts w:eastAsiaTheme="minorEastAsia"/>
          <w:noProof/>
          <w:szCs w:val="22"/>
          <w:lang w:val="en-AU" w:eastAsia="zh-CN"/>
        </w:rPr>
      </w:pPr>
      <w:hyperlink w:anchor="_Toc128561993" w:history="1">
        <w:r w:rsidR="008131A2" w:rsidRPr="00E07367">
          <w:rPr>
            <w:rStyle w:val="Hyperlink"/>
            <w:rFonts w:eastAsiaTheme="majorEastAsia"/>
            <w:noProof/>
          </w:rPr>
          <w:t>8.2.3</w:t>
        </w:r>
        <w:r w:rsidR="008131A2">
          <w:rPr>
            <w:rFonts w:eastAsiaTheme="minorEastAsia"/>
            <w:noProof/>
            <w:szCs w:val="22"/>
            <w:lang w:val="en-AU" w:eastAsia="zh-CN"/>
          </w:rPr>
          <w:tab/>
        </w:r>
        <w:r w:rsidR="008131A2" w:rsidRPr="00E07367">
          <w:rPr>
            <w:rStyle w:val="Hyperlink"/>
            <w:rFonts w:eastAsiaTheme="majorEastAsia"/>
            <w:noProof/>
          </w:rPr>
          <w:t>Methodology</w:t>
        </w:r>
        <w:r w:rsidR="008131A2">
          <w:rPr>
            <w:noProof/>
            <w:webHidden/>
          </w:rPr>
          <w:tab/>
        </w:r>
        <w:r w:rsidR="008131A2">
          <w:rPr>
            <w:noProof/>
            <w:webHidden/>
          </w:rPr>
          <w:fldChar w:fldCharType="begin"/>
        </w:r>
        <w:r w:rsidR="008131A2">
          <w:rPr>
            <w:noProof/>
            <w:webHidden/>
          </w:rPr>
          <w:instrText xml:space="preserve"> PAGEREF _Toc128561993 \h </w:instrText>
        </w:r>
        <w:r w:rsidR="008131A2">
          <w:rPr>
            <w:noProof/>
            <w:webHidden/>
          </w:rPr>
        </w:r>
        <w:r w:rsidR="008131A2">
          <w:rPr>
            <w:noProof/>
            <w:webHidden/>
          </w:rPr>
          <w:fldChar w:fldCharType="separate"/>
        </w:r>
        <w:r w:rsidR="00827BB8">
          <w:rPr>
            <w:noProof/>
            <w:webHidden/>
          </w:rPr>
          <w:t>8-1</w:t>
        </w:r>
        <w:r w:rsidR="008131A2">
          <w:rPr>
            <w:noProof/>
            <w:webHidden/>
          </w:rPr>
          <w:fldChar w:fldCharType="end"/>
        </w:r>
      </w:hyperlink>
    </w:p>
    <w:p w14:paraId="1A8A9109" w14:textId="2777B850" w:rsidR="008131A2" w:rsidRDefault="00F66AB8">
      <w:pPr>
        <w:pStyle w:val="TOC2"/>
        <w:rPr>
          <w:rFonts w:eastAsiaTheme="minorEastAsia"/>
          <w:noProof/>
          <w:szCs w:val="22"/>
          <w:lang w:val="en-AU" w:eastAsia="zh-CN"/>
        </w:rPr>
      </w:pPr>
      <w:hyperlink w:anchor="_Toc128561994" w:history="1">
        <w:r w:rsidR="008131A2" w:rsidRPr="00E07367">
          <w:rPr>
            <w:rStyle w:val="Hyperlink"/>
            <w:rFonts w:eastAsiaTheme="majorEastAsia"/>
            <w:noProof/>
          </w:rPr>
          <w:t>8.3</w:t>
        </w:r>
        <w:r w:rsidR="008131A2">
          <w:rPr>
            <w:rFonts w:eastAsiaTheme="minorEastAsia"/>
            <w:noProof/>
            <w:szCs w:val="22"/>
            <w:lang w:val="en-AU" w:eastAsia="zh-CN"/>
          </w:rPr>
          <w:tab/>
        </w:r>
        <w:r w:rsidR="008131A2" w:rsidRPr="00E07367">
          <w:rPr>
            <w:rStyle w:val="Hyperlink"/>
            <w:rFonts w:eastAsiaTheme="majorEastAsia"/>
            <w:noProof/>
          </w:rPr>
          <w:t>Operational Context</w:t>
        </w:r>
        <w:r w:rsidR="008131A2">
          <w:rPr>
            <w:noProof/>
            <w:webHidden/>
          </w:rPr>
          <w:tab/>
        </w:r>
        <w:r w:rsidR="008131A2">
          <w:rPr>
            <w:noProof/>
            <w:webHidden/>
          </w:rPr>
          <w:fldChar w:fldCharType="begin"/>
        </w:r>
        <w:r w:rsidR="008131A2">
          <w:rPr>
            <w:noProof/>
            <w:webHidden/>
          </w:rPr>
          <w:instrText xml:space="preserve"> PAGEREF _Toc128561994 \h </w:instrText>
        </w:r>
        <w:r w:rsidR="008131A2">
          <w:rPr>
            <w:noProof/>
            <w:webHidden/>
          </w:rPr>
        </w:r>
        <w:r w:rsidR="008131A2">
          <w:rPr>
            <w:noProof/>
            <w:webHidden/>
          </w:rPr>
          <w:fldChar w:fldCharType="separate"/>
        </w:r>
        <w:r w:rsidR="00827BB8">
          <w:rPr>
            <w:noProof/>
            <w:webHidden/>
          </w:rPr>
          <w:t>8-4</w:t>
        </w:r>
        <w:r w:rsidR="008131A2">
          <w:rPr>
            <w:noProof/>
            <w:webHidden/>
          </w:rPr>
          <w:fldChar w:fldCharType="end"/>
        </w:r>
      </w:hyperlink>
    </w:p>
    <w:p w14:paraId="50EAD638" w14:textId="557FAAFA" w:rsidR="008131A2" w:rsidRDefault="00F66AB8">
      <w:pPr>
        <w:pStyle w:val="TOC2"/>
        <w:rPr>
          <w:rFonts w:eastAsiaTheme="minorEastAsia"/>
          <w:noProof/>
          <w:szCs w:val="22"/>
          <w:lang w:val="en-AU" w:eastAsia="zh-CN"/>
        </w:rPr>
      </w:pPr>
      <w:hyperlink w:anchor="_Toc128561995" w:history="1">
        <w:r w:rsidR="008131A2" w:rsidRPr="00E07367">
          <w:rPr>
            <w:rStyle w:val="Hyperlink"/>
            <w:rFonts w:eastAsiaTheme="majorEastAsia"/>
            <w:noProof/>
          </w:rPr>
          <w:t>8.4</w:t>
        </w:r>
        <w:r w:rsidR="008131A2">
          <w:rPr>
            <w:rFonts w:eastAsiaTheme="minorEastAsia"/>
            <w:noProof/>
            <w:szCs w:val="22"/>
            <w:lang w:val="en-AU" w:eastAsia="zh-CN"/>
          </w:rPr>
          <w:tab/>
        </w:r>
        <w:r w:rsidR="008131A2" w:rsidRPr="00E07367">
          <w:rPr>
            <w:rStyle w:val="Hyperlink"/>
            <w:rFonts w:eastAsiaTheme="majorEastAsia"/>
            <w:noProof/>
          </w:rPr>
          <w:t>Existing Conditions</w:t>
        </w:r>
        <w:r w:rsidR="008131A2">
          <w:rPr>
            <w:noProof/>
            <w:webHidden/>
          </w:rPr>
          <w:tab/>
        </w:r>
        <w:r w:rsidR="008131A2">
          <w:rPr>
            <w:noProof/>
            <w:webHidden/>
          </w:rPr>
          <w:fldChar w:fldCharType="begin"/>
        </w:r>
        <w:r w:rsidR="008131A2">
          <w:rPr>
            <w:noProof/>
            <w:webHidden/>
          </w:rPr>
          <w:instrText xml:space="preserve"> PAGEREF _Toc128561995 \h </w:instrText>
        </w:r>
        <w:r w:rsidR="008131A2">
          <w:rPr>
            <w:noProof/>
            <w:webHidden/>
          </w:rPr>
        </w:r>
        <w:r w:rsidR="008131A2">
          <w:rPr>
            <w:noProof/>
            <w:webHidden/>
          </w:rPr>
          <w:fldChar w:fldCharType="separate"/>
        </w:r>
        <w:r w:rsidR="00827BB8">
          <w:rPr>
            <w:noProof/>
            <w:webHidden/>
          </w:rPr>
          <w:t>8-8</w:t>
        </w:r>
        <w:r w:rsidR="008131A2">
          <w:rPr>
            <w:noProof/>
            <w:webHidden/>
          </w:rPr>
          <w:fldChar w:fldCharType="end"/>
        </w:r>
      </w:hyperlink>
    </w:p>
    <w:p w14:paraId="5C28F4EA" w14:textId="463ADCE2" w:rsidR="008131A2" w:rsidRDefault="00F66AB8">
      <w:pPr>
        <w:pStyle w:val="TOC3"/>
        <w:tabs>
          <w:tab w:val="left" w:pos="1100"/>
          <w:tab w:val="right" w:leader="dot" w:pos="9402"/>
        </w:tabs>
        <w:rPr>
          <w:rFonts w:eastAsiaTheme="minorEastAsia"/>
          <w:noProof/>
          <w:szCs w:val="22"/>
          <w:lang w:val="en-AU" w:eastAsia="zh-CN"/>
        </w:rPr>
      </w:pPr>
      <w:hyperlink w:anchor="_Toc128561996" w:history="1">
        <w:r w:rsidR="008131A2" w:rsidRPr="00E07367">
          <w:rPr>
            <w:rStyle w:val="Hyperlink"/>
            <w:rFonts w:eastAsiaTheme="majorEastAsia"/>
            <w:noProof/>
          </w:rPr>
          <w:t>8.4.1</w:t>
        </w:r>
        <w:r w:rsidR="008131A2">
          <w:rPr>
            <w:rFonts w:eastAsiaTheme="minorEastAsia"/>
            <w:noProof/>
            <w:szCs w:val="22"/>
            <w:lang w:val="en-AU" w:eastAsia="zh-CN"/>
          </w:rPr>
          <w:tab/>
        </w:r>
        <w:r w:rsidR="008131A2" w:rsidRPr="00E07367">
          <w:rPr>
            <w:rStyle w:val="Hyperlink"/>
            <w:rFonts w:eastAsiaTheme="majorEastAsia"/>
            <w:noProof/>
          </w:rPr>
          <w:t>Horsham Planning Scheme</w:t>
        </w:r>
        <w:r w:rsidR="008131A2">
          <w:rPr>
            <w:noProof/>
            <w:webHidden/>
          </w:rPr>
          <w:tab/>
        </w:r>
        <w:r w:rsidR="008131A2">
          <w:rPr>
            <w:noProof/>
            <w:webHidden/>
          </w:rPr>
          <w:fldChar w:fldCharType="begin"/>
        </w:r>
        <w:r w:rsidR="008131A2">
          <w:rPr>
            <w:noProof/>
            <w:webHidden/>
          </w:rPr>
          <w:instrText xml:space="preserve"> PAGEREF _Toc128561996 \h </w:instrText>
        </w:r>
        <w:r w:rsidR="008131A2">
          <w:rPr>
            <w:noProof/>
            <w:webHidden/>
          </w:rPr>
        </w:r>
        <w:r w:rsidR="008131A2">
          <w:rPr>
            <w:noProof/>
            <w:webHidden/>
          </w:rPr>
          <w:fldChar w:fldCharType="separate"/>
        </w:r>
        <w:r w:rsidR="00827BB8">
          <w:rPr>
            <w:noProof/>
            <w:webHidden/>
          </w:rPr>
          <w:t>8-8</w:t>
        </w:r>
        <w:r w:rsidR="008131A2">
          <w:rPr>
            <w:noProof/>
            <w:webHidden/>
          </w:rPr>
          <w:fldChar w:fldCharType="end"/>
        </w:r>
      </w:hyperlink>
    </w:p>
    <w:p w14:paraId="2A48954B" w14:textId="0EA213A9" w:rsidR="008131A2" w:rsidRDefault="00F66AB8">
      <w:pPr>
        <w:pStyle w:val="TOC3"/>
        <w:tabs>
          <w:tab w:val="left" w:pos="1100"/>
          <w:tab w:val="right" w:leader="dot" w:pos="9402"/>
        </w:tabs>
        <w:rPr>
          <w:rFonts w:eastAsiaTheme="minorEastAsia"/>
          <w:noProof/>
          <w:szCs w:val="22"/>
          <w:lang w:val="en-AU" w:eastAsia="zh-CN"/>
        </w:rPr>
      </w:pPr>
      <w:hyperlink w:anchor="_Toc128561997" w:history="1">
        <w:r w:rsidR="008131A2" w:rsidRPr="00E07367">
          <w:rPr>
            <w:rStyle w:val="Hyperlink"/>
            <w:rFonts w:eastAsiaTheme="majorEastAsia"/>
            <w:noProof/>
          </w:rPr>
          <w:t>8.4.2</w:t>
        </w:r>
        <w:r w:rsidR="008131A2">
          <w:rPr>
            <w:rFonts w:eastAsiaTheme="minorEastAsia"/>
            <w:noProof/>
            <w:szCs w:val="22"/>
            <w:lang w:val="en-AU" w:eastAsia="zh-CN"/>
          </w:rPr>
          <w:tab/>
        </w:r>
        <w:r w:rsidR="008131A2" w:rsidRPr="00E07367">
          <w:rPr>
            <w:rStyle w:val="Hyperlink"/>
            <w:rFonts w:eastAsiaTheme="majorEastAsia"/>
            <w:noProof/>
          </w:rPr>
          <w:t>Glenelg Planning Scheme</w:t>
        </w:r>
        <w:r w:rsidR="008131A2">
          <w:rPr>
            <w:noProof/>
            <w:webHidden/>
          </w:rPr>
          <w:tab/>
        </w:r>
        <w:r w:rsidR="008131A2">
          <w:rPr>
            <w:noProof/>
            <w:webHidden/>
          </w:rPr>
          <w:fldChar w:fldCharType="begin"/>
        </w:r>
        <w:r w:rsidR="008131A2">
          <w:rPr>
            <w:noProof/>
            <w:webHidden/>
          </w:rPr>
          <w:instrText xml:space="preserve"> PAGEREF _Toc128561997 \h </w:instrText>
        </w:r>
        <w:r w:rsidR="008131A2">
          <w:rPr>
            <w:noProof/>
            <w:webHidden/>
          </w:rPr>
        </w:r>
        <w:r w:rsidR="008131A2">
          <w:rPr>
            <w:noProof/>
            <w:webHidden/>
          </w:rPr>
          <w:fldChar w:fldCharType="separate"/>
        </w:r>
        <w:r w:rsidR="00827BB8">
          <w:rPr>
            <w:noProof/>
            <w:webHidden/>
          </w:rPr>
          <w:t>8-15</w:t>
        </w:r>
        <w:r w:rsidR="008131A2">
          <w:rPr>
            <w:noProof/>
            <w:webHidden/>
          </w:rPr>
          <w:fldChar w:fldCharType="end"/>
        </w:r>
      </w:hyperlink>
    </w:p>
    <w:p w14:paraId="3D942162" w14:textId="1A92D6A3" w:rsidR="008131A2" w:rsidRDefault="00F66AB8">
      <w:pPr>
        <w:pStyle w:val="TOC3"/>
        <w:tabs>
          <w:tab w:val="left" w:pos="1100"/>
          <w:tab w:val="right" w:leader="dot" w:pos="9402"/>
        </w:tabs>
        <w:rPr>
          <w:rFonts w:eastAsiaTheme="minorEastAsia"/>
          <w:noProof/>
          <w:szCs w:val="22"/>
          <w:lang w:val="en-AU" w:eastAsia="zh-CN"/>
        </w:rPr>
      </w:pPr>
      <w:hyperlink w:anchor="_Toc128561998" w:history="1">
        <w:r w:rsidR="008131A2" w:rsidRPr="00E07367">
          <w:rPr>
            <w:rStyle w:val="Hyperlink"/>
            <w:rFonts w:eastAsiaTheme="majorEastAsia"/>
            <w:noProof/>
          </w:rPr>
          <w:t>8.4.3</w:t>
        </w:r>
        <w:r w:rsidR="008131A2">
          <w:rPr>
            <w:rFonts w:eastAsiaTheme="minorEastAsia"/>
            <w:noProof/>
            <w:szCs w:val="22"/>
            <w:lang w:val="en-AU" w:eastAsia="zh-CN"/>
          </w:rPr>
          <w:tab/>
        </w:r>
        <w:r w:rsidR="008131A2" w:rsidRPr="00E07367">
          <w:rPr>
            <w:rStyle w:val="Hyperlink"/>
            <w:rFonts w:eastAsiaTheme="majorEastAsia"/>
            <w:noProof/>
          </w:rPr>
          <w:t>Land Use Setting</w:t>
        </w:r>
        <w:r w:rsidR="008131A2">
          <w:rPr>
            <w:noProof/>
            <w:webHidden/>
          </w:rPr>
          <w:tab/>
        </w:r>
        <w:r w:rsidR="008131A2">
          <w:rPr>
            <w:noProof/>
            <w:webHidden/>
          </w:rPr>
          <w:fldChar w:fldCharType="begin"/>
        </w:r>
        <w:r w:rsidR="008131A2">
          <w:rPr>
            <w:noProof/>
            <w:webHidden/>
          </w:rPr>
          <w:instrText xml:space="preserve"> PAGEREF _Toc128561998 \h </w:instrText>
        </w:r>
        <w:r w:rsidR="008131A2">
          <w:rPr>
            <w:noProof/>
            <w:webHidden/>
          </w:rPr>
        </w:r>
        <w:r w:rsidR="008131A2">
          <w:rPr>
            <w:noProof/>
            <w:webHidden/>
          </w:rPr>
          <w:fldChar w:fldCharType="separate"/>
        </w:r>
        <w:r w:rsidR="00827BB8">
          <w:rPr>
            <w:noProof/>
            <w:webHidden/>
          </w:rPr>
          <w:t>8-17</w:t>
        </w:r>
        <w:r w:rsidR="008131A2">
          <w:rPr>
            <w:noProof/>
            <w:webHidden/>
          </w:rPr>
          <w:fldChar w:fldCharType="end"/>
        </w:r>
      </w:hyperlink>
    </w:p>
    <w:p w14:paraId="76D17CD9" w14:textId="5B34F7D7" w:rsidR="008131A2" w:rsidRDefault="00F66AB8">
      <w:pPr>
        <w:pStyle w:val="TOC3"/>
        <w:tabs>
          <w:tab w:val="left" w:pos="1100"/>
          <w:tab w:val="right" w:leader="dot" w:pos="9402"/>
        </w:tabs>
        <w:rPr>
          <w:rFonts w:eastAsiaTheme="minorEastAsia"/>
          <w:noProof/>
          <w:szCs w:val="22"/>
          <w:lang w:val="en-AU" w:eastAsia="zh-CN"/>
        </w:rPr>
      </w:pPr>
      <w:hyperlink w:anchor="_Toc128561999" w:history="1">
        <w:r w:rsidR="008131A2" w:rsidRPr="00E07367">
          <w:rPr>
            <w:rStyle w:val="Hyperlink"/>
            <w:rFonts w:eastAsiaTheme="majorEastAsia"/>
            <w:noProof/>
          </w:rPr>
          <w:t>8.4.4</w:t>
        </w:r>
        <w:r w:rsidR="008131A2">
          <w:rPr>
            <w:rFonts w:eastAsiaTheme="minorEastAsia"/>
            <w:noProof/>
            <w:szCs w:val="22"/>
            <w:lang w:val="en-AU" w:eastAsia="zh-CN"/>
          </w:rPr>
          <w:tab/>
        </w:r>
        <w:r w:rsidR="008131A2" w:rsidRPr="00E07367">
          <w:rPr>
            <w:rStyle w:val="Hyperlink"/>
            <w:rFonts w:eastAsiaTheme="majorEastAsia"/>
            <w:noProof/>
          </w:rPr>
          <w:t>Crown Land Tenure and Managed Public Land</w:t>
        </w:r>
        <w:r w:rsidR="008131A2">
          <w:rPr>
            <w:noProof/>
            <w:webHidden/>
          </w:rPr>
          <w:tab/>
        </w:r>
        <w:r w:rsidR="008131A2">
          <w:rPr>
            <w:noProof/>
            <w:webHidden/>
          </w:rPr>
          <w:fldChar w:fldCharType="begin"/>
        </w:r>
        <w:r w:rsidR="008131A2">
          <w:rPr>
            <w:noProof/>
            <w:webHidden/>
          </w:rPr>
          <w:instrText xml:space="preserve"> PAGEREF _Toc128561999 \h </w:instrText>
        </w:r>
        <w:r w:rsidR="008131A2">
          <w:rPr>
            <w:noProof/>
            <w:webHidden/>
          </w:rPr>
        </w:r>
        <w:r w:rsidR="008131A2">
          <w:rPr>
            <w:noProof/>
            <w:webHidden/>
          </w:rPr>
          <w:fldChar w:fldCharType="separate"/>
        </w:r>
        <w:r w:rsidR="00827BB8">
          <w:rPr>
            <w:noProof/>
            <w:webHidden/>
          </w:rPr>
          <w:t>8-21</w:t>
        </w:r>
        <w:r w:rsidR="008131A2">
          <w:rPr>
            <w:noProof/>
            <w:webHidden/>
          </w:rPr>
          <w:fldChar w:fldCharType="end"/>
        </w:r>
      </w:hyperlink>
    </w:p>
    <w:p w14:paraId="5DAF7F46" w14:textId="196697B4" w:rsidR="008131A2" w:rsidRDefault="00F66AB8">
      <w:pPr>
        <w:pStyle w:val="TOC2"/>
        <w:rPr>
          <w:rFonts w:eastAsiaTheme="minorEastAsia"/>
          <w:noProof/>
          <w:szCs w:val="22"/>
          <w:lang w:val="en-AU" w:eastAsia="zh-CN"/>
        </w:rPr>
      </w:pPr>
      <w:hyperlink w:anchor="_Toc128562000" w:history="1">
        <w:r w:rsidR="008131A2" w:rsidRPr="00E07367">
          <w:rPr>
            <w:rStyle w:val="Hyperlink"/>
            <w:rFonts w:eastAsiaTheme="majorEastAsia"/>
            <w:noProof/>
          </w:rPr>
          <w:t>8.5</w:t>
        </w:r>
        <w:r w:rsidR="008131A2">
          <w:rPr>
            <w:rFonts w:eastAsiaTheme="minorEastAsia"/>
            <w:noProof/>
            <w:szCs w:val="22"/>
            <w:lang w:val="en-AU" w:eastAsia="zh-CN"/>
          </w:rPr>
          <w:tab/>
        </w:r>
        <w:r w:rsidR="008131A2" w:rsidRPr="00E07367">
          <w:rPr>
            <w:rStyle w:val="Hyperlink"/>
            <w:rFonts w:eastAsiaTheme="majorEastAsia"/>
            <w:noProof/>
          </w:rPr>
          <w:t>Potential Impacts</w:t>
        </w:r>
        <w:r w:rsidR="008131A2">
          <w:rPr>
            <w:noProof/>
            <w:webHidden/>
          </w:rPr>
          <w:tab/>
        </w:r>
        <w:r w:rsidR="008131A2">
          <w:rPr>
            <w:noProof/>
            <w:webHidden/>
          </w:rPr>
          <w:fldChar w:fldCharType="begin"/>
        </w:r>
        <w:r w:rsidR="008131A2">
          <w:rPr>
            <w:noProof/>
            <w:webHidden/>
          </w:rPr>
          <w:instrText xml:space="preserve"> PAGEREF _Toc128562000 \h </w:instrText>
        </w:r>
        <w:r w:rsidR="008131A2">
          <w:rPr>
            <w:noProof/>
            <w:webHidden/>
          </w:rPr>
        </w:r>
        <w:r w:rsidR="008131A2">
          <w:rPr>
            <w:noProof/>
            <w:webHidden/>
          </w:rPr>
          <w:fldChar w:fldCharType="separate"/>
        </w:r>
        <w:r w:rsidR="00827BB8">
          <w:rPr>
            <w:noProof/>
            <w:webHidden/>
          </w:rPr>
          <w:t>8-24</w:t>
        </w:r>
        <w:r w:rsidR="008131A2">
          <w:rPr>
            <w:noProof/>
            <w:webHidden/>
          </w:rPr>
          <w:fldChar w:fldCharType="end"/>
        </w:r>
      </w:hyperlink>
    </w:p>
    <w:p w14:paraId="30B296BE" w14:textId="3C742C14" w:rsidR="008131A2" w:rsidRDefault="00F66AB8">
      <w:pPr>
        <w:pStyle w:val="TOC3"/>
        <w:tabs>
          <w:tab w:val="left" w:pos="1100"/>
          <w:tab w:val="right" w:leader="dot" w:pos="9402"/>
        </w:tabs>
        <w:rPr>
          <w:rFonts w:eastAsiaTheme="minorEastAsia"/>
          <w:noProof/>
          <w:szCs w:val="22"/>
          <w:lang w:val="en-AU" w:eastAsia="zh-CN"/>
        </w:rPr>
      </w:pPr>
      <w:hyperlink w:anchor="_Toc128562001" w:history="1">
        <w:r w:rsidR="008131A2" w:rsidRPr="00E07367">
          <w:rPr>
            <w:rStyle w:val="Hyperlink"/>
            <w:rFonts w:eastAsiaTheme="majorEastAsia"/>
            <w:noProof/>
          </w:rPr>
          <w:t>8.5.1</w:t>
        </w:r>
        <w:r w:rsidR="008131A2">
          <w:rPr>
            <w:rFonts w:eastAsiaTheme="minorEastAsia"/>
            <w:noProof/>
            <w:szCs w:val="22"/>
            <w:lang w:val="en-AU" w:eastAsia="zh-CN"/>
          </w:rPr>
          <w:tab/>
        </w:r>
        <w:r w:rsidR="008131A2" w:rsidRPr="00E07367">
          <w:rPr>
            <w:rStyle w:val="Hyperlink"/>
            <w:rFonts w:eastAsiaTheme="majorEastAsia"/>
            <w:noProof/>
          </w:rPr>
          <w:t>Identified Potential Impacts</w:t>
        </w:r>
        <w:r w:rsidR="008131A2">
          <w:rPr>
            <w:noProof/>
            <w:webHidden/>
          </w:rPr>
          <w:tab/>
        </w:r>
        <w:r w:rsidR="008131A2">
          <w:rPr>
            <w:noProof/>
            <w:webHidden/>
          </w:rPr>
          <w:fldChar w:fldCharType="begin"/>
        </w:r>
        <w:r w:rsidR="008131A2">
          <w:rPr>
            <w:noProof/>
            <w:webHidden/>
          </w:rPr>
          <w:instrText xml:space="preserve"> PAGEREF _Toc128562001 \h </w:instrText>
        </w:r>
        <w:r w:rsidR="008131A2">
          <w:rPr>
            <w:noProof/>
            <w:webHidden/>
          </w:rPr>
        </w:r>
        <w:r w:rsidR="008131A2">
          <w:rPr>
            <w:noProof/>
            <w:webHidden/>
          </w:rPr>
          <w:fldChar w:fldCharType="separate"/>
        </w:r>
        <w:r w:rsidR="00827BB8">
          <w:rPr>
            <w:noProof/>
            <w:webHidden/>
          </w:rPr>
          <w:t>8-24</w:t>
        </w:r>
        <w:r w:rsidR="008131A2">
          <w:rPr>
            <w:noProof/>
            <w:webHidden/>
          </w:rPr>
          <w:fldChar w:fldCharType="end"/>
        </w:r>
      </w:hyperlink>
    </w:p>
    <w:p w14:paraId="4E4DC998" w14:textId="330E9715" w:rsidR="008131A2" w:rsidRDefault="00F66AB8">
      <w:pPr>
        <w:pStyle w:val="TOC3"/>
        <w:tabs>
          <w:tab w:val="left" w:pos="1100"/>
          <w:tab w:val="right" w:leader="dot" w:pos="9402"/>
        </w:tabs>
        <w:rPr>
          <w:rFonts w:eastAsiaTheme="minorEastAsia"/>
          <w:noProof/>
          <w:szCs w:val="22"/>
          <w:lang w:val="en-AU" w:eastAsia="zh-CN"/>
        </w:rPr>
      </w:pPr>
      <w:hyperlink w:anchor="_Toc128562002" w:history="1">
        <w:r w:rsidR="008131A2" w:rsidRPr="00E07367">
          <w:rPr>
            <w:rStyle w:val="Hyperlink"/>
            <w:rFonts w:eastAsiaTheme="majorEastAsia"/>
            <w:noProof/>
          </w:rPr>
          <w:t>8.5.2</w:t>
        </w:r>
        <w:r w:rsidR="008131A2">
          <w:rPr>
            <w:rFonts w:eastAsiaTheme="minorEastAsia"/>
            <w:noProof/>
            <w:szCs w:val="22"/>
            <w:lang w:val="en-AU" w:eastAsia="zh-CN"/>
          </w:rPr>
          <w:tab/>
        </w:r>
        <w:r w:rsidR="008131A2" w:rsidRPr="00E07367">
          <w:rPr>
            <w:rStyle w:val="Hyperlink"/>
            <w:rFonts w:eastAsiaTheme="majorEastAsia"/>
            <w:noProof/>
          </w:rPr>
          <w:t>Sensitive Receptors</w:t>
        </w:r>
        <w:r w:rsidR="008131A2">
          <w:rPr>
            <w:noProof/>
            <w:webHidden/>
          </w:rPr>
          <w:tab/>
        </w:r>
        <w:r w:rsidR="008131A2">
          <w:rPr>
            <w:noProof/>
            <w:webHidden/>
          </w:rPr>
          <w:fldChar w:fldCharType="begin"/>
        </w:r>
        <w:r w:rsidR="008131A2">
          <w:rPr>
            <w:noProof/>
            <w:webHidden/>
          </w:rPr>
          <w:instrText xml:space="preserve"> PAGEREF _Toc128562002 \h </w:instrText>
        </w:r>
        <w:r w:rsidR="008131A2">
          <w:rPr>
            <w:noProof/>
            <w:webHidden/>
          </w:rPr>
        </w:r>
        <w:r w:rsidR="008131A2">
          <w:rPr>
            <w:noProof/>
            <w:webHidden/>
          </w:rPr>
          <w:fldChar w:fldCharType="separate"/>
        </w:r>
        <w:r w:rsidR="00827BB8">
          <w:rPr>
            <w:noProof/>
            <w:webHidden/>
          </w:rPr>
          <w:t>8-24</w:t>
        </w:r>
        <w:r w:rsidR="008131A2">
          <w:rPr>
            <w:noProof/>
            <w:webHidden/>
          </w:rPr>
          <w:fldChar w:fldCharType="end"/>
        </w:r>
      </w:hyperlink>
    </w:p>
    <w:p w14:paraId="193BAC81" w14:textId="34C273C7" w:rsidR="008131A2" w:rsidRDefault="00F66AB8">
      <w:pPr>
        <w:pStyle w:val="TOC3"/>
        <w:tabs>
          <w:tab w:val="left" w:pos="1100"/>
          <w:tab w:val="right" w:leader="dot" w:pos="9402"/>
        </w:tabs>
        <w:rPr>
          <w:rFonts w:eastAsiaTheme="minorEastAsia"/>
          <w:noProof/>
          <w:szCs w:val="22"/>
          <w:lang w:val="en-AU" w:eastAsia="zh-CN"/>
        </w:rPr>
      </w:pPr>
      <w:hyperlink w:anchor="_Toc128562003" w:history="1">
        <w:r w:rsidR="008131A2" w:rsidRPr="00E07367">
          <w:rPr>
            <w:rStyle w:val="Hyperlink"/>
            <w:rFonts w:eastAsiaTheme="majorEastAsia"/>
            <w:noProof/>
          </w:rPr>
          <w:t>8.5.3</w:t>
        </w:r>
        <w:r w:rsidR="008131A2">
          <w:rPr>
            <w:rFonts w:eastAsiaTheme="minorEastAsia"/>
            <w:noProof/>
            <w:szCs w:val="22"/>
            <w:lang w:val="en-AU" w:eastAsia="zh-CN"/>
          </w:rPr>
          <w:tab/>
        </w:r>
        <w:r w:rsidR="008131A2" w:rsidRPr="00E07367">
          <w:rPr>
            <w:rStyle w:val="Hyperlink"/>
            <w:rFonts w:eastAsiaTheme="majorEastAsia"/>
            <w:noProof/>
          </w:rPr>
          <w:t>Impact Characterisation</w:t>
        </w:r>
        <w:r w:rsidR="008131A2">
          <w:rPr>
            <w:noProof/>
            <w:webHidden/>
          </w:rPr>
          <w:tab/>
        </w:r>
        <w:r w:rsidR="008131A2">
          <w:rPr>
            <w:noProof/>
            <w:webHidden/>
          </w:rPr>
          <w:fldChar w:fldCharType="begin"/>
        </w:r>
        <w:r w:rsidR="008131A2">
          <w:rPr>
            <w:noProof/>
            <w:webHidden/>
          </w:rPr>
          <w:instrText xml:space="preserve"> PAGEREF _Toc128562003 \h </w:instrText>
        </w:r>
        <w:r w:rsidR="008131A2">
          <w:rPr>
            <w:noProof/>
            <w:webHidden/>
          </w:rPr>
        </w:r>
        <w:r w:rsidR="008131A2">
          <w:rPr>
            <w:noProof/>
            <w:webHidden/>
          </w:rPr>
          <w:fldChar w:fldCharType="separate"/>
        </w:r>
        <w:r w:rsidR="00827BB8">
          <w:rPr>
            <w:noProof/>
            <w:webHidden/>
          </w:rPr>
          <w:t>8-24</w:t>
        </w:r>
        <w:r w:rsidR="008131A2">
          <w:rPr>
            <w:noProof/>
            <w:webHidden/>
          </w:rPr>
          <w:fldChar w:fldCharType="end"/>
        </w:r>
      </w:hyperlink>
    </w:p>
    <w:p w14:paraId="21559400" w14:textId="48FE99DD" w:rsidR="008131A2" w:rsidRDefault="00F66AB8">
      <w:pPr>
        <w:pStyle w:val="TOC2"/>
        <w:rPr>
          <w:rFonts w:eastAsiaTheme="minorEastAsia"/>
          <w:noProof/>
          <w:szCs w:val="22"/>
          <w:lang w:val="en-AU" w:eastAsia="zh-CN"/>
        </w:rPr>
      </w:pPr>
      <w:hyperlink w:anchor="_Toc128562004" w:history="1">
        <w:r w:rsidR="008131A2" w:rsidRPr="00E07367">
          <w:rPr>
            <w:rStyle w:val="Hyperlink"/>
            <w:rFonts w:eastAsiaTheme="majorEastAsia"/>
            <w:noProof/>
          </w:rPr>
          <w:t>8.6</w:t>
        </w:r>
        <w:r w:rsidR="008131A2">
          <w:rPr>
            <w:rFonts w:eastAsiaTheme="minorEastAsia"/>
            <w:noProof/>
            <w:szCs w:val="22"/>
            <w:lang w:val="en-AU" w:eastAsia="zh-CN"/>
          </w:rPr>
          <w:tab/>
        </w:r>
        <w:r w:rsidR="008131A2" w:rsidRPr="00E07367">
          <w:rPr>
            <w:rStyle w:val="Hyperlink"/>
            <w:rFonts w:eastAsiaTheme="majorEastAsia"/>
            <w:noProof/>
          </w:rPr>
          <w:t>Avoidance and Mitigation Measures</w:t>
        </w:r>
        <w:r w:rsidR="008131A2">
          <w:rPr>
            <w:noProof/>
            <w:webHidden/>
          </w:rPr>
          <w:tab/>
        </w:r>
        <w:r w:rsidR="008131A2">
          <w:rPr>
            <w:noProof/>
            <w:webHidden/>
          </w:rPr>
          <w:fldChar w:fldCharType="begin"/>
        </w:r>
        <w:r w:rsidR="008131A2">
          <w:rPr>
            <w:noProof/>
            <w:webHidden/>
          </w:rPr>
          <w:instrText xml:space="preserve"> PAGEREF _Toc128562004 \h </w:instrText>
        </w:r>
        <w:r w:rsidR="008131A2">
          <w:rPr>
            <w:noProof/>
            <w:webHidden/>
          </w:rPr>
        </w:r>
        <w:r w:rsidR="008131A2">
          <w:rPr>
            <w:noProof/>
            <w:webHidden/>
          </w:rPr>
          <w:fldChar w:fldCharType="separate"/>
        </w:r>
        <w:r w:rsidR="00827BB8">
          <w:rPr>
            <w:noProof/>
            <w:webHidden/>
          </w:rPr>
          <w:t>8-25</w:t>
        </w:r>
        <w:r w:rsidR="008131A2">
          <w:rPr>
            <w:noProof/>
            <w:webHidden/>
          </w:rPr>
          <w:fldChar w:fldCharType="end"/>
        </w:r>
      </w:hyperlink>
    </w:p>
    <w:p w14:paraId="6B1B943F" w14:textId="015F08EF" w:rsidR="008131A2" w:rsidRDefault="00F66AB8">
      <w:pPr>
        <w:pStyle w:val="TOC3"/>
        <w:tabs>
          <w:tab w:val="left" w:pos="1100"/>
          <w:tab w:val="right" w:leader="dot" w:pos="9402"/>
        </w:tabs>
        <w:rPr>
          <w:rFonts w:eastAsiaTheme="minorEastAsia"/>
          <w:noProof/>
          <w:szCs w:val="22"/>
          <w:lang w:val="en-AU" w:eastAsia="zh-CN"/>
        </w:rPr>
      </w:pPr>
      <w:hyperlink w:anchor="_Toc128562005" w:history="1">
        <w:r w:rsidR="008131A2" w:rsidRPr="00E07367">
          <w:rPr>
            <w:rStyle w:val="Hyperlink"/>
            <w:rFonts w:eastAsiaTheme="majorEastAsia"/>
            <w:noProof/>
          </w:rPr>
          <w:t>8.6.1</w:t>
        </w:r>
        <w:r w:rsidR="008131A2">
          <w:rPr>
            <w:rFonts w:eastAsiaTheme="minorEastAsia"/>
            <w:noProof/>
            <w:szCs w:val="22"/>
            <w:lang w:val="en-AU" w:eastAsia="zh-CN"/>
          </w:rPr>
          <w:tab/>
        </w:r>
        <w:r w:rsidR="008131A2" w:rsidRPr="00E07367">
          <w:rPr>
            <w:rStyle w:val="Hyperlink"/>
            <w:rFonts w:eastAsiaTheme="majorEastAsia"/>
            <w:noProof/>
          </w:rPr>
          <w:t>Avoidance</w:t>
        </w:r>
        <w:r w:rsidR="008131A2">
          <w:rPr>
            <w:noProof/>
            <w:webHidden/>
          </w:rPr>
          <w:tab/>
        </w:r>
        <w:r w:rsidR="008131A2">
          <w:rPr>
            <w:noProof/>
            <w:webHidden/>
          </w:rPr>
          <w:fldChar w:fldCharType="begin"/>
        </w:r>
        <w:r w:rsidR="008131A2">
          <w:rPr>
            <w:noProof/>
            <w:webHidden/>
          </w:rPr>
          <w:instrText xml:space="preserve"> PAGEREF _Toc128562005 \h </w:instrText>
        </w:r>
        <w:r w:rsidR="008131A2">
          <w:rPr>
            <w:noProof/>
            <w:webHidden/>
          </w:rPr>
        </w:r>
        <w:r w:rsidR="008131A2">
          <w:rPr>
            <w:noProof/>
            <w:webHidden/>
          </w:rPr>
          <w:fldChar w:fldCharType="separate"/>
        </w:r>
        <w:r w:rsidR="00827BB8">
          <w:rPr>
            <w:noProof/>
            <w:webHidden/>
          </w:rPr>
          <w:t>8-25</w:t>
        </w:r>
        <w:r w:rsidR="008131A2">
          <w:rPr>
            <w:noProof/>
            <w:webHidden/>
          </w:rPr>
          <w:fldChar w:fldCharType="end"/>
        </w:r>
      </w:hyperlink>
    </w:p>
    <w:p w14:paraId="1C132355" w14:textId="77A4B027" w:rsidR="008131A2" w:rsidRDefault="00F66AB8">
      <w:pPr>
        <w:pStyle w:val="TOC3"/>
        <w:tabs>
          <w:tab w:val="left" w:pos="1100"/>
          <w:tab w:val="right" w:leader="dot" w:pos="9402"/>
        </w:tabs>
        <w:rPr>
          <w:rFonts w:eastAsiaTheme="minorEastAsia"/>
          <w:noProof/>
          <w:szCs w:val="22"/>
          <w:lang w:val="en-AU" w:eastAsia="zh-CN"/>
        </w:rPr>
      </w:pPr>
      <w:hyperlink w:anchor="_Toc128562006" w:history="1">
        <w:r w:rsidR="008131A2" w:rsidRPr="00E07367">
          <w:rPr>
            <w:rStyle w:val="Hyperlink"/>
            <w:rFonts w:eastAsiaTheme="majorEastAsia"/>
            <w:noProof/>
          </w:rPr>
          <w:t>8.6.2</w:t>
        </w:r>
        <w:r w:rsidR="008131A2">
          <w:rPr>
            <w:rFonts w:eastAsiaTheme="minorEastAsia"/>
            <w:noProof/>
            <w:szCs w:val="22"/>
            <w:lang w:val="en-AU" w:eastAsia="zh-CN"/>
          </w:rPr>
          <w:tab/>
        </w:r>
        <w:r w:rsidR="008131A2" w:rsidRPr="00E07367">
          <w:rPr>
            <w:rStyle w:val="Hyperlink"/>
            <w:rFonts w:eastAsiaTheme="majorEastAsia"/>
            <w:noProof/>
          </w:rPr>
          <w:t>Minimisation</w:t>
        </w:r>
        <w:r w:rsidR="008131A2">
          <w:rPr>
            <w:noProof/>
            <w:webHidden/>
          </w:rPr>
          <w:tab/>
        </w:r>
        <w:r w:rsidR="008131A2">
          <w:rPr>
            <w:noProof/>
            <w:webHidden/>
          </w:rPr>
          <w:fldChar w:fldCharType="begin"/>
        </w:r>
        <w:r w:rsidR="008131A2">
          <w:rPr>
            <w:noProof/>
            <w:webHidden/>
          </w:rPr>
          <w:instrText xml:space="preserve"> PAGEREF _Toc128562006 \h </w:instrText>
        </w:r>
        <w:r w:rsidR="008131A2">
          <w:rPr>
            <w:noProof/>
            <w:webHidden/>
          </w:rPr>
        </w:r>
        <w:r w:rsidR="008131A2">
          <w:rPr>
            <w:noProof/>
            <w:webHidden/>
          </w:rPr>
          <w:fldChar w:fldCharType="separate"/>
        </w:r>
        <w:r w:rsidR="00827BB8">
          <w:rPr>
            <w:noProof/>
            <w:webHidden/>
          </w:rPr>
          <w:t>8-25</w:t>
        </w:r>
        <w:r w:rsidR="008131A2">
          <w:rPr>
            <w:noProof/>
            <w:webHidden/>
          </w:rPr>
          <w:fldChar w:fldCharType="end"/>
        </w:r>
      </w:hyperlink>
    </w:p>
    <w:p w14:paraId="253F43D4" w14:textId="1949181D" w:rsidR="008131A2" w:rsidRDefault="00F66AB8">
      <w:pPr>
        <w:pStyle w:val="TOC3"/>
        <w:tabs>
          <w:tab w:val="left" w:pos="1100"/>
          <w:tab w:val="right" w:leader="dot" w:pos="9402"/>
        </w:tabs>
        <w:rPr>
          <w:rFonts w:eastAsiaTheme="minorEastAsia"/>
          <w:noProof/>
          <w:szCs w:val="22"/>
          <w:lang w:val="en-AU" w:eastAsia="zh-CN"/>
        </w:rPr>
      </w:pPr>
      <w:hyperlink w:anchor="_Toc128562007" w:history="1">
        <w:r w:rsidR="008131A2" w:rsidRPr="00E07367">
          <w:rPr>
            <w:rStyle w:val="Hyperlink"/>
            <w:rFonts w:eastAsiaTheme="majorEastAsia"/>
            <w:noProof/>
          </w:rPr>
          <w:t>8.6.3</w:t>
        </w:r>
        <w:r w:rsidR="008131A2">
          <w:rPr>
            <w:rFonts w:eastAsiaTheme="minorEastAsia"/>
            <w:noProof/>
            <w:szCs w:val="22"/>
            <w:lang w:val="en-AU" w:eastAsia="zh-CN"/>
          </w:rPr>
          <w:tab/>
        </w:r>
        <w:r w:rsidR="008131A2" w:rsidRPr="00E07367">
          <w:rPr>
            <w:rStyle w:val="Hyperlink"/>
            <w:rFonts w:eastAsiaTheme="majorEastAsia"/>
            <w:noProof/>
          </w:rPr>
          <w:t>Rehabilitation</w:t>
        </w:r>
        <w:r w:rsidR="008131A2">
          <w:rPr>
            <w:noProof/>
            <w:webHidden/>
          </w:rPr>
          <w:tab/>
        </w:r>
        <w:r w:rsidR="008131A2">
          <w:rPr>
            <w:noProof/>
            <w:webHidden/>
          </w:rPr>
          <w:fldChar w:fldCharType="begin"/>
        </w:r>
        <w:r w:rsidR="008131A2">
          <w:rPr>
            <w:noProof/>
            <w:webHidden/>
          </w:rPr>
          <w:instrText xml:space="preserve"> PAGEREF _Toc128562007 \h </w:instrText>
        </w:r>
        <w:r w:rsidR="008131A2">
          <w:rPr>
            <w:noProof/>
            <w:webHidden/>
          </w:rPr>
        </w:r>
        <w:r w:rsidR="008131A2">
          <w:rPr>
            <w:noProof/>
            <w:webHidden/>
          </w:rPr>
          <w:fldChar w:fldCharType="separate"/>
        </w:r>
        <w:r w:rsidR="00827BB8">
          <w:rPr>
            <w:noProof/>
            <w:webHidden/>
          </w:rPr>
          <w:t>8-25</w:t>
        </w:r>
        <w:r w:rsidR="008131A2">
          <w:rPr>
            <w:noProof/>
            <w:webHidden/>
          </w:rPr>
          <w:fldChar w:fldCharType="end"/>
        </w:r>
      </w:hyperlink>
    </w:p>
    <w:p w14:paraId="0719EE97" w14:textId="7488592B" w:rsidR="008131A2" w:rsidRDefault="00F66AB8">
      <w:pPr>
        <w:pStyle w:val="TOC2"/>
        <w:rPr>
          <w:rFonts w:eastAsiaTheme="minorEastAsia"/>
          <w:noProof/>
          <w:szCs w:val="22"/>
          <w:lang w:val="en-AU" w:eastAsia="zh-CN"/>
        </w:rPr>
      </w:pPr>
      <w:hyperlink w:anchor="_Toc128562008" w:history="1">
        <w:r w:rsidR="008131A2" w:rsidRPr="00E07367">
          <w:rPr>
            <w:rStyle w:val="Hyperlink"/>
            <w:rFonts w:eastAsiaTheme="majorEastAsia"/>
            <w:noProof/>
          </w:rPr>
          <w:t>8.7</w:t>
        </w:r>
        <w:r w:rsidR="008131A2">
          <w:rPr>
            <w:rFonts w:eastAsiaTheme="minorEastAsia"/>
            <w:noProof/>
            <w:szCs w:val="22"/>
            <w:lang w:val="en-AU" w:eastAsia="zh-CN"/>
          </w:rPr>
          <w:tab/>
        </w:r>
        <w:r w:rsidR="008131A2" w:rsidRPr="00E07367">
          <w:rPr>
            <w:rStyle w:val="Hyperlink"/>
            <w:rFonts w:eastAsiaTheme="majorEastAsia"/>
            <w:noProof/>
          </w:rPr>
          <w:t>Residual Impacts</w:t>
        </w:r>
        <w:r w:rsidR="008131A2">
          <w:rPr>
            <w:noProof/>
            <w:webHidden/>
          </w:rPr>
          <w:tab/>
        </w:r>
        <w:r w:rsidR="008131A2">
          <w:rPr>
            <w:noProof/>
            <w:webHidden/>
          </w:rPr>
          <w:fldChar w:fldCharType="begin"/>
        </w:r>
        <w:r w:rsidR="008131A2">
          <w:rPr>
            <w:noProof/>
            <w:webHidden/>
          </w:rPr>
          <w:instrText xml:space="preserve"> PAGEREF _Toc128562008 \h </w:instrText>
        </w:r>
        <w:r w:rsidR="008131A2">
          <w:rPr>
            <w:noProof/>
            <w:webHidden/>
          </w:rPr>
        </w:r>
        <w:r w:rsidR="008131A2">
          <w:rPr>
            <w:noProof/>
            <w:webHidden/>
          </w:rPr>
          <w:fldChar w:fldCharType="separate"/>
        </w:r>
        <w:r w:rsidR="00827BB8">
          <w:rPr>
            <w:noProof/>
            <w:webHidden/>
          </w:rPr>
          <w:t>8-26</w:t>
        </w:r>
        <w:r w:rsidR="008131A2">
          <w:rPr>
            <w:noProof/>
            <w:webHidden/>
          </w:rPr>
          <w:fldChar w:fldCharType="end"/>
        </w:r>
      </w:hyperlink>
    </w:p>
    <w:p w14:paraId="08E2D0C7" w14:textId="09A723A2" w:rsidR="008131A2" w:rsidRDefault="00F66AB8">
      <w:pPr>
        <w:pStyle w:val="TOC3"/>
        <w:tabs>
          <w:tab w:val="left" w:pos="1100"/>
          <w:tab w:val="right" w:leader="dot" w:pos="9402"/>
        </w:tabs>
        <w:rPr>
          <w:rFonts w:eastAsiaTheme="minorEastAsia"/>
          <w:noProof/>
          <w:szCs w:val="22"/>
          <w:lang w:val="en-AU" w:eastAsia="zh-CN"/>
        </w:rPr>
      </w:pPr>
      <w:hyperlink w:anchor="_Toc128562009" w:history="1">
        <w:r w:rsidR="008131A2" w:rsidRPr="00E07367">
          <w:rPr>
            <w:rStyle w:val="Hyperlink"/>
            <w:rFonts w:eastAsiaTheme="majorEastAsia"/>
            <w:noProof/>
          </w:rPr>
          <w:t>8.7.1</w:t>
        </w:r>
        <w:r w:rsidR="008131A2">
          <w:rPr>
            <w:rFonts w:eastAsiaTheme="minorEastAsia"/>
            <w:noProof/>
            <w:szCs w:val="22"/>
            <w:lang w:val="en-AU" w:eastAsia="zh-CN"/>
          </w:rPr>
          <w:tab/>
        </w:r>
        <w:r w:rsidR="008131A2" w:rsidRPr="00E07367">
          <w:rPr>
            <w:rStyle w:val="Hyperlink"/>
            <w:rFonts w:eastAsiaTheme="majorEastAsia"/>
            <w:noProof/>
          </w:rPr>
          <w:t>Loss of Existing Land Use</w:t>
        </w:r>
        <w:r w:rsidR="008131A2">
          <w:rPr>
            <w:noProof/>
            <w:webHidden/>
          </w:rPr>
          <w:tab/>
        </w:r>
        <w:r w:rsidR="008131A2">
          <w:rPr>
            <w:noProof/>
            <w:webHidden/>
          </w:rPr>
          <w:fldChar w:fldCharType="begin"/>
        </w:r>
        <w:r w:rsidR="008131A2">
          <w:rPr>
            <w:noProof/>
            <w:webHidden/>
          </w:rPr>
          <w:instrText xml:space="preserve"> PAGEREF _Toc128562009 \h </w:instrText>
        </w:r>
        <w:r w:rsidR="008131A2">
          <w:rPr>
            <w:noProof/>
            <w:webHidden/>
          </w:rPr>
        </w:r>
        <w:r w:rsidR="008131A2">
          <w:rPr>
            <w:noProof/>
            <w:webHidden/>
          </w:rPr>
          <w:fldChar w:fldCharType="separate"/>
        </w:r>
        <w:r w:rsidR="00827BB8">
          <w:rPr>
            <w:noProof/>
            <w:webHidden/>
          </w:rPr>
          <w:t>8-26</w:t>
        </w:r>
        <w:r w:rsidR="008131A2">
          <w:rPr>
            <w:noProof/>
            <w:webHidden/>
          </w:rPr>
          <w:fldChar w:fldCharType="end"/>
        </w:r>
      </w:hyperlink>
    </w:p>
    <w:p w14:paraId="0070256F" w14:textId="11A5025B" w:rsidR="008131A2" w:rsidRDefault="00F66AB8">
      <w:pPr>
        <w:pStyle w:val="TOC3"/>
        <w:tabs>
          <w:tab w:val="left" w:pos="1100"/>
          <w:tab w:val="right" w:leader="dot" w:pos="9402"/>
        </w:tabs>
        <w:rPr>
          <w:rFonts w:eastAsiaTheme="minorEastAsia"/>
          <w:noProof/>
          <w:szCs w:val="22"/>
          <w:lang w:val="en-AU" w:eastAsia="zh-CN"/>
        </w:rPr>
      </w:pPr>
      <w:hyperlink w:anchor="_Toc128562010" w:history="1">
        <w:r w:rsidR="008131A2" w:rsidRPr="00E07367">
          <w:rPr>
            <w:rStyle w:val="Hyperlink"/>
            <w:rFonts w:eastAsiaTheme="majorEastAsia"/>
            <w:noProof/>
          </w:rPr>
          <w:t>8.7.2</w:t>
        </w:r>
        <w:r w:rsidR="008131A2">
          <w:rPr>
            <w:rFonts w:eastAsiaTheme="minorEastAsia"/>
            <w:noProof/>
            <w:szCs w:val="22"/>
            <w:lang w:val="en-AU" w:eastAsia="zh-CN"/>
          </w:rPr>
          <w:tab/>
        </w:r>
        <w:r w:rsidR="008131A2" w:rsidRPr="00E07367">
          <w:rPr>
            <w:rStyle w:val="Hyperlink"/>
            <w:rFonts w:eastAsiaTheme="majorEastAsia"/>
            <w:noProof/>
          </w:rPr>
          <w:t>Consistency with Planning Policies</w:t>
        </w:r>
        <w:r w:rsidR="008131A2">
          <w:rPr>
            <w:noProof/>
            <w:webHidden/>
          </w:rPr>
          <w:tab/>
        </w:r>
        <w:r w:rsidR="008131A2">
          <w:rPr>
            <w:noProof/>
            <w:webHidden/>
          </w:rPr>
          <w:fldChar w:fldCharType="begin"/>
        </w:r>
        <w:r w:rsidR="008131A2">
          <w:rPr>
            <w:noProof/>
            <w:webHidden/>
          </w:rPr>
          <w:instrText xml:space="preserve"> PAGEREF _Toc128562010 \h </w:instrText>
        </w:r>
        <w:r w:rsidR="008131A2">
          <w:rPr>
            <w:noProof/>
            <w:webHidden/>
          </w:rPr>
        </w:r>
        <w:r w:rsidR="008131A2">
          <w:rPr>
            <w:noProof/>
            <w:webHidden/>
          </w:rPr>
          <w:fldChar w:fldCharType="separate"/>
        </w:r>
        <w:r w:rsidR="00827BB8">
          <w:rPr>
            <w:noProof/>
            <w:webHidden/>
          </w:rPr>
          <w:t>8-30</w:t>
        </w:r>
        <w:r w:rsidR="008131A2">
          <w:rPr>
            <w:noProof/>
            <w:webHidden/>
          </w:rPr>
          <w:fldChar w:fldCharType="end"/>
        </w:r>
      </w:hyperlink>
    </w:p>
    <w:p w14:paraId="6958BD35" w14:textId="450065F8" w:rsidR="008131A2" w:rsidRDefault="00F66AB8">
      <w:pPr>
        <w:pStyle w:val="TOC3"/>
        <w:tabs>
          <w:tab w:val="left" w:pos="1100"/>
          <w:tab w:val="right" w:leader="dot" w:pos="9402"/>
        </w:tabs>
        <w:rPr>
          <w:rFonts w:eastAsiaTheme="minorEastAsia"/>
          <w:noProof/>
          <w:szCs w:val="22"/>
          <w:lang w:val="en-AU" w:eastAsia="zh-CN"/>
        </w:rPr>
      </w:pPr>
      <w:hyperlink w:anchor="_Toc128562011" w:history="1">
        <w:r w:rsidR="008131A2" w:rsidRPr="00E07367">
          <w:rPr>
            <w:rStyle w:val="Hyperlink"/>
            <w:rFonts w:eastAsiaTheme="majorEastAsia"/>
            <w:noProof/>
          </w:rPr>
          <w:t>8.7.3</w:t>
        </w:r>
        <w:r w:rsidR="008131A2">
          <w:rPr>
            <w:rFonts w:eastAsiaTheme="minorEastAsia"/>
            <w:noProof/>
            <w:szCs w:val="22"/>
            <w:lang w:val="en-AU" w:eastAsia="zh-CN"/>
          </w:rPr>
          <w:tab/>
        </w:r>
        <w:r w:rsidR="008131A2" w:rsidRPr="00E07367">
          <w:rPr>
            <w:rStyle w:val="Hyperlink"/>
            <w:rFonts w:eastAsiaTheme="majorEastAsia"/>
            <w:noProof/>
          </w:rPr>
          <w:t>Agglomeration Impacts</w:t>
        </w:r>
        <w:r w:rsidR="008131A2">
          <w:rPr>
            <w:noProof/>
            <w:webHidden/>
          </w:rPr>
          <w:tab/>
        </w:r>
        <w:r w:rsidR="008131A2">
          <w:rPr>
            <w:noProof/>
            <w:webHidden/>
          </w:rPr>
          <w:fldChar w:fldCharType="begin"/>
        </w:r>
        <w:r w:rsidR="008131A2">
          <w:rPr>
            <w:noProof/>
            <w:webHidden/>
          </w:rPr>
          <w:instrText xml:space="preserve"> PAGEREF _Toc128562011 \h </w:instrText>
        </w:r>
        <w:r w:rsidR="008131A2">
          <w:rPr>
            <w:noProof/>
            <w:webHidden/>
          </w:rPr>
        </w:r>
        <w:r w:rsidR="008131A2">
          <w:rPr>
            <w:noProof/>
            <w:webHidden/>
          </w:rPr>
          <w:fldChar w:fldCharType="separate"/>
        </w:r>
        <w:r w:rsidR="00827BB8">
          <w:rPr>
            <w:noProof/>
            <w:webHidden/>
          </w:rPr>
          <w:t>8-30</w:t>
        </w:r>
        <w:r w:rsidR="008131A2">
          <w:rPr>
            <w:noProof/>
            <w:webHidden/>
          </w:rPr>
          <w:fldChar w:fldCharType="end"/>
        </w:r>
      </w:hyperlink>
    </w:p>
    <w:p w14:paraId="0C5F88B4" w14:textId="792A68BE" w:rsidR="008131A2" w:rsidRDefault="00F66AB8">
      <w:pPr>
        <w:pStyle w:val="TOC2"/>
        <w:rPr>
          <w:rFonts w:eastAsiaTheme="minorEastAsia"/>
          <w:noProof/>
          <w:szCs w:val="22"/>
          <w:lang w:val="en-AU" w:eastAsia="zh-CN"/>
        </w:rPr>
      </w:pPr>
      <w:hyperlink w:anchor="_Toc128562012" w:history="1">
        <w:r w:rsidR="008131A2" w:rsidRPr="00E07367">
          <w:rPr>
            <w:rStyle w:val="Hyperlink"/>
            <w:rFonts w:eastAsiaTheme="majorEastAsia"/>
            <w:noProof/>
          </w:rPr>
          <w:t>8.8</w:t>
        </w:r>
        <w:r w:rsidR="008131A2">
          <w:rPr>
            <w:rFonts w:eastAsiaTheme="minorEastAsia"/>
            <w:noProof/>
            <w:szCs w:val="22"/>
            <w:lang w:val="en-AU" w:eastAsia="zh-CN"/>
          </w:rPr>
          <w:tab/>
        </w:r>
        <w:r w:rsidR="008131A2" w:rsidRPr="00E07367">
          <w:rPr>
            <w:rStyle w:val="Hyperlink"/>
            <w:rFonts w:eastAsiaTheme="majorEastAsia"/>
            <w:noProof/>
          </w:rPr>
          <w:t>Management Framework</w:t>
        </w:r>
        <w:r w:rsidR="008131A2">
          <w:rPr>
            <w:noProof/>
            <w:webHidden/>
          </w:rPr>
          <w:tab/>
        </w:r>
        <w:r w:rsidR="008131A2">
          <w:rPr>
            <w:noProof/>
            <w:webHidden/>
          </w:rPr>
          <w:fldChar w:fldCharType="begin"/>
        </w:r>
        <w:r w:rsidR="008131A2">
          <w:rPr>
            <w:noProof/>
            <w:webHidden/>
          </w:rPr>
          <w:instrText xml:space="preserve"> PAGEREF _Toc128562012 \h </w:instrText>
        </w:r>
        <w:r w:rsidR="008131A2">
          <w:rPr>
            <w:noProof/>
            <w:webHidden/>
          </w:rPr>
        </w:r>
        <w:r w:rsidR="008131A2">
          <w:rPr>
            <w:noProof/>
            <w:webHidden/>
          </w:rPr>
          <w:fldChar w:fldCharType="separate"/>
        </w:r>
        <w:r w:rsidR="00827BB8">
          <w:rPr>
            <w:noProof/>
            <w:webHidden/>
          </w:rPr>
          <w:t>8-30</w:t>
        </w:r>
        <w:r w:rsidR="008131A2">
          <w:rPr>
            <w:noProof/>
            <w:webHidden/>
          </w:rPr>
          <w:fldChar w:fldCharType="end"/>
        </w:r>
      </w:hyperlink>
    </w:p>
    <w:p w14:paraId="480C164A" w14:textId="1E11F965" w:rsidR="008131A2" w:rsidRDefault="00F66AB8">
      <w:pPr>
        <w:pStyle w:val="TOC3"/>
        <w:tabs>
          <w:tab w:val="left" w:pos="1100"/>
          <w:tab w:val="right" w:leader="dot" w:pos="9402"/>
        </w:tabs>
        <w:rPr>
          <w:rFonts w:eastAsiaTheme="minorEastAsia"/>
          <w:noProof/>
          <w:szCs w:val="22"/>
          <w:lang w:val="en-AU" w:eastAsia="zh-CN"/>
        </w:rPr>
      </w:pPr>
      <w:hyperlink w:anchor="_Toc128562013" w:history="1">
        <w:r w:rsidR="008131A2" w:rsidRPr="00E07367">
          <w:rPr>
            <w:rStyle w:val="Hyperlink"/>
            <w:rFonts w:eastAsiaTheme="majorEastAsia"/>
            <w:noProof/>
          </w:rPr>
          <w:t>8.8.1</w:t>
        </w:r>
        <w:r w:rsidR="008131A2">
          <w:rPr>
            <w:rFonts w:eastAsiaTheme="minorEastAsia"/>
            <w:noProof/>
            <w:szCs w:val="22"/>
            <w:lang w:val="en-AU" w:eastAsia="zh-CN"/>
          </w:rPr>
          <w:tab/>
        </w:r>
        <w:r w:rsidR="008131A2" w:rsidRPr="00E07367">
          <w:rPr>
            <w:rStyle w:val="Hyperlink"/>
            <w:rFonts w:eastAsiaTheme="majorEastAsia"/>
            <w:noProof/>
          </w:rPr>
          <w:t>Environmental Objectives</w:t>
        </w:r>
        <w:r w:rsidR="008131A2">
          <w:rPr>
            <w:noProof/>
            <w:webHidden/>
          </w:rPr>
          <w:tab/>
        </w:r>
        <w:r w:rsidR="008131A2">
          <w:rPr>
            <w:noProof/>
            <w:webHidden/>
          </w:rPr>
          <w:fldChar w:fldCharType="begin"/>
        </w:r>
        <w:r w:rsidR="008131A2">
          <w:rPr>
            <w:noProof/>
            <w:webHidden/>
          </w:rPr>
          <w:instrText xml:space="preserve"> PAGEREF _Toc128562013 \h </w:instrText>
        </w:r>
        <w:r w:rsidR="008131A2">
          <w:rPr>
            <w:noProof/>
            <w:webHidden/>
          </w:rPr>
        </w:r>
        <w:r w:rsidR="008131A2">
          <w:rPr>
            <w:noProof/>
            <w:webHidden/>
          </w:rPr>
          <w:fldChar w:fldCharType="separate"/>
        </w:r>
        <w:r w:rsidR="00827BB8">
          <w:rPr>
            <w:noProof/>
            <w:webHidden/>
          </w:rPr>
          <w:t>8-30</w:t>
        </w:r>
        <w:r w:rsidR="008131A2">
          <w:rPr>
            <w:noProof/>
            <w:webHidden/>
          </w:rPr>
          <w:fldChar w:fldCharType="end"/>
        </w:r>
      </w:hyperlink>
    </w:p>
    <w:p w14:paraId="12BFF7DE" w14:textId="18B03B4C" w:rsidR="008131A2" w:rsidRDefault="00F66AB8">
      <w:pPr>
        <w:pStyle w:val="TOC3"/>
        <w:tabs>
          <w:tab w:val="left" w:pos="1100"/>
          <w:tab w:val="right" w:leader="dot" w:pos="9402"/>
        </w:tabs>
        <w:rPr>
          <w:rFonts w:eastAsiaTheme="minorEastAsia"/>
          <w:noProof/>
          <w:szCs w:val="22"/>
          <w:lang w:val="en-AU" w:eastAsia="zh-CN"/>
        </w:rPr>
      </w:pPr>
      <w:hyperlink w:anchor="_Toc128562014" w:history="1">
        <w:r w:rsidR="008131A2" w:rsidRPr="00E07367">
          <w:rPr>
            <w:rStyle w:val="Hyperlink"/>
            <w:rFonts w:eastAsiaTheme="majorEastAsia"/>
            <w:noProof/>
          </w:rPr>
          <w:t>8.8.2</w:t>
        </w:r>
        <w:r w:rsidR="008131A2">
          <w:rPr>
            <w:rFonts w:eastAsiaTheme="minorEastAsia"/>
            <w:noProof/>
            <w:szCs w:val="22"/>
            <w:lang w:val="en-AU" w:eastAsia="zh-CN"/>
          </w:rPr>
          <w:tab/>
        </w:r>
        <w:r w:rsidR="008131A2" w:rsidRPr="00E07367">
          <w:rPr>
            <w:rStyle w:val="Hyperlink"/>
            <w:rFonts w:eastAsiaTheme="majorEastAsia"/>
            <w:noProof/>
          </w:rPr>
          <w:t>Monitoring and Management</w:t>
        </w:r>
        <w:r w:rsidR="008131A2">
          <w:rPr>
            <w:noProof/>
            <w:webHidden/>
          </w:rPr>
          <w:tab/>
        </w:r>
        <w:r w:rsidR="008131A2">
          <w:rPr>
            <w:noProof/>
            <w:webHidden/>
          </w:rPr>
          <w:fldChar w:fldCharType="begin"/>
        </w:r>
        <w:r w:rsidR="008131A2">
          <w:rPr>
            <w:noProof/>
            <w:webHidden/>
          </w:rPr>
          <w:instrText xml:space="preserve"> PAGEREF _Toc128562014 \h </w:instrText>
        </w:r>
        <w:r w:rsidR="008131A2">
          <w:rPr>
            <w:noProof/>
            <w:webHidden/>
          </w:rPr>
        </w:r>
        <w:r w:rsidR="008131A2">
          <w:rPr>
            <w:noProof/>
            <w:webHidden/>
          </w:rPr>
          <w:fldChar w:fldCharType="separate"/>
        </w:r>
        <w:r w:rsidR="00827BB8">
          <w:rPr>
            <w:noProof/>
            <w:webHidden/>
          </w:rPr>
          <w:t>8-31</w:t>
        </w:r>
        <w:r w:rsidR="008131A2">
          <w:rPr>
            <w:noProof/>
            <w:webHidden/>
          </w:rPr>
          <w:fldChar w:fldCharType="end"/>
        </w:r>
      </w:hyperlink>
    </w:p>
    <w:p w14:paraId="6994B119" w14:textId="79A906C8" w:rsidR="008131A2" w:rsidRDefault="00F66AB8">
      <w:pPr>
        <w:pStyle w:val="TOC3"/>
        <w:tabs>
          <w:tab w:val="left" w:pos="1100"/>
          <w:tab w:val="right" w:leader="dot" w:pos="9402"/>
        </w:tabs>
        <w:rPr>
          <w:rFonts w:eastAsiaTheme="minorEastAsia"/>
          <w:noProof/>
          <w:szCs w:val="22"/>
          <w:lang w:val="en-AU" w:eastAsia="zh-CN"/>
        </w:rPr>
      </w:pPr>
      <w:hyperlink w:anchor="_Toc128562015" w:history="1">
        <w:r w:rsidR="008131A2" w:rsidRPr="00E07367">
          <w:rPr>
            <w:rStyle w:val="Hyperlink"/>
            <w:rFonts w:eastAsiaTheme="majorEastAsia"/>
            <w:noProof/>
          </w:rPr>
          <w:t>8.8.3</w:t>
        </w:r>
        <w:r w:rsidR="008131A2">
          <w:rPr>
            <w:rFonts w:eastAsiaTheme="minorEastAsia"/>
            <w:noProof/>
            <w:szCs w:val="22"/>
            <w:lang w:val="en-AU" w:eastAsia="zh-CN"/>
          </w:rPr>
          <w:tab/>
        </w:r>
        <w:r w:rsidR="008131A2" w:rsidRPr="00E07367">
          <w:rPr>
            <w:rStyle w:val="Hyperlink"/>
            <w:rFonts w:eastAsiaTheme="majorEastAsia"/>
            <w:noProof/>
          </w:rPr>
          <w:t>Audits</w:t>
        </w:r>
        <w:r w:rsidR="008131A2">
          <w:rPr>
            <w:noProof/>
            <w:webHidden/>
          </w:rPr>
          <w:tab/>
        </w:r>
        <w:r w:rsidR="008131A2">
          <w:rPr>
            <w:noProof/>
            <w:webHidden/>
          </w:rPr>
          <w:fldChar w:fldCharType="begin"/>
        </w:r>
        <w:r w:rsidR="008131A2">
          <w:rPr>
            <w:noProof/>
            <w:webHidden/>
          </w:rPr>
          <w:instrText xml:space="preserve"> PAGEREF _Toc128562015 \h </w:instrText>
        </w:r>
        <w:r w:rsidR="008131A2">
          <w:rPr>
            <w:noProof/>
            <w:webHidden/>
          </w:rPr>
        </w:r>
        <w:r w:rsidR="008131A2">
          <w:rPr>
            <w:noProof/>
            <w:webHidden/>
          </w:rPr>
          <w:fldChar w:fldCharType="separate"/>
        </w:r>
        <w:r w:rsidR="00827BB8">
          <w:rPr>
            <w:noProof/>
            <w:webHidden/>
          </w:rPr>
          <w:t>8-31</w:t>
        </w:r>
        <w:r w:rsidR="008131A2">
          <w:rPr>
            <w:noProof/>
            <w:webHidden/>
          </w:rPr>
          <w:fldChar w:fldCharType="end"/>
        </w:r>
      </w:hyperlink>
    </w:p>
    <w:p w14:paraId="085B07CB" w14:textId="0BF29256" w:rsidR="008131A2" w:rsidRDefault="00F66AB8">
      <w:pPr>
        <w:pStyle w:val="TOC2"/>
        <w:rPr>
          <w:rFonts w:eastAsiaTheme="minorEastAsia"/>
          <w:noProof/>
          <w:szCs w:val="22"/>
          <w:lang w:val="en-AU" w:eastAsia="zh-CN"/>
        </w:rPr>
      </w:pPr>
      <w:hyperlink w:anchor="_Toc128562016" w:history="1">
        <w:r w:rsidR="008131A2" w:rsidRPr="00E07367">
          <w:rPr>
            <w:rStyle w:val="Hyperlink"/>
            <w:rFonts w:eastAsiaTheme="majorEastAsia"/>
            <w:noProof/>
          </w:rPr>
          <w:t>8.9</w:t>
        </w:r>
        <w:r w:rsidR="008131A2">
          <w:rPr>
            <w:rFonts w:eastAsiaTheme="minorEastAsia"/>
            <w:noProof/>
            <w:szCs w:val="22"/>
            <w:lang w:val="en-AU" w:eastAsia="zh-CN"/>
          </w:rPr>
          <w:tab/>
        </w:r>
        <w:r w:rsidR="008131A2" w:rsidRPr="00E07367">
          <w:rPr>
            <w:rStyle w:val="Hyperlink"/>
            <w:rFonts w:eastAsiaTheme="majorEastAsia"/>
            <w:noProof/>
          </w:rPr>
          <w:t>Cumulative Impacts</w:t>
        </w:r>
        <w:r w:rsidR="008131A2">
          <w:rPr>
            <w:noProof/>
            <w:webHidden/>
          </w:rPr>
          <w:tab/>
        </w:r>
        <w:r w:rsidR="008131A2">
          <w:rPr>
            <w:noProof/>
            <w:webHidden/>
          </w:rPr>
          <w:fldChar w:fldCharType="begin"/>
        </w:r>
        <w:r w:rsidR="008131A2">
          <w:rPr>
            <w:noProof/>
            <w:webHidden/>
          </w:rPr>
          <w:instrText xml:space="preserve"> PAGEREF _Toc128562016 \h </w:instrText>
        </w:r>
        <w:r w:rsidR="008131A2">
          <w:rPr>
            <w:noProof/>
            <w:webHidden/>
          </w:rPr>
        </w:r>
        <w:r w:rsidR="008131A2">
          <w:rPr>
            <w:noProof/>
            <w:webHidden/>
          </w:rPr>
          <w:fldChar w:fldCharType="separate"/>
        </w:r>
        <w:r w:rsidR="00827BB8">
          <w:rPr>
            <w:noProof/>
            <w:webHidden/>
          </w:rPr>
          <w:t>8-31</w:t>
        </w:r>
        <w:r w:rsidR="008131A2">
          <w:rPr>
            <w:noProof/>
            <w:webHidden/>
          </w:rPr>
          <w:fldChar w:fldCharType="end"/>
        </w:r>
      </w:hyperlink>
    </w:p>
    <w:p w14:paraId="2746A5F4" w14:textId="71E6017A" w:rsidR="008131A2" w:rsidRDefault="00F66AB8">
      <w:pPr>
        <w:pStyle w:val="TOC2"/>
        <w:rPr>
          <w:rFonts w:eastAsiaTheme="minorEastAsia"/>
          <w:noProof/>
          <w:szCs w:val="22"/>
          <w:lang w:val="en-AU" w:eastAsia="zh-CN"/>
        </w:rPr>
      </w:pPr>
      <w:hyperlink w:anchor="_Toc128562017" w:history="1">
        <w:r w:rsidR="008131A2" w:rsidRPr="00E07367">
          <w:rPr>
            <w:rStyle w:val="Hyperlink"/>
            <w:rFonts w:eastAsiaTheme="majorEastAsia"/>
            <w:noProof/>
          </w:rPr>
          <w:t>8.10</w:t>
        </w:r>
        <w:r w:rsidR="008131A2">
          <w:rPr>
            <w:rFonts w:eastAsiaTheme="minorEastAsia"/>
            <w:noProof/>
            <w:szCs w:val="22"/>
            <w:lang w:val="en-AU" w:eastAsia="zh-CN"/>
          </w:rPr>
          <w:tab/>
        </w:r>
        <w:r w:rsidR="008131A2" w:rsidRPr="00E07367">
          <w:rPr>
            <w:rStyle w:val="Hyperlink"/>
            <w:rFonts w:eastAsiaTheme="majorEastAsia"/>
            <w:noProof/>
          </w:rPr>
          <w:t>Conclusions</w:t>
        </w:r>
        <w:r w:rsidR="008131A2">
          <w:rPr>
            <w:noProof/>
            <w:webHidden/>
          </w:rPr>
          <w:tab/>
        </w:r>
        <w:r w:rsidR="008131A2">
          <w:rPr>
            <w:noProof/>
            <w:webHidden/>
          </w:rPr>
          <w:fldChar w:fldCharType="begin"/>
        </w:r>
        <w:r w:rsidR="008131A2">
          <w:rPr>
            <w:noProof/>
            <w:webHidden/>
          </w:rPr>
          <w:instrText xml:space="preserve"> PAGEREF _Toc128562017 \h </w:instrText>
        </w:r>
        <w:r w:rsidR="008131A2">
          <w:rPr>
            <w:noProof/>
            <w:webHidden/>
          </w:rPr>
        </w:r>
        <w:r w:rsidR="008131A2">
          <w:rPr>
            <w:noProof/>
            <w:webHidden/>
          </w:rPr>
          <w:fldChar w:fldCharType="separate"/>
        </w:r>
        <w:r w:rsidR="00827BB8">
          <w:rPr>
            <w:noProof/>
            <w:webHidden/>
          </w:rPr>
          <w:t>8-31</w:t>
        </w:r>
        <w:r w:rsidR="008131A2">
          <w:rPr>
            <w:noProof/>
            <w:webHidden/>
          </w:rPr>
          <w:fldChar w:fldCharType="end"/>
        </w:r>
      </w:hyperlink>
    </w:p>
    <w:p w14:paraId="7F630B88" w14:textId="6BE1CF4D" w:rsidR="00C50793" w:rsidRDefault="000B2AE5" w:rsidP="000B2AE5">
      <w:pPr>
        <w:rPr>
          <w:b/>
          <w:bCs/>
        </w:rPr>
      </w:pPr>
      <w:r w:rsidRPr="0048420E">
        <w:fldChar w:fldCharType="end"/>
      </w:r>
    </w:p>
    <w:p w14:paraId="1C79FB00" w14:textId="272CDE90" w:rsidR="000B2AE5" w:rsidRPr="0048420E" w:rsidRDefault="000B2AE5" w:rsidP="000B2AE5">
      <w:pPr>
        <w:rPr>
          <w:b/>
          <w:bCs/>
        </w:rPr>
      </w:pPr>
      <w:r w:rsidRPr="0048420E">
        <w:rPr>
          <w:b/>
          <w:bCs/>
        </w:rPr>
        <w:t>TABLES</w:t>
      </w:r>
    </w:p>
    <w:p w14:paraId="6079A538" w14:textId="08C70C9C" w:rsidR="008131A2" w:rsidRDefault="000B2AE5">
      <w:pPr>
        <w:pStyle w:val="TableofFigures"/>
        <w:tabs>
          <w:tab w:val="right" w:leader="dot" w:pos="9402"/>
        </w:tabs>
        <w:rPr>
          <w:rFonts w:eastAsiaTheme="minorEastAsia"/>
          <w:noProof/>
          <w:szCs w:val="22"/>
          <w:lang w:val="en-AU" w:eastAsia="zh-CN"/>
        </w:rPr>
      </w:pPr>
      <w:r w:rsidRPr="0048420E">
        <w:fldChar w:fldCharType="begin"/>
      </w:r>
      <w:r w:rsidRPr="0048420E">
        <w:instrText xml:space="preserve"> TOC \h \z \c "Table" </w:instrText>
      </w:r>
      <w:r w:rsidRPr="0048420E">
        <w:fldChar w:fldCharType="separate"/>
      </w:r>
      <w:hyperlink w:anchor="_Toc128562048" w:history="1">
        <w:r w:rsidR="008131A2" w:rsidRPr="00BC2816">
          <w:rPr>
            <w:rStyle w:val="Hyperlink"/>
            <w:noProof/>
          </w:rPr>
          <w:t>Table 8</w:t>
        </w:r>
        <w:r w:rsidR="008131A2" w:rsidRPr="00BC2816">
          <w:rPr>
            <w:rStyle w:val="Hyperlink"/>
            <w:noProof/>
          </w:rPr>
          <w:noBreakHyphen/>
          <w:t>1: Planning scheme zones</w:t>
        </w:r>
        <w:r w:rsidR="008131A2">
          <w:rPr>
            <w:noProof/>
            <w:webHidden/>
          </w:rPr>
          <w:tab/>
        </w:r>
        <w:r w:rsidR="008131A2">
          <w:rPr>
            <w:noProof/>
            <w:webHidden/>
          </w:rPr>
          <w:fldChar w:fldCharType="begin"/>
        </w:r>
        <w:r w:rsidR="008131A2">
          <w:rPr>
            <w:noProof/>
            <w:webHidden/>
          </w:rPr>
          <w:instrText xml:space="preserve"> PAGEREF _Toc128562048 \h </w:instrText>
        </w:r>
        <w:r w:rsidR="008131A2">
          <w:rPr>
            <w:noProof/>
            <w:webHidden/>
          </w:rPr>
        </w:r>
        <w:r w:rsidR="008131A2">
          <w:rPr>
            <w:noProof/>
            <w:webHidden/>
          </w:rPr>
          <w:fldChar w:fldCharType="separate"/>
        </w:r>
        <w:r w:rsidR="00827BB8">
          <w:rPr>
            <w:noProof/>
            <w:webHidden/>
          </w:rPr>
          <w:t>8-8</w:t>
        </w:r>
        <w:r w:rsidR="008131A2">
          <w:rPr>
            <w:noProof/>
            <w:webHidden/>
          </w:rPr>
          <w:fldChar w:fldCharType="end"/>
        </w:r>
      </w:hyperlink>
    </w:p>
    <w:p w14:paraId="35C451F3" w14:textId="7FCD694C" w:rsidR="008131A2" w:rsidRDefault="00F66AB8">
      <w:pPr>
        <w:pStyle w:val="TableofFigures"/>
        <w:tabs>
          <w:tab w:val="right" w:leader="dot" w:pos="9402"/>
        </w:tabs>
        <w:rPr>
          <w:rFonts w:eastAsiaTheme="minorEastAsia"/>
          <w:noProof/>
          <w:szCs w:val="22"/>
          <w:lang w:val="en-AU" w:eastAsia="zh-CN"/>
        </w:rPr>
      </w:pPr>
      <w:hyperlink w:anchor="_Toc128562049" w:history="1">
        <w:r w:rsidR="008131A2" w:rsidRPr="00BC2816">
          <w:rPr>
            <w:rStyle w:val="Hyperlink"/>
            <w:noProof/>
          </w:rPr>
          <w:t>Table 8</w:t>
        </w:r>
        <w:r w:rsidR="008131A2" w:rsidRPr="00BC2816">
          <w:rPr>
            <w:rStyle w:val="Hyperlink"/>
            <w:noProof/>
          </w:rPr>
          <w:noBreakHyphen/>
          <w:t>2: Planning scheme overlays</w:t>
        </w:r>
        <w:r w:rsidR="008131A2">
          <w:rPr>
            <w:noProof/>
            <w:webHidden/>
          </w:rPr>
          <w:tab/>
        </w:r>
        <w:r w:rsidR="008131A2">
          <w:rPr>
            <w:noProof/>
            <w:webHidden/>
          </w:rPr>
          <w:fldChar w:fldCharType="begin"/>
        </w:r>
        <w:r w:rsidR="008131A2">
          <w:rPr>
            <w:noProof/>
            <w:webHidden/>
          </w:rPr>
          <w:instrText xml:space="preserve"> PAGEREF _Toc128562049 \h </w:instrText>
        </w:r>
        <w:r w:rsidR="008131A2">
          <w:rPr>
            <w:noProof/>
            <w:webHidden/>
          </w:rPr>
        </w:r>
        <w:r w:rsidR="008131A2">
          <w:rPr>
            <w:noProof/>
            <w:webHidden/>
          </w:rPr>
          <w:fldChar w:fldCharType="separate"/>
        </w:r>
        <w:r w:rsidR="00827BB8">
          <w:rPr>
            <w:noProof/>
            <w:webHidden/>
          </w:rPr>
          <w:t>8-12</w:t>
        </w:r>
        <w:r w:rsidR="008131A2">
          <w:rPr>
            <w:noProof/>
            <w:webHidden/>
          </w:rPr>
          <w:fldChar w:fldCharType="end"/>
        </w:r>
      </w:hyperlink>
    </w:p>
    <w:p w14:paraId="4788B3BD" w14:textId="1C80F8AE" w:rsidR="008131A2" w:rsidRDefault="00F66AB8">
      <w:pPr>
        <w:pStyle w:val="TableofFigures"/>
        <w:tabs>
          <w:tab w:val="right" w:leader="dot" w:pos="9402"/>
        </w:tabs>
        <w:rPr>
          <w:rFonts w:eastAsiaTheme="minorEastAsia"/>
          <w:noProof/>
          <w:szCs w:val="22"/>
          <w:lang w:val="en-AU" w:eastAsia="zh-CN"/>
        </w:rPr>
      </w:pPr>
      <w:hyperlink w:anchor="_Toc128562050" w:history="1">
        <w:r w:rsidR="008131A2" w:rsidRPr="00BC2816">
          <w:rPr>
            <w:rStyle w:val="Hyperlink"/>
            <w:noProof/>
          </w:rPr>
          <w:t>Table 8</w:t>
        </w:r>
        <w:r w:rsidR="008131A2" w:rsidRPr="00BC2816">
          <w:rPr>
            <w:rStyle w:val="Hyperlink"/>
            <w:noProof/>
          </w:rPr>
          <w:noBreakHyphen/>
          <w:t>3: Management Plans required in the Incorporated document</w:t>
        </w:r>
        <w:r w:rsidR="008131A2">
          <w:rPr>
            <w:noProof/>
            <w:webHidden/>
          </w:rPr>
          <w:tab/>
        </w:r>
        <w:r w:rsidR="008131A2">
          <w:rPr>
            <w:noProof/>
            <w:webHidden/>
          </w:rPr>
          <w:fldChar w:fldCharType="begin"/>
        </w:r>
        <w:r w:rsidR="008131A2">
          <w:rPr>
            <w:noProof/>
            <w:webHidden/>
          </w:rPr>
          <w:instrText xml:space="preserve"> PAGEREF _Toc128562050 \h </w:instrText>
        </w:r>
        <w:r w:rsidR="008131A2">
          <w:rPr>
            <w:noProof/>
            <w:webHidden/>
          </w:rPr>
        </w:r>
        <w:r w:rsidR="008131A2">
          <w:rPr>
            <w:noProof/>
            <w:webHidden/>
          </w:rPr>
          <w:fldChar w:fldCharType="separate"/>
        </w:r>
        <w:r w:rsidR="00827BB8">
          <w:rPr>
            <w:noProof/>
            <w:webHidden/>
          </w:rPr>
          <w:t>8-14</w:t>
        </w:r>
        <w:r w:rsidR="008131A2">
          <w:rPr>
            <w:noProof/>
            <w:webHidden/>
          </w:rPr>
          <w:fldChar w:fldCharType="end"/>
        </w:r>
      </w:hyperlink>
    </w:p>
    <w:p w14:paraId="6264390B" w14:textId="7AD2F715" w:rsidR="008131A2" w:rsidRDefault="00F66AB8">
      <w:pPr>
        <w:pStyle w:val="TableofFigures"/>
        <w:tabs>
          <w:tab w:val="right" w:leader="dot" w:pos="9402"/>
        </w:tabs>
        <w:rPr>
          <w:rFonts w:eastAsiaTheme="minorEastAsia"/>
          <w:noProof/>
          <w:szCs w:val="22"/>
          <w:lang w:val="en-AU" w:eastAsia="zh-CN"/>
        </w:rPr>
      </w:pPr>
      <w:hyperlink w:anchor="_Toc128562051" w:history="1">
        <w:r w:rsidR="008131A2" w:rsidRPr="00BC2816">
          <w:rPr>
            <w:rStyle w:val="Hyperlink"/>
            <w:noProof/>
          </w:rPr>
          <w:t>Table 8</w:t>
        </w:r>
        <w:r w:rsidR="008131A2" w:rsidRPr="00BC2816">
          <w:rPr>
            <w:rStyle w:val="Hyperlink"/>
            <w:noProof/>
          </w:rPr>
          <w:noBreakHyphen/>
          <w:t>4: Land use setting</w:t>
        </w:r>
        <w:r w:rsidR="008131A2">
          <w:rPr>
            <w:noProof/>
            <w:webHidden/>
          </w:rPr>
          <w:tab/>
        </w:r>
        <w:r w:rsidR="008131A2">
          <w:rPr>
            <w:noProof/>
            <w:webHidden/>
          </w:rPr>
          <w:fldChar w:fldCharType="begin"/>
        </w:r>
        <w:r w:rsidR="008131A2">
          <w:rPr>
            <w:noProof/>
            <w:webHidden/>
          </w:rPr>
          <w:instrText xml:space="preserve"> PAGEREF _Toc128562051 \h </w:instrText>
        </w:r>
        <w:r w:rsidR="008131A2">
          <w:rPr>
            <w:noProof/>
            <w:webHidden/>
          </w:rPr>
        </w:r>
        <w:r w:rsidR="008131A2">
          <w:rPr>
            <w:noProof/>
            <w:webHidden/>
          </w:rPr>
          <w:fldChar w:fldCharType="separate"/>
        </w:r>
        <w:r w:rsidR="00827BB8">
          <w:rPr>
            <w:noProof/>
            <w:webHidden/>
          </w:rPr>
          <w:t>8-17</w:t>
        </w:r>
        <w:r w:rsidR="008131A2">
          <w:rPr>
            <w:noProof/>
            <w:webHidden/>
          </w:rPr>
          <w:fldChar w:fldCharType="end"/>
        </w:r>
      </w:hyperlink>
    </w:p>
    <w:p w14:paraId="39ED3D9A" w14:textId="223DE000" w:rsidR="008131A2" w:rsidRDefault="00F66AB8">
      <w:pPr>
        <w:pStyle w:val="TableofFigures"/>
        <w:tabs>
          <w:tab w:val="right" w:leader="dot" w:pos="9402"/>
        </w:tabs>
        <w:rPr>
          <w:rFonts w:eastAsiaTheme="minorEastAsia"/>
          <w:noProof/>
          <w:szCs w:val="22"/>
          <w:lang w:val="en-AU" w:eastAsia="zh-CN"/>
        </w:rPr>
      </w:pPr>
      <w:hyperlink w:anchor="_Toc128562052" w:history="1">
        <w:r w:rsidR="008131A2" w:rsidRPr="00BC2816">
          <w:rPr>
            <w:rStyle w:val="Hyperlink"/>
            <w:noProof/>
          </w:rPr>
          <w:t>Table 8</w:t>
        </w:r>
        <w:r w:rsidR="008131A2" w:rsidRPr="00BC2816">
          <w:rPr>
            <w:rStyle w:val="Hyperlink"/>
            <w:noProof/>
          </w:rPr>
          <w:noBreakHyphen/>
          <w:t>5: Crown land tenure within the mining licence and WIM Base area</w:t>
        </w:r>
        <w:r w:rsidR="008131A2">
          <w:rPr>
            <w:noProof/>
            <w:webHidden/>
          </w:rPr>
          <w:tab/>
        </w:r>
        <w:r w:rsidR="008131A2">
          <w:rPr>
            <w:noProof/>
            <w:webHidden/>
          </w:rPr>
          <w:fldChar w:fldCharType="begin"/>
        </w:r>
        <w:r w:rsidR="008131A2">
          <w:rPr>
            <w:noProof/>
            <w:webHidden/>
          </w:rPr>
          <w:instrText xml:space="preserve"> PAGEREF _Toc128562052 \h </w:instrText>
        </w:r>
        <w:r w:rsidR="008131A2">
          <w:rPr>
            <w:noProof/>
            <w:webHidden/>
          </w:rPr>
        </w:r>
        <w:r w:rsidR="008131A2">
          <w:rPr>
            <w:noProof/>
            <w:webHidden/>
          </w:rPr>
          <w:fldChar w:fldCharType="separate"/>
        </w:r>
        <w:r w:rsidR="00827BB8">
          <w:rPr>
            <w:noProof/>
            <w:webHidden/>
          </w:rPr>
          <w:t>8-21</w:t>
        </w:r>
        <w:r w:rsidR="008131A2">
          <w:rPr>
            <w:noProof/>
            <w:webHidden/>
          </w:rPr>
          <w:fldChar w:fldCharType="end"/>
        </w:r>
      </w:hyperlink>
    </w:p>
    <w:p w14:paraId="5D611848" w14:textId="11AE9807" w:rsidR="008131A2" w:rsidRDefault="00F66AB8">
      <w:pPr>
        <w:pStyle w:val="TableofFigures"/>
        <w:tabs>
          <w:tab w:val="right" w:leader="dot" w:pos="9402"/>
        </w:tabs>
        <w:rPr>
          <w:rFonts w:eastAsiaTheme="minorEastAsia"/>
          <w:noProof/>
          <w:szCs w:val="22"/>
          <w:lang w:val="en-AU" w:eastAsia="zh-CN"/>
        </w:rPr>
      </w:pPr>
      <w:hyperlink w:anchor="_Toc128562053" w:history="1">
        <w:r w:rsidR="008131A2" w:rsidRPr="00BC2816">
          <w:rPr>
            <w:rStyle w:val="Hyperlink"/>
            <w:noProof/>
          </w:rPr>
          <w:t>Table 8</w:t>
        </w:r>
        <w:r w:rsidR="008131A2" w:rsidRPr="00BC2816">
          <w:rPr>
            <w:rStyle w:val="Hyperlink"/>
            <w:noProof/>
          </w:rPr>
          <w:noBreakHyphen/>
          <w:t>6: Potential impacts</w:t>
        </w:r>
        <w:r w:rsidR="008131A2">
          <w:rPr>
            <w:noProof/>
            <w:webHidden/>
          </w:rPr>
          <w:tab/>
        </w:r>
        <w:r w:rsidR="008131A2">
          <w:rPr>
            <w:noProof/>
            <w:webHidden/>
          </w:rPr>
          <w:fldChar w:fldCharType="begin"/>
        </w:r>
        <w:r w:rsidR="008131A2">
          <w:rPr>
            <w:noProof/>
            <w:webHidden/>
          </w:rPr>
          <w:instrText xml:space="preserve"> PAGEREF _Toc128562053 \h </w:instrText>
        </w:r>
        <w:r w:rsidR="008131A2">
          <w:rPr>
            <w:noProof/>
            <w:webHidden/>
          </w:rPr>
        </w:r>
        <w:r w:rsidR="008131A2">
          <w:rPr>
            <w:noProof/>
            <w:webHidden/>
          </w:rPr>
          <w:fldChar w:fldCharType="separate"/>
        </w:r>
        <w:r w:rsidR="00827BB8">
          <w:rPr>
            <w:noProof/>
            <w:webHidden/>
          </w:rPr>
          <w:t>8-24</w:t>
        </w:r>
        <w:r w:rsidR="008131A2">
          <w:rPr>
            <w:noProof/>
            <w:webHidden/>
          </w:rPr>
          <w:fldChar w:fldCharType="end"/>
        </w:r>
      </w:hyperlink>
    </w:p>
    <w:p w14:paraId="70ED6C1A" w14:textId="08C896C3" w:rsidR="008131A2" w:rsidRDefault="00F66AB8">
      <w:pPr>
        <w:pStyle w:val="TableofFigures"/>
        <w:tabs>
          <w:tab w:val="right" w:leader="dot" w:pos="9402"/>
        </w:tabs>
        <w:rPr>
          <w:rFonts w:eastAsiaTheme="minorEastAsia"/>
          <w:noProof/>
          <w:szCs w:val="22"/>
          <w:lang w:val="en-AU" w:eastAsia="zh-CN"/>
        </w:rPr>
      </w:pPr>
      <w:hyperlink w:anchor="_Toc128562054" w:history="1">
        <w:r w:rsidR="008131A2" w:rsidRPr="00BC2816">
          <w:rPr>
            <w:rStyle w:val="Hyperlink"/>
            <w:noProof/>
          </w:rPr>
          <w:t>Table 8</w:t>
        </w:r>
        <w:r w:rsidR="008131A2" w:rsidRPr="00BC2816">
          <w:rPr>
            <w:rStyle w:val="Hyperlink"/>
            <w:noProof/>
          </w:rPr>
          <w:noBreakHyphen/>
          <w:t>7: Sensitive receptors</w:t>
        </w:r>
        <w:r w:rsidR="008131A2">
          <w:rPr>
            <w:noProof/>
            <w:webHidden/>
          </w:rPr>
          <w:tab/>
        </w:r>
        <w:r w:rsidR="008131A2">
          <w:rPr>
            <w:noProof/>
            <w:webHidden/>
          </w:rPr>
          <w:fldChar w:fldCharType="begin"/>
        </w:r>
        <w:r w:rsidR="008131A2">
          <w:rPr>
            <w:noProof/>
            <w:webHidden/>
          </w:rPr>
          <w:instrText xml:space="preserve"> PAGEREF _Toc128562054 \h </w:instrText>
        </w:r>
        <w:r w:rsidR="008131A2">
          <w:rPr>
            <w:noProof/>
            <w:webHidden/>
          </w:rPr>
        </w:r>
        <w:r w:rsidR="008131A2">
          <w:rPr>
            <w:noProof/>
            <w:webHidden/>
          </w:rPr>
          <w:fldChar w:fldCharType="separate"/>
        </w:r>
        <w:r w:rsidR="00827BB8">
          <w:rPr>
            <w:noProof/>
            <w:webHidden/>
          </w:rPr>
          <w:t>8-24</w:t>
        </w:r>
        <w:r w:rsidR="008131A2">
          <w:rPr>
            <w:noProof/>
            <w:webHidden/>
          </w:rPr>
          <w:fldChar w:fldCharType="end"/>
        </w:r>
      </w:hyperlink>
    </w:p>
    <w:p w14:paraId="5F591B80" w14:textId="23513458" w:rsidR="008131A2" w:rsidRDefault="00F66AB8">
      <w:pPr>
        <w:pStyle w:val="TableofFigures"/>
        <w:tabs>
          <w:tab w:val="right" w:leader="dot" w:pos="9402"/>
        </w:tabs>
        <w:rPr>
          <w:rFonts w:eastAsiaTheme="minorEastAsia"/>
          <w:noProof/>
          <w:szCs w:val="22"/>
          <w:lang w:val="en-AU" w:eastAsia="zh-CN"/>
        </w:rPr>
      </w:pPr>
      <w:hyperlink w:anchor="_Toc128562055" w:history="1">
        <w:r w:rsidR="008131A2" w:rsidRPr="00BC2816">
          <w:rPr>
            <w:rStyle w:val="Hyperlink"/>
            <w:noProof/>
          </w:rPr>
          <w:t>Table 8</w:t>
        </w:r>
        <w:r w:rsidR="008131A2" w:rsidRPr="00BC2816">
          <w:rPr>
            <w:rStyle w:val="Hyperlink"/>
            <w:noProof/>
          </w:rPr>
          <w:noBreakHyphen/>
          <w:t>8: Incorporated document Management Plans</w:t>
        </w:r>
        <w:r w:rsidR="008131A2">
          <w:rPr>
            <w:noProof/>
            <w:webHidden/>
          </w:rPr>
          <w:tab/>
        </w:r>
        <w:r w:rsidR="008131A2">
          <w:rPr>
            <w:noProof/>
            <w:webHidden/>
          </w:rPr>
          <w:fldChar w:fldCharType="begin"/>
        </w:r>
        <w:r w:rsidR="008131A2">
          <w:rPr>
            <w:noProof/>
            <w:webHidden/>
          </w:rPr>
          <w:instrText xml:space="preserve"> PAGEREF _Toc128562055 \h </w:instrText>
        </w:r>
        <w:r w:rsidR="008131A2">
          <w:rPr>
            <w:noProof/>
            <w:webHidden/>
          </w:rPr>
        </w:r>
        <w:r w:rsidR="008131A2">
          <w:rPr>
            <w:noProof/>
            <w:webHidden/>
          </w:rPr>
          <w:fldChar w:fldCharType="separate"/>
        </w:r>
        <w:r w:rsidR="00827BB8">
          <w:rPr>
            <w:noProof/>
            <w:webHidden/>
          </w:rPr>
          <w:t>8-28</w:t>
        </w:r>
        <w:r w:rsidR="008131A2">
          <w:rPr>
            <w:noProof/>
            <w:webHidden/>
          </w:rPr>
          <w:fldChar w:fldCharType="end"/>
        </w:r>
      </w:hyperlink>
    </w:p>
    <w:p w14:paraId="1BF0844B" w14:textId="712AB8F7" w:rsidR="000B2AE5" w:rsidRPr="0048420E" w:rsidRDefault="000B2AE5" w:rsidP="000B2AE5">
      <w:r w:rsidRPr="0048420E">
        <w:fldChar w:fldCharType="end"/>
      </w:r>
    </w:p>
    <w:p w14:paraId="750FEDB6" w14:textId="77777777" w:rsidR="000B2AE5" w:rsidRPr="0048420E" w:rsidRDefault="000B2AE5" w:rsidP="000B2AE5">
      <w:pPr>
        <w:rPr>
          <w:b/>
          <w:bCs/>
        </w:rPr>
      </w:pPr>
      <w:r w:rsidRPr="0048420E">
        <w:rPr>
          <w:b/>
          <w:bCs/>
        </w:rPr>
        <w:t>FIGURES</w:t>
      </w:r>
    </w:p>
    <w:p w14:paraId="44D7746E" w14:textId="54130ED0" w:rsidR="008131A2" w:rsidRDefault="000B2AE5">
      <w:pPr>
        <w:pStyle w:val="TableofFigures"/>
        <w:tabs>
          <w:tab w:val="right" w:leader="dot" w:pos="9402"/>
        </w:tabs>
        <w:rPr>
          <w:rFonts w:eastAsiaTheme="minorEastAsia"/>
          <w:noProof/>
          <w:szCs w:val="22"/>
          <w:lang w:val="en-AU" w:eastAsia="zh-CN"/>
        </w:rPr>
      </w:pPr>
      <w:r w:rsidRPr="0048420E">
        <w:fldChar w:fldCharType="begin"/>
      </w:r>
      <w:r w:rsidRPr="0048420E">
        <w:instrText xml:space="preserve"> TOC \h \z \c "Figure" </w:instrText>
      </w:r>
      <w:r w:rsidRPr="0048420E">
        <w:fldChar w:fldCharType="separate"/>
      </w:r>
      <w:hyperlink w:anchor="_Toc128562056" w:history="1">
        <w:r w:rsidR="008131A2" w:rsidRPr="000468E4">
          <w:rPr>
            <w:rStyle w:val="Hyperlink"/>
            <w:noProof/>
          </w:rPr>
          <w:t>Figure 8</w:t>
        </w:r>
        <w:r w:rsidR="008131A2" w:rsidRPr="000468E4">
          <w:rPr>
            <w:rStyle w:val="Hyperlink"/>
            <w:noProof/>
          </w:rPr>
          <w:noBreakHyphen/>
          <w:t>1: Development extent</w:t>
        </w:r>
        <w:r w:rsidR="008131A2">
          <w:rPr>
            <w:noProof/>
            <w:webHidden/>
          </w:rPr>
          <w:tab/>
        </w:r>
        <w:r w:rsidR="008131A2">
          <w:rPr>
            <w:noProof/>
            <w:webHidden/>
          </w:rPr>
          <w:fldChar w:fldCharType="begin"/>
        </w:r>
        <w:r w:rsidR="008131A2">
          <w:rPr>
            <w:noProof/>
            <w:webHidden/>
          </w:rPr>
          <w:instrText xml:space="preserve"> PAGEREF _Toc128562056 \h </w:instrText>
        </w:r>
        <w:r w:rsidR="008131A2">
          <w:rPr>
            <w:noProof/>
            <w:webHidden/>
          </w:rPr>
        </w:r>
        <w:r w:rsidR="008131A2">
          <w:rPr>
            <w:noProof/>
            <w:webHidden/>
          </w:rPr>
          <w:fldChar w:fldCharType="separate"/>
        </w:r>
        <w:r w:rsidR="00827BB8">
          <w:rPr>
            <w:noProof/>
            <w:webHidden/>
          </w:rPr>
          <w:t>8-3</w:t>
        </w:r>
        <w:r w:rsidR="008131A2">
          <w:rPr>
            <w:noProof/>
            <w:webHidden/>
          </w:rPr>
          <w:fldChar w:fldCharType="end"/>
        </w:r>
      </w:hyperlink>
    </w:p>
    <w:p w14:paraId="189A77DB" w14:textId="41CE86A4" w:rsidR="008131A2" w:rsidRDefault="00F66AB8">
      <w:pPr>
        <w:pStyle w:val="TableofFigures"/>
        <w:tabs>
          <w:tab w:val="right" w:leader="dot" w:pos="9402"/>
        </w:tabs>
        <w:rPr>
          <w:rFonts w:eastAsiaTheme="minorEastAsia"/>
          <w:noProof/>
          <w:szCs w:val="22"/>
          <w:lang w:val="en-AU" w:eastAsia="zh-CN"/>
        </w:rPr>
      </w:pPr>
      <w:hyperlink w:anchor="_Toc128562057" w:history="1">
        <w:r w:rsidR="008131A2" w:rsidRPr="000468E4">
          <w:rPr>
            <w:rStyle w:val="Hyperlink"/>
            <w:noProof/>
          </w:rPr>
          <w:t>Figure 8</w:t>
        </w:r>
        <w:r w:rsidR="008131A2" w:rsidRPr="000468E4">
          <w:rPr>
            <w:rStyle w:val="Hyperlink"/>
            <w:noProof/>
          </w:rPr>
          <w:noBreakHyphen/>
          <w:t>2: Port storage shed and bunker</w:t>
        </w:r>
        <w:r w:rsidR="008131A2">
          <w:rPr>
            <w:noProof/>
            <w:webHidden/>
          </w:rPr>
          <w:tab/>
        </w:r>
        <w:r w:rsidR="008131A2">
          <w:rPr>
            <w:noProof/>
            <w:webHidden/>
          </w:rPr>
          <w:fldChar w:fldCharType="begin"/>
        </w:r>
        <w:r w:rsidR="008131A2">
          <w:rPr>
            <w:noProof/>
            <w:webHidden/>
          </w:rPr>
          <w:instrText xml:space="preserve"> PAGEREF _Toc128562057 \h </w:instrText>
        </w:r>
        <w:r w:rsidR="008131A2">
          <w:rPr>
            <w:noProof/>
            <w:webHidden/>
          </w:rPr>
        </w:r>
        <w:r w:rsidR="008131A2">
          <w:rPr>
            <w:noProof/>
            <w:webHidden/>
          </w:rPr>
          <w:fldChar w:fldCharType="separate"/>
        </w:r>
        <w:r w:rsidR="00827BB8">
          <w:rPr>
            <w:noProof/>
            <w:webHidden/>
          </w:rPr>
          <w:t>8-4</w:t>
        </w:r>
        <w:r w:rsidR="008131A2">
          <w:rPr>
            <w:noProof/>
            <w:webHidden/>
          </w:rPr>
          <w:fldChar w:fldCharType="end"/>
        </w:r>
      </w:hyperlink>
    </w:p>
    <w:p w14:paraId="78F4C281" w14:textId="49CF9BD7" w:rsidR="008131A2" w:rsidRDefault="00F66AB8">
      <w:pPr>
        <w:pStyle w:val="TableofFigures"/>
        <w:tabs>
          <w:tab w:val="right" w:leader="dot" w:pos="9402"/>
        </w:tabs>
        <w:rPr>
          <w:rFonts w:eastAsiaTheme="minorEastAsia"/>
          <w:noProof/>
          <w:szCs w:val="22"/>
          <w:lang w:val="en-AU" w:eastAsia="zh-CN"/>
        </w:rPr>
      </w:pPr>
      <w:hyperlink w:anchor="_Toc128562058" w:history="1">
        <w:r w:rsidR="008131A2" w:rsidRPr="000468E4">
          <w:rPr>
            <w:rStyle w:val="Hyperlink"/>
            <w:noProof/>
          </w:rPr>
          <w:t>Figure 8</w:t>
        </w:r>
        <w:r w:rsidR="008131A2" w:rsidRPr="000468E4">
          <w:rPr>
            <w:rStyle w:val="Hyperlink"/>
            <w:noProof/>
          </w:rPr>
          <w:noBreakHyphen/>
          <w:t>3: Mining blocks and development extent</w:t>
        </w:r>
        <w:r w:rsidR="008131A2">
          <w:rPr>
            <w:noProof/>
            <w:webHidden/>
          </w:rPr>
          <w:tab/>
        </w:r>
        <w:r w:rsidR="008131A2">
          <w:rPr>
            <w:noProof/>
            <w:webHidden/>
          </w:rPr>
          <w:fldChar w:fldCharType="begin"/>
        </w:r>
        <w:r w:rsidR="008131A2">
          <w:rPr>
            <w:noProof/>
            <w:webHidden/>
          </w:rPr>
          <w:instrText xml:space="preserve"> PAGEREF _Toc128562058 \h </w:instrText>
        </w:r>
        <w:r w:rsidR="008131A2">
          <w:rPr>
            <w:noProof/>
            <w:webHidden/>
          </w:rPr>
        </w:r>
        <w:r w:rsidR="008131A2">
          <w:rPr>
            <w:noProof/>
            <w:webHidden/>
          </w:rPr>
          <w:fldChar w:fldCharType="separate"/>
        </w:r>
        <w:r w:rsidR="00827BB8">
          <w:rPr>
            <w:noProof/>
            <w:webHidden/>
          </w:rPr>
          <w:t>8-6</w:t>
        </w:r>
        <w:r w:rsidR="008131A2">
          <w:rPr>
            <w:noProof/>
            <w:webHidden/>
          </w:rPr>
          <w:fldChar w:fldCharType="end"/>
        </w:r>
      </w:hyperlink>
    </w:p>
    <w:p w14:paraId="60D6C6AC" w14:textId="334D04A4" w:rsidR="008131A2" w:rsidRDefault="00F66AB8">
      <w:pPr>
        <w:pStyle w:val="TableofFigures"/>
        <w:tabs>
          <w:tab w:val="right" w:leader="dot" w:pos="9402"/>
        </w:tabs>
        <w:rPr>
          <w:rFonts w:eastAsiaTheme="minorEastAsia"/>
          <w:noProof/>
          <w:szCs w:val="22"/>
          <w:lang w:val="en-AU" w:eastAsia="zh-CN"/>
        </w:rPr>
      </w:pPr>
      <w:hyperlink w:anchor="_Toc128562059" w:history="1">
        <w:r w:rsidR="008131A2" w:rsidRPr="000468E4">
          <w:rPr>
            <w:rStyle w:val="Hyperlink"/>
            <w:noProof/>
          </w:rPr>
          <w:t>Figure 8</w:t>
        </w:r>
        <w:r w:rsidR="008131A2" w:rsidRPr="000468E4">
          <w:rPr>
            <w:rStyle w:val="Hyperlink"/>
            <w:noProof/>
          </w:rPr>
          <w:noBreakHyphen/>
          <w:t>4: Minor utilities to the WBA</w:t>
        </w:r>
        <w:r w:rsidR="008131A2">
          <w:rPr>
            <w:noProof/>
            <w:webHidden/>
          </w:rPr>
          <w:tab/>
        </w:r>
        <w:r w:rsidR="008131A2">
          <w:rPr>
            <w:noProof/>
            <w:webHidden/>
          </w:rPr>
          <w:fldChar w:fldCharType="begin"/>
        </w:r>
        <w:r w:rsidR="008131A2">
          <w:rPr>
            <w:noProof/>
            <w:webHidden/>
          </w:rPr>
          <w:instrText xml:space="preserve"> PAGEREF _Toc128562059 \h </w:instrText>
        </w:r>
        <w:r w:rsidR="008131A2">
          <w:rPr>
            <w:noProof/>
            <w:webHidden/>
          </w:rPr>
        </w:r>
        <w:r w:rsidR="008131A2">
          <w:rPr>
            <w:noProof/>
            <w:webHidden/>
          </w:rPr>
          <w:fldChar w:fldCharType="separate"/>
        </w:r>
        <w:r w:rsidR="00827BB8">
          <w:rPr>
            <w:noProof/>
            <w:webHidden/>
          </w:rPr>
          <w:t>8-7</w:t>
        </w:r>
        <w:r w:rsidR="008131A2">
          <w:rPr>
            <w:noProof/>
            <w:webHidden/>
          </w:rPr>
          <w:fldChar w:fldCharType="end"/>
        </w:r>
      </w:hyperlink>
    </w:p>
    <w:p w14:paraId="2A909F69" w14:textId="5751156B" w:rsidR="008131A2" w:rsidRDefault="00F66AB8">
      <w:pPr>
        <w:pStyle w:val="TableofFigures"/>
        <w:tabs>
          <w:tab w:val="right" w:leader="dot" w:pos="9402"/>
        </w:tabs>
        <w:rPr>
          <w:rFonts w:eastAsiaTheme="minorEastAsia"/>
          <w:noProof/>
          <w:szCs w:val="22"/>
          <w:lang w:val="en-AU" w:eastAsia="zh-CN"/>
        </w:rPr>
      </w:pPr>
      <w:hyperlink w:anchor="_Toc128562060" w:history="1">
        <w:r w:rsidR="008131A2" w:rsidRPr="000468E4">
          <w:rPr>
            <w:rStyle w:val="Hyperlink"/>
            <w:noProof/>
          </w:rPr>
          <w:t>Figure 8</w:t>
        </w:r>
        <w:r w:rsidR="008131A2" w:rsidRPr="000468E4">
          <w:rPr>
            <w:rStyle w:val="Hyperlink"/>
            <w:noProof/>
          </w:rPr>
          <w:noBreakHyphen/>
          <w:t>5: Existing planning scheme zones (north)</w:t>
        </w:r>
        <w:r w:rsidR="008131A2">
          <w:rPr>
            <w:noProof/>
            <w:webHidden/>
          </w:rPr>
          <w:tab/>
        </w:r>
        <w:r w:rsidR="008131A2">
          <w:rPr>
            <w:noProof/>
            <w:webHidden/>
          </w:rPr>
          <w:fldChar w:fldCharType="begin"/>
        </w:r>
        <w:r w:rsidR="008131A2">
          <w:rPr>
            <w:noProof/>
            <w:webHidden/>
          </w:rPr>
          <w:instrText xml:space="preserve"> PAGEREF _Toc128562060 \h </w:instrText>
        </w:r>
        <w:r w:rsidR="008131A2">
          <w:rPr>
            <w:noProof/>
            <w:webHidden/>
          </w:rPr>
        </w:r>
        <w:r w:rsidR="008131A2">
          <w:rPr>
            <w:noProof/>
            <w:webHidden/>
          </w:rPr>
          <w:fldChar w:fldCharType="separate"/>
        </w:r>
        <w:r w:rsidR="00827BB8">
          <w:rPr>
            <w:noProof/>
            <w:webHidden/>
          </w:rPr>
          <w:t>8-10</w:t>
        </w:r>
        <w:r w:rsidR="008131A2">
          <w:rPr>
            <w:noProof/>
            <w:webHidden/>
          </w:rPr>
          <w:fldChar w:fldCharType="end"/>
        </w:r>
      </w:hyperlink>
    </w:p>
    <w:p w14:paraId="09403A57" w14:textId="7C7E202E" w:rsidR="008131A2" w:rsidRDefault="00F66AB8">
      <w:pPr>
        <w:pStyle w:val="TableofFigures"/>
        <w:tabs>
          <w:tab w:val="right" w:leader="dot" w:pos="9402"/>
        </w:tabs>
        <w:rPr>
          <w:rFonts w:eastAsiaTheme="minorEastAsia"/>
          <w:noProof/>
          <w:szCs w:val="22"/>
          <w:lang w:val="en-AU" w:eastAsia="zh-CN"/>
        </w:rPr>
      </w:pPr>
      <w:hyperlink w:anchor="_Toc128562061" w:history="1">
        <w:r w:rsidR="008131A2" w:rsidRPr="000468E4">
          <w:rPr>
            <w:rStyle w:val="Hyperlink"/>
            <w:noProof/>
          </w:rPr>
          <w:t>Figure 8</w:t>
        </w:r>
        <w:r w:rsidR="008131A2" w:rsidRPr="000468E4">
          <w:rPr>
            <w:rStyle w:val="Hyperlink"/>
            <w:noProof/>
          </w:rPr>
          <w:noBreakHyphen/>
          <w:t>6: Existing planning scheme zones (south)</w:t>
        </w:r>
        <w:r w:rsidR="008131A2">
          <w:rPr>
            <w:noProof/>
            <w:webHidden/>
          </w:rPr>
          <w:tab/>
        </w:r>
        <w:r w:rsidR="008131A2">
          <w:rPr>
            <w:noProof/>
            <w:webHidden/>
          </w:rPr>
          <w:fldChar w:fldCharType="begin"/>
        </w:r>
        <w:r w:rsidR="008131A2">
          <w:rPr>
            <w:noProof/>
            <w:webHidden/>
          </w:rPr>
          <w:instrText xml:space="preserve"> PAGEREF _Toc128562061 \h </w:instrText>
        </w:r>
        <w:r w:rsidR="008131A2">
          <w:rPr>
            <w:noProof/>
            <w:webHidden/>
          </w:rPr>
        </w:r>
        <w:r w:rsidR="008131A2">
          <w:rPr>
            <w:noProof/>
            <w:webHidden/>
          </w:rPr>
          <w:fldChar w:fldCharType="separate"/>
        </w:r>
        <w:r w:rsidR="00827BB8">
          <w:rPr>
            <w:noProof/>
            <w:webHidden/>
          </w:rPr>
          <w:t>8-11</w:t>
        </w:r>
        <w:r w:rsidR="008131A2">
          <w:rPr>
            <w:noProof/>
            <w:webHidden/>
          </w:rPr>
          <w:fldChar w:fldCharType="end"/>
        </w:r>
      </w:hyperlink>
    </w:p>
    <w:p w14:paraId="000AE21E" w14:textId="7BDE5074" w:rsidR="008131A2" w:rsidRDefault="00F66AB8">
      <w:pPr>
        <w:pStyle w:val="TableofFigures"/>
        <w:tabs>
          <w:tab w:val="right" w:leader="dot" w:pos="9402"/>
        </w:tabs>
        <w:rPr>
          <w:rFonts w:eastAsiaTheme="minorEastAsia"/>
          <w:noProof/>
          <w:szCs w:val="22"/>
          <w:lang w:val="en-AU" w:eastAsia="zh-CN"/>
        </w:rPr>
      </w:pPr>
      <w:hyperlink w:anchor="_Toc128562062" w:history="1">
        <w:r w:rsidR="008131A2" w:rsidRPr="000468E4">
          <w:rPr>
            <w:rStyle w:val="Hyperlink"/>
            <w:noProof/>
          </w:rPr>
          <w:t>Figure 8</w:t>
        </w:r>
        <w:r w:rsidR="008131A2" w:rsidRPr="000468E4">
          <w:rPr>
            <w:rStyle w:val="Hyperlink"/>
            <w:noProof/>
          </w:rPr>
          <w:noBreakHyphen/>
          <w:t>7: Existing planning scheme overlays</w:t>
        </w:r>
        <w:r w:rsidR="008131A2">
          <w:rPr>
            <w:noProof/>
            <w:webHidden/>
          </w:rPr>
          <w:tab/>
        </w:r>
        <w:r w:rsidR="008131A2">
          <w:rPr>
            <w:noProof/>
            <w:webHidden/>
          </w:rPr>
          <w:fldChar w:fldCharType="begin"/>
        </w:r>
        <w:r w:rsidR="008131A2">
          <w:rPr>
            <w:noProof/>
            <w:webHidden/>
          </w:rPr>
          <w:instrText xml:space="preserve"> PAGEREF _Toc128562062 \h </w:instrText>
        </w:r>
        <w:r w:rsidR="008131A2">
          <w:rPr>
            <w:noProof/>
            <w:webHidden/>
          </w:rPr>
        </w:r>
        <w:r w:rsidR="008131A2">
          <w:rPr>
            <w:noProof/>
            <w:webHidden/>
          </w:rPr>
          <w:fldChar w:fldCharType="separate"/>
        </w:r>
        <w:r w:rsidR="00827BB8">
          <w:rPr>
            <w:noProof/>
            <w:webHidden/>
          </w:rPr>
          <w:t>8-13</w:t>
        </w:r>
        <w:r w:rsidR="008131A2">
          <w:rPr>
            <w:noProof/>
            <w:webHidden/>
          </w:rPr>
          <w:fldChar w:fldCharType="end"/>
        </w:r>
      </w:hyperlink>
    </w:p>
    <w:p w14:paraId="3C914974" w14:textId="04393FC5" w:rsidR="008131A2" w:rsidRDefault="00F66AB8">
      <w:pPr>
        <w:pStyle w:val="TableofFigures"/>
        <w:tabs>
          <w:tab w:val="right" w:leader="dot" w:pos="9402"/>
        </w:tabs>
        <w:rPr>
          <w:rFonts w:eastAsiaTheme="minorEastAsia"/>
          <w:noProof/>
          <w:szCs w:val="22"/>
          <w:lang w:val="en-AU" w:eastAsia="zh-CN"/>
        </w:rPr>
      </w:pPr>
      <w:hyperlink w:anchor="_Toc128562063" w:history="1">
        <w:r w:rsidR="008131A2" w:rsidRPr="000468E4">
          <w:rPr>
            <w:rStyle w:val="Hyperlink"/>
            <w:noProof/>
          </w:rPr>
          <w:t>Figure 8</w:t>
        </w:r>
        <w:r w:rsidR="008131A2" w:rsidRPr="000468E4">
          <w:rPr>
            <w:rStyle w:val="Hyperlink"/>
            <w:noProof/>
          </w:rPr>
          <w:noBreakHyphen/>
          <w:t>8: Existing planning scheme zones</w:t>
        </w:r>
        <w:r w:rsidR="008131A2">
          <w:rPr>
            <w:noProof/>
            <w:webHidden/>
          </w:rPr>
          <w:tab/>
        </w:r>
        <w:r w:rsidR="008131A2">
          <w:rPr>
            <w:noProof/>
            <w:webHidden/>
          </w:rPr>
          <w:fldChar w:fldCharType="begin"/>
        </w:r>
        <w:r w:rsidR="008131A2">
          <w:rPr>
            <w:noProof/>
            <w:webHidden/>
          </w:rPr>
          <w:instrText xml:space="preserve"> PAGEREF _Toc128562063 \h </w:instrText>
        </w:r>
        <w:r w:rsidR="008131A2">
          <w:rPr>
            <w:noProof/>
            <w:webHidden/>
          </w:rPr>
        </w:r>
        <w:r w:rsidR="008131A2">
          <w:rPr>
            <w:noProof/>
            <w:webHidden/>
          </w:rPr>
          <w:fldChar w:fldCharType="separate"/>
        </w:r>
        <w:r w:rsidR="00827BB8">
          <w:rPr>
            <w:noProof/>
            <w:webHidden/>
          </w:rPr>
          <w:t>8-16</w:t>
        </w:r>
        <w:r w:rsidR="008131A2">
          <w:rPr>
            <w:noProof/>
            <w:webHidden/>
          </w:rPr>
          <w:fldChar w:fldCharType="end"/>
        </w:r>
      </w:hyperlink>
    </w:p>
    <w:p w14:paraId="2CBBB598" w14:textId="36A9C02A" w:rsidR="008131A2" w:rsidRDefault="00F66AB8">
      <w:pPr>
        <w:pStyle w:val="TableofFigures"/>
        <w:tabs>
          <w:tab w:val="right" w:leader="dot" w:pos="9402"/>
        </w:tabs>
        <w:rPr>
          <w:rFonts w:eastAsiaTheme="minorEastAsia"/>
          <w:noProof/>
          <w:szCs w:val="22"/>
          <w:lang w:val="en-AU" w:eastAsia="zh-CN"/>
        </w:rPr>
      </w:pPr>
      <w:hyperlink w:anchor="_Toc128562064" w:history="1">
        <w:r w:rsidR="008131A2" w:rsidRPr="000468E4">
          <w:rPr>
            <w:rStyle w:val="Hyperlink"/>
            <w:noProof/>
          </w:rPr>
          <w:t>Figure 8</w:t>
        </w:r>
        <w:r w:rsidR="008131A2" w:rsidRPr="000468E4">
          <w:rPr>
            <w:rStyle w:val="Hyperlink"/>
            <w:noProof/>
          </w:rPr>
          <w:noBreakHyphen/>
          <w:t>9: Landholdings within the mining licence and WBA (landholdings represented by a different colour)</w:t>
        </w:r>
        <w:r w:rsidR="008131A2">
          <w:rPr>
            <w:noProof/>
            <w:webHidden/>
          </w:rPr>
          <w:tab/>
        </w:r>
        <w:r w:rsidR="008131A2">
          <w:rPr>
            <w:noProof/>
            <w:webHidden/>
          </w:rPr>
          <w:fldChar w:fldCharType="begin"/>
        </w:r>
        <w:r w:rsidR="008131A2">
          <w:rPr>
            <w:noProof/>
            <w:webHidden/>
          </w:rPr>
          <w:instrText xml:space="preserve"> PAGEREF _Toc128562064 \h </w:instrText>
        </w:r>
        <w:r w:rsidR="008131A2">
          <w:rPr>
            <w:noProof/>
            <w:webHidden/>
          </w:rPr>
        </w:r>
        <w:r w:rsidR="008131A2">
          <w:rPr>
            <w:noProof/>
            <w:webHidden/>
          </w:rPr>
          <w:fldChar w:fldCharType="separate"/>
        </w:r>
        <w:r w:rsidR="00827BB8">
          <w:rPr>
            <w:noProof/>
            <w:webHidden/>
          </w:rPr>
          <w:t>8-18</w:t>
        </w:r>
        <w:r w:rsidR="008131A2">
          <w:rPr>
            <w:noProof/>
            <w:webHidden/>
          </w:rPr>
          <w:fldChar w:fldCharType="end"/>
        </w:r>
      </w:hyperlink>
    </w:p>
    <w:p w14:paraId="38325027" w14:textId="59462261" w:rsidR="008131A2" w:rsidRDefault="00F66AB8">
      <w:pPr>
        <w:pStyle w:val="TableofFigures"/>
        <w:tabs>
          <w:tab w:val="right" w:leader="dot" w:pos="9402"/>
        </w:tabs>
        <w:rPr>
          <w:rFonts w:eastAsiaTheme="minorEastAsia"/>
          <w:noProof/>
          <w:szCs w:val="22"/>
          <w:lang w:val="en-AU" w:eastAsia="zh-CN"/>
        </w:rPr>
      </w:pPr>
      <w:hyperlink w:anchor="_Toc128562065" w:history="1">
        <w:r w:rsidR="008131A2" w:rsidRPr="000468E4">
          <w:rPr>
            <w:rStyle w:val="Hyperlink"/>
            <w:noProof/>
          </w:rPr>
          <w:t>Figure 8</w:t>
        </w:r>
        <w:r w:rsidR="008131A2" w:rsidRPr="000468E4">
          <w:rPr>
            <w:rStyle w:val="Hyperlink"/>
            <w:noProof/>
          </w:rPr>
          <w:noBreakHyphen/>
          <w:t>10: Local minor roads effected by mining</w:t>
        </w:r>
        <w:r w:rsidR="008131A2">
          <w:rPr>
            <w:noProof/>
            <w:webHidden/>
          </w:rPr>
          <w:tab/>
        </w:r>
        <w:r w:rsidR="008131A2">
          <w:rPr>
            <w:noProof/>
            <w:webHidden/>
          </w:rPr>
          <w:fldChar w:fldCharType="begin"/>
        </w:r>
        <w:r w:rsidR="008131A2">
          <w:rPr>
            <w:noProof/>
            <w:webHidden/>
          </w:rPr>
          <w:instrText xml:space="preserve"> PAGEREF _Toc128562065 \h </w:instrText>
        </w:r>
        <w:r w:rsidR="008131A2">
          <w:rPr>
            <w:noProof/>
            <w:webHidden/>
          </w:rPr>
        </w:r>
        <w:r w:rsidR="008131A2">
          <w:rPr>
            <w:noProof/>
            <w:webHidden/>
          </w:rPr>
          <w:fldChar w:fldCharType="separate"/>
        </w:r>
        <w:r w:rsidR="00827BB8">
          <w:rPr>
            <w:noProof/>
            <w:webHidden/>
          </w:rPr>
          <w:t>8-19</w:t>
        </w:r>
        <w:r w:rsidR="008131A2">
          <w:rPr>
            <w:noProof/>
            <w:webHidden/>
          </w:rPr>
          <w:fldChar w:fldCharType="end"/>
        </w:r>
      </w:hyperlink>
    </w:p>
    <w:p w14:paraId="7D39AA07" w14:textId="2CA77C41" w:rsidR="008131A2" w:rsidRDefault="00F66AB8">
      <w:pPr>
        <w:pStyle w:val="TableofFigures"/>
        <w:tabs>
          <w:tab w:val="right" w:leader="dot" w:pos="9402"/>
        </w:tabs>
        <w:rPr>
          <w:rFonts w:eastAsiaTheme="minorEastAsia"/>
          <w:noProof/>
          <w:szCs w:val="22"/>
          <w:lang w:val="en-AU" w:eastAsia="zh-CN"/>
        </w:rPr>
      </w:pPr>
      <w:hyperlink w:anchor="_Toc128562066" w:history="1">
        <w:r w:rsidR="008131A2" w:rsidRPr="000468E4">
          <w:rPr>
            <w:rStyle w:val="Hyperlink"/>
            <w:noProof/>
          </w:rPr>
          <w:t>Figure 8</w:t>
        </w:r>
        <w:r w:rsidR="008131A2" w:rsidRPr="000468E4">
          <w:rPr>
            <w:rStyle w:val="Hyperlink"/>
            <w:noProof/>
          </w:rPr>
          <w:noBreakHyphen/>
          <w:t>11: Powerline and water pipeline works</w:t>
        </w:r>
        <w:r w:rsidR="008131A2">
          <w:rPr>
            <w:noProof/>
            <w:webHidden/>
          </w:rPr>
          <w:tab/>
        </w:r>
        <w:r w:rsidR="008131A2">
          <w:rPr>
            <w:noProof/>
            <w:webHidden/>
          </w:rPr>
          <w:fldChar w:fldCharType="begin"/>
        </w:r>
        <w:r w:rsidR="008131A2">
          <w:rPr>
            <w:noProof/>
            <w:webHidden/>
          </w:rPr>
          <w:instrText xml:space="preserve"> PAGEREF _Toc128562066 \h </w:instrText>
        </w:r>
        <w:r w:rsidR="008131A2">
          <w:rPr>
            <w:noProof/>
            <w:webHidden/>
          </w:rPr>
        </w:r>
        <w:r w:rsidR="008131A2">
          <w:rPr>
            <w:noProof/>
            <w:webHidden/>
          </w:rPr>
          <w:fldChar w:fldCharType="separate"/>
        </w:r>
        <w:r w:rsidR="00827BB8">
          <w:rPr>
            <w:noProof/>
            <w:webHidden/>
          </w:rPr>
          <w:t>8-20</w:t>
        </w:r>
        <w:r w:rsidR="008131A2">
          <w:rPr>
            <w:noProof/>
            <w:webHidden/>
          </w:rPr>
          <w:fldChar w:fldCharType="end"/>
        </w:r>
      </w:hyperlink>
    </w:p>
    <w:p w14:paraId="283CC1C9" w14:textId="4FC5182F" w:rsidR="008131A2" w:rsidRDefault="00F66AB8">
      <w:pPr>
        <w:pStyle w:val="TableofFigures"/>
        <w:tabs>
          <w:tab w:val="right" w:leader="dot" w:pos="9402"/>
        </w:tabs>
        <w:rPr>
          <w:rFonts w:eastAsiaTheme="minorEastAsia"/>
          <w:noProof/>
          <w:szCs w:val="22"/>
          <w:lang w:val="en-AU" w:eastAsia="zh-CN"/>
        </w:rPr>
      </w:pPr>
      <w:hyperlink w:anchor="_Toc128562067" w:history="1">
        <w:r w:rsidR="008131A2" w:rsidRPr="000468E4">
          <w:rPr>
            <w:rStyle w:val="Hyperlink"/>
            <w:noProof/>
          </w:rPr>
          <w:t>Figure 8</w:t>
        </w:r>
        <w:r w:rsidR="008131A2" w:rsidRPr="000468E4">
          <w:rPr>
            <w:rStyle w:val="Hyperlink"/>
            <w:noProof/>
          </w:rPr>
          <w:noBreakHyphen/>
          <w:t>12: Crown land tenure and managed public land</w:t>
        </w:r>
        <w:r w:rsidR="008131A2">
          <w:rPr>
            <w:noProof/>
            <w:webHidden/>
          </w:rPr>
          <w:tab/>
        </w:r>
        <w:r w:rsidR="008131A2">
          <w:rPr>
            <w:noProof/>
            <w:webHidden/>
          </w:rPr>
          <w:fldChar w:fldCharType="begin"/>
        </w:r>
        <w:r w:rsidR="008131A2">
          <w:rPr>
            <w:noProof/>
            <w:webHidden/>
          </w:rPr>
          <w:instrText xml:space="preserve"> PAGEREF _Toc128562067 \h </w:instrText>
        </w:r>
        <w:r w:rsidR="008131A2">
          <w:rPr>
            <w:noProof/>
            <w:webHidden/>
          </w:rPr>
        </w:r>
        <w:r w:rsidR="008131A2">
          <w:rPr>
            <w:noProof/>
            <w:webHidden/>
          </w:rPr>
          <w:fldChar w:fldCharType="separate"/>
        </w:r>
        <w:r w:rsidR="00827BB8">
          <w:rPr>
            <w:noProof/>
            <w:webHidden/>
          </w:rPr>
          <w:t>8-22</w:t>
        </w:r>
        <w:r w:rsidR="008131A2">
          <w:rPr>
            <w:noProof/>
            <w:webHidden/>
          </w:rPr>
          <w:fldChar w:fldCharType="end"/>
        </w:r>
      </w:hyperlink>
    </w:p>
    <w:p w14:paraId="3DE2FD95" w14:textId="733D7BD6" w:rsidR="008131A2" w:rsidRDefault="00F66AB8">
      <w:pPr>
        <w:pStyle w:val="TableofFigures"/>
        <w:tabs>
          <w:tab w:val="right" w:leader="dot" w:pos="9402"/>
        </w:tabs>
        <w:rPr>
          <w:rFonts w:eastAsiaTheme="minorEastAsia"/>
          <w:noProof/>
          <w:szCs w:val="22"/>
          <w:lang w:val="en-AU" w:eastAsia="zh-CN"/>
        </w:rPr>
      </w:pPr>
      <w:hyperlink w:anchor="_Toc128562068" w:history="1">
        <w:r w:rsidR="008131A2" w:rsidRPr="000468E4">
          <w:rPr>
            <w:rStyle w:val="Hyperlink"/>
            <w:noProof/>
          </w:rPr>
          <w:t>Figure 8</w:t>
        </w:r>
        <w:r w:rsidR="008131A2" w:rsidRPr="000468E4">
          <w:rPr>
            <w:rStyle w:val="Hyperlink"/>
            <w:noProof/>
          </w:rPr>
          <w:noBreakHyphen/>
          <w:t>13: Crown land and ground disturbance works associated with minor utilities</w:t>
        </w:r>
        <w:r w:rsidR="008131A2">
          <w:rPr>
            <w:noProof/>
            <w:webHidden/>
          </w:rPr>
          <w:tab/>
        </w:r>
        <w:r w:rsidR="008131A2">
          <w:rPr>
            <w:noProof/>
            <w:webHidden/>
          </w:rPr>
          <w:fldChar w:fldCharType="begin"/>
        </w:r>
        <w:r w:rsidR="008131A2">
          <w:rPr>
            <w:noProof/>
            <w:webHidden/>
          </w:rPr>
          <w:instrText xml:space="preserve"> PAGEREF _Toc128562068 \h </w:instrText>
        </w:r>
        <w:r w:rsidR="008131A2">
          <w:rPr>
            <w:noProof/>
            <w:webHidden/>
          </w:rPr>
        </w:r>
        <w:r w:rsidR="008131A2">
          <w:rPr>
            <w:noProof/>
            <w:webHidden/>
          </w:rPr>
          <w:fldChar w:fldCharType="separate"/>
        </w:r>
        <w:r w:rsidR="00827BB8">
          <w:rPr>
            <w:noProof/>
            <w:webHidden/>
          </w:rPr>
          <w:t>8-23</w:t>
        </w:r>
        <w:r w:rsidR="008131A2">
          <w:rPr>
            <w:noProof/>
            <w:webHidden/>
          </w:rPr>
          <w:fldChar w:fldCharType="end"/>
        </w:r>
      </w:hyperlink>
    </w:p>
    <w:p w14:paraId="4827147F" w14:textId="417893E8" w:rsidR="008131A2" w:rsidRDefault="00F66AB8">
      <w:pPr>
        <w:pStyle w:val="TableofFigures"/>
        <w:tabs>
          <w:tab w:val="right" w:leader="dot" w:pos="9402"/>
        </w:tabs>
        <w:rPr>
          <w:rFonts w:eastAsiaTheme="minorEastAsia"/>
          <w:noProof/>
          <w:szCs w:val="22"/>
          <w:lang w:val="en-AU" w:eastAsia="zh-CN"/>
        </w:rPr>
      </w:pPr>
      <w:hyperlink w:anchor="_Toc128562069" w:history="1">
        <w:r w:rsidR="008131A2" w:rsidRPr="000468E4">
          <w:rPr>
            <w:rStyle w:val="Hyperlink"/>
            <w:noProof/>
          </w:rPr>
          <w:t>Figure 8</w:t>
        </w:r>
        <w:r w:rsidR="008131A2" w:rsidRPr="000468E4">
          <w:rPr>
            <w:rStyle w:val="Hyperlink"/>
            <w:noProof/>
          </w:rPr>
          <w:noBreakHyphen/>
          <w:t>14: WIFT sub-precincts and WBA</w:t>
        </w:r>
        <w:r w:rsidR="008131A2">
          <w:rPr>
            <w:noProof/>
            <w:webHidden/>
          </w:rPr>
          <w:tab/>
        </w:r>
        <w:r w:rsidR="008131A2">
          <w:rPr>
            <w:noProof/>
            <w:webHidden/>
          </w:rPr>
          <w:fldChar w:fldCharType="begin"/>
        </w:r>
        <w:r w:rsidR="008131A2">
          <w:rPr>
            <w:noProof/>
            <w:webHidden/>
          </w:rPr>
          <w:instrText xml:space="preserve"> PAGEREF _Toc128562069 \h </w:instrText>
        </w:r>
        <w:r w:rsidR="008131A2">
          <w:rPr>
            <w:noProof/>
            <w:webHidden/>
          </w:rPr>
        </w:r>
        <w:r w:rsidR="008131A2">
          <w:rPr>
            <w:noProof/>
            <w:webHidden/>
          </w:rPr>
          <w:fldChar w:fldCharType="separate"/>
        </w:r>
        <w:r w:rsidR="00827BB8">
          <w:rPr>
            <w:noProof/>
            <w:webHidden/>
          </w:rPr>
          <w:t>8-27</w:t>
        </w:r>
        <w:r w:rsidR="008131A2">
          <w:rPr>
            <w:noProof/>
            <w:webHidden/>
          </w:rPr>
          <w:fldChar w:fldCharType="end"/>
        </w:r>
      </w:hyperlink>
    </w:p>
    <w:p w14:paraId="1E4A1E09" w14:textId="7FB882A4" w:rsidR="008131A2" w:rsidRDefault="00F66AB8">
      <w:pPr>
        <w:pStyle w:val="TableofFigures"/>
        <w:tabs>
          <w:tab w:val="right" w:leader="dot" w:pos="9402"/>
        </w:tabs>
        <w:rPr>
          <w:rFonts w:eastAsiaTheme="minorEastAsia"/>
          <w:noProof/>
          <w:szCs w:val="22"/>
          <w:lang w:val="en-AU" w:eastAsia="zh-CN"/>
        </w:rPr>
      </w:pPr>
      <w:hyperlink w:anchor="_Toc128562070" w:history="1">
        <w:r w:rsidR="008131A2" w:rsidRPr="000468E4">
          <w:rPr>
            <w:rStyle w:val="Hyperlink"/>
            <w:noProof/>
          </w:rPr>
          <w:t>Figure 8</w:t>
        </w:r>
        <w:r w:rsidR="008131A2" w:rsidRPr="000468E4">
          <w:rPr>
            <w:rStyle w:val="Hyperlink"/>
            <w:noProof/>
          </w:rPr>
          <w:noBreakHyphen/>
          <w:t>15: Residential receptors that may be subject to land use change over the life of the Project</w:t>
        </w:r>
        <w:r w:rsidR="008131A2">
          <w:rPr>
            <w:noProof/>
            <w:webHidden/>
          </w:rPr>
          <w:tab/>
        </w:r>
        <w:r w:rsidR="008131A2">
          <w:rPr>
            <w:noProof/>
            <w:webHidden/>
          </w:rPr>
          <w:fldChar w:fldCharType="begin"/>
        </w:r>
        <w:r w:rsidR="008131A2">
          <w:rPr>
            <w:noProof/>
            <w:webHidden/>
          </w:rPr>
          <w:instrText xml:space="preserve"> PAGEREF _Toc128562070 \h </w:instrText>
        </w:r>
        <w:r w:rsidR="008131A2">
          <w:rPr>
            <w:noProof/>
            <w:webHidden/>
          </w:rPr>
        </w:r>
        <w:r w:rsidR="008131A2">
          <w:rPr>
            <w:noProof/>
            <w:webHidden/>
          </w:rPr>
          <w:fldChar w:fldCharType="separate"/>
        </w:r>
        <w:r w:rsidR="00827BB8">
          <w:rPr>
            <w:noProof/>
            <w:webHidden/>
          </w:rPr>
          <w:t>8-29</w:t>
        </w:r>
        <w:r w:rsidR="008131A2">
          <w:rPr>
            <w:noProof/>
            <w:webHidden/>
          </w:rPr>
          <w:fldChar w:fldCharType="end"/>
        </w:r>
      </w:hyperlink>
    </w:p>
    <w:p w14:paraId="716CD405" w14:textId="0D852804" w:rsidR="0061061B" w:rsidRDefault="000B2AE5" w:rsidP="00692936">
      <w:r w:rsidRPr="0048420E">
        <w:fldChar w:fldCharType="end"/>
      </w:r>
    </w:p>
    <w:bookmarkEnd w:id="0"/>
    <w:p w14:paraId="0D281A88" w14:textId="77777777" w:rsidR="000B2AE5" w:rsidRPr="0048420E" w:rsidRDefault="000B2AE5" w:rsidP="000B2AE5">
      <w:pPr>
        <w:sectPr w:rsidR="000B2AE5" w:rsidRPr="0048420E" w:rsidSect="00692936">
          <w:headerReference w:type="even" r:id="rId9"/>
          <w:headerReference w:type="default" r:id="rId10"/>
          <w:footerReference w:type="even" r:id="rId11"/>
          <w:footerReference w:type="default" r:id="rId12"/>
          <w:headerReference w:type="first" r:id="rId13"/>
          <w:footerReference w:type="first" r:id="rId14"/>
          <w:pgSz w:w="11906" w:h="16838" w:code="9"/>
          <w:pgMar w:top="1372" w:right="1247" w:bottom="1247" w:left="1247" w:header="567" w:footer="454" w:gutter="0"/>
          <w:pgNumType w:fmt="lowerRoman" w:start="1"/>
          <w:cols w:space="708"/>
          <w:docGrid w:linePitch="360"/>
        </w:sectPr>
      </w:pPr>
    </w:p>
    <w:p w14:paraId="35EFC435" w14:textId="62621215" w:rsidR="00E53DA0" w:rsidRDefault="00E53DA0" w:rsidP="00692936">
      <w:pPr>
        <w:pStyle w:val="Heading1"/>
      </w:pPr>
      <w:bookmarkStart w:id="1" w:name="_Toc128561988"/>
      <w:bookmarkStart w:id="2" w:name="_Ref78695736"/>
      <w:bookmarkStart w:id="3" w:name="_Toc93327437"/>
      <w:bookmarkStart w:id="4" w:name="_Hlk69201574"/>
      <w:r>
        <w:lastRenderedPageBreak/>
        <w:t xml:space="preserve">Land </w:t>
      </w:r>
      <w:r w:rsidR="00A5620D">
        <w:t>Use</w:t>
      </w:r>
      <w:r>
        <w:t xml:space="preserve"> and Planning</w:t>
      </w:r>
      <w:bookmarkEnd w:id="1"/>
    </w:p>
    <w:p w14:paraId="568E9AE3" w14:textId="775FEC0E" w:rsidR="000B2AE5" w:rsidRPr="0048420E" w:rsidRDefault="000B2AE5" w:rsidP="00692936">
      <w:pPr>
        <w:pStyle w:val="Heading2"/>
      </w:pPr>
      <w:bookmarkStart w:id="5" w:name="_Toc128561989"/>
      <w:r w:rsidRPr="0048420E">
        <w:t>Introduction</w:t>
      </w:r>
      <w:bookmarkEnd w:id="2"/>
      <w:bookmarkEnd w:id="3"/>
      <w:bookmarkEnd w:id="5"/>
    </w:p>
    <w:p w14:paraId="37D8DB3F" w14:textId="7C28EA07" w:rsidR="000B2AE5" w:rsidRPr="00122381" w:rsidRDefault="000B2AE5" w:rsidP="000B2AE5">
      <w:bookmarkStart w:id="6" w:name="_Toc103093541"/>
      <w:bookmarkStart w:id="7" w:name="_Toc103609042"/>
      <w:bookmarkStart w:id="8" w:name="_Toc103093542"/>
      <w:bookmarkStart w:id="9" w:name="_Toc103609043"/>
      <w:bookmarkStart w:id="10" w:name="_Toc103093543"/>
      <w:bookmarkStart w:id="11" w:name="_Toc103609044"/>
      <w:bookmarkStart w:id="12" w:name="_Toc103093544"/>
      <w:bookmarkStart w:id="13" w:name="_Toc103609045"/>
      <w:bookmarkStart w:id="14" w:name="_Toc83185156"/>
      <w:bookmarkStart w:id="15" w:name="_Ref69190297"/>
      <w:bookmarkStart w:id="16" w:name="_Toc93327438"/>
      <w:bookmarkEnd w:id="4"/>
      <w:bookmarkEnd w:id="6"/>
      <w:bookmarkEnd w:id="7"/>
      <w:bookmarkEnd w:id="8"/>
      <w:bookmarkEnd w:id="9"/>
      <w:bookmarkEnd w:id="10"/>
      <w:bookmarkEnd w:id="11"/>
      <w:bookmarkEnd w:id="12"/>
      <w:bookmarkEnd w:id="13"/>
      <w:bookmarkEnd w:id="14"/>
      <w:r w:rsidRPr="00122381">
        <w:t xml:space="preserve">This Chapter provides an overview of the land use and planning </w:t>
      </w:r>
      <w:r w:rsidR="00382F22">
        <w:t>effects</w:t>
      </w:r>
      <w:r w:rsidRPr="00122381">
        <w:t xml:space="preserve"> for the Avonbank Mineral Sands Project (the Project). It has been prepared to address the Environment Effects Statement (EES) Scoping Requirements (DELWP, 2020) and is supported by a detailed impact assessment prepared by Matrix Planning Australia</w:t>
      </w:r>
      <w:r w:rsidR="00E65743">
        <w:t xml:space="preserve"> Pty Ltd</w:t>
      </w:r>
      <w:r w:rsidRPr="00122381">
        <w:t xml:space="preserve"> (</w:t>
      </w:r>
      <w:r w:rsidRPr="00122381" w:rsidDel="00FA7BB3">
        <w:t>Appendix</w:t>
      </w:r>
      <w:r w:rsidR="00FA7BB3">
        <w:t> </w:t>
      </w:r>
      <w:r w:rsidRPr="00122381">
        <w:t>B).</w:t>
      </w:r>
    </w:p>
    <w:p w14:paraId="155FBF21" w14:textId="485CDAC6" w:rsidR="000B2AE5" w:rsidRPr="00122381" w:rsidRDefault="000B2AE5" w:rsidP="000B2AE5">
      <w:r w:rsidRPr="00122381">
        <w:t>The evaluation objective</w:t>
      </w:r>
      <w:r w:rsidR="00E65743">
        <w:t xml:space="preserve"> relevant to this Chapter, as</w:t>
      </w:r>
      <w:r w:rsidRPr="00122381">
        <w:t xml:space="preserve"> defined in the Scoping Requirements</w:t>
      </w:r>
      <w:r w:rsidR="00E65743">
        <w:t>,</w:t>
      </w:r>
      <w:r w:rsidRPr="00122381">
        <w:t xml:space="preserve"> is to ‘</w:t>
      </w:r>
      <w:proofErr w:type="spellStart"/>
      <w:r w:rsidRPr="00122381">
        <w:t>Minimise</w:t>
      </w:r>
      <w:proofErr w:type="spellEnd"/>
      <w:r w:rsidRPr="00122381">
        <w:t xml:space="preserve"> adverse social, land use and infrastructure effects’ (DELWP, 2020). The associated issues and </w:t>
      </w:r>
      <w:r w:rsidR="00E65743">
        <w:t>Scoping Requirements</w:t>
      </w:r>
      <w:r w:rsidRPr="00122381">
        <w:t xml:space="preserve"> are detailed in </w:t>
      </w:r>
      <w:r w:rsidRPr="00122381" w:rsidDel="00FA7BB3">
        <w:t>Appendix</w:t>
      </w:r>
      <w:r w:rsidR="00FA7BB3">
        <w:t> </w:t>
      </w:r>
      <w:r w:rsidRPr="00122381">
        <w:t>A of this EES.</w:t>
      </w:r>
    </w:p>
    <w:p w14:paraId="15341428" w14:textId="29F4671F" w:rsidR="000B2AE5" w:rsidRPr="0048420E" w:rsidRDefault="000B2AE5" w:rsidP="000B2AE5">
      <w:r w:rsidRPr="00122381">
        <w:t>This Chapter identifies the potential impacts associated with the Project</w:t>
      </w:r>
      <w:r w:rsidR="00C832D9">
        <w:t xml:space="preserve"> related planning and land </w:t>
      </w:r>
      <w:proofErr w:type="gramStart"/>
      <w:r w:rsidR="00C832D9">
        <w:t>use</w:t>
      </w:r>
      <w:r w:rsidR="001B0332">
        <w:t>,</w:t>
      </w:r>
      <w:r w:rsidRPr="00122381">
        <w:t xml:space="preserve"> and</w:t>
      </w:r>
      <w:proofErr w:type="gramEnd"/>
      <w:r w:rsidRPr="00122381">
        <w:t xml:space="preserve"> details the avoidance and mitigation measures to </w:t>
      </w:r>
      <w:proofErr w:type="spellStart"/>
      <w:r w:rsidRPr="00122381">
        <w:t>minimise</w:t>
      </w:r>
      <w:proofErr w:type="spellEnd"/>
      <w:r w:rsidRPr="00122381">
        <w:t xml:space="preserve"> the residual impacts so far as reasonably practicable. </w:t>
      </w:r>
    </w:p>
    <w:p w14:paraId="09F5FABB" w14:textId="5176359D" w:rsidR="000B2AE5" w:rsidRPr="0068325A" w:rsidRDefault="006F426D" w:rsidP="00692936">
      <w:pPr>
        <w:pStyle w:val="Heading2"/>
      </w:pPr>
      <w:bookmarkStart w:id="17" w:name="_Ref108521720"/>
      <w:bookmarkStart w:id="18" w:name="_Toc128561990"/>
      <w:bookmarkEnd w:id="15"/>
      <w:r>
        <w:t xml:space="preserve">Scope and </w:t>
      </w:r>
      <w:r w:rsidR="000B2AE5" w:rsidRPr="0068325A">
        <w:t>Metho</w:t>
      </w:r>
      <w:r>
        <w:t>ds</w:t>
      </w:r>
      <w:bookmarkEnd w:id="16"/>
      <w:bookmarkEnd w:id="17"/>
      <w:bookmarkEnd w:id="18"/>
    </w:p>
    <w:p w14:paraId="3CA09440" w14:textId="77777777" w:rsidR="000B2AE5" w:rsidRPr="00C52872" w:rsidRDefault="000B2AE5" w:rsidP="00692936">
      <w:pPr>
        <w:pStyle w:val="Heading3"/>
      </w:pPr>
      <w:bookmarkStart w:id="19" w:name="_Toc128561991"/>
      <w:bookmarkStart w:id="20" w:name="_Toc93327439"/>
      <w:r w:rsidRPr="00C52872">
        <w:t>Scope</w:t>
      </w:r>
      <w:bookmarkEnd w:id="19"/>
    </w:p>
    <w:p w14:paraId="642A27BC" w14:textId="74D059BF" w:rsidR="00624FCC" w:rsidRDefault="00624FCC" w:rsidP="000B2AE5">
      <w:bookmarkStart w:id="21" w:name="_Hlk111636713"/>
      <w:r w:rsidRPr="00C50CC9">
        <w:t xml:space="preserve">The scope of this Chapter includes all potential impacts identified in the </w:t>
      </w:r>
      <w:r>
        <w:t xml:space="preserve">Land </w:t>
      </w:r>
      <w:r w:rsidR="00A5620D">
        <w:t>U</w:t>
      </w:r>
      <w:r>
        <w:t>se and Planning</w:t>
      </w:r>
      <w:r w:rsidRPr="00FD4EDD">
        <w:t xml:space="preserve"> Impact Assessment</w:t>
      </w:r>
      <w:r w:rsidRPr="00C50CC9">
        <w:t xml:space="preserve"> (</w:t>
      </w:r>
      <w:r>
        <w:t>LPIA</w:t>
      </w:r>
      <w:r w:rsidRPr="00C50CC9">
        <w:t>) (Appendix </w:t>
      </w:r>
      <w:r>
        <w:t>B</w:t>
      </w:r>
      <w:r w:rsidRPr="00C50CC9">
        <w:t xml:space="preserve">) and addresses the relevant </w:t>
      </w:r>
      <w:r w:rsidR="00E65743">
        <w:t>Scoping Requirements</w:t>
      </w:r>
      <w:r w:rsidRPr="00C50CC9">
        <w:t xml:space="preserve"> described in </w:t>
      </w:r>
      <w:r w:rsidRPr="00C50CC9" w:rsidDel="00FA7BB3">
        <w:t>Appendix</w:t>
      </w:r>
      <w:r w:rsidR="00FA7BB3">
        <w:t> </w:t>
      </w:r>
      <w:r w:rsidRPr="00C50CC9">
        <w:t>A of this EES.</w:t>
      </w:r>
      <w:r>
        <w:t xml:space="preserve"> This Chapter </w:t>
      </w:r>
      <w:r w:rsidR="00C864CE">
        <w:t>focuses on</w:t>
      </w:r>
      <w:r>
        <w:t xml:space="preserve"> </w:t>
      </w:r>
      <w:r w:rsidRPr="005F05B4">
        <w:t xml:space="preserve">Project related work and infrastructure that may affect existing land use or require planning </w:t>
      </w:r>
      <w:r w:rsidR="00C22110">
        <w:t>approval</w:t>
      </w:r>
      <w:r w:rsidRPr="005F05B4">
        <w:t xml:space="preserve"> under the relevant Planning Scheme. It focuses on the Horsham Planning Scheme as it relates to the Avonbank development extent and </w:t>
      </w:r>
      <w:r w:rsidR="00BC0D86">
        <w:t xml:space="preserve">the </w:t>
      </w:r>
      <w:r w:rsidRPr="005F05B4">
        <w:t>Glenelg Planning Scheme</w:t>
      </w:r>
      <w:r w:rsidR="00D23673">
        <w:t xml:space="preserve"> </w:t>
      </w:r>
      <w:r w:rsidRPr="005F05B4">
        <w:t xml:space="preserve">in relation to the Port of Portland. </w:t>
      </w:r>
      <w:r w:rsidRPr="00D030A5">
        <w:t>Project related aspects that are well understood and considered to be relatively low risk with standard controls in place are addressed in the Aspects and Risk</w:t>
      </w:r>
      <w:r w:rsidR="004A5FD7">
        <w:t xml:space="preserve"> Register</w:t>
      </w:r>
      <w:r w:rsidR="00C947E4">
        <w:t xml:space="preserve"> </w:t>
      </w:r>
      <w:r w:rsidRPr="00D030A5">
        <w:t>(Attachment 5).</w:t>
      </w:r>
    </w:p>
    <w:p w14:paraId="4AF1F4A7" w14:textId="77777777" w:rsidR="000B2AE5" w:rsidRPr="00122381" w:rsidRDefault="000B2AE5" w:rsidP="00692936">
      <w:pPr>
        <w:pStyle w:val="Heading3"/>
      </w:pPr>
      <w:bookmarkStart w:id="22" w:name="_Toc120084869"/>
      <w:bookmarkStart w:id="23" w:name="_Toc120170811"/>
      <w:bookmarkStart w:id="24" w:name="_Toc120084870"/>
      <w:bookmarkStart w:id="25" w:name="_Toc120170812"/>
      <w:bookmarkStart w:id="26" w:name="_Toc110482723"/>
      <w:bookmarkStart w:id="27" w:name="_Toc110482724"/>
      <w:bookmarkStart w:id="28" w:name="_Toc110482725"/>
      <w:bookmarkStart w:id="29" w:name="_Toc110482726"/>
      <w:bookmarkStart w:id="30" w:name="_Toc110482727"/>
      <w:bookmarkStart w:id="31" w:name="_Toc110482728"/>
      <w:bookmarkStart w:id="32" w:name="_Toc110482729"/>
      <w:bookmarkStart w:id="33" w:name="_Toc110482730"/>
      <w:bookmarkStart w:id="34" w:name="_Toc128561992"/>
      <w:bookmarkEnd w:id="21"/>
      <w:bookmarkEnd w:id="22"/>
      <w:bookmarkEnd w:id="23"/>
      <w:bookmarkEnd w:id="24"/>
      <w:bookmarkEnd w:id="25"/>
      <w:bookmarkEnd w:id="26"/>
      <w:bookmarkEnd w:id="27"/>
      <w:bookmarkEnd w:id="28"/>
      <w:bookmarkEnd w:id="29"/>
      <w:bookmarkEnd w:id="30"/>
      <w:bookmarkEnd w:id="31"/>
      <w:bookmarkEnd w:id="32"/>
      <w:bookmarkEnd w:id="33"/>
      <w:r w:rsidRPr="00122381">
        <w:t>Study Area</w:t>
      </w:r>
      <w:bookmarkEnd w:id="20"/>
      <w:bookmarkEnd w:id="34"/>
    </w:p>
    <w:p w14:paraId="3F4383D5" w14:textId="2DD8EB9D" w:rsidR="000B2AE5" w:rsidRDefault="000B2AE5" w:rsidP="000B2AE5">
      <w:bookmarkStart w:id="35" w:name="_Hlk111636721"/>
      <w:r w:rsidRPr="00DB1D60">
        <w:t>T</w:t>
      </w:r>
      <w:r w:rsidR="0080007B" w:rsidRPr="00DB1D60">
        <w:t>he LPIA</w:t>
      </w:r>
      <w:r w:rsidR="003948E6" w:rsidRPr="00DB1D60">
        <w:t xml:space="preserve"> focused on </w:t>
      </w:r>
      <w:r w:rsidR="00496C89" w:rsidRPr="00DB1D60">
        <w:t>activities</w:t>
      </w:r>
      <w:r w:rsidR="00F54EC4" w:rsidRPr="003F02C2">
        <w:t xml:space="preserve"> within</w:t>
      </w:r>
      <w:r w:rsidRPr="00DB1D60">
        <w:t xml:space="preserve"> the proposed mining </w:t>
      </w:r>
      <w:proofErr w:type="spellStart"/>
      <w:r w:rsidRPr="00DB1D60">
        <w:t>licence</w:t>
      </w:r>
      <w:proofErr w:type="spellEnd"/>
      <w:r w:rsidR="007A0221" w:rsidRPr="00DB1D60">
        <w:t xml:space="preserve"> (MIN)</w:t>
      </w:r>
      <w:r w:rsidRPr="00DB1D60">
        <w:t>, WIM Base Area (WBA)</w:t>
      </w:r>
      <w:r w:rsidR="007A0221" w:rsidRPr="00DB1D60">
        <w:t xml:space="preserve"> and the</w:t>
      </w:r>
      <w:r w:rsidRPr="00DB1D60">
        <w:t xml:space="preserve"> minor utilities corridor to the WBA</w:t>
      </w:r>
      <w:r w:rsidR="007A0221" w:rsidRPr="00DB1D60">
        <w:t xml:space="preserve"> </w:t>
      </w:r>
      <w:r w:rsidR="003A76A6" w:rsidRPr="00DB1D60">
        <w:t>(</w:t>
      </w:r>
      <w:r w:rsidR="002E21A8">
        <w:fldChar w:fldCharType="begin"/>
      </w:r>
      <w:r w:rsidR="002E21A8">
        <w:instrText xml:space="preserve"> REF _Ref124334796 \h </w:instrText>
      </w:r>
      <w:r w:rsidR="002E21A8">
        <w:fldChar w:fldCharType="separate"/>
      </w:r>
      <w:r w:rsidR="00E865F6">
        <w:t xml:space="preserve">Figure </w:t>
      </w:r>
      <w:r w:rsidR="00E865F6">
        <w:rPr>
          <w:noProof/>
        </w:rPr>
        <w:t>8</w:t>
      </w:r>
      <w:r w:rsidR="00E865F6">
        <w:noBreakHyphen/>
      </w:r>
      <w:r w:rsidR="00E865F6">
        <w:rPr>
          <w:noProof/>
        </w:rPr>
        <w:t>1</w:t>
      </w:r>
      <w:r w:rsidR="002E21A8">
        <w:fldChar w:fldCharType="end"/>
      </w:r>
      <w:r w:rsidR="003A76A6" w:rsidRPr="00DB1D60">
        <w:t>)</w:t>
      </w:r>
      <w:r w:rsidR="007A0221" w:rsidRPr="00DB1D60">
        <w:t>. T</w:t>
      </w:r>
      <w:bookmarkStart w:id="36" w:name="_Toc93327443"/>
      <w:bookmarkStart w:id="37" w:name="_Ref108524461"/>
      <w:r w:rsidRPr="00DB1D60">
        <w:t>he study area extend</w:t>
      </w:r>
      <w:r w:rsidR="00DB1D60" w:rsidRPr="003F02C2">
        <w:t>ed</w:t>
      </w:r>
      <w:r w:rsidRPr="00DB1D60">
        <w:t xml:space="preserve"> to areas adjacent </w:t>
      </w:r>
      <w:r w:rsidR="00A04833">
        <w:t xml:space="preserve">to </w:t>
      </w:r>
      <w:r w:rsidRPr="00DB1D60">
        <w:t xml:space="preserve">the development extent and considers land use and economic effects </w:t>
      </w:r>
      <w:r w:rsidR="00A5620D">
        <w:t>on</w:t>
      </w:r>
      <w:r w:rsidR="00A5620D" w:rsidRPr="00DB1D60">
        <w:t xml:space="preserve"> </w:t>
      </w:r>
      <w:r w:rsidRPr="00DB1D60">
        <w:t xml:space="preserve">the broader </w:t>
      </w:r>
      <w:r w:rsidR="00CB4D18" w:rsidRPr="00DB1D60">
        <w:t>Wimmera region</w:t>
      </w:r>
      <w:r w:rsidR="00543ACC" w:rsidRPr="003F02C2">
        <w:t>.</w:t>
      </w:r>
      <w:r w:rsidRPr="00DB1D60">
        <w:t xml:space="preserve"> </w:t>
      </w:r>
      <w:r w:rsidR="00F54EC4" w:rsidRPr="003F02C2">
        <w:t>This Chapter also considers facilities at the Port of Portland</w:t>
      </w:r>
      <w:r w:rsidR="001B0332">
        <w:t>.</w:t>
      </w:r>
      <w:r w:rsidR="00DB1D60" w:rsidRPr="003F02C2">
        <w:t xml:space="preserve"> </w:t>
      </w:r>
      <w:r w:rsidR="00FA7BB3">
        <w:t>Section </w:t>
      </w:r>
      <w:r w:rsidRPr="00DB1D60">
        <w:fldChar w:fldCharType="begin"/>
      </w:r>
      <w:r w:rsidRPr="00DB1D60">
        <w:instrText xml:space="preserve"> REF _Ref111556195 \r \h  \* MERGEFORMAT </w:instrText>
      </w:r>
      <w:r w:rsidRPr="00DB1D60">
        <w:fldChar w:fldCharType="separate"/>
      </w:r>
      <w:r w:rsidR="00E865F6">
        <w:t>8.5.2</w:t>
      </w:r>
      <w:r w:rsidRPr="00DB1D60">
        <w:fldChar w:fldCharType="end"/>
      </w:r>
      <w:r w:rsidRPr="00DB1D60">
        <w:t xml:space="preserve"> describes the sensitive receptors within the study area.</w:t>
      </w:r>
    </w:p>
    <w:p w14:paraId="1C256211" w14:textId="4D51582C" w:rsidR="000B2AE5" w:rsidRPr="00CB45B5" w:rsidRDefault="006F426D" w:rsidP="00692936">
      <w:pPr>
        <w:pStyle w:val="Heading3"/>
      </w:pPr>
      <w:bookmarkStart w:id="38" w:name="_Toc128561993"/>
      <w:bookmarkEnd w:id="35"/>
      <w:r>
        <w:t>Method</w:t>
      </w:r>
      <w:r w:rsidR="0024598B">
        <w:t>ology</w:t>
      </w:r>
      <w:bookmarkEnd w:id="36"/>
      <w:bookmarkEnd w:id="37"/>
      <w:bookmarkEnd w:id="38"/>
    </w:p>
    <w:p w14:paraId="612FD7ED" w14:textId="005EF3C2" w:rsidR="000B2AE5" w:rsidRPr="005F05B4" w:rsidRDefault="000B2AE5" w:rsidP="00E65743">
      <w:r w:rsidRPr="00C85821">
        <w:t xml:space="preserve">The </w:t>
      </w:r>
      <w:r w:rsidR="003B6AA2">
        <w:t>LPIA</w:t>
      </w:r>
      <w:r w:rsidRPr="00C85821">
        <w:t xml:space="preserve"> </w:t>
      </w:r>
      <w:proofErr w:type="spellStart"/>
      <w:r w:rsidRPr="00C85821">
        <w:t>characterised</w:t>
      </w:r>
      <w:proofErr w:type="spellEnd"/>
      <w:r w:rsidRPr="00C85821">
        <w:t xml:space="preserve"> the existing conditions, potential impacts and assessed the residual impacts with </w:t>
      </w:r>
      <w:r w:rsidR="00E65743">
        <w:t>avoidance and mitigation</w:t>
      </w:r>
      <w:r w:rsidR="00E65743" w:rsidRPr="00C85821">
        <w:t xml:space="preserve"> </w:t>
      </w:r>
      <w:r w:rsidRPr="00C85821">
        <w:t>measures in place. The tasks undertaken as p</w:t>
      </w:r>
      <w:r w:rsidRPr="005F05B4">
        <w:t xml:space="preserve">art of the impact assessment are </w:t>
      </w:r>
      <w:proofErr w:type="spellStart"/>
      <w:r w:rsidRPr="005F05B4">
        <w:t>summarised</w:t>
      </w:r>
      <w:proofErr w:type="spellEnd"/>
      <w:r w:rsidRPr="005F05B4">
        <w:t xml:space="preserve"> below and detailed in Appendix B:</w:t>
      </w:r>
    </w:p>
    <w:p w14:paraId="037B9051" w14:textId="77777777" w:rsidR="000B2AE5" w:rsidRPr="005F05B4" w:rsidRDefault="000B2AE5" w:rsidP="000B2AE5">
      <w:pPr>
        <w:rPr>
          <w:rFonts w:eastAsiaTheme="minorEastAsia"/>
          <w:szCs w:val="22"/>
        </w:rPr>
      </w:pPr>
      <w:r w:rsidRPr="005F05B4">
        <w:t>Existing conditions:</w:t>
      </w:r>
    </w:p>
    <w:p w14:paraId="214E68DE" w14:textId="77777777" w:rsidR="009F2608" w:rsidRPr="005F05B4" w:rsidRDefault="000B2AE5" w:rsidP="00692936">
      <w:pPr>
        <w:pStyle w:val="EESBullet1"/>
      </w:pPr>
      <w:bookmarkStart w:id="39" w:name="_Hlk80631981"/>
      <w:r w:rsidRPr="005F05B4">
        <w:t>A desktop review of the most recent aerial photography and cadastral data was undertaken.</w:t>
      </w:r>
    </w:p>
    <w:p w14:paraId="67F396C2" w14:textId="77777777" w:rsidR="009F2608" w:rsidRPr="005F05B4" w:rsidRDefault="000B2AE5" w:rsidP="00692936">
      <w:pPr>
        <w:pStyle w:val="EESBullet1"/>
      </w:pPr>
      <w:r w:rsidRPr="005F05B4">
        <w:t>A site inspection of the existing land use characteristics within the Project area was undertaken over two days in November 2021.</w:t>
      </w:r>
    </w:p>
    <w:p w14:paraId="50E3D78D" w14:textId="55BA0CE0" w:rsidR="000B2AE5" w:rsidRPr="005F05B4" w:rsidRDefault="000B2AE5" w:rsidP="00692936">
      <w:pPr>
        <w:pStyle w:val="EESBullet1"/>
        <w:rPr>
          <w:rFonts w:eastAsiaTheme="minorEastAsia"/>
          <w:szCs w:val="22"/>
        </w:rPr>
      </w:pPr>
      <w:r w:rsidRPr="005F05B4">
        <w:rPr>
          <w:rFonts w:eastAsiaTheme="minorEastAsia"/>
          <w:szCs w:val="22"/>
        </w:rPr>
        <w:t>Panoram</w:t>
      </w:r>
      <w:r w:rsidR="001125DD">
        <w:rPr>
          <w:rFonts w:eastAsiaTheme="minorEastAsia"/>
          <w:szCs w:val="22"/>
        </w:rPr>
        <w:t>ic</w:t>
      </w:r>
      <w:r w:rsidRPr="005F05B4">
        <w:rPr>
          <w:rFonts w:eastAsiaTheme="minorEastAsia"/>
          <w:szCs w:val="22"/>
        </w:rPr>
        <w:t xml:space="preserve"> photographs were captured to record the land use typologies and characteristics.</w:t>
      </w:r>
    </w:p>
    <w:bookmarkEnd w:id="39"/>
    <w:p w14:paraId="4FD115C3" w14:textId="77777777" w:rsidR="000B2AE5" w:rsidRPr="005F05B4" w:rsidRDefault="000B2AE5" w:rsidP="000B2AE5">
      <w:r w:rsidRPr="005F05B4">
        <w:t xml:space="preserve">Potential impacts: </w:t>
      </w:r>
    </w:p>
    <w:p w14:paraId="233CB601" w14:textId="77777777" w:rsidR="000B2AE5" w:rsidRPr="005F05B4" w:rsidRDefault="000B2AE5" w:rsidP="00692936">
      <w:pPr>
        <w:pStyle w:val="EESBullet1"/>
      </w:pPr>
      <w:r w:rsidRPr="005F05B4">
        <w:lastRenderedPageBreak/>
        <w:t>Key works and infrastructure for the Project were documented and relevant background strategic planning reports were reviewed.</w:t>
      </w:r>
    </w:p>
    <w:p w14:paraId="6B1F07DF" w14:textId="77777777" w:rsidR="000B2AE5" w:rsidRPr="005F05B4" w:rsidRDefault="000B2AE5" w:rsidP="00692936">
      <w:pPr>
        <w:pStyle w:val="EESBullet1"/>
      </w:pPr>
      <w:r w:rsidRPr="005F05B4">
        <w:t>Potential impacts associated with the Project were identified with consideration to the relevant Planning Policy Framework and Municipal Planning Strategy.</w:t>
      </w:r>
    </w:p>
    <w:p w14:paraId="207DE91B" w14:textId="77777777" w:rsidR="000B2AE5" w:rsidRPr="009046A4" w:rsidRDefault="000B2AE5" w:rsidP="000B2AE5">
      <w:pPr>
        <w:spacing w:line="259" w:lineRule="auto"/>
        <w:rPr>
          <w:szCs w:val="22"/>
        </w:rPr>
      </w:pPr>
      <w:r w:rsidRPr="005F05B4">
        <w:rPr>
          <w:szCs w:val="22"/>
        </w:rPr>
        <w:t>Residual impacts:</w:t>
      </w:r>
    </w:p>
    <w:p w14:paraId="19646449" w14:textId="06F28FB6" w:rsidR="000B2AE5" w:rsidRPr="009046A4" w:rsidRDefault="000B2AE5" w:rsidP="00692936">
      <w:pPr>
        <w:pStyle w:val="EESBullet1"/>
      </w:pPr>
      <w:r w:rsidRPr="009046A4">
        <w:t xml:space="preserve">The alignment of the Project with State and local planning controls </w:t>
      </w:r>
      <w:r w:rsidR="005B634D">
        <w:t>was</w:t>
      </w:r>
      <w:r w:rsidR="005B634D" w:rsidRPr="009046A4">
        <w:t xml:space="preserve"> </w:t>
      </w:r>
      <w:r w:rsidR="005B634D">
        <w:t>considered</w:t>
      </w:r>
      <w:r w:rsidRPr="009046A4">
        <w:t>.</w:t>
      </w:r>
    </w:p>
    <w:p w14:paraId="3B681631" w14:textId="77777777" w:rsidR="000B2AE5" w:rsidRPr="009046A4" w:rsidRDefault="000B2AE5" w:rsidP="00692936">
      <w:pPr>
        <w:pStyle w:val="EESBullet1"/>
      </w:pPr>
      <w:r w:rsidRPr="009046A4">
        <w:t xml:space="preserve">Likely effects due </w:t>
      </w:r>
      <w:r>
        <w:t xml:space="preserve">to </w:t>
      </w:r>
      <w:r w:rsidRPr="009046A4">
        <w:t>land use changes within the development extent and surrounds were considered.</w:t>
      </w:r>
    </w:p>
    <w:p w14:paraId="23282F31" w14:textId="4ECB154E" w:rsidR="000B2AE5" w:rsidRPr="009046A4" w:rsidRDefault="000B2AE5" w:rsidP="00692936">
      <w:pPr>
        <w:pStyle w:val="EESBullet1"/>
      </w:pPr>
      <w:r w:rsidRPr="009046A4">
        <w:t xml:space="preserve">Potential </w:t>
      </w:r>
      <w:r w:rsidR="00E65743">
        <w:t>avoidance and mitigation</w:t>
      </w:r>
      <w:r w:rsidR="00E65743" w:rsidRPr="009046A4">
        <w:t xml:space="preserve"> </w:t>
      </w:r>
      <w:r w:rsidRPr="009046A4">
        <w:t xml:space="preserve">measures were considered and </w:t>
      </w:r>
      <w:r>
        <w:t>applied</w:t>
      </w:r>
      <w:r w:rsidRPr="009046A4">
        <w:t xml:space="preserve"> where relevant.</w:t>
      </w:r>
    </w:p>
    <w:p w14:paraId="57A73906" w14:textId="77777777" w:rsidR="000B2AE5" w:rsidRPr="009046A4" w:rsidRDefault="000B2AE5" w:rsidP="00692936">
      <w:pPr>
        <w:pStyle w:val="EESBullet1"/>
      </w:pPr>
      <w:r w:rsidRPr="009046A4">
        <w:t>The cumulative effects of the Project were qualitatively assessed.</w:t>
      </w:r>
    </w:p>
    <w:p w14:paraId="45438D4C" w14:textId="103E28AB" w:rsidR="000B2AE5" w:rsidRPr="00B712A3" w:rsidRDefault="000B2AE5" w:rsidP="000B2AE5">
      <w:r w:rsidRPr="00B712A3">
        <w:t xml:space="preserve">The methodology used for the </w:t>
      </w:r>
      <w:r w:rsidR="00E65743">
        <w:t>LPIA</w:t>
      </w:r>
      <w:r w:rsidRPr="00B712A3">
        <w:t xml:space="preserve"> is further detailed in </w:t>
      </w:r>
      <w:r w:rsidRPr="00B712A3" w:rsidDel="00FA7BB3">
        <w:t>Appendix</w:t>
      </w:r>
      <w:r w:rsidR="00FA7BB3">
        <w:t> </w:t>
      </w:r>
      <w:r w:rsidRPr="00B712A3">
        <w:t xml:space="preserve">B, </w:t>
      </w:r>
      <w:r w:rsidRPr="00B712A3" w:rsidDel="00FA7BB3">
        <w:t>Section</w:t>
      </w:r>
      <w:r w:rsidR="00FA7BB3">
        <w:t> </w:t>
      </w:r>
      <w:r w:rsidRPr="00B712A3">
        <w:t>2.</w:t>
      </w:r>
    </w:p>
    <w:p w14:paraId="063CD4C6" w14:textId="77777777" w:rsidR="00221BA5" w:rsidRDefault="0060500D" w:rsidP="00221BA5">
      <w:pPr>
        <w:keepNext/>
      </w:pPr>
      <w:r>
        <w:rPr>
          <w:noProof/>
        </w:rPr>
        <w:lastRenderedPageBreak/>
        <w:drawing>
          <wp:inline distT="0" distB="0" distL="0" distR="0" wp14:anchorId="3C6A76D1" wp14:editId="2A048D01">
            <wp:extent cx="6114553" cy="8646533"/>
            <wp:effectExtent l="0" t="0" r="63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7288" cy="8664541"/>
                    </a:xfrm>
                    <a:prstGeom prst="rect">
                      <a:avLst/>
                    </a:prstGeom>
                  </pic:spPr>
                </pic:pic>
              </a:graphicData>
            </a:graphic>
          </wp:inline>
        </w:drawing>
      </w:r>
    </w:p>
    <w:p w14:paraId="3F9EEE65" w14:textId="71350447" w:rsidR="000B2AE5" w:rsidRPr="00CC1D6C" w:rsidRDefault="00221BA5" w:rsidP="00692936">
      <w:pPr>
        <w:pStyle w:val="Caption"/>
      </w:pPr>
      <w:bookmarkStart w:id="40" w:name="_Ref124334796"/>
      <w:bookmarkStart w:id="41" w:name="_Toc128562056"/>
      <w:r>
        <w:t xml:space="preserve">Figure </w:t>
      </w:r>
      <w:r>
        <w:rPr>
          <w:b w:val="0"/>
          <w:bCs w:val="0"/>
          <w:iCs w:val="0"/>
        </w:rPr>
        <w:fldChar w:fldCharType="begin"/>
      </w:r>
      <w:r>
        <w:instrText xml:space="preserve"> STYLEREF 1 \s </w:instrText>
      </w:r>
      <w:r>
        <w:rPr>
          <w:b w:val="0"/>
          <w:bCs w:val="0"/>
          <w:iCs w:val="0"/>
        </w:rPr>
        <w:fldChar w:fldCharType="separate"/>
      </w:r>
      <w:r w:rsidR="00E865F6">
        <w:rPr>
          <w:noProof/>
        </w:rPr>
        <w:t>8</w:t>
      </w:r>
      <w:r>
        <w:rPr>
          <w:b w:val="0"/>
          <w:bCs w:val="0"/>
          <w:iCs w:val="0"/>
        </w:rPr>
        <w:fldChar w:fldCharType="end"/>
      </w:r>
      <w:r>
        <w:noBreakHyphen/>
      </w:r>
      <w:r>
        <w:rPr>
          <w:b w:val="0"/>
          <w:bCs w:val="0"/>
          <w:iCs w:val="0"/>
        </w:rPr>
        <w:fldChar w:fldCharType="begin"/>
      </w:r>
      <w:r>
        <w:instrText xml:space="preserve"> SEQ Figure \* ARABIC \s 1 </w:instrText>
      </w:r>
      <w:r>
        <w:rPr>
          <w:b w:val="0"/>
          <w:bCs w:val="0"/>
          <w:iCs w:val="0"/>
        </w:rPr>
        <w:fldChar w:fldCharType="separate"/>
      </w:r>
      <w:r w:rsidR="00E865F6">
        <w:rPr>
          <w:noProof/>
        </w:rPr>
        <w:t>1</w:t>
      </w:r>
      <w:r>
        <w:rPr>
          <w:b w:val="0"/>
          <w:bCs w:val="0"/>
          <w:iCs w:val="0"/>
        </w:rPr>
        <w:fldChar w:fldCharType="end"/>
      </w:r>
      <w:bookmarkEnd w:id="40"/>
      <w:r>
        <w:t xml:space="preserve">: </w:t>
      </w:r>
      <w:r w:rsidRPr="00E7420A">
        <w:t>Development extent</w:t>
      </w:r>
      <w:bookmarkEnd w:id="41"/>
    </w:p>
    <w:p w14:paraId="4F2C6E55" w14:textId="0B11E2A1" w:rsidR="000B2AE5" w:rsidRDefault="005C5DD0" w:rsidP="000B2AE5">
      <w:pPr>
        <w:keepNext/>
      </w:pPr>
      <w:r>
        <w:rPr>
          <w:noProof/>
        </w:rPr>
        <w:lastRenderedPageBreak/>
        <w:drawing>
          <wp:inline distT="0" distB="0" distL="0" distR="0" wp14:anchorId="332CCEB6" wp14:editId="074F7CE2">
            <wp:extent cx="6122504" cy="43149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33501" cy="4322734"/>
                    </a:xfrm>
                    <a:prstGeom prst="rect">
                      <a:avLst/>
                    </a:prstGeom>
                  </pic:spPr>
                </pic:pic>
              </a:graphicData>
            </a:graphic>
          </wp:inline>
        </w:drawing>
      </w:r>
    </w:p>
    <w:p w14:paraId="7691A451" w14:textId="1F9CE04B" w:rsidR="000B2AE5" w:rsidRPr="003575FF" w:rsidRDefault="000B2AE5" w:rsidP="000B2AE5">
      <w:pPr>
        <w:pStyle w:val="Caption"/>
        <w:rPr>
          <w:szCs w:val="22"/>
          <w:highlight w:val="lightGray"/>
        </w:rPr>
      </w:pPr>
      <w:bookmarkStart w:id="42" w:name="_Ref111604885"/>
      <w:bookmarkStart w:id="43" w:name="_Toc128562057"/>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2</w:t>
      </w:r>
      <w:r w:rsidR="00221BA5">
        <w:fldChar w:fldCharType="end"/>
      </w:r>
      <w:bookmarkEnd w:id="42"/>
      <w:r>
        <w:t xml:space="preserve">: Port storage shed and </w:t>
      </w:r>
      <w:proofErr w:type="gramStart"/>
      <w:r>
        <w:t>bunker</w:t>
      </w:r>
      <w:bookmarkEnd w:id="43"/>
      <w:proofErr w:type="gramEnd"/>
    </w:p>
    <w:p w14:paraId="4C59B7C7" w14:textId="77777777" w:rsidR="000B2AE5" w:rsidRPr="002F24C4" w:rsidRDefault="000B2AE5" w:rsidP="00692936">
      <w:pPr>
        <w:pStyle w:val="Heading2"/>
      </w:pPr>
      <w:bookmarkStart w:id="44" w:name="_Toc103093550"/>
      <w:bookmarkStart w:id="45" w:name="_Toc103609051"/>
      <w:bookmarkStart w:id="46" w:name="_Toc83185158"/>
      <w:bookmarkStart w:id="47" w:name="_Toc91228805"/>
      <w:bookmarkStart w:id="48" w:name="_Toc91228902"/>
      <w:bookmarkStart w:id="49" w:name="_Toc91248327"/>
      <w:bookmarkStart w:id="50" w:name="_Toc91669028"/>
      <w:bookmarkStart w:id="51" w:name="_Toc91679401"/>
      <w:bookmarkStart w:id="52" w:name="_Toc91745066"/>
      <w:bookmarkStart w:id="53" w:name="_Toc93327444"/>
      <w:bookmarkStart w:id="54" w:name="_Toc83185159"/>
      <w:bookmarkStart w:id="55" w:name="_Toc83185161"/>
      <w:bookmarkStart w:id="56" w:name="_Toc83185162"/>
      <w:bookmarkStart w:id="57" w:name="_Toc83185163"/>
      <w:bookmarkStart w:id="58" w:name="_Ref78778431"/>
      <w:bookmarkStart w:id="59" w:name="_Toc93327445"/>
      <w:bookmarkStart w:id="60" w:name="_Toc128561994"/>
      <w:bookmarkStart w:id="61" w:name="_Ref103085238"/>
      <w:bookmarkEnd w:id="44"/>
      <w:bookmarkEnd w:id="45"/>
      <w:bookmarkEnd w:id="46"/>
      <w:bookmarkEnd w:id="47"/>
      <w:bookmarkEnd w:id="48"/>
      <w:bookmarkEnd w:id="49"/>
      <w:bookmarkEnd w:id="50"/>
      <w:bookmarkEnd w:id="51"/>
      <w:bookmarkEnd w:id="52"/>
      <w:bookmarkEnd w:id="53"/>
      <w:bookmarkEnd w:id="54"/>
      <w:bookmarkEnd w:id="55"/>
      <w:bookmarkEnd w:id="56"/>
      <w:bookmarkEnd w:id="57"/>
      <w:r w:rsidRPr="002F24C4">
        <w:t>Operational Context</w:t>
      </w:r>
      <w:bookmarkEnd w:id="58"/>
      <w:bookmarkEnd w:id="59"/>
      <w:bookmarkEnd w:id="60"/>
      <w:r w:rsidRPr="002F24C4">
        <w:t xml:space="preserve"> </w:t>
      </w:r>
      <w:bookmarkStart w:id="62" w:name="_Toc77928550"/>
      <w:bookmarkStart w:id="63" w:name="_Ref78698232"/>
      <w:bookmarkStart w:id="64" w:name="_Ref69372809"/>
      <w:bookmarkStart w:id="65" w:name="_Toc77928560"/>
      <w:bookmarkEnd w:id="61"/>
    </w:p>
    <w:p w14:paraId="28EC2CFA" w14:textId="15C3F6B9" w:rsidR="000B2AE5" w:rsidRPr="003F02C2" w:rsidRDefault="000B2AE5" w:rsidP="005831FC">
      <w:r w:rsidRPr="003F02C2">
        <w:t xml:space="preserve">The proposed development extent at Avonbank will total 3,546 ha comprising mining and related activities within the proposed mining </w:t>
      </w:r>
      <w:proofErr w:type="spellStart"/>
      <w:r w:rsidRPr="003F02C2">
        <w:t>licence</w:t>
      </w:r>
      <w:proofErr w:type="spellEnd"/>
      <w:r w:rsidRPr="003F02C2">
        <w:t xml:space="preserve"> (3,426 ha), processing within the WBA (90 ha), and a minor utilities corridor to the WBA for power and water which will extend 14 km (~30 ha). Facilities at the Port will include a storage shed and loading facilities leased from the Port of Portland Pty Ltd (</w:t>
      </w:r>
      <w:proofErr w:type="spellStart"/>
      <w:r w:rsidRPr="003F02C2">
        <w:t>PoPL</w:t>
      </w:r>
      <w:proofErr w:type="spellEnd"/>
      <w:r w:rsidRPr="003F02C2">
        <w:t>). At the Port</w:t>
      </w:r>
      <w:r w:rsidR="0048429F" w:rsidRPr="003F02C2">
        <w:t>,</w:t>
      </w:r>
      <w:r w:rsidRPr="003F02C2">
        <w:t xml:space="preserve"> H</w:t>
      </w:r>
      <w:r w:rsidR="0048429F" w:rsidRPr="003F02C2">
        <w:t xml:space="preserve">eavy </w:t>
      </w:r>
      <w:r w:rsidRPr="003F02C2">
        <w:t>M</w:t>
      </w:r>
      <w:r w:rsidR="0048429F" w:rsidRPr="003F02C2">
        <w:t xml:space="preserve">ineral </w:t>
      </w:r>
      <w:r w:rsidRPr="003F02C2">
        <w:t>C</w:t>
      </w:r>
      <w:r w:rsidR="0048429F" w:rsidRPr="003F02C2">
        <w:t>oncentrate (HMC)</w:t>
      </w:r>
      <w:r w:rsidRPr="003F02C2">
        <w:t xml:space="preserve"> will be off-loaded directly into a purpose-built fully enclosed storage shed, with a maximum approximate storage capacity of 70,000 </w:t>
      </w:r>
      <w:proofErr w:type="spellStart"/>
      <w:r w:rsidRPr="003F02C2">
        <w:t>tonnes</w:t>
      </w:r>
      <w:proofErr w:type="spellEnd"/>
      <w:r w:rsidR="000504AA">
        <w:t xml:space="preserve"> (t)</w:t>
      </w:r>
      <w:r w:rsidRPr="003F02C2">
        <w:t>.</w:t>
      </w:r>
    </w:p>
    <w:p w14:paraId="07864AF1" w14:textId="327C6DF4" w:rsidR="000B2AE5" w:rsidRDefault="000B2AE5" w:rsidP="002C2191">
      <w:r>
        <w:t xml:space="preserve">The scope of work to be </w:t>
      </w:r>
      <w:proofErr w:type="spellStart"/>
      <w:r w:rsidR="00A5620D">
        <w:t>authorised</w:t>
      </w:r>
      <w:proofErr w:type="spellEnd"/>
      <w:r w:rsidR="00A5620D">
        <w:t xml:space="preserve"> </w:t>
      </w:r>
      <w:r>
        <w:t xml:space="preserve">under the proposed mining </w:t>
      </w:r>
      <w:proofErr w:type="spellStart"/>
      <w:r>
        <w:t>licence</w:t>
      </w:r>
      <w:proofErr w:type="spellEnd"/>
      <w:r>
        <w:t xml:space="preserve"> and associated work plan will include all exploration, mining, primary processing and works incidental to mining within an area covered by the mining </w:t>
      </w:r>
      <w:proofErr w:type="spellStart"/>
      <w:r>
        <w:t>licence</w:t>
      </w:r>
      <w:proofErr w:type="spellEnd"/>
      <w:r>
        <w:t xml:space="preserve"> to be granted under the </w:t>
      </w:r>
      <w:r w:rsidRPr="00664C47">
        <w:rPr>
          <w:i/>
          <w:iCs/>
        </w:rPr>
        <w:t>Mineral Resources Sustainable Development Act 1990</w:t>
      </w:r>
      <w:r>
        <w:t xml:space="preserve"> (MRSD Act).</w:t>
      </w:r>
    </w:p>
    <w:p w14:paraId="45F5A40A" w14:textId="77777777" w:rsidR="000B2AE5" w:rsidRPr="00102C08" w:rsidRDefault="000B2AE5" w:rsidP="002C2191">
      <w:r>
        <w:t xml:space="preserve">Key works and infrastructure considered to be within the scope of the mining </w:t>
      </w:r>
      <w:proofErr w:type="spellStart"/>
      <w:r>
        <w:t>licence</w:t>
      </w:r>
      <w:proofErr w:type="spellEnd"/>
      <w:r>
        <w:t xml:space="preserve"> and mining work p</w:t>
      </w:r>
      <w:r w:rsidRPr="00102C08">
        <w:t>lan include:</w:t>
      </w:r>
    </w:p>
    <w:p w14:paraId="7BA2FF14" w14:textId="77777777" w:rsidR="000B2AE5" w:rsidRPr="005F05B4" w:rsidRDefault="000B2AE5" w:rsidP="00692936">
      <w:pPr>
        <w:pStyle w:val="EESBullet1"/>
      </w:pPr>
      <w:r w:rsidRPr="005F05B4">
        <w:t xml:space="preserve">mining of the mineral </w:t>
      </w:r>
      <w:proofErr w:type="gramStart"/>
      <w:r w:rsidRPr="005F05B4">
        <w:t>sands</w:t>
      </w:r>
      <w:proofErr w:type="gramEnd"/>
      <w:r w:rsidRPr="005F05B4">
        <w:t xml:space="preserve"> ore body;</w:t>
      </w:r>
    </w:p>
    <w:p w14:paraId="37208E3D" w14:textId="6A92F16B" w:rsidR="000B2AE5" w:rsidRPr="005F05B4" w:rsidRDefault="000B2AE5" w:rsidP="00692936">
      <w:pPr>
        <w:pStyle w:val="EESBullet1"/>
      </w:pPr>
      <w:r w:rsidRPr="005F05B4">
        <w:t xml:space="preserve">primary processing of the ore at the </w:t>
      </w:r>
      <w:r w:rsidR="000504AA">
        <w:t>mining unit plant</w:t>
      </w:r>
      <w:r w:rsidRPr="005F05B4">
        <w:t xml:space="preserve"> and screen/trommel; and</w:t>
      </w:r>
    </w:p>
    <w:p w14:paraId="76FD8A41" w14:textId="22449686" w:rsidR="000B2AE5" w:rsidRPr="005F05B4" w:rsidRDefault="000B2AE5" w:rsidP="00692936">
      <w:pPr>
        <w:pStyle w:val="EESBullet1"/>
      </w:pPr>
      <w:r w:rsidRPr="005F05B4">
        <w:t xml:space="preserve">all </w:t>
      </w:r>
      <w:r w:rsidR="00A5620D">
        <w:t>work</w:t>
      </w:r>
      <w:r w:rsidR="00A5620D" w:rsidRPr="005F05B4">
        <w:t xml:space="preserve"> </w:t>
      </w:r>
      <w:r w:rsidRPr="005F05B4">
        <w:t>incidental to mining and primary processing.</w:t>
      </w:r>
    </w:p>
    <w:p w14:paraId="77ADE67B" w14:textId="5B5E91C8" w:rsidR="000B2AE5" w:rsidRPr="00C1573B" w:rsidRDefault="000B2AE5" w:rsidP="000B2AE5">
      <w:r w:rsidRPr="005F05B4">
        <w:t>As described in Chapter 2</w:t>
      </w:r>
      <w:r w:rsidR="00FA44EB">
        <w:t xml:space="preserve"> (Project Description)</w:t>
      </w:r>
      <w:r w:rsidRPr="005F05B4">
        <w:t>, preparation for the starter pit will be undertaken in year 1</w:t>
      </w:r>
      <w:r w:rsidR="00A5620D">
        <w:t>,</w:t>
      </w:r>
      <w:r w:rsidRPr="005F05B4">
        <w:t xml:space="preserve"> followed by progressive mining in the southern areas of the mine footprint</w:t>
      </w:r>
      <w:r w:rsidRPr="005D2C48">
        <w:t xml:space="preserve"> in year 2 (Block A). Mining operations will move to Block B no</w:t>
      </w:r>
      <w:r w:rsidRPr="00C1573B">
        <w:t>rth of the Wimmera H</w:t>
      </w:r>
      <w:r w:rsidR="006F5F84">
        <w:t>igh</w:t>
      </w:r>
      <w:r w:rsidRPr="00C1573B">
        <w:t>w</w:t>
      </w:r>
      <w:r w:rsidR="00F63AF4">
        <w:t>a</w:t>
      </w:r>
      <w:r w:rsidRPr="00C1573B">
        <w:t>y in year 7</w:t>
      </w:r>
      <w:r w:rsidR="002E21A8">
        <w:t xml:space="preserve"> (refer </w:t>
      </w:r>
      <w:r w:rsidR="002E21A8">
        <w:fldChar w:fldCharType="begin"/>
      </w:r>
      <w:r w:rsidR="002E21A8">
        <w:instrText xml:space="preserve"> REF _Ref124334921 \h </w:instrText>
      </w:r>
      <w:r w:rsidR="002E21A8">
        <w:fldChar w:fldCharType="separate"/>
      </w:r>
      <w:r w:rsidR="00E865F6">
        <w:t xml:space="preserve">Figure </w:t>
      </w:r>
      <w:r w:rsidR="00E865F6">
        <w:rPr>
          <w:noProof/>
        </w:rPr>
        <w:t>8</w:t>
      </w:r>
      <w:r w:rsidR="00E865F6">
        <w:noBreakHyphen/>
      </w:r>
      <w:r w:rsidR="00E865F6">
        <w:rPr>
          <w:noProof/>
        </w:rPr>
        <w:t>3</w:t>
      </w:r>
      <w:r w:rsidR="002E21A8">
        <w:fldChar w:fldCharType="end"/>
      </w:r>
      <w:r w:rsidR="002E21A8">
        <w:t>)</w:t>
      </w:r>
      <w:r w:rsidRPr="00C1573B">
        <w:t>.</w:t>
      </w:r>
    </w:p>
    <w:p w14:paraId="656FFB16" w14:textId="319331A7" w:rsidR="000B2AE5" w:rsidRDefault="000B2AE5" w:rsidP="000B2AE5">
      <w:r w:rsidRPr="00C1573B">
        <w:lastRenderedPageBreak/>
        <w:t xml:space="preserve">In </w:t>
      </w:r>
      <w:r w:rsidR="001708D7">
        <w:t>years</w:t>
      </w:r>
      <w:r w:rsidRPr="00C1573B">
        <w:t xml:space="preserve"> 2 and 7, overburden will be stockpiled to create a starter pit with sufficient room for the progressive placement of tails and overburden. </w:t>
      </w:r>
      <w:r w:rsidRPr="00C1573B" w:rsidDel="00F5283B">
        <w:t>Typically</w:t>
      </w:r>
      <w:r w:rsidRPr="00C1573B">
        <w:t>, overburden will be used to progressively backfill the mine void, along with tailings from the Wet Concentrator Plan</w:t>
      </w:r>
      <w:r w:rsidR="00B84A9D">
        <w:t>t</w:t>
      </w:r>
      <w:r w:rsidRPr="00C1573B">
        <w:t xml:space="preserve"> (WCP).</w:t>
      </w:r>
    </w:p>
    <w:p w14:paraId="14006552" w14:textId="77777777" w:rsidR="000B2AE5" w:rsidRDefault="000B2AE5" w:rsidP="000B2AE5">
      <w:r w:rsidRPr="000D0631">
        <w:t>S</w:t>
      </w:r>
      <w:r w:rsidRPr="00B429D0">
        <w:t>and</w:t>
      </w:r>
      <w:r w:rsidRPr="000D0631">
        <w:t xml:space="preserve"> tailings will be returned to the mining void via a pipeline from the WCP. Once the tailings </w:t>
      </w:r>
      <w:r w:rsidRPr="00B429D0">
        <w:t>are dry, such that they are</w:t>
      </w:r>
      <w:r w:rsidRPr="000D0631">
        <w:t xml:space="preserve"> safe, stable and have sufficient strength to support machinery movement, </w:t>
      </w:r>
      <w:r w:rsidRPr="00B429D0">
        <w:t>overburden will be placed</w:t>
      </w:r>
      <w:r w:rsidRPr="000D0631">
        <w:t xml:space="preserve">. Subsoil and topsoil will </w:t>
      </w:r>
      <w:r w:rsidRPr="00B429D0">
        <w:t xml:space="preserve">then be </w:t>
      </w:r>
      <w:r w:rsidRPr="000D0631">
        <w:t>placed to a total depth of around 1</w:t>
      </w:r>
      <w:r>
        <w:t> </w:t>
      </w:r>
      <w:r w:rsidRPr="000D0631">
        <w:t>m.</w:t>
      </w:r>
      <w:r>
        <w:t xml:space="preserve"> </w:t>
      </w:r>
    </w:p>
    <w:p w14:paraId="6E3BA499" w14:textId="65987107" w:rsidR="000B2AE5" w:rsidRPr="003B0217" w:rsidRDefault="000B2AE5" w:rsidP="000B2AE5">
      <w:r w:rsidRPr="003B0217">
        <w:t xml:space="preserve">Pipework associated with </w:t>
      </w:r>
      <w:r w:rsidR="00E33948" w:rsidRPr="003B0217">
        <w:t xml:space="preserve">ore slurry, process water, tailings slurry, tailings return water, flocculant, and </w:t>
      </w:r>
      <w:r w:rsidR="001708D7">
        <w:t>freshwater</w:t>
      </w:r>
      <w:r w:rsidRPr="003B0217">
        <w:t xml:space="preserve"> will pass under the </w:t>
      </w:r>
      <w:proofErr w:type="spellStart"/>
      <w:r w:rsidRPr="003B0217">
        <w:t>Stawell</w:t>
      </w:r>
      <w:proofErr w:type="spellEnd"/>
      <w:r w:rsidRPr="003B0217">
        <w:t xml:space="preserve">-Horsham Railway between the WBA and mining void for Block A (refer </w:t>
      </w:r>
      <w:r w:rsidRPr="003B0217" w:rsidDel="00FA7BB3">
        <w:t>Chapter</w:t>
      </w:r>
      <w:r w:rsidR="00FA7BB3">
        <w:t> </w:t>
      </w:r>
      <w:r w:rsidRPr="003B0217">
        <w:t>2, Figure</w:t>
      </w:r>
      <w:r w:rsidR="00C947E4">
        <w:t> </w:t>
      </w:r>
      <w:r w:rsidR="002E21A8">
        <w:t>2-</w:t>
      </w:r>
      <w:r w:rsidR="00C70D9B">
        <w:t>9</w:t>
      </w:r>
      <w:r w:rsidRPr="003B0217">
        <w:t>).</w:t>
      </w:r>
    </w:p>
    <w:p w14:paraId="01266910" w14:textId="240147DF" w:rsidR="000B2AE5" w:rsidRPr="003B0217" w:rsidRDefault="000B2AE5" w:rsidP="000B2AE5">
      <w:r w:rsidRPr="003B0217">
        <w:t xml:space="preserve">It is expected that rehabilitation will be completed within </w:t>
      </w:r>
      <w:r w:rsidR="007F25C6">
        <w:t>4</w:t>
      </w:r>
      <w:r w:rsidR="00E65743">
        <w:t> </w:t>
      </w:r>
      <w:r w:rsidR="007F25C6">
        <w:t>years</w:t>
      </w:r>
      <w:r w:rsidRPr="003B0217">
        <w:t xml:space="preserve"> after initial topsoil disturbance in each mining cell. At any given time over the life of mine, the extent of Project disturbance will be less than 400 ha.</w:t>
      </w:r>
    </w:p>
    <w:p w14:paraId="39993872" w14:textId="5C91BE07" w:rsidR="000B2AE5" w:rsidRPr="003B0217" w:rsidRDefault="000B2AE5" w:rsidP="006342AC">
      <w:r w:rsidRPr="003B0217">
        <w:t>Works associated with secondary processi</w:t>
      </w:r>
      <w:r w:rsidRPr="003E2A8A">
        <w:t xml:space="preserve">ng within the WBA </w:t>
      </w:r>
      <w:r w:rsidR="006342AC" w:rsidRPr="003E2A8A">
        <w:t xml:space="preserve">are </w:t>
      </w:r>
      <w:r w:rsidRPr="003E2A8A">
        <w:t>situated</w:t>
      </w:r>
      <w:r w:rsidR="006342AC" w:rsidRPr="003E2A8A">
        <w:t xml:space="preserve"> outside the</w:t>
      </w:r>
      <w:r w:rsidR="001B0332">
        <w:t xml:space="preserve"> proposed</w:t>
      </w:r>
      <w:r w:rsidR="006342AC" w:rsidRPr="003E2A8A">
        <w:t xml:space="preserve"> mining </w:t>
      </w:r>
      <w:proofErr w:type="spellStart"/>
      <w:r w:rsidR="006342AC" w:rsidRPr="003E2A8A">
        <w:t>licence</w:t>
      </w:r>
      <w:proofErr w:type="spellEnd"/>
      <w:r w:rsidR="00691CF9" w:rsidRPr="003E2A8A">
        <w:t>,</w:t>
      </w:r>
      <w:r w:rsidRPr="003E2A8A">
        <w:t xml:space="preserve"> within the </w:t>
      </w:r>
      <w:r w:rsidR="000F09DD" w:rsidRPr="003E2A8A">
        <w:t xml:space="preserve">Special Use </w:t>
      </w:r>
      <w:r w:rsidR="00AF2B40" w:rsidRPr="003E2A8A">
        <w:t>Z</w:t>
      </w:r>
      <w:r w:rsidR="000F09DD" w:rsidRPr="003E2A8A">
        <w:t xml:space="preserve">one </w:t>
      </w:r>
      <w:r w:rsidR="00691CF9" w:rsidRPr="003E2A8A">
        <w:t>established</w:t>
      </w:r>
      <w:r w:rsidR="005F72DD" w:rsidRPr="003E2A8A">
        <w:t xml:space="preserve"> over the Wimmera Freight Intermodal Terminal (WIFT)</w:t>
      </w:r>
      <w:r w:rsidR="003E2A8A">
        <w:t xml:space="preserve"> Precinct</w:t>
      </w:r>
      <w:r w:rsidR="00691CF9" w:rsidRPr="003E2A8A">
        <w:t xml:space="preserve"> for in</w:t>
      </w:r>
      <w:r w:rsidR="00691CF9" w:rsidRPr="003B0217">
        <w:t xml:space="preserve">dustrial purposes, including the processing, </w:t>
      </w:r>
      <w:proofErr w:type="gramStart"/>
      <w:r w:rsidR="00691CF9" w:rsidRPr="003B0217">
        <w:t>storage</w:t>
      </w:r>
      <w:proofErr w:type="gramEnd"/>
      <w:r w:rsidR="00691CF9" w:rsidRPr="003B0217">
        <w:t xml:space="preserve"> and handling of mineral sands</w:t>
      </w:r>
      <w:r w:rsidR="000F09DD" w:rsidRPr="003B0217">
        <w:t>. Secondary processing works within</w:t>
      </w:r>
      <w:r w:rsidR="00D42885" w:rsidRPr="003B0217">
        <w:t xml:space="preserve"> the WBA </w:t>
      </w:r>
      <w:r w:rsidRPr="003B0217">
        <w:t>include:</w:t>
      </w:r>
    </w:p>
    <w:p w14:paraId="461738A5" w14:textId="0DBF5EC6" w:rsidR="000B2AE5" w:rsidRPr="003B0217" w:rsidRDefault="000B2AE5" w:rsidP="00692936">
      <w:pPr>
        <w:pStyle w:val="EESBullet1"/>
      </w:pPr>
      <w:r w:rsidRPr="003B0217">
        <w:t>secondary processing</w:t>
      </w:r>
      <w:r w:rsidR="00691CF9" w:rsidRPr="003B0217">
        <w:t xml:space="preserve"> </w:t>
      </w:r>
      <w:r w:rsidR="00AA6B94" w:rsidRPr="003B0217">
        <w:t xml:space="preserve">to concentrate mineral </w:t>
      </w:r>
      <w:r w:rsidR="00AB50A3" w:rsidRPr="003B0217">
        <w:t>sands</w:t>
      </w:r>
      <w:r w:rsidRPr="003B0217">
        <w:t>; and</w:t>
      </w:r>
    </w:p>
    <w:p w14:paraId="03E4DEF9" w14:textId="2F1C5C1B" w:rsidR="000B2AE5" w:rsidRPr="003B0217" w:rsidRDefault="000B2AE5" w:rsidP="00692936">
      <w:pPr>
        <w:pStyle w:val="EESBullet1"/>
      </w:pPr>
      <w:r w:rsidRPr="003B0217">
        <w:t xml:space="preserve">all incidental works associated with secondary processing and </w:t>
      </w:r>
      <w:r w:rsidR="00AA6B94" w:rsidRPr="003B0217">
        <w:t xml:space="preserve">the </w:t>
      </w:r>
      <w:r w:rsidRPr="003B0217">
        <w:t xml:space="preserve">management </w:t>
      </w:r>
      <w:r w:rsidR="00264C7A">
        <w:t xml:space="preserve">of </w:t>
      </w:r>
      <w:r w:rsidRPr="003B0217">
        <w:t>HMC product within the WBA area.</w:t>
      </w:r>
    </w:p>
    <w:p w14:paraId="7E4A9F70" w14:textId="33134787" w:rsidR="000B2AE5" w:rsidRPr="007804D3" w:rsidRDefault="000B2AE5" w:rsidP="000B2AE5">
      <w:r w:rsidRPr="003B0217">
        <w:t>The WBA will be centrally located within the development extent for the life of the Project (</w:t>
      </w:r>
      <w:r w:rsidR="00E65743">
        <w:t>refer</w:t>
      </w:r>
      <w:r w:rsidRPr="003B0217">
        <w:t xml:space="preserve"> </w:t>
      </w:r>
      <w:r w:rsidR="00646015">
        <w:fldChar w:fldCharType="begin"/>
      </w:r>
      <w:r w:rsidR="00646015">
        <w:instrText xml:space="preserve"> REF _Ref124334796 \h </w:instrText>
      </w:r>
      <w:r w:rsidR="00646015">
        <w:fldChar w:fldCharType="separate"/>
      </w:r>
      <w:r w:rsidR="00E865F6">
        <w:t xml:space="preserve">Figure </w:t>
      </w:r>
      <w:r w:rsidR="00E865F6">
        <w:rPr>
          <w:noProof/>
        </w:rPr>
        <w:t>8</w:t>
      </w:r>
      <w:r w:rsidR="00E865F6">
        <w:noBreakHyphen/>
      </w:r>
      <w:r w:rsidR="00E865F6">
        <w:rPr>
          <w:noProof/>
        </w:rPr>
        <w:t>1</w:t>
      </w:r>
      <w:r w:rsidR="00646015">
        <w:fldChar w:fldCharType="end"/>
      </w:r>
      <w:r w:rsidRPr="003B0217">
        <w:t>). The WCP</w:t>
      </w:r>
      <w:r w:rsidRPr="000015F8">
        <w:t xml:space="preserve"> will receive the </w:t>
      </w:r>
      <w:proofErr w:type="spellStart"/>
      <w:r w:rsidRPr="000015F8">
        <w:t>slurried</w:t>
      </w:r>
      <w:proofErr w:type="spellEnd"/>
      <w:r w:rsidRPr="000015F8">
        <w:t xml:space="preserve"> ore from the </w:t>
      </w:r>
      <w:r w:rsidR="000504AA">
        <w:t>mining unit plant</w:t>
      </w:r>
      <w:r w:rsidRPr="000015F8">
        <w:t xml:space="preserve"> and will separate the valuable heavy minerals from the gangue minerals, which are relatively fine material</w:t>
      </w:r>
      <w:r w:rsidR="00E65743">
        <w:t>s</w:t>
      </w:r>
      <w:r w:rsidRPr="000015F8">
        <w:t xml:space="preserve"> that </w:t>
      </w:r>
      <w:r w:rsidR="00E65743">
        <w:t>are</w:t>
      </w:r>
      <w:r w:rsidRPr="000015F8">
        <w:t xml:space="preserve"> of no commercial value and will be returned to the mine void.</w:t>
      </w:r>
    </w:p>
    <w:p w14:paraId="0FD3999B" w14:textId="78DCBA0B" w:rsidR="000B2AE5" w:rsidRPr="0043276B" w:rsidRDefault="000B2AE5" w:rsidP="000B2AE5">
      <w:r w:rsidRPr="007804D3">
        <w:t>The outputs of this stage will be the final HMC product and tailings stream</w:t>
      </w:r>
      <w:r w:rsidR="000504AA">
        <w:t>,</w:t>
      </w:r>
      <w:r w:rsidRPr="007804D3">
        <w:t xml:space="preserve"> comprising fines and sand tailings. Pipework associated with ore slurry, process water,</w:t>
      </w:r>
      <w:r>
        <w:t xml:space="preserve"> tailings slurry,</w:t>
      </w:r>
      <w:r w:rsidRPr="007804D3">
        <w:t xml:space="preserve"> </w:t>
      </w:r>
      <w:r>
        <w:t xml:space="preserve">tailings return </w:t>
      </w:r>
      <w:r w:rsidRPr="007804D3">
        <w:t>water</w:t>
      </w:r>
      <w:r>
        <w:t xml:space="preserve">, flocculant, </w:t>
      </w:r>
      <w:r w:rsidRPr="007804D3">
        <w:t xml:space="preserve">and </w:t>
      </w:r>
      <w:r w:rsidR="00BC0D86">
        <w:t>freshwater</w:t>
      </w:r>
      <w:r w:rsidRPr="007804D3">
        <w:t xml:space="preserve"> will pass under the Wimmera H</w:t>
      </w:r>
      <w:r w:rsidR="00C8291C">
        <w:t>igh</w:t>
      </w:r>
      <w:r w:rsidRPr="007804D3">
        <w:t>w</w:t>
      </w:r>
      <w:r w:rsidR="00C8291C">
        <w:t>a</w:t>
      </w:r>
      <w:r w:rsidRPr="007804D3">
        <w:t>y between the WBA and mining void for Block B, C, D</w:t>
      </w:r>
      <w:r>
        <w:t xml:space="preserve"> (</w:t>
      </w:r>
      <w:r w:rsidRPr="007804D3">
        <w:t xml:space="preserve">refer </w:t>
      </w:r>
      <w:r w:rsidRPr="007804D3" w:rsidDel="00FA7BB3">
        <w:t>Chapter</w:t>
      </w:r>
      <w:r w:rsidR="00FA7BB3">
        <w:t> </w:t>
      </w:r>
      <w:r w:rsidRPr="007804D3">
        <w:t>2, Figures</w:t>
      </w:r>
      <w:r w:rsidR="00C947E4">
        <w:t> </w:t>
      </w:r>
      <w:r w:rsidR="002E21A8">
        <w:t>2-</w:t>
      </w:r>
      <w:r w:rsidR="00C463E6">
        <w:t>9</w:t>
      </w:r>
      <w:r>
        <w:t xml:space="preserve">, </w:t>
      </w:r>
      <w:r w:rsidR="002E21A8">
        <w:t>2-</w:t>
      </w:r>
      <w:r>
        <w:t>1</w:t>
      </w:r>
      <w:r w:rsidR="00C463E6">
        <w:t>0</w:t>
      </w:r>
      <w:r>
        <w:t xml:space="preserve"> and </w:t>
      </w:r>
      <w:r w:rsidR="002E21A8">
        <w:t>2-</w:t>
      </w:r>
      <w:r>
        <w:t>1</w:t>
      </w:r>
      <w:r w:rsidR="00C463E6">
        <w:t>1</w:t>
      </w:r>
      <w:r w:rsidRPr="007804D3">
        <w:t>).</w:t>
      </w:r>
    </w:p>
    <w:p w14:paraId="43B883FC" w14:textId="01220436" w:rsidR="000B2AE5" w:rsidRDefault="000B2AE5" w:rsidP="000B2AE5">
      <w:pPr>
        <w:pStyle w:val="BodyText"/>
      </w:pPr>
      <w:r>
        <w:t xml:space="preserve">Minor utilities including power and water infrastructure from the respective terminal stations to the WBA will be located within areas of road reserve and private properties. The infrastructure will extend across areas within and outside the mining </w:t>
      </w:r>
      <w:proofErr w:type="spellStart"/>
      <w:r>
        <w:t>licence</w:t>
      </w:r>
      <w:proofErr w:type="spellEnd"/>
      <w:r>
        <w:t xml:space="preserve"> and will terminate at the WBA (</w:t>
      </w:r>
      <w:r w:rsidR="00E65743">
        <w:t xml:space="preserve">refer </w:t>
      </w:r>
      <w:r w:rsidR="002E21A8">
        <w:fldChar w:fldCharType="begin"/>
      </w:r>
      <w:r w:rsidR="002E21A8">
        <w:instrText xml:space="preserve"> REF _Ref124334796 \h </w:instrText>
      </w:r>
      <w:r w:rsidR="002E21A8">
        <w:fldChar w:fldCharType="separate"/>
      </w:r>
      <w:r w:rsidR="00E865F6">
        <w:t xml:space="preserve">Figure </w:t>
      </w:r>
      <w:r w:rsidR="00E865F6">
        <w:rPr>
          <w:noProof/>
        </w:rPr>
        <w:t>8</w:t>
      </w:r>
      <w:r w:rsidR="00E865F6">
        <w:noBreakHyphen/>
      </w:r>
      <w:r w:rsidR="00E865F6">
        <w:rPr>
          <w:noProof/>
        </w:rPr>
        <w:t>1</w:t>
      </w:r>
      <w:r w:rsidR="002E21A8">
        <w:fldChar w:fldCharType="end"/>
      </w:r>
      <w:r w:rsidR="0048429F">
        <w:t>)</w:t>
      </w:r>
      <w:r>
        <w:t xml:space="preserve">. </w:t>
      </w:r>
    </w:p>
    <w:p w14:paraId="18AC28A0" w14:textId="77777777" w:rsidR="000B2AE5" w:rsidRPr="00AB50A3" w:rsidRDefault="000B2AE5" w:rsidP="000B2AE5">
      <w:pPr>
        <w:pStyle w:val="BodyText"/>
      </w:pPr>
      <w:r>
        <w:t>The in</w:t>
      </w:r>
      <w:r w:rsidRPr="00AB50A3">
        <w:t>frastructure to the WBA will include:</w:t>
      </w:r>
    </w:p>
    <w:p w14:paraId="1F9F3FF1" w14:textId="77777777" w:rsidR="000B2AE5" w:rsidRPr="00AB50A3" w:rsidRDefault="000B2AE5" w:rsidP="00692936">
      <w:pPr>
        <w:pStyle w:val="EESBullet1"/>
      </w:pPr>
      <w:r w:rsidRPr="00AB50A3">
        <w:t xml:space="preserve">Underground pipeline (diameter 375 mm) from the </w:t>
      </w:r>
      <w:proofErr w:type="spellStart"/>
      <w:r w:rsidRPr="00AB50A3">
        <w:t>Longerenong</w:t>
      </w:r>
      <w:proofErr w:type="spellEnd"/>
      <w:r w:rsidRPr="00AB50A3">
        <w:t xml:space="preserve"> Pump station to the WBA.</w:t>
      </w:r>
    </w:p>
    <w:p w14:paraId="3B64D4C5" w14:textId="77777777" w:rsidR="000B2AE5" w:rsidRPr="00AB50A3" w:rsidRDefault="000B2AE5" w:rsidP="00692936">
      <w:pPr>
        <w:pStyle w:val="EESBullet1"/>
      </w:pPr>
      <w:r w:rsidRPr="00AB50A3">
        <w:t>66 kV Powerline from the Horsham Terminal Station (HOTS) to the WBA.</w:t>
      </w:r>
    </w:p>
    <w:p w14:paraId="264369B4" w14:textId="341A246D" w:rsidR="000B2AE5" w:rsidRDefault="000B2AE5" w:rsidP="000B2AE5">
      <w:r w:rsidRPr="003B0217">
        <w:t xml:space="preserve">The water pipeline will be placed underground and may require disturbance of up to 25 m </w:t>
      </w:r>
      <w:r w:rsidR="006465EE" w:rsidRPr="003B0217">
        <w:t xml:space="preserve">width </w:t>
      </w:r>
      <w:r w:rsidRPr="003B0217">
        <w:t xml:space="preserve">along its length. The powerline is an upgrade of existing infrastructure </w:t>
      </w:r>
      <w:r w:rsidR="00447F12">
        <w:t>that</w:t>
      </w:r>
      <w:r w:rsidRPr="003B0217">
        <w:t xml:space="preserve"> will require some underground </w:t>
      </w:r>
      <w:r w:rsidR="00CB4C3B">
        <w:t>work</w:t>
      </w:r>
      <w:r w:rsidR="00CB4C3B" w:rsidRPr="003B0217">
        <w:t xml:space="preserve"> </w:t>
      </w:r>
      <w:r w:rsidRPr="003B0217">
        <w:t>along Horsham-Lubeck Road and Wimmera Highway (</w:t>
      </w:r>
      <w:r w:rsidR="003E2A8A">
        <w:t xml:space="preserve">refer </w:t>
      </w:r>
      <w:r w:rsidRPr="003B0217">
        <w:fldChar w:fldCharType="begin"/>
      </w:r>
      <w:r w:rsidRPr="003B0217">
        <w:instrText xml:space="preserve"> REF _Ref111556541 \h </w:instrText>
      </w:r>
      <w:r w:rsidR="00E40F6C" w:rsidRPr="003B0217">
        <w:instrText xml:space="preserve"> \* MERGEFORMAT </w:instrText>
      </w:r>
      <w:r w:rsidRPr="003B0217">
        <w:fldChar w:fldCharType="separate"/>
      </w:r>
      <w:r w:rsidR="00E865F6" w:rsidRPr="00374170">
        <w:t xml:space="preserve">Figure </w:t>
      </w:r>
      <w:r w:rsidR="00E865F6">
        <w:rPr>
          <w:noProof/>
        </w:rPr>
        <w:t>8</w:t>
      </w:r>
      <w:r w:rsidR="00E865F6">
        <w:rPr>
          <w:noProof/>
        </w:rPr>
        <w:noBreakHyphen/>
        <w:t>4</w:t>
      </w:r>
      <w:r w:rsidRPr="003B0217">
        <w:fldChar w:fldCharType="end"/>
      </w:r>
      <w:r w:rsidRPr="003B0217">
        <w:t xml:space="preserve">). The total disturbance </w:t>
      </w:r>
      <w:r w:rsidR="00E40F6C" w:rsidRPr="003B0217">
        <w:t xml:space="preserve">associated with the powerline and water pipeline </w:t>
      </w:r>
      <w:r w:rsidRPr="003B0217">
        <w:t>is expected to be up to 30 ha. The upgrade of the north</w:t>
      </w:r>
      <w:r w:rsidR="00654937">
        <w:t>–</w:t>
      </w:r>
      <w:r w:rsidRPr="003B0217">
        <w:t xml:space="preserve">south section between </w:t>
      </w:r>
      <w:r w:rsidR="000504AA">
        <w:t>Horsham-Lubeck Road</w:t>
      </w:r>
      <w:r w:rsidRPr="003B0217">
        <w:t xml:space="preserve"> and Wimm</w:t>
      </w:r>
      <w:r>
        <w:t xml:space="preserve">era Highway requires only minor routine pole top maintenance with no material ground disturbing works planned. </w:t>
      </w:r>
    </w:p>
    <w:p w14:paraId="033AD398" w14:textId="3069E9D7" w:rsidR="000B2AE5" w:rsidRPr="00B92DC9" w:rsidRDefault="000B2AE5" w:rsidP="000B2AE5">
      <w:r w:rsidRPr="00B92DC9">
        <w:t xml:space="preserve">Facilities at the Port will be under </w:t>
      </w:r>
      <w:r w:rsidR="00BC0D86">
        <w:t xml:space="preserve">a </w:t>
      </w:r>
      <w:r w:rsidRPr="00B92DC9">
        <w:t>lease agreement with the Port of Portland. The works that will be undertaken at this location include.</w:t>
      </w:r>
    </w:p>
    <w:p w14:paraId="02D4205A" w14:textId="77777777" w:rsidR="000B2AE5" w:rsidRPr="00B92DC9" w:rsidRDefault="000B2AE5" w:rsidP="00692936">
      <w:pPr>
        <w:pStyle w:val="EESBullet1"/>
      </w:pPr>
      <w:r w:rsidRPr="009F420C">
        <w:t>Unloading HMC from the haulage truck</w:t>
      </w:r>
      <w:r>
        <w:t xml:space="preserve"> directly</w:t>
      </w:r>
      <w:r w:rsidRPr="009F420C">
        <w:t xml:space="preserve"> into </w:t>
      </w:r>
      <w:r>
        <w:t>the storage shed</w:t>
      </w:r>
      <w:r w:rsidRPr="009F420C">
        <w:t>.</w:t>
      </w:r>
    </w:p>
    <w:p w14:paraId="1EE9BDAB" w14:textId="5B985A09" w:rsidR="000B2AE5" w:rsidRPr="009F420C" w:rsidRDefault="000B2AE5" w:rsidP="00692936">
      <w:pPr>
        <w:pStyle w:val="EESBullet1"/>
      </w:pPr>
      <w:r w:rsidRPr="009F420C">
        <w:t>Storage of HMC in a purpose built shed (</w:t>
      </w:r>
      <w:r>
        <w:t>6</w:t>
      </w:r>
      <w:r w:rsidR="008A4005">
        <w:t>,</w:t>
      </w:r>
      <w:r>
        <w:t>900</w:t>
      </w:r>
      <w:r w:rsidR="00D858B7">
        <w:t> </w:t>
      </w:r>
      <w:r>
        <w:t>m</w:t>
      </w:r>
      <w:r w:rsidRPr="000E7510">
        <w:rPr>
          <w:vertAlign w:val="superscript"/>
        </w:rPr>
        <w:t>2</w:t>
      </w:r>
      <w:r>
        <w:t>)</w:t>
      </w:r>
      <w:r w:rsidRPr="009F420C">
        <w:t>.</w:t>
      </w:r>
    </w:p>
    <w:p w14:paraId="081E109A" w14:textId="7EC2E1BC" w:rsidR="000B2AE5" w:rsidRPr="00B92DC9" w:rsidRDefault="000B2AE5" w:rsidP="00692936">
      <w:pPr>
        <w:pStyle w:val="EESBullet1"/>
      </w:pPr>
      <w:r w:rsidRPr="00B92DC9">
        <w:t>Loading product onto the freight carrier</w:t>
      </w:r>
      <w:r>
        <w:t xml:space="preserve"> via a closed conveyor system (directly from the shed)</w:t>
      </w:r>
    </w:p>
    <w:p w14:paraId="046F9AB9" w14:textId="71747B58" w:rsidR="000B2AE5" w:rsidRDefault="000B2AE5" w:rsidP="000B2AE5">
      <w:r w:rsidRPr="00B92DC9">
        <w:t xml:space="preserve">Further detail regarding the works to be undertaken at the Port are described in </w:t>
      </w:r>
      <w:r w:rsidRPr="00B92DC9" w:rsidDel="00FA7BB3">
        <w:t>Chapter</w:t>
      </w:r>
      <w:r w:rsidR="00FA7BB3">
        <w:t> </w:t>
      </w:r>
      <w:r w:rsidRPr="00B92DC9">
        <w:t>2.</w:t>
      </w:r>
    </w:p>
    <w:p w14:paraId="488F5637" w14:textId="155ADAAB" w:rsidR="000B2AE5" w:rsidRDefault="00A55423" w:rsidP="000B2AE5">
      <w:pPr>
        <w:keepNext/>
      </w:pPr>
      <w:r>
        <w:rPr>
          <w:noProof/>
        </w:rPr>
        <w:lastRenderedPageBreak/>
        <w:drawing>
          <wp:inline distT="0" distB="0" distL="0" distR="0" wp14:anchorId="7EC39891" wp14:editId="3D6135DE">
            <wp:extent cx="6120765" cy="8655050"/>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3DEB5FDC" w14:textId="0D5F41DD" w:rsidR="000B2AE5" w:rsidRDefault="000B2AE5" w:rsidP="000B2AE5">
      <w:pPr>
        <w:pStyle w:val="Caption"/>
      </w:pPr>
      <w:bookmarkStart w:id="66" w:name="_Ref124334921"/>
      <w:bookmarkStart w:id="67" w:name="_Ref111556338"/>
      <w:bookmarkStart w:id="68" w:name="_Toc128562058"/>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3</w:t>
      </w:r>
      <w:r w:rsidR="00221BA5">
        <w:fldChar w:fldCharType="end"/>
      </w:r>
      <w:bookmarkEnd w:id="66"/>
      <w:bookmarkEnd w:id="67"/>
      <w:r>
        <w:t>: Mining blocks and development extent</w:t>
      </w:r>
      <w:bookmarkEnd w:id="68"/>
    </w:p>
    <w:p w14:paraId="09C959A3" w14:textId="77777777" w:rsidR="000B2AE5" w:rsidRDefault="000B2AE5" w:rsidP="000B2AE5">
      <w:pPr>
        <w:keepNext/>
      </w:pPr>
      <w:r>
        <w:rPr>
          <w:noProof/>
          <w:lang w:eastAsia="en-US" w:bidi="ne-NP"/>
        </w:rPr>
        <w:lastRenderedPageBreak/>
        <w:drawing>
          <wp:inline distT="0" distB="0" distL="0" distR="0" wp14:anchorId="282EA7C7" wp14:editId="02D4B043">
            <wp:extent cx="6038491" cy="8538307"/>
            <wp:effectExtent l="0" t="0" r="635" b="0"/>
            <wp:docPr id="1470355277" name="Picture 14703552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55277" name="Picture 1470355277"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45178" cy="8547763"/>
                    </a:xfrm>
                    <a:prstGeom prst="rect">
                      <a:avLst/>
                    </a:prstGeom>
                  </pic:spPr>
                </pic:pic>
              </a:graphicData>
            </a:graphic>
          </wp:inline>
        </w:drawing>
      </w:r>
    </w:p>
    <w:p w14:paraId="0C80661C" w14:textId="519D6987" w:rsidR="000B2AE5" w:rsidRPr="00374170" w:rsidRDefault="000B2AE5" w:rsidP="000B2AE5">
      <w:pPr>
        <w:pStyle w:val="Caption"/>
      </w:pPr>
      <w:bookmarkStart w:id="69" w:name="_Ref111556541"/>
      <w:bookmarkStart w:id="70" w:name="_Toc128562059"/>
      <w:r w:rsidRPr="00374170">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4</w:t>
      </w:r>
      <w:r w:rsidR="00221BA5">
        <w:fldChar w:fldCharType="end"/>
      </w:r>
      <w:bookmarkEnd w:id="69"/>
      <w:r w:rsidRPr="00374170">
        <w:t xml:space="preserve">: </w:t>
      </w:r>
      <w:r w:rsidR="002066B4">
        <w:t xml:space="preserve">Minor </w:t>
      </w:r>
      <w:r w:rsidR="00146B60">
        <w:t>u</w:t>
      </w:r>
      <w:r w:rsidR="002066B4">
        <w:t xml:space="preserve">tilities to the </w:t>
      </w:r>
      <w:r w:rsidR="00146B60">
        <w:t>WBA</w:t>
      </w:r>
      <w:bookmarkEnd w:id="70"/>
    </w:p>
    <w:p w14:paraId="34D9F3E0" w14:textId="77777777" w:rsidR="000B2AE5" w:rsidRDefault="000B2AE5" w:rsidP="00692936">
      <w:pPr>
        <w:pStyle w:val="Heading2"/>
      </w:pPr>
      <w:bookmarkStart w:id="71" w:name="_Toc110482738"/>
      <w:bookmarkStart w:id="72" w:name="_Toc110482739"/>
      <w:bookmarkStart w:id="73" w:name="_Toc103093552"/>
      <w:bookmarkStart w:id="74" w:name="_Toc103609053"/>
      <w:bookmarkStart w:id="75" w:name="_Toc103093593"/>
      <w:bookmarkStart w:id="76" w:name="_Toc103609094"/>
      <w:bookmarkStart w:id="77" w:name="_Toc128561995"/>
      <w:bookmarkEnd w:id="71"/>
      <w:bookmarkEnd w:id="72"/>
      <w:bookmarkEnd w:id="73"/>
      <w:bookmarkEnd w:id="74"/>
      <w:bookmarkEnd w:id="75"/>
      <w:bookmarkEnd w:id="76"/>
      <w:r w:rsidRPr="001E0944">
        <w:lastRenderedPageBreak/>
        <w:t>Existing Conditions</w:t>
      </w:r>
      <w:bookmarkEnd w:id="77"/>
      <w:r w:rsidRPr="001E0944">
        <w:t xml:space="preserve"> </w:t>
      </w:r>
    </w:p>
    <w:p w14:paraId="286D9897" w14:textId="77777777" w:rsidR="000B2AE5" w:rsidRDefault="000B2AE5" w:rsidP="00692936">
      <w:pPr>
        <w:pStyle w:val="Heading3"/>
      </w:pPr>
      <w:bookmarkStart w:id="78" w:name="_Ref111554904"/>
      <w:bookmarkStart w:id="79" w:name="_Toc128561996"/>
      <w:bookmarkStart w:id="80" w:name="_Hlk110572632"/>
      <w:r>
        <w:t xml:space="preserve">Horsham </w:t>
      </w:r>
      <w:r w:rsidRPr="00375B4D">
        <w:t>Planning Scheme</w:t>
      </w:r>
      <w:bookmarkEnd w:id="78"/>
      <w:bookmarkEnd w:id="79"/>
    </w:p>
    <w:p w14:paraId="0F83A5E3" w14:textId="046374A3" w:rsidR="000B2AE5" w:rsidRPr="003F02C2" w:rsidRDefault="000B2AE5" w:rsidP="000B2AE5">
      <w:r w:rsidRPr="003F02C2">
        <w:t xml:space="preserve">The development extent is located within the Horsham Rural City Council municipality, within which the Horsham Planning Scheme (HPS) applies. The HPS provides a framework for decisions regarding the use and development of land and applies zones, </w:t>
      </w:r>
      <w:proofErr w:type="gramStart"/>
      <w:r w:rsidRPr="003F02C2">
        <w:t>overlays</w:t>
      </w:r>
      <w:proofErr w:type="gramEnd"/>
      <w:r w:rsidRPr="003F02C2">
        <w:t xml:space="preserve"> and provisions relevant to the implementation of the Municipal Planning Strategy</w:t>
      </w:r>
      <w:r w:rsidR="00BC6207">
        <w:t xml:space="preserve"> (MPS)</w:t>
      </w:r>
      <w:r w:rsidRPr="003F02C2">
        <w:t xml:space="preserve">. </w:t>
      </w:r>
    </w:p>
    <w:p w14:paraId="487F9E73" w14:textId="11F59A43" w:rsidR="000B2AE5" w:rsidRDefault="000B2AE5" w:rsidP="000B2AE5">
      <w:r w:rsidRPr="008B116D">
        <w:t>The M</w:t>
      </w:r>
      <w:r w:rsidR="00BC6207">
        <w:t>PS</w:t>
      </w:r>
      <w:r w:rsidRPr="008B116D">
        <w:t xml:space="preserve"> is intended to be a succinct expression of the overarching strategic policy direction for the HPS. Relevant to this Project, it states that the strategic direction for earth and energy resources is to ‘Encourage the use and development of land in areas of abundant mineral sand deposits for the earth and energy resources industry and associated </w:t>
      </w:r>
      <w:r w:rsidR="003077A4">
        <w:t>activity</w:t>
      </w:r>
      <w:r w:rsidR="008A4005">
        <w:t>’</w:t>
      </w:r>
      <w:r w:rsidR="00885A88">
        <w:t>.</w:t>
      </w:r>
    </w:p>
    <w:p w14:paraId="3B2D5DF3" w14:textId="274F5857" w:rsidR="00705061" w:rsidRDefault="00885A88" w:rsidP="00705061">
      <w:r>
        <w:t xml:space="preserve">The </w:t>
      </w:r>
      <w:r w:rsidRPr="008B116D">
        <w:t>M</w:t>
      </w:r>
      <w:r w:rsidR="005A5381">
        <w:t>PS</w:t>
      </w:r>
      <w:r w:rsidRPr="00885A88">
        <w:t xml:space="preserve"> </w:t>
      </w:r>
      <w:r w:rsidR="00705061">
        <w:t>acknowledges that</w:t>
      </w:r>
      <w:r>
        <w:t xml:space="preserve"> </w:t>
      </w:r>
      <w:r w:rsidRPr="00885A88">
        <w:t xml:space="preserve">WIFT Precinct will facilitate a range of businesses and jobs for the municipality and wider region. </w:t>
      </w:r>
      <w:r w:rsidR="00705061">
        <w:t xml:space="preserve">Council’s strategic directions as outlined in the MPS for industry are to: </w:t>
      </w:r>
    </w:p>
    <w:p w14:paraId="22C0904C" w14:textId="7E9579E9" w:rsidR="00705061" w:rsidRDefault="00705061" w:rsidP="00692936">
      <w:pPr>
        <w:pStyle w:val="EESBullet1"/>
      </w:pPr>
      <w:r>
        <w:t xml:space="preserve">Support industrial development in industrial areas. </w:t>
      </w:r>
    </w:p>
    <w:p w14:paraId="6D08A2A4" w14:textId="748EF1D3" w:rsidR="00705061" w:rsidRDefault="00705061" w:rsidP="00692936">
      <w:pPr>
        <w:pStyle w:val="EESBullet1"/>
      </w:pPr>
      <w:r>
        <w:t xml:space="preserve">Avoid encroachment of sensitive land uses near land identified for industrial development. </w:t>
      </w:r>
    </w:p>
    <w:p w14:paraId="4D7EAB97" w14:textId="1D202CD8" w:rsidR="00885A88" w:rsidRDefault="00705061" w:rsidP="00692936">
      <w:pPr>
        <w:pStyle w:val="EESBullet1"/>
      </w:pPr>
      <w:r>
        <w:t>Provide for the staged development of the WIFT Precinct as a major intermodal freight and logistics hub for the Wimmera-Mallee region.</w:t>
      </w:r>
    </w:p>
    <w:p w14:paraId="2380EB07" w14:textId="74BB62EF" w:rsidR="00885A88" w:rsidRPr="008B116D" w:rsidRDefault="00885A88" w:rsidP="000B2AE5">
      <w:r>
        <w:t xml:space="preserve">Further detail on the </w:t>
      </w:r>
      <w:r w:rsidRPr="008B116D">
        <w:t>Municipal Planning Strategy</w:t>
      </w:r>
      <w:r w:rsidR="005A5381">
        <w:t xml:space="preserve"> is provided in </w:t>
      </w:r>
      <w:r w:rsidR="005A5381" w:rsidDel="00FA7BB3">
        <w:t>Appendix</w:t>
      </w:r>
      <w:r w:rsidR="00FA7BB3">
        <w:t> </w:t>
      </w:r>
      <w:r w:rsidR="005A5381">
        <w:t xml:space="preserve">B, </w:t>
      </w:r>
      <w:r w:rsidR="005A5381" w:rsidDel="00FA7BB3">
        <w:t>Section</w:t>
      </w:r>
      <w:r w:rsidR="00FA7BB3">
        <w:t> </w:t>
      </w:r>
      <w:r w:rsidR="005A5381">
        <w:t>5.</w:t>
      </w:r>
    </w:p>
    <w:p w14:paraId="62EE8954" w14:textId="76652D56" w:rsidR="000B2AE5" w:rsidRPr="008B116D" w:rsidRDefault="002F7852" w:rsidP="00692936">
      <w:pPr>
        <w:pStyle w:val="Heading4"/>
      </w:pPr>
      <w:r>
        <w:t>P</w:t>
      </w:r>
      <w:r w:rsidR="000B2AE5" w:rsidRPr="008B116D">
        <w:t xml:space="preserve">lanning </w:t>
      </w:r>
      <w:r w:rsidR="00E10497">
        <w:t xml:space="preserve">scheme </w:t>
      </w:r>
      <w:r w:rsidR="000B2AE5" w:rsidRPr="008B116D">
        <w:t>zones</w:t>
      </w:r>
    </w:p>
    <w:bookmarkEnd w:id="80"/>
    <w:p w14:paraId="398EF3EC" w14:textId="79C6A436" w:rsidR="000B2AE5" w:rsidRDefault="000B2AE5" w:rsidP="002E21A8">
      <w:r w:rsidRPr="003F02C2">
        <w:t xml:space="preserve">The planning scheme defines zones </w:t>
      </w:r>
      <w:r w:rsidR="00095BDA">
        <w:t>that</w:t>
      </w:r>
      <w:r w:rsidRPr="003F02C2">
        <w:t xml:space="preserve"> are intended to meet the strategic direction of the Planning Policy Framework</w:t>
      </w:r>
      <w:r w:rsidR="00BB5FB2">
        <w:t xml:space="preserve"> (PPF)</w:t>
      </w:r>
      <w:r w:rsidRPr="003F02C2">
        <w:t xml:space="preserve"> and </w:t>
      </w:r>
      <w:r w:rsidR="007111D1">
        <w:t>MPS</w:t>
      </w:r>
      <w:r w:rsidRPr="003F02C2">
        <w:t xml:space="preserve">. Each zone specifies the particular purpose for areas of land and details the relevant controls relating to buildings, works and subdivisions for each zone. Zones within the HPS that are intercepted by work areas associated with the development extent are described below in </w:t>
      </w:r>
      <w:r w:rsidR="002E21A8">
        <w:fldChar w:fldCharType="begin"/>
      </w:r>
      <w:r w:rsidR="002E21A8">
        <w:instrText xml:space="preserve"> REF _Ref124334974 \h </w:instrText>
      </w:r>
      <w:r w:rsidR="002E21A8">
        <w:fldChar w:fldCharType="separate"/>
      </w:r>
      <w:r w:rsidR="00E865F6">
        <w:t xml:space="preserve">Table </w:t>
      </w:r>
      <w:r w:rsidR="00E865F6">
        <w:rPr>
          <w:noProof/>
        </w:rPr>
        <w:t>8</w:t>
      </w:r>
      <w:r w:rsidR="00E865F6">
        <w:noBreakHyphen/>
      </w:r>
      <w:r w:rsidR="00E865F6">
        <w:rPr>
          <w:noProof/>
        </w:rPr>
        <w:t>1</w:t>
      </w:r>
      <w:r w:rsidR="002E21A8">
        <w:fldChar w:fldCharType="end"/>
      </w:r>
      <w:r w:rsidRPr="003F02C2">
        <w:t xml:space="preserve"> and shown in </w:t>
      </w:r>
      <w:r w:rsidRPr="003F02C2">
        <w:fldChar w:fldCharType="begin"/>
      </w:r>
      <w:r w:rsidRPr="003F02C2">
        <w:instrText xml:space="preserve"> REF _Ref110670325 \h  \* MERGEFORMAT </w:instrText>
      </w:r>
      <w:r w:rsidRPr="003F02C2">
        <w:fldChar w:fldCharType="separate"/>
      </w:r>
      <w:r w:rsidR="00E865F6">
        <w:t>Figure 8</w:t>
      </w:r>
      <w:r w:rsidR="00E865F6">
        <w:noBreakHyphen/>
        <w:t>5</w:t>
      </w:r>
      <w:r w:rsidRPr="003F02C2">
        <w:fldChar w:fldCharType="end"/>
      </w:r>
      <w:r w:rsidR="001B0332">
        <w:t xml:space="preserve"> and </w:t>
      </w:r>
      <w:r w:rsidRPr="003F02C2">
        <w:fldChar w:fldCharType="begin"/>
      </w:r>
      <w:r w:rsidRPr="003F02C2">
        <w:instrText xml:space="preserve"> REF _Ref110670330 \h  \* MERGEFORMAT </w:instrText>
      </w:r>
      <w:r w:rsidRPr="003F02C2">
        <w:fldChar w:fldCharType="separate"/>
      </w:r>
      <w:r w:rsidR="00E865F6">
        <w:t>Figure 8</w:t>
      </w:r>
      <w:r w:rsidR="00E865F6">
        <w:noBreakHyphen/>
        <w:t>6</w:t>
      </w:r>
      <w:r w:rsidRPr="003F02C2">
        <w:fldChar w:fldCharType="end"/>
      </w:r>
      <w:r w:rsidR="001B0332">
        <w:t>.</w:t>
      </w:r>
    </w:p>
    <w:p w14:paraId="0365121E" w14:textId="3FA88C2B" w:rsidR="00221BA5" w:rsidRDefault="00221BA5" w:rsidP="00692936">
      <w:pPr>
        <w:pStyle w:val="Caption"/>
        <w:keepNext/>
      </w:pPr>
      <w:bookmarkStart w:id="81" w:name="_Ref124334974"/>
      <w:bookmarkStart w:id="82" w:name="_Toc128562048"/>
      <w:r>
        <w:t xml:space="preserve">Table </w:t>
      </w:r>
      <w:r>
        <w:fldChar w:fldCharType="begin"/>
      </w:r>
      <w:r>
        <w:instrText xml:space="preserve"> STYLEREF 1 \s </w:instrText>
      </w:r>
      <w:r>
        <w:fldChar w:fldCharType="separate"/>
      </w:r>
      <w:r w:rsidR="00E865F6">
        <w:rPr>
          <w:noProof/>
        </w:rPr>
        <w:t>8</w:t>
      </w:r>
      <w:r>
        <w:fldChar w:fldCharType="end"/>
      </w:r>
      <w:r>
        <w:noBreakHyphen/>
      </w:r>
      <w:r>
        <w:fldChar w:fldCharType="begin"/>
      </w:r>
      <w:r>
        <w:instrText xml:space="preserve"> SEQ Table \* ARABIC \s 1 </w:instrText>
      </w:r>
      <w:r>
        <w:fldChar w:fldCharType="separate"/>
      </w:r>
      <w:r w:rsidR="00E865F6">
        <w:rPr>
          <w:noProof/>
        </w:rPr>
        <w:t>1</w:t>
      </w:r>
      <w:r>
        <w:fldChar w:fldCharType="end"/>
      </w:r>
      <w:bookmarkEnd w:id="81"/>
      <w:r>
        <w:t xml:space="preserve">: </w:t>
      </w:r>
      <w:r w:rsidRPr="004579E4">
        <w:t>Planning scheme zones</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824"/>
        <w:gridCol w:w="5295"/>
        <w:gridCol w:w="3283"/>
      </w:tblGrid>
      <w:tr w:rsidR="000B2AE5" w:rsidRPr="005C1F0E" w14:paraId="3678D6F1" w14:textId="77777777" w:rsidTr="00692936">
        <w:trPr>
          <w:trHeight w:val="20"/>
          <w:tblHeader/>
        </w:trPr>
        <w:tc>
          <w:tcPr>
            <w:tcW w:w="438" w:type="pct"/>
            <w:shd w:val="clear" w:color="auto" w:fill="auto"/>
            <w:hideMark/>
          </w:tcPr>
          <w:p w14:paraId="3C306ACB" w14:textId="77777777" w:rsidR="000B2AE5" w:rsidRPr="00692936" w:rsidRDefault="000B2AE5" w:rsidP="00692936">
            <w:pPr>
              <w:pStyle w:val="EESTabletextbody"/>
              <w:rPr>
                <w:b/>
                <w:bCs/>
              </w:rPr>
            </w:pPr>
            <w:r w:rsidRPr="00692936">
              <w:rPr>
                <w:b/>
                <w:bCs/>
              </w:rPr>
              <w:t>Code</w:t>
            </w:r>
          </w:p>
        </w:tc>
        <w:tc>
          <w:tcPr>
            <w:tcW w:w="2816" w:type="pct"/>
            <w:shd w:val="clear" w:color="auto" w:fill="auto"/>
            <w:hideMark/>
          </w:tcPr>
          <w:p w14:paraId="287DC138" w14:textId="07007755" w:rsidR="000B2AE5" w:rsidRPr="00692936" w:rsidRDefault="000B2AE5" w:rsidP="00692936">
            <w:pPr>
              <w:pStyle w:val="EESTabletextbody"/>
              <w:rPr>
                <w:b/>
                <w:bCs/>
              </w:rPr>
            </w:pPr>
            <w:r w:rsidRPr="00692936">
              <w:rPr>
                <w:b/>
                <w:bCs/>
              </w:rPr>
              <w:t xml:space="preserve">Land </w:t>
            </w:r>
            <w:r w:rsidR="0069656F">
              <w:rPr>
                <w:b/>
                <w:bCs/>
              </w:rPr>
              <w:t>Z</w:t>
            </w:r>
            <w:r w:rsidRPr="00692936">
              <w:rPr>
                <w:b/>
                <w:bCs/>
              </w:rPr>
              <w:t xml:space="preserve">ones and </w:t>
            </w:r>
            <w:r w:rsidR="0069656F">
              <w:rPr>
                <w:b/>
                <w:bCs/>
              </w:rPr>
              <w:t>K</w:t>
            </w:r>
            <w:r w:rsidRPr="00692936">
              <w:rPr>
                <w:b/>
                <w:bCs/>
              </w:rPr>
              <w:t xml:space="preserve">ey </w:t>
            </w:r>
            <w:r w:rsidR="0069656F">
              <w:rPr>
                <w:b/>
                <w:bCs/>
              </w:rPr>
              <w:t>P</w:t>
            </w:r>
            <w:r w:rsidRPr="00692936">
              <w:rPr>
                <w:b/>
                <w:bCs/>
              </w:rPr>
              <w:t>urpose</w:t>
            </w:r>
          </w:p>
        </w:tc>
        <w:tc>
          <w:tcPr>
            <w:tcW w:w="1746" w:type="pct"/>
            <w:shd w:val="clear" w:color="auto" w:fill="auto"/>
            <w:hideMark/>
          </w:tcPr>
          <w:p w14:paraId="7B6A4227" w14:textId="37EEB22D" w:rsidR="000B2AE5" w:rsidRPr="00692936" w:rsidRDefault="000B2AE5" w:rsidP="00692936">
            <w:pPr>
              <w:pStyle w:val="EESTabletextbody"/>
              <w:rPr>
                <w:b/>
                <w:bCs/>
              </w:rPr>
            </w:pPr>
            <w:r w:rsidRPr="00692936">
              <w:rPr>
                <w:b/>
                <w:bCs/>
              </w:rPr>
              <w:t xml:space="preserve">Work </w:t>
            </w:r>
            <w:r w:rsidR="0069656F">
              <w:rPr>
                <w:b/>
                <w:bCs/>
              </w:rPr>
              <w:t>A</w:t>
            </w:r>
            <w:r w:rsidRPr="00692936">
              <w:rPr>
                <w:b/>
                <w:bCs/>
              </w:rPr>
              <w:t>rea</w:t>
            </w:r>
          </w:p>
        </w:tc>
      </w:tr>
      <w:tr w:rsidR="000B2AE5" w:rsidRPr="005C1F0E" w14:paraId="2D4F98C4" w14:textId="77777777" w:rsidTr="00692936">
        <w:trPr>
          <w:trHeight w:val="20"/>
        </w:trPr>
        <w:tc>
          <w:tcPr>
            <w:tcW w:w="438" w:type="pct"/>
            <w:shd w:val="clear" w:color="auto" w:fill="auto"/>
            <w:hideMark/>
          </w:tcPr>
          <w:p w14:paraId="54DAB04B" w14:textId="77777777" w:rsidR="000B2AE5" w:rsidRPr="003F02C2" w:rsidRDefault="000B2AE5" w:rsidP="00692936">
            <w:pPr>
              <w:pStyle w:val="EESTabletextbody"/>
            </w:pPr>
            <w:r w:rsidRPr="003F02C2">
              <w:t>FZ</w:t>
            </w:r>
          </w:p>
        </w:tc>
        <w:tc>
          <w:tcPr>
            <w:tcW w:w="2816" w:type="pct"/>
            <w:shd w:val="clear" w:color="auto" w:fill="auto"/>
            <w:hideMark/>
          </w:tcPr>
          <w:p w14:paraId="64AA17CB" w14:textId="77777777" w:rsidR="000B2AE5" w:rsidRPr="003F02C2" w:rsidRDefault="000B2AE5" w:rsidP="00692936">
            <w:pPr>
              <w:pStyle w:val="EESTabletextbody"/>
            </w:pPr>
            <w:r w:rsidRPr="003F02C2">
              <w:t>Farming Zone: To provide for the use of land for agriculture. To encourage the retention of productive agricultural land.</w:t>
            </w:r>
          </w:p>
        </w:tc>
        <w:tc>
          <w:tcPr>
            <w:tcW w:w="1746" w:type="pct"/>
            <w:shd w:val="clear" w:color="auto" w:fill="auto"/>
            <w:hideMark/>
          </w:tcPr>
          <w:p w14:paraId="6C5FABD2" w14:textId="25112BAD" w:rsidR="000B2AE5" w:rsidRPr="003F02C2" w:rsidRDefault="000B2AE5" w:rsidP="00692936">
            <w:pPr>
              <w:pStyle w:val="EESTabletextbody"/>
            </w:pPr>
            <w:r w:rsidRPr="003F02C2">
              <w:t xml:space="preserve">Mining </w:t>
            </w:r>
            <w:proofErr w:type="spellStart"/>
            <w:r w:rsidRPr="003F02C2">
              <w:t>licence</w:t>
            </w:r>
            <w:proofErr w:type="spellEnd"/>
            <w:r w:rsidRPr="003F02C2">
              <w:t>, WIM Base Area, Minor utilities corridor (power/water)</w:t>
            </w:r>
          </w:p>
        </w:tc>
      </w:tr>
      <w:tr w:rsidR="000B2AE5" w:rsidRPr="005C1F0E" w14:paraId="13B0FBEA" w14:textId="77777777" w:rsidTr="00692936">
        <w:trPr>
          <w:trHeight w:val="20"/>
        </w:trPr>
        <w:tc>
          <w:tcPr>
            <w:tcW w:w="438" w:type="pct"/>
            <w:shd w:val="clear" w:color="auto" w:fill="auto"/>
            <w:hideMark/>
          </w:tcPr>
          <w:p w14:paraId="61A46C3F" w14:textId="77777777" w:rsidR="000B2AE5" w:rsidRPr="003F02C2" w:rsidRDefault="000B2AE5" w:rsidP="00692936">
            <w:pPr>
              <w:pStyle w:val="EESTabletextbody"/>
            </w:pPr>
            <w:r w:rsidRPr="003F02C2">
              <w:t>SUZ9</w:t>
            </w:r>
          </w:p>
        </w:tc>
        <w:tc>
          <w:tcPr>
            <w:tcW w:w="2816" w:type="pct"/>
            <w:shd w:val="clear" w:color="auto" w:fill="auto"/>
            <w:hideMark/>
          </w:tcPr>
          <w:p w14:paraId="7BD98CF1" w14:textId="202EB589" w:rsidR="000B2AE5" w:rsidRPr="00FA77BA" w:rsidRDefault="000B2AE5" w:rsidP="00692936">
            <w:pPr>
              <w:pStyle w:val="EESTabletextbody"/>
              <w:rPr>
                <w:spacing w:val="-4"/>
              </w:rPr>
            </w:pPr>
            <w:r w:rsidRPr="00FA77BA">
              <w:rPr>
                <w:spacing w:val="-4"/>
              </w:rPr>
              <w:t xml:space="preserve">Special Use Zone – Schedule 9: Referred to as the Wimmera Intermodal Freight Terminal (WIFT) </w:t>
            </w:r>
            <w:r w:rsidR="00760E48" w:rsidRPr="00FA77BA">
              <w:rPr>
                <w:spacing w:val="-4"/>
              </w:rPr>
              <w:t xml:space="preserve">Precinct </w:t>
            </w:r>
            <w:r w:rsidRPr="00FA77BA">
              <w:rPr>
                <w:spacing w:val="-4"/>
              </w:rPr>
              <w:t xml:space="preserve">has been established for industrial purposes, including the processing, </w:t>
            </w:r>
            <w:proofErr w:type="gramStart"/>
            <w:r w:rsidRPr="00FA77BA">
              <w:rPr>
                <w:spacing w:val="-4"/>
              </w:rPr>
              <w:t>storage</w:t>
            </w:r>
            <w:proofErr w:type="gramEnd"/>
            <w:r w:rsidRPr="00FA77BA">
              <w:rPr>
                <w:spacing w:val="-4"/>
              </w:rPr>
              <w:t xml:space="preserve"> and handling of mineral sands.</w:t>
            </w:r>
          </w:p>
        </w:tc>
        <w:tc>
          <w:tcPr>
            <w:tcW w:w="1746" w:type="pct"/>
            <w:shd w:val="clear" w:color="auto" w:fill="auto"/>
            <w:hideMark/>
          </w:tcPr>
          <w:p w14:paraId="6400F482" w14:textId="77777777" w:rsidR="000B2AE5" w:rsidRPr="003F02C2" w:rsidRDefault="000B2AE5" w:rsidP="00692936">
            <w:pPr>
              <w:pStyle w:val="EESTabletextbody"/>
            </w:pPr>
            <w:r w:rsidRPr="003F02C2">
              <w:t>WIM Base Area</w:t>
            </w:r>
          </w:p>
        </w:tc>
      </w:tr>
      <w:tr w:rsidR="000B2AE5" w:rsidRPr="005C1F0E" w14:paraId="268574C0" w14:textId="77777777" w:rsidTr="00692936">
        <w:trPr>
          <w:trHeight w:val="20"/>
        </w:trPr>
        <w:tc>
          <w:tcPr>
            <w:tcW w:w="438" w:type="pct"/>
            <w:shd w:val="clear" w:color="auto" w:fill="auto"/>
            <w:hideMark/>
          </w:tcPr>
          <w:p w14:paraId="07BD0DF0" w14:textId="77777777" w:rsidR="000B2AE5" w:rsidRPr="003F02C2" w:rsidRDefault="000B2AE5" w:rsidP="00692936">
            <w:pPr>
              <w:pStyle w:val="EESTabletextbody"/>
            </w:pPr>
            <w:r w:rsidRPr="003F02C2">
              <w:t>SUZ3</w:t>
            </w:r>
          </w:p>
        </w:tc>
        <w:tc>
          <w:tcPr>
            <w:tcW w:w="2816" w:type="pct"/>
            <w:shd w:val="clear" w:color="auto" w:fill="auto"/>
            <w:hideMark/>
          </w:tcPr>
          <w:p w14:paraId="7ACC6010" w14:textId="263F9A1E" w:rsidR="000B2AE5" w:rsidRPr="003F02C2" w:rsidRDefault="000B2AE5" w:rsidP="00692936">
            <w:pPr>
              <w:pStyle w:val="EESTabletextbody"/>
            </w:pPr>
            <w:r w:rsidRPr="003F02C2">
              <w:t xml:space="preserve">Special Use Zone </w:t>
            </w:r>
            <w:r w:rsidR="00B51461">
              <w:t>–</w:t>
            </w:r>
            <w:r w:rsidR="00B51461" w:rsidRPr="003F02C2">
              <w:t xml:space="preserve"> </w:t>
            </w:r>
            <w:r w:rsidRPr="003F02C2">
              <w:t xml:space="preserve">Schedule 3: To provide for the development of the </w:t>
            </w:r>
            <w:proofErr w:type="spellStart"/>
            <w:r w:rsidRPr="003F02C2">
              <w:t>Dooen</w:t>
            </w:r>
            <w:proofErr w:type="spellEnd"/>
            <w:r w:rsidRPr="003F02C2">
              <w:t xml:space="preserve"> Freight Hub as a key facility for the Wimmera region for the interchange and distribution of goods.</w:t>
            </w:r>
          </w:p>
        </w:tc>
        <w:tc>
          <w:tcPr>
            <w:tcW w:w="1746" w:type="pct"/>
            <w:shd w:val="clear" w:color="auto" w:fill="auto"/>
            <w:hideMark/>
          </w:tcPr>
          <w:p w14:paraId="0D8E48A4" w14:textId="77777777" w:rsidR="000B2AE5" w:rsidRPr="003F02C2" w:rsidRDefault="000B2AE5" w:rsidP="00692936">
            <w:pPr>
              <w:pStyle w:val="EESTabletextbody"/>
            </w:pPr>
            <w:r w:rsidRPr="003F02C2">
              <w:t xml:space="preserve">Mining </w:t>
            </w:r>
            <w:proofErr w:type="spellStart"/>
            <w:r w:rsidRPr="003F02C2">
              <w:t>licence</w:t>
            </w:r>
            <w:proofErr w:type="spellEnd"/>
          </w:p>
        </w:tc>
      </w:tr>
      <w:tr w:rsidR="000B2AE5" w:rsidRPr="005C1F0E" w14:paraId="73728B2B" w14:textId="77777777" w:rsidTr="00692936">
        <w:trPr>
          <w:trHeight w:val="20"/>
        </w:trPr>
        <w:tc>
          <w:tcPr>
            <w:tcW w:w="438" w:type="pct"/>
            <w:shd w:val="clear" w:color="auto" w:fill="auto"/>
            <w:hideMark/>
          </w:tcPr>
          <w:p w14:paraId="68DCB3ED" w14:textId="77777777" w:rsidR="000B2AE5" w:rsidRPr="003F02C2" w:rsidRDefault="000B2AE5" w:rsidP="00692936">
            <w:pPr>
              <w:pStyle w:val="EESTabletextbody"/>
            </w:pPr>
            <w:r w:rsidRPr="003F02C2">
              <w:t>TRZ2</w:t>
            </w:r>
          </w:p>
        </w:tc>
        <w:tc>
          <w:tcPr>
            <w:tcW w:w="2816" w:type="pct"/>
            <w:shd w:val="clear" w:color="auto" w:fill="auto"/>
            <w:hideMark/>
          </w:tcPr>
          <w:p w14:paraId="75EF848E" w14:textId="71082D5D" w:rsidR="000B2AE5" w:rsidRPr="003F02C2" w:rsidRDefault="000B2AE5" w:rsidP="00692936">
            <w:pPr>
              <w:pStyle w:val="EESTabletextbody"/>
            </w:pPr>
            <w:r w:rsidRPr="003F02C2">
              <w:t xml:space="preserve">Transport Zone 2 </w:t>
            </w:r>
            <w:r w:rsidR="00B51461">
              <w:t>–</w:t>
            </w:r>
            <w:r w:rsidR="00B51461" w:rsidRPr="003F02C2">
              <w:t xml:space="preserve"> </w:t>
            </w:r>
            <w:r w:rsidRPr="003F02C2">
              <w:t xml:space="preserve">Principal Road Network: To provide for an integrated and sustainable transport system. </w:t>
            </w:r>
          </w:p>
        </w:tc>
        <w:tc>
          <w:tcPr>
            <w:tcW w:w="1746" w:type="pct"/>
            <w:shd w:val="clear" w:color="auto" w:fill="auto"/>
            <w:hideMark/>
          </w:tcPr>
          <w:p w14:paraId="00BD264A" w14:textId="77777777" w:rsidR="000B2AE5" w:rsidRPr="003F02C2" w:rsidRDefault="000B2AE5" w:rsidP="00692936">
            <w:pPr>
              <w:pStyle w:val="EESTabletextbody"/>
            </w:pPr>
            <w:r w:rsidRPr="003F02C2">
              <w:t xml:space="preserve">Mining </w:t>
            </w:r>
            <w:proofErr w:type="spellStart"/>
            <w:r w:rsidRPr="003F02C2">
              <w:t>licence</w:t>
            </w:r>
            <w:proofErr w:type="spellEnd"/>
            <w:r w:rsidRPr="003F02C2">
              <w:t>, WIM Base Area, Minor utilities corridor (power/water)</w:t>
            </w:r>
          </w:p>
        </w:tc>
      </w:tr>
      <w:tr w:rsidR="000B2AE5" w:rsidRPr="005C1F0E" w14:paraId="1D775807" w14:textId="77777777" w:rsidTr="00692936">
        <w:trPr>
          <w:trHeight w:val="20"/>
        </w:trPr>
        <w:tc>
          <w:tcPr>
            <w:tcW w:w="438" w:type="pct"/>
            <w:shd w:val="clear" w:color="auto" w:fill="auto"/>
            <w:hideMark/>
          </w:tcPr>
          <w:p w14:paraId="0C51E9DC" w14:textId="77777777" w:rsidR="000B2AE5" w:rsidRPr="003F02C2" w:rsidRDefault="000B2AE5" w:rsidP="00692936">
            <w:pPr>
              <w:pStyle w:val="EESTabletextbody"/>
            </w:pPr>
            <w:r w:rsidRPr="003F02C2">
              <w:t>TRZ1</w:t>
            </w:r>
          </w:p>
        </w:tc>
        <w:tc>
          <w:tcPr>
            <w:tcW w:w="2816" w:type="pct"/>
            <w:shd w:val="clear" w:color="auto" w:fill="auto"/>
            <w:hideMark/>
          </w:tcPr>
          <w:p w14:paraId="3D8557E4" w14:textId="77777777" w:rsidR="000B2AE5" w:rsidRPr="003F02C2" w:rsidRDefault="000B2AE5" w:rsidP="00692936">
            <w:pPr>
              <w:pStyle w:val="EESTabletextbody"/>
            </w:pPr>
            <w:r w:rsidRPr="003F02C2">
              <w:t xml:space="preserve">Transport Zone 1 – State transport: Infrastructure: To provide for an integrated and sustainable transport system. </w:t>
            </w:r>
          </w:p>
        </w:tc>
        <w:tc>
          <w:tcPr>
            <w:tcW w:w="1746" w:type="pct"/>
            <w:shd w:val="clear" w:color="auto" w:fill="auto"/>
            <w:hideMark/>
          </w:tcPr>
          <w:p w14:paraId="3F899DCB" w14:textId="77777777" w:rsidR="000B2AE5" w:rsidRPr="003F02C2" w:rsidRDefault="000B2AE5" w:rsidP="00692936">
            <w:pPr>
              <w:pStyle w:val="EESTabletextbody"/>
            </w:pPr>
            <w:r w:rsidRPr="003F02C2">
              <w:t xml:space="preserve">Mining </w:t>
            </w:r>
            <w:proofErr w:type="spellStart"/>
            <w:r w:rsidRPr="003F02C2">
              <w:t>licence</w:t>
            </w:r>
            <w:proofErr w:type="spellEnd"/>
            <w:r w:rsidRPr="003F02C2">
              <w:t>, Minor utilities corridor (water),</w:t>
            </w:r>
          </w:p>
        </w:tc>
      </w:tr>
      <w:tr w:rsidR="000B2AE5" w:rsidRPr="005C1F0E" w14:paraId="2043D1A8" w14:textId="77777777" w:rsidTr="00692936">
        <w:trPr>
          <w:trHeight w:val="20"/>
        </w:trPr>
        <w:tc>
          <w:tcPr>
            <w:tcW w:w="438" w:type="pct"/>
            <w:shd w:val="clear" w:color="auto" w:fill="auto"/>
            <w:hideMark/>
          </w:tcPr>
          <w:p w14:paraId="0678D1DF" w14:textId="77777777" w:rsidR="000B2AE5" w:rsidRPr="003F02C2" w:rsidRDefault="000B2AE5" w:rsidP="00692936">
            <w:pPr>
              <w:pStyle w:val="EESTabletextbody"/>
            </w:pPr>
            <w:r w:rsidRPr="003F02C2">
              <w:t>PUZ2</w:t>
            </w:r>
          </w:p>
        </w:tc>
        <w:tc>
          <w:tcPr>
            <w:tcW w:w="2816" w:type="pct"/>
            <w:shd w:val="clear" w:color="auto" w:fill="auto"/>
            <w:hideMark/>
          </w:tcPr>
          <w:p w14:paraId="64181CDE" w14:textId="77777777" w:rsidR="000B2AE5" w:rsidRPr="003F02C2" w:rsidRDefault="000B2AE5" w:rsidP="00692936">
            <w:pPr>
              <w:pStyle w:val="EESTabletextbody"/>
            </w:pPr>
            <w:r w:rsidRPr="003F02C2">
              <w:t xml:space="preserve">Public Use Zone – Education: To </w:t>
            </w:r>
            <w:proofErr w:type="spellStart"/>
            <w:r w:rsidRPr="003F02C2">
              <w:t>recognise</w:t>
            </w:r>
            <w:proofErr w:type="spellEnd"/>
            <w:r w:rsidRPr="003F02C2">
              <w:t xml:space="preserve"> public land use for public utility and community services and facilities, particularly education.</w:t>
            </w:r>
          </w:p>
        </w:tc>
        <w:tc>
          <w:tcPr>
            <w:tcW w:w="1746" w:type="pct"/>
            <w:shd w:val="clear" w:color="auto" w:fill="auto"/>
            <w:hideMark/>
          </w:tcPr>
          <w:p w14:paraId="0C186E15" w14:textId="77777777" w:rsidR="000B2AE5" w:rsidRPr="003F02C2" w:rsidRDefault="000B2AE5" w:rsidP="00692936">
            <w:pPr>
              <w:pStyle w:val="EESTabletextbody"/>
            </w:pPr>
            <w:r w:rsidRPr="003F02C2">
              <w:t>Minor utilities corridor (water)</w:t>
            </w:r>
          </w:p>
        </w:tc>
      </w:tr>
      <w:tr w:rsidR="000B2AE5" w:rsidRPr="005C1F0E" w14:paraId="1A40DB70" w14:textId="77777777" w:rsidTr="00692936">
        <w:trPr>
          <w:trHeight w:val="20"/>
        </w:trPr>
        <w:tc>
          <w:tcPr>
            <w:tcW w:w="438" w:type="pct"/>
            <w:shd w:val="clear" w:color="auto" w:fill="auto"/>
            <w:hideMark/>
          </w:tcPr>
          <w:p w14:paraId="64CECC15" w14:textId="77777777" w:rsidR="000B2AE5" w:rsidRPr="003F02C2" w:rsidRDefault="000B2AE5" w:rsidP="00692936">
            <w:pPr>
              <w:pStyle w:val="EESTabletextbody"/>
            </w:pPr>
            <w:r w:rsidRPr="003F02C2">
              <w:t>PUZ1</w:t>
            </w:r>
          </w:p>
        </w:tc>
        <w:tc>
          <w:tcPr>
            <w:tcW w:w="2816" w:type="pct"/>
            <w:shd w:val="clear" w:color="auto" w:fill="auto"/>
            <w:hideMark/>
          </w:tcPr>
          <w:p w14:paraId="6C78285A" w14:textId="77777777" w:rsidR="000B2AE5" w:rsidRPr="003F02C2" w:rsidRDefault="000B2AE5" w:rsidP="00692936">
            <w:pPr>
              <w:pStyle w:val="EESTabletextbody"/>
            </w:pPr>
            <w:r w:rsidRPr="003F02C2">
              <w:t xml:space="preserve">Public Use Zone - Service and utility: To </w:t>
            </w:r>
            <w:proofErr w:type="spellStart"/>
            <w:r w:rsidRPr="003F02C2">
              <w:t>recognise</w:t>
            </w:r>
            <w:proofErr w:type="spellEnd"/>
            <w:r w:rsidRPr="003F02C2">
              <w:t xml:space="preserve"> land use for public utility and community services and facilities and to provide for associated uses.</w:t>
            </w:r>
          </w:p>
        </w:tc>
        <w:tc>
          <w:tcPr>
            <w:tcW w:w="1746" w:type="pct"/>
            <w:shd w:val="clear" w:color="auto" w:fill="auto"/>
            <w:hideMark/>
          </w:tcPr>
          <w:p w14:paraId="58B10605" w14:textId="77777777" w:rsidR="000B2AE5" w:rsidRPr="003F02C2" w:rsidRDefault="000B2AE5" w:rsidP="00692936">
            <w:pPr>
              <w:pStyle w:val="EESTabletextbody"/>
            </w:pPr>
            <w:r w:rsidRPr="003F02C2">
              <w:t>Minor utilities corridor (power)</w:t>
            </w:r>
          </w:p>
        </w:tc>
      </w:tr>
      <w:tr w:rsidR="000B2AE5" w:rsidRPr="005C1F0E" w14:paraId="7E6A0044" w14:textId="77777777" w:rsidTr="00692936">
        <w:trPr>
          <w:trHeight w:val="20"/>
        </w:trPr>
        <w:tc>
          <w:tcPr>
            <w:tcW w:w="438" w:type="pct"/>
            <w:shd w:val="clear" w:color="auto" w:fill="auto"/>
          </w:tcPr>
          <w:p w14:paraId="452F2790" w14:textId="77777777" w:rsidR="000B2AE5" w:rsidRPr="003F02C2" w:rsidRDefault="000B2AE5" w:rsidP="00692936">
            <w:pPr>
              <w:pStyle w:val="EESTabletextbody"/>
            </w:pPr>
            <w:r w:rsidRPr="003F02C2">
              <w:t>PCRZ</w:t>
            </w:r>
          </w:p>
        </w:tc>
        <w:tc>
          <w:tcPr>
            <w:tcW w:w="2816" w:type="pct"/>
            <w:shd w:val="clear" w:color="auto" w:fill="auto"/>
          </w:tcPr>
          <w:p w14:paraId="3D0D8AEA" w14:textId="77777777" w:rsidR="000B2AE5" w:rsidRPr="003F02C2" w:rsidRDefault="000B2AE5" w:rsidP="00692936">
            <w:pPr>
              <w:pStyle w:val="EESTabletextbody"/>
            </w:pPr>
            <w:r w:rsidRPr="003F02C2">
              <w:t>Public Conservation and Resource Zone: To protect and conserve the natural environment and natural processes.</w:t>
            </w:r>
          </w:p>
        </w:tc>
        <w:tc>
          <w:tcPr>
            <w:tcW w:w="1746" w:type="pct"/>
            <w:shd w:val="clear" w:color="auto" w:fill="auto"/>
          </w:tcPr>
          <w:p w14:paraId="4B971769" w14:textId="77777777" w:rsidR="000B2AE5" w:rsidRPr="003F02C2" w:rsidRDefault="000B2AE5" w:rsidP="00692936">
            <w:pPr>
              <w:pStyle w:val="EESTabletextbody"/>
            </w:pPr>
            <w:r w:rsidRPr="003F02C2">
              <w:t>Minor utilities corridor (powerline pole top works – no material ground disturbance)</w:t>
            </w:r>
          </w:p>
        </w:tc>
      </w:tr>
      <w:tr w:rsidR="000B2AE5" w:rsidRPr="005C1F0E" w14:paraId="56FFE37D" w14:textId="77777777" w:rsidTr="00692936">
        <w:trPr>
          <w:trHeight w:val="20"/>
        </w:trPr>
        <w:tc>
          <w:tcPr>
            <w:tcW w:w="438" w:type="pct"/>
            <w:shd w:val="clear" w:color="auto" w:fill="auto"/>
          </w:tcPr>
          <w:p w14:paraId="43992AD6" w14:textId="77777777" w:rsidR="000B2AE5" w:rsidRPr="003F02C2" w:rsidRDefault="000B2AE5" w:rsidP="00692936">
            <w:pPr>
              <w:pStyle w:val="EESTabletextbody"/>
            </w:pPr>
            <w:r w:rsidRPr="003F02C2">
              <w:lastRenderedPageBreak/>
              <w:t>PPRZ</w:t>
            </w:r>
          </w:p>
        </w:tc>
        <w:tc>
          <w:tcPr>
            <w:tcW w:w="2816" w:type="pct"/>
            <w:shd w:val="clear" w:color="auto" w:fill="auto"/>
          </w:tcPr>
          <w:p w14:paraId="660D3094" w14:textId="77777777" w:rsidR="000B2AE5" w:rsidRPr="003F02C2" w:rsidRDefault="000B2AE5" w:rsidP="00692936">
            <w:pPr>
              <w:pStyle w:val="EESTabletextbody"/>
            </w:pPr>
            <w:r w:rsidRPr="003F02C2">
              <w:t xml:space="preserve">Public Park and Recreation Zone: To </w:t>
            </w:r>
            <w:proofErr w:type="spellStart"/>
            <w:r w:rsidRPr="003F02C2">
              <w:t>recognise</w:t>
            </w:r>
            <w:proofErr w:type="spellEnd"/>
            <w:r w:rsidRPr="003F02C2">
              <w:t xml:space="preserve"> areas for public recreation and open space.</w:t>
            </w:r>
          </w:p>
        </w:tc>
        <w:tc>
          <w:tcPr>
            <w:tcW w:w="1746" w:type="pct"/>
            <w:shd w:val="clear" w:color="auto" w:fill="auto"/>
          </w:tcPr>
          <w:p w14:paraId="230D79A1" w14:textId="1EC5508F" w:rsidR="000B2AE5" w:rsidRPr="003F02C2" w:rsidRDefault="000B2AE5" w:rsidP="00692936">
            <w:pPr>
              <w:pStyle w:val="EESTabletextbody"/>
            </w:pPr>
            <w:r w:rsidRPr="003F02C2">
              <w:t>Minor utilities corridor (powerline pole top works – no material ground disturbance)</w:t>
            </w:r>
          </w:p>
        </w:tc>
      </w:tr>
    </w:tbl>
    <w:p w14:paraId="31C70F9F" w14:textId="77777777" w:rsidR="000B2AE5" w:rsidRDefault="000B2AE5" w:rsidP="000B2AE5">
      <w:pPr>
        <w:keepNext/>
      </w:pPr>
      <w:bookmarkStart w:id="83" w:name="_Toc106804898"/>
      <w:r>
        <w:rPr>
          <w:noProof/>
        </w:rPr>
        <w:lastRenderedPageBreak/>
        <w:drawing>
          <wp:inline distT="0" distB="0" distL="0" distR="0" wp14:anchorId="64ECD1B2" wp14:editId="3D1C86F8">
            <wp:extent cx="6106601" cy="8640026"/>
            <wp:effectExtent l="0" t="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15345" cy="8652397"/>
                    </a:xfrm>
                    <a:prstGeom prst="rect">
                      <a:avLst/>
                    </a:prstGeom>
                  </pic:spPr>
                </pic:pic>
              </a:graphicData>
            </a:graphic>
          </wp:inline>
        </w:drawing>
      </w:r>
    </w:p>
    <w:p w14:paraId="3CAF1F1A" w14:textId="4A3F41E1" w:rsidR="000B2AE5" w:rsidRDefault="000B2AE5" w:rsidP="000B2AE5">
      <w:pPr>
        <w:pStyle w:val="Caption"/>
      </w:pPr>
      <w:bookmarkStart w:id="84" w:name="_Ref110670325"/>
      <w:bookmarkStart w:id="85" w:name="_Toc128562060"/>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5</w:t>
      </w:r>
      <w:r w:rsidR="00221BA5">
        <w:fldChar w:fldCharType="end"/>
      </w:r>
      <w:bookmarkEnd w:id="84"/>
      <w:r>
        <w:t xml:space="preserve">: </w:t>
      </w:r>
      <w:r w:rsidR="00447874">
        <w:t xml:space="preserve">Existing </w:t>
      </w:r>
      <w:r w:rsidR="00526F17">
        <w:t>planning scheme</w:t>
      </w:r>
      <w:r w:rsidR="00447874">
        <w:t xml:space="preserve"> zones</w:t>
      </w:r>
      <w:r>
        <w:t xml:space="preserve"> (north)</w:t>
      </w:r>
      <w:bookmarkEnd w:id="85"/>
    </w:p>
    <w:p w14:paraId="25490835" w14:textId="77777777" w:rsidR="000B2AE5" w:rsidRDefault="000B2AE5" w:rsidP="000B2AE5">
      <w:pPr>
        <w:keepNext/>
      </w:pPr>
      <w:r>
        <w:rPr>
          <w:noProof/>
        </w:rPr>
        <w:lastRenderedPageBreak/>
        <w:drawing>
          <wp:inline distT="0" distB="0" distL="0" distR="0" wp14:anchorId="5C93CB64" wp14:editId="27765AB3">
            <wp:extent cx="6090699" cy="8617526"/>
            <wp:effectExtent l="0" t="0" r="5715"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94796" cy="8623323"/>
                    </a:xfrm>
                    <a:prstGeom prst="rect">
                      <a:avLst/>
                    </a:prstGeom>
                  </pic:spPr>
                </pic:pic>
              </a:graphicData>
            </a:graphic>
          </wp:inline>
        </w:drawing>
      </w:r>
    </w:p>
    <w:p w14:paraId="7DCC91F9" w14:textId="344C72D6" w:rsidR="000B2AE5" w:rsidRDefault="000B2AE5" w:rsidP="000B2AE5">
      <w:pPr>
        <w:pStyle w:val="Caption"/>
      </w:pPr>
      <w:bookmarkStart w:id="86" w:name="_Ref110670330"/>
      <w:bookmarkStart w:id="87" w:name="_Toc128562061"/>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6</w:t>
      </w:r>
      <w:r w:rsidR="00221BA5">
        <w:fldChar w:fldCharType="end"/>
      </w:r>
      <w:bookmarkEnd w:id="86"/>
      <w:r>
        <w:t xml:space="preserve">: </w:t>
      </w:r>
      <w:r w:rsidR="00447874">
        <w:t xml:space="preserve">Existing </w:t>
      </w:r>
      <w:r w:rsidR="00526F17">
        <w:t xml:space="preserve">planning scheme </w:t>
      </w:r>
      <w:r>
        <w:t>zones (south)</w:t>
      </w:r>
      <w:bookmarkEnd w:id="87"/>
    </w:p>
    <w:p w14:paraId="6D1B0F0B" w14:textId="5DC2A553" w:rsidR="000B2AE5" w:rsidRPr="00C11DC7" w:rsidRDefault="002614FB" w:rsidP="00692936">
      <w:pPr>
        <w:pStyle w:val="Heading4"/>
      </w:pPr>
      <w:r>
        <w:lastRenderedPageBreak/>
        <w:t>P</w:t>
      </w:r>
      <w:r w:rsidR="000B2AE5" w:rsidRPr="00C11DC7">
        <w:t xml:space="preserve">lanning </w:t>
      </w:r>
      <w:r w:rsidR="00154EBD">
        <w:t xml:space="preserve">scheme </w:t>
      </w:r>
      <w:r w:rsidR="000B2AE5" w:rsidRPr="00C11DC7">
        <w:t>overlays</w:t>
      </w:r>
    </w:p>
    <w:p w14:paraId="2CD13CBC" w14:textId="12469967" w:rsidR="00AD1223" w:rsidRDefault="00AD1223" w:rsidP="00692936">
      <w:pPr>
        <w:pStyle w:val="Caption"/>
        <w:framePr w:wrap="auto" w:vAnchor="text" w:hAnchor="page" w:x="1075" w:y="1436"/>
      </w:pPr>
      <w:bookmarkStart w:id="88" w:name="_Ref111554540"/>
      <w:bookmarkStart w:id="89" w:name="_Toc128562049"/>
      <w:r>
        <w:t xml:space="preserve">Table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Table \* ARABIC \s 1 </w:instrText>
      </w:r>
      <w:r w:rsidR="00221BA5">
        <w:fldChar w:fldCharType="separate"/>
      </w:r>
      <w:r w:rsidR="00E865F6">
        <w:rPr>
          <w:noProof/>
        </w:rPr>
        <w:t>2</w:t>
      </w:r>
      <w:r w:rsidR="00221BA5">
        <w:fldChar w:fldCharType="end"/>
      </w:r>
      <w:bookmarkEnd w:id="88"/>
      <w:r>
        <w:t>: Planning scheme overlays</w:t>
      </w:r>
      <w:bookmarkEnd w:id="89"/>
    </w:p>
    <w:p w14:paraId="346F4A31" w14:textId="417F91D0" w:rsidR="000B2AE5" w:rsidRDefault="000B2AE5" w:rsidP="00692936">
      <w:r w:rsidRPr="003F02C2">
        <w:t xml:space="preserve">A particular area of land can have overlay requirements in addition to the zone requirements. Generally, overlays apply to a single issue or a related set of issues (such as heritage, environmental concern, or flooding). Where more than one issue applies to land, multiple overlays can be applied. The relevant planning overlays that are intercepted by work areas associated with the development extent are listed below in </w:t>
      </w:r>
      <w:r w:rsidRPr="003F02C2">
        <w:fldChar w:fldCharType="begin"/>
      </w:r>
      <w:r w:rsidRPr="003F02C2">
        <w:instrText xml:space="preserve"> REF _Ref111554540 \h  \* MERGEFORMAT </w:instrText>
      </w:r>
      <w:r w:rsidRPr="003F02C2">
        <w:fldChar w:fldCharType="separate"/>
      </w:r>
      <w:r w:rsidR="00E865F6">
        <w:t>Table 8</w:t>
      </w:r>
      <w:r w:rsidR="00E865F6">
        <w:noBreakHyphen/>
        <w:t>2</w:t>
      </w:r>
      <w:r w:rsidRPr="003F02C2">
        <w:fldChar w:fldCharType="end"/>
      </w:r>
      <w:r w:rsidRPr="003F02C2">
        <w:t xml:space="preserve"> and shown in </w:t>
      </w:r>
      <w:r w:rsidRPr="003F02C2">
        <w:fldChar w:fldCharType="begin"/>
      </w:r>
      <w:r w:rsidRPr="003F02C2">
        <w:instrText xml:space="preserve"> REF _Ref111554563 \h  \* MERGEFORMAT </w:instrText>
      </w:r>
      <w:r w:rsidRPr="003F02C2">
        <w:fldChar w:fldCharType="separate"/>
      </w:r>
      <w:r w:rsidR="00E865F6">
        <w:t>Figure 8</w:t>
      </w:r>
      <w:r w:rsidR="00E865F6">
        <w:noBreakHyphen/>
        <w:t>7</w:t>
      </w:r>
      <w:r w:rsidRPr="003F02C2">
        <w:fldChar w:fldCharType="end"/>
      </w:r>
      <w:r w:rsidRPr="003F02C2">
        <w:t>.</w:t>
      </w:r>
    </w:p>
    <w:tbl>
      <w:tblPr>
        <w:tblStyle w:val="TableGrid"/>
        <w:tblpPr w:leftFromText="180" w:rightFromText="180" w:vertAnchor="text" w:horzAnchor="margin" w:tblpY="394"/>
        <w:tblW w:w="0" w:type="auto"/>
        <w:tblLook w:val="04A0" w:firstRow="1" w:lastRow="0" w:firstColumn="1" w:lastColumn="0" w:noHBand="0" w:noVBand="1"/>
      </w:tblPr>
      <w:tblGrid>
        <w:gridCol w:w="1286"/>
        <w:gridCol w:w="6183"/>
        <w:gridCol w:w="1933"/>
      </w:tblGrid>
      <w:tr w:rsidR="002E21A8" w:rsidRPr="00BA0DD9" w14:paraId="1A68C0D1" w14:textId="77777777" w:rsidTr="002E21A8">
        <w:trPr>
          <w:cnfStyle w:val="100000000000" w:firstRow="1" w:lastRow="0" w:firstColumn="0" w:lastColumn="0" w:oddVBand="0" w:evenVBand="0" w:oddHBand="0" w:evenHBand="0" w:firstRowFirstColumn="0" w:firstRowLastColumn="0" w:lastRowFirstColumn="0" w:lastRowLastColumn="0"/>
          <w:trHeight w:val="17"/>
        </w:trPr>
        <w:tc>
          <w:tcPr>
            <w:tcW w:w="1305" w:type="dxa"/>
            <w:noWrap/>
            <w:hideMark/>
          </w:tcPr>
          <w:p w14:paraId="5D1419DD" w14:textId="77777777" w:rsidR="00AD1223" w:rsidRPr="00BA0DD9" w:rsidRDefault="00AD1223" w:rsidP="00692936">
            <w:pPr>
              <w:pStyle w:val="EESTabletextbody"/>
            </w:pPr>
            <w:r w:rsidRPr="00BA0DD9">
              <w:t>Code</w:t>
            </w:r>
          </w:p>
        </w:tc>
        <w:tc>
          <w:tcPr>
            <w:tcW w:w="6284" w:type="dxa"/>
            <w:noWrap/>
            <w:hideMark/>
          </w:tcPr>
          <w:p w14:paraId="67310E9F" w14:textId="77777777" w:rsidR="00AD1223" w:rsidRPr="00BA0DD9" w:rsidRDefault="00AD1223" w:rsidP="00692936">
            <w:pPr>
              <w:pStyle w:val="EESTabletextbody"/>
              <w:ind w:left="838" w:hanging="838"/>
            </w:pPr>
            <w:r w:rsidRPr="00BA0DD9">
              <w:t>Overlays</w:t>
            </w:r>
          </w:p>
        </w:tc>
        <w:tc>
          <w:tcPr>
            <w:tcW w:w="1963" w:type="dxa"/>
            <w:noWrap/>
            <w:hideMark/>
          </w:tcPr>
          <w:p w14:paraId="600AD3B5" w14:textId="5B3627F6" w:rsidR="00AD1223" w:rsidRPr="00BA0DD9" w:rsidRDefault="00AD1223" w:rsidP="00692936">
            <w:pPr>
              <w:pStyle w:val="EESTabletextbody"/>
            </w:pPr>
            <w:r w:rsidRPr="00BA0DD9">
              <w:t xml:space="preserve">Work </w:t>
            </w:r>
            <w:r w:rsidR="0069656F">
              <w:t>A</w:t>
            </w:r>
            <w:r w:rsidRPr="00BA0DD9">
              <w:t>rea</w:t>
            </w:r>
          </w:p>
        </w:tc>
      </w:tr>
      <w:tr w:rsidR="002E21A8" w:rsidRPr="00BA0DD9" w14:paraId="09865377" w14:textId="77777777" w:rsidTr="002E21A8">
        <w:trPr>
          <w:trHeight w:val="17"/>
        </w:trPr>
        <w:tc>
          <w:tcPr>
            <w:tcW w:w="1305" w:type="dxa"/>
            <w:noWrap/>
            <w:hideMark/>
          </w:tcPr>
          <w:p w14:paraId="3FB9C148" w14:textId="77777777" w:rsidR="00AD1223" w:rsidRPr="00BA0DD9" w:rsidRDefault="00AD1223" w:rsidP="00692936">
            <w:pPr>
              <w:pStyle w:val="EESTabletextbody"/>
            </w:pPr>
            <w:r w:rsidRPr="00BA0DD9">
              <w:t>PAO2</w:t>
            </w:r>
          </w:p>
        </w:tc>
        <w:tc>
          <w:tcPr>
            <w:tcW w:w="6284" w:type="dxa"/>
            <w:noWrap/>
            <w:hideMark/>
          </w:tcPr>
          <w:p w14:paraId="5438B934" w14:textId="094A477D" w:rsidR="00AD1223" w:rsidRPr="00BA0DD9" w:rsidRDefault="00AD1223" w:rsidP="00692936">
            <w:pPr>
              <w:pStyle w:val="EESTabletextbody"/>
              <w:ind w:left="-12" w:firstLine="12"/>
            </w:pPr>
            <w:r w:rsidRPr="00BA0DD9">
              <w:t>Public Acquisition Overlay 2: Land that is proposed to be acquired for a public purpose</w:t>
            </w:r>
            <w:r w:rsidR="00CB4C3B" w:rsidRPr="00BA0DD9">
              <w:t>,</w:t>
            </w:r>
            <w:r w:rsidRPr="00BA0DD9">
              <w:t xml:space="preserve"> including land to be acquired by </w:t>
            </w:r>
            <w:proofErr w:type="spellStart"/>
            <w:r w:rsidR="000504AA">
              <w:t>GWMWater</w:t>
            </w:r>
            <w:proofErr w:type="spellEnd"/>
            <w:r w:rsidRPr="00BA0DD9">
              <w:t xml:space="preserve"> for use as a pumping station and water storage sites for the Wimmera Mallee Pipeline System</w:t>
            </w:r>
            <w:r w:rsidR="008B6927">
              <w:t>.</w:t>
            </w:r>
          </w:p>
        </w:tc>
        <w:tc>
          <w:tcPr>
            <w:tcW w:w="1963" w:type="dxa"/>
            <w:noWrap/>
            <w:hideMark/>
          </w:tcPr>
          <w:p w14:paraId="1F25D5C3" w14:textId="77777777" w:rsidR="00AD1223" w:rsidRPr="00BA0DD9" w:rsidRDefault="00AD1223" w:rsidP="00692936">
            <w:pPr>
              <w:pStyle w:val="EESTabletextbody"/>
            </w:pPr>
            <w:r w:rsidRPr="00BA0DD9">
              <w:t>WIM Base Area, Minor utilities (water)</w:t>
            </w:r>
          </w:p>
        </w:tc>
      </w:tr>
      <w:tr w:rsidR="002E21A8" w:rsidRPr="00BA0DD9" w14:paraId="7A3A0C95" w14:textId="77777777" w:rsidTr="002E21A8">
        <w:trPr>
          <w:trHeight w:val="17"/>
        </w:trPr>
        <w:tc>
          <w:tcPr>
            <w:tcW w:w="1305" w:type="dxa"/>
            <w:noWrap/>
            <w:hideMark/>
          </w:tcPr>
          <w:p w14:paraId="013CA37F" w14:textId="77777777" w:rsidR="00AD1223" w:rsidRPr="00BA0DD9" w:rsidRDefault="00AD1223" w:rsidP="00692936">
            <w:pPr>
              <w:pStyle w:val="EESTabletextbody"/>
            </w:pPr>
            <w:r w:rsidRPr="00BA0DD9">
              <w:t>LSIO</w:t>
            </w:r>
          </w:p>
        </w:tc>
        <w:tc>
          <w:tcPr>
            <w:tcW w:w="6284" w:type="dxa"/>
            <w:noWrap/>
            <w:hideMark/>
          </w:tcPr>
          <w:p w14:paraId="0E58F982" w14:textId="01A54C53" w:rsidR="00AD1223" w:rsidRPr="00BA0DD9" w:rsidRDefault="00AD1223" w:rsidP="00692936">
            <w:pPr>
              <w:pStyle w:val="EESTabletextbody"/>
              <w:ind w:hanging="12"/>
            </w:pPr>
            <w:r w:rsidRPr="00BA0DD9">
              <w:t>Land Subject to Inundation Overlay: To identify flood prone land in a riverine or coastal area affected by the 1 in 100 (1</w:t>
            </w:r>
            <w:r w:rsidR="000504AA">
              <w:t>%</w:t>
            </w:r>
            <w:r w:rsidRPr="00BA0DD9">
              <w:t xml:space="preserve"> Annual Exceedance Probability) year flood or any other area determined by the floodplain management authority.</w:t>
            </w:r>
          </w:p>
        </w:tc>
        <w:tc>
          <w:tcPr>
            <w:tcW w:w="1963" w:type="dxa"/>
            <w:noWrap/>
            <w:hideMark/>
          </w:tcPr>
          <w:p w14:paraId="0668B6D0" w14:textId="77777777" w:rsidR="00AD1223" w:rsidRPr="00BA0DD9" w:rsidRDefault="00AD1223" w:rsidP="00692936">
            <w:pPr>
              <w:pStyle w:val="EESTabletextbody"/>
            </w:pPr>
            <w:r w:rsidRPr="00BA0DD9">
              <w:t>Minor utilities (power, water)</w:t>
            </w:r>
          </w:p>
        </w:tc>
      </w:tr>
      <w:tr w:rsidR="002E21A8" w:rsidRPr="00BA0DD9" w14:paraId="6B3CAFDF" w14:textId="77777777" w:rsidTr="002E21A8">
        <w:trPr>
          <w:trHeight w:val="17"/>
        </w:trPr>
        <w:tc>
          <w:tcPr>
            <w:tcW w:w="1305" w:type="dxa"/>
            <w:noWrap/>
            <w:hideMark/>
          </w:tcPr>
          <w:p w14:paraId="2001AF79" w14:textId="77777777" w:rsidR="00AD1223" w:rsidRPr="00BA0DD9" w:rsidRDefault="00AD1223" w:rsidP="00692936">
            <w:pPr>
              <w:pStyle w:val="EESTabletextbody"/>
            </w:pPr>
            <w:r w:rsidRPr="00BA0DD9">
              <w:t>ESO7</w:t>
            </w:r>
          </w:p>
        </w:tc>
        <w:tc>
          <w:tcPr>
            <w:tcW w:w="6284" w:type="dxa"/>
            <w:noWrap/>
            <w:hideMark/>
          </w:tcPr>
          <w:p w14:paraId="7BB57012" w14:textId="4CEE32FF" w:rsidR="00AD1223" w:rsidRPr="00BA0DD9" w:rsidRDefault="00AD1223" w:rsidP="00692936">
            <w:pPr>
              <w:pStyle w:val="EESTabletextbody"/>
            </w:pPr>
            <w:r w:rsidRPr="00BA0DD9">
              <w:t xml:space="preserve">Environmental Significance Overlay – Schedule 7: To protect </w:t>
            </w:r>
            <w:r w:rsidR="00CB4C3B" w:rsidRPr="00BA0DD9">
              <w:t>the long-</w:t>
            </w:r>
            <w:r w:rsidRPr="00BA0DD9">
              <w:t>term development and operation of the WIFT Precinct for freight, logistics, industrial, manufacturing, and other commercial uses from the encroachment of sensitive uses, specifically dwellings.</w:t>
            </w:r>
          </w:p>
        </w:tc>
        <w:tc>
          <w:tcPr>
            <w:tcW w:w="1963" w:type="dxa"/>
            <w:noWrap/>
            <w:hideMark/>
          </w:tcPr>
          <w:p w14:paraId="7A996ECD" w14:textId="77777777" w:rsidR="00AD1223" w:rsidRPr="00BA0DD9" w:rsidRDefault="00AD1223" w:rsidP="00692936">
            <w:pPr>
              <w:pStyle w:val="EESTabletextbody"/>
            </w:pPr>
            <w:r w:rsidRPr="00BA0DD9">
              <w:t xml:space="preserve">Mining </w:t>
            </w:r>
            <w:proofErr w:type="spellStart"/>
            <w:r w:rsidRPr="00BA0DD9">
              <w:t>licence</w:t>
            </w:r>
            <w:proofErr w:type="spellEnd"/>
            <w:r w:rsidRPr="00BA0DD9">
              <w:t>, WIM Base Area, Minor utilities (power, water)</w:t>
            </w:r>
          </w:p>
        </w:tc>
      </w:tr>
      <w:tr w:rsidR="002E21A8" w:rsidRPr="00BA0DD9" w14:paraId="56E6B515" w14:textId="77777777" w:rsidTr="002E21A8">
        <w:trPr>
          <w:trHeight w:val="17"/>
        </w:trPr>
        <w:tc>
          <w:tcPr>
            <w:tcW w:w="1305" w:type="dxa"/>
            <w:noWrap/>
            <w:hideMark/>
          </w:tcPr>
          <w:p w14:paraId="1233F287" w14:textId="77777777" w:rsidR="00AD1223" w:rsidRPr="00BA0DD9" w:rsidRDefault="00AD1223" w:rsidP="00692936">
            <w:pPr>
              <w:pStyle w:val="EESTabletextbody"/>
            </w:pPr>
            <w:r w:rsidRPr="00BA0DD9">
              <w:t>DDO11</w:t>
            </w:r>
          </w:p>
        </w:tc>
        <w:tc>
          <w:tcPr>
            <w:tcW w:w="6284" w:type="dxa"/>
            <w:noWrap/>
            <w:hideMark/>
          </w:tcPr>
          <w:p w14:paraId="6DEBE9E6" w14:textId="2B1ACC21" w:rsidR="00AD1223" w:rsidRPr="00BA0DD9" w:rsidRDefault="00AD1223" w:rsidP="00692936">
            <w:pPr>
              <w:pStyle w:val="EESTabletextbody"/>
            </w:pPr>
            <w:r w:rsidRPr="00BA0DD9">
              <w:t xml:space="preserve">Design and Development Overlay – Schedule 11: To achieve an attractive and integrated development within the WIFT </w:t>
            </w:r>
            <w:r w:rsidR="00760E48">
              <w:t>P</w:t>
            </w:r>
            <w:r w:rsidRPr="00BA0DD9">
              <w:t>recinct that establishes a cohesive built form along key routes with a strong emphasis on consistent and quality landscaping and setbacks.</w:t>
            </w:r>
          </w:p>
        </w:tc>
        <w:tc>
          <w:tcPr>
            <w:tcW w:w="1963" w:type="dxa"/>
            <w:noWrap/>
            <w:hideMark/>
          </w:tcPr>
          <w:p w14:paraId="0E7919FD" w14:textId="77777777" w:rsidR="00AD1223" w:rsidRPr="00BA0DD9" w:rsidRDefault="00AD1223" w:rsidP="00692936">
            <w:pPr>
              <w:pStyle w:val="EESTabletextbody"/>
            </w:pPr>
            <w:r w:rsidRPr="00BA0DD9">
              <w:t>WIM Base Area, Minor utilities (power, water)</w:t>
            </w:r>
          </w:p>
        </w:tc>
      </w:tr>
      <w:tr w:rsidR="002E21A8" w:rsidRPr="00BA0DD9" w14:paraId="18F2EFC1" w14:textId="77777777" w:rsidTr="002E21A8">
        <w:trPr>
          <w:trHeight w:val="17"/>
        </w:trPr>
        <w:tc>
          <w:tcPr>
            <w:tcW w:w="1305" w:type="dxa"/>
            <w:noWrap/>
            <w:hideMark/>
          </w:tcPr>
          <w:p w14:paraId="6BBDCCFB" w14:textId="77777777" w:rsidR="00AD1223" w:rsidRPr="00BA0DD9" w:rsidRDefault="00AD1223" w:rsidP="00692936">
            <w:pPr>
              <w:pStyle w:val="EESTabletextbody"/>
            </w:pPr>
            <w:r w:rsidRPr="00BA0DD9">
              <w:t>DPO9</w:t>
            </w:r>
          </w:p>
        </w:tc>
        <w:tc>
          <w:tcPr>
            <w:tcW w:w="6284" w:type="dxa"/>
            <w:noWrap/>
            <w:hideMark/>
          </w:tcPr>
          <w:p w14:paraId="6B6D97AA" w14:textId="3E15C5A9" w:rsidR="00AD1223" w:rsidRPr="00BA0DD9" w:rsidRDefault="00AD1223" w:rsidP="00692936">
            <w:pPr>
              <w:pStyle w:val="EESTabletextbody"/>
            </w:pPr>
            <w:r w:rsidRPr="00BA0DD9">
              <w:t xml:space="preserve">Development Plan Overlay – Schedule 9: To develop the WIFT </w:t>
            </w:r>
            <w:r w:rsidR="00760E48">
              <w:t>P</w:t>
            </w:r>
            <w:r w:rsidRPr="00BA0DD9">
              <w:t>recinct having regard to six sub-precincts</w:t>
            </w:r>
            <w:r w:rsidR="00CB4C3B" w:rsidRPr="00BA0DD9">
              <w:t>,</w:t>
            </w:r>
            <w:r w:rsidRPr="00BA0DD9">
              <w:t xml:space="preserve"> including sub-precinct 2</w:t>
            </w:r>
            <w:r w:rsidR="00CB4C3B" w:rsidRPr="00BA0DD9">
              <w:t>,</w:t>
            </w:r>
            <w:r w:rsidRPr="00BA0DD9">
              <w:t xml:space="preserve"> which has uses associated with mineral sands operations.</w:t>
            </w:r>
          </w:p>
        </w:tc>
        <w:tc>
          <w:tcPr>
            <w:tcW w:w="1963" w:type="dxa"/>
            <w:noWrap/>
            <w:hideMark/>
          </w:tcPr>
          <w:p w14:paraId="666056E8" w14:textId="77777777" w:rsidR="00AD1223" w:rsidRPr="00BA0DD9" w:rsidRDefault="00AD1223" w:rsidP="00692936">
            <w:pPr>
              <w:pStyle w:val="EESTabletextbody"/>
            </w:pPr>
            <w:r w:rsidRPr="00BA0DD9">
              <w:t>WIM Base Area, Minor utilities (power, water)</w:t>
            </w:r>
          </w:p>
        </w:tc>
      </w:tr>
      <w:tr w:rsidR="002E21A8" w:rsidRPr="00BA0DD9" w14:paraId="7926E7D4" w14:textId="77777777" w:rsidTr="00692936">
        <w:trPr>
          <w:trHeight w:val="17"/>
        </w:trPr>
        <w:tc>
          <w:tcPr>
            <w:tcW w:w="1305" w:type="dxa"/>
            <w:noWrap/>
          </w:tcPr>
          <w:p w14:paraId="3AE4810D" w14:textId="77777777" w:rsidR="00AD1223" w:rsidRPr="00BA0DD9" w:rsidRDefault="00AD1223" w:rsidP="00692936">
            <w:pPr>
              <w:pStyle w:val="EESTabletextbody"/>
            </w:pPr>
            <w:r w:rsidRPr="00BA0DD9">
              <w:t>BMO</w:t>
            </w:r>
          </w:p>
        </w:tc>
        <w:tc>
          <w:tcPr>
            <w:tcW w:w="6284" w:type="dxa"/>
            <w:noWrap/>
          </w:tcPr>
          <w:p w14:paraId="6B37A391" w14:textId="69274749" w:rsidR="00AD1223" w:rsidRPr="00BA0DD9" w:rsidRDefault="00AD1223" w:rsidP="00692936">
            <w:pPr>
              <w:pStyle w:val="EESTabletextbody"/>
            </w:pPr>
            <w:r w:rsidRPr="00BA0DD9">
              <w:t xml:space="preserve">Bushfire Management Overlay: To ensure that the development of land </w:t>
            </w:r>
            <w:proofErr w:type="spellStart"/>
            <w:r w:rsidRPr="00BA0DD9">
              <w:t>prioritises</w:t>
            </w:r>
            <w:proofErr w:type="spellEnd"/>
            <w:r w:rsidRPr="00BA0DD9">
              <w:t xml:space="preserve"> the protection of human life and strengthens community resilience to </w:t>
            </w:r>
            <w:r w:rsidR="00CB4C3B" w:rsidRPr="00BA0DD9">
              <w:t>bushfires</w:t>
            </w:r>
            <w:r w:rsidRPr="00BA0DD9">
              <w:t>.</w:t>
            </w:r>
          </w:p>
        </w:tc>
        <w:tc>
          <w:tcPr>
            <w:tcW w:w="1963" w:type="dxa"/>
            <w:noWrap/>
          </w:tcPr>
          <w:p w14:paraId="508AD554" w14:textId="3D6DAB53" w:rsidR="00AD1223" w:rsidRPr="00BA0DD9" w:rsidRDefault="00AD1223" w:rsidP="00692936">
            <w:pPr>
              <w:pStyle w:val="EESTabletextbody"/>
            </w:pPr>
            <w:r w:rsidRPr="00BA0DD9">
              <w:t>Minor utilities corridor (powerline pole top works – no material ground disturbance)</w:t>
            </w:r>
          </w:p>
        </w:tc>
      </w:tr>
      <w:tr w:rsidR="002E21A8" w:rsidRPr="00BA0DD9" w14:paraId="292A0D79" w14:textId="77777777" w:rsidTr="00692936">
        <w:trPr>
          <w:trHeight w:val="17"/>
        </w:trPr>
        <w:tc>
          <w:tcPr>
            <w:tcW w:w="1305" w:type="dxa"/>
            <w:noWrap/>
          </w:tcPr>
          <w:p w14:paraId="6498BAEE" w14:textId="77777777" w:rsidR="00AD1223" w:rsidRPr="00BA0DD9" w:rsidRDefault="00AD1223" w:rsidP="00692936">
            <w:pPr>
              <w:pStyle w:val="EESTabletextbody"/>
            </w:pPr>
            <w:r w:rsidRPr="00BA0DD9">
              <w:t>ESO3</w:t>
            </w:r>
          </w:p>
        </w:tc>
        <w:tc>
          <w:tcPr>
            <w:tcW w:w="6284" w:type="dxa"/>
            <w:noWrap/>
          </w:tcPr>
          <w:p w14:paraId="524833AC" w14:textId="33525836" w:rsidR="00AD1223" w:rsidRPr="00BA0DD9" w:rsidRDefault="00AD1223" w:rsidP="00692936">
            <w:pPr>
              <w:pStyle w:val="EESTabletextbody"/>
            </w:pPr>
            <w:r w:rsidRPr="00BA0DD9">
              <w:t xml:space="preserve">Environmental Significance Overlay: To identify areas where the development of land may be affected by environmental constraints. </w:t>
            </w:r>
            <w:r w:rsidR="007F25C6">
              <w:t>High-quality</w:t>
            </w:r>
            <w:r w:rsidRPr="00BA0DD9">
              <w:t xml:space="preserve"> natural or revegetated stream frontages are important in maintaining clean water, soil stability and diversity of flora and fauna.</w:t>
            </w:r>
          </w:p>
        </w:tc>
        <w:tc>
          <w:tcPr>
            <w:tcW w:w="1963" w:type="dxa"/>
            <w:noWrap/>
          </w:tcPr>
          <w:p w14:paraId="36F326F3" w14:textId="790ED260" w:rsidR="00AD1223" w:rsidRPr="00BA0DD9" w:rsidRDefault="00AD1223" w:rsidP="00692936">
            <w:pPr>
              <w:pStyle w:val="EESTabletextbody"/>
            </w:pPr>
            <w:r w:rsidRPr="00BA0DD9">
              <w:t>Minor utilities corridor (powerline pole top works – no material ground disturbance)</w:t>
            </w:r>
          </w:p>
        </w:tc>
      </w:tr>
    </w:tbl>
    <w:p w14:paraId="6B115F7D" w14:textId="77777777" w:rsidR="000B2AE5" w:rsidRDefault="000B2AE5" w:rsidP="000B2AE5"/>
    <w:p w14:paraId="1489206B" w14:textId="5496B52F" w:rsidR="000B2AE5" w:rsidRDefault="00F635BC" w:rsidP="000B2AE5">
      <w:pPr>
        <w:keepNext/>
      </w:pPr>
      <w:r>
        <w:rPr>
          <w:noProof/>
        </w:rPr>
        <w:lastRenderedPageBreak/>
        <w:drawing>
          <wp:inline distT="0" distB="0" distL="0" distR="0" wp14:anchorId="440D6EA0" wp14:editId="211A06CF">
            <wp:extent cx="5976620" cy="8451215"/>
            <wp:effectExtent l="0" t="0" r="5080" b="6985"/>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6BAD72D3" w14:textId="4AB5F059" w:rsidR="000B2AE5" w:rsidRPr="00725E48" w:rsidRDefault="000B2AE5" w:rsidP="000B2AE5">
      <w:pPr>
        <w:pStyle w:val="Caption"/>
        <w:rPr>
          <w:b w:val="0"/>
          <w:bCs w:val="0"/>
        </w:rPr>
      </w:pPr>
      <w:bookmarkStart w:id="90" w:name="_Ref111554563"/>
      <w:bookmarkStart w:id="91" w:name="_Toc128562062"/>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7</w:t>
      </w:r>
      <w:r w:rsidR="00221BA5">
        <w:fldChar w:fldCharType="end"/>
      </w:r>
      <w:bookmarkEnd w:id="90"/>
      <w:r>
        <w:t xml:space="preserve">: </w:t>
      </w:r>
      <w:r w:rsidR="00447874">
        <w:t>Existing p</w:t>
      </w:r>
      <w:r>
        <w:t xml:space="preserve">lanning </w:t>
      </w:r>
      <w:r w:rsidR="00832918">
        <w:t xml:space="preserve">scheme </w:t>
      </w:r>
      <w:r>
        <w:t>overlays</w:t>
      </w:r>
      <w:bookmarkEnd w:id="91"/>
    </w:p>
    <w:p w14:paraId="781AED34" w14:textId="77777777" w:rsidR="000B2AE5" w:rsidRDefault="000B2AE5" w:rsidP="00692936">
      <w:pPr>
        <w:pStyle w:val="Heading4"/>
      </w:pPr>
      <w:r w:rsidRPr="00347E57">
        <w:lastRenderedPageBreak/>
        <w:t>Planning controls</w:t>
      </w:r>
      <w:r>
        <w:t xml:space="preserve"> within the development extent</w:t>
      </w:r>
      <w:r w:rsidRPr="00347E57">
        <w:t xml:space="preserve"> </w:t>
      </w:r>
    </w:p>
    <w:p w14:paraId="3C0ADB1A" w14:textId="2F78D490" w:rsidR="000B2AE5" w:rsidRPr="003F02C2" w:rsidRDefault="000B2AE5" w:rsidP="003F02C2">
      <w:r w:rsidRPr="003F02C2">
        <w:t xml:space="preserve">This </w:t>
      </w:r>
      <w:r w:rsidR="005E7045">
        <w:t>Section</w:t>
      </w:r>
      <w:r w:rsidR="005E7045" w:rsidRPr="003F02C2">
        <w:t xml:space="preserve"> </w:t>
      </w:r>
      <w:r w:rsidRPr="003F02C2">
        <w:t xml:space="preserve">describes the likely planning </w:t>
      </w:r>
      <w:r w:rsidR="00654A38">
        <w:t>approvals</w:t>
      </w:r>
      <w:r w:rsidR="00654A38" w:rsidRPr="003F02C2">
        <w:t xml:space="preserve"> </w:t>
      </w:r>
      <w:r w:rsidRPr="003F02C2">
        <w:t>required under the HPS for the Avonbank development extent.</w:t>
      </w:r>
    </w:p>
    <w:p w14:paraId="07844DFD" w14:textId="77777777" w:rsidR="000B2AE5" w:rsidRDefault="000B2AE5" w:rsidP="00692936">
      <w:pPr>
        <w:spacing w:before="240"/>
        <w:rPr>
          <w:b/>
          <w:bCs/>
        </w:rPr>
      </w:pPr>
      <w:r w:rsidRPr="00826CB7">
        <w:rPr>
          <w:b/>
          <w:bCs/>
        </w:rPr>
        <w:t>Mining</w:t>
      </w:r>
      <w:r>
        <w:rPr>
          <w:b/>
          <w:bCs/>
        </w:rPr>
        <w:t xml:space="preserve"> (Mining </w:t>
      </w:r>
      <w:proofErr w:type="spellStart"/>
      <w:r>
        <w:rPr>
          <w:b/>
          <w:bCs/>
        </w:rPr>
        <w:t>licence</w:t>
      </w:r>
      <w:proofErr w:type="spellEnd"/>
      <w:r>
        <w:rPr>
          <w:b/>
          <w:bCs/>
        </w:rPr>
        <w:t>)</w:t>
      </w:r>
    </w:p>
    <w:p w14:paraId="79B098B5" w14:textId="4554A9FF" w:rsidR="000B2AE5" w:rsidRDefault="000B2AE5" w:rsidP="003F02C2">
      <w:r w:rsidRPr="003F02C2">
        <w:t xml:space="preserve">Works and land use associated with </w:t>
      </w:r>
      <w:r w:rsidRPr="00190044">
        <w:t xml:space="preserve">mining conducted within the proposed mining </w:t>
      </w:r>
      <w:proofErr w:type="spellStart"/>
      <w:r w:rsidRPr="00190044">
        <w:t>licence</w:t>
      </w:r>
      <w:proofErr w:type="spellEnd"/>
      <w:r w:rsidRPr="00190044">
        <w:t xml:space="preserve"> will be exempt from all planning </w:t>
      </w:r>
      <w:r w:rsidR="002636A9">
        <w:t>approval</w:t>
      </w:r>
      <w:r w:rsidRPr="00190044">
        <w:t xml:space="preserve"> triggers</w:t>
      </w:r>
      <w:r w:rsidR="0008429C">
        <w:t xml:space="preserve">, </w:t>
      </w:r>
      <w:r w:rsidRPr="00190044">
        <w:t>if the EES has been assessed by the Minister</w:t>
      </w:r>
      <w:r w:rsidR="00777008">
        <w:t xml:space="preserve"> for Planning</w:t>
      </w:r>
      <w:r w:rsidRPr="00190044">
        <w:t>. Offsets for the removal of vegetation will be required</w:t>
      </w:r>
      <w:r w:rsidR="00983569" w:rsidRPr="00190044">
        <w:t xml:space="preserve"> as a condition of the mining </w:t>
      </w:r>
      <w:proofErr w:type="spellStart"/>
      <w:r w:rsidR="00983569" w:rsidRPr="00190044">
        <w:t>licence</w:t>
      </w:r>
      <w:proofErr w:type="spellEnd"/>
      <w:r w:rsidR="00983569" w:rsidRPr="00190044">
        <w:t>.</w:t>
      </w:r>
    </w:p>
    <w:p w14:paraId="06DF41A2" w14:textId="77777777" w:rsidR="000B2AE5" w:rsidRDefault="000B2AE5" w:rsidP="00692936">
      <w:pPr>
        <w:spacing w:before="240"/>
        <w:rPr>
          <w:b/>
          <w:bCs/>
        </w:rPr>
      </w:pPr>
      <w:r w:rsidRPr="009E5BC6">
        <w:rPr>
          <w:b/>
          <w:bCs/>
        </w:rPr>
        <w:t>Secondary Processing</w:t>
      </w:r>
      <w:r>
        <w:rPr>
          <w:b/>
          <w:bCs/>
        </w:rPr>
        <w:t xml:space="preserve"> (WBA)</w:t>
      </w:r>
    </w:p>
    <w:p w14:paraId="3DE58A4A" w14:textId="7C78EC76" w:rsidR="000B2AE5" w:rsidRPr="003B0217" w:rsidRDefault="000B2AE5" w:rsidP="007A5C38">
      <w:r w:rsidRPr="003F02C2">
        <w:t xml:space="preserve">Works and land use associated with the secondary processing activities within the WBA are anticipated to require planning </w:t>
      </w:r>
      <w:r w:rsidR="00654A38">
        <w:t>approval</w:t>
      </w:r>
      <w:r w:rsidR="00CC08EF">
        <w:t>s</w:t>
      </w:r>
      <w:r w:rsidRPr="003F02C2">
        <w:t xml:space="preserve">. It is intended that a Specific Control Overlay (SCO) be applied by way of a planning </w:t>
      </w:r>
      <w:r w:rsidR="00B14C07" w:rsidRPr="003F02C2">
        <w:t xml:space="preserve">scheme </w:t>
      </w:r>
      <w:r w:rsidRPr="003F02C2">
        <w:t xml:space="preserve">amendment to cover all activities and infrastructure within the WBA area. </w:t>
      </w:r>
      <w:r w:rsidR="003B0217" w:rsidRPr="003B0217">
        <w:t xml:space="preserve">The SCO will cover the same extent as the WBA (refer </w:t>
      </w:r>
      <w:r w:rsidR="003B0217" w:rsidRPr="003B0217">
        <w:fldChar w:fldCharType="begin"/>
      </w:r>
      <w:r w:rsidR="003B0217" w:rsidRPr="003B0217">
        <w:instrText xml:space="preserve"> REF _Ref111556338 \h </w:instrText>
      </w:r>
      <w:r w:rsidR="003B0217">
        <w:instrText xml:space="preserve"> \* MERGEFORMAT </w:instrText>
      </w:r>
      <w:r w:rsidR="003B0217" w:rsidRPr="003B0217">
        <w:fldChar w:fldCharType="separate"/>
      </w:r>
      <w:r w:rsidR="00E865F6">
        <w:t>Figure 8</w:t>
      </w:r>
      <w:r w:rsidR="00E865F6">
        <w:noBreakHyphen/>
        <w:t>3</w:t>
      </w:r>
      <w:r w:rsidR="003B0217" w:rsidRPr="003B0217">
        <w:fldChar w:fldCharType="end"/>
      </w:r>
      <w:r w:rsidR="003B0217" w:rsidRPr="003B0217">
        <w:t>).</w:t>
      </w:r>
    </w:p>
    <w:p w14:paraId="29F719B1" w14:textId="45B3D00C" w:rsidR="000B2AE5" w:rsidRPr="00B94070" w:rsidRDefault="000B2AE5" w:rsidP="003F02C2">
      <w:r w:rsidRPr="003F02C2">
        <w:t>The S</w:t>
      </w:r>
      <w:r w:rsidR="001B0332">
        <w:t>CO</w:t>
      </w:r>
      <w:r w:rsidRPr="003F02C2">
        <w:t xml:space="preserve"> w</w:t>
      </w:r>
      <w:r w:rsidR="00496B03">
        <w:t>ould</w:t>
      </w:r>
      <w:r w:rsidRPr="003F02C2">
        <w:t xml:space="preserve"> exempt Project </w:t>
      </w:r>
      <w:r w:rsidR="00496B03">
        <w:t>infrastructure</w:t>
      </w:r>
      <w:r w:rsidRPr="003F02C2">
        <w:t xml:space="preserve"> from all </w:t>
      </w:r>
      <w:r w:rsidR="00BE052A" w:rsidRPr="003F02C2">
        <w:t xml:space="preserve">planning </w:t>
      </w:r>
      <w:r w:rsidRPr="003F02C2">
        <w:t xml:space="preserve">permit triggers </w:t>
      </w:r>
      <w:r w:rsidR="001F4E16">
        <w:rPr>
          <w:rFonts w:ascii="Calibri" w:eastAsia="Calibri" w:hAnsi="Calibri"/>
          <w:color w:val="000000"/>
        </w:rPr>
        <w:t xml:space="preserve">and </w:t>
      </w:r>
      <w:proofErr w:type="spellStart"/>
      <w:r w:rsidR="001F4E16">
        <w:rPr>
          <w:rFonts w:ascii="Calibri" w:eastAsia="Calibri" w:hAnsi="Calibri"/>
          <w:color w:val="000000"/>
        </w:rPr>
        <w:t>authorise</w:t>
      </w:r>
      <w:proofErr w:type="spellEnd"/>
      <w:r w:rsidR="001F4E16">
        <w:rPr>
          <w:rFonts w:ascii="Calibri" w:eastAsia="Calibri" w:hAnsi="Calibri"/>
          <w:color w:val="000000"/>
        </w:rPr>
        <w:t xml:space="preserve"> the development and use of WBA land in accordance with the specific controls contained in the incorporated document associated with the SCO</w:t>
      </w:r>
      <w:r w:rsidRPr="00B94070">
        <w:t>.</w:t>
      </w:r>
      <w:r w:rsidR="000B7C06" w:rsidRPr="00B94070">
        <w:t xml:space="preserve"> </w:t>
      </w:r>
    </w:p>
    <w:p w14:paraId="5D3426E3" w14:textId="4378223A" w:rsidR="00BB141A" w:rsidRPr="0028089F" w:rsidRDefault="00D75E51" w:rsidP="003F02C2">
      <w:r>
        <w:rPr>
          <w:rFonts w:ascii="Calibri" w:eastAsia="Calibri" w:hAnsi="Calibri"/>
          <w:color w:val="000000"/>
        </w:rPr>
        <w:t>It is proposed that the incorporated document include conditions that require the preparation of various management plans to the satisfaction of the responsible authority.</w:t>
      </w:r>
      <w:r w:rsidR="003A1808" w:rsidRPr="0028089F">
        <w:t xml:space="preserve"> </w:t>
      </w:r>
      <w:r w:rsidR="0020754E" w:rsidRPr="0028089F">
        <w:t xml:space="preserve">The </w:t>
      </w:r>
      <w:r w:rsidR="00E27EC3">
        <w:t xml:space="preserve">draft </w:t>
      </w:r>
      <w:r w:rsidR="0020754E" w:rsidRPr="0028089F">
        <w:t xml:space="preserve">incorporated document </w:t>
      </w:r>
      <w:r w:rsidR="00E27EC3">
        <w:t>included as Attachment</w:t>
      </w:r>
      <w:r w:rsidR="00C947E4">
        <w:t> </w:t>
      </w:r>
      <w:r w:rsidR="00E27EC3">
        <w:t xml:space="preserve">2, </w:t>
      </w:r>
      <w:r w:rsidR="0020754E" w:rsidRPr="0028089F">
        <w:t xml:space="preserve">sets out the framework </w:t>
      </w:r>
      <w:r w:rsidR="000D2A61" w:rsidRPr="0028089F">
        <w:t xml:space="preserve">for each management plan that </w:t>
      </w:r>
      <w:r w:rsidR="0028089F" w:rsidRPr="005831FC">
        <w:t>must</w:t>
      </w:r>
      <w:r w:rsidR="000D2A61" w:rsidRPr="0028089F">
        <w:t xml:space="preserve"> be developed prior to </w:t>
      </w:r>
      <w:r w:rsidR="00BC0D86" w:rsidRPr="0028089F">
        <w:t xml:space="preserve">the </w:t>
      </w:r>
      <w:r w:rsidR="000D2A61" w:rsidRPr="0028089F">
        <w:t xml:space="preserve">commencement of works. </w:t>
      </w:r>
    </w:p>
    <w:p w14:paraId="47E182C8" w14:textId="47B1E9B9" w:rsidR="00A24E99" w:rsidRPr="0028089F" w:rsidRDefault="00B87CD4" w:rsidP="003F02C2">
      <w:r w:rsidRPr="0028089F">
        <w:fldChar w:fldCharType="begin"/>
      </w:r>
      <w:r w:rsidRPr="0028089F">
        <w:instrText xml:space="preserve"> REF _Ref120012313 \h </w:instrText>
      </w:r>
      <w:r w:rsidR="00BB141A" w:rsidRPr="0028089F">
        <w:instrText xml:space="preserve"> \* MERGEFORMAT </w:instrText>
      </w:r>
      <w:r w:rsidRPr="0028089F">
        <w:fldChar w:fldCharType="separate"/>
      </w:r>
      <w:r w:rsidR="00E865F6" w:rsidRPr="0028089F">
        <w:t xml:space="preserve">Table </w:t>
      </w:r>
      <w:r w:rsidR="00E865F6">
        <w:t>8</w:t>
      </w:r>
      <w:r w:rsidR="00E865F6">
        <w:noBreakHyphen/>
        <w:t>3</w:t>
      </w:r>
      <w:r w:rsidRPr="0028089F">
        <w:fldChar w:fldCharType="end"/>
      </w:r>
      <w:r w:rsidRPr="0028089F">
        <w:t xml:space="preserve"> </w:t>
      </w:r>
      <w:r w:rsidR="000D2A61" w:rsidRPr="0028089F">
        <w:t xml:space="preserve">sets out the </w:t>
      </w:r>
      <w:r w:rsidR="00A24E99" w:rsidRPr="0028089F">
        <w:t>management plans listed in the</w:t>
      </w:r>
      <w:r w:rsidR="00E27EC3">
        <w:t xml:space="preserve"> draft</w:t>
      </w:r>
      <w:r w:rsidR="00A24E99" w:rsidRPr="0028089F">
        <w:t xml:space="preserve"> incorporated document.</w:t>
      </w:r>
      <w:r w:rsidR="00BB141A" w:rsidRPr="0028089F">
        <w:t xml:space="preserve"> </w:t>
      </w:r>
      <w:r w:rsidR="00ED0675" w:rsidRPr="0028089F">
        <w:t xml:space="preserve">These </w:t>
      </w:r>
      <w:r w:rsidR="00976BE0" w:rsidRPr="0028089F">
        <w:t xml:space="preserve">have been developed to ensure the key risks and impacts associated with the WBA can be </w:t>
      </w:r>
      <w:r w:rsidR="001E1F08" w:rsidRPr="0028089F">
        <w:t xml:space="preserve">managed </w:t>
      </w:r>
      <w:r w:rsidR="00976BE0" w:rsidRPr="0028089F">
        <w:t xml:space="preserve">appropriately </w:t>
      </w:r>
      <w:r w:rsidR="002458FE" w:rsidRPr="0028089F">
        <w:t>in line with the commitments in this EES</w:t>
      </w:r>
      <w:r w:rsidR="00C253C4" w:rsidRPr="0028089F">
        <w:t xml:space="preserve"> and objectives in the </w:t>
      </w:r>
      <w:r w:rsidR="00C74FC1" w:rsidRPr="0028089F">
        <w:t>P</w:t>
      </w:r>
      <w:r w:rsidR="00C253C4" w:rsidRPr="0028089F">
        <w:t>PF</w:t>
      </w:r>
      <w:r w:rsidR="002458FE" w:rsidRPr="0028089F">
        <w:t xml:space="preserve">. </w:t>
      </w:r>
      <w:r w:rsidR="001E1F08" w:rsidRPr="0028089F">
        <w:t>Further detail is provided in A</w:t>
      </w:r>
      <w:r w:rsidR="00BB141A" w:rsidRPr="0028089F">
        <w:t>ttachment</w:t>
      </w:r>
      <w:r w:rsidR="00C947E4">
        <w:t> </w:t>
      </w:r>
      <w:r w:rsidR="00BB141A" w:rsidRPr="0028089F">
        <w:t>2</w:t>
      </w:r>
      <w:r w:rsidR="001A592F" w:rsidRPr="0028089F">
        <w:t xml:space="preserve"> </w:t>
      </w:r>
      <w:r w:rsidR="00E27EC3">
        <w:t>(</w:t>
      </w:r>
      <w:r w:rsidR="00E655A1">
        <w:t xml:space="preserve">Draft Planning Scheme </w:t>
      </w:r>
      <w:r w:rsidR="00B7346B">
        <w:t>Amendment</w:t>
      </w:r>
      <w:r w:rsidR="00E27EC3">
        <w:t>)</w:t>
      </w:r>
      <w:r w:rsidR="002458FE" w:rsidRPr="0028089F">
        <w:t>.</w:t>
      </w:r>
    </w:p>
    <w:p w14:paraId="7266095C" w14:textId="41613857" w:rsidR="00B87CD4" w:rsidRPr="005831FC" w:rsidRDefault="00B87CD4" w:rsidP="003F02C2">
      <w:pPr>
        <w:pStyle w:val="Caption"/>
      </w:pPr>
      <w:bookmarkStart w:id="92" w:name="_Ref120012313"/>
      <w:bookmarkStart w:id="93" w:name="_Toc128562050"/>
      <w:r w:rsidRPr="0028089F">
        <w:t xml:space="preserve">Table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Table \* ARABIC \s 1 </w:instrText>
      </w:r>
      <w:r w:rsidR="00221BA5">
        <w:fldChar w:fldCharType="separate"/>
      </w:r>
      <w:r w:rsidR="00E865F6">
        <w:rPr>
          <w:noProof/>
        </w:rPr>
        <w:t>3</w:t>
      </w:r>
      <w:r w:rsidR="00221BA5">
        <w:fldChar w:fldCharType="end"/>
      </w:r>
      <w:bookmarkEnd w:id="92"/>
      <w:r w:rsidRPr="0028089F">
        <w:t>: Management Plans required in the Incorporated document</w:t>
      </w:r>
      <w:bookmarkEnd w:id="93"/>
    </w:p>
    <w:tbl>
      <w:tblPr>
        <w:tblStyle w:val="TableGrid"/>
        <w:tblW w:w="5000" w:type="pct"/>
        <w:tblLook w:val="04A0" w:firstRow="1" w:lastRow="0" w:firstColumn="1" w:lastColumn="0" w:noHBand="0" w:noVBand="1"/>
      </w:tblPr>
      <w:tblGrid>
        <w:gridCol w:w="3456"/>
        <w:gridCol w:w="5946"/>
      </w:tblGrid>
      <w:tr w:rsidR="00BC0D86" w:rsidRPr="00F13B13" w14:paraId="0BCA0C09" w14:textId="77777777" w:rsidTr="00692936">
        <w:trPr>
          <w:cnfStyle w:val="100000000000" w:firstRow="1" w:lastRow="0" w:firstColumn="0" w:lastColumn="0" w:oddVBand="0" w:evenVBand="0" w:oddHBand="0" w:evenHBand="0" w:firstRowFirstColumn="0" w:firstRowLastColumn="0" w:lastRowFirstColumn="0" w:lastRowLastColumn="0"/>
          <w:trHeight w:val="170"/>
          <w:tblHeader/>
        </w:trPr>
        <w:tc>
          <w:tcPr>
            <w:tcW w:w="1838" w:type="pct"/>
          </w:tcPr>
          <w:p w14:paraId="0B275186" w14:textId="6DA9138C" w:rsidR="00A24E99" w:rsidRPr="005831FC" w:rsidRDefault="00155F8A" w:rsidP="00692936">
            <w:pPr>
              <w:pStyle w:val="EESTabletextbody"/>
            </w:pPr>
            <w:r w:rsidRPr="005831FC">
              <w:t>Ma</w:t>
            </w:r>
            <w:r w:rsidR="00B87CD4" w:rsidRPr="005831FC">
              <w:t>nagement Plan</w:t>
            </w:r>
          </w:p>
        </w:tc>
        <w:tc>
          <w:tcPr>
            <w:tcW w:w="3162" w:type="pct"/>
          </w:tcPr>
          <w:p w14:paraId="3323B6BB" w14:textId="4D2C5F92" w:rsidR="00C14A65" w:rsidRPr="005831FC" w:rsidRDefault="00F4796B" w:rsidP="00692936">
            <w:pPr>
              <w:pStyle w:val="EESTabletextbody"/>
              <w:rPr>
                <w:b w:val="0"/>
              </w:rPr>
            </w:pPr>
            <w:r w:rsidRPr="005831FC">
              <w:t xml:space="preserve">Key </w:t>
            </w:r>
            <w:r w:rsidR="0069656F">
              <w:t>E</w:t>
            </w:r>
            <w:r w:rsidRPr="005831FC">
              <w:t>lements</w:t>
            </w:r>
            <w:r w:rsidR="00D81FFD" w:rsidRPr="005831FC">
              <w:t xml:space="preserve"> </w:t>
            </w:r>
            <w:r w:rsidR="00C14A65" w:rsidRPr="005831FC">
              <w:t xml:space="preserve">of </w:t>
            </w:r>
            <w:r w:rsidR="0069656F">
              <w:t>E</w:t>
            </w:r>
            <w:r w:rsidR="00C14A65" w:rsidRPr="005831FC">
              <w:t xml:space="preserve">ach </w:t>
            </w:r>
            <w:r w:rsidR="0069656F">
              <w:t>P</w:t>
            </w:r>
            <w:r w:rsidR="00C14A65" w:rsidRPr="005831FC">
              <w:t>lan</w:t>
            </w:r>
          </w:p>
          <w:p w14:paraId="7E6F3826" w14:textId="1B028B0F" w:rsidR="00A24E99" w:rsidRPr="005831FC" w:rsidRDefault="00C14A65" w:rsidP="00692936">
            <w:pPr>
              <w:pStyle w:val="EESTabletextbody"/>
              <w:rPr>
                <w:b w:val="0"/>
              </w:rPr>
            </w:pPr>
            <w:r w:rsidRPr="005831FC">
              <w:rPr>
                <w:sz w:val="16"/>
                <w:szCs w:val="16"/>
              </w:rPr>
              <w:t>(</w:t>
            </w:r>
            <w:proofErr w:type="gramStart"/>
            <w:r w:rsidR="00E65743">
              <w:rPr>
                <w:sz w:val="16"/>
                <w:szCs w:val="16"/>
              </w:rPr>
              <w:t>refer</w:t>
            </w:r>
            <w:proofErr w:type="gramEnd"/>
            <w:r w:rsidRPr="005831FC">
              <w:rPr>
                <w:sz w:val="16"/>
                <w:szCs w:val="16"/>
              </w:rPr>
              <w:t xml:space="preserve"> Attachment</w:t>
            </w:r>
            <w:r w:rsidR="00C947E4">
              <w:rPr>
                <w:sz w:val="16"/>
                <w:szCs w:val="16"/>
              </w:rPr>
              <w:t> </w:t>
            </w:r>
            <w:r w:rsidR="003E2A8A">
              <w:rPr>
                <w:sz w:val="16"/>
                <w:szCs w:val="16"/>
              </w:rPr>
              <w:t>2</w:t>
            </w:r>
            <w:r w:rsidRPr="005831FC">
              <w:rPr>
                <w:sz w:val="16"/>
                <w:szCs w:val="16"/>
              </w:rPr>
              <w:t xml:space="preserve"> (Planning Amendment) for further detail)</w:t>
            </w:r>
            <w:r w:rsidR="00F4796B" w:rsidRPr="005831FC">
              <w:rPr>
                <w:sz w:val="16"/>
                <w:szCs w:val="16"/>
              </w:rPr>
              <w:t xml:space="preserve"> </w:t>
            </w:r>
          </w:p>
        </w:tc>
      </w:tr>
      <w:tr w:rsidR="00BC0D86" w:rsidRPr="00F13B13" w14:paraId="763046E4" w14:textId="77777777" w:rsidTr="00692936">
        <w:trPr>
          <w:trHeight w:val="170"/>
        </w:trPr>
        <w:tc>
          <w:tcPr>
            <w:tcW w:w="1838" w:type="pct"/>
          </w:tcPr>
          <w:p w14:paraId="613C5D0E" w14:textId="6E5DF839" w:rsidR="00A24E99" w:rsidRPr="005831FC" w:rsidRDefault="00B24B81" w:rsidP="00692936">
            <w:pPr>
              <w:pStyle w:val="EESTabletextbody"/>
            </w:pPr>
            <w:r w:rsidRPr="005831FC">
              <w:t>Development Plan</w:t>
            </w:r>
          </w:p>
        </w:tc>
        <w:tc>
          <w:tcPr>
            <w:tcW w:w="3162" w:type="pct"/>
          </w:tcPr>
          <w:p w14:paraId="63CACD3B" w14:textId="42A168D7" w:rsidR="00A24E99" w:rsidRPr="005831FC" w:rsidRDefault="003E5D09" w:rsidP="00692936">
            <w:pPr>
              <w:pStyle w:val="EESTabletextbody"/>
            </w:pPr>
            <w:r w:rsidRPr="005831FC">
              <w:t xml:space="preserve">Details the </w:t>
            </w:r>
            <w:r w:rsidR="00787E08" w:rsidRPr="005831FC">
              <w:t xml:space="preserve">characteristics of </w:t>
            </w:r>
            <w:r w:rsidR="00184062" w:rsidRPr="005831FC">
              <w:t>existing</w:t>
            </w:r>
            <w:r w:rsidR="00787E08" w:rsidRPr="005831FC">
              <w:t xml:space="preserve"> land and</w:t>
            </w:r>
            <w:r w:rsidR="005D4200" w:rsidRPr="005831FC">
              <w:t xml:space="preserve"> describe</w:t>
            </w:r>
            <w:r w:rsidR="009F2FAF" w:rsidRPr="005831FC">
              <w:t>s</w:t>
            </w:r>
            <w:r w:rsidR="005D4200" w:rsidRPr="005831FC">
              <w:t xml:space="preserve"> the</w:t>
            </w:r>
            <w:r w:rsidR="00787E08" w:rsidRPr="005831FC">
              <w:t xml:space="preserve"> </w:t>
            </w:r>
            <w:r w:rsidR="00D93B51" w:rsidRPr="005831FC">
              <w:t>proposed infrastructure</w:t>
            </w:r>
            <w:r w:rsidR="00EB29A1" w:rsidRPr="005831FC">
              <w:t xml:space="preserve"> development and staging.</w:t>
            </w:r>
            <w:r w:rsidR="00727AEC" w:rsidRPr="005831FC">
              <w:t xml:space="preserve"> </w:t>
            </w:r>
          </w:p>
        </w:tc>
      </w:tr>
      <w:tr w:rsidR="00BC0D86" w:rsidRPr="00F13B13" w14:paraId="51B66C6C" w14:textId="77777777" w:rsidTr="00692936">
        <w:trPr>
          <w:trHeight w:val="170"/>
        </w:trPr>
        <w:tc>
          <w:tcPr>
            <w:tcW w:w="1838" w:type="pct"/>
          </w:tcPr>
          <w:p w14:paraId="351C9FB3" w14:textId="7AEFC224" w:rsidR="00A24E99" w:rsidRPr="005831FC" w:rsidRDefault="001928C3" w:rsidP="00692936">
            <w:pPr>
              <w:pStyle w:val="EESTabletextbody"/>
            </w:pPr>
            <w:r w:rsidRPr="005831FC">
              <w:t>Construction</w:t>
            </w:r>
            <w:r w:rsidR="00E6282F" w:rsidRPr="005831FC">
              <w:t xml:space="preserve"> Plan</w:t>
            </w:r>
          </w:p>
        </w:tc>
        <w:tc>
          <w:tcPr>
            <w:tcW w:w="3162" w:type="pct"/>
          </w:tcPr>
          <w:p w14:paraId="26276E12" w14:textId="39C23263" w:rsidR="00A24E99" w:rsidRPr="005831FC" w:rsidRDefault="0050559A" w:rsidP="00692936">
            <w:pPr>
              <w:pStyle w:val="EESTabletextbody"/>
            </w:pPr>
            <w:r w:rsidRPr="005831FC">
              <w:t>Specifies</w:t>
            </w:r>
            <w:r w:rsidR="007C3BC8" w:rsidRPr="005831FC">
              <w:t xml:space="preserve"> </w:t>
            </w:r>
            <w:r w:rsidR="00AB1BFB" w:rsidRPr="005831FC">
              <w:t>details</w:t>
            </w:r>
            <w:r w:rsidR="007C3BC8" w:rsidRPr="005831FC">
              <w:t xml:space="preserve"> </w:t>
            </w:r>
            <w:r w:rsidR="001E1486" w:rsidRPr="005831FC">
              <w:t xml:space="preserve">associated with the construction phase </w:t>
            </w:r>
            <w:r w:rsidR="00644D6B" w:rsidRPr="005831FC">
              <w:t xml:space="preserve">of the </w:t>
            </w:r>
            <w:r w:rsidR="001E1486" w:rsidRPr="005831FC">
              <w:t>Project</w:t>
            </w:r>
            <w:r w:rsidR="00A651D6" w:rsidRPr="005831FC">
              <w:t xml:space="preserve">, including but not limited to </w:t>
            </w:r>
            <w:r w:rsidR="00FD4D58" w:rsidRPr="005831FC">
              <w:t xml:space="preserve">hours of construction, </w:t>
            </w:r>
            <w:proofErr w:type="gramStart"/>
            <w:r w:rsidR="00E50575" w:rsidRPr="005831FC">
              <w:t>parking</w:t>
            </w:r>
            <w:proofErr w:type="gramEnd"/>
            <w:r w:rsidR="00644D6B" w:rsidRPr="005831FC">
              <w:t xml:space="preserve"> and</w:t>
            </w:r>
            <w:r w:rsidR="00AB1BFB" w:rsidRPr="005831FC">
              <w:t xml:space="preserve"> number of personnel</w:t>
            </w:r>
            <w:r w:rsidR="00BF5B93" w:rsidRPr="005831FC">
              <w:t xml:space="preserve">. It also details </w:t>
            </w:r>
            <w:r w:rsidR="00574AD7" w:rsidRPr="005831FC">
              <w:t xml:space="preserve">various control measures for </w:t>
            </w:r>
            <w:r w:rsidR="008C34FD" w:rsidRPr="005831FC">
              <w:t>vehicle washdown</w:t>
            </w:r>
            <w:r w:rsidR="00D5081A" w:rsidRPr="005831FC">
              <w:t>, weed management</w:t>
            </w:r>
            <w:r w:rsidR="008C34FD" w:rsidRPr="005831FC">
              <w:t xml:space="preserve"> and </w:t>
            </w:r>
            <w:r w:rsidR="00DF1893">
              <w:t>stormwater</w:t>
            </w:r>
            <w:r w:rsidR="008C34FD" w:rsidRPr="005831FC">
              <w:t xml:space="preserve"> management.</w:t>
            </w:r>
          </w:p>
        </w:tc>
      </w:tr>
      <w:tr w:rsidR="00BC0D86" w:rsidRPr="00F13B13" w14:paraId="4034C416" w14:textId="77777777" w:rsidTr="00692936">
        <w:trPr>
          <w:trHeight w:val="170"/>
        </w:trPr>
        <w:tc>
          <w:tcPr>
            <w:tcW w:w="1838" w:type="pct"/>
          </w:tcPr>
          <w:p w14:paraId="5E6A5ACD" w14:textId="4B9D7346" w:rsidR="00A24E99" w:rsidRPr="005831FC" w:rsidRDefault="001928C3" w:rsidP="005E7045">
            <w:pPr>
              <w:pStyle w:val="EESTabletextbody"/>
            </w:pPr>
            <w:r w:rsidRPr="005831FC">
              <w:t xml:space="preserve">Environmental Management </w:t>
            </w:r>
            <w:r w:rsidR="00644D6B" w:rsidRPr="005831FC">
              <w:t>P</w:t>
            </w:r>
            <w:r w:rsidR="00E655A1">
              <w:t>lan</w:t>
            </w:r>
          </w:p>
        </w:tc>
        <w:tc>
          <w:tcPr>
            <w:tcW w:w="3162" w:type="pct"/>
          </w:tcPr>
          <w:p w14:paraId="312A5612" w14:textId="725C2070" w:rsidR="00A24E99" w:rsidRPr="005831FC" w:rsidRDefault="00B109F4" w:rsidP="00692936">
            <w:pPr>
              <w:pStyle w:val="EESTabletextbody"/>
            </w:pPr>
            <w:r w:rsidRPr="005831FC">
              <w:t xml:space="preserve">Details measures to avoid and </w:t>
            </w:r>
            <w:proofErr w:type="spellStart"/>
            <w:r w:rsidR="00CB4C3B">
              <w:t>minimise</w:t>
            </w:r>
            <w:proofErr w:type="spellEnd"/>
            <w:r w:rsidR="00CB4C3B" w:rsidRPr="005831FC">
              <w:t xml:space="preserve"> </w:t>
            </w:r>
            <w:r w:rsidR="006D7AA2" w:rsidRPr="005831FC">
              <w:t xml:space="preserve">environmental </w:t>
            </w:r>
            <w:r w:rsidRPr="005831FC">
              <w:t>risks from construction and operations</w:t>
            </w:r>
            <w:r w:rsidR="006D7AA2" w:rsidRPr="005831FC">
              <w:t>,</w:t>
            </w:r>
            <w:r w:rsidRPr="005831FC">
              <w:t xml:space="preserve"> so far as reasonably practicable. It include</w:t>
            </w:r>
            <w:r w:rsidR="00104D25" w:rsidRPr="005831FC">
              <w:t>s requirements to</w:t>
            </w:r>
            <w:r w:rsidR="007546A5" w:rsidRPr="005831FC">
              <w:t xml:space="preserve"> </w:t>
            </w:r>
            <w:r w:rsidR="00104D25" w:rsidRPr="005831FC">
              <w:t>undertake moni</w:t>
            </w:r>
            <w:r w:rsidR="00E03187" w:rsidRPr="005831FC">
              <w:t xml:space="preserve">toring, </w:t>
            </w:r>
            <w:r w:rsidR="0071604A" w:rsidRPr="005831FC">
              <w:t>conduct audits,</w:t>
            </w:r>
            <w:r w:rsidR="00396012" w:rsidRPr="005831FC">
              <w:t xml:space="preserve"> </w:t>
            </w:r>
            <w:r w:rsidR="00F134CA" w:rsidRPr="005831FC">
              <w:t xml:space="preserve">and </w:t>
            </w:r>
            <w:r w:rsidR="0071604A" w:rsidRPr="005831FC">
              <w:t>report to relevant stakeholder</w:t>
            </w:r>
            <w:r w:rsidR="00BD5BC6" w:rsidRPr="005831FC">
              <w:t>s</w:t>
            </w:r>
            <w:r w:rsidR="0071604A" w:rsidRPr="005831FC">
              <w:t>.</w:t>
            </w:r>
            <w:r w:rsidR="00C577A8" w:rsidRPr="005831FC">
              <w:t xml:space="preserve"> </w:t>
            </w:r>
          </w:p>
        </w:tc>
      </w:tr>
      <w:tr w:rsidR="00BC0D86" w:rsidRPr="00F13B13" w14:paraId="1A39A677" w14:textId="77777777" w:rsidTr="00692936">
        <w:trPr>
          <w:trHeight w:val="170"/>
        </w:trPr>
        <w:tc>
          <w:tcPr>
            <w:tcW w:w="1838" w:type="pct"/>
          </w:tcPr>
          <w:p w14:paraId="3E18212B" w14:textId="61C13907" w:rsidR="00A24E99" w:rsidRPr="005831FC" w:rsidRDefault="004A47C6" w:rsidP="00692936">
            <w:pPr>
              <w:pStyle w:val="EESTabletextbody"/>
            </w:pPr>
            <w:r w:rsidRPr="005831FC">
              <w:t xml:space="preserve">Noise and </w:t>
            </w:r>
            <w:r w:rsidR="005C6F44">
              <w:t>V</w:t>
            </w:r>
            <w:r w:rsidR="005C6F44" w:rsidRPr="005831FC">
              <w:t xml:space="preserve">ibration </w:t>
            </w:r>
            <w:r w:rsidRPr="005831FC">
              <w:t>Management Plan</w:t>
            </w:r>
          </w:p>
          <w:p w14:paraId="435347C6" w14:textId="24449324" w:rsidR="000F131F" w:rsidRPr="005831FC" w:rsidRDefault="000F131F" w:rsidP="00692936">
            <w:pPr>
              <w:pStyle w:val="EESTabletextbody"/>
            </w:pPr>
          </w:p>
        </w:tc>
        <w:tc>
          <w:tcPr>
            <w:tcW w:w="3162" w:type="pct"/>
          </w:tcPr>
          <w:p w14:paraId="6CF55137" w14:textId="0EF640F5" w:rsidR="00A24E99" w:rsidRPr="005831FC" w:rsidRDefault="00A452BD" w:rsidP="00692936">
            <w:pPr>
              <w:pStyle w:val="EESTabletextbody"/>
            </w:pPr>
            <w:r w:rsidRPr="005831FC">
              <w:t xml:space="preserve">Details </w:t>
            </w:r>
            <w:r w:rsidR="00F9736E" w:rsidRPr="005831FC">
              <w:t>measures</w:t>
            </w:r>
            <w:r w:rsidRPr="005831FC">
              <w:t xml:space="preserve"> to avoid and </w:t>
            </w:r>
            <w:proofErr w:type="spellStart"/>
            <w:r w:rsidR="00CB4C3B">
              <w:t>minimise</w:t>
            </w:r>
            <w:proofErr w:type="spellEnd"/>
            <w:r w:rsidR="00CB4C3B" w:rsidRPr="005831FC">
              <w:t xml:space="preserve"> </w:t>
            </w:r>
            <w:r w:rsidRPr="005831FC">
              <w:t xml:space="preserve">noise emissions during construction and </w:t>
            </w:r>
            <w:r w:rsidR="007D04B4" w:rsidRPr="005831FC">
              <w:t>operations</w:t>
            </w:r>
            <w:r w:rsidR="00482AD3" w:rsidRPr="005831FC">
              <w:t>,</w:t>
            </w:r>
            <w:r w:rsidR="007D04B4" w:rsidRPr="005831FC">
              <w:t xml:space="preserve"> so far as reasonably practicable. </w:t>
            </w:r>
            <w:r w:rsidR="005F16ED" w:rsidRPr="005831FC">
              <w:t>It i</w:t>
            </w:r>
            <w:r w:rsidR="00F9736E" w:rsidRPr="005831FC">
              <w:t>ncludes</w:t>
            </w:r>
            <w:r w:rsidR="00E8247E" w:rsidRPr="005831FC">
              <w:t xml:space="preserve"> </w:t>
            </w:r>
            <w:r w:rsidR="005F16ED" w:rsidRPr="005831FC">
              <w:t xml:space="preserve">requirements to undertake </w:t>
            </w:r>
            <w:r w:rsidR="00C95175" w:rsidRPr="005831FC">
              <w:t>monitoring</w:t>
            </w:r>
            <w:r w:rsidR="00AA20E0" w:rsidRPr="005831FC">
              <w:t xml:space="preserve"> </w:t>
            </w:r>
            <w:r w:rsidR="00D81FFD" w:rsidRPr="005831FC">
              <w:t>and</w:t>
            </w:r>
            <w:r w:rsidR="00482AD3" w:rsidRPr="005831FC">
              <w:t xml:space="preserve"> to address</w:t>
            </w:r>
            <w:r w:rsidR="00D81FFD" w:rsidRPr="005831FC">
              <w:t xml:space="preserve"> </w:t>
            </w:r>
            <w:r w:rsidR="00074587" w:rsidRPr="005831FC">
              <w:t xml:space="preserve">stakeholder complaints, </w:t>
            </w:r>
            <w:proofErr w:type="gramStart"/>
            <w:r w:rsidR="00D81FFD" w:rsidRPr="005831FC">
              <w:t>incidents</w:t>
            </w:r>
            <w:proofErr w:type="gramEnd"/>
            <w:r w:rsidR="00D81FFD" w:rsidRPr="005831FC">
              <w:t xml:space="preserve"> and </w:t>
            </w:r>
            <w:r w:rsidR="00F9736E" w:rsidRPr="005831FC">
              <w:t>non-conformities</w:t>
            </w:r>
            <w:r w:rsidR="00D81FFD" w:rsidRPr="005831FC">
              <w:t xml:space="preserve">. </w:t>
            </w:r>
          </w:p>
        </w:tc>
      </w:tr>
      <w:tr w:rsidR="00BC0D86" w:rsidRPr="00F13B13" w14:paraId="408E5309" w14:textId="77777777" w:rsidTr="00692936">
        <w:trPr>
          <w:trHeight w:val="170"/>
        </w:trPr>
        <w:tc>
          <w:tcPr>
            <w:tcW w:w="1838" w:type="pct"/>
          </w:tcPr>
          <w:p w14:paraId="46FB6658" w14:textId="30A2C232" w:rsidR="006D27D2" w:rsidRPr="005831FC" w:rsidRDefault="00370E99" w:rsidP="00692936">
            <w:pPr>
              <w:pStyle w:val="EESTabletextbody"/>
            </w:pPr>
            <w:r w:rsidRPr="005831FC">
              <w:t>Native Vegetation Management Plan</w:t>
            </w:r>
          </w:p>
        </w:tc>
        <w:tc>
          <w:tcPr>
            <w:tcW w:w="3162" w:type="pct"/>
          </w:tcPr>
          <w:p w14:paraId="35921722" w14:textId="112B6007" w:rsidR="006D27D2" w:rsidRPr="005831FC" w:rsidRDefault="00736623" w:rsidP="00692936">
            <w:pPr>
              <w:pStyle w:val="EESTabletextbody"/>
            </w:pPr>
            <w:r w:rsidRPr="005831FC">
              <w:t>Detail</w:t>
            </w:r>
            <w:r w:rsidR="00074587" w:rsidRPr="005831FC">
              <w:t>s</w:t>
            </w:r>
            <w:r w:rsidRPr="005831FC">
              <w:t xml:space="preserve"> requirements </w:t>
            </w:r>
            <w:r w:rsidR="00850F09" w:rsidRPr="005831FC">
              <w:t xml:space="preserve">relating to </w:t>
            </w:r>
            <w:r w:rsidR="00D577FE" w:rsidRPr="005831FC">
              <w:t>t</w:t>
            </w:r>
            <w:r w:rsidR="00850F09" w:rsidRPr="005831FC">
              <w:t>he management and removal of native vegetation</w:t>
            </w:r>
            <w:r w:rsidR="00CB4C3B">
              <w:t>,</w:t>
            </w:r>
            <w:r w:rsidR="00CA3D55" w:rsidRPr="005831FC">
              <w:t xml:space="preserve"> including the requirement to obtain vegetation offsets.</w:t>
            </w:r>
            <w:r w:rsidR="00B015B1" w:rsidRPr="005831FC">
              <w:t xml:space="preserve"> </w:t>
            </w:r>
          </w:p>
        </w:tc>
      </w:tr>
      <w:tr w:rsidR="00BC0D86" w:rsidRPr="00F13B13" w14:paraId="31E67560" w14:textId="77777777" w:rsidTr="00692936">
        <w:trPr>
          <w:trHeight w:val="170"/>
        </w:trPr>
        <w:tc>
          <w:tcPr>
            <w:tcW w:w="1838" w:type="pct"/>
          </w:tcPr>
          <w:p w14:paraId="2F145863" w14:textId="24D1368E" w:rsidR="006D27D2" w:rsidRPr="005831FC" w:rsidRDefault="0062721E" w:rsidP="00692936">
            <w:pPr>
              <w:pStyle w:val="EESTabletextbody"/>
            </w:pPr>
            <w:r w:rsidRPr="005831FC">
              <w:t>Traffic Management Plan</w:t>
            </w:r>
          </w:p>
        </w:tc>
        <w:tc>
          <w:tcPr>
            <w:tcW w:w="3162" w:type="pct"/>
          </w:tcPr>
          <w:p w14:paraId="3A8F98D2" w14:textId="649EDBA0" w:rsidR="006D27D2" w:rsidRPr="005831FC" w:rsidRDefault="00F50101" w:rsidP="00692936">
            <w:pPr>
              <w:pStyle w:val="EESTabletextbody"/>
            </w:pPr>
            <w:r w:rsidRPr="005831FC">
              <w:t>Include</w:t>
            </w:r>
            <w:r w:rsidR="00C34245" w:rsidRPr="005831FC">
              <w:t>s</w:t>
            </w:r>
            <w:r w:rsidRPr="005831FC">
              <w:t xml:space="preserve"> requirements for </w:t>
            </w:r>
            <w:r w:rsidR="001E7A1B" w:rsidRPr="005831FC">
              <w:t>regular</w:t>
            </w:r>
            <w:r w:rsidR="00C34245" w:rsidRPr="005831FC">
              <w:t xml:space="preserve"> road</w:t>
            </w:r>
            <w:r w:rsidR="001E7A1B" w:rsidRPr="005831FC">
              <w:t xml:space="preserve"> inspection</w:t>
            </w:r>
            <w:r w:rsidR="00C34245" w:rsidRPr="005831FC">
              <w:t xml:space="preserve"> and maintenance</w:t>
            </w:r>
            <w:r w:rsidR="0038056D" w:rsidRPr="005831FC">
              <w:t xml:space="preserve"> programs to ensure roads remain fit for purpose</w:t>
            </w:r>
            <w:r w:rsidR="00C34245" w:rsidRPr="005831FC">
              <w:t>.</w:t>
            </w:r>
            <w:r w:rsidR="002660D7" w:rsidRPr="005831FC">
              <w:t xml:space="preserve"> </w:t>
            </w:r>
          </w:p>
        </w:tc>
      </w:tr>
      <w:tr w:rsidR="00BC0D86" w:rsidRPr="00BC0D86" w14:paraId="1077942E" w14:textId="77777777" w:rsidTr="00692936">
        <w:trPr>
          <w:trHeight w:val="170"/>
        </w:trPr>
        <w:tc>
          <w:tcPr>
            <w:tcW w:w="1838" w:type="pct"/>
          </w:tcPr>
          <w:p w14:paraId="11533BE6" w14:textId="6D8F67C5" w:rsidR="0062721E" w:rsidRPr="005831FC" w:rsidRDefault="00136EAB" w:rsidP="00692936">
            <w:pPr>
              <w:pStyle w:val="EESTabletextbody"/>
            </w:pPr>
            <w:r w:rsidRPr="005831FC">
              <w:t>Fire Management Plan</w:t>
            </w:r>
          </w:p>
        </w:tc>
        <w:tc>
          <w:tcPr>
            <w:tcW w:w="3162" w:type="pct"/>
          </w:tcPr>
          <w:p w14:paraId="412DADF6" w14:textId="13673972" w:rsidR="0062721E" w:rsidRPr="005831FC" w:rsidRDefault="002660D7" w:rsidP="00692936">
            <w:pPr>
              <w:pStyle w:val="EESTabletextbody"/>
            </w:pPr>
            <w:r w:rsidRPr="005831FC">
              <w:t xml:space="preserve">Includes requirements </w:t>
            </w:r>
            <w:r w:rsidR="00C46696" w:rsidRPr="005831FC">
              <w:t>to control fuel loads</w:t>
            </w:r>
            <w:r w:rsidR="009768E1" w:rsidRPr="005831FC">
              <w:t xml:space="preserve">, </w:t>
            </w:r>
            <w:r w:rsidR="00292818" w:rsidRPr="005831FC">
              <w:t>maintain</w:t>
            </w:r>
            <w:r w:rsidR="009768E1" w:rsidRPr="005831FC">
              <w:t xml:space="preserve"> a water supply for firefighting</w:t>
            </w:r>
            <w:r w:rsidR="00292818" w:rsidRPr="005831FC">
              <w:t xml:space="preserve"> </w:t>
            </w:r>
            <w:r w:rsidR="007A7446" w:rsidRPr="005831FC">
              <w:t>and consult with</w:t>
            </w:r>
            <w:r w:rsidR="00BB141A" w:rsidRPr="005831FC">
              <w:t xml:space="preserve"> key stakeholders</w:t>
            </w:r>
            <w:r w:rsidR="00CB4C3B">
              <w:t>,</w:t>
            </w:r>
            <w:r w:rsidRPr="005831FC">
              <w:t xml:space="preserve"> including the Country Fire Authority.</w:t>
            </w:r>
            <w:r w:rsidR="00BD3E27" w:rsidRPr="005831FC">
              <w:t xml:space="preserve"> </w:t>
            </w:r>
          </w:p>
        </w:tc>
      </w:tr>
    </w:tbl>
    <w:p w14:paraId="4B3912AA" w14:textId="77777777" w:rsidR="004E3DCB" w:rsidRDefault="004E3DCB" w:rsidP="00692936">
      <w:pPr>
        <w:spacing w:before="240"/>
        <w:rPr>
          <w:b/>
          <w:bCs/>
        </w:rPr>
      </w:pPr>
    </w:p>
    <w:p w14:paraId="56294192" w14:textId="71D53B3B" w:rsidR="004E3DCB" w:rsidRDefault="000B2AE5" w:rsidP="00692936">
      <w:pPr>
        <w:spacing w:before="240"/>
        <w:rPr>
          <w:b/>
          <w:bCs/>
        </w:rPr>
      </w:pPr>
      <w:r w:rsidRPr="00EB62BD">
        <w:rPr>
          <w:b/>
          <w:bCs/>
        </w:rPr>
        <w:lastRenderedPageBreak/>
        <w:t>Minor utilities corridor (power and water mains)</w:t>
      </w:r>
      <w:r>
        <w:rPr>
          <w:b/>
          <w:bCs/>
        </w:rPr>
        <w:t xml:space="preserve"> </w:t>
      </w:r>
    </w:p>
    <w:p w14:paraId="7BD54411" w14:textId="2182CDBF" w:rsidR="000B2AE5" w:rsidRPr="00AA3561" w:rsidRDefault="000B2AE5" w:rsidP="000B2AE5">
      <w:pPr>
        <w:rPr>
          <w:b/>
          <w:bCs/>
        </w:rPr>
      </w:pPr>
      <w:r w:rsidRPr="00AA3561">
        <w:t>Works and land use associated with the minor utility installations, including water mains and powerlines less than 220</w:t>
      </w:r>
      <w:r w:rsidR="00A55423">
        <w:t> kV</w:t>
      </w:r>
      <w:r w:rsidRPr="00AA3561">
        <w:t>,</w:t>
      </w:r>
      <w:r w:rsidR="00AD4887">
        <w:t xml:space="preserve"> </w:t>
      </w:r>
      <w:r w:rsidRPr="00AA3561">
        <w:t xml:space="preserve">are exempt from requiring planning </w:t>
      </w:r>
      <w:r w:rsidR="00654A38">
        <w:t>approvals</w:t>
      </w:r>
      <w:r w:rsidRPr="00AA3561">
        <w:t xml:space="preserve"> across all planning zones except for Public Conservation and Recreation Zone (PCRZ) associated with the Wimmera River. </w:t>
      </w:r>
    </w:p>
    <w:p w14:paraId="3FA1440D" w14:textId="3AAF7711" w:rsidR="000B2AE5" w:rsidRPr="00190044" w:rsidRDefault="000B2AE5" w:rsidP="000B2AE5">
      <w:r w:rsidRPr="00F53DF5">
        <w:t>A planning permit is generally required for buildings and works associated with minor utility installations in the PCRZ</w:t>
      </w:r>
      <w:r w:rsidR="000F04E0">
        <w:t>. H</w:t>
      </w:r>
      <w:r w:rsidRPr="00F53DF5">
        <w:t>owever</w:t>
      </w:r>
      <w:r w:rsidR="003B3231">
        <w:t>,</w:t>
      </w:r>
      <w:r w:rsidR="00F93A62">
        <w:t xml:space="preserve"> a permit</w:t>
      </w:r>
      <w:r w:rsidRPr="00F53DF5">
        <w:t xml:space="preserve"> is not required for maintenance works where no new buildings </w:t>
      </w:r>
      <w:r w:rsidRPr="00190044">
        <w:t xml:space="preserve">and works are proposed. As described in </w:t>
      </w:r>
      <w:r w:rsidRPr="00190044" w:rsidDel="00FA7BB3">
        <w:t>Section</w:t>
      </w:r>
      <w:r w:rsidR="00FA7BB3">
        <w:t> </w:t>
      </w:r>
      <w:r w:rsidR="0021585D">
        <w:fldChar w:fldCharType="begin"/>
      </w:r>
      <w:r w:rsidR="0021585D">
        <w:instrText xml:space="preserve"> REF _Ref78778431 \r \h </w:instrText>
      </w:r>
      <w:r w:rsidR="0021585D">
        <w:fldChar w:fldCharType="separate"/>
      </w:r>
      <w:r w:rsidR="00E865F6">
        <w:t>8.3</w:t>
      </w:r>
      <w:r w:rsidR="0021585D">
        <w:fldChar w:fldCharType="end"/>
      </w:r>
      <w:r w:rsidR="00CB4C3B">
        <w:t>,</w:t>
      </w:r>
      <w:r w:rsidRPr="00190044">
        <w:t xml:space="preserve"> the proposed works are expected to involve routine minor pole top maintenance</w:t>
      </w:r>
      <w:r w:rsidR="003B3231">
        <w:t>,</w:t>
      </w:r>
      <w:r w:rsidRPr="00190044" w:rsidDel="003B3231">
        <w:t xml:space="preserve"> </w:t>
      </w:r>
      <w:r w:rsidR="00431A14">
        <w:t xml:space="preserve">and </w:t>
      </w:r>
      <w:r w:rsidRPr="00190044">
        <w:t>as such</w:t>
      </w:r>
      <w:r w:rsidR="00CB4C3B">
        <w:t>,</w:t>
      </w:r>
      <w:r w:rsidRPr="00190044">
        <w:t xml:space="preserve"> no planning permit will be required.</w:t>
      </w:r>
    </w:p>
    <w:p w14:paraId="28BC7493" w14:textId="0364EE26" w:rsidR="000B2AE5" w:rsidRPr="003F02C2" w:rsidRDefault="000B2AE5" w:rsidP="000B2AE5">
      <w:r w:rsidRPr="00693ED2">
        <w:t>A permit to remove vegetation and provide offsets may be required within the minor utilities corridor.</w:t>
      </w:r>
      <w:r w:rsidR="004733F5" w:rsidRPr="00693ED2">
        <w:t xml:space="preserve"> As described in </w:t>
      </w:r>
      <w:r w:rsidR="004733F5" w:rsidRPr="005831FC" w:rsidDel="00FA7BB3">
        <w:t>Chapter</w:t>
      </w:r>
      <w:r w:rsidR="00FA7BB3" w:rsidRPr="005831FC">
        <w:t> </w:t>
      </w:r>
      <w:r w:rsidR="004733F5" w:rsidRPr="0028089F">
        <w:t>21</w:t>
      </w:r>
      <w:r w:rsidR="00CB4C3B">
        <w:t>,</w:t>
      </w:r>
      <w:r w:rsidR="004733F5" w:rsidRPr="0028089F">
        <w:t xml:space="preserve"> </w:t>
      </w:r>
      <w:r w:rsidR="00C01A9A" w:rsidRPr="00693ED2">
        <w:t>it</w:t>
      </w:r>
      <w:r w:rsidR="004733F5" w:rsidRPr="00693ED2">
        <w:t xml:space="preserve"> </w:t>
      </w:r>
      <w:r w:rsidR="00E0653F" w:rsidRPr="00693ED2">
        <w:t xml:space="preserve">is likely </w:t>
      </w:r>
      <w:r w:rsidR="00B60FF2" w:rsidRPr="00693ED2">
        <w:t>that</w:t>
      </w:r>
      <w:r w:rsidR="00E0653F" w:rsidRPr="00693ED2">
        <w:t xml:space="preserve"> an area of around </w:t>
      </w:r>
      <w:r w:rsidR="00E41C12" w:rsidRPr="00693ED2">
        <w:t>1.9</w:t>
      </w:r>
      <w:r w:rsidR="00D23673">
        <w:t> </w:t>
      </w:r>
      <w:r w:rsidR="00E0653F" w:rsidRPr="00693ED2">
        <w:t xml:space="preserve">ha </w:t>
      </w:r>
      <w:r w:rsidR="00A271E9" w:rsidRPr="00693ED2">
        <w:t xml:space="preserve">of vegetation </w:t>
      </w:r>
      <w:r w:rsidR="00F848CF">
        <w:t>will</w:t>
      </w:r>
      <w:r w:rsidR="00E0653F" w:rsidRPr="00693ED2">
        <w:t xml:space="preserve"> be removed</w:t>
      </w:r>
      <w:r w:rsidR="002C6863" w:rsidRPr="00693ED2">
        <w:t xml:space="preserve"> to facilitate the </w:t>
      </w:r>
      <w:r w:rsidR="00824B3E" w:rsidRPr="00693ED2">
        <w:t>minor utility installation.</w:t>
      </w:r>
      <w:r w:rsidR="00E0653F" w:rsidRPr="00693ED2">
        <w:t xml:space="preserve"> </w:t>
      </w:r>
      <w:r w:rsidR="00824B3E" w:rsidRPr="00693ED2">
        <w:t>If the vegetation cannot be avoid</w:t>
      </w:r>
      <w:r w:rsidR="00D6160E" w:rsidRPr="00693ED2">
        <w:t>ed</w:t>
      </w:r>
      <w:r w:rsidR="00CB4C3B">
        <w:t>,</w:t>
      </w:r>
      <w:r w:rsidR="00824B3E" w:rsidRPr="00693ED2">
        <w:t xml:space="preserve"> </w:t>
      </w:r>
      <w:r w:rsidR="00E0653F" w:rsidRPr="00693ED2">
        <w:t>a planning permit</w:t>
      </w:r>
      <w:r w:rsidR="00E41C12" w:rsidRPr="00693ED2">
        <w:t xml:space="preserve"> </w:t>
      </w:r>
      <w:r w:rsidR="00824B3E" w:rsidRPr="00693ED2">
        <w:t xml:space="preserve">to remove vegetation may be required. In some </w:t>
      </w:r>
      <w:r w:rsidR="00824B3E" w:rsidRPr="005831FC">
        <w:t>instances</w:t>
      </w:r>
      <w:r w:rsidR="005459AB" w:rsidRPr="005831FC">
        <w:t>,</w:t>
      </w:r>
      <w:r w:rsidR="00824B3E" w:rsidRPr="0028089F">
        <w:t xml:space="preserve"> </w:t>
      </w:r>
      <w:r w:rsidR="00D6160E" w:rsidRPr="00693ED2">
        <w:t xml:space="preserve">a </w:t>
      </w:r>
      <w:r w:rsidR="00824B3E" w:rsidRPr="00693ED2">
        <w:t xml:space="preserve">service provider </w:t>
      </w:r>
      <w:r w:rsidR="00D6160E" w:rsidRPr="00693ED2">
        <w:t xml:space="preserve">may </w:t>
      </w:r>
      <w:r w:rsidR="00EA0881" w:rsidRPr="00693ED2">
        <w:t xml:space="preserve">have exemptions </w:t>
      </w:r>
      <w:r w:rsidR="00896209" w:rsidRPr="00693ED2">
        <w:t>from this requirement</w:t>
      </w:r>
      <w:r w:rsidR="00D6160E" w:rsidRPr="00693ED2">
        <w:t xml:space="preserve"> </w:t>
      </w:r>
      <w:r w:rsidR="000C3BFE" w:rsidRPr="00693ED2">
        <w:t xml:space="preserve">for </w:t>
      </w:r>
      <w:r w:rsidR="00CB4C3B">
        <w:t xml:space="preserve">the </w:t>
      </w:r>
      <w:r w:rsidR="00896209" w:rsidRPr="00693ED2">
        <w:t>maintenance and construction of a minor utility</w:t>
      </w:r>
      <w:r w:rsidR="003B3231" w:rsidRPr="00693ED2">
        <w:t>.</w:t>
      </w:r>
    </w:p>
    <w:p w14:paraId="60D0FAAD" w14:textId="77777777" w:rsidR="000B2AE5" w:rsidRDefault="000B2AE5" w:rsidP="00692936">
      <w:pPr>
        <w:pStyle w:val="Heading3"/>
      </w:pPr>
      <w:bookmarkStart w:id="94" w:name="_Toc128561997"/>
      <w:r>
        <w:t xml:space="preserve">Glenelg </w:t>
      </w:r>
      <w:r w:rsidRPr="00375B4D">
        <w:t>Planning Scheme</w:t>
      </w:r>
      <w:bookmarkEnd w:id="94"/>
    </w:p>
    <w:p w14:paraId="4C2D9F6E" w14:textId="7AF98304" w:rsidR="000B2AE5" w:rsidRPr="00F42ADB" w:rsidRDefault="000B2AE5" w:rsidP="000B2AE5">
      <w:r w:rsidRPr="00F42ADB">
        <w:t>A product storage shed will be established at the Port of Portland</w:t>
      </w:r>
      <w:r w:rsidR="00793586">
        <w:t>,</w:t>
      </w:r>
      <w:r w:rsidRPr="00F42ADB">
        <w:t xml:space="preserve"> </w:t>
      </w:r>
      <w:r w:rsidR="00F42ADB" w:rsidRPr="00F42ADB">
        <w:t>which is located within</w:t>
      </w:r>
      <w:r w:rsidRPr="00F42ADB">
        <w:t xml:space="preserve"> the Glenelg Shire Council. The Glenelg Planning Scheme</w:t>
      </w:r>
      <w:r w:rsidR="00D23673">
        <w:t xml:space="preserve"> (GPS)</w:t>
      </w:r>
      <w:r w:rsidRPr="00F42ADB">
        <w:t xml:space="preserve"> describes the planning controls associated with the Port.</w:t>
      </w:r>
    </w:p>
    <w:p w14:paraId="0D4A1DF9" w14:textId="628E6922" w:rsidR="000B2AE5" w:rsidRPr="00190044" w:rsidRDefault="000B2AE5" w:rsidP="000B2AE5">
      <w:r w:rsidRPr="00AB1E23">
        <w:t xml:space="preserve">The Projects activities will be undertaken in an area leased from the </w:t>
      </w:r>
      <w:proofErr w:type="spellStart"/>
      <w:r w:rsidR="00FA77BA">
        <w:t>PoPL</w:t>
      </w:r>
      <w:proofErr w:type="spellEnd"/>
      <w:r w:rsidR="00036651">
        <w:t>,</w:t>
      </w:r>
      <w:r w:rsidRPr="00AB1E23">
        <w:t xml:space="preserve"> that is situated within a zone </w:t>
      </w:r>
      <w:r w:rsidR="007F7E01">
        <w:t>that</w:t>
      </w:r>
      <w:r w:rsidR="007F7E01" w:rsidRPr="00AB1E23">
        <w:t xml:space="preserve"> </w:t>
      </w:r>
      <w:r w:rsidRPr="00AB1E23">
        <w:t xml:space="preserve">provides for uses that derive direct benefit from co-establishing </w:t>
      </w:r>
      <w:r w:rsidRPr="00190044">
        <w:t xml:space="preserve">with a commercial trading port. </w:t>
      </w:r>
    </w:p>
    <w:p w14:paraId="6F6C9938" w14:textId="51243839" w:rsidR="000B2AE5" w:rsidRDefault="000B2AE5" w:rsidP="000B2AE5">
      <w:r w:rsidRPr="00190044">
        <w:t>The proposed works and buildings, as well as land use</w:t>
      </w:r>
      <w:r w:rsidR="00F848CF">
        <w:t>,</w:t>
      </w:r>
      <w:r w:rsidRPr="00190044">
        <w:t xml:space="preserve"> are consistent with the planning controls. It is not expected that </w:t>
      </w:r>
      <w:r w:rsidR="001A6242">
        <w:t xml:space="preserve">a </w:t>
      </w:r>
      <w:r w:rsidRPr="00190044">
        <w:t>planning permit will be required for the planned works.</w:t>
      </w:r>
    </w:p>
    <w:p w14:paraId="343EE94A" w14:textId="77777777" w:rsidR="000B2AE5" w:rsidRDefault="000B2AE5" w:rsidP="000B2AE5">
      <w:pPr>
        <w:keepNext/>
      </w:pPr>
      <w:r>
        <w:rPr>
          <w:noProof/>
        </w:rPr>
        <w:lastRenderedPageBreak/>
        <w:drawing>
          <wp:inline distT="0" distB="0" distL="0" distR="0" wp14:anchorId="3E663F23" wp14:editId="486EADF5">
            <wp:extent cx="6074796" cy="8590315"/>
            <wp:effectExtent l="0" t="0" r="2540" b="1270"/>
            <wp:docPr id="7" name="Picture 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alenda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81512" cy="8599813"/>
                    </a:xfrm>
                    <a:prstGeom prst="rect">
                      <a:avLst/>
                    </a:prstGeom>
                  </pic:spPr>
                </pic:pic>
              </a:graphicData>
            </a:graphic>
          </wp:inline>
        </w:drawing>
      </w:r>
    </w:p>
    <w:p w14:paraId="6C887DBE" w14:textId="07761C49" w:rsidR="000B2AE5" w:rsidRDefault="000B2AE5" w:rsidP="000B2AE5">
      <w:pPr>
        <w:pStyle w:val="Caption"/>
      </w:pPr>
      <w:bookmarkStart w:id="95" w:name="_Ref120088232"/>
      <w:bookmarkStart w:id="96" w:name="_Toc128562063"/>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8</w:t>
      </w:r>
      <w:r w:rsidR="00221BA5">
        <w:fldChar w:fldCharType="end"/>
      </w:r>
      <w:bookmarkEnd w:id="95"/>
      <w:r>
        <w:t xml:space="preserve">: </w:t>
      </w:r>
      <w:r w:rsidR="00526F17">
        <w:t xml:space="preserve">Existing planning scheme </w:t>
      </w:r>
      <w:r w:rsidR="009A10D1">
        <w:t>zones</w:t>
      </w:r>
      <w:bookmarkEnd w:id="96"/>
    </w:p>
    <w:p w14:paraId="5D9E5344" w14:textId="77777777" w:rsidR="000B2AE5" w:rsidRDefault="000B2AE5" w:rsidP="00692936">
      <w:pPr>
        <w:pStyle w:val="Heading3"/>
      </w:pPr>
      <w:bookmarkStart w:id="97" w:name="_Toc126248825"/>
      <w:bookmarkStart w:id="98" w:name="_Toc128561998"/>
      <w:bookmarkEnd w:id="97"/>
      <w:r>
        <w:lastRenderedPageBreak/>
        <w:t>Land Use Setting</w:t>
      </w:r>
      <w:bookmarkEnd w:id="98"/>
    </w:p>
    <w:p w14:paraId="1DED2F12" w14:textId="3F73CF3C" w:rsidR="000B2AE5" w:rsidRPr="00975CB1" w:rsidRDefault="000B2AE5" w:rsidP="000B2AE5">
      <w:r w:rsidRPr="00975CB1">
        <w:t xml:space="preserve">The key existing land uses within the Avonbank development extent are listed in </w:t>
      </w:r>
      <w:r w:rsidR="00203FEC">
        <w:fldChar w:fldCharType="begin"/>
      </w:r>
      <w:r w:rsidR="00203FEC">
        <w:instrText xml:space="preserve"> REF _Ref122672133 \h </w:instrText>
      </w:r>
      <w:r w:rsidR="00203FEC">
        <w:fldChar w:fldCharType="separate"/>
      </w:r>
      <w:r w:rsidR="00E865F6">
        <w:t xml:space="preserve">Table </w:t>
      </w:r>
      <w:r w:rsidR="00E865F6">
        <w:rPr>
          <w:noProof/>
        </w:rPr>
        <w:t>8</w:t>
      </w:r>
      <w:r w:rsidR="00E865F6">
        <w:noBreakHyphen/>
      </w:r>
      <w:r w:rsidR="00E865F6">
        <w:rPr>
          <w:noProof/>
        </w:rPr>
        <w:t>4</w:t>
      </w:r>
      <w:r w:rsidR="00203FEC">
        <w:fldChar w:fldCharType="end"/>
      </w:r>
      <w:r w:rsidR="00203FEC">
        <w:t xml:space="preserve"> </w:t>
      </w:r>
      <w:r w:rsidRPr="00975CB1">
        <w:t xml:space="preserve">and associated figures. The predominant land use is </w:t>
      </w:r>
      <w:r w:rsidR="007F25C6">
        <w:t>broadacre</w:t>
      </w:r>
      <w:r w:rsidRPr="00975CB1">
        <w:t xml:space="preserve"> farming, intersected by public minor roads and the Wimmera Highway. The </w:t>
      </w:r>
      <w:proofErr w:type="spellStart"/>
      <w:r w:rsidRPr="00975CB1">
        <w:t>Stawell</w:t>
      </w:r>
      <w:proofErr w:type="spellEnd"/>
      <w:r w:rsidRPr="00975CB1">
        <w:t xml:space="preserve">-Horsham </w:t>
      </w:r>
      <w:r w:rsidR="00AD675C">
        <w:t>R</w:t>
      </w:r>
      <w:r w:rsidR="00AD675C" w:rsidRPr="00975CB1">
        <w:t xml:space="preserve">ailway </w:t>
      </w:r>
      <w:r w:rsidRPr="00975CB1">
        <w:t xml:space="preserve">passes through the </w:t>
      </w:r>
      <w:r w:rsidR="001E66CF">
        <w:t xml:space="preserve">proposed </w:t>
      </w:r>
      <w:r w:rsidRPr="00975CB1">
        <w:t xml:space="preserve">mining </w:t>
      </w:r>
      <w:proofErr w:type="spellStart"/>
      <w:r w:rsidRPr="00975CB1">
        <w:t>licence</w:t>
      </w:r>
      <w:proofErr w:type="spellEnd"/>
      <w:r w:rsidRPr="00975CB1">
        <w:t xml:space="preserve"> area. The minor utilities corridor passes through areas used predominantly for broadacre farming and </w:t>
      </w:r>
      <w:r>
        <w:t xml:space="preserve">some </w:t>
      </w:r>
      <w:r w:rsidRPr="00975CB1">
        <w:t>road reserves.</w:t>
      </w:r>
      <w:r w:rsidR="00965B6F">
        <w:t xml:space="preserve"> </w:t>
      </w:r>
    </w:p>
    <w:p w14:paraId="2F339770" w14:textId="5368AE10" w:rsidR="000B2AE5" w:rsidRDefault="000B2AE5" w:rsidP="000B2AE5">
      <w:pPr>
        <w:pStyle w:val="Caption"/>
      </w:pPr>
      <w:bookmarkStart w:id="99" w:name="_Ref122672133"/>
      <w:bookmarkStart w:id="100" w:name="_Toc128562051"/>
      <w:r>
        <w:t xml:space="preserve">Table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Table \* ARABIC \s 1 </w:instrText>
      </w:r>
      <w:r w:rsidR="00221BA5">
        <w:fldChar w:fldCharType="separate"/>
      </w:r>
      <w:r w:rsidR="00E865F6">
        <w:rPr>
          <w:noProof/>
        </w:rPr>
        <w:t>4</w:t>
      </w:r>
      <w:r w:rsidR="00221BA5">
        <w:fldChar w:fldCharType="end"/>
      </w:r>
      <w:bookmarkEnd w:id="99"/>
      <w:r>
        <w:t>: Land use setting</w:t>
      </w:r>
      <w:bookmarkEnd w:id="100"/>
    </w:p>
    <w:tbl>
      <w:tblPr>
        <w:tblStyle w:val="TableGrid"/>
        <w:tblW w:w="4929" w:type="pct"/>
        <w:tblLook w:val="04A0" w:firstRow="1" w:lastRow="0" w:firstColumn="1" w:lastColumn="0" w:noHBand="0" w:noVBand="1"/>
      </w:tblPr>
      <w:tblGrid>
        <w:gridCol w:w="2213"/>
        <w:gridCol w:w="7055"/>
      </w:tblGrid>
      <w:tr w:rsidR="00AD1223" w:rsidRPr="00AD1223" w14:paraId="220CEB01" w14:textId="77777777" w:rsidTr="005A5802">
        <w:trPr>
          <w:cnfStyle w:val="100000000000" w:firstRow="1" w:lastRow="0" w:firstColumn="0" w:lastColumn="0" w:oddVBand="0" w:evenVBand="0" w:oddHBand="0" w:evenHBand="0" w:firstRowFirstColumn="0" w:firstRowLastColumn="0" w:lastRowFirstColumn="0" w:lastRowLastColumn="0"/>
          <w:trHeight w:val="237"/>
        </w:trPr>
        <w:tc>
          <w:tcPr>
            <w:tcW w:w="1194" w:type="pct"/>
          </w:tcPr>
          <w:p w14:paraId="69456B9E" w14:textId="0677C8E0" w:rsidR="000B2AE5" w:rsidRPr="005831FC" w:rsidRDefault="000B2AE5" w:rsidP="005A5802">
            <w:pPr>
              <w:spacing w:after="20"/>
              <w:jc w:val="left"/>
              <w:rPr>
                <w:color w:val="000000" w:themeColor="text1"/>
                <w:sz w:val="18"/>
                <w:szCs w:val="18"/>
              </w:rPr>
            </w:pPr>
            <w:r w:rsidRPr="005831FC">
              <w:rPr>
                <w:color w:val="000000" w:themeColor="text1"/>
                <w:sz w:val="18"/>
                <w:szCs w:val="18"/>
              </w:rPr>
              <w:t xml:space="preserve">Work </w:t>
            </w:r>
            <w:r w:rsidR="0069656F">
              <w:rPr>
                <w:color w:val="000000" w:themeColor="text1"/>
                <w:sz w:val="18"/>
                <w:szCs w:val="18"/>
              </w:rPr>
              <w:t>A</w:t>
            </w:r>
            <w:r w:rsidRPr="005831FC">
              <w:rPr>
                <w:color w:val="000000" w:themeColor="text1"/>
                <w:sz w:val="18"/>
                <w:szCs w:val="18"/>
              </w:rPr>
              <w:t>rea</w:t>
            </w:r>
          </w:p>
        </w:tc>
        <w:tc>
          <w:tcPr>
            <w:tcW w:w="3806" w:type="pct"/>
          </w:tcPr>
          <w:p w14:paraId="273E74A0" w14:textId="3C620042" w:rsidR="000B2AE5" w:rsidRPr="005831FC" w:rsidRDefault="000B2AE5" w:rsidP="003F02C2">
            <w:pPr>
              <w:spacing w:after="20"/>
              <w:rPr>
                <w:color w:val="000000" w:themeColor="text1"/>
                <w:sz w:val="18"/>
                <w:szCs w:val="18"/>
              </w:rPr>
            </w:pPr>
            <w:r w:rsidRPr="005831FC">
              <w:rPr>
                <w:color w:val="000000" w:themeColor="text1"/>
                <w:sz w:val="18"/>
                <w:szCs w:val="18"/>
              </w:rPr>
              <w:t xml:space="preserve">Current Land </w:t>
            </w:r>
            <w:r w:rsidR="0069656F">
              <w:rPr>
                <w:color w:val="000000" w:themeColor="text1"/>
                <w:sz w:val="18"/>
                <w:szCs w:val="18"/>
              </w:rPr>
              <w:t>U</w:t>
            </w:r>
            <w:r w:rsidRPr="005831FC">
              <w:rPr>
                <w:color w:val="000000" w:themeColor="text1"/>
                <w:sz w:val="18"/>
                <w:szCs w:val="18"/>
              </w:rPr>
              <w:t>ses</w:t>
            </w:r>
          </w:p>
        </w:tc>
      </w:tr>
      <w:tr w:rsidR="00AD1223" w:rsidRPr="00AD1223" w14:paraId="79BA322C" w14:textId="77777777" w:rsidTr="005A5802">
        <w:trPr>
          <w:trHeight w:val="1735"/>
        </w:trPr>
        <w:tc>
          <w:tcPr>
            <w:tcW w:w="1194" w:type="pct"/>
          </w:tcPr>
          <w:p w14:paraId="64A046C6" w14:textId="77777777" w:rsidR="000B2AE5" w:rsidRPr="005831FC" w:rsidRDefault="000B2AE5" w:rsidP="003F02C2">
            <w:pPr>
              <w:spacing w:after="20"/>
              <w:rPr>
                <w:color w:val="000000" w:themeColor="text1"/>
                <w:sz w:val="18"/>
                <w:szCs w:val="18"/>
              </w:rPr>
            </w:pPr>
            <w:r w:rsidRPr="005831FC">
              <w:rPr>
                <w:color w:val="000000" w:themeColor="text1"/>
                <w:sz w:val="18"/>
                <w:szCs w:val="18"/>
              </w:rPr>
              <w:t xml:space="preserve">Mining </w:t>
            </w:r>
            <w:proofErr w:type="spellStart"/>
            <w:r w:rsidRPr="005831FC">
              <w:rPr>
                <w:color w:val="000000" w:themeColor="text1"/>
                <w:sz w:val="18"/>
                <w:szCs w:val="18"/>
              </w:rPr>
              <w:t>licence</w:t>
            </w:r>
            <w:proofErr w:type="spellEnd"/>
            <w:r w:rsidRPr="005831FC">
              <w:rPr>
                <w:color w:val="000000" w:themeColor="text1"/>
                <w:sz w:val="18"/>
                <w:szCs w:val="18"/>
              </w:rPr>
              <w:t xml:space="preserve"> area</w:t>
            </w:r>
          </w:p>
        </w:tc>
        <w:tc>
          <w:tcPr>
            <w:tcW w:w="3806" w:type="pct"/>
          </w:tcPr>
          <w:p w14:paraId="73C809B8" w14:textId="1F13ACDF" w:rsidR="000B2AE5" w:rsidRPr="00D2058A" w:rsidRDefault="00407800" w:rsidP="00692936">
            <w:pPr>
              <w:pStyle w:val="TabledotpointsEES"/>
            </w:pPr>
            <w:r>
              <w:t>25</w:t>
            </w:r>
            <w:r w:rsidRPr="00D2058A" w:rsidDel="001C1915">
              <w:t xml:space="preserve"> </w:t>
            </w:r>
            <w:r w:rsidR="000B2AE5" w:rsidRPr="00D2058A">
              <w:t xml:space="preserve">landholdings primarily used for broadacre agriculture (excluding </w:t>
            </w:r>
            <w:r w:rsidR="000504AA">
              <w:t>Crown land</w:t>
            </w:r>
            <w:r w:rsidR="000B2AE5" w:rsidRPr="00D2058A">
              <w:t xml:space="preserve"> and </w:t>
            </w:r>
            <w:r w:rsidR="000504AA">
              <w:t>m</w:t>
            </w:r>
            <w:r w:rsidR="000B2AE5" w:rsidRPr="00D2058A">
              <w:t xml:space="preserve">anaged </w:t>
            </w:r>
            <w:r w:rsidR="000504AA">
              <w:t>p</w:t>
            </w:r>
            <w:r w:rsidR="000B2AE5" w:rsidRPr="00D2058A">
              <w:t xml:space="preserve">ublic </w:t>
            </w:r>
            <w:r w:rsidR="000504AA">
              <w:t>l</w:t>
            </w:r>
            <w:r w:rsidR="000B2AE5" w:rsidRPr="00D2058A">
              <w:t>and) (</w:t>
            </w:r>
            <w:r w:rsidR="000B2AE5" w:rsidRPr="00D2058A">
              <w:fldChar w:fldCharType="begin"/>
            </w:r>
            <w:r w:rsidR="000B2AE5" w:rsidRPr="00D2058A">
              <w:rPr>
                <w:highlight w:val="cyan"/>
              </w:rPr>
              <w:instrText xml:space="preserve"> REF _Ref111554972 \h </w:instrText>
            </w:r>
            <w:r w:rsidR="00343D64" w:rsidRPr="00D2058A">
              <w:instrText xml:space="preserve"> \* MERGEFORMAT </w:instrText>
            </w:r>
            <w:r w:rsidR="000B2AE5" w:rsidRPr="00D2058A">
              <w:fldChar w:fldCharType="separate"/>
            </w:r>
            <w:r w:rsidR="00E865F6">
              <w:t>Figure 8</w:t>
            </w:r>
            <w:r w:rsidR="00E865F6">
              <w:noBreakHyphen/>
              <w:t>9</w:t>
            </w:r>
            <w:r w:rsidR="000B2AE5" w:rsidRPr="00D2058A">
              <w:fldChar w:fldCharType="end"/>
            </w:r>
            <w:r w:rsidR="000B2AE5" w:rsidRPr="00D2058A">
              <w:t>)</w:t>
            </w:r>
            <w:r w:rsidR="00E53E7F">
              <w:t>.</w:t>
            </w:r>
          </w:p>
          <w:p w14:paraId="5C29D858" w14:textId="40043F4D" w:rsidR="000B2AE5" w:rsidRPr="00D2058A" w:rsidRDefault="00E53E7F" w:rsidP="00692936">
            <w:pPr>
              <w:pStyle w:val="TabledotpointsEES"/>
            </w:pPr>
            <w:r>
              <w:t>F</w:t>
            </w:r>
            <w:r w:rsidRPr="00D2058A">
              <w:t xml:space="preserve">our </w:t>
            </w:r>
            <w:r w:rsidR="000B2AE5" w:rsidRPr="00D2058A">
              <w:t>residential dwellings (</w:t>
            </w:r>
            <w:r w:rsidR="000B2AE5" w:rsidRPr="00D2058A">
              <w:fldChar w:fldCharType="begin"/>
            </w:r>
            <w:r w:rsidR="000B2AE5" w:rsidRPr="00D2058A">
              <w:rPr>
                <w:highlight w:val="cyan"/>
              </w:rPr>
              <w:instrText xml:space="preserve"> REF _Ref111564207 \h </w:instrText>
            </w:r>
            <w:r w:rsidR="00343D64" w:rsidRPr="00D2058A">
              <w:instrText xml:space="preserve"> \* MERGEFORMAT </w:instrText>
            </w:r>
            <w:r w:rsidR="000B2AE5" w:rsidRPr="00D2058A">
              <w:fldChar w:fldCharType="separate"/>
            </w:r>
            <w:r w:rsidR="00E865F6">
              <w:t>Figure 8</w:t>
            </w:r>
            <w:r w:rsidR="00E865F6">
              <w:noBreakHyphen/>
              <w:t>15</w:t>
            </w:r>
            <w:r w:rsidR="000B2AE5" w:rsidRPr="00D2058A">
              <w:fldChar w:fldCharType="end"/>
            </w:r>
            <w:r w:rsidR="000B2AE5" w:rsidRPr="00D2058A">
              <w:t>)</w:t>
            </w:r>
            <w:r>
              <w:t>.</w:t>
            </w:r>
          </w:p>
          <w:p w14:paraId="4C5D9597" w14:textId="04CA0EB3" w:rsidR="000B2AE5" w:rsidRPr="00D2058A" w:rsidRDefault="000B2AE5" w:rsidP="00692936">
            <w:pPr>
              <w:pStyle w:val="TabledotpointsEES"/>
            </w:pPr>
            <w:r w:rsidRPr="00D2058A">
              <w:t>11 minor roads (Molyneaux R</w:t>
            </w:r>
            <w:r w:rsidR="000B5100">
              <w:t>oa</w:t>
            </w:r>
            <w:r w:rsidRPr="00D2058A">
              <w:t>d, Max Johns R</w:t>
            </w:r>
            <w:r w:rsidR="000B5100">
              <w:t>oa</w:t>
            </w:r>
            <w:r w:rsidRPr="00D2058A">
              <w:t xml:space="preserve">d, </w:t>
            </w:r>
            <w:proofErr w:type="spellStart"/>
            <w:r w:rsidRPr="00D2058A">
              <w:t>Freds</w:t>
            </w:r>
            <w:proofErr w:type="spellEnd"/>
            <w:r w:rsidRPr="00D2058A">
              <w:t xml:space="preserve"> R</w:t>
            </w:r>
            <w:r w:rsidR="000B5100">
              <w:t>oa</w:t>
            </w:r>
            <w:r w:rsidRPr="00D2058A">
              <w:t>d, Jung West R</w:t>
            </w:r>
            <w:r w:rsidR="000B5100">
              <w:t>oa</w:t>
            </w:r>
            <w:r w:rsidRPr="00D2058A">
              <w:t xml:space="preserve">d, </w:t>
            </w:r>
            <w:proofErr w:type="spellStart"/>
            <w:r w:rsidRPr="00D2058A">
              <w:t>Drung</w:t>
            </w:r>
            <w:proofErr w:type="spellEnd"/>
            <w:r w:rsidRPr="00D2058A">
              <w:t>-Jung R</w:t>
            </w:r>
            <w:r w:rsidR="000B5100">
              <w:t>oa</w:t>
            </w:r>
            <w:r w:rsidRPr="00D2058A">
              <w:t xml:space="preserve">d, </w:t>
            </w:r>
            <w:proofErr w:type="spellStart"/>
            <w:r w:rsidRPr="00D2058A">
              <w:t>Greenhills</w:t>
            </w:r>
            <w:proofErr w:type="spellEnd"/>
            <w:r w:rsidRPr="00D2058A">
              <w:t xml:space="preserve"> R</w:t>
            </w:r>
            <w:r w:rsidR="000B5100">
              <w:t>oa</w:t>
            </w:r>
            <w:r w:rsidRPr="00D2058A">
              <w:t xml:space="preserve">d; </w:t>
            </w:r>
            <w:proofErr w:type="spellStart"/>
            <w:r w:rsidRPr="00D2058A">
              <w:t>Whytes</w:t>
            </w:r>
            <w:proofErr w:type="spellEnd"/>
            <w:r w:rsidRPr="00D2058A">
              <w:t xml:space="preserve"> R</w:t>
            </w:r>
            <w:r w:rsidR="000B5100">
              <w:t>oa</w:t>
            </w:r>
            <w:r w:rsidRPr="00D2058A">
              <w:t>d, Johns R</w:t>
            </w:r>
            <w:r w:rsidR="000B5100">
              <w:t>oa</w:t>
            </w:r>
            <w:r w:rsidRPr="00D2058A">
              <w:t>d, Tuckers R</w:t>
            </w:r>
            <w:r w:rsidR="000B5100">
              <w:t>oa</w:t>
            </w:r>
            <w:r w:rsidRPr="00D2058A">
              <w:t xml:space="preserve">d, </w:t>
            </w:r>
            <w:proofErr w:type="spellStart"/>
            <w:r w:rsidRPr="00D2058A">
              <w:t>Walcotts</w:t>
            </w:r>
            <w:proofErr w:type="spellEnd"/>
            <w:r w:rsidRPr="00D2058A">
              <w:t xml:space="preserve"> R</w:t>
            </w:r>
            <w:r w:rsidR="000B5100">
              <w:t>oa</w:t>
            </w:r>
            <w:r w:rsidRPr="00D2058A">
              <w:t>d, Drovers R</w:t>
            </w:r>
            <w:r w:rsidR="000B5100">
              <w:t>oa</w:t>
            </w:r>
            <w:r w:rsidRPr="00D2058A">
              <w:t>d) (</w:t>
            </w:r>
            <w:r w:rsidRPr="00D2058A">
              <w:fldChar w:fldCharType="begin"/>
            </w:r>
            <w:r w:rsidRPr="00D2058A">
              <w:rPr>
                <w:highlight w:val="cyan"/>
              </w:rPr>
              <w:instrText xml:space="preserve"> REF _Ref111564332 \h </w:instrText>
            </w:r>
            <w:r w:rsidR="00343D64" w:rsidRPr="00D2058A">
              <w:instrText xml:space="preserve"> \* MERGEFORMAT </w:instrText>
            </w:r>
            <w:r w:rsidRPr="00D2058A">
              <w:fldChar w:fldCharType="separate"/>
            </w:r>
            <w:r w:rsidR="00E865F6">
              <w:t>Figure 8</w:t>
            </w:r>
            <w:r w:rsidR="00E865F6">
              <w:noBreakHyphen/>
              <w:t>10</w:t>
            </w:r>
            <w:r w:rsidRPr="00D2058A">
              <w:fldChar w:fldCharType="end"/>
            </w:r>
            <w:r w:rsidRPr="00D2058A">
              <w:t>)</w:t>
            </w:r>
            <w:r w:rsidR="00E53E7F">
              <w:t>.</w:t>
            </w:r>
          </w:p>
          <w:p w14:paraId="3D4091BB" w14:textId="2E4C22FD" w:rsidR="000B2AE5" w:rsidRPr="00D2058A" w:rsidRDefault="000B2AE5" w:rsidP="00692936">
            <w:pPr>
              <w:pStyle w:val="TabledotpointsEES"/>
            </w:pPr>
            <w:r w:rsidRPr="00D2058A">
              <w:t>Wimmera Highway (</w:t>
            </w:r>
            <w:r w:rsidRPr="00D2058A">
              <w:fldChar w:fldCharType="begin"/>
            </w:r>
            <w:r w:rsidRPr="00D2058A">
              <w:instrText xml:space="preserve"> REF _Ref111556338 \h </w:instrText>
            </w:r>
            <w:r w:rsidR="00343D64" w:rsidRPr="00D2058A">
              <w:instrText xml:space="preserve"> \* MERGEFORMAT </w:instrText>
            </w:r>
            <w:r w:rsidRPr="00D2058A">
              <w:fldChar w:fldCharType="separate"/>
            </w:r>
            <w:r w:rsidR="00E865F6">
              <w:t>Figure 8</w:t>
            </w:r>
            <w:r w:rsidR="00E865F6">
              <w:noBreakHyphen/>
              <w:t>3</w:t>
            </w:r>
            <w:r w:rsidRPr="00D2058A">
              <w:fldChar w:fldCharType="end"/>
            </w:r>
            <w:r w:rsidRPr="00D2058A">
              <w:t>)</w:t>
            </w:r>
            <w:r w:rsidR="00E53E7F">
              <w:t>.</w:t>
            </w:r>
          </w:p>
          <w:p w14:paraId="71237E89" w14:textId="000AD0CD" w:rsidR="000B2AE5" w:rsidRPr="00517FF0" w:rsidRDefault="000B2AE5" w:rsidP="00692936">
            <w:pPr>
              <w:pStyle w:val="TabledotpointsEES"/>
            </w:pPr>
            <w:proofErr w:type="spellStart"/>
            <w:r w:rsidRPr="00D2058A">
              <w:t>Stawell</w:t>
            </w:r>
            <w:proofErr w:type="spellEnd"/>
            <w:r w:rsidRPr="00D2058A">
              <w:t>-Horsham Railway (</w:t>
            </w:r>
            <w:r w:rsidRPr="00D2058A">
              <w:fldChar w:fldCharType="begin"/>
            </w:r>
            <w:r w:rsidRPr="00D2058A">
              <w:instrText xml:space="preserve"> REF _Ref111556338 \h </w:instrText>
            </w:r>
            <w:r w:rsidR="00343D64" w:rsidRPr="00D2058A">
              <w:instrText xml:space="preserve"> \* MERGEFORMAT </w:instrText>
            </w:r>
            <w:r w:rsidRPr="00D2058A">
              <w:fldChar w:fldCharType="separate"/>
            </w:r>
            <w:r w:rsidR="00E865F6">
              <w:t>Figure 8</w:t>
            </w:r>
            <w:r w:rsidR="00E865F6">
              <w:noBreakHyphen/>
              <w:t>3</w:t>
            </w:r>
            <w:r w:rsidRPr="00D2058A">
              <w:fldChar w:fldCharType="end"/>
            </w:r>
            <w:r w:rsidRPr="00D2058A">
              <w:t>)</w:t>
            </w:r>
            <w:r w:rsidR="00E53E7F">
              <w:t>.</w:t>
            </w:r>
          </w:p>
        </w:tc>
      </w:tr>
      <w:tr w:rsidR="00AD1223" w:rsidRPr="00AD1223" w14:paraId="5D9E51D8" w14:textId="77777777" w:rsidTr="005A5802">
        <w:trPr>
          <w:trHeight w:val="672"/>
        </w:trPr>
        <w:tc>
          <w:tcPr>
            <w:tcW w:w="1194" w:type="pct"/>
          </w:tcPr>
          <w:p w14:paraId="7723AB1B" w14:textId="77777777" w:rsidR="000B2AE5" w:rsidRPr="005831FC" w:rsidRDefault="000B2AE5" w:rsidP="003F02C2">
            <w:pPr>
              <w:spacing w:after="20"/>
              <w:rPr>
                <w:color w:val="000000" w:themeColor="text1"/>
                <w:sz w:val="18"/>
                <w:szCs w:val="18"/>
              </w:rPr>
            </w:pPr>
            <w:r w:rsidRPr="005831FC">
              <w:rPr>
                <w:color w:val="000000" w:themeColor="text1"/>
                <w:sz w:val="18"/>
                <w:szCs w:val="18"/>
              </w:rPr>
              <w:t>WIM Base Area</w:t>
            </w:r>
          </w:p>
        </w:tc>
        <w:tc>
          <w:tcPr>
            <w:tcW w:w="3806" w:type="pct"/>
          </w:tcPr>
          <w:p w14:paraId="2E682505" w14:textId="4679F03B" w:rsidR="000B2AE5" w:rsidRPr="00517FF0" w:rsidRDefault="00E53E7F" w:rsidP="00692936">
            <w:pPr>
              <w:pStyle w:val="TabledotpointsEES"/>
            </w:pPr>
            <w:r>
              <w:t>Two</w:t>
            </w:r>
            <w:r w:rsidRPr="00517FF0">
              <w:t xml:space="preserve"> </w:t>
            </w:r>
            <w:r w:rsidR="005E7045">
              <w:t>landholdings</w:t>
            </w:r>
            <w:r w:rsidR="000B2AE5" w:rsidRPr="00517FF0">
              <w:t xml:space="preserve"> primarily used for broadacre agriculture (exclude public land) (</w:t>
            </w:r>
            <w:r w:rsidR="000B2AE5" w:rsidRPr="00517FF0">
              <w:fldChar w:fldCharType="begin"/>
            </w:r>
            <w:r w:rsidR="000B2AE5" w:rsidRPr="00517FF0">
              <w:rPr>
                <w:highlight w:val="cyan"/>
              </w:rPr>
              <w:instrText xml:space="preserve"> REF _Ref111554972 \h </w:instrText>
            </w:r>
            <w:r w:rsidR="00343D64" w:rsidRPr="00517FF0">
              <w:instrText xml:space="preserve"> \* MERGEFORMAT </w:instrText>
            </w:r>
            <w:r w:rsidR="000B2AE5" w:rsidRPr="00517FF0">
              <w:fldChar w:fldCharType="separate"/>
            </w:r>
            <w:r w:rsidR="00E865F6">
              <w:t>Figure 8</w:t>
            </w:r>
            <w:r w:rsidR="00E865F6">
              <w:noBreakHyphen/>
              <w:t>9</w:t>
            </w:r>
            <w:r w:rsidR="000B2AE5" w:rsidRPr="00517FF0">
              <w:fldChar w:fldCharType="end"/>
            </w:r>
            <w:r w:rsidR="000B2AE5" w:rsidRPr="00517FF0">
              <w:t>)</w:t>
            </w:r>
            <w:r>
              <w:t>.</w:t>
            </w:r>
          </w:p>
          <w:p w14:paraId="6C60EE2E" w14:textId="127C9C9C" w:rsidR="000B2AE5" w:rsidRPr="00517FF0" w:rsidRDefault="000B2AE5" w:rsidP="00692936">
            <w:pPr>
              <w:pStyle w:val="TabledotpointsEES"/>
            </w:pPr>
            <w:r w:rsidRPr="00517FF0">
              <w:t>Wimmera Highway (</w:t>
            </w:r>
            <w:r w:rsidRPr="00517FF0">
              <w:fldChar w:fldCharType="begin"/>
            </w:r>
            <w:r w:rsidRPr="00517FF0">
              <w:instrText xml:space="preserve"> REF _Ref111556338 \h </w:instrText>
            </w:r>
            <w:r w:rsidR="00343D64" w:rsidRPr="00517FF0">
              <w:instrText xml:space="preserve"> \* MERGEFORMAT </w:instrText>
            </w:r>
            <w:r w:rsidRPr="00517FF0">
              <w:fldChar w:fldCharType="separate"/>
            </w:r>
            <w:r w:rsidR="00E865F6">
              <w:t>Figure 8</w:t>
            </w:r>
            <w:r w:rsidR="00E865F6">
              <w:noBreakHyphen/>
              <w:t>3</w:t>
            </w:r>
            <w:r w:rsidRPr="00517FF0">
              <w:fldChar w:fldCharType="end"/>
            </w:r>
            <w:r w:rsidRPr="00517FF0">
              <w:t>)</w:t>
            </w:r>
            <w:r w:rsidR="00E53E7F">
              <w:t>.</w:t>
            </w:r>
          </w:p>
        </w:tc>
      </w:tr>
      <w:tr w:rsidR="00AD1223" w:rsidRPr="00AD1223" w14:paraId="5DB206B2" w14:textId="77777777" w:rsidTr="005A5802">
        <w:trPr>
          <w:trHeight w:val="882"/>
        </w:trPr>
        <w:tc>
          <w:tcPr>
            <w:tcW w:w="1194" w:type="pct"/>
          </w:tcPr>
          <w:p w14:paraId="1DB6C47B" w14:textId="77777777" w:rsidR="000B2AE5" w:rsidRPr="005831FC" w:rsidRDefault="000B2AE5" w:rsidP="003F02C2">
            <w:pPr>
              <w:spacing w:after="20"/>
              <w:rPr>
                <w:color w:val="000000" w:themeColor="text1"/>
                <w:sz w:val="18"/>
                <w:szCs w:val="18"/>
              </w:rPr>
            </w:pPr>
            <w:r w:rsidRPr="005831FC">
              <w:rPr>
                <w:color w:val="000000" w:themeColor="text1"/>
                <w:sz w:val="18"/>
                <w:szCs w:val="18"/>
              </w:rPr>
              <w:t>Minor utilities (power)</w:t>
            </w:r>
          </w:p>
        </w:tc>
        <w:tc>
          <w:tcPr>
            <w:tcW w:w="3806" w:type="pct"/>
          </w:tcPr>
          <w:p w14:paraId="079C6393" w14:textId="758DC1A3" w:rsidR="000B2AE5" w:rsidRPr="00517FF0" w:rsidRDefault="004E1D7D" w:rsidP="00692936">
            <w:pPr>
              <w:pStyle w:val="TabledotpointsEES"/>
            </w:pPr>
            <w:r>
              <w:t>28</w:t>
            </w:r>
            <w:r w:rsidR="000B2AE5" w:rsidRPr="00517FF0">
              <w:t xml:space="preserve"> land parcels predominantly used for </w:t>
            </w:r>
            <w:r w:rsidR="007F25C6">
              <w:t>broadacre</w:t>
            </w:r>
            <w:r w:rsidR="000B2AE5" w:rsidRPr="00517FF0">
              <w:t xml:space="preserve"> agriculture (excludes minor pole top works) </w:t>
            </w:r>
            <w:r w:rsidR="000B2AE5" w:rsidRPr="00517FF0">
              <w:fldChar w:fldCharType="begin"/>
            </w:r>
            <w:r w:rsidR="000B2AE5" w:rsidRPr="00517FF0">
              <w:instrText xml:space="preserve"> REF _Ref111555061 \h </w:instrText>
            </w:r>
            <w:r w:rsidR="00343D64" w:rsidRPr="00517FF0">
              <w:instrText xml:space="preserve"> \* MERGEFORMAT </w:instrText>
            </w:r>
            <w:r w:rsidR="000B2AE5" w:rsidRPr="00517FF0">
              <w:fldChar w:fldCharType="separate"/>
            </w:r>
            <w:r w:rsidR="00E865F6">
              <w:t>Figure 8</w:t>
            </w:r>
            <w:r w:rsidR="00E865F6">
              <w:noBreakHyphen/>
              <w:t>11</w:t>
            </w:r>
            <w:r w:rsidR="000B2AE5" w:rsidRPr="00517FF0">
              <w:fldChar w:fldCharType="end"/>
            </w:r>
            <w:r w:rsidR="00E53E7F">
              <w:t>.</w:t>
            </w:r>
          </w:p>
          <w:p w14:paraId="15A4BD6C" w14:textId="79791382" w:rsidR="000B2AE5" w:rsidRPr="00517FF0" w:rsidRDefault="000B2AE5" w:rsidP="00692936">
            <w:pPr>
              <w:pStyle w:val="TabledotpointsEES"/>
            </w:pPr>
            <w:r w:rsidRPr="00517FF0">
              <w:t>Horsham-Lubeck R</w:t>
            </w:r>
            <w:r w:rsidR="00544F63">
              <w:t>oa</w:t>
            </w:r>
            <w:r w:rsidRPr="00517FF0">
              <w:t>d, Wimmera H</w:t>
            </w:r>
            <w:r w:rsidR="0059324C">
              <w:t>igh</w:t>
            </w:r>
            <w:r w:rsidRPr="00517FF0">
              <w:t>w</w:t>
            </w:r>
            <w:r w:rsidR="0059324C">
              <w:t>a</w:t>
            </w:r>
            <w:r w:rsidRPr="00517FF0">
              <w:t>y (</w:t>
            </w:r>
            <w:r w:rsidRPr="00517FF0">
              <w:fldChar w:fldCharType="begin"/>
            </w:r>
            <w:r w:rsidRPr="00517FF0">
              <w:instrText xml:space="preserve"> REF _Ref111556541 \h </w:instrText>
            </w:r>
            <w:r w:rsidR="00343D64" w:rsidRPr="00517FF0">
              <w:instrText xml:space="preserve"> \* MERGEFORMAT </w:instrText>
            </w:r>
            <w:r w:rsidRPr="00517FF0">
              <w:fldChar w:fldCharType="separate"/>
            </w:r>
            <w:r w:rsidR="00E865F6" w:rsidRPr="00374170">
              <w:t xml:space="preserve">Figure </w:t>
            </w:r>
            <w:r w:rsidR="00E865F6">
              <w:t>8</w:t>
            </w:r>
            <w:r w:rsidR="00E865F6">
              <w:noBreakHyphen/>
              <w:t>4</w:t>
            </w:r>
            <w:r w:rsidRPr="00517FF0">
              <w:fldChar w:fldCharType="end"/>
            </w:r>
            <w:r w:rsidR="00190044" w:rsidRPr="00517FF0">
              <w:t>)</w:t>
            </w:r>
            <w:r w:rsidR="00E53E7F">
              <w:t>.</w:t>
            </w:r>
          </w:p>
          <w:p w14:paraId="6C03827E" w14:textId="0BA4D204" w:rsidR="000B2AE5" w:rsidRPr="00517FF0" w:rsidRDefault="000B2AE5" w:rsidP="00692936">
            <w:pPr>
              <w:pStyle w:val="TabledotpointsEES"/>
            </w:pPr>
            <w:r w:rsidRPr="00517FF0">
              <w:t>Horsham terminal station (</w:t>
            </w:r>
            <w:r w:rsidRPr="00517FF0">
              <w:fldChar w:fldCharType="begin"/>
            </w:r>
            <w:r w:rsidRPr="00517FF0">
              <w:instrText xml:space="preserve"> REF _Ref110670330 \h </w:instrText>
            </w:r>
            <w:r w:rsidR="00343D64" w:rsidRPr="00517FF0">
              <w:instrText xml:space="preserve"> \* MERGEFORMAT </w:instrText>
            </w:r>
            <w:r w:rsidRPr="00517FF0">
              <w:fldChar w:fldCharType="separate"/>
            </w:r>
            <w:r w:rsidR="00E865F6">
              <w:t>Figure 8</w:t>
            </w:r>
            <w:r w:rsidR="00E865F6">
              <w:noBreakHyphen/>
              <w:t>6</w:t>
            </w:r>
            <w:r w:rsidRPr="00517FF0">
              <w:fldChar w:fldCharType="end"/>
            </w:r>
            <w:r w:rsidRPr="00517FF0">
              <w:t>)</w:t>
            </w:r>
            <w:r w:rsidR="00E53E7F">
              <w:t>.</w:t>
            </w:r>
          </w:p>
        </w:tc>
      </w:tr>
      <w:tr w:rsidR="00AD1223" w:rsidRPr="00AD1223" w14:paraId="1AE61164" w14:textId="77777777" w:rsidTr="005A5802">
        <w:trPr>
          <w:trHeight w:val="882"/>
        </w:trPr>
        <w:tc>
          <w:tcPr>
            <w:tcW w:w="1194" w:type="pct"/>
          </w:tcPr>
          <w:p w14:paraId="11B7BC4C" w14:textId="77777777" w:rsidR="000B2AE5" w:rsidRPr="005831FC" w:rsidRDefault="000B2AE5" w:rsidP="003F02C2">
            <w:pPr>
              <w:spacing w:after="20"/>
              <w:rPr>
                <w:color w:val="000000" w:themeColor="text1"/>
                <w:sz w:val="18"/>
                <w:szCs w:val="18"/>
              </w:rPr>
            </w:pPr>
            <w:r w:rsidRPr="005831FC">
              <w:rPr>
                <w:color w:val="000000" w:themeColor="text1"/>
                <w:sz w:val="18"/>
                <w:szCs w:val="18"/>
              </w:rPr>
              <w:t>Minor utilities (water)</w:t>
            </w:r>
          </w:p>
        </w:tc>
        <w:tc>
          <w:tcPr>
            <w:tcW w:w="3806" w:type="pct"/>
          </w:tcPr>
          <w:p w14:paraId="50BF7D16" w14:textId="7008B1C5" w:rsidR="000B2AE5" w:rsidRPr="00517FF0" w:rsidRDefault="000B2AE5" w:rsidP="00692936">
            <w:pPr>
              <w:pStyle w:val="TabledotpointsEES"/>
            </w:pPr>
            <w:r w:rsidRPr="00517FF0">
              <w:t xml:space="preserve">12 land parcels predominantly used for </w:t>
            </w:r>
            <w:r w:rsidR="007F25C6">
              <w:t>broadacre</w:t>
            </w:r>
            <w:r w:rsidRPr="00517FF0">
              <w:t xml:space="preserve"> agriculture (</w:t>
            </w:r>
            <w:r w:rsidRPr="00517FF0">
              <w:fldChar w:fldCharType="begin"/>
            </w:r>
            <w:r w:rsidRPr="00517FF0">
              <w:instrText xml:space="preserve"> REF _Ref111555061 \h </w:instrText>
            </w:r>
            <w:r w:rsidR="00BD32EB" w:rsidRPr="00517FF0">
              <w:instrText xml:space="preserve"> \* MERGEFORMAT </w:instrText>
            </w:r>
            <w:r w:rsidRPr="00517FF0">
              <w:fldChar w:fldCharType="separate"/>
            </w:r>
            <w:r w:rsidR="00E865F6">
              <w:t>Figure 8</w:t>
            </w:r>
            <w:r w:rsidR="00E865F6">
              <w:noBreakHyphen/>
              <w:t>11</w:t>
            </w:r>
            <w:r w:rsidRPr="00517FF0">
              <w:fldChar w:fldCharType="end"/>
            </w:r>
            <w:r w:rsidRPr="00517FF0">
              <w:t>)</w:t>
            </w:r>
            <w:r w:rsidR="00E53E7F">
              <w:t>.</w:t>
            </w:r>
          </w:p>
          <w:p w14:paraId="5D2E87C9" w14:textId="35685487" w:rsidR="000B2AE5" w:rsidRPr="00517FF0" w:rsidRDefault="000B2AE5" w:rsidP="00692936">
            <w:pPr>
              <w:pStyle w:val="TabledotpointsEES"/>
            </w:pPr>
            <w:r w:rsidRPr="00517FF0">
              <w:t>Tralee Lane; Tuckers R</w:t>
            </w:r>
            <w:r w:rsidR="00544F63">
              <w:t>oa</w:t>
            </w:r>
            <w:r w:rsidRPr="00517FF0">
              <w:t>d, Wimmera H</w:t>
            </w:r>
            <w:r w:rsidR="00B255F3">
              <w:t>igh</w:t>
            </w:r>
            <w:r w:rsidRPr="00517FF0">
              <w:t>w</w:t>
            </w:r>
            <w:r w:rsidR="00B255F3">
              <w:t>a</w:t>
            </w:r>
            <w:r w:rsidRPr="00517FF0">
              <w:t>y (</w:t>
            </w:r>
            <w:r w:rsidRPr="00517FF0">
              <w:fldChar w:fldCharType="begin"/>
            </w:r>
            <w:r w:rsidRPr="00517FF0">
              <w:instrText xml:space="preserve"> REF _Ref111556541 \h </w:instrText>
            </w:r>
            <w:r w:rsidR="00BD32EB" w:rsidRPr="00517FF0">
              <w:instrText xml:space="preserve"> \* MERGEFORMAT </w:instrText>
            </w:r>
            <w:r w:rsidRPr="00517FF0">
              <w:fldChar w:fldCharType="separate"/>
            </w:r>
            <w:r w:rsidR="00E865F6" w:rsidRPr="00374170">
              <w:t xml:space="preserve">Figure </w:t>
            </w:r>
            <w:r w:rsidR="00E865F6">
              <w:t>8</w:t>
            </w:r>
            <w:r w:rsidR="00E865F6">
              <w:noBreakHyphen/>
              <w:t>4</w:t>
            </w:r>
            <w:r w:rsidRPr="00517FF0">
              <w:fldChar w:fldCharType="end"/>
            </w:r>
            <w:r w:rsidRPr="00517FF0">
              <w:t>)</w:t>
            </w:r>
            <w:r w:rsidR="00E53E7F">
              <w:t>.</w:t>
            </w:r>
          </w:p>
          <w:p w14:paraId="5D1C1F35" w14:textId="48CB9004" w:rsidR="000B2AE5" w:rsidRPr="00517FF0" w:rsidRDefault="000B2AE5" w:rsidP="00692936">
            <w:pPr>
              <w:pStyle w:val="TabledotpointsEES"/>
            </w:pPr>
            <w:proofErr w:type="spellStart"/>
            <w:r w:rsidRPr="00517FF0">
              <w:t>Longerenong</w:t>
            </w:r>
            <w:proofErr w:type="spellEnd"/>
            <w:r w:rsidRPr="00517FF0">
              <w:t xml:space="preserve"> pumping station (</w:t>
            </w:r>
            <w:r w:rsidRPr="00517FF0">
              <w:fldChar w:fldCharType="begin"/>
            </w:r>
            <w:r w:rsidRPr="00517FF0">
              <w:instrText xml:space="preserve"> REF _Ref110670330 \h </w:instrText>
            </w:r>
            <w:r w:rsidR="00BD32EB" w:rsidRPr="00517FF0">
              <w:instrText xml:space="preserve"> \* MERGEFORMAT </w:instrText>
            </w:r>
            <w:r w:rsidRPr="00517FF0">
              <w:fldChar w:fldCharType="separate"/>
            </w:r>
            <w:r w:rsidR="00E865F6">
              <w:t>Figure 8</w:t>
            </w:r>
            <w:r w:rsidR="00E865F6">
              <w:noBreakHyphen/>
              <w:t>6</w:t>
            </w:r>
            <w:r w:rsidRPr="00517FF0">
              <w:fldChar w:fldCharType="end"/>
            </w:r>
            <w:r w:rsidRPr="00517FF0">
              <w:t>)</w:t>
            </w:r>
            <w:r w:rsidR="00E53E7F">
              <w:t>.</w:t>
            </w:r>
          </w:p>
        </w:tc>
      </w:tr>
    </w:tbl>
    <w:p w14:paraId="00BD6F6B" w14:textId="719934D1" w:rsidR="006B0DCA" w:rsidRPr="005831FC" w:rsidRDefault="00BE6F73" w:rsidP="003937C2">
      <w:proofErr w:type="gramStart"/>
      <w:r w:rsidRPr="005831FC">
        <w:t xml:space="preserve">In the vicinity </w:t>
      </w:r>
      <w:r w:rsidR="00492941" w:rsidRPr="005831FC">
        <w:t>of</w:t>
      </w:r>
      <w:proofErr w:type="gramEnd"/>
      <w:r w:rsidR="00492941" w:rsidRPr="005831FC">
        <w:t xml:space="preserve"> the </w:t>
      </w:r>
      <w:r w:rsidR="003E20CF" w:rsidRPr="005831FC">
        <w:t>development extent</w:t>
      </w:r>
      <w:r w:rsidR="00492941" w:rsidRPr="005831FC">
        <w:t>,</w:t>
      </w:r>
      <w:r w:rsidR="003E20CF" w:rsidRPr="005831FC">
        <w:t xml:space="preserve"> </w:t>
      </w:r>
      <w:r w:rsidRPr="005831FC">
        <w:t>within ar</w:t>
      </w:r>
      <w:r w:rsidR="00865B32" w:rsidRPr="005831FC">
        <w:t>ound</w:t>
      </w:r>
      <w:r w:rsidRPr="005831FC">
        <w:t xml:space="preserve"> 2</w:t>
      </w:r>
      <w:r w:rsidR="001B10D7" w:rsidRPr="005831FC">
        <w:t> </w:t>
      </w:r>
      <w:r w:rsidRPr="005831FC">
        <w:t>km</w:t>
      </w:r>
      <w:r w:rsidR="00492941" w:rsidRPr="005831FC">
        <w:t>,</w:t>
      </w:r>
      <w:r w:rsidRPr="005831FC">
        <w:t xml:space="preserve"> </w:t>
      </w:r>
      <w:r w:rsidR="00434C14" w:rsidRPr="005831FC">
        <w:t xml:space="preserve">the </w:t>
      </w:r>
      <w:r w:rsidR="00072230">
        <w:t>predominant</w:t>
      </w:r>
      <w:r w:rsidR="00434C14" w:rsidRPr="005831FC">
        <w:t xml:space="preserve"> land use </w:t>
      </w:r>
      <w:r w:rsidR="00865B32" w:rsidRPr="005831FC">
        <w:t xml:space="preserve">is </w:t>
      </w:r>
      <w:r w:rsidR="003E20CF" w:rsidRPr="005831FC">
        <w:t>broadacre cropping</w:t>
      </w:r>
      <w:r w:rsidR="00434C14" w:rsidRPr="005831FC">
        <w:t>. T</w:t>
      </w:r>
      <w:r w:rsidR="008458C1" w:rsidRPr="005831FC">
        <w:t>here are</w:t>
      </w:r>
      <w:r w:rsidR="00434C14" w:rsidRPr="005831FC">
        <w:t xml:space="preserve"> a</w:t>
      </w:r>
      <w:r w:rsidR="008458C1" w:rsidRPr="005831FC">
        <w:t xml:space="preserve"> variet</w:t>
      </w:r>
      <w:r w:rsidR="00100BA3" w:rsidRPr="005831FC">
        <w:t>y</w:t>
      </w:r>
      <w:r w:rsidR="008458C1" w:rsidRPr="005831FC">
        <w:t xml:space="preserve"> of land uses </w:t>
      </w:r>
      <w:r w:rsidR="0061260B" w:rsidRPr="005831FC">
        <w:t>associated</w:t>
      </w:r>
      <w:r w:rsidR="008458C1" w:rsidRPr="005831FC">
        <w:t xml:space="preserve"> with the townships of </w:t>
      </w:r>
      <w:proofErr w:type="spellStart"/>
      <w:r w:rsidR="008458C1" w:rsidRPr="005831FC">
        <w:t>Dooe</w:t>
      </w:r>
      <w:r w:rsidR="004038DB" w:rsidRPr="005831FC">
        <w:t>n</w:t>
      </w:r>
      <w:proofErr w:type="spellEnd"/>
      <w:r w:rsidR="008458C1" w:rsidRPr="005831FC">
        <w:t xml:space="preserve"> and Jung</w:t>
      </w:r>
      <w:r w:rsidR="003B3231" w:rsidRPr="005831FC">
        <w:t>,</w:t>
      </w:r>
      <w:r w:rsidR="006F6972" w:rsidRPr="005831FC">
        <w:t xml:space="preserve"> including residential properties</w:t>
      </w:r>
      <w:r w:rsidR="00D43B75" w:rsidRPr="005831FC">
        <w:t xml:space="preserve"> and businesses</w:t>
      </w:r>
      <w:r w:rsidR="008640C8" w:rsidRPr="005831FC">
        <w:t xml:space="preserve">. </w:t>
      </w:r>
      <w:r w:rsidR="00D43B75" w:rsidRPr="005831FC">
        <w:t xml:space="preserve">The </w:t>
      </w:r>
      <w:proofErr w:type="spellStart"/>
      <w:r w:rsidR="008640C8" w:rsidRPr="005831FC">
        <w:t>Longer</w:t>
      </w:r>
      <w:r w:rsidR="00B21E82" w:rsidRPr="005831FC">
        <w:t>e</w:t>
      </w:r>
      <w:r w:rsidR="008640C8" w:rsidRPr="005831FC">
        <w:t>nong</w:t>
      </w:r>
      <w:proofErr w:type="spellEnd"/>
      <w:r w:rsidR="008640C8" w:rsidRPr="005831FC">
        <w:t xml:space="preserve"> College </w:t>
      </w:r>
      <w:r w:rsidR="00C71F24" w:rsidRPr="005831FC">
        <w:t>and accommodation buildings</w:t>
      </w:r>
      <w:r w:rsidR="00E74914" w:rsidRPr="005831FC">
        <w:t xml:space="preserve"> </w:t>
      </w:r>
      <w:r w:rsidR="00FD257F" w:rsidRPr="005831FC">
        <w:t xml:space="preserve">are situated </w:t>
      </w:r>
      <w:r w:rsidR="00325C8B">
        <w:t>around</w:t>
      </w:r>
      <w:r w:rsidR="00E74914" w:rsidRPr="005831FC">
        <w:t xml:space="preserve"> 2</w:t>
      </w:r>
      <w:r w:rsidR="001E66CF">
        <w:t> </w:t>
      </w:r>
      <w:r w:rsidR="00E74914" w:rsidRPr="005831FC">
        <w:t xml:space="preserve">km south of the </w:t>
      </w:r>
      <w:r w:rsidR="005D27A4" w:rsidRPr="005831FC">
        <w:t xml:space="preserve">proposed </w:t>
      </w:r>
      <w:r w:rsidR="00E74914" w:rsidRPr="005831FC">
        <w:t xml:space="preserve">mining </w:t>
      </w:r>
      <w:proofErr w:type="spellStart"/>
      <w:r w:rsidR="00E74914" w:rsidRPr="005831FC">
        <w:t>licence</w:t>
      </w:r>
      <w:proofErr w:type="spellEnd"/>
      <w:r w:rsidR="00B21014">
        <w:t xml:space="preserve"> area</w:t>
      </w:r>
      <w:r w:rsidR="00FD257F" w:rsidRPr="005831FC">
        <w:t xml:space="preserve">. </w:t>
      </w:r>
      <w:r w:rsidR="0089255E" w:rsidRPr="005831FC">
        <w:t xml:space="preserve">There is a public conservation reserve </w:t>
      </w:r>
      <w:r w:rsidR="005D27A4" w:rsidRPr="005831FC">
        <w:t>associated</w:t>
      </w:r>
      <w:r w:rsidR="00BE2BE3" w:rsidRPr="005831FC">
        <w:t xml:space="preserve"> with </w:t>
      </w:r>
      <w:proofErr w:type="spellStart"/>
      <w:r w:rsidR="00BE2BE3" w:rsidRPr="005831FC">
        <w:t>Darlot</w:t>
      </w:r>
      <w:proofErr w:type="spellEnd"/>
      <w:r w:rsidR="00BE2BE3" w:rsidRPr="005831FC">
        <w:t xml:space="preserve"> swamp</w:t>
      </w:r>
      <w:r w:rsidR="007F7E01">
        <w:t>,</w:t>
      </w:r>
      <w:r w:rsidR="00BE2BE3" w:rsidRPr="005831FC">
        <w:t xml:space="preserve"> </w:t>
      </w:r>
      <w:r w:rsidR="00DD181E" w:rsidRPr="005831FC">
        <w:t>1.5</w:t>
      </w:r>
      <w:r w:rsidR="003B3231" w:rsidRPr="005831FC">
        <w:t> </w:t>
      </w:r>
      <w:r w:rsidR="00DD181E" w:rsidRPr="005831FC">
        <w:t>km</w:t>
      </w:r>
      <w:r w:rsidR="00BE2BE3" w:rsidRPr="005831FC" w:rsidDel="00DD181E">
        <w:t xml:space="preserve"> </w:t>
      </w:r>
      <w:r w:rsidR="007F25C6">
        <w:t>south-east</w:t>
      </w:r>
      <w:r w:rsidR="007F25C6" w:rsidRPr="005831FC">
        <w:t xml:space="preserve"> </w:t>
      </w:r>
      <w:r w:rsidR="00BE2BE3" w:rsidRPr="005831FC">
        <w:t xml:space="preserve">of the mining </w:t>
      </w:r>
      <w:proofErr w:type="spellStart"/>
      <w:r w:rsidR="00BE2BE3" w:rsidRPr="005831FC">
        <w:t>licence</w:t>
      </w:r>
      <w:proofErr w:type="spellEnd"/>
      <w:r w:rsidR="00865B32" w:rsidRPr="005831FC">
        <w:t xml:space="preserve"> (refer </w:t>
      </w:r>
      <w:r w:rsidR="0021585D">
        <w:fldChar w:fldCharType="begin"/>
      </w:r>
      <w:r w:rsidR="0021585D">
        <w:instrText xml:space="preserve"> REF _Ref124334796 \h </w:instrText>
      </w:r>
      <w:r w:rsidR="0021585D">
        <w:fldChar w:fldCharType="separate"/>
      </w:r>
      <w:r w:rsidR="00E865F6">
        <w:t xml:space="preserve">Figure </w:t>
      </w:r>
      <w:r w:rsidR="00E865F6">
        <w:rPr>
          <w:noProof/>
        </w:rPr>
        <w:t>8</w:t>
      </w:r>
      <w:r w:rsidR="00E865F6">
        <w:noBreakHyphen/>
      </w:r>
      <w:r w:rsidR="00E865F6">
        <w:rPr>
          <w:noProof/>
        </w:rPr>
        <w:t>1</w:t>
      </w:r>
      <w:r w:rsidR="0021585D">
        <w:fldChar w:fldCharType="end"/>
      </w:r>
      <w:r w:rsidR="00865B32" w:rsidRPr="005831FC">
        <w:t xml:space="preserve"> and </w:t>
      </w:r>
      <w:r w:rsidR="00865B32" w:rsidRPr="005831FC">
        <w:fldChar w:fldCharType="begin"/>
      </w:r>
      <w:r w:rsidR="00865B32" w:rsidRPr="005831FC">
        <w:instrText xml:space="preserve"> REF _Ref110670330 \h </w:instrText>
      </w:r>
      <w:r w:rsidR="008A1ED2" w:rsidRPr="005831FC">
        <w:instrText xml:space="preserve"> \* MERGEFORMAT </w:instrText>
      </w:r>
      <w:r w:rsidR="00865B32" w:rsidRPr="005831FC">
        <w:fldChar w:fldCharType="separate"/>
      </w:r>
      <w:r w:rsidR="00E865F6">
        <w:t>Figure 8</w:t>
      </w:r>
      <w:r w:rsidR="00E865F6">
        <w:noBreakHyphen/>
        <w:t>6</w:t>
      </w:r>
      <w:r w:rsidR="00865B32" w:rsidRPr="005831FC">
        <w:fldChar w:fldCharType="end"/>
      </w:r>
      <w:r w:rsidR="00865B32" w:rsidRPr="005831FC">
        <w:t>)</w:t>
      </w:r>
      <w:r w:rsidR="00BD50C1" w:rsidRPr="005831FC">
        <w:t>.</w:t>
      </w:r>
    </w:p>
    <w:p w14:paraId="0735FAB4" w14:textId="644CBCA8" w:rsidR="000B2AE5" w:rsidRDefault="006B0DCA" w:rsidP="003F02C2">
      <w:r w:rsidRPr="005831FC">
        <w:t>Stakeholders</w:t>
      </w:r>
      <w:r w:rsidR="00B1185D" w:rsidRPr="005831FC">
        <w:t xml:space="preserve"> have not raised </w:t>
      </w:r>
      <w:r w:rsidR="00EF276C" w:rsidRPr="005831FC">
        <w:t xml:space="preserve">any planned land use changes within the </w:t>
      </w:r>
      <w:r w:rsidRPr="005831FC">
        <w:t>immediate</w:t>
      </w:r>
      <w:r w:rsidR="00EF276C" w:rsidRPr="005831FC">
        <w:t xml:space="preserve"> vicinity of the </w:t>
      </w:r>
      <w:r w:rsidRPr="005831FC">
        <w:t xml:space="preserve">development extent. It </w:t>
      </w:r>
      <w:r w:rsidR="008A1ED2" w:rsidRPr="005831FC">
        <w:t xml:space="preserve">is </w:t>
      </w:r>
      <w:r w:rsidRPr="005831FC">
        <w:t>expect</w:t>
      </w:r>
      <w:r w:rsidR="008A173E" w:rsidRPr="005831FC">
        <w:t>ed that</w:t>
      </w:r>
      <w:r w:rsidRPr="005831FC">
        <w:t xml:space="preserve"> over time new businesses will be attracted </w:t>
      </w:r>
      <w:r w:rsidR="00693ED2" w:rsidRPr="005831FC">
        <w:t xml:space="preserve">to </w:t>
      </w:r>
      <w:r w:rsidRPr="005831FC">
        <w:t xml:space="preserve">the WIFT </w:t>
      </w:r>
      <w:r w:rsidR="00760E48">
        <w:t>Precinct</w:t>
      </w:r>
      <w:r w:rsidR="00F10179">
        <w:t>,</w:t>
      </w:r>
      <w:r w:rsidR="008A173E" w:rsidRPr="005831FC">
        <w:t xml:space="preserve"> in line with</w:t>
      </w:r>
      <w:r w:rsidR="00B42365" w:rsidRPr="005831FC">
        <w:t xml:space="preserve"> the strategic direction of the</w:t>
      </w:r>
      <w:r w:rsidR="008A173E" w:rsidRPr="005831FC">
        <w:t xml:space="preserve"> MPS</w:t>
      </w:r>
      <w:r w:rsidRPr="005831FC">
        <w:t>.</w:t>
      </w:r>
    </w:p>
    <w:p w14:paraId="3CDF88E8" w14:textId="3490BDA9" w:rsidR="000B2AE5" w:rsidRDefault="00C51920" w:rsidP="000B2AE5">
      <w:pPr>
        <w:keepNext/>
      </w:pPr>
      <w:r>
        <w:rPr>
          <w:noProof/>
        </w:rPr>
        <w:lastRenderedPageBreak/>
        <w:drawing>
          <wp:inline distT="0" distB="0" distL="0" distR="0" wp14:anchorId="50879553" wp14:editId="198002EE">
            <wp:extent cx="6120765" cy="8655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655050"/>
                    </a:xfrm>
                    <a:prstGeom prst="rect">
                      <a:avLst/>
                    </a:prstGeom>
                  </pic:spPr>
                </pic:pic>
              </a:graphicData>
            </a:graphic>
          </wp:inline>
        </w:drawing>
      </w:r>
    </w:p>
    <w:p w14:paraId="58767C87" w14:textId="7E6C9B0A" w:rsidR="000B2AE5" w:rsidRDefault="000B2AE5" w:rsidP="00692936">
      <w:pPr>
        <w:pStyle w:val="Caption"/>
      </w:pPr>
      <w:bookmarkStart w:id="101" w:name="_Ref111554972"/>
      <w:bookmarkStart w:id="102" w:name="_Toc128562064"/>
      <w:r>
        <w:t xml:space="preserve">Figure </w:t>
      </w:r>
      <w:r w:rsidR="00221BA5">
        <w:rPr>
          <w:b w:val="0"/>
          <w:bCs w:val="0"/>
          <w:iCs w:val="0"/>
        </w:rPr>
        <w:fldChar w:fldCharType="begin"/>
      </w:r>
      <w:r w:rsidR="00221BA5">
        <w:instrText xml:space="preserve"> STYLEREF 1 \s </w:instrText>
      </w:r>
      <w:r w:rsidR="00221BA5">
        <w:rPr>
          <w:b w:val="0"/>
          <w:bCs w:val="0"/>
          <w:iCs w:val="0"/>
        </w:rPr>
        <w:fldChar w:fldCharType="separate"/>
      </w:r>
      <w:r w:rsidR="00E865F6">
        <w:rPr>
          <w:noProof/>
        </w:rPr>
        <w:t>8</w:t>
      </w:r>
      <w:r w:rsidR="00221BA5">
        <w:rPr>
          <w:b w:val="0"/>
          <w:bCs w:val="0"/>
          <w:iCs w:val="0"/>
        </w:rPr>
        <w:fldChar w:fldCharType="end"/>
      </w:r>
      <w:r w:rsidR="00221BA5">
        <w:noBreakHyphen/>
      </w:r>
      <w:r w:rsidR="00221BA5">
        <w:rPr>
          <w:b w:val="0"/>
          <w:bCs w:val="0"/>
          <w:iCs w:val="0"/>
        </w:rPr>
        <w:fldChar w:fldCharType="begin"/>
      </w:r>
      <w:r w:rsidR="00221BA5">
        <w:instrText xml:space="preserve"> SEQ Figure \* ARABIC \s 1 </w:instrText>
      </w:r>
      <w:r w:rsidR="00221BA5">
        <w:rPr>
          <w:b w:val="0"/>
          <w:bCs w:val="0"/>
          <w:iCs w:val="0"/>
        </w:rPr>
        <w:fldChar w:fldCharType="separate"/>
      </w:r>
      <w:r w:rsidR="00E865F6">
        <w:rPr>
          <w:noProof/>
        </w:rPr>
        <w:t>9</w:t>
      </w:r>
      <w:r w:rsidR="00221BA5">
        <w:rPr>
          <w:b w:val="0"/>
          <w:bCs w:val="0"/>
          <w:iCs w:val="0"/>
        </w:rPr>
        <w:fldChar w:fldCharType="end"/>
      </w:r>
      <w:bookmarkEnd w:id="101"/>
      <w:r>
        <w:t xml:space="preserve">: </w:t>
      </w:r>
      <w:r w:rsidR="003B3231">
        <w:t>Landhold</w:t>
      </w:r>
      <w:r w:rsidR="001A6242">
        <w:t>ings</w:t>
      </w:r>
      <w:r>
        <w:t xml:space="preserve"> within the mining </w:t>
      </w:r>
      <w:proofErr w:type="spellStart"/>
      <w:r>
        <w:t>licence</w:t>
      </w:r>
      <w:proofErr w:type="spellEnd"/>
      <w:r>
        <w:t xml:space="preserve"> and W</w:t>
      </w:r>
      <w:r w:rsidR="009A5095">
        <w:t xml:space="preserve">BA </w:t>
      </w:r>
      <w:r w:rsidR="00D354C4">
        <w:t>(</w:t>
      </w:r>
      <w:r w:rsidR="003B3231">
        <w:t>landhold</w:t>
      </w:r>
      <w:r w:rsidR="001A6242">
        <w:t>ings</w:t>
      </w:r>
      <w:r w:rsidR="009A5095">
        <w:t xml:space="preserve"> represented by </w:t>
      </w:r>
      <w:r w:rsidR="003B3231">
        <w:t xml:space="preserve">a </w:t>
      </w:r>
      <w:r w:rsidR="009A5095">
        <w:t xml:space="preserve">different </w:t>
      </w:r>
      <w:proofErr w:type="spellStart"/>
      <w:r w:rsidR="009A5095">
        <w:t>colour</w:t>
      </w:r>
      <w:proofErr w:type="spellEnd"/>
      <w:r w:rsidR="009A5095">
        <w:t>)</w:t>
      </w:r>
      <w:bookmarkEnd w:id="102"/>
    </w:p>
    <w:p w14:paraId="5494211B" w14:textId="77777777" w:rsidR="000B2AE5" w:rsidRDefault="000B2AE5" w:rsidP="000B2AE5">
      <w:pPr>
        <w:keepNext/>
      </w:pPr>
      <w:r>
        <w:rPr>
          <w:noProof/>
        </w:rPr>
        <w:lastRenderedPageBreak/>
        <w:drawing>
          <wp:inline distT="0" distB="0" distL="0" distR="0" wp14:anchorId="21E749C3" wp14:editId="3DA96214">
            <wp:extent cx="5960853" cy="8429189"/>
            <wp:effectExtent l="0" t="0" r="1905" b="0"/>
            <wp:docPr id="11" name="Picture 1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map&#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66439" cy="8437088"/>
                    </a:xfrm>
                    <a:prstGeom prst="rect">
                      <a:avLst/>
                    </a:prstGeom>
                  </pic:spPr>
                </pic:pic>
              </a:graphicData>
            </a:graphic>
          </wp:inline>
        </w:drawing>
      </w:r>
    </w:p>
    <w:p w14:paraId="57DA75FD" w14:textId="3DE506E8" w:rsidR="000B2AE5" w:rsidRDefault="000B2AE5" w:rsidP="00692936">
      <w:pPr>
        <w:pStyle w:val="Caption"/>
      </w:pPr>
      <w:bookmarkStart w:id="103" w:name="_Ref111564332"/>
      <w:bookmarkStart w:id="104" w:name="_Toc128562065"/>
      <w:r>
        <w:t xml:space="preserve">Figure </w:t>
      </w:r>
      <w:r w:rsidR="00221BA5">
        <w:rPr>
          <w:b w:val="0"/>
          <w:bCs w:val="0"/>
          <w:iCs w:val="0"/>
        </w:rPr>
        <w:fldChar w:fldCharType="begin"/>
      </w:r>
      <w:r w:rsidR="00221BA5">
        <w:instrText xml:space="preserve"> STYLEREF 1 \s </w:instrText>
      </w:r>
      <w:r w:rsidR="00221BA5">
        <w:rPr>
          <w:b w:val="0"/>
          <w:bCs w:val="0"/>
          <w:iCs w:val="0"/>
        </w:rPr>
        <w:fldChar w:fldCharType="separate"/>
      </w:r>
      <w:r w:rsidR="00E865F6">
        <w:rPr>
          <w:noProof/>
        </w:rPr>
        <w:t>8</w:t>
      </w:r>
      <w:r w:rsidR="00221BA5">
        <w:rPr>
          <w:b w:val="0"/>
          <w:bCs w:val="0"/>
          <w:iCs w:val="0"/>
        </w:rPr>
        <w:fldChar w:fldCharType="end"/>
      </w:r>
      <w:r w:rsidR="00221BA5">
        <w:noBreakHyphen/>
      </w:r>
      <w:r w:rsidR="00221BA5">
        <w:rPr>
          <w:b w:val="0"/>
          <w:bCs w:val="0"/>
          <w:iCs w:val="0"/>
        </w:rPr>
        <w:fldChar w:fldCharType="begin"/>
      </w:r>
      <w:r w:rsidR="00221BA5">
        <w:instrText xml:space="preserve"> SEQ Figure \* ARABIC \s 1 </w:instrText>
      </w:r>
      <w:r w:rsidR="00221BA5">
        <w:rPr>
          <w:b w:val="0"/>
          <w:bCs w:val="0"/>
          <w:iCs w:val="0"/>
        </w:rPr>
        <w:fldChar w:fldCharType="separate"/>
      </w:r>
      <w:r w:rsidR="00E865F6">
        <w:rPr>
          <w:noProof/>
        </w:rPr>
        <w:t>10</w:t>
      </w:r>
      <w:r w:rsidR="00221BA5">
        <w:rPr>
          <w:b w:val="0"/>
          <w:bCs w:val="0"/>
          <w:iCs w:val="0"/>
        </w:rPr>
        <w:fldChar w:fldCharType="end"/>
      </w:r>
      <w:bookmarkEnd w:id="103"/>
      <w:r>
        <w:t xml:space="preserve">: Local minor roads effected by </w:t>
      </w:r>
      <w:proofErr w:type="gramStart"/>
      <w:r>
        <w:t>mining</w:t>
      </w:r>
      <w:bookmarkEnd w:id="104"/>
      <w:proofErr w:type="gramEnd"/>
    </w:p>
    <w:p w14:paraId="72ED609F" w14:textId="5D7F5610" w:rsidR="000B2AE5" w:rsidRDefault="00AD1223" w:rsidP="000B2AE5">
      <w:pPr>
        <w:keepNext/>
      </w:pPr>
      <w:r>
        <w:rPr>
          <w:noProof/>
        </w:rPr>
        <w:lastRenderedPageBreak/>
        <w:drawing>
          <wp:inline distT="0" distB="0" distL="0" distR="0" wp14:anchorId="17D98382" wp14:editId="0520973F">
            <wp:extent cx="6038491" cy="8538976"/>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40799" cy="8542240"/>
                    </a:xfrm>
                    <a:prstGeom prst="rect">
                      <a:avLst/>
                    </a:prstGeom>
                  </pic:spPr>
                </pic:pic>
              </a:graphicData>
            </a:graphic>
          </wp:inline>
        </w:drawing>
      </w:r>
    </w:p>
    <w:p w14:paraId="17A09B51" w14:textId="4CE4B768" w:rsidR="000B2AE5" w:rsidRDefault="000B2AE5" w:rsidP="000B2AE5">
      <w:pPr>
        <w:pStyle w:val="Caption"/>
      </w:pPr>
      <w:bookmarkStart w:id="105" w:name="_Ref111555061"/>
      <w:bookmarkStart w:id="106" w:name="_Toc128562066"/>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11</w:t>
      </w:r>
      <w:r w:rsidR="00221BA5">
        <w:fldChar w:fldCharType="end"/>
      </w:r>
      <w:bookmarkEnd w:id="105"/>
      <w:r>
        <w:t xml:space="preserve">: Powerline and water pipeline </w:t>
      </w:r>
      <w:proofErr w:type="gramStart"/>
      <w:r>
        <w:t>works</w:t>
      </w:r>
      <w:bookmarkEnd w:id="106"/>
      <w:proofErr w:type="gramEnd"/>
    </w:p>
    <w:p w14:paraId="0773271B" w14:textId="25350E8D" w:rsidR="000B2AE5" w:rsidRPr="00F44EEE" w:rsidRDefault="00060323" w:rsidP="00692936">
      <w:pPr>
        <w:pStyle w:val="Heading3"/>
      </w:pPr>
      <w:bookmarkStart w:id="107" w:name="_Toc128561999"/>
      <w:bookmarkEnd w:id="83"/>
      <w:r>
        <w:lastRenderedPageBreak/>
        <w:t>Crown Land</w:t>
      </w:r>
      <w:r w:rsidR="000B2AE5">
        <w:t xml:space="preserve"> Tenure and Managed Public Land</w:t>
      </w:r>
      <w:bookmarkEnd w:id="107"/>
    </w:p>
    <w:p w14:paraId="67AFDE85" w14:textId="476C3F44" w:rsidR="000B2AE5" w:rsidRPr="003F02C2" w:rsidRDefault="000B2AE5" w:rsidP="00A33D97">
      <w:r w:rsidRPr="003F02C2">
        <w:t xml:space="preserve">Crown </w:t>
      </w:r>
      <w:r w:rsidR="000504AA">
        <w:t>l</w:t>
      </w:r>
      <w:r w:rsidRPr="003F02C2">
        <w:t xml:space="preserve">and </w:t>
      </w:r>
      <w:r w:rsidR="000504AA">
        <w:t>t</w:t>
      </w:r>
      <w:r w:rsidRPr="003F02C2">
        <w:t xml:space="preserve">enure and </w:t>
      </w:r>
      <w:r w:rsidR="000504AA">
        <w:t>m</w:t>
      </w:r>
      <w:r w:rsidRPr="003F02C2">
        <w:t xml:space="preserve">anaged </w:t>
      </w:r>
      <w:r w:rsidR="000504AA">
        <w:t>p</w:t>
      </w:r>
      <w:r w:rsidRPr="003F02C2">
        <w:t xml:space="preserve">ublic </w:t>
      </w:r>
      <w:r w:rsidR="000504AA">
        <w:t>l</w:t>
      </w:r>
      <w:r w:rsidRPr="003F02C2">
        <w:t xml:space="preserve">ands </w:t>
      </w:r>
      <w:r w:rsidR="00616E0F">
        <w:rPr>
          <w:rFonts w:ascii="Calibri" w:eastAsia="Calibri" w:hAnsi="Calibri"/>
          <w:color w:val="000000"/>
        </w:rPr>
        <w:t>that overlap with</w:t>
      </w:r>
      <w:r w:rsidRPr="003F02C2">
        <w:t xml:space="preserve"> the development extent are listed in </w:t>
      </w:r>
      <w:r w:rsidR="0021585D">
        <w:fldChar w:fldCharType="begin"/>
      </w:r>
      <w:r w:rsidR="0021585D">
        <w:instrText xml:space="preserve"> REF _Ref124337935 \h </w:instrText>
      </w:r>
      <w:r w:rsidR="0021585D">
        <w:fldChar w:fldCharType="separate"/>
      </w:r>
      <w:r w:rsidR="00E865F6" w:rsidRPr="007D43FF">
        <w:t xml:space="preserve">Table </w:t>
      </w:r>
      <w:r w:rsidR="00E865F6">
        <w:rPr>
          <w:noProof/>
        </w:rPr>
        <w:t>8</w:t>
      </w:r>
      <w:r w:rsidR="00E865F6">
        <w:noBreakHyphen/>
      </w:r>
      <w:r w:rsidR="00E865F6">
        <w:rPr>
          <w:noProof/>
        </w:rPr>
        <w:t>5</w:t>
      </w:r>
      <w:r w:rsidR="0021585D">
        <w:fldChar w:fldCharType="end"/>
      </w:r>
      <w:r w:rsidRPr="003F02C2">
        <w:t xml:space="preserve"> (data source </w:t>
      </w:r>
      <w:proofErr w:type="spellStart"/>
      <w:r w:rsidRPr="003F02C2">
        <w:t>GeoVic</w:t>
      </w:r>
      <w:proofErr w:type="spellEnd"/>
      <w:r w:rsidRPr="003F02C2">
        <w:t xml:space="preserve"> 2022). As shown in </w:t>
      </w:r>
      <w:r w:rsidRPr="003F02C2">
        <w:fldChar w:fldCharType="begin"/>
      </w:r>
      <w:r w:rsidRPr="003F02C2">
        <w:instrText xml:space="preserve"> REF _Ref111554751 \h  \* MERGEFORMAT </w:instrText>
      </w:r>
      <w:r w:rsidRPr="003F02C2">
        <w:fldChar w:fldCharType="separate"/>
      </w:r>
      <w:r w:rsidR="00E865F6">
        <w:t>Figure 8</w:t>
      </w:r>
      <w:r w:rsidR="00E865F6">
        <w:noBreakHyphen/>
        <w:t>12</w:t>
      </w:r>
      <w:r w:rsidRPr="003F02C2">
        <w:fldChar w:fldCharType="end"/>
      </w:r>
      <w:r w:rsidRPr="003F02C2">
        <w:t xml:space="preserve"> and </w:t>
      </w:r>
      <w:r w:rsidRPr="003F02C2">
        <w:fldChar w:fldCharType="begin"/>
      </w:r>
      <w:r w:rsidRPr="003F02C2">
        <w:instrText xml:space="preserve"> REF _Ref111554786 \h  \* MERGEFORMAT </w:instrText>
      </w:r>
      <w:r w:rsidRPr="003F02C2">
        <w:fldChar w:fldCharType="separate"/>
      </w:r>
      <w:r w:rsidR="00E865F6">
        <w:t>Figure 8</w:t>
      </w:r>
      <w:r w:rsidR="00E865F6">
        <w:noBreakHyphen/>
        <w:t>13</w:t>
      </w:r>
      <w:r w:rsidRPr="003F02C2">
        <w:fldChar w:fldCharType="end"/>
      </w:r>
      <w:r w:rsidRPr="003F02C2">
        <w:t xml:space="preserve">, most of the </w:t>
      </w:r>
      <w:r w:rsidR="000504AA">
        <w:t>Crown land tenure</w:t>
      </w:r>
      <w:r w:rsidRPr="003F02C2">
        <w:t xml:space="preserve"> and </w:t>
      </w:r>
      <w:r w:rsidR="000504AA">
        <w:t>m</w:t>
      </w:r>
      <w:r w:rsidRPr="003F02C2">
        <w:t xml:space="preserve">anaged </w:t>
      </w:r>
      <w:r w:rsidR="000504AA">
        <w:t>p</w:t>
      </w:r>
      <w:r w:rsidRPr="003F02C2">
        <w:t xml:space="preserve">ublic </w:t>
      </w:r>
      <w:r w:rsidR="000504AA">
        <w:t>l</w:t>
      </w:r>
      <w:r w:rsidRPr="003F02C2">
        <w:t xml:space="preserve">and is within the proposed mining </w:t>
      </w:r>
      <w:proofErr w:type="spellStart"/>
      <w:r w:rsidRPr="003F02C2">
        <w:t>licence</w:t>
      </w:r>
      <w:proofErr w:type="spellEnd"/>
      <w:r w:rsidRPr="003F02C2">
        <w:t xml:space="preserve">. The WBA and ground disturbing works associated with the minor utilities intercept various government road reserves. There is no </w:t>
      </w:r>
      <w:r w:rsidR="00060323">
        <w:t xml:space="preserve">Crown </w:t>
      </w:r>
      <w:r w:rsidR="000504AA">
        <w:t>l</w:t>
      </w:r>
      <w:r w:rsidR="00060323">
        <w:t>and</w:t>
      </w:r>
      <w:r w:rsidRPr="003F02C2">
        <w:t xml:space="preserve"> associated with the facilities at the Port of Portland. </w:t>
      </w:r>
    </w:p>
    <w:p w14:paraId="60F8787E" w14:textId="76C199F4" w:rsidR="000B2AE5" w:rsidRPr="007D43FF" w:rsidRDefault="000B2AE5" w:rsidP="000B2AE5">
      <w:pPr>
        <w:pStyle w:val="Caption"/>
      </w:pPr>
      <w:bookmarkStart w:id="108" w:name="_Ref124337935"/>
      <w:bookmarkStart w:id="109" w:name="_Toc128562052"/>
      <w:r w:rsidRPr="007D43FF">
        <w:t xml:space="preserve">Table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Table \* ARABIC \s 1 </w:instrText>
      </w:r>
      <w:r w:rsidR="00221BA5">
        <w:fldChar w:fldCharType="separate"/>
      </w:r>
      <w:r w:rsidR="00E865F6">
        <w:rPr>
          <w:noProof/>
        </w:rPr>
        <w:t>5</w:t>
      </w:r>
      <w:r w:rsidR="00221BA5">
        <w:fldChar w:fldCharType="end"/>
      </w:r>
      <w:bookmarkEnd w:id="108"/>
      <w:r w:rsidRPr="007D43FF">
        <w:t xml:space="preserve">: </w:t>
      </w:r>
      <w:r w:rsidR="000504AA">
        <w:t>Crown land tenure</w:t>
      </w:r>
      <w:r>
        <w:t xml:space="preserve"> within </w:t>
      </w:r>
      <w:r w:rsidR="00741C8B">
        <w:t xml:space="preserve">the </w:t>
      </w:r>
      <w:r>
        <w:t xml:space="preserve">mining </w:t>
      </w:r>
      <w:proofErr w:type="spellStart"/>
      <w:r>
        <w:t>licence</w:t>
      </w:r>
      <w:proofErr w:type="spellEnd"/>
      <w:r>
        <w:t xml:space="preserve"> and WIM Base area</w:t>
      </w:r>
      <w:bookmarkEnd w:id="109"/>
    </w:p>
    <w:tbl>
      <w:tblPr>
        <w:tblStyle w:val="TableGrid"/>
        <w:tblW w:w="9634" w:type="dxa"/>
        <w:tblLook w:val="04A0" w:firstRow="1" w:lastRow="0" w:firstColumn="1" w:lastColumn="0" w:noHBand="0" w:noVBand="1"/>
      </w:tblPr>
      <w:tblGrid>
        <w:gridCol w:w="2972"/>
        <w:gridCol w:w="6662"/>
      </w:tblGrid>
      <w:tr w:rsidR="000B2AE5" w:rsidRPr="007D43FF" w14:paraId="4331DE5D" w14:textId="77777777" w:rsidTr="00692936">
        <w:trPr>
          <w:cnfStyle w:val="100000000000" w:firstRow="1" w:lastRow="0" w:firstColumn="0" w:lastColumn="0" w:oddVBand="0" w:evenVBand="0" w:oddHBand="0" w:evenHBand="0" w:firstRowFirstColumn="0" w:firstRowLastColumn="0" w:lastRowFirstColumn="0" w:lastRowLastColumn="0"/>
        </w:trPr>
        <w:tc>
          <w:tcPr>
            <w:tcW w:w="2972" w:type="dxa"/>
          </w:tcPr>
          <w:p w14:paraId="3733745B" w14:textId="7C052C4A" w:rsidR="000B2AE5" w:rsidRPr="007D43FF" w:rsidRDefault="000504AA" w:rsidP="00692936">
            <w:pPr>
              <w:pStyle w:val="EESTabletextbody"/>
            </w:pPr>
            <w:r>
              <w:t>Crown land</w:t>
            </w:r>
          </w:p>
        </w:tc>
        <w:tc>
          <w:tcPr>
            <w:tcW w:w="6662" w:type="dxa"/>
          </w:tcPr>
          <w:p w14:paraId="4C03A731" w14:textId="77777777" w:rsidR="000B2AE5" w:rsidRPr="007D43FF" w:rsidRDefault="000B2AE5" w:rsidP="00692936">
            <w:pPr>
              <w:pStyle w:val="EESTabletextbody"/>
            </w:pPr>
            <w:r>
              <w:t>Description</w:t>
            </w:r>
          </w:p>
        </w:tc>
      </w:tr>
      <w:tr w:rsidR="000B2AE5" w:rsidRPr="007D43FF" w14:paraId="718DDF77" w14:textId="77777777" w:rsidTr="00692936">
        <w:tc>
          <w:tcPr>
            <w:tcW w:w="2972" w:type="dxa"/>
          </w:tcPr>
          <w:p w14:paraId="6B2C6E46" w14:textId="6D81170E" w:rsidR="000B2AE5" w:rsidRPr="007D43FF" w:rsidRDefault="000504AA" w:rsidP="00692936">
            <w:pPr>
              <w:pStyle w:val="EESTabletextbody"/>
            </w:pPr>
            <w:r>
              <w:t>Crown land</w:t>
            </w:r>
            <w:r w:rsidR="000B2AE5" w:rsidRPr="007D43FF">
              <w:t xml:space="preserve"> (PFI: 102280932)</w:t>
            </w:r>
          </w:p>
        </w:tc>
        <w:tc>
          <w:tcPr>
            <w:tcW w:w="6662" w:type="dxa"/>
          </w:tcPr>
          <w:p w14:paraId="228F6120" w14:textId="291010A7" w:rsidR="000B2AE5" w:rsidRPr="007D43FF" w:rsidRDefault="000B2AE5" w:rsidP="00692936">
            <w:pPr>
              <w:pStyle w:val="EESTabletextbody"/>
            </w:pPr>
            <w:r w:rsidRPr="007D43FF">
              <w:t xml:space="preserve">Grazing </w:t>
            </w:r>
            <w:proofErr w:type="spellStart"/>
            <w:r w:rsidRPr="007D43FF">
              <w:t>licen</w:t>
            </w:r>
            <w:r>
              <w:t>c</w:t>
            </w:r>
            <w:r w:rsidRPr="007D43FF">
              <w:t>e</w:t>
            </w:r>
            <w:proofErr w:type="spellEnd"/>
            <w:r>
              <w:t xml:space="preserve"> within the proposed mining </w:t>
            </w:r>
            <w:proofErr w:type="spellStart"/>
            <w:r>
              <w:t>licence</w:t>
            </w:r>
            <w:proofErr w:type="spellEnd"/>
            <w:r w:rsidR="009107FD">
              <w:t>.</w:t>
            </w:r>
          </w:p>
        </w:tc>
      </w:tr>
      <w:tr w:rsidR="000B2AE5" w:rsidRPr="007D43FF" w14:paraId="1F0DD78F" w14:textId="77777777" w:rsidTr="00692936">
        <w:tc>
          <w:tcPr>
            <w:tcW w:w="2972" w:type="dxa"/>
          </w:tcPr>
          <w:p w14:paraId="6AC2C613" w14:textId="0C5E695A" w:rsidR="000B2AE5" w:rsidRPr="007D43FF" w:rsidRDefault="000504AA" w:rsidP="00692936">
            <w:pPr>
              <w:pStyle w:val="EESTabletextbody"/>
            </w:pPr>
            <w:r>
              <w:t>Crown land</w:t>
            </w:r>
            <w:r w:rsidR="000B2AE5" w:rsidRPr="007D43FF">
              <w:t xml:space="preserve"> (PFI: 102166291, 102166294</w:t>
            </w:r>
            <w:r w:rsidR="007F7E01">
              <w:t>,</w:t>
            </w:r>
            <w:r w:rsidR="000B2AE5" w:rsidRPr="007D43FF">
              <w:t xml:space="preserve"> 102166332)</w:t>
            </w:r>
          </w:p>
        </w:tc>
        <w:tc>
          <w:tcPr>
            <w:tcW w:w="6662" w:type="dxa"/>
          </w:tcPr>
          <w:p w14:paraId="4D35ABD5" w14:textId="77777777" w:rsidR="000B2AE5" w:rsidRPr="007D43FF" w:rsidRDefault="000B2AE5" w:rsidP="00692936">
            <w:pPr>
              <w:pStyle w:val="EESTabletextbody"/>
            </w:pPr>
            <w:r w:rsidRPr="007D43FF">
              <w:t xml:space="preserve">Unused road </w:t>
            </w:r>
            <w:proofErr w:type="spellStart"/>
            <w:r w:rsidRPr="007D43FF">
              <w:t>licen</w:t>
            </w:r>
            <w:r>
              <w:t>c</w:t>
            </w:r>
            <w:r w:rsidRPr="007D43FF">
              <w:t>e</w:t>
            </w:r>
            <w:proofErr w:type="spellEnd"/>
            <w:r w:rsidRPr="007D43FF">
              <w:t xml:space="preserve"> (reserve)</w:t>
            </w:r>
            <w:r>
              <w:t xml:space="preserve"> within the proposed mining </w:t>
            </w:r>
            <w:proofErr w:type="spellStart"/>
            <w:r>
              <w:t>licence</w:t>
            </w:r>
            <w:proofErr w:type="spellEnd"/>
            <w:r>
              <w:t>.</w:t>
            </w:r>
          </w:p>
        </w:tc>
      </w:tr>
      <w:tr w:rsidR="000B2AE5" w:rsidRPr="00607EA2" w14:paraId="58857E6D" w14:textId="77777777" w:rsidTr="00692936">
        <w:tc>
          <w:tcPr>
            <w:tcW w:w="2972" w:type="dxa"/>
          </w:tcPr>
          <w:p w14:paraId="71133FDE" w14:textId="1CFC5F83" w:rsidR="000B2AE5" w:rsidRPr="007D43FF" w:rsidRDefault="000504AA" w:rsidP="00692936">
            <w:pPr>
              <w:pStyle w:val="EESTabletextbody"/>
            </w:pPr>
            <w:r>
              <w:t>Crown land</w:t>
            </w:r>
            <w:r w:rsidR="000B2AE5" w:rsidRPr="007D43FF">
              <w:t xml:space="preserve"> Government Road</w:t>
            </w:r>
            <w:r w:rsidR="000B2AE5">
              <w:t>s</w:t>
            </w:r>
          </w:p>
        </w:tc>
        <w:tc>
          <w:tcPr>
            <w:tcW w:w="6662" w:type="dxa"/>
          </w:tcPr>
          <w:p w14:paraId="0A862D53" w14:textId="3C9DFD55" w:rsidR="000B2AE5" w:rsidRPr="00607EA2" w:rsidRDefault="000B2AE5" w:rsidP="00692936">
            <w:pPr>
              <w:pStyle w:val="EESTabletextbody"/>
            </w:pPr>
            <w:r w:rsidRPr="007D43FF">
              <w:t xml:space="preserve">Throughout </w:t>
            </w:r>
            <w:r w:rsidR="00741C8B">
              <w:t xml:space="preserve">the </w:t>
            </w:r>
            <w:r>
              <w:t xml:space="preserve">proposed </w:t>
            </w:r>
            <w:r w:rsidR="00E65743">
              <w:t xml:space="preserve">mining </w:t>
            </w:r>
            <w:proofErr w:type="spellStart"/>
            <w:r w:rsidR="00E65743">
              <w:t>licence</w:t>
            </w:r>
            <w:proofErr w:type="spellEnd"/>
            <w:r>
              <w:t xml:space="preserve">, </w:t>
            </w:r>
            <w:proofErr w:type="gramStart"/>
            <w:r w:rsidR="00996CE1">
              <w:t>WBA</w:t>
            </w:r>
            <w:proofErr w:type="gramEnd"/>
            <w:r>
              <w:t xml:space="preserve"> and minor utilities corridor.</w:t>
            </w:r>
          </w:p>
        </w:tc>
      </w:tr>
      <w:tr w:rsidR="000B2AE5" w:rsidRPr="00607EA2" w14:paraId="362805FF" w14:textId="77777777" w:rsidTr="00692936">
        <w:tc>
          <w:tcPr>
            <w:tcW w:w="2972" w:type="dxa"/>
          </w:tcPr>
          <w:p w14:paraId="144FFB0F" w14:textId="140C8172" w:rsidR="000B2AE5" w:rsidRPr="007D43FF" w:rsidRDefault="000504AA" w:rsidP="00692936">
            <w:pPr>
              <w:pStyle w:val="EESTabletextbody"/>
            </w:pPr>
            <w:r>
              <w:t>Crown land</w:t>
            </w:r>
            <w:r w:rsidR="000B2AE5">
              <w:t xml:space="preserve"> Rail (PFI: 52577578, 53083246, 53083258, 53083271) </w:t>
            </w:r>
          </w:p>
        </w:tc>
        <w:tc>
          <w:tcPr>
            <w:tcW w:w="6662" w:type="dxa"/>
          </w:tcPr>
          <w:p w14:paraId="5B5F31A9" w14:textId="77777777" w:rsidR="000B2AE5" w:rsidRDefault="000B2AE5" w:rsidP="00692936">
            <w:pPr>
              <w:pStyle w:val="EESTabletextbody"/>
            </w:pPr>
            <w:proofErr w:type="spellStart"/>
            <w:r>
              <w:t>Stawell</w:t>
            </w:r>
            <w:proofErr w:type="spellEnd"/>
            <w:r>
              <w:t xml:space="preserve">-Horsham Railway within the proposed mining </w:t>
            </w:r>
            <w:proofErr w:type="spellStart"/>
            <w:r>
              <w:t>licence</w:t>
            </w:r>
            <w:proofErr w:type="spellEnd"/>
            <w:r>
              <w:t>.</w:t>
            </w:r>
          </w:p>
          <w:p w14:paraId="6E00F79C" w14:textId="25965256" w:rsidR="000B2AE5" w:rsidRPr="007D43FF" w:rsidRDefault="000B2AE5" w:rsidP="00692936">
            <w:pPr>
              <w:pStyle w:val="EESTabletextbody"/>
            </w:pPr>
            <w:r>
              <w:t xml:space="preserve">(Note: 53083258 is adjacent the </w:t>
            </w:r>
            <w:r w:rsidR="00E65743">
              <w:t xml:space="preserve">proposed mining </w:t>
            </w:r>
            <w:proofErr w:type="spellStart"/>
            <w:r w:rsidR="00E65743">
              <w:t>licence</w:t>
            </w:r>
            <w:proofErr w:type="spellEnd"/>
            <w:r w:rsidR="009107FD">
              <w:t>.</w:t>
            </w:r>
            <w:r>
              <w:t>)</w:t>
            </w:r>
          </w:p>
        </w:tc>
      </w:tr>
      <w:tr w:rsidR="000B2AE5" w:rsidRPr="00607EA2" w14:paraId="5F97B5A8" w14:textId="77777777" w:rsidTr="00692936">
        <w:tc>
          <w:tcPr>
            <w:tcW w:w="2972" w:type="dxa"/>
          </w:tcPr>
          <w:p w14:paraId="387AD7E3" w14:textId="2EB6AEDC" w:rsidR="000B2AE5" w:rsidRPr="007D43FF" w:rsidRDefault="000B2AE5" w:rsidP="00692936">
            <w:pPr>
              <w:pStyle w:val="EESTabletextbody"/>
            </w:pPr>
            <w:r>
              <w:t xml:space="preserve">Managed </w:t>
            </w:r>
            <w:r w:rsidR="000504AA">
              <w:t>p</w:t>
            </w:r>
            <w:r>
              <w:t xml:space="preserve">ublic </w:t>
            </w:r>
            <w:r w:rsidR="000504AA">
              <w:t>l</w:t>
            </w:r>
            <w:r>
              <w:t>and</w:t>
            </w:r>
          </w:p>
        </w:tc>
        <w:tc>
          <w:tcPr>
            <w:tcW w:w="6662" w:type="dxa"/>
          </w:tcPr>
          <w:p w14:paraId="5BB8E78B" w14:textId="589C01AF" w:rsidR="000B2AE5" w:rsidRPr="007D43FF" w:rsidRDefault="000B2AE5" w:rsidP="00692936">
            <w:pPr>
              <w:pStyle w:val="EESTabletextbody"/>
            </w:pPr>
            <w:proofErr w:type="spellStart"/>
            <w:r>
              <w:t>Stawell</w:t>
            </w:r>
            <w:proofErr w:type="spellEnd"/>
            <w:r>
              <w:t xml:space="preserve">-Horsham Railway and </w:t>
            </w:r>
            <w:r w:rsidR="00060323">
              <w:t xml:space="preserve">Crown </w:t>
            </w:r>
            <w:r w:rsidR="000504AA">
              <w:t>l</w:t>
            </w:r>
            <w:r w:rsidR="00060323">
              <w:t>and</w:t>
            </w:r>
            <w:r>
              <w:t xml:space="preserve"> </w:t>
            </w:r>
            <w:r w:rsidR="000504AA">
              <w:t>p</w:t>
            </w:r>
            <w:r>
              <w:t xml:space="preserve">arcel within the proposed mining </w:t>
            </w:r>
            <w:proofErr w:type="spellStart"/>
            <w:r>
              <w:t>licence</w:t>
            </w:r>
            <w:proofErr w:type="spellEnd"/>
            <w:r w:rsidR="009107FD">
              <w:t xml:space="preserve">. </w:t>
            </w:r>
            <w:r>
              <w:t>(PFI:</w:t>
            </w:r>
            <w:r w:rsidRPr="007D43FF">
              <w:t xml:space="preserve"> 102280932</w:t>
            </w:r>
            <w:r>
              <w:t>)</w:t>
            </w:r>
          </w:p>
        </w:tc>
      </w:tr>
    </w:tbl>
    <w:p w14:paraId="5A20D907" w14:textId="77777777" w:rsidR="000B2AE5" w:rsidRDefault="000B2AE5" w:rsidP="000B2AE5">
      <w:pPr>
        <w:autoSpaceDE w:val="0"/>
        <w:autoSpaceDN w:val="0"/>
        <w:adjustRightInd w:val="0"/>
        <w:spacing w:after="0"/>
        <w:rPr>
          <w:rFonts w:ascii="Arial" w:hAnsi="Arial" w:cs="Arial"/>
          <w:b/>
          <w:bCs/>
          <w:color w:val="363534"/>
          <w:sz w:val="20"/>
        </w:rPr>
      </w:pPr>
    </w:p>
    <w:p w14:paraId="3932CA12" w14:textId="77777777" w:rsidR="000B2AE5" w:rsidRPr="008C0EFB" w:rsidRDefault="000B2AE5" w:rsidP="000B2AE5">
      <w:pPr>
        <w:autoSpaceDE w:val="0"/>
        <w:autoSpaceDN w:val="0"/>
        <w:adjustRightInd w:val="0"/>
        <w:spacing w:after="0"/>
        <w:rPr>
          <w:rFonts w:ascii="Arial" w:hAnsi="Arial" w:cs="Arial"/>
          <w:b/>
          <w:bCs/>
          <w:color w:val="363534"/>
          <w:sz w:val="20"/>
        </w:rPr>
      </w:pPr>
      <w:r>
        <w:rPr>
          <w:rFonts w:ascii="Arial" w:hAnsi="Arial" w:cs="Arial"/>
          <w:b/>
          <w:bCs/>
          <w:noProof/>
          <w:color w:val="363534"/>
          <w:sz w:val="20"/>
        </w:rPr>
        <w:lastRenderedPageBreak/>
        <w:drawing>
          <wp:inline distT="0" distB="0" distL="0" distR="0" wp14:anchorId="436CF494" wp14:editId="3531C28C">
            <wp:extent cx="6064370" cy="8575571"/>
            <wp:effectExtent l="0" t="0" r="0" b="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79082" cy="8596375"/>
                    </a:xfrm>
                    <a:prstGeom prst="rect">
                      <a:avLst/>
                    </a:prstGeom>
                  </pic:spPr>
                </pic:pic>
              </a:graphicData>
            </a:graphic>
          </wp:inline>
        </w:drawing>
      </w:r>
    </w:p>
    <w:p w14:paraId="6C7ED6EC" w14:textId="61466039" w:rsidR="000B2AE5" w:rsidRDefault="000B2AE5" w:rsidP="000B2AE5">
      <w:pPr>
        <w:pStyle w:val="Caption"/>
        <w:rPr>
          <w:rFonts w:ascii="Arial" w:hAnsi="Arial" w:cs="Arial"/>
          <w:b w:val="0"/>
          <w:bCs w:val="0"/>
          <w:color w:val="363534"/>
          <w:sz w:val="20"/>
        </w:rPr>
      </w:pPr>
      <w:bookmarkStart w:id="110" w:name="_Ref111554751"/>
      <w:bookmarkStart w:id="111" w:name="_Toc128562067"/>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12</w:t>
      </w:r>
      <w:r w:rsidR="00221BA5">
        <w:fldChar w:fldCharType="end"/>
      </w:r>
      <w:bookmarkEnd w:id="110"/>
      <w:r>
        <w:t xml:space="preserve">: </w:t>
      </w:r>
      <w:r w:rsidR="000504AA">
        <w:t>Crown land tenure</w:t>
      </w:r>
      <w:r>
        <w:t xml:space="preserve"> and </w:t>
      </w:r>
      <w:r w:rsidR="000504AA">
        <w:t>m</w:t>
      </w:r>
      <w:r>
        <w:t xml:space="preserve">anaged </w:t>
      </w:r>
      <w:r w:rsidR="000504AA">
        <w:t>p</w:t>
      </w:r>
      <w:r>
        <w:t xml:space="preserve">ublic </w:t>
      </w:r>
      <w:proofErr w:type="gramStart"/>
      <w:r w:rsidR="000504AA">
        <w:t>l</w:t>
      </w:r>
      <w:r>
        <w:t>and</w:t>
      </w:r>
      <w:bookmarkEnd w:id="111"/>
      <w:proofErr w:type="gramEnd"/>
    </w:p>
    <w:p w14:paraId="26C2DC55" w14:textId="02C5F1DB" w:rsidR="000B2AE5" w:rsidRDefault="000B2AE5" w:rsidP="000B2AE5">
      <w:pPr>
        <w:keepNext/>
      </w:pPr>
      <w:r>
        <w:rPr>
          <w:noProof/>
        </w:rPr>
        <w:lastRenderedPageBreak/>
        <w:drawing>
          <wp:inline distT="0" distB="0" distL="0" distR="0" wp14:anchorId="17B69E0D" wp14:editId="08C449BC">
            <wp:extent cx="6038491" cy="8538976"/>
            <wp:effectExtent l="0" t="0" r="635"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44073" cy="8546870"/>
                    </a:xfrm>
                    <a:prstGeom prst="rect">
                      <a:avLst/>
                    </a:prstGeom>
                  </pic:spPr>
                </pic:pic>
              </a:graphicData>
            </a:graphic>
          </wp:inline>
        </w:drawing>
      </w:r>
    </w:p>
    <w:p w14:paraId="42F218C4" w14:textId="32B187F5" w:rsidR="001561DA" w:rsidRPr="00827BB8" w:rsidRDefault="000B2AE5" w:rsidP="00827BB8">
      <w:pPr>
        <w:pStyle w:val="Caption"/>
      </w:pPr>
      <w:bookmarkStart w:id="112" w:name="_Ref111554786"/>
      <w:bookmarkStart w:id="113" w:name="_Toc128562068"/>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13</w:t>
      </w:r>
      <w:r w:rsidR="00221BA5">
        <w:fldChar w:fldCharType="end"/>
      </w:r>
      <w:bookmarkEnd w:id="112"/>
      <w:r>
        <w:t xml:space="preserve">: </w:t>
      </w:r>
      <w:r w:rsidR="000504AA">
        <w:t>Crown land</w:t>
      </w:r>
      <w:r>
        <w:t xml:space="preserve"> and ground disturbance works associated with minor </w:t>
      </w:r>
      <w:proofErr w:type="gramStart"/>
      <w:r>
        <w:t>utilities</w:t>
      </w:r>
      <w:bookmarkEnd w:id="113"/>
      <w:proofErr w:type="gramEnd"/>
    </w:p>
    <w:p w14:paraId="2E1D0A49" w14:textId="614E504C" w:rsidR="000B2AE5" w:rsidRPr="00BA28AA" w:rsidRDefault="000B2AE5" w:rsidP="00692936">
      <w:pPr>
        <w:pStyle w:val="Heading2"/>
      </w:pPr>
      <w:bookmarkStart w:id="114" w:name="_Toc91745070"/>
      <w:bookmarkStart w:id="115" w:name="_Toc93327448"/>
      <w:bookmarkStart w:id="116" w:name="_Ref69190350"/>
      <w:bookmarkStart w:id="117" w:name="_Ref69190538"/>
      <w:bookmarkStart w:id="118" w:name="_Ref84915304"/>
      <w:bookmarkStart w:id="119" w:name="_Ref84915378"/>
      <w:bookmarkStart w:id="120" w:name="_Ref84915397"/>
      <w:bookmarkStart w:id="121" w:name="_Ref84915418"/>
      <w:bookmarkStart w:id="122" w:name="_Toc93327455"/>
      <w:bookmarkStart w:id="123" w:name="_Ref100151466"/>
      <w:bookmarkStart w:id="124" w:name="_Toc128562000"/>
      <w:bookmarkEnd w:id="62"/>
      <w:bookmarkEnd w:id="63"/>
      <w:bookmarkEnd w:id="64"/>
      <w:bookmarkEnd w:id="65"/>
      <w:bookmarkEnd w:id="114"/>
      <w:bookmarkEnd w:id="115"/>
      <w:r w:rsidRPr="00BA28AA">
        <w:lastRenderedPageBreak/>
        <w:t>Potential Impacts</w:t>
      </w:r>
      <w:bookmarkEnd w:id="116"/>
      <w:bookmarkEnd w:id="117"/>
      <w:bookmarkEnd w:id="118"/>
      <w:bookmarkEnd w:id="119"/>
      <w:bookmarkEnd w:id="120"/>
      <w:bookmarkEnd w:id="121"/>
      <w:bookmarkEnd w:id="122"/>
      <w:bookmarkEnd w:id="123"/>
      <w:bookmarkEnd w:id="124"/>
    </w:p>
    <w:p w14:paraId="2B20634B" w14:textId="27BABD02" w:rsidR="000B2AE5" w:rsidRPr="00667769" w:rsidRDefault="00D91B47" w:rsidP="00692936">
      <w:pPr>
        <w:pStyle w:val="Heading3"/>
      </w:pPr>
      <w:bookmarkStart w:id="125" w:name="_Ref102486497"/>
      <w:bookmarkStart w:id="126" w:name="_Toc93327457"/>
      <w:bookmarkStart w:id="127" w:name="_Ref85793108"/>
      <w:bookmarkStart w:id="128" w:name="_Ref85793127"/>
      <w:bookmarkStart w:id="129" w:name="_Ref85793138"/>
      <w:bookmarkStart w:id="130" w:name="_Ref85793159"/>
      <w:bookmarkStart w:id="131" w:name="_Toc128562001"/>
      <w:bookmarkStart w:id="132" w:name="_Ref103001532"/>
      <w:r>
        <w:t>Identif</w:t>
      </w:r>
      <w:r w:rsidR="00232DA8">
        <w:t>i</w:t>
      </w:r>
      <w:r>
        <w:t xml:space="preserve">ed </w:t>
      </w:r>
      <w:r w:rsidR="000B2AE5" w:rsidRPr="00667769">
        <w:t>Potential Impacts</w:t>
      </w:r>
      <w:bookmarkEnd w:id="125"/>
      <w:bookmarkEnd w:id="126"/>
      <w:bookmarkEnd w:id="127"/>
      <w:bookmarkEnd w:id="128"/>
      <w:bookmarkEnd w:id="129"/>
      <w:bookmarkEnd w:id="130"/>
      <w:bookmarkEnd w:id="131"/>
    </w:p>
    <w:p w14:paraId="148E06BF" w14:textId="46FB3812" w:rsidR="000B2AE5" w:rsidRPr="006B1AEE" w:rsidRDefault="00461FAF" w:rsidP="000B2AE5">
      <w:r w:rsidRPr="00883F01">
        <w:t xml:space="preserve">Potential impacts are identified in the </w:t>
      </w:r>
      <w:r>
        <w:t>LPIA</w:t>
      </w:r>
      <w:r w:rsidRPr="001125FE">
        <w:t xml:space="preserve"> </w:t>
      </w:r>
      <w:r w:rsidR="000B2AE5" w:rsidRPr="001125FE">
        <w:t>with consideration to the proposed Project activities</w:t>
      </w:r>
      <w:r>
        <w:t>, identified sensitive receptors and</w:t>
      </w:r>
      <w:r w:rsidR="000B2AE5" w:rsidRPr="001125FE">
        <w:t xml:space="preserve"> relevant planning policies (refer </w:t>
      </w:r>
      <w:r w:rsidR="000B2AE5" w:rsidRPr="001125FE">
        <w:fldChar w:fldCharType="begin"/>
      </w:r>
      <w:r w:rsidR="000B2AE5" w:rsidRPr="001125FE">
        <w:instrText xml:space="preserve"> REF _Ref80794031 \h </w:instrText>
      </w:r>
      <w:r w:rsidR="000B2AE5">
        <w:instrText xml:space="preserve"> \* MERGEFORMAT </w:instrText>
      </w:r>
      <w:r w:rsidR="000B2AE5" w:rsidRPr="001125FE">
        <w:fldChar w:fldCharType="separate"/>
      </w:r>
      <w:r w:rsidR="00E865F6" w:rsidRPr="006B1AEE">
        <w:t xml:space="preserve">Table </w:t>
      </w:r>
      <w:r w:rsidR="00E865F6">
        <w:rPr>
          <w:noProof/>
        </w:rPr>
        <w:t>8</w:t>
      </w:r>
      <w:r w:rsidR="00E865F6">
        <w:rPr>
          <w:noProof/>
        </w:rPr>
        <w:noBreakHyphen/>
        <w:t>6</w:t>
      </w:r>
      <w:r w:rsidR="000B2AE5" w:rsidRPr="001125FE">
        <w:fldChar w:fldCharType="end"/>
      </w:r>
      <w:r w:rsidR="000B2AE5" w:rsidRPr="001125FE">
        <w:t>).</w:t>
      </w:r>
    </w:p>
    <w:p w14:paraId="27A58057" w14:textId="0F915E4E" w:rsidR="000B2AE5" w:rsidRPr="006B1AEE" w:rsidRDefault="000B2AE5" w:rsidP="000B2AE5">
      <w:pPr>
        <w:pStyle w:val="Caption"/>
      </w:pPr>
      <w:bookmarkStart w:id="133" w:name="_Ref80794031"/>
      <w:bookmarkStart w:id="134" w:name="_Ref80794023"/>
      <w:bookmarkStart w:id="135" w:name="_Toc93327520"/>
      <w:bookmarkStart w:id="136" w:name="_Toc128562053"/>
      <w:r w:rsidRPr="006B1AEE">
        <w:t xml:space="preserve">Table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Table \* ARABIC \s 1 </w:instrText>
      </w:r>
      <w:r w:rsidR="00221BA5">
        <w:fldChar w:fldCharType="separate"/>
      </w:r>
      <w:r w:rsidR="00E865F6">
        <w:rPr>
          <w:noProof/>
        </w:rPr>
        <w:t>6</w:t>
      </w:r>
      <w:r w:rsidR="00221BA5">
        <w:fldChar w:fldCharType="end"/>
      </w:r>
      <w:bookmarkEnd w:id="133"/>
      <w:r w:rsidRPr="006B1AEE">
        <w:t>: Potential impacts</w:t>
      </w:r>
      <w:bookmarkEnd w:id="134"/>
      <w:bookmarkEnd w:id="135"/>
      <w:bookmarkEnd w:id="136"/>
    </w:p>
    <w:tbl>
      <w:tblPr>
        <w:tblStyle w:val="TableGrid"/>
        <w:tblW w:w="0" w:type="auto"/>
        <w:tblLook w:val="04A0" w:firstRow="1" w:lastRow="0" w:firstColumn="1" w:lastColumn="0" w:noHBand="0" w:noVBand="1"/>
      </w:tblPr>
      <w:tblGrid>
        <w:gridCol w:w="1129"/>
        <w:gridCol w:w="7598"/>
        <w:gridCol w:w="675"/>
      </w:tblGrid>
      <w:tr w:rsidR="00AD1223" w:rsidRPr="00AD1223" w14:paraId="29058A8B" w14:textId="77777777" w:rsidTr="005831FC">
        <w:trPr>
          <w:cnfStyle w:val="100000000000" w:firstRow="1" w:lastRow="0" w:firstColumn="0" w:lastColumn="0" w:oddVBand="0" w:evenVBand="0" w:oddHBand="0" w:evenHBand="0" w:firstRowFirstColumn="0" w:firstRowLastColumn="0" w:lastRowFirstColumn="0" w:lastRowLastColumn="0"/>
          <w:trHeight w:val="402"/>
        </w:trPr>
        <w:tc>
          <w:tcPr>
            <w:tcW w:w="1129" w:type="dxa"/>
          </w:tcPr>
          <w:p w14:paraId="133950DE" w14:textId="77777777" w:rsidR="000B2AE5" w:rsidRPr="005831FC" w:rsidRDefault="000B2AE5" w:rsidP="00692936">
            <w:pPr>
              <w:pStyle w:val="EESTabletextbody"/>
            </w:pPr>
            <w:r w:rsidRPr="005831FC">
              <w:t>Item</w:t>
            </w:r>
          </w:p>
        </w:tc>
        <w:tc>
          <w:tcPr>
            <w:tcW w:w="7598" w:type="dxa"/>
          </w:tcPr>
          <w:p w14:paraId="18DFFE29" w14:textId="77777777" w:rsidR="000B2AE5" w:rsidRPr="005831FC" w:rsidRDefault="000B2AE5" w:rsidP="00692936">
            <w:pPr>
              <w:pStyle w:val="EESTabletextbody"/>
            </w:pPr>
            <w:r w:rsidRPr="005831FC">
              <w:t>Potential Impacts</w:t>
            </w:r>
          </w:p>
        </w:tc>
        <w:tc>
          <w:tcPr>
            <w:tcW w:w="0" w:type="auto"/>
          </w:tcPr>
          <w:p w14:paraId="6426367F" w14:textId="77777777" w:rsidR="000B2AE5" w:rsidRPr="005831FC" w:rsidRDefault="000B2AE5" w:rsidP="00692936">
            <w:pPr>
              <w:pStyle w:val="EESTabletextbody"/>
            </w:pPr>
            <w:r w:rsidRPr="005831FC">
              <w:t>Phase</w:t>
            </w:r>
            <w:r w:rsidRPr="005831FC">
              <w:rPr>
                <w:vertAlign w:val="superscript"/>
              </w:rPr>
              <w:footnoteReference w:id="2"/>
            </w:r>
          </w:p>
        </w:tc>
      </w:tr>
      <w:tr w:rsidR="00AD1223" w:rsidRPr="00AD1223" w14:paraId="6725FED3" w14:textId="77777777" w:rsidTr="005831FC">
        <w:tc>
          <w:tcPr>
            <w:tcW w:w="1129" w:type="dxa"/>
          </w:tcPr>
          <w:p w14:paraId="54A0B942" w14:textId="77777777" w:rsidR="000B2AE5" w:rsidRPr="005831FC" w:rsidRDefault="000B2AE5" w:rsidP="00692936">
            <w:pPr>
              <w:pStyle w:val="EESTabletextbody"/>
            </w:pPr>
            <w:r w:rsidRPr="005831FC">
              <w:t>IP-01</w:t>
            </w:r>
          </w:p>
        </w:tc>
        <w:tc>
          <w:tcPr>
            <w:tcW w:w="7598" w:type="dxa"/>
          </w:tcPr>
          <w:p w14:paraId="34EFECBF" w14:textId="77777777" w:rsidR="000B2AE5" w:rsidRPr="005831FC" w:rsidRDefault="000B2AE5" w:rsidP="00692936">
            <w:pPr>
              <w:pStyle w:val="EESTabletextbody"/>
            </w:pPr>
            <w:r w:rsidRPr="005831FC">
              <w:t>Permanent or temporary changes to land use resulting in the loss of an existing beneficial use within or adjacent the development extent.</w:t>
            </w:r>
          </w:p>
        </w:tc>
        <w:tc>
          <w:tcPr>
            <w:tcW w:w="0" w:type="auto"/>
          </w:tcPr>
          <w:p w14:paraId="735A3812" w14:textId="77777777" w:rsidR="000B2AE5" w:rsidRPr="005831FC" w:rsidRDefault="000B2AE5" w:rsidP="00692936">
            <w:pPr>
              <w:pStyle w:val="EESTabletextbody"/>
            </w:pPr>
            <w:r w:rsidRPr="005831FC">
              <w:t>C, O, D</w:t>
            </w:r>
          </w:p>
        </w:tc>
      </w:tr>
      <w:tr w:rsidR="00AD1223" w:rsidRPr="00AD1223" w14:paraId="0D8FC226" w14:textId="77777777" w:rsidTr="005831FC">
        <w:tc>
          <w:tcPr>
            <w:tcW w:w="1129" w:type="dxa"/>
          </w:tcPr>
          <w:p w14:paraId="37ADE142" w14:textId="77777777" w:rsidR="000B2AE5" w:rsidRPr="005831FC" w:rsidRDefault="000B2AE5" w:rsidP="00692936">
            <w:pPr>
              <w:pStyle w:val="EESTabletextbody"/>
            </w:pPr>
            <w:r w:rsidRPr="005831FC">
              <w:t>IP-02</w:t>
            </w:r>
          </w:p>
        </w:tc>
        <w:tc>
          <w:tcPr>
            <w:tcW w:w="7598" w:type="dxa"/>
          </w:tcPr>
          <w:p w14:paraId="24A77D71" w14:textId="77777777" w:rsidR="000B2AE5" w:rsidRPr="005831FC" w:rsidRDefault="000B2AE5" w:rsidP="00692936">
            <w:pPr>
              <w:pStyle w:val="EESTabletextbody"/>
            </w:pPr>
            <w:r w:rsidRPr="005831FC">
              <w:t>Inconsistencies between the Project objectives and the Planning Policy Framework or Municipal Planning Strategy resulting in a misalignment with the overarching vision for the area.</w:t>
            </w:r>
          </w:p>
        </w:tc>
        <w:tc>
          <w:tcPr>
            <w:tcW w:w="0" w:type="auto"/>
          </w:tcPr>
          <w:p w14:paraId="48841112" w14:textId="77777777" w:rsidR="000B2AE5" w:rsidRPr="005831FC" w:rsidRDefault="000B2AE5" w:rsidP="00692936">
            <w:pPr>
              <w:pStyle w:val="EESTabletextbody"/>
            </w:pPr>
            <w:r w:rsidRPr="005831FC">
              <w:t>C, O, D</w:t>
            </w:r>
          </w:p>
        </w:tc>
      </w:tr>
      <w:tr w:rsidR="00AD1223" w:rsidRPr="00AD1223" w14:paraId="02631C11" w14:textId="77777777" w:rsidTr="005831FC">
        <w:tc>
          <w:tcPr>
            <w:tcW w:w="1129" w:type="dxa"/>
          </w:tcPr>
          <w:p w14:paraId="5F17E0C7" w14:textId="77777777" w:rsidR="000B2AE5" w:rsidRPr="005831FC" w:rsidRDefault="000B2AE5" w:rsidP="00692936">
            <w:pPr>
              <w:pStyle w:val="EESTabletextbody"/>
            </w:pPr>
            <w:r w:rsidRPr="005831FC">
              <w:t>IP-03</w:t>
            </w:r>
          </w:p>
        </w:tc>
        <w:tc>
          <w:tcPr>
            <w:tcW w:w="7598" w:type="dxa"/>
          </w:tcPr>
          <w:p w14:paraId="32171C3E" w14:textId="2394BFC4" w:rsidR="000B2AE5" w:rsidRPr="005831FC" w:rsidRDefault="000B2AE5" w:rsidP="00692936">
            <w:pPr>
              <w:pStyle w:val="EESTabletextbody"/>
            </w:pPr>
            <w:r w:rsidRPr="005831FC">
              <w:t>Other commercial or industrial developments may be attracted to the area as an indirect effect of the Project</w:t>
            </w:r>
            <w:r w:rsidR="007F7E01">
              <w:t>,</w:t>
            </w:r>
            <w:r w:rsidRPr="005831FC">
              <w:t xml:space="preserve"> resulting in agglomeration impacts.</w:t>
            </w:r>
          </w:p>
        </w:tc>
        <w:tc>
          <w:tcPr>
            <w:tcW w:w="0" w:type="auto"/>
          </w:tcPr>
          <w:p w14:paraId="3BA34A38" w14:textId="77777777" w:rsidR="000B2AE5" w:rsidRPr="005831FC" w:rsidRDefault="000B2AE5" w:rsidP="00692936">
            <w:pPr>
              <w:pStyle w:val="EESTabletextbody"/>
            </w:pPr>
            <w:r w:rsidRPr="005831FC">
              <w:t>C, O, D</w:t>
            </w:r>
          </w:p>
        </w:tc>
      </w:tr>
    </w:tbl>
    <w:p w14:paraId="2F3863DC" w14:textId="77777777" w:rsidR="000B2AE5" w:rsidRDefault="000B2AE5" w:rsidP="00692936">
      <w:pPr>
        <w:pStyle w:val="Heading3"/>
      </w:pPr>
      <w:bookmarkStart w:id="137" w:name="_Ref111556195"/>
      <w:bookmarkStart w:id="138" w:name="_Toc128562002"/>
      <w:bookmarkEnd w:id="132"/>
      <w:r w:rsidRPr="004C06F6">
        <w:t>Sensitive Receptors</w:t>
      </w:r>
      <w:bookmarkEnd w:id="137"/>
      <w:bookmarkEnd w:id="138"/>
    </w:p>
    <w:p w14:paraId="08CDB3DE" w14:textId="44A03421" w:rsidR="00C45907" w:rsidRPr="00AD5ED7" w:rsidRDefault="00C45907" w:rsidP="00692936">
      <w:pPr>
        <w:pStyle w:val="Caption"/>
        <w:framePr w:w="2200" w:h="454" w:wrap="around" w:vAnchor="text" w:hAnchor="page" w:x="1214" w:y="1096"/>
      </w:pPr>
      <w:bookmarkStart w:id="139" w:name="_Ref111554860"/>
      <w:bookmarkStart w:id="140" w:name="_Toc128562054"/>
      <w:r w:rsidRPr="00AD5ED7">
        <w:t xml:space="preserve">Table </w:t>
      </w:r>
      <w:r>
        <w:fldChar w:fldCharType="begin"/>
      </w:r>
      <w:r>
        <w:instrText xml:space="preserve"> STYLEREF 1 \s </w:instrText>
      </w:r>
      <w:r>
        <w:fldChar w:fldCharType="separate"/>
      </w:r>
      <w:r w:rsidR="00E865F6">
        <w:rPr>
          <w:noProof/>
        </w:rPr>
        <w:t>8</w:t>
      </w:r>
      <w:r>
        <w:fldChar w:fldCharType="end"/>
      </w:r>
      <w:r>
        <w:noBreakHyphen/>
      </w:r>
      <w:r>
        <w:fldChar w:fldCharType="begin"/>
      </w:r>
      <w:r>
        <w:instrText xml:space="preserve"> SEQ Table \* ARABIC \s 1 </w:instrText>
      </w:r>
      <w:r>
        <w:fldChar w:fldCharType="separate"/>
      </w:r>
      <w:r w:rsidR="00E865F6">
        <w:rPr>
          <w:noProof/>
        </w:rPr>
        <w:t>7</w:t>
      </w:r>
      <w:r>
        <w:fldChar w:fldCharType="end"/>
      </w:r>
      <w:bookmarkEnd w:id="139"/>
      <w:r w:rsidRPr="00AD5ED7">
        <w:t>: Sensitive receptors</w:t>
      </w:r>
      <w:bookmarkEnd w:id="140"/>
    </w:p>
    <w:p w14:paraId="215BC4CB" w14:textId="474EBA4C" w:rsidR="000B2AE5" w:rsidRDefault="000B2AE5" w:rsidP="000B2AE5">
      <w:r w:rsidRPr="00AD5ED7">
        <w:t xml:space="preserve">Potential sensitive receptors relevant to the </w:t>
      </w:r>
      <w:r w:rsidR="00BB2E52">
        <w:t>LPIA</w:t>
      </w:r>
      <w:r w:rsidRPr="00AD5ED7">
        <w:t xml:space="preserve"> are listed in </w:t>
      </w:r>
      <w:r w:rsidRPr="00AD5ED7">
        <w:fldChar w:fldCharType="begin"/>
      </w:r>
      <w:r w:rsidRPr="00AD5ED7">
        <w:instrText xml:space="preserve"> REF _Ref111554860 \h </w:instrText>
      </w:r>
      <w:r>
        <w:instrText xml:space="preserve"> \* MERGEFORMAT </w:instrText>
      </w:r>
      <w:r w:rsidRPr="00AD5ED7">
        <w:fldChar w:fldCharType="separate"/>
      </w:r>
      <w:r w:rsidR="00E865F6" w:rsidRPr="00AD5ED7">
        <w:t xml:space="preserve">Table </w:t>
      </w:r>
      <w:r w:rsidR="00E865F6">
        <w:rPr>
          <w:noProof/>
        </w:rPr>
        <w:t>8</w:t>
      </w:r>
      <w:r w:rsidR="00E865F6">
        <w:rPr>
          <w:noProof/>
        </w:rPr>
        <w:noBreakHyphen/>
        <w:t>7</w:t>
      </w:r>
      <w:r w:rsidRPr="00AD5ED7">
        <w:fldChar w:fldCharType="end"/>
      </w:r>
      <w:r w:rsidRPr="00AD5ED7">
        <w:t xml:space="preserve">. Sensitive receptors were considered to include the existing HPS zones and associated land use within the development extent and immediate surrounds. These were considered to include the worst-case plausible extent of potential impacts prior to undertaking the residual impact assessment, as further described in </w:t>
      </w:r>
      <w:r w:rsidRPr="00AD5ED7" w:rsidDel="00FA7BB3">
        <w:t>Section</w:t>
      </w:r>
      <w:r w:rsidR="00FA7BB3">
        <w:t> </w:t>
      </w:r>
      <w:r w:rsidRPr="00AD5ED7">
        <w:fldChar w:fldCharType="begin"/>
      </w:r>
      <w:r w:rsidRPr="00AD5ED7">
        <w:instrText xml:space="preserve"> REF _Ref111608153 \r \h </w:instrText>
      </w:r>
      <w:r>
        <w:instrText xml:space="preserve"> \* MERGEFORMAT </w:instrText>
      </w:r>
      <w:r w:rsidRPr="00AD5ED7">
        <w:fldChar w:fldCharType="separate"/>
      </w:r>
      <w:r w:rsidR="00E865F6">
        <w:t>8.7</w:t>
      </w:r>
      <w:r w:rsidRPr="00AD5ED7">
        <w:fldChar w:fldCharType="end"/>
      </w:r>
      <w:r w:rsidRPr="00AD5ED7">
        <w:t>.</w:t>
      </w:r>
    </w:p>
    <w:p w14:paraId="769618DB" w14:textId="77777777" w:rsidR="00D858B7" w:rsidRPr="00AD5ED7" w:rsidRDefault="00D858B7" w:rsidP="000B2AE5"/>
    <w:tbl>
      <w:tblPr>
        <w:tblStyle w:val="TableGrid"/>
        <w:tblW w:w="9410" w:type="dxa"/>
        <w:tblLook w:val="04A0" w:firstRow="1" w:lastRow="0" w:firstColumn="1" w:lastColumn="0" w:noHBand="0" w:noVBand="1"/>
      </w:tblPr>
      <w:tblGrid>
        <w:gridCol w:w="2263"/>
        <w:gridCol w:w="7147"/>
      </w:tblGrid>
      <w:tr w:rsidR="00AD1223" w:rsidRPr="00AD1223" w14:paraId="140471C6" w14:textId="77777777" w:rsidTr="005831FC">
        <w:trPr>
          <w:cnfStyle w:val="100000000000" w:firstRow="1" w:lastRow="0" w:firstColumn="0" w:lastColumn="0" w:oddVBand="0" w:evenVBand="0" w:oddHBand="0" w:evenHBand="0" w:firstRowFirstColumn="0" w:firstRowLastColumn="0" w:lastRowFirstColumn="0" w:lastRowLastColumn="0"/>
          <w:trHeight w:val="20"/>
          <w:tblHeader/>
        </w:trPr>
        <w:tc>
          <w:tcPr>
            <w:tcW w:w="2263" w:type="dxa"/>
          </w:tcPr>
          <w:p w14:paraId="5E2DE118" w14:textId="77777777" w:rsidR="000B2AE5" w:rsidRPr="005831FC" w:rsidRDefault="000B2AE5" w:rsidP="00692936">
            <w:pPr>
              <w:pStyle w:val="EESTabletextbody"/>
            </w:pPr>
            <w:r w:rsidRPr="005831FC">
              <w:t>Receptor Type</w:t>
            </w:r>
          </w:p>
        </w:tc>
        <w:tc>
          <w:tcPr>
            <w:tcW w:w="7147" w:type="dxa"/>
          </w:tcPr>
          <w:p w14:paraId="21214297" w14:textId="77777777" w:rsidR="000B2AE5" w:rsidRPr="005831FC" w:rsidRDefault="000B2AE5" w:rsidP="00692936">
            <w:pPr>
              <w:pStyle w:val="EESTabletextbody"/>
            </w:pPr>
            <w:r w:rsidRPr="005831FC">
              <w:t>Sensitive Receptors</w:t>
            </w:r>
          </w:p>
        </w:tc>
      </w:tr>
      <w:tr w:rsidR="00AD1223" w:rsidRPr="00AD1223" w14:paraId="7763C79A" w14:textId="77777777" w:rsidTr="005831FC">
        <w:trPr>
          <w:trHeight w:val="20"/>
        </w:trPr>
        <w:tc>
          <w:tcPr>
            <w:tcW w:w="2263" w:type="dxa"/>
          </w:tcPr>
          <w:p w14:paraId="5FAA62A0" w14:textId="5F12281D" w:rsidR="000B2AE5" w:rsidRPr="00517FF0" w:rsidRDefault="008219E2" w:rsidP="00692936">
            <w:pPr>
              <w:pStyle w:val="EESTabletextbody"/>
            </w:pPr>
            <w:r w:rsidRPr="00517FF0">
              <w:t>Landholders</w:t>
            </w:r>
          </w:p>
        </w:tc>
        <w:tc>
          <w:tcPr>
            <w:tcW w:w="7147" w:type="dxa"/>
          </w:tcPr>
          <w:p w14:paraId="26968472" w14:textId="415A41C9" w:rsidR="000B2AE5" w:rsidRPr="00517FF0" w:rsidRDefault="00060323" w:rsidP="003E2A8A">
            <w:pPr>
              <w:pStyle w:val="EESTabletextbody"/>
            </w:pPr>
            <w:r>
              <w:t>Landholdings</w:t>
            </w:r>
            <w:r w:rsidR="000B2AE5" w:rsidRPr="00517FF0">
              <w:t xml:space="preserve"> and residential dwellings within the immediate vicinity of the proposed mining </w:t>
            </w:r>
            <w:proofErr w:type="spellStart"/>
            <w:r w:rsidR="000B2AE5" w:rsidRPr="00517FF0">
              <w:t>licence</w:t>
            </w:r>
            <w:proofErr w:type="spellEnd"/>
            <w:r w:rsidR="000B2AE5" w:rsidRPr="00517FF0">
              <w:t xml:space="preserve"> and WIM Base Area that may be subject to changes in land use (refer </w:t>
            </w:r>
            <w:r w:rsidR="000B2AE5" w:rsidRPr="00517FF0">
              <w:fldChar w:fldCharType="begin"/>
            </w:r>
            <w:r w:rsidR="000B2AE5" w:rsidRPr="00517FF0">
              <w:instrText xml:space="preserve"> REF _Ref111554972 \h  \* MERGEFORMAT </w:instrText>
            </w:r>
            <w:r w:rsidR="000B2AE5" w:rsidRPr="00517FF0">
              <w:fldChar w:fldCharType="separate"/>
            </w:r>
            <w:r w:rsidR="00E865F6">
              <w:t>Figure 8</w:t>
            </w:r>
            <w:r w:rsidR="00E865F6">
              <w:noBreakHyphen/>
              <w:t>9</w:t>
            </w:r>
            <w:r w:rsidR="000B2AE5" w:rsidRPr="00517FF0">
              <w:fldChar w:fldCharType="end"/>
            </w:r>
            <w:r w:rsidR="000B2AE5" w:rsidRPr="00517FF0">
              <w:t xml:space="preserve"> and </w:t>
            </w:r>
            <w:r w:rsidR="000B2AE5" w:rsidRPr="00517FF0">
              <w:fldChar w:fldCharType="begin"/>
            </w:r>
            <w:r w:rsidR="000B2AE5" w:rsidRPr="00A2169E">
              <w:instrText xml:space="preserve"> REF _Ref111564207 \h  \* MERGEFORMAT </w:instrText>
            </w:r>
            <w:r w:rsidR="000B2AE5" w:rsidRPr="00517FF0">
              <w:fldChar w:fldCharType="separate"/>
            </w:r>
            <w:r w:rsidR="00E865F6">
              <w:t xml:space="preserve">Figure </w:t>
            </w:r>
            <w:r w:rsidR="00E865F6">
              <w:rPr>
                <w:noProof/>
              </w:rPr>
              <w:t>8</w:t>
            </w:r>
            <w:r w:rsidR="00E865F6">
              <w:rPr>
                <w:noProof/>
              </w:rPr>
              <w:noBreakHyphen/>
              <w:t>15</w:t>
            </w:r>
            <w:r w:rsidR="000B2AE5" w:rsidRPr="00517FF0">
              <w:fldChar w:fldCharType="end"/>
            </w:r>
            <w:r w:rsidR="000B2AE5" w:rsidRPr="00517FF0">
              <w:t>).</w:t>
            </w:r>
          </w:p>
        </w:tc>
      </w:tr>
      <w:tr w:rsidR="00AD1223" w:rsidRPr="00AD1223" w14:paraId="4E41B8EB" w14:textId="77777777" w:rsidTr="005831FC">
        <w:trPr>
          <w:trHeight w:val="20"/>
        </w:trPr>
        <w:tc>
          <w:tcPr>
            <w:tcW w:w="2263" w:type="dxa"/>
          </w:tcPr>
          <w:p w14:paraId="49ED5602" w14:textId="77777777" w:rsidR="000B2AE5" w:rsidRPr="00517FF0" w:rsidRDefault="000B2AE5" w:rsidP="00692936">
            <w:pPr>
              <w:pStyle w:val="EESTabletextbody"/>
            </w:pPr>
            <w:r w:rsidRPr="00517FF0">
              <w:t>Transport (Minor roads)</w:t>
            </w:r>
          </w:p>
        </w:tc>
        <w:tc>
          <w:tcPr>
            <w:tcW w:w="7147" w:type="dxa"/>
          </w:tcPr>
          <w:p w14:paraId="31095655" w14:textId="4D6FA1FE" w:rsidR="000B2AE5" w:rsidRPr="00517FF0" w:rsidRDefault="000B2AE5" w:rsidP="00692936">
            <w:pPr>
              <w:pStyle w:val="EESTabletextbody"/>
            </w:pPr>
            <w:r w:rsidRPr="00517FF0">
              <w:t xml:space="preserve">Minor government roads within the proposed mining </w:t>
            </w:r>
            <w:proofErr w:type="spellStart"/>
            <w:r w:rsidRPr="00517FF0">
              <w:t>licence</w:t>
            </w:r>
            <w:proofErr w:type="spellEnd"/>
            <w:r w:rsidRPr="00517FF0">
              <w:t xml:space="preserve"> and WIM Base Area (refer </w:t>
            </w:r>
            <w:r w:rsidRPr="00517FF0">
              <w:fldChar w:fldCharType="begin"/>
            </w:r>
            <w:r w:rsidRPr="00517FF0">
              <w:instrText xml:space="preserve"> REF _Ref111555061 \h  \* MERGEFORMAT </w:instrText>
            </w:r>
            <w:r w:rsidRPr="00517FF0">
              <w:fldChar w:fldCharType="separate"/>
            </w:r>
            <w:r w:rsidR="00E865F6">
              <w:t>Figure 8</w:t>
            </w:r>
            <w:r w:rsidR="00E865F6">
              <w:noBreakHyphen/>
              <w:t>11</w:t>
            </w:r>
            <w:r w:rsidRPr="00517FF0">
              <w:fldChar w:fldCharType="end"/>
            </w:r>
            <w:r w:rsidRPr="00517FF0">
              <w:t xml:space="preserve">). No change in land use is planned for Wimmera Highway, Henty Highway or </w:t>
            </w:r>
            <w:proofErr w:type="spellStart"/>
            <w:r w:rsidRPr="00517FF0">
              <w:t>Stawell</w:t>
            </w:r>
            <w:proofErr w:type="spellEnd"/>
            <w:r w:rsidRPr="00517FF0">
              <w:t>-Horsham Railway.</w:t>
            </w:r>
          </w:p>
        </w:tc>
      </w:tr>
      <w:tr w:rsidR="00AD1223" w:rsidRPr="00AD1223" w14:paraId="77B5E7F7" w14:textId="77777777" w:rsidTr="005831FC">
        <w:trPr>
          <w:trHeight w:val="20"/>
        </w:trPr>
        <w:tc>
          <w:tcPr>
            <w:tcW w:w="2263" w:type="dxa"/>
          </w:tcPr>
          <w:p w14:paraId="4A5FF87F" w14:textId="6FD1E1C7" w:rsidR="000B2AE5" w:rsidRPr="00517FF0" w:rsidRDefault="000504AA" w:rsidP="00692936">
            <w:pPr>
              <w:pStyle w:val="EESTabletextbody"/>
            </w:pPr>
            <w:r>
              <w:t>Crown land tenure</w:t>
            </w:r>
          </w:p>
        </w:tc>
        <w:tc>
          <w:tcPr>
            <w:tcW w:w="7147" w:type="dxa"/>
          </w:tcPr>
          <w:p w14:paraId="5ECCF3E8" w14:textId="74B5E879" w:rsidR="000B2AE5" w:rsidRPr="00517FF0" w:rsidRDefault="000504AA" w:rsidP="00692936">
            <w:pPr>
              <w:pStyle w:val="EESTabletextbody"/>
            </w:pPr>
            <w:r>
              <w:t>Crown land tenure</w:t>
            </w:r>
            <w:r w:rsidR="000B2AE5" w:rsidRPr="00517FF0">
              <w:t xml:space="preserve"> parcels that may be subject to land use changes (refer </w:t>
            </w:r>
            <w:r w:rsidR="000B2AE5" w:rsidRPr="00517FF0">
              <w:fldChar w:fldCharType="begin"/>
            </w:r>
            <w:r w:rsidR="000B2AE5" w:rsidRPr="00517FF0">
              <w:instrText xml:space="preserve"> REF _Ref111554751 \h  \* MERGEFORMAT </w:instrText>
            </w:r>
            <w:r w:rsidR="000B2AE5" w:rsidRPr="00517FF0">
              <w:fldChar w:fldCharType="separate"/>
            </w:r>
            <w:r w:rsidR="00E865F6">
              <w:t>Figure 8</w:t>
            </w:r>
            <w:r w:rsidR="00E865F6">
              <w:noBreakHyphen/>
              <w:t>12</w:t>
            </w:r>
            <w:r w:rsidR="000B2AE5" w:rsidRPr="00517FF0">
              <w:fldChar w:fldCharType="end"/>
            </w:r>
            <w:r w:rsidR="000B2AE5" w:rsidRPr="00517FF0">
              <w:t xml:space="preserve"> and </w:t>
            </w:r>
            <w:r w:rsidR="000B2AE5" w:rsidRPr="00517FF0">
              <w:fldChar w:fldCharType="begin"/>
            </w:r>
            <w:r w:rsidR="000B2AE5" w:rsidRPr="00517FF0">
              <w:instrText xml:space="preserve"> REF _Ref111554786 \h  \* MERGEFORMAT </w:instrText>
            </w:r>
            <w:r w:rsidR="000B2AE5" w:rsidRPr="00517FF0">
              <w:fldChar w:fldCharType="separate"/>
            </w:r>
            <w:r w:rsidR="00E865F6">
              <w:t>Figure 8</w:t>
            </w:r>
            <w:r w:rsidR="00E865F6">
              <w:noBreakHyphen/>
              <w:t>13</w:t>
            </w:r>
            <w:r w:rsidR="000B2AE5" w:rsidRPr="00517FF0">
              <w:fldChar w:fldCharType="end"/>
            </w:r>
            <w:r w:rsidR="000B2AE5" w:rsidRPr="00517FF0">
              <w:t>)</w:t>
            </w:r>
            <w:r w:rsidR="00570059">
              <w:t>.</w:t>
            </w:r>
          </w:p>
        </w:tc>
      </w:tr>
    </w:tbl>
    <w:p w14:paraId="1890E306" w14:textId="06411B5D" w:rsidR="000B2AE5" w:rsidRPr="00692936" w:rsidRDefault="000B2AE5" w:rsidP="00692936">
      <w:pPr>
        <w:pStyle w:val="Heading3"/>
      </w:pPr>
      <w:bookmarkStart w:id="141" w:name="_Toc83185219"/>
      <w:bookmarkStart w:id="142" w:name="_Ref84914536"/>
      <w:bookmarkStart w:id="143" w:name="_Ref84915438"/>
      <w:bookmarkStart w:id="144" w:name="_Toc93327458"/>
      <w:bookmarkStart w:id="145" w:name="_Toc128562003"/>
      <w:bookmarkEnd w:id="141"/>
      <w:r w:rsidRPr="00692936">
        <w:t xml:space="preserve">Impact </w:t>
      </w:r>
      <w:proofErr w:type="spellStart"/>
      <w:r w:rsidRPr="00692936">
        <w:t>Characteri</w:t>
      </w:r>
      <w:r w:rsidR="00D42DD8">
        <w:t>s</w:t>
      </w:r>
      <w:r w:rsidRPr="00692936">
        <w:t>ation</w:t>
      </w:r>
      <w:bookmarkEnd w:id="142"/>
      <w:bookmarkEnd w:id="143"/>
      <w:bookmarkEnd w:id="144"/>
      <w:bookmarkEnd w:id="145"/>
      <w:proofErr w:type="spellEnd"/>
    </w:p>
    <w:p w14:paraId="4D165A63" w14:textId="1A7B44CD" w:rsidR="00B3755C" w:rsidRDefault="000B2AE5" w:rsidP="000B2AE5">
      <w:r w:rsidRPr="007252B3">
        <w:t xml:space="preserve">The residual impact assessment </w:t>
      </w:r>
      <w:proofErr w:type="spellStart"/>
      <w:r w:rsidRPr="007252B3">
        <w:t>summarised</w:t>
      </w:r>
      <w:proofErr w:type="spellEnd"/>
      <w:r w:rsidRPr="007252B3">
        <w:t xml:space="preserve"> in </w:t>
      </w:r>
      <w:r w:rsidRPr="007252B3" w:rsidDel="00FA7BB3">
        <w:t>Section</w:t>
      </w:r>
      <w:r w:rsidR="00FA7BB3">
        <w:t> </w:t>
      </w:r>
      <w:r w:rsidR="00BB2E52">
        <w:fldChar w:fldCharType="begin"/>
      </w:r>
      <w:r w:rsidR="00BB2E52">
        <w:instrText xml:space="preserve"> REF _Ref111608148 \r \h </w:instrText>
      </w:r>
      <w:r w:rsidR="00BB2E52">
        <w:fldChar w:fldCharType="separate"/>
      </w:r>
      <w:r w:rsidR="00E865F6">
        <w:t>8.7</w:t>
      </w:r>
      <w:r w:rsidR="00BB2E52">
        <w:fldChar w:fldCharType="end"/>
      </w:r>
      <w:r w:rsidRPr="007252B3">
        <w:t xml:space="preserve"> considers impacts on the existing land use with consideration to the relevant planning scheme. The </w:t>
      </w:r>
      <w:r w:rsidR="00BB2E52">
        <w:t>LPIA</w:t>
      </w:r>
      <w:r w:rsidRPr="007252B3">
        <w:t xml:space="preserve"> (</w:t>
      </w:r>
      <w:r w:rsidRPr="007252B3" w:rsidDel="00FA7BB3">
        <w:t>Appendix</w:t>
      </w:r>
      <w:r w:rsidR="00FA7BB3">
        <w:t> </w:t>
      </w:r>
      <w:r w:rsidRPr="007252B3">
        <w:t xml:space="preserve">B) describes the residual impacts in terms of the economic effects and alignment with the Planning Policy Framework and Municipal Planning Strategy. It considers </w:t>
      </w:r>
      <w:r w:rsidR="007229DA">
        <w:t>the</w:t>
      </w:r>
      <w:r w:rsidRPr="007252B3">
        <w:t xml:space="preserve"> duration and spatial extent of the impacts associated with land use change.</w:t>
      </w:r>
    </w:p>
    <w:p w14:paraId="09620D10" w14:textId="57AF0FDC" w:rsidR="000B2AE5" w:rsidRPr="007252B3" w:rsidRDefault="000B2AE5" w:rsidP="000B2AE5">
      <w:r w:rsidRPr="007252B3">
        <w:t xml:space="preserve">Reference is made throughout this </w:t>
      </w:r>
      <w:r w:rsidR="00D91B47">
        <w:t>C</w:t>
      </w:r>
      <w:r w:rsidRPr="007252B3">
        <w:t xml:space="preserve">hapter to other impact assessments that address matters relating to potential amenity impacts. The impact </w:t>
      </w:r>
      <w:proofErr w:type="spellStart"/>
      <w:r w:rsidRPr="007252B3">
        <w:t>characterisation</w:t>
      </w:r>
      <w:proofErr w:type="spellEnd"/>
      <w:r w:rsidRPr="007252B3">
        <w:t xml:space="preserve"> for these effects can be found in the associated </w:t>
      </w:r>
      <w:r w:rsidR="00D91B47">
        <w:t>C</w:t>
      </w:r>
      <w:r w:rsidRPr="007252B3">
        <w:t>hapter</w:t>
      </w:r>
      <w:r w:rsidR="00D91B47">
        <w:t>s</w:t>
      </w:r>
      <w:r w:rsidRPr="007252B3">
        <w:t xml:space="preserve"> including Air Quality (</w:t>
      </w:r>
      <w:r w:rsidRPr="007252B3" w:rsidDel="00FA7BB3">
        <w:t>Chapter</w:t>
      </w:r>
      <w:r w:rsidR="00FA7BB3">
        <w:t> </w:t>
      </w:r>
      <w:r w:rsidRPr="007252B3">
        <w:t>13), Noise and Vibration (</w:t>
      </w:r>
      <w:r w:rsidRPr="007252B3" w:rsidDel="00FA7BB3">
        <w:t>Chapter</w:t>
      </w:r>
      <w:r w:rsidR="00FA7BB3">
        <w:t> </w:t>
      </w:r>
      <w:r w:rsidRPr="007252B3">
        <w:t>12) and Traffic and Transport (</w:t>
      </w:r>
      <w:r w:rsidRPr="007252B3" w:rsidDel="00FA7BB3">
        <w:t>Chapter</w:t>
      </w:r>
      <w:r w:rsidR="00FA7BB3">
        <w:t> </w:t>
      </w:r>
      <w:r w:rsidRPr="007252B3">
        <w:t>9).</w:t>
      </w:r>
    </w:p>
    <w:p w14:paraId="2243CE08" w14:textId="77777777" w:rsidR="000B2AE5" w:rsidRPr="004142F5" w:rsidRDefault="000B2AE5" w:rsidP="00692936">
      <w:pPr>
        <w:pStyle w:val="Heading2"/>
      </w:pPr>
      <w:bookmarkStart w:id="146" w:name="_Toc83185222"/>
      <w:bookmarkStart w:id="147" w:name="_Toc83185223"/>
      <w:bookmarkStart w:id="148" w:name="_Toc83185224"/>
      <w:bookmarkStart w:id="149" w:name="_Toc83185225"/>
      <w:bookmarkStart w:id="150" w:name="_Toc83185227"/>
      <w:bookmarkStart w:id="151" w:name="_Toc83185228"/>
      <w:bookmarkStart w:id="152" w:name="_Toc83185229"/>
      <w:bookmarkStart w:id="153" w:name="_Toc83185230"/>
      <w:bookmarkStart w:id="154" w:name="_Toc83185231"/>
      <w:bookmarkStart w:id="155" w:name="_Toc106804962"/>
      <w:bookmarkStart w:id="156" w:name="_Toc128562004"/>
      <w:bookmarkEnd w:id="146"/>
      <w:bookmarkEnd w:id="147"/>
      <w:bookmarkEnd w:id="148"/>
      <w:bookmarkEnd w:id="149"/>
      <w:bookmarkEnd w:id="150"/>
      <w:bookmarkEnd w:id="151"/>
      <w:bookmarkEnd w:id="152"/>
      <w:bookmarkEnd w:id="153"/>
      <w:bookmarkEnd w:id="154"/>
      <w:r w:rsidRPr="004142F5">
        <w:lastRenderedPageBreak/>
        <w:t>Avoidance and Mitigation Measures</w:t>
      </w:r>
      <w:bookmarkEnd w:id="155"/>
      <w:bookmarkEnd w:id="156"/>
    </w:p>
    <w:p w14:paraId="0E244573" w14:textId="72004CA0" w:rsidR="00F7031B" w:rsidRDefault="002467E9" w:rsidP="000B2AE5">
      <w:bookmarkStart w:id="157" w:name="_Hlk109277437"/>
      <w:r w:rsidRPr="005831FC">
        <w:t xml:space="preserve">This Section outlines the measures identified to avoid and </w:t>
      </w:r>
      <w:proofErr w:type="spellStart"/>
      <w:r w:rsidR="007F7E01">
        <w:t>minimise</w:t>
      </w:r>
      <w:proofErr w:type="spellEnd"/>
      <w:r w:rsidR="007F7E01" w:rsidRPr="005831FC">
        <w:t xml:space="preserve"> </w:t>
      </w:r>
      <w:r w:rsidRPr="005831FC">
        <w:t>residual impacts relat</w:t>
      </w:r>
      <w:r w:rsidR="001142D1" w:rsidRPr="005831FC">
        <w:t>ing</w:t>
      </w:r>
      <w:r w:rsidRPr="005831FC">
        <w:t xml:space="preserve"> to land use and planning. </w:t>
      </w:r>
      <w:r w:rsidR="0050603B" w:rsidRPr="005831FC">
        <w:t>Measure</w:t>
      </w:r>
      <w:r w:rsidR="00214F3D" w:rsidRPr="005831FC">
        <w:t>s</w:t>
      </w:r>
      <w:r w:rsidR="0050603B" w:rsidRPr="005831FC">
        <w:t xml:space="preserve"> to mitigat</w:t>
      </w:r>
      <w:r w:rsidR="00576D36" w:rsidRPr="005831FC">
        <w:t>e</w:t>
      </w:r>
      <w:r w:rsidR="0050603B" w:rsidRPr="005831FC">
        <w:t xml:space="preserve"> amenity impacts</w:t>
      </w:r>
      <w:r w:rsidR="006C7446" w:rsidRPr="005831FC">
        <w:t>, including air quality</w:t>
      </w:r>
      <w:r w:rsidR="007A07A5" w:rsidRPr="005831FC">
        <w:t xml:space="preserve">, </w:t>
      </w:r>
      <w:r w:rsidR="006C7446" w:rsidRPr="005831FC">
        <w:t>noise emissions</w:t>
      </w:r>
      <w:r w:rsidR="0050603B" w:rsidRPr="005831FC">
        <w:t xml:space="preserve"> </w:t>
      </w:r>
      <w:r w:rsidR="007A07A5" w:rsidRPr="005831FC">
        <w:t>and traffic management</w:t>
      </w:r>
      <w:r w:rsidR="007F7E01">
        <w:t>,</w:t>
      </w:r>
      <w:r w:rsidR="007A07A5" w:rsidRPr="005831FC">
        <w:t xml:space="preserve"> </w:t>
      </w:r>
      <w:r w:rsidR="0050603B" w:rsidRPr="005831FC">
        <w:t xml:space="preserve">are dealt with </w:t>
      </w:r>
      <w:r w:rsidR="00DA20A9" w:rsidRPr="005831FC">
        <w:t xml:space="preserve">in the broader EES and are not repeated in this </w:t>
      </w:r>
      <w:r w:rsidR="00535120" w:rsidRPr="005831FC">
        <w:t>Chapter.</w:t>
      </w:r>
      <w:r w:rsidR="00535120">
        <w:t xml:space="preserve"> </w:t>
      </w:r>
    </w:p>
    <w:p w14:paraId="638CA969" w14:textId="108890F0" w:rsidR="00F7031B" w:rsidRPr="00E13748" w:rsidRDefault="002467E9" w:rsidP="000B2AE5">
      <w:r w:rsidRPr="00886DB5">
        <w:t xml:space="preserve">It is noted that in line with the requirements of the proposed environmental management system (EMS) and relevant legislation, additional measures may be required during </w:t>
      </w:r>
      <w:r>
        <w:t xml:space="preserve">Project </w:t>
      </w:r>
      <w:r w:rsidRPr="00886DB5">
        <w:t xml:space="preserve">implementation to ensure risks and potential impacts have been </w:t>
      </w:r>
      <w:proofErr w:type="spellStart"/>
      <w:r w:rsidRPr="00886DB5">
        <w:t>minimised</w:t>
      </w:r>
      <w:proofErr w:type="spellEnd"/>
      <w:r w:rsidRPr="00886DB5">
        <w:t xml:space="preserve"> so far as reasonably practicable.</w:t>
      </w:r>
      <w:bookmarkStart w:id="158" w:name="_Hlk102112504"/>
    </w:p>
    <w:p w14:paraId="28EF1E25" w14:textId="0C1675A6" w:rsidR="000B2AE5" w:rsidRDefault="000B2AE5" w:rsidP="00692936">
      <w:pPr>
        <w:pStyle w:val="Heading3"/>
      </w:pPr>
      <w:bookmarkStart w:id="159" w:name="_Toc106804963"/>
      <w:bookmarkStart w:id="160" w:name="_Toc128562005"/>
      <w:bookmarkEnd w:id="158"/>
      <w:r w:rsidRPr="00D15C8E">
        <w:t>Avoidance</w:t>
      </w:r>
      <w:bookmarkEnd w:id="159"/>
      <w:bookmarkEnd w:id="160"/>
    </w:p>
    <w:p w14:paraId="78643506" w14:textId="77777777" w:rsidR="000B2AE5" w:rsidRDefault="000B2AE5" w:rsidP="00692936">
      <w:pPr>
        <w:pStyle w:val="Heading4"/>
      </w:pPr>
      <w:r>
        <w:t>LP-01: WIM Base Area location</w:t>
      </w:r>
    </w:p>
    <w:p w14:paraId="60578F3F" w14:textId="13EEABBB" w:rsidR="004870E1" w:rsidRPr="005831FC" w:rsidRDefault="000B2AE5" w:rsidP="000B2AE5">
      <w:r w:rsidRPr="005831FC">
        <w:t xml:space="preserve">The </w:t>
      </w:r>
      <w:r w:rsidR="008976F7" w:rsidRPr="005831FC">
        <w:t>WBA</w:t>
      </w:r>
      <w:r w:rsidRPr="005831FC">
        <w:t xml:space="preserve"> secondary processing facility is </w:t>
      </w:r>
      <w:r w:rsidR="00DF55FD" w:rsidRPr="005831FC">
        <w:t xml:space="preserve">primarily </w:t>
      </w:r>
      <w:r w:rsidRPr="005831FC">
        <w:t>situated within the Wimmera Intermodal Freight Terminal (WIFT)</w:t>
      </w:r>
      <w:r w:rsidR="003E2A8A">
        <w:t xml:space="preserve"> Precinct</w:t>
      </w:r>
      <w:r w:rsidRPr="005831FC">
        <w:t xml:space="preserve">, which is a Special Use Zone (SUZ9) established for industrial purposes, including the processing, </w:t>
      </w:r>
      <w:proofErr w:type="gramStart"/>
      <w:r w:rsidRPr="005831FC">
        <w:t>storage</w:t>
      </w:r>
      <w:proofErr w:type="gramEnd"/>
      <w:r w:rsidRPr="005831FC">
        <w:t xml:space="preserve"> and handling of mineral sands. The placement of the </w:t>
      </w:r>
      <w:r w:rsidR="004171F0">
        <w:t xml:space="preserve">secondary processing </w:t>
      </w:r>
      <w:r w:rsidRPr="005831FC">
        <w:t xml:space="preserve">facility within the WIFT </w:t>
      </w:r>
      <w:r w:rsidR="00760E48">
        <w:t>P</w:t>
      </w:r>
      <w:r w:rsidRPr="005831FC">
        <w:t xml:space="preserve">recinct </w:t>
      </w:r>
      <w:r w:rsidR="0030207F" w:rsidRPr="003B3231">
        <w:t xml:space="preserve">will </w:t>
      </w:r>
      <w:r w:rsidRPr="005831FC">
        <w:t xml:space="preserve">avoid </w:t>
      </w:r>
      <w:r>
        <w:t xml:space="preserve">the </w:t>
      </w:r>
      <w:r w:rsidRPr="003B3231">
        <w:t>loss</w:t>
      </w:r>
      <w:r w:rsidRPr="005831FC">
        <w:t xml:space="preserve"> of land </w:t>
      </w:r>
      <w:r w:rsidR="002A370C" w:rsidRPr="003B3231">
        <w:t>parcels</w:t>
      </w:r>
      <w:r w:rsidRPr="005831FC">
        <w:t xml:space="preserve"> currently zoned for farming</w:t>
      </w:r>
      <w:r w:rsidR="002A370C" w:rsidRPr="003B3231">
        <w:t xml:space="preserve"> (FZ)</w:t>
      </w:r>
      <w:r w:rsidRPr="005831FC">
        <w:t>.</w:t>
      </w:r>
    </w:p>
    <w:p w14:paraId="0B2EF6F5" w14:textId="324DBEBE" w:rsidR="000B2AE5" w:rsidRPr="00314C32" w:rsidRDefault="000B2AE5" w:rsidP="00692936">
      <w:pPr>
        <w:pStyle w:val="Heading3"/>
      </w:pPr>
      <w:bookmarkStart w:id="161" w:name="_Toc128562006"/>
      <w:proofErr w:type="spellStart"/>
      <w:r w:rsidRPr="00314C32">
        <w:t>Minimi</w:t>
      </w:r>
      <w:r w:rsidR="00D922BE">
        <w:t>s</w:t>
      </w:r>
      <w:r w:rsidRPr="00314C32">
        <w:t>ation</w:t>
      </w:r>
      <w:bookmarkEnd w:id="161"/>
      <w:proofErr w:type="spellEnd"/>
    </w:p>
    <w:p w14:paraId="23C4C7A8" w14:textId="77777777" w:rsidR="000B2AE5" w:rsidRDefault="000B2AE5" w:rsidP="00692936">
      <w:pPr>
        <w:pStyle w:val="Heading4"/>
      </w:pPr>
      <w:bookmarkStart w:id="162" w:name="_Ref104899110"/>
      <w:bookmarkStart w:id="163" w:name="_Toc106804966"/>
      <w:r>
        <w:t xml:space="preserve">LP-02: </w:t>
      </w:r>
      <w:r w:rsidRPr="00314C32">
        <w:t>L</w:t>
      </w:r>
      <w:r>
        <w:t xml:space="preserve">and </w:t>
      </w:r>
      <w:r w:rsidRPr="00314C32">
        <w:t>A</w:t>
      </w:r>
      <w:r>
        <w:t>ccess Agreement or Land Purchase</w:t>
      </w:r>
    </w:p>
    <w:p w14:paraId="4F2C49C7" w14:textId="622CEF92" w:rsidR="000B2AE5" w:rsidRPr="003F02C2" w:rsidRDefault="000B2AE5" w:rsidP="00F562E6">
      <w:r w:rsidRPr="003F02C2">
        <w:t xml:space="preserve">Prior to the commencement of work on a mining </w:t>
      </w:r>
      <w:proofErr w:type="spellStart"/>
      <w:r w:rsidRPr="003F02C2">
        <w:t>licence</w:t>
      </w:r>
      <w:proofErr w:type="spellEnd"/>
      <w:r w:rsidRPr="003F02C2">
        <w:t xml:space="preserve">, consent from the owners/occupiers of the land directly affected must be granted. This can be in the form of a written consent agreement or a registered compensation agreement. Such agreements are typically referred to as a Land Access and Compensation Agreement (LACA). Alternatively, land may be purchased prior to </w:t>
      </w:r>
      <w:r w:rsidR="007F7E01">
        <w:t xml:space="preserve">the </w:t>
      </w:r>
      <w:r w:rsidRPr="003F02C2">
        <w:t>commencement</w:t>
      </w:r>
      <w:r w:rsidR="00B7346B">
        <w:t xml:space="preserve"> of works</w:t>
      </w:r>
      <w:r w:rsidRPr="003F02C2">
        <w:t>.</w:t>
      </w:r>
    </w:p>
    <w:p w14:paraId="711737A6" w14:textId="0EE292FD" w:rsidR="000B2AE5" w:rsidRPr="003F02C2" w:rsidRDefault="000B2AE5" w:rsidP="00F562E6">
      <w:r w:rsidRPr="003F02C2">
        <w:t xml:space="preserve">As </w:t>
      </w:r>
      <w:r w:rsidR="00453BDC">
        <w:t>described</w:t>
      </w:r>
      <w:r w:rsidRPr="003F02C2">
        <w:t xml:space="preserve"> in the </w:t>
      </w:r>
      <w:r w:rsidR="00DF55FD" w:rsidRPr="003F02C2">
        <w:t>MRSD Act</w:t>
      </w:r>
      <w:r w:rsidRPr="003F02C2">
        <w:t xml:space="preserve">, the licensee and the owner/occupier of the land may enter into a written agreement regarding the amount or kind of compensation payable by the licensee for any loss or damage that has been or will be sustained as a direct, </w:t>
      </w:r>
      <w:proofErr w:type="gramStart"/>
      <w:r w:rsidRPr="003F02C2">
        <w:t>natural</w:t>
      </w:r>
      <w:proofErr w:type="gramEnd"/>
      <w:r w:rsidRPr="003F02C2">
        <w:t xml:space="preserve"> and reasonable consequence of the work plan. The agreement will typically include:</w:t>
      </w:r>
    </w:p>
    <w:p w14:paraId="22BECBC6" w14:textId="77777777" w:rsidR="000B2AE5" w:rsidRPr="00F562E6" w:rsidRDefault="000B2AE5" w:rsidP="00692936">
      <w:pPr>
        <w:pStyle w:val="EESBullet1"/>
      </w:pPr>
      <w:r w:rsidRPr="00F562E6">
        <w:t xml:space="preserve">a description of the licensee's proposed work, including the location and </w:t>
      </w:r>
      <w:proofErr w:type="gramStart"/>
      <w:r w:rsidRPr="00F562E6">
        <w:t>area;</w:t>
      </w:r>
      <w:proofErr w:type="gramEnd"/>
      <w:r w:rsidRPr="00F562E6">
        <w:t xml:space="preserve"> </w:t>
      </w:r>
    </w:p>
    <w:p w14:paraId="0C9C3723" w14:textId="77777777" w:rsidR="000B2AE5" w:rsidRPr="00F562E6" w:rsidRDefault="000B2AE5" w:rsidP="00692936">
      <w:pPr>
        <w:pStyle w:val="EESBullet1"/>
      </w:pPr>
      <w:r w:rsidRPr="00F562E6">
        <w:t xml:space="preserve">the anticipated date of commencement and anticipated duration of the proposed </w:t>
      </w:r>
      <w:proofErr w:type="gramStart"/>
      <w:r w:rsidRPr="00F562E6">
        <w:t>work;</w:t>
      </w:r>
      <w:proofErr w:type="gramEnd"/>
      <w:r w:rsidRPr="00F562E6">
        <w:t xml:space="preserve"> </w:t>
      </w:r>
    </w:p>
    <w:p w14:paraId="5FFBE2C6" w14:textId="77777777" w:rsidR="000B2AE5" w:rsidRPr="00F562E6" w:rsidRDefault="000B2AE5" w:rsidP="00692936">
      <w:pPr>
        <w:pStyle w:val="EESBullet1"/>
      </w:pPr>
      <w:r w:rsidRPr="00F562E6">
        <w:t xml:space="preserve">agreed points of entry onto and exit from the </w:t>
      </w:r>
      <w:proofErr w:type="gramStart"/>
      <w:r w:rsidRPr="00F562E6">
        <w:t>land;</w:t>
      </w:r>
      <w:proofErr w:type="gramEnd"/>
    </w:p>
    <w:p w14:paraId="5D37B473" w14:textId="77777777" w:rsidR="000B2AE5" w:rsidRPr="00F562E6" w:rsidRDefault="000B2AE5" w:rsidP="00692936">
      <w:pPr>
        <w:pStyle w:val="EESBullet1"/>
      </w:pPr>
      <w:r w:rsidRPr="00F562E6">
        <w:t>the number and type of vehicles, plant and equipment involved in the proposed work; and</w:t>
      </w:r>
    </w:p>
    <w:p w14:paraId="3D12768B" w14:textId="4C79C37E" w:rsidR="000B2AE5" w:rsidRPr="00F562E6" w:rsidRDefault="000B2AE5" w:rsidP="00692936">
      <w:pPr>
        <w:pStyle w:val="EESBullet1"/>
      </w:pPr>
      <w:r w:rsidRPr="00F562E6">
        <w:t xml:space="preserve">a description of the facilities the licensee will be </w:t>
      </w:r>
      <w:r w:rsidR="00453BDC" w:rsidRPr="00F562E6">
        <w:t>provided</w:t>
      </w:r>
      <w:r w:rsidRPr="00F562E6">
        <w:t xml:space="preserve"> on the land.</w:t>
      </w:r>
    </w:p>
    <w:p w14:paraId="085A9960" w14:textId="1C1343C8" w:rsidR="000B2AE5" w:rsidRPr="003F02C2" w:rsidRDefault="000B2AE5" w:rsidP="00F562E6">
      <w:r w:rsidRPr="003F02C2">
        <w:t xml:space="preserve">As </w:t>
      </w:r>
      <w:r w:rsidR="002A540C">
        <w:t>described</w:t>
      </w:r>
      <w:r w:rsidRPr="003F02C2">
        <w:t xml:space="preserve"> in the </w:t>
      </w:r>
      <w:r w:rsidR="001A6242">
        <w:t>W</w:t>
      </w:r>
      <w:r w:rsidRPr="003F02C2">
        <w:t xml:space="preserve">ork </w:t>
      </w:r>
      <w:r w:rsidR="001A6242">
        <w:t>P</w:t>
      </w:r>
      <w:r w:rsidRPr="003F02C2">
        <w:t xml:space="preserve">lan </w:t>
      </w:r>
      <w:r w:rsidR="001A6242">
        <w:t>F</w:t>
      </w:r>
      <w:r w:rsidRPr="003F02C2">
        <w:t>ramework (Attachment</w:t>
      </w:r>
      <w:r w:rsidR="00C947E4">
        <w:t> </w:t>
      </w:r>
      <w:r w:rsidRPr="003F02C2">
        <w:t>3)</w:t>
      </w:r>
      <w:r w:rsidR="007F7E01">
        <w:t>,</w:t>
      </w:r>
      <w:r w:rsidRPr="003F02C2">
        <w:t xml:space="preserve"> LACAs will be progressively sought or acquired over the life of the Project. </w:t>
      </w:r>
    </w:p>
    <w:p w14:paraId="16BABA6A" w14:textId="2F6F4EF4" w:rsidR="000B2AE5" w:rsidRPr="003F02C2" w:rsidRDefault="000B2AE5" w:rsidP="00F562E6">
      <w:r w:rsidRPr="003F02C2">
        <w:t xml:space="preserve">For access to land outside the mining </w:t>
      </w:r>
      <w:proofErr w:type="spellStart"/>
      <w:r w:rsidRPr="003F02C2">
        <w:t>licence</w:t>
      </w:r>
      <w:proofErr w:type="spellEnd"/>
      <w:r w:rsidRPr="003F02C2">
        <w:t xml:space="preserve"> (WBA or minor utilities corridor)</w:t>
      </w:r>
      <w:r w:rsidR="002A540C">
        <w:t>,</w:t>
      </w:r>
      <w:r w:rsidRPr="003F02C2">
        <w:t xml:space="preserve"> the same process will be applied such that written agreements are entered into or the land acquired</w:t>
      </w:r>
      <w:r w:rsidR="00F42ADB" w:rsidRPr="003F02C2">
        <w:t xml:space="preserve"> prior to works commencing.</w:t>
      </w:r>
    </w:p>
    <w:p w14:paraId="27793785" w14:textId="77777777" w:rsidR="000B2AE5" w:rsidRPr="000529A2" w:rsidRDefault="000B2AE5" w:rsidP="00692936">
      <w:pPr>
        <w:pStyle w:val="Heading3"/>
      </w:pPr>
      <w:bookmarkStart w:id="164" w:name="_Toc106804971"/>
      <w:bookmarkStart w:id="165" w:name="_Toc128562007"/>
      <w:bookmarkEnd w:id="157"/>
      <w:bookmarkEnd w:id="162"/>
      <w:bookmarkEnd w:id="163"/>
      <w:r w:rsidRPr="000529A2">
        <w:t>Rehabilitation</w:t>
      </w:r>
      <w:bookmarkEnd w:id="164"/>
      <w:bookmarkEnd w:id="165"/>
    </w:p>
    <w:p w14:paraId="7053C314" w14:textId="77777777" w:rsidR="000B2AE5" w:rsidRPr="000529A2" w:rsidRDefault="000B2AE5" w:rsidP="00692936">
      <w:pPr>
        <w:pStyle w:val="Heading4"/>
      </w:pPr>
      <w:bookmarkStart w:id="166" w:name="_Toc106804972"/>
      <w:r w:rsidRPr="000529A2">
        <w:t>LP-0</w:t>
      </w:r>
      <w:r>
        <w:t xml:space="preserve">3: </w:t>
      </w:r>
      <w:r w:rsidRPr="000529A2">
        <w:t xml:space="preserve">Rehabilitation </w:t>
      </w:r>
      <w:r w:rsidRPr="000529A2" w:rsidDel="00FF54FD">
        <w:t>P</w:t>
      </w:r>
      <w:r w:rsidRPr="000529A2">
        <w:t>lan</w:t>
      </w:r>
      <w:bookmarkEnd w:id="166"/>
    </w:p>
    <w:p w14:paraId="586FC755" w14:textId="77777777" w:rsidR="000B2AE5" w:rsidRPr="00A76723" w:rsidRDefault="000B2AE5" w:rsidP="000B2AE5">
      <w:bookmarkStart w:id="167" w:name="_Toc103093670"/>
      <w:bookmarkStart w:id="168" w:name="_Toc103609171"/>
      <w:bookmarkStart w:id="169" w:name="_Toc91228830"/>
      <w:bookmarkStart w:id="170" w:name="_Toc91228927"/>
      <w:bookmarkStart w:id="171" w:name="_Toc91248350"/>
      <w:bookmarkStart w:id="172" w:name="_Toc91669050"/>
      <w:bookmarkStart w:id="173" w:name="_Toc91679423"/>
      <w:bookmarkStart w:id="174" w:name="_Toc91745091"/>
      <w:bookmarkStart w:id="175" w:name="_Toc93327469"/>
      <w:bookmarkStart w:id="176" w:name="_Toc80708732"/>
      <w:bookmarkStart w:id="177" w:name="_Toc80716788"/>
      <w:bookmarkStart w:id="178" w:name="_Toc80717286"/>
      <w:bookmarkStart w:id="179" w:name="_Toc80717448"/>
      <w:bookmarkStart w:id="180" w:name="_Toc80718791"/>
      <w:bookmarkStart w:id="181" w:name="_Toc80708733"/>
      <w:bookmarkStart w:id="182" w:name="_Toc80716789"/>
      <w:bookmarkStart w:id="183" w:name="_Toc80717287"/>
      <w:bookmarkStart w:id="184" w:name="_Toc80717449"/>
      <w:bookmarkStart w:id="185" w:name="_Toc80718792"/>
      <w:bookmarkStart w:id="186" w:name="_Toc80708734"/>
      <w:bookmarkStart w:id="187" w:name="_Toc80716790"/>
      <w:bookmarkStart w:id="188" w:name="_Toc80717288"/>
      <w:bookmarkStart w:id="189" w:name="_Toc80717450"/>
      <w:bookmarkStart w:id="190" w:name="_Toc80718793"/>
      <w:bookmarkStart w:id="191" w:name="_Toc80708735"/>
      <w:bookmarkStart w:id="192" w:name="_Toc80716791"/>
      <w:bookmarkStart w:id="193" w:name="_Toc80717289"/>
      <w:bookmarkStart w:id="194" w:name="_Toc80717451"/>
      <w:bookmarkStart w:id="195" w:name="_Toc80718794"/>
      <w:bookmarkStart w:id="196" w:name="_Toc80708736"/>
      <w:bookmarkStart w:id="197" w:name="_Toc80716792"/>
      <w:bookmarkStart w:id="198" w:name="_Toc80717290"/>
      <w:bookmarkStart w:id="199" w:name="_Toc80717452"/>
      <w:bookmarkStart w:id="200" w:name="_Toc80718795"/>
      <w:bookmarkStart w:id="201" w:name="_Toc80708737"/>
      <w:bookmarkStart w:id="202" w:name="_Toc80716793"/>
      <w:bookmarkStart w:id="203" w:name="_Toc80717291"/>
      <w:bookmarkStart w:id="204" w:name="_Toc80717453"/>
      <w:bookmarkStart w:id="205" w:name="_Toc80718796"/>
      <w:bookmarkStart w:id="206" w:name="_Toc80708738"/>
      <w:bookmarkStart w:id="207" w:name="_Toc80716794"/>
      <w:bookmarkStart w:id="208" w:name="_Toc80717292"/>
      <w:bookmarkStart w:id="209" w:name="_Toc80717454"/>
      <w:bookmarkStart w:id="210" w:name="_Toc80718797"/>
      <w:bookmarkStart w:id="211" w:name="_Toc80708739"/>
      <w:bookmarkStart w:id="212" w:name="_Toc80716795"/>
      <w:bookmarkStart w:id="213" w:name="_Toc80717293"/>
      <w:bookmarkStart w:id="214" w:name="_Toc80717455"/>
      <w:bookmarkStart w:id="215" w:name="_Toc80718798"/>
      <w:bookmarkStart w:id="216" w:name="_Toc80708740"/>
      <w:bookmarkStart w:id="217" w:name="_Toc80716796"/>
      <w:bookmarkStart w:id="218" w:name="_Toc80717294"/>
      <w:bookmarkStart w:id="219" w:name="_Toc80717456"/>
      <w:bookmarkStart w:id="220" w:name="_Toc80718799"/>
      <w:bookmarkStart w:id="221" w:name="_Toc80708741"/>
      <w:bookmarkStart w:id="222" w:name="_Toc80716797"/>
      <w:bookmarkStart w:id="223" w:name="_Toc80717295"/>
      <w:bookmarkStart w:id="224" w:name="_Toc80717457"/>
      <w:bookmarkStart w:id="225" w:name="_Toc80718800"/>
      <w:bookmarkStart w:id="226" w:name="_Toc80708742"/>
      <w:bookmarkStart w:id="227" w:name="_Toc80716798"/>
      <w:bookmarkStart w:id="228" w:name="_Toc80717296"/>
      <w:bookmarkStart w:id="229" w:name="_Toc80717458"/>
      <w:bookmarkStart w:id="230" w:name="_Toc80718801"/>
      <w:bookmarkStart w:id="231" w:name="_Toc80708743"/>
      <w:bookmarkStart w:id="232" w:name="_Toc80716799"/>
      <w:bookmarkStart w:id="233" w:name="_Toc80717297"/>
      <w:bookmarkStart w:id="234" w:name="_Toc80717459"/>
      <w:bookmarkStart w:id="235" w:name="_Toc80718802"/>
      <w:bookmarkStart w:id="236" w:name="_Toc80708744"/>
      <w:bookmarkStart w:id="237" w:name="_Toc80716800"/>
      <w:bookmarkStart w:id="238" w:name="_Toc80717298"/>
      <w:bookmarkStart w:id="239" w:name="_Toc80717460"/>
      <w:bookmarkStart w:id="240" w:name="_Toc80718803"/>
      <w:bookmarkStart w:id="241" w:name="_Toc80708745"/>
      <w:bookmarkStart w:id="242" w:name="_Toc80716801"/>
      <w:bookmarkStart w:id="243" w:name="_Toc80717299"/>
      <w:bookmarkStart w:id="244" w:name="_Toc80717461"/>
      <w:bookmarkStart w:id="245" w:name="_Toc80718804"/>
      <w:bookmarkStart w:id="246" w:name="_Toc80708746"/>
      <w:bookmarkStart w:id="247" w:name="_Toc80716802"/>
      <w:bookmarkStart w:id="248" w:name="_Toc80717300"/>
      <w:bookmarkStart w:id="249" w:name="_Toc80717462"/>
      <w:bookmarkStart w:id="250" w:name="_Toc80718805"/>
      <w:bookmarkStart w:id="251" w:name="_Toc80708747"/>
      <w:bookmarkStart w:id="252" w:name="_Toc80716803"/>
      <w:bookmarkStart w:id="253" w:name="_Toc80717301"/>
      <w:bookmarkStart w:id="254" w:name="_Toc80717463"/>
      <w:bookmarkStart w:id="255" w:name="_Toc80718806"/>
      <w:bookmarkStart w:id="256" w:name="_Toc80708748"/>
      <w:bookmarkStart w:id="257" w:name="_Toc80716804"/>
      <w:bookmarkStart w:id="258" w:name="_Toc80717302"/>
      <w:bookmarkStart w:id="259" w:name="_Toc80717464"/>
      <w:bookmarkStart w:id="260" w:name="_Toc80718807"/>
      <w:bookmarkStart w:id="261" w:name="_Toc80708749"/>
      <w:bookmarkStart w:id="262" w:name="_Toc80716805"/>
      <w:bookmarkStart w:id="263" w:name="_Toc80717303"/>
      <w:bookmarkStart w:id="264" w:name="_Toc80717465"/>
      <w:bookmarkStart w:id="265" w:name="_Toc80718808"/>
      <w:bookmarkStart w:id="266" w:name="_Toc80708750"/>
      <w:bookmarkStart w:id="267" w:name="_Toc80716806"/>
      <w:bookmarkStart w:id="268" w:name="_Toc80717304"/>
      <w:bookmarkStart w:id="269" w:name="_Toc80717466"/>
      <w:bookmarkStart w:id="270" w:name="_Toc80718809"/>
      <w:bookmarkStart w:id="271" w:name="_Toc80708751"/>
      <w:bookmarkStart w:id="272" w:name="_Toc80716807"/>
      <w:bookmarkStart w:id="273" w:name="_Toc80717305"/>
      <w:bookmarkStart w:id="274" w:name="_Toc80717467"/>
      <w:bookmarkStart w:id="275" w:name="_Toc80718810"/>
      <w:bookmarkStart w:id="276" w:name="_Toc80708752"/>
      <w:bookmarkStart w:id="277" w:name="_Toc80716808"/>
      <w:bookmarkStart w:id="278" w:name="_Toc80717306"/>
      <w:bookmarkStart w:id="279" w:name="_Toc80717468"/>
      <w:bookmarkStart w:id="280" w:name="_Toc80718811"/>
      <w:bookmarkStart w:id="281" w:name="_Toc80708753"/>
      <w:bookmarkStart w:id="282" w:name="_Toc80716809"/>
      <w:bookmarkStart w:id="283" w:name="_Toc80717307"/>
      <w:bookmarkStart w:id="284" w:name="_Toc80717469"/>
      <w:bookmarkStart w:id="285" w:name="_Toc80718812"/>
      <w:bookmarkStart w:id="286" w:name="_Toc80708754"/>
      <w:bookmarkStart w:id="287" w:name="_Toc80716810"/>
      <w:bookmarkStart w:id="288" w:name="_Toc80717308"/>
      <w:bookmarkStart w:id="289" w:name="_Toc80717470"/>
      <w:bookmarkStart w:id="290" w:name="_Toc80718813"/>
      <w:bookmarkStart w:id="291" w:name="_Toc80708755"/>
      <w:bookmarkStart w:id="292" w:name="_Toc80716811"/>
      <w:bookmarkStart w:id="293" w:name="_Toc80717309"/>
      <w:bookmarkStart w:id="294" w:name="_Toc80717471"/>
      <w:bookmarkStart w:id="295" w:name="_Toc80718814"/>
      <w:bookmarkStart w:id="296" w:name="_Toc80708756"/>
      <w:bookmarkStart w:id="297" w:name="_Toc80716812"/>
      <w:bookmarkStart w:id="298" w:name="_Toc80717310"/>
      <w:bookmarkStart w:id="299" w:name="_Toc80717472"/>
      <w:bookmarkStart w:id="300" w:name="_Toc80718815"/>
      <w:bookmarkStart w:id="301" w:name="_Toc80708757"/>
      <w:bookmarkStart w:id="302" w:name="_Toc80716813"/>
      <w:bookmarkStart w:id="303" w:name="_Toc80717311"/>
      <w:bookmarkStart w:id="304" w:name="_Toc80717473"/>
      <w:bookmarkStart w:id="305" w:name="_Toc80718816"/>
      <w:bookmarkStart w:id="306" w:name="_Toc91228831"/>
      <w:bookmarkStart w:id="307" w:name="_Toc91228928"/>
      <w:bookmarkStart w:id="308" w:name="_Toc91248351"/>
      <w:bookmarkStart w:id="309" w:name="_Toc91669051"/>
      <w:bookmarkStart w:id="310" w:name="_Toc91679424"/>
      <w:bookmarkStart w:id="311" w:name="_Toc91745092"/>
      <w:bookmarkStart w:id="312" w:name="_Toc93327470"/>
      <w:bookmarkStart w:id="313" w:name="_Toc91228832"/>
      <w:bookmarkStart w:id="314" w:name="_Toc91228929"/>
      <w:bookmarkStart w:id="315" w:name="_Toc91248352"/>
      <w:bookmarkStart w:id="316" w:name="_Toc91669052"/>
      <w:bookmarkStart w:id="317" w:name="_Toc91679425"/>
      <w:bookmarkStart w:id="318" w:name="_Toc91745093"/>
      <w:bookmarkStart w:id="319" w:name="_Toc93327471"/>
      <w:bookmarkStart w:id="320" w:name="_Toc91228833"/>
      <w:bookmarkStart w:id="321" w:name="_Toc91228930"/>
      <w:bookmarkStart w:id="322" w:name="_Toc91248353"/>
      <w:bookmarkStart w:id="323" w:name="_Toc91669053"/>
      <w:bookmarkStart w:id="324" w:name="_Toc91679426"/>
      <w:bookmarkStart w:id="325" w:name="_Toc91745094"/>
      <w:bookmarkStart w:id="326" w:name="_Toc93327472"/>
      <w:bookmarkStart w:id="327" w:name="_Ref69190879"/>
      <w:bookmarkStart w:id="328" w:name="_Ref78011612"/>
      <w:bookmarkStart w:id="329" w:name="_Ref84914385"/>
      <w:bookmarkStart w:id="330" w:name="_Toc93327500"/>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Pr="00A76723">
        <w:t>A Rehabilitation Plan will be established for the Project</w:t>
      </w:r>
      <w:r w:rsidRPr="00A76723" w:rsidDel="009D1440">
        <w:t xml:space="preserve"> </w:t>
      </w:r>
      <w:r w:rsidRPr="00A76723">
        <w:t xml:space="preserve">that will address matters relating to progressive rehabilitation and closure. It will cover all work areas within the proposed mining </w:t>
      </w:r>
      <w:proofErr w:type="spellStart"/>
      <w:r w:rsidRPr="00A76723">
        <w:t>licence</w:t>
      </w:r>
      <w:proofErr w:type="spellEnd"/>
      <w:r w:rsidRPr="00A76723">
        <w:t xml:space="preserve"> and within the broader development extent and the Port of Portland. </w:t>
      </w:r>
    </w:p>
    <w:p w14:paraId="533EE577" w14:textId="04712697" w:rsidR="000B2AE5" w:rsidRPr="00A76723" w:rsidRDefault="000B2AE5" w:rsidP="000B2AE5">
      <w:r w:rsidRPr="00A76723">
        <w:t xml:space="preserve">The Rehabilitation Plan will include a schedule of progressive rehabilitation and will describe the strategy to establish a safe, stable, sustainable landform capable of supporting the proposed end land use. It is expected that land will be </w:t>
      </w:r>
      <w:proofErr w:type="spellStart"/>
      <w:r w:rsidRPr="00A76723">
        <w:t>stabilised</w:t>
      </w:r>
      <w:proofErr w:type="spellEnd"/>
      <w:r w:rsidRPr="00A76723">
        <w:t xml:space="preserve"> as soon as reasonably practicable after mining, typically within </w:t>
      </w:r>
      <w:r w:rsidR="007F25C6">
        <w:t>4</w:t>
      </w:r>
      <w:r w:rsidR="00F562E6">
        <w:t> </w:t>
      </w:r>
      <w:r w:rsidR="007F25C6">
        <w:t>years</w:t>
      </w:r>
      <w:r w:rsidRPr="00A76723">
        <w:t xml:space="preserve">. </w:t>
      </w:r>
    </w:p>
    <w:p w14:paraId="2EF5DB0D" w14:textId="57E4A79C" w:rsidR="000B2AE5" w:rsidRPr="00A76723" w:rsidRDefault="000B2AE5" w:rsidP="000B2AE5">
      <w:r w:rsidRPr="00A76723">
        <w:lastRenderedPageBreak/>
        <w:t xml:space="preserve">The Rehabilitation Plan will define the end land use with consideration to the views of the </w:t>
      </w:r>
      <w:r w:rsidR="005A4DDA">
        <w:t>landholders</w:t>
      </w:r>
      <w:r w:rsidRPr="00A76723">
        <w:t xml:space="preserve"> and the broader community where appropriate.</w:t>
      </w:r>
    </w:p>
    <w:p w14:paraId="28E14CE1" w14:textId="201227D9" w:rsidR="000B2AE5" w:rsidRPr="000529A2" w:rsidRDefault="000B2AE5" w:rsidP="000B2AE5">
      <w:r w:rsidRPr="00A76723">
        <w:t xml:space="preserve">A preliminary Rehabilitation Plan for the Project has been developed to meet the intent of the </w:t>
      </w:r>
      <w:r w:rsidR="00E65743">
        <w:t>Scoping Requirements</w:t>
      </w:r>
      <w:r w:rsidRPr="00A76723">
        <w:t xml:space="preserve"> and is included with this EES as Attachment</w:t>
      </w:r>
      <w:r w:rsidR="00C947E4">
        <w:t> </w:t>
      </w:r>
      <w:r w:rsidRPr="00A76723">
        <w:t xml:space="preserve">3. This plan will be refined prior to commencement with consideration to the detailed operating plans, stakeholder and community feedback and the </w:t>
      </w:r>
      <w:r w:rsidR="007F7E01">
        <w:t>Minister’s</w:t>
      </w:r>
      <w:r w:rsidR="007F7E01" w:rsidRPr="00A76723">
        <w:t xml:space="preserve"> </w:t>
      </w:r>
      <w:r w:rsidRPr="00A76723">
        <w:t>assessment of the EES.</w:t>
      </w:r>
      <w:r w:rsidRPr="000529A2">
        <w:t xml:space="preserve"> </w:t>
      </w:r>
    </w:p>
    <w:p w14:paraId="664F0E55" w14:textId="77777777" w:rsidR="000B2AE5" w:rsidRPr="00A537B3" w:rsidRDefault="000B2AE5" w:rsidP="00692936">
      <w:pPr>
        <w:pStyle w:val="Heading2"/>
      </w:pPr>
      <w:bookmarkStart w:id="331" w:name="_Ref111608148"/>
      <w:bookmarkStart w:id="332" w:name="_Ref111608153"/>
      <w:bookmarkStart w:id="333" w:name="_Toc128562008"/>
      <w:r w:rsidRPr="00A537B3">
        <w:t>Residual Impact</w:t>
      </w:r>
      <w:bookmarkEnd w:id="327"/>
      <w:bookmarkEnd w:id="328"/>
      <w:r w:rsidRPr="00A537B3">
        <w:t>s</w:t>
      </w:r>
      <w:bookmarkEnd w:id="329"/>
      <w:bookmarkEnd w:id="330"/>
      <w:bookmarkEnd w:id="331"/>
      <w:bookmarkEnd w:id="332"/>
      <w:bookmarkEnd w:id="333"/>
    </w:p>
    <w:p w14:paraId="01E5AE5F" w14:textId="755F58BB" w:rsidR="000B2AE5" w:rsidRPr="00C82844" w:rsidRDefault="000B2AE5" w:rsidP="000B2AE5">
      <w:r w:rsidRPr="0054583A">
        <w:t xml:space="preserve">This Section describes the likely residual impacts with avoidance and mitigation measures in place. The residual impacts have been </w:t>
      </w:r>
      <w:proofErr w:type="spellStart"/>
      <w:r w:rsidRPr="0054583A">
        <w:t>characterised</w:t>
      </w:r>
      <w:proofErr w:type="spellEnd"/>
      <w:r w:rsidRPr="0054583A">
        <w:t xml:space="preserve"> as described in Section </w:t>
      </w:r>
      <w:r w:rsidRPr="0054583A">
        <w:fldChar w:fldCharType="begin"/>
      </w:r>
      <w:r w:rsidRPr="0054583A">
        <w:instrText xml:space="preserve"> REF _Ref84914536 \r \h  \* MERGEFORMAT </w:instrText>
      </w:r>
      <w:r w:rsidRPr="0054583A">
        <w:fldChar w:fldCharType="separate"/>
      </w:r>
      <w:r w:rsidR="00E865F6">
        <w:t>8.5.3</w:t>
      </w:r>
      <w:r w:rsidRPr="0054583A">
        <w:fldChar w:fldCharType="end"/>
      </w:r>
      <w:r w:rsidRPr="0054583A">
        <w:t xml:space="preserve"> and </w:t>
      </w:r>
      <w:r w:rsidRPr="00C45907" w:rsidDel="00FA7BB3">
        <w:t>Chapter</w:t>
      </w:r>
      <w:r w:rsidR="00FA7BB3" w:rsidRPr="00C45907">
        <w:t> </w:t>
      </w:r>
      <w:r w:rsidRPr="00C45907">
        <w:t>6</w:t>
      </w:r>
      <w:r w:rsidR="00C45907">
        <w:t xml:space="preserve"> (Impact Assessment Framework)</w:t>
      </w:r>
      <w:r w:rsidRPr="00C45907">
        <w:t>.</w:t>
      </w:r>
    </w:p>
    <w:p w14:paraId="635F1DAB" w14:textId="77777777" w:rsidR="000B2AE5" w:rsidRDefault="000B2AE5" w:rsidP="00692936">
      <w:pPr>
        <w:pStyle w:val="Heading3"/>
      </w:pPr>
      <w:bookmarkStart w:id="334" w:name="_Toc103093672"/>
      <w:bookmarkStart w:id="335" w:name="_Toc103609173"/>
      <w:bookmarkStart w:id="336" w:name="_Toc83185275"/>
      <w:bookmarkStart w:id="337" w:name="_Toc128562009"/>
      <w:bookmarkStart w:id="338" w:name="_Ref108521955"/>
      <w:bookmarkEnd w:id="334"/>
      <w:bookmarkEnd w:id="335"/>
      <w:bookmarkEnd w:id="336"/>
      <w:r>
        <w:t>Loss of Existing Land Use</w:t>
      </w:r>
      <w:bookmarkEnd w:id="337"/>
    </w:p>
    <w:p w14:paraId="53021AF0" w14:textId="0EC83E0C" w:rsidR="000B2AE5" w:rsidRPr="003F02C2" w:rsidRDefault="000B2AE5" w:rsidP="000B2AE5">
      <w:r w:rsidRPr="003F02C2">
        <w:t xml:space="preserve">There is one potential impact (IP-01) listed in </w:t>
      </w:r>
      <w:r w:rsidRPr="003F02C2" w:rsidDel="00FA7BB3">
        <w:t>Section</w:t>
      </w:r>
      <w:r w:rsidR="00FA7BB3">
        <w:t> </w:t>
      </w:r>
      <w:r w:rsidR="0021585D">
        <w:fldChar w:fldCharType="begin"/>
      </w:r>
      <w:r w:rsidR="0021585D">
        <w:instrText xml:space="preserve"> REF _Ref102486497 \r \h </w:instrText>
      </w:r>
      <w:r w:rsidR="0021585D">
        <w:fldChar w:fldCharType="separate"/>
      </w:r>
      <w:r w:rsidR="00E865F6">
        <w:t>8.5.1</w:t>
      </w:r>
      <w:r w:rsidR="0021585D">
        <w:fldChar w:fldCharType="end"/>
      </w:r>
      <w:r w:rsidR="007F7E01">
        <w:t>,</w:t>
      </w:r>
      <w:r w:rsidRPr="003F02C2">
        <w:t xml:space="preserve"> which relates to the loss of existing land use due to the development of the Project. T</w:t>
      </w:r>
      <w:r w:rsidRPr="005831FC">
        <w:t xml:space="preserve">his </w:t>
      </w:r>
      <w:r w:rsidR="00060323">
        <w:t>Section</w:t>
      </w:r>
      <w:r w:rsidR="00060323" w:rsidRPr="005831FC">
        <w:t xml:space="preserve"> </w:t>
      </w:r>
      <w:r w:rsidRPr="005831FC">
        <w:t xml:space="preserve">describes the </w:t>
      </w:r>
      <w:r w:rsidR="00AC27D5" w:rsidRPr="005831FC">
        <w:t xml:space="preserve">expected </w:t>
      </w:r>
      <w:r w:rsidRPr="005831FC">
        <w:t>land use changes</w:t>
      </w:r>
      <w:r w:rsidR="008E38CE" w:rsidRPr="005831FC">
        <w:t xml:space="preserve"> due to</w:t>
      </w:r>
      <w:r w:rsidR="00AF5A96" w:rsidRPr="005831FC">
        <w:t xml:space="preserve"> </w:t>
      </w:r>
      <w:r w:rsidR="00266513">
        <w:t>P</w:t>
      </w:r>
      <w:r w:rsidR="00AF5A96" w:rsidRPr="005831FC">
        <w:t xml:space="preserve">roject related </w:t>
      </w:r>
      <w:r w:rsidR="00BA70B4" w:rsidRPr="005831FC">
        <w:t>activities</w:t>
      </w:r>
      <w:r w:rsidR="00224EA9" w:rsidRPr="005831FC">
        <w:t xml:space="preserve"> and </w:t>
      </w:r>
      <w:r w:rsidR="00BA70B4" w:rsidRPr="005831FC">
        <w:t>amenity effects.</w:t>
      </w:r>
    </w:p>
    <w:p w14:paraId="12D056A9" w14:textId="77777777" w:rsidR="000B2AE5" w:rsidRPr="008375A4" w:rsidRDefault="000B2AE5" w:rsidP="00692936">
      <w:pPr>
        <w:pStyle w:val="Heading4"/>
      </w:pPr>
      <w:bookmarkStart w:id="339" w:name="_Ref120853012"/>
      <w:r>
        <w:t xml:space="preserve">Mining </w:t>
      </w:r>
      <w:proofErr w:type="spellStart"/>
      <w:r>
        <w:t>licence</w:t>
      </w:r>
      <w:proofErr w:type="spellEnd"/>
      <w:r>
        <w:t xml:space="preserve"> area</w:t>
      </w:r>
      <w:bookmarkEnd w:id="339"/>
    </w:p>
    <w:p w14:paraId="5D995354" w14:textId="32EF285B" w:rsidR="000B2AE5" w:rsidRPr="003E2A8A" w:rsidRDefault="000B2AE5" w:rsidP="000B2AE5">
      <w:r w:rsidRPr="003F02C2">
        <w:t xml:space="preserve">Within the proposed mining </w:t>
      </w:r>
      <w:proofErr w:type="spellStart"/>
      <w:r w:rsidRPr="003F02C2">
        <w:t>licence</w:t>
      </w:r>
      <w:proofErr w:type="spellEnd"/>
      <w:r w:rsidRPr="003F02C2">
        <w:t xml:space="preserve">, </w:t>
      </w:r>
      <w:r w:rsidRPr="00FE6ACD">
        <w:t xml:space="preserve">the extent of </w:t>
      </w:r>
      <w:r>
        <w:t>P</w:t>
      </w:r>
      <w:r w:rsidRPr="00FE6ACD">
        <w:t>rojec</w:t>
      </w:r>
      <w:r w:rsidRPr="00A76723">
        <w:t>t disturbance will be less than 400 ha and will typically (on average) be less than 300 ha</w:t>
      </w:r>
      <w:r w:rsidR="00095ECF">
        <w:t xml:space="preserve"> at </w:t>
      </w:r>
      <w:r w:rsidR="00A55407">
        <w:t>any one point in time</w:t>
      </w:r>
      <w:r w:rsidR="0074013D">
        <w:t>,</w:t>
      </w:r>
      <w:r w:rsidRPr="00A76723">
        <w:t xml:space="preserve"> as areas are progressively mined and reh</w:t>
      </w:r>
      <w:r w:rsidRPr="003E2A8A">
        <w:t>abilitated. This will result in a change of land use from what is primarily broadacre farming to mining and ancillary uses. This will be a temporary land use change that is expected to extend up to 4</w:t>
      </w:r>
      <w:r w:rsidR="00F562E6" w:rsidRPr="003E2A8A">
        <w:t> </w:t>
      </w:r>
      <w:r w:rsidRPr="003E2A8A">
        <w:t>years within any one section of the mining footprint. Once rehabilitation is complete</w:t>
      </w:r>
      <w:r w:rsidR="007F7E01" w:rsidRPr="003E2A8A">
        <w:t>,</w:t>
      </w:r>
      <w:r w:rsidRPr="003E2A8A">
        <w:t xml:space="preserve"> the land will be returned to its pre-mining land use. </w:t>
      </w:r>
    </w:p>
    <w:p w14:paraId="5E1EB7B9" w14:textId="59DEEF6C" w:rsidR="000B2AE5" w:rsidRPr="003E2A8A" w:rsidRDefault="000B2AE5" w:rsidP="000B2AE5">
      <w:r w:rsidRPr="003E2A8A">
        <w:t>From an economic perspective</w:t>
      </w:r>
      <w:r w:rsidR="005A4DDA" w:rsidRPr="003E2A8A">
        <w:t>,</w:t>
      </w:r>
      <w:r w:rsidRPr="003E2A8A">
        <w:t xml:space="preserve"> the loss of agricultural land during mining represents a fall in regional (Wimmera Southern Mallee region) gross revenue of $465,450 per annum inclusive of flow-on </w:t>
      </w:r>
      <w:r w:rsidR="007F25C6" w:rsidRPr="003E2A8A">
        <w:t>supply chain</w:t>
      </w:r>
      <w:r w:rsidRPr="003E2A8A">
        <w:t xml:space="preserve"> and consumption effects. The gross regional revenue from the Project is $335 million per annum, inclusive of flow-on </w:t>
      </w:r>
      <w:r w:rsidR="007F25C6" w:rsidRPr="003E2A8A">
        <w:t>supply chain</w:t>
      </w:r>
      <w:r w:rsidRPr="003E2A8A">
        <w:t xml:space="preserve"> and consumption expenditure. This represents a significant net positive regional economic effect.</w:t>
      </w:r>
    </w:p>
    <w:p w14:paraId="5B7B17DC" w14:textId="1BEBF59D" w:rsidR="000B2AE5" w:rsidRPr="003F02C2" w:rsidRDefault="000B2AE5" w:rsidP="000B2AE5">
      <w:r w:rsidRPr="003E2A8A">
        <w:t xml:space="preserve">There are currently </w:t>
      </w:r>
      <w:r w:rsidR="00407800" w:rsidRPr="003E2A8A">
        <w:t xml:space="preserve">25 </w:t>
      </w:r>
      <w:r w:rsidR="005A4DDA" w:rsidRPr="003E2A8A">
        <w:t>landhold</w:t>
      </w:r>
      <w:r w:rsidR="003E2A8A" w:rsidRPr="00692936">
        <w:t>ings</w:t>
      </w:r>
      <w:r w:rsidRPr="003E2A8A">
        <w:t xml:space="preserve"> within the proposed mining </w:t>
      </w:r>
      <w:proofErr w:type="spellStart"/>
      <w:r w:rsidRPr="003E2A8A">
        <w:t>licence</w:t>
      </w:r>
      <w:proofErr w:type="spellEnd"/>
      <w:r w:rsidRPr="003E2A8A">
        <w:t xml:space="preserve"> which </w:t>
      </w:r>
      <w:proofErr w:type="spellStart"/>
      <w:r w:rsidR="007F7E01" w:rsidRPr="003E2A8A">
        <w:t>utilise</w:t>
      </w:r>
      <w:proofErr w:type="spellEnd"/>
      <w:r w:rsidR="007F7E01" w:rsidRPr="003E2A8A">
        <w:t xml:space="preserve"> </w:t>
      </w:r>
      <w:r w:rsidRPr="003E2A8A">
        <w:t xml:space="preserve">the land for agricultural </w:t>
      </w:r>
      <w:proofErr w:type="gramStart"/>
      <w:r w:rsidRPr="003E2A8A">
        <w:t>purposes</w:t>
      </w:r>
      <w:proofErr w:type="gramEnd"/>
      <w:r w:rsidRPr="003E2A8A">
        <w:t xml:space="preserve"> and which may be </w:t>
      </w:r>
      <w:r w:rsidR="007F7E01" w:rsidRPr="003E2A8A">
        <w:t xml:space="preserve">affected </w:t>
      </w:r>
      <w:r w:rsidRPr="003E2A8A">
        <w:t>by the Project. Some of these properties will be acquired over the course of the Project</w:t>
      </w:r>
      <w:r w:rsidR="00BD1E09" w:rsidRPr="003E2A8A">
        <w:t>,</w:t>
      </w:r>
      <w:r w:rsidRPr="003E2A8A">
        <w:t xml:space="preserve"> and some will remain as private landholdings. For those properties that are not acquired, loss to individual </w:t>
      </w:r>
      <w:r w:rsidR="003B3231" w:rsidRPr="003E2A8A">
        <w:t>landholder</w:t>
      </w:r>
      <w:r w:rsidRPr="003E2A8A">
        <w:t>s will be compensated through the establishment of</w:t>
      </w:r>
      <w:r w:rsidR="00F562E6" w:rsidRPr="003E2A8A">
        <w:t xml:space="preserve"> </w:t>
      </w:r>
      <w:r w:rsidRPr="003E2A8A">
        <w:t>LACA</w:t>
      </w:r>
      <w:r w:rsidR="001E3E9B" w:rsidRPr="003E2A8A">
        <w:t>s</w:t>
      </w:r>
      <w:r w:rsidRPr="003E2A8A">
        <w:t xml:space="preserve">, which must be in place prior to mining each </w:t>
      </w:r>
      <w:r w:rsidR="00213422" w:rsidRPr="003E2A8A">
        <w:t>la</w:t>
      </w:r>
      <w:r w:rsidR="00213422">
        <w:t>ndholding</w:t>
      </w:r>
      <w:r w:rsidRPr="003F02C2">
        <w:t>.</w:t>
      </w:r>
    </w:p>
    <w:p w14:paraId="1C4F4318" w14:textId="49776047" w:rsidR="000B2AE5" w:rsidRPr="003F02C2" w:rsidRDefault="000B2AE5" w:rsidP="000B2AE5">
      <w:r w:rsidRPr="003F02C2">
        <w:t xml:space="preserve">Of the </w:t>
      </w:r>
      <w:r w:rsidR="00060323">
        <w:t>landholdings</w:t>
      </w:r>
      <w:r w:rsidRPr="003F02C2">
        <w:t xml:space="preserve"> described above, there are </w:t>
      </w:r>
      <w:r w:rsidR="00F04580">
        <w:t>si</w:t>
      </w:r>
      <w:r w:rsidR="003F1A02">
        <w:t>x</w:t>
      </w:r>
      <w:r w:rsidRPr="003F02C2">
        <w:t xml:space="preserve"> </w:t>
      </w:r>
      <w:r w:rsidR="00203FEC">
        <w:t xml:space="preserve">that </w:t>
      </w:r>
      <w:r w:rsidR="003F1A02">
        <w:t>accommodate</w:t>
      </w:r>
      <w:r w:rsidRPr="003F02C2">
        <w:t xml:space="preserve"> residential dwellings that will be </w:t>
      </w:r>
      <w:r w:rsidR="007F7E01">
        <w:t>affected</w:t>
      </w:r>
      <w:r w:rsidR="007F7E01" w:rsidRPr="003F02C2">
        <w:t xml:space="preserve"> </w:t>
      </w:r>
      <w:r w:rsidRPr="003F02C2">
        <w:t xml:space="preserve">by the Project. This includes one dwelling (R38) within the mining footprint that will </w:t>
      </w:r>
      <w:r w:rsidR="007F7E01">
        <w:t>likely be</w:t>
      </w:r>
      <w:r w:rsidRPr="003F02C2">
        <w:t xml:space="preserve"> removed by mining</w:t>
      </w:r>
      <w:r w:rsidR="00176EA4">
        <w:t xml:space="preserve">, pending </w:t>
      </w:r>
      <w:r w:rsidR="00E26EBE">
        <w:t xml:space="preserve">ongoing </w:t>
      </w:r>
      <w:r w:rsidR="00176EA4">
        <w:t>discussions with the landowner</w:t>
      </w:r>
      <w:r w:rsidRPr="003F02C2">
        <w:t xml:space="preserve">. Additionally, there will be </w:t>
      </w:r>
      <w:r w:rsidR="00934F3A">
        <w:t>one</w:t>
      </w:r>
      <w:r w:rsidRPr="003F02C2">
        <w:t xml:space="preserve"> residential receptor (R89) within 250 m of the mining footprint and </w:t>
      </w:r>
      <w:r w:rsidR="00CB3551" w:rsidRPr="003F02C2">
        <w:t xml:space="preserve">a </w:t>
      </w:r>
      <w:r w:rsidRPr="003F02C2">
        <w:t xml:space="preserve">further </w:t>
      </w:r>
      <w:r w:rsidR="00F312E7">
        <w:t>four</w:t>
      </w:r>
      <w:r w:rsidRPr="003F02C2">
        <w:t xml:space="preserve"> (R6, R33, R34, R35) within 250 m of the disturbance footprint at times over the </w:t>
      </w:r>
      <w:r w:rsidR="007F25C6">
        <w:t>life of mine</w:t>
      </w:r>
      <w:r w:rsidRPr="003F02C2">
        <w:t xml:space="preserve"> (refer </w:t>
      </w:r>
      <w:r w:rsidRPr="003F02C2">
        <w:fldChar w:fldCharType="begin"/>
      </w:r>
      <w:r w:rsidRPr="003F02C2">
        <w:instrText xml:space="preserve"> REF _Ref111564207 \h </w:instrText>
      </w:r>
      <w:r w:rsidR="00AC27D5">
        <w:instrText xml:space="preserve"> \* MERGEFORMAT </w:instrText>
      </w:r>
      <w:r w:rsidRPr="003F02C2">
        <w:fldChar w:fldCharType="separate"/>
      </w:r>
      <w:r w:rsidR="00E865F6">
        <w:t>Figure 8</w:t>
      </w:r>
      <w:r w:rsidR="00E865F6">
        <w:noBreakHyphen/>
        <w:t>15</w:t>
      </w:r>
      <w:r w:rsidRPr="003F02C2">
        <w:fldChar w:fldCharType="end"/>
      </w:r>
      <w:r w:rsidRPr="003F02C2">
        <w:t xml:space="preserve">). All </w:t>
      </w:r>
      <w:r w:rsidR="00F312E7">
        <w:t>six</w:t>
      </w:r>
      <w:r w:rsidRPr="003F02C2">
        <w:t xml:space="preserve"> </w:t>
      </w:r>
      <w:r w:rsidR="003B3231">
        <w:t>landholder</w:t>
      </w:r>
      <w:r w:rsidRPr="003F02C2">
        <w:t xml:space="preserve">s will be displaced for periods over the life of the Project due </w:t>
      </w:r>
      <w:r w:rsidR="007F7E01">
        <w:t xml:space="preserve">to </w:t>
      </w:r>
      <w:r w:rsidRPr="003F02C2">
        <w:t>their proximity to the operations. As described above</w:t>
      </w:r>
      <w:r w:rsidR="007F7E01">
        <w:t>,</w:t>
      </w:r>
      <w:r w:rsidRPr="003F02C2">
        <w:t xml:space="preserve"> these dwellings will either be </w:t>
      </w:r>
      <w:proofErr w:type="gramStart"/>
      <w:r w:rsidRPr="003F02C2">
        <w:t>acquired</w:t>
      </w:r>
      <w:proofErr w:type="gramEnd"/>
      <w:r w:rsidRPr="003F02C2">
        <w:t xml:space="preserve"> or a LACA will be put in place. The social impacts associated with </w:t>
      </w:r>
      <w:r w:rsidR="00213422">
        <w:t xml:space="preserve">the </w:t>
      </w:r>
      <w:r w:rsidRPr="003F02C2">
        <w:t xml:space="preserve">displacement of residents </w:t>
      </w:r>
      <w:r w:rsidR="008262DC">
        <w:t>are</w:t>
      </w:r>
      <w:r w:rsidRPr="003F02C2">
        <w:t xml:space="preserve"> further described in </w:t>
      </w:r>
      <w:r w:rsidRPr="003F02C2" w:rsidDel="00FA7BB3">
        <w:t>Chapter</w:t>
      </w:r>
      <w:r w:rsidR="00FA7BB3">
        <w:t> </w:t>
      </w:r>
      <w:r w:rsidR="00C45907">
        <w:t>20</w:t>
      </w:r>
      <w:r w:rsidR="00C45907" w:rsidRPr="003F02C2">
        <w:t xml:space="preserve"> </w:t>
      </w:r>
      <w:r w:rsidRPr="003F02C2">
        <w:t>(Socioeconomics).</w:t>
      </w:r>
    </w:p>
    <w:p w14:paraId="27CD9FF9" w14:textId="0D285CA3" w:rsidR="000B2AE5" w:rsidRPr="003F02C2" w:rsidRDefault="000B2AE5" w:rsidP="000B2AE5">
      <w:r w:rsidRPr="003F02C2">
        <w:t xml:space="preserve">Aside from those properties that will be removed or vacated over the course of mining, all other receptors within the broader </w:t>
      </w:r>
      <w:r w:rsidR="006A24FD">
        <w:t xml:space="preserve">EES </w:t>
      </w:r>
      <w:r w:rsidRPr="003F02C2">
        <w:t xml:space="preserve">study area were assessed to experience negligible to minor amenity impacts over the course of the Project, and no change to land use was expected. Residual amenity impacts are described in </w:t>
      </w:r>
      <w:r w:rsidR="007F7E01">
        <w:t>Chapters </w:t>
      </w:r>
      <w:r w:rsidRPr="003F02C2">
        <w:t>8 to 23 of this EES.</w:t>
      </w:r>
    </w:p>
    <w:p w14:paraId="167EEC66" w14:textId="400E67D1" w:rsidR="000B2AE5" w:rsidRPr="003F02C2" w:rsidRDefault="000B2AE5" w:rsidP="000B2AE5">
      <w:r w:rsidRPr="00910C76">
        <w:lastRenderedPageBreak/>
        <w:t>Various minor roads</w:t>
      </w:r>
      <w:r w:rsidR="00AC557B">
        <w:t xml:space="preserve"> (</w:t>
      </w:r>
      <w:r w:rsidR="000504AA">
        <w:t>Crown land</w:t>
      </w:r>
      <w:r w:rsidR="00AC557B">
        <w:t>)</w:t>
      </w:r>
      <w:r w:rsidRPr="00910C76">
        <w:t xml:space="preserve"> will be </w:t>
      </w:r>
      <w:r w:rsidR="0023367F">
        <w:t>temporarily</w:t>
      </w:r>
      <w:r w:rsidRPr="00910C76">
        <w:t xml:space="preserve"> closed for periods due to Project activities as described in </w:t>
      </w:r>
      <w:r w:rsidRPr="00910C76" w:rsidDel="00FA7BB3">
        <w:t>Chapter</w:t>
      </w:r>
      <w:r w:rsidR="00FA7BB3">
        <w:t> </w:t>
      </w:r>
      <w:r w:rsidR="00D858B7">
        <w:t>9</w:t>
      </w:r>
      <w:r w:rsidR="00D858B7" w:rsidRPr="00910C76">
        <w:t xml:space="preserve"> </w:t>
      </w:r>
      <w:r w:rsidRPr="00910C76">
        <w:t xml:space="preserve">(Traffic and Transport). Users of </w:t>
      </w:r>
      <w:r w:rsidR="00D77C69">
        <w:t>these</w:t>
      </w:r>
      <w:r w:rsidRPr="00910C76">
        <w:t xml:space="preserve"> roads will be diverted to existing roads</w:t>
      </w:r>
      <w:r w:rsidR="007F7E01">
        <w:t>,</w:t>
      </w:r>
      <w:r w:rsidRPr="00910C76">
        <w:t xml:space="preserve"> </w:t>
      </w:r>
      <w:r w:rsidR="005B755B">
        <w:t>which</w:t>
      </w:r>
      <w:r w:rsidRPr="00910C76">
        <w:t xml:space="preserve"> will result in longer travel distances of up to 5 km. </w:t>
      </w:r>
      <w:r w:rsidRPr="003F02C2">
        <w:t xml:space="preserve">Once </w:t>
      </w:r>
      <w:r w:rsidR="00AC557B">
        <w:t>P</w:t>
      </w:r>
      <w:r w:rsidRPr="003F02C2">
        <w:t>roject activities are complete</w:t>
      </w:r>
      <w:r w:rsidR="007F7E01">
        <w:t>,</w:t>
      </w:r>
      <w:r w:rsidRPr="003F02C2">
        <w:t xml:space="preserve"> roads will be reinstated and </w:t>
      </w:r>
      <w:r w:rsidR="005E38F7">
        <w:t>reopened</w:t>
      </w:r>
      <w:r w:rsidR="00971878">
        <w:t xml:space="preserve"> for use</w:t>
      </w:r>
      <w:r w:rsidRPr="003F02C2">
        <w:t xml:space="preserve">. The traffic impact assessment considered the impacts </w:t>
      </w:r>
      <w:r w:rsidR="008D7A86">
        <w:t>on</w:t>
      </w:r>
      <w:r w:rsidRPr="003F02C2">
        <w:t xml:space="preserve"> road users to be minor. </w:t>
      </w:r>
    </w:p>
    <w:p w14:paraId="1E3FCFD6" w14:textId="392C9213" w:rsidR="000B2AE5" w:rsidRPr="003F02C2" w:rsidRDefault="000B2AE5" w:rsidP="000B2AE5">
      <w:r w:rsidRPr="003F02C2">
        <w:t xml:space="preserve">There will be no loss of land use associated </w:t>
      </w:r>
      <w:r w:rsidR="00AC557B">
        <w:t xml:space="preserve">with </w:t>
      </w:r>
      <w:r w:rsidRPr="003F02C2">
        <w:t>Wimmera H</w:t>
      </w:r>
      <w:r w:rsidR="00C947E4">
        <w:t>igh</w:t>
      </w:r>
      <w:r w:rsidRPr="003F02C2">
        <w:t>w</w:t>
      </w:r>
      <w:r w:rsidR="00C947E4">
        <w:t>a</w:t>
      </w:r>
      <w:r w:rsidRPr="003F02C2">
        <w:t xml:space="preserve">y, </w:t>
      </w:r>
      <w:proofErr w:type="spellStart"/>
      <w:r w:rsidRPr="003F02C2">
        <w:t>Stawell</w:t>
      </w:r>
      <w:proofErr w:type="spellEnd"/>
      <w:r w:rsidRPr="003F02C2">
        <w:t xml:space="preserve">-Horsham </w:t>
      </w:r>
      <w:proofErr w:type="gramStart"/>
      <w:r w:rsidRPr="003F02C2">
        <w:t>Railway</w:t>
      </w:r>
      <w:proofErr w:type="gramEnd"/>
      <w:r w:rsidRPr="003F02C2">
        <w:t xml:space="preserve"> or </w:t>
      </w:r>
      <w:r w:rsidR="00AC557B">
        <w:t xml:space="preserve">the </w:t>
      </w:r>
      <w:r w:rsidRPr="003F02C2">
        <w:t xml:space="preserve">associated Public Managed Land. </w:t>
      </w:r>
    </w:p>
    <w:p w14:paraId="111502DC" w14:textId="77777777" w:rsidR="000B2AE5" w:rsidRPr="001A6C0F" w:rsidRDefault="000B2AE5" w:rsidP="00692936">
      <w:pPr>
        <w:pStyle w:val="Heading4"/>
      </w:pPr>
      <w:bookmarkStart w:id="340" w:name="_Ref120850102"/>
      <w:r>
        <w:t>WIM Base Area</w:t>
      </w:r>
      <w:bookmarkEnd w:id="340"/>
    </w:p>
    <w:p w14:paraId="4BFBE47F" w14:textId="45E9AFB4" w:rsidR="00CA3CCA" w:rsidRPr="00EB41D6" w:rsidRDefault="000B2AE5" w:rsidP="00FF02E7">
      <w:r w:rsidRPr="00F57EF4">
        <w:t>The secondary processing facilities</w:t>
      </w:r>
      <w:r w:rsidRPr="00F57EF4" w:rsidDel="00C500E0">
        <w:t xml:space="preserve"> </w:t>
      </w:r>
      <w:r w:rsidRPr="00F57EF4">
        <w:t>are</w:t>
      </w:r>
      <w:r w:rsidR="006C1B5D" w:rsidRPr="00F57EF4">
        <w:t xml:space="preserve"> </w:t>
      </w:r>
      <w:r w:rsidRPr="00F57EF4">
        <w:t>situated within a Special Use Zone (SUZ9)</w:t>
      </w:r>
      <w:r w:rsidR="007F7E01">
        <w:t>,</w:t>
      </w:r>
      <w:r w:rsidRPr="00F57EF4">
        <w:t xml:space="preserve"> which has been established for industrial purposes, including the processing, </w:t>
      </w:r>
      <w:proofErr w:type="gramStart"/>
      <w:r w:rsidRPr="00F57EF4">
        <w:t>storage</w:t>
      </w:r>
      <w:proofErr w:type="gramEnd"/>
      <w:r w:rsidRPr="00F57EF4">
        <w:t xml:space="preserve"> and handling of mineral sands. </w:t>
      </w:r>
      <w:r w:rsidR="00750D93" w:rsidRPr="00F57EF4">
        <w:t>Within the WIFT</w:t>
      </w:r>
      <w:r w:rsidR="00760E48">
        <w:t xml:space="preserve"> Precinct</w:t>
      </w:r>
      <w:r w:rsidR="00750D93" w:rsidRPr="00F57EF4">
        <w:t xml:space="preserve"> </w:t>
      </w:r>
      <w:r w:rsidR="00347D40" w:rsidRPr="00F57EF4">
        <w:t>(SUZ9)</w:t>
      </w:r>
      <w:r w:rsidR="007F7E01">
        <w:t>,</w:t>
      </w:r>
      <w:r w:rsidR="00347D40" w:rsidRPr="00F57EF4">
        <w:t xml:space="preserve"> </w:t>
      </w:r>
      <w:r w:rsidR="002C20F3" w:rsidRPr="00F57EF4">
        <w:t xml:space="preserve">there are six </w:t>
      </w:r>
      <w:r w:rsidR="006E7B21" w:rsidRPr="00F57EF4">
        <w:t>sub-precincts</w:t>
      </w:r>
      <w:r w:rsidR="00BD1E09">
        <w:t>,</w:t>
      </w:r>
      <w:r w:rsidR="006E7B21" w:rsidRPr="00F57EF4">
        <w:t xml:space="preserve"> as shown in </w:t>
      </w:r>
      <w:r w:rsidR="00AA5809" w:rsidRPr="00F57EF4">
        <w:fldChar w:fldCharType="begin"/>
      </w:r>
      <w:r w:rsidR="00AA5809" w:rsidRPr="00F57EF4">
        <w:instrText xml:space="preserve"> REF _Ref121368699 \h  \* MERGEFORMAT </w:instrText>
      </w:r>
      <w:r w:rsidR="00AA5809" w:rsidRPr="00F57EF4">
        <w:fldChar w:fldCharType="separate"/>
      </w:r>
      <w:r w:rsidR="00E865F6">
        <w:t xml:space="preserve">Figure </w:t>
      </w:r>
      <w:r w:rsidR="00E865F6">
        <w:rPr>
          <w:noProof/>
        </w:rPr>
        <w:t>8</w:t>
      </w:r>
      <w:r w:rsidR="00E865F6">
        <w:rPr>
          <w:noProof/>
        </w:rPr>
        <w:noBreakHyphen/>
        <w:t>14</w:t>
      </w:r>
      <w:r w:rsidR="00AA5809" w:rsidRPr="00F57EF4">
        <w:fldChar w:fldCharType="end"/>
      </w:r>
      <w:r w:rsidR="006E7B21" w:rsidRPr="00F57EF4">
        <w:t>.</w:t>
      </w:r>
    </w:p>
    <w:p w14:paraId="25BC316A" w14:textId="4E90D56B" w:rsidR="00380C62" w:rsidRPr="00F57EF4" w:rsidRDefault="00E83744" w:rsidP="005831FC">
      <w:r w:rsidRPr="00F57EF4">
        <w:t>The</w:t>
      </w:r>
      <w:r w:rsidR="00B574E8" w:rsidRPr="00F57EF4">
        <w:t xml:space="preserve"> secondary processing</w:t>
      </w:r>
      <w:r w:rsidRPr="00F57EF4">
        <w:t xml:space="preserve"> infrastructure is situated</w:t>
      </w:r>
      <w:r w:rsidR="008C0AEA" w:rsidRPr="00F57EF4">
        <w:t xml:space="preserve"> </w:t>
      </w:r>
      <w:r w:rsidR="00CA3CCA" w:rsidRPr="00F57EF4">
        <w:t>primarily</w:t>
      </w:r>
      <w:r w:rsidR="00511E20" w:rsidRPr="00F57EF4">
        <w:t xml:space="preserve"> </w:t>
      </w:r>
      <w:r w:rsidR="008C0AEA" w:rsidRPr="00F57EF4">
        <w:t xml:space="preserve">within </w:t>
      </w:r>
      <w:r w:rsidR="004C14F3" w:rsidRPr="00F57EF4">
        <w:t>S</w:t>
      </w:r>
      <w:r w:rsidR="008C0AEA" w:rsidRPr="00F57EF4">
        <w:t>ub-</w:t>
      </w:r>
      <w:r w:rsidR="00317A31" w:rsidRPr="00F57EF4">
        <w:t xml:space="preserve">precinct </w:t>
      </w:r>
      <w:r w:rsidR="008C0AEA" w:rsidRPr="00F57EF4">
        <w:t xml:space="preserve">2 </w:t>
      </w:r>
      <w:r w:rsidR="0040034B">
        <w:t>of SUZ9</w:t>
      </w:r>
      <w:r w:rsidR="00B4416A">
        <w:t>,</w:t>
      </w:r>
      <w:r w:rsidR="008C0AEA" w:rsidRPr="00F57EF4">
        <w:t xml:space="preserve"> </w:t>
      </w:r>
      <w:r w:rsidR="00511E20" w:rsidRPr="00F57EF4">
        <w:t>which has</w:t>
      </w:r>
      <w:r w:rsidR="0092249B" w:rsidRPr="00F57EF4">
        <w:t xml:space="preserve"> purposes associated</w:t>
      </w:r>
      <w:r w:rsidR="00E06B5C" w:rsidRPr="00F57EF4">
        <w:t xml:space="preserve"> with</w:t>
      </w:r>
      <w:r w:rsidR="0092249B" w:rsidRPr="00F57EF4">
        <w:t xml:space="preserve"> mineral sand mining operations, including the collection, storage and transfer of mineral sands and other earth resources that may require separation from food related industries.</w:t>
      </w:r>
      <w:r w:rsidR="00766FFF" w:rsidRPr="00F57EF4">
        <w:t xml:space="preserve"> </w:t>
      </w:r>
      <w:r w:rsidR="000B2966" w:rsidRPr="00F57EF4">
        <w:t>There are minor works</w:t>
      </w:r>
      <w:r w:rsidR="00FA7417" w:rsidRPr="00F57EF4">
        <w:t xml:space="preserve"> </w:t>
      </w:r>
      <w:r w:rsidR="005163C6" w:rsidRPr="00F57EF4">
        <w:t xml:space="preserve">(noise bunds) </w:t>
      </w:r>
      <w:r w:rsidR="00AA5809" w:rsidRPr="00F57EF4">
        <w:t>and screening trees</w:t>
      </w:r>
      <w:r w:rsidR="005163C6" w:rsidRPr="00F57EF4">
        <w:t xml:space="preserve"> </w:t>
      </w:r>
      <w:r w:rsidR="00132B7E" w:rsidRPr="00F57EF4">
        <w:t>anticipated in</w:t>
      </w:r>
      <w:r w:rsidR="00D41D59" w:rsidRPr="00F57EF4">
        <w:t xml:space="preserve"> </w:t>
      </w:r>
      <w:r w:rsidR="00132B7E" w:rsidRPr="00F57EF4">
        <w:t>S</w:t>
      </w:r>
      <w:r w:rsidR="00D41D59" w:rsidRPr="00F57EF4">
        <w:t>ub</w:t>
      </w:r>
      <w:r w:rsidR="00CB7EEA" w:rsidRPr="00F57EF4">
        <w:t>-</w:t>
      </w:r>
      <w:r w:rsidR="005163C6" w:rsidRPr="00F57EF4">
        <w:t>precinct</w:t>
      </w:r>
      <w:r w:rsidR="00D41D59" w:rsidRPr="00F57EF4">
        <w:t xml:space="preserve"> 4</w:t>
      </w:r>
      <w:r w:rsidR="00132B7E" w:rsidRPr="00F57EF4">
        <w:t xml:space="preserve">, </w:t>
      </w:r>
      <w:r w:rsidR="000C3679" w:rsidRPr="00F57EF4">
        <w:t xml:space="preserve">which also has </w:t>
      </w:r>
      <w:r w:rsidR="00132B7E" w:rsidRPr="00F57EF4">
        <w:t>purpose</w:t>
      </w:r>
      <w:r w:rsidR="004B6EF7" w:rsidRPr="00F57EF4">
        <w:t>s</w:t>
      </w:r>
      <w:r w:rsidR="00132B7E" w:rsidRPr="00F57EF4">
        <w:t xml:space="preserve"> </w:t>
      </w:r>
      <w:r w:rsidR="000C3679" w:rsidRPr="00F57EF4">
        <w:t xml:space="preserve">associated with </w:t>
      </w:r>
      <w:r w:rsidR="00CB7EEA" w:rsidRPr="00F57EF4">
        <w:t>mineral sands processing and storage handling</w:t>
      </w:r>
      <w:r w:rsidR="00F5278F" w:rsidRPr="00F57EF4">
        <w:t>.</w:t>
      </w:r>
      <w:r w:rsidR="00D35B7C" w:rsidRPr="00F57EF4">
        <w:t xml:space="preserve"> </w:t>
      </w:r>
    </w:p>
    <w:p w14:paraId="40A574F1" w14:textId="5E499B67" w:rsidR="005C5DF2" w:rsidRDefault="00791AE6" w:rsidP="005831FC">
      <w:r w:rsidRPr="00F57EF4">
        <w:t>The PLIA considers that provided</w:t>
      </w:r>
      <w:r w:rsidRPr="00F57EF4">
        <w:rPr>
          <w:spacing w:val="-13"/>
        </w:rPr>
        <w:t xml:space="preserve"> </w:t>
      </w:r>
      <w:r w:rsidRPr="00F57EF4">
        <w:t>accepted</w:t>
      </w:r>
      <w:r w:rsidRPr="00F57EF4">
        <w:rPr>
          <w:spacing w:val="-12"/>
        </w:rPr>
        <w:t xml:space="preserve"> </w:t>
      </w:r>
      <w:r w:rsidRPr="00F57EF4">
        <w:t>environmental</w:t>
      </w:r>
      <w:r w:rsidRPr="00F57EF4">
        <w:rPr>
          <w:spacing w:val="-13"/>
        </w:rPr>
        <w:t xml:space="preserve"> </w:t>
      </w:r>
      <w:r w:rsidRPr="00F57EF4">
        <w:t>and</w:t>
      </w:r>
      <w:r w:rsidRPr="00F57EF4">
        <w:rPr>
          <w:spacing w:val="-12"/>
        </w:rPr>
        <w:t xml:space="preserve"> </w:t>
      </w:r>
      <w:r w:rsidRPr="00F57EF4">
        <w:t>safety</w:t>
      </w:r>
      <w:r w:rsidRPr="00F57EF4">
        <w:rPr>
          <w:spacing w:val="-13"/>
        </w:rPr>
        <w:t xml:space="preserve"> </w:t>
      </w:r>
      <w:r w:rsidRPr="00F57EF4">
        <w:t>standards</w:t>
      </w:r>
      <w:r w:rsidRPr="00F57EF4">
        <w:rPr>
          <w:spacing w:val="-12"/>
        </w:rPr>
        <w:t xml:space="preserve"> </w:t>
      </w:r>
      <w:r w:rsidRPr="00F57EF4">
        <w:t>are maintained</w:t>
      </w:r>
      <w:r w:rsidR="007F7E01">
        <w:t>,</w:t>
      </w:r>
      <w:r w:rsidRPr="00F57EF4">
        <w:t xml:space="preserve"> the</w:t>
      </w:r>
      <w:r w:rsidRPr="00F57EF4">
        <w:rPr>
          <w:spacing w:val="-12"/>
        </w:rPr>
        <w:t xml:space="preserve"> </w:t>
      </w:r>
      <w:r w:rsidRPr="00F57EF4">
        <w:t>use</w:t>
      </w:r>
      <w:r w:rsidRPr="00F57EF4">
        <w:rPr>
          <w:spacing w:val="-13"/>
        </w:rPr>
        <w:t xml:space="preserve"> </w:t>
      </w:r>
      <w:r w:rsidRPr="00F57EF4">
        <w:t>of</w:t>
      </w:r>
      <w:r w:rsidRPr="00F57EF4">
        <w:rPr>
          <w:spacing w:val="-12"/>
        </w:rPr>
        <w:t xml:space="preserve"> </w:t>
      </w:r>
      <w:r w:rsidRPr="00F57EF4">
        <w:t>the</w:t>
      </w:r>
      <w:r w:rsidRPr="00F57EF4">
        <w:rPr>
          <w:spacing w:val="-13"/>
        </w:rPr>
        <w:t xml:space="preserve"> </w:t>
      </w:r>
      <w:r w:rsidRPr="00F57EF4">
        <w:t>WIFT</w:t>
      </w:r>
      <w:r w:rsidRPr="00F57EF4">
        <w:rPr>
          <w:spacing w:val="-12"/>
        </w:rPr>
        <w:t xml:space="preserve"> </w:t>
      </w:r>
      <w:r w:rsidR="00760E48">
        <w:t>Precinct</w:t>
      </w:r>
      <w:r w:rsidR="00760E48" w:rsidRPr="00F57EF4">
        <w:t xml:space="preserve"> </w:t>
      </w:r>
      <w:r w:rsidRPr="00F57EF4">
        <w:t xml:space="preserve">for storage, secondary processing and distribution of processed mineral sands </w:t>
      </w:r>
      <w:r w:rsidR="00BD1E09">
        <w:t>are</w:t>
      </w:r>
      <w:r w:rsidR="00BD1E09" w:rsidRPr="00F57EF4">
        <w:t xml:space="preserve"> </w:t>
      </w:r>
      <w:r w:rsidRPr="00F57EF4">
        <w:t xml:space="preserve">consistent with the Sub-Precinct 2 and 4 purposes. </w:t>
      </w:r>
      <w:r w:rsidR="005C5DF2" w:rsidRPr="00F57EF4">
        <w:t xml:space="preserve">Areas </w:t>
      </w:r>
      <w:r w:rsidR="00FB29C5" w:rsidRPr="00F57EF4">
        <w:t>associated</w:t>
      </w:r>
      <w:r w:rsidR="005C5DF2" w:rsidRPr="00F57EF4">
        <w:t xml:space="preserve"> with </w:t>
      </w:r>
      <w:r w:rsidR="007F13FF" w:rsidRPr="00F57EF4">
        <w:t>S</w:t>
      </w:r>
      <w:r w:rsidR="005C5DF2" w:rsidRPr="00F57EF4">
        <w:t>ub-</w:t>
      </w:r>
      <w:r w:rsidR="00FB29C5" w:rsidRPr="00F57EF4">
        <w:t>precinct</w:t>
      </w:r>
      <w:r w:rsidR="005C5DF2" w:rsidRPr="00F57EF4">
        <w:t xml:space="preserve"> </w:t>
      </w:r>
      <w:r w:rsidR="00FB29C5" w:rsidRPr="00F57EF4">
        <w:t>3 and 5 within the WBA</w:t>
      </w:r>
      <w:r w:rsidR="008C69D3" w:rsidRPr="00F57EF4">
        <w:t xml:space="preserve"> may be used for </w:t>
      </w:r>
      <w:r w:rsidR="007F13FF" w:rsidRPr="00F57EF4">
        <w:t xml:space="preserve">minor </w:t>
      </w:r>
      <w:r w:rsidR="00910C44" w:rsidRPr="00F57EF4">
        <w:t>access</w:t>
      </w:r>
      <w:r w:rsidR="007F13FF" w:rsidRPr="00F57EF4">
        <w:t xml:space="preserve"> track</w:t>
      </w:r>
      <w:r w:rsidR="006B48D3" w:rsidRPr="00F57EF4">
        <w:t>s</w:t>
      </w:r>
      <w:r w:rsidR="007F13FF" w:rsidRPr="00F57EF4">
        <w:t xml:space="preserve">, tree screening, </w:t>
      </w:r>
      <w:r w:rsidR="007F298F" w:rsidRPr="00F57EF4">
        <w:t>stormwater</w:t>
      </w:r>
      <w:r w:rsidR="005E6CAF" w:rsidRPr="00F57EF4">
        <w:t xml:space="preserve"> drainage and/or </w:t>
      </w:r>
      <w:r w:rsidR="007F13FF" w:rsidRPr="00F57EF4">
        <w:t xml:space="preserve">noise bunds </w:t>
      </w:r>
      <w:r w:rsidR="009F2E6B" w:rsidRPr="00F57EF4">
        <w:t>as required</w:t>
      </w:r>
      <w:r w:rsidR="00910C44" w:rsidRPr="00F57EF4">
        <w:t>.</w:t>
      </w:r>
      <w:r w:rsidR="00910C44">
        <w:t xml:space="preserve"> </w:t>
      </w:r>
    </w:p>
    <w:p w14:paraId="1DF704F1" w14:textId="75CA2E72" w:rsidR="009E5530" w:rsidRDefault="00CE2D19" w:rsidP="003B637D">
      <w:r>
        <w:rPr>
          <w:noProof/>
        </w:rPr>
        <w:drawing>
          <wp:inline distT="0" distB="0" distL="0" distR="0" wp14:anchorId="021CD1C5" wp14:editId="3F0B87F4">
            <wp:extent cx="5923552" cy="4175185"/>
            <wp:effectExtent l="0" t="0" r="1270" b="0"/>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26180" cy="4177037"/>
                    </a:xfrm>
                    <a:prstGeom prst="rect">
                      <a:avLst/>
                    </a:prstGeom>
                  </pic:spPr>
                </pic:pic>
              </a:graphicData>
            </a:graphic>
          </wp:inline>
        </w:drawing>
      </w:r>
    </w:p>
    <w:p w14:paraId="18437851" w14:textId="7C341E65" w:rsidR="004B6EF7" w:rsidRDefault="009E5530" w:rsidP="00692936">
      <w:pPr>
        <w:pStyle w:val="Caption"/>
      </w:pPr>
      <w:bookmarkStart w:id="341" w:name="_Ref121368699"/>
      <w:bookmarkStart w:id="342" w:name="_Toc128562069"/>
      <w:r>
        <w:t xml:space="preserve">Figure </w:t>
      </w:r>
      <w:r w:rsidR="00221BA5">
        <w:rPr>
          <w:b w:val="0"/>
          <w:bCs w:val="0"/>
          <w:iCs w:val="0"/>
        </w:rPr>
        <w:fldChar w:fldCharType="begin"/>
      </w:r>
      <w:r w:rsidR="00221BA5">
        <w:instrText xml:space="preserve"> STYLEREF 1 \s </w:instrText>
      </w:r>
      <w:r w:rsidR="00221BA5">
        <w:rPr>
          <w:b w:val="0"/>
          <w:bCs w:val="0"/>
          <w:iCs w:val="0"/>
        </w:rPr>
        <w:fldChar w:fldCharType="separate"/>
      </w:r>
      <w:r w:rsidR="00E865F6">
        <w:rPr>
          <w:noProof/>
        </w:rPr>
        <w:t>8</w:t>
      </w:r>
      <w:r w:rsidR="00221BA5">
        <w:rPr>
          <w:b w:val="0"/>
          <w:bCs w:val="0"/>
          <w:iCs w:val="0"/>
        </w:rPr>
        <w:fldChar w:fldCharType="end"/>
      </w:r>
      <w:r w:rsidR="00221BA5">
        <w:noBreakHyphen/>
      </w:r>
      <w:r w:rsidR="00221BA5">
        <w:rPr>
          <w:b w:val="0"/>
          <w:bCs w:val="0"/>
          <w:iCs w:val="0"/>
        </w:rPr>
        <w:fldChar w:fldCharType="begin"/>
      </w:r>
      <w:r w:rsidR="00221BA5">
        <w:instrText xml:space="preserve"> SEQ Figure \* ARABIC \s 1 </w:instrText>
      </w:r>
      <w:r w:rsidR="00221BA5">
        <w:rPr>
          <w:b w:val="0"/>
          <w:bCs w:val="0"/>
          <w:iCs w:val="0"/>
        </w:rPr>
        <w:fldChar w:fldCharType="separate"/>
      </w:r>
      <w:r w:rsidR="00E865F6">
        <w:rPr>
          <w:noProof/>
        </w:rPr>
        <w:t>14</w:t>
      </w:r>
      <w:r w:rsidR="00221BA5">
        <w:rPr>
          <w:b w:val="0"/>
          <w:bCs w:val="0"/>
          <w:iCs w:val="0"/>
        </w:rPr>
        <w:fldChar w:fldCharType="end"/>
      </w:r>
      <w:bookmarkEnd w:id="341"/>
      <w:r>
        <w:t>: WIFT sub-precincts</w:t>
      </w:r>
      <w:r w:rsidR="006F5AF8">
        <w:t xml:space="preserve"> and WBA</w:t>
      </w:r>
      <w:bookmarkEnd w:id="342"/>
    </w:p>
    <w:p w14:paraId="2CA81EE4" w14:textId="3A3F017C" w:rsidR="001315FD" w:rsidRPr="00F57EF4" w:rsidRDefault="00220191" w:rsidP="005831FC">
      <w:r w:rsidRPr="00F57EF4">
        <w:t xml:space="preserve">There is </w:t>
      </w:r>
      <w:r w:rsidR="00DF03D1" w:rsidRPr="00F57EF4">
        <w:t xml:space="preserve">a </w:t>
      </w:r>
      <w:r w:rsidR="00F94371" w:rsidRPr="00F57EF4">
        <w:t>Development Plan Overlay (DP09)</w:t>
      </w:r>
      <w:r w:rsidR="006A48FB" w:rsidRPr="00F57EF4">
        <w:t xml:space="preserve"> and Development and Design Overlay</w:t>
      </w:r>
      <w:r w:rsidR="00685CF8" w:rsidRPr="00F57EF4">
        <w:t xml:space="preserve"> (DDO11)</w:t>
      </w:r>
      <w:r w:rsidRPr="00F57EF4">
        <w:t xml:space="preserve"> that </w:t>
      </w:r>
      <w:r w:rsidR="00994029" w:rsidRPr="00F57EF4">
        <w:t>extends</w:t>
      </w:r>
      <w:r w:rsidR="00CC0A5F" w:rsidRPr="00F57EF4">
        <w:t xml:space="preserve"> across the WIFT </w:t>
      </w:r>
      <w:r w:rsidR="00760E48">
        <w:t xml:space="preserve">Precinct </w:t>
      </w:r>
      <w:r w:rsidR="00CC0A5F" w:rsidRPr="00F57EF4">
        <w:t xml:space="preserve">area. </w:t>
      </w:r>
    </w:p>
    <w:p w14:paraId="7B269A7E" w14:textId="15E1192F" w:rsidR="002825E7" w:rsidRDefault="00994029" w:rsidP="005831FC">
      <w:r w:rsidRPr="00F57EF4">
        <w:lastRenderedPageBreak/>
        <w:t xml:space="preserve">The </w:t>
      </w:r>
      <w:r w:rsidR="00051B3F" w:rsidRPr="00F57EF4">
        <w:t>D</w:t>
      </w:r>
      <w:r w:rsidR="004E08DF" w:rsidRPr="00F57EF4">
        <w:t xml:space="preserve">evelopment </w:t>
      </w:r>
      <w:r w:rsidR="0052121B" w:rsidRPr="00F57EF4">
        <w:t>P</w:t>
      </w:r>
      <w:r w:rsidR="004E08DF" w:rsidRPr="00F57EF4">
        <w:t xml:space="preserve">lan </w:t>
      </w:r>
      <w:r w:rsidR="000574AC" w:rsidRPr="00F57EF4">
        <w:t>Overlay (DP0</w:t>
      </w:r>
      <w:r w:rsidR="0052121B" w:rsidRPr="00F57EF4">
        <w:t>9</w:t>
      </w:r>
      <w:r w:rsidR="000574AC" w:rsidRPr="00F57EF4">
        <w:t>)</w:t>
      </w:r>
      <w:r w:rsidR="0052121B" w:rsidRPr="00F57EF4">
        <w:t xml:space="preserve"> requires </w:t>
      </w:r>
      <w:r w:rsidR="002825E7">
        <w:t xml:space="preserve">that </w:t>
      </w:r>
      <w:r w:rsidR="0052121B" w:rsidRPr="00F57EF4">
        <w:t>a Master</w:t>
      </w:r>
      <w:r w:rsidR="0052121B" w:rsidRPr="00F57EF4">
        <w:rPr>
          <w:spacing w:val="-1"/>
        </w:rPr>
        <w:t xml:space="preserve"> </w:t>
      </w:r>
      <w:r w:rsidR="0052121B" w:rsidRPr="00F57EF4">
        <w:t xml:space="preserve">Plan </w:t>
      </w:r>
      <w:r w:rsidR="002825E7">
        <w:t xml:space="preserve">be developed </w:t>
      </w:r>
      <w:r w:rsidR="0052121B" w:rsidRPr="00F57EF4">
        <w:t xml:space="preserve">for the </w:t>
      </w:r>
      <w:r w:rsidR="00121CCA">
        <w:t>WIFT Precinct</w:t>
      </w:r>
      <w:r w:rsidR="002825E7">
        <w:t xml:space="preserve"> as a part of the overarching development plan. A development plan for </w:t>
      </w:r>
      <w:r w:rsidR="00203FEC">
        <w:t xml:space="preserve">the </w:t>
      </w:r>
      <w:r w:rsidR="002825E7">
        <w:t>area associated with the WBA has not</w:t>
      </w:r>
      <w:r w:rsidR="00203FEC">
        <w:t xml:space="preserve"> yet</w:t>
      </w:r>
      <w:r w:rsidR="002825E7">
        <w:t xml:space="preserve"> been prepared. </w:t>
      </w:r>
    </w:p>
    <w:p w14:paraId="006F1FC4" w14:textId="3189B7B6" w:rsidR="0052121B" w:rsidRPr="00F57EF4" w:rsidRDefault="004E08DF" w:rsidP="005831FC">
      <w:r w:rsidRPr="00F57EF4">
        <w:t>The WBA infrastructure will</w:t>
      </w:r>
      <w:r w:rsidR="0052121B" w:rsidRPr="00F57EF4">
        <w:t xml:space="preserve"> occupy</w:t>
      </w:r>
      <w:r w:rsidR="0052121B" w:rsidRPr="00F57EF4">
        <w:rPr>
          <w:spacing w:val="-1"/>
        </w:rPr>
        <w:t xml:space="preserve"> </w:t>
      </w:r>
      <w:r w:rsidR="0052121B" w:rsidRPr="00F57EF4">
        <w:t>the eastern portion</w:t>
      </w:r>
      <w:r w:rsidR="0052121B" w:rsidRPr="00F57EF4">
        <w:rPr>
          <w:spacing w:val="-2"/>
        </w:rPr>
        <w:t xml:space="preserve"> </w:t>
      </w:r>
      <w:r w:rsidR="0052121B" w:rsidRPr="00F57EF4">
        <w:t>of the WIFT</w:t>
      </w:r>
      <w:r w:rsidRPr="00F57EF4">
        <w:t xml:space="preserve"> </w:t>
      </w:r>
      <w:r w:rsidR="00760E48">
        <w:t xml:space="preserve">Precinct </w:t>
      </w:r>
      <w:r w:rsidRPr="00F57EF4">
        <w:t xml:space="preserve">and its </w:t>
      </w:r>
      <w:r w:rsidR="0052121B" w:rsidRPr="00F57EF4">
        <w:t xml:space="preserve">development </w:t>
      </w:r>
      <w:r w:rsidRPr="00F57EF4">
        <w:t xml:space="preserve">is considered </w:t>
      </w:r>
      <w:r w:rsidR="0052121B" w:rsidRPr="00F57EF4">
        <w:t>unlikely to prejudice the development of other land in</w:t>
      </w:r>
      <w:r w:rsidR="0052121B" w:rsidRPr="00F57EF4">
        <w:rPr>
          <w:spacing w:val="-3"/>
        </w:rPr>
        <w:t xml:space="preserve"> </w:t>
      </w:r>
      <w:r w:rsidR="0052121B" w:rsidRPr="00F57EF4">
        <w:t>the</w:t>
      </w:r>
      <w:r w:rsidR="0052121B" w:rsidRPr="00F57EF4">
        <w:rPr>
          <w:spacing w:val="-1"/>
        </w:rPr>
        <w:t xml:space="preserve"> </w:t>
      </w:r>
      <w:r w:rsidR="0052121B" w:rsidRPr="00F57EF4">
        <w:t>WIFT</w:t>
      </w:r>
      <w:r w:rsidR="00760E48">
        <w:t xml:space="preserve"> Precinct</w:t>
      </w:r>
      <w:r w:rsidRPr="00F57EF4">
        <w:t>.</w:t>
      </w:r>
    </w:p>
    <w:p w14:paraId="3429821F" w14:textId="331583F4" w:rsidR="00E508CD" w:rsidRPr="00F57EF4" w:rsidRDefault="00E93137" w:rsidP="005667E2">
      <w:r w:rsidRPr="00F57EF4">
        <w:t>Other plans required under the D</w:t>
      </w:r>
      <w:r w:rsidR="00544FC9" w:rsidRPr="00F57EF4">
        <w:t>evelopment Plan Overlay</w:t>
      </w:r>
      <w:r w:rsidR="00A24FB7" w:rsidRPr="00F57EF4">
        <w:t xml:space="preserve"> – Schedule 9</w:t>
      </w:r>
      <w:r w:rsidR="00544FC9" w:rsidRPr="00F57EF4">
        <w:t xml:space="preserve"> (DP0</w:t>
      </w:r>
      <w:r w:rsidRPr="00F57EF4">
        <w:t xml:space="preserve">9) will </w:t>
      </w:r>
      <w:r w:rsidR="00DF6FAE" w:rsidRPr="00F57EF4">
        <w:t xml:space="preserve">be addressed in </w:t>
      </w:r>
      <w:r w:rsidR="00DF03D1" w:rsidRPr="00F57EF4">
        <w:t xml:space="preserve">so far as they are relevant to the Project in </w:t>
      </w:r>
      <w:r w:rsidR="00DF6FAE" w:rsidRPr="00F57EF4">
        <w:t xml:space="preserve">the </w:t>
      </w:r>
      <w:r w:rsidR="00C728F1" w:rsidRPr="00F57EF4">
        <w:t>i</w:t>
      </w:r>
      <w:r w:rsidR="00DF6FAE" w:rsidRPr="00F57EF4">
        <w:t>nc</w:t>
      </w:r>
      <w:r w:rsidR="00051B3F" w:rsidRPr="00F57EF4">
        <w:t>orporated</w:t>
      </w:r>
      <w:r w:rsidR="00DF6FAE" w:rsidRPr="00F57EF4">
        <w:t xml:space="preserve"> </w:t>
      </w:r>
      <w:r w:rsidR="00C728F1" w:rsidRPr="00F57EF4">
        <w:t>d</w:t>
      </w:r>
      <w:r w:rsidR="00DF6FAE" w:rsidRPr="00F57EF4">
        <w:t>ocument</w:t>
      </w:r>
      <w:r w:rsidR="007F7E01">
        <w:t>,</w:t>
      </w:r>
      <w:r w:rsidR="00DF6FAE" w:rsidRPr="00F57EF4">
        <w:t xml:space="preserve"> </w:t>
      </w:r>
      <w:r w:rsidR="00C374B7" w:rsidRPr="00F57EF4">
        <w:t xml:space="preserve">as </w:t>
      </w:r>
      <w:proofErr w:type="spellStart"/>
      <w:r w:rsidR="00C374B7" w:rsidRPr="00F57EF4">
        <w:t>summarised</w:t>
      </w:r>
      <w:proofErr w:type="spellEnd"/>
      <w:r w:rsidR="00C374B7" w:rsidRPr="00F57EF4">
        <w:t xml:space="preserve"> in </w:t>
      </w:r>
      <w:r w:rsidR="00106539">
        <w:fldChar w:fldCharType="begin"/>
      </w:r>
      <w:r w:rsidR="00106539" w:rsidRPr="00C947E4">
        <w:instrText xml:space="preserve"> REF _Ref120850664 \h </w:instrText>
      </w:r>
      <w:r w:rsidR="00106539">
        <w:fldChar w:fldCharType="separate"/>
      </w:r>
      <w:r w:rsidR="00E865F6" w:rsidRPr="00F57EF4">
        <w:t xml:space="preserve">Table </w:t>
      </w:r>
      <w:r w:rsidR="00E865F6">
        <w:rPr>
          <w:noProof/>
        </w:rPr>
        <w:t>8</w:t>
      </w:r>
      <w:r w:rsidR="00E865F6">
        <w:noBreakHyphen/>
      </w:r>
      <w:r w:rsidR="00E865F6">
        <w:rPr>
          <w:noProof/>
        </w:rPr>
        <w:t>8</w:t>
      </w:r>
      <w:r w:rsidR="00106539">
        <w:fldChar w:fldCharType="end"/>
      </w:r>
      <w:r w:rsidR="001400DD" w:rsidRPr="00F57EF4">
        <w:t>.</w:t>
      </w:r>
    </w:p>
    <w:p w14:paraId="33F46CF9" w14:textId="7CE6968C" w:rsidR="00A43906" w:rsidRPr="00F57EF4" w:rsidRDefault="00A43906" w:rsidP="005831FC">
      <w:pPr>
        <w:pStyle w:val="Caption"/>
      </w:pPr>
      <w:bookmarkStart w:id="343" w:name="_Ref120850664"/>
      <w:bookmarkStart w:id="344" w:name="_Toc128562055"/>
      <w:r w:rsidRPr="00F57EF4">
        <w:t xml:space="preserve">Table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Table \* ARABIC \s 1 </w:instrText>
      </w:r>
      <w:r w:rsidR="00221BA5">
        <w:fldChar w:fldCharType="separate"/>
      </w:r>
      <w:r w:rsidR="00E865F6">
        <w:rPr>
          <w:noProof/>
        </w:rPr>
        <w:t>8</w:t>
      </w:r>
      <w:r w:rsidR="00221BA5">
        <w:fldChar w:fldCharType="end"/>
      </w:r>
      <w:bookmarkEnd w:id="343"/>
      <w:r w:rsidRPr="00F57EF4">
        <w:t xml:space="preserve">: Incorporated document </w:t>
      </w:r>
      <w:r w:rsidR="003D165A" w:rsidRPr="00F57EF4">
        <w:t>M</w:t>
      </w:r>
      <w:r w:rsidRPr="00F57EF4">
        <w:t xml:space="preserve">anagement </w:t>
      </w:r>
      <w:r w:rsidR="003D165A" w:rsidRPr="00F57EF4">
        <w:t>P</w:t>
      </w:r>
      <w:r w:rsidRPr="00F57EF4">
        <w:t>lans</w:t>
      </w:r>
      <w:bookmarkEnd w:id="344"/>
    </w:p>
    <w:tbl>
      <w:tblPr>
        <w:tblStyle w:val="TableGrid"/>
        <w:tblW w:w="5000" w:type="pct"/>
        <w:tblLook w:val="04A0" w:firstRow="1" w:lastRow="0" w:firstColumn="1" w:lastColumn="0" w:noHBand="0" w:noVBand="1"/>
      </w:tblPr>
      <w:tblGrid>
        <w:gridCol w:w="3398"/>
        <w:gridCol w:w="6004"/>
      </w:tblGrid>
      <w:tr w:rsidR="00981878" w:rsidRPr="00981878" w14:paraId="37145E69" w14:textId="77777777" w:rsidTr="00692936">
        <w:trPr>
          <w:cnfStyle w:val="100000000000" w:firstRow="1" w:lastRow="0" w:firstColumn="0" w:lastColumn="0" w:oddVBand="0" w:evenVBand="0" w:oddHBand="0" w:evenHBand="0" w:firstRowFirstColumn="0" w:firstRowLastColumn="0" w:lastRowFirstColumn="0" w:lastRowLastColumn="0"/>
          <w:trHeight w:val="20"/>
        </w:trPr>
        <w:tc>
          <w:tcPr>
            <w:tcW w:w="1807" w:type="pct"/>
          </w:tcPr>
          <w:p w14:paraId="33D9FAFF" w14:textId="44304EDE" w:rsidR="00E40DAD" w:rsidRPr="00F57EF4" w:rsidRDefault="00162B31" w:rsidP="00692936">
            <w:pPr>
              <w:pStyle w:val="EESTabletextbody"/>
            </w:pPr>
            <w:r w:rsidRPr="00F57EF4">
              <w:t>Development Plan Overlay</w:t>
            </w:r>
            <w:r w:rsidR="00144D83" w:rsidRPr="00F57EF4">
              <w:t xml:space="preserve"> Control</w:t>
            </w:r>
            <w:r w:rsidRPr="00F57EF4">
              <w:t xml:space="preserve"> (DP09)</w:t>
            </w:r>
          </w:p>
        </w:tc>
        <w:tc>
          <w:tcPr>
            <w:tcW w:w="3193" w:type="pct"/>
          </w:tcPr>
          <w:p w14:paraId="4C7EC9E6" w14:textId="4F1407BF" w:rsidR="00E40DAD" w:rsidRPr="00F57EF4" w:rsidRDefault="00A33D11" w:rsidP="00692936">
            <w:pPr>
              <w:pStyle w:val="EESTabletextbody"/>
            </w:pPr>
            <w:r w:rsidRPr="00F57EF4">
              <w:t>Related Management Plan</w:t>
            </w:r>
            <w:r w:rsidR="00F67ED5" w:rsidRPr="00F57EF4">
              <w:t>s</w:t>
            </w:r>
            <w:r w:rsidRPr="00F57EF4">
              <w:t xml:space="preserve"> in the </w:t>
            </w:r>
            <w:r w:rsidR="0069656F">
              <w:t>I</w:t>
            </w:r>
            <w:r w:rsidRPr="00F57EF4">
              <w:t xml:space="preserve">ncorporated </w:t>
            </w:r>
            <w:r w:rsidR="0069656F">
              <w:t>D</w:t>
            </w:r>
            <w:r w:rsidRPr="00F57EF4">
              <w:t>ocument</w:t>
            </w:r>
          </w:p>
        </w:tc>
      </w:tr>
      <w:tr w:rsidR="00981878" w:rsidRPr="00981878" w14:paraId="1F365945" w14:textId="77777777" w:rsidTr="00692936">
        <w:trPr>
          <w:trHeight w:val="20"/>
        </w:trPr>
        <w:tc>
          <w:tcPr>
            <w:tcW w:w="1807" w:type="pct"/>
          </w:tcPr>
          <w:p w14:paraId="2376C487" w14:textId="3FE6D6EC" w:rsidR="00E40DAD" w:rsidRPr="00F57EF4" w:rsidRDefault="00CB16E0" w:rsidP="00692936">
            <w:pPr>
              <w:pStyle w:val="EESTabletextbody"/>
            </w:pPr>
            <w:r w:rsidRPr="00F57EF4">
              <w:t>Transport</w:t>
            </w:r>
            <w:r w:rsidRPr="00F57EF4">
              <w:rPr>
                <w:spacing w:val="-5"/>
              </w:rPr>
              <w:t xml:space="preserve"> </w:t>
            </w:r>
            <w:r w:rsidRPr="00F57EF4">
              <w:t>Management</w:t>
            </w:r>
            <w:r w:rsidRPr="00F57EF4">
              <w:rPr>
                <w:spacing w:val="-4"/>
              </w:rPr>
              <w:t xml:space="preserve"> Plan</w:t>
            </w:r>
          </w:p>
        </w:tc>
        <w:tc>
          <w:tcPr>
            <w:tcW w:w="3193" w:type="pct"/>
          </w:tcPr>
          <w:p w14:paraId="1E5E357A" w14:textId="4B0BE3D2" w:rsidR="00E40DAD" w:rsidRPr="00F57EF4" w:rsidRDefault="00EF458E" w:rsidP="00692936">
            <w:pPr>
              <w:pStyle w:val="EESTabletextbody"/>
            </w:pPr>
            <w:r w:rsidRPr="00F57EF4">
              <w:t xml:space="preserve">The </w:t>
            </w:r>
            <w:r w:rsidR="000D47F6" w:rsidRPr="00F57EF4">
              <w:t>Traffic Management Plan</w:t>
            </w:r>
            <w:r w:rsidR="00370F88" w:rsidRPr="00F57EF4">
              <w:t xml:space="preserve"> (TMP)</w:t>
            </w:r>
            <w:r w:rsidR="001D5AEF" w:rsidRPr="00F57EF4">
              <w:t xml:space="preserve"> will address</w:t>
            </w:r>
            <w:r w:rsidR="003A1C83" w:rsidRPr="00F57EF4">
              <w:t xml:space="preserve"> matters relating to </w:t>
            </w:r>
            <w:r w:rsidR="00042AE6" w:rsidRPr="00F57EF4">
              <w:t>road</w:t>
            </w:r>
            <w:r w:rsidR="003A1C83" w:rsidRPr="00F57EF4">
              <w:t xml:space="preserve"> </w:t>
            </w:r>
            <w:r w:rsidR="00042AE6" w:rsidRPr="00F57EF4">
              <w:t>maintenance</w:t>
            </w:r>
            <w:r w:rsidR="003A1C83" w:rsidRPr="00F57EF4">
              <w:t xml:space="preserve">, </w:t>
            </w:r>
            <w:r w:rsidR="00A353A2" w:rsidRPr="00F57EF4">
              <w:t xml:space="preserve">inspections, </w:t>
            </w:r>
            <w:r w:rsidR="00AF74E4" w:rsidRPr="00F57EF4">
              <w:t xml:space="preserve">road </w:t>
            </w:r>
            <w:r w:rsidR="00042AE6" w:rsidRPr="00F57EF4">
              <w:t>rehabilitation</w:t>
            </w:r>
            <w:r w:rsidR="00D1420E" w:rsidRPr="00F57EF4">
              <w:t xml:space="preserve"> and any details of </w:t>
            </w:r>
            <w:r w:rsidR="00042AE6" w:rsidRPr="00F57EF4">
              <w:t>road</w:t>
            </w:r>
            <w:r w:rsidR="00D1420E" w:rsidRPr="00F57EF4">
              <w:t xml:space="preserve"> widening </w:t>
            </w:r>
            <w:r w:rsidR="00042AE6" w:rsidRPr="00F57EF4">
              <w:t>or amendments.</w:t>
            </w:r>
          </w:p>
        </w:tc>
      </w:tr>
      <w:tr w:rsidR="00981878" w:rsidRPr="00981878" w14:paraId="6326D8A3" w14:textId="77777777" w:rsidTr="00692936">
        <w:trPr>
          <w:trHeight w:val="20"/>
        </w:trPr>
        <w:tc>
          <w:tcPr>
            <w:tcW w:w="1807" w:type="pct"/>
          </w:tcPr>
          <w:p w14:paraId="030B7EA4" w14:textId="730BC0E0" w:rsidR="00E40DAD" w:rsidRPr="00F57EF4" w:rsidRDefault="003838CE" w:rsidP="00692936">
            <w:pPr>
              <w:pStyle w:val="EESTabletextbody"/>
            </w:pPr>
            <w:r w:rsidRPr="00F57EF4">
              <w:t>Urban</w:t>
            </w:r>
            <w:r w:rsidRPr="00F57EF4">
              <w:rPr>
                <w:spacing w:val="-3"/>
              </w:rPr>
              <w:t xml:space="preserve"> </w:t>
            </w:r>
            <w:r w:rsidRPr="00F57EF4">
              <w:t>Design</w:t>
            </w:r>
            <w:r w:rsidRPr="00F57EF4">
              <w:rPr>
                <w:spacing w:val="-1"/>
              </w:rPr>
              <w:t xml:space="preserve"> </w:t>
            </w:r>
            <w:r w:rsidRPr="00F57EF4">
              <w:t>and</w:t>
            </w:r>
            <w:r w:rsidRPr="00F57EF4">
              <w:rPr>
                <w:spacing w:val="-3"/>
              </w:rPr>
              <w:t xml:space="preserve"> </w:t>
            </w:r>
            <w:r w:rsidRPr="00F57EF4">
              <w:t>Landscape</w:t>
            </w:r>
            <w:r w:rsidRPr="00F57EF4">
              <w:rPr>
                <w:spacing w:val="-4"/>
              </w:rPr>
              <w:t xml:space="preserve"> </w:t>
            </w:r>
            <w:r w:rsidRPr="00F57EF4">
              <w:t>Master</w:t>
            </w:r>
            <w:r w:rsidRPr="00F57EF4">
              <w:rPr>
                <w:spacing w:val="-2"/>
              </w:rPr>
              <w:t xml:space="preserve"> </w:t>
            </w:r>
            <w:r w:rsidRPr="00F57EF4">
              <w:rPr>
                <w:spacing w:val="-4"/>
              </w:rPr>
              <w:t>Plan</w:t>
            </w:r>
          </w:p>
        </w:tc>
        <w:tc>
          <w:tcPr>
            <w:tcW w:w="3193" w:type="pct"/>
          </w:tcPr>
          <w:p w14:paraId="6B06137F" w14:textId="7732AAE2" w:rsidR="00E40DAD" w:rsidRPr="00F57EF4" w:rsidRDefault="00EF458E" w:rsidP="00692936">
            <w:pPr>
              <w:pStyle w:val="EESTabletextbody"/>
            </w:pPr>
            <w:r w:rsidRPr="00F57EF4">
              <w:t xml:space="preserve">The </w:t>
            </w:r>
            <w:r w:rsidR="00A33D11" w:rsidRPr="00F57EF4">
              <w:t>Development Plan</w:t>
            </w:r>
            <w:r w:rsidR="00370F88" w:rsidRPr="00F57EF4">
              <w:t xml:space="preserve"> (DP)</w:t>
            </w:r>
            <w:r w:rsidR="0026737D" w:rsidRPr="00F57EF4">
              <w:t xml:space="preserve"> will address </w:t>
            </w:r>
            <w:r w:rsidR="00F605DF" w:rsidRPr="00F57EF4">
              <w:t>landscaping</w:t>
            </w:r>
            <w:r w:rsidR="001F15B5" w:rsidRPr="00F57EF4">
              <w:t xml:space="preserve">, </w:t>
            </w:r>
            <w:r w:rsidR="00F605DF" w:rsidRPr="00F57EF4">
              <w:t>setbacks</w:t>
            </w:r>
            <w:r w:rsidR="00621B9D" w:rsidRPr="00F57EF4">
              <w:t xml:space="preserve">, landscape </w:t>
            </w:r>
            <w:r w:rsidR="00986E1C" w:rsidRPr="00F57EF4">
              <w:t>design</w:t>
            </w:r>
            <w:r w:rsidR="0026737D" w:rsidRPr="00F57EF4">
              <w:t xml:space="preserve"> and other related matters</w:t>
            </w:r>
            <w:r w:rsidR="003D165A" w:rsidRPr="00F57EF4">
              <w:t>.</w:t>
            </w:r>
          </w:p>
        </w:tc>
      </w:tr>
      <w:tr w:rsidR="00981878" w:rsidRPr="00981878" w14:paraId="4F05592F" w14:textId="77777777" w:rsidTr="00692936">
        <w:trPr>
          <w:trHeight w:val="20"/>
        </w:trPr>
        <w:tc>
          <w:tcPr>
            <w:tcW w:w="1807" w:type="pct"/>
          </w:tcPr>
          <w:p w14:paraId="6451CC8A" w14:textId="7046F248" w:rsidR="00E40DAD" w:rsidRPr="00F57EF4" w:rsidRDefault="00FC3C1F" w:rsidP="00692936">
            <w:pPr>
              <w:pStyle w:val="EESTabletextbody"/>
            </w:pPr>
            <w:r w:rsidRPr="00F57EF4">
              <w:t>Integrated</w:t>
            </w:r>
            <w:r w:rsidRPr="00F57EF4">
              <w:rPr>
                <w:spacing w:val="-3"/>
              </w:rPr>
              <w:t xml:space="preserve"> </w:t>
            </w:r>
            <w:r w:rsidRPr="00F57EF4">
              <w:t>Water</w:t>
            </w:r>
            <w:r w:rsidRPr="00F57EF4">
              <w:rPr>
                <w:spacing w:val="-4"/>
              </w:rPr>
              <w:t xml:space="preserve"> </w:t>
            </w:r>
            <w:r w:rsidRPr="00F57EF4">
              <w:t>Management</w:t>
            </w:r>
            <w:r w:rsidRPr="00F57EF4">
              <w:rPr>
                <w:spacing w:val="-2"/>
              </w:rPr>
              <w:t xml:space="preserve"> </w:t>
            </w:r>
            <w:r w:rsidRPr="00F57EF4">
              <w:rPr>
                <w:spacing w:val="-4"/>
              </w:rPr>
              <w:t>Plan</w:t>
            </w:r>
          </w:p>
        </w:tc>
        <w:tc>
          <w:tcPr>
            <w:tcW w:w="3193" w:type="pct"/>
          </w:tcPr>
          <w:p w14:paraId="3120B67B" w14:textId="553F9ABB" w:rsidR="00E40DAD" w:rsidRPr="00F57EF4" w:rsidRDefault="0026737D" w:rsidP="00692936">
            <w:pPr>
              <w:pStyle w:val="EESTabletextbody"/>
            </w:pPr>
            <w:r w:rsidRPr="00F57EF4">
              <w:t>The</w:t>
            </w:r>
            <w:r w:rsidR="00B24C7E" w:rsidRPr="00F57EF4">
              <w:t xml:space="preserve"> Environmental Management P</w:t>
            </w:r>
            <w:r w:rsidR="007D5200">
              <w:t>lan</w:t>
            </w:r>
            <w:r w:rsidR="00370F88" w:rsidRPr="00F57EF4">
              <w:t xml:space="preserve"> (EMP)</w:t>
            </w:r>
            <w:r w:rsidR="00B24C7E" w:rsidRPr="00F57EF4">
              <w:t xml:space="preserve"> </w:t>
            </w:r>
            <w:r w:rsidR="00EF458E" w:rsidRPr="00F57EF4">
              <w:t>will address matters relating to</w:t>
            </w:r>
            <w:r w:rsidR="00B24C7E" w:rsidRPr="00F57EF4">
              <w:t xml:space="preserve"> </w:t>
            </w:r>
            <w:r w:rsidR="007F298F" w:rsidRPr="00F57EF4">
              <w:t>stormwater</w:t>
            </w:r>
            <w:r w:rsidR="00B24C7E" w:rsidRPr="00F57EF4">
              <w:t xml:space="preserve"> management</w:t>
            </w:r>
            <w:r w:rsidR="001E7617" w:rsidRPr="00F57EF4">
              <w:t xml:space="preserve"> and associated surface water risks.</w:t>
            </w:r>
          </w:p>
        </w:tc>
      </w:tr>
      <w:tr w:rsidR="00981878" w:rsidRPr="00981878" w14:paraId="16C32821" w14:textId="77777777" w:rsidTr="00692936">
        <w:trPr>
          <w:trHeight w:val="20"/>
        </w:trPr>
        <w:tc>
          <w:tcPr>
            <w:tcW w:w="1807" w:type="pct"/>
          </w:tcPr>
          <w:p w14:paraId="1B3B4B60" w14:textId="17AFC541" w:rsidR="00E40DAD" w:rsidRPr="00F57EF4" w:rsidRDefault="007D7EAA" w:rsidP="00692936">
            <w:pPr>
              <w:pStyle w:val="EESTabletextbody"/>
            </w:pPr>
            <w:r w:rsidRPr="00F57EF4">
              <w:t>Infrastructure Plan</w:t>
            </w:r>
          </w:p>
        </w:tc>
        <w:tc>
          <w:tcPr>
            <w:tcW w:w="3193" w:type="pct"/>
          </w:tcPr>
          <w:p w14:paraId="4CC7598C" w14:textId="48D670C6" w:rsidR="00E40DAD" w:rsidRPr="00F57EF4" w:rsidRDefault="00B138BE" w:rsidP="00692936">
            <w:pPr>
              <w:pStyle w:val="EESTabletextbody"/>
            </w:pPr>
            <w:r w:rsidRPr="00F57EF4">
              <w:t>The TMP, DP and EMP</w:t>
            </w:r>
            <w:r w:rsidR="00370F88" w:rsidRPr="00F57EF4">
              <w:t xml:space="preserve"> will address various controls associated with the infrastructure plan.</w:t>
            </w:r>
          </w:p>
        </w:tc>
      </w:tr>
    </w:tbl>
    <w:p w14:paraId="6CCA47A7" w14:textId="3E944078" w:rsidR="00647D1B" w:rsidRPr="00F57EF4" w:rsidRDefault="00826CB8" w:rsidP="005831FC">
      <w:r w:rsidRPr="00F57EF4">
        <w:t>The</w:t>
      </w:r>
      <w:r w:rsidR="006B1719" w:rsidRPr="00F57EF4">
        <w:t xml:space="preserve"> </w:t>
      </w:r>
      <w:r w:rsidR="00647D1B" w:rsidRPr="00F57EF4">
        <w:t>Design</w:t>
      </w:r>
      <w:r w:rsidR="00A24FB7" w:rsidRPr="00F57EF4">
        <w:t xml:space="preserve"> and Development Overlay – Schedule 11</w:t>
      </w:r>
      <w:r w:rsidR="00AC2189" w:rsidRPr="00F57EF4">
        <w:t xml:space="preserve"> (DDO11) </w:t>
      </w:r>
      <w:r w:rsidR="00B643E5" w:rsidRPr="00F57EF4">
        <w:t>include</w:t>
      </w:r>
      <w:r w:rsidR="00A17A93" w:rsidRPr="00F57EF4">
        <w:t>s</w:t>
      </w:r>
      <w:r w:rsidR="00B643E5" w:rsidRPr="00F57EF4">
        <w:t xml:space="preserve"> an urban design and landscape concept plan</w:t>
      </w:r>
      <w:r w:rsidR="00A17A93" w:rsidRPr="00F57EF4">
        <w:t xml:space="preserve">, </w:t>
      </w:r>
      <w:r w:rsidR="005052A2" w:rsidRPr="00F57EF4">
        <w:t>which</w:t>
      </w:r>
      <w:r w:rsidR="008C4088" w:rsidRPr="00F57EF4">
        <w:t xml:space="preserve"> describes</w:t>
      </w:r>
      <w:r w:rsidR="00647D1B" w:rsidRPr="00F57EF4">
        <w:t xml:space="preserve"> built form requirements</w:t>
      </w:r>
      <w:r w:rsidR="006F379D" w:rsidRPr="00F57EF4">
        <w:t xml:space="preserve">, </w:t>
      </w:r>
      <w:r w:rsidR="00647D1B" w:rsidRPr="00F57EF4">
        <w:t>street setbacks, landscaping, building orientation and parking location</w:t>
      </w:r>
      <w:r w:rsidR="00334511" w:rsidRPr="00F57EF4">
        <w:t>s</w:t>
      </w:r>
      <w:r w:rsidR="00647D1B" w:rsidRPr="00F57EF4">
        <w:t>.</w:t>
      </w:r>
      <w:r w:rsidR="005052A2" w:rsidRPr="00F57EF4">
        <w:t xml:space="preserve"> </w:t>
      </w:r>
      <w:r w:rsidR="00647D1B" w:rsidRPr="00F57EF4">
        <w:t>These matters</w:t>
      </w:r>
      <w:r w:rsidR="006F379D" w:rsidRPr="00F57EF4">
        <w:t xml:space="preserve"> as they are relevant to </w:t>
      </w:r>
      <w:r w:rsidR="00133472" w:rsidRPr="00F57EF4">
        <w:t>t</w:t>
      </w:r>
      <w:r w:rsidR="006F379D" w:rsidRPr="00F57EF4">
        <w:t>he WBA</w:t>
      </w:r>
      <w:r w:rsidR="00647D1B" w:rsidRPr="00F57EF4">
        <w:t xml:space="preserve"> will be </w:t>
      </w:r>
      <w:r w:rsidR="00620107">
        <w:t>addressed</w:t>
      </w:r>
      <w:r w:rsidR="00647D1B" w:rsidRPr="00F57EF4">
        <w:t xml:space="preserve"> as part of the </w:t>
      </w:r>
      <w:r w:rsidR="008C4088" w:rsidRPr="00F57EF4">
        <w:t>D</w:t>
      </w:r>
      <w:r w:rsidR="00647D1B" w:rsidRPr="00F57EF4">
        <w:t xml:space="preserve">evelopment </w:t>
      </w:r>
      <w:r w:rsidR="008C4088" w:rsidRPr="00F57EF4">
        <w:t>P</w:t>
      </w:r>
      <w:r w:rsidR="00647D1B" w:rsidRPr="00F57EF4">
        <w:t>lan.</w:t>
      </w:r>
    </w:p>
    <w:p w14:paraId="272BBADE" w14:textId="473FD1C4" w:rsidR="00647D1B" w:rsidRPr="00F57EF4" w:rsidRDefault="005052A2" w:rsidP="005831FC">
      <w:r w:rsidRPr="00F57EF4">
        <w:t>A</w:t>
      </w:r>
      <w:r w:rsidR="00647D1B" w:rsidRPr="00F57EF4">
        <w:t xml:space="preserve"> boulevard along Freight Terminal Road between Henty Highway to the west and Wimmera Highway is envisaged under </w:t>
      </w:r>
      <w:r w:rsidR="00BF277F" w:rsidRPr="00F57EF4">
        <w:t xml:space="preserve">the </w:t>
      </w:r>
      <w:r w:rsidR="00647D1B" w:rsidRPr="00F57EF4">
        <w:t>DDO11 (and DPO9)</w:t>
      </w:r>
      <w:r w:rsidR="00BF277F" w:rsidRPr="00F57EF4">
        <w:t xml:space="preserve"> concept plan</w:t>
      </w:r>
      <w:r w:rsidR="00647D1B" w:rsidRPr="00F57EF4">
        <w:t xml:space="preserve">. </w:t>
      </w:r>
      <w:r w:rsidR="002918B3" w:rsidRPr="00F57EF4">
        <w:t>It is anticipated that the</w:t>
      </w:r>
      <w:r w:rsidR="00647D1B" w:rsidRPr="00F57EF4">
        <w:t xml:space="preserve"> boulevard alignment could</w:t>
      </w:r>
      <w:r w:rsidR="00CD5194" w:rsidRPr="00F57EF4">
        <w:t xml:space="preserve"> be established to the west of the </w:t>
      </w:r>
      <w:r w:rsidR="009D4A4F" w:rsidRPr="00F57EF4">
        <w:t>W</w:t>
      </w:r>
      <w:r w:rsidR="00AF5032" w:rsidRPr="00F57EF4">
        <w:t>BA</w:t>
      </w:r>
      <w:r w:rsidR="008D08DB" w:rsidRPr="00F57EF4">
        <w:t xml:space="preserve"> infrastructure to </w:t>
      </w:r>
      <w:r w:rsidR="00AD1489" w:rsidRPr="00F57EF4">
        <w:t xml:space="preserve">ensure </w:t>
      </w:r>
      <w:r w:rsidR="00AB58F1" w:rsidRPr="00F57EF4">
        <w:t>vehicle access along Wimmera H</w:t>
      </w:r>
      <w:r w:rsidR="00B255F3">
        <w:t>igh</w:t>
      </w:r>
      <w:r w:rsidR="00AB58F1" w:rsidRPr="00F57EF4">
        <w:t>w</w:t>
      </w:r>
      <w:r w:rsidR="00B255F3">
        <w:t>a</w:t>
      </w:r>
      <w:r w:rsidR="00AB58F1" w:rsidRPr="00F57EF4">
        <w:t xml:space="preserve">y can be established for public use. </w:t>
      </w:r>
      <w:r w:rsidR="0009686B" w:rsidRPr="00F57EF4">
        <w:t>The boulevard’s precise location is described in the existing controls as conceptual and indicative only and is therefore subject to refinement</w:t>
      </w:r>
      <w:r w:rsidR="009D4A4F" w:rsidRPr="00F57EF4">
        <w:t xml:space="preserve">. </w:t>
      </w:r>
    </w:p>
    <w:p w14:paraId="42150FF2" w14:textId="5499E0C6" w:rsidR="00431F75" w:rsidRPr="00F57EF4" w:rsidRDefault="00747BCD" w:rsidP="003F02C2">
      <w:r w:rsidRPr="00F57EF4">
        <w:t>The Wimmera H</w:t>
      </w:r>
      <w:r w:rsidR="00B255F3">
        <w:t>igh</w:t>
      </w:r>
      <w:r w:rsidRPr="00F57EF4">
        <w:t>w</w:t>
      </w:r>
      <w:r w:rsidR="00B255F3">
        <w:t>a</w:t>
      </w:r>
      <w:r w:rsidRPr="00F57EF4">
        <w:t>y</w:t>
      </w:r>
      <w:r w:rsidR="008A2886" w:rsidRPr="00F57EF4">
        <w:t xml:space="preserve"> (Transport Zone - Schedule 2 (TPZ2))</w:t>
      </w:r>
      <w:r w:rsidRPr="00F57EF4">
        <w:t xml:space="preserve"> will be widened</w:t>
      </w:r>
      <w:r w:rsidR="00717BC4" w:rsidRPr="00F57EF4">
        <w:t xml:space="preserve"> </w:t>
      </w:r>
      <w:r w:rsidR="008A2886" w:rsidRPr="00F57EF4">
        <w:t xml:space="preserve">during the construction phase </w:t>
      </w:r>
      <w:r w:rsidR="00717BC4" w:rsidRPr="00F57EF4">
        <w:t xml:space="preserve">to allow </w:t>
      </w:r>
      <w:r w:rsidR="007F298F" w:rsidRPr="00F57EF4">
        <w:t>access</w:t>
      </w:r>
      <w:r w:rsidR="001A2864" w:rsidRPr="00F57EF4">
        <w:t xml:space="preserve"> to the WBA for Project vehicles and haulage trucks</w:t>
      </w:r>
      <w:r w:rsidR="00BD1E09">
        <w:t>,</w:t>
      </w:r>
      <w:r w:rsidR="001A2864" w:rsidRPr="00F57EF4">
        <w:t xml:space="preserve"> as</w:t>
      </w:r>
      <w:r w:rsidRPr="00F57EF4">
        <w:t xml:space="preserve"> explained in </w:t>
      </w:r>
      <w:r w:rsidRPr="00F57EF4" w:rsidDel="00FA7BB3">
        <w:t>Chapter</w:t>
      </w:r>
      <w:r w:rsidR="00FA7BB3" w:rsidRPr="00F57EF4">
        <w:t> </w:t>
      </w:r>
      <w:r w:rsidR="00C45907">
        <w:t>9</w:t>
      </w:r>
      <w:r w:rsidR="00C45907" w:rsidRPr="00F57EF4">
        <w:t xml:space="preserve"> </w:t>
      </w:r>
      <w:r w:rsidR="001A2864" w:rsidRPr="00F57EF4">
        <w:t>(Traffic and Transport)</w:t>
      </w:r>
      <w:r w:rsidR="008A2886" w:rsidRPr="00F57EF4">
        <w:t xml:space="preserve">. </w:t>
      </w:r>
      <w:r w:rsidR="00037429" w:rsidRPr="00F57EF4">
        <w:t>The current land use for the TPZ2 will not change due to the Project.</w:t>
      </w:r>
      <w:r w:rsidR="003D3E2B" w:rsidRPr="00F57EF4">
        <w:t xml:space="preserve"> </w:t>
      </w:r>
      <w:r w:rsidR="0052210F" w:rsidRPr="00F57EF4" w:rsidDel="00133472">
        <w:t>Within the WBA t</w:t>
      </w:r>
      <w:r w:rsidR="006A1A58" w:rsidRPr="00F57EF4" w:rsidDel="00133472">
        <w:t>he</w:t>
      </w:r>
      <w:r w:rsidR="002657EE" w:rsidRPr="00F57EF4" w:rsidDel="00133472">
        <w:t>re</w:t>
      </w:r>
      <w:r w:rsidR="006A1A58" w:rsidRPr="00F57EF4" w:rsidDel="00133472">
        <w:t xml:space="preserve"> is </w:t>
      </w:r>
      <w:r w:rsidR="00C84721" w:rsidRPr="00F57EF4" w:rsidDel="00133472">
        <w:t xml:space="preserve">a small </w:t>
      </w:r>
      <w:r w:rsidR="00CB456C" w:rsidRPr="00F57EF4" w:rsidDel="00133472">
        <w:t>area</w:t>
      </w:r>
      <w:r w:rsidR="00517190" w:rsidRPr="00F57EF4" w:rsidDel="00133472">
        <w:t xml:space="preserve"> (4 ha) of</w:t>
      </w:r>
      <w:r w:rsidR="006A1A58" w:rsidRPr="00F57EF4" w:rsidDel="00133472">
        <w:t xml:space="preserve"> </w:t>
      </w:r>
      <w:r w:rsidR="00C24729" w:rsidRPr="00F57EF4" w:rsidDel="00133472">
        <w:t>land</w:t>
      </w:r>
      <w:r w:rsidR="0052210F" w:rsidRPr="00F57EF4" w:rsidDel="00133472">
        <w:t xml:space="preserve"> </w:t>
      </w:r>
      <w:r w:rsidR="00517190" w:rsidRPr="00F57EF4" w:rsidDel="00133472">
        <w:t>within</w:t>
      </w:r>
      <w:r w:rsidR="00C24729" w:rsidRPr="00F57EF4" w:rsidDel="00133472">
        <w:t xml:space="preserve"> </w:t>
      </w:r>
      <w:r w:rsidR="00517190" w:rsidRPr="00F57EF4" w:rsidDel="00133472">
        <w:t xml:space="preserve">the </w:t>
      </w:r>
      <w:r w:rsidR="00C24729" w:rsidRPr="00F57EF4" w:rsidDel="00133472">
        <w:t>Farming</w:t>
      </w:r>
      <w:r w:rsidR="00517190" w:rsidRPr="00F57EF4" w:rsidDel="00133472">
        <w:t xml:space="preserve"> Zone</w:t>
      </w:r>
      <w:r w:rsidR="00041A16" w:rsidRPr="00F57EF4" w:rsidDel="00133472">
        <w:t xml:space="preserve"> (FZ</w:t>
      </w:r>
      <w:r w:rsidR="00133472" w:rsidRPr="00F57EF4">
        <w:t>)</w:t>
      </w:r>
      <w:r w:rsidR="00CD63C0" w:rsidRPr="00F57EF4">
        <w:t>. There is no</w:t>
      </w:r>
      <w:r w:rsidR="00446913" w:rsidRPr="00F57EF4" w:rsidDel="00133472">
        <w:t xml:space="preserve"> infrastructure</w:t>
      </w:r>
      <w:r w:rsidR="00431F75" w:rsidRPr="00F57EF4" w:rsidDel="00133472">
        <w:t xml:space="preserve"> </w:t>
      </w:r>
      <w:r w:rsidR="00CD63C0" w:rsidRPr="00F57EF4">
        <w:t xml:space="preserve">planned within this area of the WBA. </w:t>
      </w:r>
    </w:p>
    <w:p w14:paraId="21A6EDA2" w14:textId="6F352B63" w:rsidR="00F53142" w:rsidRPr="00030E27" w:rsidRDefault="00F53142" w:rsidP="00F53142">
      <w:r w:rsidRPr="00030E27">
        <w:t xml:space="preserve">The intended land use within the Special Use Zone (SUZ9) is considered to be aligned with the objectives of the </w:t>
      </w:r>
      <w:r w:rsidR="00AB514F">
        <w:t>Zone</w:t>
      </w:r>
      <w:r w:rsidRPr="00030E27">
        <w:t xml:space="preserve"> and will complement the intended land use</w:t>
      </w:r>
      <w:r w:rsidR="00BD1E09">
        <w:t>,</w:t>
      </w:r>
      <w:r w:rsidRPr="00030E27">
        <w:t xml:space="preserve"> which has been established for industrial purposes, including the processing, storage and handling of mineral sands.</w:t>
      </w:r>
      <w:r>
        <w:t xml:space="preserve"> Existing controls can be managed through the management plans defined in the incorporated document. </w:t>
      </w:r>
    </w:p>
    <w:p w14:paraId="2F638551" w14:textId="3453FDA8" w:rsidR="000B2AE5" w:rsidRDefault="000B2AE5" w:rsidP="00692936">
      <w:pPr>
        <w:pStyle w:val="Heading4"/>
      </w:pPr>
      <w:r>
        <w:t xml:space="preserve">Other </w:t>
      </w:r>
      <w:r w:rsidR="002E7028">
        <w:t>w</w:t>
      </w:r>
      <w:r>
        <w:t xml:space="preserve">ork </w:t>
      </w:r>
      <w:r w:rsidR="002E7028">
        <w:t>a</w:t>
      </w:r>
      <w:r>
        <w:t>reas</w:t>
      </w:r>
    </w:p>
    <w:p w14:paraId="17FE5190" w14:textId="52391C90" w:rsidR="000B2AE5" w:rsidRPr="003F02C2" w:rsidRDefault="000B2AE5" w:rsidP="000B2AE5">
      <w:r w:rsidRPr="003F02C2">
        <w:t xml:space="preserve">There are anticipated to be only temporary losses of land use (less than </w:t>
      </w:r>
      <w:r w:rsidR="00F562E6">
        <w:t>3 </w:t>
      </w:r>
      <w:r w:rsidRPr="003F02C2">
        <w:t xml:space="preserve">months) associated with the installation and development of the minor utilities. There will be no change to land use associated with the use of facilities at the Port of Portland. Shed and loading facilities will be leased under agreement with the Port of Portland. The proposed land use </w:t>
      </w:r>
      <w:r w:rsidR="00897698">
        <w:t>will</w:t>
      </w:r>
      <w:r w:rsidRPr="003F02C2">
        <w:t xml:space="preserve"> complement the existing land use within the Port zone.</w:t>
      </w:r>
    </w:p>
    <w:p w14:paraId="76949472" w14:textId="5AE0A4AF" w:rsidR="000B2AE5" w:rsidRDefault="00AD1223" w:rsidP="000B2AE5">
      <w:pPr>
        <w:keepNext/>
      </w:pPr>
      <w:r>
        <w:rPr>
          <w:noProof/>
        </w:rPr>
        <w:lastRenderedPageBreak/>
        <w:drawing>
          <wp:inline distT="0" distB="0" distL="0" distR="0" wp14:anchorId="7FF039A6" wp14:editId="7DFB9378">
            <wp:extent cx="5976620" cy="8451215"/>
            <wp:effectExtent l="0" t="0" r="5080" b="6985"/>
            <wp:docPr id="1470355269" name="Picture 147035526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55269" name="Picture 1470355269" descr="A picture containing 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D0FD9D7" w14:textId="2F995B95" w:rsidR="000B2AE5" w:rsidRDefault="000B2AE5" w:rsidP="000B2AE5">
      <w:pPr>
        <w:pStyle w:val="Caption"/>
      </w:pPr>
      <w:bookmarkStart w:id="345" w:name="_Ref111564207"/>
      <w:bookmarkStart w:id="346" w:name="_Toc128562070"/>
      <w:r>
        <w:t xml:space="preserve">Figure </w:t>
      </w:r>
      <w:r w:rsidR="00221BA5">
        <w:fldChar w:fldCharType="begin"/>
      </w:r>
      <w:r w:rsidR="00221BA5">
        <w:instrText xml:space="preserve"> STYLEREF 1 \s </w:instrText>
      </w:r>
      <w:r w:rsidR="00221BA5">
        <w:fldChar w:fldCharType="separate"/>
      </w:r>
      <w:r w:rsidR="00E865F6">
        <w:rPr>
          <w:noProof/>
        </w:rPr>
        <w:t>8</w:t>
      </w:r>
      <w:r w:rsidR="00221BA5">
        <w:fldChar w:fldCharType="end"/>
      </w:r>
      <w:r w:rsidR="00221BA5">
        <w:noBreakHyphen/>
      </w:r>
      <w:r w:rsidR="00221BA5">
        <w:fldChar w:fldCharType="begin"/>
      </w:r>
      <w:r w:rsidR="00221BA5">
        <w:instrText xml:space="preserve"> SEQ Figure \* ARABIC \s 1 </w:instrText>
      </w:r>
      <w:r w:rsidR="00221BA5">
        <w:fldChar w:fldCharType="separate"/>
      </w:r>
      <w:r w:rsidR="00E865F6">
        <w:rPr>
          <w:noProof/>
        </w:rPr>
        <w:t>15</w:t>
      </w:r>
      <w:r w:rsidR="00221BA5">
        <w:fldChar w:fldCharType="end"/>
      </w:r>
      <w:bookmarkEnd w:id="345"/>
      <w:r>
        <w:t xml:space="preserve">: Residential receptors </w:t>
      </w:r>
      <w:r w:rsidR="004F4D2E">
        <w:t>that may be subject to land use change over the life of the Project</w:t>
      </w:r>
      <w:bookmarkEnd w:id="346"/>
    </w:p>
    <w:p w14:paraId="2424F3D6" w14:textId="77777777" w:rsidR="000B2AE5" w:rsidRDefault="000B2AE5" w:rsidP="00692936">
      <w:pPr>
        <w:pStyle w:val="Heading3"/>
      </w:pPr>
      <w:bookmarkStart w:id="347" w:name="_Toc128562010"/>
      <w:r>
        <w:lastRenderedPageBreak/>
        <w:t>Consistency with Planning Policies</w:t>
      </w:r>
      <w:bookmarkEnd w:id="347"/>
    </w:p>
    <w:p w14:paraId="38AB0D58" w14:textId="08928997" w:rsidR="000B2AE5" w:rsidRPr="00776F5A" w:rsidRDefault="000B2AE5" w:rsidP="000B2AE5">
      <w:r w:rsidRPr="00776F5A">
        <w:rPr>
          <w:szCs w:val="22"/>
        </w:rPr>
        <w:t>There is one potential impact (IP-02) identified in Section </w:t>
      </w:r>
      <w:r w:rsidRPr="00776F5A">
        <w:rPr>
          <w:szCs w:val="22"/>
        </w:rPr>
        <w:fldChar w:fldCharType="begin"/>
      </w:r>
      <w:r w:rsidRPr="00776F5A">
        <w:rPr>
          <w:szCs w:val="22"/>
        </w:rPr>
        <w:instrText xml:space="preserve"> REF _Ref102486497 \r \h  \* MERGEFORMAT </w:instrText>
      </w:r>
      <w:r w:rsidRPr="00776F5A">
        <w:rPr>
          <w:szCs w:val="22"/>
        </w:rPr>
      </w:r>
      <w:r w:rsidRPr="00776F5A">
        <w:rPr>
          <w:szCs w:val="22"/>
        </w:rPr>
        <w:fldChar w:fldCharType="separate"/>
      </w:r>
      <w:r w:rsidR="00E865F6">
        <w:rPr>
          <w:szCs w:val="22"/>
        </w:rPr>
        <w:t>8.5.1</w:t>
      </w:r>
      <w:r w:rsidRPr="00776F5A">
        <w:rPr>
          <w:szCs w:val="22"/>
        </w:rPr>
        <w:fldChar w:fldCharType="end"/>
      </w:r>
      <w:r w:rsidRPr="00776F5A">
        <w:rPr>
          <w:szCs w:val="22"/>
        </w:rPr>
        <w:t xml:space="preserve"> that relates to possible </w:t>
      </w:r>
      <w:r w:rsidRPr="00776F5A">
        <w:t>inconsistencies with existing planning policies. The impact assessment details the alignment against the Planning Policy Framework</w:t>
      </w:r>
      <w:r w:rsidR="000B1286">
        <w:t xml:space="preserve"> (</w:t>
      </w:r>
      <w:r w:rsidR="00E65743">
        <w:t>refer</w:t>
      </w:r>
      <w:r w:rsidR="000B1286">
        <w:t xml:space="preserve"> </w:t>
      </w:r>
      <w:r w:rsidR="000B1286" w:rsidDel="00FA7BB3">
        <w:t>Appendix</w:t>
      </w:r>
      <w:r w:rsidR="00FA7BB3">
        <w:t> </w:t>
      </w:r>
      <w:r w:rsidR="0048761D">
        <w:t xml:space="preserve">B, </w:t>
      </w:r>
      <w:r w:rsidR="0048761D" w:rsidDel="00FA7BB3">
        <w:t>Section</w:t>
      </w:r>
      <w:r w:rsidR="00FA7BB3">
        <w:t> </w:t>
      </w:r>
      <w:r w:rsidR="0048761D">
        <w:t>7.3.1)</w:t>
      </w:r>
      <w:r w:rsidRPr="00776F5A">
        <w:t>.</w:t>
      </w:r>
    </w:p>
    <w:p w14:paraId="152BB014" w14:textId="78B50ED7" w:rsidR="000B2AE5" w:rsidRPr="00776F5A" w:rsidRDefault="000B2AE5" w:rsidP="000B2AE5">
      <w:r w:rsidRPr="00776F5A">
        <w:t xml:space="preserve">With one minor exception, the Project is consistent with State and local planning </w:t>
      </w:r>
      <w:r w:rsidR="007F298F">
        <w:t>policies</w:t>
      </w:r>
      <w:r w:rsidRPr="00374A89">
        <w:t>.</w:t>
      </w:r>
      <w:r w:rsidRPr="00776F5A">
        <w:t xml:space="preserve"> The exception relates to protection of agricultural land within the mining </w:t>
      </w:r>
      <w:proofErr w:type="spellStart"/>
      <w:r w:rsidRPr="00776F5A">
        <w:t>licence</w:t>
      </w:r>
      <w:proofErr w:type="spellEnd"/>
      <w:r w:rsidRPr="00776F5A">
        <w:t xml:space="preserve">. While there will be a temporary loss of agricultural production </w:t>
      </w:r>
      <w:r w:rsidR="007F298F">
        <w:t xml:space="preserve">of </w:t>
      </w:r>
      <w:r w:rsidRPr="00776F5A">
        <w:t xml:space="preserve">up to 400 ha at any one point in time, this is expected to be returned within </w:t>
      </w:r>
      <w:r w:rsidR="007F25C6">
        <w:t>4</w:t>
      </w:r>
      <w:r w:rsidR="00D6139B">
        <w:t> </w:t>
      </w:r>
      <w:r w:rsidR="007F25C6">
        <w:t>years</w:t>
      </w:r>
      <w:r w:rsidRPr="00776F5A">
        <w:t xml:space="preserve"> for each mining </w:t>
      </w:r>
      <w:r w:rsidR="001A6242">
        <w:t>cell</w:t>
      </w:r>
      <w:r w:rsidRPr="00776F5A">
        <w:t>.</w:t>
      </w:r>
    </w:p>
    <w:p w14:paraId="6379ECB8" w14:textId="7028AF49" w:rsidR="00DE6B8D" w:rsidRPr="005831FC" w:rsidRDefault="007D5200" w:rsidP="00BB0FA8">
      <w:r>
        <w:t>One of the s</w:t>
      </w:r>
      <w:r w:rsidR="002606A2" w:rsidRPr="005831FC">
        <w:t>trategic aim</w:t>
      </w:r>
      <w:r>
        <w:t>s</w:t>
      </w:r>
      <w:r w:rsidR="002606A2" w:rsidRPr="005831FC">
        <w:t xml:space="preserve"> of the MPS is</w:t>
      </w:r>
      <w:r w:rsidR="00B05F69" w:rsidRPr="005831FC">
        <w:t xml:space="preserve"> to </w:t>
      </w:r>
      <w:r w:rsidR="003A0A46" w:rsidRPr="005831FC">
        <w:t>‘Encourage the use and development of land in areas of abundant mineral sand deposits for the earth and energy resources industry and associated activity’.</w:t>
      </w:r>
      <w:r w:rsidR="00B05F69" w:rsidRPr="005831FC">
        <w:t xml:space="preserve"> </w:t>
      </w:r>
      <w:r w:rsidR="00497087" w:rsidRPr="005831FC">
        <w:t>This is aligned with the overarching objectives of the Project</w:t>
      </w:r>
      <w:r w:rsidR="00BD1E09">
        <w:t>,</w:t>
      </w:r>
      <w:r w:rsidR="00497087" w:rsidRPr="005831FC">
        <w:t xml:space="preserve"> which is to develop a world-class mining operation and concentration plant </w:t>
      </w:r>
      <w:r w:rsidR="002A370C" w:rsidRPr="005831FC">
        <w:t xml:space="preserve">to </w:t>
      </w:r>
      <w:r w:rsidR="0061061B" w:rsidRPr="005831FC">
        <w:t>produce</w:t>
      </w:r>
      <w:r w:rsidR="00497087" w:rsidRPr="005831FC">
        <w:t xml:space="preserve"> a premium-quality mineral concentrate for export overseas.</w:t>
      </w:r>
    </w:p>
    <w:p w14:paraId="6AB35840" w14:textId="3002043C" w:rsidR="00A0012D" w:rsidRPr="005831FC" w:rsidRDefault="003B516B" w:rsidP="000B2AE5">
      <w:r w:rsidRPr="005831FC">
        <w:t xml:space="preserve">The WIFT </w:t>
      </w:r>
      <w:r w:rsidR="00760E48">
        <w:t xml:space="preserve">Precinct </w:t>
      </w:r>
      <w:r w:rsidR="005C0CF9" w:rsidRPr="005831FC">
        <w:t>h</w:t>
      </w:r>
      <w:r w:rsidR="00267333" w:rsidRPr="005831FC">
        <w:t xml:space="preserve">as been </w:t>
      </w:r>
      <w:r w:rsidR="0061061B" w:rsidRPr="005831FC">
        <w:t xml:space="preserve">zoned </w:t>
      </w:r>
      <w:r w:rsidR="00497087" w:rsidRPr="005831FC">
        <w:t>in the HPS</w:t>
      </w:r>
      <w:r w:rsidR="00267333" w:rsidRPr="005831FC">
        <w:t xml:space="preserve"> </w:t>
      </w:r>
      <w:r w:rsidR="008A231F" w:rsidRPr="005831FC">
        <w:t>as a Special Use Zone</w:t>
      </w:r>
      <w:r w:rsidR="001F0595" w:rsidRPr="005831FC">
        <w:t xml:space="preserve"> (SUZ9)</w:t>
      </w:r>
      <w:r w:rsidR="008A231F" w:rsidRPr="005831FC">
        <w:t xml:space="preserve"> </w:t>
      </w:r>
      <w:r w:rsidR="00267333" w:rsidRPr="005831FC">
        <w:t xml:space="preserve">for industrial purposes, including the processing, </w:t>
      </w:r>
      <w:proofErr w:type="gramStart"/>
      <w:r w:rsidR="00267333" w:rsidRPr="005831FC">
        <w:t>storage</w:t>
      </w:r>
      <w:proofErr w:type="gramEnd"/>
      <w:r w:rsidR="00267333" w:rsidRPr="005831FC">
        <w:t xml:space="preserve"> and handling of mineral sands.</w:t>
      </w:r>
      <w:r w:rsidR="004C5989" w:rsidRPr="005831FC">
        <w:t xml:space="preserve"> </w:t>
      </w:r>
      <w:r w:rsidR="009A012A" w:rsidRPr="005831FC">
        <w:t xml:space="preserve">It is considered that </w:t>
      </w:r>
      <w:r w:rsidR="00000492" w:rsidRPr="005831FC">
        <w:t>the proposed WBA area is generally well aligned with this purpose.</w:t>
      </w:r>
      <w:r w:rsidR="00213530" w:rsidRPr="005831FC">
        <w:t xml:space="preserve"> </w:t>
      </w:r>
      <w:r w:rsidR="00120718" w:rsidRPr="005831FC">
        <w:t xml:space="preserve">It is anticipated that certain </w:t>
      </w:r>
      <w:r w:rsidR="007F298F">
        <w:t>buildings</w:t>
      </w:r>
      <w:r w:rsidR="00120718" w:rsidRPr="005831FC">
        <w:t xml:space="preserve"> and work</w:t>
      </w:r>
      <w:r w:rsidR="007F7EC1" w:rsidRPr="005831FC">
        <w:t>s</w:t>
      </w:r>
      <w:r w:rsidR="00120718" w:rsidRPr="005831FC">
        <w:t xml:space="preserve"> </w:t>
      </w:r>
      <w:r w:rsidR="000B5B48" w:rsidRPr="005831FC">
        <w:t>will</w:t>
      </w:r>
      <w:r w:rsidR="00120718" w:rsidRPr="005831FC">
        <w:t xml:space="preserve"> however require planning </w:t>
      </w:r>
      <w:r w:rsidR="00654A38" w:rsidRPr="005831FC">
        <w:t>approval</w:t>
      </w:r>
      <w:r w:rsidR="00BD1E09">
        <w:t>,</w:t>
      </w:r>
      <w:r w:rsidR="00120718" w:rsidRPr="005831FC">
        <w:t xml:space="preserve"> and as such</w:t>
      </w:r>
      <w:r w:rsidR="00BD1E09">
        <w:t>,</w:t>
      </w:r>
      <w:r w:rsidR="00120718" w:rsidRPr="005831FC">
        <w:t xml:space="preserve"> </w:t>
      </w:r>
      <w:r w:rsidR="007F7EC1" w:rsidRPr="005831FC">
        <w:t>an SCO is proposed over the WBA.</w:t>
      </w:r>
    </w:p>
    <w:p w14:paraId="06752F04" w14:textId="01B9DDF6" w:rsidR="00865346" w:rsidRDefault="000B2AE5" w:rsidP="000B2AE5">
      <w:r w:rsidRPr="005831FC">
        <w:t xml:space="preserve">The </w:t>
      </w:r>
      <w:r w:rsidR="00075C17" w:rsidRPr="005831FC">
        <w:t xml:space="preserve">Planning Policy Framework </w:t>
      </w:r>
      <w:r w:rsidRPr="005831FC">
        <w:t>seek</w:t>
      </w:r>
      <w:r w:rsidR="00075C17" w:rsidRPr="005831FC">
        <w:t>s</w:t>
      </w:r>
      <w:r w:rsidRPr="005831FC">
        <w:t xml:space="preserve"> to ensure </w:t>
      </w:r>
      <w:r w:rsidR="00323632" w:rsidRPr="005831FC">
        <w:t>buildings and works are</w:t>
      </w:r>
      <w:r w:rsidRPr="005831FC">
        <w:t xml:space="preserve"> undertaken in accordance with acceptable environmental standards.</w:t>
      </w:r>
      <w:r w:rsidR="00BE3FE5" w:rsidRPr="005831FC">
        <w:t xml:space="preserve"> </w:t>
      </w:r>
      <w:r w:rsidR="008B1679" w:rsidRPr="005831FC">
        <w:t xml:space="preserve">It is expected that </w:t>
      </w:r>
      <w:r w:rsidR="007F298F">
        <w:t xml:space="preserve">the </w:t>
      </w:r>
      <w:r w:rsidR="008B1679" w:rsidRPr="005831FC">
        <w:t>implementation of the measures in this EES</w:t>
      </w:r>
      <w:r w:rsidR="00BE3FE5" w:rsidRPr="005831FC">
        <w:t>,</w:t>
      </w:r>
      <w:r w:rsidR="008B1679" w:rsidRPr="005831FC">
        <w:t xml:space="preserve"> </w:t>
      </w:r>
      <w:r w:rsidR="00F83974" w:rsidRPr="005831FC">
        <w:t xml:space="preserve">along with the </w:t>
      </w:r>
      <w:r w:rsidR="00BE3FE5" w:rsidRPr="005831FC">
        <w:t>maintenance</w:t>
      </w:r>
      <w:r w:rsidR="00F83974" w:rsidRPr="005831FC">
        <w:t xml:space="preserve"> of an AS/NZS</w:t>
      </w:r>
      <w:r w:rsidR="00D6139B">
        <w:t> </w:t>
      </w:r>
      <w:r w:rsidR="00F83974" w:rsidRPr="005831FC">
        <w:t>ISO</w:t>
      </w:r>
      <w:r w:rsidR="00D6139B">
        <w:t> </w:t>
      </w:r>
      <w:r w:rsidR="00F83974" w:rsidRPr="005831FC">
        <w:t>14001</w:t>
      </w:r>
      <w:r w:rsidR="00060323">
        <w:t>:2016</w:t>
      </w:r>
      <w:r w:rsidR="00F83974" w:rsidRPr="005831FC">
        <w:t xml:space="preserve"> </w:t>
      </w:r>
      <w:r w:rsidR="00D6139B">
        <w:t>EMS</w:t>
      </w:r>
      <w:r w:rsidR="00BD1E09">
        <w:t>,</w:t>
      </w:r>
      <w:r w:rsidR="00BE3FE5" w:rsidRPr="005831FC">
        <w:t xml:space="preserve"> </w:t>
      </w:r>
      <w:r w:rsidR="000555C4" w:rsidRPr="005831FC">
        <w:t>will meet this objective.</w:t>
      </w:r>
      <w:r w:rsidR="00F83974" w:rsidRPr="005831FC">
        <w:t xml:space="preserve"> </w:t>
      </w:r>
      <w:r w:rsidR="008E0DE2" w:rsidRPr="005831FC">
        <w:t xml:space="preserve">Further detail regarding alignment with </w:t>
      </w:r>
      <w:r w:rsidR="00525AEE" w:rsidRPr="005831FC">
        <w:t xml:space="preserve">the Planning Policy Framework is described in </w:t>
      </w:r>
      <w:r w:rsidR="00525AEE" w:rsidRPr="005831FC" w:rsidDel="00FA7BB3">
        <w:t>Appendix</w:t>
      </w:r>
      <w:r w:rsidR="00FA7BB3" w:rsidRPr="005831FC">
        <w:t> </w:t>
      </w:r>
      <w:r w:rsidR="00525AEE" w:rsidRPr="005831FC">
        <w:t xml:space="preserve">B, </w:t>
      </w:r>
      <w:r w:rsidR="00525AEE" w:rsidRPr="005831FC" w:rsidDel="00FA7BB3">
        <w:t>Section</w:t>
      </w:r>
      <w:r w:rsidR="00FA7BB3" w:rsidRPr="005831FC">
        <w:t> </w:t>
      </w:r>
      <w:r w:rsidR="00525AEE" w:rsidRPr="005831FC">
        <w:t>7.3.1.</w:t>
      </w:r>
    </w:p>
    <w:p w14:paraId="76B0EBBB" w14:textId="77777777" w:rsidR="000B2AE5" w:rsidRPr="00776F5A" w:rsidRDefault="000B2AE5" w:rsidP="00692936">
      <w:pPr>
        <w:pStyle w:val="Heading3"/>
      </w:pPr>
      <w:bookmarkStart w:id="348" w:name="_Toc120170841"/>
      <w:bookmarkStart w:id="349" w:name="_Toc128562011"/>
      <w:bookmarkEnd w:id="348"/>
      <w:r w:rsidRPr="00776F5A">
        <w:t>Agglomeration Impacts</w:t>
      </w:r>
      <w:bookmarkEnd w:id="349"/>
    </w:p>
    <w:p w14:paraId="7C506EF3" w14:textId="47CD11EE" w:rsidR="000B2AE5" w:rsidRPr="00776F5A" w:rsidRDefault="000B2AE5" w:rsidP="000B2AE5">
      <w:r w:rsidRPr="00776F5A">
        <w:rPr>
          <w:szCs w:val="22"/>
        </w:rPr>
        <w:t>There is one potential impact (IP-03) identified in Section </w:t>
      </w:r>
      <w:r w:rsidRPr="00776F5A">
        <w:rPr>
          <w:szCs w:val="22"/>
        </w:rPr>
        <w:fldChar w:fldCharType="begin"/>
      </w:r>
      <w:r w:rsidRPr="00776F5A">
        <w:rPr>
          <w:szCs w:val="22"/>
        </w:rPr>
        <w:instrText xml:space="preserve"> REF _Ref102486497 \r \h  \* MERGEFORMAT </w:instrText>
      </w:r>
      <w:r w:rsidRPr="00776F5A">
        <w:rPr>
          <w:szCs w:val="22"/>
        </w:rPr>
      </w:r>
      <w:r w:rsidRPr="00776F5A">
        <w:rPr>
          <w:szCs w:val="22"/>
        </w:rPr>
        <w:fldChar w:fldCharType="separate"/>
      </w:r>
      <w:r w:rsidR="00E865F6">
        <w:rPr>
          <w:szCs w:val="22"/>
        </w:rPr>
        <w:t>8.5.1</w:t>
      </w:r>
      <w:r w:rsidRPr="00776F5A">
        <w:rPr>
          <w:szCs w:val="22"/>
        </w:rPr>
        <w:fldChar w:fldCharType="end"/>
      </w:r>
      <w:r w:rsidRPr="00776F5A">
        <w:rPr>
          <w:szCs w:val="22"/>
        </w:rPr>
        <w:t xml:space="preserve"> that relates</w:t>
      </w:r>
      <w:r w:rsidRPr="00776F5A">
        <w:t xml:space="preserve"> to the agglomeration </w:t>
      </w:r>
      <w:r w:rsidR="00776F5A" w:rsidRPr="00776F5A">
        <w:t xml:space="preserve">of </w:t>
      </w:r>
      <w:r w:rsidRPr="00776F5A">
        <w:t xml:space="preserve">industrial or commercial developments in surrounding areas due to the Project. Agglomeration effects can result in </w:t>
      </w:r>
      <w:r w:rsidR="00BD1E09">
        <w:t xml:space="preserve">the </w:t>
      </w:r>
      <w:r w:rsidRPr="00776F5A">
        <w:t>encroachment of new land uses into the existing environment</w:t>
      </w:r>
      <w:r w:rsidR="00224FF1">
        <w:t>,</w:t>
      </w:r>
      <w:r w:rsidRPr="00776F5A">
        <w:t xml:space="preserve"> or they can complement the existing uses.</w:t>
      </w:r>
    </w:p>
    <w:p w14:paraId="34BD5099" w14:textId="765F1ABA" w:rsidR="000B2AE5" w:rsidRPr="00776F5A" w:rsidRDefault="000B2AE5" w:rsidP="000B2AE5">
      <w:r w:rsidRPr="00776F5A">
        <w:t xml:space="preserve">Such developments would be assessed under the existing Planning Policy Framework and Municipal Planning Strategy. Existing local planning policy </w:t>
      </w:r>
      <w:proofErr w:type="spellStart"/>
      <w:r w:rsidRPr="00776F5A">
        <w:t>favours</w:t>
      </w:r>
      <w:proofErr w:type="spellEnd"/>
      <w:r w:rsidRPr="00776F5A">
        <w:t xml:space="preserve"> a township or industrial area for new industry and commercial activities unless it is </w:t>
      </w:r>
      <w:r w:rsidR="00BD1E09">
        <w:t xml:space="preserve">an </w:t>
      </w:r>
      <w:r w:rsidRPr="00776F5A">
        <w:t xml:space="preserve">agricultural-based industry. </w:t>
      </w:r>
    </w:p>
    <w:p w14:paraId="4A050932" w14:textId="0AF44E48" w:rsidR="00180729" w:rsidRDefault="000B2AE5" w:rsidP="000B2AE5">
      <w:r w:rsidRPr="00776F5A">
        <w:t xml:space="preserve">It is a requirement of any planning permit application or scheme amendment that they </w:t>
      </w:r>
      <w:r w:rsidR="00BD1E09">
        <w:t>are</w:t>
      </w:r>
      <w:r w:rsidR="00BD1E09" w:rsidRPr="00776F5A">
        <w:t xml:space="preserve"> </w:t>
      </w:r>
      <w:r w:rsidRPr="00776F5A">
        <w:t>strategically assessed against existing State, regional and local planning policies. Each application or amendment goes through its own process of strategic planning policy justification. It is expected that the potential agglomeration effects that may be caused by the Project can be managed through the existing planning framework.</w:t>
      </w:r>
    </w:p>
    <w:p w14:paraId="1F384B80" w14:textId="77777777" w:rsidR="000B2AE5" w:rsidRPr="00885755" w:rsidRDefault="000B2AE5" w:rsidP="00692936">
      <w:pPr>
        <w:pStyle w:val="Heading2"/>
      </w:pPr>
      <w:bookmarkStart w:id="350" w:name="_Toc124334765"/>
      <w:bookmarkStart w:id="351" w:name="_Toc126248840"/>
      <w:bookmarkStart w:id="352" w:name="_Toc110482763"/>
      <w:bookmarkStart w:id="353" w:name="_Toc110482764"/>
      <w:bookmarkStart w:id="354" w:name="_Toc110482765"/>
      <w:bookmarkStart w:id="355" w:name="_Toc110482766"/>
      <w:bookmarkStart w:id="356" w:name="_Toc110482767"/>
      <w:bookmarkStart w:id="357" w:name="_Toc110482768"/>
      <w:bookmarkStart w:id="358" w:name="_Toc110482769"/>
      <w:bookmarkStart w:id="359" w:name="_Toc110482770"/>
      <w:bookmarkStart w:id="360" w:name="_Toc110482771"/>
      <w:bookmarkStart w:id="361" w:name="_Toc110482772"/>
      <w:bookmarkStart w:id="362" w:name="_Toc110482773"/>
      <w:bookmarkStart w:id="363" w:name="_Toc110482774"/>
      <w:bookmarkStart w:id="364" w:name="_Toc110482775"/>
      <w:bookmarkStart w:id="365" w:name="_Ref90629893"/>
      <w:bookmarkStart w:id="366" w:name="_Toc93327507"/>
      <w:bookmarkStart w:id="367" w:name="_Ref103085119"/>
      <w:bookmarkStart w:id="368" w:name="_Toc128562012"/>
      <w:bookmarkEnd w:id="338"/>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885755">
        <w:t>Management Framework</w:t>
      </w:r>
      <w:bookmarkEnd w:id="365"/>
      <w:bookmarkEnd w:id="366"/>
      <w:bookmarkEnd w:id="367"/>
      <w:bookmarkEnd w:id="368"/>
    </w:p>
    <w:p w14:paraId="4DB534E8" w14:textId="5FF1DCBC" w:rsidR="000B2AE5" w:rsidRPr="003F02C2" w:rsidRDefault="000B2AE5" w:rsidP="000B2AE5">
      <w:r w:rsidRPr="003F02C2">
        <w:t>An AS/NZS</w:t>
      </w:r>
      <w:r w:rsidR="00D6139B">
        <w:t> </w:t>
      </w:r>
      <w:r w:rsidRPr="003F02C2">
        <w:t>ISO</w:t>
      </w:r>
      <w:r w:rsidR="00D6139B">
        <w:t> </w:t>
      </w:r>
      <w:r w:rsidRPr="003F02C2">
        <w:t xml:space="preserve">14001:2016 </w:t>
      </w:r>
      <w:r w:rsidR="00D6139B">
        <w:t>EMS</w:t>
      </w:r>
      <w:r w:rsidRPr="003F02C2">
        <w:t xml:space="preserve"> will be established for the Project as detailed in </w:t>
      </w:r>
      <w:r w:rsidRPr="003F02C2" w:rsidDel="00FA7BB3">
        <w:t>Chapter</w:t>
      </w:r>
      <w:r w:rsidR="00FA7BB3">
        <w:t> </w:t>
      </w:r>
      <w:r w:rsidRPr="003F02C2">
        <w:t xml:space="preserve">24 (Environmental Management). The environmental management system will address matters relating to planning, operational control, </w:t>
      </w:r>
      <w:r w:rsidRPr="003F02C2" w:rsidDel="00F62978">
        <w:t>monitoring</w:t>
      </w:r>
      <w:r w:rsidRPr="003F02C2">
        <w:t xml:space="preserve">, and continuous improvement over the life of the Project. Relevant matters relating to monitoring, auditing and corrective actions are </w:t>
      </w:r>
      <w:proofErr w:type="spellStart"/>
      <w:r w:rsidR="00BD1E09">
        <w:t>summarised</w:t>
      </w:r>
      <w:proofErr w:type="spellEnd"/>
      <w:r w:rsidR="00BD1E09" w:rsidRPr="003F02C2">
        <w:t xml:space="preserve"> </w:t>
      </w:r>
      <w:r w:rsidRPr="003F02C2">
        <w:t xml:space="preserve">below. </w:t>
      </w:r>
    </w:p>
    <w:p w14:paraId="3BBB8618" w14:textId="5CADF475" w:rsidR="000B2AE5" w:rsidRPr="00885755" w:rsidRDefault="000B2AE5" w:rsidP="00692936">
      <w:pPr>
        <w:pStyle w:val="Heading3"/>
      </w:pPr>
      <w:bookmarkStart w:id="369" w:name="_Toc128562013"/>
      <w:r w:rsidRPr="00885755">
        <w:t>Environmental Objectives</w:t>
      </w:r>
      <w:bookmarkEnd w:id="369"/>
    </w:p>
    <w:p w14:paraId="24140A15" w14:textId="18881661" w:rsidR="000B2AE5" w:rsidRPr="00885755" w:rsidRDefault="000B2AE5" w:rsidP="000B2AE5">
      <w:r w:rsidRPr="00885755">
        <w:t xml:space="preserve">Environmental objectives will be established as part of the </w:t>
      </w:r>
      <w:r w:rsidR="00D6139B">
        <w:t>EMS</w:t>
      </w:r>
      <w:r w:rsidRPr="00885755">
        <w:t xml:space="preserve"> to articulate the outcomes that must be achieved during Project implementation. These will reflect the expected and achievable outcomes based on the studies undertaken as part of this EES. </w:t>
      </w:r>
    </w:p>
    <w:p w14:paraId="2FD3866C" w14:textId="77777777" w:rsidR="000B2AE5" w:rsidRPr="00776F5A" w:rsidRDefault="000B2AE5" w:rsidP="000B2AE5">
      <w:r w:rsidRPr="00885755">
        <w:t xml:space="preserve">The key </w:t>
      </w:r>
      <w:r w:rsidRPr="00776F5A">
        <w:t>environmental objectives relevant to the Project during implementation are listed below:</w:t>
      </w:r>
    </w:p>
    <w:p w14:paraId="60D898F3" w14:textId="0A3472DA" w:rsidR="000B2AE5" w:rsidRPr="00776F5A" w:rsidRDefault="000B2AE5" w:rsidP="00692936">
      <w:pPr>
        <w:pStyle w:val="EESBullet1"/>
      </w:pPr>
      <w:bookmarkStart w:id="370" w:name="_Hlk109273857"/>
      <w:r w:rsidRPr="00776F5A">
        <w:lastRenderedPageBreak/>
        <w:t xml:space="preserve">There will be no permanent change to land use within the </w:t>
      </w:r>
      <w:r w:rsidR="00776F5A" w:rsidRPr="00776F5A">
        <w:t>d</w:t>
      </w:r>
      <w:r w:rsidRPr="00776F5A">
        <w:t xml:space="preserve">evelopment </w:t>
      </w:r>
      <w:r w:rsidR="00776F5A" w:rsidRPr="00776F5A">
        <w:t>ex</w:t>
      </w:r>
      <w:r w:rsidR="00E504FD">
        <w:t>t</w:t>
      </w:r>
      <w:r w:rsidRPr="00776F5A">
        <w:t>ent due to Project activities.</w:t>
      </w:r>
    </w:p>
    <w:p w14:paraId="70709990" w14:textId="77777777" w:rsidR="000B2AE5" w:rsidRPr="00776F5A" w:rsidRDefault="000B2AE5" w:rsidP="00692936">
      <w:pPr>
        <w:pStyle w:val="EESBullet1"/>
      </w:pPr>
      <w:r w:rsidRPr="00776F5A">
        <w:t>Agricultural productivity and soil profile capability of the rehabilitated landform will be commensurate with surrounding unmined areas.</w:t>
      </w:r>
    </w:p>
    <w:bookmarkEnd w:id="370"/>
    <w:p w14:paraId="2AC009BF" w14:textId="6AA58636" w:rsidR="000B2AE5" w:rsidRPr="00B7728B" w:rsidRDefault="000B2AE5" w:rsidP="000B2AE5">
      <w:pPr>
        <w:contextualSpacing/>
      </w:pPr>
      <w:r w:rsidRPr="00B7728B">
        <w:t>Performance standards will be established to measure/assess if the environmental objectives have been achieved during operations</w:t>
      </w:r>
      <w:r w:rsidR="00BD1E09">
        <w:t>,</w:t>
      </w:r>
      <w:r w:rsidRPr="00B7728B">
        <w:t xml:space="preserve"> as further discussed below.</w:t>
      </w:r>
    </w:p>
    <w:p w14:paraId="2442B589" w14:textId="77777777" w:rsidR="000B2AE5" w:rsidRPr="00CA652B" w:rsidRDefault="000B2AE5" w:rsidP="00692936">
      <w:pPr>
        <w:pStyle w:val="Heading3"/>
      </w:pPr>
      <w:bookmarkStart w:id="371" w:name="_Toc103093697"/>
      <w:bookmarkStart w:id="372" w:name="_Toc103609198"/>
      <w:bookmarkStart w:id="373" w:name="_Toc103093698"/>
      <w:bookmarkStart w:id="374" w:name="_Toc103609199"/>
      <w:bookmarkStart w:id="375" w:name="_Toc103093699"/>
      <w:bookmarkStart w:id="376" w:name="_Toc103609200"/>
      <w:bookmarkStart w:id="377" w:name="_Toc103093700"/>
      <w:bookmarkStart w:id="378" w:name="_Toc103609201"/>
      <w:bookmarkStart w:id="379" w:name="_Toc93327509"/>
      <w:bookmarkStart w:id="380" w:name="_Toc103093728"/>
      <w:bookmarkStart w:id="381" w:name="_Toc128562014"/>
      <w:bookmarkEnd w:id="371"/>
      <w:bookmarkEnd w:id="372"/>
      <w:bookmarkEnd w:id="373"/>
      <w:bookmarkEnd w:id="374"/>
      <w:bookmarkEnd w:id="375"/>
      <w:bookmarkEnd w:id="376"/>
      <w:bookmarkEnd w:id="377"/>
      <w:bookmarkEnd w:id="378"/>
      <w:r w:rsidRPr="00CA652B">
        <w:t>Monitoring</w:t>
      </w:r>
      <w:bookmarkEnd w:id="379"/>
      <w:bookmarkEnd w:id="380"/>
      <w:r w:rsidRPr="00CA652B">
        <w:t xml:space="preserve"> </w:t>
      </w:r>
      <w:bookmarkStart w:id="382" w:name="_Toc103093729"/>
      <w:bookmarkStart w:id="383" w:name="_Toc103609230"/>
      <w:bookmarkStart w:id="384" w:name="_Toc103093730"/>
      <w:bookmarkStart w:id="385" w:name="_Toc103609231"/>
      <w:bookmarkStart w:id="386" w:name="_Toc103093731"/>
      <w:bookmarkStart w:id="387" w:name="_Toc103609232"/>
      <w:bookmarkStart w:id="388" w:name="_Toc103093732"/>
      <w:bookmarkStart w:id="389" w:name="_Toc103609233"/>
      <w:bookmarkStart w:id="390" w:name="_Toc103093733"/>
      <w:bookmarkStart w:id="391" w:name="_Toc103609234"/>
      <w:bookmarkStart w:id="392" w:name="_Toc103093734"/>
      <w:bookmarkStart w:id="393" w:name="_Toc103609235"/>
      <w:bookmarkStart w:id="394" w:name="_Toc103093735"/>
      <w:bookmarkStart w:id="395" w:name="_Toc103609236"/>
      <w:bookmarkStart w:id="396" w:name="_Toc103093736"/>
      <w:bookmarkStart w:id="397" w:name="_Toc103609237"/>
      <w:bookmarkStart w:id="398" w:name="_Toc103093737"/>
      <w:bookmarkStart w:id="399" w:name="_Toc103609238"/>
      <w:bookmarkStart w:id="400" w:name="_Ref10248536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Pr="00CA652B">
        <w:t>and Management</w:t>
      </w:r>
      <w:bookmarkEnd w:id="400"/>
      <w:bookmarkEnd w:id="381"/>
    </w:p>
    <w:p w14:paraId="14459172" w14:textId="2B00C50B" w:rsidR="005E31BD" w:rsidRPr="005831FC" w:rsidRDefault="00DC60C9" w:rsidP="000B2AE5">
      <w:r w:rsidRPr="005831FC">
        <w:t xml:space="preserve">The monitoring </w:t>
      </w:r>
      <w:r w:rsidR="0031436B" w:rsidRPr="005831FC">
        <w:t xml:space="preserve">and management </w:t>
      </w:r>
      <w:r w:rsidR="005B58C7" w:rsidRPr="005831FC">
        <w:t>framework</w:t>
      </w:r>
      <w:r w:rsidRPr="005831FC">
        <w:t xml:space="preserve"> </w:t>
      </w:r>
      <w:r w:rsidR="00461F1A" w:rsidRPr="005831FC">
        <w:t>for the Avonbank Project</w:t>
      </w:r>
      <w:r w:rsidR="00BD1E09">
        <w:t>,</w:t>
      </w:r>
      <w:r w:rsidR="00461F1A" w:rsidRPr="005831FC">
        <w:t xml:space="preserve"> including the </w:t>
      </w:r>
      <w:r w:rsidR="00D6139B">
        <w:t xml:space="preserve">proposed </w:t>
      </w:r>
      <w:r w:rsidR="005A39F3" w:rsidRPr="005831FC">
        <w:t>mi</w:t>
      </w:r>
      <w:r w:rsidR="00677853" w:rsidRPr="005831FC">
        <w:t xml:space="preserve">ning </w:t>
      </w:r>
      <w:proofErr w:type="spellStart"/>
      <w:r w:rsidR="00677853" w:rsidRPr="005831FC">
        <w:t>licence</w:t>
      </w:r>
      <w:proofErr w:type="spellEnd"/>
      <w:r w:rsidR="00677853" w:rsidRPr="005831FC">
        <w:t xml:space="preserve"> area</w:t>
      </w:r>
      <w:r w:rsidR="005A39F3" w:rsidRPr="005831FC">
        <w:t>,</w:t>
      </w:r>
      <w:r w:rsidR="00677853" w:rsidRPr="005831FC">
        <w:t xml:space="preserve"> </w:t>
      </w:r>
      <w:r w:rsidR="00461F1A" w:rsidRPr="005831FC">
        <w:t>WBA</w:t>
      </w:r>
      <w:r w:rsidR="006828D0" w:rsidRPr="005831FC">
        <w:t xml:space="preserve">, </w:t>
      </w:r>
      <w:r w:rsidR="00677853" w:rsidRPr="005831FC">
        <w:t xml:space="preserve">minor </w:t>
      </w:r>
      <w:proofErr w:type="gramStart"/>
      <w:r w:rsidR="00677853" w:rsidRPr="005831FC">
        <w:t>utilities</w:t>
      </w:r>
      <w:proofErr w:type="gramEnd"/>
      <w:r w:rsidR="006828D0" w:rsidRPr="005831FC">
        <w:t xml:space="preserve"> and </w:t>
      </w:r>
      <w:proofErr w:type="spellStart"/>
      <w:r w:rsidR="006828D0" w:rsidRPr="005831FC">
        <w:t>PoP</w:t>
      </w:r>
      <w:proofErr w:type="spellEnd"/>
      <w:r w:rsidR="00461F1A" w:rsidRPr="005831FC">
        <w:t xml:space="preserve"> are described in </w:t>
      </w:r>
      <w:r w:rsidR="00461F1A" w:rsidRPr="005831FC" w:rsidDel="00FA7BB3">
        <w:t>Chapter</w:t>
      </w:r>
      <w:r w:rsidR="00FA7BB3" w:rsidRPr="005831FC">
        <w:t> </w:t>
      </w:r>
      <w:r w:rsidR="00461F1A" w:rsidRPr="005831FC">
        <w:t xml:space="preserve">24. </w:t>
      </w:r>
    </w:p>
    <w:p w14:paraId="74BC45E0" w14:textId="5AA1566A" w:rsidR="00461F1A" w:rsidRPr="005831FC" w:rsidRDefault="002050C1" w:rsidP="000B2AE5">
      <w:r w:rsidRPr="005831FC">
        <w:t>The</w:t>
      </w:r>
      <w:r w:rsidR="00677853" w:rsidRPr="005831FC">
        <w:t xml:space="preserve"> </w:t>
      </w:r>
      <w:r w:rsidR="002227E1">
        <w:t xml:space="preserve">requirements associated with the </w:t>
      </w:r>
      <w:r w:rsidR="00677853" w:rsidRPr="005831FC">
        <w:t>mining work plan and</w:t>
      </w:r>
      <w:r w:rsidRPr="005831FC">
        <w:t xml:space="preserve"> </w:t>
      </w:r>
      <w:r w:rsidR="002227E1">
        <w:t>I</w:t>
      </w:r>
      <w:r w:rsidRPr="005831FC">
        <w:t xml:space="preserve">ncorporated </w:t>
      </w:r>
      <w:r w:rsidR="002227E1">
        <w:t>D</w:t>
      </w:r>
      <w:r w:rsidRPr="005831FC">
        <w:t>ocument</w:t>
      </w:r>
      <w:r w:rsidR="00BD1E09">
        <w:t>,</w:t>
      </w:r>
      <w:r w:rsidR="00FA3425" w:rsidRPr="005831FC">
        <w:t xml:space="preserve"> as well as other regulatory requirements</w:t>
      </w:r>
      <w:r w:rsidRPr="005831FC">
        <w:t xml:space="preserve"> will be </w:t>
      </w:r>
      <w:r w:rsidR="00AC43D4">
        <w:t>integrated</w:t>
      </w:r>
      <w:r w:rsidRPr="005831FC">
        <w:t xml:space="preserve"> into the AS/NZS</w:t>
      </w:r>
      <w:r w:rsidR="00D6139B">
        <w:t> </w:t>
      </w:r>
      <w:r w:rsidRPr="005831FC">
        <w:t>ISO</w:t>
      </w:r>
      <w:r w:rsidR="00D6139B">
        <w:t> </w:t>
      </w:r>
      <w:r w:rsidRPr="005831FC">
        <w:t>14001</w:t>
      </w:r>
      <w:r w:rsidR="00D734C0" w:rsidRPr="005831FC">
        <w:t>:2016</w:t>
      </w:r>
      <w:r w:rsidRPr="005831FC">
        <w:t xml:space="preserve"> </w:t>
      </w:r>
      <w:r w:rsidR="00D6139B">
        <w:t>EMS</w:t>
      </w:r>
      <w:r w:rsidR="00FA3425" w:rsidRPr="005831FC">
        <w:t xml:space="preserve"> </w:t>
      </w:r>
      <w:r w:rsidR="00682CB8" w:rsidRPr="005831FC">
        <w:t>to ensure</w:t>
      </w:r>
      <w:r w:rsidR="00D734C0" w:rsidRPr="005831FC">
        <w:t xml:space="preserve"> </w:t>
      </w:r>
      <w:r w:rsidR="00843D6B" w:rsidRPr="005831FC">
        <w:t xml:space="preserve">implementation and verification </w:t>
      </w:r>
      <w:r w:rsidR="002B09BF" w:rsidRPr="005831FC">
        <w:t xml:space="preserve">in line with the overarching Project </w:t>
      </w:r>
      <w:r w:rsidR="001A6242">
        <w:t>e</w:t>
      </w:r>
      <w:r w:rsidR="002B09BF" w:rsidRPr="005831FC">
        <w:t xml:space="preserve">nvironmental </w:t>
      </w:r>
      <w:r w:rsidR="001A6242">
        <w:t>p</w:t>
      </w:r>
      <w:r w:rsidR="002B09BF" w:rsidRPr="005831FC">
        <w:t>olicy.</w:t>
      </w:r>
    </w:p>
    <w:p w14:paraId="5DFADE52" w14:textId="130214AB" w:rsidR="00E736D1" w:rsidRPr="00CA652B" w:rsidRDefault="000107C0" w:rsidP="000B2AE5">
      <w:r w:rsidRPr="005831FC">
        <w:t xml:space="preserve">Monitoring and management requirements for the Project are communicated in </w:t>
      </w:r>
      <w:r w:rsidR="00BD1E09">
        <w:t>Chapters</w:t>
      </w:r>
      <w:r w:rsidR="00BD1E09" w:rsidRPr="005831FC">
        <w:t> </w:t>
      </w:r>
      <w:r w:rsidRPr="005831FC">
        <w:t xml:space="preserve">8-23 of the EES main document and </w:t>
      </w:r>
      <w:proofErr w:type="spellStart"/>
      <w:r w:rsidRPr="005831FC">
        <w:t>summarised</w:t>
      </w:r>
      <w:proofErr w:type="spellEnd"/>
      <w:r w:rsidRPr="005831FC">
        <w:t xml:space="preserve"> in Attachment</w:t>
      </w:r>
      <w:r w:rsidR="00D6139B">
        <w:t> </w:t>
      </w:r>
      <w:r w:rsidRPr="005831FC">
        <w:t>5</w:t>
      </w:r>
      <w:r w:rsidR="00D6139B">
        <w:t xml:space="preserve"> (</w:t>
      </w:r>
      <w:r w:rsidRPr="005831FC">
        <w:t>Aspects and Risks</w:t>
      </w:r>
      <w:r w:rsidR="00D6139B">
        <w:t>)</w:t>
      </w:r>
      <w:r w:rsidRPr="005831FC">
        <w:t>.</w:t>
      </w:r>
      <w:r w:rsidR="008516D1" w:rsidRPr="005831FC">
        <w:t xml:space="preserve"> The regulatory framework </w:t>
      </w:r>
      <w:r w:rsidR="006011F8" w:rsidRPr="005831FC">
        <w:t xml:space="preserve">and key approvals </w:t>
      </w:r>
      <w:r w:rsidR="006828D0" w:rsidRPr="005831FC">
        <w:t>associated</w:t>
      </w:r>
      <w:r w:rsidR="008516D1" w:rsidRPr="005831FC">
        <w:t xml:space="preserve"> with each work area </w:t>
      </w:r>
      <w:r w:rsidR="00341AC5">
        <w:t>are</w:t>
      </w:r>
      <w:r w:rsidR="008516D1" w:rsidRPr="005831FC">
        <w:t xml:space="preserve"> </w:t>
      </w:r>
      <w:r w:rsidR="006828D0" w:rsidRPr="005831FC">
        <w:t xml:space="preserve">further described in </w:t>
      </w:r>
      <w:r w:rsidR="006011F8" w:rsidRPr="005831FC" w:rsidDel="00FA7BB3">
        <w:t>Chapter</w:t>
      </w:r>
      <w:r w:rsidR="00FA7BB3" w:rsidRPr="005831FC">
        <w:t> </w:t>
      </w:r>
      <w:r w:rsidR="006011F8" w:rsidRPr="005831FC">
        <w:t>4 (Regulatory Framework).</w:t>
      </w:r>
      <w:r w:rsidR="00C41018" w:rsidRPr="005831FC">
        <w:t xml:space="preserve"> </w:t>
      </w:r>
    </w:p>
    <w:p w14:paraId="2C0ABF19" w14:textId="77777777" w:rsidR="000B2AE5" w:rsidRPr="00CA652B" w:rsidRDefault="000B2AE5" w:rsidP="00692936">
      <w:pPr>
        <w:pStyle w:val="Heading3"/>
      </w:pPr>
      <w:bookmarkStart w:id="401" w:name="_Toc110482779"/>
      <w:bookmarkStart w:id="402" w:name="_Toc110482780"/>
      <w:bookmarkStart w:id="403" w:name="_Toc110482781"/>
      <w:bookmarkStart w:id="404" w:name="_Toc110482782"/>
      <w:bookmarkStart w:id="405" w:name="_Toc110482783"/>
      <w:bookmarkStart w:id="406" w:name="_Toc110482784"/>
      <w:bookmarkStart w:id="407" w:name="_Toc93327510"/>
      <w:bookmarkStart w:id="408" w:name="_Toc128562015"/>
      <w:bookmarkEnd w:id="401"/>
      <w:bookmarkEnd w:id="402"/>
      <w:bookmarkEnd w:id="403"/>
      <w:bookmarkEnd w:id="404"/>
      <w:bookmarkEnd w:id="405"/>
      <w:bookmarkEnd w:id="406"/>
      <w:r w:rsidRPr="00CA652B">
        <w:t>Audits</w:t>
      </w:r>
      <w:bookmarkEnd w:id="407"/>
      <w:bookmarkEnd w:id="408"/>
    </w:p>
    <w:p w14:paraId="3351EB37" w14:textId="51DF919A" w:rsidR="000B2AE5" w:rsidRPr="00DB6F58" w:rsidRDefault="000B2AE5" w:rsidP="000B2AE5">
      <w:r w:rsidRPr="00DB6F58">
        <w:t xml:space="preserve">Periodic internal and independent audits will be undertaken to assess the effectiveness of the </w:t>
      </w:r>
      <w:r w:rsidR="00D6139B">
        <w:t>EMS</w:t>
      </w:r>
      <w:r w:rsidRPr="00DB6F58">
        <w:t>. An internal audit program will be maintained</w:t>
      </w:r>
      <w:r w:rsidR="00BD1E09">
        <w:t>,</w:t>
      </w:r>
      <w:r w:rsidRPr="00DB6F58">
        <w:t xml:space="preserve"> which details the frequency, methods, responsibilities and reporting requirements.</w:t>
      </w:r>
    </w:p>
    <w:p w14:paraId="68B95B3E" w14:textId="08E1A49B" w:rsidR="000B2AE5" w:rsidRPr="00DB6F58" w:rsidRDefault="000B2AE5" w:rsidP="000B2AE5">
      <w:r w:rsidRPr="00DB6F58">
        <w:t xml:space="preserve">Audits will be undertaken by a suitably qualified person to assess the effectiveness of the </w:t>
      </w:r>
      <w:r w:rsidR="00232DA8">
        <w:t>EMS</w:t>
      </w:r>
      <w:r w:rsidRPr="00DB6F58">
        <w:t xml:space="preserve"> to </w:t>
      </w:r>
      <w:proofErr w:type="spellStart"/>
      <w:r w:rsidRPr="00DB6F58">
        <w:t>minimise</w:t>
      </w:r>
      <w:proofErr w:type="spellEnd"/>
      <w:r w:rsidRPr="00DB6F58">
        <w:t xml:space="preserve"> or avoid impacts so far as reasonably practicable. Any non-conformity identified in the audit will be investigated</w:t>
      </w:r>
      <w:r w:rsidR="00BD1E09">
        <w:t>,</w:t>
      </w:r>
      <w:r w:rsidRPr="00DB6F58">
        <w:t xml:space="preserve"> and corrective actions identified.</w:t>
      </w:r>
    </w:p>
    <w:p w14:paraId="29EE578E" w14:textId="537471C0" w:rsidR="000B2AE5" w:rsidRPr="00DB6F58" w:rsidRDefault="000B2AE5" w:rsidP="000B2AE5">
      <w:r w:rsidRPr="00DB6F58">
        <w:t xml:space="preserve">The outcomes of audits will be communicated to the Project’s </w:t>
      </w:r>
      <w:r w:rsidR="000504AA">
        <w:t>Management team</w:t>
      </w:r>
      <w:r w:rsidRPr="00DB6F58">
        <w:t xml:space="preserve"> and records of the audit findings will be retained in the record management system. Significant findings will be reported to relevant Regulators and stakeholders where appropriate to do so.</w:t>
      </w:r>
    </w:p>
    <w:p w14:paraId="37A1A9FE" w14:textId="77777777" w:rsidR="000B2AE5" w:rsidRPr="00B00854" w:rsidRDefault="000B2AE5" w:rsidP="00692936">
      <w:pPr>
        <w:pStyle w:val="Heading2"/>
      </w:pPr>
      <w:bookmarkStart w:id="409" w:name="_Toc103093740"/>
      <w:bookmarkStart w:id="410" w:name="_Toc103609241"/>
      <w:bookmarkStart w:id="411" w:name="_Toc103093741"/>
      <w:bookmarkStart w:id="412" w:name="_Toc103609242"/>
      <w:bookmarkStart w:id="413" w:name="_Toc93327512"/>
      <w:bookmarkStart w:id="414" w:name="_Toc128562016"/>
      <w:bookmarkEnd w:id="409"/>
      <w:bookmarkEnd w:id="410"/>
      <w:bookmarkEnd w:id="411"/>
      <w:bookmarkEnd w:id="412"/>
      <w:r w:rsidRPr="00B00854">
        <w:t>Cumulative Impacts</w:t>
      </w:r>
      <w:bookmarkEnd w:id="413"/>
      <w:bookmarkEnd w:id="414"/>
    </w:p>
    <w:p w14:paraId="50035315" w14:textId="69AF89D9" w:rsidR="000B2AE5" w:rsidRPr="008009EF" w:rsidRDefault="000B2AE5" w:rsidP="000B2AE5">
      <w:pPr>
        <w:rPr>
          <w:bCs/>
        </w:rPr>
      </w:pPr>
      <w:bookmarkStart w:id="415" w:name="_Toc83185289"/>
      <w:bookmarkStart w:id="416" w:name="_Toc83185290"/>
      <w:bookmarkStart w:id="417" w:name="_Toc83185291"/>
      <w:bookmarkStart w:id="418" w:name="_Toc83185292"/>
      <w:bookmarkStart w:id="419" w:name="_Toc83185293"/>
      <w:bookmarkStart w:id="420" w:name="_Toc83185294"/>
      <w:bookmarkStart w:id="421" w:name="_Toc83185295"/>
      <w:bookmarkStart w:id="422" w:name="_Toc93327513"/>
      <w:bookmarkEnd w:id="415"/>
      <w:bookmarkEnd w:id="416"/>
      <w:bookmarkEnd w:id="417"/>
      <w:bookmarkEnd w:id="418"/>
      <w:bookmarkEnd w:id="419"/>
      <w:bookmarkEnd w:id="420"/>
      <w:bookmarkEnd w:id="421"/>
      <w:r w:rsidRPr="008009EF">
        <w:rPr>
          <w:bCs/>
        </w:rPr>
        <w:t>Within the Wimmera and Mallee regions</w:t>
      </w:r>
      <w:r w:rsidR="00BD1E09">
        <w:rPr>
          <w:bCs/>
        </w:rPr>
        <w:t>,</w:t>
      </w:r>
      <w:r w:rsidRPr="008009EF">
        <w:rPr>
          <w:bCs/>
        </w:rPr>
        <w:t xml:space="preserve"> there are three other mineral sands</w:t>
      </w:r>
      <w:r w:rsidR="007F25C6">
        <w:rPr>
          <w:bCs/>
        </w:rPr>
        <w:t xml:space="preserve"> </w:t>
      </w:r>
      <w:r w:rsidR="008C0B24">
        <w:rPr>
          <w:bCs/>
        </w:rPr>
        <w:t>mine</w:t>
      </w:r>
      <w:r w:rsidR="00AC510F">
        <w:rPr>
          <w:bCs/>
        </w:rPr>
        <w:t>s</w:t>
      </w:r>
      <w:r w:rsidRPr="008009EF">
        <w:rPr>
          <w:bCs/>
        </w:rPr>
        <w:t xml:space="preserve"> currently proposed, including Wimmera Mineral Sands Project, WIM150 Mineral Sands Project, </w:t>
      </w:r>
      <w:r w:rsidR="00BD1E09">
        <w:rPr>
          <w:bCs/>
        </w:rPr>
        <w:t xml:space="preserve">and </w:t>
      </w:r>
      <w:r w:rsidRPr="008009EF">
        <w:rPr>
          <w:bCs/>
        </w:rPr>
        <w:t>Donald Minerals Sands Project (</w:t>
      </w:r>
      <w:r w:rsidR="00E65743">
        <w:rPr>
          <w:bCs/>
        </w:rPr>
        <w:t>refer</w:t>
      </w:r>
      <w:r w:rsidRPr="008009EF">
        <w:rPr>
          <w:bCs/>
        </w:rPr>
        <w:t xml:space="preserve"> </w:t>
      </w:r>
      <w:r w:rsidRPr="00C45907" w:rsidDel="00FA7BB3">
        <w:rPr>
          <w:bCs/>
        </w:rPr>
        <w:t>Chapter</w:t>
      </w:r>
      <w:r w:rsidR="00FA7BB3" w:rsidRPr="00C45907">
        <w:rPr>
          <w:bCs/>
        </w:rPr>
        <w:t> </w:t>
      </w:r>
      <w:r w:rsidR="00C45907" w:rsidRPr="00692936">
        <w:rPr>
          <w:bCs/>
        </w:rPr>
        <w:t>7</w:t>
      </w:r>
      <w:r w:rsidRPr="00C45907">
        <w:rPr>
          <w:bCs/>
        </w:rPr>
        <w:t>).</w:t>
      </w:r>
    </w:p>
    <w:p w14:paraId="2A97365B" w14:textId="2B76EDA6" w:rsidR="000B2AE5" w:rsidRPr="008009EF" w:rsidRDefault="000B2AE5" w:rsidP="000B2AE5">
      <w:pPr>
        <w:rPr>
          <w:bCs/>
        </w:rPr>
      </w:pPr>
      <w:r w:rsidRPr="008009EF">
        <w:rPr>
          <w:bCs/>
        </w:rPr>
        <w:t>Only one of the projects above is at an advanced stage of gaining approvals. Collectively the cumulative impact of agricultural land temporarily removed from agricultural production for the purpose of mineral production is relatively minor in a regional and national context.</w:t>
      </w:r>
    </w:p>
    <w:p w14:paraId="060CFFDA" w14:textId="77777777" w:rsidR="000B2AE5" w:rsidRPr="009B7B76" w:rsidRDefault="000B2AE5" w:rsidP="00692936">
      <w:pPr>
        <w:pStyle w:val="Heading2"/>
      </w:pPr>
      <w:bookmarkStart w:id="423" w:name="_Toc128562017"/>
      <w:r w:rsidRPr="009B7B76">
        <w:t>Conclusions</w:t>
      </w:r>
      <w:bookmarkEnd w:id="422"/>
      <w:bookmarkEnd w:id="423"/>
    </w:p>
    <w:p w14:paraId="3BC009EA" w14:textId="272A4F78" w:rsidR="000B2AE5" w:rsidRPr="009B7B76" w:rsidRDefault="000B2AE5" w:rsidP="000B2AE5">
      <w:r w:rsidRPr="009B7B76">
        <w:t xml:space="preserve">This Chapter provides an overview of the </w:t>
      </w:r>
      <w:r w:rsidR="00D6139B">
        <w:t>P</w:t>
      </w:r>
      <w:r>
        <w:t xml:space="preserve">lanning and </w:t>
      </w:r>
      <w:r w:rsidR="00D6139B">
        <w:t>L</w:t>
      </w:r>
      <w:r>
        <w:t xml:space="preserve">and </w:t>
      </w:r>
      <w:r w:rsidR="00D6139B">
        <w:t>U</w:t>
      </w:r>
      <w:r>
        <w:t>se</w:t>
      </w:r>
      <w:r w:rsidRPr="009B7B76">
        <w:t xml:space="preserve"> </w:t>
      </w:r>
      <w:r w:rsidR="00D6139B">
        <w:t>I</w:t>
      </w:r>
      <w:r w:rsidRPr="009B7B76">
        <w:t xml:space="preserve">mpact </w:t>
      </w:r>
      <w:r w:rsidR="00D6139B">
        <w:t>A</w:t>
      </w:r>
      <w:r w:rsidRPr="009B7B76">
        <w:t>ssessment prepared to address the EES Scoping Requirements for the Avonbank Mineral Sands Project.</w:t>
      </w:r>
    </w:p>
    <w:p w14:paraId="514926EE" w14:textId="77777777" w:rsidR="000B2AE5" w:rsidRDefault="000B2AE5" w:rsidP="000B2AE5">
      <w:r w:rsidRPr="009B7B76">
        <w:t xml:space="preserve">The potential </w:t>
      </w:r>
      <w:r w:rsidRPr="00124DB0">
        <w:t>impacts associated with the Project activities were assessed as part of the Matrix Planning impact assessment. Consideration was given to potential impacts associated with changes to existing land use and agglomeration effects. Consistency between the proposed Project and existing planning policies was also assessed.</w:t>
      </w:r>
    </w:p>
    <w:p w14:paraId="7E6758E4" w14:textId="1D376DD6" w:rsidR="000B2AE5" w:rsidRPr="007B7319" w:rsidRDefault="000B2AE5" w:rsidP="000B2AE5">
      <w:r w:rsidRPr="009837DB">
        <w:t>Avoidance and mitigation measures were identified to reduce the residual impacts so far as reasonably pr</w:t>
      </w:r>
      <w:r w:rsidRPr="007B7319">
        <w:t xml:space="preserve">acticable. The key </w:t>
      </w:r>
      <w:r w:rsidR="00E65743">
        <w:t>avoidance and mitigation</w:t>
      </w:r>
      <w:r w:rsidR="00E65743" w:rsidRPr="007B7319">
        <w:t xml:space="preserve"> </w:t>
      </w:r>
      <w:r w:rsidRPr="007B7319">
        <w:t xml:space="preserve">measures to be implemented during mining will include: </w:t>
      </w:r>
    </w:p>
    <w:p w14:paraId="5DCA1A43" w14:textId="4818FF22" w:rsidR="000B2AE5" w:rsidRPr="007B7319" w:rsidRDefault="000B2AE5" w:rsidP="00692936">
      <w:pPr>
        <w:pStyle w:val="EESBullet1"/>
      </w:pPr>
      <w:r w:rsidRPr="007B7319">
        <w:lastRenderedPageBreak/>
        <w:t xml:space="preserve">Land Access and Compensation Agreements will be negotiated such that </w:t>
      </w:r>
      <w:r w:rsidR="003B3231">
        <w:t>landholder</w:t>
      </w:r>
      <w:r w:rsidRPr="007B7319">
        <w:t xml:space="preserve">s are reasonably compensated and consent to access land is </w:t>
      </w:r>
      <w:r w:rsidR="008230BF" w:rsidRPr="007B7319">
        <w:t>granted</w:t>
      </w:r>
      <w:r w:rsidRPr="007B7319">
        <w:t>.</w:t>
      </w:r>
    </w:p>
    <w:p w14:paraId="2D5E6ADC" w14:textId="727D69E7" w:rsidR="000B2AE5" w:rsidRPr="007B7319" w:rsidRDefault="00DA52EE" w:rsidP="00692936">
      <w:pPr>
        <w:pStyle w:val="EESBullet1"/>
      </w:pPr>
      <w:r w:rsidRPr="007B7319">
        <w:t>Some landholdings</w:t>
      </w:r>
      <w:r w:rsidR="000B2AE5" w:rsidRPr="007B7319">
        <w:t xml:space="preserve"> may be purchased prior to works commencing.</w:t>
      </w:r>
    </w:p>
    <w:p w14:paraId="1A3650B1" w14:textId="4E95A148" w:rsidR="000B2AE5" w:rsidRPr="007B7319" w:rsidRDefault="000B2AE5" w:rsidP="00692936">
      <w:pPr>
        <w:pStyle w:val="EESBullet1"/>
      </w:pPr>
      <w:r w:rsidRPr="007B7319">
        <w:t>Land will be rehabilitated to establish a post-mining land</w:t>
      </w:r>
      <w:r w:rsidR="007B7319" w:rsidRPr="007B7319">
        <w:t>form</w:t>
      </w:r>
      <w:r w:rsidRPr="007B7319">
        <w:t xml:space="preserve"> commensurate with the agreed end land use.</w:t>
      </w:r>
    </w:p>
    <w:p w14:paraId="30C256D1" w14:textId="4EEA7211" w:rsidR="000B2AE5" w:rsidRPr="001A1581" w:rsidRDefault="000B2AE5" w:rsidP="000B2AE5">
      <w:r w:rsidRPr="007B7319">
        <w:t xml:space="preserve">Within the proposed mining </w:t>
      </w:r>
      <w:proofErr w:type="spellStart"/>
      <w:r w:rsidRPr="007B7319">
        <w:t>licence</w:t>
      </w:r>
      <w:proofErr w:type="spellEnd"/>
      <w:r w:rsidRPr="007B7319">
        <w:t xml:space="preserve">, the extent of Project disturbance </w:t>
      </w:r>
      <w:r w:rsidR="008230BF" w:rsidRPr="007B7319">
        <w:t xml:space="preserve">will be </w:t>
      </w:r>
      <w:r w:rsidRPr="007B7319">
        <w:t>up</w:t>
      </w:r>
      <w:r w:rsidR="008230BF" w:rsidRPr="007B7319">
        <w:t xml:space="preserve"> </w:t>
      </w:r>
      <w:r w:rsidRPr="007B7319">
        <w:t xml:space="preserve">to 400 ha at any one point in time. This will result in a change of land use from what is primarily </w:t>
      </w:r>
      <w:r w:rsidR="007F25C6">
        <w:t>broadacre</w:t>
      </w:r>
      <w:r w:rsidRPr="007B7319">
        <w:t xml:space="preserve"> cropping to mining and ancillary uses. This</w:t>
      </w:r>
      <w:r w:rsidRPr="001A1581">
        <w:t xml:space="preserve"> will be a temporary land use change that is expected to extend up to 4</w:t>
      </w:r>
      <w:r w:rsidR="005955D4">
        <w:t> </w:t>
      </w:r>
      <w:r w:rsidRPr="001A1581">
        <w:t xml:space="preserve">years within any one section of the mining footprint. </w:t>
      </w:r>
    </w:p>
    <w:p w14:paraId="2A895277" w14:textId="1569CACA" w:rsidR="000B2AE5" w:rsidRPr="005701DB" w:rsidRDefault="000B2AE5" w:rsidP="000B2AE5">
      <w:r w:rsidRPr="005701DB">
        <w:t xml:space="preserve">This represents a net positive regional economic effect, gross regional revenue from the Project of over $330 million per annum, inclusive of flow-on </w:t>
      </w:r>
      <w:r w:rsidR="007F25C6">
        <w:t>supply chain</w:t>
      </w:r>
      <w:r w:rsidRPr="005701DB">
        <w:t xml:space="preserve"> and consumption expenditure. There are</w:t>
      </w:r>
      <w:r w:rsidRPr="005701DB" w:rsidDel="001C1915">
        <w:t xml:space="preserve"> </w:t>
      </w:r>
      <w:r w:rsidR="001C1915">
        <w:t>2</w:t>
      </w:r>
      <w:r w:rsidR="008D4487">
        <w:t>5</w:t>
      </w:r>
      <w:r w:rsidR="001C1915">
        <w:t xml:space="preserve"> </w:t>
      </w:r>
      <w:r w:rsidRPr="005701DB">
        <w:t>landhold</w:t>
      </w:r>
      <w:r w:rsidR="00AC50EB">
        <w:t>ings</w:t>
      </w:r>
      <w:r w:rsidRPr="005701DB">
        <w:t xml:space="preserve"> (excluding </w:t>
      </w:r>
      <w:r w:rsidR="000504AA">
        <w:t>Crown land tenure</w:t>
      </w:r>
      <w:r w:rsidR="00394486" w:rsidRPr="005701DB">
        <w:t xml:space="preserve"> </w:t>
      </w:r>
      <w:r w:rsidRPr="005701DB">
        <w:t xml:space="preserve">and </w:t>
      </w:r>
      <w:r w:rsidR="000504AA">
        <w:t>m</w:t>
      </w:r>
      <w:r w:rsidRPr="005701DB">
        <w:t xml:space="preserve">anaged </w:t>
      </w:r>
      <w:r w:rsidR="000504AA">
        <w:t>p</w:t>
      </w:r>
      <w:r w:rsidRPr="005701DB">
        <w:t xml:space="preserve">ublic </w:t>
      </w:r>
      <w:r w:rsidR="000504AA">
        <w:t>l</w:t>
      </w:r>
      <w:r w:rsidRPr="005701DB">
        <w:t xml:space="preserve">and) that will be directly affected by the Project. Some of these properties will be acquired over the course of the Project and some will be retained as third-party private landholdings. For those properties that are not acquired, loss to individual </w:t>
      </w:r>
      <w:r w:rsidR="003B3231">
        <w:t>landholder</w:t>
      </w:r>
      <w:r w:rsidRPr="005701DB">
        <w:t xml:space="preserve">s will be compensated through the establishment of </w:t>
      </w:r>
      <w:r w:rsidR="003B3231">
        <w:t>Landholder</w:t>
      </w:r>
      <w:r w:rsidRPr="005701DB">
        <w:t xml:space="preserve"> Access and Compensation Agreements</w:t>
      </w:r>
      <w:r w:rsidR="00E504FD">
        <w:t>.</w:t>
      </w:r>
    </w:p>
    <w:p w14:paraId="712D5E18" w14:textId="0DE715F8" w:rsidR="000B2AE5" w:rsidRPr="005701DB" w:rsidRDefault="000B2AE5" w:rsidP="000B2AE5">
      <w:r w:rsidRPr="005701DB">
        <w:t>The secondary processing facilities are situated within a Special Use Zone</w:t>
      </w:r>
      <w:r w:rsidR="00114DB7">
        <w:t xml:space="preserve"> (SUZ9)</w:t>
      </w:r>
      <w:r w:rsidR="00BD1E09">
        <w:t>,</w:t>
      </w:r>
      <w:r w:rsidRPr="005701DB">
        <w:t xml:space="preserve"> which has been established for industrial purposes, including the processing, </w:t>
      </w:r>
      <w:proofErr w:type="gramStart"/>
      <w:r w:rsidRPr="005701DB">
        <w:t>storage</w:t>
      </w:r>
      <w:proofErr w:type="gramEnd"/>
      <w:r w:rsidRPr="005701DB">
        <w:t xml:space="preserve"> and handling of mineral sands. </w:t>
      </w:r>
    </w:p>
    <w:p w14:paraId="6053FD84" w14:textId="79728B1C" w:rsidR="000B2AE5" w:rsidRPr="00A43C04" w:rsidRDefault="000B2AE5" w:rsidP="000B2AE5">
      <w:r w:rsidRPr="00A43C04">
        <w:t xml:space="preserve">There </w:t>
      </w:r>
      <w:r w:rsidR="00D96406" w:rsidRPr="00A43C04">
        <w:t>is</w:t>
      </w:r>
      <w:r w:rsidRPr="00A43C04">
        <w:t xml:space="preserve"> anticipated to be only </w:t>
      </w:r>
      <w:r w:rsidR="0081497A" w:rsidRPr="00A43C04">
        <w:t xml:space="preserve">a </w:t>
      </w:r>
      <w:r w:rsidRPr="00A43C04">
        <w:t xml:space="preserve">temporary loss of land use (less than </w:t>
      </w:r>
      <w:r w:rsidR="005955D4">
        <w:t>3 </w:t>
      </w:r>
      <w:r w:rsidRPr="00A43C04">
        <w:t>months) associated with the installation and development of the minor utilities. There will be no change to the land use associated with the</w:t>
      </w:r>
      <w:r w:rsidR="00F01C0B" w:rsidRPr="00A43C04">
        <w:t xml:space="preserve"> establishment and</w:t>
      </w:r>
      <w:r w:rsidRPr="00A43C04">
        <w:t xml:space="preserve"> use of facilities at the Port of Port</w:t>
      </w:r>
      <w:r w:rsidR="005701DB" w:rsidRPr="00A43C04">
        <w:t>l</w:t>
      </w:r>
      <w:r w:rsidRPr="00A43C04">
        <w:t xml:space="preserve">and. </w:t>
      </w:r>
    </w:p>
    <w:p w14:paraId="11319FC6" w14:textId="77777777" w:rsidR="000B2AE5" w:rsidRPr="00A43C04" w:rsidRDefault="000B2AE5" w:rsidP="000B2AE5">
      <w:r w:rsidRPr="00A43C04">
        <w:t xml:space="preserve">Industrial or commercial developments may be attracted to the area </w:t>
      </w:r>
      <w:proofErr w:type="gramStart"/>
      <w:r w:rsidRPr="00A43C04">
        <w:t>as a result of</w:t>
      </w:r>
      <w:proofErr w:type="gramEnd"/>
      <w:r w:rsidRPr="00A43C04">
        <w:t xml:space="preserve"> the Project. It is expected that the potential agglomeration effects that may be caused by the Project can be managed through the existing Planning Policy Framework and Municipal Planning Strategy.</w:t>
      </w:r>
    </w:p>
    <w:p w14:paraId="37CB3B35" w14:textId="1E4D1C7D" w:rsidR="000B2AE5" w:rsidRPr="00A43C04" w:rsidRDefault="000B2AE5" w:rsidP="000B2AE5">
      <w:pPr>
        <w:rPr>
          <w:bCs/>
        </w:rPr>
      </w:pPr>
      <w:r w:rsidRPr="00A43C04">
        <w:rPr>
          <w:bCs/>
        </w:rPr>
        <w:t xml:space="preserve">There are three other proposed </w:t>
      </w:r>
      <w:r w:rsidR="00D96406" w:rsidRPr="00A43C04">
        <w:rPr>
          <w:bCs/>
        </w:rPr>
        <w:t>m</w:t>
      </w:r>
      <w:r w:rsidRPr="00A43C04">
        <w:rPr>
          <w:bCs/>
        </w:rPr>
        <w:t>ineral sands projects within the region (~50 km). The cumulative impact of agricultural land temporarily removed from agricultural production is relatively minor in a regional and national context</w:t>
      </w:r>
      <w:r w:rsidR="00A43C04" w:rsidRPr="00A43C04">
        <w:rPr>
          <w:bCs/>
        </w:rPr>
        <w:t>.</w:t>
      </w:r>
    </w:p>
    <w:p w14:paraId="44B00913" w14:textId="69495822" w:rsidR="00005F95" w:rsidRPr="000B2AE5" w:rsidRDefault="000B2AE5" w:rsidP="003F02C2">
      <w:r w:rsidRPr="00A43C04">
        <w:t>The proposed Project is unlikely to result in significant environmental effects and it is anticipated that the associated impacts can be managed with avoidance and mitigation measures in place to achieve the EES evaluation objectives.</w:t>
      </w:r>
      <w:bookmarkStart w:id="424" w:name="_Toc103093744"/>
      <w:bookmarkStart w:id="425" w:name="_Toc103609245"/>
      <w:bookmarkEnd w:id="424"/>
      <w:bookmarkEnd w:id="425"/>
    </w:p>
    <w:sectPr w:rsidR="00005F95" w:rsidRPr="000B2AE5" w:rsidSect="008131A2">
      <w:headerReference w:type="even" r:id="rId30"/>
      <w:headerReference w:type="default" r:id="rId31"/>
      <w:footerReference w:type="even" r:id="rId32"/>
      <w:footerReference w:type="default" r:id="rId33"/>
      <w:headerReference w:type="first" r:id="rId34"/>
      <w:pgSz w:w="11906" w:h="16838" w:code="9"/>
      <w:pgMar w:top="1374" w:right="1247" w:bottom="1247" w:left="1247" w:header="568"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A5FDC2" w14:textId="77777777" w:rsidR="009634CE" w:rsidRDefault="009634CE" w:rsidP="00927905">
      <w:r>
        <w:separator/>
      </w:r>
    </w:p>
  </w:endnote>
  <w:endnote w:type="continuationSeparator" w:id="0">
    <w:p w14:paraId="0891DE11" w14:textId="77777777" w:rsidR="009634CE" w:rsidRDefault="009634CE" w:rsidP="00927905">
      <w:r>
        <w:continuationSeparator/>
      </w:r>
    </w:p>
  </w:endnote>
  <w:endnote w:type="continuationNotice" w:id="1">
    <w:p w14:paraId="41FB17E2" w14:textId="77777777" w:rsidR="009634CE" w:rsidRDefault="009634C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Core Sans G 35 Light">
    <w:altName w:val="Corbel"/>
    <w:panose1 w:val="00000000000000000000"/>
    <w:charset w:val="00"/>
    <w:family w:val="swiss"/>
    <w:notTrueType/>
    <w:pitch w:val="variable"/>
    <w:sig w:usb0="00000001" w:usb1="4000205B" w:usb2="00000000" w:usb3="00000000" w:csb0="00000197"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F74F3" w14:textId="61A78467" w:rsidR="00511F8B" w:rsidRDefault="002200EC" w:rsidP="00692936">
    <w:pPr>
      <w:tabs>
        <w:tab w:val="right" w:pos="9356"/>
      </w:tabs>
      <w:spacing w:before="0"/>
    </w:pPr>
    <w:r>
      <w:rPr>
        <w:noProof/>
      </w:rPr>
      <w:drawing>
        <wp:anchor distT="0" distB="0" distL="114300" distR="114300" simplePos="0" relativeHeight="251678722" behindDoc="0" locked="0" layoutInCell="1" allowOverlap="1" wp14:anchorId="3139868F" wp14:editId="23E4EB7A">
          <wp:simplePos x="0" y="0"/>
          <wp:positionH relativeFrom="margin">
            <wp:posOffset>4155440</wp:posOffset>
          </wp:positionH>
          <wp:positionV relativeFrom="paragraph">
            <wp:posOffset>-48895</wp:posOffset>
          </wp:positionV>
          <wp:extent cx="219075" cy="256540"/>
          <wp:effectExtent l="0" t="0" r="9525" b="0"/>
          <wp:wrapNone/>
          <wp:docPr id="16" name="Picture 1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ACCE3" w14:textId="728F4473" w:rsidR="000B2AE5" w:rsidRPr="00692936" w:rsidRDefault="00511F8B" w:rsidP="00692936">
    <w:pPr>
      <w:tabs>
        <w:tab w:val="right" w:pos="9360"/>
      </w:tabs>
      <w:spacing w:before="0"/>
      <w:ind w:firstLine="425"/>
      <w:rPr>
        <w:rFonts w:cstheme="minorHAnsi"/>
        <w:noProof/>
        <w:color w:val="000000" w:themeColor="text1"/>
        <w:sz w:val="18"/>
        <w:szCs w:val="18"/>
      </w:rPr>
    </w:pPr>
    <w:r>
      <w:rPr>
        <w:rFonts w:cstheme="minorHAnsi"/>
        <w:noProof/>
        <w:sz w:val="18"/>
        <w:szCs w:val="18"/>
      </w:rPr>
      <w:drawing>
        <wp:anchor distT="0" distB="0" distL="114300" distR="114300" simplePos="0" relativeHeight="251664386" behindDoc="0" locked="0" layoutInCell="1" allowOverlap="1" wp14:anchorId="58F06762" wp14:editId="19BAFF9C">
          <wp:simplePos x="0" y="0"/>
          <wp:positionH relativeFrom="margin">
            <wp:align>left</wp:align>
          </wp:positionH>
          <wp:positionV relativeFrom="paragraph">
            <wp:posOffset>-50267</wp:posOffset>
          </wp:positionV>
          <wp:extent cx="219075" cy="256561"/>
          <wp:effectExtent l="0" t="0" r="0" b="0"/>
          <wp:wrapNone/>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ED5E3" w14:textId="77777777" w:rsidR="00511F8B" w:rsidRDefault="00511F8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1A5F5" w14:textId="2CA2D1F0" w:rsidR="00511F8B" w:rsidRDefault="002200EC" w:rsidP="00692936">
    <w:pPr>
      <w:tabs>
        <w:tab w:val="right" w:pos="9356"/>
      </w:tabs>
      <w:spacing w:before="0"/>
    </w:pPr>
    <w:r>
      <w:rPr>
        <w:noProof/>
      </w:rPr>
      <w:drawing>
        <wp:anchor distT="0" distB="0" distL="114300" distR="114300" simplePos="0" relativeHeight="251680770" behindDoc="0" locked="0" layoutInCell="1" allowOverlap="1" wp14:anchorId="1D798368" wp14:editId="0AC97DC5">
          <wp:simplePos x="0" y="0"/>
          <wp:positionH relativeFrom="margin">
            <wp:posOffset>4155440</wp:posOffset>
          </wp:positionH>
          <wp:positionV relativeFrom="paragraph">
            <wp:posOffset>-48895</wp:posOffset>
          </wp:positionV>
          <wp:extent cx="219075" cy="256540"/>
          <wp:effectExtent l="0" t="0" r="9525" b="0"/>
          <wp:wrapNone/>
          <wp:docPr id="17" name="Picture 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2076C" w14:textId="7D5CB016" w:rsidR="00511F8B" w:rsidRPr="00692936" w:rsidRDefault="00511F8B" w:rsidP="00692936">
    <w:pPr>
      <w:tabs>
        <w:tab w:val="right" w:pos="9356"/>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72578" behindDoc="0" locked="0" layoutInCell="1" allowOverlap="1" wp14:anchorId="4D53871C" wp14:editId="187324F3">
          <wp:simplePos x="0" y="0"/>
          <wp:positionH relativeFrom="margin">
            <wp:align>left</wp:align>
          </wp:positionH>
          <wp:positionV relativeFrom="paragraph">
            <wp:posOffset>-50267</wp:posOffset>
          </wp:positionV>
          <wp:extent cx="219075" cy="256561"/>
          <wp:effectExtent l="0" t="0" r="0" b="0"/>
          <wp:wrapNone/>
          <wp:docPr id="27" name="Picture 2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F069B" w14:textId="77777777" w:rsidR="009634CE" w:rsidRDefault="009634CE" w:rsidP="00927905">
      <w:r>
        <w:separator/>
      </w:r>
    </w:p>
  </w:footnote>
  <w:footnote w:type="continuationSeparator" w:id="0">
    <w:p w14:paraId="60B59A63" w14:textId="77777777" w:rsidR="009634CE" w:rsidRDefault="009634CE" w:rsidP="00927905">
      <w:r>
        <w:continuationSeparator/>
      </w:r>
    </w:p>
  </w:footnote>
  <w:footnote w:type="continuationNotice" w:id="1">
    <w:p w14:paraId="7AD7BDD7" w14:textId="77777777" w:rsidR="009634CE" w:rsidRDefault="009634CE">
      <w:pPr>
        <w:spacing w:after="0"/>
      </w:pPr>
    </w:p>
  </w:footnote>
  <w:footnote w:id="2">
    <w:p w14:paraId="236550B6" w14:textId="77777777" w:rsidR="000B2AE5" w:rsidRPr="00692936" w:rsidRDefault="000B2AE5" w:rsidP="00692936">
      <w:pPr>
        <w:pStyle w:val="FootnoteText"/>
        <w:spacing w:before="0"/>
        <w:rPr>
          <w:sz w:val="16"/>
          <w:szCs w:val="16"/>
        </w:rPr>
      </w:pPr>
      <w:r w:rsidRPr="00692936">
        <w:rPr>
          <w:rStyle w:val="FootnoteReference"/>
          <w:sz w:val="16"/>
          <w:szCs w:val="16"/>
        </w:rPr>
        <w:footnoteRef/>
      </w:r>
      <w:r w:rsidRPr="00692936">
        <w:rPr>
          <w:sz w:val="16"/>
          <w:szCs w:val="16"/>
        </w:rPr>
        <w:t xml:space="preserve"> Construction (C); Operations and rehabilitation (O); Decommissioning and closure (D)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D8C1A" w14:textId="77777777" w:rsidR="000B2AE5" w:rsidRDefault="000B2A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5E3B9" w14:textId="77777777" w:rsidR="000B2AE5" w:rsidRPr="00B9313C" w:rsidRDefault="000B2AE5" w:rsidP="00692936">
    <w:pPr>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AAE30" w14:textId="77777777" w:rsidR="000B2AE5" w:rsidRDefault="000B2AE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74DF7" w14:textId="77777777" w:rsidR="009B2F1F" w:rsidRDefault="009B2F1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253EF" w14:textId="77777777" w:rsidR="009B2F1F" w:rsidRPr="00B9313C" w:rsidRDefault="009B2F1F" w:rsidP="00545EDC">
    <w:pPr>
      <w:pStyle w:val="Header"/>
      <w:tabs>
        <w:tab w:val="right" w:pos="9356"/>
      </w:tabs>
      <w:ind w:right="56"/>
      <w:rPr>
        <w:rFonts w:cs="Arial"/>
        <w:sz w:val="17"/>
        <w:szCs w:val="1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8D81A" w14:textId="77777777" w:rsidR="009B2F1F" w:rsidRDefault="009B2F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800"/>
        </w:tabs>
        <w:ind w:left="1800" w:hanging="360"/>
      </w:pPr>
    </w:lvl>
  </w:abstractNum>
  <w:abstractNum w:abstractNumId="1" w15:restartNumberingAfterBreak="0">
    <w:nsid w:val="02064F8E"/>
    <w:multiLevelType w:val="hybridMultilevel"/>
    <w:tmpl w:val="92E26F0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3B735D5"/>
    <w:multiLevelType w:val="hybridMultilevel"/>
    <w:tmpl w:val="1340C8B0"/>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46844BD"/>
    <w:multiLevelType w:val="hybridMultilevel"/>
    <w:tmpl w:val="9B1047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E86F6C"/>
    <w:multiLevelType w:val="hybridMultilevel"/>
    <w:tmpl w:val="A308FACA"/>
    <w:lvl w:ilvl="0" w:tplc="DFBA8C50">
      <w:start w:val="1"/>
      <w:numFmt w:val="upperLetter"/>
      <w:lvlText w:val="Appendix %1"/>
      <w:lvlJc w:val="left"/>
      <w:pPr>
        <w:ind w:left="8724"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3D1F74"/>
    <w:multiLevelType w:val="hybridMultilevel"/>
    <w:tmpl w:val="9A6ED9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7"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8" w15:restartNumberingAfterBreak="0">
    <w:nsid w:val="07311575"/>
    <w:multiLevelType w:val="hybridMultilevel"/>
    <w:tmpl w:val="D05A9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AE62E6"/>
    <w:multiLevelType w:val="multilevel"/>
    <w:tmpl w:val="80C461AA"/>
    <w:lvl w:ilvl="0">
      <w:start w:val="1"/>
      <w:numFmt w:val="none"/>
      <w:pStyle w:val="NoteText"/>
      <w:suff w:val="nothing"/>
      <w:lvlText w:val=""/>
      <w:lvlJc w:val="left"/>
      <w:pPr>
        <w:ind w:left="0" w:firstLine="0"/>
      </w:pPr>
      <w:rPr>
        <w:rFonts w:hint="default"/>
      </w:rPr>
    </w:lvl>
    <w:lvl w:ilvl="1">
      <w:start w:val="1"/>
      <w:numFmt w:val="decimal"/>
      <w:pStyle w:val="NoteNumbered"/>
      <w:lvlText w:val="%2."/>
      <w:lvlJc w:val="left"/>
      <w:pPr>
        <w:ind w:left="340" w:hanging="340"/>
      </w:pPr>
      <w:rPr>
        <w:rFonts w:hint="default"/>
      </w:rPr>
    </w:lvl>
    <w:lvl w:ilvl="2">
      <w:start w:val="1"/>
      <w:numFmt w:val="lowerLetter"/>
      <w:lvlText w:val="%3."/>
      <w:lvlJc w:val="left"/>
      <w:pPr>
        <w:ind w:left="680" w:hanging="34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E50B3D"/>
    <w:multiLevelType w:val="hybridMultilevel"/>
    <w:tmpl w:val="BB82F56C"/>
    <w:lvl w:ilvl="0" w:tplc="FFFFFFFF">
      <w:start w:val="1"/>
      <w:numFmt w:val="bullet"/>
      <w:lvlText w:val="-"/>
      <w:lvlJc w:val="left"/>
      <w:pPr>
        <w:ind w:left="1800" w:hanging="360"/>
      </w:pPr>
      <w:rPr>
        <w:rFonts w:ascii="Calibri" w:hAnsi="Calibri" w:hint="default"/>
      </w:rPr>
    </w:lvl>
    <w:lvl w:ilvl="1" w:tplc="BC44ED64">
      <w:start w:val="1"/>
      <w:numFmt w:val="bullet"/>
      <w:pStyle w:val="EESBulletLevel3"/>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3" w15:restartNumberingAfterBreak="0">
    <w:nsid w:val="0D216C16"/>
    <w:multiLevelType w:val="multilevel"/>
    <w:tmpl w:val="FA066A86"/>
    <w:numStyleLink w:val="ListTableBullet"/>
  </w:abstractNum>
  <w:abstractNum w:abstractNumId="14" w15:restartNumberingAfterBreak="0">
    <w:nsid w:val="0F637DD4"/>
    <w:multiLevelType w:val="hybridMultilevel"/>
    <w:tmpl w:val="EC143B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1A64A6E"/>
    <w:multiLevelType w:val="hybridMultilevel"/>
    <w:tmpl w:val="232CC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2F31D12"/>
    <w:multiLevelType w:val="hybridMultilevel"/>
    <w:tmpl w:val="386020C0"/>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159D6EAD"/>
    <w:multiLevelType w:val="multilevel"/>
    <w:tmpl w:val="12107112"/>
    <w:lvl w:ilvl="0">
      <w:start w:val="8"/>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rPr>
        <w:rFonts w:hint="default"/>
      </w:r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18" w15:restartNumberingAfterBreak="0">
    <w:nsid w:val="16474701"/>
    <w:multiLevelType w:val="hybridMultilevel"/>
    <w:tmpl w:val="4C2468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20" w15:restartNumberingAfterBreak="0">
    <w:nsid w:val="17D32C18"/>
    <w:multiLevelType w:val="hybridMultilevel"/>
    <w:tmpl w:val="3E98C9A6"/>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184B31AB"/>
    <w:multiLevelType w:val="multilevel"/>
    <w:tmpl w:val="C59ECAB4"/>
    <w:lvl w:ilvl="0">
      <w:start w:val="1"/>
      <w:numFmt w:val="bullet"/>
      <w:pStyle w:val="TabledotpointsEES"/>
      <w:lvlText w:val=""/>
      <w:lvlJc w:val="left"/>
      <w:pPr>
        <w:ind w:left="360" w:hanging="360"/>
      </w:pPr>
      <w:rPr>
        <w:rFonts w:ascii="Symbol" w:hAnsi="Symbol" w:hint="default"/>
        <w:sz w:val="16"/>
      </w:rPr>
    </w:lvl>
    <w:lvl w:ilvl="1">
      <w:numFmt w:val="decimal"/>
      <w:pStyle w:val="TableTextBullet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4"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25" w15:restartNumberingAfterBreak="0">
    <w:nsid w:val="282431DF"/>
    <w:multiLevelType w:val="multilevel"/>
    <w:tmpl w:val="0F0CA6AE"/>
    <w:lvl w:ilvl="0">
      <w:start w:val="1"/>
      <w:numFmt w:val="decimal"/>
      <w:lvlText w:val="%1"/>
      <w:lvlJc w:val="left"/>
      <w:pPr>
        <w:ind w:left="994" w:hanging="852"/>
      </w:pPr>
      <w:rPr>
        <w:rFonts w:ascii="Calibri" w:eastAsia="Calibri" w:hAnsi="Calibri" w:cs="Calibri" w:hint="default"/>
        <w:b/>
        <w:bCs/>
        <w:i w:val="0"/>
        <w:iCs w:val="0"/>
        <w:w w:val="100"/>
        <w:sz w:val="36"/>
        <w:szCs w:val="36"/>
        <w:lang w:val="en-US" w:eastAsia="en-US" w:bidi="ar-SA"/>
      </w:rPr>
    </w:lvl>
    <w:lvl w:ilvl="1">
      <w:start w:val="1"/>
      <w:numFmt w:val="decimal"/>
      <w:lvlText w:val="%1.%2"/>
      <w:lvlJc w:val="left"/>
      <w:pPr>
        <w:ind w:left="994" w:hanging="852"/>
      </w:pPr>
      <w:rPr>
        <w:rFonts w:ascii="Calibri" w:eastAsia="Calibri" w:hAnsi="Calibri" w:cs="Calibri" w:hint="default"/>
        <w:b/>
        <w:bCs/>
        <w:i w:val="0"/>
        <w:iCs w:val="0"/>
        <w:spacing w:val="-1"/>
        <w:w w:val="99"/>
        <w:sz w:val="32"/>
        <w:szCs w:val="32"/>
        <w:lang w:val="en-US" w:eastAsia="en-US" w:bidi="ar-SA"/>
      </w:rPr>
    </w:lvl>
    <w:lvl w:ilvl="2">
      <w:start w:val="1"/>
      <w:numFmt w:val="decimal"/>
      <w:lvlText w:val="%1.%2.%3"/>
      <w:lvlJc w:val="left"/>
      <w:pPr>
        <w:ind w:left="994" w:hanging="852"/>
      </w:pPr>
      <w:rPr>
        <w:rFonts w:ascii="Calibri" w:eastAsia="Calibri" w:hAnsi="Calibri" w:cs="Calibri" w:hint="default"/>
        <w:b/>
        <w:bCs/>
        <w:i w:val="0"/>
        <w:iCs w:val="0"/>
        <w:spacing w:val="-1"/>
        <w:w w:val="100"/>
        <w:sz w:val="28"/>
        <w:szCs w:val="28"/>
        <w:lang w:val="en-US" w:eastAsia="en-US" w:bidi="ar-SA"/>
      </w:rPr>
    </w:lvl>
    <w:lvl w:ilvl="3">
      <w:start w:val="1"/>
      <w:numFmt w:val="decimal"/>
      <w:lvlText w:val="%1.%2.%3.%4"/>
      <w:lvlJc w:val="left"/>
      <w:pPr>
        <w:ind w:left="994" w:hanging="852"/>
      </w:pPr>
      <w:rPr>
        <w:rFonts w:ascii="Calibri" w:eastAsia="Calibri" w:hAnsi="Calibri" w:cs="Calibri" w:hint="default"/>
        <w:b/>
        <w:bCs/>
        <w:i w:val="0"/>
        <w:iCs w:val="0"/>
        <w:spacing w:val="-1"/>
        <w:w w:val="100"/>
        <w:sz w:val="24"/>
        <w:szCs w:val="24"/>
        <w:lang w:val="en-US" w:eastAsia="en-US" w:bidi="ar-SA"/>
      </w:rPr>
    </w:lvl>
    <w:lvl w:ilvl="4">
      <w:numFmt w:val="bullet"/>
      <w:lvlText w:val=""/>
      <w:lvlJc w:val="left"/>
      <w:pPr>
        <w:ind w:left="1560" w:hanging="567"/>
      </w:pPr>
      <w:rPr>
        <w:rFonts w:ascii="Symbol" w:eastAsia="Symbol" w:hAnsi="Symbol" w:cs="Symbol" w:hint="default"/>
        <w:b w:val="0"/>
        <w:bCs w:val="0"/>
        <w:i w:val="0"/>
        <w:iCs w:val="0"/>
        <w:w w:val="100"/>
        <w:sz w:val="22"/>
        <w:szCs w:val="22"/>
        <w:lang w:val="en-US" w:eastAsia="en-US" w:bidi="ar-SA"/>
      </w:rPr>
    </w:lvl>
    <w:lvl w:ilvl="5">
      <w:numFmt w:val="bullet"/>
      <w:lvlText w:val="•"/>
      <w:lvlJc w:val="left"/>
      <w:pPr>
        <w:ind w:left="5038" w:hanging="567"/>
      </w:pPr>
      <w:rPr>
        <w:rFonts w:hint="default"/>
        <w:lang w:val="en-US" w:eastAsia="en-US" w:bidi="ar-SA"/>
      </w:rPr>
    </w:lvl>
    <w:lvl w:ilvl="6">
      <w:numFmt w:val="bullet"/>
      <w:lvlText w:val="•"/>
      <w:lvlJc w:val="left"/>
      <w:pPr>
        <w:ind w:left="5908" w:hanging="567"/>
      </w:pPr>
      <w:rPr>
        <w:rFonts w:hint="default"/>
        <w:lang w:val="en-US" w:eastAsia="en-US" w:bidi="ar-SA"/>
      </w:rPr>
    </w:lvl>
    <w:lvl w:ilvl="7">
      <w:numFmt w:val="bullet"/>
      <w:lvlText w:val="•"/>
      <w:lvlJc w:val="left"/>
      <w:pPr>
        <w:ind w:left="6777" w:hanging="567"/>
      </w:pPr>
      <w:rPr>
        <w:rFonts w:hint="default"/>
        <w:lang w:val="en-US" w:eastAsia="en-US" w:bidi="ar-SA"/>
      </w:rPr>
    </w:lvl>
    <w:lvl w:ilvl="8">
      <w:numFmt w:val="bullet"/>
      <w:lvlText w:val="•"/>
      <w:lvlJc w:val="left"/>
      <w:pPr>
        <w:ind w:left="7647" w:hanging="567"/>
      </w:pPr>
      <w:rPr>
        <w:rFonts w:hint="default"/>
        <w:lang w:val="en-US" w:eastAsia="en-US" w:bidi="ar-SA"/>
      </w:rPr>
    </w:lvl>
  </w:abstractNum>
  <w:abstractNum w:abstractNumId="26"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27"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3A242CC7"/>
    <w:multiLevelType w:val="hybridMultilevel"/>
    <w:tmpl w:val="0A1077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B20024C"/>
    <w:multiLevelType w:val="hybridMultilevel"/>
    <w:tmpl w:val="9A5676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BFC3D0B"/>
    <w:multiLevelType w:val="hybridMultilevel"/>
    <w:tmpl w:val="4356B166"/>
    <w:lvl w:ilvl="0" w:tplc="0C090001">
      <w:numFmt w:val="decimal"/>
      <w:lvlText w:val=""/>
      <w:lvlJc w:val="left"/>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abstractNum w:abstractNumId="33" w15:restartNumberingAfterBreak="0">
    <w:nsid w:val="4EF42DAB"/>
    <w:multiLevelType w:val="hybridMultilevel"/>
    <w:tmpl w:val="6BD8A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F8152E7"/>
    <w:multiLevelType w:val="hybridMultilevel"/>
    <w:tmpl w:val="7AC8D79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5"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36" w15:restartNumberingAfterBreak="0">
    <w:nsid w:val="518B138B"/>
    <w:multiLevelType w:val="hybridMultilevel"/>
    <w:tmpl w:val="D1567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4992A2F"/>
    <w:multiLevelType w:val="hybridMultilevel"/>
    <w:tmpl w:val="5D46C9E0"/>
    <w:lvl w:ilvl="0" w:tplc="0C090001">
      <w:start w:val="1"/>
      <w:numFmt w:val="bullet"/>
      <w:lvlText w:val=""/>
      <w:lvlJc w:val="left"/>
      <w:rPr>
        <w:rFonts w:ascii="Symbol" w:hAnsi="Symbol" w:hint="default"/>
      </w:rPr>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abstractNum w:abstractNumId="38"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564B3BAD"/>
    <w:multiLevelType w:val="multilevel"/>
    <w:tmpl w:val="66B248C6"/>
    <w:lvl w:ilvl="0">
      <w:numFmt w:val="decimal"/>
      <w:pStyle w:val="TableTextNumbered1"/>
      <w:lvlText w:val=""/>
      <w:lvlJc w:val="left"/>
    </w:lvl>
    <w:lvl w:ilvl="1">
      <w:numFmt w:val="decimal"/>
      <w:pStyle w:val="TableTextNumbered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56872FCF"/>
    <w:multiLevelType w:val="multilevel"/>
    <w:tmpl w:val="2D322AB4"/>
    <w:numStyleLink w:val="Lists"/>
  </w:abstractNum>
  <w:abstractNum w:abstractNumId="41" w15:restartNumberingAfterBreak="0">
    <w:nsid w:val="59C0700D"/>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2" w15:restartNumberingAfterBreak="0">
    <w:nsid w:val="5B7A12CB"/>
    <w:multiLevelType w:val="hybridMultilevel"/>
    <w:tmpl w:val="4C9C7696"/>
    <w:lvl w:ilvl="0" w:tplc="0C090001">
      <w:numFmt w:val="decimal"/>
      <w:lvlText w:val=""/>
      <w:lvlJc w:val="left"/>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abstractNum w:abstractNumId="43" w15:restartNumberingAfterBreak="0">
    <w:nsid w:val="5B906027"/>
    <w:multiLevelType w:val="hybridMultilevel"/>
    <w:tmpl w:val="044C2BC8"/>
    <w:lvl w:ilvl="0" w:tplc="E30A7C46">
      <w:start w:val="1"/>
      <w:numFmt w:val="bullet"/>
      <w:lvlText w:val=""/>
      <w:lvlJc w:val="left"/>
      <w:pPr>
        <w:ind w:left="1778" w:hanging="360"/>
      </w:pPr>
      <w:rPr>
        <w:rFonts w:ascii="Symbol" w:hAnsi="Symbol" w:hint="default"/>
      </w:rPr>
    </w:lvl>
    <w:lvl w:ilvl="1" w:tplc="08090003">
      <w:start w:val="1"/>
      <w:numFmt w:val="bullet"/>
      <w:lvlText w:val="o"/>
      <w:lvlJc w:val="left"/>
      <w:pPr>
        <w:ind w:left="2498" w:hanging="360"/>
      </w:pPr>
      <w:rPr>
        <w:rFonts w:ascii="Courier New" w:hAnsi="Courier New" w:cs="Courier New" w:hint="default"/>
      </w:rPr>
    </w:lvl>
    <w:lvl w:ilvl="2" w:tplc="08090005">
      <w:start w:val="1"/>
      <w:numFmt w:val="bullet"/>
      <w:lvlText w:val=""/>
      <w:lvlJc w:val="left"/>
      <w:pPr>
        <w:ind w:left="3218" w:hanging="360"/>
      </w:pPr>
      <w:rPr>
        <w:rFonts w:ascii="Wingdings" w:hAnsi="Wingdings" w:hint="default"/>
      </w:rPr>
    </w:lvl>
    <w:lvl w:ilvl="3" w:tplc="08090001">
      <w:start w:val="1"/>
      <w:numFmt w:val="bullet"/>
      <w:lvlText w:val=""/>
      <w:lvlJc w:val="left"/>
      <w:pPr>
        <w:ind w:left="3938" w:hanging="360"/>
      </w:pPr>
      <w:rPr>
        <w:rFonts w:ascii="Symbol" w:hAnsi="Symbol" w:hint="default"/>
      </w:rPr>
    </w:lvl>
    <w:lvl w:ilvl="4" w:tplc="08090003">
      <w:start w:val="1"/>
      <w:numFmt w:val="bullet"/>
      <w:lvlText w:val="o"/>
      <w:lvlJc w:val="left"/>
      <w:pPr>
        <w:ind w:left="4658" w:hanging="360"/>
      </w:pPr>
      <w:rPr>
        <w:rFonts w:ascii="Courier New" w:hAnsi="Courier New" w:cs="Courier New" w:hint="default"/>
      </w:rPr>
    </w:lvl>
    <w:lvl w:ilvl="5" w:tplc="08090005">
      <w:start w:val="1"/>
      <w:numFmt w:val="bullet"/>
      <w:lvlText w:val=""/>
      <w:lvlJc w:val="left"/>
      <w:pPr>
        <w:ind w:left="5378" w:hanging="360"/>
      </w:pPr>
      <w:rPr>
        <w:rFonts w:ascii="Wingdings" w:hAnsi="Wingdings" w:hint="default"/>
      </w:rPr>
    </w:lvl>
    <w:lvl w:ilvl="6" w:tplc="08090001">
      <w:start w:val="1"/>
      <w:numFmt w:val="bullet"/>
      <w:lvlText w:val=""/>
      <w:lvlJc w:val="left"/>
      <w:pPr>
        <w:ind w:left="6098" w:hanging="360"/>
      </w:pPr>
      <w:rPr>
        <w:rFonts w:ascii="Symbol" w:hAnsi="Symbol" w:hint="default"/>
      </w:rPr>
    </w:lvl>
    <w:lvl w:ilvl="7" w:tplc="08090003">
      <w:start w:val="1"/>
      <w:numFmt w:val="bullet"/>
      <w:lvlText w:val="o"/>
      <w:lvlJc w:val="left"/>
      <w:pPr>
        <w:ind w:left="6818" w:hanging="360"/>
      </w:pPr>
      <w:rPr>
        <w:rFonts w:ascii="Courier New" w:hAnsi="Courier New" w:cs="Courier New" w:hint="default"/>
      </w:rPr>
    </w:lvl>
    <w:lvl w:ilvl="8" w:tplc="08090005">
      <w:start w:val="1"/>
      <w:numFmt w:val="bullet"/>
      <w:lvlText w:val=""/>
      <w:lvlJc w:val="left"/>
      <w:pPr>
        <w:ind w:left="7538" w:hanging="360"/>
      </w:pPr>
      <w:rPr>
        <w:rFonts w:ascii="Wingdings" w:hAnsi="Wingdings" w:hint="default"/>
      </w:rPr>
    </w:lvl>
  </w:abstractNum>
  <w:abstractNum w:abstractNumId="44" w15:restartNumberingAfterBreak="0">
    <w:nsid w:val="5F870515"/>
    <w:multiLevelType w:val="multilevel"/>
    <w:tmpl w:val="CFEAD53C"/>
    <w:name w:val="List Numbering"/>
    <w:styleLink w:val="Style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46" w15:restartNumberingAfterBreak="0">
    <w:nsid w:val="640841BC"/>
    <w:multiLevelType w:val="hybridMultilevel"/>
    <w:tmpl w:val="37225F0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685F52D1"/>
    <w:multiLevelType w:val="hybridMultilevel"/>
    <w:tmpl w:val="040A3318"/>
    <w:lvl w:ilvl="0" w:tplc="7D08276C">
      <w:start w:val="1"/>
      <w:numFmt w:val="bullet"/>
      <w:pStyle w:val="EESBullet2"/>
      <w:lvlText w:val="-"/>
      <w:lvlJc w:val="left"/>
      <w:pPr>
        <w:ind w:left="1800" w:hanging="360"/>
      </w:pPr>
      <w:rPr>
        <w:rFonts w:ascii="Calibri" w:hAnsi="Calibri"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8" w15:restartNumberingAfterBreak="0">
    <w:nsid w:val="69EB2595"/>
    <w:multiLevelType w:val="hybridMultilevel"/>
    <w:tmpl w:val="0486C7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B1014D8"/>
    <w:multiLevelType w:val="hybridMultilevel"/>
    <w:tmpl w:val="BFAA5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E1E54BC"/>
    <w:multiLevelType w:val="hybridMultilevel"/>
    <w:tmpl w:val="FE3AB512"/>
    <w:lvl w:ilvl="0" w:tplc="C8085FEC">
      <w:start w:val="1"/>
      <w:numFmt w:val="bullet"/>
      <w:lvlText w:val=""/>
      <w:lvlJc w:val="left"/>
      <w:pPr>
        <w:ind w:left="720" w:hanging="360"/>
      </w:pPr>
      <w:rPr>
        <w:rFonts w:ascii="Symbol" w:hAnsi="Symbol" w:hint="default"/>
      </w:rPr>
    </w:lvl>
    <w:lvl w:ilvl="1" w:tplc="8BA25AA6">
      <w:start w:val="1"/>
      <w:numFmt w:val="bullet"/>
      <w:lvlText w:val="o"/>
      <w:lvlJc w:val="left"/>
      <w:pPr>
        <w:ind w:left="1440" w:hanging="360"/>
      </w:pPr>
      <w:rPr>
        <w:rFonts w:ascii="Courier New" w:hAnsi="Courier New" w:cs="Courier New" w:hint="default"/>
      </w:rPr>
    </w:lvl>
    <w:lvl w:ilvl="2" w:tplc="E4D8E026" w:tentative="1">
      <w:start w:val="1"/>
      <w:numFmt w:val="bullet"/>
      <w:lvlText w:val=""/>
      <w:lvlJc w:val="left"/>
      <w:pPr>
        <w:ind w:left="2160" w:hanging="360"/>
      </w:pPr>
      <w:rPr>
        <w:rFonts w:ascii="Wingdings" w:hAnsi="Wingdings" w:hint="default"/>
      </w:rPr>
    </w:lvl>
    <w:lvl w:ilvl="3" w:tplc="D1FA10B0" w:tentative="1">
      <w:start w:val="1"/>
      <w:numFmt w:val="bullet"/>
      <w:lvlText w:val=""/>
      <w:lvlJc w:val="left"/>
      <w:pPr>
        <w:ind w:left="2880" w:hanging="360"/>
      </w:pPr>
      <w:rPr>
        <w:rFonts w:ascii="Symbol" w:hAnsi="Symbol" w:hint="default"/>
      </w:rPr>
    </w:lvl>
    <w:lvl w:ilvl="4" w:tplc="86BC4D80" w:tentative="1">
      <w:start w:val="1"/>
      <w:numFmt w:val="bullet"/>
      <w:lvlText w:val="o"/>
      <w:lvlJc w:val="left"/>
      <w:pPr>
        <w:ind w:left="3600" w:hanging="360"/>
      </w:pPr>
      <w:rPr>
        <w:rFonts w:ascii="Courier New" w:hAnsi="Courier New" w:cs="Courier New" w:hint="default"/>
      </w:rPr>
    </w:lvl>
    <w:lvl w:ilvl="5" w:tplc="AFE8DA3E" w:tentative="1">
      <w:start w:val="1"/>
      <w:numFmt w:val="bullet"/>
      <w:lvlText w:val=""/>
      <w:lvlJc w:val="left"/>
      <w:pPr>
        <w:ind w:left="4320" w:hanging="360"/>
      </w:pPr>
      <w:rPr>
        <w:rFonts w:ascii="Wingdings" w:hAnsi="Wingdings" w:hint="default"/>
      </w:rPr>
    </w:lvl>
    <w:lvl w:ilvl="6" w:tplc="1DE2DF06" w:tentative="1">
      <w:start w:val="1"/>
      <w:numFmt w:val="bullet"/>
      <w:lvlText w:val=""/>
      <w:lvlJc w:val="left"/>
      <w:pPr>
        <w:ind w:left="5040" w:hanging="360"/>
      </w:pPr>
      <w:rPr>
        <w:rFonts w:ascii="Symbol" w:hAnsi="Symbol" w:hint="default"/>
      </w:rPr>
    </w:lvl>
    <w:lvl w:ilvl="7" w:tplc="979236E6" w:tentative="1">
      <w:start w:val="1"/>
      <w:numFmt w:val="bullet"/>
      <w:lvlText w:val="o"/>
      <w:lvlJc w:val="left"/>
      <w:pPr>
        <w:ind w:left="5760" w:hanging="360"/>
      </w:pPr>
      <w:rPr>
        <w:rFonts w:ascii="Courier New" w:hAnsi="Courier New" w:cs="Courier New" w:hint="default"/>
      </w:rPr>
    </w:lvl>
    <w:lvl w:ilvl="8" w:tplc="9B92CC30" w:tentative="1">
      <w:start w:val="1"/>
      <w:numFmt w:val="bullet"/>
      <w:lvlText w:val=""/>
      <w:lvlJc w:val="left"/>
      <w:pPr>
        <w:ind w:left="6480" w:hanging="360"/>
      </w:pPr>
      <w:rPr>
        <w:rFonts w:ascii="Wingdings" w:hAnsi="Wingdings" w:hint="default"/>
      </w:rPr>
    </w:lvl>
  </w:abstractNum>
  <w:abstractNum w:abstractNumId="51" w15:restartNumberingAfterBreak="0">
    <w:nsid w:val="6E981EF9"/>
    <w:multiLevelType w:val="hybridMultilevel"/>
    <w:tmpl w:val="417EF4FC"/>
    <w:lvl w:ilvl="0" w:tplc="D5E2F83C">
      <w:start w:val="1"/>
      <w:numFmt w:val="bullet"/>
      <w:lvlText w:val=""/>
      <w:lvlJc w:val="left"/>
      <w:pPr>
        <w:ind w:left="1080" w:hanging="360"/>
      </w:pPr>
      <w:rPr>
        <w:rFonts w:ascii="Symbol" w:hAnsi="Symbol" w:hint="default"/>
      </w:rPr>
    </w:lvl>
    <w:lvl w:ilvl="1" w:tplc="52F6FE54">
      <w:start w:val="1"/>
      <w:numFmt w:val="bullet"/>
      <w:lvlText w:val=""/>
      <w:lvlJc w:val="left"/>
      <w:pPr>
        <w:ind w:left="1440" w:hanging="360"/>
      </w:pPr>
      <w:rPr>
        <w:rFonts w:ascii="Symbol" w:hAnsi="Symbol" w:hint="default"/>
      </w:rPr>
    </w:lvl>
    <w:lvl w:ilvl="2" w:tplc="2BC473CE" w:tentative="1">
      <w:start w:val="1"/>
      <w:numFmt w:val="bullet"/>
      <w:lvlText w:val=""/>
      <w:lvlJc w:val="left"/>
      <w:pPr>
        <w:ind w:left="2160" w:hanging="360"/>
      </w:pPr>
      <w:rPr>
        <w:rFonts w:ascii="Wingdings" w:hAnsi="Wingdings" w:hint="default"/>
      </w:rPr>
    </w:lvl>
    <w:lvl w:ilvl="3" w:tplc="0E82EAA2" w:tentative="1">
      <w:start w:val="1"/>
      <w:numFmt w:val="bullet"/>
      <w:lvlText w:val=""/>
      <w:lvlJc w:val="left"/>
      <w:pPr>
        <w:ind w:left="2880" w:hanging="360"/>
      </w:pPr>
      <w:rPr>
        <w:rFonts w:ascii="Symbol" w:hAnsi="Symbol" w:hint="default"/>
      </w:rPr>
    </w:lvl>
    <w:lvl w:ilvl="4" w:tplc="EE42D9CE" w:tentative="1">
      <w:start w:val="1"/>
      <w:numFmt w:val="bullet"/>
      <w:lvlText w:val="o"/>
      <w:lvlJc w:val="left"/>
      <w:pPr>
        <w:ind w:left="3600" w:hanging="360"/>
      </w:pPr>
      <w:rPr>
        <w:rFonts w:ascii="Courier New" w:hAnsi="Courier New" w:cs="Courier New" w:hint="default"/>
      </w:rPr>
    </w:lvl>
    <w:lvl w:ilvl="5" w:tplc="591E61C8" w:tentative="1">
      <w:start w:val="1"/>
      <w:numFmt w:val="bullet"/>
      <w:lvlText w:val=""/>
      <w:lvlJc w:val="left"/>
      <w:pPr>
        <w:ind w:left="4320" w:hanging="360"/>
      </w:pPr>
      <w:rPr>
        <w:rFonts w:ascii="Wingdings" w:hAnsi="Wingdings" w:hint="default"/>
      </w:rPr>
    </w:lvl>
    <w:lvl w:ilvl="6" w:tplc="A538EE28" w:tentative="1">
      <w:start w:val="1"/>
      <w:numFmt w:val="bullet"/>
      <w:lvlText w:val=""/>
      <w:lvlJc w:val="left"/>
      <w:pPr>
        <w:ind w:left="5040" w:hanging="360"/>
      </w:pPr>
      <w:rPr>
        <w:rFonts w:ascii="Symbol" w:hAnsi="Symbol" w:hint="default"/>
      </w:rPr>
    </w:lvl>
    <w:lvl w:ilvl="7" w:tplc="233400DA" w:tentative="1">
      <w:start w:val="1"/>
      <w:numFmt w:val="bullet"/>
      <w:lvlText w:val="o"/>
      <w:lvlJc w:val="left"/>
      <w:pPr>
        <w:ind w:left="5760" w:hanging="360"/>
      </w:pPr>
      <w:rPr>
        <w:rFonts w:ascii="Courier New" w:hAnsi="Courier New" w:cs="Courier New" w:hint="default"/>
      </w:rPr>
    </w:lvl>
    <w:lvl w:ilvl="8" w:tplc="F95ABC92" w:tentative="1">
      <w:start w:val="1"/>
      <w:numFmt w:val="bullet"/>
      <w:lvlText w:val=""/>
      <w:lvlJc w:val="left"/>
      <w:pPr>
        <w:ind w:left="6480" w:hanging="360"/>
      </w:pPr>
      <w:rPr>
        <w:rFonts w:ascii="Wingdings" w:hAnsi="Wingdings" w:hint="default"/>
      </w:rPr>
    </w:lvl>
  </w:abstractNum>
  <w:abstractNum w:abstractNumId="52" w15:restartNumberingAfterBreak="0">
    <w:nsid w:val="6EAA393B"/>
    <w:multiLevelType w:val="hybridMultilevel"/>
    <w:tmpl w:val="BCB27F30"/>
    <w:lvl w:ilvl="0" w:tplc="D5E2F83C">
      <w:start w:val="1"/>
      <w:numFmt w:val="bullet"/>
      <w:lvlText w:val=""/>
      <w:lvlJc w:val="left"/>
      <w:pPr>
        <w:ind w:left="1080" w:hanging="360"/>
      </w:pPr>
      <w:rPr>
        <w:rFonts w:ascii="Symbol" w:hAnsi="Symbol" w:hint="default"/>
      </w:rPr>
    </w:lvl>
    <w:lvl w:ilvl="1" w:tplc="C7C2DEF4">
      <w:start w:val="1"/>
      <w:numFmt w:val="bullet"/>
      <w:lvlText w:val="o"/>
      <w:lvlJc w:val="left"/>
      <w:pPr>
        <w:ind w:left="1440" w:hanging="360"/>
      </w:pPr>
      <w:rPr>
        <w:rFonts w:ascii="Courier New" w:hAnsi="Courier New" w:cs="Courier New" w:hint="default"/>
      </w:rPr>
    </w:lvl>
    <w:lvl w:ilvl="2" w:tplc="2BC473CE" w:tentative="1">
      <w:start w:val="1"/>
      <w:numFmt w:val="bullet"/>
      <w:lvlText w:val=""/>
      <w:lvlJc w:val="left"/>
      <w:pPr>
        <w:ind w:left="2160" w:hanging="360"/>
      </w:pPr>
      <w:rPr>
        <w:rFonts w:ascii="Wingdings" w:hAnsi="Wingdings" w:hint="default"/>
      </w:rPr>
    </w:lvl>
    <w:lvl w:ilvl="3" w:tplc="0E82EAA2" w:tentative="1">
      <w:start w:val="1"/>
      <w:numFmt w:val="bullet"/>
      <w:lvlText w:val=""/>
      <w:lvlJc w:val="left"/>
      <w:pPr>
        <w:ind w:left="2880" w:hanging="360"/>
      </w:pPr>
      <w:rPr>
        <w:rFonts w:ascii="Symbol" w:hAnsi="Symbol" w:hint="default"/>
      </w:rPr>
    </w:lvl>
    <w:lvl w:ilvl="4" w:tplc="EE42D9CE" w:tentative="1">
      <w:start w:val="1"/>
      <w:numFmt w:val="bullet"/>
      <w:lvlText w:val="o"/>
      <w:lvlJc w:val="left"/>
      <w:pPr>
        <w:ind w:left="3600" w:hanging="360"/>
      </w:pPr>
      <w:rPr>
        <w:rFonts w:ascii="Courier New" w:hAnsi="Courier New" w:cs="Courier New" w:hint="default"/>
      </w:rPr>
    </w:lvl>
    <w:lvl w:ilvl="5" w:tplc="591E61C8" w:tentative="1">
      <w:start w:val="1"/>
      <w:numFmt w:val="bullet"/>
      <w:lvlText w:val=""/>
      <w:lvlJc w:val="left"/>
      <w:pPr>
        <w:ind w:left="4320" w:hanging="360"/>
      </w:pPr>
      <w:rPr>
        <w:rFonts w:ascii="Wingdings" w:hAnsi="Wingdings" w:hint="default"/>
      </w:rPr>
    </w:lvl>
    <w:lvl w:ilvl="6" w:tplc="A538EE28" w:tentative="1">
      <w:start w:val="1"/>
      <w:numFmt w:val="bullet"/>
      <w:lvlText w:val=""/>
      <w:lvlJc w:val="left"/>
      <w:pPr>
        <w:ind w:left="5040" w:hanging="360"/>
      </w:pPr>
      <w:rPr>
        <w:rFonts w:ascii="Symbol" w:hAnsi="Symbol" w:hint="default"/>
      </w:rPr>
    </w:lvl>
    <w:lvl w:ilvl="7" w:tplc="233400DA" w:tentative="1">
      <w:start w:val="1"/>
      <w:numFmt w:val="bullet"/>
      <w:lvlText w:val="o"/>
      <w:lvlJc w:val="left"/>
      <w:pPr>
        <w:ind w:left="5760" w:hanging="360"/>
      </w:pPr>
      <w:rPr>
        <w:rFonts w:ascii="Courier New" w:hAnsi="Courier New" w:cs="Courier New" w:hint="default"/>
      </w:rPr>
    </w:lvl>
    <w:lvl w:ilvl="8" w:tplc="F95ABC92" w:tentative="1">
      <w:start w:val="1"/>
      <w:numFmt w:val="bullet"/>
      <w:lvlText w:val=""/>
      <w:lvlJc w:val="left"/>
      <w:pPr>
        <w:ind w:left="6480" w:hanging="360"/>
      </w:pPr>
      <w:rPr>
        <w:rFonts w:ascii="Wingdings" w:hAnsi="Wingdings" w:hint="default"/>
      </w:rPr>
    </w:lvl>
  </w:abstractNum>
  <w:abstractNum w:abstractNumId="53" w15:restartNumberingAfterBreak="0">
    <w:nsid w:val="76B43AC1"/>
    <w:multiLevelType w:val="multilevel"/>
    <w:tmpl w:val="B6708528"/>
    <w:lvl w:ilvl="0">
      <w:start w:val="1"/>
      <w:numFmt w:val="bullet"/>
      <w:lvlText w:val=""/>
      <w:lvlJc w:val="left"/>
      <w:pPr>
        <w:tabs>
          <w:tab w:val="num" w:pos="397"/>
        </w:tabs>
        <w:ind w:left="397" w:hanging="397"/>
      </w:pPr>
      <w:rPr>
        <w:rFonts w:ascii="Wingdings" w:hAnsi="Wingdings" w:hint="default"/>
        <w:b w:val="0"/>
        <w:i w:val="0"/>
        <w:color w:val="4472C4" w:themeColor="accent1"/>
        <w:sz w:val="18"/>
        <w:szCs w:val="20"/>
      </w:rPr>
    </w:lvl>
    <w:lvl w:ilvl="1">
      <w:start w:val="1"/>
      <w:numFmt w:val="bullet"/>
      <w:lvlText w:val=""/>
      <w:lvlJc w:val="left"/>
      <w:pPr>
        <w:tabs>
          <w:tab w:val="num" w:pos="794"/>
        </w:tabs>
        <w:ind w:left="794" w:hanging="397"/>
      </w:pPr>
      <w:rPr>
        <w:rFonts w:ascii="Wingdings" w:hAnsi="Wingdings" w:hint="default"/>
        <w:caps w:val="0"/>
        <w:strike w:val="0"/>
        <w:dstrike w:val="0"/>
        <w:vanish w:val="0"/>
        <w:color w:val="ED7D31" w:themeColor="accent2"/>
        <w:sz w:val="18"/>
        <w:u w:val="none"/>
        <w:vertAlign w:val="baseline"/>
      </w:rPr>
    </w:lvl>
    <w:lvl w:ilvl="2">
      <w:start w:val="1"/>
      <w:numFmt w:val="bullet"/>
      <w:lvlText w:val=""/>
      <w:lvlJc w:val="left"/>
      <w:pPr>
        <w:tabs>
          <w:tab w:val="num" w:pos="1191"/>
        </w:tabs>
        <w:ind w:left="1191" w:hanging="397"/>
      </w:pPr>
      <w:rPr>
        <w:rFonts w:ascii="Wingdings" w:hAnsi="Wingdings" w:hint="default"/>
        <w:color w:val="A5A5A5" w:themeColor="accent3"/>
        <w:sz w:val="18"/>
      </w:rPr>
    </w:lvl>
    <w:lvl w:ilvl="3">
      <w:start w:val="1"/>
      <w:numFmt w:val="bullet"/>
      <w:lvlText w:val=""/>
      <w:lvlJc w:val="left"/>
      <w:pPr>
        <w:tabs>
          <w:tab w:val="num" w:pos="1588"/>
        </w:tabs>
        <w:ind w:left="1588" w:hanging="397"/>
      </w:pPr>
      <w:rPr>
        <w:rFonts w:ascii="Wingdings" w:hAnsi="Wingdings" w:hint="default"/>
        <w:caps w:val="0"/>
        <w:strike w:val="0"/>
        <w:dstrike w:val="0"/>
        <w:vanish w:val="0"/>
        <w:color w:val="FFC000" w:themeColor="accent4"/>
        <w:sz w:val="18"/>
        <w:u w:val="none"/>
        <w:vertAlign w:val="baseline"/>
      </w:rPr>
    </w:lvl>
    <w:lvl w:ilvl="4">
      <w:start w:val="1"/>
      <w:numFmt w:val="bullet"/>
      <w:lvlText w:val=""/>
      <w:lvlJc w:val="left"/>
      <w:pPr>
        <w:tabs>
          <w:tab w:val="num" w:pos="1985"/>
        </w:tabs>
        <w:ind w:left="1985" w:hanging="397"/>
      </w:pPr>
      <w:rPr>
        <w:rFonts w:ascii="Wingdings" w:hAnsi="Wingdings" w:hint="default"/>
        <w:color w:val="5B9BD5" w:themeColor="accent5"/>
        <w:sz w:val="18"/>
      </w:rPr>
    </w:lvl>
    <w:lvl w:ilvl="5">
      <w:start w:val="1"/>
      <w:numFmt w:val="bullet"/>
      <w:suff w:val="nothing"/>
      <w:lvlText w:val="–"/>
      <w:lvlJc w:val="left"/>
      <w:pPr>
        <w:ind w:left="2382" w:hanging="397"/>
      </w:pPr>
      <w:rPr>
        <w:rFonts w:ascii="Times New Roman" w:hAnsi="Times New Roman" w:cs="Times New Roman" w:hint="default"/>
        <w:caps w:val="0"/>
        <w:strike w:val="0"/>
        <w:dstrike w:val="0"/>
        <w:vanish w:val="0"/>
        <w:color w:val="auto"/>
        <w:sz w:val="20"/>
        <w:u w:val="none"/>
        <w:vertAlign w:val="baseline"/>
      </w:rPr>
    </w:lvl>
    <w:lvl w:ilvl="6">
      <w:start w:val="1"/>
      <w:numFmt w:val="none"/>
      <w:suff w:val="nothing"/>
      <w:lvlText w:val=""/>
      <w:lvlJc w:val="left"/>
      <w:pPr>
        <w:ind w:left="2779" w:hanging="397"/>
      </w:pPr>
      <w:rPr>
        <w:rFonts w:hint="default"/>
        <w:color w:val="auto"/>
        <w:sz w:val="20"/>
      </w:rPr>
    </w:lvl>
    <w:lvl w:ilvl="7">
      <w:start w:val="1"/>
      <w:numFmt w:val="none"/>
      <w:suff w:val="nothing"/>
      <w:lvlText w:val="%8"/>
      <w:lvlJc w:val="left"/>
      <w:pPr>
        <w:ind w:left="3176" w:hanging="397"/>
      </w:pPr>
      <w:rPr>
        <w:rFonts w:hint="default"/>
        <w:color w:val="000000"/>
        <w:sz w:val="20"/>
      </w:rPr>
    </w:lvl>
    <w:lvl w:ilvl="8">
      <w:start w:val="1"/>
      <w:numFmt w:val="none"/>
      <w:suff w:val="nothing"/>
      <w:lvlText w:val=""/>
      <w:lvlJc w:val="left"/>
      <w:pPr>
        <w:ind w:left="3573" w:hanging="397"/>
      </w:pPr>
      <w:rPr>
        <w:rFonts w:hint="default"/>
      </w:rPr>
    </w:lvl>
  </w:abstractNum>
  <w:abstractNum w:abstractNumId="54" w15:restartNumberingAfterBreak="0">
    <w:nsid w:val="77A37924"/>
    <w:multiLevelType w:val="hybridMultilevel"/>
    <w:tmpl w:val="8E1891C8"/>
    <w:lvl w:ilvl="0" w:tplc="0BF63CB2">
      <w:start w:val="60"/>
      <w:numFmt w:val="bullet"/>
      <w:pStyle w:val="DotPoint"/>
      <w:lvlText w:val=""/>
      <w:lvlJc w:val="left"/>
      <w:pPr>
        <w:tabs>
          <w:tab w:val="num" w:pos="1418"/>
        </w:tabs>
        <w:ind w:left="1418" w:hanging="56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8CB6801"/>
    <w:multiLevelType w:val="hybridMultilevel"/>
    <w:tmpl w:val="F6166D84"/>
    <w:lvl w:ilvl="0" w:tplc="083C5836">
      <w:start w:val="1"/>
      <w:numFmt w:val="bullet"/>
      <w:lvlText w:val="-"/>
      <w:lvlJc w:val="left"/>
      <w:pPr>
        <w:ind w:left="720" w:hanging="360"/>
      </w:pPr>
      <w:rPr>
        <w:rFonts w:ascii="Courier New" w:hAnsi="Courier New"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56" w15:restartNumberingAfterBreak="0">
    <w:nsid w:val="78EC52FA"/>
    <w:multiLevelType w:val="hybridMultilevel"/>
    <w:tmpl w:val="10F86056"/>
    <w:lvl w:ilvl="0" w:tplc="4648B522">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BA0077C"/>
    <w:multiLevelType w:val="multilevel"/>
    <w:tmpl w:val="81EA59B4"/>
    <w:name w:val="GHD_NumberList"/>
    <w:lvl w:ilvl="0">
      <w:start w:val="1"/>
      <w:numFmt w:val="decimal"/>
      <w:pStyle w:val="RestartNumbering"/>
      <w:isLgl/>
      <w:suff w:val="nothing"/>
      <w:lvlText w:val=""/>
      <w:lvlJc w:val="left"/>
      <w:pPr>
        <w:ind w:left="0" w:firstLine="0"/>
      </w:pPr>
    </w:lvl>
    <w:lvl w:ilvl="1">
      <w:start w:val="1"/>
      <w:numFmt w:val="decimal"/>
      <w:lvlText w:val="%2."/>
      <w:lvlJc w:val="left"/>
      <w:pPr>
        <w:tabs>
          <w:tab w:val="num" w:pos="1134"/>
        </w:tabs>
        <w:ind w:left="1134" w:hanging="567"/>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7FDE3C8A"/>
    <w:multiLevelType w:val="multilevel"/>
    <w:tmpl w:val="5BB828AE"/>
    <w:numStyleLink w:val="ListAlpha"/>
  </w:abstractNum>
  <w:num w:numId="1" w16cid:durableId="563178095">
    <w:abstractNumId w:val="50"/>
  </w:num>
  <w:num w:numId="2" w16cid:durableId="1842891969">
    <w:abstractNumId w:val="55"/>
  </w:num>
  <w:num w:numId="3" w16cid:durableId="560747886">
    <w:abstractNumId w:val="52"/>
  </w:num>
  <w:num w:numId="4" w16cid:durableId="1911650001">
    <w:abstractNumId w:val="51"/>
  </w:num>
  <w:num w:numId="5" w16cid:durableId="858154573">
    <w:abstractNumId w:val="6"/>
  </w:num>
  <w:num w:numId="6" w16cid:durableId="409155560">
    <w:abstractNumId w:val="28"/>
  </w:num>
  <w:num w:numId="7" w16cid:durableId="2116317954">
    <w:abstractNumId w:val="17"/>
  </w:num>
  <w:num w:numId="8" w16cid:durableId="22832267">
    <w:abstractNumId w:val="53"/>
  </w:num>
  <w:num w:numId="9" w16cid:durableId="774908135">
    <w:abstractNumId w:val="7"/>
  </w:num>
  <w:num w:numId="10" w16cid:durableId="1836265627">
    <w:abstractNumId w:val="58"/>
  </w:num>
  <w:num w:numId="11" w16cid:durableId="109327336">
    <w:abstractNumId w:val="12"/>
  </w:num>
  <w:num w:numId="12" w16cid:durableId="1219827787">
    <w:abstractNumId w:val="13"/>
  </w:num>
  <w:num w:numId="13" w16cid:durableId="2140605827">
    <w:abstractNumId w:val="35"/>
  </w:num>
  <w:num w:numId="14" w16cid:durableId="1473016927">
    <w:abstractNumId w:val="38"/>
  </w:num>
  <w:num w:numId="15" w16cid:durableId="1875341174">
    <w:abstractNumId w:val="27"/>
  </w:num>
  <w:num w:numId="16" w16cid:durableId="57628525">
    <w:abstractNumId w:val="40"/>
  </w:num>
  <w:num w:numId="17" w16cid:durableId="1570921931">
    <w:abstractNumId w:val="4"/>
  </w:num>
  <w:num w:numId="18" w16cid:durableId="1886020661">
    <w:abstractNumId w:val="41"/>
  </w:num>
  <w:num w:numId="19" w16cid:durableId="1598054400">
    <w:abstractNumId w:val="19"/>
  </w:num>
  <w:num w:numId="20" w16cid:durableId="408501463">
    <w:abstractNumId w:val="0"/>
  </w:num>
  <w:num w:numId="21" w16cid:durableId="515509167">
    <w:abstractNumId w:val="57"/>
  </w:num>
  <w:num w:numId="22" w16cid:durableId="1562596643">
    <w:abstractNumId w:val="30"/>
  </w:num>
  <w:num w:numId="23" w16cid:durableId="392237504">
    <w:abstractNumId w:val="21"/>
  </w:num>
  <w:num w:numId="24" w16cid:durableId="895625600">
    <w:abstractNumId w:val="44"/>
  </w:num>
  <w:num w:numId="25" w16cid:durableId="19792644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77306104">
    <w:abstractNumId w:val="39"/>
  </w:num>
  <w:num w:numId="27" w16cid:durableId="75516284">
    <w:abstractNumId w:val="37"/>
  </w:num>
  <w:num w:numId="28" w16cid:durableId="424889560">
    <w:abstractNumId w:val="32"/>
  </w:num>
  <w:num w:numId="29" w16cid:durableId="1326977251">
    <w:abstractNumId w:val="42"/>
  </w:num>
  <w:num w:numId="30" w16cid:durableId="1434976875">
    <w:abstractNumId w:val="3"/>
  </w:num>
  <w:num w:numId="31" w16cid:durableId="213274667">
    <w:abstractNumId w:val="20"/>
  </w:num>
  <w:num w:numId="32" w16cid:durableId="1920941799">
    <w:abstractNumId w:val="46"/>
  </w:num>
  <w:num w:numId="33" w16cid:durableId="139809450">
    <w:abstractNumId w:val="1"/>
  </w:num>
  <w:num w:numId="34" w16cid:durableId="1357196592">
    <w:abstractNumId w:val="34"/>
  </w:num>
  <w:num w:numId="35" w16cid:durableId="2038041139">
    <w:abstractNumId w:val="2"/>
  </w:num>
  <w:num w:numId="36" w16cid:durableId="93139367">
    <w:abstractNumId w:val="16"/>
  </w:num>
  <w:num w:numId="37" w16cid:durableId="760302369">
    <w:abstractNumId w:val="8"/>
  </w:num>
  <w:num w:numId="38" w16cid:durableId="211114388">
    <w:abstractNumId w:val="29"/>
  </w:num>
  <w:num w:numId="39" w16cid:durableId="945306859">
    <w:abstractNumId w:val="54"/>
  </w:num>
  <w:num w:numId="40" w16cid:durableId="905839235">
    <w:abstractNumId w:val="43"/>
  </w:num>
  <w:num w:numId="41" w16cid:durableId="1634671737">
    <w:abstractNumId w:val="14"/>
  </w:num>
  <w:num w:numId="42" w16cid:durableId="2097633221">
    <w:abstractNumId w:val="25"/>
  </w:num>
  <w:num w:numId="43" w16cid:durableId="876048610">
    <w:abstractNumId w:val="36"/>
  </w:num>
  <w:num w:numId="44" w16cid:durableId="1893422384">
    <w:abstractNumId w:val="48"/>
  </w:num>
  <w:num w:numId="45" w16cid:durableId="553539627">
    <w:abstractNumId w:val="17"/>
  </w:num>
  <w:num w:numId="46" w16cid:durableId="1859275772">
    <w:abstractNumId w:val="24"/>
  </w:num>
  <w:num w:numId="47" w16cid:durableId="927544977">
    <w:abstractNumId w:val="45"/>
  </w:num>
  <w:num w:numId="48" w16cid:durableId="314190966">
    <w:abstractNumId w:val="22"/>
  </w:num>
  <w:num w:numId="49" w16cid:durableId="1540819815">
    <w:abstractNumId w:val="31"/>
  </w:num>
  <w:num w:numId="50" w16cid:durableId="462234576">
    <w:abstractNumId w:val="5"/>
  </w:num>
  <w:num w:numId="51" w16cid:durableId="363167185">
    <w:abstractNumId w:val="15"/>
  </w:num>
  <w:num w:numId="52" w16cid:durableId="220101809">
    <w:abstractNumId w:val="33"/>
  </w:num>
  <w:num w:numId="53" w16cid:durableId="1941834108">
    <w:abstractNumId w:val="18"/>
  </w:num>
  <w:num w:numId="54" w16cid:durableId="115803184">
    <w:abstractNumId w:val="49"/>
  </w:num>
  <w:num w:numId="55" w16cid:durableId="1218055619">
    <w:abstractNumId w:val="56"/>
  </w:num>
  <w:num w:numId="56" w16cid:durableId="864055065">
    <w:abstractNumId w:val="9"/>
  </w:num>
  <w:num w:numId="57" w16cid:durableId="1401244740">
    <w:abstractNumId w:val="26"/>
  </w:num>
  <w:num w:numId="58" w16cid:durableId="398872026">
    <w:abstractNumId w:val="47"/>
  </w:num>
  <w:num w:numId="59" w16cid:durableId="2049989320">
    <w:abstractNumId w:val="1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PersonalInformation/>
  <w:removeDateAndTime/>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ocumentProtection w:edit="readOnly" w:formatting="1" w:enforcement="1" w:cryptProviderType="rsaAES" w:cryptAlgorithmClass="hash" w:cryptAlgorithmType="typeAny" w:cryptAlgorithmSid="14" w:cryptSpinCount="100000" w:hash="f6z6BEbl9Fj5kItreUqtDZ7+EZkTxMoAQwOmkwKq8ilL7zGAyAgrxgSru/WkvLFUmD7v2qXpSZIwxJwA0gqx2Q==" w:salt="kx9Ye1CtOjbd+rAEOjNHbA=="/>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488"/>
    <w:rsid w:val="00000009"/>
    <w:rsid w:val="00000067"/>
    <w:rsid w:val="0000037C"/>
    <w:rsid w:val="00000492"/>
    <w:rsid w:val="000004BB"/>
    <w:rsid w:val="00000576"/>
    <w:rsid w:val="00000E02"/>
    <w:rsid w:val="00001047"/>
    <w:rsid w:val="00001090"/>
    <w:rsid w:val="00001241"/>
    <w:rsid w:val="000012EA"/>
    <w:rsid w:val="00001639"/>
    <w:rsid w:val="00001652"/>
    <w:rsid w:val="00001662"/>
    <w:rsid w:val="000018C0"/>
    <w:rsid w:val="0000195A"/>
    <w:rsid w:val="0000196C"/>
    <w:rsid w:val="000022BB"/>
    <w:rsid w:val="0000253D"/>
    <w:rsid w:val="00002612"/>
    <w:rsid w:val="00002632"/>
    <w:rsid w:val="0000265E"/>
    <w:rsid w:val="000026BC"/>
    <w:rsid w:val="00002789"/>
    <w:rsid w:val="00002837"/>
    <w:rsid w:val="00002A15"/>
    <w:rsid w:val="00002B94"/>
    <w:rsid w:val="00002BE2"/>
    <w:rsid w:val="00002C64"/>
    <w:rsid w:val="00002DCD"/>
    <w:rsid w:val="000031AA"/>
    <w:rsid w:val="00003207"/>
    <w:rsid w:val="00003494"/>
    <w:rsid w:val="000035B7"/>
    <w:rsid w:val="00003754"/>
    <w:rsid w:val="00003771"/>
    <w:rsid w:val="0000380D"/>
    <w:rsid w:val="0000387C"/>
    <w:rsid w:val="000039DE"/>
    <w:rsid w:val="00003A02"/>
    <w:rsid w:val="00003CFA"/>
    <w:rsid w:val="00003CFB"/>
    <w:rsid w:val="00003D15"/>
    <w:rsid w:val="00003E3F"/>
    <w:rsid w:val="00003FA5"/>
    <w:rsid w:val="00003FDE"/>
    <w:rsid w:val="000040B1"/>
    <w:rsid w:val="000040B5"/>
    <w:rsid w:val="0000431E"/>
    <w:rsid w:val="0000439F"/>
    <w:rsid w:val="00004454"/>
    <w:rsid w:val="00004626"/>
    <w:rsid w:val="00004C50"/>
    <w:rsid w:val="00004C8D"/>
    <w:rsid w:val="0000500E"/>
    <w:rsid w:val="00005257"/>
    <w:rsid w:val="0000540A"/>
    <w:rsid w:val="000054C4"/>
    <w:rsid w:val="000057AF"/>
    <w:rsid w:val="00005A6F"/>
    <w:rsid w:val="00005AA5"/>
    <w:rsid w:val="00005B92"/>
    <w:rsid w:val="00005F95"/>
    <w:rsid w:val="00005FEE"/>
    <w:rsid w:val="00006036"/>
    <w:rsid w:val="00006341"/>
    <w:rsid w:val="00006763"/>
    <w:rsid w:val="00006775"/>
    <w:rsid w:val="00006C9C"/>
    <w:rsid w:val="00006CAD"/>
    <w:rsid w:val="00006CB2"/>
    <w:rsid w:val="00006D75"/>
    <w:rsid w:val="0000708D"/>
    <w:rsid w:val="00007103"/>
    <w:rsid w:val="0000725B"/>
    <w:rsid w:val="00007262"/>
    <w:rsid w:val="000078EA"/>
    <w:rsid w:val="000079AE"/>
    <w:rsid w:val="00007FE9"/>
    <w:rsid w:val="0001006D"/>
    <w:rsid w:val="00010205"/>
    <w:rsid w:val="00010377"/>
    <w:rsid w:val="000103D6"/>
    <w:rsid w:val="000104C8"/>
    <w:rsid w:val="0001059E"/>
    <w:rsid w:val="0001079D"/>
    <w:rsid w:val="000107C0"/>
    <w:rsid w:val="00010BED"/>
    <w:rsid w:val="000110AE"/>
    <w:rsid w:val="0001149D"/>
    <w:rsid w:val="000114A4"/>
    <w:rsid w:val="000116D4"/>
    <w:rsid w:val="00011793"/>
    <w:rsid w:val="00011955"/>
    <w:rsid w:val="00011CBE"/>
    <w:rsid w:val="00011F46"/>
    <w:rsid w:val="000120D4"/>
    <w:rsid w:val="0001216A"/>
    <w:rsid w:val="00012212"/>
    <w:rsid w:val="00012214"/>
    <w:rsid w:val="0001239E"/>
    <w:rsid w:val="000123B5"/>
    <w:rsid w:val="0001244D"/>
    <w:rsid w:val="0001285C"/>
    <w:rsid w:val="00012AB8"/>
    <w:rsid w:val="00012AC8"/>
    <w:rsid w:val="00012BA2"/>
    <w:rsid w:val="00012C03"/>
    <w:rsid w:val="00012C41"/>
    <w:rsid w:val="00012DD6"/>
    <w:rsid w:val="00012E46"/>
    <w:rsid w:val="000131A8"/>
    <w:rsid w:val="00013462"/>
    <w:rsid w:val="00013486"/>
    <w:rsid w:val="000134D1"/>
    <w:rsid w:val="000136DD"/>
    <w:rsid w:val="00013792"/>
    <w:rsid w:val="000138B0"/>
    <w:rsid w:val="00013D18"/>
    <w:rsid w:val="00013DC7"/>
    <w:rsid w:val="0001414B"/>
    <w:rsid w:val="00014238"/>
    <w:rsid w:val="000142EB"/>
    <w:rsid w:val="00014435"/>
    <w:rsid w:val="0001469F"/>
    <w:rsid w:val="000147E9"/>
    <w:rsid w:val="00014A14"/>
    <w:rsid w:val="00014AAD"/>
    <w:rsid w:val="00014ACC"/>
    <w:rsid w:val="00014D70"/>
    <w:rsid w:val="00014EDE"/>
    <w:rsid w:val="00014FF4"/>
    <w:rsid w:val="0001502A"/>
    <w:rsid w:val="0001519D"/>
    <w:rsid w:val="00015469"/>
    <w:rsid w:val="00015BF0"/>
    <w:rsid w:val="00015EAB"/>
    <w:rsid w:val="00015FF9"/>
    <w:rsid w:val="000162FE"/>
    <w:rsid w:val="00016591"/>
    <w:rsid w:val="000165FD"/>
    <w:rsid w:val="00016660"/>
    <w:rsid w:val="00016895"/>
    <w:rsid w:val="00016B35"/>
    <w:rsid w:val="00016DCC"/>
    <w:rsid w:val="00016E34"/>
    <w:rsid w:val="00016E70"/>
    <w:rsid w:val="00016E8E"/>
    <w:rsid w:val="0001702E"/>
    <w:rsid w:val="00017249"/>
    <w:rsid w:val="000177B8"/>
    <w:rsid w:val="00017B36"/>
    <w:rsid w:val="00017D16"/>
    <w:rsid w:val="00017E2E"/>
    <w:rsid w:val="00017E97"/>
    <w:rsid w:val="00017F58"/>
    <w:rsid w:val="00017FF7"/>
    <w:rsid w:val="000201C8"/>
    <w:rsid w:val="00020218"/>
    <w:rsid w:val="00020302"/>
    <w:rsid w:val="00020493"/>
    <w:rsid w:val="0002064E"/>
    <w:rsid w:val="000207E5"/>
    <w:rsid w:val="000207E6"/>
    <w:rsid w:val="0002087D"/>
    <w:rsid w:val="00020AD2"/>
    <w:rsid w:val="00020D6A"/>
    <w:rsid w:val="00020DF1"/>
    <w:rsid w:val="00020F90"/>
    <w:rsid w:val="000214F6"/>
    <w:rsid w:val="000215B8"/>
    <w:rsid w:val="000215E9"/>
    <w:rsid w:val="00021808"/>
    <w:rsid w:val="00022091"/>
    <w:rsid w:val="000220A5"/>
    <w:rsid w:val="000220A7"/>
    <w:rsid w:val="0002261B"/>
    <w:rsid w:val="000227F9"/>
    <w:rsid w:val="0002295D"/>
    <w:rsid w:val="00022A65"/>
    <w:rsid w:val="00022BC0"/>
    <w:rsid w:val="00022EA6"/>
    <w:rsid w:val="00023211"/>
    <w:rsid w:val="0002339F"/>
    <w:rsid w:val="00023479"/>
    <w:rsid w:val="000239AA"/>
    <w:rsid w:val="00023B31"/>
    <w:rsid w:val="00023BC2"/>
    <w:rsid w:val="00023BF6"/>
    <w:rsid w:val="000240E0"/>
    <w:rsid w:val="000240EB"/>
    <w:rsid w:val="0002434D"/>
    <w:rsid w:val="000244B4"/>
    <w:rsid w:val="000244BA"/>
    <w:rsid w:val="000245CE"/>
    <w:rsid w:val="000245F1"/>
    <w:rsid w:val="0002473E"/>
    <w:rsid w:val="00024D8F"/>
    <w:rsid w:val="00024EB4"/>
    <w:rsid w:val="00024FD8"/>
    <w:rsid w:val="00025324"/>
    <w:rsid w:val="00025388"/>
    <w:rsid w:val="00025420"/>
    <w:rsid w:val="00025452"/>
    <w:rsid w:val="0002560B"/>
    <w:rsid w:val="0002587D"/>
    <w:rsid w:val="000259E7"/>
    <w:rsid w:val="00025C39"/>
    <w:rsid w:val="00026534"/>
    <w:rsid w:val="00026849"/>
    <w:rsid w:val="00026874"/>
    <w:rsid w:val="0002698E"/>
    <w:rsid w:val="00026CFF"/>
    <w:rsid w:val="00026DFA"/>
    <w:rsid w:val="00026EA0"/>
    <w:rsid w:val="00026EAC"/>
    <w:rsid w:val="00026F5C"/>
    <w:rsid w:val="0002714D"/>
    <w:rsid w:val="000273D5"/>
    <w:rsid w:val="000277B2"/>
    <w:rsid w:val="00027C83"/>
    <w:rsid w:val="00027F20"/>
    <w:rsid w:val="00030293"/>
    <w:rsid w:val="0003037A"/>
    <w:rsid w:val="000305B6"/>
    <w:rsid w:val="000306BE"/>
    <w:rsid w:val="000307FF"/>
    <w:rsid w:val="0003083F"/>
    <w:rsid w:val="00030A7D"/>
    <w:rsid w:val="00030B4B"/>
    <w:rsid w:val="00030B76"/>
    <w:rsid w:val="00030B8A"/>
    <w:rsid w:val="00030C05"/>
    <w:rsid w:val="00030DF2"/>
    <w:rsid w:val="00030E27"/>
    <w:rsid w:val="00030FD8"/>
    <w:rsid w:val="0003102B"/>
    <w:rsid w:val="00031134"/>
    <w:rsid w:val="0003136B"/>
    <w:rsid w:val="000313ED"/>
    <w:rsid w:val="00031487"/>
    <w:rsid w:val="000317FC"/>
    <w:rsid w:val="000319FF"/>
    <w:rsid w:val="00031CEE"/>
    <w:rsid w:val="00031D77"/>
    <w:rsid w:val="00031D90"/>
    <w:rsid w:val="00031E44"/>
    <w:rsid w:val="000321C8"/>
    <w:rsid w:val="0003257F"/>
    <w:rsid w:val="000326C5"/>
    <w:rsid w:val="00032755"/>
    <w:rsid w:val="00032962"/>
    <w:rsid w:val="00032CD2"/>
    <w:rsid w:val="00032D41"/>
    <w:rsid w:val="0003318E"/>
    <w:rsid w:val="000333BD"/>
    <w:rsid w:val="000333D9"/>
    <w:rsid w:val="000333E2"/>
    <w:rsid w:val="00033584"/>
    <w:rsid w:val="0003392B"/>
    <w:rsid w:val="000339BC"/>
    <w:rsid w:val="00033A8F"/>
    <w:rsid w:val="00033B2C"/>
    <w:rsid w:val="00033B39"/>
    <w:rsid w:val="00033C74"/>
    <w:rsid w:val="00033CDD"/>
    <w:rsid w:val="00033E90"/>
    <w:rsid w:val="00033EF3"/>
    <w:rsid w:val="00033F8B"/>
    <w:rsid w:val="000342BB"/>
    <w:rsid w:val="000344B8"/>
    <w:rsid w:val="00034637"/>
    <w:rsid w:val="00034960"/>
    <w:rsid w:val="00034A5C"/>
    <w:rsid w:val="00034C55"/>
    <w:rsid w:val="00034E08"/>
    <w:rsid w:val="00034E44"/>
    <w:rsid w:val="0003536A"/>
    <w:rsid w:val="000357AF"/>
    <w:rsid w:val="000358B8"/>
    <w:rsid w:val="00035967"/>
    <w:rsid w:val="000359CA"/>
    <w:rsid w:val="00035F24"/>
    <w:rsid w:val="00036051"/>
    <w:rsid w:val="000360AC"/>
    <w:rsid w:val="00036140"/>
    <w:rsid w:val="0003643C"/>
    <w:rsid w:val="00036651"/>
    <w:rsid w:val="00036820"/>
    <w:rsid w:val="00036AA5"/>
    <w:rsid w:val="00036BA7"/>
    <w:rsid w:val="00036D2A"/>
    <w:rsid w:val="00036E3B"/>
    <w:rsid w:val="00036F28"/>
    <w:rsid w:val="000371BD"/>
    <w:rsid w:val="00037303"/>
    <w:rsid w:val="00037362"/>
    <w:rsid w:val="0003738F"/>
    <w:rsid w:val="00037429"/>
    <w:rsid w:val="000376C4"/>
    <w:rsid w:val="000378EF"/>
    <w:rsid w:val="00037AA7"/>
    <w:rsid w:val="00037C1F"/>
    <w:rsid w:val="00037DF4"/>
    <w:rsid w:val="00040100"/>
    <w:rsid w:val="00040219"/>
    <w:rsid w:val="00040373"/>
    <w:rsid w:val="00040768"/>
    <w:rsid w:val="00040833"/>
    <w:rsid w:val="000408E7"/>
    <w:rsid w:val="000409A3"/>
    <w:rsid w:val="00040E9A"/>
    <w:rsid w:val="00040ED0"/>
    <w:rsid w:val="0004131F"/>
    <w:rsid w:val="000413C6"/>
    <w:rsid w:val="00041422"/>
    <w:rsid w:val="000414E6"/>
    <w:rsid w:val="0004152D"/>
    <w:rsid w:val="0004165A"/>
    <w:rsid w:val="000419B1"/>
    <w:rsid w:val="00041A16"/>
    <w:rsid w:val="00041ECE"/>
    <w:rsid w:val="000420D2"/>
    <w:rsid w:val="000422B0"/>
    <w:rsid w:val="00042660"/>
    <w:rsid w:val="000426EE"/>
    <w:rsid w:val="000429DD"/>
    <w:rsid w:val="00042A73"/>
    <w:rsid w:val="00042AE6"/>
    <w:rsid w:val="00042D07"/>
    <w:rsid w:val="00042FAB"/>
    <w:rsid w:val="0004301D"/>
    <w:rsid w:val="00043025"/>
    <w:rsid w:val="000431A4"/>
    <w:rsid w:val="000431B4"/>
    <w:rsid w:val="0004357B"/>
    <w:rsid w:val="00043616"/>
    <w:rsid w:val="00043755"/>
    <w:rsid w:val="00043A62"/>
    <w:rsid w:val="00043AF5"/>
    <w:rsid w:val="00043B67"/>
    <w:rsid w:val="00043C47"/>
    <w:rsid w:val="00043D37"/>
    <w:rsid w:val="00043D45"/>
    <w:rsid w:val="00043F26"/>
    <w:rsid w:val="000443D5"/>
    <w:rsid w:val="000447FF"/>
    <w:rsid w:val="00044979"/>
    <w:rsid w:val="000449F7"/>
    <w:rsid w:val="00044A31"/>
    <w:rsid w:val="00044D3D"/>
    <w:rsid w:val="00044F1F"/>
    <w:rsid w:val="0004513D"/>
    <w:rsid w:val="000452D2"/>
    <w:rsid w:val="000454A7"/>
    <w:rsid w:val="00045628"/>
    <w:rsid w:val="0004568E"/>
    <w:rsid w:val="000456C1"/>
    <w:rsid w:val="0004579D"/>
    <w:rsid w:val="00045A56"/>
    <w:rsid w:val="00045D36"/>
    <w:rsid w:val="00045E76"/>
    <w:rsid w:val="00045E98"/>
    <w:rsid w:val="00045F91"/>
    <w:rsid w:val="0004607A"/>
    <w:rsid w:val="0004615F"/>
    <w:rsid w:val="00046233"/>
    <w:rsid w:val="000466A7"/>
    <w:rsid w:val="00046873"/>
    <w:rsid w:val="00046CC6"/>
    <w:rsid w:val="00046E8B"/>
    <w:rsid w:val="00046F6E"/>
    <w:rsid w:val="00047156"/>
    <w:rsid w:val="0004717E"/>
    <w:rsid w:val="0004718E"/>
    <w:rsid w:val="000474BA"/>
    <w:rsid w:val="000475F8"/>
    <w:rsid w:val="0004775E"/>
    <w:rsid w:val="0004782E"/>
    <w:rsid w:val="00047936"/>
    <w:rsid w:val="000479C3"/>
    <w:rsid w:val="00047E8B"/>
    <w:rsid w:val="00050161"/>
    <w:rsid w:val="000502B0"/>
    <w:rsid w:val="0005030B"/>
    <w:rsid w:val="00050475"/>
    <w:rsid w:val="000504AA"/>
    <w:rsid w:val="00050928"/>
    <w:rsid w:val="00050970"/>
    <w:rsid w:val="00050A84"/>
    <w:rsid w:val="00050AE0"/>
    <w:rsid w:val="00050B31"/>
    <w:rsid w:val="00050C6D"/>
    <w:rsid w:val="00050DF7"/>
    <w:rsid w:val="00050E63"/>
    <w:rsid w:val="00050F8A"/>
    <w:rsid w:val="00051108"/>
    <w:rsid w:val="000514C7"/>
    <w:rsid w:val="0005158B"/>
    <w:rsid w:val="00051611"/>
    <w:rsid w:val="0005161E"/>
    <w:rsid w:val="00051656"/>
    <w:rsid w:val="00051B3F"/>
    <w:rsid w:val="00051B86"/>
    <w:rsid w:val="00051D90"/>
    <w:rsid w:val="00051E76"/>
    <w:rsid w:val="000524EC"/>
    <w:rsid w:val="00052670"/>
    <w:rsid w:val="00052C96"/>
    <w:rsid w:val="00052D6F"/>
    <w:rsid w:val="00052F19"/>
    <w:rsid w:val="000530D8"/>
    <w:rsid w:val="0005310A"/>
    <w:rsid w:val="0005311E"/>
    <w:rsid w:val="000534C1"/>
    <w:rsid w:val="000534C4"/>
    <w:rsid w:val="00053690"/>
    <w:rsid w:val="000536F9"/>
    <w:rsid w:val="00053800"/>
    <w:rsid w:val="00053868"/>
    <w:rsid w:val="000538ED"/>
    <w:rsid w:val="00053923"/>
    <w:rsid w:val="00053C15"/>
    <w:rsid w:val="00053C4A"/>
    <w:rsid w:val="00053C75"/>
    <w:rsid w:val="00053CED"/>
    <w:rsid w:val="00053EF0"/>
    <w:rsid w:val="00053F98"/>
    <w:rsid w:val="00054773"/>
    <w:rsid w:val="00054E2B"/>
    <w:rsid w:val="0005512B"/>
    <w:rsid w:val="000552C5"/>
    <w:rsid w:val="000552F8"/>
    <w:rsid w:val="00055404"/>
    <w:rsid w:val="000555AF"/>
    <w:rsid w:val="000555C4"/>
    <w:rsid w:val="000557A5"/>
    <w:rsid w:val="00055AD1"/>
    <w:rsid w:val="00055F82"/>
    <w:rsid w:val="0005625F"/>
    <w:rsid w:val="000562B6"/>
    <w:rsid w:val="00056409"/>
    <w:rsid w:val="00056417"/>
    <w:rsid w:val="00056670"/>
    <w:rsid w:val="00056688"/>
    <w:rsid w:val="000566B1"/>
    <w:rsid w:val="00056B4F"/>
    <w:rsid w:val="00056BE2"/>
    <w:rsid w:val="00056CF4"/>
    <w:rsid w:val="00056E22"/>
    <w:rsid w:val="0005747D"/>
    <w:rsid w:val="000574AC"/>
    <w:rsid w:val="00057615"/>
    <w:rsid w:val="00057834"/>
    <w:rsid w:val="000579BE"/>
    <w:rsid w:val="00057EC8"/>
    <w:rsid w:val="00057FBF"/>
    <w:rsid w:val="000601FB"/>
    <w:rsid w:val="00060291"/>
    <w:rsid w:val="000602B2"/>
    <w:rsid w:val="00060323"/>
    <w:rsid w:val="00060737"/>
    <w:rsid w:val="00060D5D"/>
    <w:rsid w:val="0006141B"/>
    <w:rsid w:val="0006179E"/>
    <w:rsid w:val="00061BEE"/>
    <w:rsid w:val="00061CC0"/>
    <w:rsid w:val="00061E07"/>
    <w:rsid w:val="00061F1A"/>
    <w:rsid w:val="00062325"/>
    <w:rsid w:val="0006232C"/>
    <w:rsid w:val="00062421"/>
    <w:rsid w:val="0006250D"/>
    <w:rsid w:val="0006252C"/>
    <w:rsid w:val="0006254F"/>
    <w:rsid w:val="00062679"/>
    <w:rsid w:val="00062807"/>
    <w:rsid w:val="00062924"/>
    <w:rsid w:val="00062B00"/>
    <w:rsid w:val="00062CE0"/>
    <w:rsid w:val="00062F7F"/>
    <w:rsid w:val="00063423"/>
    <w:rsid w:val="0006345B"/>
    <w:rsid w:val="00063469"/>
    <w:rsid w:val="000634A5"/>
    <w:rsid w:val="00063670"/>
    <w:rsid w:val="0006382A"/>
    <w:rsid w:val="0006382F"/>
    <w:rsid w:val="00063922"/>
    <w:rsid w:val="000639C1"/>
    <w:rsid w:val="000639C8"/>
    <w:rsid w:val="00063A59"/>
    <w:rsid w:val="00063CC9"/>
    <w:rsid w:val="00064417"/>
    <w:rsid w:val="000644B2"/>
    <w:rsid w:val="000646A8"/>
    <w:rsid w:val="00064967"/>
    <w:rsid w:val="00064ACA"/>
    <w:rsid w:val="00064B97"/>
    <w:rsid w:val="00064D68"/>
    <w:rsid w:val="00064E2B"/>
    <w:rsid w:val="0006500E"/>
    <w:rsid w:val="000651CB"/>
    <w:rsid w:val="000651ED"/>
    <w:rsid w:val="000655BD"/>
    <w:rsid w:val="000656AA"/>
    <w:rsid w:val="00065968"/>
    <w:rsid w:val="0006597A"/>
    <w:rsid w:val="000659E9"/>
    <w:rsid w:val="00065A63"/>
    <w:rsid w:val="00065BE4"/>
    <w:rsid w:val="00065CD9"/>
    <w:rsid w:val="00065DE1"/>
    <w:rsid w:val="0006603B"/>
    <w:rsid w:val="0006633A"/>
    <w:rsid w:val="00066449"/>
    <w:rsid w:val="00066830"/>
    <w:rsid w:val="00066867"/>
    <w:rsid w:val="0006690C"/>
    <w:rsid w:val="00066B00"/>
    <w:rsid w:val="00066B30"/>
    <w:rsid w:val="00066C4D"/>
    <w:rsid w:val="00066CF3"/>
    <w:rsid w:val="00066CFD"/>
    <w:rsid w:val="00066ED6"/>
    <w:rsid w:val="00066F1B"/>
    <w:rsid w:val="00067114"/>
    <w:rsid w:val="00067211"/>
    <w:rsid w:val="0006730A"/>
    <w:rsid w:val="0006736A"/>
    <w:rsid w:val="0006769F"/>
    <w:rsid w:val="00067763"/>
    <w:rsid w:val="000677CC"/>
    <w:rsid w:val="000678E2"/>
    <w:rsid w:val="00067B8D"/>
    <w:rsid w:val="00070298"/>
    <w:rsid w:val="0007050D"/>
    <w:rsid w:val="0007061B"/>
    <w:rsid w:val="0007088B"/>
    <w:rsid w:val="00070954"/>
    <w:rsid w:val="000709C5"/>
    <w:rsid w:val="000709CA"/>
    <w:rsid w:val="00071787"/>
    <w:rsid w:val="00071986"/>
    <w:rsid w:val="000719C0"/>
    <w:rsid w:val="00071CBA"/>
    <w:rsid w:val="00071D50"/>
    <w:rsid w:val="00071EEC"/>
    <w:rsid w:val="00072023"/>
    <w:rsid w:val="00072230"/>
    <w:rsid w:val="000723E3"/>
    <w:rsid w:val="00072422"/>
    <w:rsid w:val="00072511"/>
    <w:rsid w:val="000725B3"/>
    <w:rsid w:val="00072686"/>
    <w:rsid w:val="000726D7"/>
    <w:rsid w:val="000726E4"/>
    <w:rsid w:val="0007290F"/>
    <w:rsid w:val="00072AF3"/>
    <w:rsid w:val="00072AFE"/>
    <w:rsid w:val="00072B2B"/>
    <w:rsid w:val="00072BB5"/>
    <w:rsid w:val="00072C40"/>
    <w:rsid w:val="00072DAA"/>
    <w:rsid w:val="00072EDA"/>
    <w:rsid w:val="000730AE"/>
    <w:rsid w:val="00073167"/>
    <w:rsid w:val="00073179"/>
    <w:rsid w:val="000734A1"/>
    <w:rsid w:val="0007375C"/>
    <w:rsid w:val="00073BA1"/>
    <w:rsid w:val="00073E5B"/>
    <w:rsid w:val="00073F2D"/>
    <w:rsid w:val="00073F8D"/>
    <w:rsid w:val="0007409E"/>
    <w:rsid w:val="000741F7"/>
    <w:rsid w:val="00074207"/>
    <w:rsid w:val="000742DC"/>
    <w:rsid w:val="00074587"/>
    <w:rsid w:val="000745A9"/>
    <w:rsid w:val="00074C17"/>
    <w:rsid w:val="00074CA5"/>
    <w:rsid w:val="00074DB3"/>
    <w:rsid w:val="00074E80"/>
    <w:rsid w:val="00075184"/>
    <w:rsid w:val="0007577E"/>
    <w:rsid w:val="000757F1"/>
    <w:rsid w:val="00075924"/>
    <w:rsid w:val="00075974"/>
    <w:rsid w:val="000759A7"/>
    <w:rsid w:val="00075AC2"/>
    <w:rsid w:val="00075C17"/>
    <w:rsid w:val="00075E41"/>
    <w:rsid w:val="0007618D"/>
    <w:rsid w:val="00076313"/>
    <w:rsid w:val="000763A3"/>
    <w:rsid w:val="000763EB"/>
    <w:rsid w:val="000769CA"/>
    <w:rsid w:val="00076C55"/>
    <w:rsid w:val="00076E1C"/>
    <w:rsid w:val="00076EC3"/>
    <w:rsid w:val="000770FD"/>
    <w:rsid w:val="000771BA"/>
    <w:rsid w:val="00077659"/>
    <w:rsid w:val="000777B6"/>
    <w:rsid w:val="00077C07"/>
    <w:rsid w:val="00077F70"/>
    <w:rsid w:val="000801BB"/>
    <w:rsid w:val="000802B0"/>
    <w:rsid w:val="00080313"/>
    <w:rsid w:val="000806D9"/>
    <w:rsid w:val="00080702"/>
    <w:rsid w:val="00080809"/>
    <w:rsid w:val="00080DCE"/>
    <w:rsid w:val="00080DD7"/>
    <w:rsid w:val="00080E1A"/>
    <w:rsid w:val="00080E6F"/>
    <w:rsid w:val="00081173"/>
    <w:rsid w:val="000812EC"/>
    <w:rsid w:val="00081576"/>
    <w:rsid w:val="00081689"/>
    <w:rsid w:val="0008199C"/>
    <w:rsid w:val="00081A1F"/>
    <w:rsid w:val="00081A36"/>
    <w:rsid w:val="00081A4F"/>
    <w:rsid w:val="00081AD7"/>
    <w:rsid w:val="00081B34"/>
    <w:rsid w:val="000824FC"/>
    <w:rsid w:val="00082798"/>
    <w:rsid w:val="00082A98"/>
    <w:rsid w:val="00082B1A"/>
    <w:rsid w:val="00082C48"/>
    <w:rsid w:val="00082FF5"/>
    <w:rsid w:val="00083483"/>
    <w:rsid w:val="00083615"/>
    <w:rsid w:val="00083806"/>
    <w:rsid w:val="00083850"/>
    <w:rsid w:val="00083C4A"/>
    <w:rsid w:val="00083C65"/>
    <w:rsid w:val="00083C91"/>
    <w:rsid w:val="00083DB1"/>
    <w:rsid w:val="00083DC9"/>
    <w:rsid w:val="00083E46"/>
    <w:rsid w:val="00083E82"/>
    <w:rsid w:val="00083FBB"/>
    <w:rsid w:val="00083FC0"/>
    <w:rsid w:val="000840BD"/>
    <w:rsid w:val="000840C5"/>
    <w:rsid w:val="000841E8"/>
    <w:rsid w:val="00084225"/>
    <w:rsid w:val="0008429C"/>
    <w:rsid w:val="00084404"/>
    <w:rsid w:val="00084612"/>
    <w:rsid w:val="000847B0"/>
    <w:rsid w:val="00084A53"/>
    <w:rsid w:val="00084AB4"/>
    <w:rsid w:val="00084C14"/>
    <w:rsid w:val="00084D6A"/>
    <w:rsid w:val="00084DA1"/>
    <w:rsid w:val="00084F30"/>
    <w:rsid w:val="0008514E"/>
    <w:rsid w:val="00085255"/>
    <w:rsid w:val="00085538"/>
    <w:rsid w:val="00085551"/>
    <w:rsid w:val="000855E8"/>
    <w:rsid w:val="00085841"/>
    <w:rsid w:val="0008584E"/>
    <w:rsid w:val="00085C1C"/>
    <w:rsid w:val="00085C9A"/>
    <w:rsid w:val="000861AD"/>
    <w:rsid w:val="00086336"/>
    <w:rsid w:val="000863CA"/>
    <w:rsid w:val="000864E7"/>
    <w:rsid w:val="00086920"/>
    <w:rsid w:val="00086A48"/>
    <w:rsid w:val="00086D56"/>
    <w:rsid w:val="0008741A"/>
    <w:rsid w:val="00087985"/>
    <w:rsid w:val="000879B8"/>
    <w:rsid w:val="000879DC"/>
    <w:rsid w:val="00087B1B"/>
    <w:rsid w:val="00087BB8"/>
    <w:rsid w:val="00087DBA"/>
    <w:rsid w:val="00087E13"/>
    <w:rsid w:val="00087F3F"/>
    <w:rsid w:val="00090114"/>
    <w:rsid w:val="0009030F"/>
    <w:rsid w:val="00090312"/>
    <w:rsid w:val="000903B1"/>
    <w:rsid w:val="000903F4"/>
    <w:rsid w:val="00090883"/>
    <w:rsid w:val="00090A43"/>
    <w:rsid w:val="00090BB9"/>
    <w:rsid w:val="00090D63"/>
    <w:rsid w:val="00090F92"/>
    <w:rsid w:val="00090FD4"/>
    <w:rsid w:val="00090FF6"/>
    <w:rsid w:val="000910F0"/>
    <w:rsid w:val="00091312"/>
    <w:rsid w:val="00091362"/>
    <w:rsid w:val="0009149F"/>
    <w:rsid w:val="000914FB"/>
    <w:rsid w:val="00091564"/>
    <w:rsid w:val="00091B71"/>
    <w:rsid w:val="0009220F"/>
    <w:rsid w:val="000923A0"/>
    <w:rsid w:val="000926FD"/>
    <w:rsid w:val="00092794"/>
    <w:rsid w:val="000929B3"/>
    <w:rsid w:val="00092C38"/>
    <w:rsid w:val="0009305A"/>
    <w:rsid w:val="000931D2"/>
    <w:rsid w:val="00093289"/>
    <w:rsid w:val="0009332F"/>
    <w:rsid w:val="000934A8"/>
    <w:rsid w:val="000937F0"/>
    <w:rsid w:val="0009392F"/>
    <w:rsid w:val="00093991"/>
    <w:rsid w:val="00093B11"/>
    <w:rsid w:val="00093BA1"/>
    <w:rsid w:val="00093C1E"/>
    <w:rsid w:val="00093ED4"/>
    <w:rsid w:val="00093F56"/>
    <w:rsid w:val="00093FD2"/>
    <w:rsid w:val="00094115"/>
    <w:rsid w:val="00094258"/>
    <w:rsid w:val="00094345"/>
    <w:rsid w:val="0009459E"/>
    <w:rsid w:val="00094605"/>
    <w:rsid w:val="00094F4B"/>
    <w:rsid w:val="00095062"/>
    <w:rsid w:val="0009521A"/>
    <w:rsid w:val="00095404"/>
    <w:rsid w:val="00095418"/>
    <w:rsid w:val="000956F4"/>
    <w:rsid w:val="0009583E"/>
    <w:rsid w:val="000958BD"/>
    <w:rsid w:val="000959C2"/>
    <w:rsid w:val="00095B59"/>
    <w:rsid w:val="00095BDA"/>
    <w:rsid w:val="00095CF6"/>
    <w:rsid w:val="00095ECF"/>
    <w:rsid w:val="00096051"/>
    <w:rsid w:val="0009609A"/>
    <w:rsid w:val="0009686B"/>
    <w:rsid w:val="000968A1"/>
    <w:rsid w:val="00096C6B"/>
    <w:rsid w:val="00096DF3"/>
    <w:rsid w:val="00096E48"/>
    <w:rsid w:val="00096F9F"/>
    <w:rsid w:val="0009704A"/>
    <w:rsid w:val="000975C2"/>
    <w:rsid w:val="0009764B"/>
    <w:rsid w:val="000979C3"/>
    <w:rsid w:val="000979FA"/>
    <w:rsid w:val="00097A88"/>
    <w:rsid w:val="00097D4A"/>
    <w:rsid w:val="00097D4D"/>
    <w:rsid w:val="00097DA3"/>
    <w:rsid w:val="00097E34"/>
    <w:rsid w:val="00097E78"/>
    <w:rsid w:val="00097F3E"/>
    <w:rsid w:val="00097FA4"/>
    <w:rsid w:val="000A017A"/>
    <w:rsid w:val="000A0191"/>
    <w:rsid w:val="000A01EB"/>
    <w:rsid w:val="000A0473"/>
    <w:rsid w:val="000A04F2"/>
    <w:rsid w:val="000A07F3"/>
    <w:rsid w:val="000A084C"/>
    <w:rsid w:val="000A0CB5"/>
    <w:rsid w:val="000A0E0D"/>
    <w:rsid w:val="000A0FEE"/>
    <w:rsid w:val="000A12A9"/>
    <w:rsid w:val="000A14A8"/>
    <w:rsid w:val="000A1D92"/>
    <w:rsid w:val="000A1EC3"/>
    <w:rsid w:val="000A1FB9"/>
    <w:rsid w:val="000A2133"/>
    <w:rsid w:val="000A2337"/>
    <w:rsid w:val="000A2413"/>
    <w:rsid w:val="000A2436"/>
    <w:rsid w:val="000A24B8"/>
    <w:rsid w:val="000A2554"/>
    <w:rsid w:val="000A266A"/>
    <w:rsid w:val="000A26DF"/>
    <w:rsid w:val="000A26F5"/>
    <w:rsid w:val="000A2875"/>
    <w:rsid w:val="000A2AD0"/>
    <w:rsid w:val="000A2C55"/>
    <w:rsid w:val="000A2C98"/>
    <w:rsid w:val="000A2E5F"/>
    <w:rsid w:val="000A2FCF"/>
    <w:rsid w:val="000A347F"/>
    <w:rsid w:val="000A34F1"/>
    <w:rsid w:val="000A3981"/>
    <w:rsid w:val="000A3A2F"/>
    <w:rsid w:val="000A3B1B"/>
    <w:rsid w:val="000A3B99"/>
    <w:rsid w:val="000A3C6B"/>
    <w:rsid w:val="000A4067"/>
    <w:rsid w:val="000A40D0"/>
    <w:rsid w:val="000A41AE"/>
    <w:rsid w:val="000A426C"/>
    <w:rsid w:val="000A4276"/>
    <w:rsid w:val="000A42BB"/>
    <w:rsid w:val="000A444C"/>
    <w:rsid w:val="000A476E"/>
    <w:rsid w:val="000A4B4B"/>
    <w:rsid w:val="000A4C3B"/>
    <w:rsid w:val="000A4CB0"/>
    <w:rsid w:val="000A4DD2"/>
    <w:rsid w:val="000A52E2"/>
    <w:rsid w:val="000A54E7"/>
    <w:rsid w:val="000A54EC"/>
    <w:rsid w:val="000A5645"/>
    <w:rsid w:val="000A58A4"/>
    <w:rsid w:val="000A5A92"/>
    <w:rsid w:val="000A5ADD"/>
    <w:rsid w:val="000A5B6A"/>
    <w:rsid w:val="000A5B6B"/>
    <w:rsid w:val="000A5BC0"/>
    <w:rsid w:val="000A5CA2"/>
    <w:rsid w:val="000A5CD7"/>
    <w:rsid w:val="000A5E9B"/>
    <w:rsid w:val="000A5EC4"/>
    <w:rsid w:val="000A5FC9"/>
    <w:rsid w:val="000A6272"/>
    <w:rsid w:val="000A6558"/>
    <w:rsid w:val="000A655F"/>
    <w:rsid w:val="000A6774"/>
    <w:rsid w:val="000A681E"/>
    <w:rsid w:val="000A6C67"/>
    <w:rsid w:val="000A7012"/>
    <w:rsid w:val="000A715A"/>
    <w:rsid w:val="000A71D7"/>
    <w:rsid w:val="000A73CA"/>
    <w:rsid w:val="000A7489"/>
    <w:rsid w:val="000A752D"/>
    <w:rsid w:val="000A7553"/>
    <w:rsid w:val="000A766E"/>
    <w:rsid w:val="000A7690"/>
    <w:rsid w:val="000A7CDC"/>
    <w:rsid w:val="000A7E49"/>
    <w:rsid w:val="000A7E87"/>
    <w:rsid w:val="000A7F3B"/>
    <w:rsid w:val="000A7F4D"/>
    <w:rsid w:val="000A7F8F"/>
    <w:rsid w:val="000B0130"/>
    <w:rsid w:val="000B018D"/>
    <w:rsid w:val="000B033F"/>
    <w:rsid w:val="000B041E"/>
    <w:rsid w:val="000B044D"/>
    <w:rsid w:val="000B0478"/>
    <w:rsid w:val="000B04AF"/>
    <w:rsid w:val="000B0852"/>
    <w:rsid w:val="000B0949"/>
    <w:rsid w:val="000B0A57"/>
    <w:rsid w:val="000B0AC2"/>
    <w:rsid w:val="000B0D22"/>
    <w:rsid w:val="000B0F17"/>
    <w:rsid w:val="000B1208"/>
    <w:rsid w:val="000B1286"/>
    <w:rsid w:val="000B15C8"/>
    <w:rsid w:val="000B1753"/>
    <w:rsid w:val="000B1C8D"/>
    <w:rsid w:val="000B230F"/>
    <w:rsid w:val="000B2546"/>
    <w:rsid w:val="000B283F"/>
    <w:rsid w:val="000B28EC"/>
    <w:rsid w:val="000B2966"/>
    <w:rsid w:val="000B2A2F"/>
    <w:rsid w:val="000B2AE5"/>
    <w:rsid w:val="000B2B6C"/>
    <w:rsid w:val="000B331D"/>
    <w:rsid w:val="000B3490"/>
    <w:rsid w:val="000B3764"/>
    <w:rsid w:val="000B3980"/>
    <w:rsid w:val="000B39BB"/>
    <w:rsid w:val="000B3ACC"/>
    <w:rsid w:val="000B3B26"/>
    <w:rsid w:val="000B3C71"/>
    <w:rsid w:val="000B3D28"/>
    <w:rsid w:val="000B3DA4"/>
    <w:rsid w:val="000B4091"/>
    <w:rsid w:val="000B42EC"/>
    <w:rsid w:val="000B4331"/>
    <w:rsid w:val="000B4613"/>
    <w:rsid w:val="000B47EE"/>
    <w:rsid w:val="000B483D"/>
    <w:rsid w:val="000B49BB"/>
    <w:rsid w:val="000B4BD1"/>
    <w:rsid w:val="000B4D7F"/>
    <w:rsid w:val="000B4E08"/>
    <w:rsid w:val="000B4F44"/>
    <w:rsid w:val="000B50CC"/>
    <w:rsid w:val="000B5100"/>
    <w:rsid w:val="000B525C"/>
    <w:rsid w:val="000B56D9"/>
    <w:rsid w:val="000B56F1"/>
    <w:rsid w:val="000B5733"/>
    <w:rsid w:val="000B59EC"/>
    <w:rsid w:val="000B59F2"/>
    <w:rsid w:val="000B5B48"/>
    <w:rsid w:val="000B5ECC"/>
    <w:rsid w:val="000B6088"/>
    <w:rsid w:val="000B6316"/>
    <w:rsid w:val="000B66F8"/>
    <w:rsid w:val="000B6702"/>
    <w:rsid w:val="000B6752"/>
    <w:rsid w:val="000B6E26"/>
    <w:rsid w:val="000B6F8B"/>
    <w:rsid w:val="000B700A"/>
    <w:rsid w:val="000B7172"/>
    <w:rsid w:val="000B71F2"/>
    <w:rsid w:val="000B7209"/>
    <w:rsid w:val="000B7269"/>
    <w:rsid w:val="000B7438"/>
    <w:rsid w:val="000B7490"/>
    <w:rsid w:val="000B75C5"/>
    <w:rsid w:val="000B78C4"/>
    <w:rsid w:val="000B7AA4"/>
    <w:rsid w:val="000B7AF4"/>
    <w:rsid w:val="000B7B39"/>
    <w:rsid w:val="000B7C06"/>
    <w:rsid w:val="000B7C6C"/>
    <w:rsid w:val="000B7DEA"/>
    <w:rsid w:val="000B7E4E"/>
    <w:rsid w:val="000B7F1C"/>
    <w:rsid w:val="000C0290"/>
    <w:rsid w:val="000C02C2"/>
    <w:rsid w:val="000C0A25"/>
    <w:rsid w:val="000C0A6E"/>
    <w:rsid w:val="000C0B60"/>
    <w:rsid w:val="000C0F72"/>
    <w:rsid w:val="000C100C"/>
    <w:rsid w:val="000C110F"/>
    <w:rsid w:val="000C12B2"/>
    <w:rsid w:val="000C150F"/>
    <w:rsid w:val="000C171B"/>
    <w:rsid w:val="000C1740"/>
    <w:rsid w:val="000C19F5"/>
    <w:rsid w:val="000C1CE2"/>
    <w:rsid w:val="000C1D4C"/>
    <w:rsid w:val="000C1D84"/>
    <w:rsid w:val="000C1F4E"/>
    <w:rsid w:val="000C203B"/>
    <w:rsid w:val="000C2666"/>
    <w:rsid w:val="000C26AD"/>
    <w:rsid w:val="000C2731"/>
    <w:rsid w:val="000C273C"/>
    <w:rsid w:val="000C299E"/>
    <w:rsid w:val="000C29BA"/>
    <w:rsid w:val="000C2A22"/>
    <w:rsid w:val="000C2C04"/>
    <w:rsid w:val="000C2EC1"/>
    <w:rsid w:val="000C2F03"/>
    <w:rsid w:val="000C309F"/>
    <w:rsid w:val="000C30C1"/>
    <w:rsid w:val="000C319E"/>
    <w:rsid w:val="000C3569"/>
    <w:rsid w:val="000C3679"/>
    <w:rsid w:val="000C3792"/>
    <w:rsid w:val="000C3BFE"/>
    <w:rsid w:val="000C3E99"/>
    <w:rsid w:val="000C3F2F"/>
    <w:rsid w:val="000C417D"/>
    <w:rsid w:val="000C44E3"/>
    <w:rsid w:val="000C4804"/>
    <w:rsid w:val="000C49AC"/>
    <w:rsid w:val="000C4C24"/>
    <w:rsid w:val="000C4C98"/>
    <w:rsid w:val="000C4D72"/>
    <w:rsid w:val="000C4DC5"/>
    <w:rsid w:val="000C4E18"/>
    <w:rsid w:val="000C4E7F"/>
    <w:rsid w:val="000C50BA"/>
    <w:rsid w:val="000C512E"/>
    <w:rsid w:val="000C5148"/>
    <w:rsid w:val="000C5235"/>
    <w:rsid w:val="000C5453"/>
    <w:rsid w:val="000C56F1"/>
    <w:rsid w:val="000C57C8"/>
    <w:rsid w:val="000C58C5"/>
    <w:rsid w:val="000C5923"/>
    <w:rsid w:val="000C5954"/>
    <w:rsid w:val="000C5DD6"/>
    <w:rsid w:val="000C6339"/>
    <w:rsid w:val="000C6947"/>
    <w:rsid w:val="000C6ABD"/>
    <w:rsid w:val="000C6BCC"/>
    <w:rsid w:val="000C6F3C"/>
    <w:rsid w:val="000C6FF5"/>
    <w:rsid w:val="000C704D"/>
    <w:rsid w:val="000C71E0"/>
    <w:rsid w:val="000C726F"/>
    <w:rsid w:val="000C72EE"/>
    <w:rsid w:val="000C732A"/>
    <w:rsid w:val="000C759D"/>
    <w:rsid w:val="000C7923"/>
    <w:rsid w:val="000C7971"/>
    <w:rsid w:val="000D0079"/>
    <w:rsid w:val="000D03A9"/>
    <w:rsid w:val="000D07AB"/>
    <w:rsid w:val="000D0C93"/>
    <w:rsid w:val="000D0E29"/>
    <w:rsid w:val="000D1088"/>
    <w:rsid w:val="000D11EA"/>
    <w:rsid w:val="000D1249"/>
    <w:rsid w:val="000D159B"/>
    <w:rsid w:val="000D165F"/>
    <w:rsid w:val="000D166D"/>
    <w:rsid w:val="000D22E7"/>
    <w:rsid w:val="000D24B2"/>
    <w:rsid w:val="000D2692"/>
    <w:rsid w:val="000D2A61"/>
    <w:rsid w:val="000D2A95"/>
    <w:rsid w:val="000D2AA1"/>
    <w:rsid w:val="000D2B63"/>
    <w:rsid w:val="000D2CE7"/>
    <w:rsid w:val="000D2D2F"/>
    <w:rsid w:val="000D2E6A"/>
    <w:rsid w:val="000D2FCD"/>
    <w:rsid w:val="000D3112"/>
    <w:rsid w:val="000D33A8"/>
    <w:rsid w:val="000D3443"/>
    <w:rsid w:val="000D351E"/>
    <w:rsid w:val="000D363F"/>
    <w:rsid w:val="000D3B18"/>
    <w:rsid w:val="000D3B50"/>
    <w:rsid w:val="000D3B81"/>
    <w:rsid w:val="000D3D8C"/>
    <w:rsid w:val="000D3FD2"/>
    <w:rsid w:val="000D4028"/>
    <w:rsid w:val="000D4103"/>
    <w:rsid w:val="000D4276"/>
    <w:rsid w:val="000D4279"/>
    <w:rsid w:val="000D42DB"/>
    <w:rsid w:val="000D4654"/>
    <w:rsid w:val="000D468A"/>
    <w:rsid w:val="000D47F6"/>
    <w:rsid w:val="000D4A21"/>
    <w:rsid w:val="000D4AB1"/>
    <w:rsid w:val="000D4BF9"/>
    <w:rsid w:val="000D4C34"/>
    <w:rsid w:val="000D4CF8"/>
    <w:rsid w:val="000D4DFE"/>
    <w:rsid w:val="000D4E1C"/>
    <w:rsid w:val="000D4FD3"/>
    <w:rsid w:val="000D514E"/>
    <w:rsid w:val="000D51F3"/>
    <w:rsid w:val="000D5404"/>
    <w:rsid w:val="000D5540"/>
    <w:rsid w:val="000D5B52"/>
    <w:rsid w:val="000D5B68"/>
    <w:rsid w:val="000D5B9F"/>
    <w:rsid w:val="000D5FF2"/>
    <w:rsid w:val="000D6103"/>
    <w:rsid w:val="000D62E7"/>
    <w:rsid w:val="000D6474"/>
    <w:rsid w:val="000D6656"/>
    <w:rsid w:val="000D6707"/>
    <w:rsid w:val="000D6790"/>
    <w:rsid w:val="000D6A25"/>
    <w:rsid w:val="000D6E68"/>
    <w:rsid w:val="000D72D1"/>
    <w:rsid w:val="000D762D"/>
    <w:rsid w:val="000D7761"/>
    <w:rsid w:val="000D78AD"/>
    <w:rsid w:val="000D78C5"/>
    <w:rsid w:val="000D79C4"/>
    <w:rsid w:val="000D79EC"/>
    <w:rsid w:val="000D7C8F"/>
    <w:rsid w:val="000D7EF0"/>
    <w:rsid w:val="000D7F13"/>
    <w:rsid w:val="000D7F87"/>
    <w:rsid w:val="000E0097"/>
    <w:rsid w:val="000E0229"/>
    <w:rsid w:val="000E07B4"/>
    <w:rsid w:val="000E09CD"/>
    <w:rsid w:val="000E0A2D"/>
    <w:rsid w:val="000E0B14"/>
    <w:rsid w:val="000E0C02"/>
    <w:rsid w:val="000E11D0"/>
    <w:rsid w:val="000E11DE"/>
    <w:rsid w:val="000E133A"/>
    <w:rsid w:val="000E1411"/>
    <w:rsid w:val="000E144F"/>
    <w:rsid w:val="000E1907"/>
    <w:rsid w:val="000E1952"/>
    <w:rsid w:val="000E19B9"/>
    <w:rsid w:val="000E1CC8"/>
    <w:rsid w:val="000E1D04"/>
    <w:rsid w:val="000E21AD"/>
    <w:rsid w:val="000E21DA"/>
    <w:rsid w:val="000E26F2"/>
    <w:rsid w:val="000E2739"/>
    <w:rsid w:val="000E278F"/>
    <w:rsid w:val="000E2A29"/>
    <w:rsid w:val="000E2B35"/>
    <w:rsid w:val="000E2B73"/>
    <w:rsid w:val="000E2BE1"/>
    <w:rsid w:val="000E2E92"/>
    <w:rsid w:val="000E30A6"/>
    <w:rsid w:val="000E313C"/>
    <w:rsid w:val="000E33F2"/>
    <w:rsid w:val="000E36B4"/>
    <w:rsid w:val="000E36DA"/>
    <w:rsid w:val="000E3909"/>
    <w:rsid w:val="000E399F"/>
    <w:rsid w:val="000E39E3"/>
    <w:rsid w:val="000E4411"/>
    <w:rsid w:val="000E44A8"/>
    <w:rsid w:val="000E454B"/>
    <w:rsid w:val="000E46A5"/>
    <w:rsid w:val="000E47B5"/>
    <w:rsid w:val="000E488B"/>
    <w:rsid w:val="000E4B01"/>
    <w:rsid w:val="000E4C28"/>
    <w:rsid w:val="000E4D84"/>
    <w:rsid w:val="000E4DC0"/>
    <w:rsid w:val="000E55E2"/>
    <w:rsid w:val="000E57FB"/>
    <w:rsid w:val="000E5850"/>
    <w:rsid w:val="000E5D40"/>
    <w:rsid w:val="000E6424"/>
    <w:rsid w:val="000E646B"/>
    <w:rsid w:val="000E64E5"/>
    <w:rsid w:val="000E68C3"/>
    <w:rsid w:val="000E69D2"/>
    <w:rsid w:val="000E6B5B"/>
    <w:rsid w:val="000E6CF2"/>
    <w:rsid w:val="000E6D19"/>
    <w:rsid w:val="000E6FFE"/>
    <w:rsid w:val="000E7016"/>
    <w:rsid w:val="000E71ED"/>
    <w:rsid w:val="000E72D7"/>
    <w:rsid w:val="000E73E0"/>
    <w:rsid w:val="000E750B"/>
    <w:rsid w:val="000E76FA"/>
    <w:rsid w:val="000E79BE"/>
    <w:rsid w:val="000E7B47"/>
    <w:rsid w:val="000E7C92"/>
    <w:rsid w:val="000E7E39"/>
    <w:rsid w:val="000F00CB"/>
    <w:rsid w:val="000F0151"/>
    <w:rsid w:val="000F017B"/>
    <w:rsid w:val="000F03F7"/>
    <w:rsid w:val="000F04E0"/>
    <w:rsid w:val="000F0592"/>
    <w:rsid w:val="000F094B"/>
    <w:rsid w:val="000F09DD"/>
    <w:rsid w:val="000F0B09"/>
    <w:rsid w:val="000F0BB1"/>
    <w:rsid w:val="000F0C8D"/>
    <w:rsid w:val="000F131F"/>
    <w:rsid w:val="000F142A"/>
    <w:rsid w:val="000F1738"/>
    <w:rsid w:val="000F18B0"/>
    <w:rsid w:val="000F1B67"/>
    <w:rsid w:val="000F1DAE"/>
    <w:rsid w:val="000F203C"/>
    <w:rsid w:val="000F21EB"/>
    <w:rsid w:val="000F251E"/>
    <w:rsid w:val="000F271A"/>
    <w:rsid w:val="000F273B"/>
    <w:rsid w:val="000F289F"/>
    <w:rsid w:val="000F28D1"/>
    <w:rsid w:val="000F2B51"/>
    <w:rsid w:val="000F2CC7"/>
    <w:rsid w:val="000F2E48"/>
    <w:rsid w:val="000F2EFD"/>
    <w:rsid w:val="000F305B"/>
    <w:rsid w:val="000F32B9"/>
    <w:rsid w:val="000F33A2"/>
    <w:rsid w:val="000F342E"/>
    <w:rsid w:val="000F350A"/>
    <w:rsid w:val="000F36F3"/>
    <w:rsid w:val="000F3838"/>
    <w:rsid w:val="000F3BC3"/>
    <w:rsid w:val="000F3CE1"/>
    <w:rsid w:val="000F3F4A"/>
    <w:rsid w:val="000F40A5"/>
    <w:rsid w:val="000F4256"/>
    <w:rsid w:val="000F444D"/>
    <w:rsid w:val="000F4A00"/>
    <w:rsid w:val="000F4C68"/>
    <w:rsid w:val="000F4D57"/>
    <w:rsid w:val="000F4DFF"/>
    <w:rsid w:val="000F4E9D"/>
    <w:rsid w:val="000F5251"/>
    <w:rsid w:val="000F525A"/>
    <w:rsid w:val="000F54D4"/>
    <w:rsid w:val="000F54E5"/>
    <w:rsid w:val="000F552F"/>
    <w:rsid w:val="000F55AC"/>
    <w:rsid w:val="000F590B"/>
    <w:rsid w:val="000F5C3A"/>
    <w:rsid w:val="000F5C51"/>
    <w:rsid w:val="000F5D01"/>
    <w:rsid w:val="000F5FE7"/>
    <w:rsid w:val="000F610F"/>
    <w:rsid w:val="000F61EC"/>
    <w:rsid w:val="000F648A"/>
    <w:rsid w:val="000F6654"/>
    <w:rsid w:val="000F66C3"/>
    <w:rsid w:val="000F6895"/>
    <w:rsid w:val="000F6AEB"/>
    <w:rsid w:val="000F6B21"/>
    <w:rsid w:val="000F6C75"/>
    <w:rsid w:val="000F71C1"/>
    <w:rsid w:val="000F7201"/>
    <w:rsid w:val="000F72A6"/>
    <w:rsid w:val="000F7315"/>
    <w:rsid w:val="000F77BE"/>
    <w:rsid w:val="000F7979"/>
    <w:rsid w:val="000F797F"/>
    <w:rsid w:val="000F79C1"/>
    <w:rsid w:val="000F7AB7"/>
    <w:rsid w:val="000F7C10"/>
    <w:rsid w:val="000F7D2B"/>
    <w:rsid w:val="000F7FDA"/>
    <w:rsid w:val="0010001E"/>
    <w:rsid w:val="0010007D"/>
    <w:rsid w:val="001000AE"/>
    <w:rsid w:val="0010023E"/>
    <w:rsid w:val="001003EA"/>
    <w:rsid w:val="0010048A"/>
    <w:rsid w:val="0010048F"/>
    <w:rsid w:val="00100733"/>
    <w:rsid w:val="00100BA3"/>
    <w:rsid w:val="001011EF"/>
    <w:rsid w:val="001012E2"/>
    <w:rsid w:val="0010161E"/>
    <w:rsid w:val="00101741"/>
    <w:rsid w:val="00101913"/>
    <w:rsid w:val="00101931"/>
    <w:rsid w:val="00101D8C"/>
    <w:rsid w:val="00101E9A"/>
    <w:rsid w:val="00102153"/>
    <w:rsid w:val="00102197"/>
    <w:rsid w:val="0010229E"/>
    <w:rsid w:val="00102359"/>
    <w:rsid w:val="001024A0"/>
    <w:rsid w:val="00102646"/>
    <w:rsid w:val="001027D0"/>
    <w:rsid w:val="001027EB"/>
    <w:rsid w:val="00102CAF"/>
    <w:rsid w:val="00102D66"/>
    <w:rsid w:val="00102DFE"/>
    <w:rsid w:val="00102E58"/>
    <w:rsid w:val="00103180"/>
    <w:rsid w:val="001031FD"/>
    <w:rsid w:val="001032C8"/>
    <w:rsid w:val="001033FC"/>
    <w:rsid w:val="001034F8"/>
    <w:rsid w:val="0010352C"/>
    <w:rsid w:val="00103667"/>
    <w:rsid w:val="001036E1"/>
    <w:rsid w:val="001037B2"/>
    <w:rsid w:val="001038EB"/>
    <w:rsid w:val="00103911"/>
    <w:rsid w:val="00103B2F"/>
    <w:rsid w:val="00103BA0"/>
    <w:rsid w:val="00103BB2"/>
    <w:rsid w:val="00103C09"/>
    <w:rsid w:val="00103C2B"/>
    <w:rsid w:val="00103C5F"/>
    <w:rsid w:val="00103C92"/>
    <w:rsid w:val="00103D23"/>
    <w:rsid w:val="00103FCF"/>
    <w:rsid w:val="001042CA"/>
    <w:rsid w:val="001043A0"/>
    <w:rsid w:val="001043EB"/>
    <w:rsid w:val="001044AF"/>
    <w:rsid w:val="00104537"/>
    <w:rsid w:val="001045D5"/>
    <w:rsid w:val="00104818"/>
    <w:rsid w:val="00104823"/>
    <w:rsid w:val="00104932"/>
    <w:rsid w:val="00104A26"/>
    <w:rsid w:val="00104CBE"/>
    <w:rsid w:val="00104CFE"/>
    <w:rsid w:val="00104D25"/>
    <w:rsid w:val="00104E0E"/>
    <w:rsid w:val="00105276"/>
    <w:rsid w:val="0010594B"/>
    <w:rsid w:val="00105A67"/>
    <w:rsid w:val="00105B27"/>
    <w:rsid w:val="00105D5C"/>
    <w:rsid w:val="001060DB"/>
    <w:rsid w:val="001061A0"/>
    <w:rsid w:val="00106539"/>
    <w:rsid w:val="001065C5"/>
    <w:rsid w:val="001067DE"/>
    <w:rsid w:val="00106832"/>
    <w:rsid w:val="0010684D"/>
    <w:rsid w:val="00107045"/>
    <w:rsid w:val="00107455"/>
    <w:rsid w:val="00107626"/>
    <w:rsid w:val="001076A0"/>
    <w:rsid w:val="00107994"/>
    <w:rsid w:val="001079DB"/>
    <w:rsid w:val="00107B0D"/>
    <w:rsid w:val="00107D20"/>
    <w:rsid w:val="00107D65"/>
    <w:rsid w:val="00107DF3"/>
    <w:rsid w:val="001104E1"/>
    <w:rsid w:val="001107B0"/>
    <w:rsid w:val="001109F0"/>
    <w:rsid w:val="00110AD7"/>
    <w:rsid w:val="00110D44"/>
    <w:rsid w:val="00110E26"/>
    <w:rsid w:val="00110ECA"/>
    <w:rsid w:val="00110F13"/>
    <w:rsid w:val="0011101D"/>
    <w:rsid w:val="00111268"/>
    <w:rsid w:val="0011130B"/>
    <w:rsid w:val="001116F3"/>
    <w:rsid w:val="00111762"/>
    <w:rsid w:val="0011178A"/>
    <w:rsid w:val="0011187F"/>
    <w:rsid w:val="001119B9"/>
    <w:rsid w:val="00111F82"/>
    <w:rsid w:val="00112085"/>
    <w:rsid w:val="00112098"/>
    <w:rsid w:val="00112176"/>
    <w:rsid w:val="0011218C"/>
    <w:rsid w:val="00112393"/>
    <w:rsid w:val="001125DD"/>
    <w:rsid w:val="0011265B"/>
    <w:rsid w:val="00112C89"/>
    <w:rsid w:val="0011345A"/>
    <w:rsid w:val="001135D3"/>
    <w:rsid w:val="001135EB"/>
    <w:rsid w:val="00113668"/>
    <w:rsid w:val="0011374A"/>
    <w:rsid w:val="0011383F"/>
    <w:rsid w:val="0011385A"/>
    <w:rsid w:val="001139C3"/>
    <w:rsid w:val="001139D2"/>
    <w:rsid w:val="00113D52"/>
    <w:rsid w:val="00113E32"/>
    <w:rsid w:val="00114135"/>
    <w:rsid w:val="0011417C"/>
    <w:rsid w:val="001142BB"/>
    <w:rsid w:val="001142D1"/>
    <w:rsid w:val="00114522"/>
    <w:rsid w:val="00114536"/>
    <w:rsid w:val="0011478C"/>
    <w:rsid w:val="001147A3"/>
    <w:rsid w:val="0011489F"/>
    <w:rsid w:val="001149F6"/>
    <w:rsid w:val="00114C28"/>
    <w:rsid w:val="00114DB7"/>
    <w:rsid w:val="001150B4"/>
    <w:rsid w:val="00115318"/>
    <w:rsid w:val="001159AB"/>
    <w:rsid w:val="00115AEE"/>
    <w:rsid w:val="00115D89"/>
    <w:rsid w:val="00115F24"/>
    <w:rsid w:val="001161E2"/>
    <w:rsid w:val="001166B9"/>
    <w:rsid w:val="0011680A"/>
    <w:rsid w:val="00116864"/>
    <w:rsid w:val="00116B27"/>
    <w:rsid w:val="001171CA"/>
    <w:rsid w:val="0011770C"/>
    <w:rsid w:val="00117937"/>
    <w:rsid w:val="00117999"/>
    <w:rsid w:val="001179D9"/>
    <w:rsid w:val="00117A7C"/>
    <w:rsid w:val="00117B47"/>
    <w:rsid w:val="00117B65"/>
    <w:rsid w:val="00117DE2"/>
    <w:rsid w:val="0012021D"/>
    <w:rsid w:val="00120249"/>
    <w:rsid w:val="00120256"/>
    <w:rsid w:val="00120537"/>
    <w:rsid w:val="001206BC"/>
    <w:rsid w:val="00120707"/>
    <w:rsid w:val="00120718"/>
    <w:rsid w:val="001208A6"/>
    <w:rsid w:val="001208F5"/>
    <w:rsid w:val="00120BE5"/>
    <w:rsid w:val="00120C50"/>
    <w:rsid w:val="00120C86"/>
    <w:rsid w:val="00120D45"/>
    <w:rsid w:val="00120E76"/>
    <w:rsid w:val="00120EEA"/>
    <w:rsid w:val="001213AB"/>
    <w:rsid w:val="00121426"/>
    <w:rsid w:val="001214C5"/>
    <w:rsid w:val="00121696"/>
    <w:rsid w:val="001217F2"/>
    <w:rsid w:val="00121943"/>
    <w:rsid w:val="00121A5A"/>
    <w:rsid w:val="00121CCA"/>
    <w:rsid w:val="00121CF8"/>
    <w:rsid w:val="00121E89"/>
    <w:rsid w:val="00121EA6"/>
    <w:rsid w:val="00121F6D"/>
    <w:rsid w:val="00122053"/>
    <w:rsid w:val="00122190"/>
    <w:rsid w:val="00122279"/>
    <w:rsid w:val="001223A2"/>
    <w:rsid w:val="00122491"/>
    <w:rsid w:val="0012259C"/>
    <w:rsid w:val="00122611"/>
    <w:rsid w:val="00122812"/>
    <w:rsid w:val="0012281E"/>
    <w:rsid w:val="0012298C"/>
    <w:rsid w:val="00122AA0"/>
    <w:rsid w:val="00122E5B"/>
    <w:rsid w:val="00122F04"/>
    <w:rsid w:val="00123298"/>
    <w:rsid w:val="0012338F"/>
    <w:rsid w:val="00123468"/>
    <w:rsid w:val="00123650"/>
    <w:rsid w:val="0012396C"/>
    <w:rsid w:val="00123B69"/>
    <w:rsid w:val="00123BFC"/>
    <w:rsid w:val="00123FED"/>
    <w:rsid w:val="001242F0"/>
    <w:rsid w:val="0012458E"/>
    <w:rsid w:val="00124698"/>
    <w:rsid w:val="001246D0"/>
    <w:rsid w:val="0012472D"/>
    <w:rsid w:val="0012499B"/>
    <w:rsid w:val="00124B6F"/>
    <w:rsid w:val="00124CBF"/>
    <w:rsid w:val="00124CEA"/>
    <w:rsid w:val="00124D70"/>
    <w:rsid w:val="00124DD7"/>
    <w:rsid w:val="001250CC"/>
    <w:rsid w:val="001253A1"/>
    <w:rsid w:val="00125450"/>
    <w:rsid w:val="001254E7"/>
    <w:rsid w:val="00125776"/>
    <w:rsid w:val="0012583E"/>
    <w:rsid w:val="00125C5E"/>
    <w:rsid w:val="00125CF4"/>
    <w:rsid w:val="00125D71"/>
    <w:rsid w:val="00126134"/>
    <w:rsid w:val="00126165"/>
    <w:rsid w:val="001263F6"/>
    <w:rsid w:val="0012649C"/>
    <w:rsid w:val="0012659E"/>
    <w:rsid w:val="001266B8"/>
    <w:rsid w:val="00126759"/>
    <w:rsid w:val="0012678C"/>
    <w:rsid w:val="001269A7"/>
    <w:rsid w:val="00126C41"/>
    <w:rsid w:val="00126D57"/>
    <w:rsid w:val="00126F07"/>
    <w:rsid w:val="00127108"/>
    <w:rsid w:val="001272DE"/>
    <w:rsid w:val="00127333"/>
    <w:rsid w:val="0012767D"/>
    <w:rsid w:val="00127807"/>
    <w:rsid w:val="001278E3"/>
    <w:rsid w:val="00127A8B"/>
    <w:rsid w:val="00127B9E"/>
    <w:rsid w:val="00127C17"/>
    <w:rsid w:val="00127CB6"/>
    <w:rsid w:val="00127EA0"/>
    <w:rsid w:val="00127EB4"/>
    <w:rsid w:val="00127F1A"/>
    <w:rsid w:val="00127F51"/>
    <w:rsid w:val="001302EF"/>
    <w:rsid w:val="00130561"/>
    <w:rsid w:val="0013060E"/>
    <w:rsid w:val="00130737"/>
    <w:rsid w:val="001307A4"/>
    <w:rsid w:val="0013097D"/>
    <w:rsid w:val="00130A5B"/>
    <w:rsid w:val="00130B7F"/>
    <w:rsid w:val="00130C50"/>
    <w:rsid w:val="00131386"/>
    <w:rsid w:val="001313EB"/>
    <w:rsid w:val="001314BD"/>
    <w:rsid w:val="00131519"/>
    <w:rsid w:val="001315F6"/>
    <w:rsid w:val="001315FD"/>
    <w:rsid w:val="00131683"/>
    <w:rsid w:val="001317B0"/>
    <w:rsid w:val="00131921"/>
    <w:rsid w:val="00131963"/>
    <w:rsid w:val="00132202"/>
    <w:rsid w:val="0013253F"/>
    <w:rsid w:val="001325BF"/>
    <w:rsid w:val="001325D9"/>
    <w:rsid w:val="0013289B"/>
    <w:rsid w:val="00132B41"/>
    <w:rsid w:val="00132B7E"/>
    <w:rsid w:val="00132BEF"/>
    <w:rsid w:val="00132ED7"/>
    <w:rsid w:val="00133472"/>
    <w:rsid w:val="001334F0"/>
    <w:rsid w:val="00133584"/>
    <w:rsid w:val="00133629"/>
    <w:rsid w:val="0013364D"/>
    <w:rsid w:val="00133AA4"/>
    <w:rsid w:val="00133FA1"/>
    <w:rsid w:val="001345F5"/>
    <w:rsid w:val="00134725"/>
    <w:rsid w:val="001347B9"/>
    <w:rsid w:val="0013486E"/>
    <w:rsid w:val="00134A03"/>
    <w:rsid w:val="00134B3C"/>
    <w:rsid w:val="00134E48"/>
    <w:rsid w:val="00135261"/>
    <w:rsid w:val="00135268"/>
    <w:rsid w:val="0013532C"/>
    <w:rsid w:val="001353FC"/>
    <w:rsid w:val="00135CBB"/>
    <w:rsid w:val="00135E20"/>
    <w:rsid w:val="00135E59"/>
    <w:rsid w:val="00136076"/>
    <w:rsid w:val="0013628A"/>
    <w:rsid w:val="001362A0"/>
    <w:rsid w:val="00136365"/>
    <w:rsid w:val="001363B6"/>
    <w:rsid w:val="0013666F"/>
    <w:rsid w:val="00136CB6"/>
    <w:rsid w:val="00136EAB"/>
    <w:rsid w:val="001370E1"/>
    <w:rsid w:val="00137415"/>
    <w:rsid w:val="00137492"/>
    <w:rsid w:val="001374B2"/>
    <w:rsid w:val="001375BA"/>
    <w:rsid w:val="0013788E"/>
    <w:rsid w:val="00137A7F"/>
    <w:rsid w:val="00137B9C"/>
    <w:rsid w:val="00137C3D"/>
    <w:rsid w:val="00137D76"/>
    <w:rsid w:val="00137D8F"/>
    <w:rsid w:val="0014008B"/>
    <w:rsid w:val="001400DD"/>
    <w:rsid w:val="001401A6"/>
    <w:rsid w:val="001401DF"/>
    <w:rsid w:val="00140272"/>
    <w:rsid w:val="0014071F"/>
    <w:rsid w:val="001407EA"/>
    <w:rsid w:val="001409B3"/>
    <w:rsid w:val="00140AAD"/>
    <w:rsid w:val="00140AD4"/>
    <w:rsid w:val="00141015"/>
    <w:rsid w:val="0014115B"/>
    <w:rsid w:val="001412D7"/>
    <w:rsid w:val="00141646"/>
    <w:rsid w:val="001416B8"/>
    <w:rsid w:val="001417B3"/>
    <w:rsid w:val="0014183B"/>
    <w:rsid w:val="00141877"/>
    <w:rsid w:val="00141D64"/>
    <w:rsid w:val="00141E4A"/>
    <w:rsid w:val="00141EDD"/>
    <w:rsid w:val="0014213E"/>
    <w:rsid w:val="001422CC"/>
    <w:rsid w:val="001423D2"/>
    <w:rsid w:val="00142575"/>
    <w:rsid w:val="00142654"/>
    <w:rsid w:val="0014278F"/>
    <w:rsid w:val="001429CC"/>
    <w:rsid w:val="001429D2"/>
    <w:rsid w:val="00142A29"/>
    <w:rsid w:val="00142BA1"/>
    <w:rsid w:val="00142D3E"/>
    <w:rsid w:val="001430DF"/>
    <w:rsid w:val="00143198"/>
    <w:rsid w:val="001431AB"/>
    <w:rsid w:val="00143246"/>
    <w:rsid w:val="001432A3"/>
    <w:rsid w:val="001433AE"/>
    <w:rsid w:val="001433DA"/>
    <w:rsid w:val="0014353F"/>
    <w:rsid w:val="00143ABC"/>
    <w:rsid w:val="00143BC9"/>
    <w:rsid w:val="00143E78"/>
    <w:rsid w:val="00143F2F"/>
    <w:rsid w:val="00143F6E"/>
    <w:rsid w:val="00144006"/>
    <w:rsid w:val="001440D8"/>
    <w:rsid w:val="00144448"/>
    <w:rsid w:val="001445AF"/>
    <w:rsid w:val="0014460B"/>
    <w:rsid w:val="00144870"/>
    <w:rsid w:val="00144996"/>
    <w:rsid w:val="00144AD7"/>
    <w:rsid w:val="00144B4C"/>
    <w:rsid w:val="00144BFD"/>
    <w:rsid w:val="00144C7B"/>
    <w:rsid w:val="00144C95"/>
    <w:rsid w:val="00144D83"/>
    <w:rsid w:val="00145473"/>
    <w:rsid w:val="00145623"/>
    <w:rsid w:val="001458EA"/>
    <w:rsid w:val="001459E7"/>
    <w:rsid w:val="00145A85"/>
    <w:rsid w:val="00145DD1"/>
    <w:rsid w:val="00145E37"/>
    <w:rsid w:val="00145F55"/>
    <w:rsid w:val="001460FA"/>
    <w:rsid w:val="001461AC"/>
    <w:rsid w:val="00146375"/>
    <w:rsid w:val="001466DE"/>
    <w:rsid w:val="00146B60"/>
    <w:rsid w:val="00146BE4"/>
    <w:rsid w:val="00146CA7"/>
    <w:rsid w:val="00146D91"/>
    <w:rsid w:val="00146DD1"/>
    <w:rsid w:val="00146DDB"/>
    <w:rsid w:val="00147150"/>
    <w:rsid w:val="001473BA"/>
    <w:rsid w:val="001474B5"/>
    <w:rsid w:val="00147521"/>
    <w:rsid w:val="0014753C"/>
    <w:rsid w:val="001475AD"/>
    <w:rsid w:val="00147619"/>
    <w:rsid w:val="001479FC"/>
    <w:rsid w:val="00147CD4"/>
    <w:rsid w:val="00147DD7"/>
    <w:rsid w:val="00147DFD"/>
    <w:rsid w:val="00147E73"/>
    <w:rsid w:val="00147EEC"/>
    <w:rsid w:val="0015000F"/>
    <w:rsid w:val="00150469"/>
    <w:rsid w:val="0015056E"/>
    <w:rsid w:val="00150583"/>
    <w:rsid w:val="00150774"/>
    <w:rsid w:val="001509C4"/>
    <w:rsid w:val="00150CDC"/>
    <w:rsid w:val="00150D17"/>
    <w:rsid w:val="00150E44"/>
    <w:rsid w:val="00150F80"/>
    <w:rsid w:val="00151063"/>
    <w:rsid w:val="001510A6"/>
    <w:rsid w:val="00151307"/>
    <w:rsid w:val="001513B8"/>
    <w:rsid w:val="0015141E"/>
    <w:rsid w:val="001514B5"/>
    <w:rsid w:val="00151545"/>
    <w:rsid w:val="0015191F"/>
    <w:rsid w:val="001519AA"/>
    <w:rsid w:val="00151AA3"/>
    <w:rsid w:val="00151C1F"/>
    <w:rsid w:val="00151DAB"/>
    <w:rsid w:val="00151F7D"/>
    <w:rsid w:val="001522DF"/>
    <w:rsid w:val="001528FF"/>
    <w:rsid w:val="00152957"/>
    <w:rsid w:val="00152963"/>
    <w:rsid w:val="00152A88"/>
    <w:rsid w:val="00152BA8"/>
    <w:rsid w:val="00152CC6"/>
    <w:rsid w:val="00152DD8"/>
    <w:rsid w:val="00153160"/>
    <w:rsid w:val="0015320A"/>
    <w:rsid w:val="00153349"/>
    <w:rsid w:val="0015347F"/>
    <w:rsid w:val="00153565"/>
    <w:rsid w:val="00153602"/>
    <w:rsid w:val="001536AC"/>
    <w:rsid w:val="001536B8"/>
    <w:rsid w:val="0015370A"/>
    <w:rsid w:val="0015370D"/>
    <w:rsid w:val="00153801"/>
    <w:rsid w:val="001538FF"/>
    <w:rsid w:val="001539BA"/>
    <w:rsid w:val="00153B52"/>
    <w:rsid w:val="00153B56"/>
    <w:rsid w:val="00153C49"/>
    <w:rsid w:val="00153CD3"/>
    <w:rsid w:val="00153D0F"/>
    <w:rsid w:val="00153D52"/>
    <w:rsid w:val="001540A9"/>
    <w:rsid w:val="001540BA"/>
    <w:rsid w:val="00154171"/>
    <w:rsid w:val="0015422C"/>
    <w:rsid w:val="00154342"/>
    <w:rsid w:val="00154440"/>
    <w:rsid w:val="00154514"/>
    <w:rsid w:val="0015455F"/>
    <w:rsid w:val="00154852"/>
    <w:rsid w:val="00154B95"/>
    <w:rsid w:val="00154C69"/>
    <w:rsid w:val="00154D0E"/>
    <w:rsid w:val="00154D4B"/>
    <w:rsid w:val="00154EBD"/>
    <w:rsid w:val="00154F71"/>
    <w:rsid w:val="00155136"/>
    <w:rsid w:val="00155172"/>
    <w:rsid w:val="0015530C"/>
    <w:rsid w:val="0015530E"/>
    <w:rsid w:val="0015539A"/>
    <w:rsid w:val="001553E5"/>
    <w:rsid w:val="00155523"/>
    <w:rsid w:val="001555C5"/>
    <w:rsid w:val="001557DB"/>
    <w:rsid w:val="00155807"/>
    <w:rsid w:val="0015596A"/>
    <w:rsid w:val="00155B0A"/>
    <w:rsid w:val="00155B2C"/>
    <w:rsid w:val="00155EC3"/>
    <w:rsid w:val="00155F8A"/>
    <w:rsid w:val="001561DA"/>
    <w:rsid w:val="0015665D"/>
    <w:rsid w:val="001566DE"/>
    <w:rsid w:val="00156985"/>
    <w:rsid w:val="00156A60"/>
    <w:rsid w:val="00156E7B"/>
    <w:rsid w:val="00157031"/>
    <w:rsid w:val="00157420"/>
    <w:rsid w:val="0015759B"/>
    <w:rsid w:val="001576CD"/>
    <w:rsid w:val="00157A36"/>
    <w:rsid w:val="00157B25"/>
    <w:rsid w:val="00157D46"/>
    <w:rsid w:val="00157D5D"/>
    <w:rsid w:val="00157E25"/>
    <w:rsid w:val="00160004"/>
    <w:rsid w:val="001600B3"/>
    <w:rsid w:val="001600C9"/>
    <w:rsid w:val="001601AC"/>
    <w:rsid w:val="001604B8"/>
    <w:rsid w:val="001606FC"/>
    <w:rsid w:val="0016086B"/>
    <w:rsid w:val="00160DB2"/>
    <w:rsid w:val="00161015"/>
    <w:rsid w:val="00161441"/>
    <w:rsid w:val="00161501"/>
    <w:rsid w:val="00161627"/>
    <w:rsid w:val="00161836"/>
    <w:rsid w:val="00161A23"/>
    <w:rsid w:val="00161A6B"/>
    <w:rsid w:val="00161CAA"/>
    <w:rsid w:val="00161CAB"/>
    <w:rsid w:val="00161E7B"/>
    <w:rsid w:val="0016231C"/>
    <w:rsid w:val="0016254B"/>
    <w:rsid w:val="0016277D"/>
    <w:rsid w:val="00162ADF"/>
    <w:rsid w:val="00162B31"/>
    <w:rsid w:val="00162D4C"/>
    <w:rsid w:val="001631A0"/>
    <w:rsid w:val="001631BF"/>
    <w:rsid w:val="00163292"/>
    <w:rsid w:val="00163632"/>
    <w:rsid w:val="0016366B"/>
    <w:rsid w:val="0016370B"/>
    <w:rsid w:val="001638D5"/>
    <w:rsid w:val="00163AB3"/>
    <w:rsid w:val="00163AE1"/>
    <w:rsid w:val="00163B6C"/>
    <w:rsid w:val="00163F38"/>
    <w:rsid w:val="001641D8"/>
    <w:rsid w:val="00164277"/>
    <w:rsid w:val="001643CE"/>
    <w:rsid w:val="001643D9"/>
    <w:rsid w:val="0016442B"/>
    <w:rsid w:val="001644E8"/>
    <w:rsid w:val="0016452E"/>
    <w:rsid w:val="00164549"/>
    <w:rsid w:val="0016459E"/>
    <w:rsid w:val="00164669"/>
    <w:rsid w:val="001647BF"/>
    <w:rsid w:val="00164808"/>
    <w:rsid w:val="0016494C"/>
    <w:rsid w:val="001649BA"/>
    <w:rsid w:val="00164A29"/>
    <w:rsid w:val="001651A4"/>
    <w:rsid w:val="0016555C"/>
    <w:rsid w:val="001658C1"/>
    <w:rsid w:val="0016593F"/>
    <w:rsid w:val="00165F3F"/>
    <w:rsid w:val="0016612A"/>
    <w:rsid w:val="00166771"/>
    <w:rsid w:val="001667F4"/>
    <w:rsid w:val="00166BBA"/>
    <w:rsid w:val="00166EAC"/>
    <w:rsid w:val="00166F06"/>
    <w:rsid w:val="001670F8"/>
    <w:rsid w:val="00167117"/>
    <w:rsid w:val="0016719D"/>
    <w:rsid w:val="00167526"/>
    <w:rsid w:val="0016756C"/>
    <w:rsid w:val="00167658"/>
    <w:rsid w:val="0016777E"/>
    <w:rsid w:val="001678FA"/>
    <w:rsid w:val="00167C4F"/>
    <w:rsid w:val="00167C68"/>
    <w:rsid w:val="00167DE5"/>
    <w:rsid w:val="00167E43"/>
    <w:rsid w:val="00170005"/>
    <w:rsid w:val="0017027B"/>
    <w:rsid w:val="00170433"/>
    <w:rsid w:val="001704BD"/>
    <w:rsid w:val="0017078A"/>
    <w:rsid w:val="001708D7"/>
    <w:rsid w:val="0017096A"/>
    <w:rsid w:val="001709D9"/>
    <w:rsid w:val="00170BBA"/>
    <w:rsid w:val="00170D70"/>
    <w:rsid w:val="00170D84"/>
    <w:rsid w:val="00171066"/>
    <w:rsid w:val="0017106D"/>
    <w:rsid w:val="00171127"/>
    <w:rsid w:val="0017116C"/>
    <w:rsid w:val="001712B6"/>
    <w:rsid w:val="001712BD"/>
    <w:rsid w:val="001712E0"/>
    <w:rsid w:val="001714D6"/>
    <w:rsid w:val="00171629"/>
    <w:rsid w:val="00171689"/>
    <w:rsid w:val="001719A5"/>
    <w:rsid w:val="00171C1F"/>
    <w:rsid w:val="00171CAF"/>
    <w:rsid w:val="00171D09"/>
    <w:rsid w:val="00171E31"/>
    <w:rsid w:val="0017205E"/>
    <w:rsid w:val="001720B7"/>
    <w:rsid w:val="00172124"/>
    <w:rsid w:val="0017235E"/>
    <w:rsid w:val="001723C0"/>
    <w:rsid w:val="00172436"/>
    <w:rsid w:val="001727D1"/>
    <w:rsid w:val="00172A9C"/>
    <w:rsid w:val="0017313B"/>
    <w:rsid w:val="001732BE"/>
    <w:rsid w:val="0017332F"/>
    <w:rsid w:val="001733A5"/>
    <w:rsid w:val="00173429"/>
    <w:rsid w:val="00173556"/>
    <w:rsid w:val="00173646"/>
    <w:rsid w:val="0017380A"/>
    <w:rsid w:val="0017388D"/>
    <w:rsid w:val="00173A11"/>
    <w:rsid w:val="00173A73"/>
    <w:rsid w:val="00173ADC"/>
    <w:rsid w:val="00173DDF"/>
    <w:rsid w:val="00174158"/>
    <w:rsid w:val="00174231"/>
    <w:rsid w:val="00174312"/>
    <w:rsid w:val="0017441E"/>
    <w:rsid w:val="001745BA"/>
    <w:rsid w:val="00174A2B"/>
    <w:rsid w:val="00174A71"/>
    <w:rsid w:val="00174AB3"/>
    <w:rsid w:val="00174DB6"/>
    <w:rsid w:val="00174E16"/>
    <w:rsid w:val="00174E53"/>
    <w:rsid w:val="0017500E"/>
    <w:rsid w:val="00175208"/>
    <w:rsid w:val="001753AC"/>
    <w:rsid w:val="0017556F"/>
    <w:rsid w:val="00175705"/>
    <w:rsid w:val="00175981"/>
    <w:rsid w:val="00175A22"/>
    <w:rsid w:val="00175B41"/>
    <w:rsid w:val="00175CAD"/>
    <w:rsid w:val="00175E12"/>
    <w:rsid w:val="00175E6E"/>
    <w:rsid w:val="001760F5"/>
    <w:rsid w:val="00176180"/>
    <w:rsid w:val="00176288"/>
    <w:rsid w:val="0017666D"/>
    <w:rsid w:val="001766E6"/>
    <w:rsid w:val="00176808"/>
    <w:rsid w:val="001769F5"/>
    <w:rsid w:val="00176D23"/>
    <w:rsid w:val="00176D24"/>
    <w:rsid w:val="00176D83"/>
    <w:rsid w:val="00176EA4"/>
    <w:rsid w:val="00176EA5"/>
    <w:rsid w:val="0017701D"/>
    <w:rsid w:val="0017709F"/>
    <w:rsid w:val="001770F2"/>
    <w:rsid w:val="00177100"/>
    <w:rsid w:val="00177185"/>
    <w:rsid w:val="001771D9"/>
    <w:rsid w:val="0017775A"/>
    <w:rsid w:val="001777DB"/>
    <w:rsid w:val="00177814"/>
    <w:rsid w:val="001779A9"/>
    <w:rsid w:val="00177CBB"/>
    <w:rsid w:val="001801F0"/>
    <w:rsid w:val="00180729"/>
    <w:rsid w:val="00180992"/>
    <w:rsid w:val="00180ACD"/>
    <w:rsid w:val="00180F74"/>
    <w:rsid w:val="00180F8F"/>
    <w:rsid w:val="0018112C"/>
    <w:rsid w:val="001814AF"/>
    <w:rsid w:val="00181604"/>
    <w:rsid w:val="0018164B"/>
    <w:rsid w:val="00181688"/>
    <w:rsid w:val="001818A4"/>
    <w:rsid w:val="0018195A"/>
    <w:rsid w:val="00181982"/>
    <w:rsid w:val="00181B0B"/>
    <w:rsid w:val="00181B89"/>
    <w:rsid w:val="00181DAE"/>
    <w:rsid w:val="00181EDB"/>
    <w:rsid w:val="00182031"/>
    <w:rsid w:val="001821FA"/>
    <w:rsid w:val="00182239"/>
    <w:rsid w:val="00182506"/>
    <w:rsid w:val="00182515"/>
    <w:rsid w:val="00182670"/>
    <w:rsid w:val="001826CF"/>
    <w:rsid w:val="00182749"/>
    <w:rsid w:val="00182C55"/>
    <w:rsid w:val="00182D24"/>
    <w:rsid w:val="00182D44"/>
    <w:rsid w:val="00182F06"/>
    <w:rsid w:val="00183387"/>
    <w:rsid w:val="0018356A"/>
    <w:rsid w:val="001836AA"/>
    <w:rsid w:val="001837F8"/>
    <w:rsid w:val="00183A4D"/>
    <w:rsid w:val="00183D96"/>
    <w:rsid w:val="00183E5C"/>
    <w:rsid w:val="00184001"/>
    <w:rsid w:val="00184062"/>
    <w:rsid w:val="0018432E"/>
    <w:rsid w:val="001845F8"/>
    <w:rsid w:val="00184803"/>
    <w:rsid w:val="001848A0"/>
    <w:rsid w:val="0018494C"/>
    <w:rsid w:val="00184A70"/>
    <w:rsid w:val="00184A77"/>
    <w:rsid w:val="00184B0B"/>
    <w:rsid w:val="00184B3D"/>
    <w:rsid w:val="00184BD6"/>
    <w:rsid w:val="00185122"/>
    <w:rsid w:val="001851F1"/>
    <w:rsid w:val="00185310"/>
    <w:rsid w:val="001853CA"/>
    <w:rsid w:val="00185988"/>
    <w:rsid w:val="00185A76"/>
    <w:rsid w:val="00185E91"/>
    <w:rsid w:val="00186053"/>
    <w:rsid w:val="00186162"/>
    <w:rsid w:val="00186219"/>
    <w:rsid w:val="001863C7"/>
    <w:rsid w:val="00186552"/>
    <w:rsid w:val="001865BA"/>
    <w:rsid w:val="001868EE"/>
    <w:rsid w:val="00186AE4"/>
    <w:rsid w:val="00186B8C"/>
    <w:rsid w:val="00186DA9"/>
    <w:rsid w:val="00186FCC"/>
    <w:rsid w:val="00187023"/>
    <w:rsid w:val="001870E7"/>
    <w:rsid w:val="00187120"/>
    <w:rsid w:val="0018712B"/>
    <w:rsid w:val="0018718B"/>
    <w:rsid w:val="00187354"/>
    <w:rsid w:val="00187453"/>
    <w:rsid w:val="00187586"/>
    <w:rsid w:val="00187699"/>
    <w:rsid w:val="001879E3"/>
    <w:rsid w:val="00187B06"/>
    <w:rsid w:val="00187D9E"/>
    <w:rsid w:val="00187F4F"/>
    <w:rsid w:val="00190044"/>
    <w:rsid w:val="0019004B"/>
    <w:rsid w:val="00190050"/>
    <w:rsid w:val="00190232"/>
    <w:rsid w:val="00190245"/>
    <w:rsid w:val="001903A2"/>
    <w:rsid w:val="00190AAD"/>
    <w:rsid w:val="00190AE9"/>
    <w:rsid w:val="00190CA2"/>
    <w:rsid w:val="00190EF6"/>
    <w:rsid w:val="001910A3"/>
    <w:rsid w:val="001912AF"/>
    <w:rsid w:val="001912C2"/>
    <w:rsid w:val="001913CF"/>
    <w:rsid w:val="0019141C"/>
    <w:rsid w:val="001918C9"/>
    <w:rsid w:val="0019198A"/>
    <w:rsid w:val="00191A69"/>
    <w:rsid w:val="00191B51"/>
    <w:rsid w:val="00191BB6"/>
    <w:rsid w:val="00191E0F"/>
    <w:rsid w:val="001920E1"/>
    <w:rsid w:val="0019217A"/>
    <w:rsid w:val="001923E6"/>
    <w:rsid w:val="0019244F"/>
    <w:rsid w:val="00192523"/>
    <w:rsid w:val="001928C3"/>
    <w:rsid w:val="00192A60"/>
    <w:rsid w:val="00192A6C"/>
    <w:rsid w:val="00192AC1"/>
    <w:rsid w:val="00192CF3"/>
    <w:rsid w:val="00192D16"/>
    <w:rsid w:val="00192F67"/>
    <w:rsid w:val="0019311E"/>
    <w:rsid w:val="001931E2"/>
    <w:rsid w:val="00193221"/>
    <w:rsid w:val="001934C3"/>
    <w:rsid w:val="0019357B"/>
    <w:rsid w:val="001935AE"/>
    <w:rsid w:val="001936A0"/>
    <w:rsid w:val="001936DB"/>
    <w:rsid w:val="001937B0"/>
    <w:rsid w:val="0019380C"/>
    <w:rsid w:val="001938AE"/>
    <w:rsid w:val="001938BD"/>
    <w:rsid w:val="00193966"/>
    <w:rsid w:val="001939EF"/>
    <w:rsid w:val="00194130"/>
    <w:rsid w:val="00194174"/>
    <w:rsid w:val="00194252"/>
    <w:rsid w:val="00194479"/>
    <w:rsid w:val="001945E6"/>
    <w:rsid w:val="00194976"/>
    <w:rsid w:val="00194BB5"/>
    <w:rsid w:val="00194CF2"/>
    <w:rsid w:val="00194D83"/>
    <w:rsid w:val="00194DA4"/>
    <w:rsid w:val="00194E90"/>
    <w:rsid w:val="001950D2"/>
    <w:rsid w:val="00195344"/>
    <w:rsid w:val="00195439"/>
    <w:rsid w:val="00195520"/>
    <w:rsid w:val="00195562"/>
    <w:rsid w:val="001955CF"/>
    <w:rsid w:val="00195696"/>
    <w:rsid w:val="001958AF"/>
    <w:rsid w:val="001959BF"/>
    <w:rsid w:val="00195B07"/>
    <w:rsid w:val="00195DA9"/>
    <w:rsid w:val="00195F9D"/>
    <w:rsid w:val="00195FD3"/>
    <w:rsid w:val="00196194"/>
    <w:rsid w:val="001963FB"/>
    <w:rsid w:val="00196411"/>
    <w:rsid w:val="001966FD"/>
    <w:rsid w:val="00196818"/>
    <w:rsid w:val="00196835"/>
    <w:rsid w:val="00196950"/>
    <w:rsid w:val="00196A30"/>
    <w:rsid w:val="00196CD6"/>
    <w:rsid w:val="00196D7B"/>
    <w:rsid w:val="0019746A"/>
    <w:rsid w:val="0019788F"/>
    <w:rsid w:val="0019790A"/>
    <w:rsid w:val="00197CC5"/>
    <w:rsid w:val="00197D84"/>
    <w:rsid w:val="00197DA9"/>
    <w:rsid w:val="00197ED8"/>
    <w:rsid w:val="001A01B1"/>
    <w:rsid w:val="001A08A2"/>
    <w:rsid w:val="001A0A66"/>
    <w:rsid w:val="001A0A89"/>
    <w:rsid w:val="001A0B5E"/>
    <w:rsid w:val="001A0B96"/>
    <w:rsid w:val="001A0D81"/>
    <w:rsid w:val="001A0F45"/>
    <w:rsid w:val="001A1110"/>
    <w:rsid w:val="001A11A7"/>
    <w:rsid w:val="001A11CD"/>
    <w:rsid w:val="001A1253"/>
    <w:rsid w:val="001A13FD"/>
    <w:rsid w:val="001A1673"/>
    <w:rsid w:val="001A19D7"/>
    <w:rsid w:val="001A1BA6"/>
    <w:rsid w:val="001A1D04"/>
    <w:rsid w:val="001A1D56"/>
    <w:rsid w:val="001A2407"/>
    <w:rsid w:val="001A2418"/>
    <w:rsid w:val="001A2864"/>
    <w:rsid w:val="001A29CB"/>
    <w:rsid w:val="001A2BF5"/>
    <w:rsid w:val="001A2CD2"/>
    <w:rsid w:val="001A2FE9"/>
    <w:rsid w:val="001A322C"/>
    <w:rsid w:val="001A3863"/>
    <w:rsid w:val="001A38B7"/>
    <w:rsid w:val="001A396D"/>
    <w:rsid w:val="001A3A8C"/>
    <w:rsid w:val="001A3AAC"/>
    <w:rsid w:val="001A3C59"/>
    <w:rsid w:val="001A3F0E"/>
    <w:rsid w:val="001A3F2A"/>
    <w:rsid w:val="001A3F96"/>
    <w:rsid w:val="001A4376"/>
    <w:rsid w:val="001A4460"/>
    <w:rsid w:val="001A4759"/>
    <w:rsid w:val="001A4800"/>
    <w:rsid w:val="001A4A17"/>
    <w:rsid w:val="001A4A50"/>
    <w:rsid w:val="001A4C90"/>
    <w:rsid w:val="001A513F"/>
    <w:rsid w:val="001A514D"/>
    <w:rsid w:val="001A5350"/>
    <w:rsid w:val="001A5742"/>
    <w:rsid w:val="001A5761"/>
    <w:rsid w:val="001A5790"/>
    <w:rsid w:val="001A58B0"/>
    <w:rsid w:val="001A592F"/>
    <w:rsid w:val="001A5BC4"/>
    <w:rsid w:val="001A5E9D"/>
    <w:rsid w:val="001A6242"/>
    <w:rsid w:val="001A639E"/>
    <w:rsid w:val="001A641B"/>
    <w:rsid w:val="001A6497"/>
    <w:rsid w:val="001A650C"/>
    <w:rsid w:val="001A6587"/>
    <w:rsid w:val="001A671B"/>
    <w:rsid w:val="001A688E"/>
    <w:rsid w:val="001A6A5C"/>
    <w:rsid w:val="001A6AC7"/>
    <w:rsid w:val="001A6CD5"/>
    <w:rsid w:val="001A6D8F"/>
    <w:rsid w:val="001A6DF9"/>
    <w:rsid w:val="001A6FB5"/>
    <w:rsid w:val="001A709C"/>
    <w:rsid w:val="001A70F6"/>
    <w:rsid w:val="001A7119"/>
    <w:rsid w:val="001A715A"/>
    <w:rsid w:val="001A71F8"/>
    <w:rsid w:val="001A7322"/>
    <w:rsid w:val="001A7493"/>
    <w:rsid w:val="001A775A"/>
    <w:rsid w:val="001A7879"/>
    <w:rsid w:val="001A7897"/>
    <w:rsid w:val="001A7AAA"/>
    <w:rsid w:val="001A7F49"/>
    <w:rsid w:val="001B000F"/>
    <w:rsid w:val="001B0209"/>
    <w:rsid w:val="001B0332"/>
    <w:rsid w:val="001B0438"/>
    <w:rsid w:val="001B0576"/>
    <w:rsid w:val="001B08B9"/>
    <w:rsid w:val="001B096A"/>
    <w:rsid w:val="001B096E"/>
    <w:rsid w:val="001B09B3"/>
    <w:rsid w:val="001B0D7E"/>
    <w:rsid w:val="001B0EE7"/>
    <w:rsid w:val="001B0F41"/>
    <w:rsid w:val="001B0F43"/>
    <w:rsid w:val="001B10D7"/>
    <w:rsid w:val="001B10E6"/>
    <w:rsid w:val="001B115D"/>
    <w:rsid w:val="001B1264"/>
    <w:rsid w:val="001B1494"/>
    <w:rsid w:val="001B151F"/>
    <w:rsid w:val="001B15EC"/>
    <w:rsid w:val="001B1904"/>
    <w:rsid w:val="001B1977"/>
    <w:rsid w:val="001B1B4C"/>
    <w:rsid w:val="001B1B67"/>
    <w:rsid w:val="001B1C13"/>
    <w:rsid w:val="001B1F9A"/>
    <w:rsid w:val="001B1FC1"/>
    <w:rsid w:val="001B2092"/>
    <w:rsid w:val="001B20E2"/>
    <w:rsid w:val="001B222A"/>
    <w:rsid w:val="001B2354"/>
    <w:rsid w:val="001B2610"/>
    <w:rsid w:val="001B266C"/>
    <w:rsid w:val="001B26A9"/>
    <w:rsid w:val="001B2ACA"/>
    <w:rsid w:val="001B2ACF"/>
    <w:rsid w:val="001B2B46"/>
    <w:rsid w:val="001B2E51"/>
    <w:rsid w:val="001B2E55"/>
    <w:rsid w:val="001B2EB3"/>
    <w:rsid w:val="001B30B1"/>
    <w:rsid w:val="001B33D0"/>
    <w:rsid w:val="001B365A"/>
    <w:rsid w:val="001B36B6"/>
    <w:rsid w:val="001B3785"/>
    <w:rsid w:val="001B399F"/>
    <w:rsid w:val="001B39E0"/>
    <w:rsid w:val="001B3DC9"/>
    <w:rsid w:val="001B3EA1"/>
    <w:rsid w:val="001B4082"/>
    <w:rsid w:val="001B42FC"/>
    <w:rsid w:val="001B4315"/>
    <w:rsid w:val="001B4345"/>
    <w:rsid w:val="001B468C"/>
    <w:rsid w:val="001B4B5E"/>
    <w:rsid w:val="001B4FAA"/>
    <w:rsid w:val="001B4FC1"/>
    <w:rsid w:val="001B51E2"/>
    <w:rsid w:val="001B5342"/>
    <w:rsid w:val="001B5453"/>
    <w:rsid w:val="001B59F5"/>
    <w:rsid w:val="001B5B66"/>
    <w:rsid w:val="001B5BE7"/>
    <w:rsid w:val="001B5DBD"/>
    <w:rsid w:val="001B60E6"/>
    <w:rsid w:val="001B6114"/>
    <w:rsid w:val="001B6430"/>
    <w:rsid w:val="001B6467"/>
    <w:rsid w:val="001B67FC"/>
    <w:rsid w:val="001B6848"/>
    <w:rsid w:val="001B6A85"/>
    <w:rsid w:val="001B6BC8"/>
    <w:rsid w:val="001B71C9"/>
    <w:rsid w:val="001B71E8"/>
    <w:rsid w:val="001B745D"/>
    <w:rsid w:val="001B74F1"/>
    <w:rsid w:val="001B7A37"/>
    <w:rsid w:val="001B7C7B"/>
    <w:rsid w:val="001B7D0C"/>
    <w:rsid w:val="001B7FED"/>
    <w:rsid w:val="001C0144"/>
    <w:rsid w:val="001C016A"/>
    <w:rsid w:val="001C0302"/>
    <w:rsid w:val="001C0863"/>
    <w:rsid w:val="001C0A39"/>
    <w:rsid w:val="001C0A47"/>
    <w:rsid w:val="001C0A69"/>
    <w:rsid w:val="001C0CA2"/>
    <w:rsid w:val="001C0CAB"/>
    <w:rsid w:val="001C0DF3"/>
    <w:rsid w:val="001C11A0"/>
    <w:rsid w:val="001C1506"/>
    <w:rsid w:val="001C1555"/>
    <w:rsid w:val="001C15DB"/>
    <w:rsid w:val="001C1682"/>
    <w:rsid w:val="001C1718"/>
    <w:rsid w:val="001C1733"/>
    <w:rsid w:val="001C1864"/>
    <w:rsid w:val="001C1915"/>
    <w:rsid w:val="001C1BDE"/>
    <w:rsid w:val="001C1C86"/>
    <w:rsid w:val="001C1E28"/>
    <w:rsid w:val="001C2946"/>
    <w:rsid w:val="001C2B6A"/>
    <w:rsid w:val="001C2D0F"/>
    <w:rsid w:val="001C2ED8"/>
    <w:rsid w:val="001C30A0"/>
    <w:rsid w:val="001C32E5"/>
    <w:rsid w:val="001C3557"/>
    <w:rsid w:val="001C36D3"/>
    <w:rsid w:val="001C3AEA"/>
    <w:rsid w:val="001C3D2F"/>
    <w:rsid w:val="001C3E79"/>
    <w:rsid w:val="001C4175"/>
    <w:rsid w:val="001C42D6"/>
    <w:rsid w:val="001C4337"/>
    <w:rsid w:val="001C4366"/>
    <w:rsid w:val="001C4376"/>
    <w:rsid w:val="001C44E7"/>
    <w:rsid w:val="001C4573"/>
    <w:rsid w:val="001C469F"/>
    <w:rsid w:val="001C48D0"/>
    <w:rsid w:val="001C4A8C"/>
    <w:rsid w:val="001C4C84"/>
    <w:rsid w:val="001C4CB8"/>
    <w:rsid w:val="001C4F88"/>
    <w:rsid w:val="001C5532"/>
    <w:rsid w:val="001C5538"/>
    <w:rsid w:val="001C56A3"/>
    <w:rsid w:val="001C5CE9"/>
    <w:rsid w:val="001C5D68"/>
    <w:rsid w:val="001C5DCA"/>
    <w:rsid w:val="001C5F65"/>
    <w:rsid w:val="001C6253"/>
    <w:rsid w:val="001C6259"/>
    <w:rsid w:val="001C645C"/>
    <w:rsid w:val="001C662E"/>
    <w:rsid w:val="001C6844"/>
    <w:rsid w:val="001C6A1C"/>
    <w:rsid w:val="001C6AC4"/>
    <w:rsid w:val="001C6B1B"/>
    <w:rsid w:val="001C6E21"/>
    <w:rsid w:val="001C6F08"/>
    <w:rsid w:val="001C70F5"/>
    <w:rsid w:val="001C7150"/>
    <w:rsid w:val="001C7387"/>
    <w:rsid w:val="001C7622"/>
    <w:rsid w:val="001C7626"/>
    <w:rsid w:val="001C7627"/>
    <w:rsid w:val="001C78C1"/>
    <w:rsid w:val="001C7B09"/>
    <w:rsid w:val="001C7B89"/>
    <w:rsid w:val="001C7BCD"/>
    <w:rsid w:val="001C7C4D"/>
    <w:rsid w:val="001C7FF6"/>
    <w:rsid w:val="001D00A5"/>
    <w:rsid w:val="001D0100"/>
    <w:rsid w:val="001D0347"/>
    <w:rsid w:val="001D0467"/>
    <w:rsid w:val="001D049A"/>
    <w:rsid w:val="001D054F"/>
    <w:rsid w:val="001D059B"/>
    <w:rsid w:val="001D06F3"/>
    <w:rsid w:val="001D0719"/>
    <w:rsid w:val="001D0AEF"/>
    <w:rsid w:val="001D0BA5"/>
    <w:rsid w:val="001D0BCC"/>
    <w:rsid w:val="001D0C38"/>
    <w:rsid w:val="001D0C9F"/>
    <w:rsid w:val="001D0F65"/>
    <w:rsid w:val="001D12FC"/>
    <w:rsid w:val="001D1528"/>
    <w:rsid w:val="001D1748"/>
    <w:rsid w:val="001D17D2"/>
    <w:rsid w:val="001D1934"/>
    <w:rsid w:val="001D1ADF"/>
    <w:rsid w:val="001D1AED"/>
    <w:rsid w:val="001D1CA6"/>
    <w:rsid w:val="001D1DC9"/>
    <w:rsid w:val="001D1F4A"/>
    <w:rsid w:val="001D2268"/>
    <w:rsid w:val="001D2449"/>
    <w:rsid w:val="001D24A5"/>
    <w:rsid w:val="001D26C9"/>
    <w:rsid w:val="001D2C24"/>
    <w:rsid w:val="001D2D38"/>
    <w:rsid w:val="001D2DE4"/>
    <w:rsid w:val="001D3527"/>
    <w:rsid w:val="001D3657"/>
    <w:rsid w:val="001D383A"/>
    <w:rsid w:val="001D3843"/>
    <w:rsid w:val="001D3A56"/>
    <w:rsid w:val="001D3AEF"/>
    <w:rsid w:val="001D3D45"/>
    <w:rsid w:val="001D3D67"/>
    <w:rsid w:val="001D4331"/>
    <w:rsid w:val="001D45BE"/>
    <w:rsid w:val="001D461C"/>
    <w:rsid w:val="001D4634"/>
    <w:rsid w:val="001D4898"/>
    <w:rsid w:val="001D4A29"/>
    <w:rsid w:val="001D4AFA"/>
    <w:rsid w:val="001D53F8"/>
    <w:rsid w:val="001D5410"/>
    <w:rsid w:val="001D5414"/>
    <w:rsid w:val="001D54D7"/>
    <w:rsid w:val="001D5591"/>
    <w:rsid w:val="001D56DF"/>
    <w:rsid w:val="001D57CA"/>
    <w:rsid w:val="001D57E8"/>
    <w:rsid w:val="001D5AEF"/>
    <w:rsid w:val="001D5B6A"/>
    <w:rsid w:val="001D5C04"/>
    <w:rsid w:val="001D5C50"/>
    <w:rsid w:val="001D5DAB"/>
    <w:rsid w:val="001D600C"/>
    <w:rsid w:val="001D61DA"/>
    <w:rsid w:val="001D648E"/>
    <w:rsid w:val="001D65E6"/>
    <w:rsid w:val="001D6622"/>
    <w:rsid w:val="001D66EB"/>
    <w:rsid w:val="001D697C"/>
    <w:rsid w:val="001D6AB6"/>
    <w:rsid w:val="001D6C70"/>
    <w:rsid w:val="001D7134"/>
    <w:rsid w:val="001D7186"/>
    <w:rsid w:val="001D723E"/>
    <w:rsid w:val="001D7350"/>
    <w:rsid w:val="001D75F7"/>
    <w:rsid w:val="001D7640"/>
    <w:rsid w:val="001D7979"/>
    <w:rsid w:val="001D7A09"/>
    <w:rsid w:val="001D7C22"/>
    <w:rsid w:val="001D7CD4"/>
    <w:rsid w:val="001D7DDB"/>
    <w:rsid w:val="001D7EA3"/>
    <w:rsid w:val="001E0178"/>
    <w:rsid w:val="001E05D3"/>
    <w:rsid w:val="001E0667"/>
    <w:rsid w:val="001E09E6"/>
    <w:rsid w:val="001E10F4"/>
    <w:rsid w:val="001E116D"/>
    <w:rsid w:val="001E1486"/>
    <w:rsid w:val="001E15D4"/>
    <w:rsid w:val="001E15E9"/>
    <w:rsid w:val="001E16CF"/>
    <w:rsid w:val="001E17F7"/>
    <w:rsid w:val="001E19BA"/>
    <w:rsid w:val="001E1AF0"/>
    <w:rsid w:val="001E1B20"/>
    <w:rsid w:val="001E1BB4"/>
    <w:rsid w:val="001E1C9A"/>
    <w:rsid w:val="001E1E9C"/>
    <w:rsid w:val="001E1F08"/>
    <w:rsid w:val="001E1F0A"/>
    <w:rsid w:val="001E20D5"/>
    <w:rsid w:val="001E2411"/>
    <w:rsid w:val="001E2433"/>
    <w:rsid w:val="001E2491"/>
    <w:rsid w:val="001E24A5"/>
    <w:rsid w:val="001E258A"/>
    <w:rsid w:val="001E270B"/>
    <w:rsid w:val="001E272B"/>
    <w:rsid w:val="001E273F"/>
    <w:rsid w:val="001E276E"/>
    <w:rsid w:val="001E2CB0"/>
    <w:rsid w:val="001E2E2E"/>
    <w:rsid w:val="001E390F"/>
    <w:rsid w:val="001E3A51"/>
    <w:rsid w:val="001E3A5B"/>
    <w:rsid w:val="001E3E9B"/>
    <w:rsid w:val="001E4092"/>
    <w:rsid w:val="001E4242"/>
    <w:rsid w:val="001E4867"/>
    <w:rsid w:val="001E4AB8"/>
    <w:rsid w:val="001E4D9F"/>
    <w:rsid w:val="001E4F9E"/>
    <w:rsid w:val="001E53D4"/>
    <w:rsid w:val="001E53FA"/>
    <w:rsid w:val="001E558E"/>
    <w:rsid w:val="001E570F"/>
    <w:rsid w:val="001E59C6"/>
    <w:rsid w:val="001E5A22"/>
    <w:rsid w:val="001E5ADF"/>
    <w:rsid w:val="001E5CEB"/>
    <w:rsid w:val="001E5E48"/>
    <w:rsid w:val="001E609F"/>
    <w:rsid w:val="001E60A4"/>
    <w:rsid w:val="001E60FB"/>
    <w:rsid w:val="001E61BA"/>
    <w:rsid w:val="001E63B3"/>
    <w:rsid w:val="001E64A7"/>
    <w:rsid w:val="001E6603"/>
    <w:rsid w:val="001E6691"/>
    <w:rsid w:val="001E66CF"/>
    <w:rsid w:val="001E6730"/>
    <w:rsid w:val="001E673B"/>
    <w:rsid w:val="001E6843"/>
    <w:rsid w:val="001E6A25"/>
    <w:rsid w:val="001E6C58"/>
    <w:rsid w:val="001E6DE1"/>
    <w:rsid w:val="001E6E6C"/>
    <w:rsid w:val="001E7617"/>
    <w:rsid w:val="001E772F"/>
    <w:rsid w:val="001E79AD"/>
    <w:rsid w:val="001E7A1B"/>
    <w:rsid w:val="001E7A57"/>
    <w:rsid w:val="001F010D"/>
    <w:rsid w:val="001F016D"/>
    <w:rsid w:val="001F02ED"/>
    <w:rsid w:val="001F037C"/>
    <w:rsid w:val="001F04CC"/>
    <w:rsid w:val="001F0595"/>
    <w:rsid w:val="001F05F0"/>
    <w:rsid w:val="001F0898"/>
    <w:rsid w:val="001F08B5"/>
    <w:rsid w:val="001F09EF"/>
    <w:rsid w:val="001F0AC2"/>
    <w:rsid w:val="001F0B65"/>
    <w:rsid w:val="001F0EB4"/>
    <w:rsid w:val="001F0F96"/>
    <w:rsid w:val="001F0FD9"/>
    <w:rsid w:val="001F1083"/>
    <w:rsid w:val="001F10F4"/>
    <w:rsid w:val="001F117F"/>
    <w:rsid w:val="001F1477"/>
    <w:rsid w:val="001F14E7"/>
    <w:rsid w:val="001F15B5"/>
    <w:rsid w:val="001F1846"/>
    <w:rsid w:val="001F1882"/>
    <w:rsid w:val="001F1A81"/>
    <w:rsid w:val="001F20D5"/>
    <w:rsid w:val="001F2570"/>
    <w:rsid w:val="001F2670"/>
    <w:rsid w:val="001F269E"/>
    <w:rsid w:val="001F2710"/>
    <w:rsid w:val="001F2B6B"/>
    <w:rsid w:val="001F2D21"/>
    <w:rsid w:val="001F2D56"/>
    <w:rsid w:val="001F2DF4"/>
    <w:rsid w:val="001F324B"/>
    <w:rsid w:val="001F3313"/>
    <w:rsid w:val="001F3320"/>
    <w:rsid w:val="001F34AF"/>
    <w:rsid w:val="001F3998"/>
    <w:rsid w:val="001F3AB7"/>
    <w:rsid w:val="001F3C6C"/>
    <w:rsid w:val="001F3D58"/>
    <w:rsid w:val="001F3FD4"/>
    <w:rsid w:val="001F405C"/>
    <w:rsid w:val="001F4078"/>
    <w:rsid w:val="001F41BA"/>
    <w:rsid w:val="001F4234"/>
    <w:rsid w:val="001F4321"/>
    <w:rsid w:val="001F4379"/>
    <w:rsid w:val="001F466D"/>
    <w:rsid w:val="001F468E"/>
    <w:rsid w:val="001F48BD"/>
    <w:rsid w:val="001F4C75"/>
    <w:rsid w:val="001F4E16"/>
    <w:rsid w:val="001F4E9D"/>
    <w:rsid w:val="001F4EE9"/>
    <w:rsid w:val="001F50E1"/>
    <w:rsid w:val="001F52FA"/>
    <w:rsid w:val="001F5310"/>
    <w:rsid w:val="001F5644"/>
    <w:rsid w:val="001F578B"/>
    <w:rsid w:val="001F5E42"/>
    <w:rsid w:val="001F6222"/>
    <w:rsid w:val="001F62B9"/>
    <w:rsid w:val="001F64E7"/>
    <w:rsid w:val="001F67E9"/>
    <w:rsid w:val="001F6C7E"/>
    <w:rsid w:val="001F736D"/>
    <w:rsid w:val="001F7391"/>
    <w:rsid w:val="001F73E0"/>
    <w:rsid w:val="001F7664"/>
    <w:rsid w:val="001F7711"/>
    <w:rsid w:val="001F7798"/>
    <w:rsid w:val="001F7973"/>
    <w:rsid w:val="001F7E20"/>
    <w:rsid w:val="001F7E69"/>
    <w:rsid w:val="002000F4"/>
    <w:rsid w:val="002008BE"/>
    <w:rsid w:val="002008F7"/>
    <w:rsid w:val="00200945"/>
    <w:rsid w:val="00200A7D"/>
    <w:rsid w:val="0020102A"/>
    <w:rsid w:val="002010D0"/>
    <w:rsid w:val="002010DB"/>
    <w:rsid w:val="002011FA"/>
    <w:rsid w:val="0020120F"/>
    <w:rsid w:val="00201440"/>
    <w:rsid w:val="0020149E"/>
    <w:rsid w:val="0020166D"/>
    <w:rsid w:val="00201940"/>
    <w:rsid w:val="00201B64"/>
    <w:rsid w:val="00202188"/>
    <w:rsid w:val="0020230E"/>
    <w:rsid w:val="002027DD"/>
    <w:rsid w:val="00202A6E"/>
    <w:rsid w:val="00202BA1"/>
    <w:rsid w:val="00202DB7"/>
    <w:rsid w:val="002032FD"/>
    <w:rsid w:val="002034C7"/>
    <w:rsid w:val="00203704"/>
    <w:rsid w:val="0020372A"/>
    <w:rsid w:val="00203CB1"/>
    <w:rsid w:val="00203D92"/>
    <w:rsid w:val="00203FEC"/>
    <w:rsid w:val="002040A7"/>
    <w:rsid w:val="002043EE"/>
    <w:rsid w:val="00204463"/>
    <w:rsid w:val="002046E1"/>
    <w:rsid w:val="00204BCD"/>
    <w:rsid w:val="00204BEC"/>
    <w:rsid w:val="00204C2A"/>
    <w:rsid w:val="00204FDF"/>
    <w:rsid w:val="00205006"/>
    <w:rsid w:val="0020508A"/>
    <w:rsid w:val="002050C1"/>
    <w:rsid w:val="0020534F"/>
    <w:rsid w:val="00205491"/>
    <w:rsid w:val="00205669"/>
    <w:rsid w:val="002056C9"/>
    <w:rsid w:val="0020576B"/>
    <w:rsid w:val="00205BD1"/>
    <w:rsid w:val="00205ECE"/>
    <w:rsid w:val="0020613F"/>
    <w:rsid w:val="00206477"/>
    <w:rsid w:val="002065D7"/>
    <w:rsid w:val="002065E7"/>
    <w:rsid w:val="0020665A"/>
    <w:rsid w:val="002066B4"/>
    <w:rsid w:val="002067BF"/>
    <w:rsid w:val="002070CA"/>
    <w:rsid w:val="002070D1"/>
    <w:rsid w:val="002072F6"/>
    <w:rsid w:val="0020740E"/>
    <w:rsid w:val="0020742D"/>
    <w:rsid w:val="0020754E"/>
    <w:rsid w:val="002076F1"/>
    <w:rsid w:val="002079C6"/>
    <w:rsid w:val="002079F2"/>
    <w:rsid w:val="00207F2D"/>
    <w:rsid w:val="002104CC"/>
    <w:rsid w:val="002105E7"/>
    <w:rsid w:val="002106DF"/>
    <w:rsid w:val="00210807"/>
    <w:rsid w:val="002108DD"/>
    <w:rsid w:val="00210A43"/>
    <w:rsid w:val="00210A6C"/>
    <w:rsid w:val="00210C24"/>
    <w:rsid w:val="00210C53"/>
    <w:rsid w:val="00210DD9"/>
    <w:rsid w:val="00210DEC"/>
    <w:rsid w:val="00210E48"/>
    <w:rsid w:val="002112A3"/>
    <w:rsid w:val="00211463"/>
    <w:rsid w:val="0021166A"/>
    <w:rsid w:val="002116E0"/>
    <w:rsid w:val="002117C6"/>
    <w:rsid w:val="0021191C"/>
    <w:rsid w:val="00211B34"/>
    <w:rsid w:val="00211F6B"/>
    <w:rsid w:val="002121F5"/>
    <w:rsid w:val="0021227F"/>
    <w:rsid w:val="00212387"/>
    <w:rsid w:val="0021266E"/>
    <w:rsid w:val="00212740"/>
    <w:rsid w:val="002127F1"/>
    <w:rsid w:val="0021290D"/>
    <w:rsid w:val="002129E9"/>
    <w:rsid w:val="00212AA8"/>
    <w:rsid w:val="00212AB4"/>
    <w:rsid w:val="00212DE9"/>
    <w:rsid w:val="00212E3C"/>
    <w:rsid w:val="0021309E"/>
    <w:rsid w:val="00213161"/>
    <w:rsid w:val="00213422"/>
    <w:rsid w:val="00213530"/>
    <w:rsid w:val="002138A7"/>
    <w:rsid w:val="002139C9"/>
    <w:rsid w:val="00213A93"/>
    <w:rsid w:val="00213AD0"/>
    <w:rsid w:val="00213BCC"/>
    <w:rsid w:val="00213D89"/>
    <w:rsid w:val="00213F34"/>
    <w:rsid w:val="00213FF4"/>
    <w:rsid w:val="002140C2"/>
    <w:rsid w:val="002141BE"/>
    <w:rsid w:val="00214583"/>
    <w:rsid w:val="00214615"/>
    <w:rsid w:val="002148A8"/>
    <w:rsid w:val="002149AA"/>
    <w:rsid w:val="00214AAE"/>
    <w:rsid w:val="00214B41"/>
    <w:rsid w:val="00214C47"/>
    <w:rsid w:val="00214CA2"/>
    <w:rsid w:val="00214EB1"/>
    <w:rsid w:val="00214F3D"/>
    <w:rsid w:val="00214FCE"/>
    <w:rsid w:val="00215008"/>
    <w:rsid w:val="0021514E"/>
    <w:rsid w:val="002157DB"/>
    <w:rsid w:val="00215822"/>
    <w:rsid w:val="0021582D"/>
    <w:rsid w:val="0021585D"/>
    <w:rsid w:val="0021590B"/>
    <w:rsid w:val="00215A18"/>
    <w:rsid w:val="00215E76"/>
    <w:rsid w:val="00215E90"/>
    <w:rsid w:val="00215EE7"/>
    <w:rsid w:val="002164D3"/>
    <w:rsid w:val="002165CD"/>
    <w:rsid w:val="002165DC"/>
    <w:rsid w:val="002168B2"/>
    <w:rsid w:val="00216912"/>
    <w:rsid w:val="00216994"/>
    <w:rsid w:val="00216AF1"/>
    <w:rsid w:val="00216B02"/>
    <w:rsid w:val="00217302"/>
    <w:rsid w:val="002174A5"/>
    <w:rsid w:val="00217558"/>
    <w:rsid w:val="0021777C"/>
    <w:rsid w:val="002177EA"/>
    <w:rsid w:val="002178DC"/>
    <w:rsid w:val="00217A59"/>
    <w:rsid w:val="00217E57"/>
    <w:rsid w:val="002200D2"/>
    <w:rsid w:val="002200EC"/>
    <w:rsid w:val="00220191"/>
    <w:rsid w:val="002206BD"/>
    <w:rsid w:val="0022072C"/>
    <w:rsid w:val="002207FD"/>
    <w:rsid w:val="00220B25"/>
    <w:rsid w:val="00220B9B"/>
    <w:rsid w:val="00220C8D"/>
    <w:rsid w:val="00221233"/>
    <w:rsid w:val="00221359"/>
    <w:rsid w:val="00221536"/>
    <w:rsid w:val="00221628"/>
    <w:rsid w:val="00221794"/>
    <w:rsid w:val="00221898"/>
    <w:rsid w:val="00221AF5"/>
    <w:rsid w:val="00221BA5"/>
    <w:rsid w:val="00221C61"/>
    <w:rsid w:val="00221C64"/>
    <w:rsid w:val="00221E1E"/>
    <w:rsid w:val="002221D3"/>
    <w:rsid w:val="00222311"/>
    <w:rsid w:val="002223EA"/>
    <w:rsid w:val="00222498"/>
    <w:rsid w:val="00222683"/>
    <w:rsid w:val="002227E1"/>
    <w:rsid w:val="00222AE9"/>
    <w:rsid w:val="00222BC0"/>
    <w:rsid w:val="00222FF7"/>
    <w:rsid w:val="0022308F"/>
    <w:rsid w:val="00223107"/>
    <w:rsid w:val="00223582"/>
    <w:rsid w:val="00223636"/>
    <w:rsid w:val="002238F5"/>
    <w:rsid w:val="002239E1"/>
    <w:rsid w:val="002239ED"/>
    <w:rsid w:val="00223D98"/>
    <w:rsid w:val="00223F82"/>
    <w:rsid w:val="00224224"/>
    <w:rsid w:val="0022423C"/>
    <w:rsid w:val="002246A7"/>
    <w:rsid w:val="00224998"/>
    <w:rsid w:val="002249E3"/>
    <w:rsid w:val="00224A05"/>
    <w:rsid w:val="00224B34"/>
    <w:rsid w:val="00224E40"/>
    <w:rsid w:val="00224EA9"/>
    <w:rsid w:val="00224EAF"/>
    <w:rsid w:val="00224FE6"/>
    <w:rsid w:val="00224FF1"/>
    <w:rsid w:val="002252D8"/>
    <w:rsid w:val="00225489"/>
    <w:rsid w:val="00225758"/>
    <w:rsid w:val="002258A6"/>
    <w:rsid w:val="00225A5E"/>
    <w:rsid w:val="00225CB0"/>
    <w:rsid w:val="00225E43"/>
    <w:rsid w:val="00225E62"/>
    <w:rsid w:val="00225F6D"/>
    <w:rsid w:val="00225F81"/>
    <w:rsid w:val="00226176"/>
    <w:rsid w:val="002262C7"/>
    <w:rsid w:val="002263EC"/>
    <w:rsid w:val="002264CD"/>
    <w:rsid w:val="00226547"/>
    <w:rsid w:val="002267BB"/>
    <w:rsid w:val="00226BEB"/>
    <w:rsid w:val="00226D6E"/>
    <w:rsid w:val="00226DBA"/>
    <w:rsid w:val="00226FBF"/>
    <w:rsid w:val="0022715D"/>
    <w:rsid w:val="002271C5"/>
    <w:rsid w:val="00227212"/>
    <w:rsid w:val="00227242"/>
    <w:rsid w:val="0022734F"/>
    <w:rsid w:val="00227510"/>
    <w:rsid w:val="0022774C"/>
    <w:rsid w:val="00227951"/>
    <w:rsid w:val="00227B6E"/>
    <w:rsid w:val="00227C05"/>
    <w:rsid w:val="00227D63"/>
    <w:rsid w:val="00227D6F"/>
    <w:rsid w:val="002302AC"/>
    <w:rsid w:val="00230305"/>
    <w:rsid w:val="00230A0F"/>
    <w:rsid w:val="00230A59"/>
    <w:rsid w:val="00230B38"/>
    <w:rsid w:val="00230CC7"/>
    <w:rsid w:val="00230D5D"/>
    <w:rsid w:val="00230E61"/>
    <w:rsid w:val="00230F65"/>
    <w:rsid w:val="0023134C"/>
    <w:rsid w:val="00231587"/>
    <w:rsid w:val="0023183F"/>
    <w:rsid w:val="00231B46"/>
    <w:rsid w:val="00231C01"/>
    <w:rsid w:val="002324BC"/>
    <w:rsid w:val="00232517"/>
    <w:rsid w:val="002325FE"/>
    <w:rsid w:val="0023267D"/>
    <w:rsid w:val="0023277A"/>
    <w:rsid w:val="0023277D"/>
    <w:rsid w:val="00232A86"/>
    <w:rsid w:val="00232AF8"/>
    <w:rsid w:val="00232BD3"/>
    <w:rsid w:val="00232DA8"/>
    <w:rsid w:val="00232EA4"/>
    <w:rsid w:val="002330F6"/>
    <w:rsid w:val="0023310D"/>
    <w:rsid w:val="00233121"/>
    <w:rsid w:val="00233304"/>
    <w:rsid w:val="002335A1"/>
    <w:rsid w:val="00233649"/>
    <w:rsid w:val="0023367F"/>
    <w:rsid w:val="002336DE"/>
    <w:rsid w:val="00233D03"/>
    <w:rsid w:val="00233FB8"/>
    <w:rsid w:val="0023421D"/>
    <w:rsid w:val="0023441C"/>
    <w:rsid w:val="00234611"/>
    <w:rsid w:val="002348F2"/>
    <w:rsid w:val="00234915"/>
    <w:rsid w:val="00234995"/>
    <w:rsid w:val="00234A13"/>
    <w:rsid w:val="00234BD2"/>
    <w:rsid w:val="00234D8A"/>
    <w:rsid w:val="00234EB1"/>
    <w:rsid w:val="00234F4D"/>
    <w:rsid w:val="00234F9C"/>
    <w:rsid w:val="002351F8"/>
    <w:rsid w:val="002353C6"/>
    <w:rsid w:val="00235439"/>
    <w:rsid w:val="002356CC"/>
    <w:rsid w:val="00235977"/>
    <w:rsid w:val="00235A39"/>
    <w:rsid w:val="00235AB3"/>
    <w:rsid w:val="00235C3C"/>
    <w:rsid w:val="00235E86"/>
    <w:rsid w:val="00236010"/>
    <w:rsid w:val="002363F1"/>
    <w:rsid w:val="00236C56"/>
    <w:rsid w:val="00236EEE"/>
    <w:rsid w:val="002373F7"/>
    <w:rsid w:val="00237854"/>
    <w:rsid w:val="0023795F"/>
    <w:rsid w:val="00237A38"/>
    <w:rsid w:val="00237B42"/>
    <w:rsid w:val="00237B4A"/>
    <w:rsid w:val="00237BA5"/>
    <w:rsid w:val="00237D69"/>
    <w:rsid w:val="00237D92"/>
    <w:rsid w:val="00240034"/>
    <w:rsid w:val="002401C9"/>
    <w:rsid w:val="00240258"/>
    <w:rsid w:val="002402EA"/>
    <w:rsid w:val="0024044B"/>
    <w:rsid w:val="002407E8"/>
    <w:rsid w:val="0024080E"/>
    <w:rsid w:val="00240970"/>
    <w:rsid w:val="00240CD0"/>
    <w:rsid w:val="00240DE6"/>
    <w:rsid w:val="00240EC2"/>
    <w:rsid w:val="0024109B"/>
    <w:rsid w:val="002415E2"/>
    <w:rsid w:val="00241627"/>
    <w:rsid w:val="002416B3"/>
    <w:rsid w:val="0024180A"/>
    <w:rsid w:val="002418EF"/>
    <w:rsid w:val="00241B6F"/>
    <w:rsid w:val="00242155"/>
    <w:rsid w:val="00242273"/>
    <w:rsid w:val="00242325"/>
    <w:rsid w:val="002423C3"/>
    <w:rsid w:val="00242EA8"/>
    <w:rsid w:val="00243169"/>
    <w:rsid w:val="002433CA"/>
    <w:rsid w:val="00243634"/>
    <w:rsid w:val="00243657"/>
    <w:rsid w:val="0024365D"/>
    <w:rsid w:val="002437BA"/>
    <w:rsid w:val="00243BB7"/>
    <w:rsid w:val="00243D81"/>
    <w:rsid w:val="00243F8C"/>
    <w:rsid w:val="002441BD"/>
    <w:rsid w:val="0024421C"/>
    <w:rsid w:val="002444C3"/>
    <w:rsid w:val="00244A9D"/>
    <w:rsid w:val="00244B59"/>
    <w:rsid w:val="00244D28"/>
    <w:rsid w:val="00244DD6"/>
    <w:rsid w:val="00244EFB"/>
    <w:rsid w:val="002450D1"/>
    <w:rsid w:val="00245514"/>
    <w:rsid w:val="00245643"/>
    <w:rsid w:val="00245862"/>
    <w:rsid w:val="002458FE"/>
    <w:rsid w:val="0024597E"/>
    <w:rsid w:val="0024598B"/>
    <w:rsid w:val="00245A15"/>
    <w:rsid w:val="00245A65"/>
    <w:rsid w:val="00245CB8"/>
    <w:rsid w:val="00245CFA"/>
    <w:rsid w:val="00246000"/>
    <w:rsid w:val="0024602B"/>
    <w:rsid w:val="002465EE"/>
    <w:rsid w:val="00246608"/>
    <w:rsid w:val="002466A1"/>
    <w:rsid w:val="0024673E"/>
    <w:rsid w:val="002467E9"/>
    <w:rsid w:val="00246C6B"/>
    <w:rsid w:val="002471CC"/>
    <w:rsid w:val="00247456"/>
    <w:rsid w:val="0024768C"/>
    <w:rsid w:val="0024774D"/>
    <w:rsid w:val="0024783F"/>
    <w:rsid w:val="002479FC"/>
    <w:rsid w:val="00247C55"/>
    <w:rsid w:val="00247E69"/>
    <w:rsid w:val="00247E8C"/>
    <w:rsid w:val="00247F74"/>
    <w:rsid w:val="0025005B"/>
    <w:rsid w:val="002500C8"/>
    <w:rsid w:val="00250259"/>
    <w:rsid w:val="002508B4"/>
    <w:rsid w:val="00250A07"/>
    <w:rsid w:val="00250ABD"/>
    <w:rsid w:val="00250C03"/>
    <w:rsid w:val="00250C2F"/>
    <w:rsid w:val="00250DBC"/>
    <w:rsid w:val="00250DDD"/>
    <w:rsid w:val="00250F7D"/>
    <w:rsid w:val="002510D4"/>
    <w:rsid w:val="0025120C"/>
    <w:rsid w:val="00251326"/>
    <w:rsid w:val="00251393"/>
    <w:rsid w:val="002518C5"/>
    <w:rsid w:val="002518E5"/>
    <w:rsid w:val="00251BD4"/>
    <w:rsid w:val="00251D2B"/>
    <w:rsid w:val="00251F11"/>
    <w:rsid w:val="00251F75"/>
    <w:rsid w:val="002520DF"/>
    <w:rsid w:val="0025210D"/>
    <w:rsid w:val="002521D1"/>
    <w:rsid w:val="00252591"/>
    <w:rsid w:val="002525D7"/>
    <w:rsid w:val="0025269D"/>
    <w:rsid w:val="002527B5"/>
    <w:rsid w:val="0025306C"/>
    <w:rsid w:val="002530B7"/>
    <w:rsid w:val="002530F6"/>
    <w:rsid w:val="0025324D"/>
    <w:rsid w:val="002535B4"/>
    <w:rsid w:val="0025372F"/>
    <w:rsid w:val="002537A3"/>
    <w:rsid w:val="00253837"/>
    <w:rsid w:val="0025384E"/>
    <w:rsid w:val="00253894"/>
    <w:rsid w:val="002538E7"/>
    <w:rsid w:val="00253B5B"/>
    <w:rsid w:val="00253D16"/>
    <w:rsid w:val="00253E01"/>
    <w:rsid w:val="00253F50"/>
    <w:rsid w:val="00253F96"/>
    <w:rsid w:val="0025421B"/>
    <w:rsid w:val="00254371"/>
    <w:rsid w:val="002543A7"/>
    <w:rsid w:val="0025455D"/>
    <w:rsid w:val="00254793"/>
    <w:rsid w:val="002547C7"/>
    <w:rsid w:val="0025491B"/>
    <w:rsid w:val="00254A9C"/>
    <w:rsid w:val="00254B08"/>
    <w:rsid w:val="00254BED"/>
    <w:rsid w:val="002552CA"/>
    <w:rsid w:val="00255498"/>
    <w:rsid w:val="0025560B"/>
    <w:rsid w:val="0025585C"/>
    <w:rsid w:val="00255867"/>
    <w:rsid w:val="00255AFB"/>
    <w:rsid w:val="00255D12"/>
    <w:rsid w:val="00255D15"/>
    <w:rsid w:val="00255D9D"/>
    <w:rsid w:val="00255F62"/>
    <w:rsid w:val="00255F9D"/>
    <w:rsid w:val="0025616E"/>
    <w:rsid w:val="0025632D"/>
    <w:rsid w:val="002566A1"/>
    <w:rsid w:val="002569C4"/>
    <w:rsid w:val="00256AAF"/>
    <w:rsid w:val="00256EC8"/>
    <w:rsid w:val="00257073"/>
    <w:rsid w:val="00257241"/>
    <w:rsid w:val="0025775C"/>
    <w:rsid w:val="00257A3B"/>
    <w:rsid w:val="00257A92"/>
    <w:rsid w:val="00257AAD"/>
    <w:rsid w:val="00257C6B"/>
    <w:rsid w:val="00257C6F"/>
    <w:rsid w:val="00257D11"/>
    <w:rsid w:val="002601A1"/>
    <w:rsid w:val="0026041C"/>
    <w:rsid w:val="0026043D"/>
    <w:rsid w:val="00260517"/>
    <w:rsid w:val="002606A2"/>
    <w:rsid w:val="00260CC4"/>
    <w:rsid w:val="00260F33"/>
    <w:rsid w:val="002614A8"/>
    <w:rsid w:val="002614FB"/>
    <w:rsid w:val="00261500"/>
    <w:rsid w:val="002617FE"/>
    <w:rsid w:val="00261878"/>
    <w:rsid w:val="00261AE1"/>
    <w:rsid w:val="00261D13"/>
    <w:rsid w:val="00261E2F"/>
    <w:rsid w:val="00261F88"/>
    <w:rsid w:val="002620B6"/>
    <w:rsid w:val="002622D3"/>
    <w:rsid w:val="00262333"/>
    <w:rsid w:val="0026234C"/>
    <w:rsid w:val="00262812"/>
    <w:rsid w:val="00262838"/>
    <w:rsid w:val="00262A8C"/>
    <w:rsid w:val="00262AA3"/>
    <w:rsid w:val="00262B51"/>
    <w:rsid w:val="00262B52"/>
    <w:rsid w:val="00262C43"/>
    <w:rsid w:val="00262DBA"/>
    <w:rsid w:val="00262DDF"/>
    <w:rsid w:val="00262EFB"/>
    <w:rsid w:val="0026312D"/>
    <w:rsid w:val="00263275"/>
    <w:rsid w:val="002635D9"/>
    <w:rsid w:val="002636A9"/>
    <w:rsid w:val="00263847"/>
    <w:rsid w:val="00263AC5"/>
    <w:rsid w:val="00263C45"/>
    <w:rsid w:val="00263F92"/>
    <w:rsid w:val="0026415C"/>
    <w:rsid w:val="0026415E"/>
    <w:rsid w:val="0026420F"/>
    <w:rsid w:val="0026421C"/>
    <w:rsid w:val="002643BD"/>
    <w:rsid w:val="00264486"/>
    <w:rsid w:val="002645C6"/>
    <w:rsid w:val="002645DE"/>
    <w:rsid w:val="00264B09"/>
    <w:rsid w:val="00264B24"/>
    <w:rsid w:val="00264C7A"/>
    <w:rsid w:val="00264D93"/>
    <w:rsid w:val="00264D94"/>
    <w:rsid w:val="0026528E"/>
    <w:rsid w:val="0026534F"/>
    <w:rsid w:val="002653F4"/>
    <w:rsid w:val="0026570F"/>
    <w:rsid w:val="002657EE"/>
    <w:rsid w:val="00265CD4"/>
    <w:rsid w:val="00265E1F"/>
    <w:rsid w:val="00265F8A"/>
    <w:rsid w:val="002660D7"/>
    <w:rsid w:val="0026618D"/>
    <w:rsid w:val="00266242"/>
    <w:rsid w:val="00266349"/>
    <w:rsid w:val="00266513"/>
    <w:rsid w:val="00266564"/>
    <w:rsid w:val="00266586"/>
    <w:rsid w:val="002668CD"/>
    <w:rsid w:val="00266BBE"/>
    <w:rsid w:val="00266BEF"/>
    <w:rsid w:val="00266DA6"/>
    <w:rsid w:val="00267037"/>
    <w:rsid w:val="00267333"/>
    <w:rsid w:val="0026737D"/>
    <w:rsid w:val="00267385"/>
    <w:rsid w:val="0026797E"/>
    <w:rsid w:val="00267E29"/>
    <w:rsid w:val="00267F36"/>
    <w:rsid w:val="00270339"/>
    <w:rsid w:val="0027082E"/>
    <w:rsid w:val="00270858"/>
    <w:rsid w:val="0027088D"/>
    <w:rsid w:val="00270956"/>
    <w:rsid w:val="002709E6"/>
    <w:rsid w:val="00270AF6"/>
    <w:rsid w:val="00270C9A"/>
    <w:rsid w:val="00270CF7"/>
    <w:rsid w:val="00270DDA"/>
    <w:rsid w:val="00270E26"/>
    <w:rsid w:val="00270EFD"/>
    <w:rsid w:val="002713DA"/>
    <w:rsid w:val="002717FB"/>
    <w:rsid w:val="002718B0"/>
    <w:rsid w:val="00271B4B"/>
    <w:rsid w:val="00271CB4"/>
    <w:rsid w:val="00271D1E"/>
    <w:rsid w:val="00271D7C"/>
    <w:rsid w:val="00271EB5"/>
    <w:rsid w:val="00271EF2"/>
    <w:rsid w:val="0027213A"/>
    <w:rsid w:val="002722D2"/>
    <w:rsid w:val="002728BA"/>
    <w:rsid w:val="002728C5"/>
    <w:rsid w:val="00272C9C"/>
    <w:rsid w:val="0027312C"/>
    <w:rsid w:val="0027337D"/>
    <w:rsid w:val="002737EE"/>
    <w:rsid w:val="002738D0"/>
    <w:rsid w:val="002739C4"/>
    <w:rsid w:val="00273B39"/>
    <w:rsid w:val="00273C43"/>
    <w:rsid w:val="00273D73"/>
    <w:rsid w:val="00273D78"/>
    <w:rsid w:val="00273F87"/>
    <w:rsid w:val="00274179"/>
    <w:rsid w:val="0027430D"/>
    <w:rsid w:val="002744FA"/>
    <w:rsid w:val="00274551"/>
    <w:rsid w:val="00274665"/>
    <w:rsid w:val="002748FA"/>
    <w:rsid w:val="00274B0B"/>
    <w:rsid w:val="00274C80"/>
    <w:rsid w:val="00274EB8"/>
    <w:rsid w:val="00274ED1"/>
    <w:rsid w:val="002751E5"/>
    <w:rsid w:val="0027524D"/>
    <w:rsid w:val="00275373"/>
    <w:rsid w:val="002753D0"/>
    <w:rsid w:val="002754B1"/>
    <w:rsid w:val="00275848"/>
    <w:rsid w:val="00275E14"/>
    <w:rsid w:val="00275E4E"/>
    <w:rsid w:val="0027605F"/>
    <w:rsid w:val="00276093"/>
    <w:rsid w:val="00276341"/>
    <w:rsid w:val="002763C5"/>
    <w:rsid w:val="0027657B"/>
    <w:rsid w:val="00276755"/>
    <w:rsid w:val="002769E1"/>
    <w:rsid w:val="00276C5A"/>
    <w:rsid w:val="002770EB"/>
    <w:rsid w:val="002772F6"/>
    <w:rsid w:val="0027732F"/>
    <w:rsid w:val="0027745B"/>
    <w:rsid w:val="0027752C"/>
    <w:rsid w:val="00277681"/>
    <w:rsid w:val="00277735"/>
    <w:rsid w:val="0027773F"/>
    <w:rsid w:val="00277763"/>
    <w:rsid w:val="0027796D"/>
    <w:rsid w:val="00277B6C"/>
    <w:rsid w:val="00277D3D"/>
    <w:rsid w:val="00277F46"/>
    <w:rsid w:val="0028050B"/>
    <w:rsid w:val="00280556"/>
    <w:rsid w:val="002806F9"/>
    <w:rsid w:val="002807AC"/>
    <w:rsid w:val="0028089F"/>
    <w:rsid w:val="00280B02"/>
    <w:rsid w:val="00280B80"/>
    <w:rsid w:val="0028114D"/>
    <w:rsid w:val="002811B0"/>
    <w:rsid w:val="00281203"/>
    <w:rsid w:val="00281536"/>
    <w:rsid w:val="002815A7"/>
    <w:rsid w:val="002815DF"/>
    <w:rsid w:val="00281695"/>
    <w:rsid w:val="00281904"/>
    <w:rsid w:val="00281920"/>
    <w:rsid w:val="0028194D"/>
    <w:rsid w:val="00281C42"/>
    <w:rsid w:val="00281C66"/>
    <w:rsid w:val="00281E26"/>
    <w:rsid w:val="00281F4F"/>
    <w:rsid w:val="00281F51"/>
    <w:rsid w:val="00281F8A"/>
    <w:rsid w:val="0028238A"/>
    <w:rsid w:val="002824F5"/>
    <w:rsid w:val="00282543"/>
    <w:rsid w:val="002825E7"/>
    <w:rsid w:val="00282A8A"/>
    <w:rsid w:val="00282AC8"/>
    <w:rsid w:val="00282B60"/>
    <w:rsid w:val="00282C13"/>
    <w:rsid w:val="00282C6A"/>
    <w:rsid w:val="00282D7A"/>
    <w:rsid w:val="00282F28"/>
    <w:rsid w:val="00283021"/>
    <w:rsid w:val="002830EB"/>
    <w:rsid w:val="00283160"/>
    <w:rsid w:val="0028326A"/>
    <w:rsid w:val="002833AD"/>
    <w:rsid w:val="002836AE"/>
    <w:rsid w:val="00283701"/>
    <w:rsid w:val="00283845"/>
    <w:rsid w:val="00283881"/>
    <w:rsid w:val="0028391B"/>
    <w:rsid w:val="00283BE4"/>
    <w:rsid w:val="00283DA4"/>
    <w:rsid w:val="00284394"/>
    <w:rsid w:val="002844A1"/>
    <w:rsid w:val="002846D1"/>
    <w:rsid w:val="00284766"/>
    <w:rsid w:val="002847F7"/>
    <w:rsid w:val="0028482F"/>
    <w:rsid w:val="00284D3C"/>
    <w:rsid w:val="00284E57"/>
    <w:rsid w:val="00284EEF"/>
    <w:rsid w:val="00285004"/>
    <w:rsid w:val="00285154"/>
    <w:rsid w:val="002851F7"/>
    <w:rsid w:val="002853C3"/>
    <w:rsid w:val="002853DF"/>
    <w:rsid w:val="002856F7"/>
    <w:rsid w:val="00285770"/>
    <w:rsid w:val="002857C4"/>
    <w:rsid w:val="00285E1E"/>
    <w:rsid w:val="00285EC8"/>
    <w:rsid w:val="00286002"/>
    <w:rsid w:val="0028613C"/>
    <w:rsid w:val="00286189"/>
    <w:rsid w:val="002863A1"/>
    <w:rsid w:val="00286413"/>
    <w:rsid w:val="002865B7"/>
    <w:rsid w:val="0028676D"/>
    <w:rsid w:val="002868AB"/>
    <w:rsid w:val="00286A37"/>
    <w:rsid w:val="00286AF9"/>
    <w:rsid w:val="00286DFE"/>
    <w:rsid w:val="00287169"/>
    <w:rsid w:val="00287175"/>
    <w:rsid w:val="002875EF"/>
    <w:rsid w:val="0028764C"/>
    <w:rsid w:val="002876BC"/>
    <w:rsid w:val="0028775F"/>
    <w:rsid w:val="002877FE"/>
    <w:rsid w:val="0028798C"/>
    <w:rsid w:val="00287A3C"/>
    <w:rsid w:val="00287E55"/>
    <w:rsid w:val="00287F35"/>
    <w:rsid w:val="00287FD1"/>
    <w:rsid w:val="002902DC"/>
    <w:rsid w:val="0029033B"/>
    <w:rsid w:val="00290674"/>
    <w:rsid w:val="00290801"/>
    <w:rsid w:val="00290886"/>
    <w:rsid w:val="00290C4D"/>
    <w:rsid w:val="002910E4"/>
    <w:rsid w:val="002912A6"/>
    <w:rsid w:val="002912D2"/>
    <w:rsid w:val="002912FB"/>
    <w:rsid w:val="002913C9"/>
    <w:rsid w:val="002914B9"/>
    <w:rsid w:val="00291812"/>
    <w:rsid w:val="002918B3"/>
    <w:rsid w:val="00291C08"/>
    <w:rsid w:val="00291ECC"/>
    <w:rsid w:val="00291EDB"/>
    <w:rsid w:val="00291FC9"/>
    <w:rsid w:val="00291FD3"/>
    <w:rsid w:val="00292020"/>
    <w:rsid w:val="002921C1"/>
    <w:rsid w:val="00292267"/>
    <w:rsid w:val="00292519"/>
    <w:rsid w:val="0029266C"/>
    <w:rsid w:val="00292818"/>
    <w:rsid w:val="00292946"/>
    <w:rsid w:val="00292B34"/>
    <w:rsid w:val="00292DC8"/>
    <w:rsid w:val="00292EAF"/>
    <w:rsid w:val="00292FFB"/>
    <w:rsid w:val="0029354E"/>
    <w:rsid w:val="002935DA"/>
    <w:rsid w:val="002938B8"/>
    <w:rsid w:val="00293A65"/>
    <w:rsid w:val="00293B38"/>
    <w:rsid w:val="00293B4D"/>
    <w:rsid w:val="00293CC5"/>
    <w:rsid w:val="00293D7E"/>
    <w:rsid w:val="00294162"/>
    <w:rsid w:val="002943C8"/>
    <w:rsid w:val="00294B0C"/>
    <w:rsid w:val="00294C4B"/>
    <w:rsid w:val="00294D67"/>
    <w:rsid w:val="00294DD0"/>
    <w:rsid w:val="00294F87"/>
    <w:rsid w:val="00294FE5"/>
    <w:rsid w:val="00295189"/>
    <w:rsid w:val="00295642"/>
    <w:rsid w:val="002956B6"/>
    <w:rsid w:val="002956ED"/>
    <w:rsid w:val="002959CC"/>
    <w:rsid w:val="00295B5D"/>
    <w:rsid w:val="00295C6A"/>
    <w:rsid w:val="00295EA1"/>
    <w:rsid w:val="002960B0"/>
    <w:rsid w:val="002961B1"/>
    <w:rsid w:val="00296227"/>
    <w:rsid w:val="002962E4"/>
    <w:rsid w:val="002964F8"/>
    <w:rsid w:val="00296AD8"/>
    <w:rsid w:val="00296B1E"/>
    <w:rsid w:val="00296B3C"/>
    <w:rsid w:val="00296C3C"/>
    <w:rsid w:val="002971A9"/>
    <w:rsid w:val="0029755F"/>
    <w:rsid w:val="00297816"/>
    <w:rsid w:val="002978A3"/>
    <w:rsid w:val="00297C61"/>
    <w:rsid w:val="00297D36"/>
    <w:rsid w:val="00297F96"/>
    <w:rsid w:val="002A0480"/>
    <w:rsid w:val="002A068D"/>
    <w:rsid w:val="002A0CEA"/>
    <w:rsid w:val="002A0D6E"/>
    <w:rsid w:val="002A0E97"/>
    <w:rsid w:val="002A0F4C"/>
    <w:rsid w:val="002A113A"/>
    <w:rsid w:val="002A11F3"/>
    <w:rsid w:val="002A12BB"/>
    <w:rsid w:val="002A1313"/>
    <w:rsid w:val="002A14C8"/>
    <w:rsid w:val="002A1864"/>
    <w:rsid w:val="002A1893"/>
    <w:rsid w:val="002A19EC"/>
    <w:rsid w:val="002A1A19"/>
    <w:rsid w:val="002A1C32"/>
    <w:rsid w:val="002A1C53"/>
    <w:rsid w:val="002A1C58"/>
    <w:rsid w:val="002A1D4B"/>
    <w:rsid w:val="002A1E59"/>
    <w:rsid w:val="002A20A0"/>
    <w:rsid w:val="002A20D5"/>
    <w:rsid w:val="002A21C5"/>
    <w:rsid w:val="002A2292"/>
    <w:rsid w:val="002A2300"/>
    <w:rsid w:val="002A23B6"/>
    <w:rsid w:val="002A2432"/>
    <w:rsid w:val="002A2679"/>
    <w:rsid w:val="002A2895"/>
    <w:rsid w:val="002A2A6B"/>
    <w:rsid w:val="002A2AFB"/>
    <w:rsid w:val="002A2AFD"/>
    <w:rsid w:val="002A2B51"/>
    <w:rsid w:val="002A2B66"/>
    <w:rsid w:val="002A2E24"/>
    <w:rsid w:val="002A2F2C"/>
    <w:rsid w:val="002A2FC5"/>
    <w:rsid w:val="002A3025"/>
    <w:rsid w:val="002A3096"/>
    <w:rsid w:val="002A3407"/>
    <w:rsid w:val="002A3500"/>
    <w:rsid w:val="002A356A"/>
    <w:rsid w:val="002A36B1"/>
    <w:rsid w:val="002A3705"/>
    <w:rsid w:val="002A370C"/>
    <w:rsid w:val="002A373D"/>
    <w:rsid w:val="002A3782"/>
    <w:rsid w:val="002A4136"/>
    <w:rsid w:val="002A46AE"/>
    <w:rsid w:val="002A48E6"/>
    <w:rsid w:val="002A4A15"/>
    <w:rsid w:val="002A4F49"/>
    <w:rsid w:val="002A50E4"/>
    <w:rsid w:val="002A521F"/>
    <w:rsid w:val="002A5274"/>
    <w:rsid w:val="002A53DA"/>
    <w:rsid w:val="002A540C"/>
    <w:rsid w:val="002A54FA"/>
    <w:rsid w:val="002A558E"/>
    <w:rsid w:val="002A571F"/>
    <w:rsid w:val="002A5770"/>
    <w:rsid w:val="002A5863"/>
    <w:rsid w:val="002A5AC0"/>
    <w:rsid w:val="002A5ACE"/>
    <w:rsid w:val="002A5C14"/>
    <w:rsid w:val="002A5C2C"/>
    <w:rsid w:val="002A5C8C"/>
    <w:rsid w:val="002A5D11"/>
    <w:rsid w:val="002A5E9C"/>
    <w:rsid w:val="002A6123"/>
    <w:rsid w:val="002A6165"/>
    <w:rsid w:val="002A6467"/>
    <w:rsid w:val="002A64A6"/>
    <w:rsid w:val="002A651E"/>
    <w:rsid w:val="002A667D"/>
    <w:rsid w:val="002A682A"/>
    <w:rsid w:val="002A6923"/>
    <w:rsid w:val="002A6929"/>
    <w:rsid w:val="002A6972"/>
    <w:rsid w:val="002A6D7B"/>
    <w:rsid w:val="002A6F91"/>
    <w:rsid w:val="002A7020"/>
    <w:rsid w:val="002A72A7"/>
    <w:rsid w:val="002A732B"/>
    <w:rsid w:val="002A7581"/>
    <w:rsid w:val="002A75C9"/>
    <w:rsid w:val="002A7634"/>
    <w:rsid w:val="002A7B91"/>
    <w:rsid w:val="002A7DFF"/>
    <w:rsid w:val="002A7F7D"/>
    <w:rsid w:val="002B001A"/>
    <w:rsid w:val="002B01B6"/>
    <w:rsid w:val="002B0294"/>
    <w:rsid w:val="002B048E"/>
    <w:rsid w:val="002B08A9"/>
    <w:rsid w:val="002B0940"/>
    <w:rsid w:val="002B0983"/>
    <w:rsid w:val="002B09BF"/>
    <w:rsid w:val="002B0A8C"/>
    <w:rsid w:val="002B0F2F"/>
    <w:rsid w:val="002B0F8C"/>
    <w:rsid w:val="002B1032"/>
    <w:rsid w:val="002B1079"/>
    <w:rsid w:val="002B116B"/>
    <w:rsid w:val="002B11DF"/>
    <w:rsid w:val="002B1671"/>
    <w:rsid w:val="002B1864"/>
    <w:rsid w:val="002B19DA"/>
    <w:rsid w:val="002B1A42"/>
    <w:rsid w:val="002B1A9B"/>
    <w:rsid w:val="002B1FED"/>
    <w:rsid w:val="002B215E"/>
    <w:rsid w:val="002B21B5"/>
    <w:rsid w:val="002B22EB"/>
    <w:rsid w:val="002B2573"/>
    <w:rsid w:val="002B27A8"/>
    <w:rsid w:val="002B2A70"/>
    <w:rsid w:val="002B2B0C"/>
    <w:rsid w:val="002B2CB5"/>
    <w:rsid w:val="002B3043"/>
    <w:rsid w:val="002B3342"/>
    <w:rsid w:val="002B3470"/>
    <w:rsid w:val="002B3571"/>
    <w:rsid w:val="002B3606"/>
    <w:rsid w:val="002B3670"/>
    <w:rsid w:val="002B37A8"/>
    <w:rsid w:val="002B3A4A"/>
    <w:rsid w:val="002B3BF2"/>
    <w:rsid w:val="002B3E66"/>
    <w:rsid w:val="002B42EF"/>
    <w:rsid w:val="002B45BC"/>
    <w:rsid w:val="002B4C35"/>
    <w:rsid w:val="002B4EDD"/>
    <w:rsid w:val="002B5377"/>
    <w:rsid w:val="002B55BD"/>
    <w:rsid w:val="002B57DD"/>
    <w:rsid w:val="002B57F0"/>
    <w:rsid w:val="002B5983"/>
    <w:rsid w:val="002B5BE5"/>
    <w:rsid w:val="002B5C94"/>
    <w:rsid w:val="002B5CF8"/>
    <w:rsid w:val="002B61E7"/>
    <w:rsid w:val="002B6483"/>
    <w:rsid w:val="002B665F"/>
    <w:rsid w:val="002B690D"/>
    <w:rsid w:val="002B6B0D"/>
    <w:rsid w:val="002B6C3E"/>
    <w:rsid w:val="002B6EBE"/>
    <w:rsid w:val="002B701D"/>
    <w:rsid w:val="002B7155"/>
    <w:rsid w:val="002B7247"/>
    <w:rsid w:val="002B7301"/>
    <w:rsid w:val="002B73B6"/>
    <w:rsid w:val="002B73D0"/>
    <w:rsid w:val="002B755B"/>
    <w:rsid w:val="002B76B4"/>
    <w:rsid w:val="002B7930"/>
    <w:rsid w:val="002B798F"/>
    <w:rsid w:val="002B7A13"/>
    <w:rsid w:val="002B7D21"/>
    <w:rsid w:val="002B7F15"/>
    <w:rsid w:val="002C0374"/>
    <w:rsid w:val="002C08AF"/>
    <w:rsid w:val="002C09BE"/>
    <w:rsid w:val="002C0A39"/>
    <w:rsid w:val="002C0F6D"/>
    <w:rsid w:val="002C102D"/>
    <w:rsid w:val="002C10A2"/>
    <w:rsid w:val="002C10B7"/>
    <w:rsid w:val="002C1363"/>
    <w:rsid w:val="002C1495"/>
    <w:rsid w:val="002C16F6"/>
    <w:rsid w:val="002C1770"/>
    <w:rsid w:val="002C1B75"/>
    <w:rsid w:val="002C1E6F"/>
    <w:rsid w:val="002C20F3"/>
    <w:rsid w:val="002C20F8"/>
    <w:rsid w:val="002C2191"/>
    <w:rsid w:val="002C22FF"/>
    <w:rsid w:val="002C262F"/>
    <w:rsid w:val="002C280D"/>
    <w:rsid w:val="002C28A6"/>
    <w:rsid w:val="002C29EE"/>
    <w:rsid w:val="002C2DE8"/>
    <w:rsid w:val="002C2F57"/>
    <w:rsid w:val="002C2FA6"/>
    <w:rsid w:val="002C31F5"/>
    <w:rsid w:val="002C3295"/>
    <w:rsid w:val="002C33F9"/>
    <w:rsid w:val="002C345C"/>
    <w:rsid w:val="002C363D"/>
    <w:rsid w:val="002C364F"/>
    <w:rsid w:val="002C3858"/>
    <w:rsid w:val="002C38F7"/>
    <w:rsid w:val="002C3AEF"/>
    <w:rsid w:val="002C3D2A"/>
    <w:rsid w:val="002C3FFF"/>
    <w:rsid w:val="002C40E4"/>
    <w:rsid w:val="002C4128"/>
    <w:rsid w:val="002C4355"/>
    <w:rsid w:val="002C44AA"/>
    <w:rsid w:val="002C45F3"/>
    <w:rsid w:val="002C4912"/>
    <w:rsid w:val="002C4DDA"/>
    <w:rsid w:val="002C4E95"/>
    <w:rsid w:val="002C5317"/>
    <w:rsid w:val="002C591F"/>
    <w:rsid w:val="002C5A12"/>
    <w:rsid w:val="002C5A5A"/>
    <w:rsid w:val="002C5E0C"/>
    <w:rsid w:val="002C5EFB"/>
    <w:rsid w:val="002C5F21"/>
    <w:rsid w:val="002C5FAF"/>
    <w:rsid w:val="002C6103"/>
    <w:rsid w:val="002C62B0"/>
    <w:rsid w:val="002C6334"/>
    <w:rsid w:val="002C6506"/>
    <w:rsid w:val="002C65F5"/>
    <w:rsid w:val="002C6666"/>
    <w:rsid w:val="002C6863"/>
    <w:rsid w:val="002C6916"/>
    <w:rsid w:val="002C70C4"/>
    <w:rsid w:val="002C72C0"/>
    <w:rsid w:val="002C73CA"/>
    <w:rsid w:val="002C7A63"/>
    <w:rsid w:val="002C7E9E"/>
    <w:rsid w:val="002D0058"/>
    <w:rsid w:val="002D0288"/>
    <w:rsid w:val="002D03D8"/>
    <w:rsid w:val="002D03DE"/>
    <w:rsid w:val="002D04F0"/>
    <w:rsid w:val="002D0522"/>
    <w:rsid w:val="002D0A6D"/>
    <w:rsid w:val="002D0BC5"/>
    <w:rsid w:val="002D0DB2"/>
    <w:rsid w:val="002D0E54"/>
    <w:rsid w:val="002D104E"/>
    <w:rsid w:val="002D11C6"/>
    <w:rsid w:val="002D11CC"/>
    <w:rsid w:val="002D11CE"/>
    <w:rsid w:val="002D152E"/>
    <w:rsid w:val="002D1573"/>
    <w:rsid w:val="002D1B71"/>
    <w:rsid w:val="002D1DD7"/>
    <w:rsid w:val="002D20B4"/>
    <w:rsid w:val="002D220E"/>
    <w:rsid w:val="002D250C"/>
    <w:rsid w:val="002D2795"/>
    <w:rsid w:val="002D27D4"/>
    <w:rsid w:val="002D283D"/>
    <w:rsid w:val="002D28C8"/>
    <w:rsid w:val="002D295A"/>
    <w:rsid w:val="002D29D2"/>
    <w:rsid w:val="002D29DA"/>
    <w:rsid w:val="002D2C8E"/>
    <w:rsid w:val="002D2D18"/>
    <w:rsid w:val="002D2DA4"/>
    <w:rsid w:val="002D2E4C"/>
    <w:rsid w:val="002D2FFD"/>
    <w:rsid w:val="002D303F"/>
    <w:rsid w:val="002D31D5"/>
    <w:rsid w:val="002D3311"/>
    <w:rsid w:val="002D33FC"/>
    <w:rsid w:val="002D36B7"/>
    <w:rsid w:val="002D3B6D"/>
    <w:rsid w:val="002D3B77"/>
    <w:rsid w:val="002D3C41"/>
    <w:rsid w:val="002D4192"/>
    <w:rsid w:val="002D439B"/>
    <w:rsid w:val="002D43B9"/>
    <w:rsid w:val="002D43FE"/>
    <w:rsid w:val="002D4493"/>
    <w:rsid w:val="002D4D4E"/>
    <w:rsid w:val="002D4DAE"/>
    <w:rsid w:val="002D4F25"/>
    <w:rsid w:val="002D4F27"/>
    <w:rsid w:val="002D51E7"/>
    <w:rsid w:val="002D52E4"/>
    <w:rsid w:val="002D532E"/>
    <w:rsid w:val="002D5426"/>
    <w:rsid w:val="002D554F"/>
    <w:rsid w:val="002D576D"/>
    <w:rsid w:val="002D5A25"/>
    <w:rsid w:val="002D5C7A"/>
    <w:rsid w:val="002D5C88"/>
    <w:rsid w:val="002D5D75"/>
    <w:rsid w:val="002D5EA5"/>
    <w:rsid w:val="002D5F84"/>
    <w:rsid w:val="002D60F4"/>
    <w:rsid w:val="002D6124"/>
    <w:rsid w:val="002D62D5"/>
    <w:rsid w:val="002D6673"/>
    <w:rsid w:val="002D6876"/>
    <w:rsid w:val="002D68E7"/>
    <w:rsid w:val="002D6AAE"/>
    <w:rsid w:val="002D6AE6"/>
    <w:rsid w:val="002D6BE3"/>
    <w:rsid w:val="002D6DB5"/>
    <w:rsid w:val="002D6E8F"/>
    <w:rsid w:val="002D6F7D"/>
    <w:rsid w:val="002D6F96"/>
    <w:rsid w:val="002D72A9"/>
    <w:rsid w:val="002D7795"/>
    <w:rsid w:val="002D7A41"/>
    <w:rsid w:val="002D7C5C"/>
    <w:rsid w:val="002D7DA3"/>
    <w:rsid w:val="002D7FF3"/>
    <w:rsid w:val="002E0160"/>
    <w:rsid w:val="002E01FC"/>
    <w:rsid w:val="002E03A9"/>
    <w:rsid w:val="002E04F2"/>
    <w:rsid w:val="002E0563"/>
    <w:rsid w:val="002E0703"/>
    <w:rsid w:val="002E091A"/>
    <w:rsid w:val="002E0A27"/>
    <w:rsid w:val="002E0D1B"/>
    <w:rsid w:val="002E0D47"/>
    <w:rsid w:val="002E0EC9"/>
    <w:rsid w:val="002E100A"/>
    <w:rsid w:val="002E104A"/>
    <w:rsid w:val="002E112D"/>
    <w:rsid w:val="002E12E3"/>
    <w:rsid w:val="002E14D9"/>
    <w:rsid w:val="002E168B"/>
    <w:rsid w:val="002E175C"/>
    <w:rsid w:val="002E17AF"/>
    <w:rsid w:val="002E18C8"/>
    <w:rsid w:val="002E19F5"/>
    <w:rsid w:val="002E1A45"/>
    <w:rsid w:val="002E1C30"/>
    <w:rsid w:val="002E2121"/>
    <w:rsid w:val="002E21A8"/>
    <w:rsid w:val="002E2297"/>
    <w:rsid w:val="002E22F9"/>
    <w:rsid w:val="002E25EA"/>
    <w:rsid w:val="002E2C32"/>
    <w:rsid w:val="002E2CF1"/>
    <w:rsid w:val="002E31A6"/>
    <w:rsid w:val="002E324C"/>
    <w:rsid w:val="002E3438"/>
    <w:rsid w:val="002E3633"/>
    <w:rsid w:val="002E38D2"/>
    <w:rsid w:val="002E38DE"/>
    <w:rsid w:val="002E398B"/>
    <w:rsid w:val="002E3FB9"/>
    <w:rsid w:val="002E409A"/>
    <w:rsid w:val="002E413B"/>
    <w:rsid w:val="002E41A0"/>
    <w:rsid w:val="002E4549"/>
    <w:rsid w:val="002E465D"/>
    <w:rsid w:val="002E47D3"/>
    <w:rsid w:val="002E48AA"/>
    <w:rsid w:val="002E4A45"/>
    <w:rsid w:val="002E4BB7"/>
    <w:rsid w:val="002E4DAE"/>
    <w:rsid w:val="002E4F2C"/>
    <w:rsid w:val="002E4FEA"/>
    <w:rsid w:val="002E5345"/>
    <w:rsid w:val="002E534F"/>
    <w:rsid w:val="002E55C2"/>
    <w:rsid w:val="002E58AC"/>
    <w:rsid w:val="002E5982"/>
    <w:rsid w:val="002E5A6B"/>
    <w:rsid w:val="002E5C5D"/>
    <w:rsid w:val="002E5DAF"/>
    <w:rsid w:val="002E5F80"/>
    <w:rsid w:val="002E60CA"/>
    <w:rsid w:val="002E6265"/>
    <w:rsid w:val="002E63B7"/>
    <w:rsid w:val="002E675D"/>
    <w:rsid w:val="002E67AB"/>
    <w:rsid w:val="002E680C"/>
    <w:rsid w:val="002E6B13"/>
    <w:rsid w:val="002E6D51"/>
    <w:rsid w:val="002E6F4B"/>
    <w:rsid w:val="002E7028"/>
    <w:rsid w:val="002E7099"/>
    <w:rsid w:val="002E71B5"/>
    <w:rsid w:val="002E7336"/>
    <w:rsid w:val="002E76DE"/>
    <w:rsid w:val="002E76F0"/>
    <w:rsid w:val="002E77A1"/>
    <w:rsid w:val="002E7876"/>
    <w:rsid w:val="002E79A5"/>
    <w:rsid w:val="002E7A53"/>
    <w:rsid w:val="002E7CA9"/>
    <w:rsid w:val="002F02F7"/>
    <w:rsid w:val="002F034B"/>
    <w:rsid w:val="002F0789"/>
    <w:rsid w:val="002F0A4F"/>
    <w:rsid w:val="002F0BD9"/>
    <w:rsid w:val="002F0CFA"/>
    <w:rsid w:val="002F112B"/>
    <w:rsid w:val="002F14CF"/>
    <w:rsid w:val="002F1561"/>
    <w:rsid w:val="002F16F4"/>
    <w:rsid w:val="002F17A7"/>
    <w:rsid w:val="002F1811"/>
    <w:rsid w:val="002F1864"/>
    <w:rsid w:val="002F1A24"/>
    <w:rsid w:val="002F1BA1"/>
    <w:rsid w:val="002F1D51"/>
    <w:rsid w:val="002F201A"/>
    <w:rsid w:val="002F23E9"/>
    <w:rsid w:val="002F24C0"/>
    <w:rsid w:val="002F254A"/>
    <w:rsid w:val="002F2657"/>
    <w:rsid w:val="002F27BF"/>
    <w:rsid w:val="002F298C"/>
    <w:rsid w:val="002F2AF0"/>
    <w:rsid w:val="002F2C4B"/>
    <w:rsid w:val="002F2CE2"/>
    <w:rsid w:val="002F2FA2"/>
    <w:rsid w:val="002F3102"/>
    <w:rsid w:val="002F3162"/>
    <w:rsid w:val="002F3288"/>
    <w:rsid w:val="002F3519"/>
    <w:rsid w:val="002F353F"/>
    <w:rsid w:val="002F35D6"/>
    <w:rsid w:val="002F36C9"/>
    <w:rsid w:val="002F3700"/>
    <w:rsid w:val="002F3752"/>
    <w:rsid w:val="002F3834"/>
    <w:rsid w:val="002F389D"/>
    <w:rsid w:val="002F3952"/>
    <w:rsid w:val="002F3CDC"/>
    <w:rsid w:val="002F3D6E"/>
    <w:rsid w:val="002F3EDC"/>
    <w:rsid w:val="002F40B4"/>
    <w:rsid w:val="002F421C"/>
    <w:rsid w:val="002F43BB"/>
    <w:rsid w:val="002F446C"/>
    <w:rsid w:val="002F46C7"/>
    <w:rsid w:val="002F48C9"/>
    <w:rsid w:val="002F4918"/>
    <w:rsid w:val="002F4BD0"/>
    <w:rsid w:val="002F4BEC"/>
    <w:rsid w:val="002F4ECD"/>
    <w:rsid w:val="002F4F7A"/>
    <w:rsid w:val="002F50A6"/>
    <w:rsid w:val="002F50C0"/>
    <w:rsid w:val="002F50DA"/>
    <w:rsid w:val="002F5341"/>
    <w:rsid w:val="002F545D"/>
    <w:rsid w:val="002F5529"/>
    <w:rsid w:val="002F55F9"/>
    <w:rsid w:val="002F58CC"/>
    <w:rsid w:val="002F5BD7"/>
    <w:rsid w:val="002F5C20"/>
    <w:rsid w:val="002F5D12"/>
    <w:rsid w:val="002F5EEF"/>
    <w:rsid w:val="002F6254"/>
    <w:rsid w:val="002F652C"/>
    <w:rsid w:val="002F65AD"/>
    <w:rsid w:val="002F69C1"/>
    <w:rsid w:val="002F69EA"/>
    <w:rsid w:val="002F6CA4"/>
    <w:rsid w:val="002F6D20"/>
    <w:rsid w:val="002F6DF4"/>
    <w:rsid w:val="002F6E6C"/>
    <w:rsid w:val="002F6ED4"/>
    <w:rsid w:val="002F6ED7"/>
    <w:rsid w:val="002F6F23"/>
    <w:rsid w:val="002F712D"/>
    <w:rsid w:val="002F772B"/>
    <w:rsid w:val="002F7809"/>
    <w:rsid w:val="002F7852"/>
    <w:rsid w:val="002F7AA8"/>
    <w:rsid w:val="002F7D4A"/>
    <w:rsid w:val="002F7E65"/>
    <w:rsid w:val="002F7F3A"/>
    <w:rsid w:val="002F7FAF"/>
    <w:rsid w:val="00300233"/>
    <w:rsid w:val="00300300"/>
    <w:rsid w:val="003005DC"/>
    <w:rsid w:val="003006DB"/>
    <w:rsid w:val="00300BF6"/>
    <w:rsid w:val="00300C09"/>
    <w:rsid w:val="00300E32"/>
    <w:rsid w:val="00301116"/>
    <w:rsid w:val="00301222"/>
    <w:rsid w:val="00301348"/>
    <w:rsid w:val="003015A4"/>
    <w:rsid w:val="003018D1"/>
    <w:rsid w:val="00301C03"/>
    <w:rsid w:val="00301EAB"/>
    <w:rsid w:val="00301FE9"/>
    <w:rsid w:val="0030207F"/>
    <w:rsid w:val="0030264A"/>
    <w:rsid w:val="003026C6"/>
    <w:rsid w:val="003027A2"/>
    <w:rsid w:val="003028E8"/>
    <w:rsid w:val="003028EE"/>
    <w:rsid w:val="00302934"/>
    <w:rsid w:val="00302AFE"/>
    <w:rsid w:val="003031A8"/>
    <w:rsid w:val="0030322E"/>
    <w:rsid w:val="0030324E"/>
    <w:rsid w:val="003033AD"/>
    <w:rsid w:val="0030367F"/>
    <w:rsid w:val="0030380A"/>
    <w:rsid w:val="00303982"/>
    <w:rsid w:val="00303A5D"/>
    <w:rsid w:val="00303A5F"/>
    <w:rsid w:val="00303B0F"/>
    <w:rsid w:val="00303C06"/>
    <w:rsid w:val="00303D6D"/>
    <w:rsid w:val="00303E22"/>
    <w:rsid w:val="00303ED8"/>
    <w:rsid w:val="00304090"/>
    <w:rsid w:val="003044E3"/>
    <w:rsid w:val="003044FE"/>
    <w:rsid w:val="00304876"/>
    <w:rsid w:val="003048A6"/>
    <w:rsid w:val="00304957"/>
    <w:rsid w:val="0030499A"/>
    <w:rsid w:val="00304B0F"/>
    <w:rsid w:val="00304C29"/>
    <w:rsid w:val="00305007"/>
    <w:rsid w:val="00305102"/>
    <w:rsid w:val="00305132"/>
    <w:rsid w:val="00305172"/>
    <w:rsid w:val="00305237"/>
    <w:rsid w:val="00305321"/>
    <w:rsid w:val="00305446"/>
    <w:rsid w:val="00305700"/>
    <w:rsid w:val="003057B6"/>
    <w:rsid w:val="003059C3"/>
    <w:rsid w:val="00305A03"/>
    <w:rsid w:val="00305A1C"/>
    <w:rsid w:val="00305B1C"/>
    <w:rsid w:val="00305C48"/>
    <w:rsid w:val="00305C70"/>
    <w:rsid w:val="00305DB6"/>
    <w:rsid w:val="00305F0A"/>
    <w:rsid w:val="00306082"/>
    <w:rsid w:val="0030613F"/>
    <w:rsid w:val="00306171"/>
    <w:rsid w:val="00306186"/>
    <w:rsid w:val="0030628F"/>
    <w:rsid w:val="003063BC"/>
    <w:rsid w:val="003064B2"/>
    <w:rsid w:val="0030651F"/>
    <w:rsid w:val="003066DD"/>
    <w:rsid w:val="00306740"/>
    <w:rsid w:val="003067C3"/>
    <w:rsid w:val="003067E6"/>
    <w:rsid w:val="00306BE2"/>
    <w:rsid w:val="00307386"/>
    <w:rsid w:val="003075DD"/>
    <w:rsid w:val="003077A4"/>
    <w:rsid w:val="00307863"/>
    <w:rsid w:val="00307974"/>
    <w:rsid w:val="00307B8D"/>
    <w:rsid w:val="00310077"/>
    <w:rsid w:val="003100D5"/>
    <w:rsid w:val="003105CB"/>
    <w:rsid w:val="0031086A"/>
    <w:rsid w:val="00310A44"/>
    <w:rsid w:val="00310AC3"/>
    <w:rsid w:val="00310ED0"/>
    <w:rsid w:val="00310EDD"/>
    <w:rsid w:val="0031128E"/>
    <w:rsid w:val="00311414"/>
    <w:rsid w:val="00311680"/>
    <w:rsid w:val="003119A3"/>
    <w:rsid w:val="00311A78"/>
    <w:rsid w:val="00311BBB"/>
    <w:rsid w:val="00311BD9"/>
    <w:rsid w:val="00311CE6"/>
    <w:rsid w:val="00311E4C"/>
    <w:rsid w:val="00311E53"/>
    <w:rsid w:val="00311EE4"/>
    <w:rsid w:val="00312135"/>
    <w:rsid w:val="00312146"/>
    <w:rsid w:val="0031222A"/>
    <w:rsid w:val="00312359"/>
    <w:rsid w:val="00312630"/>
    <w:rsid w:val="003129B0"/>
    <w:rsid w:val="00312E0D"/>
    <w:rsid w:val="00313087"/>
    <w:rsid w:val="00313198"/>
    <w:rsid w:val="003133CE"/>
    <w:rsid w:val="0031354B"/>
    <w:rsid w:val="00313587"/>
    <w:rsid w:val="00313817"/>
    <w:rsid w:val="00313A3E"/>
    <w:rsid w:val="00313B18"/>
    <w:rsid w:val="00313B8B"/>
    <w:rsid w:val="00313D23"/>
    <w:rsid w:val="00313D75"/>
    <w:rsid w:val="00313F1D"/>
    <w:rsid w:val="00313F6D"/>
    <w:rsid w:val="00313FD1"/>
    <w:rsid w:val="00314290"/>
    <w:rsid w:val="0031436B"/>
    <w:rsid w:val="003145C2"/>
    <w:rsid w:val="003148D6"/>
    <w:rsid w:val="003149A0"/>
    <w:rsid w:val="00314F8F"/>
    <w:rsid w:val="003151AC"/>
    <w:rsid w:val="00315257"/>
    <w:rsid w:val="003152C6"/>
    <w:rsid w:val="0031532E"/>
    <w:rsid w:val="003155EB"/>
    <w:rsid w:val="003159C2"/>
    <w:rsid w:val="003159F1"/>
    <w:rsid w:val="00315C2E"/>
    <w:rsid w:val="00316370"/>
    <w:rsid w:val="00316387"/>
    <w:rsid w:val="003163E3"/>
    <w:rsid w:val="003164CE"/>
    <w:rsid w:val="003169E6"/>
    <w:rsid w:val="00316B80"/>
    <w:rsid w:val="00316DCE"/>
    <w:rsid w:val="00316DF0"/>
    <w:rsid w:val="00316FDC"/>
    <w:rsid w:val="0031702A"/>
    <w:rsid w:val="00317035"/>
    <w:rsid w:val="00317093"/>
    <w:rsid w:val="003172E2"/>
    <w:rsid w:val="00317485"/>
    <w:rsid w:val="003175F0"/>
    <w:rsid w:val="003176A2"/>
    <w:rsid w:val="003177E8"/>
    <w:rsid w:val="00317996"/>
    <w:rsid w:val="0031799B"/>
    <w:rsid w:val="003179DB"/>
    <w:rsid w:val="00317A31"/>
    <w:rsid w:val="00317D81"/>
    <w:rsid w:val="00317EDB"/>
    <w:rsid w:val="00320386"/>
    <w:rsid w:val="00320429"/>
    <w:rsid w:val="0032053C"/>
    <w:rsid w:val="00320861"/>
    <w:rsid w:val="003209FC"/>
    <w:rsid w:val="00320A9B"/>
    <w:rsid w:val="00320CE4"/>
    <w:rsid w:val="00320D53"/>
    <w:rsid w:val="003211E6"/>
    <w:rsid w:val="00321623"/>
    <w:rsid w:val="003216BD"/>
    <w:rsid w:val="00321AD4"/>
    <w:rsid w:val="00321B9C"/>
    <w:rsid w:val="00321D2A"/>
    <w:rsid w:val="00321D79"/>
    <w:rsid w:val="00321F71"/>
    <w:rsid w:val="0032217E"/>
    <w:rsid w:val="00322544"/>
    <w:rsid w:val="003226E4"/>
    <w:rsid w:val="00322963"/>
    <w:rsid w:val="00322B57"/>
    <w:rsid w:val="00322D26"/>
    <w:rsid w:val="00322FD0"/>
    <w:rsid w:val="003233A4"/>
    <w:rsid w:val="003233DB"/>
    <w:rsid w:val="0032342C"/>
    <w:rsid w:val="00323632"/>
    <w:rsid w:val="00323668"/>
    <w:rsid w:val="003236A3"/>
    <w:rsid w:val="00323C09"/>
    <w:rsid w:val="00323F85"/>
    <w:rsid w:val="00323FFC"/>
    <w:rsid w:val="003241AF"/>
    <w:rsid w:val="003241CF"/>
    <w:rsid w:val="00324371"/>
    <w:rsid w:val="00324861"/>
    <w:rsid w:val="00324A84"/>
    <w:rsid w:val="00324B93"/>
    <w:rsid w:val="00324DF7"/>
    <w:rsid w:val="00325236"/>
    <w:rsid w:val="00325B31"/>
    <w:rsid w:val="00325B92"/>
    <w:rsid w:val="00325C85"/>
    <w:rsid w:val="00325C8B"/>
    <w:rsid w:val="00325D1D"/>
    <w:rsid w:val="00325D67"/>
    <w:rsid w:val="00326034"/>
    <w:rsid w:val="00326634"/>
    <w:rsid w:val="003266DC"/>
    <w:rsid w:val="00326864"/>
    <w:rsid w:val="00326869"/>
    <w:rsid w:val="00326A2E"/>
    <w:rsid w:val="00326A36"/>
    <w:rsid w:val="00326B69"/>
    <w:rsid w:val="00326BBE"/>
    <w:rsid w:val="00327123"/>
    <w:rsid w:val="00327264"/>
    <w:rsid w:val="00327306"/>
    <w:rsid w:val="00327341"/>
    <w:rsid w:val="003276A0"/>
    <w:rsid w:val="00327A11"/>
    <w:rsid w:val="00327B19"/>
    <w:rsid w:val="00327C03"/>
    <w:rsid w:val="00327C71"/>
    <w:rsid w:val="00330107"/>
    <w:rsid w:val="0033025E"/>
    <w:rsid w:val="003302F3"/>
    <w:rsid w:val="0033035C"/>
    <w:rsid w:val="0033036D"/>
    <w:rsid w:val="00330801"/>
    <w:rsid w:val="0033086F"/>
    <w:rsid w:val="0033090F"/>
    <w:rsid w:val="0033097A"/>
    <w:rsid w:val="00330AEB"/>
    <w:rsid w:val="003310DA"/>
    <w:rsid w:val="003310E7"/>
    <w:rsid w:val="0033126B"/>
    <w:rsid w:val="003313F4"/>
    <w:rsid w:val="003314F8"/>
    <w:rsid w:val="0033152A"/>
    <w:rsid w:val="00331666"/>
    <w:rsid w:val="003316A1"/>
    <w:rsid w:val="00331781"/>
    <w:rsid w:val="0033193B"/>
    <w:rsid w:val="00331C90"/>
    <w:rsid w:val="00331CCD"/>
    <w:rsid w:val="00331D73"/>
    <w:rsid w:val="00331DD1"/>
    <w:rsid w:val="00331EA2"/>
    <w:rsid w:val="00331F63"/>
    <w:rsid w:val="00332127"/>
    <w:rsid w:val="0033214A"/>
    <w:rsid w:val="00332247"/>
    <w:rsid w:val="003323F0"/>
    <w:rsid w:val="003323FD"/>
    <w:rsid w:val="00332995"/>
    <w:rsid w:val="003329BF"/>
    <w:rsid w:val="00332CD9"/>
    <w:rsid w:val="00333318"/>
    <w:rsid w:val="00333429"/>
    <w:rsid w:val="0033363B"/>
    <w:rsid w:val="00333884"/>
    <w:rsid w:val="00333D0E"/>
    <w:rsid w:val="00333F16"/>
    <w:rsid w:val="00334003"/>
    <w:rsid w:val="003341A4"/>
    <w:rsid w:val="003342AA"/>
    <w:rsid w:val="003343EB"/>
    <w:rsid w:val="003344B7"/>
    <w:rsid w:val="00334504"/>
    <w:rsid w:val="00334511"/>
    <w:rsid w:val="00334A45"/>
    <w:rsid w:val="00334B32"/>
    <w:rsid w:val="00334BC3"/>
    <w:rsid w:val="00334F67"/>
    <w:rsid w:val="00334FA6"/>
    <w:rsid w:val="00335152"/>
    <w:rsid w:val="0033584E"/>
    <w:rsid w:val="0033599B"/>
    <w:rsid w:val="00335D8B"/>
    <w:rsid w:val="003360C1"/>
    <w:rsid w:val="00336251"/>
    <w:rsid w:val="00336261"/>
    <w:rsid w:val="003362DA"/>
    <w:rsid w:val="003362E0"/>
    <w:rsid w:val="003364FF"/>
    <w:rsid w:val="00336792"/>
    <w:rsid w:val="00336910"/>
    <w:rsid w:val="00336CDB"/>
    <w:rsid w:val="00337171"/>
    <w:rsid w:val="003371E8"/>
    <w:rsid w:val="0033728E"/>
    <w:rsid w:val="00337347"/>
    <w:rsid w:val="003373CC"/>
    <w:rsid w:val="003374DE"/>
    <w:rsid w:val="0033756D"/>
    <w:rsid w:val="00337737"/>
    <w:rsid w:val="0033775B"/>
    <w:rsid w:val="003378F4"/>
    <w:rsid w:val="0033792C"/>
    <w:rsid w:val="00337954"/>
    <w:rsid w:val="00337E69"/>
    <w:rsid w:val="00340200"/>
    <w:rsid w:val="003405D8"/>
    <w:rsid w:val="00340897"/>
    <w:rsid w:val="003408A1"/>
    <w:rsid w:val="00340965"/>
    <w:rsid w:val="0034098F"/>
    <w:rsid w:val="00340B60"/>
    <w:rsid w:val="00341141"/>
    <w:rsid w:val="0034140F"/>
    <w:rsid w:val="003416E2"/>
    <w:rsid w:val="00341797"/>
    <w:rsid w:val="00341867"/>
    <w:rsid w:val="00341914"/>
    <w:rsid w:val="0034194D"/>
    <w:rsid w:val="00341AC5"/>
    <w:rsid w:val="00341C9C"/>
    <w:rsid w:val="00341FB7"/>
    <w:rsid w:val="00342003"/>
    <w:rsid w:val="003421AE"/>
    <w:rsid w:val="003421DD"/>
    <w:rsid w:val="003421E4"/>
    <w:rsid w:val="0034237C"/>
    <w:rsid w:val="003423CE"/>
    <w:rsid w:val="00342419"/>
    <w:rsid w:val="00342513"/>
    <w:rsid w:val="00342625"/>
    <w:rsid w:val="003426EA"/>
    <w:rsid w:val="00342A52"/>
    <w:rsid w:val="00342C13"/>
    <w:rsid w:val="0034305A"/>
    <w:rsid w:val="00343074"/>
    <w:rsid w:val="00343476"/>
    <w:rsid w:val="00343672"/>
    <w:rsid w:val="00343736"/>
    <w:rsid w:val="00343CE1"/>
    <w:rsid w:val="00343D2F"/>
    <w:rsid w:val="00343D64"/>
    <w:rsid w:val="00343FBA"/>
    <w:rsid w:val="00344182"/>
    <w:rsid w:val="00344183"/>
    <w:rsid w:val="00344296"/>
    <w:rsid w:val="003442A6"/>
    <w:rsid w:val="00344F8B"/>
    <w:rsid w:val="00345113"/>
    <w:rsid w:val="003451C0"/>
    <w:rsid w:val="0034525F"/>
    <w:rsid w:val="0034527E"/>
    <w:rsid w:val="003452CC"/>
    <w:rsid w:val="0034553E"/>
    <w:rsid w:val="00345541"/>
    <w:rsid w:val="0034583E"/>
    <w:rsid w:val="0034591A"/>
    <w:rsid w:val="00345CD5"/>
    <w:rsid w:val="00345D10"/>
    <w:rsid w:val="00345E22"/>
    <w:rsid w:val="00345FEC"/>
    <w:rsid w:val="00346448"/>
    <w:rsid w:val="003464C0"/>
    <w:rsid w:val="00346990"/>
    <w:rsid w:val="00346D99"/>
    <w:rsid w:val="00346F6B"/>
    <w:rsid w:val="00346FC1"/>
    <w:rsid w:val="0034764B"/>
    <w:rsid w:val="003478BC"/>
    <w:rsid w:val="003479F5"/>
    <w:rsid w:val="00347A0C"/>
    <w:rsid w:val="00347B16"/>
    <w:rsid w:val="00347B92"/>
    <w:rsid w:val="00347BF8"/>
    <w:rsid w:val="00347CE7"/>
    <w:rsid w:val="00347D40"/>
    <w:rsid w:val="00347F7E"/>
    <w:rsid w:val="00347FAE"/>
    <w:rsid w:val="0035003C"/>
    <w:rsid w:val="00350506"/>
    <w:rsid w:val="0035050F"/>
    <w:rsid w:val="003508B0"/>
    <w:rsid w:val="00350C48"/>
    <w:rsid w:val="00350E03"/>
    <w:rsid w:val="00350E20"/>
    <w:rsid w:val="003511B6"/>
    <w:rsid w:val="00351277"/>
    <w:rsid w:val="003513D0"/>
    <w:rsid w:val="0035150C"/>
    <w:rsid w:val="0035157D"/>
    <w:rsid w:val="00351CCB"/>
    <w:rsid w:val="00351CF6"/>
    <w:rsid w:val="00351D8A"/>
    <w:rsid w:val="00351DA5"/>
    <w:rsid w:val="003520DB"/>
    <w:rsid w:val="003520E4"/>
    <w:rsid w:val="00352238"/>
    <w:rsid w:val="00352374"/>
    <w:rsid w:val="00352419"/>
    <w:rsid w:val="0035244F"/>
    <w:rsid w:val="0035247C"/>
    <w:rsid w:val="00353218"/>
    <w:rsid w:val="003533C1"/>
    <w:rsid w:val="0035377E"/>
    <w:rsid w:val="003539F0"/>
    <w:rsid w:val="00353C4F"/>
    <w:rsid w:val="00353D3A"/>
    <w:rsid w:val="00353D80"/>
    <w:rsid w:val="00353E3D"/>
    <w:rsid w:val="00353FFC"/>
    <w:rsid w:val="003540A4"/>
    <w:rsid w:val="003540BE"/>
    <w:rsid w:val="00354214"/>
    <w:rsid w:val="003542C6"/>
    <w:rsid w:val="00354328"/>
    <w:rsid w:val="00354466"/>
    <w:rsid w:val="0035446B"/>
    <w:rsid w:val="00354637"/>
    <w:rsid w:val="003547D9"/>
    <w:rsid w:val="003548A6"/>
    <w:rsid w:val="00354A43"/>
    <w:rsid w:val="00354AEA"/>
    <w:rsid w:val="00354C05"/>
    <w:rsid w:val="00354D82"/>
    <w:rsid w:val="00354E0E"/>
    <w:rsid w:val="00354E34"/>
    <w:rsid w:val="0035534C"/>
    <w:rsid w:val="003553EE"/>
    <w:rsid w:val="00355415"/>
    <w:rsid w:val="003556E7"/>
    <w:rsid w:val="003556FC"/>
    <w:rsid w:val="003558B9"/>
    <w:rsid w:val="00355C51"/>
    <w:rsid w:val="00355CDE"/>
    <w:rsid w:val="00355CE5"/>
    <w:rsid w:val="00355D09"/>
    <w:rsid w:val="00355D51"/>
    <w:rsid w:val="00355DB4"/>
    <w:rsid w:val="00355E38"/>
    <w:rsid w:val="00355E85"/>
    <w:rsid w:val="00356088"/>
    <w:rsid w:val="00356159"/>
    <w:rsid w:val="00356177"/>
    <w:rsid w:val="0035644B"/>
    <w:rsid w:val="0035667A"/>
    <w:rsid w:val="003569CC"/>
    <w:rsid w:val="00356A33"/>
    <w:rsid w:val="00356A7B"/>
    <w:rsid w:val="00356AB8"/>
    <w:rsid w:val="00356C0A"/>
    <w:rsid w:val="00357240"/>
    <w:rsid w:val="00357528"/>
    <w:rsid w:val="003575CE"/>
    <w:rsid w:val="003576CE"/>
    <w:rsid w:val="00357AAA"/>
    <w:rsid w:val="00357CCE"/>
    <w:rsid w:val="00357D6B"/>
    <w:rsid w:val="00357EBA"/>
    <w:rsid w:val="00360001"/>
    <w:rsid w:val="00360020"/>
    <w:rsid w:val="0036030C"/>
    <w:rsid w:val="00360588"/>
    <w:rsid w:val="003605FE"/>
    <w:rsid w:val="00360700"/>
    <w:rsid w:val="0036091A"/>
    <w:rsid w:val="003609EE"/>
    <w:rsid w:val="00360B7B"/>
    <w:rsid w:val="00360BBF"/>
    <w:rsid w:val="00360CDD"/>
    <w:rsid w:val="00360E56"/>
    <w:rsid w:val="00360E5A"/>
    <w:rsid w:val="003610B9"/>
    <w:rsid w:val="003611B9"/>
    <w:rsid w:val="00361632"/>
    <w:rsid w:val="003616BC"/>
    <w:rsid w:val="0036178A"/>
    <w:rsid w:val="003619E6"/>
    <w:rsid w:val="00361AAB"/>
    <w:rsid w:val="00361AF3"/>
    <w:rsid w:val="00361EB9"/>
    <w:rsid w:val="00362106"/>
    <w:rsid w:val="003621A6"/>
    <w:rsid w:val="00362245"/>
    <w:rsid w:val="00362371"/>
    <w:rsid w:val="0036243C"/>
    <w:rsid w:val="00362443"/>
    <w:rsid w:val="003624ED"/>
    <w:rsid w:val="0036263F"/>
    <w:rsid w:val="00362714"/>
    <w:rsid w:val="00362780"/>
    <w:rsid w:val="00362824"/>
    <w:rsid w:val="003629B4"/>
    <w:rsid w:val="003630BF"/>
    <w:rsid w:val="00363195"/>
    <w:rsid w:val="003634D7"/>
    <w:rsid w:val="003635D1"/>
    <w:rsid w:val="00363754"/>
    <w:rsid w:val="003637E1"/>
    <w:rsid w:val="00363962"/>
    <w:rsid w:val="00363B4B"/>
    <w:rsid w:val="00363B95"/>
    <w:rsid w:val="00363BE3"/>
    <w:rsid w:val="00363C4E"/>
    <w:rsid w:val="00363D47"/>
    <w:rsid w:val="00363E88"/>
    <w:rsid w:val="003642EF"/>
    <w:rsid w:val="003642F9"/>
    <w:rsid w:val="003645C3"/>
    <w:rsid w:val="003648C4"/>
    <w:rsid w:val="00364A6D"/>
    <w:rsid w:val="00364AD1"/>
    <w:rsid w:val="00364B95"/>
    <w:rsid w:val="00364D77"/>
    <w:rsid w:val="00364E7A"/>
    <w:rsid w:val="00365158"/>
    <w:rsid w:val="003653BB"/>
    <w:rsid w:val="0036551C"/>
    <w:rsid w:val="00365522"/>
    <w:rsid w:val="00365639"/>
    <w:rsid w:val="00365656"/>
    <w:rsid w:val="00365676"/>
    <w:rsid w:val="003656E0"/>
    <w:rsid w:val="00365779"/>
    <w:rsid w:val="00365BC7"/>
    <w:rsid w:val="00365E90"/>
    <w:rsid w:val="00365F65"/>
    <w:rsid w:val="00365F9F"/>
    <w:rsid w:val="00366124"/>
    <w:rsid w:val="0036631F"/>
    <w:rsid w:val="00366704"/>
    <w:rsid w:val="0036695C"/>
    <w:rsid w:val="00366B1F"/>
    <w:rsid w:val="00366E88"/>
    <w:rsid w:val="00366FC1"/>
    <w:rsid w:val="00366FD2"/>
    <w:rsid w:val="003673DC"/>
    <w:rsid w:val="0036750C"/>
    <w:rsid w:val="00367639"/>
    <w:rsid w:val="00367790"/>
    <w:rsid w:val="00367817"/>
    <w:rsid w:val="0036788B"/>
    <w:rsid w:val="003678C4"/>
    <w:rsid w:val="00367948"/>
    <w:rsid w:val="00367A39"/>
    <w:rsid w:val="00367A77"/>
    <w:rsid w:val="00367A94"/>
    <w:rsid w:val="00367C29"/>
    <w:rsid w:val="00367D00"/>
    <w:rsid w:val="00367E7E"/>
    <w:rsid w:val="00370223"/>
    <w:rsid w:val="00370344"/>
    <w:rsid w:val="003703A7"/>
    <w:rsid w:val="00370609"/>
    <w:rsid w:val="00370856"/>
    <w:rsid w:val="00370888"/>
    <w:rsid w:val="003709A3"/>
    <w:rsid w:val="00370E99"/>
    <w:rsid w:val="00370F88"/>
    <w:rsid w:val="00371104"/>
    <w:rsid w:val="003718D3"/>
    <w:rsid w:val="00371C56"/>
    <w:rsid w:val="0037233E"/>
    <w:rsid w:val="0037256A"/>
    <w:rsid w:val="00372BB0"/>
    <w:rsid w:val="00372DE3"/>
    <w:rsid w:val="00372FF0"/>
    <w:rsid w:val="003731B3"/>
    <w:rsid w:val="0037359B"/>
    <w:rsid w:val="00373702"/>
    <w:rsid w:val="003739B5"/>
    <w:rsid w:val="00373A9D"/>
    <w:rsid w:val="00373AB8"/>
    <w:rsid w:val="00373AF5"/>
    <w:rsid w:val="00373D9B"/>
    <w:rsid w:val="00373EAC"/>
    <w:rsid w:val="003740ED"/>
    <w:rsid w:val="0037411C"/>
    <w:rsid w:val="00374216"/>
    <w:rsid w:val="0037423B"/>
    <w:rsid w:val="003743F6"/>
    <w:rsid w:val="003744E0"/>
    <w:rsid w:val="00374534"/>
    <w:rsid w:val="00374593"/>
    <w:rsid w:val="00374807"/>
    <w:rsid w:val="00374A89"/>
    <w:rsid w:val="00374C33"/>
    <w:rsid w:val="00374C9D"/>
    <w:rsid w:val="00374F86"/>
    <w:rsid w:val="00374FE5"/>
    <w:rsid w:val="00375037"/>
    <w:rsid w:val="00375436"/>
    <w:rsid w:val="00375723"/>
    <w:rsid w:val="00375C61"/>
    <w:rsid w:val="00375DEA"/>
    <w:rsid w:val="00375E11"/>
    <w:rsid w:val="00375EAF"/>
    <w:rsid w:val="00375EE7"/>
    <w:rsid w:val="0037605C"/>
    <w:rsid w:val="0037607D"/>
    <w:rsid w:val="00376240"/>
    <w:rsid w:val="00376483"/>
    <w:rsid w:val="00376795"/>
    <w:rsid w:val="00376858"/>
    <w:rsid w:val="00376D2C"/>
    <w:rsid w:val="00376DDA"/>
    <w:rsid w:val="00376FAE"/>
    <w:rsid w:val="0037710D"/>
    <w:rsid w:val="003771B2"/>
    <w:rsid w:val="003771CB"/>
    <w:rsid w:val="003774B5"/>
    <w:rsid w:val="003774C2"/>
    <w:rsid w:val="0037759A"/>
    <w:rsid w:val="0037785D"/>
    <w:rsid w:val="00377A04"/>
    <w:rsid w:val="00377C31"/>
    <w:rsid w:val="00377E50"/>
    <w:rsid w:val="0038047C"/>
    <w:rsid w:val="0038056A"/>
    <w:rsid w:val="0038056D"/>
    <w:rsid w:val="0038060C"/>
    <w:rsid w:val="00380858"/>
    <w:rsid w:val="00380C62"/>
    <w:rsid w:val="00380C63"/>
    <w:rsid w:val="00380F5B"/>
    <w:rsid w:val="00381050"/>
    <w:rsid w:val="00381277"/>
    <w:rsid w:val="0038128C"/>
    <w:rsid w:val="00381545"/>
    <w:rsid w:val="00381849"/>
    <w:rsid w:val="00381A84"/>
    <w:rsid w:val="00381B6D"/>
    <w:rsid w:val="00381BA1"/>
    <w:rsid w:val="00381C24"/>
    <w:rsid w:val="00381C61"/>
    <w:rsid w:val="00381F36"/>
    <w:rsid w:val="00381FFD"/>
    <w:rsid w:val="00382190"/>
    <w:rsid w:val="003821BC"/>
    <w:rsid w:val="003822D6"/>
    <w:rsid w:val="003822F4"/>
    <w:rsid w:val="003823EC"/>
    <w:rsid w:val="003825F9"/>
    <w:rsid w:val="003826F9"/>
    <w:rsid w:val="0038299B"/>
    <w:rsid w:val="00382A6E"/>
    <w:rsid w:val="00382BC3"/>
    <w:rsid w:val="00382CD9"/>
    <w:rsid w:val="00382DBF"/>
    <w:rsid w:val="00382E4A"/>
    <w:rsid w:val="00382E7A"/>
    <w:rsid w:val="00382F22"/>
    <w:rsid w:val="00383144"/>
    <w:rsid w:val="00383159"/>
    <w:rsid w:val="003831F5"/>
    <w:rsid w:val="00383734"/>
    <w:rsid w:val="00383886"/>
    <w:rsid w:val="003838CE"/>
    <w:rsid w:val="00383B85"/>
    <w:rsid w:val="00384087"/>
    <w:rsid w:val="003841E6"/>
    <w:rsid w:val="003846C5"/>
    <w:rsid w:val="00384706"/>
    <w:rsid w:val="003848AC"/>
    <w:rsid w:val="00384AAC"/>
    <w:rsid w:val="00384B28"/>
    <w:rsid w:val="00384CAF"/>
    <w:rsid w:val="00384F40"/>
    <w:rsid w:val="003853DE"/>
    <w:rsid w:val="00385876"/>
    <w:rsid w:val="003858CA"/>
    <w:rsid w:val="0038595A"/>
    <w:rsid w:val="00385A01"/>
    <w:rsid w:val="00385A73"/>
    <w:rsid w:val="00385BE6"/>
    <w:rsid w:val="00385E28"/>
    <w:rsid w:val="00385E8C"/>
    <w:rsid w:val="00385FFE"/>
    <w:rsid w:val="00386287"/>
    <w:rsid w:val="003862F4"/>
    <w:rsid w:val="0038640D"/>
    <w:rsid w:val="003864F5"/>
    <w:rsid w:val="0038676E"/>
    <w:rsid w:val="00386A98"/>
    <w:rsid w:val="00386AFE"/>
    <w:rsid w:val="00386CFF"/>
    <w:rsid w:val="00387042"/>
    <w:rsid w:val="003870E3"/>
    <w:rsid w:val="003871A0"/>
    <w:rsid w:val="003874F4"/>
    <w:rsid w:val="00387932"/>
    <w:rsid w:val="00387C66"/>
    <w:rsid w:val="00387D44"/>
    <w:rsid w:val="00387E95"/>
    <w:rsid w:val="00387EAB"/>
    <w:rsid w:val="0039004C"/>
    <w:rsid w:val="00390374"/>
    <w:rsid w:val="00390500"/>
    <w:rsid w:val="003906CA"/>
    <w:rsid w:val="00390789"/>
    <w:rsid w:val="00390977"/>
    <w:rsid w:val="00390B2F"/>
    <w:rsid w:val="00390BD8"/>
    <w:rsid w:val="00390C97"/>
    <w:rsid w:val="00390D3B"/>
    <w:rsid w:val="00390D8F"/>
    <w:rsid w:val="003911F7"/>
    <w:rsid w:val="003912AA"/>
    <w:rsid w:val="00391777"/>
    <w:rsid w:val="0039179E"/>
    <w:rsid w:val="00391D29"/>
    <w:rsid w:val="00391D2D"/>
    <w:rsid w:val="003920BA"/>
    <w:rsid w:val="003920F6"/>
    <w:rsid w:val="003921ED"/>
    <w:rsid w:val="00392689"/>
    <w:rsid w:val="003928CB"/>
    <w:rsid w:val="00392C2B"/>
    <w:rsid w:val="00392C9E"/>
    <w:rsid w:val="00392DD6"/>
    <w:rsid w:val="00392E48"/>
    <w:rsid w:val="00392EB1"/>
    <w:rsid w:val="00392FD5"/>
    <w:rsid w:val="00393051"/>
    <w:rsid w:val="003930EE"/>
    <w:rsid w:val="00393152"/>
    <w:rsid w:val="003931F4"/>
    <w:rsid w:val="003932E6"/>
    <w:rsid w:val="0039341D"/>
    <w:rsid w:val="00393515"/>
    <w:rsid w:val="00393582"/>
    <w:rsid w:val="0039370E"/>
    <w:rsid w:val="0039377E"/>
    <w:rsid w:val="003937C2"/>
    <w:rsid w:val="00393ECF"/>
    <w:rsid w:val="0039403F"/>
    <w:rsid w:val="00394293"/>
    <w:rsid w:val="00394486"/>
    <w:rsid w:val="00394583"/>
    <w:rsid w:val="003948E6"/>
    <w:rsid w:val="00394A65"/>
    <w:rsid w:val="00394AA6"/>
    <w:rsid w:val="00394C05"/>
    <w:rsid w:val="00394EF3"/>
    <w:rsid w:val="00394F5E"/>
    <w:rsid w:val="00395070"/>
    <w:rsid w:val="0039531A"/>
    <w:rsid w:val="00395330"/>
    <w:rsid w:val="00395752"/>
    <w:rsid w:val="00395938"/>
    <w:rsid w:val="00395989"/>
    <w:rsid w:val="00395A18"/>
    <w:rsid w:val="00395C36"/>
    <w:rsid w:val="00395E9E"/>
    <w:rsid w:val="00395EFC"/>
    <w:rsid w:val="00396012"/>
    <w:rsid w:val="00396070"/>
    <w:rsid w:val="00396079"/>
    <w:rsid w:val="003967C6"/>
    <w:rsid w:val="00396BD3"/>
    <w:rsid w:val="00396CD6"/>
    <w:rsid w:val="003970FC"/>
    <w:rsid w:val="00397269"/>
    <w:rsid w:val="003973E2"/>
    <w:rsid w:val="003974F8"/>
    <w:rsid w:val="003977E3"/>
    <w:rsid w:val="003978BA"/>
    <w:rsid w:val="003978FF"/>
    <w:rsid w:val="00397906"/>
    <w:rsid w:val="00397ADF"/>
    <w:rsid w:val="00397C92"/>
    <w:rsid w:val="00397D00"/>
    <w:rsid w:val="00397E64"/>
    <w:rsid w:val="003A0726"/>
    <w:rsid w:val="003A0A46"/>
    <w:rsid w:val="003A0D18"/>
    <w:rsid w:val="003A0D2A"/>
    <w:rsid w:val="003A0E9A"/>
    <w:rsid w:val="003A0EF4"/>
    <w:rsid w:val="003A1098"/>
    <w:rsid w:val="003A1454"/>
    <w:rsid w:val="003A15C3"/>
    <w:rsid w:val="003A1808"/>
    <w:rsid w:val="003A1C5B"/>
    <w:rsid w:val="003A1C83"/>
    <w:rsid w:val="003A1DB4"/>
    <w:rsid w:val="003A1FD6"/>
    <w:rsid w:val="003A20AE"/>
    <w:rsid w:val="003A2203"/>
    <w:rsid w:val="003A2289"/>
    <w:rsid w:val="003A2495"/>
    <w:rsid w:val="003A27C9"/>
    <w:rsid w:val="003A2C6E"/>
    <w:rsid w:val="003A2E5F"/>
    <w:rsid w:val="003A2F3F"/>
    <w:rsid w:val="003A31B9"/>
    <w:rsid w:val="003A32DF"/>
    <w:rsid w:val="003A33F4"/>
    <w:rsid w:val="003A3438"/>
    <w:rsid w:val="003A3440"/>
    <w:rsid w:val="003A35C6"/>
    <w:rsid w:val="003A38FF"/>
    <w:rsid w:val="003A3A07"/>
    <w:rsid w:val="003A3C0B"/>
    <w:rsid w:val="003A3F31"/>
    <w:rsid w:val="003A3F90"/>
    <w:rsid w:val="003A423F"/>
    <w:rsid w:val="003A4391"/>
    <w:rsid w:val="003A439F"/>
    <w:rsid w:val="003A4546"/>
    <w:rsid w:val="003A4753"/>
    <w:rsid w:val="003A47AA"/>
    <w:rsid w:val="003A4E7C"/>
    <w:rsid w:val="003A4EBC"/>
    <w:rsid w:val="003A4EFC"/>
    <w:rsid w:val="003A4FA6"/>
    <w:rsid w:val="003A4FB1"/>
    <w:rsid w:val="003A51A7"/>
    <w:rsid w:val="003A52FE"/>
    <w:rsid w:val="003A552B"/>
    <w:rsid w:val="003A5974"/>
    <w:rsid w:val="003A59AA"/>
    <w:rsid w:val="003A5B30"/>
    <w:rsid w:val="003A5C5B"/>
    <w:rsid w:val="003A5EB7"/>
    <w:rsid w:val="003A6132"/>
    <w:rsid w:val="003A621A"/>
    <w:rsid w:val="003A622C"/>
    <w:rsid w:val="003A65CD"/>
    <w:rsid w:val="003A670C"/>
    <w:rsid w:val="003A67EF"/>
    <w:rsid w:val="003A6886"/>
    <w:rsid w:val="003A6928"/>
    <w:rsid w:val="003A7273"/>
    <w:rsid w:val="003A7305"/>
    <w:rsid w:val="003A74A6"/>
    <w:rsid w:val="003A74D4"/>
    <w:rsid w:val="003A75D2"/>
    <w:rsid w:val="003A76A6"/>
    <w:rsid w:val="003A7D6A"/>
    <w:rsid w:val="003A7EB0"/>
    <w:rsid w:val="003B0012"/>
    <w:rsid w:val="003B0027"/>
    <w:rsid w:val="003B01A2"/>
    <w:rsid w:val="003B0217"/>
    <w:rsid w:val="003B0320"/>
    <w:rsid w:val="003B04A8"/>
    <w:rsid w:val="003B062B"/>
    <w:rsid w:val="003B0948"/>
    <w:rsid w:val="003B09A1"/>
    <w:rsid w:val="003B0DC3"/>
    <w:rsid w:val="003B0FB2"/>
    <w:rsid w:val="003B150E"/>
    <w:rsid w:val="003B159B"/>
    <w:rsid w:val="003B15B8"/>
    <w:rsid w:val="003B17F7"/>
    <w:rsid w:val="003B1CA6"/>
    <w:rsid w:val="003B1F69"/>
    <w:rsid w:val="003B20EC"/>
    <w:rsid w:val="003B234F"/>
    <w:rsid w:val="003B23BD"/>
    <w:rsid w:val="003B2485"/>
    <w:rsid w:val="003B249F"/>
    <w:rsid w:val="003B29D1"/>
    <w:rsid w:val="003B2B28"/>
    <w:rsid w:val="003B2EC6"/>
    <w:rsid w:val="003B2F2F"/>
    <w:rsid w:val="003B2F8D"/>
    <w:rsid w:val="003B30DA"/>
    <w:rsid w:val="003B3231"/>
    <w:rsid w:val="003B34F7"/>
    <w:rsid w:val="003B392E"/>
    <w:rsid w:val="003B3FD6"/>
    <w:rsid w:val="003B40DB"/>
    <w:rsid w:val="003B4141"/>
    <w:rsid w:val="003B41EA"/>
    <w:rsid w:val="003B42E1"/>
    <w:rsid w:val="003B42F0"/>
    <w:rsid w:val="003B45F8"/>
    <w:rsid w:val="003B463A"/>
    <w:rsid w:val="003B4674"/>
    <w:rsid w:val="003B46A7"/>
    <w:rsid w:val="003B4B1E"/>
    <w:rsid w:val="003B4D0D"/>
    <w:rsid w:val="003B4EC7"/>
    <w:rsid w:val="003B4F37"/>
    <w:rsid w:val="003B4F8C"/>
    <w:rsid w:val="003B4F92"/>
    <w:rsid w:val="003B516B"/>
    <w:rsid w:val="003B5196"/>
    <w:rsid w:val="003B55E8"/>
    <w:rsid w:val="003B58E2"/>
    <w:rsid w:val="003B58FE"/>
    <w:rsid w:val="003B5ABB"/>
    <w:rsid w:val="003B5DDE"/>
    <w:rsid w:val="003B5E27"/>
    <w:rsid w:val="003B609A"/>
    <w:rsid w:val="003B62ED"/>
    <w:rsid w:val="003B637D"/>
    <w:rsid w:val="003B64AE"/>
    <w:rsid w:val="003B6665"/>
    <w:rsid w:val="003B66AF"/>
    <w:rsid w:val="003B68CA"/>
    <w:rsid w:val="003B6A76"/>
    <w:rsid w:val="003B6AA2"/>
    <w:rsid w:val="003B6AEE"/>
    <w:rsid w:val="003B6B2B"/>
    <w:rsid w:val="003B6DAA"/>
    <w:rsid w:val="003B6DD5"/>
    <w:rsid w:val="003B6F3E"/>
    <w:rsid w:val="003B6F90"/>
    <w:rsid w:val="003B700B"/>
    <w:rsid w:val="003B72B4"/>
    <w:rsid w:val="003B7531"/>
    <w:rsid w:val="003B7572"/>
    <w:rsid w:val="003B78C3"/>
    <w:rsid w:val="003B795F"/>
    <w:rsid w:val="003B7C2E"/>
    <w:rsid w:val="003B7DFC"/>
    <w:rsid w:val="003B7F94"/>
    <w:rsid w:val="003B7FF3"/>
    <w:rsid w:val="003C00F3"/>
    <w:rsid w:val="003C012B"/>
    <w:rsid w:val="003C0275"/>
    <w:rsid w:val="003C063A"/>
    <w:rsid w:val="003C063F"/>
    <w:rsid w:val="003C07BB"/>
    <w:rsid w:val="003C0813"/>
    <w:rsid w:val="003C088D"/>
    <w:rsid w:val="003C0C49"/>
    <w:rsid w:val="003C0D11"/>
    <w:rsid w:val="003C0D35"/>
    <w:rsid w:val="003C10B8"/>
    <w:rsid w:val="003C112A"/>
    <w:rsid w:val="003C124D"/>
    <w:rsid w:val="003C1339"/>
    <w:rsid w:val="003C135F"/>
    <w:rsid w:val="003C1484"/>
    <w:rsid w:val="003C18D1"/>
    <w:rsid w:val="003C1A7C"/>
    <w:rsid w:val="003C1D54"/>
    <w:rsid w:val="003C1F8C"/>
    <w:rsid w:val="003C218F"/>
    <w:rsid w:val="003C239D"/>
    <w:rsid w:val="003C24F3"/>
    <w:rsid w:val="003C266C"/>
    <w:rsid w:val="003C26AB"/>
    <w:rsid w:val="003C29C5"/>
    <w:rsid w:val="003C29DD"/>
    <w:rsid w:val="003C2A93"/>
    <w:rsid w:val="003C2B6A"/>
    <w:rsid w:val="003C2BD9"/>
    <w:rsid w:val="003C2CA5"/>
    <w:rsid w:val="003C2DC9"/>
    <w:rsid w:val="003C2E9F"/>
    <w:rsid w:val="003C2EDE"/>
    <w:rsid w:val="003C3114"/>
    <w:rsid w:val="003C31ED"/>
    <w:rsid w:val="003C3597"/>
    <w:rsid w:val="003C361D"/>
    <w:rsid w:val="003C3677"/>
    <w:rsid w:val="003C36A8"/>
    <w:rsid w:val="003C3BEB"/>
    <w:rsid w:val="003C3E4F"/>
    <w:rsid w:val="003C3ECA"/>
    <w:rsid w:val="003C40FD"/>
    <w:rsid w:val="003C445A"/>
    <w:rsid w:val="003C4B19"/>
    <w:rsid w:val="003C4BE3"/>
    <w:rsid w:val="003C4FA9"/>
    <w:rsid w:val="003C532C"/>
    <w:rsid w:val="003C53A0"/>
    <w:rsid w:val="003C5438"/>
    <w:rsid w:val="003C544E"/>
    <w:rsid w:val="003C55AF"/>
    <w:rsid w:val="003C56AB"/>
    <w:rsid w:val="003C577D"/>
    <w:rsid w:val="003C58B4"/>
    <w:rsid w:val="003C59BD"/>
    <w:rsid w:val="003C5AD9"/>
    <w:rsid w:val="003C5B5C"/>
    <w:rsid w:val="003C5BDD"/>
    <w:rsid w:val="003C5C2E"/>
    <w:rsid w:val="003C60F9"/>
    <w:rsid w:val="003C62C3"/>
    <w:rsid w:val="003C62EB"/>
    <w:rsid w:val="003C6559"/>
    <w:rsid w:val="003C692B"/>
    <w:rsid w:val="003C6A79"/>
    <w:rsid w:val="003C6CDE"/>
    <w:rsid w:val="003C6D0D"/>
    <w:rsid w:val="003C6F1E"/>
    <w:rsid w:val="003C701F"/>
    <w:rsid w:val="003C7145"/>
    <w:rsid w:val="003C7418"/>
    <w:rsid w:val="003C75FA"/>
    <w:rsid w:val="003C76A7"/>
    <w:rsid w:val="003C7C85"/>
    <w:rsid w:val="003C7C9F"/>
    <w:rsid w:val="003C7D87"/>
    <w:rsid w:val="003C7DBF"/>
    <w:rsid w:val="003C7E1D"/>
    <w:rsid w:val="003C7EAB"/>
    <w:rsid w:val="003C7FF3"/>
    <w:rsid w:val="003D0359"/>
    <w:rsid w:val="003D059F"/>
    <w:rsid w:val="003D0659"/>
    <w:rsid w:val="003D0675"/>
    <w:rsid w:val="003D0B0F"/>
    <w:rsid w:val="003D0CB3"/>
    <w:rsid w:val="003D0D36"/>
    <w:rsid w:val="003D0ED1"/>
    <w:rsid w:val="003D1056"/>
    <w:rsid w:val="003D15AA"/>
    <w:rsid w:val="003D15C6"/>
    <w:rsid w:val="003D165A"/>
    <w:rsid w:val="003D1C1A"/>
    <w:rsid w:val="003D1C61"/>
    <w:rsid w:val="003D1C68"/>
    <w:rsid w:val="003D1E56"/>
    <w:rsid w:val="003D2127"/>
    <w:rsid w:val="003D24C2"/>
    <w:rsid w:val="003D295E"/>
    <w:rsid w:val="003D299D"/>
    <w:rsid w:val="003D2A1C"/>
    <w:rsid w:val="003D2A8B"/>
    <w:rsid w:val="003D2A99"/>
    <w:rsid w:val="003D2B01"/>
    <w:rsid w:val="003D2BAF"/>
    <w:rsid w:val="003D2BDA"/>
    <w:rsid w:val="003D2C64"/>
    <w:rsid w:val="003D2EB3"/>
    <w:rsid w:val="003D30C2"/>
    <w:rsid w:val="003D30D1"/>
    <w:rsid w:val="003D3155"/>
    <w:rsid w:val="003D32B6"/>
    <w:rsid w:val="003D3313"/>
    <w:rsid w:val="003D332A"/>
    <w:rsid w:val="003D34BA"/>
    <w:rsid w:val="003D3638"/>
    <w:rsid w:val="003D3885"/>
    <w:rsid w:val="003D3A12"/>
    <w:rsid w:val="003D3A21"/>
    <w:rsid w:val="003D3C5F"/>
    <w:rsid w:val="003D3E15"/>
    <w:rsid w:val="003D3E2B"/>
    <w:rsid w:val="003D4049"/>
    <w:rsid w:val="003D4133"/>
    <w:rsid w:val="003D4298"/>
    <w:rsid w:val="003D42DE"/>
    <w:rsid w:val="003D4385"/>
    <w:rsid w:val="003D4413"/>
    <w:rsid w:val="003D448B"/>
    <w:rsid w:val="003D46CD"/>
    <w:rsid w:val="003D4731"/>
    <w:rsid w:val="003D4774"/>
    <w:rsid w:val="003D4790"/>
    <w:rsid w:val="003D48C4"/>
    <w:rsid w:val="003D49CB"/>
    <w:rsid w:val="003D4A93"/>
    <w:rsid w:val="003D4B4B"/>
    <w:rsid w:val="003D4C33"/>
    <w:rsid w:val="003D4C64"/>
    <w:rsid w:val="003D4FFB"/>
    <w:rsid w:val="003D5074"/>
    <w:rsid w:val="003D50ED"/>
    <w:rsid w:val="003D5243"/>
    <w:rsid w:val="003D529A"/>
    <w:rsid w:val="003D5527"/>
    <w:rsid w:val="003D5618"/>
    <w:rsid w:val="003D5706"/>
    <w:rsid w:val="003D5B59"/>
    <w:rsid w:val="003D5BD2"/>
    <w:rsid w:val="003D5D2C"/>
    <w:rsid w:val="003D5E39"/>
    <w:rsid w:val="003D6674"/>
    <w:rsid w:val="003D6747"/>
    <w:rsid w:val="003D6B63"/>
    <w:rsid w:val="003D6B66"/>
    <w:rsid w:val="003D6FEF"/>
    <w:rsid w:val="003D7129"/>
    <w:rsid w:val="003D74AF"/>
    <w:rsid w:val="003D76DB"/>
    <w:rsid w:val="003D778D"/>
    <w:rsid w:val="003D788C"/>
    <w:rsid w:val="003D7BFA"/>
    <w:rsid w:val="003E0372"/>
    <w:rsid w:val="003E0509"/>
    <w:rsid w:val="003E05C7"/>
    <w:rsid w:val="003E066E"/>
    <w:rsid w:val="003E06E6"/>
    <w:rsid w:val="003E09ED"/>
    <w:rsid w:val="003E0A3F"/>
    <w:rsid w:val="003E0FAC"/>
    <w:rsid w:val="003E10AF"/>
    <w:rsid w:val="003E10BA"/>
    <w:rsid w:val="003E11B0"/>
    <w:rsid w:val="003E12E1"/>
    <w:rsid w:val="003E15E9"/>
    <w:rsid w:val="003E179A"/>
    <w:rsid w:val="003E17BC"/>
    <w:rsid w:val="003E1843"/>
    <w:rsid w:val="003E194D"/>
    <w:rsid w:val="003E1951"/>
    <w:rsid w:val="003E19CA"/>
    <w:rsid w:val="003E19F3"/>
    <w:rsid w:val="003E1A2E"/>
    <w:rsid w:val="003E1B5E"/>
    <w:rsid w:val="003E1BF7"/>
    <w:rsid w:val="003E1E1E"/>
    <w:rsid w:val="003E1F32"/>
    <w:rsid w:val="003E1FA4"/>
    <w:rsid w:val="003E20CF"/>
    <w:rsid w:val="003E20E2"/>
    <w:rsid w:val="003E210E"/>
    <w:rsid w:val="003E23C4"/>
    <w:rsid w:val="003E2707"/>
    <w:rsid w:val="003E2970"/>
    <w:rsid w:val="003E2A78"/>
    <w:rsid w:val="003E2A8A"/>
    <w:rsid w:val="003E2C48"/>
    <w:rsid w:val="003E322A"/>
    <w:rsid w:val="003E3346"/>
    <w:rsid w:val="003E35EA"/>
    <w:rsid w:val="003E3660"/>
    <w:rsid w:val="003E3736"/>
    <w:rsid w:val="003E3769"/>
    <w:rsid w:val="003E3980"/>
    <w:rsid w:val="003E39CE"/>
    <w:rsid w:val="003E3C3A"/>
    <w:rsid w:val="003E3D17"/>
    <w:rsid w:val="003E3E4A"/>
    <w:rsid w:val="003E4341"/>
    <w:rsid w:val="003E4575"/>
    <w:rsid w:val="003E4BF8"/>
    <w:rsid w:val="003E4C9F"/>
    <w:rsid w:val="003E4D2D"/>
    <w:rsid w:val="003E54AA"/>
    <w:rsid w:val="003E54F8"/>
    <w:rsid w:val="003E5578"/>
    <w:rsid w:val="003E562C"/>
    <w:rsid w:val="003E58A4"/>
    <w:rsid w:val="003E5BC8"/>
    <w:rsid w:val="003E5C31"/>
    <w:rsid w:val="003E5D09"/>
    <w:rsid w:val="003E5D4A"/>
    <w:rsid w:val="003E5F93"/>
    <w:rsid w:val="003E6058"/>
    <w:rsid w:val="003E6162"/>
    <w:rsid w:val="003E617A"/>
    <w:rsid w:val="003E64A7"/>
    <w:rsid w:val="003E654E"/>
    <w:rsid w:val="003E654F"/>
    <w:rsid w:val="003E6566"/>
    <w:rsid w:val="003E698A"/>
    <w:rsid w:val="003E6BA7"/>
    <w:rsid w:val="003E6BCA"/>
    <w:rsid w:val="003E6C9C"/>
    <w:rsid w:val="003E72BA"/>
    <w:rsid w:val="003E7562"/>
    <w:rsid w:val="003E780C"/>
    <w:rsid w:val="003E7974"/>
    <w:rsid w:val="003E7AE4"/>
    <w:rsid w:val="003E7CF4"/>
    <w:rsid w:val="003E7CF6"/>
    <w:rsid w:val="003E7E9E"/>
    <w:rsid w:val="003F0281"/>
    <w:rsid w:val="003F02C2"/>
    <w:rsid w:val="003F02D2"/>
    <w:rsid w:val="003F0345"/>
    <w:rsid w:val="003F0539"/>
    <w:rsid w:val="003F06AE"/>
    <w:rsid w:val="003F06BF"/>
    <w:rsid w:val="003F0720"/>
    <w:rsid w:val="003F0886"/>
    <w:rsid w:val="003F0A0A"/>
    <w:rsid w:val="003F0C70"/>
    <w:rsid w:val="003F0D12"/>
    <w:rsid w:val="003F11D7"/>
    <w:rsid w:val="003F12F2"/>
    <w:rsid w:val="003F14FF"/>
    <w:rsid w:val="003F1611"/>
    <w:rsid w:val="003F1675"/>
    <w:rsid w:val="003F1717"/>
    <w:rsid w:val="003F1767"/>
    <w:rsid w:val="003F1A02"/>
    <w:rsid w:val="003F1A52"/>
    <w:rsid w:val="003F2200"/>
    <w:rsid w:val="003F2355"/>
    <w:rsid w:val="003F24E4"/>
    <w:rsid w:val="003F2679"/>
    <w:rsid w:val="003F27CB"/>
    <w:rsid w:val="003F28E8"/>
    <w:rsid w:val="003F292A"/>
    <w:rsid w:val="003F2AEB"/>
    <w:rsid w:val="003F2D6D"/>
    <w:rsid w:val="003F2DF2"/>
    <w:rsid w:val="003F2F47"/>
    <w:rsid w:val="003F3362"/>
    <w:rsid w:val="003F361A"/>
    <w:rsid w:val="003F3CAF"/>
    <w:rsid w:val="003F3DA6"/>
    <w:rsid w:val="003F3F56"/>
    <w:rsid w:val="003F400A"/>
    <w:rsid w:val="003F4116"/>
    <w:rsid w:val="003F41A2"/>
    <w:rsid w:val="003F42F8"/>
    <w:rsid w:val="003F435D"/>
    <w:rsid w:val="003F44A5"/>
    <w:rsid w:val="003F4701"/>
    <w:rsid w:val="003F47D6"/>
    <w:rsid w:val="003F47EE"/>
    <w:rsid w:val="003F4A3F"/>
    <w:rsid w:val="003F4A50"/>
    <w:rsid w:val="003F4B47"/>
    <w:rsid w:val="003F4C24"/>
    <w:rsid w:val="003F4D67"/>
    <w:rsid w:val="003F4DE9"/>
    <w:rsid w:val="003F4E44"/>
    <w:rsid w:val="003F4FBE"/>
    <w:rsid w:val="003F5057"/>
    <w:rsid w:val="003F5122"/>
    <w:rsid w:val="003F5A66"/>
    <w:rsid w:val="003F5E1C"/>
    <w:rsid w:val="003F60B0"/>
    <w:rsid w:val="003F6489"/>
    <w:rsid w:val="003F655B"/>
    <w:rsid w:val="003F6574"/>
    <w:rsid w:val="003F66E6"/>
    <w:rsid w:val="003F6A61"/>
    <w:rsid w:val="003F6BC6"/>
    <w:rsid w:val="003F6D50"/>
    <w:rsid w:val="003F6EE9"/>
    <w:rsid w:val="003F7051"/>
    <w:rsid w:val="003F70F7"/>
    <w:rsid w:val="003F7479"/>
    <w:rsid w:val="003F780A"/>
    <w:rsid w:val="003F793F"/>
    <w:rsid w:val="003F797B"/>
    <w:rsid w:val="003F79DC"/>
    <w:rsid w:val="003F79DD"/>
    <w:rsid w:val="003F7AE5"/>
    <w:rsid w:val="003F7D47"/>
    <w:rsid w:val="003F7D9F"/>
    <w:rsid w:val="003F7DF9"/>
    <w:rsid w:val="003F7EBE"/>
    <w:rsid w:val="0040007A"/>
    <w:rsid w:val="0040034B"/>
    <w:rsid w:val="00400387"/>
    <w:rsid w:val="004004D6"/>
    <w:rsid w:val="004006DE"/>
    <w:rsid w:val="00400A11"/>
    <w:rsid w:val="00400A6D"/>
    <w:rsid w:val="00400C48"/>
    <w:rsid w:val="00400C95"/>
    <w:rsid w:val="00400D80"/>
    <w:rsid w:val="00400EE7"/>
    <w:rsid w:val="00400FDF"/>
    <w:rsid w:val="00401398"/>
    <w:rsid w:val="004015D2"/>
    <w:rsid w:val="0040177D"/>
    <w:rsid w:val="004019C1"/>
    <w:rsid w:val="004019C7"/>
    <w:rsid w:val="00401A78"/>
    <w:rsid w:val="00401DA9"/>
    <w:rsid w:val="00401DFB"/>
    <w:rsid w:val="00401F27"/>
    <w:rsid w:val="00402052"/>
    <w:rsid w:val="00402194"/>
    <w:rsid w:val="004023E5"/>
    <w:rsid w:val="00402851"/>
    <w:rsid w:val="00402B2C"/>
    <w:rsid w:val="00402B9D"/>
    <w:rsid w:val="00402D81"/>
    <w:rsid w:val="004030D7"/>
    <w:rsid w:val="004030EE"/>
    <w:rsid w:val="0040332B"/>
    <w:rsid w:val="004033B9"/>
    <w:rsid w:val="004033CA"/>
    <w:rsid w:val="004034D7"/>
    <w:rsid w:val="004034E5"/>
    <w:rsid w:val="004038DB"/>
    <w:rsid w:val="00403D43"/>
    <w:rsid w:val="00403D9A"/>
    <w:rsid w:val="00403E52"/>
    <w:rsid w:val="00403EF2"/>
    <w:rsid w:val="00403F10"/>
    <w:rsid w:val="00403FC7"/>
    <w:rsid w:val="0040401B"/>
    <w:rsid w:val="00404180"/>
    <w:rsid w:val="0040427E"/>
    <w:rsid w:val="00404591"/>
    <w:rsid w:val="004048CB"/>
    <w:rsid w:val="00404900"/>
    <w:rsid w:val="0040491B"/>
    <w:rsid w:val="004049A7"/>
    <w:rsid w:val="00404EDE"/>
    <w:rsid w:val="00405040"/>
    <w:rsid w:val="004050CC"/>
    <w:rsid w:val="004055DE"/>
    <w:rsid w:val="00405997"/>
    <w:rsid w:val="00405A51"/>
    <w:rsid w:val="00405D7D"/>
    <w:rsid w:val="00405EC0"/>
    <w:rsid w:val="00405F5A"/>
    <w:rsid w:val="00406040"/>
    <w:rsid w:val="00406090"/>
    <w:rsid w:val="0040633D"/>
    <w:rsid w:val="00406936"/>
    <w:rsid w:val="00406AAC"/>
    <w:rsid w:val="00406D4D"/>
    <w:rsid w:val="00406E07"/>
    <w:rsid w:val="00407082"/>
    <w:rsid w:val="00407137"/>
    <w:rsid w:val="0040734D"/>
    <w:rsid w:val="0040737A"/>
    <w:rsid w:val="004076DE"/>
    <w:rsid w:val="004077E8"/>
    <w:rsid w:val="00407800"/>
    <w:rsid w:val="004079D3"/>
    <w:rsid w:val="00407E94"/>
    <w:rsid w:val="00407F94"/>
    <w:rsid w:val="0041004D"/>
    <w:rsid w:val="004101B1"/>
    <w:rsid w:val="0041020A"/>
    <w:rsid w:val="00410326"/>
    <w:rsid w:val="00410387"/>
    <w:rsid w:val="00410806"/>
    <w:rsid w:val="0041085A"/>
    <w:rsid w:val="00410919"/>
    <w:rsid w:val="00410957"/>
    <w:rsid w:val="00410B68"/>
    <w:rsid w:val="00410F58"/>
    <w:rsid w:val="00411093"/>
    <w:rsid w:val="00411320"/>
    <w:rsid w:val="0041146F"/>
    <w:rsid w:val="00411494"/>
    <w:rsid w:val="004115A4"/>
    <w:rsid w:val="004115EA"/>
    <w:rsid w:val="00411A84"/>
    <w:rsid w:val="00411B10"/>
    <w:rsid w:val="00411D8D"/>
    <w:rsid w:val="00411D98"/>
    <w:rsid w:val="00411DC4"/>
    <w:rsid w:val="00412126"/>
    <w:rsid w:val="004123DA"/>
    <w:rsid w:val="004124C3"/>
    <w:rsid w:val="0041272D"/>
    <w:rsid w:val="00412884"/>
    <w:rsid w:val="00412A41"/>
    <w:rsid w:val="00412F0D"/>
    <w:rsid w:val="0041318D"/>
    <w:rsid w:val="00413191"/>
    <w:rsid w:val="004131DF"/>
    <w:rsid w:val="00413276"/>
    <w:rsid w:val="004134FE"/>
    <w:rsid w:val="00413512"/>
    <w:rsid w:val="00413594"/>
    <w:rsid w:val="004137F4"/>
    <w:rsid w:val="00413820"/>
    <w:rsid w:val="00413864"/>
    <w:rsid w:val="0041392F"/>
    <w:rsid w:val="00413996"/>
    <w:rsid w:val="00413BA5"/>
    <w:rsid w:val="00413CC1"/>
    <w:rsid w:val="00413D07"/>
    <w:rsid w:val="00414269"/>
    <w:rsid w:val="004142F5"/>
    <w:rsid w:val="004143D3"/>
    <w:rsid w:val="00414525"/>
    <w:rsid w:val="00414603"/>
    <w:rsid w:val="00414C99"/>
    <w:rsid w:val="00414DD8"/>
    <w:rsid w:val="00415264"/>
    <w:rsid w:val="004153C5"/>
    <w:rsid w:val="00415406"/>
    <w:rsid w:val="00415757"/>
    <w:rsid w:val="004159C6"/>
    <w:rsid w:val="00415B2F"/>
    <w:rsid w:val="00415C03"/>
    <w:rsid w:val="00415E24"/>
    <w:rsid w:val="00415EEA"/>
    <w:rsid w:val="00415F3C"/>
    <w:rsid w:val="00416045"/>
    <w:rsid w:val="00416142"/>
    <w:rsid w:val="004161EF"/>
    <w:rsid w:val="0041628D"/>
    <w:rsid w:val="00416321"/>
    <w:rsid w:val="0041632C"/>
    <w:rsid w:val="00416456"/>
    <w:rsid w:val="00416549"/>
    <w:rsid w:val="00416932"/>
    <w:rsid w:val="00416ADC"/>
    <w:rsid w:val="00416B16"/>
    <w:rsid w:val="00416E61"/>
    <w:rsid w:val="00416E75"/>
    <w:rsid w:val="004171F0"/>
    <w:rsid w:val="00417304"/>
    <w:rsid w:val="00417435"/>
    <w:rsid w:val="004175AA"/>
    <w:rsid w:val="004178D3"/>
    <w:rsid w:val="00417B19"/>
    <w:rsid w:val="00417B51"/>
    <w:rsid w:val="00417DE6"/>
    <w:rsid w:val="004203EF"/>
    <w:rsid w:val="0042044B"/>
    <w:rsid w:val="0042064C"/>
    <w:rsid w:val="0042097A"/>
    <w:rsid w:val="00420A99"/>
    <w:rsid w:val="00420B7C"/>
    <w:rsid w:val="00420DB5"/>
    <w:rsid w:val="00420E5D"/>
    <w:rsid w:val="00420E70"/>
    <w:rsid w:val="00421120"/>
    <w:rsid w:val="00421311"/>
    <w:rsid w:val="00421415"/>
    <w:rsid w:val="0042156B"/>
    <w:rsid w:val="004216A0"/>
    <w:rsid w:val="004219CC"/>
    <w:rsid w:val="00421A8A"/>
    <w:rsid w:val="00421AD0"/>
    <w:rsid w:val="00421AE2"/>
    <w:rsid w:val="00421D30"/>
    <w:rsid w:val="00421D8F"/>
    <w:rsid w:val="00421DB1"/>
    <w:rsid w:val="00421E29"/>
    <w:rsid w:val="0042218D"/>
    <w:rsid w:val="004221A2"/>
    <w:rsid w:val="0042238F"/>
    <w:rsid w:val="0042250A"/>
    <w:rsid w:val="00422570"/>
    <w:rsid w:val="0042269C"/>
    <w:rsid w:val="004226C9"/>
    <w:rsid w:val="004227FF"/>
    <w:rsid w:val="00422B5B"/>
    <w:rsid w:val="00422BFE"/>
    <w:rsid w:val="00422F7D"/>
    <w:rsid w:val="00422F81"/>
    <w:rsid w:val="004230EF"/>
    <w:rsid w:val="0042314B"/>
    <w:rsid w:val="004232B5"/>
    <w:rsid w:val="0042363D"/>
    <w:rsid w:val="0042371E"/>
    <w:rsid w:val="00423754"/>
    <w:rsid w:val="004238C3"/>
    <w:rsid w:val="00423923"/>
    <w:rsid w:val="00423A61"/>
    <w:rsid w:val="00423AA5"/>
    <w:rsid w:val="00423B16"/>
    <w:rsid w:val="00423B5C"/>
    <w:rsid w:val="00423B98"/>
    <w:rsid w:val="00423C80"/>
    <w:rsid w:val="00423D14"/>
    <w:rsid w:val="00423D55"/>
    <w:rsid w:val="00423D75"/>
    <w:rsid w:val="00423EB2"/>
    <w:rsid w:val="00424123"/>
    <w:rsid w:val="00424412"/>
    <w:rsid w:val="00424BE0"/>
    <w:rsid w:val="00424C91"/>
    <w:rsid w:val="00424D56"/>
    <w:rsid w:val="00424E11"/>
    <w:rsid w:val="00424E16"/>
    <w:rsid w:val="004250BC"/>
    <w:rsid w:val="0042546D"/>
    <w:rsid w:val="004257F2"/>
    <w:rsid w:val="0042590B"/>
    <w:rsid w:val="00425ACB"/>
    <w:rsid w:val="00425B68"/>
    <w:rsid w:val="00425DE4"/>
    <w:rsid w:val="00425F17"/>
    <w:rsid w:val="00426107"/>
    <w:rsid w:val="00426127"/>
    <w:rsid w:val="00426207"/>
    <w:rsid w:val="004263F4"/>
    <w:rsid w:val="00426497"/>
    <w:rsid w:val="004264B3"/>
    <w:rsid w:val="00426784"/>
    <w:rsid w:val="004268C4"/>
    <w:rsid w:val="004268D8"/>
    <w:rsid w:val="00426E89"/>
    <w:rsid w:val="004270F2"/>
    <w:rsid w:val="0042727C"/>
    <w:rsid w:val="004272E4"/>
    <w:rsid w:val="004272E5"/>
    <w:rsid w:val="0042737A"/>
    <w:rsid w:val="004274B1"/>
    <w:rsid w:val="00427680"/>
    <w:rsid w:val="004276E5"/>
    <w:rsid w:val="0042790F"/>
    <w:rsid w:val="00427951"/>
    <w:rsid w:val="00427A82"/>
    <w:rsid w:val="00427B06"/>
    <w:rsid w:val="00427C73"/>
    <w:rsid w:val="00427D0B"/>
    <w:rsid w:val="00427DD1"/>
    <w:rsid w:val="004303BB"/>
    <w:rsid w:val="00430417"/>
    <w:rsid w:val="0043045D"/>
    <w:rsid w:val="00430F14"/>
    <w:rsid w:val="004312F1"/>
    <w:rsid w:val="00431500"/>
    <w:rsid w:val="00431525"/>
    <w:rsid w:val="004315B1"/>
    <w:rsid w:val="00431799"/>
    <w:rsid w:val="00431820"/>
    <w:rsid w:val="00431845"/>
    <w:rsid w:val="004318CD"/>
    <w:rsid w:val="0043197F"/>
    <w:rsid w:val="00431A14"/>
    <w:rsid w:val="00431BD0"/>
    <w:rsid w:val="00431CC3"/>
    <w:rsid w:val="00431F75"/>
    <w:rsid w:val="0043200F"/>
    <w:rsid w:val="00432052"/>
    <w:rsid w:val="004321B7"/>
    <w:rsid w:val="0043226C"/>
    <w:rsid w:val="0043252C"/>
    <w:rsid w:val="00432831"/>
    <w:rsid w:val="00432A1B"/>
    <w:rsid w:val="00432E4E"/>
    <w:rsid w:val="00432F5B"/>
    <w:rsid w:val="00433304"/>
    <w:rsid w:val="00433576"/>
    <w:rsid w:val="00433769"/>
    <w:rsid w:val="004337B5"/>
    <w:rsid w:val="00433BE7"/>
    <w:rsid w:val="00434214"/>
    <w:rsid w:val="00434640"/>
    <w:rsid w:val="004346E7"/>
    <w:rsid w:val="00434AA9"/>
    <w:rsid w:val="00434C14"/>
    <w:rsid w:val="00434EFD"/>
    <w:rsid w:val="00435082"/>
    <w:rsid w:val="004351FA"/>
    <w:rsid w:val="00435209"/>
    <w:rsid w:val="0043529F"/>
    <w:rsid w:val="004355D1"/>
    <w:rsid w:val="00435602"/>
    <w:rsid w:val="00435734"/>
    <w:rsid w:val="004359BB"/>
    <w:rsid w:val="00435AFE"/>
    <w:rsid w:val="00435D68"/>
    <w:rsid w:val="00435DE6"/>
    <w:rsid w:val="00435EA5"/>
    <w:rsid w:val="00436165"/>
    <w:rsid w:val="00436210"/>
    <w:rsid w:val="004363AC"/>
    <w:rsid w:val="004365BD"/>
    <w:rsid w:val="004365D0"/>
    <w:rsid w:val="00436CEE"/>
    <w:rsid w:val="00436DB7"/>
    <w:rsid w:val="0043749F"/>
    <w:rsid w:val="004378AA"/>
    <w:rsid w:val="00437BA7"/>
    <w:rsid w:val="00437D2E"/>
    <w:rsid w:val="00437DE9"/>
    <w:rsid w:val="00437E1B"/>
    <w:rsid w:val="00437FC3"/>
    <w:rsid w:val="00440001"/>
    <w:rsid w:val="00440084"/>
    <w:rsid w:val="0044059E"/>
    <w:rsid w:val="0044066F"/>
    <w:rsid w:val="00440B2F"/>
    <w:rsid w:val="00440B9F"/>
    <w:rsid w:val="00440DC4"/>
    <w:rsid w:val="00440EBC"/>
    <w:rsid w:val="00440F4D"/>
    <w:rsid w:val="0044117B"/>
    <w:rsid w:val="004412BD"/>
    <w:rsid w:val="004413CC"/>
    <w:rsid w:val="00441795"/>
    <w:rsid w:val="00441D55"/>
    <w:rsid w:val="00441FD3"/>
    <w:rsid w:val="00442129"/>
    <w:rsid w:val="004421E3"/>
    <w:rsid w:val="004423C2"/>
    <w:rsid w:val="004426BA"/>
    <w:rsid w:val="00442882"/>
    <w:rsid w:val="0044295F"/>
    <w:rsid w:val="00442993"/>
    <w:rsid w:val="00442ABE"/>
    <w:rsid w:val="004430D2"/>
    <w:rsid w:val="0044318C"/>
    <w:rsid w:val="00443769"/>
    <w:rsid w:val="004438E9"/>
    <w:rsid w:val="0044398D"/>
    <w:rsid w:val="00443999"/>
    <w:rsid w:val="00443A46"/>
    <w:rsid w:val="00443D73"/>
    <w:rsid w:val="00443EBF"/>
    <w:rsid w:val="00443F38"/>
    <w:rsid w:val="00443FE3"/>
    <w:rsid w:val="0044426F"/>
    <w:rsid w:val="00444325"/>
    <w:rsid w:val="004443D6"/>
    <w:rsid w:val="00444447"/>
    <w:rsid w:val="0044452A"/>
    <w:rsid w:val="00444570"/>
    <w:rsid w:val="004445DB"/>
    <w:rsid w:val="00444775"/>
    <w:rsid w:val="004447E3"/>
    <w:rsid w:val="004448EC"/>
    <w:rsid w:val="0044492B"/>
    <w:rsid w:val="004449E8"/>
    <w:rsid w:val="00444B25"/>
    <w:rsid w:val="00444D01"/>
    <w:rsid w:val="00444DDB"/>
    <w:rsid w:val="00444E02"/>
    <w:rsid w:val="0044500C"/>
    <w:rsid w:val="00445500"/>
    <w:rsid w:val="004455DE"/>
    <w:rsid w:val="004455F7"/>
    <w:rsid w:val="00445633"/>
    <w:rsid w:val="004457B8"/>
    <w:rsid w:val="00445984"/>
    <w:rsid w:val="00445A4B"/>
    <w:rsid w:val="00445A4C"/>
    <w:rsid w:val="00445BD2"/>
    <w:rsid w:val="00445DA5"/>
    <w:rsid w:val="00445E7D"/>
    <w:rsid w:val="00445E8E"/>
    <w:rsid w:val="00445F41"/>
    <w:rsid w:val="004460CB"/>
    <w:rsid w:val="00446187"/>
    <w:rsid w:val="004463DD"/>
    <w:rsid w:val="00446547"/>
    <w:rsid w:val="00446608"/>
    <w:rsid w:val="0044682D"/>
    <w:rsid w:val="0044688E"/>
    <w:rsid w:val="00446913"/>
    <w:rsid w:val="004469A9"/>
    <w:rsid w:val="00446B20"/>
    <w:rsid w:val="00446B5B"/>
    <w:rsid w:val="00446B83"/>
    <w:rsid w:val="00447050"/>
    <w:rsid w:val="00447154"/>
    <w:rsid w:val="004471C6"/>
    <w:rsid w:val="0044736A"/>
    <w:rsid w:val="00447389"/>
    <w:rsid w:val="00447497"/>
    <w:rsid w:val="0044757B"/>
    <w:rsid w:val="0044776A"/>
    <w:rsid w:val="00447842"/>
    <w:rsid w:val="00447874"/>
    <w:rsid w:val="004478DD"/>
    <w:rsid w:val="00447958"/>
    <w:rsid w:val="00447CB2"/>
    <w:rsid w:val="00447F12"/>
    <w:rsid w:val="0045030D"/>
    <w:rsid w:val="00450442"/>
    <w:rsid w:val="00450825"/>
    <w:rsid w:val="00450999"/>
    <w:rsid w:val="00450A0D"/>
    <w:rsid w:val="00450C2F"/>
    <w:rsid w:val="00450D16"/>
    <w:rsid w:val="00450E1D"/>
    <w:rsid w:val="00450E41"/>
    <w:rsid w:val="00451542"/>
    <w:rsid w:val="004519FE"/>
    <w:rsid w:val="00451A10"/>
    <w:rsid w:val="00451A6B"/>
    <w:rsid w:val="00451B62"/>
    <w:rsid w:val="00451CB3"/>
    <w:rsid w:val="00451D35"/>
    <w:rsid w:val="00451DD7"/>
    <w:rsid w:val="00451E63"/>
    <w:rsid w:val="0045220A"/>
    <w:rsid w:val="004522DA"/>
    <w:rsid w:val="0045266F"/>
    <w:rsid w:val="004526EF"/>
    <w:rsid w:val="004527A1"/>
    <w:rsid w:val="00452B97"/>
    <w:rsid w:val="00452C04"/>
    <w:rsid w:val="00452D39"/>
    <w:rsid w:val="00452EA2"/>
    <w:rsid w:val="00452F29"/>
    <w:rsid w:val="00453114"/>
    <w:rsid w:val="00453191"/>
    <w:rsid w:val="00453225"/>
    <w:rsid w:val="00453323"/>
    <w:rsid w:val="0045344F"/>
    <w:rsid w:val="00453544"/>
    <w:rsid w:val="00453BDC"/>
    <w:rsid w:val="00453EE1"/>
    <w:rsid w:val="004541F0"/>
    <w:rsid w:val="0045424C"/>
    <w:rsid w:val="0045439D"/>
    <w:rsid w:val="0045448B"/>
    <w:rsid w:val="00454523"/>
    <w:rsid w:val="00454610"/>
    <w:rsid w:val="00454740"/>
    <w:rsid w:val="00454AE1"/>
    <w:rsid w:val="00454BA9"/>
    <w:rsid w:val="00454CE8"/>
    <w:rsid w:val="00454D9F"/>
    <w:rsid w:val="00454E2B"/>
    <w:rsid w:val="00454E99"/>
    <w:rsid w:val="00454EA4"/>
    <w:rsid w:val="004551C1"/>
    <w:rsid w:val="00455583"/>
    <w:rsid w:val="0045572D"/>
    <w:rsid w:val="004559F6"/>
    <w:rsid w:val="00455A01"/>
    <w:rsid w:val="00455A39"/>
    <w:rsid w:val="00455D5C"/>
    <w:rsid w:val="004560F9"/>
    <w:rsid w:val="00456357"/>
    <w:rsid w:val="00456801"/>
    <w:rsid w:val="00456816"/>
    <w:rsid w:val="004568CA"/>
    <w:rsid w:val="00456A18"/>
    <w:rsid w:val="00456A88"/>
    <w:rsid w:val="00456B3D"/>
    <w:rsid w:val="00456B58"/>
    <w:rsid w:val="00456BBB"/>
    <w:rsid w:val="004570BA"/>
    <w:rsid w:val="004574FD"/>
    <w:rsid w:val="0045773B"/>
    <w:rsid w:val="00457867"/>
    <w:rsid w:val="004578E3"/>
    <w:rsid w:val="00457B11"/>
    <w:rsid w:val="00457C36"/>
    <w:rsid w:val="00457F17"/>
    <w:rsid w:val="00457F6E"/>
    <w:rsid w:val="004600CD"/>
    <w:rsid w:val="00460169"/>
    <w:rsid w:val="004606C3"/>
    <w:rsid w:val="004607F2"/>
    <w:rsid w:val="004608E9"/>
    <w:rsid w:val="004608EF"/>
    <w:rsid w:val="00460994"/>
    <w:rsid w:val="00460A20"/>
    <w:rsid w:val="00460D16"/>
    <w:rsid w:val="004610D9"/>
    <w:rsid w:val="004616FD"/>
    <w:rsid w:val="0046176D"/>
    <w:rsid w:val="00461AEC"/>
    <w:rsid w:val="00461DBE"/>
    <w:rsid w:val="00461F1A"/>
    <w:rsid w:val="00461FAF"/>
    <w:rsid w:val="004620E7"/>
    <w:rsid w:val="00462102"/>
    <w:rsid w:val="00462158"/>
    <w:rsid w:val="004621D9"/>
    <w:rsid w:val="0046227E"/>
    <w:rsid w:val="004622C7"/>
    <w:rsid w:val="004623B8"/>
    <w:rsid w:val="004623BE"/>
    <w:rsid w:val="00462889"/>
    <w:rsid w:val="004628AC"/>
    <w:rsid w:val="00462AB4"/>
    <w:rsid w:val="00462C45"/>
    <w:rsid w:val="00462D05"/>
    <w:rsid w:val="00462E41"/>
    <w:rsid w:val="00462FF1"/>
    <w:rsid w:val="00463264"/>
    <w:rsid w:val="00463313"/>
    <w:rsid w:val="0046332C"/>
    <w:rsid w:val="004633F3"/>
    <w:rsid w:val="00463419"/>
    <w:rsid w:val="00463514"/>
    <w:rsid w:val="00463515"/>
    <w:rsid w:val="0046367C"/>
    <w:rsid w:val="004636A1"/>
    <w:rsid w:val="00463C0B"/>
    <w:rsid w:val="00463FD7"/>
    <w:rsid w:val="00464032"/>
    <w:rsid w:val="00464040"/>
    <w:rsid w:val="00464495"/>
    <w:rsid w:val="00464531"/>
    <w:rsid w:val="004647B5"/>
    <w:rsid w:val="00464AE5"/>
    <w:rsid w:val="0046552D"/>
    <w:rsid w:val="0046561A"/>
    <w:rsid w:val="004656BA"/>
    <w:rsid w:val="00465928"/>
    <w:rsid w:val="00465A16"/>
    <w:rsid w:val="00465DF2"/>
    <w:rsid w:val="004660B8"/>
    <w:rsid w:val="00466162"/>
    <w:rsid w:val="00466234"/>
    <w:rsid w:val="004663F7"/>
    <w:rsid w:val="004666BD"/>
    <w:rsid w:val="004666FF"/>
    <w:rsid w:val="0046688C"/>
    <w:rsid w:val="004669EA"/>
    <w:rsid w:val="00466AA5"/>
    <w:rsid w:val="00466AE2"/>
    <w:rsid w:val="004670A3"/>
    <w:rsid w:val="00467205"/>
    <w:rsid w:val="00467446"/>
    <w:rsid w:val="004677E3"/>
    <w:rsid w:val="004678E2"/>
    <w:rsid w:val="004678EB"/>
    <w:rsid w:val="00467A30"/>
    <w:rsid w:val="00467CF4"/>
    <w:rsid w:val="00467DFD"/>
    <w:rsid w:val="00467EAB"/>
    <w:rsid w:val="00470038"/>
    <w:rsid w:val="00470723"/>
    <w:rsid w:val="0047073D"/>
    <w:rsid w:val="0047075D"/>
    <w:rsid w:val="004708DB"/>
    <w:rsid w:val="00470AD6"/>
    <w:rsid w:val="00470ECB"/>
    <w:rsid w:val="004712CE"/>
    <w:rsid w:val="004714AE"/>
    <w:rsid w:val="0047155A"/>
    <w:rsid w:val="004717DC"/>
    <w:rsid w:val="00471801"/>
    <w:rsid w:val="00471928"/>
    <w:rsid w:val="00471957"/>
    <w:rsid w:val="004719D0"/>
    <w:rsid w:val="00471C58"/>
    <w:rsid w:val="00471E2C"/>
    <w:rsid w:val="00472146"/>
    <w:rsid w:val="0047216F"/>
    <w:rsid w:val="00472243"/>
    <w:rsid w:val="0047227A"/>
    <w:rsid w:val="004725D6"/>
    <w:rsid w:val="0047260B"/>
    <w:rsid w:val="0047275B"/>
    <w:rsid w:val="00472B49"/>
    <w:rsid w:val="00472DB6"/>
    <w:rsid w:val="00472F51"/>
    <w:rsid w:val="004731CA"/>
    <w:rsid w:val="00473247"/>
    <w:rsid w:val="00473389"/>
    <w:rsid w:val="004733F5"/>
    <w:rsid w:val="0047347E"/>
    <w:rsid w:val="00473558"/>
    <w:rsid w:val="004736FD"/>
    <w:rsid w:val="0047382F"/>
    <w:rsid w:val="00473851"/>
    <w:rsid w:val="00473AB6"/>
    <w:rsid w:val="00473B3E"/>
    <w:rsid w:val="00473E20"/>
    <w:rsid w:val="00473F32"/>
    <w:rsid w:val="00474184"/>
    <w:rsid w:val="00474987"/>
    <w:rsid w:val="00474B5E"/>
    <w:rsid w:val="00474D4C"/>
    <w:rsid w:val="00474F72"/>
    <w:rsid w:val="004751E1"/>
    <w:rsid w:val="0047541E"/>
    <w:rsid w:val="00475671"/>
    <w:rsid w:val="004756E0"/>
    <w:rsid w:val="00475D20"/>
    <w:rsid w:val="00475E0F"/>
    <w:rsid w:val="00475E2F"/>
    <w:rsid w:val="00475F28"/>
    <w:rsid w:val="0047600D"/>
    <w:rsid w:val="0047606E"/>
    <w:rsid w:val="004763B5"/>
    <w:rsid w:val="00476640"/>
    <w:rsid w:val="004766F0"/>
    <w:rsid w:val="00476771"/>
    <w:rsid w:val="00476778"/>
    <w:rsid w:val="00476A7E"/>
    <w:rsid w:val="00476AC5"/>
    <w:rsid w:val="00476ADC"/>
    <w:rsid w:val="00476C5D"/>
    <w:rsid w:val="00476CCE"/>
    <w:rsid w:val="00476CED"/>
    <w:rsid w:val="00476E85"/>
    <w:rsid w:val="00476EFA"/>
    <w:rsid w:val="004775C1"/>
    <w:rsid w:val="00477B4D"/>
    <w:rsid w:val="00477C20"/>
    <w:rsid w:val="004801CD"/>
    <w:rsid w:val="00480296"/>
    <w:rsid w:val="004803DF"/>
    <w:rsid w:val="00480608"/>
    <w:rsid w:val="004808DC"/>
    <w:rsid w:val="00480BC3"/>
    <w:rsid w:val="00480D31"/>
    <w:rsid w:val="00480FBE"/>
    <w:rsid w:val="0048133F"/>
    <w:rsid w:val="004814C9"/>
    <w:rsid w:val="00481751"/>
    <w:rsid w:val="00481977"/>
    <w:rsid w:val="00481B0F"/>
    <w:rsid w:val="00481C6C"/>
    <w:rsid w:val="00481F87"/>
    <w:rsid w:val="0048278B"/>
    <w:rsid w:val="00482AD3"/>
    <w:rsid w:val="00482C25"/>
    <w:rsid w:val="00482D21"/>
    <w:rsid w:val="00482DC3"/>
    <w:rsid w:val="00482EE6"/>
    <w:rsid w:val="00483140"/>
    <w:rsid w:val="00483487"/>
    <w:rsid w:val="0048372D"/>
    <w:rsid w:val="0048372E"/>
    <w:rsid w:val="00483782"/>
    <w:rsid w:val="00483802"/>
    <w:rsid w:val="004839E4"/>
    <w:rsid w:val="00483EFE"/>
    <w:rsid w:val="0048429F"/>
    <w:rsid w:val="0048439F"/>
    <w:rsid w:val="0048475A"/>
    <w:rsid w:val="004847E2"/>
    <w:rsid w:val="004848F5"/>
    <w:rsid w:val="0048495E"/>
    <w:rsid w:val="00484B7A"/>
    <w:rsid w:val="00484BCA"/>
    <w:rsid w:val="00484C6A"/>
    <w:rsid w:val="00484CDE"/>
    <w:rsid w:val="00484E50"/>
    <w:rsid w:val="00484EE3"/>
    <w:rsid w:val="0048516B"/>
    <w:rsid w:val="004852B1"/>
    <w:rsid w:val="004853CC"/>
    <w:rsid w:val="0048561B"/>
    <w:rsid w:val="004857DE"/>
    <w:rsid w:val="004857E5"/>
    <w:rsid w:val="00485AAD"/>
    <w:rsid w:val="00485D84"/>
    <w:rsid w:val="00485DFA"/>
    <w:rsid w:val="00485F34"/>
    <w:rsid w:val="0048618A"/>
    <w:rsid w:val="004862AA"/>
    <w:rsid w:val="0048679D"/>
    <w:rsid w:val="004867D8"/>
    <w:rsid w:val="00486A3A"/>
    <w:rsid w:val="00486C61"/>
    <w:rsid w:val="00486CC6"/>
    <w:rsid w:val="00486E58"/>
    <w:rsid w:val="00486EE0"/>
    <w:rsid w:val="00486F9B"/>
    <w:rsid w:val="00486FA0"/>
    <w:rsid w:val="004870E1"/>
    <w:rsid w:val="0048716F"/>
    <w:rsid w:val="00487215"/>
    <w:rsid w:val="004874C4"/>
    <w:rsid w:val="00487546"/>
    <w:rsid w:val="004875F0"/>
    <w:rsid w:val="0048761D"/>
    <w:rsid w:val="0048768B"/>
    <w:rsid w:val="004878C3"/>
    <w:rsid w:val="00487B4E"/>
    <w:rsid w:val="00487CF5"/>
    <w:rsid w:val="00487D05"/>
    <w:rsid w:val="00487D73"/>
    <w:rsid w:val="0049006C"/>
    <w:rsid w:val="004901CE"/>
    <w:rsid w:val="00490210"/>
    <w:rsid w:val="004902C2"/>
    <w:rsid w:val="004902D1"/>
    <w:rsid w:val="00490336"/>
    <w:rsid w:val="0049049F"/>
    <w:rsid w:val="004905EB"/>
    <w:rsid w:val="00490BC9"/>
    <w:rsid w:val="00490C4C"/>
    <w:rsid w:val="00490C86"/>
    <w:rsid w:val="00491081"/>
    <w:rsid w:val="0049117C"/>
    <w:rsid w:val="004912BA"/>
    <w:rsid w:val="004914AB"/>
    <w:rsid w:val="0049174B"/>
    <w:rsid w:val="0049182E"/>
    <w:rsid w:val="00491A48"/>
    <w:rsid w:val="00491BDB"/>
    <w:rsid w:val="00491E31"/>
    <w:rsid w:val="00492093"/>
    <w:rsid w:val="0049221A"/>
    <w:rsid w:val="004924AC"/>
    <w:rsid w:val="00492865"/>
    <w:rsid w:val="00492941"/>
    <w:rsid w:val="00492B0E"/>
    <w:rsid w:val="00492CD5"/>
    <w:rsid w:val="00492CDF"/>
    <w:rsid w:val="00492DA2"/>
    <w:rsid w:val="0049305A"/>
    <w:rsid w:val="004934BC"/>
    <w:rsid w:val="004936B5"/>
    <w:rsid w:val="00493718"/>
    <w:rsid w:val="0049399B"/>
    <w:rsid w:val="00493A4C"/>
    <w:rsid w:val="00493D6A"/>
    <w:rsid w:val="00493DBF"/>
    <w:rsid w:val="004940D9"/>
    <w:rsid w:val="004942B4"/>
    <w:rsid w:val="004942C5"/>
    <w:rsid w:val="004942E4"/>
    <w:rsid w:val="004943F6"/>
    <w:rsid w:val="00494613"/>
    <w:rsid w:val="0049488C"/>
    <w:rsid w:val="00494A7C"/>
    <w:rsid w:val="00494DE8"/>
    <w:rsid w:val="00494E15"/>
    <w:rsid w:val="00494E22"/>
    <w:rsid w:val="00494E6C"/>
    <w:rsid w:val="00494E78"/>
    <w:rsid w:val="00494F56"/>
    <w:rsid w:val="0049524A"/>
    <w:rsid w:val="00495593"/>
    <w:rsid w:val="004956D3"/>
    <w:rsid w:val="00495733"/>
    <w:rsid w:val="004958D4"/>
    <w:rsid w:val="00495A73"/>
    <w:rsid w:val="00495BCF"/>
    <w:rsid w:val="00495D03"/>
    <w:rsid w:val="00495ED1"/>
    <w:rsid w:val="00495EF0"/>
    <w:rsid w:val="0049607B"/>
    <w:rsid w:val="004960A7"/>
    <w:rsid w:val="00496326"/>
    <w:rsid w:val="004963FF"/>
    <w:rsid w:val="0049650B"/>
    <w:rsid w:val="00496525"/>
    <w:rsid w:val="0049661C"/>
    <w:rsid w:val="004967CB"/>
    <w:rsid w:val="00496A05"/>
    <w:rsid w:val="00496A66"/>
    <w:rsid w:val="00496A8D"/>
    <w:rsid w:val="00496B03"/>
    <w:rsid w:val="00496C89"/>
    <w:rsid w:val="00496CAB"/>
    <w:rsid w:val="00497087"/>
    <w:rsid w:val="004973FC"/>
    <w:rsid w:val="0049752B"/>
    <w:rsid w:val="004975BA"/>
    <w:rsid w:val="00497753"/>
    <w:rsid w:val="004979CD"/>
    <w:rsid w:val="00497B87"/>
    <w:rsid w:val="00497D29"/>
    <w:rsid w:val="00497DCD"/>
    <w:rsid w:val="00497EE0"/>
    <w:rsid w:val="004A02BA"/>
    <w:rsid w:val="004A03D3"/>
    <w:rsid w:val="004A04D4"/>
    <w:rsid w:val="004A06EC"/>
    <w:rsid w:val="004A073D"/>
    <w:rsid w:val="004A0F08"/>
    <w:rsid w:val="004A0F9B"/>
    <w:rsid w:val="004A1207"/>
    <w:rsid w:val="004A1AF7"/>
    <w:rsid w:val="004A1DCF"/>
    <w:rsid w:val="004A1E23"/>
    <w:rsid w:val="004A1E80"/>
    <w:rsid w:val="004A204B"/>
    <w:rsid w:val="004A222E"/>
    <w:rsid w:val="004A24FA"/>
    <w:rsid w:val="004A25BC"/>
    <w:rsid w:val="004A27DC"/>
    <w:rsid w:val="004A27F6"/>
    <w:rsid w:val="004A28CF"/>
    <w:rsid w:val="004A2988"/>
    <w:rsid w:val="004A29DF"/>
    <w:rsid w:val="004A2A10"/>
    <w:rsid w:val="004A2AEC"/>
    <w:rsid w:val="004A30B5"/>
    <w:rsid w:val="004A3131"/>
    <w:rsid w:val="004A3426"/>
    <w:rsid w:val="004A34C2"/>
    <w:rsid w:val="004A3659"/>
    <w:rsid w:val="004A36A7"/>
    <w:rsid w:val="004A373C"/>
    <w:rsid w:val="004A3C90"/>
    <w:rsid w:val="004A40E9"/>
    <w:rsid w:val="004A42BA"/>
    <w:rsid w:val="004A4473"/>
    <w:rsid w:val="004A4484"/>
    <w:rsid w:val="004A4633"/>
    <w:rsid w:val="004A4673"/>
    <w:rsid w:val="004A47C6"/>
    <w:rsid w:val="004A49A8"/>
    <w:rsid w:val="004A4BC3"/>
    <w:rsid w:val="004A4D4E"/>
    <w:rsid w:val="004A4F57"/>
    <w:rsid w:val="004A5481"/>
    <w:rsid w:val="004A54FE"/>
    <w:rsid w:val="004A5551"/>
    <w:rsid w:val="004A55EF"/>
    <w:rsid w:val="004A5818"/>
    <w:rsid w:val="004A59D0"/>
    <w:rsid w:val="004A5F65"/>
    <w:rsid w:val="004A5FD7"/>
    <w:rsid w:val="004A60C7"/>
    <w:rsid w:val="004A65E7"/>
    <w:rsid w:val="004A67AB"/>
    <w:rsid w:val="004A68C5"/>
    <w:rsid w:val="004A695F"/>
    <w:rsid w:val="004A69AE"/>
    <w:rsid w:val="004A6AAA"/>
    <w:rsid w:val="004A6C46"/>
    <w:rsid w:val="004A6C7F"/>
    <w:rsid w:val="004A702F"/>
    <w:rsid w:val="004A715F"/>
    <w:rsid w:val="004A7224"/>
    <w:rsid w:val="004A731A"/>
    <w:rsid w:val="004A7464"/>
    <w:rsid w:val="004A790D"/>
    <w:rsid w:val="004A7BB2"/>
    <w:rsid w:val="004A7ED2"/>
    <w:rsid w:val="004A7ED3"/>
    <w:rsid w:val="004A7FFD"/>
    <w:rsid w:val="004B003A"/>
    <w:rsid w:val="004B0784"/>
    <w:rsid w:val="004B0839"/>
    <w:rsid w:val="004B0C13"/>
    <w:rsid w:val="004B0C66"/>
    <w:rsid w:val="004B0D9A"/>
    <w:rsid w:val="004B0EA7"/>
    <w:rsid w:val="004B116C"/>
    <w:rsid w:val="004B18E2"/>
    <w:rsid w:val="004B1956"/>
    <w:rsid w:val="004B198F"/>
    <w:rsid w:val="004B1B60"/>
    <w:rsid w:val="004B1BFF"/>
    <w:rsid w:val="004B1CFC"/>
    <w:rsid w:val="004B1ED3"/>
    <w:rsid w:val="004B22A4"/>
    <w:rsid w:val="004B22C1"/>
    <w:rsid w:val="004B242E"/>
    <w:rsid w:val="004B2454"/>
    <w:rsid w:val="004B26E1"/>
    <w:rsid w:val="004B2789"/>
    <w:rsid w:val="004B2830"/>
    <w:rsid w:val="004B2944"/>
    <w:rsid w:val="004B2989"/>
    <w:rsid w:val="004B2A0B"/>
    <w:rsid w:val="004B2AD2"/>
    <w:rsid w:val="004B2F53"/>
    <w:rsid w:val="004B31F8"/>
    <w:rsid w:val="004B32E6"/>
    <w:rsid w:val="004B38F3"/>
    <w:rsid w:val="004B3980"/>
    <w:rsid w:val="004B3C0A"/>
    <w:rsid w:val="004B3D70"/>
    <w:rsid w:val="004B3E37"/>
    <w:rsid w:val="004B40CB"/>
    <w:rsid w:val="004B42C6"/>
    <w:rsid w:val="004B4344"/>
    <w:rsid w:val="004B44DF"/>
    <w:rsid w:val="004B4743"/>
    <w:rsid w:val="004B4D7A"/>
    <w:rsid w:val="004B4E8D"/>
    <w:rsid w:val="004B50A6"/>
    <w:rsid w:val="004B50E4"/>
    <w:rsid w:val="004B5130"/>
    <w:rsid w:val="004B5163"/>
    <w:rsid w:val="004B530A"/>
    <w:rsid w:val="004B5369"/>
    <w:rsid w:val="004B5405"/>
    <w:rsid w:val="004B57DB"/>
    <w:rsid w:val="004B58A0"/>
    <w:rsid w:val="004B5928"/>
    <w:rsid w:val="004B59A2"/>
    <w:rsid w:val="004B5B70"/>
    <w:rsid w:val="004B5BA4"/>
    <w:rsid w:val="004B5CCF"/>
    <w:rsid w:val="004B5E3F"/>
    <w:rsid w:val="004B5F4E"/>
    <w:rsid w:val="004B62FA"/>
    <w:rsid w:val="004B63BB"/>
    <w:rsid w:val="004B63C5"/>
    <w:rsid w:val="004B6475"/>
    <w:rsid w:val="004B65BF"/>
    <w:rsid w:val="004B65DC"/>
    <w:rsid w:val="004B66AD"/>
    <w:rsid w:val="004B6CFE"/>
    <w:rsid w:val="004B6EF7"/>
    <w:rsid w:val="004B6F44"/>
    <w:rsid w:val="004B6FCA"/>
    <w:rsid w:val="004B7117"/>
    <w:rsid w:val="004B7351"/>
    <w:rsid w:val="004B73A3"/>
    <w:rsid w:val="004B7474"/>
    <w:rsid w:val="004B755F"/>
    <w:rsid w:val="004B774C"/>
    <w:rsid w:val="004B7B82"/>
    <w:rsid w:val="004B7C77"/>
    <w:rsid w:val="004B7DCF"/>
    <w:rsid w:val="004C0215"/>
    <w:rsid w:val="004C0496"/>
    <w:rsid w:val="004C0526"/>
    <w:rsid w:val="004C054B"/>
    <w:rsid w:val="004C0552"/>
    <w:rsid w:val="004C05B6"/>
    <w:rsid w:val="004C06D9"/>
    <w:rsid w:val="004C09F4"/>
    <w:rsid w:val="004C0A73"/>
    <w:rsid w:val="004C0C6E"/>
    <w:rsid w:val="004C0DAC"/>
    <w:rsid w:val="004C0F71"/>
    <w:rsid w:val="004C0FEC"/>
    <w:rsid w:val="004C104E"/>
    <w:rsid w:val="004C110A"/>
    <w:rsid w:val="004C1132"/>
    <w:rsid w:val="004C13B5"/>
    <w:rsid w:val="004C14F3"/>
    <w:rsid w:val="004C1645"/>
    <w:rsid w:val="004C1A75"/>
    <w:rsid w:val="004C1D79"/>
    <w:rsid w:val="004C1EDE"/>
    <w:rsid w:val="004C1EEF"/>
    <w:rsid w:val="004C1F50"/>
    <w:rsid w:val="004C23CE"/>
    <w:rsid w:val="004C244F"/>
    <w:rsid w:val="004C2689"/>
    <w:rsid w:val="004C2DA3"/>
    <w:rsid w:val="004C2E6F"/>
    <w:rsid w:val="004C2F48"/>
    <w:rsid w:val="004C32CB"/>
    <w:rsid w:val="004C3887"/>
    <w:rsid w:val="004C3BC3"/>
    <w:rsid w:val="004C3CAD"/>
    <w:rsid w:val="004C3E9B"/>
    <w:rsid w:val="004C3F0E"/>
    <w:rsid w:val="004C3F8E"/>
    <w:rsid w:val="004C40CE"/>
    <w:rsid w:val="004C4592"/>
    <w:rsid w:val="004C4603"/>
    <w:rsid w:val="004C476A"/>
    <w:rsid w:val="004C48DC"/>
    <w:rsid w:val="004C49E5"/>
    <w:rsid w:val="004C4A93"/>
    <w:rsid w:val="004C4B10"/>
    <w:rsid w:val="004C4C70"/>
    <w:rsid w:val="004C4D8E"/>
    <w:rsid w:val="004C4E74"/>
    <w:rsid w:val="004C50AF"/>
    <w:rsid w:val="004C52BE"/>
    <w:rsid w:val="004C56D1"/>
    <w:rsid w:val="004C5878"/>
    <w:rsid w:val="004C5989"/>
    <w:rsid w:val="004C5ABD"/>
    <w:rsid w:val="004C5DEE"/>
    <w:rsid w:val="004C5F1C"/>
    <w:rsid w:val="004C624F"/>
    <w:rsid w:val="004C632F"/>
    <w:rsid w:val="004C635E"/>
    <w:rsid w:val="004C657C"/>
    <w:rsid w:val="004C6CEA"/>
    <w:rsid w:val="004C6D4D"/>
    <w:rsid w:val="004C6F4A"/>
    <w:rsid w:val="004C7566"/>
    <w:rsid w:val="004C789E"/>
    <w:rsid w:val="004C7915"/>
    <w:rsid w:val="004C7B6A"/>
    <w:rsid w:val="004C7C7E"/>
    <w:rsid w:val="004C7E44"/>
    <w:rsid w:val="004C7EAE"/>
    <w:rsid w:val="004C7F29"/>
    <w:rsid w:val="004D0002"/>
    <w:rsid w:val="004D0015"/>
    <w:rsid w:val="004D02B3"/>
    <w:rsid w:val="004D0465"/>
    <w:rsid w:val="004D060F"/>
    <w:rsid w:val="004D07B5"/>
    <w:rsid w:val="004D092A"/>
    <w:rsid w:val="004D0BC7"/>
    <w:rsid w:val="004D0BE2"/>
    <w:rsid w:val="004D0CFF"/>
    <w:rsid w:val="004D0EB5"/>
    <w:rsid w:val="004D0F9E"/>
    <w:rsid w:val="004D139A"/>
    <w:rsid w:val="004D1481"/>
    <w:rsid w:val="004D16E9"/>
    <w:rsid w:val="004D19C3"/>
    <w:rsid w:val="004D1C9F"/>
    <w:rsid w:val="004D1CB6"/>
    <w:rsid w:val="004D21F1"/>
    <w:rsid w:val="004D23AA"/>
    <w:rsid w:val="004D248F"/>
    <w:rsid w:val="004D271D"/>
    <w:rsid w:val="004D2C43"/>
    <w:rsid w:val="004D2D25"/>
    <w:rsid w:val="004D2D5F"/>
    <w:rsid w:val="004D2DB0"/>
    <w:rsid w:val="004D2E80"/>
    <w:rsid w:val="004D30A0"/>
    <w:rsid w:val="004D3194"/>
    <w:rsid w:val="004D32EC"/>
    <w:rsid w:val="004D349B"/>
    <w:rsid w:val="004D34DB"/>
    <w:rsid w:val="004D3540"/>
    <w:rsid w:val="004D42A9"/>
    <w:rsid w:val="004D4358"/>
    <w:rsid w:val="004D4AC8"/>
    <w:rsid w:val="004D4AD6"/>
    <w:rsid w:val="004D4B2A"/>
    <w:rsid w:val="004D4C05"/>
    <w:rsid w:val="004D5437"/>
    <w:rsid w:val="004D5622"/>
    <w:rsid w:val="004D5668"/>
    <w:rsid w:val="004D5744"/>
    <w:rsid w:val="004D5798"/>
    <w:rsid w:val="004D57E1"/>
    <w:rsid w:val="004D59C6"/>
    <w:rsid w:val="004D5D30"/>
    <w:rsid w:val="004D64EE"/>
    <w:rsid w:val="004D6687"/>
    <w:rsid w:val="004D66CB"/>
    <w:rsid w:val="004D6808"/>
    <w:rsid w:val="004D6820"/>
    <w:rsid w:val="004D6D30"/>
    <w:rsid w:val="004D6D52"/>
    <w:rsid w:val="004D6F17"/>
    <w:rsid w:val="004D6F40"/>
    <w:rsid w:val="004D721C"/>
    <w:rsid w:val="004D72A2"/>
    <w:rsid w:val="004D757B"/>
    <w:rsid w:val="004D7583"/>
    <w:rsid w:val="004D75F1"/>
    <w:rsid w:val="004D7B5C"/>
    <w:rsid w:val="004D7B7B"/>
    <w:rsid w:val="004D7F90"/>
    <w:rsid w:val="004D7FDF"/>
    <w:rsid w:val="004E0013"/>
    <w:rsid w:val="004E007D"/>
    <w:rsid w:val="004E0444"/>
    <w:rsid w:val="004E04B8"/>
    <w:rsid w:val="004E05BB"/>
    <w:rsid w:val="004E06B7"/>
    <w:rsid w:val="004E07AE"/>
    <w:rsid w:val="004E0841"/>
    <w:rsid w:val="004E08DF"/>
    <w:rsid w:val="004E0D31"/>
    <w:rsid w:val="004E0ED1"/>
    <w:rsid w:val="004E1202"/>
    <w:rsid w:val="004E1382"/>
    <w:rsid w:val="004E15C5"/>
    <w:rsid w:val="004E15F3"/>
    <w:rsid w:val="004E171C"/>
    <w:rsid w:val="004E174A"/>
    <w:rsid w:val="004E199B"/>
    <w:rsid w:val="004E1AA5"/>
    <w:rsid w:val="004E1AAD"/>
    <w:rsid w:val="004E1B54"/>
    <w:rsid w:val="004E1C46"/>
    <w:rsid w:val="004E1CF1"/>
    <w:rsid w:val="004E1D7D"/>
    <w:rsid w:val="004E1D93"/>
    <w:rsid w:val="004E217A"/>
    <w:rsid w:val="004E2DF5"/>
    <w:rsid w:val="004E2EF1"/>
    <w:rsid w:val="004E2FE0"/>
    <w:rsid w:val="004E30ED"/>
    <w:rsid w:val="004E3343"/>
    <w:rsid w:val="004E3396"/>
    <w:rsid w:val="004E37B7"/>
    <w:rsid w:val="004E38A7"/>
    <w:rsid w:val="004E3CB0"/>
    <w:rsid w:val="004E3DCB"/>
    <w:rsid w:val="004E3DFB"/>
    <w:rsid w:val="004E3E44"/>
    <w:rsid w:val="004E42C9"/>
    <w:rsid w:val="004E4330"/>
    <w:rsid w:val="004E49C0"/>
    <w:rsid w:val="004E49DC"/>
    <w:rsid w:val="004E4DF4"/>
    <w:rsid w:val="004E5152"/>
    <w:rsid w:val="004E56FC"/>
    <w:rsid w:val="004E5AAA"/>
    <w:rsid w:val="004E5ADA"/>
    <w:rsid w:val="004E5BCC"/>
    <w:rsid w:val="004E5E77"/>
    <w:rsid w:val="004E627B"/>
    <w:rsid w:val="004E6479"/>
    <w:rsid w:val="004E659B"/>
    <w:rsid w:val="004E694F"/>
    <w:rsid w:val="004E6F4A"/>
    <w:rsid w:val="004E7160"/>
    <w:rsid w:val="004E72BE"/>
    <w:rsid w:val="004E72EB"/>
    <w:rsid w:val="004E730D"/>
    <w:rsid w:val="004E735B"/>
    <w:rsid w:val="004E75D4"/>
    <w:rsid w:val="004E77AB"/>
    <w:rsid w:val="004E781C"/>
    <w:rsid w:val="004E7A7B"/>
    <w:rsid w:val="004E7BB0"/>
    <w:rsid w:val="004E7C89"/>
    <w:rsid w:val="004E7CD1"/>
    <w:rsid w:val="004E7DE7"/>
    <w:rsid w:val="004F02EC"/>
    <w:rsid w:val="004F058B"/>
    <w:rsid w:val="004F0593"/>
    <w:rsid w:val="004F05AA"/>
    <w:rsid w:val="004F06FD"/>
    <w:rsid w:val="004F07DB"/>
    <w:rsid w:val="004F087E"/>
    <w:rsid w:val="004F0990"/>
    <w:rsid w:val="004F0BDE"/>
    <w:rsid w:val="004F0D2F"/>
    <w:rsid w:val="004F0E44"/>
    <w:rsid w:val="004F1096"/>
    <w:rsid w:val="004F10BB"/>
    <w:rsid w:val="004F1149"/>
    <w:rsid w:val="004F12B7"/>
    <w:rsid w:val="004F1A8E"/>
    <w:rsid w:val="004F1B05"/>
    <w:rsid w:val="004F1C67"/>
    <w:rsid w:val="004F1CAA"/>
    <w:rsid w:val="004F1DFF"/>
    <w:rsid w:val="004F20BE"/>
    <w:rsid w:val="004F21EB"/>
    <w:rsid w:val="004F22BB"/>
    <w:rsid w:val="004F232E"/>
    <w:rsid w:val="004F23A0"/>
    <w:rsid w:val="004F2435"/>
    <w:rsid w:val="004F2877"/>
    <w:rsid w:val="004F2BC2"/>
    <w:rsid w:val="004F2BD3"/>
    <w:rsid w:val="004F2D91"/>
    <w:rsid w:val="004F2F5A"/>
    <w:rsid w:val="004F2F77"/>
    <w:rsid w:val="004F35EA"/>
    <w:rsid w:val="004F3932"/>
    <w:rsid w:val="004F3DB6"/>
    <w:rsid w:val="004F3E2D"/>
    <w:rsid w:val="004F3FDD"/>
    <w:rsid w:val="004F4059"/>
    <w:rsid w:val="004F40F7"/>
    <w:rsid w:val="004F412D"/>
    <w:rsid w:val="004F41DE"/>
    <w:rsid w:val="004F42A2"/>
    <w:rsid w:val="004F431F"/>
    <w:rsid w:val="004F44E7"/>
    <w:rsid w:val="004F4747"/>
    <w:rsid w:val="004F47B5"/>
    <w:rsid w:val="004F4B6D"/>
    <w:rsid w:val="004F4BA8"/>
    <w:rsid w:val="004F4C47"/>
    <w:rsid w:val="004F4D2E"/>
    <w:rsid w:val="004F5034"/>
    <w:rsid w:val="004F54DD"/>
    <w:rsid w:val="004F5572"/>
    <w:rsid w:val="004F57B4"/>
    <w:rsid w:val="004F5935"/>
    <w:rsid w:val="004F5ED3"/>
    <w:rsid w:val="004F5EF5"/>
    <w:rsid w:val="004F6491"/>
    <w:rsid w:val="004F6523"/>
    <w:rsid w:val="004F6527"/>
    <w:rsid w:val="004F6672"/>
    <w:rsid w:val="004F6C2F"/>
    <w:rsid w:val="004F6CB5"/>
    <w:rsid w:val="004F7367"/>
    <w:rsid w:val="004F7405"/>
    <w:rsid w:val="004F74F3"/>
    <w:rsid w:val="004F77F9"/>
    <w:rsid w:val="004F7807"/>
    <w:rsid w:val="004F794D"/>
    <w:rsid w:val="004F7BBF"/>
    <w:rsid w:val="004F7C0C"/>
    <w:rsid w:val="004F7F09"/>
    <w:rsid w:val="004F7FC0"/>
    <w:rsid w:val="00500657"/>
    <w:rsid w:val="005008B8"/>
    <w:rsid w:val="00500A61"/>
    <w:rsid w:val="00500D2A"/>
    <w:rsid w:val="00500EE8"/>
    <w:rsid w:val="005010EA"/>
    <w:rsid w:val="00501125"/>
    <w:rsid w:val="005012FD"/>
    <w:rsid w:val="00501AA0"/>
    <w:rsid w:val="00501BE6"/>
    <w:rsid w:val="00501E6E"/>
    <w:rsid w:val="00501F9D"/>
    <w:rsid w:val="00502803"/>
    <w:rsid w:val="00502889"/>
    <w:rsid w:val="00502A94"/>
    <w:rsid w:val="00502C42"/>
    <w:rsid w:val="00502C83"/>
    <w:rsid w:val="00502D15"/>
    <w:rsid w:val="00502D92"/>
    <w:rsid w:val="00502E87"/>
    <w:rsid w:val="00502F61"/>
    <w:rsid w:val="0050326E"/>
    <w:rsid w:val="0050328E"/>
    <w:rsid w:val="005035E1"/>
    <w:rsid w:val="00503898"/>
    <w:rsid w:val="00503DC2"/>
    <w:rsid w:val="00503E66"/>
    <w:rsid w:val="00503F8F"/>
    <w:rsid w:val="00504208"/>
    <w:rsid w:val="00504227"/>
    <w:rsid w:val="00504264"/>
    <w:rsid w:val="00504492"/>
    <w:rsid w:val="005046C3"/>
    <w:rsid w:val="0050488C"/>
    <w:rsid w:val="005049B1"/>
    <w:rsid w:val="00504FA7"/>
    <w:rsid w:val="00505083"/>
    <w:rsid w:val="00505118"/>
    <w:rsid w:val="005051F9"/>
    <w:rsid w:val="0050525E"/>
    <w:rsid w:val="005052A2"/>
    <w:rsid w:val="005052F4"/>
    <w:rsid w:val="0050559A"/>
    <w:rsid w:val="005056D8"/>
    <w:rsid w:val="00505830"/>
    <w:rsid w:val="00505897"/>
    <w:rsid w:val="00505D77"/>
    <w:rsid w:val="00505E58"/>
    <w:rsid w:val="00505EFC"/>
    <w:rsid w:val="0050602C"/>
    <w:rsid w:val="0050603B"/>
    <w:rsid w:val="00506099"/>
    <w:rsid w:val="0050611C"/>
    <w:rsid w:val="00506395"/>
    <w:rsid w:val="005063C2"/>
    <w:rsid w:val="005067B3"/>
    <w:rsid w:val="00506B46"/>
    <w:rsid w:val="00506BEB"/>
    <w:rsid w:val="00506CC9"/>
    <w:rsid w:val="00506E5A"/>
    <w:rsid w:val="00506FB8"/>
    <w:rsid w:val="00506FF5"/>
    <w:rsid w:val="00507103"/>
    <w:rsid w:val="005072D5"/>
    <w:rsid w:val="005075FF"/>
    <w:rsid w:val="00507719"/>
    <w:rsid w:val="00507AFE"/>
    <w:rsid w:val="00507D35"/>
    <w:rsid w:val="00507F7D"/>
    <w:rsid w:val="00507FD2"/>
    <w:rsid w:val="005101B4"/>
    <w:rsid w:val="005101BB"/>
    <w:rsid w:val="0051031F"/>
    <w:rsid w:val="0051042C"/>
    <w:rsid w:val="005104F9"/>
    <w:rsid w:val="00510613"/>
    <w:rsid w:val="0051061E"/>
    <w:rsid w:val="00510625"/>
    <w:rsid w:val="00510645"/>
    <w:rsid w:val="005106C5"/>
    <w:rsid w:val="005106E6"/>
    <w:rsid w:val="00510718"/>
    <w:rsid w:val="005107E1"/>
    <w:rsid w:val="0051094D"/>
    <w:rsid w:val="00510961"/>
    <w:rsid w:val="005109BE"/>
    <w:rsid w:val="00510A4D"/>
    <w:rsid w:val="00510C4B"/>
    <w:rsid w:val="00510E52"/>
    <w:rsid w:val="00510F0D"/>
    <w:rsid w:val="005110C1"/>
    <w:rsid w:val="005114EF"/>
    <w:rsid w:val="005115AD"/>
    <w:rsid w:val="005115ED"/>
    <w:rsid w:val="005116E4"/>
    <w:rsid w:val="00511993"/>
    <w:rsid w:val="00511A36"/>
    <w:rsid w:val="00511AD2"/>
    <w:rsid w:val="00511B12"/>
    <w:rsid w:val="00511E20"/>
    <w:rsid w:val="00511F1F"/>
    <w:rsid w:val="00511F25"/>
    <w:rsid w:val="00511F8B"/>
    <w:rsid w:val="0051212E"/>
    <w:rsid w:val="0051220F"/>
    <w:rsid w:val="00512479"/>
    <w:rsid w:val="005124C2"/>
    <w:rsid w:val="0051252B"/>
    <w:rsid w:val="005125B9"/>
    <w:rsid w:val="005126F5"/>
    <w:rsid w:val="0051280E"/>
    <w:rsid w:val="005128A6"/>
    <w:rsid w:val="00512D11"/>
    <w:rsid w:val="00512ED6"/>
    <w:rsid w:val="00513027"/>
    <w:rsid w:val="005130D1"/>
    <w:rsid w:val="00513233"/>
    <w:rsid w:val="005132B7"/>
    <w:rsid w:val="00513359"/>
    <w:rsid w:val="00513523"/>
    <w:rsid w:val="0051362B"/>
    <w:rsid w:val="0051387D"/>
    <w:rsid w:val="005138AE"/>
    <w:rsid w:val="00513A21"/>
    <w:rsid w:val="00513A40"/>
    <w:rsid w:val="00513C13"/>
    <w:rsid w:val="00513CE7"/>
    <w:rsid w:val="00513E81"/>
    <w:rsid w:val="00513F65"/>
    <w:rsid w:val="00514186"/>
    <w:rsid w:val="00514248"/>
    <w:rsid w:val="005142CF"/>
    <w:rsid w:val="00514342"/>
    <w:rsid w:val="005147C8"/>
    <w:rsid w:val="00514A64"/>
    <w:rsid w:val="00514B32"/>
    <w:rsid w:val="00514B7A"/>
    <w:rsid w:val="00514F9A"/>
    <w:rsid w:val="00515286"/>
    <w:rsid w:val="005152E5"/>
    <w:rsid w:val="0051571C"/>
    <w:rsid w:val="0051572C"/>
    <w:rsid w:val="00515BB9"/>
    <w:rsid w:val="00515C35"/>
    <w:rsid w:val="00515C74"/>
    <w:rsid w:val="00515FEA"/>
    <w:rsid w:val="00516102"/>
    <w:rsid w:val="0051622D"/>
    <w:rsid w:val="00516347"/>
    <w:rsid w:val="00516353"/>
    <w:rsid w:val="005163C6"/>
    <w:rsid w:val="0051643E"/>
    <w:rsid w:val="00516529"/>
    <w:rsid w:val="00516891"/>
    <w:rsid w:val="0051695D"/>
    <w:rsid w:val="00516FEB"/>
    <w:rsid w:val="005170A3"/>
    <w:rsid w:val="00517190"/>
    <w:rsid w:val="005171EB"/>
    <w:rsid w:val="0051769A"/>
    <w:rsid w:val="005177D4"/>
    <w:rsid w:val="005178E8"/>
    <w:rsid w:val="00517A54"/>
    <w:rsid w:val="00517B23"/>
    <w:rsid w:val="00517C7F"/>
    <w:rsid w:val="00517CB4"/>
    <w:rsid w:val="00517CE9"/>
    <w:rsid w:val="00517DBB"/>
    <w:rsid w:val="00517FC7"/>
    <w:rsid w:val="00517FF0"/>
    <w:rsid w:val="00520109"/>
    <w:rsid w:val="005201F3"/>
    <w:rsid w:val="00520417"/>
    <w:rsid w:val="005204EA"/>
    <w:rsid w:val="0052073D"/>
    <w:rsid w:val="005209E3"/>
    <w:rsid w:val="00520E59"/>
    <w:rsid w:val="0052105D"/>
    <w:rsid w:val="00521103"/>
    <w:rsid w:val="00521148"/>
    <w:rsid w:val="0052121B"/>
    <w:rsid w:val="0052151D"/>
    <w:rsid w:val="0052180B"/>
    <w:rsid w:val="00521DEF"/>
    <w:rsid w:val="00521FB0"/>
    <w:rsid w:val="00521FC2"/>
    <w:rsid w:val="005220C3"/>
    <w:rsid w:val="0052210F"/>
    <w:rsid w:val="005221AC"/>
    <w:rsid w:val="005227C8"/>
    <w:rsid w:val="00522878"/>
    <w:rsid w:val="00522A9D"/>
    <w:rsid w:val="00522BF3"/>
    <w:rsid w:val="00522BF7"/>
    <w:rsid w:val="00522CCD"/>
    <w:rsid w:val="00522DBD"/>
    <w:rsid w:val="00523027"/>
    <w:rsid w:val="00523070"/>
    <w:rsid w:val="005231EF"/>
    <w:rsid w:val="005232F1"/>
    <w:rsid w:val="00523854"/>
    <w:rsid w:val="00523948"/>
    <w:rsid w:val="00523A47"/>
    <w:rsid w:val="00523CB3"/>
    <w:rsid w:val="00523CBE"/>
    <w:rsid w:val="00523E4C"/>
    <w:rsid w:val="00523F4F"/>
    <w:rsid w:val="005244CF"/>
    <w:rsid w:val="00524510"/>
    <w:rsid w:val="005245D3"/>
    <w:rsid w:val="00524733"/>
    <w:rsid w:val="005247AC"/>
    <w:rsid w:val="0052497A"/>
    <w:rsid w:val="00524ACA"/>
    <w:rsid w:val="00524AFD"/>
    <w:rsid w:val="00524C8A"/>
    <w:rsid w:val="00524CB3"/>
    <w:rsid w:val="00524CC2"/>
    <w:rsid w:val="00524EF5"/>
    <w:rsid w:val="0052525A"/>
    <w:rsid w:val="005252A1"/>
    <w:rsid w:val="0052543B"/>
    <w:rsid w:val="005254D2"/>
    <w:rsid w:val="005256DC"/>
    <w:rsid w:val="00525761"/>
    <w:rsid w:val="005258A8"/>
    <w:rsid w:val="005258AD"/>
    <w:rsid w:val="00525A07"/>
    <w:rsid w:val="00525AEE"/>
    <w:rsid w:val="00525CAD"/>
    <w:rsid w:val="005262FB"/>
    <w:rsid w:val="0052638D"/>
    <w:rsid w:val="00526438"/>
    <w:rsid w:val="0052645A"/>
    <w:rsid w:val="00526734"/>
    <w:rsid w:val="00526B1E"/>
    <w:rsid w:val="00526CA8"/>
    <w:rsid w:val="00526D13"/>
    <w:rsid w:val="00526F17"/>
    <w:rsid w:val="00527110"/>
    <w:rsid w:val="00527272"/>
    <w:rsid w:val="00527294"/>
    <w:rsid w:val="00527634"/>
    <w:rsid w:val="00527BED"/>
    <w:rsid w:val="00527C3D"/>
    <w:rsid w:val="00527CDD"/>
    <w:rsid w:val="00527D32"/>
    <w:rsid w:val="00527EA9"/>
    <w:rsid w:val="005302E1"/>
    <w:rsid w:val="005304A0"/>
    <w:rsid w:val="0053099A"/>
    <w:rsid w:val="00530A67"/>
    <w:rsid w:val="00530BB0"/>
    <w:rsid w:val="00530BB4"/>
    <w:rsid w:val="00530BF3"/>
    <w:rsid w:val="00530C6E"/>
    <w:rsid w:val="00530E13"/>
    <w:rsid w:val="00530EC7"/>
    <w:rsid w:val="005311A4"/>
    <w:rsid w:val="00531205"/>
    <w:rsid w:val="005314D6"/>
    <w:rsid w:val="0053176A"/>
    <w:rsid w:val="00531847"/>
    <w:rsid w:val="0053184C"/>
    <w:rsid w:val="0053189B"/>
    <w:rsid w:val="00531AD4"/>
    <w:rsid w:val="00531D5E"/>
    <w:rsid w:val="00531E75"/>
    <w:rsid w:val="00531F2A"/>
    <w:rsid w:val="00532114"/>
    <w:rsid w:val="00532236"/>
    <w:rsid w:val="00532532"/>
    <w:rsid w:val="00532638"/>
    <w:rsid w:val="005328B9"/>
    <w:rsid w:val="00532912"/>
    <w:rsid w:val="00532C46"/>
    <w:rsid w:val="00532F4C"/>
    <w:rsid w:val="00532FC4"/>
    <w:rsid w:val="00532FE4"/>
    <w:rsid w:val="005331D3"/>
    <w:rsid w:val="0053344C"/>
    <w:rsid w:val="005335C4"/>
    <w:rsid w:val="00533678"/>
    <w:rsid w:val="00533830"/>
    <w:rsid w:val="00533B25"/>
    <w:rsid w:val="00533DC6"/>
    <w:rsid w:val="00533F1C"/>
    <w:rsid w:val="005343C2"/>
    <w:rsid w:val="00534403"/>
    <w:rsid w:val="00534417"/>
    <w:rsid w:val="00534613"/>
    <w:rsid w:val="00534807"/>
    <w:rsid w:val="00534D32"/>
    <w:rsid w:val="005350A7"/>
    <w:rsid w:val="005350EC"/>
    <w:rsid w:val="00535120"/>
    <w:rsid w:val="0053517E"/>
    <w:rsid w:val="0053525E"/>
    <w:rsid w:val="00535554"/>
    <w:rsid w:val="005355FF"/>
    <w:rsid w:val="00535603"/>
    <w:rsid w:val="005357E7"/>
    <w:rsid w:val="005359E9"/>
    <w:rsid w:val="00535D6C"/>
    <w:rsid w:val="00535E8D"/>
    <w:rsid w:val="00535EB6"/>
    <w:rsid w:val="00535F32"/>
    <w:rsid w:val="00535F3D"/>
    <w:rsid w:val="00536039"/>
    <w:rsid w:val="0053631E"/>
    <w:rsid w:val="00536364"/>
    <w:rsid w:val="0053658F"/>
    <w:rsid w:val="005367B3"/>
    <w:rsid w:val="00536A47"/>
    <w:rsid w:val="00536D8D"/>
    <w:rsid w:val="00536DDE"/>
    <w:rsid w:val="0053702C"/>
    <w:rsid w:val="00537100"/>
    <w:rsid w:val="005371E0"/>
    <w:rsid w:val="005371F5"/>
    <w:rsid w:val="00537332"/>
    <w:rsid w:val="00537448"/>
    <w:rsid w:val="0053759F"/>
    <w:rsid w:val="0053767C"/>
    <w:rsid w:val="00537934"/>
    <w:rsid w:val="00537B6D"/>
    <w:rsid w:val="00537C23"/>
    <w:rsid w:val="00537D0B"/>
    <w:rsid w:val="00537D8B"/>
    <w:rsid w:val="00537EF9"/>
    <w:rsid w:val="00540045"/>
    <w:rsid w:val="0054028D"/>
    <w:rsid w:val="005402FE"/>
    <w:rsid w:val="005404E1"/>
    <w:rsid w:val="005405ED"/>
    <w:rsid w:val="00540643"/>
    <w:rsid w:val="005406AE"/>
    <w:rsid w:val="00540C3C"/>
    <w:rsid w:val="00540C91"/>
    <w:rsid w:val="00540EDC"/>
    <w:rsid w:val="00541229"/>
    <w:rsid w:val="005413BB"/>
    <w:rsid w:val="005416CD"/>
    <w:rsid w:val="00541710"/>
    <w:rsid w:val="005418F2"/>
    <w:rsid w:val="00541B6B"/>
    <w:rsid w:val="00541BBE"/>
    <w:rsid w:val="00541D68"/>
    <w:rsid w:val="00541E47"/>
    <w:rsid w:val="00542590"/>
    <w:rsid w:val="005428DC"/>
    <w:rsid w:val="00542B47"/>
    <w:rsid w:val="00542BDD"/>
    <w:rsid w:val="00542D55"/>
    <w:rsid w:val="00542F2D"/>
    <w:rsid w:val="005430A0"/>
    <w:rsid w:val="00543213"/>
    <w:rsid w:val="005432B1"/>
    <w:rsid w:val="005433CE"/>
    <w:rsid w:val="00543520"/>
    <w:rsid w:val="0054353D"/>
    <w:rsid w:val="00543AB4"/>
    <w:rsid w:val="00543ACC"/>
    <w:rsid w:val="00543BF6"/>
    <w:rsid w:val="00543C0B"/>
    <w:rsid w:val="00543E18"/>
    <w:rsid w:val="00543E39"/>
    <w:rsid w:val="00543EDF"/>
    <w:rsid w:val="00543F8A"/>
    <w:rsid w:val="00544061"/>
    <w:rsid w:val="005446EA"/>
    <w:rsid w:val="0054474B"/>
    <w:rsid w:val="005447B5"/>
    <w:rsid w:val="00544921"/>
    <w:rsid w:val="00544B4C"/>
    <w:rsid w:val="00544CD7"/>
    <w:rsid w:val="00544F63"/>
    <w:rsid w:val="00544FC9"/>
    <w:rsid w:val="005453B3"/>
    <w:rsid w:val="005454FC"/>
    <w:rsid w:val="005459AB"/>
    <w:rsid w:val="00545CD6"/>
    <w:rsid w:val="00545E9E"/>
    <w:rsid w:val="00545EDC"/>
    <w:rsid w:val="0054610D"/>
    <w:rsid w:val="0054654A"/>
    <w:rsid w:val="005469EA"/>
    <w:rsid w:val="00546A15"/>
    <w:rsid w:val="00546B75"/>
    <w:rsid w:val="00546C6E"/>
    <w:rsid w:val="00546D4D"/>
    <w:rsid w:val="00546E16"/>
    <w:rsid w:val="00546E2D"/>
    <w:rsid w:val="00546F05"/>
    <w:rsid w:val="00547294"/>
    <w:rsid w:val="0054759E"/>
    <w:rsid w:val="00547641"/>
    <w:rsid w:val="00547965"/>
    <w:rsid w:val="005479A8"/>
    <w:rsid w:val="00547BFA"/>
    <w:rsid w:val="00547DAE"/>
    <w:rsid w:val="00547DE8"/>
    <w:rsid w:val="00547F24"/>
    <w:rsid w:val="005500FA"/>
    <w:rsid w:val="0055015A"/>
    <w:rsid w:val="0055019E"/>
    <w:rsid w:val="005502EB"/>
    <w:rsid w:val="0055056F"/>
    <w:rsid w:val="00550A44"/>
    <w:rsid w:val="00550D93"/>
    <w:rsid w:val="00550EA6"/>
    <w:rsid w:val="00550FAE"/>
    <w:rsid w:val="00550FC6"/>
    <w:rsid w:val="00551606"/>
    <w:rsid w:val="005518BD"/>
    <w:rsid w:val="00551963"/>
    <w:rsid w:val="00551A7C"/>
    <w:rsid w:val="00551C3A"/>
    <w:rsid w:val="00551F8A"/>
    <w:rsid w:val="005520BE"/>
    <w:rsid w:val="00552124"/>
    <w:rsid w:val="0055236E"/>
    <w:rsid w:val="0055285D"/>
    <w:rsid w:val="0055290B"/>
    <w:rsid w:val="00552D0F"/>
    <w:rsid w:val="00552E32"/>
    <w:rsid w:val="00552F5F"/>
    <w:rsid w:val="0055342A"/>
    <w:rsid w:val="00553601"/>
    <w:rsid w:val="00553722"/>
    <w:rsid w:val="0055378D"/>
    <w:rsid w:val="0055391D"/>
    <w:rsid w:val="0055392F"/>
    <w:rsid w:val="0055396C"/>
    <w:rsid w:val="00553AD1"/>
    <w:rsid w:val="00553E2A"/>
    <w:rsid w:val="00554123"/>
    <w:rsid w:val="00554494"/>
    <w:rsid w:val="005544A1"/>
    <w:rsid w:val="00554D2C"/>
    <w:rsid w:val="00554E2A"/>
    <w:rsid w:val="00554E77"/>
    <w:rsid w:val="00554E7E"/>
    <w:rsid w:val="00554F0F"/>
    <w:rsid w:val="00555118"/>
    <w:rsid w:val="00555195"/>
    <w:rsid w:val="005552D1"/>
    <w:rsid w:val="005552DE"/>
    <w:rsid w:val="00555325"/>
    <w:rsid w:val="00555481"/>
    <w:rsid w:val="00555492"/>
    <w:rsid w:val="00555511"/>
    <w:rsid w:val="005555D5"/>
    <w:rsid w:val="0055570E"/>
    <w:rsid w:val="00555B1D"/>
    <w:rsid w:val="00555B6A"/>
    <w:rsid w:val="00555D36"/>
    <w:rsid w:val="00555D74"/>
    <w:rsid w:val="00555DA5"/>
    <w:rsid w:val="00555EA9"/>
    <w:rsid w:val="00555FBB"/>
    <w:rsid w:val="005560BE"/>
    <w:rsid w:val="005561AE"/>
    <w:rsid w:val="0055620E"/>
    <w:rsid w:val="00556309"/>
    <w:rsid w:val="0055645C"/>
    <w:rsid w:val="005565B7"/>
    <w:rsid w:val="00556808"/>
    <w:rsid w:val="00556906"/>
    <w:rsid w:val="00556A63"/>
    <w:rsid w:val="00556BA7"/>
    <w:rsid w:val="00556CF9"/>
    <w:rsid w:val="00556ED4"/>
    <w:rsid w:val="00556F37"/>
    <w:rsid w:val="005571B0"/>
    <w:rsid w:val="00557296"/>
    <w:rsid w:val="005572ED"/>
    <w:rsid w:val="00557540"/>
    <w:rsid w:val="005575BB"/>
    <w:rsid w:val="005575CA"/>
    <w:rsid w:val="0055761F"/>
    <w:rsid w:val="0055783E"/>
    <w:rsid w:val="0055797D"/>
    <w:rsid w:val="005579EC"/>
    <w:rsid w:val="00557B5C"/>
    <w:rsid w:val="00557D12"/>
    <w:rsid w:val="00557D2E"/>
    <w:rsid w:val="005600CB"/>
    <w:rsid w:val="00560336"/>
    <w:rsid w:val="005604EC"/>
    <w:rsid w:val="00560634"/>
    <w:rsid w:val="005608AB"/>
    <w:rsid w:val="00560A06"/>
    <w:rsid w:val="00560A44"/>
    <w:rsid w:val="00560B6A"/>
    <w:rsid w:val="00560EFD"/>
    <w:rsid w:val="0056106D"/>
    <w:rsid w:val="00561300"/>
    <w:rsid w:val="005614AE"/>
    <w:rsid w:val="005614E5"/>
    <w:rsid w:val="00561548"/>
    <w:rsid w:val="00561607"/>
    <w:rsid w:val="005617B9"/>
    <w:rsid w:val="005617E8"/>
    <w:rsid w:val="005619E2"/>
    <w:rsid w:val="00561AD0"/>
    <w:rsid w:val="00561F0A"/>
    <w:rsid w:val="005626DC"/>
    <w:rsid w:val="0056293B"/>
    <w:rsid w:val="005629F5"/>
    <w:rsid w:val="00562B32"/>
    <w:rsid w:val="00562B59"/>
    <w:rsid w:val="00562C6B"/>
    <w:rsid w:val="00562D8D"/>
    <w:rsid w:val="00562D93"/>
    <w:rsid w:val="00562E58"/>
    <w:rsid w:val="00562F92"/>
    <w:rsid w:val="0056302F"/>
    <w:rsid w:val="0056304D"/>
    <w:rsid w:val="005632C0"/>
    <w:rsid w:val="00563308"/>
    <w:rsid w:val="005633A5"/>
    <w:rsid w:val="005633B9"/>
    <w:rsid w:val="0056346B"/>
    <w:rsid w:val="005635ED"/>
    <w:rsid w:val="00563A8A"/>
    <w:rsid w:val="00563BD5"/>
    <w:rsid w:val="00563C68"/>
    <w:rsid w:val="00563D47"/>
    <w:rsid w:val="00563D4F"/>
    <w:rsid w:val="00563DA8"/>
    <w:rsid w:val="00563E8D"/>
    <w:rsid w:val="00563F52"/>
    <w:rsid w:val="0056425B"/>
    <w:rsid w:val="0056448B"/>
    <w:rsid w:val="00564A1B"/>
    <w:rsid w:val="00564AE0"/>
    <w:rsid w:val="00564DEB"/>
    <w:rsid w:val="00565179"/>
    <w:rsid w:val="005651BD"/>
    <w:rsid w:val="005653DB"/>
    <w:rsid w:val="00565547"/>
    <w:rsid w:val="00565711"/>
    <w:rsid w:val="00565A51"/>
    <w:rsid w:val="00565A9B"/>
    <w:rsid w:val="00565AE3"/>
    <w:rsid w:val="00565D08"/>
    <w:rsid w:val="00565E19"/>
    <w:rsid w:val="0056611E"/>
    <w:rsid w:val="00566237"/>
    <w:rsid w:val="005663CC"/>
    <w:rsid w:val="005664C1"/>
    <w:rsid w:val="00566543"/>
    <w:rsid w:val="005667E2"/>
    <w:rsid w:val="0056680F"/>
    <w:rsid w:val="0056682F"/>
    <w:rsid w:val="00566A91"/>
    <w:rsid w:val="00566C0C"/>
    <w:rsid w:val="00566C4D"/>
    <w:rsid w:val="00566C5B"/>
    <w:rsid w:val="00566C6C"/>
    <w:rsid w:val="00566D81"/>
    <w:rsid w:val="00566DC8"/>
    <w:rsid w:val="00567131"/>
    <w:rsid w:val="005671C6"/>
    <w:rsid w:val="00567370"/>
    <w:rsid w:val="0056739E"/>
    <w:rsid w:val="0056740F"/>
    <w:rsid w:val="00567423"/>
    <w:rsid w:val="00567508"/>
    <w:rsid w:val="005678E6"/>
    <w:rsid w:val="00567EE7"/>
    <w:rsid w:val="00567EF3"/>
    <w:rsid w:val="00567F14"/>
    <w:rsid w:val="00570059"/>
    <w:rsid w:val="005701DB"/>
    <w:rsid w:val="005701EA"/>
    <w:rsid w:val="0057044E"/>
    <w:rsid w:val="0057045F"/>
    <w:rsid w:val="0057064B"/>
    <w:rsid w:val="0057065E"/>
    <w:rsid w:val="005707D9"/>
    <w:rsid w:val="00570889"/>
    <w:rsid w:val="00570B94"/>
    <w:rsid w:val="00570C2E"/>
    <w:rsid w:val="005712A7"/>
    <w:rsid w:val="005713DD"/>
    <w:rsid w:val="0057172B"/>
    <w:rsid w:val="00571A49"/>
    <w:rsid w:val="00571A67"/>
    <w:rsid w:val="00571B37"/>
    <w:rsid w:val="00571BA6"/>
    <w:rsid w:val="00571C67"/>
    <w:rsid w:val="00571D35"/>
    <w:rsid w:val="00571E05"/>
    <w:rsid w:val="00571F1E"/>
    <w:rsid w:val="0057206C"/>
    <w:rsid w:val="005720C4"/>
    <w:rsid w:val="00572195"/>
    <w:rsid w:val="005721ED"/>
    <w:rsid w:val="0057222F"/>
    <w:rsid w:val="00572234"/>
    <w:rsid w:val="00572446"/>
    <w:rsid w:val="0057276D"/>
    <w:rsid w:val="00572786"/>
    <w:rsid w:val="00572A53"/>
    <w:rsid w:val="00572B04"/>
    <w:rsid w:val="00572B33"/>
    <w:rsid w:val="00572B44"/>
    <w:rsid w:val="00572B8A"/>
    <w:rsid w:val="00572C84"/>
    <w:rsid w:val="00573086"/>
    <w:rsid w:val="005730EA"/>
    <w:rsid w:val="0057333C"/>
    <w:rsid w:val="00573381"/>
    <w:rsid w:val="00573472"/>
    <w:rsid w:val="005737EC"/>
    <w:rsid w:val="00573B8C"/>
    <w:rsid w:val="00573BDA"/>
    <w:rsid w:val="00573D07"/>
    <w:rsid w:val="00573D18"/>
    <w:rsid w:val="00573EDE"/>
    <w:rsid w:val="00573F80"/>
    <w:rsid w:val="00574235"/>
    <w:rsid w:val="00574673"/>
    <w:rsid w:val="005746DE"/>
    <w:rsid w:val="00574ACB"/>
    <w:rsid w:val="00574AD7"/>
    <w:rsid w:val="00574B47"/>
    <w:rsid w:val="00574C02"/>
    <w:rsid w:val="00574D1F"/>
    <w:rsid w:val="00574E17"/>
    <w:rsid w:val="0057532B"/>
    <w:rsid w:val="005755EE"/>
    <w:rsid w:val="00575680"/>
    <w:rsid w:val="0057568D"/>
    <w:rsid w:val="00575848"/>
    <w:rsid w:val="00575B23"/>
    <w:rsid w:val="00575BE6"/>
    <w:rsid w:val="00575E84"/>
    <w:rsid w:val="00575EBB"/>
    <w:rsid w:val="0057607E"/>
    <w:rsid w:val="005761CC"/>
    <w:rsid w:val="00576D36"/>
    <w:rsid w:val="00576E3F"/>
    <w:rsid w:val="00576E65"/>
    <w:rsid w:val="00577489"/>
    <w:rsid w:val="0057753D"/>
    <w:rsid w:val="005775C2"/>
    <w:rsid w:val="00577670"/>
    <w:rsid w:val="00577799"/>
    <w:rsid w:val="005778A9"/>
    <w:rsid w:val="00577AE0"/>
    <w:rsid w:val="00577CA8"/>
    <w:rsid w:val="00577E04"/>
    <w:rsid w:val="00577E0E"/>
    <w:rsid w:val="0058025A"/>
    <w:rsid w:val="005803A6"/>
    <w:rsid w:val="00580441"/>
    <w:rsid w:val="00580680"/>
    <w:rsid w:val="005807D5"/>
    <w:rsid w:val="00580809"/>
    <w:rsid w:val="00580866"/>
    <w:rsid w:val="0058094B"/>
    <w:rsid w:val="00580A19"/>
    <w:rsid w:val="00580A6E"/>
    <w:rsid w:val="00580A72"/>
    <w:rsid w:val="00580B97"/>
    <w:rsid w:val="00580CC5"/>
    <w:rsid w:val="00580F0A"/>
    <w:rsid w:val="00581261"/>
    <w:rsid w:val="0058130C"/>
    <w:rsid w:val="00581463"/>
    <w:rsid w:val="0058150A"/>
    <w:rsid w:val="0058160C"/>
    <w:rsid w:val="00581630"/>
    <w:rsid w:val="005816A3"/>
    <w:rsid w:val="0058179F"/>
    <w:rsid w:val="0058183B"/>
    <w:rsid w:val="00581C53"/>
    <w:rsid w:val="00581D8A"/>
    <w:rsid w:val="00581DA0"/>
    <w:rsid w:val="00581ED5"/>
    <w:rsid w:val="00581EE6"/>
    <w:rsid w:val="00581F65"/>
    <w:rsid w:val="0058240E"/>
    <w:rsid w:val="005824BE"/>
    <w:rsid w:val="005824BF"/>
    <w:rsid w:val="005828DC"/>
    <w:rsid w:val="00582CF7"/>
    <w:rsid w:val="00582D72"/>
    <w:rsid w:val="00582E9E"/>
    <w:rsid w:val="0058309C"/>
    <w:rsid w:val="005831D7"/>
    <w:rsid w:val="005831DC"/>
    <w:rsid w:val="005831DE"/>
    <w:rsid w:val="005831FC"/>
    <w:rsid w:val="00583296"/>
    <w:rsid w:val="00583346"/>
    <w:rsid w:val="00583A91"/>
    <w:rsid w:val="00583AD1"/>
    <w:rsid w:val="0058451A"/>
    <w:rsid w:val="00584530"/>
    <w:rsid w:val="005846EB"/>
    <w:rsid w:val="00584904"/>
    <w:rsid w:val="00584A3E"/>
    <w:rsid w:val="00584A6A"/>
    <w:rsid w:val="00584C09"/>
    <w:rsid w:val="00584C0C"/>
    <w:rsid w:val="00584DAC"/>
    <w:rsid w:val="00584E37"/>
    <w:rsid w:val="0058507B"/>
    <w:rsid w:val="005856B9"/>
    <w:rsid w:val="00585B68"/>
    <w:rsid w:val="00586014"/>
    <w:rsid w:val="00586127"/>
    <w:rsid w:val="00586227"/>
    <w:rsid w:val="005862B3"/>
    <w:rsid w:val="005864EB"/>
    <w:rsid w:val="005867AF"/>
    <w:rsid w:val="0058680A"/>
    <w:rsid w:val="00586AF0"/>
    <w:rsid w:val="0058702F"/>
    <w:rsid w:val="00587299"/>
    <w:rsid w:val="00587738"/>
    <w:rsid w:val="00587962"/>
    <w:rsid w:val="00587A49"/>
    <w:rsid w:val="00587EE8"/>
    <w:rsid w:val="005903CF"/>
    <w:rsid w:val="0059059B"/>
    <w:rsid w:val="00590687"/>
    <w:rsid w:val="00590A15"/>
    <w:rsid w:val="00590D23"/>
    <w:rsid w:val="00590DA6"/>
    <w:rsid w:val="00590FD1"/>
    <w:rsid w:val="0059102A"/>
    <w:rsid w:val="005911E6"/>
    <w:rsid w:val="00591242"/>
    <w:rsid w:val="005912C1"/>
    <w:rsid w:val="00591399"/>
    <w:rsid w:val="00591A10"/>
    <w:rsid w:val="00591A9B"/>
    <w:rsid w:val="00591B2E"/>
    <w:rsid w:val="00591C53"/>
    <w:rsid w:val="00591CDD"/>
    <w:rsid w:val="0059201F"/>
    <w:rsid w:val="00592123"/>
    <w:rsid w:val="0059243E"/>
    <w:rsid w:val="005924DF"/>
    <w:rsid w:val="005929FD"/>
    <w:rsid w:val="0059324C"/>
    <w:rsid w:val="005932C6"/>
    <w:rsid w:val="005934B7"/>
    <w:rsid w:val="005935CD"/>
    <w:rsid w:val="005937D5"/>
    <w:rsid w:val="00593D0D"/>
    <w:rsid w:val="00593E09"/>
    <w:rsid w:val="00594134"/>
    <w:rsid w:val="00594203"/>
    <w:rsid w:val="00594446"/>
    <w:rsid w:val="00594488"/>
    <w:rsid w:val="00594806"/>
    <w:rsid w:val="00594815"/>
    <w:rsid w:val="00594AC8"/>
    <w:rsid w:val="00594BCE"/>
    <w:rsid w:val="00594CE2"/>
    <w:rsid w:val="00594F9E"/>
    <w:rsid w:val="00595028"/>
    <w:rsid w:val="005950AE"/>
    <w:rsid w:val="00595111"/>
    <w:rsid w:val="00595198"/>
    <w:rsid w:val="00595207"/>
    <w:rsid w:val="005953B7"/>
    <w:rsid w:val="005954A8"/>
    <w:rsid w:val="005955D4"/>
    <w:rsid w:val="00595657"/>
    <w:rsid w:val="005959F6"/>
    <w:rsid w:val="00595B0D"/>
    <w:rsid w:val="00595E55"/>
    <w:rsid w:val="00595E8D"/>
    <w:rsid w:val="00596213"/>
    <w:rsid w:val="00596410"/>
    <w:rsid w:val="0059662D"/>
    <w:rsid w:val="00596688"/>
    <w:rsid w:val="00596754"/>
    <w:rsid w:val="00596981"/>
    <w:rsid w:val="00597184"/>
    <w:rsid w:val="00597278"/>
    <w:rsid w:val="00597418"/>
    <w:rsid w:val="005976A4"/>
    <w:rsid w:val="00597D0E"/>
    <w:rsid w:val="005A0001"/>
    <w:rsid w:val="005A0480"/>
    <w:rsid w:val="005A04D8"/>
    <w:rsid w:val="005A05BB"/>
    <w:rsid w:val="005A0A34"/>
    <w:rsid w:val="005A0ACF"/>
    <w:rsid w:val="005A0B11"/>
    <w:rsid w:val="005A0BAF"/>
    <w:rsid w:val="005A0CCA"/>
    <w:rsid w:val="005A113E"/>
    <w:rsid w:val="005A1347"/>
    <w:rsid w:val="005A16B8"/>
    <w:rsid w:val="005A172C"/>
    <w:rsid w:val="005A18B1"/>
    <w:rsid w:val="005A1964"/>
    <w:rsid w:val="005A19C4"/>
    <w:rsid w:val="005A1A60"/>
    <w:rsid w:val="005A1B9B"/>
    <w:rsid w:val="005A1D05"/>
    <w:rsid w:val="005A1DB4"/>
    <w:rsid w:val="005A219D"/>
    <w:rsid w:val="005A25DF"/>
    <w:rsid w:val="005A2736"/>
    <w:rsid w:val="005A2C4F"/>
    <w:rsid w:val="005A2CE5"/>
    <w:rsid w:val="005A3060"/>
    <w:rsid w:val="005A334A"/>
    <w:rsid w:val="005A33BD"/>
    <w:rsid w:val="005A39B0"/>
    <w:rsid w:val="005A39F3"/>
    <w:rsid w:val="005A3B49"/>
    <w:rsid w:val="005A3C06"/>
    <w:rsid w:val="005A3C36"/>
    <w:rsid w:val="005A44F9"/>
    <w:rsid w:val="005A45CB"/>
    <w:rsid w:val="005A48F0"/>
    <w:rsid w:val="005A4B4C"/>
    <w:rsid w:val="005A4BF6"/>
    <w:rsid w:val="005A4DDA"/>
    <w:rsid w:val="005A4E39"/>
    <w:rsid w:val="005A5136"/>
    <w:rsid w:val="005A51B9"/>
    <w:rsid w:val="005A5381"/>
    <w:rsid w:val="005A5456"/>
    <w:rsid w:val="005A5533"/>
    <w:rsid w:val="005A55DD"/>
    <w:rsid w:val="005A5677"/>
    <w:rsid w:val="005A5802"/>
    <w:rsid w:val="005A5902"/>
    <w:rsid w:val="005A5967"/>
    <w:rsid w:val="005A596C"/>
    <w:rsid w:val="005A5A7D"/>
    <w:rsid w:val="005A5CE9"/>
    <w:rsid w:val="005A5CFC"/>
    <w:rsid w:val="005A5E26"/>
    <w:rsid w:val="005A6019"/>
    <w:rsid w:val="005A646F"/>
    <w:rsid w:val="005A666C"/>
    <w:rsid w:val="005A6AE0"/>
    <w:rsid w:val="005A6B5C"/>
    <w:rsid w:val="005A6F71"/>
    <w:rsid w:val="005A7162"/>
    <w:rsid w:val="005A7387"/>
    <w:rsid w:val="005A7421"/>
    <w:rsid w:val="005A7561"/>
    <w:rsid w:val="005A75A7"/>
    <w:rsid w:val="005A789A"/>
    <w:rsid w:val="005A794F"/>
    <w:rsid w:val="005A7ECC"/>
    <w:rsid w:val="005A7F03"/>
    <w:rsid w:val="005B0489"/>
    <w:rsid w:val="005B058C"/>
    <w:rsid w:val="005B06EE"/>
    <w:rsid w:val="005B0752"/>
    <w:rsid w:val="005B0917"/>
    <w:rsid w:val="005B0CC6"/>
    <w:rsid w:val="005B116A"/>
    <w:rsid w:val="005B129F"/>
    <w:rsid w:val="005B14E9"/>
    <w:rsid w:val="005B1957"/>
    <w:rsid w:val="005B19D8"/>
    <w:rsid w:val="005B1A6E"/>
    <w:rsid w:val="005B1A77"/>
    <w:rsid w:val="005B1C58"/>
    <w:rsid w:val="005B1C93"/>
    <w:rsid w:val="005B2051"/>
    <w:rsid w:val="005B2394"/>
    <w:rsid w:val="005B2502"/>
    <w:rsid w:val="005B2834"/>
    <w:rsid w:val="005B2875"/>
    <w:rsid w:val="005B2910"/>
    <w:rsid w:val="005B2952"/>
    <w:rsid w:val="005B2A86"/>
    <w:rsid w:val="005B2B1E"/>
    <w:rsid w:val="005B2BF2"/>
    <w:rsid w:val="005B2D68"/>
    <w:rsid w:val="005B2E2E"/>
    <w:rsid w:val="005B2E5C"/>
    <w:rsid w:val="005B2EC2"/>
    <w:rsid w:val="005B3002"/>
    <w:rsid w:val="005B310E"/>
    <w:rsid w:val="005B32F4"/>
    <w:rsid w:val="005B348A"/>
    <w:rsid w:val="005B3643"/>
    <w:rsid w:val="005B39C0"/>
    <w:rsid w:val="005B3B81"/>
    <w:rsid w:val="005B3F81"/>
    <w:rsid w:val="005B40C2"/>
    <w:rsid w:val="005B4381"/>
    <w:rsid w:val="005B44F4"/>
    <w:rsid w:val="005B4543"/>
    <w:rsid w:val="005B48F5"/>
    <w:rsid w:val="005B4FA2"/>
    <w:rsid w:val="005B5043"/>
    <w:rsid w:val="005B5094"/>
    <w:rsid w:val="005B53F5"/>
    <w:rsid w:val="005B540A"/>
    <w:rsid w:val="005B54B4"/>
    <w:rsid w:val="005B58C7"/>
    <w:rsid w:val="005B5B87"/>
    <w:rsid w:val="005B5B93"/>
    <w:rsid w:val="005B5D65"/>
    <w:rsid w:val="005B5F74"/>
    <w:rsid w:val="005B5FB0"/>
    <w:rsid w:val="005B634D"/>
    <w:rsid w:val="005B64EC"/>
    <w:rsid w:val="005B6772"/>
    <w:rsid w:val="005B6777"/>
    <w:rsid w:val="005B6955"/>
    <w:rsid w:val="005B69C8"/>
    <w:rsid w:val="005B6A7D"/>
    <w:rsid w:val="005B6C42"/>
    <w:rsid w:val="005B6CC9"/>
    <w:rsid w:val="005B6F6A"/>
    <w:rsid w:val="005B7330"/>
    <w:rsid w:val="005B73BB"/>
    <w:rsid w:val="005B7402"/>
    <w:rsid w:val="005B745B"/>
    <w:rsid w:val="005B755B"/>
    <w:rsid w:val="005B7738"/>
    <w:rsid w:val="005B7A48"/>
    <w:rsid w:val="005C0080"/>
    <w:rsid w:val="005C00CB"/>
    <w:rsid w:val="005C00F2"/>
    <w:rsid w:val="005C031B"/>
    <w:rsid w:val="005C0498"/>
    <w:rsid w:val="005C0543"/>
    <w:rsid w:val="005C096E"/>
    <w:rsid w:val="005C0A28"/>
    <w:rsid w:val="005C0A4A"/>
    <w:rsid w:val="005C0C5C"/>
    <w:rsid w:val="005C0CF9"/>
    <w:rsid w:val="005C0FFB"/>
    <w:rsid w:val="005C1216"/>
    <w:rsid w:val="005C136E"/>
    <w:rsid w:val="005C1415"/>
    <w:rsid w:val="005C1692"/>
    <w:rsid w:val="005C1785"/>
    <w:rsid w:val="005C181F"/>
    <w:rsid w:val="005C1937"/>
    <w:rsid w:val="005C1F0E"/>
    <w:rsid w:val="005C21D9"/>
    <w:rsid w:val="005C2227"/>
    <w:rsid w:val="005C2278"/>
    <w:rsid w:val="005C23ED"/>
    <w:rsid w:val="005C2977"/>
    <w:rsid w:val="005C2B4C"/>
    <w:rsid w:val="005C3041"/>
    <w:rsid w:val="005C3062"/>
    <w:rsid w:val="005C356F"/>
    <w:rsid w:val="005C37D1"/>
    <w:rsid w:val="005C38FD"/>
    <w:rsid w:val="005C395F"/>
    <w:rsid w:val="005C3CA9"/>
    <w:rsid w:val="005C3D1B"/>
    <w:rsid w:val="005C3D4E"/>
    <w:rsid w:val="005C3ED4"/>
    <w:rsid w:val="005C40B4"/>
    <w:rsid w:val="005C4105"/>
    <w:rsid w:val="005C4271"/>
    <w:rsid w:val="005C4317"/>
    <w:rsid w:val="005C4393"/>
    <w:rsid w:val="005C4532"/>
    <w:rsid w:val="005C45B9"/>
    <w:rsid w:val="005C46E2"/>
    <w:rsid w:val="005C48CB"/>
    <w:rsid w:val="005C4C0A"/>
    <w:rsid w:val="005C4D02"/>
    <w:rsid w:val="005C4D6C"/>
    <w:rsid w:val="005C4F99"/>
    <w:rsid w:val="005C51DE"/>
    <w:rsid w:val="005C5253"/>
    <w:rsid w:val="005C52ED"/>
    <w:rsid w:val="005C5372"/>
    <w:rsid w:val="005C5798"/>
    <w:rsid w:val="005C57C1"/>
    <w:rsid w:val="005C5AA5"/>
    <w:rsid w:val="005C5DD0"/>
    <w:rsid w:val="005C5DF2"/>
    <w:rsid w:val="005C5E22"/>
    <w:rsid w:val="005C5F34"/>
    <w:rsid w:val="005C5F68"/>
    <w:rsid w:val="005C5FBB"/>
    <w:rsid w:val="005C6145"/>
    <w:rsid w:val="005C620A"/>
    <w:rsid w:val="005C64B0"/>
    <w:rsid w:val="005C659F"/>
    <w:rsid w:val="005C6A38"/>
    <w:rsid w:val="005C6C38"/>
    <w:rsid w:val="005C6E23"/>
    <w:rsid w:val="005C6F44"/>
    <w:rsid w:val="005C73D6"/>
    <w:rsid w:val="005C77C4"/>
    <w:rsid w:val="005C78CB"/>
    <w:rsid w:val="005C7ED0"/>
    <w:rsid w:val="005D0213"/>
    <w:rsid w:val="005D029A"/>
    <w:rsid w:val="005D02BC"/>
    <w:rsid w:val="005D031E"/>
    <w:rsid w:val="005D03E7"/>
    <w:rsid w:val="005D044E"/>
    <w:rsid w:val="005D04E1"/>
    <w:rsid w:val="005D0779"/>
    <w:rsid w:val="005D0825"/>
    <w:rsid w:val="005D0D1D"/>
    <w:rsid w:val="005D0D6E"/>
    <w:rsid w:val="005D0DB0"/>
    <w:rsid w:val="005D0EC8"/>
    <w:rsid w:val="005D1031"/>
    <w:rsid w:val="005D1115"/>
    <w:rsid w:val="005D12D0"/>
    <w:rsid w:val="005D1474"/>
    <w:rsid w:val="005D15B2"/>
    <w:rsid w:val="005D160C"/>
    <w:rsid w:val="005D16CF"/>
    <w:rsid w:val="005D171C"/>
    <w:rsid w:val="005D1807"/>
    <w:rsid w:val="005D1A8C"/>
    <w:rsid w:val="005D1BFA"/>
    <w:rsid w:val="005D1D2B"/>
    <w:rsid w:val="005D1E2E"/>
    <w:rsid w:val="005D1F54"/>
    <w:rsid w:val="005D20F1"/>
    <w:rsid w:val="005D23F6"/>
    <w:rsid w:val="005D2417"/>
    <w:rsid w:val="005D2486"/>
    <w:rsid w:val="005D24CA"/>
    <w:rsid w:val="005D2607"/>
    <w:rsid w:val="005D27A4"/>
    <w:rsid w:val="005D298E"/>
    <w:rsid w:val="005D2D63"/>
    <w:rsid w:val="005D2E88"/>
    <w:rsid w:val="005D2F00"/>
    <w:rsid w:val="005D2F29"/>
    <w:rsid w:val="005D303D"/>
    <w:rsid w:val="005D3136"/>
    <w:rsid w:val="005D3234"/>
    <w:rsid w:val="005D326F"/>
    <w:rsid w:val="005D3577"/>
    <w:rsid w:val="005D362D"/>
    <w:rsid w:val="005D3800"/>
    <w:rsid w:val="005D3919"/>
    <w:rsid w:val="005D3A0A"/>
    <w:rsid w:val="005D3D34"/>
    <w:rsid w:val="005D3E7A"/>
    <w:rsid w:val="005D4200"/>
    <w:rsid w:val="005D43B4"/>
    <w:rsid w:val="005D482C"/>
    <w:rsid w:val="005D4E7E"/>
    <w:rsid w:val="005D4FB4"/>
    <w:rsid w:val="005D5095"/>
    <w:rsid w:val="005D5180"/>
    <w:rsid w:val="005D51B3"/>
    <w:rsid w:val="005D521F"/>
    <w:rsid w:val="005D540B"/>
    <w:rsid w:val="005D54EC"/>
    <w:rsid w:val="005D554D"/>
    <w:rsid w:val="005D565E"/>
    <w:rsid w:val="005D57AB"/>
    <w:rsid w:val="005D5EAF"/>
    <w:rsid w:val="005D5F69"/>
    <w:rsid w:val="005D604A"/>
    <w:rsid w:val="005D6123"/>
    <w:rsid w:val="005D62B6"/>
    <w:rsid w:val="005D62EA"/>
    <w:rsid w:val="005D6314"/>
    <w:rsid w:val="005D637E"/>
    <w:rsid w:val="005D654A"/>
    <w:rsid w:val="005D6710"/>
    <w:rsid w:val="005D69BB"/>
    <w:rsid w:val="005D6A71"/>
    <w:rsid w:val="005D6A8E"/>
    <w:rsid w:val="005D6AFB"/>
    <w:rsid w:val="005D6BBA"/>
    <w:rsid w:val="005D6CE6"/>
    <w:rsid w:val="005D6D22"/>
    <w:rsid w:val="005D6E06"/>
    <w:rsid w:val="005D6EBE"/>
    <w:rsid w:val="005D704D"/>
    <w:rsid w:val="005D7104"/>
    <w:rsid w:val="005D7469"/>
    <w:rsid w:val="005D760F"/>
    <w:rsid w:val="005D76D3"/>
    <w:rsid w:val="005D77E8"/>
    <w:rsid w:val="005D7924"/>
    <w:rsid w:val="005D7BD8"/>
    <w:rsid w:val="005D7CF4"/>
    <w:rsid w:val="005D7D31"/>
    <w:rsid w:val="005D7FAB"/>
    <w:rsid w:val="005E0027"/>
    <w:rsid w:val="005E00DC"/>
    <w:rsid w:val="005E00F5"/>
    <w:rsid w:val="005E01AA"/>
    <w:rsid w:val="005E0364"/>
    <w:rsid w:val="005E0526"/>
    <w:rsid w:val="005E07B4"/>
    <w:rsid w:val="005E092E"/>
    <w:rsid w:val="005E0C89"/>
    <w:rsid w:val="005E0CC5"/>
    <w:rsid w:val="005E0DC3"/>
    <w:rsid w:val="005E114F"/>
    <w:rsid w:val="005E136B"/>
    <w:rsid w:val="005E13D0"/>
    <w:rsid w:val="005E1A1E"/>
    <w:rsid w:val="005E1B3B"/>
    <w:rsid w:val="005E1B8D"/>
    <w:rsid w:val="005E1BF8"/>
    <w:rsid w:val="005E1CD4"/>
    <w:rsid w:val="005E1D0E"/>
    <w:rsid w:val="005E1F02"/>
    <w:rsid w:val="005E2017"/>
    <w:rsid w:val="005E20CF"/>
    <w:rsid w:val="005E2279"/>
    <w:rsid w:val="005E23E4"/>
    <w:rsid w:val="005E2519"/>
    <w:rsid w:val="005E252F"/>
    <w:rsid w:val="005E257A"/>
    <w:rsid w:val="005E26A8"/>
    <w:rsid w:val="005E275C"/>
    <w:rsid w:val="005E27EA"/>
    <w:rsid w:val="005E2955"/>
    <w:rsid w:val="005E29C9"/>
    <w:rsid w:val="005E29F4"/>
    <w:rsid w:val="005E2DE7"/>
    <w:rsid w:val="005E2E42"/>
    <w:rsid w:val="005E2F07"/>
    <w:rsid w:val="005E31BD"/>
    <w:rsid w:val="005E343C"/>
    <w:rsid w:val="005E35E1"/>
    <w:rsid w:val="005E37BE"/>
    <w:rsid w:val="005E38D9"/>
    <w:rsid w:val="005E38F7"/>
    <w:rsid w:val="005E3A55"/>
    <w:rsid w:val="005E3D2F"/>
    <w:rsid w:val="005E3E6A"/>
    <w:rsid w:val="005E3FD6"/>
    <w:rsid w:val="005E4106"/>
    <w:rsid w:val="005E42E9"/>
    <w:rsid w:val="005E446A"/>
    <w:rsid w:val="005E4692"/>
    <w:rsid w:val="005E47A1"/>
    <w:rsid w:val="005E495E"/>
    <w:rsid w:val="005E4962"/>
    <w:rsid w:val="005E4A2B"/>
    <w:rsid w:val="005E4B73"/>
    <w:rsid w:val="005E4BC6"/>
    <w:rsid w:val="005E520E"/>
    <w:rsid w:val="005E54DA"/>
    <w:rsid w:val="005E5548"/>
    <w:rsid w:val="005E557C"/>
    <w:rsid w:val="005E56FE"/>
    <w:rsid w:val="005E58B0"/>
    <w:rsid w:val="005E591B"/>
    <w:rsid w:val="005E59A2"/>
    <w:rsid w:val="005E5A76"/>
    <w:rsid w:val="005E5AD5"/>
    <w:rsid w:val="005E5CB0"/>
    <w:rsid w:val="005E5D46"/>
    <w:rsid w:val="005E5F2B"/>
    <w:rsid w:val="005E6363"/>
    <w:rsid w:val="005E63BB"/>
    <w:rsid w:val="005E686E"/>
    <w:rsid w:val="005E68D2"/>
    <w:rsid w:val="005E6CAF"/>
    <w:rsid w:val="005E6D0E"/>
    <w:rsid w:val="005E6FD0"/>
    <w:rsid w:val="005E6FEA"/>
    <w:rsid w:val="005E7045"/>
    <w:rsid w:val="005E7049"/>
    <w:rsid w:val="005E70CD"/>
    <w:rsid w:val="005E724C"/>
    <w:rsid w:val="005E76E7"/>
    <w:rsid w:val="005E7AEC"/>
    <w:rsid w:val="005E7BAF"/>
    <w:rsid w:val="005E7BE4"/>
    <w:rsid w:val="005E7C1E"/>
    <w:rsid w:val="005E7F36"/>
    <w:rsid w:val="005E7F85"/>
    <w:rsid w:val="005F03DC"/>
    <w:rsid w:val="005F040B"/>
    <w:rsid w:val="005F042E"/>
    <w:rsid w:val="005F05B4"/>
    <w:rsid w:val="005F067D"/>
    <w:rsid w:val="005F06D1"/>
    <w:rsid w:val="005F0C59"/>
    <w:rsid w:val="005F0D63"/>
    <w:rsid w:val="005F0D6E"/>
    <w:rsid w:val="005F10B1"/>
    <w:rsid w:val="005F1107"/>
    <w:rsid w:val="005F1214"/>
    <w:rsid w:val="005F137A"/>
    <w:rsid w:val="005F1459"/>
    <w:rsid w:val="005F16ED"/>
    <w:rsid w:val="005F173A"/>
    <w:rsid w:val="005F177C"/>
    <w:rsid w:val="005F182C"/>
    <w:rsid w:val="005F1AD0"/>
    <w:rsid w:val="005F1D93"/>
    <w:rsid w:val="005F1E33"/>
    <w:rsid w:val="005F1F77"/>
    <w:rsid w:val="005F2035"/>
    <w:rsid w:val="005F20B7"/>
    <w:rsid w:val="005F20DC"/>
    <w:rsid w:val="005F252E"/>
    <w:rsid w:val="005F266A"/>
    <w:rsid w:val="005F28EF"/>
    <w:rsid w:val="005F2958"/>
    <w:rsid w:val="005F29B9"/>
    <w:rsid w:val="005F2BD0"/>
    <w:rsid w:val="005F2BFB"/>
    <w:rsid w:val="005F2C4D"/>
    <w:rsid w:val="005F2C7D"/>
    <w:rsid w:val="005F2D08"/>
    <w:rsid w:val="005F2E33"/>
    <w:rsid w:val="005F2FFE"/>
    <w:rsid w:val="005F31EB"/>
    <w:rsid w:val="005F3425"/>
    <w:rsid w:val="005F3589"/>
    <w:rsid w:val="005F3881"/>
    <w:rsid w:val="005F3942"/>
    <w:rsid w:val="005F3978"/>
    <w:rsid w:val="005F3AAF"/>
    <w:rsid w:val="005F3C57"/>
    <w:rsid w:val="005F3D02"/>
    <w:rsid w:val="005F3DE0"/>
    <w:rsid w:val="005F4057"/>
    <w:rsid w:val="005F4250"/>
    <w:rsid w:val="005F4374"/>
    <w:rsid w:val="005F4383"/>
    <w:rsid w:val="005F48AB"/>
    <w:rsid w:val="005F4996"/>
    <w:rsid w:val="005F4A37"/>
    <w:rsid w:val="005F4A41"/>
    <w:rsid w:val="005F4AD8"/>
    <w:rsid w:val="005F4B88"/>
    <w:rsid w:val="005F4DC7"/>
    <w:rsid w:val="005F4E7F"/>
    <w:rsid w:val="005F4E99"/>
    <w:rsid w:val="005F4FBC"/>
    <w:rsid w:val="005F4FE0"/>
    <w:rsid w:val="005F4FE1"/>
    <w:rsid w:val="005F5054"/>
    <w:rsid w:val="005F5153"/>
    <w:rsid w:val="005F534E"/>
    <w:rsid w:val="005F53B6"/>
    <w:rsid w:val="005F544A"/>
    <w:rsid w:val="005F55E5"/>
    <w:rsid w:val="005F5841"/>
    <w:rsid w:val="005F5882"/>
    <w:rsid w:val="005F58DF"/>
    <w:rsid w:val="005F59CC"/>
    <w:rsid w:val="005F5A1D"/>
    <w:rsid w:val="005F5A66"/>
    <w:rsid w:val="005F5DEE"/>
    <w:rsid w:val="005F5EAE"/>
    <w:rsid w:val="005F5ECA"/>
    <w:rsid w:val="005F5F26"/>
    <w:rsid w:val="005F6330"/>
    <w:rsid w:val="005F6436"/>
    <w:rsid w:val="005F64AC"/>
    <w:rsid w:val="005F676D"/>
    <w:rsid w:val="005F67BB"/>
    <w:rsid w:val="005F6821"/>
    <w:rsid w:val="005F6B9C"/>
    <w:rsid w:val="005F6BB3"/>
    <w:rsid w:val="005F6C58"/>
    <w:rsid w:val="005F6E8A"/>
    <w:rsid w:val="005F6F6F"/>
    <w:rsid w:val="005F705E"/>
    <w:rsid w:val="005F7172"/>
    <w:rsid w:val="005F72DD"/>
    <w:rsid w:val="005F73B4"/>
    <w:rsid w:val="005F7414"/>
    <w:rsid w:val="005F749C"/>
    <w:rsid w:val="005F76EA"/>
    <w:rsid w:val="005F76EC"/>
    <w:rsid w:val="005F7798"/>
    <w:rsid w:val="005F7B04"/>
    <w:rsid w:val="005F7C33"/>
    <w:rsid w:val="005F7CDE"/>
    <w:rsid w:val="005F7DB2"/>
    <w:rsid w:val="005F7E62"/>
    <w:rsid w:val="005F7FA4"/>
    <w:rsid w:val="00600110"/>
    <w:rsid w:val="00600170"/>
    <w:rsid w:val="006004AD"/>
    <w:rsid w:val="00600564"/>
    <w:rsid w:val="00600676"/>
    <w:rsid w:val="00600709"/>
    <w:rsid w:val="006008DF"/>
    <w:rsid w:val="00600C9B"/>
    <w:rsid w:val="00600DF7"/>
    <w:rsid w:val="00601053"/>
    <w:rsid w:val="006011F8"/>
    <w:rsid w:val="0060163E"/>
    <w:rsid w:val="00601AAC"/>
    <w:rsid w:val="00601B16"/>
    <w:rsid w:val="00601BA0"/>
    <w:rsid w:val="00601E1A"/>
    <w:rsid w:val="00601E6C"/>
    <w:rsid w:val="006021ED"/>
    <w:rsid w:val="006023CB"/>
    <w:rsid w:val="00602420"/>
    <w:rsid w:val="00602544"/>
    <w:rsid w:val="0060254E"/>
    <w:rsid w:val="00602710"/>
    <w:rsid w:val="00602945"/>
    <w:rsid w:val="006029AC"/>
    <w:rsid w:val="00602A13"/>
    <w:rsid w:val="00602CF2"/>
    <w:rsid w:val="00602D61"/>
    <w:rsid w:val="00603087"/>
    <w:rsid w:val="00603264"/>
    <w:rsid w:val="006032D9"/>
    <w:rsid w:val="006032F0"/>
    <w:rsid w:val="006032F2"/>
    <w:rsid w:val="0060338C"/>
    <w:rsid w:val="006034E8"/>
    <w:rsid w:val="00603835"/>
    <w:rsid w:val="00603857"/>
    <w:rsid w:val="00603A43"/>
    <w:rsid w:val="00603E37"/>
    <w:rsid w:val="00603FB0"/>
    <w:rsid w:val="00604224"/>
    <w:rsid w:val="00604333"/>
    <w:rsid w:val="006043EE"/>
    <w:rsid w:val="00604474"/>
    <w:rsid w:val="0060465B"/>
    <w:rsid w:val="00604994"/>
    <w:rsid w:val="00604B6A"/>
    <w:rsid w:val="00604BBA"/>
    <w:rsid w:val="00604ED5"/>
    <w:rsid w:val="00604FBF"/>
    <w:rsid w:val="0060500D"/>
    <w:rsid w:val="00605241"/>
    <w:rsid w:val="006056A7"/>
    <w:rsid w:val="00605F33"/>
    <w:rsid w:val="006060AC"/>
    <w:rsid w:val="006060DA"/>
    <w:rsid w:val="00606121"/>
    <w:rsid w:val="00606321"/>
    <w:rsid w:val="0060637A"/>
    <w:rsid w:val="0060661F"/>
    <w:rsid w:val="00606A9F"/>
    <w:rsid w:val="00606AAE"/>
    <w:rsid w:val="00606AE8"/>
    <w:rsid w:val="00606E98"/>
    <w:rsid w:val="0060707F"/>
    <w:rsid w:val="00607145"/>
    <w:rsid w:val="006071CB"/>
    <w:rsid w:val="0060731A"/>
    <w:rsid w:val="00607657"/>
    <w:rsid w:val="0060777A"/>
    <w:rsid w:val="00607827"/>
    <w:rsid w:val="0060793F"/>
    <w:rsid w:val="00607A57"/>
    <w:rsid w:val="00607AF6"/>
    <w:rsid w:val="00607D1F"/>
    <w:rsid w:val="00610144"/>
    <w:rsid w:val="00610279"/>
    <w:rsid w:val="0061027A"/>
    <w:rsid w:val="006102BD"/>
    <w:rsid w:val="00610330"/>
    <w:rsid w:val="0061061B"/>
    <w:rsid w:val="00610748"/>
    <w:rsid w:val="0061082B"/>
    <w:rsid w:val="00610A9E"/>
    <w:rsid w:val="00610F66"/>
    <w:rsid w:val="00611109"/>
    <w:rsid w:val="00611164"/>
    <w:rsid w:val="00611257"/>
    <w:rsid w:val="0061142A"/>
    <w:rsid w:val="006115AE"/>
    <w:rsid w:val="006115D7"/>
    <w:rsid w:val="00611946"/>
    <w:rsid w:val="00611C49"/>
    <w:rsid w:val="006120E8"/>
    <w:rsid w:val="0061214D"/>
    <w:rsid w:val="006122DC"/>
    <w:rsid w:val="0061237B"/>
    <w:rsid w:val="0061242E"/>
    <w:rsid w:val="00612436"/>
    <w:rsid w:val="0061244C"/>
    <w:rsid w:val="0061260B"/>
    <w:rsid w:val="006129B3"/>
    <w:rsid w:val="006129F9"/>
    <w:rsid w:val="00612B02"/>
    <w:rsid w:val="00612BBF"/>
    <w:rsid w:val="00612C40"/>
    <w:rsid w:val="00612F90"/>
    <w:rsid w:val="006130D0"/>
    <w:rsid w:val="00613211"/>
    <w:rsid w:val="00613408"/>
    <w:rsid w:val="006134FB"/>
    <w:rsid w:val="00613646"/>
    <w:rsid w:val="00613A9E"/>
    <w:rsid w:val="00613C29"/>
    <w:rsid w:val="00614002"/>
    <w:rsid w:val="006141FA"/>
    <w:rsid w:val="006142DF"/>
    <w:rsid w:val="0061443D"/>
    <w:rsid w:val="00614F9B"/>
    <w:rsid w:val="00615181"/>
    <w:rsid w:val="00615335"/>
    <w:rsid w:val="006154FA"/>
    <w:rsid w:val="00615733"/>
    <w:rsid w:val="006158B6"/>
    <w:rsid w:val="00615A29"/>
    <w:rsid w:val="00615A78"/>
    <w:rsid w:val="00615BF6"/>
    <w:rsid w:val="00615DD3"/>
    <w:rsid w:val="0061636B"/>
    <w:rsid w:val="00616819"/>
    <w:rsid w:val="00616C72"/>
    <w:rsid w:val="00616E0F"/>
    <w:rsid w:val="00617109"/>
    <w:rsid w:val="00617134"/>
    <w:rsid w:val="0061720F"/>
    <w:rsid w:val="00617280"/>
    <w:rsid w:val="00617560"/>
    <w:rsid w:val="0061772A"/>
    <w:rsid w:val="006178A9"/>
    <w:rsid w:val="00617BBB"/>
    <w:rsid w:val="00617D63"/>
    <w:rsid w:val="00617E17"/>
    <w:rsid w:val="00617FB3"/>
    <w:rsid w:val="00617FE4"/>
    <w:rsid w:val="00620075"/>
    <w:rsid w:val="00620107"/>
    <w:rsid w:val="00620152"/>
    <w:rsid w:val="00620235"/>
    <w:rsid w:val="006203FF"/>
    <w:rsid w:val="0062058D"/>
    <w:rsid w:val="00620596"/>
    <w:rsid w:val="00620744"/>
    <w:rsid w:val="006207B3"/>
    <w:rsid w:val="00620846"/>
    <w:rsid w:val="00620B8E"/>
    <w:rsid w:val="00620BD9"/>
    <w:rsid w:val="00620BDB"/>
    <w:rsid w:val="00621506"/>
    <w:rsid w:val="00621670"/>
    <w:rsid w:val="006216D8"/>
    <w:rsid w:val="00621907"/>
    <w:rsid w:val="00621B9D"/>
    <w:rsid w:val="00621BDC"/>
    <w:rsid w:val="00621E4A"/>
    <w:rsid w:val="00621EE4"/>
    <w:rsid w:val="006221C1"/>
    <w:rsid w:val="006223E5"/>
    <w:rsid w:val="00622504"/>
    <w:rsid w:val="006225C1"/>
    <w:rsid w:val="00622802"/>
    <w:rsid w:val="0062280C"/>
    <w:rsid w:val="00623478"/>
    <w:rsid w:val="00623593"/>
    <w:rsid w:val="006235A1"/>
    <w:rsid w:val="00623652"/>
    <w:rsid w:val="0062365D"/>
    <w:rsid w:val="006236D3"/>
    <w:rsid w:val="006236D9"/>
    <w:rsid w:val="00623728"/>
    <w:rsid w:val="00623763"/>
    <w:rsid w:val="00623875"/>
    <w:rsid w:val="00623941"/>
    <w:rsid w:val="006239A6"/>
    <w:rsid w:val="00623CB1"/>
    <w:rsid w:val="0062413B"/>
    <w:rsid w:val="00624493"/>
    <w:rsid w:val="00624508"/>
    <w:rsid w:val="006245ED"/>
    <w:rsid w:val="006246EF"/>
    <w:rsid w:val="0062476D"/>
    <w:rsid w:val="00624A7B"/>
    <w:rsid w:val="00624AC7"/>
    <w:rsid w:val="00624FCC"/>
    <w:rsid w:val="00624FF2"/>
    <w:rsid w:val="006250D8"/>
    <w:rsid w:val="006251A3"/>
    <w:rsid w:val="006254AD"/>
    <w:rsid w:val="00625B86"/>
    <w:rsid w:val="00625BD7"/>
    <w:rsid w:val="00625CCD"/>
    <w:rsid w:val="00625D0F"/>
    <w:rsid w:val="00625EE6"/>
    <w:rsid w:val="0062622D"/>
    <w:rsid w:val="006262F3"/>
    <w:rsid w:val="00626336"/>
    <w:rsid w:val="00626545"/>
    <w:rsid w:val="0062684A"/>
    <w:rsid w:val="006268CF"/>
    <w:rsid w:val="0062691B"/>
    <w:rsid w:val="0062693F"/>
    <w:rsid w:val="00626BEE"/>
    <w:rsid w:val="00626D40"/>
    <w:rsid w:val="00626D8A"/>
    <w:rsid w:val="00626E3C"/>
    <w:rsid w:val="00626F3B"/>
    <w:rsid w:val="006270EF"/>
    <w:rsid w:val="00627134"/>
    <w:rsid w:val="0062721E"/>
    <w:rsid w:val="006275E4"/>
    <w:rsid w:val="0062765D"/>
    <w:rsid w:val="006276D9"/>
    <w:rsid w:val="00627AAD"/>
    <w:rsid w:val="00627D99"/>
    <w:rsid w:val="00627EA3"/>
    <w:rsid w:val="00627EDB"/>
    <w:rsid w:val="00627FAB"/>
    <w:rsid w:val="00630394"/>
    <w:rsid w:val="006303D0"/>
    <w:rsid w:val="0063046F"/>
    <w:rsid w:val="006305B2"/>
    <w:rsid w:val="00630631"/>
    <w:rsid w:val="0063064A"/>
    <w:rsid w:val="00630A3A"/>
    <w:rsid w:val="00630F6C"/>
    <w:rsid w:val="0063146F"/>
    <w:rsid w:val="00631C8F"/>
    <w:rsid w:val="00631D73"/>
    <w:rsid w:val="00631DF7"/>
    <w:rsid w:val="0063214B"/>
    <w:rsid w:val="006324BC"/>
    <w:rsid w:val="006324D7"/>
    <w:rsid w:val="00632D68"/>
    <w:rsid w:val="00632E32"/>
    <w:rsid w:val="00632EBF"/>
    <w:rsid w:val="00632F38"/>
    <w:rsid w:val="00632FB1"/>
    <w:rsid w:val="0063355D"/>
    <w:rsid w:val="0063356A"/>
    <w:rsid w:val="006335CA"/>
    <w:rsid w:val="006335FD"/>
    <w:rsid w:val="006336F8"/>
    <w:rsid w:val="00633968"/>
    <w:rsid w:val="00633AC7"/>
    <w:rsid w:val="00633C66"/>
    <w:rsid w:val="006340EC"/>
    <w:rsid w:val="006342AC"/>
    <w:rsid w:val="006346F0"/>
    <w:rsid w:val="006347E5"/>
    <w:rsid w:val="00634868"/>
    <w:rsid w:val="00634C8B"/>
    <w:rsid w:val="00634DC9"/>
    <w:rsid w:val="00634E3C"/>
    <w:rsid w:val="00634FB2"/>
    <w:rsid w:val="00634FBF"/>
    <w:rsid w:val="0063516C"/>
    <w:rsid w:val="006352AD"/>
    <w:rsid w:val="006352F5"/>
    <w:rsid w:val="006354A4"/>
    <w:rsid w:val="00635989"/>
    <w:rsid w:val="00635F45"/>
    <w:rsid w:val="00635FE2"/>
    <w:rsid w:val="0063622A"/>
    <w:rsid w:val="0063681A"/>
    <w:rsid w:val="00636925"/>
    <w:rsid w:val="00636B4F"/>
    <w:rsid w:val="0063704A"/>
    <w:rsid w:val="00637399"/>
    <w:rsid w:val="0063741E"/>
    <w:rsid w:val="00637462"/>
    <w:rsid w:val="00637841"/>
    <w:rsid w:val="00637B84"/>
    <w:rsid w:val="00637C77"/>
    <w:rsid w:val="00637EE2"/>
    <w:rsid w:val="00637F52"/>
    <w:rsid w:val="00640199"/>
    <w:rsid w:val="00640402"/>
    <w:rsid w:val="00640412"/>
    <w:rsid w:val="0064060C"/>
    <w:rsid w:val="006407D9"/>
    <w:rsid w:val="00640858"/>
    <w:rsid w:val="006409D7"/>
    <w:rsid w:val="00640B8B"/>
    <w:rsid w:val="00640C28"/>
    <w:rsid w:val="00640D3C"/>
    <w:rsid w:val="00640F08"/>
    <w:rsid w:val="00640FD5"/>
    <w:rsid w:val="006413FE"/>
    <w:rsid w:val="00641702"/>
    <w:rsid w:val="00641847"/>
    <w:rsid w:val="00641885"/>
    <w:rsid w:val="006418B7"/>
    <w:rsid w:val="00641A31"/>
    <w:rsid w:val="00641C1D"/>
    <w:rsid w:val="00641FBB"/>
    <w:rsid w:val="0064209F"/>
    <w:rsid w:val="006420D1"/>
    <w:rsid w:val="00642408"/>
    <w:rsid w:val="00642410"/>
    <w:rsid w:val="006424B7"/>
    <w:rsid w:val="0064258A"/>
    <w:rsid w:val="0064265A"/>
    <w:rsid w:val="00642926"/>
    <w:rsid w:val="006429C6"/>
    <w:rsid w:val="00642DA8"/>
    <w:rsid w:val="00642F46"/>
    <w:rsid w:val="006431ED"/>
    <w:rsid w:val="006431F5"/>
    <w:rsid w:val="006433CA"/>
    <w:rsid w:val="006437FD"/>
    <w:rsid w:val="006438D4"/>
    <w:rsid w:val="00643C85"/>
    <w:rsid w:val="00644074"/>
    <w:rsid w:val="00644234"/>
    <w:rsid w:val="006442A3"/>
    <w:rsid w:val="006442C2"/>
    <w:rsid w:val="00644379"/>
    <w:rsid w:val="0064450C"/>
    <w:rsid w:val="0064472F"/>
    <w:rsid w:val="00644A7D"/>
    <w:rsid w:val="00644B94"/>
    <w:rsid w:val="00644D6B"/>
    <w:rsid w:val="00644DF1"/>
    <w:rsid w:val="00644EC9"/>
    <w:rsid w:val="00644F39"/>
    <w:rsid w:val="0064536D"/>
    <w:rsid w:val="00645517"/>
    <w:rsid w:val="0064567A"/>
    <w:rsid w:val="0064570F"/>
    <w:rsid w:val="00645804"/>
    <w:rsid w:val="006458AE"/>
    <w:rsid w:val="00645B61"/>
    <w:rsid w:val="00645BF2"/>
    <w:rsid w:val="00645C46"/>
    <w:rsid w:val="00645D6D"/>
    <w:rsid w:val="00645F88"/>
    <w:rsid w:val="00646015"/>
    <w:rsid w:val="0064636D"/>
    <w:rsid w:val="006465EE"/>
    <w:rsid w:val="00646648"/>
    <w:rsid w:val="00646836"/>
    <w:rsid w:val="006468FB"/>
    <w:rsid w:val="00646935"/>
    <w:rsid w:val="00646B48"/>
    <w:rsid w:val="00646D08"/>
    <w:rsid w:val="00646DA4"/>
    <w:rsid w:val="00646E97"/>
    <w:rsid w:val="00647133"/>
    <w:rsid w:val="00647191"/>
    <w:rsid w:val="00647192"/>
    <w:rsid w:val="0064722E"/>
    <w:rsid w:val="00647241"/>
    <w:rsid w:val="006473D8"/>
    <w:rsid w:val="006473E8"/>
    <w:rsid w:val="0064755C"/>
    <w:rsid w:val="006476D3"/>
    <w:rsid w:val="00647704"/>
    <w:rsid w:val="0064779E"/>
    <w:rsid w:val="006477CA"/>
    <w:rsid w:val="00647987"/>
    <w:rsid w:val="006479AC"/>
    <w:rsid w:val="00647B23"/>
    <w:rsid w:val="00647B3F"/>
    <w:rsid w:val="00647D1B"/>
    <w:rsid w:val="00647DFB"/>
    <w:rsid w:val="00647E9E"/>
    <w:rsid w:val="0065002D"/>
    <w:rsid w:val="00650054"/>
    <w:rsid w:val="00650256"/>
    <w:rsid w:val="00650284"/>
    <w:rsid w:val="00650502"/>
    <w:rsid w:val="00650664"/>
    <w:rsid w:val="006506D8"/>
    <w:rsid w:val="0065075A"/>
    <w:rsid w:val="00650893"/>
    <w:rsid w:val="00650A2B"/>
    <w:rsid w:val="00650AAB"/>
    <w:rsid w:val="00650DC6"/>
    <w:rsid w:val="00650F08"/>
    <w:rsid w:val="00650F77"/>
    <w:rsid w:val="006512A2"/>
    <w:rsid w:val="006514C7"/>
    <w:rsid w:val="00651883"/>
    <w:rsid w:val="006519B7"/>
    <w:rsid w:val="00651A73"/>
    <w:rsid w:val="00651A80"/>
    <w:rsid w:val="00651B7E"/>
    <w:rsid w:val="00651E3F"/>
    <w:rsid w:val="00651E9A"/>
    <w:rsid w:val="00652068"/>
    <w:rsid w:val="00652464"/>
    <w:rsid w:val="006524F5"/>
    <w:rsid w:val="00652666"/>
    <w:rsid w:val="00652902"/>
    <w:rsid w:val="00652B3A"/>
    <w:rsid w:val="00652D0D"/>
    <w:rsid w:val="00652D0E"/>
    <w:rsid w:val="00652E7A"/>
    <w:rsid w:val="00653023"/>
    <w:rsid w:val="006534C9"/>
    <w:rsid w:val="0065356A"/>
    <w:rsid w:val="00653915"/>
    <w:rsid w:val="00653B1C"/>
    <w:rsid w:val="00653B39"/>
    <w:rsid w:val="00653BBE"/>
    <w:rsid w:val="00653D6C"/>
    <w:rsid w:val="00653E2D"/>
    <w:rsid w:val="00653E6F"/>
    <w:rsid w:val="0065433A"/>
    <w:rsid w:val="0065455D"/>
    <w:rsid w:val="00654697"/>
    <w:rsid w:val="00654749"/>
    <w:rsid w:val="0065478D"/>
    <w:rsid w:val="00654839"/>
    <w:rsid w:val="0065483E"/>
    <w:rsid w:val="00654937"/>
    <w:rsid w:val="00654A38"/>
    <w:rsid w:val="00654A6D"/>
    <w:rsid w:val="00654AA9"/>
    <w:rsid w:val="00654CAC"/>
    <w:rsid w:val="00654CEA"/>
    <w:rsid w:val="00654D85"/>
    <w:rsid w:val="0065511F"/>
    <w:rsid w:val="006551BB"/>
    <w:rsid w:val="00655325"/>
    <w:rsid w:val="00655E31"/>
    <w:rsid w:val="00655F25"/>
    <w:rsid w:val="00655F39"/>
    <w:rsid w:val="00656365"/>
    <w:rsid w:val="00656553"/>
    <w:rsid w:val="0065659C"/>
    <w:rsid w:val="00656824"/>
    <w:rsid w:val="0065689C"/>
    <w:rsid w:val="00656A66"/>
    <w:rsid w:val="00656EB0"/>
    <w:rsid w:val="00657052"/>
    <w:rsid w:val="00657362"/>
    <w:rsid w:val="006574DC"/>
    <w:rsid w:val="00657600"/>
    <w:rsid w:val="006577BF"/>
    <w:rsid w:val="0065786D"/>
    <w:rsid w:val="00657AC1"/>
    <w:rsid w:val="00657DE2"/>
    <w:rsid w:val="0066016D"/>
    <w:rsid w:val="0066028F"/>
    <w:rsid w:val="006602FA"/>
    <w:rsid w:val="006603C2"/>
    <w:rsid w:val="00660446"/>
    <w:rsid w:val="006605ED"/>
    <w:rsid w:val="0066075A"/>
    <w:rsid w:val="006608C5"/>
    <w:rsid w:val="0066094F"/>
    <w:rsid w:val="00660994"/>
    <w:rsid w:val="00660D9C"/>
    <w:rsid w:val="00660E04"/>
    <w:rsid w:val="00660F65"/>
    <w:rsid w:val="006610F1"/>
    <w:rsid w:val="006611F4"/>
    <w:rsid w:val="006613BD"/>
    <w:rsid w:val="006615C1"/>
    <w:rsid w:val="00661607"/>
    <w:rsid w:val="00661764"/>
    <w:rsid w:val="0066182B"/>
    <w:rsid w:val="006619EF"/>
    <w:rsid w:val="00661A09"/>
    <w:rsid w:val="00661B2E"/>
    <w:rsid w:val="00661C6D"/>
    <w:rsid w:val="00661DDA"/>
    <w:rsid w:val="00661E4C"/>
    <w:rsid w:val="006620FE"/>
    <w:rsid w:val="00662141"/>
    <w:rsid w:val="006624B9"/>
    <w:rsid w:val="006628B8"/>
    <w:rsid w:val="00662A0A"/>
    <w:rsid w:val="00662B82"/>
    <w:rsid w:val="0066315B"/>
    <w:rsid w:val="00663376"/>
    <w:rsid w:val="0066345E"/>
    <w:rsid w:val="006634E1"/>
    <w:rsid w:val="0066350A"/>
    <w:rsid w:val="00663515"/>
    <w:rsid w:val="00663554"/>
    <w:rsid w:val="00663623"/>
    <w:rsid w:val="006636BC"/>
    <w:rsid w:val="00663873"/>
    <w:rsid w:val="00663ABA"/>
    <w:rsid w:val="00663BA0"/>
    <w:rsid w:val="00663D6F"/>
    <w:rsid w:val="00663F78"/>
    <w:rsid w:val="006642D1"/>
    <w:rsid w:val="006642FF"/>
    <w:rsid w:val="0066438C"/>
    <w:rsid w:val="00664398"/>
    <w:rsid w:val="00664631"/>
    <w:rsid w:val="006647D4"/>
    <w:rsid w:val="00664A0D"/>
    <w:rsid w:val="00664C47"/>
    <w:rsid w:val="00664E41"/>
    <w:rsid w:val="00664FD8"/>
    <w:rsid w:val="0066506A"/>
    <w:rsid w:val="006651A8"/>
    <w:rsid w:val="00665224"/>
    <w:rsid w:val="0066529B"/>
    <w:rsid w:val="00665523"/>
    <w:rsid w:val="006655D8"/>
    <w:rsid w:val="00665684"/>
    <w:rsid w:val="00665882"/>
    <w:rsid w:val="00665963"/>
    <w:rsid w:val="0066599B"/>
    <w:rsid w:val="00665B85"/>
    <w:rsid w:val="00665CCC"/>
    <w:rsid w:val="00665DB8"/>
    <w:rsid w:val="00665E3B"/>
    <w:rsid w:val="00665E47"/>
    <w:rsid w:val="006661A5"/>
    <w:rsid w:val="00666378"/>
    <w:rsid w:val="0066659B"/>
    <w:rsid w:val="00666B70"/>
    <w:rsid w:val="00666B9C"/>
    <w:rsid w:val="00666B9F"/>
    <w:rsid w:val="00666F8F"/>
    <w:rsid w:val="006670E9"/>
    <w:rsid w:val="006674E2"/>
    <w:rsid w:val="006676FC"/>
    <w:rsid w:val="0066782D"/>
    <w:rsid w:val="00667957"/>
    <w:rsid w:val="00667A21"/>
    <w:rsid w:val="00667CB2"/>
    <w:rsid w:val="006704D3"/>
    <w:rsid w:val="00670707"/>
    <w:rsid w:val="006707F1"/>
    <w:rsid w:val="006708DA"/>
    <w:rsid w:val="00670C14"/>
    <w:rsid w:val="00670D77"/>
    <w:rsid w:val="00670E04"/>
    <w:rsid w:val="006710EC"/>
    <w:rsid w:val="00671245"/>
    <w:rsid w:val="00671361"/>
    <w:rsid w:val="00671494"/>
    <w:rsid w:val="006716EE"/>
    <w:rsid w:val="006717B9"/>
    <w:rsid w:val="00671984"/>
    <w:rsid w:val="00671AE5"/>
    <w:rsid w:val="00671B9B"/>
    <w:rsid w:val="00671DE4"/>
    <w:rsid w:val="006720FC"/>
    <w:rsid w:val="0067217F"/>
    <w:rsid w:val="006721B1"/>
    <w:rsid w:val="0067270A"/>
    <w:rsid w:val="0067276E"/>
    <w:rsid w:val="0067298E"/>
    <w:rsid w:val="00672CE1"/>
    <w:rsid w:val="00672F59"/>
    <w:rsid w:val="006730A0"/>
    <w:rsid w:val="00673185"/>
    <w:rsid w:val="006731DC"/>
    <w:rsid w:val="006733F4"/>
    <w:rsid w:val="00673475"/>
    <w:rsid w:val="0067347F"/>
    <w:rsid w:val="006735E2"/>
    <w:rsid w:val="0067370A"/>
    <w:rsid w:val="0067378B"/>
    <w:rsid w:val="00673790"/>
    <w:rsid w:val="00673986"/>
    <w:rsid w:val="00673AEA"/>
    <w:rsid w:val="00673C91"/>
    <w:rsid w:val="00673DC3"/>
    <w:rsid w:val="00673FA8"/>
    <w:rsid w:val="00674063"/>
    <w:rsid w:val="00674132"/>
    <w:rsid w:val="006746EF"/>
    <w:rsid w:val="006748F9"/>
    <w:rsid w:val="00674EDF"/>
    <w:rsid w:val="00674F4C"/>
    <w:rsid w:val="00674FD1"/>
    <w:rsid w:val="00675056"/>
    <w:rsid w:val="00675189"/>
    <w:rsid w:val="006757C6"/>
    <w:rsid w:val="006758B3"/>
    <w:rsid w:val="006758E7"/>
    <w:rsid w:val="0067593D"/>
    <w:rsid w:val="00675A89"/>
    <w:rsid w:val="00675A99"/>
    <w:rsid w:val="00675BE1"/>
    <w:rsid w:val="00675D8A"/>
    <w:rsid w:val="006760B0"/>
    <w:rsid w:val="006764E4"/>
    <w:rsid w:val="006765E4"/>
    <w:rsid w:val="006769E4"/>
    <w:rsid w:val="00676AC3"/>
    <w:rsid w:val="00676DF2"/>
    <w:rsid w:val="00676E74"/>
    <w:rsid w:val="00676E7A"/>
    <w:rsid w:val="00676FDD"/>
    <w:rsid w:val="006770DD"/>
    <w:rsid w:val="006775FA"/>
    <w:rsid w:val="006776FF"/>
    <w:rsid w:val="00677812"/>
    <w:rsid w:val="0067783C"/>
    <w:rsid w:val="00677853"/>
    <w:rsid w:val="0067793D"/>
    <w:rsid w:val="00677D4A"/>
    <w:rsid w:val="00677DAA"/>
    <w:rsid w:val="00677DF1"/>
    <w:rsid w:val="00680045"/>
    <w:rsid w:val="00680322"/>
    <w:rsid w:val="00680416"/>
    <w:rsid w:val="00680637"/>
    <w:rsid w:val="006808E3"/>
    <w:rsid w:val="00680994"/>
    <w:rsid w:val="0068145C"/>
    <w:rsid w:val="006819E0"/>
    <w:rsid w:val="00681B47"/>
    <w:rsid w:val="00681BF0"/>
    <w:rsid w:val="00681CC0"/>
    <w:rsid w:val="00681E7D"/>
    <w:rsid w:val="00682046"/>
    <w:rsid w:val="006820B2"/>
    <w:rsid w:val="0068218C"/>
    <w:rsid w:val="006824C4"/>
    <w:rsid w:val="00682830"/>
    <w:rsid w:val="006828D0"/>
    <w:rsid w:val="00682BDE"/>
    <w:rsid w:val="00682CB8"/>
    <w:rsid w:val="00682EC9"/>
    <w:rsid w:val="00682EFB"/>
    <w:rsid w:val="00682F1B"/>
    <w:rsid w:val="006834F3"/>
    <w:rsid w:val="00683544"/>
    <w:rsid w:val="006839A7"/>
    <w:rsid w:val="00683E9A"/>
    <w:rsid w:val="00683EE9"/>
    <w:rsid w:val="006843C8"/>
    <w:rsid w:val="0068460D"/>
    <w:rsid w:val="0068477D"/>
    <w:rsid w:val="00684AE7"/>
    <w:rsid w:val="00685298"/>
    <w:rsid w:val="0068544E"/>
    <w:rsid w:val="0068548E"/>
    <w:rsid w:val="00685596"/>
    <w:rsid w:val="00685C65"/>
    <w:rsid w:val="00685CF8"/>
    <w:rsid w:val="00685DC8"/>
    <w:rsid w:val="00685E03"/>
    <w:rsid w:val="00685F49"/>
    <w:rsid w:val="00686184"/>
    <w:rsid w:val="006865C8"/>
    <w:rsid w:val="006866C4"/>
    <w:rsid w:val="00686AB7"/>
    <w:rsid w:val="00686D61"/>
    <w:rsid w:val="00687049"/>
    <w:rsid w:val="0068716B"/>
    <w:rsid w:val="00687261"/>
    <w:rsid w:val="006874CE"/>
    <w:rsid w:val="00687515"/>
    <w:rsid w:val="00687678"/>
    <w:rsid w:val="00687912"/>
    <w:rsid w:val="006879F4"/>
    <w:rsid w:val="00687A2E"/>
    <w:rsid w:val="00687A60"/>
    <w:rsid w:val="00687D2B"/>
    <w:rsid w:val="00687FEC"/>
    <w:rsid w:val="00690048"/>
    <w:rsid w:val="006900BC"/>
    <w:rsid w:val="00690599"/>
    <w:rsid w:val="00690653"/>
    <w:rsid w:val="0069065B"/>
    <w:rsid w:val="00690687"/>
    <w:rsid w:val="00690714"/>
    <w:rsid w:val="0069098B"/>
    <w:rsid w:val="00690A5C"/>
    <w:rsid w:val="00690A92"/>
    <w:rsid w:val="00690ADA"/>
    <w:rsid w:val="00690E24"/>
    <w:rsid w:val="00690ED1"/>
    <w:rsid w:val="0069109F"/>
    <w:rsid w:val="0069134D"/>
    <w:rsid w:val="006913EE"/>
    <w:rsid w:val="00691674"/>
    <w:rsid w:val="00691861"/>
    <w:rsid w:val="00691B4C"/>
    <w:rsid w:val="00691CF9"/>
    <w:rsid w:val="00691D3C"/>
    <w:rsid w:val="00692029"/>
    <w:rsid w:val="006921D6"/>
    <w:rsid w:val="006922B0"/>
    <w:rsid w:val="00692474"/>
    <w:rsid w:val="00692612"/>
    <w:rsid w:val="00692677"/>
    <w:rsid w:val="006927E4"/>
    <w:rsid w:val="00692832"/>
    <w:rsid w:val="006928DD"/>
    <w:rsid w:val="00692936"/>
    <w:rsid w:val="00692F64"/>
    <w:rsid w:val="00692F80"/>
    <w:rsid w:val="00693026"/>
    <w:rsid w:val="00693040"/>
    <w:rsid w:val="006931F2"/>
    <w:rsid w:val="006933EA"/>
    <w:rsid w:val="0069345D"/>
    <w:rsid w:val="00693481"/>
    <w:rsid w:val="00693562"/>
    <w:rsid w:val="0069358E"/>
    <w:rsid w:val="0069368A"/>
    <w:rsid w:val="006939CE"/>
    <w:rsid w:val="00693CA4"/>
    <w:rsid w:val="00693E18"/>
    <w:rsid w:val="00693ED2"/>
    <w:rsid w:val="006943D2"/>
    <w:rsid w:val="006944A4"/>
    <w:rsid w:val="006944B2"/>
    <w:rsid w:val="00694703"/>
    <w:rsid w:val="00694866"/>
    <w:rsid w:val="00694A67"/>
    <w:rsid w:val="00694A83"/>
    <w:rsid w:val="00694CC1"/>
    <w:rsid w:val="00694F47"/>
    <w:rsid w:val="00695002"/>
    <w:rsid w:val="00695096"/>
    <w:rsid w:val="00695103"/>
    <w:rsid w:val="0069521D"/>
    <w:rsid w:val="006955F0"/>
    <w:rsid w:val="0069585D"/>
    <w:rsid w:val="00695A92"/>
    <w:rsid w:val="00695B6A"/>
    <w:rsid w:val="00695B9B"/>
    <w:rsid w:val="00695C48"/>
    <w:rsid w:val="00695C95"/>
    <w:rsid w:val="00695DBA"/>
    <w:rsid w:val="00695E62"/>
    <w:rsid w:val="00695F19"/>
    <w:rsid w:val="00695FBF"/>
    <w:rsid w:val="006963AD"/>
    <w:rsid w:val="00696426"/>
    <w:rsid w:val="006964C0"/>
    <w:rsid w:val="0069656F"/>
    <w:rsid w:val="006965B9"/>
    <w:rsid w:val="006965E6"/>
    <w:rsid w:val="006965EA"/>
    <w:rsid w:val="00696796"/>
    <w:rsid w:val="00696844"/>
    <w:rsid w:val="006969E2"/>
    <w:rsid w:val="00696A60"/>
    <w:rsid w:val="00697187"/>
    <w:rsid w:val="00697598"/>
    <w:rsid w:val="0069762C"/>
    <w:rsid w:val="00697644"/>
    <w:rsid w:val="00697690"/>
    <w:rsid w:val="00697709"/>
    <w:rsid w:val="006977BC"/>
    <w:rsid w:val="0069781C"/>
    <w:rsid w:val="00697D12"/>
    <w:rsid w:val="006A00EE"/>
    <w:rsid w:val="006A02A3"/>
    <w:rsid w:val="006A02C8"/>
    <w:rsid w:val="006A0466"/>
    <w:rsid w:val="006A08F4"/>
    <w:rsid w:val="006A09D9"/>
    <w:rsid w:val="006A0CFE"/>
    <w:rsid w:val="006A0E07"/>
    <w:rsid w:val="006A0ED6"/>
    <w:rsid w:val="006A0FAD"/>
    <w:rsid w:val="006A1091"/>
    <w:rsid w:val="006A115F"/>
    <w:rsid w:val="006A1426"/>
    <w:rsid w:val="006A16B9"/>
    <w:rsid w:val="006A1A58"/>
    <w:rsid w:val="006A1DB0"/>
    <w:rsid w:val="006A226A"/>
    <w:rsid w:val="006A22C2"/>
    <w:rsid w:val="006A22CD"/>
    <w:rsid w:val="006A24FD"/>
    <w:rsid w:val="006A257A"/>
    <w:rsid w:val="006A25BD"/>
    <w:rsid w:val="006A263D"/>
    <w:rsid w:val="006A2833"/>
    <w:rsid w:val="006A2842"/>
    <w:rsid w:val="006A29D9"/>
    <w:rsid w:val="006A2E6C"/>
    <w:rsid w:val="006A390F"/>
    <w:rsid w:val="006A3A71"/>
    <w:rsid w:val="006A3E6F"/>
    <w:rsid w:val="006A3FA0"/>
    <w:rsid w:val="006A402A"/>
    <w:rsid w:val="006A40CC"/>
    <w:rsid w:val="006A419C"/>
    <w:rsid w:val="006A420D"/>
    <w:rsid w:val="006A430F"/>
    <w:rsid w:val="006A48FB"/>
    <w:rsid w:val="006A4AB1"/>
    <w:rsid w:val="006A4CC5"/>
    <w:rsid w:val="006A5084"/>
    <w:rsid w:val="006A5195"/>
    <w:rsid w:val="006A52DF"/>
    <w:rsid w:val="006A53FB"/>
    <w:rsid w:val="006A5424"/>
    <w:rsid w:val="006A55A1"/>
    <w:rsid w:val="006A5A1B"/>
    <w:rsid w:val="006A5EB1"/>
    <w:rsid w:val="006A5FF6"/>
    <w:rsid w:val="006A612F"/>
    <w:rsid w:val="006A61A2"/>
    <w:rsid w:val="006A62CA"/>
    <w:rsid w:val="006A6367"/>
    <w:rsid w:val="006A63BC"/>
    <w:rsid w:val="006A648C"/>
    <w:rsid w:val="006A6C74"/>
    <w:rsid w:val="006A6D61"/>
    <w:rsid w:val="006A6EB6"/>
    <w:rsid w:val="006A6F3B"/>
    <w:rsid w:val="006A70A6"/>
    <w:rsid w:val="006A725D"/>
    <w:rsid w:val="006A7495"/>
    <w:rsid w:val="006A74AD"/>
    <w:rsid w:val="006A778D"/>
    <w:rsid w:val="006A7951"/>
    <w:rsid w:val="006A79BD"/>
    <w:rsid w:val="006A7C94"/>
    <w:rsid w:val="006A7CF1"/>
    <w:rsid w:val="006A7E05"/>
    <w:rsid w:val="006A7ECA"/>
    <w:rsid w:val="006A7F17"/>
    <w:rsid w:val="006B00D7"/>
    <w:rsid w:val="006B01FE"/>
    <w:rsid w:val="006B03DE"/>
    <w:rsid w:val="006B04F5"/>
    <w:rsid w:val="006B050B"/>
    <w:rsid w:val="006B062A"/>
    <w:rsid w:val="006B088F"/>
    <w:rsid w:val="006B0923"/>
    <w:rsid w:val="006B0A81"/>
    <w:rsid w:val="006B0B68"/>
    <w:rsid w:val="006B0D1C"/>
    <w:rsid w:val="006B0DCA"/>
    <w:rsid w:val="006B1032"/>
    <w:rsid w:val="006B1393"/>
    <w:rsid w:val="006B1403"/>
    <w:rsid w:val="006B1670"/>
    <w:rsid w:val="006B1719"/>
    <w:rsid w:val="006B1782"/>
    <w:rsid w:val="006B185D"/>
    <w:rsid w:val="006B18F7"/>
    <w:rsid w:val="006B194E"/>
    <w:rsid w:val="006B1A08"/>
    <w:rsid w:val="006B1BE4"/>
    <w:rsid w:val="006B1C33"/>
    <w:rsid w:val="006B1D68"/>
    <w:rsid w:val="006B1FB8"/>
    <w:rsid w:val="006B23C8"/>
    <w:rsid w:val="006B2462"/>
    <w:rsid w:val="006B25C4"/>
    <w:rsid w:val="006B27EC"/>
    <w:rsid w:val="006B2842"/>
    <w:rsid w:val="006B2971"/>
    <w:rsid w:val="006B2EEF"/>
    <w:rsid w:val="006B2F72"/>
    <w:rsid w:val="006B3017"/>
    <w:rsid w:val="006B30A8"/>
    <w:rsid w:val="006B3182"/>
    <w:rsid w:val="006B31D7"/>
    <w:rsid w:val="006B3401"/>
    <w:rsid w:val="006B36FC"/>
    <w:rsid w:val="006B3D1E"/>
    <w:rsid w:val="006B3D63"/>
    <w:rsid w:val="006B43F8"/>
    <w:rsid w:val="006B454A"/>
    <w:rsid w:val="006B48D3"/>
    <w:rsid w:val="006B49AD"/>
    <w:rsid w:val="006B4A92"/>
    <w:rsid w:val="006B4C74"/>
    <w:rsid w:val="006B4CD6"/>
    <w:rsid w:val="006B4E3B"/>
    <w:rsid w:val="006B544A"/>
    <w:rsid w:val="006B544F"/>
    <w:rsid w:val="006B56A7"/>
    <w:rsid w:val="006B56BF"/>
    <w:rsid w:val="006B570B"/>
    <w:rsid w:val="006B58C0"/>
    <w:rsid w:val="006B5C70"/>
    <w:rsid w:val="006B5DB8"/>
    <w:rsid w:val="006B61A8"/>
    <w:rsid w:val="006B61AE"/>
    <w:rsid w:val="006B61DA"/>
    <w:rsid w:val="006B6483"/>
    <w:rsid w:val="006B64FD"/>
    <w:rsid w:val="006B6696"/>
    <w:rsid w:val="006B670F"/>
    <w:rsid w:val="006B689D"/>
    <w:rsid w:val="006B69BF"/>
    <w:rsid w:val="006B69DE"/>
    <w:rsid w:val="006B6AC9"/>
    <w:rsid w:val="006B6C82"/>
    <w:rsid w:val="006B6E1E"/>
    <w:rsid w:val="006B6FE6"/>
    <w:rsid w:val="006B77F9"/>
    <w:rsid w:val="006B799E"/>
    <w:rsid w:val="006B7B82"/>
    <w:rsid w:val="006B7CB0"/>
    <w:rsid w:val="006B7CBD"/>
    <w:rsid w:val="006B7CFC"/>
    <w:rsid w:val="006B7E76"/>
    <w:rsid w:val="006B7FA1"/>
    <w:rsid w:val="006C0021"/>
    <w:rsid w:val="006C02CF"/>
    <w:rsid w:val="006C040C"/>
    <w:rsid w:val="006C0481"/>
    <w:rsid w:val="006C087F"/>
    <w:rsid w:val="006C0D83"/>
    <w:rsid w:val="006C115B"/>
    <w:rsid w:val="006C12DD"/>
    <w:rsid w:val="006C1A48"/>
    <w:rsid w:val="006C1ABB"/>
    <w:rsid w:val="006C1B5D"/>
    <w:rsid w:val="006C1C01"/>
    <w:rsid w:val="006C1FC7"/>
    <w:rsid w:val="006C201E"/>
    <w:rsid w:val="006C2307"/>
    <w:rsid w:val="006C23B8"/>
    <w:rsid w:val="006C24E7"/>
    <w:rsid w:val="006C2630"/>
    <w:rsid w:val="006C26AC"/>
    <w:rsid w:val="006C28A1"/>
    <w:rsid w:val="006C2B13"/>
    <w:rsid w:val="006C2BEE"/>
    <w:rsid w:val="006C2D5E"/>
    <w:rsid w:val="006C2DAD"/>
    <w:rsid w:val="006C2EF3"/>
    <w:rsid w:val="006C2FC7"/>
    <w:rsid w:val="006C3101"/>
    <w:rsid w:val="006C3387"/>
    <w:rsid w:val="006C35B1"/>
    <w:rsid w:val="006C3B16"/>
    <w:rsid w:val="006C3B7B"/>
    <w:rsid w:val="006C3DAC"/>
    <w:rsid w:val="006C447B"/>
    <w:rsid w:val="006C4598"/>
    <w:rsid w:val="006C4832"/>
    <w:rsid w:val="006C494E"/>
    <w:rsid w:val="006C4D38"/>
    <w:rsid w:val="006C4D3C"/>
    <w:rsid w:val="006C50EC"/>
    <w:rsid w:val="006C5183"/>
    <w:rsid w:val="006C5278"/>
    <w:rsid w:val="006C5311"/>
    <w:rsid w:val="006C54F7"/>
    <w:rsid w:val="006C55E0"/>
    <w:rsid w:val="006C5715"/>
    <w:rsid w:val="006C574C"/>
    <w:rsid w:val="006C58A0"/>
    <w:rsid w:val="006C58EE"/>
    <w:rsid w:val="006C59F4"/>
    <w:rsid w:val="006C5D7B"/>
    <w:rsid w:val="006C5EBA"/>
    <w:rsid w:val="006C5FDC"/>
    <w:rsid w:val="006C60A0"/>
    <w:rsid w:val="006C60E0"/>
    <w:rsid w:val="006C6138"/>
    <w:rsid w:val="006C6157"/>
    <w:rsid w:val="006C6171"/>
    <w:rsid w:val="006C646C"/>
    <w:rsid w:val="006C6540"/>
    <w:rsid w:val="006C65FC"/>
    <w:rsid w:val="006C66A2"/>
    <w:rsid w:val="006C6896"/>
    <w:rsid w:val="006C6A0B"/>
    <w:rsid w:val="006C6AC1"/>
    <w:rsid w:val="006C6B4F"/>
    <w:rsid w:val="006C6BBD"/>
    <w:rsid w:val="006C6FF3"/>
    <w:rsid w:val="006C7000"/>
    <w:rsid w:val="006C73A5"/>
    <w:rsid w:val="006C7446"/>
    <w:rsid w:val="006C792F"/>
    <w:rsid w:val="006C7DD9"/>
    <w:rsid w:val="006D0076"/>
    <w:rsid w:val="006D007A"/>
    <w:rsid w:val="006D0349"/>
    <w:rsid w:val="006D043B"/>
    <w:rsid w:val="006D08DE"/>
    <w:rsid w:val="006D09AA"/>
    <w:rsid w:val="006D0C63"/>
    <w:rsid w:val="006D0E60"/>
    <w:rsid w:val="006D16C9"/>
    <w:rsid w:val="006D172A"/>
    <w:rsid w:val="006D17D8"/>
    <w:rsid w:val="006D19CA"/>
    <w:rsid w:val="006D1A97"/>
    <w:rsid w:val="006D1CAF"/>
    <w:rsid w:val="006D1CCA"/>
    <w:rsid w:val="006D1EF5"/>
    <w:rsid w:val="006D2331"/>
    <w:rsid w:val="006D236E"/>
    <w:rsid w:val="006D23B6"/>
    <w:rsid w:val="006D2408"/>
    <w:rsid w:val="006D247D"/>
    <w:rsid w:val="006D24F2"/>
    <w:rsid w:val="006D26A5"/>
    <w:rsid w:val="006D27D2"/>
    <w:rsid w:val="006D298C"/>
    <w:rsid w:val="006D2B34"/>
    <w:rsid w:val="006D2F48"/>
    <w:rsid w:val="006D3017"/>
    <w:rsid w:val="006D3154"/>
    <w:rsid w:val="006D316D"/>
    <w:rsid w:val="006D33A3"/>
    <w:rsid w:val="006D349E"/>
    <w:rsid w:val="006D35C0"/>
    <w:rsid w:val="006D378C"/>
    <w:rsid w:val="006D37F5"/>
    <w:rsid w:val="006D3A1A"/>
    <w:rsid w:val="006D3D56"/>
    <w:rsid w:val="006D3E25"/>
    <w:rsid w:val="006D4156"/>
    <w:rsid w:val="006D4329"/>
    <w:rsid w:val="006D432D"/>
    <w:rsid w:val="006D443D"/>
    <w:rsid w:val="006D4485"/>
    <w:rsid w:val="006D44F3"/>
    <w:rsid w:val="006D4521"/>
    <w:rsid w:val="006D45E0"/>
    <w:rsid w:val="006D4704"/>
    <w:rsid w:val="006D4754"/>
    <w:rsid w:val="006D499E"/>
    <w:rsid w:val="006D4FF6"/>
    <w:rsid w:val="006D506A"/>
    <w:rsid w:val="006D5200"/>
    <w:rsid w:val="006D522F"/>
    <w:rsid w:val="006D5363"/>
    <w:rsid w:val="006D5B4C"/>
    <w:rsid w:val="006D5EC3"/>
    <w:rsid w:val="006D61E5"/>
    <w:rsid w:val="006D6828"/>
    <w:rsid w:val="006D6948"/>
    <w:rsid w:val="006D696E"/>
    <w:rsid w:val="006D69F2"/>
    <w:rsid w:val="006D6A96"/>
    <w:rsid w:val="006D6B91"/>
    <w:rsid w:val="006D6C31"/>
    <w:rsid w:val="006D6C9C"/>
    <w:rsid w:val="006D6D32"/>
    <w:rsid w:val="006D6E03"/>
    <w:rsid w:val="006D6F70"/>
    <w:rsid w:val="006D704B"/>
    <w:rsid w:val="006D72F7"/>
    <w:rsid w:val="006D750D"/>
    <w:rsid w:val="006D75E4"/>
    <w:rsid w:val="006D7638"/>
    <w:rsid w:val="006D76C6"/>
    <w:rsid w:val="006D781D"/>
    <w:rsid w:val="006D797D"/>
    <w:rsid w:val="006D7AA2"/>
    <w:rsid w:val="006D7CAC"/>
    <w:rsid w:val="006D7D26"/>
    <w:rsid w:val="006D7DE7"/>
    <w:rsid w:val="006E01A0"/>
    <w:rsid w:val="006E04E4"/>
    <w:rsid w:val="006E0576"/>
    <w:rsid w:val="006E0605"/>
    <w:rsid w:val="006E078B"/>
    <w:rsid w:val="006E0F91"/>
    <w:rsid w:val="006E1360"/>
    <w:rsid w:val="006E14D0"/>
    <w:rsid w:val="006E15ED"/>
    <w:rsid w:val="006E16A3"/>
    <w:rsid w:val="006E189F"/>
    <w:rsid w:val="006E18E7"/>
    <w:rsid w:val="006E1961"/>
    <w:rsid w:val="006E1980"/>
    <w:rsid w:val="006E1A16"/>
    <w:rsid w:val="006E1C6D"/>
    <w:rsid w:val="006E1D23"/>
    <w:rsid w:val="006E1F97"/>
    <w:rsid w:val="006E202D"/>
    <w:rsid w:val="006E2110"/>
    <w:rsid w:val="006E2172"/>
    <w:rsid w:val="006E21C6"/>
    <w:rsid w:val="006E2308"/>
    <w:rsid w:val="006E25C2"/>
    <w:rsid w:val="006E25F0"/>
    <w:rsid w:val="006E265A"/>
    <w:rsid w:val="006E27BA"/>
    <w:rsid w:val="006E2838"/>
    <w:rsid w:val="006E294A"/>
    <w:rsid w:val="006E29F9"/>
    <w:rsid w:val="006E2AA9"/>
    <w:rsid w:val="006E2BB9"/>
    <w:rsid w:val="006E2CAA"/>
    <w:rsid w:val="006E2D6B"/>
    <w:rsid w:val="006E2E4C"/>
    <w:rsid w:val="006E2E59"/>
    <w:rsid w:val="006E2F6C"/>
    <w:rsid w:val="006E2FA6"/>
    <w:rsid w:val="006E34D5"/>
    <w:rsid w:val="006E35B5"/>
    <w:rsid w:val="006E3889"/>
    <w:rsid w:val="006E38C1"/>
    <w:rsid w:val="006E390F"/>
    <w:rsid w:val="006E3CBC"/>
    <w:rsid w:val="006E3D9F"/>
    <w:rsid w:val="006E3E33"/>
    <w:rsid w:val="006E4060"/>
    <w:rsid w:val="006E4151"/>
    <w:rsid w:val="006E43E8"/>
    <w:rsid w:val="006E454F"/>
    <w:rsid w:val="006E4A92"/>
    <w:rsid w:val="006E4CDE"/>
    <w:rsid w:val="006E4D7A"/>
    <w:rsid w:val="006E4E51"/>
    <w:rsid w:val="006E50BC"/>
    <w:rsid w:val="006E52AF"/>
    <w:rsid w:val="006E52BA"/>
    <w:rsid w:val="006E5435"/>
    <w:rsid w:val="006E57A3"/>
    <w:rsid w:val="006E57E2"/>
    <w:rsid w:val="006E594E"/>
    <w:rsid w:val="006E5B37"/>
    <w:rsid w:val="006E5B6D"/>
    <w:rsid w:val="006E5C4F"/>
    <w:rsid w:val="006E5C70"/>
    <w:rsid w:val="006E608F"/>
    <w:rsid w:val="006E67B0"/>
    <w:rsid w:val="006E682D"/>
    <w:rsid w:val="006E68F4"/>
    <w:rsid w:val="006E6AEE"/>
    <w:rsid w:val="006E6B4A"/>
    <w:rsid w:val="006E7235"/>
    <w:rsid w:val="006E7552"/>
    <w:rsid w:val="006E759A"/>
    <w:rsid w:val="006E76FF"/>
    <w:rsid w:val="006E7949"/>
    <w:rsid w:val="006E7AE8"/>
    <w:rsid w:val="006E7B1E"/>
    <w:rsid w:val="006E7B21"/>
    <w:rsid w:val="006E7D01"/>
    <w:rsid w:val="006E7E8D"/>
    <w:rsid w:val="006E7ED7"/>
    <w:rsid w:val="006E7F00"/>
    <w:rsid w:val="006E7F76"/>
    <w:rsid w:val="006E7FE8"/>
    <w:rsid w:val="006F027B"/>
    <w:rsid w:val="006F02EF"/>
    <w:rsid w:val="006F034E"/>
    <w:rsid w:val="006F0368"/>
    <w:rsid w:val="006F04E1"/>
    <w:rsid w:val="006F0541"/>
    <w:rsid w:val="006F0901"/>
    <w:rsid w:val="006F09B2"/>
    <w:rsid w:val="006F09BE"/>
    <w:rsid w:val="006F0B93"/>
    <w:rsid w:val="006F0E0F"/>
    <w:rsid w:val="006F0E13"/>
    <w:rsid w:val="006F0EB1"/>
    <w:rsid w:val="006F0FDB"/>
    <w:rsid w:val="006F1052"/>
    <w:rsid w:val="006F1072"/>
    <w:rsid w:val="006F1123"/>
    <w:rsid w:val="006F1250"/>
    <w:rsid w:val="006F14FA"/>
    <w:rsid w:val="006F1CCD"/>
    <w:rsid w:val="006F1DE0"/>
    <w:rsid w:val="006F2045"/>
    <w:rsid w:val="006F2134"/>
    <w:rsid w:val="006F2142"/>
    <w:rsid w:val="006F216E"/>
    <w:rsid w:val="006F2177"/>
    <w:rsid w:val="006F2564"/>
    <w:rsid w:val="006F267C"/>
    <w:rsid w:val="006F2ACD"/>
    <w:rsid w:val="006F2DE8"/>
    <w:rsid w:val="006F2E61"/>
    <w:rsid w:val="006F2EC6"/>
    <w:rsid w:val="006F326F"/>
    <w:rsid w:val="006F3490"/>
    <w:rsid w:val="006F379D"/>
    <w:rsid w:val="006F3872"/>
    <w:rsid w:val="006F39BE"/>
    <w:rsid w:val="006F40B0"/>
    <w:rsid w:val="006F4249"/>
    <w:rsid w:val="006F426D"/>
    <w:rsid w:val="006F4488"/>
    <w:rsid w:val="006F4676"/>
    <w:rsid w:val="006F4A09"/>
    <w:rsid w:val="006F4C0B"/>
    <w:rsid w:val="006F560A"/>
    <w:rsid w:val="006F59A4"/>
    <w:rsid w:val="006F5ADC"/>
    <w:rsid w:val="006F5AF8"/>
    <w:rsid w:val="006F5B3D"/>
    <w:rsid w:val="006F5B9E"/>
    <w:rsid w:val="006F5CBA"/>
    <w:rsid w:val="006F5F84"/>
    <w:rsid w:val="006F61CF"/>
    <w:rsid w:val="006F61D0"/>
    <w:rsid w:val="006F627B"/>
    <w:rsid w:val="006F632E"/>
    <w:rsid w:val="006F6391"/>
    <w:rsid w:val="006F670E"/>
    <w:rsid w:val="006F6767"/>
    <w:rsid w:val="006F67C3"/>
    <w:rsid w:val="006F68FF"/>
    <w:rsid w:val="006F6972"/>
    <w:rsid w:val="006F6D17"/>
    <w:rsid w:val="006F6FE2"/>
    <w:rsid w:val="006F70D3"/>
    <w:rsid w:val="006F7320"/>
    <w:rsid w:val="006F769C"/>
    <w:rsid w:val="006F7A94"/>
    <w:rsid w:val="006F7AF2"/>
    <w:rsid w:val="006F7B0C"/>
    <w:rsid w:val="006F7BE8"/>
    <w:rsid w:val="006F7D31"/>
    <w:rsid w:val="007003FE"/>
    <w:rsid w:val="007004BE"/>
    <w:rsid w:val="00700549"/>
    <w:rsid w:val="0070059B"/>
    <w:rsid w:val="007009C2"/>
    <w:rsid w:val="00700B99"/>
    <w:rsid w:val="00700C61"/>
    <w:rsid w:val="00700CD0"/>
    <w:rsid w:val="00700D94"/>
    <w:rsid w:val="00700E22"/>
    <w:rsid w:val="00700FC4"/>
    <w:rsid w:val="00701399"/>
    <w:rsid w:val="00701480"/>
    <w:rsid w:val="007015AF"/>
    <w:rsid w:val="007017FF"/>
    <w:rsid w:val="00701A42"/>
    <w:rsid w:val="00701B5F"/>
    <w:rsid w:val="00701BA2"/>
    <w:rsid w:val="00701DFF"/>
    <w:rsid w:val="00701F42"/>
    <w:rsid w:val="007021C6"/>
    <w:rsid w:val="007024D3"/>
    <w:rsid w:val="007024F3"/>
    <w:rsid w:val="007026D3"/>
    <w:rsid w:val="00702B27"/>
    <w:rsid w:val="00702DDB"/>
    <w:rsid w:val="00702FD1"/>
    <w:rsid w:val="00702FFD"/>
    <w:rsid w:val="00703056"/>
    <w:rsid w:val="00703425"/>
    <w:rsid w:val="007034A7"/>
    <w:rsid w:val="007034FC"/>
    <w:rsid w:val="007038D9"/>
    <w:rsid w:val="00703A59"/>
    <w:rsid w:val="00703D27"/>
    <w:rsid w:val="00703DCD"/>
    <w:rsid w:val="00703E04"/>
    <w:rsid w:val="00704240"/>
    <w:rsid w:val="00704465"/>
    <w:rsid w:val="00704564"/>
    <w:rsid w:val="007046FA"/>
    <w:rsid w:val="00704855"/>
    <w:rsid w:val="00704C83"/>
    <w:rsid w:val="00704E03"/>
    <w:rsid w:val="00704E8A"/>
    <w:rsid w:val="00705061"/>
    <w:rsid w:val="007051CE"/>
    <w:rsid w:val="00705676"/>
    <w:rsid w:val="007056AC"/>
    <w:rsid w:val="00705763"/>
    <w:rsid w:val="007058F1"/>
    <w:rsid w:val="00705A25"/>
    <w:rsid w:val="00705A51"/>
    <w:rsid w:val="00705A61"/>
    <w:rsid w:val="00705B75"/>
    <w:rsid w:val="00705C71"/>
    <w:rsid w:val="00705C9A"/>
    <w:rsid w:val="00705D9B"/>
    <w:rsid w:val="00705DAD"/>
    <w:rsid w:val="00705F1A"/>
    <w:rsid w:val="00706057"/>
    <w:rsid w:val="0070608D"/>
    <w:rsid w:val="00706110"/>
    <w:rsid w:val="007061A2"/>
    <w:rsid w:val="00706281"/>
    <w:rsid w:val="00706384"/>
    <w:rsid w:val="007064AD"/>
    <w:rsid w:val="00706742"/>
    <w:rsid w:val="007068E8"/>
    <w:rsid w:val="00706DBE"/>
    <w:rsid w:val="00706DE0"/>
    <w:rsid w:val="00706E7A"/>
    <w:rsid w:val="00706FA9"/>
    <w:rsid w:val="00706FC7"/>
    <w:rsid w:val="00707004"/>
    <w:rsid w:val="00707065"/>
    <w:rsid w:val="007075EF"/>
    <w:rsid w:val="00707605"/>
    <w:rsid w:val="0070791D"/>
    <w:rsid w:val="00707B6F"/>
    <w:rsid w:val="00707BA1"/>
    <w:rsid w:val="00707D09"/>
    <w:rsid w:val="00707F48"/>
    <w:rsid w:val="00707FDE"/>
    <w:rsid w:val="007102A3"/>
    <w:rsid w:val="007102BE"/>
    <w:rsid w:val="007103D0"/>
    <w:rsid w:val="00710465"/>
    <w:rsid w:val="007108CE"/>
    <w:rsid w:val="00710A63"/>
    <w:rsid w:val="00710EA0"/>
    <w:rsid w:val="00711070"/>
    <w:rsid w:val="00711095"/>
    <w:rsid w:val="007111C9"/>
    <w:rsid w:val="007111D1"/>
    <w:rsid w:val="00711A1D"/>
    <w:rsid w:val="00711D1B"/>
    <w:rsid w:val="007121F3"/>
    <w:rsid w:val="007123DA"/>
    <w:rsid w:val="007125D2"/>
    <w:rsid w:val="007125E2"/>
    <w:rsid w:val="0071299C"/>
    <w:rsid w:val="00712A42"/>
    <w:rsid w:val="00712FCF"/>
    <w:rsid w:val="00713341"/>
    <w:rsid w:val="007134D0"/>
    <w:rsid w:val="00713765"/>
    <w:rsid w:val="007137F3"/>
    <w:rsid w:val="00713CEC"/>
    <w:rsid w:val="00713E9E"/>
    <w:rsid w:val="00713EFA"/>
    <w:rsid w:val="00713F48"/>
    <w:rsid w:val="00713FDB"/>
    <w:rsid w:val="0071419C"/>
    <w:rsid w:val="00714298"/>
    <w:rsid w:val="0071429E"/>
    <w:rsid w:val="00714414"/>
    <w:rsid w:val="0071465A"/>
    <w:rsid w:val="0071468D"/>
    <w:rsid w:val="007146AB"/>
    <w:rsid w:val="00714775"/>
    <w:rsid w:val="00714CC2"/>
    <w:rsid w:val="00714D7F"/>
    <w:rsid w:val="00714E63"/>
    <w:rsid w:val="00714EAC"/>
    <w:rsid w:val="00714F4E"/>
    <w:rsid w:val="0071505B"/>
    <w:rsid w:val="00715103"/>
    <w:rsid w:val="0071535C"/>
    <w:rsid w:val="00715468"/>
    <w:rsid w:val="007159D0"/>
    <w:rsid w:val="00715AB5"/>
    <w:rsid w:val="00715F15"/>
    <w:rsid w:val="0071604A"/>
    <w:rsid w:val="0071611D"/>
    <w:rsid w:val="00716166"/>
    <w:rsid w:val="00716A55"/>
    <w:rsid w:val="00716A71"/>
    <w:rsid w:val="007172CF"/>
    <w:rsid w:val="007172E1"/>
    <w:rsid w:val="007175D7"/>
    <w:rsid w:val="0071797F"/>
    <w:rsid w:val="00717B95"/>
    <w:rsid w:val="00717BC4"/>
    <w:rsid w:val="00717DA8"/>
    <w:rsid w:val="00720269"/>
    <w:rsid w:val="007202F6"/>
    <w:rsid w:val="00720519"/>
    <w:rsid w:val="00720748"/>
    <w:rsid w:val="007209BB"/>
    <w:rsid w:val="00720BC2"/>
    <w:rsid w:val="00720D07"/>
    <w:rsid w:val="00720DBE"/>
    <w:rsid w:val="00720DE1"/>
    <w:rsid w:val="00720E87"/>
    <w:rsid w:val="00720EEF"/>
    <w:rsid w:val="00720F36"/>
    <w:rsid w:val="0072121D"/>
    <w:rsid w:val="007212D6"/>
    <w:rsid w:val="007214D9"/>
    <w:rsid w:val="00721578"/>
    <w:rsid w:val="00721A3C"/>
    <w:rsid w:val="00721BD7"/>
    <w:rsid w:val="00721CAC"/>
    <w:rsid w:val="00721D7A"/>
    <w:rsid w:val="00721E1F"/>
    <w:rsid w:val="00721EFC"/>
    <w:rsid w:val="00721EFD"/>
    <w:rsid w:val="00721FDA"/>
    <w:rsid w:val="00722031"/>
    <w:rsid w:val="0072211D"/>
    <w:rsid w:val="00722122"/>
    <w:rsid w:val="00722153"/>
    <w:rsid w:val="007223AF"/>
    <w:rsid w:val="0072249A"/>
    <w:rsid w:val="0072256B"/>
    <w:rsid w:val="00722792"/>
    <w:rsid w:val="007227EA"/>
    <w:rsid w:val="007227F7"/>
    <w:rsid w:val="007229DA"/>
    <w:rsid w:val="00722DF2"/>
    <w:rsid w:val="00722F1D"/>
    <w:rsid w:val="007230B3"/>
    <w:rsid w:val="0072310C"/>
    <w:rsid w:val="00723435"/>
    <w:rsid w:val="007236A2"/>
    <w:rsid w:val="00723A8E"/>
    <w:rsid w:val="00723B3F"/>
    <w:rsid w:val="00723CE3"/>
    <w:rsid w:val="00723DE2"/>
    <w:rsid w:val="00723E19"/>
    <w:rsid w:val="0072413F"/>
    <w:rsid w:val="00724239"/>
    <w:rsid w:val="007242CF"/>
    <w:rsid w:val="0072458D"/>
    <w:rsid w:val="007245FE"/>
    <w:rsid w:val="00724F7A"/>
    <w:rsid w:val="00725280"/>
    <w:rsid w:val="0072532B"/>
    <w:rsid w:val="00725439"/>
    <w:rsid w:val="00725582"/>
    <w:rsid w:val="00725722"/>
    <w:rsid w:val="00725762"/>
    <w:rsid w:val="007258C8"/>
    <w:rsid w:val="00725AFA"/>
    <w:rsid w:val="00725BAB"/>
    <w:rsid w:val="00725C13"/>
    <w:rsid w:val="00725CD2"/>
    <w:rsid w:val="00725EDC"/>
    <w:rsid w:val="00726434"/>
    <w:rsid w:val="007264CC"/>
    <w:rsid w:val="007269A9"/>
    <w:rsid w:val="00726C1F"/>
    <w:rsid w:val="00726CAF"/>
    <w:rsid w:val="00726D32"/>
    <w:rsid w:val="007272B6"/>
    <w:rsid w:val="007273B4"/>
    <w:rsid w:val="00727833"/>
    <w:rsid w:val="00727AEC"/>
    <w:rsid w:val="00727B2A"/>
    <w:rsid w:val="00727C6E"/>
    <w:rsid w:val="00730165"/>
    <w:rsid w:val="007304A5"/>
    <w:rsid w:val="00730556"/>
    <w:rsid w:val="00730673"/>
    <w:rsid w:val="00730B5C"/>
    <w:rsid w:val="00730B90"/>
    <w:rsid w:val="00730BB0"/>
    <w:rsid w:val="00730E95"/>
    <w:rsid w:val="00730F74"/>
    <w:rsid w:val="007310EC"/>
    <w:rsid w:val="00731133"/>
    <w:rsid w:val="007311E4"/>
    <w:rsid w:val="00731554"/>
    <w:rsid w:val="0073157F"/>
    <w:rsid w:val="00731602"/>
    <w:rsid w:val="0073195D"/>
    <w:rsid w:val="0073199F"/>
    <w:rsid w:val="00731B1C"/>
    <w:rsid w:val="00731BDE"/>
    <w:rsid w:val="00731C95"/>
    <w:rsid w:val="00731CBB"/>
    <w:rsid w:val="007324F4"/>
    <w:rsid w:val="00732566"/>
    <w:rsid w:val="00732682"/>
    <w:rsid w:val="0073275F"/>
    <w:rsid w:val="0073299A"/>
    <w:rsid w:val="00732A76"/>
    <w:rsid w:val="00732B41"/>
    <w:rsid w:val="00732E12"/>
    <w:rsid w:val="00732E6B"/>
    <w:rsid w:val="00732E9A"/>
    <w:rsid w:val="0073311B"/>
    <w:rsid w:val="00733214"/>
    <w:rsid w:val="0073385B"/>
    <w:rsid w:val="00733914"/>
    <w:rsid w:val="00733931"/>
    <w:rsid w:val="007339D3"/>
    <w:rsid w:val="00733A9A"/>
    <w:rsid w:val="00733B3F"/>
    <w:rsid w:val="00733C24"/>
    <w:rsid w:val="00733C8C"/>
    <w:rsid w:val="00733CBA"/>
    <w:rsid w:val="00733E57"/>
    <w:rsid w:val="0073407E"/>
    <w:rsid w:val="00734111"/>
    <w:rsid w:val="007342A2"/>
    <w:rsid w:val="007342FA"/>
    <w:rsid w:val="00734385"/>
    <w:rsid w:val="0073460A"/>
    <w:rsid w:val="0073489E"/>
    <w:rsid w:val="00734977"/>
    <w:rsid w:val="00734C28"/>
    <w:rsid w:val="00734CCB"/>
    <w:rsid w:val="00734D49"/>
    <w:rsid w:val="0073514F"/>
    <w:rsid w:val="00735214"/>
    <w:rsid w:val="00735469"/>
    <w:rsid w:val="0073547E"/>
    <w:rsid w:val="0073551E"/>
    <w:rsid w:val="0073569B"/>
    <w:rsid w:val="007357E7"/>
    <w:rsid w:val="00735EA8"/>
    <w:rsid w:val="00735F3C"/>
    <w:rsid w:val="0073601D"/>
    <w:rsid w:val="00736045"/>
    <w:rsid w:val="00736109"/>
    <w:rsid w:val="007361D7"/>
    <w:rsid w:val="00736219"/>
    <w:rsid w:val="00736486"/>
    <w:rsid w:val="00736623"/>
    <w:rsid w:val="00736743"/>
    <w:rsid w:val="00736C69"/>
    <w:rsid w:val="00736E86"/>
    <w:rsid w:val="00736EE5"/>
    <w:rsid w:val="007370DD"/>
    <w:rsid w:val="007371DA"/>
    <w:rsid w:val="007373C3"/>
    <w:rsid w:val="00737402"/>
    <w:rsid w:val="007376F8"/>
    <w:rsid w:val="00737CA9"/>
    <w:rsid w:val="00737DBD"/>
    <w:rsid w:val="00737DCD"/>
    <w:rsid w:val="00737E5D"/>
    <w:rsid w:val="00737ECD"/>
    <w:rsid w:val="00737EFA"/>
    <w:rsid w:val="007400AB"/>
    <w:rsid w:val="0074013D"/>
    <w:rsid w:val="0074052F"/>
    <w:rsid w:val="007407A9"/>
    <w:rsid w:val="007409DC"/>
    <w:rsid w:val="00740A65"/>
    <w:rsid w:val="00740C0C"/>
    <w:rsid w:val="00740C36"/>
    <w:rsid w:val="00740D84"/>
    <w:rsid w:val="00740F8C"/>
    <w:rsid w:val="00740FFD"/>
    <w:rsid w:val="00741684"/>
    <w:rsid w:val="007416D3"/>
    <w:rsid w:val="00741848"/>
    <w:rsid w:val="00741A47"/>
    <w:rsid w:val="00741A6A"/>
    <w:rsid w:val="00741B0E"/>
    <w:rsid w:val="00741C8B"/>
    <w:rsid w:val="00741DCC"/>
    <w:rsid w:val="00741DDF"/>
    <w:rsid w:val="00741E28"/>
    <w:rsid w:val="00741ED1"/>
    <w:rsid w:val="00741F9A"/>
    <w:rsid w:val="0074229E"/>
    <w:rsid w:val="007422B8"/>
    <w:rsid w:val="0074239E"/>
    <w:rsid w:val="007424DC"/>
    <w:rsid w:val="00742591"/>
    <w:rsid w:val="007425B0"/>
    <w:rsid w:val="00742641"/>
    <w:rsid w:val="007426BE"/>
    <w:rsid w:val="007427EA"/>
    <w:rsid w:val="00742873"/>
    <w:rsid w:val="0074328B"/>
    <w:rsid w:val="007435C6"/>
    <w:rsid w:val="007435D9"/>
    <w:rsid w:val="007435F9"/>
    <w:rsid w:val="00743621"/>
    <w:rsid w:val="0074364C"/>
    <w:rsid w:val="0074385E"/>
    <w:rsid w:val="00743890"/>
    <w:rsid w:val="00743A7D"/>
    <w:rsid w:val="00743CE7"/>
    <w:rsid w:val="00744024"/>
    <w:rsid w:val="0074411D"/>
    <w:rsid w:val="007441AC"/>
    <w:rsid w:val="007442E4"/>
    <w:rsid w:val="0074436B"/>
    <w:rsid w:val="007447E2"/>
    <w:rsid w:val="00744954"/>
    <w:rsid w:val="00744D8B"/>
    <w:rsid w:val="0074500A"/>
    <w:rsid w:val="0074504C"/>
    <w:rsid w:val="007450E2"/>
    <w:rsid w:val="0074510D"/>
    <w:rsid w:val="00745268"/>
    <w:rsid w:val="00745414"/>
    <w:rsid w:val="0074573A"/>
    <w:rsid w:val="0074574B"/>
    <w:rsid w:val="0074598A"/>
    <w:rsid w:val="007459C4"/>
    <w:rsid w:val="00745A28"/>
    <w:rsid w:val="00745BCD"/>
    <w:rsid w:val="00745BD5"/>
    <w:rsid w:val="00745BED"/>
    <w:rsid w:val="00745C51"/>
    <w:rsid w:val="00745C97"/>
    <w:rsid w:val="00745CAC"/>
    <w:rsid w:val="00745DFF"/>
    <w:rsid w:val="00745E01"/>
    <w:rsid w:val="00745FB7"/>
    <w:rsid w:val="00746008"/>
    <w:rsid w:val="0074625D"/>
    <w:rsid w:val="007462E9"/>
    <w:rsid w:val="00746481"/>
    <w:rsid w:val="007467FE"/>
    <w:rsid w:val="00746B5D"/>
    <w:rsid w:val="00746BCE"/>
    <w:rsid w:val="00746D83"/>
    <w:rsid w:val="00746DE4"/>
    <w:rsid w:val="00746DEB"/>
    <w:rsid w:val="007471B9"/>
    <w:rsid w:val="007472F3"/>
    <w:rsid w:val="00747344"/>
    <w:rsid w:val="00747380"/>
    <w:rsid w:val="00747498"/>
    <w:rsid w:val="007474D4"/>
    <w:rsid w:val="007475C0"/>
    <w:rsid w:val="00747656"/>
    <w:rsid w:val="007476E9"/>
    <w:rsid w:val="00747BAD"/>
    <w:rsid w:val="00747BCD"/>
    <w:rsid w:val="007501F6"/>
    <w:rsid w:val="007502B7"/>
    <w:rsid w:val="00750312"/>
    <w:rsid w:val="0075036E"/>
    <w:rsid w:val="007504E9"/>
    <w:rsid w:val="0075066C"/>
    <w:rsid w:val="00750BAD"/>
    <w:rsid w:val="00750C57"/>
    <w:rsid w:val="00750D93"/>
    <w:rsid w:val="00750E6C"/>
    <w:rsid w:val="00750F8D"/>
    <w:rsid w:val="0075115F"/>
    <w:rsid w:val="007512B5"/>
    <w:rsid w:val="00751575"/>
    <w:rsid w:val="0075170E"/>
    <w:rsid w:val="00751863"/>
    <w:rsid w:val="007518D6"/>
    <w:rsid w:val="00751973"/>
    <w:rsid w:val="00751B80"/>
    <w:rsid w:val="00751EAE"/>
    <w:rsid w:val="00751F4D"/>
    <w:rsid w:val="0075204B"/>
    <w:rsid w:val="00752462"/>
    <w:rsid w:val="007524D2"/>
    <w:rsid w:val="00752A33"/>
    <w:rsid w:val="00752AB8"/>
    <w:rsid w:val="00752D19"/>
    <w:rsid w:val="00752F12"/>
    <w:rsid w:val="00753234"/>
    <w:rsid w:val="0075361C"/>
    <w:rsid w:val="007538F2"/>
    <w:rsid w:val="00753B2E"/>
    <w:rsid w:val="00753C4D"/>
    <w:rsid w:val="00753C96"/>
    <w:rsid w:val="007541DE"/>
    <w:rsid w:val="0075436F"/>
    <w:rsid w:val="0075457E"/>
    <w:rsid w:val="007546A5"/>
    <w:rsid w:val="00754891"/>
    <w:rsid w:val="007548F1"/>
    <w:rsid w:val="007549C2"/>
    <w:rsid w:val="00754A34"/>
    <w:rsid w:val="00754A72"/>
    <w:rsid w:val="00754AEB"/>
    <w:rsid w:val="00754C8E"/>
    <w:rsid w:val="00754D03"/>
    <w:rsid w:val="0075513E"/>
    <w:rsid w:val="0075529F"/>
    <w:rsid w:val="00755525"/>
    <w:rsid w:val="007557D8"/>
    <w:rsid w:val="00755D1B"/>
    <w:rsid w:val="00755E77"/>
    <w:rsid w:val="00755F04"/>
    <w:rsid w:val="0075625A"/>
    <w:rsid w:val="00756363"/>
    <w:rsid w:val="00756909"/>
    <w:rsid w:val="00756B58"/>
    <w:rsid w:val="00756F87"/>
    <w:rsid w:val="00757011"/>
    <w:rsid w:val="0075711A"/>
    <w:rsid w:val="00757175"/>
    <w:rsid w:val="00757317"/>
    <w:rsid w:val="00757404"/>
    <w:rsid w:val="0075751D"/>
    <w:rsid w:val="0075760A"/>
    <w:rsid w:val="0075777D"/>
    <w:rsid w:val="007579C2"/>
    <w:rsid w:val="00757DB2"/>
    <w:rsid w:val="00757E74"/>
    <w:rsid w:val="00757E76"/>
    <w:rsid w:val="007600F3"/>
    <w:rsid w:val="00760340"/>
    <w:rsid w:val="0076034C"/>
    <w:rsid w:val="007603E7"/>
    <w:rsid w:val="00760469"/>
    <w:rsid w:val="0076052C"/>
    <w:rsid w:val="00760C92"/>
    <w:rsid w:val="00760E17"/>
    <w:rsid w:val="00760E48"/>
    <w:rsid w:val="00760F1C"/>
    <w:rsid w:val="007613AD"/>
    <w:rsid w:val="00761542"/>
    <w:rsid w:val="007617AF"/>
    <w:rsid w:val="00761CD0"/>
    <w:rsid w:val="00761CE3"/>
    <w:rsid w:val="00761D88"/>
    <w:rsid w:val="00761F53"/>
    <w:rsid w:val="00761F6F"/>
    <w:rsid w:val="00762044"/>
    <w:rsid w:val="0076215B"/>
    <w:rsid w:val="007624D3"/>
    <w:rsid w:val="007624FF"/>
    <w:rsid w:val="00762593"/>
    <w:rsid w:val="0076274A"/>
    <w:rsid w:val="00762915"/>
    <w:rsid w:val="007629B7"/>
    <w:rsid w:val="00762B6C"/>
    <w:rsid w:val="00762D11"/>
    <w:rsid w:val="00762E56"/>
    <w:rsid w:val="00762F06"/>
    <w:rsid w:val="00762FC4"/>
    <w:rsid w:val="0076301C"/>
    <w:rsid w:val="007630FF"/>
    <w:rsid w:val="0076313D"/>
    <w:rsid w:val="007632B9"/>
    <w:rsid w:val="0076341C"/>
    <w:rsid w:val="007634E0"/>
    <w:rsid w:val="007636B9"/>
    <w:rsid w:val="007636C9"/>
    <w:rsid w:val="007638D9"/>
    <w:rsid w:val="00763BEB"/>
    <w:rsid w:val="00763C43"/>
    <w:rsid w:val="00763D40"/>
    <w:rsid w:val="00763DA6"/>
    <w:rsid w:val="00763E2B"/>
    <w:rsid w:val="00763E3A"/>
    <w:rsid w:val="00763E80"/>
    <w:rsid w:val="00764248"/>
    <w:rsid w:val="0076457D"/>
    <w:rsid w:val="00764AAF"/>
    <w:rsid w:val="00764BC6"/>
    <w:rsid w:val="00764D22"/>
    <w:rsid w:val="00764F4A"/>
    <w:rsid w:val="0076523E"/>
    <w:rsid w:val="0076533F"/>
    <w:rsid w:val="007653B8"/>
    <w:rsid w:val="007653E4"/>
    <w:rsid w:val="00765845"/>
    <w:rsid w:val="00765963"/>
    <w:rsid w:val="00765CE9"/>
    <w:rsid w:val="00765DA0"/>
    <w:rsid w:val="00765E5D"/>
    <w:rsid w:val="00765F79"/>
    <w:rsid w:val="00765FC9"/>
    <w:rsid w:val="00766165"/>
    <w:rsid w:val="0076692C"/>
    <w:rsid w:val="00766B7E"/>
    <w:rsid w:val="00766D9A"/>
    <w:rsid w:val="00766ECF"/>
    <w:rsid w:val="00766FFF"/>
    <w:rsid w:val="007673B4"/>
    <w:rsid w:val="007673EB"/>
    <w:rsid w:val="007679CC"/>
    <w:rsid w:val="00767F28"/>
    <w:rsid w:val="00770027"/>
    <w:rsid w:val="00770375"/>
    <w:rsid w:val="0077056B"/>
    <w:rsid w:val="007705A6"/>
    <w:rsid w:val="007705ED"/>
    <w:rsid w:val="00770673"/>
    <w:rsid w:val="007709E6"/>
    <w:rsid w:val="00770A61"/>
    <w:rsid w:val="00770A81"/>
    <w:rsid w:val="00770E1A"/>
    <w:rsid w:val="00770E4C"/>
    <w:rsid w:val="00770F2C"/>
    <w:rsid w:val="00770FB4"/>
    <w:rsid w:val="007712B9"/>
    <w:rsid w:val="0077132D"/>
    <w:rsid w:val="00771472"/>
    <w:rsid w:val="007714B2"/>
    <w:rsid w:val="007714C3"/>
    <w:rsid w:val="0077155E"/>
    <w:rsid w:val="007716D4"/>
    <w:rsid w:val="00771807"/>
    <w:rsid w:val="0077189C"/>
    <w:rsid w:val="0077193C"/>
    <w:rsid w:val="00771DAF"/>
    <w:rsid w:val="0077228C"/>
    <w:rsid w:val="007724DC"/>
    <w:rsid w:val="007724ED"/>
    <w:rsid w:val="007726C8"/>
    <w:rsid w:val="00772823"/>
    <w:rsid w:val="007728F7"/>
    <w:rsid w:val="00772984"/>
    <w:rsid w:val="00772BEA"/>
    <w:rsid w:val="00772E3C"/>
    <w:rsid w:val="00772E4B"/>
    <w:rsid w:val="0077335C"/>
    <w:rsid w:val="0077338F"/>
    <w:rsid w:val="007736A1"/>
    <w:rsid w:val="0077380E"/>
    <w:rsid w:val="00773A66"/>
    <w:rsid w:val="00773D56"/>
    <w:rsid w:val="00773F14"/>
    <w:rsid w:val="00773FC7"/>
    <w:rsid w:val="00774442"/>
    <w:rsid w:val="0077460C"/>
    <w:rsid w:val="0077471C"/>
    <w:rsid w:val="00774879"/>
    <w:rsid w:val="00774FE8"/>
    <w:rsid w:val="0077506F"/>
    <w:rsid w:val="007750B6"/>
    <w:rsid w:val="007751BF"/>
    <w:rsid w:val="007751C1"/>
    <w:rsid w:val="0077547D"/>
    <w:rsid w:val="007756DD"/>
    <w:rsid w:val="007756DE"/>
    <w:rsid w:val="007757E5"/>
    <w:rsid w:val="00775B49"/>
    <w:rsid w:val="00775E83"/>
    <w:rsid w:val="00775ED9"/>
    <w:rsid w:val="00775FC0"/>
    <w:rsid w:val="00776552"/>
    <w:rsid w:val="007765AE"/>
    <w:rsid w:val="0077693F"/>
    <w:rsid w:val="00776A2A"/>
    <w:rsid w:val="00776A67"/>
    <w:rsid w:val="00776CF3"/>
    <w:rsid w:val="00776F5A"/>
    <w:rsid w:val="00777008"/>
    <w:rsid w:val="0077709C"/>
    <w:rsid w:val="00777106"/>
    <w:rsid w:val="007771FD"/>
    <w:rsid w:val="00777281"/>
    <w:rsid w:val="007778DD"/>
    <w:rsid w:val="00777AAF"/>
    <w:rsid w:val="00777BE1"/>
    <w:rsid w:val="00777C78"/>
    <w:rsid w:val="00777F9D"/>
    <w:rsid w:val="00780418"/>
    <w:rsid w:val="00780776"/>
    <w:rsid w:val="00780E4D"/>
    <w:rsid w:val="00781045"/>
    <w:rsid w:val="0078104F"/>
    <w:rsid w:val="00781232"/>
    <w:rsid w:val="007815FF"/>
    <w:rsid w:val="00781750"/>
    <w:rsid w:val="0078195B"/>
    <w:rsid w:val="007819E0"/>
    <w:rsid w:val="00781A32"/>
    <w:rsid w:val="00781EF7"/>
    <w:rsid w:val="00782230"/>
    <w:rsid w:val="0078246D"/>
    <w:rsid w:val="007826DA"/>
    <w:rsid w:val="007826F9"/>
    <w:rsid w:val="00782BE1"/>
    <w:rsid w:val="00782D18"/>
    <w:rsid w:val="007831A9"/>
    <w:rsid w:val="00783246"/>
    <w:rsid w:val="007836D9"/>
    <w:rsid w:val="00783B65"/>
    <w:rsid w:val="00783E11"/>
    <w:rsid w:val="00783FC4"/>
    <w:rsid w:val="0078445A"/>
    <w:rsid w:val="007848B2"/>
    <w:rsid w:val="00784A1D"/>
    <w:rsid w:val="00784A88"/>
    <w:rsid w:val="00784B2F"/>
    <w:rsid w:val="00784B33"/>
    <w:rsid w:val="00784BDB"/>
    <w:rsid w:val="00784DCC"/>
    <w:rsid w:val="00784E1D"/>
    <w:rsid w:val="00784F92"/>
    <w:rsid w:val="0078513B"/>
    <w:rsid w:val="00785155"/>
    <w:rsid w:val="00785242"/>
    <w:rsid w:val="007855BE"/>
    <w:rsid w:val="007855C5"/>
    <w:rsid w:val="007855E3"/>
    <w:rsid w:val="007855FE"/>
    <w:rsid w:val="00785912"/>
    <w:rsid w:val="00785BD0"/>
    <w:rsid w:val="00785E0A"/>
    <w:rsid w:val="00785FCA"/>
    <w:rsid w:val="0078611F"/>
    <w:rsid w:val="00786D0F"/>
    <w:rsid w:val="00786E7A"/>
    <w:rsid w:val="0078713A"/>
    <w:rsid w:val="007872E8"/>
    <w:rsid w:val="007873AF"/>
    <w:rsid w:val="007873C1"/>
    <w:rsid w:val="0078741A"/>
    <w:rsid w:val="00787436"/>
    <w:rsid w:val="00787655"/>
    <w:rsid w:val="0078796E"/>
    <w:rsid w:val="00787BCF"/>
    <w:rsid w:val="00787E08"/>
    <w:rsid w:val="00787EC3"/>
    <w:rsid w:val="00787FD8"/>
    <w:rsid w:val="007903E7"/>
    <w:rsid w:val="00790548"/>
    <w:rsid w:val="00790563"/>
    <w:rsid w:val="007905DE"/>
    <w:rsid w:val="00790812"/>
    <w:rsid w:val="00790A02"/>
    <w:rsid w:val="00790FF5"/>
    <w:rsid w:val="00791019"/>
    <w:rsid w:val="00791226"/>
    <w:rsid w:val="007913B5"/>
    <w:rsid w:val="00791471"/>
    <w:rsid w:val="007915B0"/>
    <w:rsid w:val="0079165B"/>
    <w:rsid w:val="0079172F"/>
    <w:rsid w:val="00791AE6"/>
    <w:rsid w:val="00791C0C"/>
    <w:rsid w:val="00792076"/>
    <w:rsid w:val="007920D4"/>
    <w:rsid w:val="007920F5"/>
    <w:rsid w:val="0079222D"/>
    <w:rsid w:val="007923CA"/>
    <w:rsid w:val="0079285E"/>
    <w:rsid w:val="00792941"/>
    <w:rsid w:val="00792AEC"/>
    <w:rsid w:val="00792E83"/>
    <w:rsid w:val="00792FE9"/>
    <w:rsid w:val="0079304C"/>
    <w:rsid w:val="007930B3"/>
    <w:rsid w:val="00793129"/>
    <w:rsid w:val="007931E9"/>
    <w:rsid w:val="00793293"/>
    <w:rsid w:val="00793303"/>
    <w:rsid w:val="00793333"/>
    <w:rsid w:val="00793408"/>
    <w:rsid w:val="00793488"/>
    <w:rsid w:val="00793586"/>
    <w:rsid w:val="007935F6"/>
    <w:rsid w:val="00793649"/>
    <w:rsid w:val="00793B4E"/>
    <w:rsid w:val="00793D53"/>
    <w:rsid w:val="00793DBE"/>
    <w:rsid w:val="00793DCC"/>
    <w:rsid w:val="0079403D"/>
    <w:rsid w:val="007940B7"/>
    <w:rsid w:val="0079449C"/>
    <w:rsid w:val="007945E5"/>
    <w:rsid w:val="00794641"/>
    <w:rsid w:val="0079473E"/>
    <w:rsid w:val="00794887"/>
    <w:rsid w:val="00794994"/>
    <w:rsid w:val="00794A2A"/>
    <w:rsid w:val="00794DB0"/>
    <w:rsid w:val="00794EB5"/>
    <w:rsid w:val="00794F09"/>
    <w:rsid w:val="00794F12"/>
    <w:rsid w:val="00795320"/>
    <w:rsid w:val="00795324"/>
    <w:rsid w:val="007956CB"/>
    <w:rsid w:val="0079590F"/>
    <w:rsid w:val="00795BF7"/>
    <w:rsid w:val="00795DC2"/>
    <w:rsid w:val="00795E38"/>
    <w:rsid w:val="00795EA0"/>
    <w:rsid w:val="00795EF6"/>
    <w:rsid w:val="007962F2"/>
    <w:rsid w:val="00796315"/>
    <w:rsid w:val="00796467"/>
    <w:rsid w:val="0079646B"/>
    <w:rsid w:val="007966EE"/>
    <w:rsid w:val="007968DB"/>
    <w:rsid w:val="00796A5E"/>
    <w:rsid w:val="00796BC1"/>
    <w:rsid w:val="00796C63"/>
    <w:rsid w:val="00796FB6"/>
    <w:rsid w:val="00796FED"/>
    <w:rsid w:val="00797203"/>
    <w:rsid w:val="00797677"/>
    <w:rsid w:val="0079778C"/>
    <w:rsid w:val="007979F4"/>
    <w:rsid w:val="00797A98"/>
    <w:rsid w:val="00797AA0"/>
    <w:rsid w:val="00797D17"/>
    <w:rsid w:val="00797D77"/>
    <w:rsid w:val="00797F55"/>
    <w:rsid w:val="007A020B"/>
    <w:rsid w:val="007A0221"/>
    <w:rsid w:val="007A03B2"/>
    <w:rsid w:val="007A0597"/>
    <w:rsid w:val="007A07A5"/>
    <w:rsid w:val="007A0911"/>
    <w:rsid w:val="007A0AE4"/>
    <w:rsid w:val="007A0BA9"/>
    <w:rsid w:val="007A1032"/>
    <w:rsid w:val="007A13C3"/>
    <w:rsid w:val="007A14B3"/>
    <w:rsid w:val="007A194D"/>
    <w:rsid w:val="007A19C8"/>
    <w:rsid w:val="007A1B1F"/>
    <w:rsid w:val="007A1B35"/>
    <w:rsid w:val="007A1B6D"/>
    <w:rsid w:val="007A1D29"/>
    <w:rsid w:val="007A20CA"/>
    <w:rsid w:val="007A217D"/>
    <w:rsid w:val="007A2198"/>
    <w:rsid w:val="007A21A4"/>
    <w:rsid w:val="007A21E5"/>
    <w:rsid w:val="007A239A"/>
    <w:rsid w:val="007A248C"/>
    <w:rsid w:val="007A2EE1"/>
    <w:rsid w:val="007A2EF1"/>
    <w:rsid w:val="007A2F09"/>
    <w:rsid w:val="007A3324"/>
    <w:rsid w:val="007A3711"/>
    <w:rsid w:val="007A37C1"/>
    <w:rsid w:val="007A3973"/>
    <w:rsid w:val="007A39D6"/>
    <w:rsid w:val="007A3AFD"/>
    <w:rsid w:val="007A3B6B"/>
    <w:rsid w:val="007A3C58"/>
    <w:rsid w:val="007A3C9D"/>
    <w:rsid w:val="007A3CA3"/>
    <w:rsid w:val="007A3E38"/>
    <w:rsid w:val="007A3FA3"/>
    <w:rsid w:val="007A3FAE"/>
    <w:rsid w:val="007A3FF6"/>
    <w:rsid w:val="007A4105"/>
    <w:rsid w:val="007A4150"/>
    <w:rsid w:val="007A4584"/>
    <w:rsid w:val="007A45D3"/>
    <w:rsid w:val="007A4751"/>
    <w:rsid w:val="007A47BA"/>
    <w:rsid w:val="007A47E3"/>
    <w:rsid w:val="007A4861"/>
    <w:rsid w:val="007A4B84"/>
    <w:rsid w:val="007A51AA"/>
    <w:rsid w:val="007A5351"/>
    <w:rsid w:val="007A53B7"/>
    <w:rsid w:val="007A54CD"/>
    <w:rsid w:val="007A5693"/>
    <w:rsid w:val="007A56F9"/>
    <w:rsid w:val="007A5ABC"/>
    <w:rsid w:val="007A5B53"/>
    <w:rsid w:val="007A5B81"/>
    <w:rsid w:val="007A5C38"/>
    <w:rsid w:val="007A5C66"/>
    <w:rsid w:val="007A5C7E"/>
    <w:rsid w:val="007A5CD3"/>
    <w:rsid w:val="007A5F5F"/>
    <w:rsid w:val="007A61A5"/>
    <w:rsid w:val="007A6437"/>
    <w:rsid w:val="007A6443"/>
    <w:rsid w:val="007A6493"/>
    <w:rsid w:val="007A6612"/>
    <w:rsid w:val="007A665A"/>
    <w:rsid w:val="007A6A2D"/>
    <w:rsid w:val="007A6E68"/>
    <w:rsid w:val="007A6EE1"/>
    <w:rsid w:val="007A7446"/>
    <w:rsid w:val="007A746A"/>
    <w:rsid w:val="007A7523"/>
    <w:rsid w:val="007A764B"/>
    <w:rsid w:val="007A7678"/>
    <w:rsid w:val="007A7774"/>
    <w:rsid w:val="007A77B8"/>
    <w:rsid w:val="007A7920"/>
    <w:rsid w:val="007A79D8"/>
    <w:rsid w:val="007A7A8B"/>
    <w:rsid w:val="007A7C1E"/>
    <w:rsid w:val="007A7F22"/>
    <w:rsid w:val="007B0219"/>
    <w:rsid w:val="007B0572"/>
    <w:rsid w:val="007B0638"/>
    <w:rsid w:val="007B09FA"/>
    <w:rsid w:val="007B0A1F"/>
    <w:rsid w:val="007B0C8E"/>
    <w:rsid w:val="007B0EA9"/>
    <w:rsid w:val="007B1058"/>
    <w:rsid w:val="007B1129"/>
    <w:rsid w:val="007B1136"/>
    <w:rsid w:val="007B11F5"/>
    <w:rsid w:val="007B1517"/>
    <w:rsid w:val="007B1826"/>
    <w:rsid w:val="007B184E"/>
    <w:rsid w:val="007B191C"/>
    <w:rsid w:val="007B1944"/>
    <w:rsid w:val="007B1978"/>
    <w:rsid w:val="007B19B4"/>
    <w:rsid w:val="007B19F4"/>
    <w:rsid w:val="007B1A0B"/>
    <w:rsid w:val="007B1CEA"/>
    <w:rsid w:val="007B1D13"/>
    <w:rsid w:val="007B1F2E"/>
    <w:rsid w:val="007B2090"/>
    <w:rsid w:val="007B2171"/>
    <w:rsid w:val="007B21BA"/>
    <w:rsid w:val="007B21D4"/>
    <w:rsid w:val="007B2416"/>
    <w:rsid w:val="007B27DA"/>
    <w:rsid w:val="007B2ADA"/>
    <w:rsid w:val="007B2B5A"/>
    <w:rsid w:val="007B2C2B"/>
    <w:rsid w:val="007B2EE1"/>
    <w:rsid w:val="007B304D"/>
    <w:rsid w:val="007B32B2"/>
    <w:rsid w:val="007B3317"/>
    <w:rsid w:val="007B3630"/>
    <w:rsid w:val="007B363C"/>
    <w:rsid w:val="007B36DB"/>
    <w:rsid w:val="007B36E3"/>
    <w:rsid w:val="007B39FB"/>
    <w:rsid w:val="007B3A26"/>
    <w:rsid w:val="007B3A9D"/>
    <w:rsid w:val="007B3ADF"/>
    <w:rsid w:val="007B3C61"/>
    <w:rsid w:val="007B3C8D"/>
    <w:rsid w:val="007B3F58"/>
    <w:rsid w:val="007B3FD1"/>
    <w:rsid w:val="007B4177"/>
    <w:rsid w:val="007B45D7"/>
    <w:rsid w:val="007B484D"/>
    <w:rsid w:val="007B49B4"/>
    <w:rsid w:val="007B4A15"/>
    <w:rsid w:val="007B4ACF"/>
    <w:rsid w:val="007B4AD9"/>
    <w:rsid w:val="007B4C35"/>
    <w:rsid w:val="007B4CEF"/>
    <w:rsid w:val="007B4D86"/>
    <w:rsid w:val="007B4F38"/>
    <w:rsid w:val="007B4F6B"/>
    <w:rsid w:val="007B4FAA"/>
    <w:rsid w:val="007B4FD3"/>
    <w:rsid w:val="007B5043"/>
    <w:rsid w:val="007B50DE"/>
    <w:rsid w:val="007B51C4"/>
    <w:rsid w:val="007B52FF"/>
    <w:rsid w:val="007B538B"/>
    <w:rsid w:val="007B54AC"/>
    <w:rsid w:val="007B5A45"/>
    <w:rsid w:val="007B6136"/>
    <w:rsid w:val="007B625D"/>
    <w:rsid w:val="007B630D"/>
    <w:rsid w:val="007B652A"/>
    <w:rsid w:val="007B6627"/>
    <w:rsid w:val="007B6658"/>
    <w:rsid w:val="007B6CC9"/>
    <w:rsid w:val="007B6F0C"/>
    <w:rsid w:val="007B6F31"/>
    <w:rsid w:val="007B7319"/>
    <w:rsid w:val="007B73A3"/>
    <w:rsid w:val="007B73E3"/>
    <w:rsid w:val="007B73F1"/>
    <w:rsid w:val="007B7443"/>
    <w:rsid w:val="007B74B6"/>
    <w:rsid w:val="007B752C"/>
    <w:rsid w:val="007B768A"/>
    <w:rsid w:val="007B7C20"/>
    <w:rsid w:val="007B7E34"/>
    <w:rsid w:val="007B7E82"/>
    <w:rsid w:val="007C0230"/>
    <w:rsid w:val="007C0502"/>
    <w:rsid w:val="007C0524"/>
    <w:rsid w:val="007C053B"/>
    <w:rsid w:val="007C067A"/>
    <w:rsid w:val="007C069A"/>
    <w:rsid w:val="007C06E3"/>
    <w:rsid w:val="007C0835"/>
    <w:rsid w:val="007C08CC"/>
    <w:rsid w:val="007C0AF5"/>
    <w:rsid w:val="007C10D1"/>
    <w:rsid w:val="007C13CB"/>
    <w:rsid w:val="007C144C"/>
    <w:rsid w:val="007C170F"/>
    <w:rsid w:val="007C1B04"/>
    <w:rsid w:val="007C1C83"/>
    <w:rsid w:val="007C1C97"/>
    <w:rsid w:val="007C1CB2"/>
    <w:rsid w:val="007C1D66"/>
    <w:rsid w:val="007C1F26"/>
    <w:rsid w:val="007C22CF"/>
    <w:rsid w:val="007C253A"/>
    <w:rsid w:val="007C2A1E"/>
    <w:rsid w:val="007C2B85"/>
    <w:rsid w:val="007C2E51"/>
    <w:rsid w:val="007C301C"/>
    <w:rsid w:val="007C3184"/>
    <w:rsid w:val="007C33D3"/>
    <w:rsid w:val="007C35DA"/>
    <w:rsid w:val="007C3736"/>
    <w:rsid w:val="007C37A3"/>
    <w:rsid w:val="007C38D5"/>
    <w:rsid w:val="007C38D7"/>
    <w:rsid w:val="007C3A97"/>
    <w:rsid w:val="007C3BC8"/>
    <w:rsid w:val="007C3E34"/>
    <w:rsid w:val="007C41FA"/>
    <w:rsid w:val="007C4684"/>
    <w:rsid w:val="007C472B"/>
    <w:rsid w:val="007C47A9"/>
    <w:rsid w:val="007C485E"/>
    <w:rsid w:val="007C4AF4"/>
    <w:rsid w:val="007C4B77"/>
    <w:rsid w:val="007C4BE5"/>
    <w:rsid w:val="007C4F71"/>
    <w:rsid w:val="007C4FE2"/>
    <w:rsid w:val="007C503B"/>
    <w:rsid w:val="007C53EB"/>
    <w:rsid w:val="007C5413"/>
    <w:rsid w:val="007C559B"/>
    <w:rsid w:val="007C55DC"/>
    <w:rsid w:val="007C570E"/>
    <w:rsid w:val="007C5787"/>
    <w:rsid w:val="007C5876"/>
    <w:rsid w:val="007C5881"/>
    <w:rsid w:val="007C58FA"/>
    <w:rsid w:val="007C5C1A"/>
    <w:rsid w:val="007C5D8C"/>
    <w:rsid w:val="007C6207"/>
    <w:rsid w:val="007C62A5"/>
    <w:rsid w:val="007C635C"/>
    <w:rsid w:val="007C6395"/>
    <w:rsid w:val="007C6518"/>
    <w:rsid w:val="007C67A7"/>
    <w:rsid w:val="007C6A74"/>
    <w:rsid w:val="007C6ADB"/>
    <w:rsid w:val="007C6E38"/>
    <w:rsid w:val="007C6FE4"/>
    <w:rsid w:val="007C6FED"/>
    <w:rsid w:val="007C7271"/>
    <w:rsid w:val="007C740E"/>
    <w:rsid w:val="007C7643"/>
    <w:rsid w:val="007C7925"/>
    <w:rsid w:val="007C795F"/>
    <w:rsid w:val="007C7C24"/>
    <w:rsid w:val="007C7DC7"/>
    <w:rsid w:val="007C7F60"/>
    <w:rsid w:val="007D0228"/>
    <w:rsid w:val="007D0383"/>
    <w:rsid w:val="007D04B4"/>
    <w:rsid w:val="007D09E7"/>
    <w:rsid w:val="007D0A46"/>
    <w:rsid w:val="007D0BEE"/>
    <w:rsid w:val="007D0E12"/>
    <w:rsid w:val="007D0F1E"/>
    <w:rsid w:val="007D1104"/>
    <w:rsid w:val="007D122B"/>
    <w:rsid w:val="007D1294"/>
    <w:rsid w:val="007D1474"/>
    <w:rsid w:val="007D1754"/>
    <w:rsid w:val="007D17F5"/>
    <w:rsid w:val="007D1B90"/>
    <w:rsid w:val="007D1C69"/>
    <w:rsid w:val="007D1CF9"/>
    <w:rsid w:val="007D1DAC"/>
    <w:rsid w:val="007D2145"/>
    <w:rsid w:val="007D2293"/>
    <w:rsid w:val="007D247A"/>
    <w:rsid w:val="007D2516"/>
    <w:rsid w:val="007D2617"/>
    <w:rsid w:val="007D2865"/>
    <w:rsid w:val="007D29C1"/>
    <w:rsid w:val="007D2C7F"/>
    <w:rsid w:val="007D2CF9"/>
    <w:rsid w:val="007D2DA6"/>
    <w:rsid w:val="007D316C"/>
    <w:rsid w:val="007D333D"/>
    <w:rsid w:val="007D339C"/>
    <w:rsid w:val="007D344D"/>
    <w:rsid w:val="007D345C"/>
    <w:rsid w:val="007D379D"/>
    <w:rsid w:val="007D37FE"/>
    <w:rsid w:val="007D3B8A"/>
    <w:rsid w:val="007D3C65"/>
    <w:rsid w:val="007D3CA4"/>
    <w:rsid w:val="007D3DD1"/>
    <w:rsid w:val="007D3F6E"/>
    <w:rsid w:val="007D4082"/>
    <w:rsid w:val="007D4237"/>
    <w:rsid w:val="007D43EA"/>
    <w:rsid w:val="007D448E"/>
    <w:rsid w:val="007D47E7"/>
    <w:rsid w:val="007D4B78"/>
    <w:rsid w:val="007D4C8E"/>
    <w:rsid w:val="007D4D17"/>
    <w:rsid w:val="007D4EC8"/>
    <w:rsid w:val="007D4EF5"/>
    <w:rsid w:val="007D4F7C"/>
    <w:rsid w:val="007D5200"/>
    <w:rsid w:val="007D53E7"/>
    <w:rsid w:val="007D53F2"/>
    <w:rsid w:val="007D5815"/>
    <w:rsid w:val="007D582B"/>
    <w:rsid w:val="007D591B"/>
    <w:rsid w:val="007D5EAF"/>
    <w:rsid w:val="007D5EBF"/>
    <w:rsid w:val="007D6015"/>
    <w:rsid w:val="007D618B"/>
    <w:rsid w:val="007D6419"/>
    <w:rsid w:val="007D64A6"/>
    <w:rsid w:val="007D6791"/>
    <w:rsid w:val="007D6856"/>
    <w:rsid w:val="007D6C21"/>
    <w:rsid w:val="007D6CA2"/>
    <w:rsid w:val="007D6FE6"/>
    <w:rsid w:val="007D707C"/>
    <w:rsid w:val="007D7144"/>
    <w:rsid w:val="007D7459"/>
    <w:rsid w:val="007D750C"/>
    <w:rsid w:val="007D75CD"/>
    <w:rsid w:val="007D7A7B"/>
    <w:rsid w:val="007D7B56"/>
    <w:rsid w:val="007D7CD8"/>
    <w:rsid w:val="007D7EAA"/>
    <w:rsid w:val="007E016F"/>
    <w:rsid w:val="007E0276"/>
    <w:rsid w:val="007E0296"/>
    <w:rsid w:val="007E04DD"/>
    <w:rsid w:val="007E05F0"/>
    <w:rsid w:val="007E0680"/>
    <w:rsid w:val="007E0935"/>
    <w:rsid w:val="007E0941"/>
    <w:rsid w:val="007E0E54"/>
    <w:rsid w:val="007E0E70"/>
    <w:rsid w:val="007E0FD7"/>
    <w:rsid w:val="007E1305"/>
    <w:rsid w:val="007E1483"/>
    <w:rsid w:val="007E14AB"/>
    <w:rsid w:val="007E1535"/>
    <w:rsid w:val="007E1724"/>
    <w:rsid w:val="007E1770"/>
    <w:rsid w:val="007E1A4E"/>
    <w:rsid w:val="007E1A78"/>
    <w:rsid w:val="007E1B31"/>
    <w:rsid w:val="007E1B96"/>
    <w:rsid w:val="007E1C2D"/>
    <w:rsid w:val="007E1DC9"/>
    <w:rsid w:val="007E2182"/>
    <w:rsid w:val="007E22B3"/>
    <w:rsid w:val="007E2593"/>
    <w:rsid w:val="007E275C"/>
    <w:rsid w:val="007E288D"/>
    <w:rsid w:val="007E297F"/>
    <w:rsid w:val="007E29D4"/>
    <w:rsid w:val="007E2C3E"/>
    <w:rsid w:val="007E2E2D"/>
    <w:rsid w:val="007E35EE"/>
    <w:rsid w:val="007E3833"/>
    <w:rsid w:val="007E3A45"/>
    <w:rsid w:val="007E3A93"/>
    <w:rsid w:val="007E3ABD"/>
    <w:rsid w:val="007E3B0D"/>
    <w:rsid w:val="007E3B7A"/>
    <w:rsid w:val="007E3E8D"/>
    <w:rsid w:val="007E3F22"/>
    <w:rsid w:val="007E4303"/>
    <w:rsid w:val="007E4670"/>
    <w:rsid w:val="007E4D35"/>
    <w:rsid w:val="007E4E78"/>
    <w:rsid w:val="007E52D1"/>
    <w:rsid w:val="007E54AB"/>
    <w:rsid w:val="007E5686"/>
    <w:rsid w:val="007E586E"/>
    <w:rsid w:val="007E5B85"/>
    <w:rsid w:val="007E5D9B"/>
    <w:rsid w:val="007E5DCF"/>
    <w:rsid w:val="007E60E9"/>
    <w:rsid w:val="007E62A4"/>
    <w:rsid w:val="007E6423"/>
    <w:rsid w:val="007E654E"/>
    <w:rsid w:val="007E659F"/>
    <w:rsid w:val="007E665D"/>
    <w:rsid w:val="007E67EC"/>
    <w:rsid w:val="007E6922"/>
    <w:rsid w:val="007E6B96"/>
    <w:rsid w:val="007E6BE8"/>
    <w:rsid w:val="007E6D58"/>
    <w:rsid w:val="007E6EF6"/>
    <w:rsid w:val="007E6F9B"/>
    <w:rsid w:val="007E6FF6"/>
    <w:rsid w:val="007E72FD"/>
    <w:rsid w:val="007E7356"/>
    <w:rsid w:val="007E7408"/>
    <w:rsid w:val="007E772B"/>
    <w:rsid w:val="007E7866"/>
    <w:rsid w:val="007E7B5E"/>
    <w:rsid w:val="007E7C49"/>
    <w:rsid w:val="007F01F8"/>
    <w:rsid w:val="007F0422"/>
    <w:rsid w:val="007F086F"/>
    <w:rsid w:val="007F0AE9"/>
    <w:rsid w:val="007F1085"/>
    <w:rsid w:val="007F1321"/>
    <w:rsid w:val="007F13FF"/>
    <w:rsid w:val="007F14E7"/>
    <w:rsid w:val="007F152C"/>
    <w:rsid w:val="007F1727"/>
    <w:rsid w:val="007F1C3B"/>
    <w:rsid w:val="007F1C3E"/>
    <w:rsid w:val="007F1CBE"/>
    <w:rsid w:val="007F1E0D"/>
    <w:rsid w:val="007F1E6E"/>
    <w:rsid w:val="007F1EF5"/>
    <w:rsid w:val="007F2196"/>
    <w:rsid w:val="007F22C9"/>
    <w:rsid w:val="007F2357"/>
    <w:rsid w:val="007F238B"/>
    <w:rsid w:val="007F24DC"/>
    <w:rsid w:val="007F2525"/>
    <w:rsid w:val="007F25C6"/>
    <w:rsid w:val="007F26A9"/>
    <w:rsid w:val="007F298F"/>
    <w:rsid w:val="007F29AA"/>
    <w:rsid w:val="007F2A99"/>
    <w:rsid w:val="007F2B36"/>
    <w:rsid w:val="007F2D3B"/>
    <w:rsid w:val="007F2EF9"/>
    <w:rsid w:val="007F2FB8"/>
    <w:rsid w:val="007F30EB"/>
    <w:rsid w:val="007F3195"/>
    <w:rsid w:val="007F320C"/>
    <w:rsid w:val="007F3228"/>
    <w:rsid w:val="007F32B5"/>
    <w:rsid w:val="007F3322"/>
    <w:rsid w:val="007F3416"/>
    <w:rsid w:val="007F34F5"/>
    <w:rsid w:val="007F359C"/>
    <w:rsid w:val="007F35C1"/>
    <w:rsid w:val="007F3B46"/>
    <w:rsid w:val="007F3BAC"/>
    <w:rsid w:val="007F3C09"/>
    <w:rsid w:val="007F4325"/>
    <w:rsid w:val="007F48C8"/>
    <w:rsid w:val="007F4912"/>
    <w:rsid w:val="007F4E61"/>
    <w:rsid w:val="007F4F1C"/>
    <w:rsid w:val="007F55E6"/>
    <w:rsid w:val="007F563E"/>
    <w:rsid w:val="007F569C"/>
    <w:rsid w:val="007F5875"/>
    <w:rsid w:val="007F58E0"/>
    <w:rsid w:val="007F5A80"/>
    <w:rsid w:val="007F5B46"/>
    <w:rsid w:val="007F5F4A"/>
    <w:rsid w:val="007F5FBC"/>
    <w:rsid w:val="007F615E"/>
    <w:rsid w:val="007F6332"/>
    <w:rsid w:val="007F658F"/>
    <w:rsid w:val="007F65CE"/>
    <w:rsid w:val="007F68A3"/>
    <w:rsid w:val="007F68F3"/>
    <w:rsid w:val="007F6FED"/>
    <w:rsid w:val="007F7002"/>
    <w:rsid w:val="007F718D"/>
    <w:rsid w:val="007F71D2"/>
    <w:rsid w:val="007F72C1"/>
    <w:rsid w:val="007F7514"/>
    <w:rsid w:val="007F7774"/>
    <w:rsid w:val="007F78CD"/>
    <w:rsid w:val="007F79D7"/>
    <w:rsid w:val="007F7C05"/>
    <w:rsid w:val="007F7CE0"/>
    <w:rsid w:val="007F7D8F"/>
    <w:rsid w:val="007F7DC2"/>
    <w:rsid w:val="007F7E01"/>
    <w:rsid w:val="007F7EA7"/>
    <w:rsid w:val="007F7EC1"/>
    <w:rsid w:val="0080007B"/>
    <w:rsid w:val="00800107"/>
    <w:rsid w:val="00800199"/>
    <w:rsid w:val="00800235"/>
    <w:rsid w:val="008004CC"/>
    <w:rsid w:val="00800562"/>
    <w:rsid w:val="008005ED"/>
    <w:rsid w:val="0080064F"/>
    <w:rsid w:val="008007D5"/>
    <w:rsid w:val="008008AE"/>
    <w:rsid w:val="00800973"/>
    <w:rsid w:val="008009EF"/>
    <w:rsid w:val="00800A65"/>
    <w:rsid w:val="00800AB2"/>
    <w:rsid w:val="00800B35"/>
    <w:rsid w:val="00800CC8"/>
    <w:rsid w:val="00800D51"/>
    <w:rsid w:val="0080101D"/>
    <w:rsid w:val="0080107D"/>
    <w:rsid w:val="00801102"/>
    <w:rsid w:val="00801275"/>
    <w:rsid w:val="008012E9"/>
    <w:rsid w:val="00801315"/>
    <w:rsid w:val="00801417"/>
    <w:rsid w:val="008015EE"/>
    <w:rsid w:val="008016FC"/>
    <w:rsid w:val="008017B6"/>
    <w:rsid w:val="00801A53"/>
    <w:rsid w:val="00801E45"/>
    <w:rsid w:val="00801EF5"/>
    <w:rsid w:val="00801F79"/>
    <w:rsid w:val="00801F8F"/>
    <w:rsid w:val="00801FDA"/>
    <w:rsid w:val="0080249E"/>
    <w:rsid w:val="00802727"/>
    <w:rsid w:val="008028E7"/>
    <w:rsid w:val="0080298E"/>
    <w:rsid w:val="00802B11"/>
    <w:rsid w:val="00802C02"/>
    <w:rsid w:val="00802CE2"/>
    <w:rsid w:val="00803214"/>
    <w:rsid w:val="00803237"/>
    <w:rsid w:val="0080347C"/>
    <w:rsid w:val="00803811"/>
    <w:rsid w:val="00803B3C"/>
    <w:rsid w:val="008043B5"/>
    <w:rsid w:val="00804433"/>
    <w:rsid w:val="0080444A"/>
    <w:rsid w:val="008045AC"/>
    <w:rsid w:val="008046A4"/>
    <w:rsid w:val="00804706"/>
    <w:rsid w:val="0080488F"/>
    <w:rsid w:val="008048B8"/>
    <w:rsid w:val="00804A05"/>
    <w:rsid w:val="00804B96"/>
    <w:rsid w:val="00804D37"/>
    <w:rsid w:val="00804E38"/>
    <w:rsid w:val="00804FCF"/>
    <w:rsid w:val="00805236"/>
    <w:rsid w:val="0080527F"/>
    <w:rsid w:val="008052E6"/>
    <w:rsid w:val="0080547A"/>
    <w:rsid w:val="008054BA"/>
    <w:rsid w:val="008054CD"/>
    <w:rsid w:val="00805505"/>
    <w:rsid w:val="008055A2"/>
    <w:rsid w:val="0080565F"/>
    <w:rsid w:val="00805679"/>
    <w:rsid w:val="008057BB"/>
    <w:rsid w:val="00805C29"/>
    <w:rsid w:val="00805D44"/>
    <w:rsid w:val="00805F8D"/>
    <w:rsid w:val="008060A8"/>
    <w:rsid w:val="00806109"/>
    <w:rsid w:val="00806173"/>
    <w:rsid w:val="00806210"/>
    <w:rsid w:val="00806305"/>
    <w:rsid w:val="008063AB"/>
    <w:rsid w:val="00806616"/>
    <w:rsid w:val="008068D9"/>
    <w:rsid w:val="00806926"/>
    <w:rsid w:val="008069BF"/>
    <w:rsid w:val="00806B01"/>
    <w:rsid w:val="00806B4D"/>
    <w:rsid w:val="00806BA4"/>
    <w:rsid w:val="00806D8B"/>
    <w:rsid w:val="0080706B"/>
    <w:rsid w:val="00807678"/>
    <w:rsid w:val="008076AF"/>
    <w:rsid w:val="0080782F"/>
    <w:rsid w:val="00807851"/>
    <w:rsid w:val="008079BE"/>
    <w:rsid w:val="00807A61"/>
    <w:rsid w:val="00807B7E"/>
    <w:rsid w:val="00807C3E"/>
    <w:rsid w:val="00807C50"/>
    <w:rsid w:val="00807DD2"/>
    <w:rsid w:val="00807EFB"/>
    <w:rsid w:val="008101A1"/>
    <w:rsid w:val="008104D3"/>
    <w:rsid w:val="00810662"/>
    <w:rsid w:val="008106D2"/>
    <w:rsid w:val="00810797"/>
    <w:rsid w:val="00810EA2"/>
    <w:rsid w:val="0081127C"/>
    <w:rsid w:val="00811571"/>
    <w:rsid w:val="00811692"/>
    <w:rsid w:val="008117ED"/>
    <w:rsid w:val="00811B41"/>
    <w:rsid w:val="00811B4A"/>
    <w:rsid w:val="0081221B"/>
    <w:rsid w:val="00812228"/>
    <w:rsid w:val="008123AF"/>
    <w:rsid w:val="00812423"/>
    <w:rsid w:val="0081257A"/>
    <w:rsid w:val="008126A5"/>
    <w:rsid w:val="008126E0"/>
    <w:rsid w:val="008127B7"/>
    <w:rsid w:val="00812807"/>
    <w:rsid w:val="0081286E"/>
    <w:rsid w:val="008129F3"/>
    <w:rsid w:val="00812B00"/>
    <w:rsid w:val="00812DEB"/>
    <w:rsid w:val="00812E9A"/>
    <w:rsid w:val="00813117"/>
    <w:rsid w:val="008131A2"/>
    <w:rsid w:val="008132A9"/>
    <w:rsid w:val="00813505"/>
    <w:rsid w:val="00813533"/>
    <w:rsid w:val="008135D1"/>
    <w:rsid w:val="008135D3"/>
    <w:rsid w:val="0081371A"/>
    <w:rsid w:val="0081378F"/>
    <w:rsid w:val="008138AB"/>
    <w:rsid w:val="00813914"/>
    <w:rsid w:val="00813A84"/>
    <w:rsid w:val="00813C75"/>
    <w:rsid w:val="00813E24"/>
    <w:rsid w:val="0081435A"/>
    <w:rsid w:val="008147A3"/>
    <w:rsid w:val="008147BC"/>
    <w:rsid w:val="0081497A"/>
    <w:rsid w:val="00814A01"/>
    <w:rsid w:val="00814C40"/>
    <w:rsid w:val="00814C49"/>
    <w:rsid w:val="00814FC9"/>
    <w:rsid w:val="00815026"/>
    <w:rsid w:val="00815029"/>
    <w:rsid w:val="00815234"/>
    <w:rsid w:val="0081550C"/>
    <w:rsid w:val="00815555"/>
    <w:rsid w:val="008155FA"/>
    <w:rsid w:val="008159A2"/>
    <w:rsid w:val="00815E50"/>
    <w:rsid w:val="00815E70"/>
    <w:rsid w:val="00816000"/>
    <w:rsid w:val="0081607E"/>
    <w:rsid w:val="008160E9"/>
    <w:rsid w:val="00816178"/>
    <w:rsid w:val="00816278"/>
    <w:rsid w:val="0081649B"/>
    <w:rsid w:val="00816737"/>
    <w:rsid w:val="00816914"/>
    <w:rsid w:val="00816CFD"/>
    <w:rsid w:val="00817120"/>
    <w:rsid w:val="00817245"/>
    <w:rsid w:val="00817861"/>
    <w:rsid w:val="008178B0"/>
    <w:rsid w:val="00817929"/>
    <w:rsid w:val="00817C30"/>
    <w:rsid w:val="00817EDA"/>
    <w:rsid w:val="00820476"/>
    <w:rsid w:val="0082073E"/>
    <w:rsid w:val="00820747"/>
    <w:rsid w:val="008209DE"/>
    <w:rsid w:val="00820B8E"/>
    <w:rsid w:val="00820D31"/>
    <w:rsid w:val="00820DF7"/>
    <w:rsid w:val="00820F44"/>
    <w:rsid w:val="008210ED"/>
    <w:rsid w:val="0082119C"/>
    <w:rsid w:val="0082119D"/>
    <w:rsid w:val="008211D7"/>
    <w:rsid w:val="00821503"/>
    <w:rsid w:val="008217FF"/>
    <w:rsid w:val="00821802"/>
    <w:rsid w:val="008219E2"/>
    <w:rsid w:val="00821A1E"/>
    <w:rsid w:val="008224D0"/>
    <w:rsid w:val="00822904"/>
    <w:rsid w:val="00822BB0"/>
    <w:rsid w:val="00822E37"/>
    <w:rsid w:val="00822FE3"/>
    <w:rsid w:val="0082301F"/>
    <w:rsid w:val="008230BF"/>
    <w:rsid w:val="00823166"/>
    <w:rsid w:val="0082316B"/>
    <w:rsid w:val="008233E5"/>
    <w:rsid w:val="008239F9"/>
    <w:rsid w:val="00823A0E"/>
    <w:rsid w:val="00823C54"/>
    <w:rsid w:val="00823CC9"/>
    <w:rsid w:val="00823D1E"/>
    <w:rsid w:val="00823F1C"/>
    <w:rsid w:val="00823F8B"/>
    <w:rsid w:val="00823F91"/>
    <w:rsid w:val="00823FE9"/>
    <w:rsid w:val="00824004"/>
    <w:rsid w:val="0082416C"/>
    <w:rsid w:val="008241C3"/>
    <w:rsid w:val="00824227"/>
    <w:rsid w:val="008245E9"/>
    <w:rsid w:val="00824AC6"/>
    <w:rsid w:val="00824B3E"/>
    <w:rsid w:val="00824B6D"/>
    <w:rsid w:val="00824D41"/>
    <w:rsid w:val="00825014"/>
    <w:rsid w:val="008253F7"/>
    <w:rsid w:val="00825700"/>
    <w:rsid w:val="00825801"/>
    <w:rsid w:val="00825829"/>
    <w:rsid w:val="00825E1C"/>
    <w:rsid w:val="00825FBC"/>
    <w:rsid w:val="00826022"/>
    <w:rsid w:val="008260C6"/>
    <w:rsid w:val="0082612F"/>
    <w:rsid w:val="008261EE"/>
    <w:rsid w:val="0082624D"/>
    <w:rsid w:val="0082626D"/>
    <w:rsid w:val="008262DC"/>
    <w:rsid w:val="00826380"/>
    <w:rsid w:val="008263CD"/>
    <w:rsid w:val="008264EE"/>
    <w:rsid w:val="008265C2"/>
    <w:rsid w:val="008266DD"/>
    <w:rsid w:val="008266DE"/>
    <w:rsid w:val="00826728"/>
    <w:rsid w:val="00826890"/>
    <w:rsid w:val="00826952"/>
    <w:rsid w:val="00826C7F"/>
    <w:rsid w:val="00826CB8"/>
    <w:rsid w:val="00826D6E"/>
    <w:rsid w:val="008270F6"/>
    <w:rsid w:val="00827239"/>
    <w:rsid w:val="008275EF"/>
    <w:rsid w:val="00827B28"/>
    <w:rsid w:val="00827BB8"/>
    <w:rsid w:val="00827CAA"/>
    <w:rsid w:val="00827CEC"/>
    <w:rsid w:val="00827D2E"/>
    <w:rsid w:val="00827FC7"/>
    <w:rsid w:val="008300A9"/>
    <w:rsid w:val="00830353"/>
    <w:rsid w:val="00830861"/>
    <w:rsid w:val="00830886"/>
    <w:rsid w:val="00830AE8"/>
    <w:rsid w:val="00830C08"/>
    <w:rsid w:val="00831203"/>
    <w:rsid w:val="008313A2"/>
    <w:rsid w:val="0083158D"/>
    <w:rsid w:val="008315F8"/>
    <w:rsid w:val="00831A22"/>
    <w:rsid w:val="00831A43"/>
    <w:rsid w:val="00831BE5"/>
    <w:rsid w:val="00831CD5"/>
    <w:rsid w:val="00831E72"/>
    <w:rsid w:val="00831FB5"/>
    <w:rsid w:val="008320C2"/>
    <w:rsid w:val="00832918"/>
    <w:rsid w:val="00832AA7"/>
    <w:rsid w:val="00832AB9"/>
    <w:rsid w:val="00832B91"/>
    <w:rsid w:val="00832C0E"/>
    <w:rsid w:val="00832C48"/>
    <w:rsid w:val="00832C8C"/>
    <w:rsid w:val="00832DD9"/>
    <w:rsid w:val="00832EB2"/>
    <w:rsid w:val="00832F7D"/>
    <w:rsid w:val="00832FB3"/>
    <w:rsid w:val="00833387"/>
    <w:rsid w:val="008336FB"/>
    <w:rsid w:val="00833832"/>
    <w:rsid w:val="00833A84"/>
    <w:rsid w:val="00833B7B"/>
    <w:rsid w:val="00833C55"/>
    <w:rsid w:val="0083400B"/>
    <w:rsid w:val="00834028"/>
    <w:rsid w:val="00834071"/>
    <w:rsid w:val="00834137"/>
    <w:rsid w:val="008343C0"/>
    <w:rsid w:val="0083452D"/>
    <w:rsid w:val="008347E6"/>
    <w:rsid w:val="00834884"/>
    <w:rsid w:val="00834C59"/>
    <w:rsid w:val="00834E23"/>
    <w:rsid w:val="00834F17"/>
    <w:rsid w:val="00835038"/>
    <w:rsid w:val="00835060"/>
    <w:rsid w:val="008351C4"/>
    <w:rsid w:val="0083551B"/>
    <w:rsid w:val="00835562"/>
    <w:rsid w:val="00835624"/>
    <w:rsid w:val="00835824"/>
    <w:rsid w:val="00835977"/>
    <w:rsid w:val="00835BFA"/>
    <w:rsid w:val="00835CE4"/>
    <w:rsid w:val="00835D7A"/>
    <w:rsid w:val="00835F99"/>
    <w:rsid w:val="00836754"/>
    <w:rsid w:val="00836816"/>
    <w:rsid w:val="00836876"/>
    <w:rsid w:val="008368F2"/>
    <w:rsid w:val="00836A9C"/>
    <w:rsid w:val="00836A9D"/>
    <w:rsid w:val="00836C68"/>
    <w:rsid w:val="00836E1B"/>
    <w:rsid w:val="00836F00"/>
    <w:rsid w:val="00837109"/>
    <w:rsid w:val="00837429"/>
    <w:rsid w:val="00837632"/>
    <w:rsid w:val="00837663"/>
    <w:rsid w:val="008379BB"/>
    <w:rsid w:val="00837A09"/>
    <w:rsid w:val="00837F16"/>
    <w:rsid w:val="00837FAC"/>
    <w:rsid w:val="00837FC4"/>
    <w:rsid w:val="008400A2"/>
    <w:rsid w:val="008400FF"/>
    <w:rsid w:val="0084027E"/>
    <w:rsid w:val="00840287"/>
    <w:rsid w:val="00840340"/>
    <w:rsid w:val="00840404"/>
    <w:rsid w:val="00840413"/>
    <w:rsid w:val="0084043E"/>
    <w:rsid w:val="00840591"/>
    <w:rsid w:val="008408FA"/>
    <w:rsid w:val="00840A4A"/>
    <w:rsid w:val="00840D81"/>
    <w:rsid w:val="00840DEC"/>
    <w:rsid w:val="0084107F"/>
    <w:rsid w:val="008410F6"/>
    <w:rsid w:val="008411E6"/>
    <w:rsid w:val="00841299"/>
    <w:rsid w:val="00841302"/>
    <w:rsid w:val="00841723"/>
    <w:rsid w:val="0084176B"/>
    <w:rsid w:val="00841824"/>
    <w:rsid w:val="00841827"/>
    <w:rsid w:val="0084193B"/>
    <w:rsid w:val="00841A81"/>
    <w:rsid w:val="00841C79"/>
    <w:rsid w:val="00842068"/>
    <w:rsid w:val="0084211A"/>
    <w:rsid w:val="0084215E"/>
    <w:rsid w:val="008425B9"/>
    <w:rsid w:val="008426AA"/>
    <w:rsid w:val="00842B05"/>
    <w:rsid w:val="00842E6C"/>
    <w:rsid w:val="00842EDD"/>
    <w:rsid w:val="0084301A"/>
    <w:rsid w:val="0084340A"/>
    <w:rsid w:val="0084340C"/>
    <w:rsid w:val="0084375F"/>
    <w:rsid w:val="0084386A"/>
    <w:rsid w:val="008438C1"/>
    <w:rsid w:val="00843A86"/>
    <w:rsid w:val="00843BDD"/>
    <w:rsid w:val="00843D22"/>
    <w:rsid w:val="00843D6B"/>
    <w:rsid w:val="00843E4D"/>
    <w:rsid w:val="00843FD3"/>
    <w:rsid w:val="008444BC"/>
    <w:rsid w:val="008445AA"/>
    <w:rsid w:val="00844629"/>
    <w:rsid w:val="008446AD"/>
    <w:rsid w:val="00844788"/>
    <w:rsid w:val="0084486C"/>
    <w:rsid w:val="00844945"/>
    <w:rsid w:val="00844BED"/>
    <w:rsid w:val="00844C3E"/>
    <w:rsid w:val="00844EC0"/>
    <w:rsid w:val="00844F3E"/>
    <w:rsid w:val="00844F61"/>
    <w:rsid w:val="00844F76"/>
    <w:rsid w:val="008450CC"/>
    <w:rsid w:val="0084511D"/>
    <w:rsid w:val="0084511F"/>
    <w:rsid w:val="00845508"/>
    <w:rsid w:val="008455F2"/>
    <w:rsid w:val="00845637"/>
    <w:rsid w:val="008458C1"/>
    <w:rsid w:val="0084594F"/>
    <w:rsid w:val="008459D8"/>
    <w:rsid w:val="00845B0A"/>
    <w:rsid w:val="00845B1F"/>
    <w:rsid w:val="00845B2C"/>
    <w:rsid w:val="00845D6F"/>
    <w:rsid w:val="00845DC8"/>
    <w:rsid w:val="00845EDC"/>
    <w:rsid w:val="00845FF9"/>
    <w:rsid w:val="00846380"/>
    <w:rsid w:val="00846562"/>
    <w:rsid w:val="00846658"/>
    <w:rsid w:val="008467BA"/>
    <w:rsid w:val="00846818"/>
    <w:rsid w:val="00846A57"/>
    <w:rsid w:val="00846B81"/>
    <w:rsid w:val="00846E37"/>
    <w:rsid w:val="00846F3C"/>
    <w:rsid w:val="0084721C"/>
    <w:rsid w:val="0084733A"/>
    <w:rsid w:val="00847389"/>
    <w:rsid w:val="00847420"/>
    <w:rsid w:val="008476B7"/>
    <w:rsid w:val="008477C2"/>
    <w:rsid w:val="0084789B"/>
    <w:rsid w:val="00847C6C"/>
    <w:rsid w:val="00847EAE"/>
    <w:rsid w:val="00847F1A"/>
    <w:rsid w:val="008500EC"/>
    <w:rsid w:val="0085023A"/>
    <w:rsid w:val="00850244"/>
    <w:rsid w:val="008502AD"/>
    <w:rsid w:val="00850948"/>
    <w:rsid w:val="008509D4"/>
    <w:rsid w:val="00850B43"/>
    <w:rsid w:val="00850D09"/>
    <w:rsid w:val="00850D0A"/>
    <w:rsid w:val="00850DC4"/>
    <w:rsid w:val="00850DEF"/>
    <w:rsid w:val="00850EBF"/>
    <w:rsid w:val="00850F09"/>
    <w:rsid w:val="008513A7"/>
    <w:rsid w:val="00851542"/>
    <w:rsid w:val="008516D1"/>
    <w:rsid w:val="00851A95"/>
    <w:rsid w:val="00851DEE"/>
    <w:rsid w:val="00851EFC"/>
    <w:rsid w:val="00852276"/>
    <w:rsid w:val="00852293"/>
    <w:rsid w:val="008523E8"/>
    <w:rsid w:val="0085249F"/>
    <w:rsid w:val="0085255C"/>
    <w:rsid w:val="0085272A"/>
    <w:rsid w:val="008527E8"/>
    <w:rsid w:val="00852B1E"/>
    <w:rsid w:val="00852D86"/>
    <w:rsid w:val="008530BB"/>
    <w:rsid w:val="008531DD"/>
    <w:rsid w:val="008532E5"/>
    <w:rsid w:val="008533B4"/>
    <w:rsid w:val="008533EA"/>
    <w:rsid w:val="00853530"/>
    <w:rsid w:val="00853572"/>
    <w:rsid w:val="00853856"/>
    <w:rsid w:val="00853A78"/>
    <w:rsid w:val="00853ADE"/>
    <w:rsid w:val="00853B8C"/>
    <w:rsid w:val="00853F88"/>
    <w:rsid w:val="00853FC1"/>
    <w:rsid w:val="00854030"/>
    <w:rsid w:val="0085412F"/>
    <w:rsid w:val="00854175"/>
    <w:rsid w:val="008541B6"/>
    <w:rsid w:val="008542A9"/>
    <w:rsid w:val="008542C7"/>
    <w:rsid w:val="00854407"/>
    <w:rsid w:val="00854561"/>
    <w:rsid w:val="00854687"/>
    <w:rsid w:val="008547EF"/>
    <w:rsid w:val="00854803"/>
    <w:rsid w:val="00854A83"/>
    <w:rsid w:val="00854AAB"/>
    <w:rsid w:val="00854B76"/>
    <w:rsid w:val="00854BB1"/>
    <w:rsid w:val="00854BB8"/>
    <w:rsid w:val="00854BBD"/>
    <w:rsid w:val="00854C06"/>
    <w:rsid w:val="00854C4B"/>
    <w:rsid w:val="00854C55"/>
    <w:rsid w:val="00854E03"/>
    <w:rsid w:val="00854FB5"/>
    <w:rsid w:val="00855329"/>
    <w:rsid w:val="008554CC"/>
    <w:rsid w:val="0085553D"/>
    <w:rsid w:val="00855BD6"/>
    <w:rsid w:val="00855C18"/>
    <w:rsid w:val="00855C3A"/>
    <w:rsid w:val="00855D3B"/>
    <w:rsid w:val="00855E1A"/>
    <w:rsid w:val="00855E47"/>
    <w:rsid w:val="00855F61"/>
    <w:rsid w:val="00855F63"/>
    <w:rsid w:val="00855FEA"/>
    <w:rsid w:val="0085610F"/>
    <w:rsid w:val="00856694"/>
    <w:rsid w:val="00856820"/>
    <w:rsid w:val="00856C13"/>
    <w:rsid w:val="00856D55"/>
    <w:rsid w:val="00856E73"/>
    <w:rsid w:val="00856E9D"/>
    <w:rsid w:val="008570B2"/>
    <w:rsid w:val="008571ED"/>
    <w:rsid w:val="00857478"/>
    <w:rsid w:val="00857577"/>
    <w:rsid w:val="008576DE"/>
    <w:rsid w:val="00857942"/>
    <w:rsid w:val="00857B07"/>
    <w:rsid w:val="00857F88"/>
    <w:rsid w:val="00857FBD"/>
    <w:rsid w:val="00857FCA"/>
    <w:rsid w:val="008601A6"/>
    <w:rsid w:val="00860546"/>
    <w:rsid w:val="008609C2"/>
    <w:rsid w:val="00860A0A"/>
    <w:rsid w:val="00860CC1"/>
    <w:rsid w:val="00860E1E"/>
    <w:rsid w:val="0086104B"/>
    <w:rsid w:val="00861532"/>
    <w:rsid w:val="0086177C"/>
    <w:rsid w:val="00861874"/>
    <w:rsid w:val="00861B13"/>
    <w:rsid w:val="00861DAA"/>
    <w:rsid w:val="0086268D"/>
    <w:rsid w:val="00862C65"/>
    <w:rsid w:val="008631F7"/>
    <w:rsid w:val="008636DB"/>
    <w:rsid w:val="0086396A"/>
    <w:rsid w:val="00864058"/>
    <w:rsid w:val="008640C8"/>
    <w:rsid w:val="0086413F"/>
    <w:rsid w:val="0086460E"/>
    <w:rsid w:val="008647E2"/>
    <w:rsid w:val="00864B6E"/>
    <w:rsid w:val="00864D14"/>
    <w:rsid w:val="00864DA9"/>
    <w:rsid w:val="00864F42"/>
    <w:rsid w:val="0086511B"/>
    <w:rsid w:val="00865122"/>
    <w:rsid w:val="0086521B"/>
    <w:rsid w:val="00865346"/>
    <w:rsid w:val="008653C1"/>
    <w:rsid w:val="008654E2"/>
    <w:rsid w:val="00865707"/>
    <w:rsid w:val="00865885"/>
    <w:rsid w:val="00865A19"/>
    <w:rsid w:val="00865AEE"/>
    <w:rsid w:val="00865B32"/>
    <w:rsid w:val="00865B5E"/>
    <w:rsid w:val="00866143"/>
    <w:rsid w:val="008661F0"/>
    <w:rsid w:val="00866230"/>
    <w:rsid w:val="008662F1"/>
    <w:rsid w:val="008663B7"/>
    <w:rsid w:val="0086674F"/>
    <w:rsid w:val="008667D6"/>
    <w:rsid w:val="00866822"/>
    <w:rsid w:val="008668E3"/>
    <w:rsid w:val="00866A4D"/>
    <w:rsid w:val="00866B63"/>
    <w:rsid w:val="00866BE2"/>
    <w:rsid w:val="00866D21"/>
    <w:rsid w:val="00866D5C"/>
    <w:rsid w:val="00866E42"/>
    <w:rsid w:val="008670AF"/>
    <w:rsid w:val="008670EF"/>
    <w:rsid w:val="008672E8"/>
    <w:rsid w:val="00867377"/>
    <w:rsid w:val="00867522"/>
    <w:rsid w:val="008678EB"/>
    <w:rsid w:val="00867B42"/>
    <w:rsid w:val="00867CD3"/>
    <w:rsid w:val="00867CD5"/>
    <w:rsid w:val="00867E53"/>
    <w:rsid w:val="00870106"/>
    <w:rsid w:val="00870239"/>
    <w:rsid w:val="008706AA"/>
    <w:rsid w:val="0087095B"/>
    <w:rsid w:val="00870F6D"/>
    <w:rsid w:val="0087112B"/>
    <w:rsid w:val="0087119E"/>
    <w:rsid w:val="0087184E"/>
    <w:rsid w:val="00871B07"/>
    <w:rsid w:val="00871DF5"/>
    <w:rsid w:val="00871E83"/>
    <w:rsid w:val="00871EDA"/>
    <w:rsid w:val="00871FD8"/>
    <w:rsid w:val="00872234"/>
    <w:rsid w:val="00872345"/>
    <w:rsid w:val="0087271F"/>
    <w:rsid w:val="0087295F"/>
    <w:rsid w:val="008729B6"/>
    <w:rsid w:val="00872A3B"/>
    <w:rsid w:val="00872A99"/>
    <w:rsid w:val="00872B34"/>
    <w:rsid w:val="00872BC5"/>
    <w:rsid w:val="00872F20"/>
    <w:rsid w:val="00873023"/>
    <w:rsid w:val="00873068"/>
    <w:rsid w:val="0087308A"/>
    <w:rsid w:val="008732B2"/>
    <w:rsid w:val="00873601"/>
    <w:rsid w:val="00873759"/>
    <w:rsid w:val="00873ACE"/>
    <w:rsid w:val="00873CD8"/>
    <w:rsid w:val="00873CF0"/>
    <w:rsid w:val="00873DED"/>
    <w:rsid w:val="00873EE1"/>
    <w:rsid w:val="00874093"/>
    <w:rsid w:val="008745D1"/>
    <w:rsid w:val="008746FD"/>
    <w:rsid w:val="00874762"/>
    <w:rsid w:val="00874FA6"/>
    <w:rsid w:val="00875379"/>
    <w:rsid w:val="008754F0"/>
    <w:rsid w:val="0087559F"/>
    <w:rsid w:val="008756D2"/>
    <w:rsid w:val="008757CB"/>
    <w:rsid w:val="00875859"/>
    <w:rsid w:val="00875874"/>
    <w:rsid w:val="00875AA2"/>
    <w:rsid w:val="00875B10"/>
    <w:rsid w:val="00875B8B"/>
    <w:rsid w:val="00875BDE"/>
    <w:rsid w:val="00875EBC"/>
    <w:rsid w:val="00876095"/>
    <w:rsid w:val="008761D1"/>
    <w:rsid w:val="008761E1"/>
    <w:rsid w:val="008763F9"/>
    <w:rsid w:val="00876523"/>
    <w:rsid w:val="008765DC"/>
    <w:rsid w:val="0087661E"/>
    <w:rsid w:val="008766FA"/>
    <w:rsid w:val="0087688E"/>
    <w:rsid w:val="0087697B"/>
    <w:rsid w:val="00876F0C"/>
    <w:rsid w:val="00877250"/>
    <w:rsid w:val="008773C2"/>
    <w:rsid w:val="00877732"/>
    <w:rsid w:val="00877B75"/>
    <w:rsid w:val="00877F10"/>
    <w:rsid w:val="0088040E"/>
    <w:rsid w:val="00880466"/>
    <w:rsid w:val="00880669"/>
    <w:rsid w:val="0088079F"/>
    <w:rsid w:val="008809F8"/>
    <w:rsid w:val="00880A14"/>
    <w:rsid w:val="00880C72"/>
    <w:rsid w:val="00880EFD"/>
    <w:rsid w:val="00881018"/>
    <w:rsid w:val="008810B1"/>
    <w:rsid w:val="008810EA"/>
    <w:rsid w:val="008812F8"/>
    <w:rsid w:val="00881345"/>
    <w:rsid w:val="00881546"/>
    <w:rsid w:val="008818CC"/>
    <w:rsid w:val="00881D55"/>
    <w:rsid w:val="00881DD7"/>
    <w:rsid w:val="00881F04"/>
    <w:rsid w:val="00881F16"/>
    <w:rsid w:val="008823D9"/>
    <w:rsid w:val="00882657"/>
    <w:rsid w:val="008826D7"/>
    <w:rsid w:val="008828A0"/>
    <w:rsid w:val="008828A8"/>
    <w:rsid w:val="00882D88"/>
    <w:rsid w:val="008836BB"/>
    <w:rsid w:val="00883721"/>
    <w:rsid w:val="008838A8"/>
    <w:rsid w:val="0088393F"/>
    <w:rsid w:val="00883DA4"/>
    <w:rsid w:val="0088433B"/>
    <w:rsid w:val="008846A5"/>
    <w:rsid w:val="008848AE"/>
    <w:rsid w:val="00884983"/>
    <w:rsid w:val="008849E9"/>
    <w:rsid w:val="00884BC9"/>
    <w:rsid w:val="00884E1C"/>
    <w:rsid w:val="00884EC5"/>
    <w:rsid w:val="00885299"/>
    <w:rsid w:val="008854C8"/>
    <w:rsid w:val="008854F5"/>
    <w:rsid w:val="00885531"/>
    <w:rsid w:val="0088560B"/>
    <w:rsid w:val="00885638"/>
    <w:rsid w:val="0088568B"/>
    <w:rsid w:val="0088574A"/>
    <w:rsid w:val="00885953"/>
    <w:rsid w:val="00885A48"/>
    <w:rsid w:val="00885A88"/>
    <w:rsid w:val="00885AA6"/>
    <w:rsid w:val="00885EEF"/>
    <w:rsid w:val="00885FD6"/>
    <w:rsid w:val="00886030"/>
    <w:rsid w:val="008860DD"/>
    <w:rsid w:val="00886121"/>
    <w:rsid w:val="0088622C"/>
    <w:rsid w:val="008866B3"/>
    <w:rsid w:val="008866CE"/>
    <w:rsid w:val="008867C9"/>
    <w:rsid w:val="008868F6"/>
    <w:rsid w:val="0088697B"/>
    <w:rsid w:val="008869AA"/>
    <w:rsid w:val="008869E5"/>
    <w:rsid w:val="00886AC5"/>
    <w:rsid w:val="00886D22"/>
    <w:rsid w:val="00886DDF"/>
    <w:rsid w:val="00886F5D"/>
    <w:rsid w:val="00887109"/>
    <w:rsid w:val="00887336"/>
    <w:rsid w:val="008875CC"/>
    <w:rsid w:val="008875D2"/>
    <w:rsid w:val="008876A6"/>
    <w:rsid w:val="00887847"/>
    <w:rsid w:val="00887A5E"/>
    <w:rsid w:val="00887C4D"/>
    <w:rsid w:val="00887C8D"/>
    <w:rsid w:val="00887CC5"/>
    <w:rsid w:val="00887D58"/>
    <w:rsid w:val="00887F84"/>
    <w:rsid w:val="00890027"/>
    <w:rsid w:val="008902A6"/>
    <w:rsid w:val="008905B2"/>
    <w:rsid w:val="00890910"/>
    <w:rsid w:val="00891009"/>
    <w:rsid w:val="00891627"/>
    <w:rsid w:val="008919D1"/>
    <w:rsid w:val="00891B52"/>
    <w:rsid w:val="00891B67"/>
    <w:rsid w:val="00891CE9"/>
    <w:rsid w:val="00891E1F"/>
    <w:rsid w:val="00892013"/>
    <w:rsid w:val="008920DB"/>
    <w:rsid w:val="0089223E"/>
    <w:rsid w:val="00892305"/>
    <w:rsid w:val="008924B8"/>
    <w:rsid w:val="0089255E"/>
    <w:rsid w:val="008925D8"/>
    <w:rsid w:val="00892881"/>
    <w:rsid w:val="00892EFE"/>
    <w:rsid w:val="00893012"/>
    <w:rsid w:val="008937AA"/>
    <w:rsid w:val="00893814"/>
    <w:rsid w:val="008938D4"/>
    <w:rsid w:val="00893A44"/>
    <w:rsid w:val="00893AA1"/>
    <w:rsid w:val="00893B9F"/>
    <w:rsid w:val="00893C30"/>
    <w:rsid w:val="00893D95"/>
    <w:rsid w:val="00893FDF"/>
    <w:rsid w:val="0089410D"/>
    <w:rsid w:val="00894296"/>
    <w:rsid w:val="00894463"/>
    <w:rsid w:val="0089470A"/>
    <w:rsid w:val="008947A2"/>
    <w:rsid w:val="008947E3"/>
    <w:rsid w:val="0089489F"/>
    <w:rsid w:val="008949FE"/>
    <w:rsid w:val="00894AFA"/>
    <w:rsid w:val="00894E25"/>
    <w:rsid w:val="00894F01"/>
    <w:rsid w:val="00894F38"/>
    <w:rsid w:val="00894F8E"/>
    <w:rsid w:val="0089515A"/>
    <w:rsid w:val="0089517C"/>
    <w:rsid w:val="00895323"/>
    <w:rsid w:val="00895349"/>
    <w:rsid w:val="0089544C"/>
    <w:rsid w:val="008955B1"/>
    <w:rsid w:val="00895915"/>
    <w:rsid w:val="0089598F"/>
    <w:rsid w:val="00895B5F"/>
    <w:rsid w:val="00895BC9"/>
    <w:rsid w:val="00895DD3"/>
    <w:rsid w:val="00895E63"/>
    <w:rsid w:val="008960AB"/>
    <w:rsid w:val="00896209"/>
    <w:rsid w:val="008965BD"/>
    <w:rsid w:val="008967C9"/>
    <w:rsid w:val="00896C0B"/>
    <w:rsid w:val="00896C66"/>
    <w:rsid w:val="00896C6E"/>
    <w:rsid w:val="008970A5"/>
    <w:rsid w:val="008972DA"/>
    <w:rsid w:val="008973B6"/>
    <w:rsid w:val="008974FD"/>
    <w:rsid w:val="00897698"/>
    <w:rsid w:val="008976F7"/>
    <w:rsid w:val="00897A43"/>
    <w:rsid w:val="00897AB9"/>
    <w:rsid w:val="00897C77"/>
    <w:rsid w:val="00897CBD"/>
    <w:rsid w:val="00897CDD"/>
    <w:rsid w:val="00897DE9"/>
    <w:rsid w:val="00897E1D"/>
    <w:rsid w:val="00897EB9"/>
    <w:rsid w:val="00897F30"/>
    <w:rsid w:val="008A0188"/>
    <w:rsid w:val="008A01D2"/>
    <w:rsid w:val="008A0439"/>
    <w:rsid w:val="008A05AF"/>
    <w:rsid w:val="008A0689"/>
    <w:rsid w:val="008A0A31"/>
    <w:rsid w:val="008A0BB5"/>
    <w:rsid w:val="008A0C71"/>
    <w:rsid w:val="008A0CA7"/>
    <w:rsid w:val="008A0EDF"/>
    <w:rsid w:val="008A11B2"/>
    <w:rsid w:val="008A1655"/>
    <w:rsid w:val="008A173E"/>
    <w:rsid w:val="008A19A5"/>
    <w:rsid w:val="008A1B1C"/>
    <w:rsid w:val="008A1E86"/>
    <w:rsid w:val="008A1ED2"/>
    <w:rsid w:val="008A1FB4"/>
    <w:rsid w:val="008A20A1"/>
    <w:rsid w:val="008A2125"/>
    <w:rsid w:val="008A2129"/>
    <w:rsid w:val="008A22DE"/>
    <w:rsid w:val="008A231F"/>
    <w:rsid w:val="008A234E"/>
    <w:rsid w:val="008A2368"/>
    <w:rsid w:val="008A275C"/>
    <w:rsid w:val="008A2886"/>
    <w:rsid w:val="008A2987"/>
    <w:rsid w:val="008A2FDC"/>
    <w:rsid w:val="008A32EE"/>
    <w:rsid w:val="008A34BC"/>
    <w:rsid w:val="008A35AD"/>
    <w:rsid w:val="008A367E"/>
    <w:rsid w:val="008A3971"/>
    <w:rsid w:val="008A3AB1"/>
    <w:rsid w:val="008A4005"/>
    <w:rsid w:val="008A4069"/>
    <w:rsid w:val="008A40F7"/>
    <w:rsid w:val="008A46BA"/>
    <w:rsid w:val="008A489F"/>
    <w:rsid w:val="008A498A"/>
    <w:rsid w:val="008A4CCA"/>
    <w:rsid w:val="008A4D04"/>
    <w:rsid w:val="008A4D58"/>
    <w:rsid w:val="008A4E9F"/>
    <w:rsid w:val="008A505B"/>
    <w:rsid w:val="008A510C"/>
    <w:rsid w:val="008A520D"/>
    <w:rsid w:val="008A57B7"/>
    <w:rsid w:val="008A5972"/>
    <w:rsid w:val="008A59A1"/>
    <w:rsid w:val="008A5C24"/>
    <w:rsid w:val="008A5E99"/>
    <w:rsid w:val="008A605E"/>
    <w:rsid w:val="008A62B2"/>
    <w:rsid w:val="008A6386"/>
    <w:rsid w:val="008A6809"/>
    <w:rsid w:val="008A689F"/>
    <w:rsid w:val="008A68ED"/>
    <w:rsid w:val="008A6DB4"/>
    <w:rsid w:val="008A6E33"/>
    <w:rsid w:val="008A7375"/>
    <w:rsid w:val="008A7426"/>
    <w:rsid w:val="008A74A5"/>
    <w:rsid w:val="008A75DC"/>
    <w:rsid w:val="008A767F"/>
    <w:rsid w:val="008A76B3"/>
    <w:rsid w:val="008A77D7"/>
    <w:rsid w:val="008A7802"/>
    <w:rsid w:val="008A7CAD"/>
    <w:rsid w:val="008A7DFC"/>
    <w:rsid w:val="008A7E07"/>
    <w:rsid w:val="008A7FCD"/>
    <w:rsid w:val="008B04F9"/>
    <w:rsid w:val="008B0555"/>
    <w:rsid w:val="008B05CB"/>
    <w:rsid w:val="008B0714"/>
    <w:rsid w:val="008B079A"/>
    <w:rsid w:val="008B08E1"/>
    <w:rsid w:val="008B15D2"/>
    <w:rsid w:val="008B1679"/>
    <w:rsid w:val="008B19B6"/>
    <w:rsid w:val="008B19C5"/>
    <w:rsid w:val="008B19DE"/>
    <w:rsid w:val="008B1D2A"/>
    <w:rsid w:val="008B1E2C"/>
    <w:rsid w:val="008B1E8E"/>
    <w:rsid w:val="008B20B1"/>
    <w:rsid w:val="008B219D"/>
    <w:rsid w:val="008B223B"/>
    <w:rsid w:val="008B241C"/>
    <w:rsid w:val="008B244B"/>
    <w:rsid w:val="008B2687"/>
    <w:rsid w:val="008B29DF"/>
    <w:rsid w:val="008B2A32"/>
    <w:rsid w:val="008B2AE7"/>
    <w:rsid w:val="008B2EB5"/>
    <w:rsid w:val="008B30A2"/>
    <w:rsid w:val="008B311B"/>
    <w:rsid w:val="008B339B"/>
    <w:rsid w:val="008B343A"/>
    <w:rsid w:val="008B366F"/>
    <w:rsid w:val="008B36C6"/>
    <w:rsid w:val="008B37CC"/>
    <w:rsid w:val="008B3898"/>
    <w:rsid w:val="008B393A"/>
    <w:rsid w:val="008B3BDC"/>
    <w:rsid w:val="008B3C93"/>
    <w:rsid w:val="008B3F2D"/>
    <w:rsid w:val="008B4241"/>
    <w:rsid w:val="008B4498"/>
    <w:rsid w:val="008B46BA"/>
    <w:rsid w:val="008B508A"/>
    <w:rsid w:val="008B5391"/>
    <w:rsid w:val="008B53B4"/>
    <w:rsid w:val="008B54BE"/>
    <w:rsid w:val="008B54F1"/>
    <w:rsid w:val="008B5685"/>
    <w:rsid w:val="008B5A95"/>
    <w:rsid w:val="008B5B96"/>
    <w:rsid w:val="008B5C10"/>
    <w:rsid w:val="008B5DA5"/>
    <w:rsid w:val="008B5F3A"/>
    <w:rsid w:val="008B608C"/>
    <w:rsid w:val="008B6377"/>
    <w:rsid w:val="008B6420"/>
    <w:rsid w:val="008B6927"/>
    <w:rsid w:val="008B69E6"/>
    <w:rsid w:val="008B6B2A"/>
    <w:rsid w:val="008B6BCB"/>
    <w:rsid w:val="008B6CA3"/>
    <w:rsid w:val="008B6FFD"/>
    <w:rsid w:val="008B7034"/>
    <w:rsid w:val="008B703B"/>
    <w:rsid w:val="008B7445"/>
    <w:rsid w:val="008B749E"/>
    <w:rsid w:val="008B75EF"/>
    <w:rsid w:val="008B7A72"/>
    <w:rsid w:val="008B7E59"/>
    <w:rsid w:val="008B7F58"/>
    <w:rsid w:val="008C00DE"/>
    <w:rsid w:val="008C0287"/>
    <w:rsid w:val="008C02F3"/>
    <w:rsid w:val="008C0743"/>
    <w:rsid w:val="008C076F"/>
    <w:rsid w:val="008C0AEA"/>
    <w:rsid w:val="008C0B24"/>
    <w:rsid w:val="008C0CBB"/>
    <w:rsid w:val="008C105C"/>
    <w:rsid w:val="008C1179"/>
    <w:rsid w:val="008C11F6"/>
    <w:rsid w:val="008C1420"/>
    <w:rsid w:val="008C1597"/>
    <w:rsid w:val="008C1623"/>
    <w:rsid w:val="008C1873"/>
    <w:rsid w:val="008C1874"/>
    <w:rsid w:val="008C1D35"/>
    <w:rsid w:val="008C203F"/>
    <w:rsid w:val="008C2194"/>
    <w:rsid w:val="008C237F"/>
    <w:rsid w:val="008C2423"/>
    <w:rsid w:val="008C265F"/>
    <w:rsid w:val="008C271B"/>
    <w:rsid w:val="008C27CD"/>
    <w:rsid w:val="008C27E9"/>
    <w:rsid w:val="008C2938"/>
    <w:rsid w:val="008C299D"/>
    <w:rsid w:val="008C2D5B"/>
    <w:rsid w:val="008C2DFB"/>
    <w:rsid w:val="008C3141"/>
    <w:rsid w:val="008C3195"/>
    <w:rsid w:val="008C34FD"/>
    <w:rsid w:val="008C3612"/>
    <w:rsid w:val="008C3718"/>
    <w:rsid w:val="008C39DA"/>
    <w:rsid w:val="008C3CE6"/>
    <w:rsid w:val="008C3FF0"/>
    <w:rsid w:val="008C4053"/>
    <w:rsid w:val="008C4088"/>
    <w:rsid w:val="008C417F"/>
    <w:rsid w:val="008C41CE"/>
    <w:rsid w:val="008C4240"/>
    <w:rsid w:val="008C42F8"/>
    <w:rsid w:val="008C43A7"/>
    <w:rsid w:val="008C46E7"/>
    <w:rsid w:val="008C4D39"/>
    <w:rsid w:val="008C4D5E"/>
    <w:rsid w:val="008C4E4F"/>
    <w:rsid w:val="008C5030"/>
    <w:rsid w:val="008C51C3"/>
    <w:rsid w:val="008C5302"/>
    <w:rsid w:val="008C534B"/>
    <w:rsid w:val="008C537D"/>
    <w:rsid w:val="008C588F"/>
    <w:rsid w:val="008C5974"/>
    <w:rsid w:val="008C5C62"/>
    <w:rsid w:val="008C61E3"/>
    <w:rsid w:val="008C64B2"/>
    <w:rsid w:val="008C6505"/>
    <w:rsid w:val="008C6686"/>
    <w:rsid w:val="008C6882"/>
    <w:rsid w:val="008C68C9"/>
    <w:rsid w:val="008C6977"/>
    <w:rsid w:val="008C69D3"/>
    <w:rsid w:val="008C6AC0"/>
    <w:rsid w:val="008C6BED"/>
    <w:rsid w:val="008C6E30"/>
    <w:rsid w:val="008C7327"/>
    <w:rsid w:val="008C7773"/>
    <w:rsid w:val="008C7FBD"/>
    <w:rsid w:val="008D00C8"/>
    <w:rsid w:val="008D02A9"/>
    <w:rsid w:val="008D0444"/>
    <w:rsid w:val="008D04C3"/>
    <w:rsid w:val="008D05AD"/>
    <w:rsid w:val="008D076F"/>
    <w:rsid w:val="008D082D"/>
    <w:rsid w:val="008D08DB"/>
    <w:rsid w:val="008D0A52"/>
    <w:rsid w:val="008D0A77"/>
    <w:rsid w:val="008D0AD2"/>
    <w:rsid w:val="008D0B12"/>
    <w:rsid w:val="008D0CD4"/>
    <w:rsid w:val="008D0F6B"/>
    <w:rsid w:val="008D0F71"/>
    <w:rsid w:val="008D12CD"/>
    <w:rsid w:val="008D151A"/>
    <w:rsid w:val="008D15F3"/>
    <w:rsid w:val="008D16D4"/>
    <w:rsid w:val="008D1762"/>
    <w:rsid w:val="008D1DF4"/>
    <w:rsid w:val="008D1EFF"/>
    <w:rsid w:val="008D2080"/>
    <w:rsid w:val="008D214E"/>
    <w:rsid w:val="008D2599"/>
    <w:rsid w:val="008D2676"/>
    <w:rsid w:val="008D26F2"/>
    <w:rsid w:val="008D2827"/>
    <w:rsid w:val="008D28E2"/>
    <w:rsid w:val="008D2995"/>
    <w:rsid w:val="008D2A79"/>
    <w:rsid w:val="008D2B1C"/>
    <w:rsid w:val="008D30C4"/>
    <w:rsid w:val="008D30DC"/>
    <w:rsid w:val="008D3135"/>
    <w:rsid w:val="008D376E"/>
    <w:rsid w:val="008D3888"/>
    <w:rsid w:val="008D38AE"/>
    <w:rsid w:val="008D3C0C"/>
    <w:rsid w:val="008D3C31"/>
    <w:rsid w:val="008D3D28"/>
    <w:rsid w:val="008D416D"/>
    <w:rsid w:val="008D435D"/>
    <w:rsid w:val="008D4487"/>
    <w:rsid w:val="008D46D6"/>
    <w:rsid w:val="008D46DE"/>
    <w:rsid w:val="008D4965"/>
    <w:rsid w:val="008D49AB"/>
    <w:rsid w:val="008D4AC4"/>
    <w:rsid w:val="008D4CE6"/>
    <w:rsid w:val="008D4E92"/>
    <w:rsid w:val="008D5054"/>
    <w:rsid w:val="008D50ED"/>
    <w:rsid w:val="008D55DE"/>
    <w:rsid w:val="008D57B4"/>
    <w:rsid w:val="008D5915"/>
    <w:rsid w:val="008D5B58"/>
    <w:rsid w:val="008D5C0B"/>
    <w:rsid w:val="008D5FCE"/>
    <w:rsid w:val="008D6071"/>
    <w:rsid w:val="008D6159"/>
    <w:rsid w:val="008D61BE"/>
    <w:rsid w:val="008D635F"/>
    <w:rsid w:val="008D657B"/>
    <w:rsid w:val="008D67AA"/>
    <w:rsid w:val="008D6AFD"/>
    <w:rsid w:val="008D6C7A"/>
    <w:rsid w:val="008D6E27"/>
    <w:rsid w:val="008D6E95"/>
    <w:rsid w:val="008D70C4"/>
    <w:rsid w:val="008D7177"/>
    <w:rsid w:val="008D7207"/>
    <w:rsid w:val="008D74CB"/>
    <w:rsid w:val="008D76AB"/>
    <w:rsid w:val="008D7760"/>
    <w:rsid w:val="008D77A5"/>
    <w:rsid w:val="008D7932"/>
    <w:rsid w:val="008D7A86"/>
    <w:rsid w:val="008D7BFD"/>
    <w:rsid w:val="008E0098"/>
    <w:rsid w:val="008E060D"/>
    <w:rsid w:val="008E088D"/>
    <w:rsid w:val="008E09D6"/>
    <w:rsid w:val="008E0A7A"/>
    <w:rsid w:val="008E0B7F"/>
    <w:rsid w:val="008E0BFA"/>
    <w:rsid w:val="008E0D60"/>
    <w:rsid w:val="008E0DE2"/>
    <w:rsid w:val="008E0E2D"/>
    <w:rsid w:val="008E0FE9"/>
    <w:rsid w:val="008E1166"/>
    <w:rsid w:val="008E13CA"/>
    <w:rsid w:val="008E1431"/>
    <w:rsid w:val="008E153C"/>
    <w:rsid w:val="008E1545"/>
    <w:rsid w:val="008E1576"/>
    <w:rsid w:val="008E17EF"/>
    <w:rsid w:val="008E1858"/>
    <w:rsid w:val="008E1897"/>
    <w:rsid w:val="008E1A59"/>
    <w:rsid w:val="008E1B8F"/>
    <w:rsid w:val="008E1C37"/>
    <w:rsid w:val="008E1C70"/>
    <w:rsid w:val="008E1D51"/>
    <w:rsid w:val="008E1DF1"/>
    <w:rsid w:val="008E224A"/>
    <w:rsid w:val="008E2394"/>
    <w:rsid w:val="008E2622"/>
    <w:rsid w:val="008E2662"/>
    <w:rsid w:val="008E29D0"/>
    <w:rsid w:val="008E2B43"/>
    <w:rsid w:val="008E2B81"/>
    <w:rsid w:val="008E2BA8"/>
    <w:rsid w:val="008E2DCB"/>
    <w:rsid w:val="008E2E11"/>
    <w:rsid w:val="008E2E25"/>
    <w:rsid w:val="008E2F4D"/>
    <w:rsid w:val="008E300E"/>
    <w:rsid w:val="008E3502"/>
    <w:rsid w:val="008E3734"/>
    <w:rsid w:val="008E3888"/>
    <w:rsid w:val="008E38B2"/>
    <w:rsid w:val="008E38CE"/>
    <w:rsid w:val="008E3A34"/>
    <w:rsid w:val="008E3AC6"/>
    <w:rsid w:val="008E3BBC"/>
    <w:rsid w:val="008E3C55"/>
    <w:rsid w:val="008E3DAF"/>
    <w:rsid w:val="008E3F89"/>
    <w:rsid w:val="008E40EE"/>
    <w:rsid w:val="008E420F"/>
    <w:rsid w:val="008E424A"/>
    <w:rsid w:val="008E429E"/>
    <w:rsid w:val="008E4569"/>
    <w:rsid w:val="008E474C"/>
    <w:rsid w:val="008E4962"/>
    <w:rsid w:val="008E4F98"/>
    <w:rsid w:val="008E5022"/>
    <w:rsid w:val="008E5268"/>
    <w:rsid w:val="008E5281"/>
    <w:rsid w:val="008E5412"/>
    <w:rsid w:val="008E5426"/>
    <w:rsid w:val="008E572F"/>
    <w:rsid w:val="008E597F"/>
    <w:rsid w:val="008E5B2C"/>
    <w:rsid w:val="008E5B64"/>
    <w:rsid w:val="008E5F69"/>
    <w:rsid w:val="008E60FC"/>
    <w:rsid w:val="008E6199"/>
    <w:rsid w:val="008E629F"/>
    <w:rsid w:val="008E62A4"/>
    <w:rsid w:val="008E6402"/>
    <w:rsid w:val="008E655B"/>
    <w:rsid w:val="008E6627"/>
    <w:rsid w:val="008E693E"/>
    <w:rsid w:val="008E6961"/>
    <w:rsid w:val="008E69C1"/>
    <w:rsid w:val="008E6B76"/>
    <w:rsid w:val="008E6BDF"/>
    <w:rsid w:val="008E6C23"/>
    <w:rsid w:val="008E6F60"/>
    <w:rsid w:val="008E7021"/>
    <w:rsid w:val="008E707F"/>
    <w:rsid w:val="008E71C0"/>
    <w:rsid w:val="008E71D9"/>
    <w:rsid w:val="008E7446"/>
    <w:rsid w:val="008E7856"/>
    <w:rsid w:val="008E7A36"/>
    <w:rsid w:val="008E7C76"/>
    <w:rsid w:val="008E7DDA"/>
    <w:rsid w:val="008E7F4C"/>
    <w:rsid w:val="008F0035"/>
    <w:rsid w:val="008F0062"/>
    <w:rsid w:val="008F0198"/>
    <w:rsid w:val="008F0526"/>
    <w:rsid w:val="008F059B"/>
    <w:rsid w:val="008F0A5C"/>
    <w:rsid w:val="008F0AF9"/>
    <w:rsid w:val="008F0B16"/>
    <w:rsid w:val="008F0C99"/>
    <w:rsid w:val="008F0E62"/>
    <w:rsid w:val="008F114C"/>
    <w:rsid w:val="008F1219"/>
    <w:rsid w:val="008F13C8"/>
    <w:rsid w:val="008F16E7"/>
    <w:rsid w:val="008F1710"/>
    <w:rsid w:val="008F174B"/>
    <w:rsid w:val="008F1A61"/>
    <w:rsid w:val="008F1B7D"/>
    <w:rsid w:val="008F2294"/>
    <w:rsid w:val="008F22FF"/>
    <w:rsid w:val="008F2378"/>
    <w:rsid w:val="008F23BF"/>
    <w:rsid w:val="008F2511"/>
    <w:rsid w:val="008F27A0"/>
    <w:rsid w:val="008F285B"/>
    <w:rsid w:val="008F2865"/>
    <w:rsid w:val="008F290E"/>
    <w:rsid w:val="008F2A6B"/>
    <w:rsid w:val="008F2BFF"/>
    <w:rsid w:val="008F2CA4"/>
    <w:rsid w:val="008F2CBB"/>
    <w:rsid w:val="008F2D32"/>
    <w:rsid w:val="008F2FAF"/>
    <w:rsid w:val="008F319D"/>
    <w:rsid w:val="008F324F"/>
    <w:rsid w:val="008F3371"/>
    <w:rsid w:val="008F3402"/>
    <w:rsid w:val="008F346F"/>
    <w:rsid w:val="008F3F5C"/>
    <w:rsid w:val="008F405C"/>
    <w:rsid w:val="008F40F6"/>
    <w:rsid w:val="008F424B"/>
    <w:rsid w:val="008F4514"/>
    <w:rsid w:val="008F45EC"/>
    <w:rsid w:val="008F4ACF"/>
    <w:rsid w:val="008F4D6A"/>
    <w:rsid w:val="008F4D8F"/>
    <w:rsid w:val="008F4F21"/>
    <w:rsid w:val="008F5019"/>
    <w:rsid w:val="008F5089"/>
    <w:rsid w:val="008F52AE"/>
    <w:rsid w:val="008F5389"/>
    <w:rsid w:val="008F54A6"/>
    <w:rsid w:val="008F5605"/>
    <w:rsid w:val="008F572C"/>
    <w:rsid w:val="008F58B3"/>
    <w:rsid w:val="008F5A56"/>
    <w:rsid w:val="008F5A88"/>
    <w:rsid w:val="008F5AE7"/>
    <w:rsid w:val="008F5D02"/>
    <w:rsid w:val="008F5D22"/>
    <w:rsid w:val="008F5DE2"/>
    <w:rsid w:val="008F5F88"/>
    <w:rsid w:val="008F64DD"/>
    <w:rsid w:val="008F6603"/>
    <w:rsid w:val="008F66EA"/>
    <w:rsid w:val="008F67AA"/>
    <w:rsid w:val="008F6932"/>
    <w:rsid w:val="008F6A56"/>
    <w:rsid w:val="008F6CB3"/>
    <w:rsid w:val="008F6CF3"/>
    <w:rsid w:val="008F6D15"/>
    <w:rsid w:val="008F6E5C"/>
    <w:rsid w:val="008F6E89"/>
    <w:rsid w:val="008F6F28"/>
    <w:rsid w:val="008F713F"/>
    <w:rsid w:val="008F7178"/>
    <w:rsid w:val="008F739B"/>
    <w:rsid w:val="008F73F8"/>
    <w:rsid w:val="008F742B"/>
    <w:rsid w:val="008F7431"/>
    <w:rsid w:val="008F7451"/>
    <w:rsid w:val="008F7664"/>
    <w:rsid w:val="008F77DB"/>
    <w:rsid w:val="008F7A62"/>
    <w:rsid w:val="008F7BD8"/>
    <w:rsid w:val="008F7CC2"/>
    <w:rsid w:val="008F7FB7"/>
    <w:rsid w:val="00900083"/>
    <w:rsid w:val="0090013D"/>
    <w:rsid w:val="00900259"/>
    <w:rsid w:val="009003EE"/>
    <w:rsid w:val="009005A2"/>
    <w:rsid w:val="0090073A"/>
    <w:rsid w:val="00900795"/>
    <w:rsid w:val="0090080E"/>
    <w:rsid w:val="00900D25"/>
    <w:rsid w:val="00901053"/>
    <w:rsid w:val="0090107B"/>
    <w:rsid w:val="009012DA"/>
    <w:rsid w:val="00901461"/>
    <w:rsid w:val="009019D9"/>
    <w:rsid w:val="00901AE6"/>
    <w:rsid w:val="00901AF1"/>
    <w:rsid w:val="00901C41"/>
    <w:rsid w:val="009025A7"/>
    <w:rsid w:val="00902627"/>
    <w:rsid w:val="009027B7"/>
    <w:rsid w:val="00902A04"/>
    <w:rsid w:val="00902A61"/>
    <w:rsid w:val="00902F57"/>
    <w:rsid w:val="0090318D"/>
    <w:rsid w:val="0090335D"/>
    <w:rsid w:val="0090336D"/>
    <w:rsid w:val="00903522"/>
    <w:rsid w:val="00903D4B"/>
    <w:rsid w:val="0090405D"/>
    <w:rsid w:val="009044BD"/>
    <w:rsid w:val="00904976"/>
    <w:rsid w:val="00904ADE"/>
    <w:rsid w:val="00904B6E"/>
    <w:rsid w:val="00904D72"/>
    <w:rsid w:val="00904E90"/>
    <w:rsid w:val="00904FF7"/>
    <w:rsid w:val="0090506A"/>
    <w:rsid w:val="009051FA"/>
    <w:rsid w:val="00905235"/>
    <w:rsid w:val="00905553"/>
    <w:rsid w:val="00905560"/>
    <w:rsid w:val="00905915"/>
    <w:rsid w:val="009059E4"/>
    <w:rsid w:val="00905B17"/>
    <w:rsid w:val="00905B63"/>
    <w:rsid w:val="00905B9E"/>
    <w:rsid w:val="00905D25"/>
    <w:rsid w:val="00905E57"/>
    <w:rsid w:val="00906014"/>
    <w:rsid w:val="0090613C"/>
    <w:rsid w:val="00906378"/>
    <w:rsid w:val="00906439"/>
    <w:rsid w:val="009064BF"/>
    <w:rsid w:val="0090675E"/>
    <w:rsid w:val="009069F0"/>
    <w:rsid w:val="00906C24"/>
    <w:rsid w:val="00906D1F"/>
    <w:rsid w:val="00906D5B"/>
    <w:rsid w:val="00906F34"/>
    <w:rsid w:val="00906F98"/>
    <w:rsid w:val="009070EA"/>
    <w:rsid w:val="0090732F"/>
    <w:rsid w:val="0090767B"/>
    <w:rsid w:val="009076F6"/>
    <w:rsid w:val="00907B22"/>
    <w:rsid w:val="00907BF5"/>
    <w:rsid w:val="00907C98"/>
    <w:rsid w:val="00907D55"/>
    <w:rsid w:val="00907DAD"/>
    <w:rsid w:val="00907DEF"/>
    <w:rsid w:val="0091003C"/>
    <w:rsid w:val="0091038A"/>
    <w:rsid w:val="0091056D"/>
    <w:rsid w:val="009107A2"/>
    <w:rsid w:val="009107FD"/>
    <w:rsid w:val="009109EF"/>
    <w:rsid w:val="00910B54"/>
    <w:rsid w:val="00910C44"/>
    <w:rsid w:val="00910E3B"/>
    <w:rsid w:val="00910FC7"/>
    <w:rsid w:val="00911092"/>
    <w:rsid w:val="00911309"/>
    <w:rsid w:val="00911377"/>
    <w:rsid w:val="009113CB"/>
    <w:rsid w:val="0091143E"/>
    <w:rsid w:val="009114C2"/>
    <w:rsid w:val="0091165F"/>
    <w:rsid w:val="009116A3"/>
    <w:rsid w:val="00911872"/>
    <w:rsid w:val="00911E6C"/>
    <w:rsid w:val="00911FF7"/>
    <w:rsid w:val="00912061"/>
    <w:rsid w:val="009122C1"/>
    <w:rsid w:val="009123E9"/>
    <w:rsid w:val="00912698"/>
    <w:rsid w:val="009126C7"/>
    <w:rsid w:val="009128D7"/>
    <w:rsid w:val="0091291C"/>
    <w:rsid w:val="00912DD6"/>
    <w:rsid w:val="00912ED4"/>
    <w:rsid w:val="00912FEF"/>
    <w:rsid w:val="009135BE"/>
    <w:rsid w:val="00913685"/>
    <w:rsid w:val="0091390C"/>
    <w:rsid w:val="00913A31"/>
    <w:rsid w:val="00913AE9"/>
    <w:rsid w:val="00913B79"/>
    <w:rsid w:val="00913D56"/>
    <w:rsid w:val="00913D6F"/>
    <w:rsid w:val="00913DC3"/>
    <w:rsid w:val="00913F9A"/>
    <w:rsid w:val="0091408D"/>
    <w:rsid w:val="00914271"/>
    <w:rsid w:val="00914299"/>
    <w:rsid w:val="009142D7"/>
    <w:rsid w:val="0091446A"/>
    <w:rsid w:val="0091448C"/>
    <w:rsid w:val="0091472D"/>
    <w:rsid w:val="00914BE8"/>
    <w:rsid w:val="00914EC2"/>
    <w:rsid w:val="009150C6"/>
    <w:rsid w:val="0091513B"/>
    <w:rsid w:val="00915383"/>
    <w:rsid w:val="009153F7"/>
    <w:rsid w:val="0091560A"/>
    <w:rsid w:val="00915721"/>
    <w:rsid w:val="0091578C"/>
    <w:rsid w:val="00915897"/>
    <w:rsid w:val="00915B28"/>
    <w:rsid w:val="00916207"/>
    <w:rsid w:val="009163FF"/>
    <w:rsid w:val="00916503"/>
    <w:rsid w:val="00916767"/>
    <w:rsid w:val="0091678F"/>
    <w:rsid w:val="009167C2"/>
    <w:rsid w:val="00916BF3"/>
    <w:rsid w:val="00916DDD"/>
    <w:rsid w:val="00916EAC"/>
    <w:rsid w:val="00916FA1"/>
    <w:rsid w:val="00917207"/>
    <w:rsid w:val="00917223"/>
    <w:rsid w:val="0091723B"/>
    <w:rsid w:val="00917568"/>
    <w:rsid w:val="0091780E"/>
    <w:rsid w:val="009178E8"/>
    <w:rsid w:val="00917943"/>
    <w:rsid w:val="00917B0C"/>
    <w:rsid w:val="00917B6D"/>
    <w:rsid w:val="00917C42"/>
    <w:rsid w:val="00920079"/>
    <w:rsid w:val="009200D7"/>
    <w:rsid w:val="009203C1"/>
    <w:rsid w:val="009205BA"/>
    <w:rsid w:val="009205C2"/>
    <w:rsid w:val="0092066A"/>
    <w:rsid w:val="00920678"/>
    <w:rsid w:val="00920779"/>
    <w:rsid w:val="00920C28"/>
    <w:rsid w:val="00921001"/>
    <w:rsid w:val="00921343"/>
    <w:rsid w:val="00921400"/>
    <w:rsid w:val="009214CB"/>
    <w:rsid w:val="0092176D"/>
    <w:rsid w:val="00921901"/>
    <w:rsid w:val="009219AC"/>
    <w:rsid w:val="00921A41"/>
    <w:rsid w:val="00921D73"/>
    <w:rsid w:val="00921E76"/>
    <w:rsid w:val="00921E91"/>
    <w:rsid w:val="00922240"/>
    <w:rsid w:val="0092249B"/>
    <w:rsid w:val="009224A2"/>
    <w:rsid w:val="009226CC"/>
    <w:rsid w:val="00922B19"/>
    <w:rsid w:val="00922BAA"/>
    <w:rsid w:val="00922D21"/>
    <w:rsid w:val="00922ED9"/>
    <w:rsid w:val="00922FC9"/>
    <w:rsid w:val="0092309F"/>
    <w:rsid w:val="009234F6"/>
    <w:rsid w:val="00923504"/>
    <w:rsid w:val="009238B5"/>
    <w:rsid w:val="009238C8"/>
    <w:rsid w:val="00923A26"/>
    <w:rsid w:val="00923CD4"/>
    <w:rsid w:val="00923E2A"/>
    <w:rsid w:val="00923F0F"/>
    <w:rsid w:val="00923F44"/>
    <w:rsid w:val="00924068"/>
    <w:rsid w:val="0092431B"/>
    <w:rsid w:val="00924532"/>
    <w:rsid w:val="009249E4"/>
    <w:rsid w:val="00924A0A"/>
    <w:rsid w:val="00924E67"/>
    <w:rsid w:val="009253B3"/>
    <w:rsid w:val="0092552C"/>
    <w:rsid w:val="00925B1F"/>
    <w:rsid w:val="00925B82"/>
    <w:rsid w:val="0092631A"/>
    <w:rsid w:val="00926447"/>
    <w:rsid w:val="00926589"/>
    <w:rsid w:val="00926638"/>
    <w:rsid w:val="009267B5"/>
    <w:rsid w:val="00926871"/>
    <w:rsid w:val="00926925"/>
    <w:rsid w:val="009269CE"/>
    <w:rsid w:val="00926D17"/>
    <w:rsid w:val="00926D87"/>
    <w:rsid w:val="00927240"/>
    <w:rsid w:val="0092754B"/>
    <w:rsid w:val="00927794"/>
    <w:rsid w:val="00927905"/>
    <w:rsid w:val="0092791F"/>
    <w:rsid w:val="00927988"/>
    <w:rsid w:val="0092799F"/>
    <w:rsid w:val="00927A4A"/>
    <w:rsid w:val="00927D8F"/>
    <w:rsid w:val="00927DA2"/>
    <w:rsid w:val="00927E4C"/>
    <w:rsid w:val="00927EE0"/>
    <w:rsid w:val="00927F95"/>
    <w:rsid w:val="00927FF8"/>
    <w:rsid w:val="009304C6"/>
    <w:rsid w:val="00930637"/>
    <w:rsid w:val="00930851"/>
    <w:rsid w:val="00930A79"/>
    <w:rsid w:val="00930AD9"/>
    <w:rsid w:val="00930C95"/>
    <w:rsid w:val="00930D54"/>
    <w:rsid w:val="00930DD1"/>
    <w:rsid w:val="00930E6E"/>
    <w:rsid w:val="00930E71"/>
    <w:rsid w:val="00930E75"/>
    <w:rsid w:val="00931045"/>
    <w:rsid w:val="0093120F"/>
    <w:rsid w:val="0093121C"/>
    <w:rsid w:val="00931361"/>
    <w:rsid w:val="0093158B"/>
    <w:rsid w:val="009316CE"/>
    <w:rsid w:val="009317F4"/>
    <w:rsid w:val="009319AD"/>
    <w:rsid w:val="00931BC9"/>
    <w:rsid w:val="00931BFF"/>
    <w:rsid w:val="00931C8D"/>
    <w:rsid w:val="00931CF8"/>
    <w:rsid w:val="00931D4B"/>
    <w:rsid w:val="00931D5C"/>
    <w:rsid w:val="009322BA"/>
    <w:rsid w:val="009323CA"/>
    <w:rsid w:val="009324B4"/>
    <w:rsid w:val="009325A1"/>
    <w:rsid w:val="009326FE"/>
    <w:rsid w:val="0093281D"/>
    <w:rsid w:val="00932847"/>
    <w:rsid w:val="00932D7B"/>
    <w:rsid w:val="00932F76"/>
    <w:rsid w:val="00933016"/>
    <w:rsid w:val="00933690"/>
    <w:rsid w:val="009337A9"/>
    <w:rsid w:val="00933C17"/>
    <w:rsid w:val="00933FC5"/>
    <w:rsid w:val="009342D6"/>
    <w:rsid w:val="00934433"/>
    <w:rsid w:val="0093455A"/>
    <w:rsid w:val="00934561"/>
    <w:rsid w:val="009345F2"/>
    <w:rsid w:val="0093477D"/>
    <w:rsid w:val="00934F3A"/>
    <w:rsid w:val="00934FEF"/>
    <w:rsid w:val="0093510F"/>
    <w:rsid w:val="00935125"/>
    <w:rsid w:val="009352E1"/>
    <w:rsid w:val="00935328"/>
    <w:rsid w:val="00935340"/>
    <w:rsid w:val="009353FA"/>
    <w:rsid w:val="009354B1"/>
    <w:rsid w:val="00935593"/>
    <w:rsid w:val="00935941"/>
    <w:rsid w:val="00935D6D"/>
    <w:rsid w:val="00936046"/>
    <w:rsid w:val="009367D4"/>
    <w:rsid w:val="00936A23"/>
    <w:rsid w:val="00936A44"/>
    <w:rsid w:val="00936AAA"/>
    <w:rsid w:val="00936BD2"/>
    <w:rsid w:val="00936C52"/>
    <w:rsid w:val="00936FA3"/>
    <w:rsid w:val="0093702C"/>
    <w:rsid w:val="009371F5"/>
    <w:rsid w:val="00937201"/>
    <w:rsid w:val="0093735B"/>
    <w:rsid w:val="0093739B"/>
    <w:rsid w:val="009374DC"/>
    <w:rsid w:val="009375E8"/>
    <w:rsid w:val="00937951"/>
    <w:rsid w:val="009379C1"/>
    <w:rsid w:val="00937A30"/>
    <w:rsid w:val="00937B5D"/>
    <w:rsid w:val="00937B6C"/>
    <w:rsid w:val="00937DA2"/>
    <w:rsid w:val="00937E9D"/>
    <w:rsid w:val="00937FD3"/>
    <w:rsid w:val="0094010F"/>
    <w:rsid w:val="009401D4"/>
    <w:rsid w:val="00940302"/>
    <w:rsid w:val="00940628"/>
    <w:rsid w:val="00940637"/>
    <w:rsid w:val="00940693"/>
    <w:rsid w:val="00940727"/>
    <w:rsid w:val="0094079B"/>
    <w:rsid w:val="00940B1C"/>
    <w:rsid w:val="00940D3D"/>
    <w:rsid w:val="00940D53"/>
    <w:rsid w:val="00940E0F"/>
    <w:rsid w:val="00940F51"/>
    <w:rsid w:val="009414C0"/>
    <w:rsid w:val="00941760"/>
    <w:rsid w:val="00941992"/>
    <w:rsid w:val="009419BB"/>
    <w:rsid w:val="00941C29"/>
    <w:rsid w:val="00941DF5"/>
    <w:rsid w:val="00941E80"/>
    <w:rsid w:val="009421D6"/>
    <w:rsid w:val="00942A07"/>
    <w:rsid w:val="00942A21"/>
    <w:rsid w:val="00942D01"/>
    <w:rsid w:val="00942DF1"/>
    <w:rsid w:val="00943007"/>
    <w:rsid w:val="00943AA7"/>
    <w:rsid w:val="00943BB7"/>
    <w:rsid w:val="00943BC8"/>
    <w:rsid w:val="00943CD6"/>
    <w:rsid w:val="00943FBB"/>
    <w:rsid w:val="00944212"/>
    <w:rsid w:val="009445E9"/>
    <w:rsid w:val="00944997"/>
    <w:rsid w:val="00944AAD"/>
    <w:rsid w:val="00944B22"/>
    <w:rsid w:val="00944BBC"/>
    <w:rsid w:val="00944DC0"/>
    <w:rsid w:val="00944EE0"/>
    <w:rsid w:val="00944F2C"/>
    <w:rsid w:val="00944F61"/>
    <w:rsid w:val="00944F87"/>
    <w:rsid w:val="00945102"/>
    <w:rsid w:val="00945208"/>
    <w:rsid w:val="00945285"/>
    <w:rsid w:val="009453C1"/>
    <w:rsid w:val="009454DA"/>
    <w:rsid w:val="009455F8"/>
    <w:rsid w:val="00945731"/>
    <w:rsid w:val="0094580F"/>
    <w:rsid w:val="00945858"/>
    <w:rsid w:val="0094585F"/>
    <w:rsid w:val="00945BDD"/>
    <w:rsid w:val="00945C41"/>
    <w:rsid w:val="009460B7"/>
    <w:rsid w:val="009460F4"/>
    <w:rsid w:val="00946359"/>
    <w:rsid w:val="0094637A"/>
    <w:rsid w:val="00946873"/>
    <w:rsid w:val="0094687A"/>
    <w:rsid w:val="009468CA"/>
    <w:rsid w:val="00946C1A"/>
    <w:rsid w:val="00946EC5"/>
    <w:rsid w:val="0094703A"/>
    <w:rsid w:val="00947572"/>
    <w:rsid w:val="009479B4"/>
    <w:rsid w:val="0095005F"/>
    <w:rsid w:val="0095017A"/>
    <w:rsid w:val="00950185"/>
    <w:rsid w:val="00950241"/>
    <w:rsid w:val="009503DD"/>
    <w:rsid w:val="009505DC"/>
    <w:rsid w:val="009506D3"/>
    <w:rsid w:val="00950766"/>
    <w:rsid w:val="0095081B"/>
    <w:rsid w:val="009508AF"/>
    <w:rsid w:val="00950A12"/>
    <w:rsid w:val="00950AC5"/>
    <w:rsid w:val="00950DE6"/>
    <w:rsid w:val="00950E43"/>
    <w:rsid w:val="00950F08"/>
    <w:rsid w:val="009512DD"/>
    <w:rsid w:val="0095135D"/>
    <w:rsid w:val="0095142D"/>
    <w:rsid w:val="00951446"/>
    <w:rsid w:val="00951503"/>
    <w:rsid w:val="00951704"/>
    <w:rsid w:val="00951A9B"/>
    <w:rsid w:val="00951C3B"/>
    <w:rsid w:val="00951C8A"/>
    <w:rsid w:val="00951CF8"/>
    <w:rsid w:val="009522B9"/>
    <w:rsid w:val="00952314"/>
    <w:rsid w:val="00952462"/>
    <w:rsid w:val="009526F0"/>
    <w:rsid w:val="0095282A"/>
    <w:rsid w:val="00952990"/>
    <w:rsid w:val="00952A1F"/>
    <w:rsid w:val="00952AF6"/>
    <w:rsid w:val="00952BD2"/>
    <w:rsid w:val="00952C70"/>
    <w:rsid w:val="00952CA7"/>
    <w:rsid w:val="00952D32"/>
    <w:rsid w:val="00952EDE"/>
    <w:rsid w:val="00953062"/>
    <w:rsid w:val="009532A3"/>
    <w:rsid w:val="009535B7"/>
    <w:rsid w:val="009536B1"/>
    <w:rsid w:val="0095386B"/>
    <w:rsid w:val="00953968"/>
    <w:rsid w:val="0095398D"/>
    <w:rsid w:val="00953A4F"/>
    <w:rsid w:val="00953B32"/>
    <w:rsid w:val="00953E09"/>
    <w:rsid w:val="00953E96"/>
    <w:rsid w:val="00953E9D"/>
    <w:rsid w:val="00953FFE"/>
    <w:rsid w:val="009540A2"/>
    <w:rsid w:val="0095414D"/>
    <w:rsid w:val="00954384"/>
    <w:rsid w:val="009543BC"/>
    <w:rsid w:val="009544AE"/>
    <w:rsid w:val="009544E7"/>
    <w:rsid w:val="00954803"/>
    <w:rsid w:val="00954B0F"/>
    <w:rsid w:val="00954BA9"/>
    <w:rsid w:val="00954C01"/>
    <w:rsid w:val="00954F76"/>
    <w:rsid w:val="0095515B"/>
    <w:rsid w:val="0095525F"/>
    <w:rsid w:val="00955561"/>
    <w:rsid w:val="009556AA"/>
    <w:rsid w:val="00955E81"/>
    <w:rsid w:val="00955FD0"/>
    <w:rsid w:val="00956141"/>
    <w:rsid w:val="00956307"/>
    <w:rsid w:val="0095669A"/>
    <w:rsid w:val="009566D3"/>
    <w:rsid w:val="0095673C"/>
    <w:rsid w:val="00956891"/>
    <w:rsid w:val="00956B33"/>
    <w:rsid w:val="00956DB4"/>
    <w:rsid w:val="00956E6B"/>
    <w:rsid w:val="00956E86"/>
    <w:rsid w:val="00956F02"/>
    <w:rsid w:val="00957074"/>
    <w:rsid w:val="0095712D"/>
    <w:rsid w:val="0095712E"/>
    <w:rsid w:val="009571CD"/>
    <w:rsid w:val="00957271"/>
    <w:rsid w:val="00957398"/>
    <w:rsid w:val="009574CF"/>
    <w:rsid w:val="009574D5"/>
    <w:rsid w:val="00957748"/>
    <w:rsid w:val="00957D14"/>
    <w:rsid w:val="00957D28"/>
    <w:rsid w:val="00957EE0"/>
    <w:rsid w:val="009600B7"/>
    <w:rsid w:val="009600F0"/>
    <w:rsid w:val="00960354"/>
    <w:rsid w:val="00960556"/>
    <w:rsid w:val="009605EA"/>
    <w:rsid w:val="0096066C"/>
    <w:rsid w:val="009606FC"/>
    <w:rsid w:val="0096087D"/>
    <w:rsid w:val="00960A63"/>
    <w:rsid w:val="00960A78"/>
    <w:rsid w:val="00960B75"/>
    <w:rsid w:val="00960C90"/>
    <w:rsid w:val="00960FBE"/>
    <w:rsid w:val="009612C8"/>
    <w:rsid w:val="00961761"/>
    <w:rsid w:val="00961E79"/>
    <w:rsid w:val="009620C2"/>
    <w:rsid w:val="00962388"/>
    <w:rsid w:val="009625B7"/>
    <w:rsid w:val="0096260F"/>
    <w:rsid w:val="0096274C"/>
    <w:rsid w:val="009627F3"/>
    <w:rsid w:val="009628B7"/>
    <w:rsid w:val="00962AE4"/>
    <w:rsid w:val="00962E8C"/>
    <w:rsid w:val="00963044"/>
    <w:rsid w:val="00963323"/>
    <w:rsid w:val="009634CE"/>
    <w:rsid w:val="0096355F"/>
    <w:rsid w:val="00963A59"/>
    <w:rsid w:val="00963D5B"/>
    <w:rsid w:val="00963D7E"/>
    <w:rsid w:val="00963F53"/>
    <w:rsid w:val="00964083"/>
    <w:rsid w:val="009640E0"/>
    <w:rsid w:val="009640F6"/>
    <w:rsid w:val="0096413C"/>
    <w:rsid w:val="009641A7"/>
    <w:rsid w:val="0096421A"/>
    <w:rsid w:val="0096425B"/>
    <w:rsid w:val="009643DA"/>
    <w:rsid w:val="00964593"/>
    <w:rsid w:val="009645BC"/>
    <w:rsid w:val="0096468C"/>
    <w:rsid w:val="009649C8"/>
    <w:rsid w:val="00964A2C"/>
    <w:rsid w:val="00964AC0"/>
    <w:rsid w:val="00964D4C"/>
    <w:rsid w:val="00964F98"/>
    <w:rsid w:val="0096508E"/>
    <w:rsid w:val="00965102"/>
    <w:rsid w:val="009651C6"/>
    <w:rsid w:val="009653BB"/>
    <w:rsid w:val="009655E3"/>
    <w:rsid w:val="0096580F"/>
    <w:rsid w:val="00965939"/>
    <w:rsid w:val="0096598F"/>
    <w:rsid w:val="009659EE"/>
    <w:rsid w:val="00965B6F"/>
    <w:rsid w:val="00965B81"/>
    <w:rsid w:val="00965D5B"/>
    <w:rsid w:val="00966159"/>
    <w:rsid w:val="00966197"/>
    <w:rsid w:val="009662DC"/>
    <w:rsid w:val="0096634B"/>
    <w:rsid w:val="00966410"/>
    <w:rsid w:val="00966736"/>
    <w:rsid w:val="009667CA"/>
    <w:rsid w:val="0096686C"/>
    <w:rsid w:val="0096697E"/>
    <w:rsid w:val="0096699E"/>
    <w:rsid w:val="00967072"/>
    <w:rsid w:val="0096707A"/>
    <w:rsid w:val="00967116"/>
    <w:rsid w:val="0096715B"/>
    <w:rsid w:val="009671AC"/>
    <w:rsid w:val="00967285"/>
    <w:rsid w:val="0096735A"/>
    <w:rsid w:val="00967537"/>
    <w:rsid w:val="009676BF"/>
    <w:rsid w:val="00967878"/>
    <w:rsid w:val="00967A09"/>
    <w:rsid w:val="00967D62"/>
    <w:rsid w:val="009701A4"/>
    <w:rsid w:val="00970332"/>
    <w:rsid w:val="00970342"/>
    <w:rsid w:val="0097035E"/>
    <w:rsid w:val="00970372"/>
    <w:rsid w:val="00970621"/>
    <w:rsid w:val="00970654"/>
    <w:rsid w:val="00970A09"/>
    <w:rsid w:val="009712CB"/>
    <w:rsid w:val="00971621"/>
    <w:rsid w:val="009717DD"/>
    <w:rsid w:val="00971878"/>
    <w:rsid w:val="0097187B"/>
    <w:rsid w:val="00971C64"/>
    <w:rsid w:val="00971F11"/>
    <w:rsid w:val="00972517"/>
    <w:rsid w:val="009725E7"/>
    <w:rsid w:val="009726DA"/>
    <w:rsid w:val="00972AC2"/>
    <w:rsid w:val="00972BFC"/>
    <w:rsid w:val="00972D81"/>
    <w:rsid w:val="00972D82"/>
    <w:rsid w:val="00972E95"/>
    <w:rsid w:val="00972EB5"/>
    <w:rsid w:val="00972F84"/>
    <w:rsid w:val="0097324B"/>
    <w:rsid w:val="00973456"/>
    <w:rsid w:val="009734F2"/>
    <w:rsid w:val="00973556"/>
    <w:rsid w:val="009739DF"/>
    <w:rsid w:val="00973C16"/>
    <w:rsid w:val="00973C77"/>
    <w:rsid w:val="00973CDC"/>
    <w:rsid w:val="00974002"/>
    <w:rsid w:val="00974370"/>
    <w:rsid w:val="009743CB"/>
    <w:rsid w:val="009747DC"/>
    <w:rsid w:val="009749A2"/>
    <w:rsid w:val="00974A13"/>
    <w:rsid w:val="00974BBF"/>
    <w:rsid w:val="00974BE6"/>
    <w:rsid w:val="00974BFE"/>
    <w:rsid w:val="00974CA8"/>
    <w:rsid w:val="00974E14"/>
    <w:rsid w:val="00974EE8"/>
    <w:rsid w:val="00974FF0"/>
    <w:rsid w:val="0097514A"/>
    <w:rsid w:val="009755AE"/>
    <w:rsid w:val="0097560D"/>
    <w:rsid w:val="00975DA4"/>
    <w:rsid w:val="00975E12"/>
    <w:rsid w:val="00975E6C"/>
    <w:rsid w:val="00975FCF"/>
    <w:rsid w:val="00976044"/>
    <w:rsid w:val="0097612D"/>
    <w:rsid w:val="009761F6"/>
    <w:rsid w:val="0097634B"/>
    <w:rsid w:val="00976433"/>
    <w:rsid w:val="00976444"/>
    <w:rsid w:val="009764CF"/>
    <w:rsid w:val="009766D7"/>
    <w:rsid w:val="00976709"/>
    <w:rsid w:val="00976731"/>
    <w:rsid w:val="009768E1"/>
    <w:rsid w:val="00976935"/>
    <w:rsid w:val="00976A12"/>
    <w:rsid w:val="00976AF4"/>
    <w:rsid w:val="00976BE0"/>
    <w:rsid w:val="00976E6A"/>
    <w:rsid w:val="009770D5"/>
    <w:rsid w:val="00977171"/>
    <w:rsid w:val="0097721F"/>
    <w:rsid w:val="009772B4"/>
    <w:rsid w:val="009773C6"/>
    <w:rsid w:val="0097785F"/>
    <w:rsid w:val="0097786E"/>
    <w:rsid w:val="0097793F"/>
    <w:rsid w:val="009779D8"/>
    <w:rsid w:val="00977AD6"/>
    <w:rsid w:val="00977C05"/>
    <w:rsid w:val="009802C6"/>
    <w:rsid w:val="009804EB"/>
    <w:rsid w:val="0098051E"/>
    <w:rsid w:val="0098067A"/>
    <w:rsid w:val="00980762"/>
    <w:rsid w:val="00980764"/>
    <w:rsid w:val="00980C05"/>
    <w:rsid w:val="00980E07"/>
    <w:rsid w:val="0098105D"/>
    <w:rsid w:val="0098110C"/>
    <w:rsid w:val="0098127B"/>
    <w:rsid w:val="00981878"/>
    <w:rsid w:val="00981A2D"/>
    <w:rsid w:val="00981AA1"/>
    <w:rsid w:val="00981EED"/>
    <w:rsid w:val="009821C0"/>
    <w:rsid w:val="0098284E"/>
    <w:rsid w:val="00982CBD"/>
    <w:rsid w:val="00982EB0"/>
    <w:rsid w:val="00983092"/>
    <w:rsid w:val="009830A8"/>
    <w:rsid w:val="0098317B"/>
    <w:rsid w:val="00983361"/>
    <w:rsid w:val="009833F6"/>
    <w:rsid w:val="00983569"/>
    <w:rsid w:val="00983836"/>
    <w:rsid w:val="0098388E"/>
    <w:rsid w:val="00983A95"/>
    <w:rsid w:val="00983AC4"/>
    <w:rsid w:val="00983B38"/>
    <w:rsid w:val="00983D0F"/>
    <w:rsid w:val="00983EFA"/>
    <w:rsid w:val="0098406C"/>
    <w:rsid w:val="0098427E"/>
    <w:rsid w:val="00984315"/>
    <w:rsid w:val="009843B5"/>
    <w:rsid w:val="00984A95"/>
    <w:rsid w:val="00984DDC"/>
    <w:rsid w:val="00984EBB"/>
    <w:rsid w:val="00984ED1"/>
    <w:rsid w:val="0098535B"/>
    <w:rsid w:val="009856CB"/>
    <w:rsid w:val="00985837"/>
    <w:rsid w:val="009859FF"/>
    <w:rsid w:val="00985C59"/>
    <w:rsid w:val="00985F3E"/>
    <w:rsid w:val="0098632D"/>
    <w:rsid w:val="009865FA"/>
    <w:rsid w:val="009866AC"/>
    <w:rsid w:val="00986795"/>
    <w:rsid w:val="00986C29"/>
    <w:rsid w:val="00986C81"/>
    <w:rsid w:val="00986E1C"/>
    <w:rsid w:val="00986E50"/>
    <w:rsid w:val="00986F22"/>
    <w:rsid w:val="00987219"/>
    <w:rsid w:val="0098723B"/>
    <w:rsid w:val="00987536"/>
    <w:rsid w:val="00987542"/>
    <w:rsid w:val="009876D6"/>
    <w:rsid w:val="0098784C"/>
    <w:rsid w:val="009878E3"/>
    <w:rsid w:val="009878F2"/>
    <w:rsid w:val="00987916"/>
    <w:rsid w:val="00987AC5"/>
    <w:rsid w:val="00987B3E"/>
    <w:rsid w:val="00987B4E"/>
    <w:rsid w:val="00987CAC"/>
    <w:rsid w:val="00987DE1"/>
    <w:rsid w:val="00987E5A"/>
    <w:rsid w:val="00987F7B"/>
    <w:rsid w:val="0099004D"/>
    <w:rsid w:val="00990366"/>
    <w:rsid w:val="009906B0"/>
    <w:rsid w:val="00990917"/>
    <w:rsid w:val="00990A4D"/>
    <w:rsid w:val="00990BE3"/>
    <w:rsid w:val="00990BF6"/>
    <w:rsid w:val="00990C46"/>
    <w:rsid w:val="00990EEE"/>
    <w:rsid w:val="009910F8"/>
    <w:rsid w:val="009911A9"/>
    <w:rsid w:val="0099131C"/>
    <w:rsid w:val="0099153C"/>
    <w:rsid w:val="00991858"/>
    <w:rsid w:val="0099198B"/>
    <w:rsid w:val="00991B78"/>
    <w:rsid w:val="00991BFC"/>
    <w:rsid w:val="00991C51"/>
    <w:rsid w:val="00991D2D"/>
    <w:rsid w:val="00991FAA"/>
    <w:rsid w:val="0099217D"/>
    <w:rsid w:val="009922EB"/>
    <w:rsid w:val="0099238B"/>
    <w:rsid w:val="0099248C"/>
    <w:rsid w:val="00992881"/>
    <w:rsid w:val="009928EB"/>
    <w:rsid w:val="009929F3"/>
    <w:rsid w:val="00992A56"/>
    <w:rsid w:val="0099321C"/>
    <w:rsid w:val="00993256"/>
    <w:rsid w:val="009932F9"/>
    <w:rsid w:val="009934E5"/>
    <w:rsid w:val="009935D5"/>
    <w:rsid w:val="00993730"/>
    <w:rsid w:val="009937B4"/>
    <w:rsid w:val="00993A23"/>
    <w:rsid w:val="00993BBE"/>
    <w:rsid w:val="00993D27"/>
    <w:rsid w:val="00993E25"/>
    <w:rsid w:val="00993F24"/>
    <w:rsid w:val="00994029"/>
    <w:rsid w:val="00994124"/>
    <w:rsid w:val="00994192"/>
    <w:rsid w:val="00994261"/>
    <w:rsid w:val="00994282"/>
    <w:rsid w:val="009942BA"/>
    <w:rsid w:val="009944D9"/>
    <w:rsid w:val="009945E5"/>
    <w:rsid w:val="00994701"/>
    <w:rsid w:val="009947BD"/>
    <w:rsid w:val="00994A34"/>
    <w:rsid w:val="00994BE2"/>
    <w:rsid w:val="00994CCA"/>
    <w:rsid w:val="00994D3C"/>
    <w:rsid w:val="00994F0E"/>
    <w:rsid w:val="00995038"/>
    <w:rsid w:val="00995043"/>
    <w:rsid w:val="009951F2"/>
    <w:rsid w:val="00995263"/>
    <w:rsid w:val="00995332"/>
    <w:rsid w:val="0099544B"/>
    <w:rsid w:val="00995562"/>
    <w:rsid w:val="009957F9"/>
    <w:rsid w:val="009958A2"/>
    <w:rsid w:val="00995A7B"/>
    <w:rsid w:val="00995BD8"/>
    <w:rsid w:val="00995E2F"/>
    <w:rsid w:val="00995EC1"/>
    <w:rsid w:val="00995EC8"/>
    <w:rsid w:val="00995F28"/>
    <w:rsid w:val="00996253"/>
    <w:rsid w:val="0099643B"/>
    <w:rsid w:val="0099676B"/>
    <w:rsid w:val="009967DC"/>
    <w:rsid w:val="009968AC"/>
    <w:rsid w:val="00996ABE"/>
    <w:rsid w:val="00996C7A"/>
    <w:rsid w:val="00996CE1"/>
    <w:rsid w:val="009970D4"/>
    <w:rsid w:val="0099719D"/>
    <w:rsid w:val="009971DB"/>
    <w:rsid w:val="009974D9"/>
    <w:rsid w:val="0099773D"/>
    <w:rsid w:val="009978AF"/>
    <w:rsid w:val="009978EA"/>
    <w:rsid w:val="0099796C"/>
    <w:rsid w:val="00997973"/>
    <w:rsid w:val="00997B3A"/>
    <w:rsid w:val="00997C64"/>
    <w:rsid w:val="00997CE6"/>
    <w:rsid w:val="00997DB3"/>
    <w:rsid w:val="00997DBD"/>
    <w:rsid w:val="00997F79"/>
    <w:rsid w:val="009A0002"/>
    <w:rsid w:val="009A0082"/>
    <w:rsid w:val="009A012A"/>
    <w:rsid w:val="009A047E"/>
    <w:rsid w:val="009A06A2"/>
    <w:rsid w:val="009A0913"/>
    <w:rsid w:val="009A0B90"/>
    <w:rsid w:val="009A0CAA"/>
    <w:rsid w:val="009A0CEA"/>
    <w:rsid w:val="009A0CF9"/>
    <w:rsid w:val="009A0F19"/>
    <w:rsid w:val="009A0F5C"/>
    <w:rsid w:val="009A10D1"/>
    <w:rsid w:val="009A110F"/>
    <w:rsid w:val="009A1114"/>
    <w:rsid w:val="009A1132"/>
    <w:rsid w:val="009A150B"/>
    <w:rsid w:val="009A164E"/>
    <w:rsid w:val="009A17D3"/>
    <w:rsid w:val="009A19F0"/>
    <w:rsid w:val="009A1BD1"/>
    <w:rsid w:val="009A1EDE"/>
    <w:rsid w:val="009A1F6F"/>
    <w:rsid w:val="009A2177"/>
    <w:rsid w:val="009A2241"/>
    <w:rsid w:val="009A258B"/>
    <w:rsid w:val="009A25E9"/>
    <w:rsid w:val="009A2C7A"/>
    <w:rsid w:val="009A2E7C"/>
    <w:rsid w:val="009A2F54"/>
    <w:rsid w:val="009A3095"/>
    <w:rsid w:val="009A3475"/>
    <w:rsid w:val="009A3488"/>
    <w:rsid w:val="009A3500"/>
    <w:rsid w:val="009A351B"/>
    <w:rsid w:val="009A365D"/>
    <w:rsid w:val="009A3726"/>
    <w:rsid w:val="009A377D"/>
    <w:rsid w:val="009A37A6"/>
    <w:rsid w:val="009A37F3"/>
    <w:rsid w:val="009A39DA"/>
    <w:rsid w:val="009A39DE"/>
    <w:rsid w:val="009A3AB8"/>
    <w:rsid w:val="009A3ADC"/>
    <w:rsid w:val="009A3E17"/>
    <w:rsid w:val="009A4316"/>
    <w:rsid w:val="009A4322"/>
    <w:rsid w:val="009A4500"/>
    <w:rsid w:val="009A462E"/>
    <w:rsid w:val="009A46B2"/>
    <w:rsid w:val="009A47B3"/>
    <w:rsid w:val="009A47E7"/>
    <w:rsid w:val="009A4A56"/>
    <w:rsid w:val="009A4D25"/>
    <w:rsid w:val="009A5095"/>
    <w:rsid w:val="009A52C2"/>
    <w:rsid w:val="009A54FF"/>
    <w:rsid w:val="009A566A"/>
    <w:rsid w:val="009A57DB"/>
    <w:rsid w:val="009A5B55"/>
    <w:rsid w:val="009A5C24"/>
    <w:rsid w:val="009A5C5A"/>
    <w:rsid w:val="009A5F4C"/>
    <w:rsid w:val="009A6191"/>
    <w:rsid w:val="009A653C"/>
    <w:rsid w:val="009A66C1"/>
    <w:rsid w:val="009A6A25"/>
    <w:rsid w:val="009A6A4B"/>
    <w:rsid w:val="009A6AA4"/>
    <w:rsid w:val="009A6BEA"/>
    <w:rsid w:val="009A6D62"/>
    <w:rsid w:val="009A7007"/>
    <w:rsid w:val="009A7021"/>
    <w:rsid w:val="009A7059"/>
    <w:rsid w:val="009A74B2"/>
    <w:rsid w:val="009A75F7"/>
    <w:rsid w:val="009A763F"/>
    <w:rsid w:val="009A7684"/>
    <w:rsid w:val="009A78E0"/>
    <w:rsid w:val="009A799C"/>
    <w:rsid w:val="009A7D94"/>
    <w:rsid w:val="009A7E98"/>
    <w:rsid w:val="009A7F9C"/>
    <w:rsid w:val="009A7FF2"/>
    <w:rsid w:val="009B00B4"/>
    <w:rsid w:val="009B0532"/>
    <w:rsid w:val="009B066A"/>
    <w:rsid w:val="009B06FD"/>
    <w:rsid w:val="009B0B90"/>
    <w:rsid w:val="009B0BD3"/>
    <w:rsid w:val="009B0BE0"/>
    <w:rsid w:val="009B0EE4"/>
    <w:rsid w:val="009B0FC8"/>
    <w:rsid w:val="009B142E"/>
    <w:rsid w:val="009B15BC"/>
    <w:rsid w:val="009B176B"/>
    <w:rsid w:val="009B1923"/>
    <w:rsid w:val="009B1BF9"/>
    <w:rsid w:val="009B1D01"/>
    <w:rsid w:val="009B1DD2"/>
    <w:rsid w:val="009B1FF0"/>
    <w:rsid w:val="009B201A"/>
    <w:rsid w:val="009B22E4"/>
    <w:rsid w:val="009B243F"/>
    <w:rsid w:val="009B2554"/>
    <w:rsid w:val="009B25F4"/>
    <w:rsid w:val="009B298E"/>
    <w:rsid w:val="009B29F6"/>
    <w:rsid w:val="009B2A8B"/>
    <w:rsid w:val="009B2E67"/>
    <w:rsid w:val="009B2F1F"/>
    <w:rsid w:val="009B2F6B"/>
    <w:rsid w:val="009B3162"/>
    <w:rsid w:val="009B320B"/>
    <w:rsid w:val="009B326A"/>
    <w:rsid w:val="009B3274"/>
    <w:rsid w:val="009B341C"/>
    <w:rsid w:val="009B350D"/>
    <w:rsid w:val="009B36D2"/>
    <w:rsid w:val="009B3732"/>
    <w:rsid w:val="009B3785"/>
    <w:rsid w:val="009B3954"/>
    <w:rsid w:val="009B3B81"/>
    <w:rsid w:val="009B3F0E"/>
    <w:rsid w:val="009B3FF0"/>
    <w:rsid w:val="009B3FF8"/>
    <w:rsid w:val="009B439C"/>
    <w:rsid w:val="009B46C7"/>
    <w:rsid w:val="009B4862"/>
    <w:rsid w:val="009B48C5"/>
    <w:rsid w:val="009B48D8"/>
    <w:rsid w:val="009B4A83"/>
    <w:rsid w:val="009B4C22"/>
    <w:rsid w:val="009B4CEE"/>
    <w:rsid w:val="009B4D19"/>
    <w:rsid w:val="009B4D22"/>
    <w:rsid w:val="009B4D58"/>
    <w:rsid w:val="009B4E15"/>
    <w:rsid w:val="009B5143"/>
    <w:rsid w:val="009B5174"/>
    <w:rsid w:val="009B5285"/>
    <w:rsid w:val="009B52E5"/>
    <w:rsid w:val="009B57C1"/>
    <w:rsid w:val="009B57F5"/>
    <w:rsid w:val="009B592D"/>
    <w:rsid w:val="009B59CA"/>
    <w:rsid w:val="009B5A40"/>
    <w:rsid w:val="009B5A53"/>
    <w:rsid w:val="009B5AA0"/>
    <w:rsid w:val="009B5D13"/>
    <w:rsid w:val="009B5D89"/>
    <w:rsid w:val="009B5E41"/>
    <w:rsid w:val="009B5E5C"/>
    <w:rsid w:val="009B5E6D"/>
    <w:rsid w:val="009B5E7A"/>
    <w:rsid w:val="009B5ED7"/>
    <w:rsid w:val="009B5F69"/>
    <w:rsid w:val="009B60F0"/>
    <w:rsid w:val="009B6175"/>
    <w:rsid w:val="009B6243"/>
    <w:rsid w:val="009B6436"/>
    <w:rsid w:val="009B670F"/>
    <w:rsid w:val="009B6780"/>
    <w:rsid w:val="009B6AF8"/>
    <w:rsid w:val="009B6B0D"/>
    <w:rsid w:val="009B6BA1"/>
    <w:rsid w:val="009B6C03"/>
    <w:rsid w:val="009B6E22"/>
    <w:rsid w:val="009B71B0"/>
    <w:rsid w:val="009B7346"/>
    <w:rsid w:val="009B73B3"/>
    <w:rsid w:val="009B7793"/>
    <w:rsid w:val="009B79A1"/>
    <w:rsid w:val="009C01BD"/>
    <w:rsid w:val="009C01CB"/>
    <w:rsid w:val="009C0312"/>
    <w:rsid w:val="009C0344"/>
    <w:rsid w:val="009C03F7"/>
    <w:rsid w:val="009C04BE"/>
    <w:rsid w:val="009C05B3"/>
    <w:rsid w:val="009C080E"/>
    <w:rsid w:val="009C09D7"/>
    <w:rsid w:val="009C0C45"/>
    <w:rsid w:val="009C0F56"/>
    <w:rsid w:val="009C1128"/>
    <w:rsid w:val="009C1A15"/>
    <w:rsid w:val="009C1B08"/>
    <w:rsid w:val="009C1E7D"/>
    <w:rsid w:val="009C1F90"/>
    <w:rsid w:val="009C2016"/>
    <w:rsid w:val="009C2022"/>
    <w:rsid w:val="009C2062"/>
    <w:rsid w:val="009C20BE"/>
    <w:rsid w:val="009C24EC"/>
    <w:rsid w:val="009C26DC"/>
    <w:rsid w:val="009C2BCC"/>
    <w:rsid w:val="009C2C75"/>
    <w:rsid w:val="009C2E76"/>
    <w:rsid w:val="009C2E81"/>
    <w:rsid w:val="009C328D"/>
    <w:rsid w:val="009C349F"/>
    <w:rsid w:val="009C367D"/>
    <w:rsid w:val="009C3AE6"/>
    <w:rsid w:val="009C3AF8"/>
    <w:rsid w:val="009C3E06"/>
    <w:rsid w:val="009C3E12"/>
    <w:rsid w:val="009C41BD"/>
    <w:rsid w:val="009C4233"/>
    <w:rsid w:val="009C42D2"/>
    <w:rsid w:val="009C4455"/>
    <w:rsid w:val="009C46DF"/>
    <w:rsid w:val="009C4871"/>
    <w:rsid w:val="009C4D76"/>
    <w:rsid w:val="009C4EAA"/>
    <w:rsid w:val="009C5003"/>
    <w:rsid w:val="009C50EC"/>
    <w:rsid w:val="009C5163"/>
    <w:rsid w:val="009C51C3"/>
    <w:rsid w:val="009C51DE"/>
    <w:rsid w:val="009C56A1"/>
    <w:rsid w:val="009C56AB"/>
    <w:rsid w:val="009C5830"/>
    <w:rsid w:val="009C58A6"/>
    <w:rsid w:val="009C5934"/>
    <w:rsid w:val="009C5987"/>
    <w:rsid w:val="009C5A77"/>
    <w:rsid w:val="009C5D1E"/>
    <w:rsid w:val="009C5F92"/>
    <w:rsid w:val="009C6051"/>
    <w:rsid w:val="009C60D8"/>
    <w:rsid w:val="009C6117"/>
    <w:rsid w:val="009C61A9"/>
    <w:rsid w:val="009C6297"/>
    <w:rsid w:val="009C6425"/>
    <w:rsid w:val="009C64FE"/>
    <w:rsid w:val="009C6869"/>
    <w:rsid w:val="009C6B46"/>
    <w:rsid w:val="009C6DA3"/>
    <w:rsid w:val="009C7106"/>
    <w:rsid w:val="009C72F0"/>
    <w:rsid w:val="009C73F3"/>
    <w:rsid w:val="009C77B1"/>
    <w:rsid w:val="009C797C"/>
    <w:rsid w:val="009C7989"/>
    <w:rsid w:val="009C7B13"/>
    <w:rsid w:val="009C7E0B"/>
    <w:rsid w:val="009C7FFA"/>
    <w:rsid w:val="009D01D9"/>
    <w:rsid w:val="009D03EA"/>
    <w:rsid w:val="009D0430"/>
    <w:rsid w:val="009D04AA"/>
    <w:rsid w:val="009D0635"/>
    <w:rsid w:val="009D066E"/>
    <w:rsid w:val="009D0687"/>
    <w:rsid w:val="009D099F"/>
    <w:rsid w:val="009D0A46"/>
    <w:rsid w:val="009D0A80"/>
    <w:rsid w:val="009D0BD4"/>
    <w:rsid w:val="009D0C88"/>
    <w:rsid w:val="009D0CB4"/>
    <w:rsid w:val="009D0FC7"/>
    <w:rsid w:val="009D0FD8"/>
    <w:rsid w:val="009D1250"/>
    <w:rsid w:val="009D1440"/>
    <w:rsid w:val="009D150B"/>
    <w:rsid w:val="009D16C9"/>
    <w:rsid w:val="009D179A"/>
    <w:rsid w:val="009D1914"/>
    <w:rsid w:val="009D1C98"/>
    <w:rsid w:val="009D1D16"/>
    <w:rsid w:val="009D2415"/>
    <w:rsid w:val="009D2480"/>
    <w:rsid w:val="009D2745"/>
    <w:rsid w:val="009D2749"/>
    <w:rsid w:val="009D2794"/>
    <w:rsid w:val="009D28A1"/>
    <w:rsid w:val="009D29F0"/>
    <w:rsid w:val="009D2ADD"/>
    <w:rsid w:val="009D2BC0"/>
    <w:rsid w:val="009D2CC5"/>
    <w:rsid w:val="009D317B"/>
    <w:rsid w:val="009D3306"/>
    <w:rsid w:val="009D35B5"/>
    <w:rsid w:val="009D3779"/>
    <w:rsid w:val="009D3C63"/>
    <w:rsid w:val="009D3EF3"/>
    <w:rsid w:val="009D3FD7"/>
    <w:rsid w:val="009D427A"/>
    <w:rsid w:val="009D430A"/>
    <w:rsid w:val="009D4688"/>
    <w:rsid w:val="009D468A"/>
    <w:rsid w:val="009D46D4"/>
    <w:rsid w:val="009D470E"/>
    <w:rsid w:val="009D4793"/>
    <w:rsid w:val="009D4A4F"/>
    <w:rsid w:val="009D4DB4"/>
    <w:rsid w:val="009D4E4F"/>
    <w:rsid w:val="009D4FCF"/>
    <w:rsid w:val="009D5058"/>
    <w:rsid w:val="009D521A"/>
    <w:rsid w:val="009D5243"/>
    <w:rsid w:val="009D53BC"/>
    <w:rsid w:val="009D5475"/>
    <w:rsid w:val="009D5677"/>
    <w:rsid w:val="009D572D"/>
    <w:rsid w:val="009D57C0"/>
    <w:rsid w:val="009D5863"/>
    <w:rsid w:val="009D5B8C"/>
    <w:rsid w:val="009D5E9E"/>
    <w:rsid w:val="009D6016"/>
    <w:rsid w:val="009D6172"/>
    <w:rsid w:val="009D62C6"/>
    <w:rsid w:val="009D62E5"/>
    <w:rsid w:val="009D632E"/>
    <w:rsid w:val="009D67E5"/>
    <w:rsid w:val="009D69A4"/>
    <w:rsid w:val="009D6A42"/>
    <w:rsid w:val="009D6B58"/>
    <w:rsid w:val="009D6CA2"/>
    <w:rsid w:val="009D71B2"/>
    <w:rsid w:val="009D73FE"/>
    <w:rsid w:val="009D78AD"/>
    <w:rsid w:val="009D7A48"/>
    <w:rsid w:val="009D7A6E"/>
    <w:rsid w:val="009D7DD2"/>
    <w:rsid w:val="009E00A3"/>
    <w:rsid w:val="009E021F"/>
    <w:rsid w:val="009E0220"/>
    <w:rsid w:val="009E03F2"/>
    <w:rsid w:val="009E0543"/>
    <w:rsid w:val="009E0582"/>
    <w:rsid w:val="009E0899"/>
    <w:rsid w:val="009E0B91"/>
    <w:rsid w:val="009E0C52"/>
    <w:rsid w:val="009E0C62"/>
    <w:rsid w:val="009E0DC4"/>
    <w:rsid w:val="009E0E10"/>
    <w:rsid w:val="009E0EC8"/>
    <w:rsid w:val="009E1211"/>
    <w:rsid w:val="009E13A1"/>
    <w:rsid w:val="009E13FC"/>
    <w:rsid w:val="009E14D4"/>
    <w:rsid w:val="009E160E"/>
    <w:rsid w:val="009E184E"/>
    <w:rsid w:val="009E1926"/>
    <w:rsid w:val="009E1CDA"/>
    <w:rsid w:val="009E1F9A"/>
    <w:rsid w:val="009E224F"/>
    <w:rsid w:val="009E2583"/>
    <w:rsid w:val="009E2AD4"/>
    <w:rsid w:val="009E2CAC"/>
    <w:rsid w:val="009E2E99"/>
    <w:rsid w:val="009E2F8F"/>
    <w:rsid w:val="009E327E"/>
    <w:rsid w:val="009E3503"/>
    <w:rsid w:val="009E3562"/>
    <w:rsid w:val="009E3A75"/>
    <w:rsid w:val="009E3BA0"/>
    <w:rsid w:val="009E3EDE"/>
    <w:rsid w:val="009E3F02"/>
    <w:rsid w:val="009E4053"/>
    <w:rsid w:val="009E40CE"/>
    <w:rsid w:val="009E4216"/>
    <w:rsid w:val="009E45AC"/>
    <w:rsid w:val="009E47D2"/>
    <w:rsid w:val="009E495D"/>
    <w:rsid w:val="009E49C5"/>
    <w:rsid w:val="009E4B26"/>
    <w:rsid w:val="009E4BBD"/>
    <w:rsid w:val="009E4DA5"/>
    <w:rsid w:val="009E523F"/>
    <w:rsid w:val="009E5297"/>
    <w:rsid w:val="009E533D"/>
    <w:rsid w:val="009E5530"/>
    <w:rsid w:val="009E5843"/>
    <w:rsid w:val="009E5877"/>
    <w:rsid w:val="009E59D3"/>
    <w:rsid w:val="009E5A1F"/>
    <w:rsid w:val="009E5F08"/>
    <w:rsid w:val="009E5F57"/>
    <w:rsid w:val="009E608C"/>
    <w:rsid w:val="009E60A9"/>
    <w:rsid w:val="009E62EE"/>
    <w:rsid w:val="009E6349"/>
    <w:rsid w:val="009E6593"/>
    <w:rsid w:val="009E66FC"/>
    <w:rsid w:val="009E6A28"/>
    <w:rsid w:val="009E6B88"/>
    <w:rsid w:val="009E6CF9"/>
    <w:rsid w:val="009E6F4B"/>
    <w:rsid w:val="009E72C2"/>
    <w:rsid w:val="009E7352"/>
    <w:rsid w:val="009E73BD"/>
    <w:rsid w:val="009E7496"/>
    <w:rsid w:val="009E7591"/>
    <w:rsid w:val="009E76AB"/>
    <w:rsid w:val="009E790B"/>
    <w:rsid w:val="009E795B"/>
    <w:rsid w:val="009E79E0"/>
    <w:rsid w:val="009E7A41"/>
    <w:rsid w:val="009E7AFA"/>
    <w:rsid w:val="009E7EE8"/>
    <w:rsid w:val="009F0076"/>
    <w:rsid w:val="009F0236"/>
    <w:rsid w:val="009F02CD"/>
    <w:rsid w:val="009F039C"/>
    <w:rsid w:val="009F040E"/>
    <w:rsid w:val="009F046F"/>
    <w:rsid w:val="009F08D1"/>
    <w:rsid w:val="009F0B9C"/>
    <w:rsid w:val="009F0C19"/>
    <w:rsid w:val="009F0F6C"/>
    <w:rsid w:val="009F1024"/>
    <w:rsid w:val="009F1103"/>
    <w:rsid w:val="009F1302"/>
    <w:rsid w:val="009F169E"/>
    <w:rsid w:val="009F1D30"/>
    <w:rsid w:val="009F210B"/>
    <w:rsid w:val="009F22A1"/>
    <w:rsid w:val="009F2342"/>
    <w:rsid w:val="009F2608"/>
    <w:rsid w:val="009F2B63"/>
    <w:rsid w:val="009F2B70"/>
    <w:rsid w:val="009F2D3E"/>
    <w:rsid w:val="009F2E6B"/>
    <w:rsid w:val="009F2FAF"/>
    <w:rsid w:val="009F306B"/>
    <w:rsid w:val="009F3094"/>
    <w:rsid w:val="009F3207"/>
    <w:rsid w:val="009F3314"/>
    <w:rsid w:val="009F3352"/>
    <w:rsid w:val="009F33B8"/>
    <w:rsid w:val="009F343E"/>
    <w:rsid w:val="009F39DE"/>
    <w:rsid w:val="009F3C78"/>
    <w:rsid w:val="009F3F7C"/>
    <w:rsid w:val="009F40B8"/>
    <w:rsid w:val="009F4804"/>
    <w:rsid w:val="009F48CF"/>
    <w:rsid w:val="009F4EB9"/>
    <w:rsid w:val="009F50F4"/>
    <w:rsid w:val="009F5249"/>
    <w:rsid w:val="009F5432"/>
    <w:rsid w:val="009F55F7"/>
    <w:rsid w:val="009F569D"/>
    <w:rsid w:val="009F56D9"/>
    <w:rsid w:val="009F5977"/>
    <w:rsid w:val="009F5B7B"/>
    <w:rsid w:val="009F5D1E"/>
    <w:rsid w:val="009F5E5F"/>
    <w:rsid w:val="009F6055"/>
    <w:rsid w:val="009F672F"/>
    <w:rsid w:val="009F67AC"/>
    <w:rsid w:val="009F6F11"/>
    <w:rsid w:val="009F6F3D"/>
    <w:rsid w:val="009F703E"/>
    <w:rsid w:val="009F70FA"/>
    <w:rsid w:val="009F71C3"/>
    <w:rsid w:val="009F7347"/>
    <w:rsid w:val="009F743C"/>
    <w:rsid w:val="009F747D"/>
    <w:rsid w:val="009F74D7"/>
    <w:rsid w:val="009F75EB"/>
    <w:rsid w:val="009F7753"/>
    <w:rsid w:val="009F7987"/>
    <w:rsid w:val="009F7C39"/>
    <w:rsid w:val="009F7E04"/>
    <w:rsid w:val="009F7F26"/>
    <w:rsid w:val="00A000B0"/>
    <w:rsid w:val="00A000D9"/>
    <w:rsid w:val="00A0012D"/>
    <w:rsid w:val="00A0016C"/>
    <w:rsid w:val="00A0021A"/>
    <w:rsid w:val="00A002E0"/>
    <w:rsid w:val="00A006A5"/>
    <w:rsid w:val="00A00899"/>
    <w:rsid w:val="00A008A7"/>
    <w:rsid w:val="00A008B4"/>
    <w:rsid w:val="00A008E8"/>
    <w:rsid w:val="00A00995"/>
    <w:rsid w:val="00A00A03"/>
    <w:rsid w:val="00A00A57"/>
    <w:rsid w:val="00A0118D"/>
    <w:rsid w:val="00A011F2"/>
    <w:rsid w:val="00A0122B"/>
    <w:rsid w:val="00A01297"/>
    <w:rsid w:val="00A01638"/>
    <w:rsid w:val="00A018CE"/>
    <w:rsid w:val="00A01BD6"/>
    <w:rsid w:val="00A01EE5"/>
    <w:rsid w:val="00A01F45"/>
    <w:rsid w:val="00A01FC9"/>
    <w:rsid w:val="00A020CA"/>
    <w:rsid w:val="00A021D3"/>
    <w:rsid w:val="00A022CE"/>
    <w:rsid w:val="00A025C9"/>
    <w:rsid w:val="00A02718"/>
    <w:rsid w:val="00A02B83"/>
    <w:rsid w:val="00A02C3F"/>
    <w:rsid w:val="00A02CAE"/>
    <w:rsid w:val="00A02DF8"/>
    <w:rsid w:val="00A02EB5"/>
    <w:rsid w:val="00A02F70"/>
    <w:rsid w:val="00A030BF"/>
    <w:rsid w:val="00A033ED"/>
    <w:rsid w:val="00A03655"/>
    <w:rsid w:val="00A036A1"/>
    <w:rsid w:val="00A037C7"/>
    <w:rsid w:val="00A03858"/>
    <w:rsid w:val="00A03AEE"/>
    <w:rsid w:val="00A03BC7"/>
    <w:rsid w:val="00A03E0C"/>
    <w:rsid w:val="00A03FE9"/>
    <w:rsid w:val="00A03FF0"/>
    <w:rsid w:val="00A04222"/>
    <w:rsid w:val="00A04247"/>
    <w:rsid w:val="00A04267"/>
    <w:rsid w:val="00A043E0"/>
    <w:rsid w:val="00A045B8"/>
    <w:rsid w:val="00A045C9"/>
    <w:rsid w:val="00A04833"/>
    <w:rsid w:val="00A048BF"/>
    <w:rsid w:val="00A048DB"/>
    <w:rsid w:val="00A04913"/>
    <w:rsid w:val="00A0498D"/>
    <w:rsid w:val="00A04B33"/>
    <w:rsid w:val="00A04E27"/>
    <w:rsid w:val="00A050E2"/>
    <w:rsid w:val="00A0514E"/>
    <w:rsid w:val="00A0515C"/>
    <w:rsid w:val="00A05277"/>
    <w:rsid w:val="00A0541E"/>
    <w:rsid w:val="00A054FE"/>
    <w:rsid w:val="00A05A12"/>
    <w:rsid w:val="00A05CEE"/>
    <w:rsid w:val="00A05E73"/>
    <w:rsid w:val="00A05FE9"/>
    <w:rsid w:val="00A060D7"/>
    <w:rsid w:val="00A063EE"/>
    <w:rsid w:val="00A0644B"/>
    <w:rsid w:val="00A06620"/>
    <w:rsid w:val="00A06CAD"/>
    <w:rsid w:val="00A06D45"/>
    <w:rsid w:val="00A06D9E"/>
    <w:rsid w:val="00A06DDA"/>
    <w:rsid w:val="00A06ED9"/>
    <w:rsid w:val="00A073BF"/>
    <w:rsid w:val="00A0777C"/>
    <w:rsid w:val="00A077B6"/>
    <w:rsid w:val="00A0784D"/>
    <w:rsid w:val="00A07A41"/>
    <w:rsid w:val="00A07B91"/>
    <w:rsid w:val="00A07C07"/>
    <w:rsid w:val="00A07C35"/>
    <w:rsid w:val="00A07EEB"/>
    <w:rsid w:val="00A07F2D"/>
    <w:rsid w:val="00A07FC1"/>
    <w:rsid w:val="00A10097"/>
    <w:rsid w:val="00A10255"/>
    <w:rsid w:val="00A105D4"/>
    <w:rsid w:val="00A105DA"/>
    <w:rsid w:val="00A108DB"/>
    <w:rsid w:val="00A10A9F"/>
    <w:rsid w:val="00A10D2C"/>
    <w:rsid w:val="00A11232"/>
    <w:rsid w:val="00A112D2"/>
    <w:rsid w:val="00A11441"/>
    <w:rsid w:val="00A1166F"/>
    <w:rsid w:val="00A11727"/>
    <w:rsid w:val="00A1175C"/>
    <w:rsid w:val="00A11778"/>
    <w:rsid w:val="00A1189E"/>
    <w:rsid w:val="00A1195C"/>
    <w:rsid w:val="00A11A07"/>
    <w:rsid w:val="00A121E9"/>
    <w:rsid w:val="00A123DC"/>
    <w:rsid w:val="00A12410"/>
    <w:rsid w:val="00A12452"/>
    <w:rsid w:val="00A12548"/>
    <w:rsid w:val="00A127EF"/>
    <w:rsid w:val="00A12895"/>
    <w:rsid w:val="00A128E1"/>
    <w:rsid w:val="00A129C6"/>
    <w:rsid w:val="00A12B09"/>
    <w:rsid w:val="00A12CEB"/>
    <w:rsid w:val="00A12D85"/>
    <w:rsid w:val="00A12E3F"/>
    <w:rsid w:val="00A12F69"/>
    <w:rsid w:val="00A133C4"/>
    <w:rsid w:val="00A13431"/>
    <w:rsid w:val="00A1349A"/>
    <w:rsid w:val="00A135C1"/>
    <w:rsid w:val="00A13639"/>
    <w:rsid w:val="00A1366C"/>
    <w:rsid w:val="00A1394E"/>
    <w:rsid w:val="00A13ACE"/>
    <w:rsid w:val="00A13CE3"/>
    <w:rsid w:val="00A14030"/>
    <w:rsid w:val="00A14123"/>
    <w:rsid w:val="00A14280"/>
    <w:rsid w:val="00A14307"/>
    <w:rsid w:val="00A14330"/>
    <w:rsid w:val="00A143B7"/>
    <w:rsid w:val="00A143C7"/>
    <w:rsid w:val="00A14D83"/>
    <w:rsid w:val="00A14E8A"/>
    <w:rsid w:val="00A15194"/>
    <w:rsid w:val="00A15284"/>
    <w:rsid w:val="00A152D7"/>
    <w:rsid w:val="00A1558B"/>
    <w:rsid w:val="00A15892"/>
    <w:rsid w:val="00A1594E"/>
    <w:rsid w:val="00A15D6D"/>
    <w:rsid w:val="00A15DDC"/>
    <w:rsid w:val="00A15E23"/>
    <w:rsid w:val="00A16098"/>
    <w:rsid w:val="00A16173"/>
    <w:rsid w:val="00A1619B"/>
    <w:rsid w:val="00A1638B"/>
    <w:rsid w:val="00A165F6"/>
    <w:rsid w:val="00A168CD"/>
    <w:rsid w:val="00A16E8C"/>
    <w:rsid w:val="00A16EE7"/>
    <w:rsid w:val="00A170AF"/>
    <w:rsid w:val="00A1713C"/>
    <w:rsid w:val="00A17300"/>
    <w:rsid w:val="00A17343"/>
    <w:rsid w:val="00A17346"/>
    <w:rsid w:val="00A175A6"/>
    <w:rsid w:val="00A17683"/>
    <w:rsid w:val="00A178E1"/>
    <w:rsid w:val="00A17A66"/>
    <w:rsid w:val="00A17A93"/>
    <w:rsid w:val="00A17CDE"/>
    <w:rsid w:val="00A17E25"/>
    <w:rsid w:val="00A20267"/>
    <w:rsid w:val="00A20283"/>
    <w:rsid w:val="00A2048E"/>
    <w:rsid w:val="00A2063D"/>
    <w:rsid w:val="00A20894"/>
    <w:rsid w:val="00A209C1"/>
    <w:rsid w:val="00A20B03"/>
    <w:rsid w:val="00A20D8B"/>
    <w:rsid w:val="00A20F36"/>
    <w:rsid w:val="00A20FB3"/>
    <w:rsid w:val="00A210D7"/>
    <w:rsid w:val="00A213BE"/>
    <w:rsid w:val="00A2145E"/>
    <w:rsid w:val="00A2148B"/>
    <w:rsid w:val="00A2162A"/>
    <w:rsid w:val="00A2169E"/>
    <w:rsid w:val="00A21AE7"/>
    <w:rsid w:val="00A21B4B"/>
    <w:rsid w:val="00A21BDE"/>
    <w:rsid w:val="00A21D4B"/>
    <w:rsid w:val="00A21D8B"/>
    <w:rsid w:val="00A21E11"/>
    <w:rsid w:val="00A21F73"/>
    <w:rsid w:val="00A22115"/>
    <w:rsid w:val="00A221F5"/>
    <w:rsid w:val="00A22291"/>
    <w:rsid w:val="00A2246C"/>
    <w:rsid w:val="00A2262B"/>
    <w:rsid w:val="00A22794"/>
    <w:rsid w:val="00A227BF"/>
    <w:rsid w:val="00A22A38"/>
    <w:rsid w:val="00A22A61"/>
    <w:rsid w:val="00A22AD3"/>
    <w:rsid w:val="00A22C36"/>
    <w:rsid w:val="00A22D14"/>
    <w:rsid w:val="00A22DEA"/>
    <w:rsid w:val="00A22DF5"/>
    <w:rsid w:val="00A23101"/>
    <w:rsid w:val="00A2334C"/>
    <w:rsid w:val="00A2347C"/>
    <w:rsid w:val="00A23504"/>
    <w:rsid w:val="00A2354D"/>
    <w:rsid w:val="00A23781"/>
    <w:rsid w:val="00A23C01"/>
    <w:rsid w:val="00A24011"/>
    <w:rsid w:val="00A24182"/>
    <w:rsid w:val="00A2431D"/>
    <w:rsid w:val="00A24398"/>
    <w:rsid w:val="00A24B23"/>
    <w:rsid w:val="00A24C41"/>
    <w:rsid w:val="00A24D86"/>
    <w:rsid w:val="00A24E99"/>
    <w:rsid w:val="00A24FB7"/>
    <w:rsid w:val="00A253AF"/>
    <w:rsid w:val="00A25449"/>
    <w:rsid w:val="00A2571A"/>
    <w:rsid w:val="00A259C3"/>
    <w:rsid w:val="00A25A3D"/>
    <w:rsid w:val="00A25AB3"/>
    <w:rsid w:val="00A25AB8"/>
    <w:rsid w:val="00A25FA6"/>
    <w:rsid w:val="00A2615F"/>
    <w:rsid w:val="00A26198"/>
    <w:rsid w:val="00A261E6"/>
    <w:rsid w:val="00A26241"/>
    <w:rsid w:val="00A26293"/>
    <w:rsid w:val="00A262F7"/>
    <w:rsid w:val="00A263DA"/>
    <w:rsid w:val="00A265AA"/>
    <w:rsid w:val="00A2661E"/>
    <w:rsid w:val="00A26761"/>
    <w:rsid w:val="00A26793"/>
    <w:rsid w:val="00A26A19"/>
    <w:rsid w:val="00A26BD2"/>
    <w:rsid w:val="00A26BFD"/>
    <w:rsid w:val="00A26DB6"/>
    <w:rsid w:val="00A27035"/>
    <w:rsid w:val="00A2706B"/>
    <w:rsid w:val="00A2718C"/>
    <w:rsid w:val="00A271E9"/>
    <w:rsid w:val="00A274A5"/>
    <w:rsid w:val="00A274FD"/>
    <w:rsid w:val="00A276D0"/>
    <w:rsid w:val="00A27747"/>
    <w:rsid w:val="00A27866"/>
    <w:rsid w:val="00A27941"/>
    <w:rsid w:val="00A279AE"/>
    <w:rsid w:val="00A27A23"/>
    <w:rsid w:val="00A27D0B"/>
    <w:rsid w:val="00A27D0F"/>
    <w:rsid w:val="00A27DAB"/>
    <w:rsid w:val="00A27DC0"/>
    <w:rsid w:val="00A30214"/>
    <w:rsid w:val="00A303B8"/>
    <w:rsid w:val="00A30405"/>
    <w:rsid w:val="00A30550"/>
    <w:rsid w:val="00A3085C"/>
    <w:rsid w:val="00A30BEA"/>
    <w:rsid w:val="00A30E75"/>
    <w:rsid w:val="00A31147"/>
    <w:rsid w:val="00A311A8"/>
    <w:rsid w:val="00A311AB"/>
    <w:rsid w:val="00A314EA"/>
    <w:rsid w:val="00A3153F"/>
    <w:rsid w:val="00A31552"/>
    <w:rsid w:val="00A31574"/>
    <w:rsid w:val="00A31586"/>
    <w:rsid w:val="00A315BC"/>
    <w:rsid w:val="00A31946"/>
    <w:rsid w:val="00A31B55"/>
    <w:rsid w:val="00A31C01"/>
    <w:rsid w:val="00A31DDD"/>
    <w:rsid w:val="00A31EED"/>
    <w:rsid w:val="00A3207E"/>
    <w:rsid w:val="00A321C5"/>
    <w:rsid w:val="00A3243C"/>
    <w:rsid w:val="00A32536"/>
    <w:rsid w:val="00A32556"/>
    <w:rsid w:val="00A32B4B"/>
    <w:rsid w:val="00A32BD4"/>
    <w:rsid w:val="00A32CAB"/>
    <w:rsid w:val="00A32E2A"/>
    <w:rsid w:val="00A33371"/>
    <w:rsid w:val="00A33547"/>
    <w:rsid w:val="00A336E9"/>
    <w:rsid w:val="00A33871"/>
    <w:rsid w:val="00A338E5"/>
    <w:rsid w:val="00A338F7"/>
    <w:rsid w:val="00A33975"/>
    <w:rsid w:val="00A33D11"/>
    <w:rsid w:val="00A33D97"/>
    <w:rsid w:val="00A3421E"/>
    <w:rsid w:val="00A342CC"/>
    <w:rsid w:val="00A34453"/>
    <w:rsid w:val="00A34488"/>
    <w:rsid w:val="00A34521"/>
    <w:rsid w:val="00A34777"/>
    <w:rsid w:val="00A347FC"/>
    <w:rsid w:val="00A34A2B"/>
    <w:rsid w:val="00A34FF3"/>
    <w:rsid w:val="00A35092"/>
    <w:rsid w:val="00A3518D"/>
    <w:rsid w:val="00A352DE"/>
    <w:rsid w:val="00A353A2"/>
    <w:rsid w:val="00A354D7"/>
    <w:rsid w:val="00A3597A"/>
    <w:rsid w:val="00A35AAE"/>
    <w:rsid w:val="00A35FE9"/>
    <w:rsid w:val="00A3603E"/>
    <w:rsid w:val="00A3609C"/>
    <w:rsid w:val="00A360E8"/>
    <w:rsid w:val="00A3630B"/>
    <w:rsid w:val="00A3634B"/>
    <w:rsid w:val="00A3659F"/>
    <w:rsid w:val="00A367F9"/>
    <w:rsid w:val="00A368F9"/>
    <w:rsid w:val="00A3699F"/>
    <w:rsid w:val="00A369DF"/>
    <w:rsid w:val="00A36D0C"/>
    <w:rsid w:val="00A372A4"/>
    <w:rsid w:val="00A3738E"/>
    <w:rsid w:val="00A37532"/>
    <w:rsid w:val="00A37589"/>
    <w:rsid w:val="00A378FF"/>
    <w:rsid w:val="00A37A05"/>
    <w:rsid w:val="00A37BCC"/>
    <w:rsid w:val="00A37C3E"/>
    <w:rsid w:val="00A37CBC"/>
    <w:rsid w:val="00A37E50"/>
    <w:rsid w:val="00A37EAE"/>
    <w:rsid w:val="00A37F8C"/>
    <w:rsid w:val="00A402BF"/>
    <w:rsid w:val="00A40365"/>
    <w:rsid w:val="00A405F6"/>
    <w:rsid w:val="00A4091B"/>
    <w:rsid w:val="00A40AD5"/>
    <w:rsid w:val="00A40B3A"/>
    <w:rsid w:val="00A40D1E"/>
    <w:rsid w:val="00A412BA"/>
    <w:rsid w:val="00A4152A"/>
    <w:rsid w:val="00A415B2"/>
    <w:rsid w:val="00A41980"/>
    <w:rsid w:val="00A4199F"/>
    <w:rsid w:val="00A41A8C"/>
    <w:rsid w:val="00A41B04"/>
    <w:rsid w:val="00A41C83"/>
    <w:rsid w:val="00A41D22"/>
    <w:rsid w:val="00A41FE4"/>
    <w:rsid w:val="00A420CC"/>
    <w:rsid w:val="00A421E8"/>
    <w:rsid w:val="00A42499"/>
    <w:rsid w:val="00A4291A"/>
    <w:rsid w:val="00A4299B"/>
    <w:rsid w:val="00A42AD0"/>
    <w:rsid w:val="00A42CAF"/>
    <w:rsid w:val="00A42DD4"/>
    <w:rsid w:val="00A43213"/>
    <w:rsid w:val="00A432DC"/>
    <w:rsid w:val="00A43553"/>
    <w:rsid w:val="00A436B3"/>
    <w:rsid w:val="00A43906"/>
    <w:rsid w:val="00A439F9"/>
    <w:rsid w:val="00A43B23"/>
    <w:rsid w:val="00A43C04"/>
    <w:rsid w:val="00A43ED4"/>
    <w:rsid w:val="00A44010"/>
    <w:rsid w:val="00A44335"/>
    <w:rsid w:val="00A4436B"/>
    <w:rsid w:val="00A4450D"/>
    <w:rsid w:val="00A4464B"/>
    <w:rsid w:val="00A446C3"/>
    <w:rsid w:val="00A44743"/>
    <w:rsid w:val="00A44992"/>
    <w:rsid w:val="00A44BAF"/>
    <w:rsid w:val="00A44FA4"/>
    <w:rsid w:val="00A450E6"/>
    <w:rsid w:val="00A452BD"/>
    <w:rsid w:val="00A454AF"/>
    <w:rsid w:val="00A45B07"/>
    <w:rsid w:val="00A45B85"/>
    <w:rsid w:val="00A45E2A"/>
    <w:rsid w:val="00A45E93"/>
    <w:rsid w:val="00A45EAC"/>
    <w:rsid w:val="00A45F32"/>
    <w:rsid w:val="00A46193"/>
    <w:rsid w:val="00A463BD"/>
    <w:rsid w:val="00A4645F"/>
    <w:rsid w:val="00A46572"/>
    <w:rsid w:val="00A46698"/>
    <w:rsid w:val="00A46CD2"/>
    <w:rsid w:val="00A46E82"/>
    <w:rsid w:val="00A470BC"/>
    <w:rsid w:val="00A471AF"/>
    <w:rsid w:val="00A47259"/>
    <w:rsid w:val="00A47354"/>
    <w:rsid w:val="00A4765D"/>
    <w:rsid w:val="00A4782E"/>
    <w:rsid w:val="00A47BFD"/>
    <w:rsid w:val="00A47C7D"/>
    <w:rsid w:val="00A47F21"/>
    <w:rsid w:val="00A50196"/>
    <w:rsid w:val="00A5035F"/>
    <w:rsid w:val="00A50455"/>
    <w:rsid w:val="00A504E8"/>
    <w:rsid w:val="00A50660"/>
    <w:rsid w:val="00A50C35"/>
    <w:rsid w:val="00A50CC9"/>
    <w:rsid w:val="00A51192"/>
    <w:rsid w:val="00A513A7"/>
    <w:rsid w:val="00A51581"/>
    <w:rsid w:val="00A51A9E"/>
    <w:rsid w:val="00A51AE9"/>
    <w:rsid w:val="00A51DA9"/>
    <w:rsid w:val="00A51E50"/>
    <w:rsid w:val="00A51F0C"/>
    <w:rsid w:val="00A52213"/>
    <w:rsid w:val="00A52227"/>
    <w:rsid w:val="00A528A7"/>
    <w:rsid w:val="00A52A2D"/>
    <w:rsid w:val="00A52DA5"/>
    <w:rsid w:val="00A52DC2"/>
    <w:rsid w:val="00A52E3C"/>
    <w:rsid w:val="00A52FBF"/>
    <w:rsid w:val="00A5308A"/>
    <w:rsid w:val="00A53161"/>
    <w:rsid w:val="00A53471"/>
    <w:rsid w:val="00A53484"/>
    <w:rsid w:val="00A53563"/>
    <w:rsid w:val="00A53694"/>
    <w:rsid w:val="00A53AAE"/>
    <w:rsid w:val="00A54065"/>
    <w:rsid w:val="00A5412A"/>
    <w:rsid w:val="00A542B4"/>
    <w:rsid w:val="00A5456B"/>
    <w:rsid w:val="00A54671"/>
    <w:rsid w:val="00A54EF3"/>
    <w:rsid w:val="00A55351"/>
    <w:rsid w:val="00A5538F"/>
    <w:rsid w:val="00A553AF"/>
    <w:rsid w:val="00A55407"/>
    <w:rsid w:val="00A55423"/>
    <w:rsid w:val="00A55AA4"/>
    <w:rsid w:val="00A5620D"/>
    <w:rsid w:val="00A56559"/>
    <w:rsid w:val="00A5741F"/>
    <w:rsid w:val="00A57558"/>
    <w:rsid w:val="00A5757B"/>
    <w:rsid w:val="00A5765F"/>
    <w:rsid w:val="00A57665"/>
    <w:rsid w:val="00A57716"/>
    <w:rsid w:val="00A5786A"/>
    <w:rsid w:val="00A57927"/>
    <w:rsid w:val="00A57990"/>
    <w:rsid w:val="00A57ACD"/>
    <w:rsid w:val="00A57FEB"/>
    <w:rsid w:val="00A60021"/>
    <w:rsid w:val="00A600A2"/>
    <w:rsid w:val="00A601DD"/>
    <w:rsid w:val="00A604A0"/>
    <w:rsid w:val="00A6068E"/>
    <w:rsid w:val="00A60970"/>
    <w:rsid w:val="00A60B5B"/>
    <w:rsid w:val="00A60EA1"/>
    <w:rsid w:val="00A60EE5"/>
    <w:rsid w:val="00A60F2C"/>
    <w:rsid w:val="00A60F3D"/>
    <w:rsid w:val="00A61063"/>
    <w:rsid w:val="00A61A03"/>
    <w:rsid w:val="00A61B55"/>
    <w:rsid w:val="00A61BD0"/>
    <w:rsid w:val="00A61DD1"/>
    <w:rsid w:val="00A622C7"/>
    <w:rsid w:val="00A622CF"/>
    <w:rsid w:val="00A62356"/>
    <w:rsid w:val="00A624A7"/>
    <w:rsid w:val="00A62602"/>
    <w:rsid w:val="00A627A8"/>
    <w:rsid w:val="00A62976"/>
    <w:rsid w:val="00A62B32"/>
    <w:rsid w:val="00A62EE1"/>
    <w:rsid w:val="00A635AF"/>
    <w:rsid w:val="00A635E2"/>
    <w:rsid w:val="00A63619"/>
    <w:rsid w:val="00A63B68"/>
    <w:rsid w:val="00A63C84"/>
    <w:rsid w:val="00A63CFB"/>
    <w:rsid w:val="00A63D6F"/>
    <w:rsid w:val="00A63E23"/>
    <w:rsid w:val="00A64048"/>
    <w:rsid w:val="00A64402"/>
    <w:rsid w:val="00A648B2"/>
    <w:rsid w:val="00A64996"/>
    <w:rsid w:val="00A64B3F"/>
    <w:rsid w:val="00A64BF9"/>
    <w:rsid w:val="00A64C47"/>
    <w:rsid w:val="00A64C48"/>
    <w:rsid w:val="00A6506F"/>
    <w:rsid w:val="00A651D6"/>
    <w:rsid w:val="00A6529E"/>
    <w:rsid w:val="00A65383"/>
    <w:rsid w:val="00A655D0"/>
    <w:rsid w:val="00A65832"/>
    <w:rsid w:val="00A658EF"/>
    <w:rsid w:val="00A658F5"/>
    <w:rsid w:val="00A6592B"/>
    <w:rsid w:val="00A65B11"/>
    <w:rsid w:val="00A65B7F"/>
    <w:rsid w:val="00A65B9B"/>
    <w:rsid w:val="00A65CDB"/>
    <w:rsid w:val="00A65DD6"/>
    <w:rsid w:val="00A65E65"/>
    <w:rsid w:val="00A65F30"/>
    <w:rsid w:val="00A65F32"/>
    <w:rsid w:val="00A66702"/>
    <w:rsid w:val="00A66A0B"/>
    <w:rsid w:val="00A66B38"/>
    <w:rsid w:val="00A66B74"/>
    <w:rsid w:val="00A66D67"/>
    <w:rsid w:val="00A66E3C"/>
    <w:rsid w:val="00A66ED0"/>
    <w:rsid w:val="00A6744D"/>
    <w:rsid w:val="00A6769C"/>
    <w:rsid w:val="00A676D2"/>
    <w:rsid w:val="00A676DE"/>
    <w:rsid w:val="00A67B26"/>
    <w:rsid w:val="00A67BF2"/>
    <w:rsid w:val="00A67D45"/>
    <w:rsid w:val="00A67EC3"/>
    <w:rsid w:val="00A67F4D"/>
    <w:rsid w:val="00A701CB"/>
    <w:rsid w:val="00A7043D"/>
    <w:rsid w:val="00A7074F"/>
    <w:rsid w:val="00A7079F"/>
    <w:rsid w:val="00A70E0B"/>
    <w:rsid w:val="00A7126F"/>
    <w:rsid w:val="00A71639"/>
    <w:rsid w:val="00A71A2A"/>
    <w:rsid w:val="00A71BA6"/>
    <w:rsid w:val="00A71E75"/>
    <w:rsid w:val="00A723F5"/>
    <w:rsid w:val="00A72467"/>
    <w:rsid w:val="00A72472"/>
    <w:rsid w:val="00A724BC"/>
    <w:rsid w:val="00A724EF"/>
    <w:rsid w:val="00A725B0"/>
    <w:rsid w:val="00A725DE"/>
    <w:rsid w:val="00A72671"/>
    <w:rsid w:val="00A72D75"/>
    <w:rsid w:val="00A72E20"/>
    <w:rsid w:val="00A730D0"/>
    <w:rsid w:val="00A7310D"/>
    <w:rsid w:val="00A731B3"/>
    <w:rsid w:val="00A7332D"/>
    <w:rsid w:val="00A736AA"/>
    <w:rsid w:val="00A73A61"/>
    <w:rsid w:val="00A73B1F"/>
    <w:rsid w:val="00A73BF1"/>
    <w:rsid w:val="00A73E4B"/>
    <w:rsid w:val="00A73FBC"/>
    <w:rsid w:val="00A7407B"/>
    <w:rsid w:val="00A74791"/>
    <w:rsid w:val="00A74820"/>
    <w:rsid w:val="00A74AC6"/>
    <w:rsid w:val="00A74CF0"/>
    <w:rsid w:val="00A7543B"/>
    <w:rsid w:val="00A75492"/>
    <w:rsid w:val="00A75708"/>
    <w:rsid w:val="00A7578B"/>
    <w:rsid w:val="00A75A1C"/>
    <w:rsid w:val="00A75BAE"/>
    <w:rsid w:val="00A75CA6"/>
    <w:rsid w:val="00A7600B"/>
    <w:rsid w:val="00A7609E"/>
    <w:rsid w:val="00A761EA"/>
    <w:rsid w:val="00A7626E"/>
    <w:rsid w:val="00A76578"/>
    <w:rsid w:val="00A76642"/>
    <w:rsid w:val="00A7696E"/>
    <w:rsid w:val="00A76F28"/>
    <w:rsid w:val="00A77165"/>
    <w:rsid w:val="00A7719C"/>
    <w:rsid w:val="00A77251"/>
    <w:rsid w:val="00A776B7"/>
    <w:rsid w:val="00A77822"/>
    <w:rsid w:val="00A77A16"/>
    <w:rsid w:val="00A77A20"/>
    <w:rsid w:val="00A77A35"/>
    <w:rsid w:val="00A77BBC"/>
    <w:rsid w:val="00A77E76"/>
    <w:rsid w:val="00A77E91"/>
    <w:rsid w:val="00A77ED6"/>
    <w:rsid w:val="00A77F44"/>
    <w:rsid w:val="00A80065"/>
    <w:rsid w:val="00A80112"/>
    <w:rsid w:val="00A801C2"/>
    <w:rsid w:val="00A8066A"/>
    <w:rsid w:val="00A808F6"/>
    <w:rsid w:val="00A80B80"/>
    <w:rsid w:val="00A80BDD"/>
    <w:rsid w:val="00A80D60"/>
    <w:rsid w:val="00A80D8B"/>
    <w:rsid w:val="00A8121F"/>
    <w:rsid w:val="00A81293"/>
    <w:rsid w:val="00A81342"/>
    <w:rsid w:val="00A8134D"/>
    <w:rsid w:val="00A814D4"/>
    <w:rsid w:val="00A81B0E"/>
    <w:rsid w:val="00A81CB1"/>
    <w:rsid w:val="00A81E6D"/>
    <w:rsid w:val="00A8203D"/>
    <w:rsid w:val="00A822CA"/>
    <w:rsid w:val="00A82380"/>
    <w:rsid w:val="00A82472"/>
    <w:rsid w:val="00A82911"/>
    <w:rsid w:val="00A829A0"/>
    <w:rsid w:val="00A82A86"/>
    <w:rsid w:val="00A82B34"/>
    <w:rsid w:val="00A82B96"/>
    <w:rsid w:val="00A82B98"/>
    <w:rsid w:val="00A82B99"/>
    <w:rsid w:val="00A82DFE"/>
    <w:rsid w:val="00A82FD6"/>
    <w:rsid w:val="00A83582"/>
    <w:rsid w:val="00A8358B"/>
    <w:rsid w:val="00A8360C"/>
    <w:rsid w:val="00A83636"/>
    <w:rsid w:val="00A83D1D"/>
    <w:rsid w:val="00A83F96"/>
    <w:rsid w:val="00A8408E"/>
    <w:rsid w:val="00A841DA"/>
    <w:rsid w:val="00A84265"/>
    <w:rsid w:val="00A8432A"/>
    <w:rsid w:val="00A8449E"/>
    <w:rsid w:val="00A8467D"/>
    <w:rsid w:val="00A846CB"/>
    <w:rsid w:val="00A84750"/>
    <w:rsid w:val="00A8480A"/>
    <w:rsid w:val="00A848D4"/>
    <w:rsid w:val="00A849CF"/>
    <w:rsid w:val="00A84AA8"/>
    <w:rsid w:val="00A850A6"/>
    <w:rsid w:val="00A85160"/>
    <w:rsid w:val="00A85534"/>
    <w:rsid w:val="00A856D5"/>
    <w:rsid w:val="00A85821"/>
    <w:rsid w:val="00A858B2"/>
    <w:rsid w:val="00A858FA"/>
    <w:rsid w:val="00A85AA4"/>
    <w:rsid w:val="00A85C86"/>
    <w:rsid w:val="00A85DD1"/>
    <w:rsid w:val="00A86106"/>
    <w:rsid w:val="00A86146"/>
    <w:rsid w:val="00A861C9"/>
    <w:rsid w:val="00A865CA"/>
    <w:rsid w:val="00A865D4"/>
    <w:rsid w:val="00A8665B"/>
    <w:rsid w:val="00A86759"/>
    <w:rsid w:val="00A86D9F"/>
    <w:rsid w:val="00A86FD2"/>
    <w:rsid w:val="00A87028"/>
    <w:rsid w:val="00A872E1"/>
    <w:rsid w:val="00A87677"/>
    <w:rsid w:val="00A877DF"/>
    <w:rsid w:val="00A8788B"/>
    <w:rsid w:val="00A878DD"/>
    <w:rsid w:val="00A8791B"/>
    <w:rsid w:val="00A87952"/>
    <w:rsid w:val="00A87ACD"/>
    <w:rsid w:val="00A90071"/>
    <w:rsid w:val="00A90774"/>
    <w:rsid w:val="00A90913"/>
    <w:rsid w:val="00A90AF0"/>
    <w:rsid w:val="00A91169"/>
    <w:rsid w:val="00A912C6"/>
    <w:rsid w:val="00A913ED"/>
    <w:rsid w:val="00A91625"/>
    <w:rsid w:val="00A91680"/>
    <w:rsid w:val="00A91C46"/>
    <w:rsid w:val="00A91D91"/>
    <w:rsid w:val="00A92097"/>
    <w:rsid w:val="00A921C7"/>
    <w:rsid w:val="00A9220E"/>
    <w:rsid w:val="00A9221D"/>
    <w:rsid w:val="00A92230"/>
    <w:rsid w:val="00A92414"/>
    <w:rsid w:val="00A928FE"/>
    <w:rsid w:val="00A9291E"/>
    <w:rsid w:val="00A92B79"/>
    <w:rsid w:val="00A92C07"/>
    <w:rsid w:val="00A92FC0"/>
    <w:rsid w:val="00A930BD"/>
    <w:rsid w:val="00A93309"/>
    <w:rsid w:val="00A9344B"/>
    <w:rsid w:val="00A93581"/>
    <w:rsid w:val="00A93878"/>
    <w:rsid w:val="00A938DC"/>
    <w:rsid w:val="00A93E52"/>
    <w:rsid w:val="00A9408F"/>
    <w:rsid w:val="00A942BF"/>
    <w:rsid w:val="00A94325"/>
    <w:rsid w:val="00A944D5"/>
    <w:rsid w:val="00A94603"/>
    <w:rsid w:val="00A94CB8"/>
    <w:rsid w:val="00A94CBC"/>
    <w:rsid w:val="00A94DFD"/>
    <w:rsid w:val="00A94E17"/>
    <w:rsid w:val="00A9515B"/>
    <w:rsid w:val="00A9525D"/>
    <w:rsid w:val="00A953E9"/>
    <w:rsid w:val="00A95466"/>
    <w:rsid w:val="00A955CE"/>
    <w:rsid w:val="00A9565B"/>
    <w:rsid w:val="00A95803"/>
    <w:rsid w:val="00A9595A"/>
    <w:rsid w:val="00A95A84"/>
    <w:rsid w:val="00A95AB1"/>
    <w:rsid w:val="00A95BAF"/>
    <w:rsid w:val="00A961A9"/>
    <w:rsid w:val="00A962D3"/>
    <w:rsid w:val="00A962D5"/>
    <w:rsid w:val="00A962ED"/>
    <w:rsid w:val="00A963CE"/>
    <w:rsid w:val="00A9675B"/>
    <w:rsid w:val="00A96890"/>
    <w:rsid w:val="00A968FA"/>
    <w:rsid w:val="00A96963"/>
    <w:rsid w:val="00A96B40"/>
    <w:rsid w:val="00A96C2E"/>
    <w:rsid w:val="00A96C7B"/>
    <w:rsid w:val="00A970CF"/>
    <w:rsid w:val="00A9714B"/>
    <w:rsid w:val="00A97162"/>
    <w:rsid w:val="00A971DD"/>
    <w:rsid w:val="00A97376"/>
    <w:rsid w:val="00A9766B"/>
    <w:rsid w:val="00A97801"/>
    <w:rsid w:val="00A97933"/>
    <w:rsid w:val="00A979D1"/>
    <w:rsid w:val="00A979E3"/>
    <w:rsid w:val="00A97D1F"/>
    <w:rsid w:val="00A97FE9"/>
    <w:rsid w:val="00AA055B"/>
    <w:rsid w:val="00AA05B9"/>
    <w:rsid w:val="00AA075C"/>
    <w:rsid w:val="00AA08CA"/>
    <w:rsid w:val="00AA08CD"/>
    <w:rsid w:val="00AA0A6E"/>
    <w:rsid w:val="00AA0CFC"/>
    <w:rsid w:val="00AA1270"/>
    <w:rsid w:val="00AA1398"/>
    <w:rsid w:val="00AA184A"/>
    <w:rsid w:val="00AA199D"/>
    <w:rsid w:val="00AA19B5"/>
    <w:rsid w:val="00AA1A26"/>
    <w:rsid w:val="00AA1BE8"/>
    <w:rsid w:val="00AA1EDC"/>
    <w:rsid w:val="00AA20AA"/>
    <w:rsid w:val="00AA20E0"/>
    <w:rsid w:val="00AA244F"/>
    <w:rsid w:val="00AA249A"/>
    <w:rsid w:val="00AA2530"/>
    <w:rsid w:val="00AA25FA"/>
    <w:rsid w:val="00AA265A"/>
    <w:rsid w:val="00AA26ED"/>
    <w:rsid w:val="00AA27BD"/>
    <w:rsid w:val="00AA2A73"/>
    <w:rsid w:val="00AA2B77"/>
    <w:rsid w:val="00AA2C6F"/>
    <w:rsid w:val="00AA2E85"/>
    <w:rsid w:val="00AA2F8D"/>
    <w:rsid w:val="00AA3019"/>
    <w:rsid w:val="00AA3057"/>
    <w:rsid w:val="00AA32A3"/>
    <w:rsid w:val="00AA32DE"/>
    <w:rsid w:val="00AA3461"/>
    <w:rsid w:val="00AA3CCA"/>
    <w:rsid w:val="00AA3DC0"/>
    <w:rsid w:val="00AA3E9A"/>
    <w:rsid w:val="00AA41FE"/>
    <w:rsid w:val="00AA4AD3"/>
    <w:rsid w:val="00AA4D56"/>
    <w:rsid w:val="00AA4FB3"/>
    <w:rsid w:val="00AA52C8"/>
    <w:rsid w:val="00AA5360"/>
    <w:rsid w:val="00AA5368"/>
    <w:rsid w:val="00AA540E"/>
    <w:rsid w:val="00AA547B"/>
    <w:rsid w:val="00AA55FA"/>
    <w:rsid w:val="00AA5809"/>
    <w:rsid w:val="00AA586A"/>
    <w:rsid w:val="00AA5CD7"/>
    <w:rsid w:val="00AA5CED"/>
    <w:rsid w:val="00AA5D6F"/>
    <w:rsid w:val="00AA5DD7"/>
    <w:rsid w:val="00AA5FB7"/>
    <w:rsid w:val="00AA6254"/>
    <w:rsid w:val="00AA645A"/>
    <w:rsid w:val="00AA6A02"/>
    <w:rsid w:val="00AA6B94"/>
    <w:rsid w:val="00AA6CD2"/>
    <w:rsid w:val="00AA6DA3"/>
    <w:rsid w:val="00AA6DAC"/>
    <w:rsid w:val="00AA6DF0"/>
    <w:rsid w:val="00AA6F3A"/>
    <w:rsid w:val="00AA70A9"/>
    <w:rsid w:val="00AA70DB"/>
    <w:rsid w:val="00AA71C0"/>
    <w:rsid w:val="00AA7433"/>
    <w:rsid w:val="00AA7595"/>
    <w:rsid w:val="00AA76B6"/>
    <w:rsid w:val="00AA77E9"/>
    <w:rsid w:val="00AA7809"/>
    <w:rsid w:val="00AA7A7B"/>
    <w:rsid w:val="00AA7AEF"/>
    <w:rsid w:val="00AA7B5C"/>
    <w:rsid w:val="00AA7B91"/>
    <w:rsid w:val="00AA7BD2"/>
    <w:rsid w:val="00AB0483"/>
    <w:rsid w:val="00AB0495"/>
    <w:rsid w:val="00AB06E2"/>
    <w:rsid w:val="00AB06EF"/>
    <w:rsid w:val="00AB079D"/>
    <w:rsid w:val="00AB080C"/>
    <w:rsid w:val="00AB082E"/>
    <w:rsid w:val="00AB0CC5"/>
    <w:rsid w:val="00AB1052"/>
    <w:rsid w:val="00AB1145"/>
    <w:rsid w:val="00AB1302"/>
    <w:rsid w:val="00AB1310"/>
    <w:rsid w:val="00AB131C"/>
    <w:rsid w:val="00AB1405"/>
    <w:rsid w:val="00AB1414"/>
    <w:rsid w:val="00AB1657"/>
    <w:rsid w:val="00AB19F5"/>
    <w:rsid w:val="00AB1BFB"/>
    <w:rsid w:val="00AB1C0D"/>
    <w:rsid w:val="00AB1C5D"/>
    <w:rsid w:val="00AB1C66"/>
    <w:rsid w:val="00AB1C90"/>
    <w:rsid w:val="00AB1CB0"/>
    <w:rsid w:val="00AB1CC2"/>
    <w:rsid w:val="00AB1D76"/>
    <w:rsid w:val="00AB1E87"/>
    <w:rsid w:val="00AB228A"/>
    <w:rsid w:val="00AB25ED"/>
    <w:rsid w:val="00AB279F"/>
    <w:rsid w:val="00AB2C3D"/>
    <w:rsid w:val="00AB2C48"/>
    <w:rsid w:val="00AB2CD2"/>
    <w:rsid w:val="00AB2D30"/>
    <w:rsid w:val="00AB31DF"/>
    <w:rsid w:val="00AB33A9"/>
    <w:rsid w:val="00AB33B7"/>
    <w:rsid w:val="00AB3797"/>
    <w:rsid w:val="00AB3857"/>
    <w:rsid w:val="00AB385E"/>
    <w:rsid w:val="00AB39FD"/>
    <w:rsid w:val="00AB3BAD"/>
    <w:rsid w:val="00AB3BBC"/>
    <w:rsid w:val="00AB3C9F"/>
    <w:rsid w:val="00AB3D49"/>
    <w:rsid w:val="00AB3EED"/>
    <w:rsid w:val="00AB435B"/>
    <w:rsid w:val="00AB457E"/>
    <w:rsid w:val="00AB4831"/>
    <w:rsid w:val="00AB492B"/>
    <w:rsid w:val="00AB4FF5"/>
    <w:rsid w:val="00AB5049"/>
    <w:rsid w:val="00AB50A3"/>
    <w:rsid w:val="00AB50B2"/>
    <w:rsid w:val="00AB5107"/>
    <w:rsid w:val="00AB511A"/>
    <w:rsid w:val="00AB514F"/>
    <w:rsid w:val="00AB51AA"/>
    <w:rsid w:val="00AB5377"/>
    <w:rsid w:val="00AB537E"/>
    <w:rsid w:val="00AB53E3"/>
    <w:rsid w:val="00AB5425"/>
    <w:rsid w:val="00AB55C4"/>
    <w:rsid w:val="00AB5771"/>
    <w:rsid w:val="00AB580B"/>
    <w:rsid w:val="00AB58F1"/>
    <w:rsid w:val="00AB5906"/>
    <w:rsid w:val="00AB5B79"/>
    <w:rsid w:val="00AB617C"/>
    <w:rsid w:val="00AB62B2"/>
    <w:rsid w:val="00AB6336"/>
    <w:rsid w:val="00AB677F"/>
    <w:rsid w:val="00AB6826"/>
    <w:rsid w:val="00AB683C"/>
    <w:rsid w:val="00AB6C82"/>
    <w:rsid w:val="00AB7376"/>
    <w:rsid w:val="00AB741B"/>
    <w:rsid w:val="00AB766D"/>
    <w:rsid w:val="00AB77AA"/>
    <w:rsid w:val="00AB7992"/>
    <w:rsid w:val="00AB79A9"/>
    <w:rsid w:val="00AB79E4"/>
    <w:rsid w:val="00AB7C39"/>
    <w:rsid w:val="00AB7CD7"/>
    <w:rsid w:val="00AB7F0D"/>
    <w:rsid w:val="00AB7F55"/>
    <w:rsid w:val="00AC0147"/>
    <w:rsid w:val="00AC025D"/>
    <w:rsid w:val="00AC0346"/>
    <w:rsid w:val="00AC06D5"/>
    <w:rsid w:val="00AC0779"/>
    <w:rsid w:val="00AC085E"/>
    <w:rsid w:val="00AC0B45"/>
    <w:rsid w:val="00AC0BE6"/>
    <w:rsid w:val="00AC0CEF"/>
    <w:rsid w:val="00AC0F52"/>
    <w:rsid w:val="00AC101A"/>
    <w:rsid w:val="00AC10C9"/>
    <w:rsid w:val="00AC10E0"/>
    <w:rsid w:val="00AC10FC"/>
    <w:rsid w:val="00AC136B"/>
    <w:rsid w:val="00AC16A6"/>
    <w:rsid w:val="00AC1850"/>
    <w:rsid w:val="00AC1861"/>
    <w:rsid w:val="00AC19FC"/>
    <w:rsid w:val="00AC1D81"/>
    <w:rsid w:val="00AC20C0"/>
    <w:rsid w:val="00AC2189"/>
    <w:rsid w:val="00AC21D3"/>
    <w:rsid w:val="00AC2708"/>
    <w:rsid w:val="00AC2794"/>
    <w:rsid w:val="00AC27D5"/>
    <w:rsid w:val="00AC29BC"/>
    <w:rsid w:val="00AC2D57"/>
    <w:rsid w:val="00AC2D73"/>
    <w:rsid w:val="00AC3073"/>
    <w:rsid w:val="00AC30D3"/>
    <w:rsid w:val="00AC3131"/>
    <w:rsid w:val="00AC3169"/>
    <w:rsid w:val="00AC322A"/>
    <w:rsid w:val="00AC34BB"/>
    <w:rsid w:val="00AC34F7"/>
    <w:rsid w:val="00AC34FE"/>
    <w:rsid w:val="00AC3A01"/>
    <w:rsid w:val="00AC3C01"/>
    <w:rsid w:val="00AC3C6E"/>
    <w:rsid w:val="00AC3F3E"/>
    <w:rsid w:val="00AC4193"/>
    <w:rsid w:val="00AC428B"/>
    <w:rsid w:val="00AC4292"/>
    <w:rsid w:val="00AC43D4"/>
    <w:rsid w:val="00AC4A00"/>
    <w:rsid w:val="00AC4D83"/>
    <w:rsid w:val="00AC4E78"/>
    <w:rsid w:val="00AC4F92"/>
    <w:rsid w:val="00AC5015"/>
    <w:rsid w:val="00AC505B"/>
    <w:rsid w:val="00AC509A"/>
    <w:rsid w:val="00AC50CD"/>
    <w:rsid w:val="00AC50EB"/>
    <w:rsid w:val="00AC510F"/>
    <w:rsid w:val="00AC5131"/>
    <w:rsid w:val="00AC514F"/>
    <w:rsid w:val="00AC52AE"/>
    <w:rsid w:val="00AC542E"/>
    <w:rsid w:val="00AC557B"/>
    <w:rsid w:val="00AC55B0"/>
    <w:rsid w:val="00AC55C2"/>
    <w:rsid w:val="00AC59C1"/>
    <w:rsid w:val="00AC5A76"/>
    <w:rsid w:val="00AC5AC5"/>
    <w:rsid w:val="00AC5C23"/>
    <w:rsid w:val="00AC5FA3"/>
    <w:rsid w:val="00AC61AD"/>
    <w:rsid w:val="00AC62AC"/>
    <w:rsid w:val="00AC62BE"/>
    <w:rsid w:val="00AC6326"/>
    <w:rsid w:val="00AC63C1"/>
    <w:rsid w:val="00AC648C"/>
    <w:rsid w:val="00AC653C"/>
    <w:rsid w:val="00AC6561"/>
    <w:rsid w:val="00AC6590"/>
    <w:rsid w:val="00AC6676"/>
    <w:rsid w:val="00AC6728"/>
    <w:rsid w:val="00AC6787"/>
    <w:rsid w:val="00AC6A3F"/>
    <w:rsid w:val="00AC6BC2"/>
    <w:rsid w:val="00AC6C42"/>
    <w:rsid w:val="00AC6C75"/>
    <w:rsid w:val="00AC6D66"/>
    <w:rsid w:val="00AC7002"/>
    <w:rsid w:val="00AC72DF"/>
    <w:rsid w:val="00AC73A7"/>
    <w:rsid w:val="00AC73C9"/>
    <w:rsid w:val="00AC7525"/>
    <w:rsid w:val="00AC7799"/>
    <w:rsid w:val="00AC77B8"/>
    <w:rsid w:val="00AC7B12"/>
    <w:rsid w:val="00AC7C0F"/>
    <w:rsid w:val="00AC7C4C"/>
    <w:rsid w:val="00AD0135"/>
    <w:rsid w:val="00AD0226"/>
    <w:rsid w:val="00AD02CC"/>
    <w:rsid w:val="00AD02DA"/>
    <w:rsid w:val="00AD0582"/>
    <w:rsid w:val="00AD0840"/>
    <w:rsid w:val="00AD08FA"/>
    <w:rsid w:val="00AD098B"/>
    <w:rsid w:val="00AD0BD5"/>
    <w:rsid w:val="00AD0D46"/>
    <w:rsid w:val="00AD0DAD"/>
    <w:rsid w:val="00AD0E2D"/>
    <w:rsid w:val="00AD0FCC"/>
    <w:rsid w:val="00AD1060"/>
    <w:rsid w:val="00AD1131"/>
    <w:rsid w:val="00AD1223"/>
    <w:rsid w:val="00AD123D"/>
    <w:rsid w:val="00AD1358"/>
    <w:rsid w:val="00AD1489"/>
    <w:rsid w:val="00AD15F5"/>
    <w:rsid w:val="00AD18A3"/>
    <w:rsid w:val="00AD1937"/>
    <w:rsid w:val="00AD203C"/>
    <w:rsid w:val="00AD2264"/>
    <w:rsid w:val="00AD22BA"/>
    <w:rsid w:val="00AD2482"/>
    <w:rsid w:val="00AD282E"/>
    <w:rsid w:val="00AD28C4"/>
    <w:rsid w:val="00AD2A1B"/>
    <w:rsid w:val="00AD2A61"/>
    <w:rsid w:val="00AD2C94"/>
    <w:rsid w:val="00AD2E65"/>
    <w:rsid w:val="00AD30D0"/>
    <w:rsid w:val="00AD3187"/>
    <w:rsid w:val="00AD340F"/>
    <w:rsid w:val="00AD35F5"/>
    <w:rsid w:val="00AD3695"/>
    <w:rsid w:val="00AD3738"/>
    <w:rsid w:val="00AD37E6"/>
    <w:rsid w:val="00AD3C64"/>
    <w:rsid w:val="00AD3CD5"/>
    <w:rsid w:val="00AD3DD5"/>
    <w:rsid w:val="00AD408E"/>
    <w:rsid w:val="00AD44F0"/>
    <w:rsid w:val="00AD4521"/>
    <w:rsid w:val="00AD460C"/>
    <w:rsid w:val="00AD46F5"/>
    <w:rsid w:val="00AD4851"/>
    <w:rsid w:val="00AD4887"/>
    <w:rsid w:val="00AD4992"/>
    <w:rsid w:val="00AD49F4"/>
    <w:rsid w:val="00AD4E8E"/>
    <w:rsid w:val="00AD4EAD"/>
    <w:rsid w:val="00AD4F24"/>
    <w:rsid w:val="00AD4FDD"/>
    <w:rsid w:val="00AD5110"/>
    <w:rsid w:val="00AD554B"/>
    <w:rsid w:val="00AD55C0"/>
    <w:rsid w:val="00AD57B4"/>
    <w:rsid w:val="00AD5918"/>
    <w:rsid w:val="00AD5949"/>
    <w:rsid w:val="00AD595B"/>
    <w:rsid w:val="00AD5C49"/>
    <w:rsid w:val="00AD5F9C"/>
    <w:rsid w:val="00AD634C"/>
    <w:rsid w:val="00AD6417"/>
    <w:rsid w:val="00AD675C"/>
    <w:rsid w:val="00AD6B5D"/>
    <w:rsid w:val="00AD6BED"/>
    <w:rsid w:val="00AD6D84"/>
    <w:rsid w:val="00AD72DD"/>
    <w:rsid w:val="00AD731E"/>
    <w:rsid w:val="00AD7378"/>
    <w:rsid w:val="00AD74C5"/>
    <w:rsid w:val="00AD788F"/>
    <w:rsid w:val="00AD7A4B"/>
    <w:rsid w:val="00AD7C1B"/>
    <w:rsid w:val="00AD7C49"/>
    <w:rsid w:val="00AD7C66"/>
    <w:rsid w:val="00AD7C93"/>
    <w:rsid w:val="00AD7D83"/>
    <w:rsid w:val="00AD7F29"/>
    <w:rsid w:val="00AE0223"/>
    <w:rsid w:val="00AE0231"/>
    <w:rsid w:val="00AE02A3"/>
    <w:rsid w:val="00AE034F"/>
    <w:rsid w:val="00AE074A"/>
    <w:rsid w:val="00AE098B"/>
    <w:rsid w:val="00AE0B3B"/>
    <w:rsid w:val="00AE0E40"/>
    <w:rsid w:val="00AE100D"/>
    <w:rsid w:val="00AE10E0"/>
    <w:rsid w:val="00AE1138"/>
    <w:rsid w:val="00AE132D"/>
    <w:rsid w:val="00AE1396"/>
    <w:rsid w:val="00AE17AF"/>
    <w:rsid w:val="00AE191A"/>
    <w:rsid w:val="00AE26EB"/>
    <w:rsid w:val="00AE2843"/>
    <w:rsid w:val="00AE2B60"/>
    <w:rsid w:val="00AE2E5B"/>
    <w:rsid w:val="00AE2E76"/>
    <w:rsid w:val="00AE307A"/>
    <w:rsid w:val="00AE3495"/>
    <w:rsid w:val="00AE34EE"/>
    <w:rsid w:val="00AE3703"/>
    <w:rsid w:val="00AE372F"/>
    <w:rsid w:val="00AE373A"/>
    <w:rsid w:val="00AE3D42"/>
    <w:rsid w:val="00AE3F17"/>
    <w:rsid w:val="00AE3F34"/>
    <w:rsid w:val="00AE3FD2"/>
    <w:rsid w:val="00AE4151"/>
    <w:rsid w:val="00AE425A"/>
    <w:rsid w:val="00AE445D"/>
    <w:rsid w:val="00AE4543"/>
    <w:rsid w:val="00AE45A2"/>
    <w:rsid w:val="00AE467B"/>
    <w:rsid w:val="00AE4A22"/>
    <w:rsid w:val="00AE4CF9"/>
    <w:rsid w:val="00AE4F57"/>
    <w:rsid w:val="00AE5347"/>
    <w:rsid w:val="00AE53BC"/>
    <w:rsid w:val="00AE5572"/>
    <w:rsid w:val="00AE55AB"/>
    <w:rsid w:val="00AE55C9"/>
    <w:rsid w:val="00AE55CD"/>
    <w:rsid w:val="00AE5857"/>
    <w:rsid w:val="00AE5E78"/>
    <w:rsid w:val="00AE61B2"/>
    <w:rsid w:val="00AE631E"/>
    <w:rsid w:val="00AE63D4"/>
    <w:rsid w:val="00AE643C"/>
    <w:rsid w:val="00AE653A"/>
    <w:rsid w:val="00AE65AC"/>
    <w:rsid w:val="00AE671F"/>
    <w:rsid w:val="00AE6980"/>
    <w:rsid w:val="00AE6A05"/>
    <w:rsid w:val="00AE6A08"/>
    <w:rsid w:val="00AE6AA8"/>
    <w:rsid w:val="00AE6C53"/>
    <w:rsid w:val="00AE6E43"/>
    <w:rsid w:val="00AE71E3"/>
    <w:rsid w:val="00AE736A"/>
    <w:rsid w:val="00AE7BBA"/>
    <w:rsid w:val="00AE7BC8"/>
    <w:rsid w:val="00AE7BD3"/>
    <w:rsid w:val="00AE7D6D"/>
    <w:rsid w:val="00AE7D78"/>
    <w:rsid w:val="00AE7DBE"/>
    <w:rsid w:val="00AE7E76"/>
    <w:rsid w:val="00AE7E9D"/>
    <w:rsid w:val="00AF0002"/>
    <w:rsid w:val="00AF007A"/>
    <w:rsid w:val="00AF0086"/>
    <w:rsid w:val="00AF00A2"/>
    <w:rsid w:val="00AF02A4"/>
    <w:rsid w:val="00AF02AD"/>
    <w:rsid w:val="00AF0808"/>
    <w:rsid w:val="00AF0909"/>
    <w:rsid w:val="00AF0AF5"/>
    <w:rsid w:val="00AF0E0A"/>
    <w:rsid w:val="00AF1217"/>
    <w:rsid w:val="00AF1226"/>
    <w:rsid w:val="00AF13DE"/>
    <w:rsid w:val="00AF1976"/>
    <w:rsid w:val="00AF1AA6"/>
    <w:rsid w:val="00AF1CB8"/>
    <w:rsid w:val="00AF1DCE"/>
    <w:rsid w:val="00AF1E96"/>
    <w:rsid w:val="00AF1F96"/>
    <w:rsid w:val="00AF2AB1"/>
    <w:rsid w:val="00AF2B40"/>
    <w:rsid w:val="00AF2B95"/>
    <w:rsid w:val="00AF2E63"/>
    <w:rsid w:val="00AF30C9"/>
    <w:rsid w:val="00AF3356"/>
    <w:rsid w:val="00AF342E"/>
    <w:rsid w:val="00AF3824"/>
    <w:rsid w:val="00AF38A7"/>
    <w:rsid w:val="00AF3A37"/>
    <w:rsid w:val="00AF3ADF"/>
    <w:rsid w:val="00AF3E84"/>
    <w:rsid w:val="00AF3F07"/>
    <w:rsid w:val="00AF4456"/>
    <w:rsid w:val="00AF453E"/>
    <w:rsid w:val="00AF4541"/>
    <w:rsid w:val="00AF4A7F"/>
    <w:rsid w:val="00AF4B41"/>
    <w:rsid w:val="00AF4DF3"/>
    <w:rsid w:val="00AF5032"/>
    <w:rsid w:val="00AF5161"/>
    <w:rsid w:val="00AF518C"/>
    <w:rsid w:val="00AF5271"/>
    <w:rsid w:val="00AF5499"/>
    <w:rsid w:val="00AF5667"/>
    <w:rsid w:val="00AF576E"/>
    <w:rsid w:val="00AF5870"/>
    <w:rsid w:val="00AF5987"/>
    <w:rsid w:val="00AF5A4A"/>
    <w:rsid w:val="00AF5A96"/>
    <w:rsid w:val="00AF5BF1"/>
    <w:rsid w:val="00AF608E"/>
    <w:rsid w:val="00AF6188"/>
    <w:rsid w:val="00AF6270"/>
    <w:rsid w:val="00AF6522"/>
    <w:rsid w:val="00AF6B94"/>
    <w:rsid w:val="00AF6CEA"/>
    <w:rsid w:val="00AF6DCE"/>
    <w:rsid w:val="00AF6ECD"/>
    <w:rsid w:val="00AF6F1F"/>
    <w:rsid w:val="00AF71B1"/>
    <w:rsid w:val="00AF71E8"/>
    <w:rsid w:val="00AF7227"/>
    <w:rsid w:val="00AF728B"/>
    <w:rsid w:val="00AF74E4"/>
    <w:rsid w:val="00AF7827"/>
    <w:rsid w:val="00AF782D"/>
    <w:rsid w:val="00AF7A79"/>
    <w:rsid w:val="00AF7E04"/>
    <w:rsid w:val="00AF7F03"/>
    <w:rsid w:val="00AF7F14"/>
    <w:rsid w:val="00B002BD"/>
    <w:rsid w:val="00B004D4"/>
    <w:rsid w:val="00B0054A"/>
    <w:rsid w:val="00B00979"/>
    <w:rsid w:val="00B00EC0"/>
    <w:rsid w:val="00B00F49"/>
    <w:rsid w:val="00B00FF0"/>
    <w:rsid w:val="00B01012"/>
    <w:rsid w:val="00B0112A"/>
    <w:rsid w:val="00B011B7"/>
    <w:rsid w:val="00B015B1"/>
    <w:rsid w:val="00B016AD"/>
    <w:rsid w:val="00B016BC"/>
    <w:rsid w:val="00B017EC"/>
    <w:rsid w:val="00B01BB3"/>
    <w:rsid w:val="00B01D12"/>
    <w:rsid w:val="00B01D6E"/>
    <w:rsid w:val="00B01F70"/>
    <w:rsid w:val="00B0210C"/>
    <w:rsid w:val="00B02111"/>
    <w:rsid w:val="00B02132"/>
    <w:rsid w:val="00B02353"/>
    <w:rsid w:val="00B023CF"/>
    <w:rsid w:val="00B027E6"/>
    <w:rsid w:val="00B02A0A"/>
    <w:rsid w:val="00B02BA4"/>
    <w:rsid w:val="00B02C04"/>
    <w:rsid w:val="00B02FC5"/>
    <w:rsid w:val="00B0352F"/>
    <w:rsid w:val="00B036AF"/>
    <w:rsid w:val="00B036D2"/>
    <w:rsid w:val="00B036FF"/>
    <w:rsid w:val="00B0379F"/>
    <w:rsid w:val="00B038B7"/>
    <w:rsid w:val="00B03D65"/>
    <w:rsid w:val="00B03DA2"/>
    <w:rsid w:val="00B03DBA"/>
    <w:rsid w:val="00B040C1"/>
    <w:rsid w:val="00B04115"/>
    <w:rsid w:val="00B0420E"/>
    <w:rsid w:val="00B0421F"/>
    <w:rsid w:val="00B043D1"/>
    <w:rsid w:val="00B044D0"/>
    <w:rsid w:val="00B047B3"/>
    <w:rsid w:val="00B047C6"/>
    <w:rsid w:val="00B04804"/>
    <w:rsid w:val="00B0483F"/>
    <w:rsid w:val="00B04870"/>
    <w:rsid w:val="00B048ED"/>
    <w:rsid w:val="00B04995"/>
    <w:rsid w:val="00B04A11"/>
    <w:rsid w:val="00B04AD7"/>
    <w:rsid w:val="00B04C8F"/>
    <w:rsid w:val="00B04D5D"/>
    <w:rsid w:val="00B04FA3"/>
    <w:rsid w:val="00B0592B"/>
    <w:rsid w:val="00B05943"/>
    <w:rsid w:val="00B05F69"/>
    <w:rsid w:val="00B05F88"/>
    <w:rsid w:val="00B0607F"/>
    <w:rsid w:val="00B06227"/>
    <w:rsid w:val="00B0638A"/>
    <w:rsid w:val="00B06921"/>
    <w:rsid w:val="00B069B6"/>
    <w:rsid w:val="00B06BDF"/>
    <w:rsid w:val="00B06D82"/>
    <w:rsid w:val="00B0711B"/>
    <w:rsid w:val="00B0715C"/>
    <w:rsid w:val="00B0715E"/>
    <w:rsid w:val="00B072FD"/>
    <w:rsid w:val="00B07AE9"/>
    <w:rsid w:val="00B07B62"/>
    <w:rsid w:val="00B07BFA"/>
    <w:rsid w:val="00B07C52"/>
    <w:rsid w:val="00B07D7E"/>
    <w:rsid w:val="00B10028"/>
    <w:rsid w:val="00B100D3"/>
    <w:rsid w:val="00B10281"/>
    <w:rsid w:val="00B102AD"/>
    <w:rsid w:val="00B103CB"/>
    <w:rsid w:val="00B10724"/>
    <w:rsid w:val="00B1089A"/>
    <w:rsid w:val="00B108ED"/>
    <w:rsid w:val="00B109F4"/>
    <w:rsid w:val="00B10B44"/>
    <w:rsid w:val="00B10DC6"/>
    <w:rsid w:val="00B10E78"/>
    <w:rsid w:val="00B10EE9"/>
    <w:rsid w:val="00B10FAA"/>
    <w:rsid w:val="00B10FB6"/>
    <w:rsid w:val="00B110FA"/>
    <w:rsid w:val="00B1110B"/>
    <w:rsid w:val="00B112C8"/>
    <w:rsid w:val="00B11673"/>
    <w:rsid w:val="00B1170B"/>
    <w:rsid w:val="00B1178C"/>
    <w:rsid w:val="00B1185D"/>
    <w:rsid w:val="00B11942"/>
    <w:rsid w:val="00B11B3A"/>
    <w:rsid w:val="00B11E8E"/>
    <w:rsid w:val="00B120FB"/>
    <w:rsid w:val="00B122E1"/>
    <w:rsid w:val="00B12423"/>
    <w:rsid w:val="00B124E3"/>
    <w:rsid w:val="00B12586"/>
    <w:rsid w:val="00B125F1"/>
    <w:rsid w:val="00B1272B"/>
    <w:rsid w:val="00B128F9"/>
    <w:rsid w:val="00B12922"/>
    <w:rsid w:val="00B12A36"/>
    <w:rsid w:val="00B12D6F"/>
    <w:rsid w:val="00B12FA6"/>
    <w:rsid w:val="00B131C0"/>
    <w:rsid w:val="00B1380C"/>
    <w:rsid w:val="00B138BE"/>
    <w:rsid w:val="00B13915"/>
    <w:rsid w:val="00B13F8A"/>
    <w:rsid w:val="00B143AA"/>
    <w:rsid w:val="00B144E8"/>
    <w:rsid w:val="00B14642"/>
    <w:rsid w:val="00B1469E"/>
    <w:rsid w:val="00B14740"/>
    <w:rsid w:val="00B147B4"/>
    <w:rsid w:val="00B14806"/>
    <w:rsid w:val="00B14C07"/>
    <w:rsid w:val="00B14DCB"/>
    <w:rsid w:val="00B14DF2"/>
    <w:rsid w:val="00B14E11"/>
    <w:rsid w:val="00B150F3"/>
    <w:rsid w:val="00B15234"/>
    <w:rsid w:val="00B15399"/>
    <w:rsid w:val="00B154E7"/>
    <w:rsid w:val="00B1593E"/>
    <w:rsid w:val="00B15B47"/>
    <w:rsid w:val="00B1623E"/>
    <w:rsid w:val="00B1630B"/>
    <w:rsid w:val="00B16514"/>
    <w:rsid w:val="00B16701"/>
    <w:rsid w:val="00B16B9B"/>
    <w:rsid w:val="00B16CB2"/>
    <w:rsid w:val="00B16D20"/>
    <w:rsid w:val="00B16D66"/>
    <w:rsid w:val="00B16DC9"/>
    <w:rsid w:val="00B16F60"/>
    <w:rsid w:val="00B170B2"/>
    <w:rsid w:val="00B17130"/>
    <w:rsid w:val="00B1722C"/>
    <w:rsid w:val="00B17335"/>
    <w:rsid w:val="00B173F4"/>
    <w:rsid w:val="00B174F8"/>
    <w:rsid w:val="00B178D6"/>
    <w:rsid w:val="00B1792A"/>
    <w:rsid w:val="00B17A9C"/>
    <w:rsid w:val="00B17C7B"/>
    <w:rsid w:val="00B17D15"/>
    <w:rsid w:val="00B17D16"/>
    <w:rsid w:val="00B17D50"/>
    <w:rsid w:val="00B17F82"/>
    <w:rsid w:val="00B20196"/>
    <w:rsid w:val="00B203CF"/>
    <w:rsid w:val="00B20443"/>
    <w:rsid w:val="00B2051A"/>
    <w:rsid w:val="00B20767"/>
    <w:rsid w:val="00B209B6"/>
    <w:rsid w:val="00B20D8F"/>
    <w:rsid w:val="00B20DF4"/>
    <w:rsid w:val="00B21014"/>
    <w:rsid w:val="00B21192"/>
    <w:rsid w:val="00B2121B"/>
    <w:rsid w:val="00B2121D"/>
    <w:rsid w:val="00B21370"/>
    <w:rsid w:val="00B2141E"/>
    <w:rsid w:val="00B2142B"/>
    <w:rsid w:val="00B215EC"/>
    <w:rsid w:val="00B2166C"/>
    <w:rsid w:val="00B219DD"/>
    <w:rsid w:val="00B21A2C"/>
    <w:rsid w:val="00B21C9F"/>
    <w:rsid w:val="00B21D2D"/>
    <w:rsid w:val="00B21E82"/>
    <w:rsid w:val="00B21F96"/>
    <w:rsid w:val="00B220AD"/>
    <w:rsid w:val="00B225C3"/>
    <w:rsid w:val="00B225F5"/>
    <w:rsid w:val="00B22825"/>
    <w:rsid w:val="00B22B14"/>
    <w:rsid w:val="00B22B40"/>
    <w:rsid w:val="00B22C97"/>
    <w:rsid w:val="00B22D2A"/>
    <w:rsid w:val="00B22D50"/>
    <w:rsid w:val="00B22EBB"/>
    <w:rsid w:val="00B22EFF"/>
    <w:rsid w:val="00B23058"/>
    <w:rsid w:val="00B2305A"/>
    <w:rsid w:val="00B23295"/>
    <w:rsid w:val="00B2341E"/>
    <w:rsid w:val="00B238F0"/>
    <w:rsid w:val="00B23BC7"/>
    <w:rsid w:val="00B23C55"/>
    <w:rsid w:val="00B23CE5"/>
    <w:rsid w:val="00B23DB2"/>
    <w:rsid w:val="00B23F29"/>
    <w:rsid w:val="00B240B5"/>
    <w:rsid w:val="00B2420D"/>
    <w:rsid w:val="00B2434E"/>
    <w:rsid w:val="00B243A7"/>
    <w:rsid w:val="00B244FC"/>
    <w:rsid w:val="00B2455C"/>
    <w:rsid w:val="00B245E8"/>
    <w:rsid w:val="00B246A6"/>
    <w:rsid w:val="00B24744"/>
    <w:rsid w:val="00B247D8"/>
    <w:rsid w:val="00B248B8"/>
    <w:rsid w:val="00B248E2"/>
    <w:rsid w:val="00B24B81"/>
    <w:rsid w:val="00B24C13"/>
    <w:rsid w:val="00B24C7E"/>
    <w:rsid w:val="00B24D21"/>
    <w:rsid w:val="00B24D49"/>
    <w:rsid w:val="00B24ECF"/>
    <w:rsid w:val="00B25061"/>
    <w:rsid w:val="00B25078"/>
    <w:rsid w:val="00B25361"/>
    <w:rsid w:val="00B253D1"/>
    <w:rsid w:val="00B253E2"/>
    <w:rsid w:val="00B254AD"/>
    <w:rsid w:val="00B255F3"/>
    <w:rsid w:val="00B256EA"/>
    <w:rsid w:val="00B25D27"/>
    <w:rsid w:val="00B25EDC"/>
    <w:rsid w:val="00B260AF"/>
    <w:rsid w:val="00B263A2"/>
    <w:rsid w:val="00B26964"/>
    <w:rsid w:val="00B269ED"/>
    <w:rsid w:val="00B26A26"/>
    <w:rsid w:val="00B26D54"/>
    <w:rsid w:val="00B26EC7"/>
    <w:rsid w:val="00B270D6"/>
    <w:rsid w:val="00B27219"/>
    <w:rsid w:val="00B27409"/>
    <w:rsid w:val="00B27CD9"/>
    <w:rsid w:val="00B27D77"/>
    <w:rsid w:val="00B27D95"/>
    <w:rsid w:val="00B27DE0"/>
    <w:rsid w:val="00B27DF2"/>
    <w:rsid w:val="00B27E54"/>
    <w:rsid w:val="00B27F03"/>
    <w:rsid w:val="00B302EA"/>
    <w:rsid w:val="00B304FE"/>
    <w:rsid w:val="00B305D5"/>
    <w:rsid w:val="00B307D1"/>
    <w:rsid w:val="00B30824"/>
    <w:rsid w:val="00B30830"/>
    <w:rsid w:val="00B309F8"/>
    <w:rsid w:val="00B30B06"/>
    <w:rsid w:val="00B30D81"/>
    <w:rsid w:val="00B30DEF"/>
    <w:rsid w:val="00B30E58"/>
    <w:rsid w:val="00B30EDA"/>
    <w:rsid w:val="00B30F36"/>
    <w:rsid w:val="00B31265"/>
    <w:rsid w:val="00B31A98"/>
    <w:rsid w:val="00B31BE3"/>
    <w:rsid w:val="00B31FCF"/>
    <w:rsid w:val="00B3204D"/>
    <w:rsid w:val="00B32511"/>
    <w:rsid w:val="00B32C6A"/>
    <w:rsid w:val="00B32E25"/>
    <w:rsid w:val="00B32E77"/>
    <w:rsid w:val="00B32F3D"/>
    <w:rsid w:val="00B3309B"/>
    <w:rsid w:val="00B334BA"/>
    <w:rsid w:val="00B337DE"/>
    <w:rsid w:val="00B33A3D"/>
    <w:rsid w:val="00B33A60"/>
    <w:rsid w:val="00B3422E"/>
    <w:rsid w:val="00B34498"/>
    <w:rsid w:val="00B3450A"/>
    <w:rsid w:val="00B3459E"/>
    <w:rsid w:val="00B349F3"/>
    <w:rsid w:val="00B34C19"/>
    <w:rsid w:val="00B34C99"/>
    <w:rsid w:val="00B34D1A"/>
    <w:rsid w:val="00B34D4E"/>
    <w:rsid w:val="00B34ED0"/>
    <w:rsid w:val="00B34F1A"/>
    <w:rsid w:val="00B34F40"/>
    <w:rsid w:val="00B34F94"/>
    <w:rsid w:val="00B35218"/>
    <w:rsid w:val="00B3525E"/>
    <w:rsid w:val="00B3534E"/>
    <w:rsid w:val="00B353C1"/>
    <w:rsid w:val="00B355C4"/>
    <w:rsid w:val="00B3572B"/>
    <w:rsid w:val="00B3580A"/>
    <w:rsid w:val="00B35A5D"/>
    <w:rsid w:val="00B35BD1"/>
    <w:rsid w:val="00B35D0C"/>
    <w:rsid w:val="00B35E77"/>
    <w:rsid w:val="00B36052"/>
    <w:rsid w:val="00B36170"/>
    <w:rsid w:val="00B361C8"/>
    <w:rsid w:val="00B361C9"/>
    <w:rsid w:val="00B363E5"/>
    <w:rsid w:val="00B36560"/>
    <w:rsid w:val="00B36747"/>
    <w:rsid w:val="00B36788"/>
    <w:rsid w:val="00B368C7"/>
    <w:rsid w:val="00B36A9F"/>
    <w:rsid w:val="00B36B16"/>
    <w:rsid w:val="00B36DFF"/>
    <w:rsid w:val="00B36E8B"/>
    <w:rsid w:val="00B36E9C"/>
    <w:rsid w:val="00B3721A"/>
    <w:rsid w:val="00B372D4"/>
    <w:rsid w:val="00B3730F"/>
    <w:rsid w:val="00B374A2"/>
    <w:rsid w:val="00B374DE"/>
    <w:rsid w:val="00B3755C"/>
    <w:rsid w:val="00B3756B"/>
    <w:rsid w:val="00B375F9"/>
    <w:rsid w:val="00B3797C"/>
    <w:rsid w:val="00B37B60"/>
    <w:rsid w:val="00B37E41"/>
    <w:rsid w:val="00B37E82"/>
    <w:rsid w:val="00B40148"/>
    <w:rsid w:val="00B40238"/>
    <w:rsid w:val="00B40286"/>
    <w:rsid w:val="00B4029D"/>
    <w:rsid w:val="00B40595"/>
    <w:rsid w:val="00B40705"/>
    <w:rsid w:val="00B40939"/>
    <w:rsid w:val="00B409E4"/>
    <w:rsid w:val="00B40AD4"/>
    <w:rsid w:val="00B40BB1"/>
    <w:rsid w:val="00B40F0F"/>
    <w:rsid w:val="00B41146"/>
    <w:rsid w:val="00B41510"/>
    <w:rsid w:val="00B416B8"/>
    <w:rsid w:val="00B417F1"/>
    <w:rsid w:val="00B41836"/>
    <w:rsid w:val="00B4187D"/>
    <w:rsid w:val="00B418F0"/>
    <w:rsid w:val="00B41986"/>
    <w:rsid w:val="00B41A21"/>
    <w:rsid w:val="00B41AA6"/>
    <w:rsid w:val="00B41DB3"/>
    <w:rsid w:val="00B41DD0"/>
    <w:rsid w:val="00B4216F"/>
    <w:rsid w:val="00B42310"/>
    <w:rsid w:val="00B42365"/>
    <w:rsid w:val="00B4272A"/>
    <w:rsid w:val="00B42A76"/>
    <w:rsid w:val="00B42AFF"/>
    <w:rsid w:val="00B42D20"/>
    <w:rsid w:val="00B42E79"/>
    <w:rsid w:val="00B42E90"/>
    <w:rsid w:val="00B42F8D"/>
    <w:rsid w:val="00B432E8"/>
    <w:rsid w:val="00B437FA"/>
    <w:rsid w:val="00B4382C"/>
    <w:rsid w:val="00B43CFA"/>
    <w:rsid w:val="00B43D4B"/>
    <w:rsid w:val="00B44037"/>
    <w:rsid w:val="00B4416A"/>
    <w:rsid w:val="00B44201"/>
    <w:rsid w:val="00B443C3"/>
    <w:rsid w:val="00B4469C"/>
    <w:rsid w:val="00B4485E"/>
    <w:rsid w:val="00B44969"/>
    <w:rsid w:val="00B44A94"/>
    <w:rsid w:val="00B44B94"/>
    <w:rsid w:val="00B44CF4"/>
    <w:rsid w:val="00B44E3C"/>
    <w:rsid w:val="00B44EDD"/>
    <w:rsid w:val="00B44F48"/>
    <w:rsid w:val="00B44FCF"/>
    <w:rsid w:val="00B451DC"/>
    <w:rsid w:val="00B452B0"/>
    <w:rsid w:val="00B45323"/>
    <w:rsid w:val="00B453AC"/>
    <w:rsid w:val="00B45645"/>
    <w:rsid w:val="00B4565D"/>
    <w:rsid w:val="00B45684"/>
    <w:rsid w:val="00B456D1"/>
    <w:rsid w:val="00B45FE9"/>
    <w:rsid w:val="00B46454"/>
    <w:rsid w:val="00B46472"/>
    <w:rsid w:val="00B4672E"/>
    <w:rsid w:val="00B46773"/>
    <w:rsid w:val="00B4699B"/>
    <w:rsid w:val="00B46A24"/>
    <w:rsid w:val="00B46CCB"/>
    <w:rsid w:val="00B46FBE"/>
    <w:rsid w:val="00B4728A"/>
    <w:rsid w:val="00B475AC"/>
    <w:rsid w:val="00B47787"/>
    <w:rsid w:val="00B4780C"/>
    <w:rsid w:val="00B47836"/>
    <w:rsid w:val="00B478F3"/>
    <w:rsid w:val="00B47BEB"/>
    <w:rsid w:val="00B50003"/>
    <w:rsid w:val="00B502BE"/>
    <w:rsid w:val="00B504AD"/>
    <w:rsid w:val="00B5055B"/>
    <w:rsid w:val="00B50713"/>
    <w:rsid w:val="00B5080C"/>
    <w:rsid w:val="00B50B9B"/>
    <w:rsid w:val="00B50CD6"/>
    <w:rsid w:val="00B50DB2"/>
    <w:rsid w:val="00B51159"/>
    <w:rsid w:val="00B51461"/>
    <w:rsid w:val="00B514F3"/>
    <w:rsid w:val="00B51671"/>
    <w:rsid w:val="00B517C8"/>
    <w:rsid w:val="00B5195A"/>
    <w:rsid w:val="00B51A9C"/>
    <w:rsid w:val="00B51BA7"/>
    <w:rsid w:val="00B51C22"/>
    <w:rsid w:val="00B51C60"/>
    <w:rsid w:val="00B51D91"/>
    <w:rsid w:val="00B51F95"/>
    <w:rsid w:val="00B5217B"/>
    <w:rsid w:val="00B5217D"/>
    <w:rsid w:val="00B52464"/>
    <w:rsid w:val="00B525EE"/>
    <w:rsid w:val="00B5287A"/>
    <w:rsid w:val="00B52894"/>
    <w:rsid w:val="00B52903"/>
    <w:rsid w:val="00B5291E"/>
    <w:rsid w:val="00B5298D"/>
    <w:rsid w:val="00B52A7B"/>
    <w:rsid w:val="00B52AD4"/>
    <w:rsid w:val="00B52B0C"/>
    <w:rsid w:val="00B52B18"/>
    <w:rsid w:val="00B52BD1"/>
    <w:rsid w:val="00B52ECF"/>
    <w:rsid w:val="00B52F1C"/>
    <w:rsid w:val="00B52FA2"/>
    <w:rsid w:val="00B52FFD"/>
    <w:rsid w:val="00B53198"/>
    <w:rsid w:val="00B5335C"/>
    <w:rsid w:val="00B533F9"/>
    <w:rsid w:val="00B53668"/>
    <w:rsid w:val="00B53A2F"/>
    <w:rsid w:val="00B53BF3"/>
    <w:rsid w:val="00B53E1E"/>
    <w:rsid w:val="00B54062"/>
    <w:rsid w:val="00B5407B"/>
    <w:rsid w:val="00B5413F"/>
    <w:rsid w:val="00B5420F"/>
    <w:rsid w:val="00B54294"/>
    <w:rsid w:val="00B54A90"/>
    <w:rsid w:val="00B54B6B"/>
    <w:rsid w:val="00B54BA0"/>
    <w:rsid w:val="00B54D75"/>
    <w:rsid w:val="00B54D85"/>
    <w:rsid w:val="00B54E43"/>
    <w:rsid w:val="00B5574F"/>
    <w:rsid w:val="00B55939"/>
    <w:rsid w:val="00B55BA3"/>
    <w:rsid w:val="00B55DD4"/>
    <w:rsid w:val="00B55E4D"/>
    <w:rsid w:val="00B5602E"/>
    <w:rsid w:val="00B5607F"/>
    <w:rsid w:val="00B56265"/>
    <w:rsid w:val="00B5645B"/>
    <w:rsid w:val="00B56B74"/>
    <w:rsid w:val="00B56E8D"/>
    <w:rsid w:val="00B570B6"/>
    <w:rsid w:val="00B57222"/>
    <w:rsid w:val="00B57223"/>
    <w:rsid w:val="00B574E8"/>
    <w:rsid w:val="00B576A5"/>
    <w:rsid w:val="00B57B64"/>
    <w:rsid w:val="00B57BCB"/>
    <w:rsid w:val="00B57F3E"/>
    <w:rsid w:val="00B600C3"/>
    <w:rsid w:val="00B6016C"/>
    <w:rsid w:val="00B60207"/>
    <w:rsid w:val="00B60498"/>
    <w:rsid w:val="00B604BC"/>
    <w:rsid w:val="00B6082A"/>
    <w:rsid w:val="00B60997"/>
    <w:rsid w:val="00B60A57"/>
    <w:rsid w:val="00B60BCF"/>
    <w:rsid w:val="00B60C6E"/>
    <w:rsid w:val="00B60CD4"/>
    <w:rsid w:val="00B60FF2"/>
    <w:rsid w:val="00B610DB"/>
    <w:rsid w:val="00B61289"/>
    <w:rsid w:val="00B61365"/>
    <w:rsid w:val="00B61427"/>
    <w:rsid w:val="00B61494"/>
    <w:rsid w:val="00B61652"/>
    <w:rsid w:val="00B61967"/>
    <w:rsid w:val="00B61C16"/>
    <w:rsid w:val="00B61D1A"/>
    <w:rsid w:val="00B61DAA"/>
    <w:rsid w:val="00B62293"/>
    <w:rsid w:val="00B622BA"/>
    <w:rsid w:val="00B62467"/>
    <w:rsid w:val="00B62576"/>
    <w:rsid w:val="00B625CA"/>
    <w:rsid w:val="00B62905"/>
    <w:rsid w:val="00B62AD8"/>
    <w:rsid w:val="00B62B7C"/>
    <w:rsid w:val="00B62E3F"/>
    <w:rsid w:val="00B630F5"/>
    <w:rsid w:val="00B63123"/>
    <w:rsid w:val="00B631A5"/>
    <w:rsid w:val="00B633B9"/>
    <w:rsid w:val="00B63409"/>
    <w:rsid w:val="00B63773"/>
    <w:rsid w:val="00B63ABD"/>
    <w:rsid w:val="00B642F5"/>
    <w:rsid w:val="00B64337"/>
    <w:rsid w:val="00B643BD"/>
    <w:rsid w:val="00B643E5"/>
    <w:rsid w:val="00B643F1"/>
    <w:rsid w:val="00B64692"/>
    <w:rsid w:val="00B647B0"/>
    <w:rsid w:val="00B64A15"/>
    <w:rsid w:val="00B64A28"/>
    <w:rsid w:val="00B64D42"/>
    <w:rsid w:val="00B64E27"/>
    <w:rsid w:val="00B64FB2"/>
    <w:rsid w:val="00B6552B"/>
    <w:rsid w:val="00B6568C"/>
    <w:rsid w:val="00B656F9"/>
    <w:rsid w:val="00B65AE2"/>
    <w:rsid w:val="00B65CC7"/>
    <w:rsid w:val="00B65CFC"/>
    <w:rsid w:val="00B65E9D"/>
    <w:rsid w:val="00B660F6"/>
    <w:rsid w:val="00B66367"/>
    <w:rsid w:val="00B66413"/>
    <w:rsid w:val="00B667A9"/>
    <w:rsid w:val="00B668B6"/>
    <w:rsid w:val="00B66AAD"/>
    <w:rsid w:val="00B66C3D"/>
    <w:rsid w:val="00B67236"/>
    <w:rsid w:val="00B673CA"/>
    <w:rsid w:val="00B67429"/>
    <w:rsid w:val="00B674AD"/>
    <w:rsid w:val="00B67671"/>
    <w:rsid w:val="00B678A2"/>
    <w:rsid w:val="00B67BE8"/>
    <w:rsid w:val="00B67CD1"/>
    <w:rsid w:val="00B67EBD"/>
    <w:rsid w:val="00B7006F"/>
    <w:rsid w:val="00B7081B"/>
    <w:rsid w:val="00B7085C"/>
    <w:rsid w:val="00B70C03"/>
    <w:rsid w:val="00B70C13"/>
    <w:rsid w:val="00B70C4C"/>
    <w:rsid w:val="00B70CE5"/>
    <w:rsid w:val="00B70E43"/>
    <w:rsid w:val="00B70F98"/>
    <w:rsid w:val="00B70FF6"/>
    <w:rsid w:val="00B711D8"/>
    <w:rsid w:val="00B71288"/>
    <w:rsid w:val="00B714AD"/>
    <w:rsid w:val="00B71630"/>
    <w:rsid w:val="00B71785"/>
    <w:rsid w:val="00B71A66"/>
    <w:rsid w:val="00B71C73"/>
    <w:rsid w:val="00B71F97"/>
    <w:rsid w:val="00B71F9B"/>
    <w:rsid w:val="00B72147"/>
    <w:rsid w:val="00B72314"/>
    <w:rsid w:val="00B724FC"/>
    <w:rsid w:val="00B725E8"/>
    <w:rsid w:val="00B72605"/>
    <w:rsid w:val="00B7267E"/>
    <w:rsid w:val="00B727E6"/>
    <w:rsid w:val="00B728E2"/>
    <w:rsid w:val="00B72BEE"/>
    <w:rsid w:val="00B72C9E"/>
    <w:rsid w:val="00B73049"/>
    <w:rsid w:val="00B7346B"/>
    <w:rsid w:val="00B73549"/>
    <w:rsid w:val="00B735D0"/>
    <w:rsid w:val="00B736E2"/>
    <w:rsid w:val="00B73969"/>
    <w:rsid w:val="00B73E60"/>
    <w:rsid w:val="00B73EB4"/>
    <w:rsid w:val="00B73F9D"/>
    <w:rsid w:val="00B74024"/>
    <w:rsid w:val="00B74074"/>
    <w:rsid w:val="00B74174"/>
    <w:rsid w:val="00B742F5"/>
    <w:rsid w:val="00B744EB"/>
    <w:rsid w:val="00B746B8"/>
    <w:rsid w:val="00B749B7"/>
    <w:rsid w:val="00B74D46"/>
    <w:rsid w:val="00B74FC9"/>
    <w:rsid w:val="00B75152"/>
    <w:rsid w:val="00B751C1"/>
    <w:rsid w:val="00B752B0"/>
    <w:rsid w:val="00B7559E"/>
    <w:rsid w:val="00B755FD"/>
    <w:rsid w:val="00B7567B"/>
    <w:rsid w:val="00B758DD"/>
    <w:rsid w:val="00B75A09"/>
    <w:rsid w:val="00B75A4F"/>
    <w:rsid w:val="00B75BF1"/>
    <w:rsid w:val="00B75F27"/>
    <w:rsid w:val="00B75FB2"/>
    <w:rsid w:val="00B7611C"/>
    <w:rsid w:val="00B76385"/>
    <w:rsid w:val="00B763BD"/>
    <w:rsid w:val="00B764A7"/>
    <w:rsid w:val="00B7674A"/>
    <w:rsid w:val="00B767DA"/>
    <w:rsid w:val="00B7695D"/>
    <w:rsid w:val="00B769A7"/>
    <w:rsid w:val="00B769DF"/>
    <w:rsid w:val="00B76AF6"/>
    <w:rsid w:val="00B76BB2"/>
    <w:rsid w:val="00B76D07"/>
    <w:rsid w:val="00B76DF3"/>
    <w:rsid w:val="00B76E7D"/>
    <w:rsid w:val="00B76F17"/>
    <w:rsid w:val="00B7728B"/>
    <w:rsid w:val="00B772A8"/>
    <w:rsid w:val="00B77365"/>
    <w:rsid w:val="00B77417"/>
    <w:rsid w:val="00B7742A"/>
    <w:rsid w:val="00B77467"/>
    <w:rsid w:val="00B779E5"/>
    <w:rsid w:val="00B77AA7"/>
    <w:rsid w:val="00B77C7E"/>
    <w:rsid w:val="00B77CF1"/>
    <w:rsid w:val="00B77F29"/>
    <w:rsid w:val="00B77F46"/>
    <w:rsid w:val="00B8000D"/>
    <w:rsid w:val="00B8046B"/>
    <w:rsid w:val="00B804D5"/>
    <w:rsid w:val="00B80502"/>
    <w:rsid w:val="00B806FB"/>
    <w:rsid w:val="00B8077B"/>
    <w:rsid w:val="00B80783"/>
    <w:rsid w:val="00B80B14"/>
    <w:rsid w:val="00B81207"/>
    <w:rsid w:val="00B81222"/>
    <w:rsid w:val="00B8133A"/>
    <w:rsid w:val="00B8146D"/>
    <w:rsid w:val="00B81771"/>
    <w:rsid w:val="00B817EA"/>
    <w:rsid w:val="00B8184C"/>
    <w:rsid w:val="00B81A17"/>
    <w:rsid w:val="00B81AB6"/>
    <w:rsid w:val="00B81B1A"/>
    <w:rsid w:val="00B81B86"/>
    <w:rsid w:val="00B820BD"/>
    <w:rsid w:val="00B82650"/>
    <w:rsid w:val="00B82676"/>
    <w:rsid w:val="00B82770"/>
    <w:rsid w:val="00B82966"/>
    <w:rsid w:val="00B82A03"/>
    <w:rsid w:val="00B82C17"/>
    <w:rsid w:val="00B82CA2"/>
    <w:rsid w:val="00B82D52"/>
    <w:rsid w:val="00B82E46"/>
    <w:rsid w:val="00B82F84"/>
    <w:rsid w:val="00B83019"/>
    <w:rsid w:val="00B83454"/>
    <w:rsid w:val="00B83522"/>
    <w:rsid w:val="00B835FB"/>
    <w:rsid w:val="00B83930"/>
    <w:rsid w:val="00B83B4C"/>
    <w:rsid w:val="00B83BFD"/>
    <w:rsid w:val="00B83C38"/>
    <w:rsid w:val="00B83C98"/>
    <w:rsid w:val="00B840AB"/>
    <w:rsid w:val="00B840DE"/>
    <w:rsid w:val="00B84404"/>
    <w:rsid w:val="00B84A9D"/>
    <w:rsid w:val="00B84B15"/>
    <w:rsid w:val="00B84F75"/>
    <w:rsid w:val="00B850E0"/>
    <w:rsid w:val="00B85192"/>
    <w:rsid w:val="00B854D6"/>
    <w:rsid w:val="00B85A0F"/>
    <w:rsid w:val="00B85AA4"/>
    <w:rsid w:val="00B85C38"/>
    <w:rsid w:val="00B864C5"/>
    <w:rsid w:val="00B864DE"/>
    <w:rsid w:val="00B865C8"/>
    <w:rsid w:val="00B8682A"/>
    <w:rsid w:val="00B86B75"/>
    <w:rsid w:val="00B86D25"/>
    <w:rsid w:val="00B86D63"/>
    <w:rsid w:val="00B870E9"/>
    <w:rsid w:val="00B8735C"/>
    <w:rsid w:val="00B87408"/>
    <w:rsid w:val="00B87502"/>
    <w:rsid w:val="00B87542"/>
    <w:rsid w:val="00B875BE"/>
    <w:rsid w:val="00B876C3"/>
    <w:rsid w:val="00B8790D"/>
    <w:rsid w:val="00B87988"/>
    <w:rsid w:val="00B87A5C"/>
    <w:rsid w:val="00B87BFF"/>
    <w:rsid w:val="00B87C82"/>
    <w:rsid w:val="00B87CD4"/>
    <w:rsid w:val="00B87DAC"/>
    <w:rsid w:val="00B87F1E"/>
    <w:rsid w:val="00B87F67"/>
    <w:rsid w:val="00B90090"/>
    <w:rsid w:val="00B902B7"/>
    <w:rsid w:val="00B902F8"/>
    <w:rsid w:val="00B903EC"/>
    <w:rsid w:val="00B90450"/>
    <w:rsid w:val="00B90527"/>
    <w:rsid w:val="00B90646"/>
    <w:rsid w:val="00B90BF6"/>
    <w:rsid w:val="00B90C9D"/>
    <w:rsid w:val="00B90DA9"/>
    <w:rsid w:val="00B90F28"/>
    <w:rsid w:val="00B90F57"/>
    <w:rsid w:val="00B90F88"/>
    <w:rsid w:val="00B9112B"/>
    <w:rsid w:val="00B91362"/>
    <w:rsid w:val="00B914C1"/>
    <w:rsid w:val="00B91708"/>
    <w:rsid w:val="00B9176C"/>
    <w:rsid w:val="00B91AA0"/>
    <w:rsid w:val="00B91CC3"/>
    <w:rsid w:val="00B92057"/>
    <w:rsid w:val="00B921CD"/>
    <w:rsid w:val="00B92392"/>
    <w:rsid w:val="00B923A8"/>
    <w:rsid w:val="00B923BD"/>
    <w:rsid w:val="00B9257B"/>
    <w:rsid w:val="00B92633"/>
    <w:rsid w:val="00B928E3"/>
    <w:rsid w:val="00B9290A"/>
    <w:rsid w:val="00B92B76"/>
    <w:rsid w:val="00B92C05"/>
    <w:rsid w:val="00B92DF7"/>
    <w:rsid w:val="00B92EE3"/>
    <w:rsid w:val="00B9347E"/>
    <w:rsid w:val="00B936D3"/>
    <w:rsid w:val="00B9378D"/>
    <w:rsid w:val="00B93B70"/>
    <w:rsid w:val="00B93D4C"/>
    <w:rsid w:val="00B93DA8"/>
    <w:rsid w:val="00B93E10"/>
    <w:rsid w:val="00B94059"/>
    <w:rsid w:val="00B94070"/>
    <w:rsid w:val="00B940E9"/>
    <w:rsid w:val="00B9412B"/>
    <w:rsid w:val="00B941C5"/>
    <w:rsid w:val="00B944A0"/>
    <w:rsid w:val="00B944AF"/>
    <w:rsid w:val="00B9454D"/>
    <w:rsid w:val="00B948CE"/>
    <w:rsid w:val="00B94976"/>
    <w:rsid w:val="00B94A1F"/>
    <w:rsid w:val="00B94A5D"/>
    <w:rsid w:val="00B94A98"/>
    <w:rsid w:val="00B94B3A"/>
    <w:rsid w:val="00B94ED4"/>
    <w:rsid w:val="00B94F19"/>
    <w:rsid w:val="00B95104"/>
    <w:rsid w:val="00B95679"/>
    <w:rsid w:val="00B9568E"/>
    <w:rsid w:val="00B957BB"/>
    <w:rsid w:val="00B957F3"/>
    <w:rsid w:val="00B957F9"/>
    <w:rsid w:val="00B959E1"/>
    <w:rsid w:val="00B95BAE"/>
    <w:rsid w:val="00B9603D"/>
    <w:rsid w:val="00B9625C"/>
    <w:rsid w:val="00B9634A"/>
    <w:rsid w:val="00B969DB"/>
    <w:rsid w:val="00B96C8B"/>
    <w:rsid w:val="00B97310"/>
    <w:rsid w:val="00B97368"/>
    <w:rsid w:val="00B973BB"/>
    <w:rsid w:val="00B973F9"/>
    <w:rsid w:val="00B97486"/>
    <w:rsid w:val="00B975B6"/>
    <w:rsid w:val="00B97697"/>
    <w:rsid w:val="00B978B0"/>
    <w:rsid w:val="00B979C1"/>
    <w:rsid w:val="00B97A00"/>
    <w:rsid w:val="00B97A12"/>
    <w:rsid w:val="00B97B47"/>
    <w:rsid w:val="00BA0319"/>
    <w:rsid w:val="00BA05CB"/>
    <w:rsid w:val="00BA0876"/>
    <w:rsid w:val="00BA0B59"/>
    <w:rsid w:val="00BA0D76"/>
    <w:rsid w:val="00BA0DD9"/>
    <w:rsid w:val="00BA10B8"/>
    <w:rsid w:val="00BA10EA"/>
    <w:rsid w:val="00BA1165"/>
    <w:rsid w:val="00BA1226"/>
    <w:rsid w:val="00BA14C0"/>
    <w:rsid w:val="00BA1626"/>
    <w:rsid w:val="00BA16B6"/>
    <w:rsid w:val="00BA18E9"/>
    <w:rsid w:val="00BA1A12"/>
    <w:rsid w:val="00BA1AF1"/>
    <w:rsid w:val="00BA1B53"/>
    <w:rsid w:val="00BA1F64"/>
    <w:rsid w:val="00BA1F79"/>
    <w:rsid w:val="00BA1FA1"/>
    <w:rsid w:val="00BA200E"/>
    <w:rsid w:val="00BA202F"/>
    <w:rsid w:val="00BA2047"/>
    <w:rsid w:val="00BA225F"/>
    <w:rsid w:val="00BA2359"/>
    <w:rsid w:val="00BA23D2"/>
    <w:rsid w:val="00BA2488"/>
    <w:rsid w:val="00BA24C2"/>
    <w:rsid w:val="00BA2625"/>
    <w:rsid w:val="00BA2811"/>
    <w:rsid w:val="00BA288A"/>
    <w:rsid w:val="00BA2B2C"/>
    <w:rsid w:val="00BA2D38"/>
    <w:rsid w:val="00BA2DD5"/>
    <w:rsid w:val="00BA3368"/>
    <w:rsid w:val="00BA3487"/>
    <w:rsid w:val="00BA3544"/>
    <w:rsid w:val="00BA3889"/>
    <w:rsid w:val="00BA3AE8"/>
    <w:rsid w:val="00BA3D4A"/>
    <w:rsid w:val="00BA4013"/>
    <w:rsid w:val="00BA4104"/>
    <w:rsid w:val="00BA41F7"/>
    <w:rsid w:val="00BA42D7"/>
    <w:rsid w:val="00BA43CA"/>
    <w:rsid w:val="00BA440A"/>
    <w:rsid w:val="00BA44A9"/>
    <w:rsid w:val="00BA44B5"/>
    <w:rsid w:val="00BA4572"/>
    <w:rsid w:val="00BA488D"/>
    <w:rsid w:val="00BA4BA6"/>
    <w:rsid w:val="00BA4E50"/>
    <w:rsid w:val="00BA53AE"/>
    <w:rsid w:val="00BA54AA"/>
    <w:rsid w:val="00BA54F8"/>
    <w:rsid w:val="00BA554F"/>
    <w:rsid w:val="00BA5615"/>
    <w:rsid w:val="00BA592F"/>
    <w:rsid w:val="00BA5981"/>
    <w:rsid w:val="00BA5D45"/>
    <w:rsid w:val="00BA5D6F"/>
    <w:rsid w:val="00BA5F1B"/>
    <w:rsid w:val="00BA60AD"/>
    <w:rsid w:val="00BA61B5"/>
    <w:rsid w:val="00BA6426"/>
    <w:rsid w:val="00BA6438"/>
    <w:rsid w:val="00BA682E"/>
    <w:rsid w:val="00BA6BA8"/>
    <w:rsid w:val="00BA6CA4"/>
    <w:rsid w:val="00BA6F9F"/>
    <w:rsid w:val="00BA70B4"/>
    <w:rsid w:val="00BA7204"/>
    <w:rsid w:val="00BA7306"/>
    <w:rsid w:val="00BA762F"/>
    <w:rsid w:val="00BA77B5"/>
    <w:rsid w:val="00BA7A06"/>
    <w:rsid w:val="00BA7B03"/>
    <w:rsid w:val="00BA7BD6"/>
    <w:rsid w:val="00BA7E01"/>
    <w:rsid w:val="00BA7E8C"/>
    <w:rsid w:val="00BB002B"/>
    <w:rsid w:val="00BB00B6"/>
    <w:rsid w:val="00BB0131"/>
    <w:rsid w:val="00BB0343"/>
    <w:rsid w:val="00BB04DC"/>
    <w:rsid w:val="00BB074F"/>
    <w:rsid w:val="00BB0762"/>
    <w:rsid w:val="00BB078C"/>
    <w:rsid w:val="00BB0875"/>
    <w:rsid w:val="00BB09DB"/>
    <w:rsid w:val="00BB09E3"/>
    <w:rsid w:val="00BB0A14"/>
    <w:rsid w:val="00BB0A34"/>
    <w:rsid w:val="00BB0A47"/>
    <w:rsid w:val="00BB0C39"/>
    <w:rsid w:val="00BB0DF5"/>
    <w:rsid w:val="00BB0FA8"/>
    <w:rsid w:val="00BB0FBC"/>
    <w:rsid w:val="00BB118B"/>
    <w:rsid w:val="00BB1278"/>
    <w:rsid w:val="00BB13B0"/>
    <w:rsid w:val="00BB141A"/>
    <w:rsid w:val="00BB1489"/>
    <w:rsid w:val="00BB1DEF"/>
    <w:rsid w:val="00BB1EC0"/>
    <w:rsid w:val="00BB2189"/>
    <w:rsid w:val="00BB22DD"/>
    <w:rsid w:val="00BB2371"/>
    <w:rsid w:val="00BB250D"/>
    <w:rsid w:val="00BB2A29"/>
    <w:rsid w:val="00BB2D43"/>
    <w:rsid w:val="00BB2D67"/>
    <w:rsid w:val="00BB2D70"/>
    <w:rsid w:val="00BB2E52"/>
    <w:rsid w:val="00BB30B1"/>
    <w:rsid w:val="00BB3224"/>
    <w:rsid w:val="00BB32A9"/>
    <w:rsid w:val="00BB33D1"/>
    <w:rsid w:val="00BB3585"/>
    <w:rsid w:val="00BB3801"/>
    <w:rsid w:val="00BB386A"/>
    <w:rsid w:val="00BB3879"/>
    <w:rsid w:val="00BB3902"/>
    <w:rsid w:val="00BB3E65"/>
    <w:rsid w:val="00BB3FFF"/>
    <w:rsid w:val="00BB41F7"/>
    <w:rsid w:val="00BB420B"/>
    <w:rsid w:val="00BB424B"/>
    <w:rsid w:val="00BB42D0"/>
    <w:rsid w:val="00BB4315"/>
    <w:rsid w:val="00BB442D"/>
    <w:rsid w:val="00BB4473"/>
    <w:rsid w:val="00BB4525"/>
    <w:rsid w:val="00BB4566"/>
    <w:rsid w:val="00BB4711"/>
    <w:rsid w:val="00BB48AD"/>
    <w:rsid w:val="00BB4A0E"/>
    <w:rsid w:val="00BB4B53"/>
    <w:rsid w:val="00BB4C34"/>
    <w:rsid w:val="00BB4CBA"/>
    <w:rsid w:val="00BB515A"/>
    <w:rsid w:val="00BB5251"/>
    <w:rsid w:val="00BB52D0"/>
    <w:rsid w:val="00BB5415"/>
    <w:rsid w:val="00BB5584"/>
    <w:rsid w:val="00BB5622"/>
    <w:rsid w:val="00BB576F"/>
    <w:rsid w:val="00BB5E60"/>
    <w:rsid w:val="00BB5EE9"/>
    <w:rsid w:val="00BB5F17"/>
    <w:rsid w:val="00BB5FB2"/>
    <w:rsid w:val="00BB605C"/>
    <w:rsid w:val="00BB643C"/>
    <w:rsid w:val="00BB64EB"/>
    <w:rsid w:val="00BB65E2"/>
    <w:rsid w:val="00BB6801"/>
    <w:rsid w:val="00BB6830"/>
    <w:rsid w:val="00BB6972"/>
    <w:rsid w:val="00BB6A2D"/>
    <w:rsid w:val="00BB6AB7"/>
    <w:rsid w:val="00BB6B64"/>
    <w:rsid w:val="00BB6CF2"/>
    <w:rsid w:val="00BB6D17"/>
    <w:rsid w:val="00BB7038"/>
    <w:rsid w:val="00BB70BB"/>
    <w:rsid w:val="00BB7186"/>
    <w:rsid w:val="00BB7247"/>
    <w:rsid w:val="00BB7412"/>
    <w:rsid w:val="00BB77A2"/>
    <w:rsid w:val="00BB7C05"/>
    <w:rsid w:val="00BB7CB2"/>
    <w:rsid w:val="00BB7D60"/>
    <w:rsid w:val="00BB7DAD"/>
    <w:rsid w:val="00BB7E43"/>
    <w:rsid w:val="00BB7F0B"/>
    <w:rsid w:val="00BC0040"/>
    <w:rsid w:val="00BC0051"/>
    <w:rsid w:val="00BC01D5"/>
    <w:rsid w:val="00BC0230"/>
    <w:rsid w:val="00BC0373"/>
    <w:rsid w:val="00BC0375"/>
    <w:rsid w:val="00BC06EA"/>
    <w:rsid w:val="00BC07D6"/>
    <w:rsid w:val="00BC0A45"/>
    <w:rsid w:val="00BC0A98"/>
    <w:rsid w:val="00BC0D86"/>
    <w:rsid w:val="00BC0EB5"/>
    <w:rsid w:val="00BC101F"/>
    <w:rsid w:val="00BC12E6"/>
    <w:rsid w:val="00BC171A"/>
    <w:rsid w:val="00BC1751"/>
    <w:rsid w:val="00BC1CBA"/>
    <w:rsid w:val="00BC1DAC"/>
    <w:rsid w:val="00BC1DB2"/>
    <w:rsid w:val="00BC1E1F"/>
    <w:rsid w:val="00BC1E22"/>
    <w:rsid w:val="00BC1FBC"/>
    <w:rsid w:val="00BC2189"/>
    <w:rsid w:val="00BC2214"/>
    <w:rsid w:val="00BC22C6"/>
    <w:rsid w:val="00BC25D5"/>
    <w:rsid w:val="00BC28F1"/>
    <w:rsid w:val="00BC2D68"/>
    <w:rsid w:val="00BC2E00"/>
    <w:rsid w:val="00BC2F57"/>
    <w:rsid w:val="00BC3026"/>
    <w:rsid w:val="00BC3063"/>
    <w:rsid w:val="00BC309A"/>
    <w:rsid w:val="00BC32EA"/>
    <w:rsid w:val="00BC33FB"/>
    <w:rsid w:val="00BC34B9"/>
    <w:rsid w:val="00BC37E2"/>
    <w:rsid w:val="00BC3854"/>
    <w:rsid w:val="00BC3A91"/>
    <w:rsid w:val="00BC3B1B"/>
    <w:rsid w:val="00BC3BAD"/>
    <w:rsid w:val="00BC3FEE"/>
    <w:rsid w:val="00BC40A0"/>
    <w:rsid w:val="00BC41D6"/>
    <w:rsid w:val="00BC421C"/>
    <w:rsid w:val="00BC435B"/>
    <w:rsid w:val="00BC4428"/>
    <w:rsid w:val="00BC4553"/>
    <w:rsid w:val="00BC47D1"/>
    <w:rsid w:val="00BC482E"/>
    <w:rsid w:val="00BC489C"/>
    <w:rsid w:val="00BC48A2"/>
    <w:rsid w:val="00BC4EA4"/>
    <w:rsid w:val="00BC525C"/>
    <w:rsid w:val="00BC5268"/>
    <w:rsid w:val="00BC536E"/>
    <w:rsid w:val="00BC53B3"/>
    <w:rsid w:val="00BC54DB"/>
    <w:rsid w:val="00BC5529"/>
    <w:rsid w:val="00BC57D2"/>
    <w:rsid w:val="00BC5803"/>
    <w:rsid w:val="00BC5C9F"/>
    <w:rsid w:val="00BC5CF8"/>
    <w:rsid w:val="00BC5D75"/>
    <w:rsid w:val="00BC5EB0"/>
    <w:rsid w:val="00BC5F0E"/>
    <w:rsid w:val="00BC6179"/>
    <w:rsid w:val="00BC6181"/>
    <w:rsid w:val="00BC6207"/>
    <w:rsid w:val="00BC67A9"/>
    <w:rsid w:val="00BC6B4B"/>
    <w:rsid w:val="00BC6BCA"/>
    <w:rsid w:val="00BC6DC7"/>
    <w:rsid w:val="00BC6E4F"/>
    <w:rsid w:val="00BC748A"/>
    <w:rsid w:val="00BC7928"/>
    <w:rsid w:val="00BC7982"/>
    <w:rsid w:val="00BC7B33"/>
    <w:rsid w:val="00BC7B41"/>
    <w:rsid w:val="00BC7C47"/>
    <w:rsid w:val="00BC7E1E"/>
    <w:rsid w:val="00BD0109"/>
    <w:rsid w:val="00BD0248"/>
    <w:rsid w:val="00BD0480"/>
    <w:rsid w:val="00BD04AE"/>
    <w:rsid w:val="00BD0580"/>
    <w:rsid w:val="00BD0670"/>
    <w:rsid w:val="00BD09D8"/>
    <w:rsid w:val="00BD09FF"/>
    <w:rsid w:val="00BD0C1C"/>
    <w:rsid w:val="00BD1613"/>
    <w:rsid w:val="00BD166C"/>
    <w:rsid w:val="00BD16FA"/>
    <w:rsid w:val="00BD1AE2"/>
    <w:rsid w:val="00BD1E09"/>
    <w:rsid w:val="00BD1F9D"/>
    <w:rsid w:val="00BD2063"/>
    <w:rsid w:val="00BD240B"/>
    <w:rsid w:val="00BD2B0A"/>
    <w:rsid w:val="00BD2F36"/>
    <w:rsid w:val="00BD307A"/>
    <w:rsid w:val="00BD328A"/>
    <w:rsid w:val="00BD32EB"/>
    <w:rsid w:val="00BD32EF"/>
    <w:rsid w:val="00BD338E"/>
    <w:rsid w:val="00BD3486"/>
    <w:rsid w:val="00BD36A9"/>
    <w:rsid w:val="00BD3701"/>
    <w:rsid w:val="00BD38D6"/>
    <w:rsid w:val="00BD3905"/>
    <w:rsid w:val="00BD3E27"/>
    <w:rsid w:val="00BD3FDD"/>
    <w:rsid w:val="00BD4050"/>
    <w:rsid w:val="00BD42F9"/>
    <w:rsid w:val="00BD439E"/>
    <w:rsid w:val="00BD4537"/>
    <w:rsid w:val="00BD46E5"/>
    <w:rsid w:val="00BD47DA"/>
    <w:rsid w:val="00BD4C39"/>
    <w:rsid w:val="00BD4DF7"/>
    <w:rsid w:val="00BD50C1"/>
    <w:rsid w:val="00BD5277"/>
    <w:rsid w:val="00BD5369"/>
    <w:rsid w:val="00BD5651"/>
    <w:rsid w:val="00BD573C"/>
    <w:rsid w:val="00BD5814"/>
    <w:rsid w:val="00BD5A8C"/>
    <w:rsid w:val="00BD5BBE"/>
    <w:rsid w:val="00BD5BC6"/>
    <w:rsid w:val="00BD5BD7"/>
    <w:rsid w:val="00BD5D0E"/>
    <w:rsid w:val="00BD5E7A"/>
    <w:rsid w:val="00BD5EA2"/>
    <w:rsid w:val="00BD5F41"/>
    <w:rsid w:val="00BD60F7"/>
    <w:rsid w:val="00BD640C"/>
    <w:rsid w:val="00BD659D"/>
    <w:rsid w:val="00BD66BC"/>
    <w:rsid w:val="00BD6902"/>
    <w:rsid w:val="00BD6C5A"/>
    <w:rsid w:val="00BD6F4D"/>
    <w:rsid w:val="00BD70AA"/>
    <w:rsid w:val="00BD70D1"/>
    <w:rsid w:val="00BD7139"/>
    <w:rsid w:val="00BD7213"/>
    <w:rsid w:val="00BD7285"/>
    <w:rsid w:val="00BD72C1"/>
    <w:rsid w:val="00BD742A"/>
    <w:rsid w:val="00BD744F"/>
    <w:rsid w:val="00BD754E"/>
    <w:rsid w:val="00BD7550"/>
    <w:rsid w:val="00BD7731"/>
    <w:rsid w:val="00BD778D"/>
    <w:rsid w:val="00BD793A"/>
    <w:rsid w:val="00BD7B6B"/>
    <w:rsid w:val="00BD7B8E"/>
    <w:rsid w:val="00BD7D96"/>
    <w:rsid w:val="00BD7E49"/>
    <w:rsid w:val="00BD7E54"/>
    <w:rsid w:val="00BD7FE6"/>
    <w:rsid w:val="00BE001A"/>
    <w:rsid w:val="00BE0200"/>
    <w:rsid w:val="00BE052A"/>
    <w:rsid w:val="00BE087B"/>
    <w:rsid w:val="00BE097A"/>
    <w:rsid w:val="00BE097E"/>
    <w:rsid w:val="00BE09A5"/>
    <w:rsid w:val="00BE0A06"/>
    <w:rsid w:val="00BE0C0C"/>
    <w:rsid w:val="00BE0D7E"/>
    <w:rsid w:val="00BE0D91"/>
    <w:rsid w:val="00BE0DCD"/>
    <w:rsid w:val="00BE0E90"/>
    <w:rsid w:val="00BE0EA3"/>
    <w:rsid w:val="00BE0ED5"/>
    <w:rsid w:val="00BE1217"/>
    <w:rsid w:val="00BE1273"/>
    <w:rsid w:val="00BE147B"/>
    <w:rsid w:val="00BE1AFA"/>
    <w:rsid w:val="00BE1B00"/>
    <w:rsid w:val="00BE1B41"/>
    <w:rsid w:val="00BE1BC9"/>
    <w:rsid w:val="00BE1E25"/>
    <w:rsid w:val="00BE2534"/>
    <w:rsid w:val="00BE25A6"/>
    <w:rsid w:val="00BE2BE3"/>
    <w:rsid w:val="00BE2C74"/>
    <w:rsid w:val="00BE336F"/>
    <w:rsid w:val="00BE3379"/>
    <w:rsid w:val="00BE342D"/>
    <w:rsid w:val="00BE3636"/>
    <w:rsid w:val="00BE3802"/>
    <w:rsid w:val="00BE3898"/>
    <w:rsid w:val="00BE3C1E"/>
    <w:rsid w:val="00BE3C4F"/>
    <w:rsid w:val="00BE3D02"/>
    <w:rsid w:val="00BE3EEB"/>
    <w:rsid w:val="00BE3FE5"/>
    <w:rsid w:val="00BE4027"/>
    <w:rsid w:val="00BE408C"/>
    <w:rsid w:val="00BE42B0"/>
    <w:rsid w:val="00BE433E"/>
    <w:rsid w:val="00BE49A8"/>
    <w:rsid w:val="00BE4AD6"/>
    <w:rsid w:val="00BE4BDD"/>
    <w:rsid w:val="00BE4E48"/>
    <w:rsid w:val="00BE520D"/>
    <w:rsid w:val="00BE527C"/>
    <w:rsid w:val="00BE531B"/>
    <w:rsid w:val="00BE58DA"/>
    <w:rsid w:val="00BE5989"/>
    <w:rsid w:val="00BE6130"/>
    <w:rsid w:val="00BE643E"/>
    <w:rsid w:val="00BE64BA"/>
    <w:rsid w:val="00BE6ACB"/>
    <w:rsid w:val="00BE6BD7"/>
    <w:rsid w:val="00BE6D9F"/>
    <w:rsid w:val="00BE6EC1"/>
    <w:rsid w:val="00BE6EEA"/>
    <w:rsid w:val="00BE6F73"/>
    <w:rsid w:val="00BE71A4"/>
    <w:rsid w:val="00BE720E"/>
    <w:rsid w:val="00BE73B0"/>
    <w:rsid w:val="00BE78DD"/>
    <w:rsid w:val="00BE7BC4"/>
    <w:rsid w:val="00BE7BF6"/>
    <w:rsid w:val="00BE7C90"/>
    <w:rsid w:val="00BE7F27"/>
    <w:rsid w:val="00BE7F3D"/>
    <w:rsid w:val="00BF005F"/>
    <w:rsid w:val="00BF00EA"/>
    <w:rsid w:val="00BF013D"/>
    <w:rsid w:val="00BF01A6"/>
    <w:rsid w:val="00BF0255"/>
    <w:rsid w:val="00BF026C"/>
    <w:rsid w:val="00BF03E5"/>
    <w:rsid w:val="00BF0447"/>
    <w:rsid w:val="00BF0460"/>
    <w:rsid w:val="00BF05D8"/>
    <w:rsid w:val="00BF0726"/>
    <w:rsid w:val="00BF077C"/>
    <w:rsid w:val="00BF0B3A"/>
    <w:rsid w:val="00BF1360"/>
    <w:rsid w:val="00BF16CB"/>
    <w:rsid w:val="00BF17EB"/>
    <w:rsid w:val="00BF17F9"/>
    <w:rsid w:val="00BF1935"/>
    <w:rsid w:val="00BF1CF5"/>
    <w:rsid w:val="00BF1DBB"/>
    <w:rsid w:val="00BF227E"/>
    <w:rsid w:val="00BF22AB"/>
    <w:rsid w:val="00BF2507"/>
    <w:rsid w:val="00BF2565"/>
    <w:rsid w:val="00BF277F"/>
    <w:rsid w:val="00BF2BED"/>
    <w:rsid w:val="00BF2C57"/>
    <w:rsid w:val="00BF2DC9"/>
    <w:rsid w:val="00BF3034"/>
    <w:rsid w:val="00BF3227"/>
    <w:rsid w:val="00BF3356"/>
    <w:rsid w:val="00BF34EB"/>
    <w:rsid w:val="00BF357E"/>
    <w:rsid w:val="00BF35C0"/>
    <w:rsid w:val="00BF3694"/>
    <w:rsid w:val="00BF3798"/>
    <w:rsid w:val="00BF3945"/>
    <w:rsid w:val="00BF3A18"/>
    <w:rsid w:val="00BF3CD7"/>
    <w:rsid w:val="00BF3D08"/>
    <w:rsid w:val="00BF3DA3"/>
    <w:rsid w:val="00BF3DDB"/>
    <w:rsid w:val="00BF3F07"/>
    <w:rsid w:val="00BF3FC5"/>
    <w:rsid w:val="00BF4003"/>
    <w:rsid w:val="00BF4068"/>
    <w:rsid w:val="00BF407E"/>
    <w:rsid w:val="00BF42CB"/>
    <w:rsid w:val="00BF46DA"/>
    <w:rsid w:val="00BF4AEE"/>
    <w:rsid w:val="00BF4C58"/>
    <w:rsid w:val="00BF4D35"/>
    <w:rsid w:val="00BF4D43"/>
    <w:rsid w:val="00BF4D84"/>
    <w:rsid w:val="00BF4EA5"/>
    <w:rsid w:val="00BF5052"/>
    <w:rsid w:val="00BF5540"/>
    <w:rsid w:val="00BF59DE"/>
    <w:rsid w:val="00BF5A77"/>
    <w:rsid w:val="00BF5B4D"/>
    <w:rsid w:val="00BF5B93"/>
    <w:rsid w:val="00BF5BB3"/>
    <w:rsid w:val="00BF5C22"/>
    <w:rsid w:val="00BF5D7C"/>
    <w:rsid w:val="00BF5D82"/>
    <w:rsid w:val="00BF6036"/>
    <w:rsid w:val="00BF667A"/>
    <w:rsid w:val="00BF683F"/>
    <w:rsid w:val="00BF6A42"/>
    <w:rsid w:val="00BF6F9F"/>
    <w:rsid w:val="00BF711A"/>
    <w:rsid w:val="00BF7599"/>
    <w:rsid w:val="00BF763B"/>
    <w:rsid w:val="00BF77AF"/>
    <w:rsid w:val="00BF77BF"/>
    <w:rsid w:val="00BF77EB"/>
    <w:rsid w:val="00BF7BA9"/>
    <w:rsid w:val="00BF7D7E"/>
    <w:rsid w:val="00BF7F40"/>
    <w:rsid w:val="00C0028D"/>
    <w:rsid w:val="00C002A0"/>
    <w:rsid w:val="00C004CC"/>
    <w:rsid w:val="00C006EF"/>
    <w:rsid w:val="00C007B5"/>
    <w:rsid w:val="00C00834"/>
    <w:rsid w:val="00C00852"/>
    <w:rsid w:val="00C00977"/>
    <w:rsid w:val="00C00A9C"/>
    <w:rsid w:val="00C00C96"/>
    <w:rsid w:val="00C01351"/>
    <w:rsid w:val="00C01538"/>
    <w:rsid w:val="00C01716"/>
    <w:rsid w:val="00C0198E"/>
    <w:rsid w:val="00C01A9A"/>
    <w:rsid w:val="00C01B53"/>
    <w:rsid w:val="00C01B7B"/>
    <w:rsid w:val="00C01BA3"/>
    <w:rsid w:val="00C01BC8"/>
    <w:rsid w:val="00C0203E"/>
    <w:rsid w:val="00C020C0"/>
    <w:rsid w:val="00C020F1"/>
    <w:rsid w:val="00C02133"/>
    <w:rsid w:val="00C02225"/>
    <w:rsid w:val="00C024B8"/>
    <w:rsid w:val="00C02A91"/>
    <w:rsid w:val="00C02B2B"/>
    <w:rsid w:val="00C02BEE"/>
    <w:rsid w:val="00C02CB3"/>
    <w:rsid w:val="00C02E9C"/>
    <w:rsid w:val="00C02F0B"/>
    <w:rsid w:val="00C0302F"/>
    <w:rsid w:val="00C031B8"/>
    <w:rsid w:val="00C03222"/>
    <w:rsid w:val="00C0330B"/>
    <w:rsid w:val="00C03505"/>
    <w:rsid w:val="00C0363D"/>
    <w:rsid w:val="00C03723"/>
    <w:rsid w:val="00C037A0"/>
    <w:rsid w:val="00C03A41"/>
    <w:rsid w:val="00C03A73"/>
    <w:rsid w:val="00C03C77"/>
    <w:rsid w:val="00C03C78"/>
    <w:rsid w:val="00C03F13"/>
    <w:rsid w:val="00C0437D"/>
    <w:rsid w:val="00C0448A"/>
    <w:rsid w:val="00C04702"/>
    <w:rsid w:val="00C04AC9"/>
    <w:rsid w:val="00C04C86"/>
    <w:rsid w:val="00C04E89"/>
    <w:rsid w:val="00C05404"/>
    <w:rsid w:val="00C05421"/>
    <w:rsid w:val="00C0571D"/>
    <w:rsid w:val="00C0577E"/>
    <w:rsid w:val="00C05823"/>
    <w:rsid w:val="00C05834"/>
    <w:rsid w:val="00C05A42"/>
    <w:rsid w:val="00C05C0F"/>
    <w:rsid w:val="00C05CFA"/>
    <w:rsid w:val="00C05DA3"/>
    <w:rsid w:val="00C05F0B"/>
    <w:rsid w:val="00C063D5"/>
    <w:rsid w:val="00C06426"/>
    <w:rsid w:val="00C066EF"/>
    <w:rsid w:val="00C06813"/>
    <w:rsid w:val="00C068AE"/>
    <w:rsid w:val="00C068D2"/>
    <w:rsid w:val="00C069C8"/>
    <w:rsid w:val="00C06AC6"/>
    <w:rsid w:val="00C06D86"/>
    <w:rsid w:val="00C06E50"/>
    <w:rsid w:val="00C073E8"/>
    <w:rsid w:val="00C074E8"/>
    <w:rsid w:val="00C0750F"/>
    <w:rsid w:val="00C075D9"/>
    <w:rsid w:val="00C075FF"/>
    <w:rsid w:val="00C07648"/>
    <w:rsid w:val="00C0769B"/>
    <w:rsid w:val="00C07734"/>
    <w:rsid w:val="00C078DB"/>
    <w:rsid w:val="00C07D40"/>
    <w:rsid w:val="00C07F09"/>
    <w:rsid w:val="00C1001C"/>
    <w:rsid w:val="00C1008D"/>
    <w:rsid w:val="00C104A2"/>
    <w:rsid w:val="00C10521"/>
    <w:rsid w:val="00C105B2"/>
    <w:rsid w:val="00C108D1"/>
    <w:rsid w:val="00C10960"/>
    <w:rsid w:val="00C10A19"/>
    <w:rsid w:val="00C10B30"/>
    <w:rsid w:val="00C10BF4"/>
    <w:rsid w:val="00C10EB1"/>
    <w:rsid w:val="00C10EFA"/>
    <w:rsid w:val="00C10F5C"/>
    <w:rsid w:val="00C113A8"/>
    <w:rsid w:val="00C11427"/>
    <w:rsid w:val="00C11595"/>
    <w:rsid w:val="00C11636"/>
    <w:rsid w:val="00C11BEB"/>
    <w:rsid w:val="00C11D36"/>
    <w:rsid w:val="00C11E35"/>
    <w:rsid w:val="00C11F92"/>
    <w:rsid w:val="00C12005"/>
    <w:rsid w:val="00C1231B"/>
    <w:rsid w:val="00C12484"/>
    <w:rsid w:val="00C12538"/>
    <w:rsid w:val="00C125C9"/>
    <w:rsid w:val="00C127AE"/>
    <w:rsid w:val="00C12937"/>
    <w:rsid w:val="00C12AC0"/>
    <w:rsid w:val="00C12BF8"/>
    <w:rsid w:val="00C12DEB"/>
    <w:rsid w:val="00C12E0A"/>
    <w:rsid w:val="00C12F50"/>
    <w:rsid w:val="00C131B2"/>
    <w:rsid w:val="00C13210"/>
    <w:rsid w:val="00C1328E"/>
    <w:rsid w:val="00C135E1"/>
    <w:rsid w:val="00C13A07"/>
    <w:rsid w:val="00C13A5D"/>
    <w:rsid w:val="00C13A72"/>
    <w:rsid w:val="00C13E20"/>
    <w:rsid w:val="00C13F4B"/>
    <w:rsid w:val="00C13FCC"/>
    <w:rsid w:val="00C14456"/>
    <w:rsid w:val="00C14824"/>
    <w:rsid w:val="00C14984"/>
    <w:rsid w:val="00C14A65"/>
    <w:rsid w:val="00C14B37"/>
    <w:rsid w:val="00C14B3D"/>
    <w:rsid w:val="00C14E1E"/>
    <w:rsid w:val="00C14FCD"/>
    <w:rsid w:val="00C151A9"/>
    <w:rsid w:val="00C151CF"/>
    <w:rsid w:val="00C152A7"/>
    <w:rsid w:val="00C152F5"/>
    <w:rsid w:val="00C15445"/>
    <w:rsid w:val="00C15636"/>
    <w:rsid w:val="00C157BD"/>
    <w:rsid w:val="00C15A90"/>
    <w:rsid w:val="00C15DE1"/>
    <w:rsid w:val="00C15E00"/>
    <w:rsid w:val="00C15E03"/>
    <w:rsid w:val="00C162B0"/>
    <w:rsid w:val="00C163B3"/>
    <w:rsid w:val="00C16804"/>
    <w:rsid w:val="00C169BD"/>
    <w:rsid w:val="00C16CA9"/>
    <w:rsid w:val="00C16D06"/>
    <w:rsid w:val="00C16DC5"/>
    <w:rsid w:val="00C16E7E"/>
    <w:rsid w:val="00C16F8D"/>
    <w:rsid w:val="00C17141"/>
    <w:rsid w:val="00C1747B"/>
    <w:rsid w:val="00C176EC"/>
    <w:rsid w:val="00C179B6"/>
    <w:rsid w:val="00C17E87"/>
    <w:rsid w:val="00C2010C"/>
    <w:rsid w:val="00C2012C"/>
    <w:rsid w:val="00C20144"/>
    <w:rsid w:val="00C201D1"/>
    <w:rsid w:val="00C202A0"/>
    <w:rsid w:val="00C2046B"/>
    <w:rsid w:val="00C2074D"/>
    <w:rsid w:val="00C20AB4"/>
    <w:rsid w:val="00C20CC1"/>
    <w:rsid w:val="00C20F43"/>
    <w:rsid w:val="00C2131D"/>
    <w:rsid w:val="00C217DD"/>
    <w:rsid w:val="00C21DD1"/>
    <w:rsid w:val="00C220D5"/>
    <w:rsid w:val="00C220FB"/>
    <w:rsid w:val="00C22110"/>
    <w:rsid w:val="00C221E1"/>
    <w:rsid w:val="00C222D1"/>
    <w:rsid w:val="00C22649"/>
    <w:rsid w:val="00C22BFB"/>
    <w:rsid w:val="00C22E83"/>
    <w:rsid w:val="00C23207"/>
    <w:rsid w:val="00C23243"/>
    <w:rsid w:val="00C239E3"/>
    <w:rsid w:val="00C23A6E"/>
    <w:rsid w:val="00C23B79"/>
    <w:rsid w:val="00C23BDE"/>
    <w:rsid w:val="00C23D05"/>
    <w:rsid w:val="00C23D6B"/>
    <w:rsid w:val="00C23DFB"/>
    <w:rsid w:val="00C23FB9"/>
    <w:rsid w:val="00C241B5"/>
    <w:rsid w:val="00C2426D"/>
    <w:rsid w:val="00C242B1"/>
    <w:rsid w:val="00C24498"/>
    <w:rsid w:val="00C24499"/>
    <w:rsid w:val="00C2450F"/>
    <w:rsid w:val="00C2456B"/>
    <w:rsid w:val="00C245DD"/>
    <w:rsid w:val="00C24624"/>
    <w:rsid w:val="00C24729"/>
    <w:rsid w:val="00C24A49"/>
    <w:rsid w:val="00C24B25"/>
    <w:rsid w:val="00C24BDD"/>
    <w:rsid w:val="00C24D5B"/>
    <w:rsid w:val="00C24D7D"/>
    <w:rsid w:val="00C24E05"/>
    <w:rsid w:val="00C250AE"/>
    <w:rsid w:val="00C25189"/>
    <w:rsid w:val="00C2518D"/>
    <w:rsid w:val="00C253C4"/>
    <w:rsid w:val="00C2583A"/>
    <w:rsid w:val="00C25A0A"/>
    <w:rsid w:val="00C25AFE"/>
    <w:rsid w:val="00C25B75"/>
    <w:rsid w:val="00C25BC4"/>
    <w:rsid w:val="00C26166"/>
    <w:rsid w:val="00C26212"/>
    <w:rsid w:val="00C2667C"/>
    <w:rsid w:val="00C26998"/>
    <w:rsid w:val="00C26AEA"/>
    <w:rsid w:val="00C26B51"/>
    <w:rsid w:val="00C2714A"/>
    <w:rsid w:val="00C271A3"/>
    <w:rsid w:val="00C271F5"/>
    <w:rsid w:val="00C273E4"/>
    <w:rsid w:val="00C275EA"/>
    <w:rsid w:val="00C27611"/>
    <w:rsid w:val="00C27A4D"/>
    <w:rsid w:val="00C27A76"/>
    <w:rsid w:val="00C27BB1"/>
    <w:rsid w:val="00C27C35"/>
    <w:rsid w:val="00C27C7C"/>
    <w:rsid w:val="00C27CB2"/>
    <w:rsid w:val="00C27D09"/>
    <w:rsid w:val="00C301FA"/>
    <w:rsid w:val="00C3028E"/>
    <w:rsid w:val="00C303D8"/>
    <w:rsid w:val="00C30537"/>
    <w:rsid w:val="00C3076C"/>
    <w:rsid w:val="00C30CB2"/>
    <w:rsid w:val="00C30CCB"/>
    <w:rsid w:val="00C30DCF"/>
    <w:rsid w:val="00C30DEF"/>
    <w:rsid w:val="00C30FD8"/>
    <w:rsid w:val="00C310B4"/>
    <w:rsid w:val="00C31556"/>
    <w:rsid w:val="00C31838"/>
    <w:rsid w:val="00C319BF"/>
    <w:rsid w:val="00C319CE"/>
    <w:rsid w:val="00C31F9A"/>
    <w:rsid w:val="00C31FB1"/>
    <w:rsid w:val="00C32124"/>
    <w:rsid w:val="00C3238E"/>
    <w:rsid w:val="00C3242E"/>
    <w:rsid w:val="00C325B3"/>
    <w:rsid w:val="00C326BC"/>
    <w:rsid w:val="00C327BE"/>
    <w:rsid w:val="00C329EF"/>
    <w:rsid w:val="00C32AF0"/>
    <w:rsid w:val="00C32DFC"/>
    <w:rsid w:val="00C32E6D"/>
    <w:rsid w:val="00C32EF4"/>
    <w:rsid w:val="00C32EF6"/>
    <w:rsid w:val="00C32F96"/>
    <w:rsid w:val="00C32FA9"/>
    <w:rsid w:val="00C32FDA"/>
    <w:rsid w:val="00C331FD"/>
    <w:rsid w:val="00C333C6"/>
    <w:rsid w:val="00C334D0"/>
    <w:rsid w:val="00C336A9"/>
    <w:rsid w:val="00C33886"/>
    <w:rsid w:val="00C338D9"/>
    <w:rsid w:val="00C33936"/>
    <w:rsid w:val="00C33C26"/>
    <w:rsid w:val="00C34245"/>
    <w:rsid w:val="00C34512"/>
    <w:rsid w:val="00C34677"/>
    <w:rsid w:val="00C346D8"/>
    <w:rsid w:val="00C34821"/>
    <w:rsid w:val="00C34825"/>
    <w:rsid w:val="00C348D9"/>
    <w:rsid w:val="00C349FB"/>
    <w:rsid w:val="00C34B2E"/>
    <w:rsid w:val="00C34C75"/>
    <w:rsid w:val="00C34D3E"/>
    <w:rsid w:val="00C34D62"/>
    <w:rsid w:val="00C34E25"/>
    <w:rsid w:val="00C3515F"/>
    <w:rsid w:val="00C35206"/>
    <w:rsid w:val="00C35512"/>
    <w:rsid w:val="00C35595"/>
    <w:rsid w:val="00C35724"/>
    <w:rsid w:val="00C35A9A"/>
    <w:rsid w:val="00C35ACB"/>
    <w:rsid w:val="00C35CAB"/>
    <w:rsid w:val="00C35E37"/>
    <w:rsid w:val="00C36074"/>
    <w:rsid w:val="00C361A9"/>
    <w:rsid w:val="00C36332"/>
    <w:rsid w:val="00C3639F"/>
    <w:rsid w:val="00C36589"/>
    <w:rsid w:val="00C3670D"/>
    <w:rsid w:val="00C36A7A"/>
    <w:rsid w:val="00C36E7E"/>
    <w:rsid w:val="00C36EC0"/>
    <w:rsid w:val="00C36EFC"/>
    <w:rsid w:val="00C37028"/>
    <w:rsid w:val="00C373F7"/>
    <w:rsid w:val="00C37412"/>
    <w:rsid w:val="00C37431"/>
    <w:rsid w:val="00C374B7"/>
    <w:rsid w:val="00C375C6"/>
    <w:rsid w:val="00C37655"/>
    <w:rsid w:val="00C376B1"/>
    <w:rsid w:val="00C37BE1"/>
    <w:rsid w:val="00C37DED"/>
    <w:rsid w:val="00C37E26"/>
    <w:rsid w:val="00C4054A"/>
    <w:rsid w:val="00C405AC"/>
    <w:rsid w:val="00C40BE4"/>
    <w:rsid w:val="00C40D4D"/>
    <w:rsid w:val="00C41018"/>
    <w:rsid w:val="00C411B4"/>
    <w:rsid w:val="00C4134A"/>
    <w:rsid w:val="00C413C4"/>
    <w:rsid w:val="00C41419"/>
    <w:rsid w:val="00C4147F"/>
    <w:rsid w:val="00C419C1"/>
    <w:rsid w:val="00C41C79"/>
    <w:rsid w:val="00C41D6A"/>
    <w:rsid w:val="00C41DD9"/>
    <w:rsid w:val="00C41EC7"/>
    <w:rsid w:val="00C41F8B"/>
    <w:rsid w:val="00C42148"/>
    <w:rsid w:val="00C421A5"/>
    <w:rsid w:val="00C4240C"/>
    <w:rsid w:val="00C424B6"/>
    <w:rsid w:val="00C42605"/>
    <w:rsid w:val="00C4274D"/>
    <w:rsid w:val="00C42917"/>
    <w:rsid w:val="00C42B9A"/>
    <w:rsid w:val="00C42DB3"/>
    <w:rsid w:val="00C42E29"/>
    <w:rsid w:val="00C42FE9"/>
    <w:rsid w:val="00C4352F"/>
    <w:rsid w:val="00C4357A"/>
    <w:rsid w:val="00C43716"/>
    <w:rsid w:val="00C438F3"/>
    <w:rsid w:val="00C43C64"/>
    <w:rsid w:val="00C43FDB"/>
    <w:rsid w:val="00C43FF4"/>
    <w:rsid w:val="00C4401A"/>
    <w:rsid w:val="00C4407C"/>
    <w:rsid w:val="00C44083"/>
    <w:rsid w:val="00C440E3"/>
    <w:rsid w:val="00C44382"/>
    <w:rsid w:val="00C443BC"/>
    <w:rsid w:val="00C44481"/>
    <w:rsid w:val="00C44501"/>
    <w:rsid w:val="00C449D0"/>
    <w:rsid w:val="00C449F1"/>
    <w:rsid w:val="00C44C89"/>
    <w:rsid w:val="00C44E1D"/>
    <w:rsid w:val="00C452F1"/>
    <w:rsid w:val="00C45334"/>
    <w:rsid w:val="00C45481"/>
    <w:rsid w:val="00C456BA"/>
    <w:rsid w:val="00C45839"/>
    <w:rsid w:val="00C45907"/>
    <w:rsid w:val="00C45A6E"/>
    <w:rsid w:val="00C45EC8"/>
    <w:rsid w:val="00C45EEA"/>
    <w:rsid w:val="00C45FA1"/>
    <w:rsid w:val="00C460EB"/>
    <w:rsid w:val="00C46136"/>
    <w:rsid w:val="00C46260"/>
    <w:rsid w:val="00C463E6"/>
    <w:rsid w:val="00C46662"/>
    <w:rsid w:val="00C46696"/>
    <w:rsid w:val="00C46A93"/>
    <w:rsid w:val="00C46C83"/>
    <w:rsid w:val="00C46E11"/>
    <w:rsid w:val="00C46E36"/>
    <w:rsid w:val="00C46E41"/>
    <w:rsid w:val="00C46F46"/>
    <w:rsid w:val="00C470ED"/>
    <w:rsid w:val="00C4730B"/>
    <w:rsid w:val="00C47528"/>
    <w:rsid w:val="00C47BB4"/>
    <w:rsid w:val="00C47BFF"/>
    <w:rsid w:val="00C47D8C"/>
    <w:rsid w:val="00C47ED0"/>
    <w:rsid w:val="00C500E0"/>
    <w:rsid w:val="00C501AF"/>
    <w:rsid w:val="00C502AB"/>
    <w:rsid w:val="00C50315"/>
    <w:rsid w:val="00C50350"/>
    <w:rsid w:val="00C504A1"/>
    <w:rsid w:val="00C5071A"/>
    <w:rsid w:val="00C50793"/>
    <w:rsid w:val="00C50A20"/>
    <w:rsid w:val="00C50A6E"/>
    <w:rsid w:val="00C50BBC"/>
    <w:rsid w:val="00C50F59"/>
    <w:rsid w:val="00C511CD"/>
    <w:rsid w:val="00C5120D"/>
    <w:rsid w:val="00C51414"/>
    <w:rsid w:val="00C5142E"/>
    <w:rsid w:val="00C5169F"/>
    <w:rsid w:val="00C516A8"/>
    <w:rsid w:val="00C516D0"/>
    <w:rsid w:val="00C51920"/>
    <w:rsid w:val="00C51CF6"/>
    <w:rsid w:val="00C52099"/>
    <w:rsid w:val="00C521C6"/>
    <w:rsid w:val="00C52481"/>
    <w:rsid w:val="00C524CB"/>
    <w:rsid w:val="00C5252E"/>
    <w:rsid w:val="00C5274A"/>
    <w:rsid w:val="00C527BF"/>
    <w:rsid w:val="00C52AB0"/>
    <w:rsid w:val="00C52D61"/>
    <w:rsid w:val="00C52F34"/>
    <w:rsid w:val="00C52FE3"/>
    <w:rsid w:val="00C531AD"/>
    <w:rsid w:val="00C5337B"/>
    <w:rsid w:val="00C53517"/>
    <w:rsid w:val="00C53690"/>
    <w:rsid w:val="00C5379B"/>
    <w:rsid w:val="00C53808"/>
    <w:rsid w:val="00C53832"/>
    <w:rsid w:val="00C5394B"/>
    <w:rsid w:val="00C539DD"/>
    <w:rsid w:val="00C5405B"/>
    <w:rsid w:val="00C54242"/>
    <w:rsid w:val="00C542D2"/>
    <w:rsid w:val="00C5438B"/>
    <w:rsid w:val="00C54DCB"/>
    <w:rsid w:val="00C5516B"/>
    <w:rsid w:val="00C554F3"/>
    <w:rsid w:val="00C55535"/>
    <w:rsid w:val="00C55623"/>
    <w:rsid w:val="00C5567B"/>
    <w:rsid w:val="00C5615C"/>
    <w:rsid w:val="00C56356"/>
    <w:rsid w:val="00C5649A"/>
    <w:rsid w:val="00C56B2D"/>
    <w:rsid w:val="00C56BDE"/>
    <w:rsid w:val="00C56BED"/>
    <w:rsid w:val="00C56CEF"/>
    <w:rsid w:val="00C56E77"/>
    <w:rsid w:val="00C56EDA"/>
    <w:rsid w:val="00C5719D"/>
    <w:rsid w:val="00C57446"/>
    <w:rsid w:val="00C577A8"/>
    <w:rsid w:val="00C57A97"/>
    <w:rsid w:val="00C57B02"/>
    <w:rsid w:val="00C57D41"/>
    <w:rsid w:val="00C57D7E"/>
    <w:rsid w:val="00C57EE5"/>
    <w:rsid w:val="00C600E2"/>
    <w:rsid w:val="00C6040A"/>
    <w:rsid w:val="00C60439"/>
    <w:rsid w:val="00C60447"/>
    <w:rsid w:val="00C60470"/>
    <w:rsid w:val="00C60842"/>
    <w:rsid w:val="00C60937"/>
    <w:rsid w:val="00C60CE9"/>
    <w:rsid w:val="00C60E67"/>
    <w:rsid w:val="00C60EC6"/>
    <w:rsid w:val="00C610EE"/>
    <w:rsid w:val="00C61143"/>
    <w:rsid w:val="00C611AD"/>
    <w:rsid w:val="00C611D4"/>
    <w:rsid w:val="00C6134C"/>
    <w:rsid w:val="00C613AF"/>
    <w:rsid w:val="00C61401"/>
    <w:rsid w:val="00C61433"/>
    <w:rsid w:val="00C618F7"/>
    <w:rsid w:val="00C619DE"/>
    <w:rsid w:val="00C61D6A"/>
    <w:rsid w:val="00C61DAE"/>
    <w:rsid w:val="00C62062"/>
    <w:rsid w:val="00C621D4"/>
    <w:rsid w:val="00C62205"/>
    <w:rsid w:val="00C62252"/>
    <w:rsid w:val="00C622E7"/>
    <w:rsid w:val="00C62504"/>
    <w:rsid w:val="00C62561"/>
    <w:rsid w:val="00C6259C"/>
    <w:rsid w:val="00C627D8"/>
    <w:rsid w:val="00C628BA"/>
    <w:rsid w:val="00C628BB"/>
    <w:rsid w:val="00C62C22"/>
    <w:rsid w:val="00C62E62"/>
    <w:rsid w:val="00C63536"/>
    <w:rsid w:val="00C635CF"/>
    <w:rsid w:val="00C636E4"/>
    <w:rsid w:val="00C63804"/>
    <w:rsid w:val="00C638AB"/>
    <w:rsid w:val="00C639FF"/>
    <w:rsid w:val="00C63C33"/>
    <w:rsid w:val="00C63D3E"/>
    <w:rsid w:val="00C63F36"/>
    <w:rsid w:val="00C63F8C"/>
    <w:rsid w:val="00C640A5"/>
    <w:rsid w:val="00C64169"/>
    <w:rsid w:val="00C646DB"/>
    <w:rsid w:val="00C647C7"/>
    <w:rsid w:val="00C64925"/>
    <w:rsid w:val="00C64A5E"/>
    <w:rsid w:val="00C64A74"/>
    <w:rsid w:val="00C64ABC"/>
    <w:rsid w:val="00C64EEB"/>
    <w:rsid w:val="00C64F8E"/>
    <w:rsid w:val="00C654E8"/>
    <w:rsid w:val="00C6554B"/>
    <w:rsid w:val="00C655B6"/>
    <w:rsid w:val="00C657C8"/>
    <w:rsid w:val="00C65852"/>
    <w:rsid w:val="00C658B4"/>
    <w:rsid w:val="00C658C7"/>
    <w:rsid w:val="00C6592F"/>
    <w:rsid w:val="00C65B32"/>
    <w:rsid w:val="00C65C4B"/>
    <w:rsid w:val="00C66015"/>
    <w:rsid w:val="00C663BB"/>
    <w:rsid w:val="00C66431"/>
    <w:rsid w:val="00C6649C"/>
    <w:rsid w:val="00C665F8"/>
    <w:rsid w:val="00C66A4A"/>
    <w:rsid w:val="00C6702F"/>
    <w:rsid w:val="00C67080"/>
    <w:rsid w:val="00C67164"/>
    <w:rsid w:val="00C6727D"/>
    <w:rsid w:val="00C67414"/>
    <w:rsid w:val="00C67431"/>
    <w:rsid w:val="00C67450"/>
    <w:rsid w:val="00C678C9"/>
    <w:rsid w:val="00C67C43"/>
    <w:rsid w:val="00C67DF4"/>
    <w:rsid w:val="00C67F5C"/>
    <w:rsid w:val="00C70545"/>
    <w:rsid w:val="00C7092A"/>
    <w:rsid w:val="00C70A40"/>
    <w:rsid w:val="00C70ADA"/>
    <w:rsid w:val="00C70BA2"/>
    <w:rsid w:val="00C70BA6"/>
    <w:rsid w:val="00C70C5F"/>
    <w:rsid w:val="00C70D9B"/>
    <w:rsid w:val="00C70F4D"/>
    <w:rsid w:val="00C7104E"/>
    <w:rsid w:val="00C71143"/>
    <w:rsid w:val="00C7169B"/>
    <w:rsid w:val="00C7174B"/>
    <w:rsid w:val="00C71759"/>
    <w:rsid w:val="00C71824"/>
    <w:rsid w:val="00C71CA4"/>
    <w:rsid w:val="00C71F24"/>
    <w:rsid w:val="00C72270"/>
    <w:rsid w:val="00C7236C"/>
    <w:rsid w:val="00C7236F"/>
    <w:rsid w:val="00C723EC"/>
    <w:rsid w:val="00C7269F"/>
    <w:rsid w:val="00C728F1"/>
    <w:rsid w:val="00C729B5"/>
    <w:rsid w:val="00C72EB5"/>
    <w:rsid w:val="00C72EE2"/>
    <w:rsid w:val="00C7314B"/>
    <w:rsid w:val="00C73504"/>
    <w:rsid w:val="00C73DBF"/>
    <w:rsid w:val="00C73E3F"/>
    <w:rsid w:val="00C740C0"/>
    <w:rsid w:val="00C7437C"/>
    <w:rsid w:val="00C7437F"/>
    <w:rsid w:val="00C746EC"/>
    <w:rsid w:val="00C74718"/>
    <w:rsid w:val="00C74A54"/>
    <w:rsid w:val="00C74B2B"/>
    <w:rsid w:val="00C74B57"/>
    <w:rsid w:val="00C74D47"/>
    <w:rsid w:val="00C74F40"/>
    <w:rsid w:val="00C74FC1"/>
    <w:rsid w:val="00C75070"/>
    <w:rsid w:val="00C75150"/>
    <w:rsid w:val="00C7516B"/>
    <w:rsid w:val="00C752BC"/>
    <w:rsid w:val="00C75308"/>
    <w:rsid w:val="00C756E3"/>
    <w:rsid w:val="00C7585A"/>
    <w:rsid w:val="00C75A75"/>
    <w:rsid w:val="00C75D08"/>
    <w:rsid w:val="00C75DB8"/>
    <w:rsid w:val="00C7664F"/>
    <w:rsid w:val="00C76B68"/>
    <w:rsid w:val="00C76BD9"/>
    <w:rsid w:val="00C76BFF"/>
    <w:rsid w:val="00C76C04"/>
    <w:rsid w:val="00C77319"/>
    <w:rsid w:val="00C77326"/>
    <w:rsid w:val="00C77379"/>
    <w:rsid w:val="00C77398"/>
    <w:rsid w:val="00C773EC"/>
    <w:rsid w:val="00C7756F"/>
    <w:rsid w:val="00C77724"/>
    <w:rsid w:val="00C7783D"/>
    <w:rsid w:val="00C77848"/>
    <w:rsid w:val="00C778B4"/>
    <w:rsid w:val="00C778DC"/>
    <w:rsid w:val="00C77BD0"/>
    <w:rsid w:val="00C77C64"/>
    <w:rsid w:val="00C8000D"/>
    <w:rsid w:val="00C8034D"/>
    <w:rsid w:val="00C8051C"/>
    <w:rsid w:val="00C805E2"/>
    <w:rsid w:val="00C80725"/>
    <w:rsid w:val="00C80D6E"/>
    <w:rsid w:val="00C80F31"/>
    <w:rsid w:val="00C80FA7"/>
    <w:rsid w:val="00C80FCE"/>
    <w:rsid w:val="00C8107F"/>
    <w:rsid w:val="00C8145F"/>
    <w:rsid w:val="00C8147B"/>
    <w:rsid w:val="00C81648"/>
    <w:rsid w:val="00C8188A"/>
    <w:rsid w:val="00C81B56"/>
    <w:rsid w:val="00C81F1B"/>
    <w:rsid w:val="00C81F49"/>
    <w:rsid w:val="00C81F9B"/>
    <w:rsid w:val="00C82298"/>
    <w:rsid w:val="00C824FE"/>
    <w:rsid w:val="00C827F1"/>
    <w:rsid w:val="00C8284A"/>
    <w:rsid w:val="00C8291C"/>
    <w:rsid w:val="00C82972"/>
    <w:rsid w:val="00C82A70"/>
    <w:rsid w:val="00C82D2C"/>
    <w:rsid w:val="00C83112"/>
    <w:rsid w:val="00C832D9"/>
    <w:rsid w:val="00C8334B"/>
    <w:rsid w:val="00C834C6"/>
    <w:rsid w:val="00C8352E"/>
    <w:rsid w:val="00C83612"/>
    <w:rsid w:val="00C83755"/>
    <w:rsid w:val="00C838B0"/>
    <w:rsid w:val="00C83988"/>
    <w:rsid w:val="00C83BF4"/>
    <w:rsid w:val="00C83F34"/>
    <w:rsid w:val="00C83FBF"/>
    <w:rsid w:val="00C84165"/>
    <w:rsid w:val="00C84279"/>
    <w:rsid w:val="00C843F7"/>
    <w:rsid w:val="00C8447E"/>
    <w:rsid w:val="00C8468B"/>
    <w:rsid w:val="00C84721"/>
    <w:rsid w:val="00C84795"/>
    <w:rsid w:val="00C849F8"/>
    <w:rsid w:val="00C84A56"/>
    <w:rsid w:val="00C84A5D"/>
    <w:rsid w:val="00C84DAC"/>
    <w:rsid w:val="00C84E33"/>
    <w:rsid w:val="00C84E5F"/>
    <w:rsid w:val="00C84F65"/>
    <w:rsid w:val="00C8509F"/>
    <w:rsid w:val="00C851D6"/>
    <w:rsid w:val="00C85394"/>
    <w:rsid w:val="00C85B54"/>
    <w:rsid w:val="00C85CAC"/>
    <w:rsid w:val="00C85CC0"/>
    <w:rsid w:val="00C85E90"/>
    <w:rsid w:val="00C85EC5"/>
    <w:rsid w:val="00C860B3"/>
    <w:rsid w:val="00C8610C"/>
    <w:rsid w:val="00C86173"/>
    <w:rsid w:val="00C861BB"/>
    <w:rsid w:val="00C86297"/>
    <w:rsid w:val="00C86362"/>
    <w:rsid w:val="00C86381"/>
    <w:rsid w:val="00C863C5"/>
    <w:rsid w:val="00C864CE"/>
    <w:rsid w:val="00C86792"/>
    <w:rsid w:val="00C86819"/>
    <w:rsid w:val="00C868ED"/>
    <w:rsid w:val="00C869FC"/>
    <w:rsid w:val="00C86BCF"/>
    <w:rsid w:val="00C86FD7"/>
    <w:rsid w:val="00C872A2"/>
    <w:rsid w:val="00C873E2"/>
    <w:rsid w:val="00C87453"/>
    <w:rsid w:val="00C874D4"/>
    <w:rsid w:val="00C876FC"/>
    <w:rsid w:val="00C8790C"/>
    <w:rsid w:val="00C879D3"/>
    <w:rsid w:val="00C87B30"/>
    <w:rsid w:val="00C9010E"/>
    <w:rsid w:val="00C901C5"/>
    <w:rsid w:val="00C906E6"/>
    <w:rsid w:val="00C9086C"/>
    <w:rsid w:val="00C90AE3"/>
    <w:rsid w:val="00C90B6F"/>
    <w:rsid w:val="00C90B96"/>
    <w:rsid w:val="00C90C8D"/>
    <w:rsid w:val="00C90DFA"/>
    <w:rsid w:val="00C90E3A"/>
    <w:rsid w:val="00C91206"/>
    <w:rsid w:val="00C91A13"/>
    <w:rsid w:val="00C92011"/>
    <w:rsid w:val="00C92089"/>
    <w:rsid w:val="00C925EE"/>
    <w:rsid w:val="00C92743"/>
    <w:rsid w:val="00C9286B"/>
    <w:rsid w:val="00C92A6F"/>
    <w:rsid w:val="00C92C99"/>
    <w:rsid w:val="00C92D10"/>
    <w:rsid w:val="00C9307B"/>
    <w:rsid w:val="00C93215"/>
    <w:rsid w:val="00C934CD"/>
    <w:rsid w:val="00C93667"/>
    <w:rsid w:val="00C93802"/>
    <w:rsid w:val="00C93A91"/>
    <w:rsid w:val="00C93A99"/>
    <w:rsid w:val="00C93B02"/>
    <w:rsid w:val="00C93B85"/>
    <w:rsid w:val="00C93BFB"/>
    <w:rsid w:val="00C93E82"/>
    <w:rsid w:val="00C93ED0"/>
    <w:rsid w:val="00C94306"/>
    <w:rsid w:val="00C943D0"/>
    <w:rsid w:val="00C94453"/>
    <w:rsid w:val="00C944A5"/>
    <w:rsid w:val="00C9452B"/>
    <w:rsid w:val="00C94764"/>
    <w:rsid w:val="00C947E4"/>
    <w:rsid w:val="00C948AD"/>
    <w:rsid w:val="00C94BCF"/>
    <w:rsid w:val="00C94D13"/>
    <w:rsid w:val="00C94D4C"/>
    <w:rsid w:val="00C94D5A"/>
    <w:rsid w:val="00C94E26"/>
    <w:rsid w:val="00C95014"/>
    <w:rsid w:val="00C95175"/>
    <w:rsid w:val="00C951DA"/>
    <w:rsid w:val="00C95240"/>
    <w:rsid w:val="00C953F4"/>
    <w:rsid w:val="00C955BA"/>
    <w:rsid w:val="00C9569E"/>
    <w:rsid w:val="00C957F0"/>
    <w:rsid w:val="00C95B74"/>
    <w:rsid w:val="00C960F6"/>
    <w:rsid w:val="00C960F9"/>
    <w:rsid w:val="00C961CF"/>
    <w:rsid w:val="00C9644D"/>
    <w:rsid w:val="00C96556"/>
    <w:rsid w:val="00C9669F"/>
    <w:rsid w:val="00C96920"/>
    <w:rsid w:val="00C96AB8"/>
    <w:rsid w:val="00C96C01"/>
    <w:rsid w:val="00C96D88"/>
    <w:rsid w:val="00C96E7E"/>
    <w:rsid w:val="00C9732E"/>
    <w:rsid w:val="00C97414"/>
    <w:rsid w:val="00C97528"/>
    <w:rsid w:val="00C9752B"/>
    <w:rsid w:val="00C9770B"/>
    <w:rsid w:val="00C97B58"/>
    <w:rsid w:val="00C97DFA"/>
    <w:rsid w:val="00CA006E"/>
    <w:rsid w:val="00CA00D8"/>
    <w:rsid w:val="00CA01C7"/>
    <w:rsid w:val="00CA01C9"/>
    <w:rsid w:val="00CA0258"/>
    <w:rsid w:val="00CA0451"/>
    <w:rsid w:val="00CA05C3"/>
    <w:rsid w:val="00CA07DA"/>
    <w:rsid w:val="00CA089A"/>
    <w:rsid w:val="00CA093F"/>
    <w:rsid w:val="00CA0A4A"/>
    <w:rsid w:val="00CA0B25"/>
    <w:rsid w:val="00CA0C4D"/>
    <w:rsid w:val="00CA0D6C"/>
    <w:rsid w:val="00CA0E74"/>
    <w:rsid w:val="00CA0FE2"/>
    <w:rsid w:val="00CA198A"/>
    <w:rsid w:val="00CA1AA9"/>
    <w:rsid w:val="00CA1B7C"/>
    <w:rsid w:val="00CA1CC8"/>
    <w:rsid w:val="00CA1D20"/>
    <w:rsid w:val="00CA1E6F"/>
    <w:rsid w:val="00CA1FC2"/>
    <w:rsid w:val="00CA2039"/>
    <w:rsid w:val="00CA221C"/>
    <w:rsid w:val="00CA2234"/>
    <w:rsid w:val="00CA2553"/>
    <w:rsid w:val="00CA2744"/>
    <w:rsid w:val="00CA275E"/>
    <w:rsid w:val="00CA2E61"/>
    <w:rsid w:val="00CA2F95"/>
    <w:rsid w:val="00CA30BB"/>
    <w:rsid w:val="00CA3224"/>
    <w:rsid w:val="00CA348D"/>
    <w:rsid w:val="00CA3B52"/>
    <w:rsid w:val="00CA3B9D"/>
    <w:rsid w:val="00CA3CCA"/>
    <w:rsid w:val="00CA3D55"/>
    <w:rsid w:val="00CA3D94"/>
    <w:rsid w:val="00CA3FDB"/>
    <w:rsid w:val="00CA411D"/>
    <w:rsid w:val="00CA4759"/>
    <w:rsid w:val="00CA4B3F"/>
    <w:rsid w:val="00CA4C09"/>
    <w:rsid w:val="00CA4E15"/>
    <w:rsid w:val="00CA509D"/>
    <w:rsid w:val="00CA512D"/>
    <w:rsid w:val="00CA513A"/>
    <w:rsid w:val="00CA52C5"/>
    <w:rsid w:val="00CA52F1"/>
    <w:rsid w:val="00CA5572"/>
    <w:rsid w:val="00CA57ED"/>
    <w:rsid w:val="00CA58DC"/>
    <w:rsid w:val="00CA5945"/>
    <w:rsid w:val="00CA5AB4"/>
    <w:rsid w:val="00CA5B92"/>
    <w:rsid w:val="00CA5CC1"/>
    <w:rsid w:val="00CA5F19"/>
    <w:rsid w:val="00CA5FAC"/>
    <w:rsid w:val="00CA60DD"/>
    <w:rsid w:val="00CA61FB"/>
    <w:rsid w:val="00CA62D9"/>
    <w:rsid w:val="00CA639B"/>
    <w:rsid w:val="00CA6595"/>
    <w:rsid w:val="00CA65C5"/>
    <w:rsid w:val="00CA6710"/>
    <w:rsid w:val="00CA6CBF"/>
    <w:rsid w:val="00CA6F5F"/>
    <w:rsid w:val="00CA6FA3"/>
    <w:rsid w:val="00CA703D"/>
    <w:rsid w:val="00CA7181"/>
    <w:rsid w:val="00CA7296"/>
    <w:rsid w:val="00CA72A0"/>
    <w:rsid w:val="00CA72F3"/>
    <w:rsid w:val="00CA74F2"/>
    <w:rsid w:val="00CA77BB"/>
    <w:rsid w:val="00CA788E"/>
    <w:rsid w:val="00CA7BC3"/>
    <w:rsid w:val="00CA7F66"/>
    <w:rsid w:val="00CA7FAF"/>
    <w:rsid w:val="00CB01B9"/>
    <w:rsid w:val="00CB06B2"/>
    <w:rsid w:val="00CB0996"/>
    <w:rsid w:val="00CB0B2E"/>
    <w:rsid w:val="00CB0DC6"/>
    <w:rsid w:val="00CB1423"/>
    <w:rsid w:val="00CB1498"/>
    <w:rsid w:val="00CB1617"/>
    <w:rsid w:val="00CB16E0"/>
    <w:rsid w:val="00CB16EF"/>
    <w:rsid w:val="00CB170F"/>
    <w:rsid w:val="00CB1D5D"/>
    <w:rsid w:val="00CB1E16"/>
    <w:rsid w:val="00CB1EBD"/>
    <w:rsid w:val="00CB2006"/>
    <w:rsid w:val="00CB20F9"/>
    <w:rsid w:val="00CB2190"/>
    <w:rsid w:val="00CB2355"/>
    <w:rsid w:val="00CB24B6"/>
    <w:rsid w:val="00CB24F3"/>
    <w:rsid w:val="00CB275E"/>
    <w:rsid w:val="00CB284A"/>
    <w:rsid w:val="00CB28BA"/>
    <w:rsid w:val="00CB2933"/>
    <w:rsid w:val="00CB31C9"/>
    <w:rsid w:val="00CB31D9"/>
    <w:rsid w:val="00CB323E"/>
    <w:rsid w:val="00CB326C"/>
    <w:rsid w:val="00CB32B5"/>
    <w:rsid w:val="00CB3457"/>
    <w:rsid w:val="00CB3544"/>
    <w:rsid w:val="00CB3551"/>
    <w:rsid w:val="00CB377D"/>
    <w:rsid w:val="00CB3A56"/>
    <w:rsid w:val="00CB3A7C"/>
    <w:rsid w:val="00CB3BD8"/>
    <w:rsid w:val="00CB3CC1"/>
    <w:rsid w:val="00CB3E70"/>
    <w:rsid w:val="00CB3F64"/>
    <w:rsid w:val="00CB3F70"/>
    <w:rsid w:val="00CB456C"/>
    <w:rsid w:val="00CB4590"/>
    <w:rsid w:val="00CB4667"/>
    <w:rsid w:val="00CB46C4"/>
    <w:rsid w:val="00CB48E7"/>
    <w:rsid w:val="00CB49E6"/>
    <w:rsid w:val="00CB4A3A"/>
    <w:rsid w:val="00CB4A68"/>
    <w:rsid w:val="00CB4B8B"/>
    <w:rsid w:val="00CB4C3B"/>
    <w:rsid w:val="00CB4D18"/>
    <w:rsid w:val="00CB5054"/>
    <w:rsid w:val="00CB51F4"/>
    <w:rsid w:val="00CB54B7"/>
    <w:rsid w:val="00CB55C2"/>
    <w:rsid w:val="00CB5C51"/>
    <w:rsid w:val="00CB5D2D"/>
    <w:rsid w:val="00CB6595"/>
    <w:rsid w:val="00CB65FB"/>
    <w:rsid w:val="00CB66EA"/>
    <w:rsid w:val="00CB6C97"/>
    <w:rsid w:val="00CB6F3F"/>
    <w:rsid w:val="00CB6FB6"/>
    <w:rsid w:val="00CB711B"/>
    <w:rsid w:val="00CB72DE"/>
    <w:rsid w:val="00CB73E3"/>
    <w:rsid w:val="00CB75D6"/>
    <w:rsid w:val="00CB7C2F"/>
    <w:rsid w:val="00CB7DF8"/>
    <w:rsid w:val="00CB7E71"/>
    <w:rsid w:val="00CB7EEA"/>
    <w:rsid w:val="00CB7EEB"/>
    <w:rsid w:val="00CC00CA"/>
    <w:rsid w:val="00CC06A8"/>
    <w:rsid w:val="00CC07CD"/>
    <w:rsid w:val="00CC07E2"/>
    <w:rsid w:val="00CC08EF"/>
    <w:rsid w:val="00CC08F2"/>
    <w:rsid w:val="00CC0A5F"/>
    <w:rsid w:val="00CC0BC7"/>
    <w:rsid w:val="00CC0C00"/>
    <w:rsid w:val="00CC0DC5"/>
    <w:rsid w:val="00CC127F"/>
    <w:rsid w:val="00CC12E3"/>
    <w:rsid w:val="00CC15C7"/>
    <w:rsid w:val="00CC1606"/>
    <w:rsid w:val="00CC1714"/>
    <w:rsid w:val="00CC18EA"/>
    <w:rsid w:val="00CC1BAB"/>
    <w:rsid w:val="00CC1CE3"/>
    <w:rsid w:val="00CC2063"/>
    <w:rsid w:val="00CC2135"/>
    <w:rsid w:val="00CC23FF"/>
    <w:rsid w:val="00CC2525"/>
    <w:rsid w:val="00CC27A5"/>
    <w:rsid w:val="00CC28F8"/>
    <w:rsid w:val="00CC2984"/>
    <w:rsid w:val="00CC299C"/>
    <w:rsid w:val="00CC2A4D"/>
    <w:rsid w:val="00CC2AEF"/>
    <w:rsid w:val="00CC2B85"/>
    <w:rsid w:val="00CC2D8D"/>
    <w:rsid w:val="00CC2E7B"/>
    <w:rsid w:val="00CC3043"/>
    <w:rsid w:val="00CC30B7"/>
    <w:rsid w:val="00CC3292"/>
    <w:rsid w:val="00CC341D"/>
    <w:rsid w:val="00CC37EB"/>
    <w:rsid w:val="00CC3A06"/>
    <w:rsid w:val="00CC408B"/>
    <w:rsid w:val="00CC40C1"/>
    <w:rsid w:val="00CC4202"/>
    <w:rsid w:val="00CC4756"/>
    <w:rsid w:val="00CC4795"/>
    <w:rsid w:val="00CC4C24"/>
    <w:rsid w:val="00CC4E2A"/>
    <w:rsid w:val="00CC4E9D"/>
    <w:rsid w:val="00CC4F63"/>
    <w:rsid w:val="00CC51C0"/>
    <w:rsid w:val="00CC528A"/>
    <w:rsid w:val="00CC53BB"/>
    <w:rsid w:val="00CC5755"/>
    <w:rsid w:val="00CC5939"/>
    <w:rsid w:val="00CC5A2D"/>
    <w:rsid w:val="00CC60E6"/>
    <w:rsid w:val="00CC61A5"/>
    <w:rsid w:val="00CC63AB"/>
    <w:rsid w:val="00CC651F"/>
    <w:rsid w:val="00CC66B5"/>
    <w:rsid w:val="00CC67AD"/>
    <w:rsid w:val="00CC6904"/>
    <w:rsid w:val="00CC6A0F"/>
    <w:rsid w:val="00CC6A87"/>
    <w:rsid w:val="00CC6C64"/>
    <w:rsid w:val="00CC6CB8"/>
    <w:rsid w:val="00CC7078"/>
    <w:rsid w:val="00CC71B2"/>
    <w:rsid w:val="00CC74DD"/>
    <w:rsid w:val="00CC777A"/>
    <w:rsid w:val="00CC788E"/>
    <w:rsid w:val="00CC78E3"/>
    <w:rsid w:val="00CC7C66"/>
    <w:rsid w:val="00CC7E0C"/>
    <w:rsid w:val="00CC7E5E"/>
    <w:rsid w:val="00CC7F12"/>
    <w:rsid w:val="00CC7F14"/>
    <w:rsid w:val="00CD017A"/>
    <w:rsid w:val="00CD05DE"/>
    <w:rsid w:val="00CD07CF"/>
    <w:rsid w:val="00CD0869"/>
    <w:rsid w:val="00CD0BD2"/>
    <w:rsid w:val="00CD0CFE"/>
    <w:rsid w:val="00CD0D6B"/>
    <w:rsid w:val="00CD0E04"/>
    <w:rsid w:val="00CD107E"/>
    <w:rsid w:val="00CD1555"/>
    <w:rsid w:val="00CD1831"/>
    <w:rsid w:val="00CD183A"/>
    <w:rsid w:val="00CD18AF"/>
    <w:rsid w:val="00CD1A8A"/>
    <w:rsid w:val="00CD1B96"/>
    <w:rsid w:val="00CD1C2F"/>
    <w:rsid w:val="00CD1CC6"/>
    <w:rsid w:val="00CD1D2D"/>
    <w:rsid w:val="00CD1DD8"/>
    <w:rsid w:val="00CD1E54"/>
    <w:rsid w:val="00CD1EEF"/>
    <w:rsid w:val="00CD1FD5"/>
    <w:rsid w:val="00CD2065"/>
    <w:rsid w:val="00CD218F"/>
    <w:rsid w:val="00CD279B"/>
    <w:rsid w:val="00CD290E"/>
    <w:rsid w:val="00CD2953"/>
    <w:rsid w:val="00CD2988"/>
    <w:rsid w:val="00CD29B6"/>
    <w:rsid w:val="00CD29D4"/>
    <w:rsid w:val="00CD2AD0"/>
    <w:rsid w:val="00CD2BD4"/>
    <w:rsid w:val="00CD2E46"/>
    <w:rsid w:val="00CD312A"/>
    <w:rsid w:val="00CD3225"/>
    <w:rsid w:val="00CD331C"/>
    <w:rsid w:val="00CD3479"/>
    <w:rsid w:val="00CD3BC3"/>
    <w:rsid w:val="00CD3D15"/>
    <w:rsid w:val="00CD3D6E"/>
    <w:rsid w:val="00CD3E02"/>
    <w:rsid w:val="00CD3E1E"/>
    <w:rsid w:val="00CD3EA6"/>
    <w:rsid w:val="00CD3FFC"/>
    <w:rsid w:val="00CD402B"/>
    <w:rsid w:val="00CD40F6"/>
    <w:rsid w:val="00CD459F"/>
    <w:rsid w:val="00CD48F3"/>
    <w:rsid w:val="00CD4BB9"/>
    <w:rsid w:val="00CD4E77"/>
    <w:rsid w:val="00CD4F84"/>
    <w:rsid w:val="00CD5194"/>
    <w:rsid w:val="00CD5285"/>
    <w:rsid w:val="00CD5424"/>
    <w:rsid w:val="00CD5733"/>
    <w:rsid w:val="00CD587E"/>
    <w:rsid w:val="00CD591F"/>
    <w:rsid w:val="00CD5D9F"/>
    <w:rsid w:val="00CD6241"/>
    <w:rsid w:val="00CD6293"/>
    <w:rsid w:val="00CD63C0"/>
    <w:rsid w:val="00CD640E"/>
    <w:rsid w:val="00CD6584"/>
    <w:rsid w:val="00CD66D5"/>
    <w:rsid w:val="00CD66EE"/>
    <w:rsid w:val="00CD6828"/>
    <w:rsid w:val="00CD6C12"/>
    <w:rsid w:val="00CD6D76"/>
    <w:rsid w:val="00CD6DCE"/>
    <w:rsid w:val="00CD6FB9"/>
    <w:rsid w:val="00CD702C"/>
    <w:rsid w:val="00CD70B9"/>
    <w:rsid w:val="00CD7368"/>
    <w:rsid w:val="00CD76D9"/>
    <w:rsid w:val="00CD7F98"/>
    <w:rsid w:val="00CE008B"/>
    <w:rsid w:val="00CE0097"/>
    <w:rsid w:val="00CE0307"/>
    <w:rsid w:val="00CE053E"/>
    <w:rsid w:val="00CE05DB"/>
    <w:rsid w:val="00CE0775"/>
    <w:rsid w:val="00CE08A2"/>
    <w:rsid w:val="00CE0916"/>
    <w:rsid w:val="00CE0B89"/>
    <w:rsid w:val="00CE0BCB"/>
    <w:rsid w:val="00CE1024"/>
    <w:rsid w:val="00CE107E"/>
    <w:rsid w:val="00CE12D1"/>
    <w:rsid w:val="00CE14C6"/>
    <w:rsid w:val="00CE14D9"/>
    <w:rsid w:val="00CE19B1"/>
    <w:rsid w:val="00CE1A85"/>
    <w:rsid w:val="00CE1AE4"/>
    <w:rsid w:val="00CE1E47"/>
    <w:rsid w:val="00CE1ECA"/>
    <w:rsid w:val="00CE209E"/>
    <w:rsid w:val="00CE22BA"/>
    <w:rsid w:val="00CE2348"/>
    <w:rsid w:val="00CE2832"/>
    <w:rsid w:val="00CE2A42"/>
    <w:rsid w:val="00CE2AC1"/>
    <w:rsid w:val="00CE2BA4"/>
    <w:rsid w:val="00CE2D19"/>
    <w:rsid w:val="00CE2E7E"/>
    <w:rsid w:val="00CE2F3E"/>
    <w:rsid w:val="00CE30DE"/>
    <w:rsid w:val="00CE328E"/>
    <w:rsid w:val="00CE3404"/>
    <w:rsid w:val="00CE3429"/>
    <w:rsid w:val="00CE3670"/>
    <w:rsid w:val="00CE36A9"/>
    <w:rsid w:val="00CE3AA8"/>
    <w:rsid w:val="00CE3AAE"/>
    <w:rsid w:val="00CE3CCB"/>
    <w:rsid w:val="00CE3DA5"/>
    <w:rsid w:val="00CE3FBC"/>
    <w:rsid w:val="00CE3FE4"/>
    <w:rsid w:val="00CE435B"/>
    <w:rsid w:val="00CE4530"/>
    <w:rsid w:val="00CE4704"/>
    <w:rsid w:val="00CE4CE9"/>
    <w:rsid w:val="00CE4D93"/>
    <w:rsid w:val="00CE4DD6"/>
    <w:rsid w:val="00CE4FB9"/>
    <w:rsid w:val="00CE4FD1"/>
    <w:rsid w:val="00CE4FD2"/>
    <w:rsid w:val="00CE5122"/>
    <w:rsid w:val="00CE51D2"/>
    <w:rsid w:val="00CE54E8"/>
    <w:rsid w:val="00CE56D5"/>
    <w:rsid w:val="00CE578E"/>
    <w:rsid w:val="00CE58F8"/>
    <w:rsid w:val="00CE5AD2"/>
    <w:rsid w:val="00CE5B12"/>
    <w:rsid w:val="00CE5B5F"/>
    <w:rsid w:val="00CE5B8E"/>
    <w:rsid w:val="00CE5C1F"/>
    <w:rsid w:val="00CE5C28"/>
    <w:rsid w:val="00CE5C7A"/>
    <w:rsid w:val="00CE628E"/>
    <w:rsid w:val="00CE6351"/>
    <w:rsid w:val="00CE638B"/>
    <w:rsid w:val="00CE650C"/>
    <w:rsid w:val="00CE6519"/>
    <w:rsid w:val="00CE67B6"/>
    <w:rsid w:val="00CE6864"/>
    <w:rsid w:val="00CE68C7"/>
    <w:rsid w:val="00CE69F2"/>
    <w:rsid w:val="00CE6A55"/>
    <w:rsid w:val="00CE6CB4"/>
    <w:rsid w:val="00CE6FE6"/>
    <w:rsid w:val="00CE71A5"/>
    <w:rsid w:val="00CE71CE"/>
    <w:rsid w:val="00CE7886"/>
    <w:rsid w:val="00CE78B4"/>
    <w:rsid w:val="00CE7A27"/>
    <w:rsid w:val="00CE7C1D"/>
    <w:rsid w:val="00CE7FA1"/>
    <w:rsid w:val="00CF0124"/>
    <w:rsid w:val="00CF0365"/>
    <w:rsid w:val="00CF03D5"/>
    <w:rsid w:val="00CF0425"/>
    <w:rsid w:val="00CF0B21"/>
    <w:rsid w:val="00CF0B48"/>
    <w:rsid w:val="00CF0C0A"/>
    <w:rsid w:val="00CF0CDD"/>
    <w:rsid w:val="00CF0E81"/>
    <w:rsid w:val="00CF0E9F"/>
    <w:rsid w:val="00CF0F75"/>
    <w:rsid w:val="00CF0FFE"/>
    <w:rsid w:val="00CF13A6"/>
    <w:rsid w:val="00CF16A1"/>
    <w:rsid w:val="00CF1CCA"/>
    <w:rsid w:val="00CF1D1F"/>
    <w:rsid w:val="00CF200D"/>
    <w:rsid w:val="00CF2059"/>
    <w:rsid w:val="00CF220B"/>
    <w:rsid w:val="00CF23B9"/>
    <w:rsid w:val="00CF25A9"/>
    <w:rsid w:val="00CF262A"/>
    <w:rsid w:val="00CF2695"/>
    <w:rsid w:val="00CF270B"/>
    <w:rsid w:val="00CF285D"/>
    <w:rsid w:val="00CF286B"/>
    <w:rsid w:val="00CF28EB"/>
    <w:rsid w:val="00CF2A2B"/>
    <w:rsid w:val="00CF2C67"/>
    <w:rsid w:val="00CF2CEA"/>
    <w:rsid w:val="00CF2DA6"/>
    <w:rsid w:val="00CF2DE3"/>
    <w:rsid w:val="00CF2E08"/>
    <w:rsid w:val="00CF3059"/>
    <w:rsid w:val="00CF316C"/>
    <w:rsid w:val="00CF347B"/>
    <w:rsid w:val="00CF3643"/>
    <w:rsid w:val="00CF36EF"/>
    <w:rsid w:val="00CF3720"/>
    <w:rsid w:val="00CF372A"/>
    <w:rsid w:val="00CF3749"/>
    <w:rsid w:val="00CF37A2"/>
    <w:rsid w:val="00CF3917"/>
    <w:rsid w:val="00CF3A06"/>
    <w:rsid w:val="00CF3A1E"/>
    <w:rsid w:val="00CF3A6D"/>
    <w:rsid w:val="00CF3B0C"/>
    <w:rsid w:val="00CF3BA9"/>
    <w:rsid w:val="00CF3C14"/>
    <w:rsid w:val="00CF3D55"/>
    <w:rsid w:val="00CF3F71"/>
    <w:rsid w:val="00CF4064"/>
    <w:rsid w:val="00CF4415"/>
    <w:rsid w:val="00CF4450"/>
    <w:rsid w:val="00CF477C"/>
    <w:rsid w:val="00CF4A8E"/>
    <w:rsid w:val="00CF4CF1"/>
    <w:rsid w:val="00CF4E8B"/>
    <w:rsid w:val="00CF4E9F"/>
    <w:rsid w:val="00CF5341"/>
    <w:rsid w:val="00CF579E"/>
    <w:rsid w:val="00CF58B1"/>
    <w:rsid w:val="00CF58E9"/>
    <w:rsid w:val="00CF59CC"/>
    <w:rsid w:val="00CF59F7"/>
    <w:rsid w:val="00CF5B0E"/>
    <w:rsid w:val="00CF5C64"/>
    <w:rsid w:val="00CF5CB3"/>
    <w:rsid w:val="00CF5DCB"/>
    <w:rsid w:val="00CF5F93"/>
    <w:rsid w:val="00CF6101"/>
    <w:rsid w:val="00CF6349"/>
    <w:rsid w:val="00CF6378"/>
    <w:rsid w:val="00CF6390"/>
    <w:rsid w:val="00CF63F6"/>
    <w:rsid w:val="00CF6438"/>
    <w:rsid w:val="00CF6523"/>
    <w:rsid w:val="00CF6582"/>
    <w:rsid w:val="00CF6704"/>
    <w:rsid w:val="00CF6A49"/>
    <w:rsid w:val="00CF6A6E"/>
    <w:rsid w:val="00CF6C1B"/>
    <w:rsid w:val="00CF6C21"/>
    <w:rsid w:val="00CF6EE0"/>
    <w:rsid w:val="00CF70C1"/>
    <w:rsid w:val="00CF7184"/>
    <w:rsid w:val="00CF727F"/>
    <w:rsid w:val="00CF7398"/>
    <w:rsid w:val="00CF7466"/>
    <w:rsid w:val="00CF7493"/>
    <w:rsid w:val="00CF75B4"/>
    <w:rsid w:val="00CF7676"/>
    <w:rsid w:val="00CF76CD"/>
    <w:rsid w:val="00CF7874"/>
    <w:rsid w:val="00CF7A27"/>
    <w:rsid w:val="00CF7B55"/>
    <w:rsid w:val="00CF7B8B"/>
    <w:rsid w:val="00CF7BCD"/>
    <w:rsid w:val="00CF7E0E"/>
    <w:rsid w:val="00D00260"/>
    <w:rsid w:val="00D0039F"/>
    <w:rsid w:val="00D003BB"/>
    <w:rsid w:val="00D0056A"/>
    <w:rsid w:val="00D00679"/>
    <w:rsid w:val="00D00799"/>
    <w:rsid w:val="00D009A1"/>
    <w:rsid w:val="00D00F9D"/>
    <w:rsid w:val="00D010F7"/>
    <w:rsid w:val="00D01179"/>
    <w:rsid w:val="00D011D9"/>
    <w:rsid w:val="00D012DC"/>
    <w:rsid w:val="00D01383"/>
    <w:rsid w:val="00D013DE"/>
    <w:rsid w:val="00D015B4"/>
    <w:rsid w:val="00D01959"/>
    <w:rsid w:val="00D01BD0"/>
    <w:rsid w:val="00D01CCB"/>
    <w:rsid w:val="00D01D6F"/>
    <w:rsid w:val="00D01FE4"/>
    <w:rsid w:val="00D020EF"/>
    <w:rsid w:val="00D0212C"/>
    <w:rsid w:val="00D021F3"/>
    <w:rsid w:val="00D022BC"/>
    <w:rsid w:val="00D024F9"/>
    <w:rsid w:val="00D027AC"/>
    <w:rsid w:val="00D027B7"/>
    <w:rsid w:val="00D02F3C"/>
    <w:rsid w:val="00D0304C"/>
    <w:rsid w:val="00D030EB"/>
    <w:rsid w:val="00D031C5"/>
    <w:rsid w:val="00D034AF"/>
    <w:rsid w:val="00D037D0"/>
    <w:rsid w:val="00D03834"/>
    <w:rsid w:val="00D039F8"/>
    <w:rsid w:val="00D03E60"/>
    <w:rsid w:val="00D04117"/>
    <w:rsid w:val="00D043A4"/>
    <w:rsid w:val="00D04680"/>
    <w:rsid w:val="00D04733"/>
    <w:rsid w:val="00D04988"/>
    <w:rsid w:val="00D049B6"/>
    <w:rsid w:val="00D04A11"/>
    <w:rsid w:val="00D04A89"/>
    <w:rsid w:val="00D04CBC"/>
    <w:rsid w:val="00D04D48"/>
    <w:rsid w:val="00D0506B"/>
    <w:rsid w:val="00D050A5"/>
    <w:rsid w:val="00D0530A"/>
    <w:rsid w:val="00D05578"/>
    <w:rsid w:val="00D055B8"/>
    <w:rsid w:val="00D057D2"/>
    <w:rsid w:val="00D0582B"/>
    <w:rsid w:val="00D05AFB"/>
    <w:rsid w:val="00D05B5F"/>
    <w:rsid w:val="00D05CAB"/>
    <w:rsid w:val="00D05D7C"/>
    <w:rsid w:val="00D05EAA"/>
    <w:rsid w:val="00D061BD"/>
    <w:rsid w:val="00D061CC"/>
    <w:rsid w:val="00D062E7"/>
    <w:rsid w:val="00D06749"/>
    <w:rsid w:val="00D0681E"/>
    <w:rsid w:val="00D06FC3"/>
    <w:rsid w:val="00D06FCF"/>
    <w:rsid w:val="00D07002"/>
    <w:rsid w:val="00D0708A"/>
    <w:rsid w:val="00D0714A"/>
    <w:rsid w:val="00D071BE"/>
    <w:rsid w:val="00D071EB"/>
    <w:rsid w:val="00D07244"/>
    <w:rsid w:val="00D07A2F"/>
    <w:rsid w:val="00D07BEB"/>
    <w:rsid w:val="00D07CA7"/>
    <w:rsid w:val="00D07CF7"/>
    <w:rsid w:val="00D07D63"/>
    <w:rsid w:val="00D07E3D"/>
    <w:rsid w:val="00D10207"/>
    <w:rsid w:val="00D103DD"/>
    <w:rsid w:val="00D104B4"/>
    <w:rsid w:val="00D10844"/>
    <w:rsid w:val="00D10891"/>
    <w:rsid w:val="00D108E5"/>
    <w:rsid w:val="00D1099C"/>
    <w:rsid w:val="00D10EF4"/>
    <w:rsid w:val="00D10F47"/>
    <w:rsid w:val="00D10F5F"/>
    <w:rsid w:val="00D11139"/>
    <w:rsid w:val="00D11267"/>
    <w:rsid w:val="00D115C3"/>
    <w:rsid w:val="00D11A5A"/>
    <w:rsid w:val="00D11A85"/>
    <w:rsid w:val="00D121D2"/>
    <w:rsid w:val="00D121DE"/>
    <w:rsid w:val="00D12317"/>
    <w:rsid w:val="00D1235A"/>
    <w:rsid w:val="00D123C0"/>
    <w:rsid w:val="00D1243D"/>
    <w:rsid w:val="00D126FE"/>
    <w:rsid w:val="00D1273B"/>
    <w:rsid w:val="00D1298B"/>
    <w:rsid w:val="00D12E09"/>
    <w:rsid w:val="00D137E1"/>
    <w:rsid w:val="00D1388E"/>
    <w:rsid w:val="00D138FD"/>
    <w:rsid w:val="00D13CB1"/>
    <w:rsid w:val="00D13D97"/>
    <w:rsid w:val="00D13DA9"/>
    <w:rsid w:val="00D13E61"/>
    <w:rsid w:val="00D13ED4"/>
    <w:rsid w:val="00D140F1"/>
    <w:rsid w:val="00D1420E"/>
    <w:rsid w:val="00D1437A"/>
    <w:rsid w:val="00D14607"/>
    <w:rsid w:val="00D14A81"/>
    <w:rsid w:val="00D14B76"/>
    <w:rsid w:val="00D14CAF"/>
    <w:rsid w:val="00D15072"/>
    <w:rsid w:val="00D1509D"/>
    <w:rsid w:val="00D1547D"/>
    <w:rsid w:val="00D15793"/>
    <w:rsid w:val="00D15811"/>
    <w:rsid w:val="00D158BA"/>
    <w:rsid w:val="00D15C8A"/>
    <w:rsid w:val="00D15D7B"/>
    <w:rsid w:val="00D15EAF"/>
    <w:rsid w:val="00D15F12"/>
    <w:rsid w:val="00D16310"/>
    <w:rsid w:val="00D16349"/>
    <w:rsid w:val="00D1648C"/>
    <w:rsid w:val="00D16682"/>
    <w:rsid w:val="00D16C13"/>
    <w:rsid w:val="00D16D7F"/>
    <w:rsid w:val="00D16DAF"/>
    <w:rsid w:val="00D16EEA"/>
    <w:rsid w:val="00D17153"/>
    <w:rsid w:val="00D171A3"/>
    <w:rsid w:val="00D177CE"/>
    <w:rsid w:val="00D17877"/>
    <w:rsid w:val="00D17BF8"/>
    <w:rsid w:val="00D17C1A"/>
    <w:rsid w:val="00D17CB7"/>
    <w:rsid w:val="00D17D19"/>
    <w:rsid w:val="00D17E21"/>
    <w:rsid w:val="00D2058A"/>
    <w:rsid w:val="00D2059F"/>
    <w:rsid w:val="00D205DF"/>
    <w:rsid w:val="00D20677"/>
    <w:rsid w:val="00D206D0"/>
    <w:rsid w:val="00D206F7"/>
    <w:rsid w:val="00D208FF"/>
    <w:rsid w:val="00D20BD9"/>
    <w:rsid w:val="00D20C37"/>
    <w:rsid w:val="00D21076"/>
    <w:rsid w:val="00D21151"/>
    <w:rsid w:val="00D2129F"/>
    <w:rsid w:val="00D213B1"/>
    <w:rsid w:val="00D214F4"/>
    <w:rsid w:val="00D2162D"/>
    <w:rsid w:val="00D21636"/>
    <w:rsid w:val="00D21724"/>
    <w:rsid w:val="00D21857"/>
    <w:rsid w:val="00D21AD9"/>
    <w:rsid w:val="00D21B91"/>
    <w:rsid w:val="00D22280"/>
    <w:rsid w:val="00D22298"/>
    <w:rsid w:val="00D22879"/>
    <w:rsid w:val="00D229A9"/>
    <w:rsid w:val="00D229DA"/>
    <w:rsid w:val="00D23120"/>
    <w:rsid w:val="00D23189"/>
    <w:rsid w:val="00D232C8"/>
    <w:rsid w:val="00D2344C"/>
    <w:rsid w:val="00D23568"/>
    <w:rsid w:val="00D23583"/>
    <w:rsid w:val="00D23673"/>
    <w:rsid w:val="00D2370D"/>
    <w:rsid w:val="00D239FC"/>
    <w:rsid w:val="00D23A54"/>
    <w:rsid w:val="00D23C5D"/>
    <w:rsid w:val="00D23E48"/>
    <w:rsid w:val="00D23EDB"/>
    <w:rsid w:val="00D23EED"/>
    <w:rsid w:val="00D23FC7"/>
    <w:rsid w:val="00D240D2"/>
    <w:rsid w:val="00D2411E"/>
    <w:rsid w:val="00D243AC"/>
    <w:rsid w:val="00D24490"/>
    <w:rsid w:val="00D24566"/>
    <w:rsid w:val="00D245F8"/>
    <w:rsid w:val="00D24731"/>
    <w:rsid w:val="00D2487F"/>
    <w:rsid w:val="00D24896"/>
    <w:rsid w:val="00D24947"/>
    <w:rsid w:val="00D24ABC"/>
    <w:rsid w:val="00D24C21"/>
    <w:rsid w:val="00D24CF7"/>
    <w:rsid w:val="00D24DB3"/>
    <w:rsid w:val="00D24DFA"/>
    <w:rsid w:val="00D24E78"/>
    <w:rsid w:val="00D25416"/>
    <w:rsid w:val="00D25819"/>
    <w:rsid w:val="00D258C9"/>
    <w:rsid w:val="00D25AA0"/>
    <w:rsid w:val="00D25DC5"/>
    <w:rsid w:val="00D26040"/>
    <w:rsid w:val="00D261DD"/>
    <w:rsid w:val="00D2624C"/>
    <w:rsid w:val="00D26466"/>
    <w:rsid w:val="00D265C8"/>
    <w:rsid w:val="00D2671A"/>
    <w:rsid w:val="00D2691F"/>
    <w:rsid w:val="00D269A9"/>
    <w:rsid w:val="00D26CF0"/>
    <w:rsid w:val="00D26DE1"/>
    <w:rsid w:val="00D26E2B"/>
    <w:rsid w:val="00D27037"/>
    <w:rsid w:val="00D27187"/>
    <w:rsid w:val="00D272D0"/>
    <w:rsid w:val="00D27339"/>
    <w:rsid w:val="00D27441"/>
    <w:rsid w:val="00D2746F"/>
    <w:rsid w:val="00D275B6"/>
    <w:rsid w:val="00D27658"/>
    <w:rsid w:val="00D276AF"/>
    <w:rsid w:val="00D276EC"/>
    <w:rsid w:val="00D278D0"/>
    <w:rsid w:val="00D27C57"/>
    <w:rsid w:val="00D27CE4"/>
    <w:rsid w:val="00D27D31"/>
    <w:rsid w:val="00D27D61"/>
    <w:rsid w:val="00D27DFB"/>
    <w:rsid w:val="00D30160"/>
    <w:rsid w:val="00D301CC"/>
    <w:rsid w:val="00D304D9"/>
    <w:rsid w:val="00D307E0"/>
    <w:rsid w:val="00D309EE"/>
    <w:rsid w:val="00D30A3D"/>
    <w:rsid w:val="00D30A69"/>
    <w:rsid w:val="00D30B75"/>
    <w:rsid w:val="00D30CD7"/>
    <w:rsid w:val="00D30CDB"/>
    <w:rsid w:val="00D30EE9"/>
    <w:rsid w:val="00D316DD"/>
    <w:rsid w:val="00D318DF"/>
    <w:rsid w:val="00D31DB0"/>
    <w:rsid w:val="00D31E25"/>
    <w:rsid w:val="00D31EFB"/>
    <w:rsid w:val="00D32047"/>
    <w:rsid w:val="00D321EE"/>
    <w:rsid w:val="00D322C4"/>
    <w:rsid w:val="00D322CF"/>
    <w:rsid w:val="00D3239C"/>
    <w:rsid w:val="00D32455"/>
    <w:rsid w:val="00D32716"/>
    <w:rsid w:val="00D32720"/>
    <w:rsid w:val="00D3299C"/>
    <w:rsid w:val="00D32A12"/>
    <w:rsid w:val="00D32F9F"/>
    <w:rsid w:val="00D3337F"/>
    <w:rsid w:val="00D3353A"/>
    <w:rsid w:val="00D336B2"/>
    <w:rsid w:val="00D338D2"/>
    <w:rsid w:val="00D33908"/>
    <w:rsid w:val="00D33D35"/>
    <w:rsid w:val="00D33DBE"/>
    <w:rsid w:val="00D33E38"/>
    <w:rsid w:val="00D3400E"/>
    <w:rsid w:val="00D3405F"/>
    <w:rsid w:val="00D341E2"/>
    <w:rsid w:val="00D3459F"/>
    <w:rsid w:val="00D347F2"/>
    <w:rsid w:val="00D34B47"/>
    <w:rsid w:val="00D34BB5"/>
    <w:rsid w:val="00D34BD9"/>
    <w:rsid w:val="00D34C0D"/>
    <w:rsid w:val="00D34C73"/>
    <w:rsid w:val="00D34D41"/>
    <w:rsid w:val="00D351A0"/>
    <w:rsid w:val="00D35468"/>
    <w:rsid w:val="00D354C4"/>
    <w:rsid w:val="00D35635"/>
    <w:rsid w:val="00D35822"/>
    <w:rsid w:val="00D359D6"/>
    <w:rsid w:val="00D35AA6"/>
    <w:rsid w:val="00D35AD7"/>
    <w:rsid w:val="00D35B7C"/>
    <w:rsid w:val="00D35D72"/>
    <w:rsid w:val="00D35E03"/>
    <w:rsid w:val="00D35FEC"/>
    <w:rsid w:val="00D35FF4"/>
    <w:rsid w:val="00D3601C"/>
    <w:rsid w:val="00D36165"/>
    <w:rsid w:val="00D36262"/>
    <w:rsid w:val="00D362D9"/>
    <w:rsid w:val="00D36535"/>
    <w:rsid w:val="00D36659"/>
    <w:rsid w:val="00D367EA"/>
    <w:rsid w:val="00D3682B"/>
    <w:rsid w:val="00D3693B"/>
    <w:rsid w:val="00D36C1D"/>
    <w:rsid w:val="00D36F0E"/>
    <w:rsid w:val="00D37034"/>
    <w:rsid w:val="00D37300"/>
    <w:rsid w:val="00D3735C"/>
    <w:rsid w:val="00D377AD"/>
    <w:rsid w:val="00D37896"/>
    <w:rsid w:val="00D37BE6"/>
    <w:rsid w:val="00D37EE9"/>
    <w:rsid w:val="00D401EF"/>
    <w:rsid w:val="00D403AF"/>
    <w:rsid w:val="00D40404"/>
    <w:rsid w:val="00D40517"/>
    <w:rsid w:val="00D40866"/>
    <w:rsid w:val="00D40A2C"/>
    <w:rsid w:val="00D40ADB"/>
    <w:rsid w:val="00D40D1D"/>
    <w:rsid w:val="00D40F9D"/>
    <w:rsid w:val="00D410F5"/>
    <w:rsid w:val="00D412F9"/>
    <w:rsid w:val="00D4161F"/>
    <w:rsid w:val="00D4167A"/>
    <w:rsid w:val="00D4181E"/>
    <w:rsid w:val="00D419F5"/>
    <w:rsid w:val="00D41D59"/>
    <w:rsid w:val="00D41D8B"/>
    <w:rsid w:val="00D41EEC"/>
    <w:rsid w:val="00D422E1"/>
    <w:rsid w:val="00D422EF"/>
    <w:rsid w:val="00D423E8"/>
    <w:rsid w:val="00D42549"/>
    <w:rsid w:val="00D4271B"/>
    <w:rsid w:val="00D42823"/>
    <w:rsid w:val="00D4287A"/>
    <w:rsid w:val="00D42885"/>
    <w:rsid w:val="00D42BAB"/>
    <w:rsid w:val="00D42DA6"/>
    <w:rsid w:val="00D42DD8"/>
    <w:rsid w:val="00D42FF6"/>
    <w:rsid w:val="00D42FF8"/>
    <w:rsid w:val="00D430B8"/>
    <w:rsid w:val="00D431D3"/>
    <w:rsid w:val="00D43365"/>
    <w:rsid w:val="00D434D0"/>
    <w:rsid w:val="00D43517"/>
    <w:rsid w:val="00D4359F"/>
    <w:rsid w:val="00D43B75"/>
    <w:rsid w:val="00D43FF6"/>
    <w:rsid w:val="00D4433E"/>
    <w:rsid w:val="00D444BF"/>
    <w:rsid w:val="00D44624"/>
    <w:rsid w:val="00D44788"/>
    <w:rsid w:val="00D447AB"/>
    <w:rsid w:val="00D4488E"/>
    <w:rsid w:val="00D44914"/>
    <w:rsid w:val="00D44C7B"/>
    <w:rsid w:val="00D44D62"/>
    <w:rsid w:val="00D44E02"/>
    <w:rsid w:val="00D45179"/>
    <w:rsid w:val="00D45194"/>
    <w:rsid w:val="00D45642"/>
    <w:rsid w:val="00D45672"/>
    <w:rsid w:val="00D456AA"/>
    <w:rsid w:val="00D457E3"/>
    <w:rsid w:val="00D45A41"/>
    <w:rsid w:val="00D45CC3"/>
    <w:rsid w:val="00D45D7E"/>
    <w:rsid w:val="00D45E0B"/>
    <w:rsid w:val="00D45E64"/>
    <w:rsid w:val="00D45FD6"/>
    <w:rsid w:val="00D461C6"/>
    <w:rsid w:val="00D462B2"/>
    <w:rsid w:val="00D464E8"/>
    <w:rsid w:val="00D4660E"/>
    <w:rsid w:val="00D466BC"/>
    <w:rsid w:val="00D467D9"/>
    <w:rsid w:val="00D4681C"/>
    <w:rsid w:val="00D46827"/>
    <w:rsid w:val="00D4691A"/>
    <w:rsid w:val="00D46A6C"/>
    <w:rsid w:val="00D46D6D"/>
    <w:rsid w:val="00D4708F"/>
    <w:rsid w:val="00D47126"/>
    <w:rsid w:val="00D47636"/>
    <w:rsid w:val="00D478C3"/>
    <w:rsid w:val="00D47985"/>
    <w:rsid w:val="00D47B49"/>
    <w:rsid w:val="00D47BF8"/>
    <w:rsid w:val="00D47D36"/>
    <w:rsid w:val="00D47DF8"/>
    <w:rsid w:val="00D47E51"/>
    <w:rsid w:val="00D5019E"/>
    <w:rsid w:val="00D5044E"/>
    <w:rsid w:val="00D5074C"/>
    <w:rsid w:val="00D5081A"/>
    <w:rsid w:val="00D508A8"/>
    <w:rsid w:val="00D50DC4"/>
    <w:rsid w:val="00D50EE3"/>
    <w:rsid w:val="00D51693"/>
    <w:rsid w:val="00D5170B"/>
    <w:rsid w:val="00D51777"/>
    <w:rsid w:val="00D51B0C"/>
    <w:rsid w:val="00D51CDC"/>
    <w:rsid w:val="00D51DDC"/>
    <w:rsid w:val="00D51DF5"/>
    <w:rsid w:val="00D51F7B"/>
    <w:rsid w:val="00D521E8"/>
    <w:rsid w:val="00D52311"/>
    <w:rsid w:val="00D523AF"/>
    <w:rsid w:val="00D523F8"/>
    <w:rsid w:val="00D525C1"/>
    <w:rsid w:val="00D52CBC"/>
    <w:rsid w:val="00D5310F"/>
    <w:rsid w:val="00D5348B"/>
    <w:rsid w:val="00D53539"/>
    <w:rsid w:val="00D535C6"/>
    <w:rsid w:val="00D53635"/>
    <w:rsid w:val="00D5370C"/>
    <w:rsid w:val="00D53C96"/>
    <w:rsid w:val="00D542B8"/>
    <w:rsid w:val="00D54474"/>
    <w:rsid w:val="00D54532"/>
    <w:rsid w:val="00D54779"/>
    <w:rsid w:val="00D54A88"/>
    <w:rsid w:val="00D54AEC"/>
    <w:rsid w:val="00D54CC6"/>
    <w:rsid w:val="00D5533B"/>
    <w:rsid w:val="00D553F4"/>
    <w:rsid w:val="00D554F9"/>
    <w:rsid w:val="00D555F4"/>
    <w:rsid w:val="00D5574D"/>
    <w:rsid w:val="00D55CA7"/>
    <w:rsid w:val="00D55FE4"/>
    <w:rsid w:val="00D56072"/>
    <w:rsid w:val="00D5609F"/>
    <w:rsid w:val="00D5649C"/>
    <w:rsid w:val="00D5651B"/>
    <w:rsid w:val="00D5671B"/>
    <w:rsid w:val="00D567B4"/>
    <w:rsid w:val="00D56B2D"/>
    <w:rsid w:val="00D56BD1"/>
    <w:rsid w:val="00D56E31"/>
    <w:rsid w:val="00D5707D"/>
    <w:rsid w:val="00D57352"/>
    <w:rsid w:val="00D57575"/>
    <w:rsid w:val="00D576B2"/>
    <w:rsid w:val="00D5772E"/>
    <w:rsid w:val="00D57792"/>
    <w:rsid w:val="00D577FE"/>
    <w:rsid w:val="00D5785E"/>
    <w:rsid w:val="00D5791F"/>
    <w:rsid w:val="00D579BE"/>
    <w:rsid w:val="00D57ACA"/>
    <w:rsid w:val="00D57C2B"/>
    <w:rsid w:val="00D57D31"/>
    <w:rsid w:val="00D60279"/>
    <w:rsid w:val="00D60339"/>
    <w:rsid w:val="00D6050E"/>
    <w:rsid w:val="00D60625"/>
    <w:rsid w:val="00D60736"/>
    <w:rsid w:val="00D6075C"/>
    <w:rsid w:val="00D60AFB"/>
    <w:rsid w:val="00D60D9F"/>
    <w:rsid w:val="00D60E10"/>
    <w:rsid w:val="00D6134F"/>
    <w:rsid w:val="00D6139B"/>
    <w:rsid w:val="00D6160E"/>
    <w:rsid w:val="00D61888"/>
    <w:rsid w:val="00D61896"/>
    <w:rsid w:val="00D619F0"/>
    <w:rsid w:val="00D61D00"/>
    <w:rsid w:val="00D61D14"/>
    <w:rsid w:val="00D61D31"/>
    <w:rsid w:val="00D62066"/>
    <w:rsid w:val="00D62187"/>
    <w:rsid w:val="00D623EE"/>
    <w:rsid w:val="00D62440"/>
    <w:rsid w:val="00D627CB"/>
    <w:rsid w:val="00D62964"/>
    <w:rsid w:val="00D62979"/>
    <w:rsid w:val="00D629BE"/>
    <w:rsid w:val="00D62AE9"/>
    <w:rsid w:val="00D62EA9"/>
    <w:rsid w:val="00D62ECC"/>
    <w:rsid w:val="00D6308E"/>
    <w:rsid w:val="00D63AF6"/>
    <w:rsid w:val="00D63C73"/>
    <w:rsid w:val="00D64041"/>
    <w:rsid w:val="00D64067"/>
    <w:rsid w:val="00D6412A"/>
    <w:rsid w:val="00D6415D"/>
    <w:rsid w:val="00D643E7"/>
    <w:rsid w:val="00D6455E"/>
    <w:rsid w:val="00D647E2"/>
    <w:rsid w:val="00D64B1D"/>
    <w:rsid w:val="00D64C60"/>
    <w:rsid w:val="00D64D0E"/>
    <w:rsid w:val="00D650BE"/>
    <w:rsid w:val="00D6532F"/>
    <w:rsid w:val="00D65708"/>
    <w:rsid w:val="00D65791"/>
    <w:rsid w:val="00D65850"/>
    <w:rsid w:val="00D6595B"/>
    <w:rsid w:val="00D65A1F"/>
    <w:rsid w:val="00D65AF2"/>
    <w:rsid w:val="00D65C83"/>
    <w:rsid w:val="00D65D7C"/>
    <w:rsid w:val="00D65F90"/>
    <w:rsid w:val="00D65FA4"/>
    <w:rsid w:val="00D66654"/>
    <w:rsid w:val="00D66682"/>
    <w:rsid w:val="00D667FA"/>
    <w:rsid w:val="00D66DF1"/>
    <w:rsid w:val="00D66EA4"/>
    <w:rsid w:val="00D66EE0"/>
    <w:rsid w:val="00D67304"/>
    <w:rsid w:val="00D6762A"/>
    <w:rsid w:val="00D676C6"/>
    <w:rsid w:val="00D676E2"/>
    <w:rsid w:val="00D67D2B"/>
    <w:rsid w:val="00D67D32"/>
    <w:rsid w:val="00D67EBB"/>
    <w:rsid w:val="00D7017E"/>
    <w:rsid w:val="00D701EA"/>
    <w:rsid w:val="00D70262"/>
    <w:rsid w:val="00D70277"/>
    <w:rsid w:val="00D70332"/>
    <w:rsid w:val="00D7049C"/>
    <w:rsid w:val="00D70655"/>
    <w:rsid w:val="00D707C5"/>
    <w:rsid w:val="00D70BB8"/>
    <w:rsid w:val="00D70C4A"/>
    <w:rsid w:val="00D70D24"/>
    <w:rsid w:val="00D70F39"/>
    <w:rsid w:val="00D7116F"/>
    <w:rsid w:val="00D713FB"/>
    <w:rsid w:val="00D71479"/>
    <w:rsid w:val="00D71BD5"/>
    <w:rsid w:val="00D71C16"/>
    <w:rsid w:val="00D71D2E"/>
    <w:rsid w:val="00D71DC6"/>
    <w:rsid w:val="00D71EDE"/>
    <w:rsid w:val="00D720DF"/>
    <w:rsid w:val="00D721D8"/>
    <w:rsid w:val="00D7243B"/>
    <w:rsid w:val="00D72588"/>
    <w:rsid w:val="00D725A8"/>
    <w:rsid w:val="00D7286E"/>
    <w:rsid w:val="00D72AD7"/>
    <w:rsid w:val="00D72B2E"/>
    <w:rsid w:val="00D72C57"/>
    <w:rsid w:val="00D72D1B"/>
    <w:rsid w:val="00D72FFE"/>
    <w:rsid w:val="00D730D4"/>
    <w:rsid w:val="00D73149"/>
    <w:rsid w:val="00D73403"/>
    <w:rsid w:val="00D734C0"/>
    <w:rsid w:val="00D7365B"/>
    <w:rsid w:val="00D736E5"/>
    <w:rsid w:val="00D73723"/>
    <w:rsid w:val="00D73847"/>
    <w:rsid w:val="00D73B5F"/>
    <w:rsid w:val="00D73BC3"/>
    <w:rsid w:val="00D73D87"/>
    <w:rsid w:val="00D73E8F"/>
    <w:rsid w:val="00D73F8B"/>
    <w:rsid w:val="00D74107"/>
    <w:rsid w:val="00D7437D"/>
    <w:rsid w:val="00D743F3"/>
    <w:rsid w:val="00D74414"/>
    <w:rsid w:val="00D74603"/>
    <w:rsid w:val="00D746B4"/>
    <w:rsid w:val="00D746C1"/>
    <w:rsid w:val="00D74837"/>
    <w:rsid w:val="00D74A14"/>
    <w:rsid w:val="00D74A89"/>
    <w:rsid w:val="00D74D0D"/>
    <w:rsid w:val="00D74D15"/>
    <w:rsid w:val="00D74DC2"/>
    <w:rsid w:val="00D74DE6"/>
    <w:rsid w:val="00D7506E"/>
    <w:rsid w:val="00D7510F"/>
    <w:rsid w:val="00D752BB"/>
    <w:rsid w:val="00D752DB"/>
    <w:rsid w:val="00D75344"/>
    <w:rsid w:val="00D755EA"/>
    <w:rsid w:val="00D75636"/>
    <w:rsid w:val="00D759B3"/>
    <w:rsid w:val="00D75E51"/>
    <w:rsid w:val="00D7605C"/>
    <w:rsid w:val="00D76146"/>
    <w:rsid w:val="00D76173"/>
    <w:rsid w:val="00D7678D"/>
    <w:rsid w:val="00D76BB6"/>
    <w:rsid w:val="00D76D64"/>
    <w:rsid w:val="00D76E37"/>
    <w:rsid w:val="00D77037"/>
    <w:rsid w:val="00D77271"/>
    <w:rsid w:val="00D772E9"/>
    <w:rsid w:val="00D77363"/>
    <w:rsid w:val="00D77509"/>
    <w:rsid w:val="00D77518"/>
    <w:rsid w:val="00D77535"/>
    <w:rsid w:val="00D77576"/>
    <w:rsid w:val="00D775AC"/>
    <w:rsid w:val="00D776DF"/>
    <w:rsid w:val="00D776FB"/>
    <w:rsid w:val="00D77852"/>
    <w:rsid w:val="00D77B75"/>
    <w:rsid w:val="00D77C69"/>
    <w:rsid w:val="00D77C88"/>
    <w:rsid w:val="00D77F79"/>
    <w:rsid w:val="00D80205"/>
    <w:rsid w:val="00D802AC"/>
    <w:rsid w:val="00D805B3"/>
    <w:rsid w:val="00D80A93"/>
    <w:rsid w:val="00D80B58"/>
    <w:rsid w:val="00D80C31"/>
    <w:rsid w:val="00D80C75"/>
    <w:rsid w:val="00D80C8D"/>
    <w:rsid w:val="00D80E04"/>
    <w:rsid w:val="00D811BB"/>
    <w:rsid w:val="00D81315"/>
    <w:rsid w:val="00D81413"/>
    <w:rsid w:val="00D81422"/>
    <w:rsid w:val="00D8162D"/>
    <w:rsid w:val="00D81667"/>
    <w:rsid w:val="00D816DA"/>
    <w:rsid w:val="00D81716"/>
    <w:rsid w:val="00D817C0"/>
    <w:rsid w:val="00D81847"/>
    <w:rsid w:val="00D8197D"/>
    <w:rsid w:val="00D81CA3"/>
    <w:rsid w:val="00D81D0D"/>
    <w:rsid w:val="00D81EBF"/>
    <w:rsid w:val="00D81FFD"/>
    <w:rsid w:val="00D82204"/>
    <w:rsid w:val="00D82352"/>
    <w:rsid w:val="00D82679"/>
    <w:rsid w:val="00D826DC"/>
    <w:rsid w:val="00D828A1"/>
    <w:rsid w:val="00D8290F"/>
    <w:rsid w:val="00D82B34"/>
    <w:rsid w:val="00D82B44"/>
    <w:rsid w:val="00D82B6A"/>
    <w:rsid w:val="00D82EBD"/>
    <w:rsid w:val="00D82EFE"/>
    <w:rsid w:val="00D82F9E"/>
    <w:rsid w:val="00D830A1"/>
    <w:rsid w:val="00D83269"/>
    <w:rsid w:val="00D832DD"/>
    <w:rsid w:val="00D832E9"/>
    <w:rsid w:val="00D834DA"/>
    <w:rsid w:val="00D8387D"/>
    <w:rsid w:val="00D83D56"/>
    <w:rsid w:val="00D83EDC"/>
    <w:rsid w:val="00D83EE7"/>
    <w:rsid w:val="00D83F6E"/>
    <w:rsid w:val="00D83FE3"/>
    <w:rsid w:val="00D84740"/>
    <w:rsid w:val="00D84D7E"/>
    <w:rsid w:val="00D84E59"/>
    <w:rsid w:val="00D84EE9"/>
    <w:rsid w:val="00D850B5"/>
    <w:rsid w:val="00D850B9"/>
    <w:rsid w:val="00D8511D"/>
    <w:rsid w:val="00D85426"/>
    <w:rsid w:val="00D854BB"/>
    <w:rsid w:val="00D855B3"/>
    <w:rsid w:val="00D85890"/>
    <w:rsid w:val="00D858B7"/>
    <w:rsid w:val="00D859CA"/>
    <w:rsid w:val="00D85A3C"/>
    <w:rsid w:val="00D85AD2"/>
    <w:rsid w:val="00D85DE9"/>
    <w:rsid w:val="00D8601A"/>
    <w:rsid w:val="00D8604E"/>
    <w:rsid w:val="00D86389"/>
    <w:rsid w:val="00D864AB"/>
    <w:rsid w:val="00D864E4"/>
    <w:rsid w:val="00D86A4D"/>
    <w:rsid w:val="00D8703C"/>
    <w:rsid w:val="00D871F3"/>
    <w:rsid w:val="00D87202"/>
    <w:rsid w:val="00D87277"/>
    <w:rsid w:val="00D873E8"/>
    <w:rsid w:val="00D87757"/>
    <w:rsid w:val="00D877FB"/>
    <w:rsid w:val="00D878A4"/>
    <w:rsid w:val="00D878C1"/>
    <w:rsid w:val="00D87936"/>
    <w:rsid w:val="00D879EF"/>
    <w:rsid w:val="00D87A02"/>
    <w:rsid w:val="00D87C4C"/>
    <w:rsid w:val="00D87C5B"/>
    <w:rsid w:val="00D87D07"/>
    <w:rsid w:val="00D87D81"/>
    <w:rsid w:val="00D87F4E"/>
    <w:rsid w:val="00D90027"/>
    <w:rsid w:val="00D9063A"/>
    <w:rsid w:val="00D906DC"/>
    <w:rsid w:val="00D9070B"/>
    <w:rsid w:val="00D909DB"/>
    <w:rsid w:val="00D90CC8"/>
    <w:rsid w:val="00D90CFB"/>
    <w:rsid w:val="00D9136D"/>
    <w:rsid w:val="00D9139B"/>
    <w:rsid w:val="00D915E8"/>
    <w:rsid w:val="00D91A47"/>
    <w:rsid w:val="00D91B18"/>
    <w:rsid w:val="00D91B47"/>
    <w:rsid w:val="00D91C03"/>
    <w:rsid w:val="00D91F30"/>
    <w:rsid w:val="00D9202E"/>
    <w:rsid w:val="00D920FD"/>
    <w:rsid w:val="00D922BE"/>
    <w:rsid w:val="00D923E0"/>
    <w:rsid w:val="00D924A4"/>
    <w:rsid w:val="00D92573"/>
    <w:rsid w:val="00D926FC"/>
    <w:rsid w:val="00D92863"/>
    <w:rsid w:val="00D92BDE"/>
    <w:rsid w:val="00D92C01"/>
    <w:rsid w:val="00D92D37"/>
    <w:rsid w:val="00D92FBF"/>
    <w:rsid w:val="00D93004"/>
    <w:rsid w:val="00D930A2"/>
    <w:rsid w:val="00D93284"/>
    <w:rsid w:val="00D934BB"/>
    <w:rsid w:val="00D937B7"/>
    <w:rsid w:val="00D93B51"/>
    <w:rsid w:val="00D93BD8"/>
    <w:rsid w:val="00D93BDB"/>
    <w:rsid w:val="00D93E0E"/>
    <w:rsid w:val="00D940C1"/>
    <w:rsid w:val="00D94474"/>
    <w:rsid w:val="00D94476"/>
    <w:rsid w:val="00D944CD"/>
    <w:rsid w:val="00D946C1"/>
    <w:rsid w:val="00D9477E"/>
    <w:rsid w:val="00D9480F"/>
    <w:rsid w:val="00D948ED"/>
    <w:rsid w:val="00D94AC4"/>
    <w:rsid w:val="00D94D7C"/>
    <w:rsid w:val="00D952B9"/>
    <w:rsid w:val="00D9562C"/>
    <w:rsid w:val="00D956C4"/>
    <w:rsid w:val="00D95887"/>
    <w:rsid w:val="00D95B31"/>
    <w:rsid w:val="00D95B77"/>
    <w:rsid w:val="00D95B96"/>
    <w:rsid w:val="00D95CF9"/>
    <w:rsid w:val="00D95E62"/>
    <w:rsid w:val="00D95F99"/>
    <w:rsid w:val="00D96119"/>
    <w:rsid w:val="00D96369"/>
    <w:rsid w:val="00D96406"/>
    <w:rsid w:val="00D966C7"/>
    <w:rsid w:val="00D96824"/>
    <w:rsid w:val="00D9682A"/>
    <w:rsid w:val="00D96A0C"/>
    <w:rsid w:val="00D96D1E"/>
    <w:rsid w:val="00D970C2"/>
    <w:rsid w:val="00D971FD"/>
    <w:rsid w:val="00D972D9"/>
    <w:rsid w:val="00D97598"/>
    <w:rsid w:val="00D97842"/>
    <w:rsid w:val="00D978E6"/>
    <w:rsid w:val="00D97961"/>
    <w:rsid w:val="00D97972"/>
    <w:rsid w:val="00D97ADC"/>
    <w:rsid w:val="00D97B8D"/>
    <w:rsid w:val="00D97C1B"/>
    <w:rsid w:val="00D97C30"/>
    <w:rsid w:val="00D97E59"/>
    <w:rsid w:val="00DA01A2"/>
    <w:rsid w:val="00DA01F9"/>
    <w:rsid w:val="00DA0235"/>
    <w:rsid w:val="00DA045B"/>
    <w:rsid w:val="00DA054C"/>
    <w:rsid w:val="00DA07AB"/>
    <w:rsid w:val="00DA07B9"/>
    <w:rsid w:val="00DA07D9"/>
    <w:rsid w:val="00DA0975"/>
    <w:rsid w:val="00DA0B99"/>
    <w:rsid w:val="00DA0ED8"/>
    <w:rsid w:val="00DA0F18"/>
    <w:rsid w:val="00DA10DB"/>
    <w:rsid w:val="00DA1261"/>
    <w:rsid w:val="00DA1289"/>
    <w:rsid w:val="00DA13AE"/>
    <w:rsid w:val="00DA1419"/>
    <w:rsid w:val="00DA1571"/>
    <w:rsid w:val="00DA15D0"/>
    <w:rsid w:val="00DA1612"/>
    <w:rsid w:val="00DA16C8"/>
    <w:rsid w:val="00DA1719"/>
    <w:rsid w:val="00DA190B"/>
    <w:rsid w:val="00DA194F"/>
    <w:rsid w:val="00DA19AA"/>
    <w:rsid w:val="00DA1A6D"/>
    <w:rsid w:val="00DA1ACA"/>
    <w:rsid w:val="00DA1FF0"/>
    <w:rsid w:val="00DA20A9"/>
    <w:rsid w:val="00DA2413"/>
    <w:rsid w:val="00DA2525"/>
    <w:rsid w:val="00DA25E4"/>
    <w:rsid w:val="00DA2657"/>
    <w:rsid w:val="00DA2985"/>
    <w:rsid w:val="00DA2B78"/>
    <w:rsid w:val="00DA2C1C"/>
    <w:rsid w:val="00DA2F4D"/>
    <w:rsid w:val="00DA31F6"/>
    <w:rsid w:val="00DA33BB"/>
    <w:rsid w:val="00DA3511"/>
    <w:rsid w:val="00DA3752"/>
    <w:rsid w:val="00DA3B4E"/>
    <w:rsid w:val="00DA3B87"/>
    <w:rsid w:val="00DA3D3D"/>
    <w:rsid w:val="00DA419F"/>
    <w:rsid w:val="00DA430A"/>
    <w:rsid w:val="00DA465F"/>
    <w:rsid w:val="00DA4752"/>
    <w:rsid w:val="00DA4902"/>
    <w:rsid w:val="00DA4A2F"/>
    <w:rsid w:val="00DA4BE5"/>
    <w:rsid w:val="00DA4FAE"/>
    <w:rsid w:val="00DA5179"/>
    <w:rsid w:val="00DA52EE"/>
    <w:rsid w:val="00DA53DE"/>
    <w:rsid w:val="00DA5555"/>
    <w:rsid w:val="00DA5651"/>
    <w:rsid w:val="00DA57A7"/>
    <w:rsid w:val="00DA588D"/>
    <w:rsid w:val="00DA5B10"/>
    <w:rsid w:val="00DA5C25"/>
    <w:rsid w:val="00DA5E17"/>
    <w:rsid w:val="00DA5E7B"/>
    <w:rsid w:val="00DA60D7"/>
    <w:rsid w:val="00DA610F"/>
    <w:rsid w:val="00DA6248"/>
    <w:rsid w:val="00DA627A"/>
    <w:rsid w:val="00DA631B"/>
    <w:rsid w:val="00DA6492"/>
    <w:rsid w:val="00DA68E7"/>
    <w:rsid w:val="00DA69A2"/>
    <w:rsid w:val="00DA6B84"/>
    <w:rsid w:val="00DA6BAB"/>
    <w:rsid w:val="00DA6C8F"/>
    <w:rsid w:val="00DA6D95"/>
    <w:rsid w:val="00DA6E0E"/>
    <w:rsid w:val="00DA6E93"/>
    <w:rsid w:val="00DA7124"/>
    <w:rsid w:val="00DA7314"/>
    <w:rsid w:val="00DA7328"/>
    <w:rsid w:val="00DA7371"/>
    <w:rsid w:val="00DA7567"/>
    <w:rsid w:val="00DA7617"/>
    <w:rsid w:val="00DA7680"/>
    <w:rsid w:val="00DA771C"/>
    <w:rsid w:val="00DA794F"/>
    <w:rsid w:val="00DA7A84"/>
    <w:rsid w:val="00DA7B81"/>
    <w:rsid w:val="00DA7BD9"/>
    <w:rsid w:val="00DA7C8B"/>
    <w:rsid w:val="00DA7D7D"/>
    <w:rsid w:val="00DB00EA"/>
    <w:rsid w:val="00DB0362"/>
    <w:rsid w:val="00DB043C"/>
    <w:rsid w:val="00DB0561"/>
    <w:rsid w:val="00DB0AFB"/>
    <w:rsid w:val="00DB0B14"/>
    <w:rsid w:val="00DB0B57"/>
    <w:rsid w:val="00DB0FA2"/>
    <w:rsid w:val="00DB1159"/>
    <w:rsid w:val="00DB12AD"/>
    <w:rsid w:val="00DB13BB"/>
    <w:rsid w:val="00DB1499"/>
    <w:rsid w:val="00DB151A"/>
    <w:rsid w:val="00DB1AAB"/>
    <w:rsid w:val="00DB1D60"/>
    <w:rsid w:val="00DB2670"/>
    <w:rsid w:val="00DB2704"/>
    <w:rsid w:val="00DB2A97"/>
    <w:rsid w:val="00DB2AB8"/>
    <w:rsid w:val="00DB2B56"/>
    <w:rsid w:val="00DB2CFD"/>
    <w:rsid w:val="00DB2E5E"/>
    <w:rsid w:val="00DB37D2"/>
    <w:rsid w:val="00DB38CB"/>
    <w:rsid w:val="00DB38E0"/>
    <w:rsid w:val="00DB39DA"/>
    <w:rsid w:val="00DB39F1"/>
    <w:rsid w:val="00DB3ABD"/>
    <w:rsid w:val="00DB3AC1"/>
    <w:rsid w:val="00DB3BC6"/>
    <w:rsid w:val="00DB3C9C"/>
    <w:rsid w:val="00DB3CA1"/>
    <w:rsid w:val="00DB3E82"/>
    <w:rsid w:val="00DB4112"/>
    <w:rsid w:val="00DB41FE"/>
    <w:rsid w:val="00DB4762"/>
    <w:rsid w:val="00DB4879"/>
    <w:rsid w:val="00DB49CD"/>
    <w:rsid w:val="00DB4A60"/>
    <w:rsid w:val="00DB4BA3"/>
    <w:rsid w:val="00DB4C0B"/>
    <w:rsid w:val="00DB4CA9"/>
    <w:rsid w:val="00DB4E56"/>
    <w:rsid w:val="00DB5183"/>
    <w:rsid w:val="00DB51AC"/>
    <w:rsid w:val="00DB52B4"/>
    <w:rsid w:val="00DB5387"/>
    <w:rsid w:val="00DB5416"/>
    <w:rsid w:val="00DB542C"/>
    <w:rsid w:val="00DB5484"/>
    <w:rsid w:val="00DB5630"/>
    <w:rsid w:val="00DB5A84"/>
    <w:rsid w:val="00DB5B20"/>
    <w:rsid w:val="00DB5D36"/>
    <w:rsid w:val="00DB5DDF"/>
    <w:rsid w:val="00DB5EDD"/>
    <w:rsid w:val="00DB5F65"/>
    <w:rsid w:val="00DB5FDF"/>
    <w:rsid w:val="00DB60BB"/>
    <w:rsid w:val="00DB635F"/>
    <w:rsid w:val="00DB6660"/>
    <w:rsid w:val="00DB6851"/>
    <w:rsid w:val="00DB6A4E"/>
    <w:rsid w:val="00DB6AAE"/>
    <w:rsid w:val="00DB6E86"/>
    <w:rsid w:val="00DB6F1C"/>
    <w:rsid w:val="00DB71DE"/>
    <w:rsid w:val="00DB71F7"/>
    <w:rsid w:val="00DB723E"/>
    <w:rsid w:val="00DB76BE"/>
    <w:rsid w:val="00DB7843"/>
    <w:rsid w:val="00DB79E9"/>
    <w:rsid w:val="00DB7A09"/>
    <w:rsid w:val="00DB7CB4"/>
    <w:rsid w:val="00DB7DF5"/>
    <w:rsid w:val="00DC003B"/>
    <w:rsid w:val="00DC0225"/>
    <w:rsid w:val="00DC02DC"/>
    <w:rsid w:val="00DC0366"/>
    <w:rsid w:val="00DC03AB"/>
    <w:rsid w:val="00DC044F"/>
    <w:rsid w:val="00DC063F"/>
    <w:rsid w:val="00DC0956"/>
    <w:rsid w:val="00DC0974"/>
    <w:rsid w:val="00DC09DB"/>
    <w:rsid w:val="00DC0CCB"/>
    <w:rsid w:val="00DC0FE9"/>
    <w:rsid w:val="00DC126B"/>
    <w:rsid w:val="00DC128F"/>
    <w:rsid w:val="00DC15CE"/>
    <w:rsid w:val="00DC1823"/>
    <w:rsid w:val="00DC1A22"/>
    <w:rsid w:val="00DC1A5A"/>
    <w:rsid w:val="00DC1AD4"/>
    <w:rsid w:val="00DC1B90"/>
    <w:rsid w:val="00DC1C8F"/>
    <w:rsid w:val="00DC1F79"/>
    <w:rsid w:val="00DC2454"/>
    <w:rsid w:val="00DC28F9"/>
    <w:rsid w:val="00DC2B1C"/>
    <w:rsid w:val="00DC2B67"/>
    <w:rsid w:val="00DC2EA8"/>
    <w:rsid w:val="00DC3270"/>
    <w:rsid w:val="00DC328E"/>
    <w:rsid w:val="00DC353B"/>
    <w:rsid w:val="00DC3609"/>
    <w:rsid w:val="00DC38BD"/>
    <w:rsid w:val="00DC3B22"/>
    <w:rsid w:val="00DC3CB3"/>
    <w:rsid w:val="00DC404C"/>
    <w:rsid w:val="00DC422A"/>
    <w:rsid w:val="00DC44B1"/>
    <w:rsid w:val="00DC44ED"/>
    <w:rsid w:val="00DC4894"/>
    <w:rsid w:val="00DC4B81"/>
    <w:rsid w:val="00DC4C1C"/>
    <w:rsid w:val="00DC5028"/>
    <w:rsid w:val="00DC513B"/>
    <w:rsid w:val="00DC5213"/>
    <w:rsid w:val="00DC5890"/>
    <w:rsid w:val="00DC59E8"/>
    <w:rsid w:val="00DC5A50"/>
    <w:rsid w:val="00DC5DC8"/>
    <w:rsid w:val="00DC5E15"/>
    <w:rsid w:val="00DC60C9"/>
    <w:rsid w:val="00DC6262"/>
    <w:rsid w:val="00DC64F3"/>
    <w:rsid w:val="00DC669B"/>
    <w:rsid w:val="00DC6B56"/>
    <w:rsid w:val="00DC6CEA"/>
    <w:rsid w:val="00DC6EC6"/>
    <w:rsid w:val="00DC736D"/>
    <w:rsid w:val="00DC756C"/>
    <w:rsid w:val="00DC76C7"/>
    <w:rsid w:val="00DC7814"/>
    <w:rsid w:val="00DC7A3F"/>
    <w:rsid w:val="00DC7BFA"/>
    <w:rsid w:val="00DC7C36"/>
    <w:rsid w:val="00DC7D3C"/>
    <w:rsid w:val="00DC7E16"/>
    <w:rsid w:val="00DC7E90"/>
    <w:rsid w:val="00DD0062"/>
    <w:rsid w:val="00DD0333"/>
    <w:rsid w:val="00DD043A"/>
    <w:rsid w:val="00DD0500"/>
    <w:rsid w:val="00DD07CE"/>
    <w:rsid w:val="00DD07F4"/>
    <w:rsid w:val="00DD0AE0"/>
    <w:rsid w:val="00DD0CA0"/>
    <w:rsid w:val="00DD0D12"/>
    <w:rsid w:val="00DD0D93"/>
    <w:rsid w:val="00DD0DBE"/>
    <w:rsid w:val="00DD0DFC"/>
    <w:rsid w:val="00DD111B"/>
    <w:rsid w:val="00DD11C8"/>
    <w:rsid w:val="00DD13F1"/>
    <w:rsid w:val="00DD16BD"/>
    <w:rsid w:val="00DD17E5"/>
    <w:rsid w:val="00DD181E"/>
    <w:rsid w:val="00DD18B3"/>
    <w:rsid w:val="00DD1A02"/>
    <w:rsid w:val="00DD1A23"/>
    <w:rsid w:val="00DD1D4E"/>
    <w:rsid w:val="00DD1DAF"/>
    <w:rsid w:val="00DD1E3B"/>
    <w:rsid w:val="00DD1FB0"/>
    <w:rsid w:val="00DD25DB"/>
    <w:rsid w:val="00DD263D"/>
    <w:rsid w:val="00DD28CB"/>
    <w:rsid w:val="00DD2D5C"/>
    <w:rsid w:val="00DD2D80"/>
    <w:rsid w:val="00DD30FB"/>
    <w:rsid w:val="00DD319B"/>
    <w:rsid w:val="00DD349A"/>
    <w:rsid w:val="00DD34A0"/>
    <w:rsid w:val="00DD34EE"/>
    <w:rsid w:val="00DD397A"/>
    <w:rsid w:val="00DD3A04"/>
    <w:rsid w:val="00DD3A22"/>
    <w:rsid w:val="00DD3AFB"/>
    <w:rsid w:val="00DD3C1D"/>
    <w:rsid w:val="00DD3F2F"/>
    <w:rsid w:val="00DD3FA5"/>
    <w:rsid w:val="00DD3FD2"/>
    <w:rsid w:val="00DD4391"/>
    <w:rsid w:val="00DD4750"/>
    <w:rsid w:val="00DD478C"/>
    <w:rsid w:val="00DD487C"/>
    <w:rsid w:val="00DD4AF9"/>
    <w:rsid w:val="00DD4B83"/>
    <w:rsid w:val="00DD4F96"/>
    <w:rsid w:val="00DD50F8"/>
    <w:rsid w:val="00DD52E8"/>
    <w:rsid w:val="00DD5795"/>
    <w:rsid w:val="00DD5A45"/>
    <w:rsid w:val="00DD5A5C"/>
    <w:rsid w:val="00DD5C4B"/>
    <w:rsid w:val="00DD5E15"/>
    <w:rsid w:val="00DD5FCE"/>
    <w:rsid w:val="00DD611A"/>
    <w:rsid w:val="00DD6372"/>
    <w:rsid w:val="00DD6545"/>
    <w:rsid w:val="00DD6691"/>
    <w:rsid w:val="00DD6707"/>
    <w:rsid w:val="00DD68EE"/>
    <w:rsid w:val="00DD6A55"/>
    <w:rsid w:val="00DD6A62"/>
    <w:rsid w:val="00DD6B4F"/>
    <w:rsid w:val="00DD6B64"/>
    <w:rsid w:val="00DD6E2C"/>
    <w:rsid w:val="00DD6E8B"/>
    <w:rsid w:val="00DD6F68"/>
    <w:rsid w:val="00DD72BB"/>
    <w:rsid w:val="00DD7305"/>
    <w:rsid w:val="00DD735B"/>
    <w:rsid w:val="00DD74DF"/>
    <w:rsid w:val="00DD7567"/>
    <w:rsid w:val="00DD76C9"/>
    <w:rsid w:val="00DD79F9"/>
    <w:rsid w:val="00DD7B83"/>
    <w:rsid w:val="00DD7DA1"/>
    <w:rsid w:val="00DD7E72"/>
    <w:rsid w:val="00DE00AF"/>
    <w:rsid w:val="00DE0279"/>
    <w:rsid w:val="00DE0321"/>
    <w:rsid w:val="00DE0397"/>
    <w:rsid w:val="00DE048C"/>
    <w:rsid w:val="00DE0A81"/>
    <w:rsid w:val="00DE0BDF"/>
    <w:rsid w:val="00DE0C3B"/>
    <w:rsid w:val="00DE0E71"/>
    <w:rsid w:val="00DE0E9C"/>
    <w:rsid w:val="00DE0FCB"/>
    <w:rsid w:val="00DE1301"/>
    <w:rsid w:val="00DE15A8"/>
    <w:rsid w:val="00DE1611"/>
    <w:rsid w:val="00DE16B8"/>
    <w:rsid w:val="00DE1E01"/>
    <w:rsid w:val="00DE1E6C"/>
    <w:rsid w:val="00DE2159"/>
    <w:rsid w:val="00DE21E0"/>
    <w:rsid w:val="00DE2278"/>
    <w:rsid w:val="00DE2750"/>
    <w:rsid w:val="00DE2E56"/>
    <w:rsid w:val="00DE2F22"/>
    <w:rsid w:val="00DE32DE"/>
    <w:rsid w:val="00DE3306"/>
    <w:rsid w:val="00DE3363"/>
    <w:rsid w:val="00DE378F"/>
    <w:rsid w:val="00DE37BA"/>
    <w:rsid w:val="00DE38C5"/>
    <w:rsid w:val="00DE39A6"/>
    <w:rsid w:val="00DE3A84"/>
    <w:rsid w:val="00DE3C73"/>
    <w:rsid w:val="00DE3D02"/>
    <w:rsid w:val="00DE3D17"/>
    <w:rsid w:val="00DE3DBE"/>
    <w:rsid w:val="00DE408E"/>
    <w:rsid w:val="00DE42AF"/>
    <w:rsid w:val="00DE42C7"/>
    <w:rsid w:val="00DE43FE"/>
    <w:rsid w:val="00DE4422"/>
    <w:rsid w:val="00DE46C5"/>
    <w:rsid w:val="00DE4775"/>
    <w:rsid w:val="00DE48AF"/>
    <w:rsid w:val="00DE4959"/>
    <w:rsid w:val="00DE4A34"/>
    <w:rsid w:val="00DE4B33"/>
    <w:rsid w:val="00DE4BEF"/>
    <w:rsid w:val="00DE4D06"/>
    <w:rsid w:val="00DE4D66"/>
    <w:rsid w:val="00DE4DF8"/>
    <w:rsid w:val="00DE4E6D"/>
    <w:rsid w:val="00DE4EE4"/>
    <w:rsid w:val="00DE5051"/>
    <w:rsid w:val="00DE5269"/>
    <w:rsid w:val="00DE5352"/>
    <w:rsid w:val="00DE5417"/>
    <w:rsid w:val="00DE57C3"/>
    <w:rsid w:val="00DE5841"/>
    <w:rsid w:val="00DE5F81"/>
    <w:rsid w:val="00DE6021"/>
    <w:rsid w:val="00DE61D9"/>
    <w:rsid w:val="00DE6642"/>
    <w:rsid w:val="00DE6766"/>
    <w:rsid w:val="00DE676E"/>
    <w:rsid w:val="00DE6796"/>
    <w:rsid w:val="00DE68E7"/>
    <w:rsid w:val="00DE69A1"/>
    <w:rsid w:val="00DE6A03"/>
    <w:rsid w:val="00DE6B34"/>
    <w:rsid w:val="00DE6B8D"/>
    <w:rsid w:val="00DE6DCC"/>
    <w:rsid w:val="00DE6DE1"/>
    <w:rsid w:val="00DE6F68"/>
    <w:rsid w:val="00DE767C"/>
    <w:rsid w:val="00DE7960"/>
    <w:rsid w:val="00DF01E5"/>
    <w:rsid w:val="00DF03D1"/>
    <w:rsid w:val="00DF04C2"/>
    <w:rsid w:val="00DF070F"/>
    <w:rsid w:val="00DF0764"/>
    <w:rsid w:val="00DF0AA2"/>
    <w:rsid w:val="00DF0B9D"/>
    <w:rsid w:val="00DF0C4A"/>
    <w:rsid w:val="00DF0D19"/>
    <w:rsid w:val="00DF1110"/>
    <w:rsid w:val="00DF11BF"/>
    <w:rsid w:val="00DF139D"/>
    <w:rsid w:val="00DF15C2"/>
    <w:rsid w:val="00DF15EA"/>
    <w:rsid w:val="00DF162A"/>
    <w:rsid w:val="00DF17D8"/>
    <w:rsid w:val="00DF1893"/>
    <w:rsid w:val="00DF1920"/>
    <w:rsid w:val="00DF19BE"/>
    <w:rsid w:val="00DF2093"/>
    <w:rsid w:val="00DF2154"/>
    <w:rsid w:val="00DF21BA"/>
    <w:rsid w:val="00DF2503"/>
    <w:rsid w:val="00DF2922"/>
    <w:rsid w:val="00DF29A9"/>
    <w:rsid w:val="00DF2A1C"/>
    <w:rsid w:val="00DF2A3D"/>
    <w:rsid w:val="00DF2DFA"/>
    <w:rsid w:val="00DF2E3A"/>
    <w:rsid w:val="00DF2F3B"/>
    <w:rsid w:val="00DF3066"/>
    <w:rsid w:val="00DF3079"/>
    <w:rsid w:val="00DF30ED"/>
    <w:rsid w:val="00DF3115"/>
    <w:rsid w:val="00DF3372"/>
    <w:rsid w:val="00DF338D"/>
    <w:rsid w:val="00DF359B"/>
    <w:rsid w:val="00DF36B7"/>
    <w:rsid w:val="00DF39A3"/>
    <w:rsid w:val="00DF3F42"/>
    <w:rsid w:val="00DF3F6B"/>
    <w:rsid w:val="00DF3F97"/>
    <w:rsid w:val="00DF419B"/>
    <w:rsid w:val="00DF4429"/>
    <w:rsid w:val="00DF44E4"/>
    <w:rsid w:val="00DF46D7"/>
    <w:rsid w:val="00DF4762"/>
    <w:rsid w:val="00DF4B25"/>
    <w:rsid w:val="00DF4D25"/>
    <w:rsid w:val="00DF4E45"/>
    <w:rsid w:val="00DF4F0F"/>
    <w:rsid w:val="00DF50B0"/>
    <w:rsid w:val="00DF52A4"/>
    <w:rsid w:val="00DF542C"/>
    <w:rsid w:val="00DF55FD"/>
    <w:rsid w:val="00DF5663"/>
    <w:rsid w:val="00DF5D09"/>
    <w:rsid w:val="00DF5E62"/>
    <w:rsid w:val="00DF5FE5"/>
    <w:rsid w:val="00DF6345"/>
    <w:rsid w:val="00DF63B6"/>
    <w:rsid w:val="00DF6514"/>
    <w:rsid w:val="00DF668F"/>
    <w:rsid w:val="00DF6703"/>
    <w:rsid w:val="00DF6724"/>
    <w:rsid w:val="00DF677C"/>
    <w:rsid w:val="00DF69F6"/>
    <w:rsid w:val="00DF6B06"/>
    <w:rsid w:val="00DF6B50"/>
    <w:rsid w:val="00DF6BA6"/>
    <w:rsid w:val="00DF6BFF"/>
    <w:rsid w:val="00DF6C42"/>
    <w:rsid w:val="00DF6CE9"/>
    <w:rsid w:val="00DF6D91"/>
    <w:rsid w:val="00DF6E8E"/>
    <w:rsid w:val="00DF6FAE"/>
    <w:rsid w:val="00DF7049"/>
    <w:rsid w:val="00DF73A3"/>
    <w:rsid w:val="00DF777A"/>
    <w:rsid w:val="00DF7E04"/>
    <w:rsid w:val="00E0083C"/>
    <w:rsid w:val="00E0089D"/>
    <w:rsid w:val="00E008DB"/>
    <w:rsid w:val="00E00B3B"/>
    <w:rsid w:val="00E00BA8"/>
    <w:rsid w:val="00E00C7E"/>
    <w:rsid w:val="00E00DC6"/>
    <w:rsid w:val="00E00EE0"/>
    <w:rsid w:val="00E0111B"/>
    <w:rsid w:val="00E0115D"/>
    <w:rsid w:val="00E01246"/>
    <w:rsid w:val="00E013CA"/>
    <w:rsid w:val="00E01862"/>
    <w:rsid w:val="00E0199E"/>
    <w:rsid w:val="00E01B9F"/>
    <w:rsid w:val="00E01D31"/>
    <w:rsid w:val="00E01E1C"/>
    <w:rsid w:val="00E01E81"/>
    <w:rsid w:val="00E020E3"/>
    <w:rsid w:val="00E021B4"/>
    <w:rsid w:val="00E0230B"/>
    <w:rsid w:val="00E0230D"/>
    <w:rsid w:val="00E024DB"/>
    <w:rsid w:val="00E026D4"/>
    <w:rsid w:val="00E027B2"/>
    <w:rsid w:val="00E027BF"/>
    <w:rsid w:val="00E02A98"/>
    <w:rsid w:val="00E02BC3"/>
    <w:rsid w:val="00E02DB8"/>
    <w:rsid w:val="00E03063"/>
    <w:rsid w:val="00E03187"/>
    <w:rsid w:val="00E03221"/>
    <w:rsid w:val="00E033EB"/>
    <w:rsid w:val="00E03555"/>
    <w:rsid w:val="00E03794"/>
    <w:rsid w:val="00E0381D"/>
    <w:rsid w:val="00E039D6"/>
    <w:rsid w:val="00E03B51"/>
    <w:rsid w:val="00E03C20"/>
    <w:rsid w:val="00E03D9A"/>
    <w:rsid w:val="00E04056"/>
    <w:rsid w:val="00E04314"/>
    <w:rsid w:val="00E047D9"/>
    <w:rsid w:val="00E04956"/>
    <w:rsid w:val="00E0497C"/>
    <w:rsid w:val="00E04BD5"/>
    <w:rsid w:val="00E04E3E"/>
    <w:rsid w:val="00E04EDD"/>
    <w:rsid w:val="00E04EE2"/>
    <w:rsid w:val="00E0528D"/>
    <w:rsid w:val="00E052F1"/>
    <w:rsid w:val="00E05399"/>
    <w:rsid w:val="00E055C0"/>
    <w:rsid w:val="00E05A28"/>
    <w:rsid w:val="00E05D5B"/>
    <w:rsid w:val="00E0640A"/>
    <w:rsid w:val="00E0645A"/>
    <w:rsid w:val="00E0653F"/>
    <w:rsid w:val="00E065D6"/>
    <w:rsid w:val="00E068B0"/>
    <w:rsid w:val="00E06B5C"/>
    <w:rsid w:val="00E06BB4"/>
    <w:rsid w:val="00E06EA9"/>
    <w:rsid w:val="00E07341"/>
    <w:rsid w:val="00E073E1"/>
    <w:rsid w:val="00E07723"/>
    <w:rsid w:val="00E07C07"/>
    <w:rsid w:val="00E07C0A"/>
    <w:rsid w:val="00E07CAE"/>
    <w:rsid w:val="00E07E15"/>
    <w:rsid w:val="00E07E24"/>
    <w:rsid w:val="00E10164"/>
    <w:rsid w:val="00E101C9"/>
    <w:rsid w:val="00E10497"/>
    <w:rsid w:val="00E10912"/>
    <w:rsid w:val="00E10D28"/>
    <w:rsid w:val="00E10DBF"/>
    <w:rsid w:val="00E10E90"/>
    <w:rsid w:val="00E11030"/>
    <w:rsid w:val="00E11438"/>
    <w:rsid w:val="00E11480"/>
    <w:rsid w:val="00E11669"/>
    <w:rsid w:val="00E116DA"/>
    <w:rsid w:val="00E11872"/>
    <w:rsid w:val="00E118EA"/>
    <w:rsid w:val="00E11AD0"/>
    <w:rsid w:val="00E11AEA"/>
    <w:rsid w:val="00E11CDD"/>
    <w:rsid w:val="00E11E32"/>
    <w:rsid w:val="00E11EF7"/>
    <w:rsid w:val="00E11FBD"/>
    <w:rsid w:val="00E122FC"/>
    <w:rsid w:val="00E12810"/>
    <w:rsid w:val="00E1284B"/>
    <w:rsid w:val="00E1296F"/>
    <w:rsid w:val="00E12A30"/>
    <w:rsid w:val="00E12A3A"/>
    <w:rsid w:val="00E12AB0"/>
    <w:rsid w:val="00E12B65"/>
    <w:rsid w:val="00E12DD6"/>
    <w:rsid w:val="00E12E1A"/>
    <w:rsid w:val="00E137A9"/>
    <w:rsid w:val="00E1392E"/>
    <w:rsid w:val="00E13988"/>
    <w:rsid w:val="00E13CBF"/>
    <w:rsid w:val="00E13DF7"/>
    <w:rsid w:val="00E140BC"/>
    <w:rsid w:val="00E1428F"/>
    <w:rsid w:val="00E1435D"/>
    <w:rsid w:val="00E1451B"/>
    <w:rsid w:val="00E1463A"/>
    <w:rsid w:val="00E149D6"/>
    <w:rsid w:val="00E14A2D"/>
    <w:rsid w:val="00E14D5D"/>
    <w:rsid w:val="00E14EEA"/>
    <w:rsid w:val="00E14F88"/>
    <w:rsid w:val="00E15013"/>
    <w:rsid w:val="00E151D1"/>
    <w:rsid w:val="00E1536F"/>
    <w:rsid w:val="00E154C2"/>
    <w:rsid w:val="00E15624"/>
    <w:rsid w:val="00E1572A"/>
    <w:rsid w:val="00E157CD"/>
    <w:rsid w:val="00E158A6"/>
    <w:rsid w:val="00E159C6"/>
    <w:rsid w:val="00E15C0B"/>
    <w:rsid w:val="00E15CEC"/>
    <w:rsid w:val="00E160D1"/>
    <w:rsid w:val="00E161AA"/>
    <w:rsid w:val="00E16400"/>
    <w:rsid w:val="00E16642"/>
    <w:rsid w:val="00E166EA"/>
    <w:rsid w:val="00E16718"/>
    <w:rsid w:val="00E16817"/>
    <w:rsid w:val="00E16894"/>
    <w:rsid w:val="00E168A8"/>
    <w:rsid w:val="00E16965"/>
    <w:rsid w:val="00E16B67"/>
    <w:rsid w:val="00E16CF5"/>
    <w:rsid w:val="00E16FD5"/>
    <w:rsid w:val="00E17122"/>
    <w:rsid w:val="00E17338"/>
    <w:rsid w:val="00E1734B"/>
    <w:rsid w:val="00E1738C"/>
    <w:rsid w:val="00E175AD"/>
    <w:rsid w:val="00E175AF"/>
    <w:rsid w:val="00E175B4"/>
    <w:rsid w:val="00E17768"/>
    <w:rsid w:val="00E17901"/>
    <w:rsid w:val="00E17A12"/>
    <w:rsid w:val="00E17D11"/>
    <w:rsid w:val="00E17F27"/>
    <w:rsid w:val="00E17FDC"/>
    <w:rsid w:val="00E17FE2"/>
    <w:rsid w:val="00E206CE"/>
    <w:rsid w:val="00E20B97"/>
    <w:rsid w:val="00E20F14"/>
    <w:rsid w:val="00E21142"/>
    <w:rsid w:val="00E21328"/>
    <w:rsid w:val="00E2158D"/>
    <w:rsid w:val="00E21603"/>
    <w:rsid w:val="00E2195D"/>
    <w:rsid w:val="00E21988"/>
    <w:rsid w:val="00E21B41"/>
    <w:rsid w:val="00E21BC1"/>
    <w:rsid w:val="00E21F48"/>
    <w:rsid w:val="00E22113"/>
    <w:rsid w:val="00E2236F"/>
    <w:rsid w:val="00E223D9"/>
    <w:rsid w:val="00E22408"/>
    <w:rsid w:val="00E22AF0"/>
    <w:rsid w:val="00E22C5C"/>
    <w:rsid w:val="00E230F4"/>
    <w:rsid w:val="00E232A5"/>
    <w:rsid w:val="00E23410"/>
    <w:rsid w:val="00E239E3"/>
    <w:rsid w:val="00E239E9"/>
    <w:rsid w:val="00E23AA5"/>
    <w:rsid w:val="00E23B47"/>
    <w:rsid w:val="00E23D41"/>
    <w:rsid w:val="00E23F85"/>
    <w:rsid w:val="00E24102"/>
    <w:rsid w:val="00E2418D"/>
    <w:rsid w:val="00E24393"/>
    <w:rsid w:val="00E243E1"/>
    <w:rsid w:val="00E24459"/>
    <w:rsid w:val="00E245B1"/>
    <w:rsid w:val="00E24923"/>
    <w:rsid w:val="00E24968"/>
    <w:rsid w:val="00E24AFE"/>
    <w:rsid w:val="00E24DDE"/>
    <w:rsid w:val="00E24EA6"/>
    <w:rsid w:val="00E24F89"/>
    <w:rsid w:val="00E24FA5"/>
    <w:rsid w:val="00E2503C"/>
    <w:rsid w:val="00E2533D"/>
    <w:rsid w:val="00E25604"/>
    <w:rsid w:val="00E257A4"/>
    <w:rsid w:val="00E258AD"/>
    <w:rsid w:val="00E258C5"/>
    <w:rsid w:val="00E258D2"/>
    <w:rsid w:val="00E2597C"/>
    <w:rsid w:val="00E2598B"/>
    <w:rsid w:val="00E25E3A"/>
    <w:rsid w:val="00E25EDA"/>
    <w:rsid w:val="00E25F61"/>
    <w:rsid w:val="00E25FE3"/>
    <w:rsid w:val="00E26046"/>
    <w:rsid w:val="00E26221"/>
    <w:rsid w:val="00E26467"/>
    <w:rsid w:val="00E26E00"/>
    <w:rsid w:val="00E26E06"/>
    <w:rsid w:val="00E26E24"/>
    <w:rsid w:val="00E26EBE"/>
    <w:rsid w:val="00E26EC7"/>
    <w:rsid w:val="00E26FFA"/>
    <w:rsid w:val="00E26FFC"/>
    <w:rsid w:val="00E27045"/>
    <w:rsid w:val="00E270CD"/>
    <w:rsid w:val="00E2724E"/>
    <w:rsid w:val="00E272F7"/>
    <w:rsid w:val="00E27537"/>
    <w:rsid w:val="00E27595"/>
    <w:rsid w:val="00E2799D"/>
    <w:rsid w:val="00E27A1A"/>
    <w:rsid w:val="00E27A2C"/>
    <w:rsid w:val="00E27B12"/>
    <w:rsid w:val="00E27E37"/>
    <w:rsid w:val="00E27EC3"/>
    <w:rsid w:val="00E27FD3"/>
    <w:rsid w:val="00E30182"/>
    <w:rsid w:val="00E301B5"/>
    <w:rsid w:val="00E301DB"/>
    <w:rsid w:val="00E30428"/>
    <w:rsid w:val="00E30B25"/>
    <w:rsid w:val="00E30C34"/>
    <w:rsid w:val="00E30C4D"/>
    <w:rsid w:val="00E30C75"/>
    <w:rsid w:val="00E30E66"/>
    <w:rsid w:val="00E30E71"/>
    <w:rsid w:val="00E31000"/>
    <w:rsid w:val="00E31021"/>
    <w:rsid w:val="00E313EF"/>
    <w:rsid w:val="00E3152E"/>
    <w:rsid w:val="00E317B4"/>
    <w:rsid w:val="00E31803"/>
    <w:rsid w:val="00E3188B"/>
    <w:rsid w:val="00E319A3"/>
    <w:rsid w:val="00E319E6"/>
    <w:rsid w:val="00E31B35"/>
    <w:rsid w:val="00E31D14"/>
    <w:rsid w:val="00E31E25"/>
    <w:rsid w:val="00E31F0E"/>
    <w:rsid w:val="00E32069"/>
    <w:rsid w:val="00E32105"/>
    <w:rsid w:val="00E32718"/>
    <w:rsid w:val="00E3275F"/>
    <w:rsid w:val="00E32A17"/>
    <w:rsid w:val="00E32A18"/>
    <w:rsid w:val="00E32AF5"/>
    <w:rsid w:val="00E32D00"/>
    <w:rsid w:val="00E32E40"/>
    <w:rsid w:val="00E33124"/>
    <w:rsid w:val="00E3325E"/>
    <w:rsid w:val="00E33385"/>
    <w:rsid w:val="00E333EC"/>
    <w:rsid w:val="00E33678"/>
    <w:rsid w:val="00E336E3"/>
    <w:rsid w:val="00E33948"/>
    <w:rsid w:val="00E339BD"/>
    <w:rsid w:val="00E33AFB"/>
    <w:rsid w:val="00E33CA4"/>
    <w:rsid w:val="00E33DF6"/>
    <w:rsid w:val="00E33E66"/>
    <w:rsid w:val="00E34136"/>
    <w:rsid w:val="00E34170"/>
    <w:rsid w:val="00E343E1"/>
    <w:rsid w:val="00E343FF"/>
    <w:rsid w:val="00E3445D"/>
    <w:rsid w:val="00E3469F"/>
    <w:rsid w:val="00E34AAA"/>
    <w:rsid w:val="00E34CCD"/>
    <w:rsid w:val="00E35105"/>
    <w:rsid w:val="00E3514E"/>
    <w:rsid w:val="00E35508"/>
    <w:rsid w:val="00E3555C"/>
    <w:rsid w:val="00E35584"/>
    <w:rsid w:val="00E35593"/>
    <w:rsid w:val="00E35752"/>
    <w:rsid w:val="00E357A9"/>
    <w:rsid w:val="00E35AC2"/>
    <w:rsid w:val="00E35C63"/>
    <w:rsid w:val="00E35D33"/>
    <w:rsid w:val="00E35D48"/>
    <w:rsid w:val="00E36087"/>
    <w:rsid w:val="00E3618D"/>
    <w:rsid w:val="00E362B3"/>
    <w:rsid w:val="00E364D2"/>
    <w:rsid w:val="00E36569"/>
    <w:rsid w:val="00E3663E"/>
    <w:rsid w:val="00E36729"/>
    <w:rsid w:val="00E3674B"/>
    <w:rsid w:val="00E36C00"/>
    <w:rsid w:val="00E37045"/>
    <w:rsid w:val="00E373AA"/>
    <w:rsid w:val="00E373EA"/>
    <w:rsid w:val="00E375AA"/>
    <w:rsid w:val="00E37608"/>
    <w:rsid w:val="00E37681"/>
    <w:rsid w:val="00E37795"/>
    <w:rsid w:val="00E37949"/>
    <w:rsid w:val="00E37A0D"/>
    <w:rsid w:val="00E37B11"/>
    <w:rsid w:val="00E37FB2"/>
    <w:rsid w:val="00E40027"/>
    <w:rsid w:val="00E404D5"/>
    <w:rsid w:val="00E40560"/>
    <w:rsid w:val="00E40571"/>
    <w:rsid w:val="00E4057E"/>
    <w:rsid w:val="00E405E1"/>
    <w:rsid w:val="00E409AB"/>
    <w:rsid w:val="00E40A2A"/>
    <w:rsid w:val="00E40C11"/>
    <w:rsid w:val="00E40DAD"/>
    <w:rsid w:val="00E40F6C"/>
    <w:rsid w:val="00E4111C"/>
    <w:rsid w:val="00E41289"/>
    <w:rsid w:val="00E414EE"/>
    <w:rsid w:val="00E416DA"/>
    <w:rsid w:val="00E4194A"/>
    <w:rsid w:val="00E41C12"/>
    <w:rsid w:val="00E41CB8"/>
    <w:rsid w:val="00E41D70"/>
    <w:rsid w:val="00E41E4F"/>
    <w:rsid w:val="00E4202B"/>
    <w:rsid w:val="00E42148"/>
    <w:rsid w:val="00E424A2"/>
    <w:rsid w:val="00E42572"/>
    <w:rsid w:val="00E428D7"/>
    <w:rsid w:val="00E42953"/>
    <w:rsid w:val="00E429F1"/>
    <w:rsid w:val="00E42DB4"/>
    <w:rsid w:val="00E43415"/>
    <w:rsid w:val="00E43625"/>
    <w:rsid w:val="00E43649"/>
    <w:rsid w:val="00E438F9"/>
    <w:rsid w:val="00E43AA2"/>
    <w:rsid w:val="00E43B0B"/>
    <w:rsid w:val="00E43E24"/>
    <w:rsid w:val="00E4432D"/>
    <w:rsid w:val="00E4443F"/>
    <w:rsid w:val="00E44BFB"/>
    <w:rsid w:val="00E45210"/>
    <w:rsid w:val="00E4537C"/>
    <w:rsid w:val="00E454CF"/>
    <w:rsid w:val="00E455C2"/>
    <w:rsid w:val="00E45739"/>
    <w:rsid w:val="00E45881"/>
    <w:rsid w:val="00E45F36"/>
    <w:rsid w:val="00E45F50"/>
    <w:rsid w:val="00E4619E"/>
    <w:rsid w:val="00E4640F"/>
    <w:rsid w:val="00E4649A"/>
    <w:rsid w:val="00E46540"/>
    <w:rsid w:val="00E466EB"/>
    <w:rsid w:val="00E467D1"/>
    <w:rsid w:val="00E46DA1"/>
    <w:rsid w:val="00E46FB0"/>
    <w:rsid w:val="00E47091"/>
    <w:rsid w:val="00E47138"/>
    <w:rsid w:val="00E4715C"/>
    <w:rsid w:val="00E47255"/>
    <w:rsid w:val="00E47779"/>
    <w:rsid w:val="00E477FE"/>
    <w:rsid w:val="00E4783B"/>
    <w:rsid w:val="00E4799C"/>
    <w:rsid w:val="00E5037E"/>
    <w:rsid w:val="00E504FD"/>
    <w:rsid w:val="00E50575"/>
    <w:rsid w:val="00E5062C"/>
    <w:rsid w:val="00E508CD"/>
    <w:rsid w:val="00E50968"/>
    <w:rsid w:val="00E50AEE"/>
    <w:rsid w:val="00E50CB7"/>
    <w:rsid w:val="00E50ED5"/>
    <w:rsid w:val="00E5104D"/>
    <w:rsid w:val="00E510AC"/>
    <w:rsid w:val="00E51142"/>
    <w:rsid w:val="00E51164"/>
    <w:rsid w:val="00E51500"/>
    <w:rsid w:val="00E5151A"/>
    <w:rsid w:val="00E51544"/>
    <w:rsid w:val="00E516E1"/>
    <w:rsid w:val="00E5173E"/>
    <w:rsid w:val="00E51C79"/>
    <w:rsid w:val="00E51D19"/>
    <w:rsid w:val="00E51DF3"/>
    <w:rsid w:val="00E51E58"/>
    <w:rsid w:val="00E52363"/>
    <w:rsid w:val="00E52691"/>
    <w:rsid w:val="00E5275D"/>
    <w:rsid w:val="00E52BF2"/>
    <w:rsid w:val="00E52C90"/>
    <w:rsid w:val="00E52D46"/>
    <w:rsid w:val="00E52DA6"/>
    <w:rsid w:val="00E52F59"/>
    <w:rsid w:val="00E52F61"/>
    <w:rsid w:val="00E53148"/>
    <w:rsid w:val="00E536C4"/>
    <w:rsid w:val="00E537F5"/>
    <w:rsid w:val="00E53960"/>
    <w:rsid w:val="00E539CB"/>
    <w:rsid w:val="00E53BF2"/>
    <w:rsid w:val="00E53D1B"/>
    <w:rsid w:val="00E53DA0"/>
    <w:rsid w:val="00E53E7F"/>
    <w:rsid w:val="00E53F07"/>
    <w:rsid w:val="00E5409A"/>
    <w:rsid w:val="00E54256"/>
    <w:rsid w:val="00E542F2"/>
    <w:rsid w:val="00E5432E"/>
    <w:rsid w:val="00E543BB"/>
    <w:rsid w:val="00E54401"/>
    <w:rsid w:val="00E54471"/>
    <w:rsid w:val="00E5457C"/>
    <w:rsid w:val="00E54AA2"/>
    <w:rsid w:val="00E54ADF"/>
    <w:rsid w:val="00E54DD6"/>
    <w:rsid w:val="00E54FAC"/>
    <w:rsid w:val="00E55035"/>
    <w:rsid w:val="00E55261"/>
    <w:rsid w:val="00E553E2"/>
    <w:rsid w:val="00E554C5"/>
    <w:rsid w:val="00E55554"/>
    <w:rsid w:val="00E55578"/>
    <w:rsid w:val="00E55AAB"/>
    <w:rsid w:val="00E5615D"/>
    <w:rsid w:val="00E56204"/>
    <w:rsid w:val="00E564C9"/>
    <w:rsid w:val="00E5653E"/>
    <w:rsid w:val="00E56967"/>
    <w:rsid w:val="00E56BB8"/>
    <w:rsid w:val="00E56E98"/>
    <w:rsid w:val="00E5708C"/>
    <w:rsid w:val="00E570B7"/>
    <w:rsid w:val="00E5738D"/>
    <w:rsid w:val="00E573F1"/>
    <w:rsid w:val="00E57421"/>
    <w:rsid w:val="00E576F4"/>
    <w:rsid w:val="00E578D6"/>
    <w:rsid w:val="00E578EF"/>
    <w:rsid w:val="00E57B7C"/>
    <w:rsid w:val="00E57CF1"/>
    <w:rsid w:val="00E57E95"/>
    <w:rsid w:val="00E60567"/>
    <w:rsid w:val="00E606EA"/>
    <w:rsid w:val="00E60710"/>
    <w:rsid w:val="00E60715"/>
    <w:rsid w:val="00E60849"/>
    <w:rsid w:val="00E608FE"/>
    <w:rsid w:val="00E60901"/>
    <w:rsid w:val="00E60906"/>
    <w:rsid w:val="00E6093D"/>
    <w:rsid w:val="00E60BB8"/>
    <w:rsid w:val="00E60D34"/>
    <w:rsid w:val="00E60FAC"/>
    <w:rsid w:val="00E60FAF"/>
    <w:rsid w:val="00E6150F"/>
    <w:rsid w:val="00E6177D"/>
    <w:rsid w:val="00E61B80"/>
    <w:rsid w:val="00E61DEE"/>
    <w:rsid w:val="00E61E1F"/>
    <w:rsid w:val="00E62056"/>
    <w:rsid w:val="00E6216D"/>
    <w:rsid w:val="00E623E3"/>
    <w:rsid w:val="00E62645"/>
    <w:rsid w:val="00E6264C"/>
    <w:rsid w:val="00E627F4"/>
    <w:rsid w:val="00E6282F"/>
    <w:rsid w:val="00E62B69"/>
    <w:rsid w:val="00E62BEE"/>
    <w:rsid w:val="00E62D45"/>
    <w:rsid w:val="00E62DC8"/>
    <w:rsid w:val="00E6339F"/>
    <w:rsid w:val="00E63A49"/>
    <w:rsid w:val="00E63CB2"/>
    <w:rsid w:val="00E63CBE"/>
    <w:rsid w:val="00E63CC3"/>
    <w:rsid w:val="00E63D33"/>
    <w:rsid w:val="00E63F27"/>
    <w:rsid w:val="00E6408E"/>
    <w:rsid w:val="00E64860"/>
    <w:rsid w:val="00E64BB6"/>
    <w:rsid w:val="00E652A3"/>
    <w:rsid w:val="00E65376"/>
    <w:rsid w:val="00E6549E"/>
    <w:rsid w:val="00E655A1"/>
    <w:rsid w:val="00E65743"/>
    <w:rsid w:val="00E65B4C"/>
    <w:rsid w:val="00E66087"/>
    <w:rsid w:val="00E66088"/>
    <w:rsid w:val="00E66219"/>
    <w:rsid w:val="00E665A3"/>
    <w:rsid w:val="00E66729"/>
    <w:rsid w:val="00E668B9"/>
    <w:rsid w:val="00E66AA2"/>
    <w:rsid w:val="00E66C46"/>
    <w:rsid w:val="00E66EC5"/>
    <w:rsid w:val="00E6704D"/>
    <w:rsid w:val="00E670D4"/>
    <w:rsid w:val="00E67119"/>
    <w:rsid w:val="00E67390"/>
    <w:rsid w:val="00E67568"/>
    <w:rsid w:val="00E67590"/>
    <w:rsid w:val="00E6759B"/>
    <w:rsid w:val="00E675C9"/>
    <w:rsid w:val="00E6779B"/>
    <w:rsid w:val="00E67A7D"/>
    <w:rsid w:val="00E67BB6"/>
    <w:rsid w:val="00E67C6F"/>
    <w:rsid w:val="00E70114"/>
    <w:rsid w:val="00E703C1"/>
    <w:rsid w:val="00E705CF"/>
    <w:rsid w:val="00E705E6"/>
    <w:rsid w:val="00E706CE"/>
    <w:rsid w:val="00E707C3"/>
    <w:rsid w:val="00E70C99"/>
    <w:rsid w:val="00E70CD7"/>
    <w:rsid w:val="00E712E0"/>
    <w:rsid w:val="00E71469"/>
    <w:rsid w:val="00E714F9"/>
    <w:rsid w:val="00E71571"/>
    <w:rsid w:val="00E718AB"/>
    <w:rsid w:val="00E71B4D"/>
    <w:rsid w:val="00E71D67"/>
    <w:rsid w:val="00E71F81"/>
    <w:rsid w:val="00E722D0"/>
    <w:rsid w:val="00E726A7"/>
    <w:rsid w:val="00E72818"/>
    <w:rsid w:val="00E72952"/>
    <w:rsid w:val="00E72A69"/>
    <w:rsid w:val="00E72A9D"/>
    <w:rsid w:val="00E72C1D"/>
    <w:rsid w:val="00E72DA1"/>
    <w:rsid w:val="00E730C9"/>
    <w:rsid w:val="00E73113"/>
    <w:rsid w:val="00E733EF"/>
    <w:rsid w:val="00E73536"/>
    <w:rsid w:val="00E735A3"/>
    <w:rsid w:val="00E736D1"/>
    <w:rsid w:val="00E739AA"/>
    <w:rsid w:val="00E73AB3"/>
    <w:rsid w:val="00E73CE1"/>
    <w:rsid w:val="00E73DD2"/>
    <w:rsid w:val="00E743D1"/>
    <w:rsid w:val="00E74461"/>
    <w:rsid w:val="00E74563"/>
    <w:rsid w:val="00E74914"/>
    <w:rsid w:val="00E749A5"/>
    <w:rsid w:val="00E74C00"/>
    <w:rsid w:val="00E752DE"/>
    <w:rsid w:val="00E753BE"/>
    <w:rsid w:val="00E75851"/>
    <w:rsid w:val="00E75A42"/>
    <w:rsid w:val="00E75A89"/>
    <w:rsid w:val="00E763A4"/>
    <w:rsid w:val="00E764D9"/>
    <w:rsid w:val="00E768C0"/>
    <w:rsid w:val="00E76C47"/>
    <w:rsid w:val="00E76C6D"/>
    <w:rsid w:val="00E76DCB"/>
    <w:rsid w:val="00E76DF3"/>
    <w:rsid w:val="00E7704D"/>
    <w:rsid w:val="00E7736A"/>
    <w:rsid w:val="00E77624"/>
    <w:rsid w:val="00E7763B"/>
    <w:rsid w:val="00E77677"/>
    <w:rsid w:val="00E776DD"/>
    <w:rsid w:val="00E7773A"/>
    <w:rsid w:val="00E77809"/>
    <w:rsid w:val="00E77ADA"/>
    <w:rsid w:val="00E77B29"/>
    <w:rsid w:val="00E77C46"/>
    <w:rsid w:val="00E80226"/>
    <w:rsid w:val="00E8034E"/>
    <w:rsid w:val="00E80355"/>
    <w:rsid w:val="00E80A33"/>
    <w:rsid w:val="00E80E2B"/>
    <w:rsid w:val="00E80EED"/>
    <w:rsid w:val="00E80F5A"/>
    <w:rsid w:val="00E80FE1"/>
    <w:rsid w:val="00E81263"/>
    <w:rsid w:val="00E8136C"/>
    <w:rsid w:val="00E81579"/>
    <w:rsid w:val="00E81603"/>
    <w:rsid w:val="00E8160E"/>
    <w:rsid w:val="00E81B8D"/>
    <w:rsid w:val="00E81CBB"/>
    <w:rsid w:val="00E81F87"/>
    <w:rsid w:val="00E820BA"/>
    <w:rsid w:val="00E823CC"/>
    <w:rsid w:val="00E8247E"/>
    <w:rsid w:val="00E82716"/>
    <w:rsid w:val="00E829C7"/>
    <w:rsid w:val="00E82AF7"/>
    <w:rsid w:val="00E82B89"/>
    <w:rsid w:val="00E82BD1"/>
    <w:rsid w:val="00E82DBD"/>
    <w:rsid w:val="00E82DBF"/>
    <w:rsid w:val="00E82FD1"/>
    <w:rsid w:val="00E832E4"/>
    <w:rsid w:val="00E833FB"/>
    <w:rsid w:val="00E83499"/>
    <w:rsid w:val="00E835F9"/>
    <w:rsid w:val="00E8373C"/>
    <w:rsid w:val="00E83744"/>
    <w:rsid w:val="00E837AC"/>
    <w:rsid w:val="00E83954"/>
    <w:rsid w:val="00E839B9"/>
    <w:rsid w:val="00E83A08"/>
    <w:rsid w:val="00E83A0C"/>
    <w:rsid w:val="00E83A28"/>
    <w:rsid w:val="00E83D22"/>
    <w:rsid w:val="00E83E33"/>
    <w:rsid w:val="00E8417D"/>
    <w:rsid w:val="00E841E4"/>
    <w:rsid w:val="00E84337"/>
    <w:rsid w:val="00E84385"/>
    <w:rsid w:val="00E8454A"/>
    <w:rsid w:val="00E8459F"/>
    <w:rsid w:val="00E846E4"/>
    <w:rsid w:val="00E848C7"/>
    <w:rsid w:val="00E84949"/>
    <w:rsid w:val="00E849EF"/>
    <w:rsid w:val="00E84CA2"/>
    <w:rsid w:val="00E84D06"/>
    <w:rsid w:val="00E84F95"/>
    <w:rsid w:val="00E850B5"/>
    <w:rsid w:val="00E850BE"/>
    <w:rsid w:val="00E85112"/>
    <w:rsid w:val="00E85499"/>
    <w:rsid w:val="00E857C8"/>
    <w:rsid w:val="00E85BCF"/>
    <w:rsid w:val="00E85CC0"/>
    <w:rsid w:val="00E85DC8"/>
    <w:rsid w:val="00E86119"/>
    <w:rsid w:val="00E86209"/>
    <w:rsid w:val="00E865F6"/>
    <w:rsid w:val="00E866BF"/>
    <w:rsid w:val="00E86C06"/>
    <w:rsid w:val="00E86C2F"/>
    <w:rsid w:val="00E87117"/>
    <w:rsid w:val="00E872D8"/>
    <w:rsid w:val="00E8738E"/>
    <w:rsid w:val="00E8752C"/>
    <w:rsid w:val="00E87A0F"/>
    <w:rsid w:val="00E87A1E"/>
    <w:rsid w:val="00E87BB0"/>
    <w:rsid w:val="00E87D34"/>
    <w:rsid w:val="00E87D8E"/>
    <w:rsid w:val="00E87F3D"/>
    <w:rsid w:val="00E87F3E"/>
    <w:rsid w:val="00E9021C"/>
    <w:rsid w:val="00E90348"/>
    <w:rsid w:val="00E90ACC"/>
    <w:rsid w:val="00E90CA7"/>
    <w:rsid w:val="00E90D64"/>
    <w:rsid w:val="00E90EA6"/>
    <w:rsid w:val="00E9112E"/>
    <w:rsid w:val="00E9117E"/>
    <w:rsid w:val="00E9131A"/>
    <w:rsid w:val="00E91920"/>
    <w:rsid w:val="00E91AAB"/>
    <w:rsid w:val="00E91B99"/>
    <w:rsid w:val="00E91D01"/>
    <w:rsid w:val="00E91DF6"/>
    <w:rsid w:val="00E91F43"/>
    <w:rsid w:val="00E92192"/>
    <w:rsid w:val="00E9223B"/>
    <w:rsid w:val="00E92422"/>
    <w:rsid w:val="00E9246A"/>
    <w:rsid w:val="00E92537"/>
    <w:rsid w:val="00E9259F"/>
    <w:rsid w:val="00E9263A"/>
    <w:rsid w:val="00E92B19"/>
    <w:rsid w:val="00E92BB6"/>
    <w:rsid w:val="00E92BBF"/>
    <w:rsid w:val="00E92BD4"/>
    <w:rsid w:val="00E92D2E"/>
    <w:rsid w:val="00E92DBF"/>
    <w:rsid w:val="00E93137"/>
    <w:rsid w:val="00E93606"/>
    <w:rsid w:val="00E93B68"/>
    <w:rsid w:val="00E93C0F"/>
    <w:rsid w:val="00E93CE5"/>
    <w:rsid w:val="00E93FD8"/>
    <w:rsid w:val="00E94113"/>
    <w:rsid w:val="00E9442F"/>
    <w:rsid w:val="00E9457C"/>
    <w:rsid w:val="00E9469A"/>
    <w:rsid w:val="00E948A2"/>
    <w:rsid w:val="00E94C2D"/>
    <w:rsid w:val="00E94EAE"/>
    <w:rsid w:val="00E95154"/>
    <w:rsid w:val="00E95155"/>
    <w:rsid w:val="00E95329"/>
    <w:rsid w:val="00E9536A"/>
    <w:rsid w:val="00E9557A"/>
    <w:rsid w:val="00E95983"/>
    <w:rsid w:val="00E95B3C"/>
    <w:rsid w:val="00E95DFC"/>
    <w:rsid w:val="00E96182"/>
    <w:rsid w:val="00E9634A"/>
    <w:rsid w:val="00E96674"/>
    <w:rsid w:val="00E96697"/>
    <w:rsid w:val="00E9669A"/>
    <w:rsid w:val="00E969DF"/>
    <w:rsid w:val="00E96D32"/>
    <w:rsid w:val="00E96DB7"/>
    <w:rsid w:val="00E96FE7"/>
    <w:rsid w:val="00E97A82"/>
    <w:rsid w:val="00E97ABC"/>
    <w:rsid w:val="00E97CF7"/>
    <w:rsid w:val="00E97F07"/>
    <w:rsid w:val="00EA022B"/>
    <w:rsid w:val="00EA07A8"/>
    <w:rsid w:val="00EA0852"/>
    <w:rsid w:val="00EA0881"/>
    <w:rsid w:val="00EA0A05"/>
    <w:rsid w:val="00EA0B9B"/>
    <w:rsid w:val="00EA0DE0"/>
    <w:rsid w:val="00EA0E30"/>
    <w:rsid w:val="00EA1021"/>
    <w:rsid w:val="00EA1026"/>
    <w:rsid w:val="00EA1662"/>
    <w:rsid w:val="00EA170E"/>
    <w:rsid w:val="00EA18D9"/>
    <w:rsid w:val="00EA1939"/>
    <w:rsid w:val="00EA1D10"/>
    <w:rsid w:val="00EA1D76"/>
    <w:rsid w:val="00EA1EE4"/>
    <w:rsid w:val="00EA20C3"/>
    <w:rsid w:val="00EA23E8"/>
    <w:rsid w:val="00EA2542"/>
    <w:rsid w:val="00EA25F0"/>
    <w:rsid w:val="00EA2641"/>
    <w:rsid w:val="00EA2886"/>
    <w:rsid w:val="00EA2968"/>
    <w:rsid w:val="00EA2CEC"/>
    <w:rsid w:val="00EA2DDB"/>
    <w:rsid w:val="00EA2E62"/>
    <w:rsid w:val="00EA3500"/>
    <w:rsid w:val="00EA3813"/>
    <w:rsid w:val="00EA385D"/>
    <w:rsid w:val="00EA38F7"/>
    <w:rsid w:val="00EA3967"/>
    <w:rsid w:val="00EA3A74"/>
    <w:rsid w:val="00EA3ABE"/>
    <w:rsid w:val="00EA3FD4"/>
    <w:rsid w:val="00EA4218"/>
    <w:rsid w:val="00EA43B7"/>
    <w:rsid w:val="00EA445B"/>
    <w:rsid w:val="00EA44D7"/>
    <w:rsid w:val="00EA47A2"/>
    <w:rsid w:val="00EA48CA"/>
    <w:rsid w:val="00EA4BFC"/>
    <w:rsid w:val="00EA4DAB"/>
    <w:rsid w:val="00EA4F9A"/>
    <w:rsid w:val="00EA50D3"/>
    <w:rsid w:val="00EA5AAF"/>
    <w:rsid w:val="00EA5B99"/>
    <w:rsid w:val="00EA5D10"/>
    <w:rsid w:val="00EA601A"/>
    <w:rsid w:val="00EA60D5"/>
    <w:rsid w:val="00EA6366"/>
    <w:rsid w:val="00EA6724"/>
    <w:rsid w:val="00EA6801"/>
    <w:rsid w:val="00EA6948"/>
    <w:rsid w:val="00EA69E5"/>
    <w:rsid w:val="00EA6A79"/>
    <w:rsid w:val="00EA6BEA"/>
    <w:rsid w:val="00EA6C08"/>
    <w:rsid w:val="00EA6C5C"/>
    <w:rsid w:val="00EA6CC3"/>
    <w:rsid w:val="00EA6D60"/>
    <w:rsid w:val="00EA6E24"/>
    <w:rsid w:val="00EA7025"/>
    <w:rsid w:val="00EA7174"/>
    <w:rsid w:val="00EA72DB"/>
    <w:rsid w:val="00EA7420"/>
    <w:rsid w:val="00EA74A0"/>
    <w:rsid w:val="00EA768C"/>
    <w:rsid w:val="00EA76E8"/>
    <w:rsid w:val="00EA7734"/>
    <w:rsid w:val="00EA7770"/>
    <w:rsid w:val="00EA7952"/>
    <w:rsid w:val="00EA7DEC"/>
    <w:rsid w:val="00EB0012"/>
    <w:rsid w:val="00EB0038"/>
    <w:rsid w:val="00EB019D"/>
    <w:rsid w:val="00EB01C5"/>
    <w:rsid w:val="00EB03F3"/>
    <w:rsid w:val="00EB03F9"/>
    <w:rsid w:val="00EB048B"/>
    <w:rsid w:val="00EB0691"/>
    <w:rsid w:val="00EB06F2"/>
    <w:rsid w:val="00EB0DDB"/>
    <w:rsid w:val="00EB0EE6"/>
    <w:rsid w:val="00EB0FE8"/>
    <w:rsid w:val="00EB1021"/>
    <w:rsid w:val="00EB1314"/>
    <w:rsid w:val="00EB1333"/>
    <w:rsid w:val="00EB1405"/>
    <w:rsid w:val="00EB1497"/>
    <w:rsid w:val="00EB2055"/>
    <w:rsid w:val="00EB20CE"/>
    <w:rsid w:val="00EB2125"/>
    <w:rsid w:val="00EB285A"/>
    <w:rsid w:val="00EB286D"/>
    <w:rsid w:val="00EB29A1"/>
    <w:rsid w:val="00EB2A38"/>
    <w:rsid w:val="00EB2CBF"/>
    <w:rsid w:val="00EB2DB3"/>
    <w:rsid w:val="00EB32A6"/>
    <w:rsid w:val="00EB3399"/>
    <w:rsid w:val="00EB3488"/>
    <w:rsid w:val="00EB34FA"/>
    <w:rsid w:val="00EB3538"/>
    <w:rsid w:val="00EB3657"/>
    <w:rsid w:val="00EB3862"/>
    <w:rsid w:val="00EB3904"/>
    <w:rsid w:val="00EB3C6E"/>
    <w:rsid w:val="00EB3D75"/>
    <w:rsid w:val="00EB410E"/>
    <w:rsid w:val="00EB41D6"/>
    <w:rsid w:val="00EB4319"/>
    <w:rsid w:val="00EB436F"/>
    <w:rsid w:val="00EB4412"/>
    <w:rsid w:val="00EB453B"/>
    <w:rsid w:val="00EB4642"/>
    <w:rsid w:val="00EB465C"/>
    <w:rsid w:val="00EB4C1D"/>
    <w:rsid w:val="00EB4D18"/>
    <w:rsid w:val="00EB4E88"/>
    <w:rsid w:val="00EB5219"/>
    <w:rsid w:val="00EB539D"/>
    <w:rsid w:val="00EB55BF"/>
    <w:rsid w:val="00EB58B9"/>
    <w:rsid w:val="00EB5B3D"/>
    <w:rsid w:val="00EB5B77"/>
    <w:rsid w:val="00EB5BC4"/>
    <w:rsid w:val="00EB5E98"/>
    <w:rsid w:val="00EB5EE4"/>
    <w:rsid w:val="00EB60A3"/>
    <w:rsid w:val="00EB61DF"/>
    <w:rsid w:val="00EB61E6"/>
    <w:rsid w:val="00EB62C0"/>
    <w:rsid w:val="00EB62CE"/>
    <w:rsid w:val="00EB62D1"/>
    <w:rsid w:val="00EB6370"/>
    <w:rsid w:val="00EB65D9"/>
    <w:rsid w:val="00EB670D"/>
    <w:rsid w:val="00EB6E39"/>
    <w:rsid w:val="00EB70FC"/>
    <w:rsid w:val="00EB7196"/>
    <w:rsid w:val="00EB7CDD"/>
    <w:rsid w:val="00EC0020"/>
    <w:rsid w:val="00EC00D7"/>
    <w:rsid w:val="00EC0102"/>
    <w:rsid w:val="00EC03AB"/>
    <w:rsid w:val="00EC03D2"/>
    <w:rsid w:val="00EC0422"/>
    <w:rsid w:val="00EC0656"/>
    <w:rsid w:val="00EC0745"/>
    <w:rsid w:val="00EC07CB"/>
    <w:rsid w:val="00EC08BA"/>
    <w:rsid w:val="00EC094E"/>
    <w:rsid w:val="00EC0976"/>
    <w:rsid w:val="00EC0B0D"/>
    <w:rsid w:val="00EC0F6F"/>
    <w:rsid w:val="00EC11AD"/>
    <w:rsid w:val="00EC13C4"/>
    <w:rsid w:val="00EC173F"/>
    <w:rsid w:val="00EC1DFF"/>
    <w:rsid w:val="00EC214B"/>
    <w:rsid w:val="00EC21D1"/>
    <w:rsid w:val="00EC22BF"/>
    <w:rsid w:val="00EC23E7"/>
    <w:rsid w:val="00EC2434"/>
    <w:rsid w:val="00EC274C"/>
    <w:rsid w:val="00EC2876"/>
    <w:rsid w:val="00EC28FE"/>
    <w:rsid w:val="00EC2DB1"/>
    <w:rsid w:val="00EC2FC4"/>
    <w:rsid w:val="00EC2FC9"/>
    <w:rsid w:val="00EC2FEF"/>
    <w:rsid w:val="00EC3040"/>
    <w:rsid w:val="00EC3165"/>
    <w:rsid w:val="00EC3286"/>
    <w:rsid w:val="00EC33D5"/>
    <w:rsid w:val="00EC34EC"/>
    <w:rsid w:val="00EC34FE"/>
    <w:rsid w:val="00EC35C0"/>
    <w:rsid w:val="00EC39F1"/>
    <w:rsid w:val="00EC3CAF"/>
    <w:rsid w:val="00EC3D37"/>
    <w:rsid w:val="00EC3E3B"/>
    <w:rsid w:val="00EC3F28"/>
    <w:rsid w:val="00EC3F83"/>
    <w:rsid w:val="00EC3F86"/>
    <w:rsid w:val="00EC4039"/>
    <w:rsid w:val="00EC44AD"/>
    <w:rsid w:val="00EC4582"/>
    <w:rsid w:val="00EC475A"/>
    <w:rsid w:val="00EC475B"/>
    <w:rsid w:val="00EC4860"/>
    <w:rsid w:val="00EC48D0"/>
    <w:rsid w:val="00EC4928"/>
    <w:rsid w:val="00EC49A9"/>
    <w:rsid w:val="00EC4AE0"/>
    <w:rsid w:val="00EC4BFF"/>
    <w:rsid w:val="00EC54B7"/>
    <w:rsid w:val="00EC5580"/>
    <w:rsid w:val="00EC563A"/>
    <w:rsid w:val="00EC56B1"/>
    <w:rsid w:val="00EC5900"/>
    <w:rsid w:val="00EC5B20"/>
    <w:rsid w:val="00EC5DCE"/>
    <w:rsid w:val="00EC5FA1"/>
    <w:rsid w:val="00EC5FB2"/>
    <w:rsid w:val="00EC6050"/>
    <w:rsid w:val="00EC60B6"/>
    <w:rsid w:val="00EC692B"/>
    <w:rsid w:val="00EC69CC"/>
    <w:rsid w:val="00EC6AE2"/>
    <w:rsid w:val="00EC6ECF"/>
    <w:rsid w:val="00EC6EFE"/>
    <w:rsid w:val="00EC6FA8"/>
    <w:rsid w:val="00EC72DC"/>
    <w:rsid w:val="00EC74B5"/>
    <w:rsid w:val="00EC74C1"/>
    <w:rsid w:val="00EC75A7"/>
    <w:rsid w:val="00EC7644"/>
    <w:rsid w:val="00EC7880"/>
    <w:rsid w:val="00EC7A0B"/>
    <w:rsid w:val="00EC7A1F"/>
    <w:rsid w:val="00EC7AE7"/>
    <w:rsid w:val="00EC7B47"/>
    <w:rsid w:val="00EC7D24"/>
    <w:rsid w:val="00EC7E0D"/>
    <w:rsid w:val="00EC7EA9"/>
    <w:rsid w:val="00ED003B"/>
    <w:rsid w:val="00ED00C2"/>
    <w:rsid w:val="00ED0530"/>
    <w:rsid w:val="00ED0675"/>
    <w:rsid w:val="00ED07F0"/>
    <w:rsid w:val="00ED089D"/>
    <w:rsid w:val="00ED0C8C"/>
    <w:rsid w:val="00ED0DB5"/>
    <w:rsid w:val="00ED0F6F"/>
    <w:rsid w:val="00ED1070"/>
    <w:rsid w:val="00ED1308"/>
    <w:rsid w:val="00ED13FB"/>
    <w:rsid w:val="00ED163A"/>
    <w:rsid w:val="00ED1756"/>
    <w:rsid w:val="00ED1BB8"/>
    <w:rsid w:val="00ED23D7"/>
    <w:rsid w:val="00ED25F1"/>
    <w:rsid w:val="00ED264C"/>
    <w:rsid w:val="00ED2936"/>
    <w:rsid w:val="00ED2A78"/>
    <w:rsid w:val="00ED2B04"/>
    <w:rsid w:val="00ED2B2A"/>
    <w:rsid w:val="00ED2BFA"/>
    <w:rsid w:val="00ED3133"/>
    <w:rsid w:val="00ED315C"/>
    <w:rsid w:val="00ED3183"/>
    <w:rsid w:val="00ED31E3"/>
    <w:rsid w:val="00ED3320"/>
    <w:rsid w:val="00ED338C"/>
    <w:rsid w:val="00ED3425"/>
    <w:rsid w:val="00ED3A10"/>
    <w:rsid w:val="00ED3F56"/>
    <w:rsid w:val="00ED410F"/>
    <w:rsid w:val="00ED4175"/>
    <w:rsid w:val="00ED436D"/>
    <w:rsid w:val="00ED43B7"/>
    <w:rsid w:val="00ED446A"/>
    <w:rsid w:val="00ED44B6"/>
    <w:rsid w:val="00ED45AA"/>
    <w:rsid w:val="00ED479A"/>
    <w:rsid w:val="00ED4889"/>
    <w:rsid w:val="00ED4B0B"/>
    <w:rsid w:val="00ED4B18"/>
    <w:rsid w:val="00ED4B86"/>
    <w:rsid w:val="00ED4CD5"/>
    <w:rsid w:val="00ED4E75"/>
    <w:rsid w:val="00ED51E0"/>
    <w:rsid w:val="00ED52EA"/>
    <w:rsid w:val="00ED5300"/>
    <w:rsid w:val="00ED538A"/>
    <w:rsid w:val="00ED53A7"/>
    <w:rsid w:val="00ED550D"/>
    <w:rsid w:val="00ED56C8"/>
    <w:rsid w:val="00ED5759"/>
    <w:rsid w:val="00ED5807"/>
    <w:rsid w:val="00ED586E"/>
    <w:rsid w:val="00ED5924"/>
    <w:rsid w:val="00ED5B70"/>
    <w:rsid w:val="00ED6146"/>
    <w:rsid w:val="00ED68A8"/>
    <w:rsid w:val="00ED68E6"/>
    <w:rsid w:val="00ED6AE8"/>
    <w:rsid w:val="00ED6CAB"/>
    <w:rsid w:val="00ED6D5F"/>
    <w:rsid w:val="00ED6F1D"/>
    <w:rsid w:val="00ED7083"/>
    <w:rsid w:val="00ED725B"/>
    <w:rsid w:val="00ED74C5"/>
    <w:rsid w:val="00ED750C"/>
    <w:rsid w:val="00ED75AC"/>
    <w:rsid w:val="00ED78C3"/>
    <w:rsid w:val="00ED799F"/>
    <w:rsid w:val="00ED79C6"/>
    <w:rsid w:val="00ED7DCD"/>
    <w:rsid w:val="00EE01EE"/>
    <w:rsid w:val="00EE02EF"/>
    <w:rsid w:val="00EE0761"/>
    <w:rsid w:val="00EE0767"/>
    <w:rsid w:val="00EE08F4"/>
    <w:rsid w:val="00EE0962"/>
    <w:rsid w:val="00EE0A61"/>
    <w:rsid w:val="00EE1007"/>
    <w:rsid w:val="00EE1042"/>
    <w:rsid w:val="00EE119E"/>
    <w:rsid w:val="00EE11F1"/>
    <w:rsid w:val="00EE151F"/>
    <w:rsid w:val="00EE15ED"/>
    <w:rsid w:val="00EE1640"/>
    <w:rsid w:val="00EE19D1"/>
    <w:rsid w:val="00EE1CED"/>
    <w:rsid w:val="00EE1E8B"/>
    <w:rsid w:val="00EE1EC5"/>
    <w:rsid w:val="00EE1F9C"/>
    <w:rsid w:val="00EE21CF"/>
    <w:rsid w:val="00EE222B"/>
    <w:rsid w:val="00EE2359"/>
    <w:rsid w:val="00EE24AD"/>
    <w:rsid w:val="00EE255A"/>
    <w:rsid w:val="00EE25F0"/>
    <w:rsid w:val="00EE26AF"/>
    <w:rsid w:val="00EE270E"/>
    <w:rsid w:val="00EE288A"/>
    <w:rsid w:val="00EE289D"/>
    <w:rsid w:val="00EE2D24"/>
    <w:rsid w:val="00EE30CB"/>
    <w:rsid w:val="00EE30D0"/>
    <w:rsid w:val="00EE30EE"/>
    <w:rsid w:val="00EE3462"/>
    <w:rsid w:val="00EE358A"/>
    <w:rsid w:val="00EE395F"/>
    <w:rsid w:val="00EE3B2A"/>
    <w:rsid w:val="00EE3B7D"/>
    <w:rsid w:val="00EE3D48"/>
    <w:rsid w:val="00EE3EEA"/>
    <w:rsid w:val="00EE4105"/>
    <w:rsid w:val="00EE417F"/>
    <w:rsid w:val="00EE45C3"/>
    <w:rsid w:val="00EE46BF"/>
    <w:rsid w:val="00EE4703"/>
    <w:rsid w:val="00EE47B4"/>
    <w:rsid w:val="00EE4804"/>
    <w:rsid w:val="00EE4869"/>
    <w:rsid w:val="00EE4AB9"/>
    <w:rsid w:val="00EE4D15"/>
    <w:rsid w:val="00EE4F80"/>
    <w:rsid w:val="00EE4FD1"/>
    <w:rsid w:val="00EE52C8"/>
    <w:rsid w:val="00EE5435"/>
    <w:rsid w:val="00EE5523"/>
    <w:rsid w:val="00EE56AB"/>
    <w:rsid w:val="00EE5868"/>
    <w:rsid w:val="00EE58A2"/>
    <w:rsid w:val="00EE596D"/>
    <w:rsid w:val="00EE5A42"/>
    <w:rsid w:val="00EE5E90"/>
    <w:rsid w:val="00EE5F31"/>
    <w:rsid w:val="00EE5F7F"/>
    <w:rsid w:val="00EE603E"/>
    <w:rsid w:val="00EE60B5"/>
    <w:rsid w:val="00EE6506"/>
    <w:rsid w:val="00EE669A"/>
    <w:rsid w:val="00EE67EF"/>
    <w:rsid w:val="00EE684D"/>
    <w:rsid w:val="00EE6BA9"/>
    <w:rsid w:val="00EE6D96"/>
    <w:rsid w:val="00EE6DDA"/>
    <w:rsid w:val="00EE71B2"/>
    <w:rsid w:val="00EE7241"/>
    <w:rsid w:val="00EE72E6"/>
    <w:rsid w:val="00EE741C"/>
    <w:rsid w:val="00EE748B"/>
    <w:rsid w:val="00EE752F"/>
    <w:rsid w:val="00EE76F3"/>
    <w:rsid w:val="00EE7970"/>
    <w:rsid w:val="00EE7A91"/>
    <w:rsid w:val="00EE7B0C"/>
    <w:rsid w:val="00EE7C97"/>
    <w:rsid w:val="00EF0236"/>
    <w:rsid w:val="00EF041F"/>
    <w:rsid w:val="00EF05AF"/>
    <w:rsid w:val="00EF08A7"/>
    <w:rsid w:val="00EF09FD"/>
    <w:rsid w:val="00EF111E"/>
    <w:rsid w:val="00EF117E"/>
    <w:rsid w:val="00EF13DB"/>
    <w:rsid w:val="00EF16E6"/>
    <w:rsid w:val="00EF1700"/>
    <w:rsid w:val="00EF1790"/>
    <w:rsid w:val="00EF187D"/>
    <w:rsid w:val="00EF1B28"/>
    <w:rsid w:val="00EF1BFC"/>
    <w:rsid w:val="00EF1D94"/>
    <w:rsid w:val="00EF1E27"/>
    <w:rsid w:val="00EF2072"/>
    <w:rsid w:val="00EF20D0"/>
    <w:rsid w:val="00EF21D8"/>
    <w:rsid w:val="00EF2332"/>
    <w:rsid w:val="00EF24F8"/>
    <w:rsid w:val="00EF26C5"/>
    <w:rsid w:val="00EF276C"/>
    <w:rsid w:val="00EF2E80"/>
    <w:rsid w:val="00EF30A4"/>
    <w:rsid w:val="00EF3206"/>
    <w:rsid w:val="00EF329D"/>
    <w:rsid w:val="00EF3334"/>
    <w:rsid w:val="00EF3497"/>
    <w:rsid w:val="00EF354B"/>
    <w:rsid w:val="00EF360C"/>
    <w:rsid w:val="00EF3FC7"/>
    <w:rsid w:val="00EF4166"/>
    <w:rsid w:val="00EF42D0"/>
    <w:rsid w:val="00EF42F9"/>
    <w:rsid w:val="00EF458E"/>
    <w:rsid w:val="00EF45EA"/>
    <w:rsid w:val="00EF4615"/>
    <w:rsid w:val="00EF4846"/>
    <w:rsid w:val="00EF4991"/>
    <w:rsid w:val="00EF4AC2"/>
    <w:rsid w:val="00EF4BE0"/>
    <w:rsid w:val="00EF4F34"/>
    <w:rsid w:val="00EF5368"/>
    <w:rsid w:val="00EF540C"/>
    <w:rsid w:val="00EF58AC"/>
    <w:rsid w:val="00EF58D7"/>
    <w:rsid w:val="00EF5AB5"/>
    <w:rsid w:val="00EF5AD8"/>
    <w:rsid w:val="00EF5E41"/>
    <w:rsid w:val="00EF5F75"/>
    <w:rsid w:val="00EF623C"/>
    <w:rsid w:val="00EF6301"/>
    <w:rsid w:val="00EF64F0"/>
    <w:rsid w:val="00EF666F"/>
    <w:rsid w:val="00EF69A2"/>
    <w:rsid w:val="00EF6BD2"/>
    <w:rsid w:val="00EF732E"/>
    <w:rsid w:val="00EF7474"/>
    <w:rsid w:val="00EF7529"/>
    <w:rsid w:val="00EF75E9"/>
    <w:rsid w:val="00EF774C"/>
    <w:rsid w:val="00EF77BA"/>
    <w:rsid w:val="00EF7B08"/>
    <w:rsid w:val="00EF7BA5"/>
    <w:rsid w:val="00EF7C18"/>
    <w:rsid w:val="00EF7C80"/>
    <w:rsid w:val="00EF7C85"/>
    <w:rsid w:val="00EF7CB9"/>
    <w:rsid w:val="00F000A7"/>
    <w:rsid w:val="00F0014F"/>
    <w:rsid w:val="00F00195"/>
    <w:rsid w:val="00F003AB"/>
    <w:rsid w:val="00F00598"/>
    <w:rsid w:val="00F005A3"/>
    <w:rsid w:val="00F007A1"/>
    <w:rsid w:val="00F00AB4"/>
    <w:rsid w:val="00F00B80"/>
    <w:rsid w:val="00F00D18"/>
    <w:rsid w:val="00F00D67"/>
    <w:rsid w:val="00F00DC2"/>
    <w:rsid w:val="00F00DD4"/>
    <w:rsid w:val="00F010EA"/>
    <w:rsid w:val="00F012BE"/>
    <w:rsid w:val="00F01400"/>
    <w:rsid w:val="00F015DA"/>
    <w:rsid w:val="00F01616"/>
    <w:rsid w:val="00F017B8"/>
    <w:rsid w:val="00F01A00"/>
    <w:rsid w:val="00F01A20"/>
    <w:rsid w:val="00F01A23"/>
    <w:rsid w:val="00F01A31"/>
    <w:rsid w:val="00F01A4F"/>
    <w:rsid w:val="00F01B91"/>
    <w:rsid w:val="00F01C0B"/>
    <w:rsid w:val="00F01F86"/>
    <w:rsid w:val="00F0203A"/>
    <w:rsid w:val="00F0211A"/>
    <w:rsid w:val="00F0243A"/>
    <w:rsid w:val="00F0278E"/>
    <w:rsid w:val="00F027A3"/>
    <w:rsid w:val="00F02894"/>
    <w:rsid w:val="00F0290B"/>
    <w:rsid w:val="00F02C7E"/>
    <w:rsid w:val="00F02D17"/>
    <w:rsid w:val="00F02D38"/>
    <w:rsid w:val="00F02D54"/>
    <w:rsid w:val="00F02F70"/>
    <w:rsid w:val="00F02F99"/>
    <w:rsid w:val="00F032FC"/>
    <w:rsid w:val="00F03420"/>
    <w:rsid w:val="00F03618"/>
    <w:rsid w:val="00F037EA"/>
    <w:rsid w:val="00F03801"/>
    <w:rsid w:val="00F04580"/>
    <w:rsid w:val="00F0462D"/>
    <w:rsid w:val="00F046B4"/>
    <w:rsid w:val="00F046D2"/>
    <w:rsid w:val="00F049A9"/>
    <w:rsid w:val="00F04A17"/>
    <w:rsid w:val="00F04A77"/>
    <w:rsid w:val="00F04AA6"/>
    <w:rsid w:val="00F05095"/>
    <w:rsid w:val="00F051B1"/>
    <w:rsid w:val="00F055AB"/>
    <w:rsid w:val="00F05908"/>
    <w:rsid w:val="00F05969"/>
    <w:rsid w:val="00F05B57"/>
    <w:rsid w:val="00F05E1E"/>
    <w:rsid w:val="00F05F92"/>
    <w:rsid w:val="00F062A5"/>
    <w:rsid w:val="00F062EA"/>
    <w:rsid w:val="00F06388"/>
    <w:rsid w:val="00F06393"/>
    <w:rsid w:val="00F063A1"/>
    <w:rsid w:val="00F065A4"/>
    <w:rsid w:val="00F0660C"/>
    <w:rsid w:val="00F066A0"/>
    <w:rsid w:val="00F066A2"/>
    <w:rsid w:val="00F067D3"/>
    <w:rsid w:val="00F06822"/>
    <w:rsid w:val="00F0699F"/>
    <w:rsid w:val="00F06BEE"/>
    <w:rsid w:val="00F06C07"/>
    <w:rsid w:val="00F06C0C"/>
    <w:rsid w:val="00F06CB1"/>
    <w:rsid w:val="00F07056"/>
    <w:rsid w:val="00F070A6"/>
    <w:rsid w:val="00F073F8"/>
    <w:rsid w:val="00F07AE5"/>
    <w:rsid w:val="00F07E27"/>
    <w:rsid w:val="00F07EBF"/>
    <w:rsid w:val="00F10179"/>
    <w:rsid w:val="00F10218"/>
    <w:rsid w:val="00F103C1"/>
    <w:rsid w:val="00F10428"/>
    <w:rsid w:val="00F10606"/>
    <w:rsid w:val="00F10786"/>
    <w:rsid w:val="00F107CD"/>
    <w:rsid w:val="00F10DDE"/>
    <w:rsid w:val="00F10DF6"/>
    <w:rsid w:val="00F10E9A"/>
    <w:rsid w:val="00F10F15"/>
    <w:rsid w:val="00F11289"/>
    <w:rsid w:val="00F1133C"/>
    <w:rsid w:val="00F1138D"/>
    <w:rsid w:val="00F1143C"/>
    <w:rsid w:val="00F1158C"/>
    <w:rsid w:val="00F116BE"/>
    <w:rsid w:val="00F116E7"/>
    <w:rsid w:val="00F117C4"/>
    <w:rsid w:val="00F1187C"/>
    <w:rsid w:val="00F11935"/>
    <w:rsid w:val="00F11AEC"/>
    <w:rsid w:val="00F11E67"/>
    <w:rsid w:val="00F12085"/>
    <w:rsid w:val="00F120B6"/>
    <w:rsid w:val="00F1231E"/>
    <w:rsid w:val="00F12659"/>
    <w:rsid w:val="00F12C27"/>
    <w:rsid w:val="00F12CAF"/>
    <w:rsid w:val="00F12DA2"/>
    <w:rsid w:val="00F12E3E"/>
    <w:rsid w:val="00F12E90"/>
    <w:rsid w:val="00F12FF4"/>
    <w:rsid w:val="00F131DE"/>
    <w:rsid w:val="00F13401"/>
    <w:rsid w:val="00F134CA"/>
    <w:rsid w:val="00F137D0"/>
    <w:rsid w:val="00F137ED"/>
    <w:rsid w:val="00F1398F"/>
    <w:rsid w:val="00F13AA4"/>
    <w:rsid w:val="00F13B13"/>
    <w:rsid w:val="00F13D0A"/>
    <w:rsid w:val="00F13EEA"/>
    <w:rsid w:val="00F13F65"/>
    <w:rsid w:val="00F1404B"/>
    <w:rsid w:val="00F1405E"/>
    <w:rsid w:val="00F1437B"/>
    <w:rsid w:val="00F143B3"/>
    <w:rsid w:val="00F143BF"/>
    <w:rsid w:val="00F14428"/>
    <w:rsid w:val="00F144DA"/>
    <w:rsid w:val="00F14515"/>
    <w:rsid w:val="00F146D4"/>
    <w:rsid w:val="00F14D12"/>
    <w:rsid w:val="00F1506E"/>
    <w:rsid w:val="00F15263"/>
    <w:rsid w:val="00F152B4"/>
    <w:rsid w:val="00F15442"/>
    <w:rsid w:val="00F15449"/>
    <w:rsid w:val="00F156FC"/>
    <w:rsid w:val="00F157C7"/>
    <w:rsid w:val="00F157F0"/>
    <w:rsid w:val="00F159BD"/>
    <w:rsid w:val="00F15CE7"/>
    <w:rsid w:val="00F15D03"/>
    <w:rsid w:val="00F15F6D"/>
    <w:rsid w:val="00F16208"/>
    <w:rsid w:val="00F1648B"/>
    <w:rsid w:val="00F1664E"/>
    <w:rsid w:val="00F1668F"/>
    <w:rsid w:val="00F16B89"/>
    <w:rsid w:val="00F16D89"/>
    <w:rsid w:val="00F16E96"/>
    <w:rsid w:val="00F171B3"/>
    <w:rsid w:val="00F171E5"/>
    <w:rsid w:val="00F171FE"/>
    <w:rsid w:val="00F17292"/>
    <w:rsid w:val="00F17459"/>
    <w:rsid w:val="00F17718"/>
    <w:rsid w:val="00F178D5"/>
    <w:rsid w:val="00F1792F"/>
    <w:rsid w:val="00F17BE8"/>
    <w:rsid w:val="00F17CBA"/>
    <w:rsid w:val="00F17EA3"/>
    <w:rsid w:val="00F20087"/>
    <w:rsid w:val="00F203B3"/>
    <w:rsid w:val="00F20531"/>
    <w:rsid w:val="00F205A0"/>
    <w:rsid w:val="00F20715"/>
    <w:rsid w:val="00F20885"/>
    <w:rsid w:val="00F20BCF"/>
    <w:rsid w:val="00F20C23"/>
    <w:rsid w:val="00F20C50"/>
    <w:rsid w:val="00F20C68"/>
    <w:rsid w:val="00F21158"/>
    <w:rsid w:val="00F2142F"/>
    <w:rsid w:val="00F21447"/>
    <w:rsid w:val="00F215E1"/>
    <w:rsid w:val="00F21799"/>
    <w:rsid w:val="00F2181C"/>
    <w:rsid w:val="00F21891"/>
    <w:rsid w:val="00F21A05"/>
    <w:rsid w:val="00F21E19"/>
    <w:rsid w:val="00F2218D"/>
    <w:rsid w:val="00F2249F"/>
    <w:rsid w:val="00F229A0"/>
    <w:rsid w:val="00F22A64"/>
    <w:rsid w:val="00F22A95"/>
    <w:rsid w:val="00F22B58"/>
    <w:rsid w:val="00F22BF4"/>
    <w:rsid w:val="00F22C9D"/>
    <w:rsid w:val="00F23015"/>
    <w:rsid w:val="00F23065"/>
    <w:rsid w:val="00F232AE"/>
    <w:rsid w:val="00F23340"/>
    <w:rsid w:val="00F23443"/>
    <w:rsid w:val="00F23613"/>
    <w:rsid w:val="00F2386B"/>
    <w:rsid w:val="00F2392C"/>
    <w:rsid w:val="00F2395A"/>
    <w:rsid w:val="00F23BCB"/>
    <w:rsid w:val="00F23D35"/>
    <w:rsid w:val="00F23EFF"/>
    <w:rsid w:val="00F24039"/>
    <w:rsid w:val="00F24497"/>
    <w:rsid w:val="00F246BA"/>
    <w:rsid w:val="00F2476D"/>
    <w:rsid w:val="00F24A98"/>
    <w:rsid w:val="00F24C7D"/>
    <w:rsid w:val="00F24CCE"/>
    <w:rsid w:val="00F24CF4"/>
    <w:rsid w:val="00F24D67"/>
    <w:rsid w:val="00F250A4"/>
    <w:rsid w:val="00F251D7"/>
    <w:rsid w:val="00F2533F"/>
    <w:rsid w:val="00F255B1"/>
    <w:rsid w:val="00F2566B"/>
    <w:rsid w:val="00F256FB"/>
    <w:rsid w:val="00F25716"/>
    <w:rsid w:val="00F25766"/>
    <w:rsid w:val="00F259F4"/>
    <w:rsid w:val="00F25A2A"/>
    <w:rsid w:val="00F25F12"/>
    <w:rsid w:val="00F2601F"/>
    <w:rsid w:val="00F264FC"/>
    <w:rsid w:val="00F26567"/>
    <w:rsid w:val="00F26652"/>
    <w:rsid w:val="00F2698F"/>
    <w:rsid w:val="00F26A5E"/>
    <w:rsid w:val="00F26C47"/>
    <w:rsid w:val="00F26DEF"/>
    <w:rsid w:val="00F26EB8"/>
    <w:rsid w:val="00F26F3C"/>
    <w:rsid w:val="00F270AC"/>
    <w:rsid w:val="00F27269"/>
    <w:rsid w:val="00F27287"/>
    <w:rsid w:val="00F2731E"/>
    <w:rsid w:val="00F27413"/>
    <w:rsid w:val="00F27416"/>
    <w:rsid w:val="00F274EF"/>
    <w:rsid w:val="00F27545"/>
    <w:rsid w:val="00F275C2"/>
    <w:rsid w:val="00F2769A"/>
    <w:rsid w:val="00F27813"/>
    <w:rsid w:val="00F27876"/>
    <w:rsid w:val="00F27B56"/>
    <w:rsid w:val="00F27CF7"/>
    <w:rsid w:val="00F27F07"/>
    <w:rsid w:val="00F30222"/>
    <w:rsid w:val="00F302F7"/>
    <w:rsid w:val="00F304F7"/>
    <w:rsid w:val="00F3065B"/>
    <w:rsid w:val="00F30AF9"/>
    <w:rsid w:val="00F30B85"/>
    <w:rsid w:val="00F30D99"/>
    <w:rsid w:val="00F30F8E"/>
    <w:rsid w:val="00F31162"/>
    <w:rsid w:val="00F312E7"/>
    <w:rsid w:val="00F31334"/>
    <w:rsid w:val="00F3161F"/>
    <w:rsid w:val="00F3168A"/>
    <w:rsid w:val="00F31F25"/>
    <w:rsid w:val="00F31FDB"/>
    <w:rsid w:val="00F321A2"/>
    <w:rsid w:val="00F32255"/>
    <w:rsid w:val="00F32645"/>
    <w:rsid w:val="00F326F7"/>
    <w:rsid w:val="00F32A01"/>
    <w:rsid w:val="00F32ADE"/>
    <w:rsid w:val="00F32BDA"/>
    <w:rsid w:val="00F32F72"/>
    <w:rsid w:val="00F33713"/>
    <w:rsid w:val="00F33F42"/>
    <w:rsid w:val="00F33F89"/>
    <w:rsid w:val="00F34053"/>
    <w:rsid w:val="00F340C2"/>
    <w:rsid w:val="00F340EE"/>
    <w:rsid w:val="00F342E1"/>
    <w:rsid w:val="00F34398"/>
    <w:rsid w:val="00F345B1"/>
    <w:rsid w:val="00F3481E"/>
    <w:rsid w:val="00F348BD"/>
    <w:rsid w:val="00F348C1"/>
    <w:rsid w:val="00F348C5"/>
    <w:rsid w:val="00F34C35"/>
    <w:rsid w:val="00F34CA5"/>
    <w:rsid w:val="00F34CF7"/>
    <w:rsid w:val="00F34FD3"/>
    <w:rsid w:val="00F35280"/>
    <w:rsid w:val="00F353AD"/>
    <w:rsid w:val="00F35516"/>
    <w:rsid w:val="00F35582"/>
    <w:rsid w:val="00F3558F"/>
    <w:rsid w:val="00F3559C"/>
    <w:rsid w:val="00F3570E"/>
    <w:rsid w:val="00F35754"/>
    <w:rsid w:val="00F35787"/>
    <w:rsid w:val="00F35A1A"/>
    <w:rsid w:val="00F35AF0"/>
    <w:rsid w:val="00F35C79"/>
    <w:rsid w:val="00F3603E"/>
    <w:rsid w:val="00F36286"/>
    <w:rsid w:val="00F364D2"/>
    <w:rsid w:val="00F36B3E"/>
    <w:rsid w:val="00F36E16"/>
    <w:rsid w:val="00F36E9D"/>
    <w:rsid w:val="00F36F09"/>
    <w:rsid w:val="00F36FF3"/>
    <w:rsid w:val="00F3713F"/>
    <w:rsid w:val="00F3719D"/>
    <w:rsid w:val="00F372B0"/>
    <w:rsid w:val="00F3762F"/>
    <w:rsid w:val="00F377C7"/>
    <w:rsid w:val="00F378E7"/>
    <w:rsid w:val="00F37B50"/>
    <w:rsid w:val="00F37E19"/>
    <w:rsid w:val="00F37FAB"/>
    <w:rsid w:val="00F37FE2"/>
    <w:rsid w:val="00F401C8"/>
    <w:rsid w:val="00F40245"/>
    <w:rsid w:val="00F40295"/>
    <w:rsid w:val="00F40344"/>
    <w:rsid w:val="00F4041F"/>
    <w:rsid w:val="00F40449"/>
    <w:rsid w:val="00F40796"/>
    <w:rsid w:val="00F407E5"/>
    <w:rsid w:val="00F407F8"/>
    <w:rsid w:val="00F40A34"/>
    <w:rsid w:val="00F40ADD"/>
    <w:rsid w:val="00F40C95"/>
    <w:rsid w:val="00F40D2B"/>
    <w:rsid w:val="00F40D40"/>
    <w:rsid w:val="00F40D61"/>
    <w:rsid w:val="00F4127D"/>
    <w:rsid w:val="00F41339"/>
    <w:rsid w:val="00F41360"/>
    <w:rsid w:val="00F415CC"/>
    <w:rsid w:val="00F4161A"/>
    <w:rsid w:val="00F416BF"/>
    <w:rsid w:val="00F418F5"/>
    <w:rsid w:val="00F41A38"/>
    <w:rsid w:val="00F41B22"/>
    <w:rsid w:val="00F41B85"/>
    <w:rsid w:val="00F41BFC"/>
    <w:rsid w:val="00F41D83"/>
    <w:rsid w:val="00F42383"/>
    <w:rsid w:val="00F423F8"/>
    <w:rsid w:val="00F425D8"/>
    <w:rsid w:val="00F426B2"/>
    <w:rsid w:val="00F42873"/>
    <w:rsid w:val="00F42916"/>
    <w:rsid w:val="00F429C1"/>
    <w:rsid w:val="00F42A13"/>
    <w:rsid w:val="00F42A55"/>
    <w:rsid w:val="00F42ADB"/>
    <w:rsid w:val="00F42BD6"/>
    <w:rsid w:val="00F43268"/>
    <w:rsid w:val="00F43383"/>
    <w:rsid w:val="00F433F9"/>
    <w:rsid w:val="00F4351E"/>
    <w:rsid w:val="00F43539"/>
    <w:rsid w:val="00F4365E"/>
    <w:rsid w:val="00F436C3"/>
    <w:rsid w:val="00F43C24"/>
    <w:rsid w:val="00F43C49"/>
    <w:rsid w:val="00F43CE6"/>
    <w:rsid w:val="00F43D38"/>
    <w:rsid w:val="00F43D94"/>
    <w:rsid w:val="00F43DBB"/>
    <w:rsid w:val="00F440FB"/>
    <w:rsid w:val="00F44145"/>
    <w:rsid w:val="00F4437B"/>
    <w:rsid w:val="00F443F6"/>
    <w:rsid w:val="00F44758"/>
    <w:rsid w:val="00F4475E"/>
    <w:rsid w:val="00F4480E"/>
    <w:rsid w:val="00F4490D"/>
    <w:rsid w:val="00F44C0E"/>
    <w:rsid w:val="00F44CFB"/>
    <w:rsid w:val="00F44DB2"/>
    <w:rsid w:val="00F44E76"/>
    <w:rsid w:val="00F44EB2"/>
    <w:rsid w:val="00F4515D"/>
    <w:rsid w:val="00F452B5"/>
    <w:rsid w:val="00F45381"/>
    <w:rsid w:val="00F453B4"/>
    <w:rsid w:val="00F45516"/>
    <w:rsid w:val="00F45538"/>
    <w:rsid w:val="00F455BA"/>
    <w:rsid w:val="00F456D2"/>
    <w:rsid w:val="00F458A5"/>
    <w:rsid w:val="00F4593F"/>
    <w:rsid w:val="00F45F56"/>
    <w:rsid w:val="00F46026"/>
    <w:rsid w:val="00F462B5"/>
    <w:rsid w:val="00F4636A"/>
    <w:rsid w:val="00F46498"/>
    <w:rsid w:val="00F464E2"/>
    <w:rsid w:val="00F467F6"/>
    <w:rsid w:val="00F46BA5"/>
    <w:rsid w:val="00F477E0"/>
    <w:rsid w:val="00F4796B"/>
    <w:rsid w:val="00F47A70"/>
    <w:rsid w:val="00F47B69"/>
    <w:rsid w:val="00F47DEA"/>
    <w:rsid w:val="00F47ED9"/>
    <w:rsid w:val="00F50024"/>
    <w:rsid w:val="00F50101"/>
    <w:rsid w:val="00F501CF"/>
    <w:rsid w:val="00F50236"/>
    <w:rsid w:val="00F50559"/>
    <w:rsid w:val="00F505D1"/>
    <w:rsid w:val="00F50823"/>
    <w:rsid w:val="00F509AF"/>
    <w:rsid w:val="00F509FA"/>
    <w:rsid w:val="00F50C5A"/>
    <w:rsid w:val="00F50EC6"/>
    <w:rsid w:val="00F50F0F"/>
    <w:rsid w:val="00F50FCC"/>
    <w:rsid w:val="00F50FCF"/>
    <w:rsid w:val="00F511F2"/>
    <w:rsid w:val="00F5124D"/>
    <w:rsid w:val="00F512F1"/>
    <w:rsid w:val="00F51361"/>
    <w:rsid w:val="00F51574"/>
    <w:rsid w:val="00F51672"/>
    <w:rsid w:val="00F51692"/>
    <w:rsid w:val="00F5171A"/>
    <w:rsid w:val="00F5192E"/>
    <w:rsid w:val="00F5194C"/>
    <w:rsid w:val="00F51CCB"/>
    <w:rsid w:val="00F51D61"/>
    <w:rsid w:val="00F51FB4"/>
    <w:rsid w:val="00F5216C"/>
    <w:rsid w:val="00F521F5"/>
    <w:rsid w:val="00F524DA"/>
    <w:rsid w:val="00F5278F"/>
    <w:rsid w:val="00F5286A"/>
    <w:rsid w:val="00F52A43"/>
    <w:rsid w:val="00F52B03"/>
    <w:rsid w:val="00F52B88"/>
    <w:rsid w:val="00F52D60"/>
    <w:rsid w:val="00F52E0A"/>
    <w:rsid w:val="00F52EB4"/>
    <w:rsid w:val="00F53103"/>
    <w:rsid w:val="00F53142"/>
    <w:rsid w:val="00F5331D"/>
    <w:rsid w:val="00F533C1"/>
    <w:rsid w:val="00F5355A"/>
    <w:rsid w:val="00F53591"/>
    <w:rsid w:val="00F53764"/>
    <w:rsid w:val="00F539E6"/>
    <w:rsid w:val="00F53B63"/>
    <w:rsid w:val="00F53E56"/>
    <w:rsid w:val="00F53E58"/>
    <w:rsid w:val="00F540B2"/>
    <w:rsid w:val="00F5420A"/>
    <w:rsid w:val="00F5429E"/>
    <w:rsid w:val="00F54441"/>
    <w:rsid w:val="00F545A5"/>
    <w:rsid w:val="00F5468C"/>
    <w:rsid w:val="00F54937"/>
    <w:rsid w:val="00F54D6C"/>
    <w:rsid w:val="00F54EC4"/>
    <w:rsid w:val="00F54F33"/>
    <w:rsid w:val="00F550F6"/>
    <w:rsid w:val="00F5514F"/>
    <w:rsid w:val="00F5524D"/>
    <w:rsid w:val="00F553FB"/>
    <w:rsid w:val="00F55667"/>
    <w:rsid w:val="00F559F6"/>
    <w:rsid w:val="00F559FC"/>
    <w:rsid w:val="00F55CE7"/>
    <w:rsid w:val="00F55FD2"/>
    <w:rsid w:val="00F562E6"/>
    <w:rsid w:val="00F56364"/>
    <w:rsid w:val="00F5649C"/>
    <w:rsid w:val="00F5655E"/>
    <w:rsid w:val="00F56793"/>
    <w:rsid w:val="00F56870"/>
    <w:rsid w:val="00F56A9A"/>
    <w:rsid w:val="00F56D01"/>
    <w:rsid w:val="00F56E91"/>
    <w:rsid w:val="00F56FE8"/>
    <w:rsid w:val="00F57263"/>
    <w:rsid w:val="00F57504"/>
    <w:rsid w:val="00F57529"/>
    <w:rsid w:val="00F5772A"/>
    <w:rsid w:val="00F57777"/>
    <w:rsid w:val="00F579E1"/>
    <w:rsid w:val="00F57A69"/>
    <w:rsid w:val="00F57AF7"/>
    <w:rsid w:val="00F57B5F"/>
    <w:rsid w:val="00F57CD3"/>
    <w:rsid w:val="00F57EF4"/>
    <w:rsid w:val="00F57F16"/>
    <w:rsid w:val="00F6016D"/>
    <w:rsid w:val="00F6020C"/>
    <w:rsid w:val="00F6032A"/>
    <w:rsid w:val="00F604BC"/>
    <w:rsid w:val="00F6053F"/>
    <w:rsid w:val="00F605D6"/>
    <w:rsid w:val="00F605DF"/>
    <w:rsid w:val="00F607DD"/>
    <w:rsid w:val="00F61076"/>
    <w:rsid w:val="00F612A4"/>
    <w:rsid w:val="00F61329"/>
    <w:rsid w:val="00F614E0"/>
    <w:rsid w:val="00F61552"/>
    <w:rsid w:val="00F616AC"/>
    <w:rsid w:val="00F618E2"/>
    <w:rsid w:val="00F618E9"/>
    <w:rsid w:val="00F62731"/>
    <w:rsid w:val="00F628DD"/>
    <w:rsid w:val="00F62D69"/>
    <w:rsid w:val="00F6321C"/>
    <w:rsid w:val="00F6324A"/>
    <w:rsid w:val="00F632F9"/>
    <w:rsid w:val="00F633B8"/>
    <w:rsid w:val="00F635BC"/>
    <w:rsid w:val="00F635E8"/>
    <w:rsid w:val="00F635EF"/>
    <w:rsid w:val="00F636F9"/>
    <w:rsid w:val="00F638E7"/>
    <w:rsid w:val="00F63963"/>
    <w:rsid w:val="00F63AF4"/>
    <w:rsid w:val="00F63B7B"/>
    <w:rsid w:val="00F63B93"/>
    <w:rsid w:val="00F63BA2"/>
    <w:rsid w:val="00F63DFB"/>
    <w:rsid w:val="00F63F43"/>
    <w:rsid w:val="00F6405F"/>
    <w:rsid w:val="00F642D1"/>
    <w:rsid w:val="00F64361"/>
    <w:rsid w:val="00F6437D"/>
    <w:rsid w:val="00F645FC"/>
    <w:rsid w:val="00F645FE"/>
    <w:rsid w:val="00F64628"/>
    <w:rsid w:val="00F64629"/>
    <w:rsid w:val="00F64650"/>
    <w:rsid w:val="00F64A42"/>
    <w:rsid w:val="00F64BF6"/>
    <w:rsid w:val="00F64CCF"/>
    <w:rsid w:val="00F64D82"/>
    <w:rsid w:val="00F64DAC"/>
    <w:rsid w:val="00F65254"/>
    <w:rsid w:val="00F65267"/>
    <w:rsid w:val="00F65335"/>
    <w:rsid w:val="00F655EF"/>
    <w:rsid w:val="00F6579E"/>
    <w:rsid w:val="00F657B7"/>
    <w:rsid w:val="00F6583F"/>
    <w:rsid w:val="00F65B2C"/>
    <w:rsid w:val="00F65C7F"/>
    <w:rsid w:val="00F65F34"/>
    <w:rsid w:val="00F65FB8"/>
    <w:rsid w:val="00F66120"/>
    <w:rsid w:val="00F661E3"/>
    <w:rsid w:val="00F662E1"/>
    <w:rsid w:val="00F6661A"/>
    <w:rsid w:val="00F666D0"/>
    <w:rsid w:val="00F6672D"/>
    <w:rsid w:val="00F66A10"/>
    <w:rsid w:val="00F66AB8"/>
    <w:rsid w:val="00F66C60"/>
    <w:rsid w:val="00F66CA6"/>
    <w:rsid w:val="00F66CD0"/>
    <w:rsid w:val="00F66DA7"/>
    <w:rsid w:val="00F66E6E"/>
    <w:rsid w:val="00F66EBE"/>
    <w:rsid w:val="00F66FBE"/>
    <w:rsid w:val="00F67281"/>
    <w:rsid w:val="00F674F6"/>
    <w:rsid w:val="00F6782B"/>
    <w:rsid w:val="00F678FD"/>
    <w:rsid w:val="00F67944"/>
    <w:rsid w:val="00F67ED5"/>
    <w:rsid w:val="00F700E1"/>
    <w:rsid w:val="00F7031B"/>
    <w:rsid w:val="00F706E5"/>
    <w:rsid w:val="00F7096A"/>
    <w:rsid w:val="00F70988"/>
    <w:rsid w:val="00F70A66"/>
    <w:rsid w:val="00F70D51"/>
    <w:rsid w:val="00F70EFC"/>
    <w:rsid w:val="00F71144"/>
    <w:rsid w:val="00F7119A"/>
    <w:rsid w:val="00F713BD"/>
    <w:rsid w:val="00F7176E"/>
    <w:rsid w:val="00F71B94"/>
    <w:rsid w:val="00F71DE5"/>
    <w:rsid w:val="00F7235F"/>
    <w:rsid w:val="00F724C4"/>
    <w:rsid w:val="00F72501"/>
    <w:rsid w:val="00F72504"/>
    <w:rsid w:val="00F726FF"/>
    <w:rsid w:val="00F7270F"/>
    <w:rsid w:val="00F729DB"/>
    <w:rsid w:val="00F72B3F"/>
    <w:rsid w:val="00F72D36"/>
    <w:rsid w:val="00F72DD2"/>
    <w:rsid w:val="00F72FAC"/>
    <w:rsid w:val="00F72FC8"/>
    <w:rsid w:val="00F73001"/>
    <w:rsid w:val="00F7311C"/>
    <w:rsid w:val="00F73199"/>
    <w:rsid w:val="00F73512"/>
    <w:rsid w:val="00F73814"/>
    <w:rsid w:val="00F73865"/>
    <w:rsid w:val="00F73874"/>
    <w:rsid w:val="00F738B7"/>
    <w:rsid w:val="00F73A6E"/>
    <w:rsid w:val="00F73BA2"/>
    <w:rsid w:val="00F73BA8"/>
    <w:rsid w:val="00F73DD8"/>
    <w:rsid w:val="00F740C9"/>
    <w:rsid w:val="00F740DA"/>
    <w:rsid w:val="00F74367"/>
    <w:rsid w:val="00F7440D"/>
    <w:rsid w:val="00F744E3"/>
    <w:rsid w:val="00F745BE"/>
    <w:rsid w:val="00F745E1"/>
    <w:rsid w:val="00F7464E"/>
    <w:rsid w:val="00F74BCF"/>
    <w:rsid w:val="00F74C0D"/>
    <w:rsid w:val="00F74D22"/>
    <w:rsid w:val="00F74D8D"/>
    <w:rsid w:val="00F75411"/>
    <w:rsid w:val="00F755FB"/>
    <w:rsid w:val="00F75636"/>
    <w:rsid w:val="00F7568F"/>
    <w:rsid w:val="00F756AD"/>
    <w:rsid w:val="00F75768"/>
    <w:rsid w:val="00F758EF"/>
    <w:rsid w:val="00F75AB2"/>
    <w:rsid w:val="00F75ADF"/>
    <w:rsid w:val="00F75D2F"/>
    <w:rsid w:val="00F75D87"/>
    <w:rsid w:val="00F75E18"/>
    <w:rsid w:val="00F75F2F"/>
    <w:rsid w:val="00F76320"/>
    <w:rsid w:val="00F76379"/>
    <w:rsid w:val="00F76443"/>
    <w:rsid w:val="00F769BA"/>
    <w:rsid w:val="00F76E5F"/>
    <w:rsid w:val="00F772F5"/>
    <w:rsid w:val="00F774B8"/>
    <w:rsid w:val="00F77582"/>
    <w:rsid w:val="00F77605"/>
    <w:rsid w:val="00F7776A"/>
    <w:rsid w:val="00F77851"/>
    <w:rsid w:val="00F77A68"/>
    <w:rsid w:val="00F77AD1"/>
    <w:rsid w:val="00F77B16"/>
    <w:rsid w:val="00F77B56"/>
    <w:rsid w:val="00F802A1"/>
    <w:rsid w:val="00F807DD"/>
    <w:rsid w:val="00F80A2B"/>
    <w:rsid w:val="00F80C00"/>
    <w:rsid w:val="00F80D8F"/>
    <w:rsid w:val="00F80D94"/>
    <w:rsid w:val="00F810EF"/>
    <w:rsid w:val="00F81510"/>
    <w:rsid w:val="00F815FB"/>
    <w:rsid w:val="00F8168E"/>
    <w:rsid w:val="00F8169B"/>
    <w:rsid w:val="00F819FD"/>
    <w:rsid w:val="00F81B2E"/>
    <w:rsid w:val="00F81BD0"/>
    <w:rsid w:val="00F81D9B"/>
    <w:rsid w:val="00F81F01"/>
    <w:rsid w:val="00F82060"/>
    <w:rsid w:val="00F82162"/>
    <w:rsid w:val="00F82230"/>
    <w:rsid w:val="00F82528"/>
    <w:rsid w:val="00F828F9"/>
    <w:rsid w:val="00F82AB2"/>
    <w:rsid w:val="00F82ABB"/>
    <w:rsid w:val="00F82B00"/>
    <w:rsid w:val="00F82D8D"/>
    <w:rsid w:val="00F831E5"/>
    <w:rsid w:val="00F8351A"/>
    <w:rsid w:val="00F83786"/>
    <w:rsid w:val="00F83891"/>
    <w:rsid w:val="00F83974"/>
    <w:rsid w:val="00F83A4C"/>
    <w:rsid w:val="00F83B83"/>
    <w:rsid w:val="00F83DEE"/>
    <w:rsid w:val="00F83F7E"/>
    <w:rsid w:val="00F840B9"/>
    <w:rsid w:val="00F84205"/>
    <w:rsid w:val="00F84295"/>
    <w:rsid w:val="00F843F6"/>
    <w:rsid w:val="00F844C0"/>
    <w:rsid w:val="00F84535"/>
    <w:rsid w:val="00F845BF"/>
    <w:rsid w:val="00F845EF"/>
    <w:rsid w:val="00F848CF"/>
    <w:rsid w:val="00F84B29"/>
    <w:rsid w:val="00F84C91"/>
    <w:rsid w:val="00F84E38"/>
    <w:rsid w:val="00F84F27"/>
    <w:rsid w:val="00F8524F"/>
    <w:rsid w:val="00F85280"/>
    <w:rsid w:val="00F85364"/>
    <w:rsid w:val="00F853BF"/>
    <w:rsid w:val="00F854D3"/>
    <w:rsid w:val="00F855A2"/>
    <w:rsid w:val="00F85680"/>
    <w:rsid w:val="00F857AE"/>
    <w:rsid w:val="00F857FC"/>
    <w:rsid w:val="00F85985"/>
    <w:rsid w:val="00F85AFC"/>
    <w:rsid w:val="00F85CB5"/>
    <w:rsid w:val="00F85F35"/>
    <w:rsid w:val="00F861D0"/>
    <w:rsid w:val="00F86238"/>
    <w:rsid w:val="00F8644E"/>
    <w:rsid w:val="00F865D1"/>
    <w:rsid w:val="00F8662F"/>
    <w:rsid w:val="00F86668"/>
    <w:rsid w:val="00F86682"/>
    <w:rsid w:val="00F86737"/>
    <w:rsid w:val="00F867A0"/>
    <w:rsid w:val="00F86A99"/>
    <w:rsid w:val="00F86B23"/>
    <w:rsid w:val="00F86DFD"/>
    <w:rsid w:val="00F86EE6"/>
    <w:rsid w:val="00F86F04"/>
    <w:rsid w:val="00F8702F"/>
    <w:rsid w:val="00F872FE"/>
    <w:rsid w:val="00F87688"/>
    <w:rsid w:val="00F876DB"/>
    <w:rsid w:val="00F877D8"/>
    <w:rsid w:val="00F87C42"/>
    <w:rsid w:val="00F902A7"/>
    <w:rsid w:val="00F90419"/>
    <w:rsid w:val="00F904A5"/>
    <w:rsid w:val="00F90759"/>
    <w:rsid w:val="00F908F4"/>
    <w:rsid w:val="00F90A5C"/>
    <w:rsid w:val="00F90B4F"/>
    <w:rsid w:val="00F90E49"/>
    <w:rsid w:val="00F90E83"/>
    <w:rsid w:val="00F90EB0"/>
    <w:rsid w:val="00F90EB5"/>
    <w:rsid w:val="00F91224"/>
    <w:rsid w:val="00F91483"/>
    <w:rsid w:val="00F9149A"/>
    <w:rsid w:val="00F91863"/>
    <w:rsid w:val="00F918C1"/>
    <w:rsid w:val="00F91A14"/>
    <w:rsid w:val="00F91D53"/>
    <w:rsid w:val="00F91DA7"/>
    <w:rsid w:val="00F92030"/>
    <w:rsid w:val="00F9228B"/>
    <w:rsid w:val="00F923B2"/>
    <w:rsid w:val="00F92404"/>
    <w:rsid w:val="00F925EB"/>
    <w:rsid w:val="00F92682"/>
    <w:rsid w:val="00F92721"/>
    <w:rsid w:val="00F92739"/>
    <w:rsid w:val="00F927E0"/>
    <w:rsid w:val="00F92A08"/>
    <w:rsid w:val="00F92AA3"/>
    <w:rsid w:val="00F92B25"/>
    <w:rsid w:val="00F92B63"/>
    <w:rsid w:val="00F92F30"/>
    <w:rsid w:val="00F92F40"/>
    <w:rsid w:val="00F92FD1"/>
    <w:rsid w:val="00F930D6"/>
    <w:rsid w:val="00F93142"/>
    <w:rsid w:val="00F932CE"/>
    <w:rsid w:val="00F9358B"/>
    <w:rsid w:val="00F9369A"/>
    <w:rsid w:val="00F93715"/>
    <w:rsid w:val="00F93943"/>
    <w:rsid w:val="00F939BD"/>
    <w:rsid w:val="00F93A62"/>
    <w:rsid w:val="00F93AD8"/>
    <w:rsid w:val="00F93D41"/>
    <w:rsid w:val="00F93E5B"/>
    <w:rsid w:val="00F93E98"/>
    <w:rsid w:val="00F93FC1"/>
    <w:rsid w:val="00F941C6"/>
    <w:rsid w:val="00F94296"/>
    <w:rsid w:val="00F942E1"/>
    <w:rsid w:val="00F94371"/>
    <w:rsid w:val="00F943BF"/>
    <w:rsid w:val="00F943EF"/>
    <w:rsid w:val="00F944F1"/>
    <w:rsid w:val="00F947C8"/>
    <w:rsid w:val="00F948B0"/>
    <w:rsid w:val="00F95101"/>
    <w:rsid w:val="00F95565"/>
    <w:rsid w:val="00F9559B"/>
    <w:rsid w:val="00F95739"/>
    <w:rsid w:val="00F95EEE"/>
    <w:rsid w:val="00F9686A"/>
    <w:rsid w:val="00F96982"/>
    <w:rsid w:val="00F96C13"/>
    <w:rsid w:val="00F96CCF"/>
    <w:rsid w:val="00F96F58"/>
    <w:rsid w:val="00F96FB0"/>
    <w:rsid w:val="00F9705F"/>
    <w:rsid w:val="00F9736E"/>
    <w:rsid w:val="00F97373"/>
    <w:rsid w:val="00F97380"/>
    <w:rsid w:val="00F97426"/>
    <w:rsid w:val="00F976D6"/>
    <w:rsid w:val="00F97846"/>
    <w:rsid w:val="00F97996"/>
    <w:rsid w:val="00F979FD"/>
    <w:rsid w:val="00F97B57"/>
    <w:rsid w:val="00F97B87"/>
    <w:rsid w:val="00F97B9C"/>
    <w:rsid w:val="00F97E0E"/>
    <w:rsid w:val="00FA022C"/>
    <w:rsid w:val="00FA0335"/>
    <w:rsid w:val="00FA0620"/>
    <w:rsid w:val="00FA08A6"/>
    <w:rsid w:val="00FA093B"/>
    <w:rsid w:val="00FA097D"/>
    <w:rsid w:val="00FA0A2E"/>
    <w:rsid w:val="00FA0BE1"/>
    <w:rsid w:val="00FA0CD1"/>
    <w:rsid w:val="00FA0EE2"/>
    <w:rsid w:val="00FA129D"/>
    <w:rsid w:val="00FA1483"/>
    <w:rsid w:val="00FA18C1"/>
    <w:rsid w:val="00FA196D"/>
    <w:rsid w:val="00FA19ED"/>
    <w:rsid w:val="00FA1BBF"/>
    <w:rsid w:val="00FA1EF3"/>
    <w:rsid w:val="00FA207A"/>
    <w:rsid w:val="00FA2373"/>
    <w:rsid w:val="00FA2431"/>
    <w:rsid w:val="00FA2464"/>
    <w:rsid w:val="00FA2650"/>
    <w:rsid w:val="00FA278E"/>
    <w:rsid w:val="00FA27BB"/>
    <w:rsid w:val="00FA2BC3"/>
    <w:rsid w:val="00FA305E"/>
    <w:rsid w:val="00FA3074"/>
    <w:rsid w:val="00FA3425"/>
    <w:rsid w:val="00FA34E3"/>
    <w:rsid w:val="00FA3717"/>
    <w:rsid w:val="00FA3977"/>
    <w:rsid w:val="00FA39AD"/>
    <w:rsid w:val="00FA3A6E"/>
    <w:rsid w:val="00FA3BAE"/>
    <w:rsid w:val="00FA3CCD"/>
    <w:rsid w:val="00FA3F08"/>
    <w:rsid w:val="00FA4037"/>
    <w:rsid w:val="00FA41D6"/>
    <w:rsid w:val="00FA43F7"/>
    <w:rsid w:val="00FA44C6"/>
    <w:rsid w:val="00FA44EB"/>
    <w:rsid w:val="00FA4749"/>
    <w:rsid w:val="00FA475F"/>
    <w:rsid w:val="00FA4AA8"/>
    <w:rsid w:val="00FA4BC3"/>
    <w:rsid w:val="00FA4BCF"/>
    <w:rsid w:val="00FA4C25"/>
    <w:rsid w:val="00FA4C8C"/>
    <w:rsid w:val="00FA4F63"/>
    <w:rsid w:val="00FA4F70"/>
    <w:rsid w:val="00FA5370"/>
    <w:rsid w:val="00FA5390"/>
    <w:rsid w:val="00FA5836"/>
    <w:rsid w:val="00FA585F"/>
    <w:rsid w:val="00FA595C"/>
    <w:rsid w:val="00FA5965"/>
    <w:rsid w:val="00FA5A7D"/>
    <w:rsid w:val="00FA5C14"/>
    <w:rsid w:val="00FA5C29"/>
    <w:rsid w:val="00FA5CA4"/>
    <w:rsid w:val="00FA5DF9"/>
    <w:rsid w:val="00FA5ECD"/>
    <w:rsid w:val="00FA6047"/>
    <w:rsid w:val="00FA6325"/>
    <w:rsid w:val="00FA645A"/>
    <w:rsid w:val="00FA6593"/>
    <w:rsid w:val="00FA67F7"/>
    <w:rsid w:val="00FA6DB5"/>
    <w:rsid w:val="00FA7319"/>
    <w:rsid w:val="00FA7417"/>
    <w:rsid w:val="00FA7453"/>
    <w:rsid w:val="00FA765F"/>
    <w:rsid w:val="00FA77BA"/>
    <w:rsid w:val="00FA7807"/>
    <w:rsid w:val="00FA7AC4"/>
    <w:rsid w:val="00FA7BB3"/>
    <w:rsid w:val="00FA7C1A"/>
    <w:rsid w:val="00FA7C97"/>
    <w:rsid w:val="00FA7EE1"/>
    <w:rsid w:val="00FA7FC8"/>
    <w:rsid w:val="00FB021D"/>
    <w:rsid w:val="00FB053E"/>
    <w:rsid w:val="00FB0621"/>
    <w:rsid w:val="00FB06C8"/>
    <w:rsid w:val="00FB085C"/>
    <w:rsid w:val="00FB088C"/>
    <w:rsid w:val="00FB0A91"/>
    <w:rsid w:val="00FB0CF2"/>
    <w:rsid w:val="00FB0F8A"/>
    <w:rsid w:val="00FB1003"/>
    <w:rsid w:val="00FB118C"/>
    <w:rsid w:val="00FB11C3"/>
    <w:rsid w:val="00FB12B8"/>
    <w:rsid w:val="00FB138D"/>
    <w:rsid w:val="00FB143F"/>
    <w:rsid w:val="00FB1C7C"/>
    <w:rsid w:val="00FB1CCA"/>
    <w:rsid w:val="00FB1E1E"/>
    <w:rsid w:val="00FB1F28"/>
    <w:rsid w:val="00FB20CE"/>
    <w:rsid w:val="00FB2123"/>
    <w:rsid w:val="00FB2368"/>
    <w:rsid w:val="00FB2554"/>
    <w:rsid w:val="00FB2876"/>
    <w:rsid w:val="00FB28D5"/>
    <w:rsid w:val="00FB29C5"/>
    <w:rsid w:val="00FB2A4F"/>
    <w:rsid w:val="00FB2D47"/>
    <w:rsid w:val="00FB2E0C"/>
    <w:rsid w:val="00FB2ECF"/>
    <w:rsid w:val="00FB2F71"/>
    <w:rsid w:val="00FB3160"/>
    <w:rsid w:val="00FB3215"/>
    <w:rsid w:val="00FB3674"/>
    <w:rsid w:val="00FB3717"/>
    <w:rsid w:val="00FB3743"/>
    <w:rsid w:val="00FB3752"/>
    <w:rsid w:val="00FB377C"/>
    <w:rsid w:val="00FB37FF"/>
    <w:rsid w:val="00FB39BC"/>
    <w:rsid w:val="00FB3BAD"/>
    <w:rsid w:val="00FB3FAF"/>
    <w:rsid w:val="00FB40B8"/>
    <w:rsid w:val="00FB45CD"/>
    <w:rsid w:val="00FB498F"/>
    <w:rsid w:val="00FB4AFE"/>
    <w:rsid w:val="00FB4BE7"/>
    <w:rsid w:val="00FB4E14"/>
    <w:rsid w:val="00FB4EF4"/>
    <w:rsid w:val="00FB4F0A"/>
    <w:rsid w:val="00FB508C"/>
    <w:rsid w:val="00FB5174"/>
    <w:rsid w:val="00FB5298"/>
    <w:rsid w:val="00FB5413"/>
    <w:rsid w:val="00FB54B3"/>
    <w:rsid w:val="00FB5812"/>
    <w:rsid w:val="00FB5885"/>
    <w:rsid w:val="00FB588E"/>
    <w:rsid w:val="00FB5963"/>
    <w:rsid w:val="00FB5BC2"/>
    <w:rsid w:val="00FB5D5A"/>
    <w:rsid w:val="00FB5D6F"/>
    <w:rsid w:val="00FB5E96"/>
    <w:rsid w:val="00FB61E9"/>
    <w:rsid w:val="00FB62F2"/>
    <w:rsid w:val="00FB634E"/>
    <w:rsid w:val="00FB63A1"/>
    <w:rsid w:val="00FB6616"/>
    <w:rsid w:val="00FB67E5"/>
    <w:rsid w:val="00FB67F6"/>
    <w:rsid w:val="00FB68CC"/>
    <w:rsid w:val="00FB6CDF"/>
    <w:rsid w:val="00FB6D5B"/>
    <w:rsid w:val="00FB6EEA"/>
    <w:rsid w:val="00FB72D2"/>
    <w:rsid w:val="00FB72FC"/>
    <w:rsid w:val="00FB77E7"/>
    <w:rsid w:val="00FB7934"/>
    <w:rsid w:val="00FB7CDC"/>
    <w:rsid w:val="00FB7D54"/>
    <w:rsid w:val="00FB7EBA"/>
    <w:rsid w:val="00FB7FCD"/>
    <w:rsid w:val="00FB7FE6"/>
    <w:rsid w:val="00FC00EC"/>
    <w:rsid w:val="00FC01B1"/>
    <w:rsid w:val="00FC060C"/>
    <w:rsid w:val="00FC0806"/>
    <w:rsid w:val="00FC0AF1"/>
    <w:rsid w:val="00FC0C7A"/>
    <w:rsid w:val="00FC125D"/>
    <w:rsid w:val="00FC12C7"/>
    <w:rsid w:val="00FC1587"/>
    <w:rsid w:val="00FC19E3"/>
    <w:rsid w:val="00FC1C37"/>
    <w:rsid w:val="00FC1D1C"/>
    <w:rsid w:val="00FC1E1C"/>
    <w:rsid w:val="00FC1E74"/>
    <w:rsid w:val="00FC1E8A"/>
    <w:rsid w:val="00FC206E"/>
    <w:rsid w:val="00FC2251"/>
    <w:rsid w:val="00FC247B"/>
    <w:rsid w:val="00FC24EC"/>
    <w:rsid w:val="00FC25EE"/>
    <w:rsid w:val="00FC268A"/>
    <w:rsid w:val="00FC28BB"/>
    <w:rsid w:val="00FC2A81"/>
    <w:rsid w:val="00FC2C11"/>
    <w:rsid w:val="00FC2E3F"/>
    <w:rsid w:val="00FC3117"/>
    <w:rsid w:val="00FC3234"/>
    <w:rsid w:val="00FC3381"/>
    <w:rsid w:val="00FC35A5"/>
    <w:rsid w:val="00FC35E5"/>
    <w:rsid w:val="00FC364B"/>
    <w:rsid w:val="00FC3775"/>
    <w:rsid w:val="00FC3AE3"/>
    <w:rsid w:val="00FC3C1F"/>
    <w:rsid w:val="00FC3CA0"/>
    <w:rsid w:val="00FC3D14"/>
    <w:rsid w:val="00FC3FA1"/>
    <w:rsid w:val="00FC3FF0"/>
    <w:rsid w:val="00FC40A7"/>
    <w:rsid w:val="00FC4182"/>
    <w:rsid w:val="00FC41B8"/>
    <w:rsid w:val="00FC41E6"/>
    <w:rsid w:val="00FC421B"/>
    <w:rsid w:val="00FC42B2"/>
    <w:rsid w:val="00FC43BD"/>
    <w:rsid w:val="00FC4438"/>
    <w:rsid w:val="00FC4492"/>
    <w:rsid w:val="00FC456C"/>
    <w:rsid w:val="00FC4920"/>
    <w:rsid w:val="00FC4ABA"/>
    <w:rsid w:val="00FC4B11"/>
    <w:rsid w:val="00FC4DF4"/>
    <w:rsid w:val="00FC4E96"/>
    <w:rsid w:val="00FC500D"/>
    <w:rsid w:val="00FC53BF"/>
    <w:rsid w:val="00FC5576"/>
    <w:rsid w:val="00FC5595"/>
    <w:rsid w:val="00FC568B"/>
    <w:rsid w:val="00FC58CD"/>
    <w:rsid w:val="00FC593B"/>
    <w:rsid w:val="00FC59D4"/>
    <w:rsid w:val="00FC5B11"/>
    <w:rsid w:val="00FC5F0F"/>
    <w:rsid w:val="00FC62F7"/>
    <w:rsid w:val="00FC6351"/>
    <w:rsid w:val="00FC638B"/>
    <w:rsid w:val="00FC645C"/>
    <w:rsid w:val="00FC647C"/>
    <w:rsid w:val="00FC64D3"/>
    <w:rsid w:val="00FC6577"/>
    <w:rsid w:val="00FC68F3"/>
    <w:rsid w:val="00FC68F9"/>
    <w:rsid w:val="00FC698A"/>
    <w:rsid w:val="00FC6A61"/>
    <w:rsid w:val="00FC6AFF"/>
    <w:rsid w:val="00FC6BD0"/>
    <w:rsid w:val="00FC6CA0"/>
    <w:rsid w:val="00FC6EDE"/>
    <w:rsid w:val="00FC6F27"/>
    <w:rsid w:val="00FC7040"/>
    <w:rsid w:val="00FC7149"/>
    <w:rsid w:val="00FC73AB"/>
    <w:rsid w:val="00FC784B"/>
    <w:rsid w:val="00FC7BAF"/>
    <w:rsid w:val="00FC7BC2"/>
    <w:rsid w:val="00FC7D5B"/>
    <w:rsid w:val="00FC7D70"/>
    <w:rsid w:val="00FC7DD2"/>
    <w:rsid w:val="00FC7FC8"/>
    <w:rsid w:val="00FD0008"/>
    <w:rsid w:val="00FD00EF"/>
    <w:rsid w:val="00FD00F8"/>
    <w:rsid w:val="00FD0644"/>
    <w:rsid w:val="00FD07B9"/>
    <w:rsid w:val="00FD08A8"/>
    <w:rsid w:val="00FD0E2D"/>
    <w:rsid w:val="00FD1468"/>
    <w:rsid w:val="00FD1525"/>
    <w:rsid w:val="00FD15CD"/>
    <w:rsid w:val="00FD176F"/>
    <w:rsid w:val="00FD1787"/>
    <w:rsid w:val="00FD196E"/>
    <w:rsid w:val="00FD19E4"/>
    <w:rsid w:val="00FD1A74"/>
    <w:rsid w:val="00FD1FC5"/>
    <w:rsid w:val="00FD2002"/>
    <w:rsid w:val="00FD2078"/>
    <w:rsid w:val="00FD21E8"/>
    <w:rsid w:val="00FD2292"/>
    <w:rsid w:val="00FD2372"/>
    <w:rsid w:val="00FD257F"/>
    <w:rsid w:val="00FD276C"/>
    <w:rsid w:val="00FD27B4"/>
    <w:rsid w:val="00FD28A8"/>
    <w:rsid w:val="00FD290D"/>
    <w:rsid w:val="00FD29FF"/>
    <w:rsid w:val="00FD2B46"/>
    <w:rsid w:val="00FD2CEC"/>
    <w:rsid w:val="00FD2E5E"/>
    <w:rsid w:val="00FD33C7"/>
    <w:rsid w:val="00FD3523"/>
    <w:rsid w:val="00FD35C5"/>
    <w:rsid w:val="00FD36DB"/>
    <w:rsid w:val="00FD36FC"/>
    <w:rsid w:val="00FD3703"/>
    <w:rsid w:val="00FD3776"/>
    <w:rsid w:val="00FD378A"/>
    <w:rsid w:val="00FD3843"/>
    <w:rsid w:val="00FD38AA"/>
    <w:rsid w:val="00FD3AF3"/>
    <w:rsid w:val="00FD3CD0"/>
    <w:rsid w:val="00FD412D"/>
    <w:rsid w:val="00FD46F1"/>
    <w:rsid w:val="00FD479C"/>
    <w:rsid w:val="00FD4B04"/>
    <w:rsid w:val="00FD4B8B"/>
    <w:rsid w:val="00FD4BF4"/>
    <w:rsid w:val="00FD4D3B"/>
    <w:rsid w:val="00FD4D58"/>
    <w:rsid w:val="00FD4E82"/>
    <w:rsid w:val="00FD4FC8"/>
    <w:rsid w:val="00FD513E"/>
    <w:rsid w:val="00FD514A"/>
    <w:rsid w:val="00FD522A"/>
    <w:rsid w:val="00FD5278"/>
    <w:rsid w:val="00FD533D"/>
    <w:rsid w:val="00FD540C"/>
    <w:rsid w:val="00FD5616"/>
    <w:rsid w:val="00FD5650"/>
    <w:rsid w:val="00FD56E6"/>
    <w:rsid w:val="00FD5846"/>
    <w:rsid w:val="00FD58E0"/>
    <w:rsid w:val="00FD5AB1"/>
    <w:rsid w:val="00FD5B1B"/>
    <w:rsid w:val="00FD5D36"/>
    <w:rsid w:val="00FD5DFD"/>
    <w:rsid w:val="00FD5E08"/>
    <w:rsid w:val="00FD5ECE"/>
    <w:rsid w:val="00FD6025"/>
    <w:rsid w:val="00FD608C"/>
    <w:rsid w:val="00FD6115"/>
    <w:rsid w:val="00FD6247"/>
    <w:rsid w:val="00FD628A"/>
    <w:rsid w:val="00FD6695"/>
    <w:rsid w:val="00FD6BE0"/>
    <w:rsid w:val="00FD6BF0"/>
    <w:rsid w:val="00FD6F07"/>
    <w:rsid w:val="00FD6FF8"/>
    <w:rsid w:val="00FD71AC"/>
    <w:rsid w:val="00FD72A0"/>
    <w:rsid w:val="00FD72B9"/>
    <w:rsid w:val="00FD7344"/>
    <w:rsid w:val="00FD7882"/>
    <w:rsid w:val="00FD78A5"/>
    <w:rsid w:val="00FD7992"/>
    <w:rsid w:val="00FD7F2E"/>
    <w:rsid w:val="00FE05A9"/>
    <w:rsid w:val="00FE06F9"/>
    <w:rsid w:val="00FE0D0E"/>
    <w:rsid w:val="00FE0FEB"/>
    <w:rsid w:val="00FE11FB"/>
    <w:rsid w:val="00FE1617"/>
    <w:rsid w:val="00FE17D0"/>
    <w:rsid w:val="00FE17D1"/>
    <w:rsid w:val="00FE1ADB"/>
    <w:rsid w:val="00FE1DB9"/>
    <w:rsid w:val="00FE212C"/>
    <w:rsid w:val="00FE21C8"/>
    <w:rsid w:val="00FE2512"/>
    <w:rsid w:val="00FE2766"/>
    <w:rsid w:val="00FE2881"/>
    <w:rsid w:val="00FE2885"/>
    <w:rsid w:val="00FE2C7D"/>
    <w:rsid w:val="00FE2C7F"/>
    <w:rsid w:val="00FE2D8C"/>
    <w:rsid w:val="00FE2D94"/>
    <w:rsid w:val="00FE326B"/>
    <w:rsid w:val="00FE3393"/>
    <w:rsid w:val="00FE3401"/>
    <w:rsid w:val="00FE3595"/>
    <w:rsid w:val="00FE3776"/>
    <w:rsid w:val="00FE385B"/>
    <w:rsid w:val="00FE3AB9"/>
    <w:rsid w:val="00FE3C2B"/>
    <w:rsid w:val="00FE3D9D"/>
    <w:rsid w:val="00FE3FA7"/>
    <w:rsid w:val="00FE405D"/>
    <w:rsid w:val="00FE40E6"/>
    <w:rsid w:val="00FE4170"/>
    <w:rsid w:val="00FE434D"/>
    <w:rsid w:val="00FE44E7"/>
    <w:rsid w:val="00FE471B"/>
    <w:rsid w:val="00FE4B19"/>
    <w:rsid w:val="00FE4BED"/>
    <w:rsid w:val="00FE4D48"/>
    <w:rsid w:val="00FE4E3C"/>
    <w:rsid w:val="00FE508D"/>
    <w:rsid w:val="00FE50E6"/>
    <w:rsid w:val="00FE53B3"/>
    <w:rsid w:val="00FE54E4"/>
    <w:rsid w:val="00FE572F"/>
    <w:rsid w:val="00FE5766"/>
    <w:rsid w:val="00FE5986"/>
    <w:rsid w:val="00FE5BDD"/>
    <w:rsid w:val="00FE5F4B"/>
    <w:rsid w:val="00FE610A"/>
    <w:rsid w:val="00FE610B"/>
    <w:rsid w:val="00FE615A"/>
    <w:rsid w:val="00FE618E"/>
    <w:rsid w:val="00FE6529"/>
    <w:rsid w:val="00FE6740"/>
    <w:rsid w:val="00FE6A88"/>
    <w:rsid w:val="00FE6B9D"/>
    <w:rsid w:val="00FE6C14"/>
    <w:rsid w:val="00FE6D90"/>
    <w:rsid w:val="00FE6E5B"/>
    <w:rsid w:val="00FE6EE3"/>
    <w:rsid w:val="00FE6F3E"/>
    <w:rsid w:val="00FE6F48"/>
    <w:rsid w:val="00FE70E7"/>
    <w:rsid w:val="00FE7114"/>
    <w:rsid w:val="00FE711F"/>
    <w:rsid w:val="00FE71F1"/>
    <w:rsid w:val="00FE7220"/>
    <w:rsid w:val="00FE7290"/>
    <w:rsid w:val="00FE7653"/>
    <w:rsid w:val="00FE79D7"/>
    <w:rsid w:val="00FE7A9E"/>
    <w:rsid w:val="00FE7C0B"/>
    <w:rsid w:val="00FE7C5C"/>
    <w:rsid w:val="00FE7EC0"/>
    <w:rsid w:val="00FF0182"/>
    <w:rsid w:val="00FF02E7"/>
    <w:rsid w:val="00FF03FF"/>
    <w:rsid w:val="00FF0AA6"/>
    <w:rsid w:val="00FF0AEE"/>
    <w:rsid w:val="00FF0C05"/>
    <w:rsid w:val="00FF0D3B"/>
    <w:rsid w:val="00FF0D3F"/>
    <w:rsid w:val="00FF0EDD"/>
    <w:rsid w:val="00FF0F6E"/>
    <w:rsid w:val="00FF0FE6"/>
    <w:rsid w:val="00FF1034"/>
    <w:rsid w:val="00FF131C"/>
    <w:rsid w:val="00FF1518"/>
    <w:rsid w:val="00FF16D8"/>
    <w:rsid w:val="00FF1842"/>
    <w:rsid w:val="00FF1B71"/>
    <w:rsid w:val="00FF1DF7"/>
    <w:rsid w:val="00FF1F62"/>
    <w:rsid w:val="00FF20FE"/>
    <w:rsid w:val="00FF2245"/>
    <w:rsid w:val="00FF278F"/>
    <w:rsid w:val="00FF2815"/>
    <w:rsid w:val="00FF2A1C"/>
    <w:rsid w:val="00FF2A39"/>
    <w:rsid w:val="00FF2A69"/>
    <w:rsid w:val="00FF2B25"/>
    <w:rsid w:val="00FF2B53"/>
    <w:rsid w:val="00FF2E0D"/>
    <w:rsid w:val="00FF3327"/>
    <w:rsid w:val="00FF3530"/>
    <w:rsid w:val="00FF3730"/>
    <w:rsid w:val="00FF3864"/>
    <w:rsid w:val="00FF3A17"/>
    <w:rsid w:val="00FF3C4A"/>
    <w:rsid w:val="00FF3D10"/>
    <w:rsid w:val="00FF3E72"/>
    <w:rsid w:val="00FF3FAE"/>
    <w:rsid w:val="00FF4230"/>
    <w:rsid w:val="00FF4231"/>
    <w:rsid w:val="00FF4314"/>
    <w:rsid w:val="00FF4497"/>
    <w:rsid w:val="00FF44A2"/>
    <w:rsid w:val="00FF45A0"/>
    <w:rsid w:val="00FF45BA"/>
    <w:rsid w:val="00FF4864"/>
    <w:rsid w:val="00FF48F7"/>
    <w:rsid w:val="00FF4DCB"/>
    <w:rsid w:val="00FF4EB6"/>
    <w:rsid w:val="00FF5133"/>
    <w:rsid w:val="00FF5151"/>
    <w:rsid w:val="00FF5187"/>
    <w:rsid w:val="00FF5290"/>
    <w:rsid w:val="00FF5498"/>
    <w:rsid w:val="00FF5827"/>
    <w:rsid w:val="00FF59C1"/>
    <w:rsid w:val="00FF5B62"/>
    <w:rsid w:val="00FF5C0D"/>
    <w:rsid w:val="00FF5CAC"/>
    <w:rsid w:val="00FF5E75"/>
    <w:rsid w:val="00FF6226"/>
    <w:rsid w:val="00FF6281"/>
    <w:rsid w:val="00FF65E5"/>
    <w:rsid w:val="00FF66F0"/>
    <w:rsid w:val="00FF6994"/>
    <w:rsid w:val="00FF6AA7"/>
    <w:rsid w:val="00FF6EA7"/>
    <w:rsid w:val="00FF704D"/>
    <w:rsid w:val="00FF7056"/>
    <w:rsid w:val="00FF708A"/>
    <w:rsid w:val="00FF7107"/>
    <w:rsid w:val="00FF7317"/>
    <w:rsid w:val="00FF7444"/>
    <w:rsid w:val="00FF7554"/>
    <w:rsid w:val="00FF7A29"/>
    <w:rsid w:val="00FF7B7F"/>
    <w:rsid w:val="00FF7B94"/>
    <w:rsid w:val="00FF7BD9"/>
    <w:rsid w:val="00FF7BDE"/>
    <w:rsid w:val="00FF7DC3"/>
    <w:rsid w:val="00FF7DCD"/>
    <w:rsid w:val="00FF7E78"/>
    <w:rsid w:val="00FF7F79"/>
    <w:rsid w:val="0219D24D"/>
    <w:rsid w:val="0C53A3D8"/>
    <w:rsid w:val="0C6D8D43"/>
    <w:rsid w:val="0D057B0C"/>
    <w:rsid w:val="1071DCC8"/>
    <w:rsid w:val="131C9E84"/>
    <w:rsid w:val="163A5F85"/>
    <w:rsid w:val="16434C71"/>
    <w:rsid w:val="1831FAAE"/>
    <w:rsid w:val="1AD71F4A"/>
    <w:rsid w:val="1B9E7BF4"/>
    <w:rsid w:val="2008EA99"/>
    <w:rsid w:val="20640B87"/>
    <w:rsid w:val="2353F47E"/>
    <w:rsid w:val="243C1180"/>
    <w:rsid w:val="25919314"/>
    <w:rsid w:val="26F6CD52"/>
    <w:rsid w:val="2B6054C9"/>
    <w:rsid w:val="2C7D7DAA"/>
    <w:rsid w:val="2D60A524"/>
    <w:rsid w:val="2EE1939D"/>
    <w:rsid w:val="2F5ABB68"/>
    <w:rsid w:val="2FAB55D4"/>
    <w:rsid w:val="349D5B50"/>
    <w:rsid w:val="35A51603"/>
    <w:rsid w:val="3670964D"/>
    <w:rsid w:val="37857152"/>
    <w:rsid w:val="3DA0896B"/>
    <w:rsid w:val="4063B2FC"/>
    <w:rsid w:val="426A04AD"/>
    <w:rsid w:val="430E5A4C"/>
    <w:rsid w:val="43377554"/>
    <w:rsid w:val="4929E8D1"/>
    <w:rsid w:val="4A5F19AF"/>
    <w:rsid w:val="4B35932C"/>
    <w:rsid w:val="4B969E26"/>
    <w:rsid w:val="4BD23435"/>
    <w:rsid w:val="4C9E7EB4"/>
    <w:rsid w:val="4E4CE854"/>
    <w:rsid w:val="54173F1A"/>
    <w:rsid w:val="55E2B9B6"/>
    <w:rsid w:val="5782FC56"/>
    <w:rsid w:val="589A6725"/>
    <w:rsid w:val="593364CB"/>
    <w:rsid w:val="5A409F04"/>
    <w:rsid w:val="5B7B95E3"/>
    <w:rsid w:val="61B33F90"/>
    <w:rsid w:val="63BF6F00"/>
    <w:rsid w:val="66468B47"/>
    <w:rsid w:val="6955D5D6"/>
    <w:rsid w:val="6B5AF74A"/>
    <w:rsid w:val="6CE061D5"/>
    <w:rsid w:val="706D47DA"/>
    <w:rsid w:val="72CB2492"/>
    <w:rsid w:val="72E6A325"/>
    <w:rsid w:val="763CAB0B"/>
    <w:rsid w:val="763DEA18"/>
    <w:rsid w:val="787690B1"/>
    <w:rsid w:val="78A4BA36"/>
    <w:rsid w:val="7B678303"/>
    <w:rsid w:val="7BE00474"/>
    <w:rsid w:val="7C7E2295"/>
    <w:rsid w:val="7EF9688E"/>
    <w:rsid w:val="7FB90AC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5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BF077C"/>
    <w:pPr>
      <w:spacing w:before="120" w:after="120"/>
      <w:jc w:val="both"/>
    </w:pPr>
    <w:rPr>
      <w:sz w:val="22"/>
      <w:szCs w:val="20"/>
      <w:lang w:val="en-US"/>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
    <w:next w:val="Normal"/>
    <w:link w:val="Heading1Char"/>
    <w:uiPriority w:val="8"/>
    <w:qFormat/>
    <w:rsid w:val="00375037"/>
    <w:pPr>
      <w:keepNext/>
      <w:numPr>
        <w:numId w:val="7"/>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BF077C"/>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BF077C"/>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912FEF"/>
    <w:pPr>
      <w:numPr>
        <w:ilvl w:val="3"/>
      </w:numPr>
      <w:ind w:left="1134" w:hanging="1134"/>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BF077C"/>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BF077C"/>
    <w:pPr>
      <w:keepNext/>
      <w:keepLines/>
      <w:numPr>
        <w:ilvl w:val="5"/>
        <w:numId w:val="7"/>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aliases w:val="Appendix H1"/>
    <w:basedOn w:val="Normal"/>
    <w:next w:val="Normal"/>
    <w:link w:val="Heading7Char"/>
    <w:uiPriority w:val="9"/>
    <w:rsid w:val="00BF077C"/>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aliases w:val="Appendix H2"/>
    <w:basedOn w:val="Normal"/>
    <w:next w:val="Normal"/>
    <w:link w:val="Heading8Char"/>
    <w:uiPriority w:val="9"/>
    <w:rsid w:val="00BF077C"/>
    <w:pPr>
      <w:keepNext/>
      <w:keepLines/>
      <w:numPr>
        <w:ilvl w:val="7"/>
        <w:numId w:val="7"/>
      </w:numPr>
      <w:spacing w:before="200"/>
      <w:outlineLvl w:val="7"/>
    </w:pPr>
    <w:rPr>
      <w:rFonts w:asciiTheme="majorHAnsi" w:eastAsiaTheme="majorEastAsia" w:hAnsiTheme="majorHAnsi" w:cstheme="majorBidi"/>
      <w:color w:val="404040" w:themeColor="text1" w:themeTint="BF"/>
    </w:rPr>
  </w:style>
  <w:style w:type="paragraph" w:styleId="Heading9">
    <w:name w:val="heading 9"/>
    <w:aliases w:val="Appendix H3"/>
    <w:basedOn w:val="Normal"/>
    <w:next w:val="Normal"/>
    <w:link w:val="Heading9Char"/>
    <w:uiPriority w:val="9"/>
    <w:rsid w:val="00BF077C"/>
    <w:pPr>
      <w:keepNext/>
      <w:keepLines/>
      <w:numPr>
        <w:ilvl w:val="8"/>
        <w:numId w:val="7"/>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F077C"/>
    <w:pPr>
      <w:tabs>
        <w:tab w:val="center" w:pos="4680"/>
        <w:tab w:val="right" w:pos="9360"/>
      </w:tabs>
      <w:spacing w:after="0"/>
    </w:pPr>
  </w:style>
  <w:style w:type="character" w:customStyle="1" w:styleId="FooterChar">
    <w:name w:val="Footer Char"/>
    <w:basedOn w:val="DefaultParagraphFont"/>
    <w:link w:val="Footer"/>
    <w:uiPriority w:val="99"/>
    <w:rsid w:val="00BF077C"/>
    <w:rPr>
      <w:sz w:val="22"/>
      <w:szCs w:val="20"/>
      <w:lang w:val="en-US"/>
    </w:rPr>
  </w:style>
  <w:style w:type="paragraph" w:customStyle="1" w:styleId="StyleArial16ptBoldUPPERCASERight">
    <w:name w:val="Style Arial 16 pt Bold UPPER CASE Right"/>
    <w:basedOn w:val="Normal"/>
    <w:rsid w:val="00BF077C"/>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BF077C"/>
    <w:pPr>
      <w:tabs>
        <w:tab w:val="center" w:pos="4513"/>
        <w:tab w:val="right" w:pos="9026"/>
      </w:tabs>
    </w:pPr>
  </w:style>
  <w:style w:type="character" w:customStyle="1" w:styleId="HeaderChar">
    <w:name w:val="Header Char"/>
    <w:basedOn w:val="DefaultParagraphFont"/>
    <w:link w:val="Header"/>
    <w:uiPriority w:val="99"/>
    <w:rsid w:val="00BF077C"/>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375037"/>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BF077C"/>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BF077C"/>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912FEF"/>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BF077C"/>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BF077C"/>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aliases w:val="Appendix H1 Char"/>
    <w:basedOn w:val="DefaultParagraphFont"/>
    <w:link w:val="Heading7"/>
    <w:uiPriority w:val="9"/>
    <w:rsid w:val="00BF077C"/>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aliases w:val="Appendix H2 Char"/>
    <w:basedOn w:val="DefaultParagraphFont"/>
    <w:link w:val="Heading8"/>
    <w:uiPriority w:val="9"/>
    <w:rsid w:val="00BF077C"/>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aliases w:val="Appendix H3 Char"/>
    <w:basedOn w:val="DefaultParagraphFont"/>
    <w:link w:val="Heading9"/>
    <w:uiPriority w:val="9"/>
    <w:rsid w:val="00BF077C"/>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BF077C"/>
    <w:pPr>
      <w:ind w:left="720"/>
    </w:pPr>
  </w:style>
  <w:style w:type="paragraph" w:styleId="ListParagraph">
    <w:name w:val="List Paragraph"/>
    <w:basedOn w:val="Normal"/>
    <w:link w:val="ListParagraphChar"/>
    <w:uiPriority w:val="34"/>
    <w:unhideWhenUsed/>
    <w:rsid w:val="00BF077C"/>
    <w:pPr>
      <w:ind w:left="720"/>
      <w:contextualSpacing/>
    </w:pPr>
  </w:style>
  <w:style w:type="character" w:customStyle="1" w:styleId="NormalParaIndentChar">
    <w:name w:val="Normal Para Indent Char"/>
    <w:basedOn w:val="DefaultParagraphFont"/>
    <w:link w:val="NormalParaIndent"/>
    <w:rsid w:val="00BF077C"/>
    <w:rPr>
      <w:sz w:val="22"/>
      <w:szCs w:val="20"/>
      <w:lang w:val="en-US"/>
    </w:rPr>
  </w:style>
  <w:style w:type="paragraph" w:customStyle="1" w:styleId="Bullet1">
    <w:name w:val="Bullet1"/>
    <w:basedOn w:val="ListParagraph"/>
    <w:link w:val="Bullet1Char"/>
    <w:unhideWhenUsed/>
    <w:rsid w:val="00BF077C"/>
    <w:pPr>
      <w:tabs>
        <w:tab w:val="left" w:pos="426"/>
      </w:tabs>
      <w:ind w:hanging="360"/>
    </w:pPr>
  </w:style>
  <w:style w:type="paragraph" w:customStyle="1" w:styleId="Bullet2">
    <w:name w:val="Bullet2"/>
    <w:basedOn w:val="ListParagraph"/>
    <w:link w:val="Bullet2Char"/>
    <w:rsid w:val="00BF077C"/>
    <w:pPr>
      <w:tabs>
        <w:tab w:val="left" w:pos="851"/>
      </w:tabs>
      <w:ind w:left="850" w:hanging="425"/>
    </w:pPr>
  </w:style>
  <w:style w:type="character" w:customStyle="1" w:styleId="ListParagraphChar">
    <w:name w:val="List Paragraph Char"/>
    <w:basedOn w:val="DefaultParagraphFont"/>
    <w:link w:val="ListParagraph"/>
    <w:uiPriority w:val="34"/>
    <w:rsid w:val="00BF077C"/>
    <w:rPr>
      <w:sz w:val="22"/>
      <w:szCs w:val="20"/>
      <w:lang w:val="en-US"/>
    </w:rPr>
  </w:style>
  <w:style w:type="character" w:customStyle="1" w:styleId="Bullet1Char">
    <w:name w:val="Bullet1 Char"/>
    <w:basedOn w:val="ListParagraphChar"/>
    <w:link w:val="Bullet1"/>
    <w:rsid w:val="00BF077C"/>
    <w:rPr>
      <w:sz w:val="22"/>
      <w:szCs w:val="20"/>
      <w:lang w:val="en-US"/>
    </w:rPr>
  </w:style>
  <w:style w:type="paragraph" w:customStyle="1" w:styleId="Bullet1Indent">
    <w:name w:val="Bullet1 Indent"/>
    <w:basedOn w:val="Bullet1"/>
    <w:link w:val="Bullet1IndentChar"/>
    <w:rsid w:val="00BF077C"/>
    <w:pPr>
      <w:tabs>
        <w:tab w:val="left" w:pos="1440"/>
      </w:tabs>
      <w:ind w:left="1440"/>
    </w:pPr>
  </w:style>
  <w:style w:type="character" w:customStyle="1" w:styleId="Bullet2Char">
    <w:name w:val="Bullet2 Char"/>
    <w:basedOn w:val="ListParagraphChar"/>
    <w:link w:val="Bullet2"/>
    <w:rsid w:val="00BF077C"/>
    <w:rPr>
      <w:sz w:val="22"/>
      <w:szCs w:val="20"/>
      <w:lang w:val="en-US"/>
    </w:rPr>
  </w:style>
  <w:style w:type="paragraph" w:customStyle="1" w:styleId="Bullet2Indent">
    <w:name w:val="Bullet2 Indent"/>
    <w:basedOn w:val="Bullet2"/>
    <w:link w:val="Bullet2IndentChar"/>
    <w:rsid w:val="00BF077C"/>
    <w:pPr>
      <w:tabs>
        <w:tab w:val="left" w:pos="2160"/>
      </w:tabs>
      <w:ind w:left="2160" w:hanging="720"/>
    </w:pPr>
  </w:style>
  <w:style w:type="character" w:customStyle="1" w:styleId="Bullet1IndentChar">
    <w:name w:val="Bullet1 Indent Char"/>
    <w:basedOn w:val="Bullet1Char"/>
    <w:link w:val="Bullet1Indent"/>
    <w:rsid w:val="00BF077C"/>
    <w:rPr>
      <w:sz w:val="22"/>
      <w:szCs w:val="20"/>
      <w:lang w:val="en-US"/>
    </w:rPr>
  </w:style>
  <w:style w:type="paragraph" w:customStyle="1" w:styleId="NoteSource">
    <w:name w:val="Note/Source"/>
    <w:basedOn w:val="Normal"/>
    <w:link w:val="NoteSourceChar"/>
    <w:unhideWhenUsed/>
    <w:rsid w:val="00BF077C"/>
    <w:pPr>
      <w:spacing w:before="60"/>
      <w:contextualSpacing/>
    </w:pPr>
    <w:rPr>
      <w:sz w:val="18"/>
      <w:szCs w:val="18"/>
    </w:rPr>
  </w:style>
  <w:style w:type="character" w:customStyle="1" w:styleId="Bullet2IndentChar">
    <w:name w:val="Bullet2 Indent Char"/>
    <w:basedOn w:val="Bullet2Char"/>
    <w:link w:val="Bullet2Indent"/>
    <w:rsid w:val="00BF077C"/>
    <w:rPr>
      <w:sz w:val="22"/>
      <w:szCs w:val="20"/>
      <w:lang w:val="en-US"/>
    </w:rPr>
  </w:style>
  <w:style w:type="table" w:styleId="TableGrid">
    <w:name w:val="Table Grid"/>
    <w:aliases w:val="Report Table,SGS Table Basic 1"/>
    <w:basedOn w:val="TableNormal"/>
    <w:uiPriority w:val="39"/>
    <w:rsid w:val="00BF077C"/>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BF077C"/>
    <w:rPr>
      <w:sz w:val="18"/>
      <w:szCs w:val="18"/>
      <w:lang w:val="en-US"/>
    </w:rPr>
  </w:style>
  <w:style w:type="paragraph" w:customStyle="1" w:styleId="TableText">
    <w:name w:val="Table Text"/>
    <w:aliases w:val="xtt,tabletext,tt"/>
    <w:basedOn w:val="Normal"/>
    <w:link w:val="tabletextChar1"/>
    <w:rsid w:val="00BF077C"/>
    <w:pPr>
      <w:suppressAutoHyphens/>
      <w:spacing w:before="40" w:after="40" w:line="220" w:lineRule="atLeast"/>
    </w:pPr>
    <w:rPr>
      <w:rFonts w:ascii="Arial" w:hAnsi="Arial" w:cs="Times New Roman"/>
      <w:sz w:val="18"/>
      <w:lang w:eastAsia="en-US"/>
    </w:rPr>
  </w:style>
  <w:style w:type="paragraph" w:styleId="Caption">
    <w:name w:val="caption"/>
    <w:aliases w:val="TABLE,Caption Char1,Caption Char Char,appendix,Map,Table Caption,Char,Figure,Caption Char1 Char Char Char,Caption: FIGURES,Char1,Figure Caption,Item,CDM B/Caption,Def_Title,Figures,Caption-Table &amp; Figure Title,Titles-1,Titles,CaptionTable"/>
    <w:basedOn w:val="Normal"/>
    <w:next w:val="Normal"/>
    <w:link w:val="CaptionChar"/>
    <w:uiPriority w:val="10"/>
    <w:unhideWhenUsed/>
    <w:qFormat/>
    <w:rsid w:val="00221BA5"/>
    <w:rPr>
      <w:b/>
      <w:bCs/>
      <w:iCs/>
      <w:sz w:val="18"/>
      <w:szCs w:val="18"/>
    </w:rPr>
  </w:style>
  <w:style w:type="character" w:customStyle="1" w:styleId="TableTextChar">
    <w:name w:val="Table Text Char"/>
    <w:basedOn w:val="DefaultParagraphFont"/>
    <w:rsid w:val="00BF077C"/>
    <w:rPr>
      <w:sz w:val="22"/>
      <w:szCs w:val="20"/>
      <w:lang w:val="en-US"/>
    </w:rPr>
  </w:style>
  <w:style w:type="paragraph" w:styleId="TOC2">
    <w:name w:val="toc 2"/>
    <w:basedOn w:val="Normal"/>
    <w:next w:val="Normal"/>
    <w:uiPriority w:val="39"/>
    <w:unhideWhenUsed/>
    <w:rsid w:val="00BF077C"/>
    <w:pPr>
      <w:tabs>
        <w:tab w:val="left" w:pos="720"/>
        <w:tab w:val="right" w:leader="dot" w:pos="9412"/>
      </w:tabs>
      <w:jc w:val="left"/>
    </w:pPr>
  </w:style>
  <w:style w:type="paragraph" w:styleId="TOC1">
    <w:name w:val="toc 1"/>
    <w:basedOn w:val="Normal"/>
    <w:next w:val="Normal"/>
    <w:uiPriority w:val="39"/>
    <w:unhideWhenUsed/>
    <w:rsid w:val="00BF077C"/>
    <w:pPr>
      <w:tabs>
        <w:tab w:val="left" w:pos="720"/>
        <w:tab w:val="right" w:leader="dot" w:pos="9412"/>
      </w:tabs>
      <w:jc w:val="left"/>
    </w:pPr>
    <w:rPr>
      <w:b/>
    </w:rPr>
  </w:style>
  <w:style w:type="paragraph" w:styleId="TOC3">
    <w:name w:val="toc 3"/>
    <w:basedOn w:val="Normal"/>
    <w:next w:val="Normal"/>
    <w:uiPriority w:val="39"/>
    <w:unhideWhenUsed/>
    <w:rsid w:val="00BF077C"/>
    <w:pPr>
      <w:ind w:left="357"/>
      <w:jc w:val="left"/>
    </w:pPr>
  </w:style>
  <w:style w:type="character" w:styleId="Hyperlink">
    <w:name w:val="Hyperlink"/>
    <w:basedOn w:val="DefaultParagraphFont"/>
    <w:uiPriority w:val="99"/>
    <w:unhideWhenUsed/>
    <w:rsid w:val="00BF077C"/>
    <w:rPr>
      <w:color w:val="0563C1" w:themeColor="hyperlink"/>
      <w:u w:val="single"/>
    </w:rPr>
  </w:style>
  <w:style w:type="paragraph" w:styleId="BodyText">
    <w:name w:val="Body Text"/>
    <w:aliases w:val="bt"/>
    <w:basedOn w:val="Normal"/>
    <w:link w:val="BodyTextChar"/>
    <w:uiPriority w:val="99"/>
    <w:rsid w:val="00BF077C"/>
    <w:pPr>
      <w:tabs>
        <w:tab w:val="left" w:pos="720"/>
      </w:tabs>
    </w:pPr>
    <w:rPr>
      <w:rFonts w:cs="Times New Roman"/>
      <w:lang w:eastAsia="en-US"/>
    </w:rPr>
  </w:style>
  <w:style w:type="paragraph" w:styleId="TableofFigures">
    <w:name w:val="table of figures"/>
    <w:basedOn w:val="Normal"/>
    <w:next w:val="Normal"/>
    <w:uiPriority w:val="99"/>
    <w:rsid w:val="00BF077C"/>
    <w:pPr>
      <w:jc w:val="left"/>
    </w:pPr>
  </w:style>
  <w:style w:type="character" w:customStyle="1" w:styleId="BodyTextChar">
    <w:name w:val="Body Text Char"/>
    <w:aliases w:val="bt Char"/>
    <w:basedOn w:val="DefaultParagraphFont"/>
    <w:link w:val="BodyText"/>
    <w:uiPriority w:val="99"/>
    <w:rsid w:val="00BF077C"/>
    <w:rPr>
      <w:rFonts w:cs="Times New Roman"/>
      <w:sz w:val="22"/>
      <w:szCs w:val="20"/>
      <w:lang w:val="en-US" w:eastAsia="en-US"/>
    </w:rPr>
  </w:style>
  <w:style w:type="paragraph" w:styleId="BalloonText">
    <w:name w:val="Balloon Text"/>
    <w:basedOn w:val="Normal"/>
    <w:link w:val="BalloonTextChar"/>
    <w:uiPriority w:val="99"/>
    <w:rsid w:val="00BF077C"/>
    <w:rPr>
      <w:rFonts w:ascii="Tahoma" w:hAnsi="Tahoma" w:cs="Tahoma"/>
      <w:sz w:val="16"/>
      <w:szCs w:val="16"/>
    </w:rPr>
  </w:style>
  <w:style w:type="character" w:customStyle="1" w:styleId="BalloonTextChar">
    <w:name w:val="Balloon Text Char"/>
    <w:basedOn w:val="DefaultParagraphFont"/>
    <w:link w:val="BalloonText"/>
    <w:uiPriority w:val="99"/>
    <w:rsid w:val="00BF077C"/>
    <w:rPr>
      <w:rFonts w:ascii="Tahoma" w:hAnsi="Tahoma" w:cs="Tahoma"/>
      <w:sz w:val="16"/>
      <w:szCs w:val="16"/>
      <w:lang w:val="en-US"/>
    </w:rPr>
  </w:style>
  <w:style w:type="paragraph" w:customStyle="1" w:styleId="ParaText">
    <w:name w:val="Para Text"/>
    <w:basedOn w:val="Normal"/>
    <w:link w:val="ParaTextChar"/>
    <w:autoRedefine/>
    <w:rsid w:val="00BF077C"/>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BF077C"/>
    <w:rPr>
      <w:rFonts w:cs="Times New Roman"/>
      <w:sz w:val="22"/>
      <w:szCs w:val="20"/>
      <w:lang w:val="en-US" w:eastAsia="en-US"/>
    </w:rPr>
  </w:style>
  <w:style w:type="paragraph" w:customStyle="1" w:styleId="CaptionAppendix">
    <w:name w:val="Caption Appendix"/>
    <w:basedOn w:val="Caption"/>
    <w:link w:val="CaptionAppendixChar"/>
    <w:rsid w:val="00BF077C"/>
    <w:rPr>
      <w:rFonts w:ascii="Arial Bold" w:hAnsi="Arial Bold"/>
      <w:caps/>
      <w:sz w:val="32"/>
      <w:szCs w:val="32"/>
    </w:rPr>
  </w:style>
  <w:style w:type="character" w:customStyle="1" w:styleId="CaptionChar">
    <w:name w:val="Caption Char"/>
    <w:aliases w:val="TABLE Char,Caption Char1 Char,Caption Char Char Char,appendix Char,Map Char,Table Caption Char,Char Char,Figure Char,Caption Char1 Char Char Char Char,Caption: FIGURES Char,Char1 Char,Figure Caption Char,Item Char,CDM B/Caption Char"/>
    <w:basedOn w:val="DefaultParagraphFont"/>
    <w:link w:val="Caption"/>
    <w:uiPriority w:val="10"/>
    <w:rsid w:val="00221BA5"/>
    <w:rPr>
      <w:b/>
      <w:bCs/>
      <w:iCs/>
      <w:sz w:val="18"/>
      <w:szCs w:val="18"/>
      <w:lang w:val="en-US"/>
    </w:rPr>
  </w:style>
  <w:style w:type="character" w:customStyle="1" w:styleId="CaptionAppendixChar">
    <w:name w:val="Caption Appendix Char"/>
    <w:basedOn w:val="DefaultParagraphFont"/>
    <w:link w:val="CaptionAppendix"/>
    <w:rsid w:val="00BF077C"/>
    <w:rPr>
      <w:rFonts w:ascii="Arial Bold" w:hAnsi="Arial Bold"/>
      <w:b/>
      <w:bCs/>
      <w:iCs/>
      <w:caps/>
      <w:sz w:val="32"/>
      <w:szCs w:val="32"/>
      <w:lang w:val="en-US"/>
    </w:rPr>
  </w:style>
  <w:style w:type="paragraph" w:styleId="TOC4">
    <w:name w:val="toc 4"/>
    <w:basedOn w:val="Normal"/>
    <w:next w:val="Normal"/>
    <w:autoRedefine/>
    <w:uiPriority w:val="39"/>
    <w:rsid w:val="00BF077C"/>
    <w:pPr>
      <w:spacing w:after="100"/>
      <w:ind w:left="660"/>
    </w:pPr>
  </w:style>
  <w:style w:type="paragraph" w:customStyle="1" w:styleId="Bullet3">
    <w:name w:val="Bullet3"/>
    <w:basedOn w:val="Bullet2"/>
    <w:link w:val="Bullet3Char"/>
    <w:rsid w:val="00BF077C"/>
    <w:pPr>
      <w:ind w:left="1418" w:hanging="567"/>
    </w:pPr>
  </w:style>
  <w:style w:type="character" w:customStyle="1" w:styleId="Bullet3Char">
    <w:name w:val="Bullet3 Char"/>
    <w:basedOn w:val="Bullet2Char"/>
    <w:link w:val="Bullet3"/>
    <w:rsid w:val="00BF077C"/>
    <w:rPr>
      <w:sz w:val="22"/>
      <w:szCs w:val="20"/>
      <w:lang w:val="en-US"/>
    </w:rPr>
  </w:style>
  <w:style w:type="paragraph" w:styleId="Title">
    <w:name w:val="Title"/>
    <w:basedOn w:val="Normal"/>
    <w:next w:val="Normal"/>
    <w:link w:val="TitleChar"/>
    <w:uiPriority w:val="10"/>
    <w:rsid w:val="00BF077C"/>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BF077C"/>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BF077C"/>
    <w:rPr>
      <w:i/>
      <w:iCs/>
    </w:rPr>
  </w:style>
  <w:style w:type="paragraph" w:customStyle="1" w:styleId="Draft-Header">
    <w:name w:val="Draft - Header"/>
    <w:basedOn w:val="Header"/>
    <w:link w:val="Draft-HeaderChar"/>
    <w:uiPriority w:val="1"/>
    <w:semiHidden/>
    <w:qFormat/>
    <w:rsid w:val="00BF077C"/>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BF077C"/>
    <w:rPr>
      <w:rFonts w:eastAsiaTheme="minorHAnsi" w:cs="Times New Roman"/>
      <w:sz w:val="28"/>
      <w:szCs w:val="28"/>
      <w:lang w:val="en-US" w:eastAsia="en-US"/>
    </w:rPr>
  </w:style>
  <w:style w:type="character" w:styleId="CommentReference">
    <w:name w:val="annotation reference"/>
    <w:basedOn w:val="DefaultParagraphFont"/>
    <w:semiHidden/>
    <w:unhideWhenUsed/>
    <w:rsid w:val="00BF077C"/>
    <w:rPr>
      <w:sz w:val="16"/>
      <w:szCs w:val="16"/>
    </w:rPr>
  </w:style>
  <w:style w:type="paragraph" w:styleId="CommentText">
    <w:name w:val="annotation text"/>
    <w:basedOn w:val="Normal"/>
    <w:link w:val="CommentTextChar"/>
    <w:uiPriority w:val="99"/>
    <w:rsid w:val="00BF077C"/>
    <w:pPr>
      <w:spacing w:after="200"/>
    </w:pPr>
    <w:rPr>
      <w:rFonts w:eastAsiaTheme="minorHAnsi"/>
      <w:lang w:eastAsia="en-US"/>
    </w:rPr>
  </w:style>
  <w:style w:type="character" w:customStyle="1" w:styleId="CommentTextChar">
    <w:name w:val="Comment Text Char"/>
    <w:basedOn w:val="DefaultParagraphFont"/>
    <w:link w:val="CommentText"/>
    <w:uiPriority w:val="99"/>
    <w:rsid w:val="00BF077C"/>
    <w:rPr>
      <w:rFonts w:eastAsiaTheme="minorHAnsi"/>
      <w:sz w:val="22"/>
      <w:szCs w:val="20"/>
      <w:lang w:val="en-US" w:eastAsia="en-US"/>
    </w:rPr>
  </w:style>
  <w:style w:type="character" w:styleId="PlaceholderText">
    <w:name w:val="Placeholder Text"/>
    <w:basedOn w:val="DefaultParagraphFont"/>
    <w:uiPriority w:val="99"/>
    <w:semiHidden/>
    <w:rsid w:val="00BF077C"/>
    <w:rPr>
      <w:color w:val="808080"/>
    </w:rPr>
  </w:style>
  <w:style w:type="numbering" w:customStyle="1" w:styleId="Headings">
    <w:name w:val="Headings"/>
    <w:uiPriority w:val="99"/>
    <w:rsid w:val="00BF077C"/>
    <w:pPr>
      <w:numPr>
        <w:numId w:val="5"/>
      </w:numPr>
    </w:pPr>
  </w:style>
  <w:style w:type="numbering" w:customStyle="1" w:styleId="NumLists">
    <w:name w:val="NumLists"/>
    <w:uiPriority w:val="99"/>
    <w:rsid w:val="00BF077C"/>
    <w:pPr>
      <w:numPr>
        <w:numId w:val="6"/>
      </w:numPr>
    </w:pPr>
  </w:style>
  <w:style w:type="paragraph" w:styleId="CommentSubject">
    <w:name w:val="annotation subject"/>
    <w:basedOn w:val="CommentText"/>
    <w:next w:val="CommentText"/>
    <w:link w:val="CommentSubjectChar"/>
    <w:uiPriority w:val="99"/>
    <w:semiHidden/>
    <w:unhideWhenUsed/>
    <w:rsid w:val="00BF077C"/>
    <w:pPr>
      <w:spacing w:after="120"/>
    </w:pPr>
    <w:rPr>
      <w:b/>
      <w:bCs/>
    </w:rPr>
  </w:style>
  <w:style w:type="character" w:customStyle="1" w:styleId="CommentSubjectChar">
    <w:name w:val="Comment Subject Char"/>
    <w:basedOn w:val="CommentTextChar"/>
    <w:link w:val="CommentSubject"/>
    <w:uiPriority w:val="99"/>
    <w:semiHidden/>
    <w:rsid w:val="00BF077C"/>
    <w:rPr>
      <w:rFonts w:eastAsiaTheme="minorHAnsi"/>
      <w:b/>
      <w:bCs/>
      <w:sz w:val="22"/>
      <w:szCs w:val="20"/>
      <w:lang w:val="en-US" w:eastAsia="en-US"/>
    </w:rPr>
  </w:style>
  <w:style w:type="paragraph" w:styleId="Revision">
    <w:name w:val="Revision"/>
    <w:hidden/>
    <w:uiPriority w:val="99"/>
    <w:semiHidden/>
    <w:rsid w:val="00BF077C"/>
    <w:rPr>
      <w:sz w:val="22"/>
    </w:rPr>
  </w:style>
  <w:style w:type="character" w:customStyle="1" w:styleId="Glossaryterm">
    <w:name w:val="Glossary term"/>
    <w:aliases w:val="gt"/>
    <w:basedOn w:val="BodyTextChar"/>
    <w:uiPriority w:val="3"/>
    <w:rsid w:val="00BF077C"/>
    <w:rPr>
      <w:rFonts w:asciiTheme="minorHAnsi" w:hAnsiTheme="minorHAnsi" w:cs="Times New Roman"/>
      <w:color w:val="00B0F0"/>
      <w:sz w:val="22"/>
      <w:szCs w:val="20"/>
      <w:lang w:val="en-US" w:eastAsia="en-US"/>
    </w:rPr>
  </w:style>
  <w:style w:type="paragraph" w:styleId="FootnoteText">
    <w:name w:val="footnote text"/>
    <w:aliases w:val="Footnote text,Footnote text1,Footnote text2,Footnote text11,Footnote text3,Footnote text12,Footnote text4,Footnote text13,Footnote text21,Footnote text111,Footnote text31,Footnote text121,Footnote text5,Footnote text14,Footnote text22"/>
    <w:basedOn w:val="Normal"/>
    <w:link w:val="FootnoteTextChar"/>
    <w:uiPriority w:val="99"/>
    <w:rsid w:val="00BF077C"/>
    <w:pPr>
      <w:spacing w:after="0"/>
    </w:pPr>
  </w:style>
  <w:style w:type="character" w:customStyle="1" w:styleId="FootnoteTextChar">
    <w:name w:val="Footnote Text Char"/>
    <w:aliases w:val="Footnote text Char,Footnote text1 Char,Footnote text2 Char,Footnote text11 Char,Footnote text3 Char,Footnote text12 Char,Footnote text4 Char,Footnote text13 Char,Footnote text21 Char,Footnote text111 Char,Footnote text31 Char"/>
    <w:basedOn w:val="DefaultParagraphFont"/>
    <w:link w:val="FootnoteText"/>
    <w:uiPriority w:val="99"/>
    <w:rsid w:val="00BF077C"/>
    <w:rPr>
      <w:sz w:val="22"/>
      <w:szCs w:val="20"/>
      <w:lang w:val="en-US"/>
    </w:rPr>
  </w:style>
  <w:style w:type="character" w:styleId="FootnoteReference">
    <w:name w:val="footnote reference"/>
    <w:aliases w:val="Footnote sign,Footnote sign1,EN Footnote Reference,number,SUPERS,Text Footnote Reference"/>
    <w:basedOn w:val="DefaultParagraphFont"/>
    <w:uiPriority w:val="99"/>
    <w:rsid w:val="00BF077C"/>
    <w:rPr>
      <w:vertAlign w:val="superscript"/>
    </w:rPr>
  </w:style>
  <w:style w:type="paragraph" w:styleId="ListBullet">
    <w:name w:val="List Bullet"/>
    <w:basedOn w:val="Normal"/>
    <w:uiPriority w:val="99"/>
    <w:unhideWhenUsed/>
    <w:rsid w:val="00BF077C"/>
    <w:pPr>
      <w:tabs>
        <w:tab w:val="num" w:pos="397"/>
      </w:tabs>
      <w:spacing w:line="264" w:lineRule="auto"/>
      <w:ind w:left="397" w:hanging="397"/>
    </w:pPr>
    <w:rPr>
      <w:rFonts w:cs="Times New Roman"/>
    </w:rPr>
  </w:style>
  <w:style w:type="paragraph" w:styleId="ListBullet2">
    <w:name w:val="List Bullet 2"/>
    <w:basedOn w:val="ListBullet"/>
    <w:uiPriority w:val="99"/>
    <w:rsid w:val="00BF077C"/>
  </w:style>
  <w:style w:type="paragraph" w:styleId="ListBullet3">
    <w:name w:val="List Bullet 3"/>
    <w:basedOn w:val="ListBullet"/>
    <w:uiPriority w:val="99"/>
    <w:rsid w:val="00BF077C"/>
  </w:style>
  <w:style w:type="paragraph" w:styleId="ListBullet4">
    <w:name w:val="List Bullet 4"/>
    <w:basedOn w:val="ListBullet"/>
    <w:uiPriority w:val="99"/>
    <w:rsid w:val="00BF077C"/>
  </w:style>
  <w:style w:type="paragraph" w:styleId="ListBullet5">
    <w:name w:val="List Bullet 5"/>
    <w:basedOn w:val="ListBullet"/>
    <w:uiPriority w:val="19"/>
    <w:rsid w:val="00BF077C"/>
  </w:style>
  <w:style w:type="paragraph" w:customStyle="1" w:styleId="ListAlpha0">
    <w:name w:val="List Alpha"/>
    <w:basedOn w:val="BodyText"/>
    <w:rsid w:val="00BF077C"/>
    <w:pPr>
      <w:numPr>
        <w:numId w:val="10"/>
      </w:numPr>
      <w:tabs>
        <w:tab w:val="clear" w:pos="720"/>
      </w:tabs>
      <w:spacing w:line="264" w:lineRule="auto"/>
    </w:pPr>
    <w:rPr>
      <w:szCs w:val="24"/>
      <w:lang w:eastAsia="en-AU"/>
    </w:rPr>
  </w:style>
  <w:style w:type="numbering" w:customStyle="1" w:styleId="ListAlpha">
    <w:name w:val="List_Alpha"/>
    <w:uiPriority w:val="99"/>
    <w:rsid w:val="00BF077C"/>
    <w:pPr>
      <w:numPr>
        <w:numId w:val="9"/>
      </w:numPr>
    </w:pPr>
  </w:style>
  <w:style w:type="paragraph" w:customStyle="1" w:styleId="ListAlpha2">
    <w:name w:val="List Alpha 2"/>
    <w:basedOn w:val="ListAlpha0"/>
    <w:rsid w:val="00BF077C"/>
    <w:pPr>
      <w:numPr>
        <w:ilvl w:val="1"/>
      </w:numPr>
    </w:pPr>
  </w:style>
  <w:style w:type="paragraph" w:customStyle="1" w:styleId="ListAlpha3">
    <w:name w:val="List Alpha 3"/>
    <w:basedOn w:val="ListAlpha2"/>
    <w:rsid w:val="00BF077C"/>
    <w:pPr>
      <w:numPr>
        <w:ilvl w:val="2"/>
      </w:numPr>
    </w:pPr>
  </w:style>
  <w:style w:type="paragraph" w:customStyle="1" w:styleId="ListAlpha4">
    <w:name w:val="List Alpha 4"/>
    <w:basedOn w:val="ListAlpha3"/>
    <w:uiPriority w:val="19"/>
    <w:rsid w:val="00BF077C"/>
    <w:pPr>
      <w:numPr>
        <w:ilvl w:val="3"/>
      </w:numPr>
    </w:pPr>
  </w:style>
  <w:style w:type="paragraph" w:customStyle="1" w:styleId="ListAlpha6">
    <w:name w:val="List Alpha 6"/>
    <w:basedOn w:val="ListAlpha5"/>
    <w:uiPriority w:val="19"/>
    <w:rsid w:val="00BF077C"/>
    <w:pPr>
      <w:numPr>
        <w:ilvl w:val="5"/>
      </w:numPr>
    </w:pPr>
  </w:style>
  <w:style w:type="paragraph" w:customStyle="1" w:styleId="ListAlpha5">
    <w:name w:val="List Alpha 5"/>
    <w:basedOn w:val="ListAlpha4"/>
    <w:uiPriority w:val="19"/>
    <w:rsid w:val="00BF077C"/>
    <w:pPr>
      <w:numPr>
        <w:ilvl w:val="4"/>
      </w:numPr>
    </w:pPr>
  </w:style>
  <w:style w:type="paragraph" w:customStyle="1" w:styleId="TableHeading">
    <w:name w:val="Table Heading"/>
    <w:basedOn w:val="EESTabletextbody"/>
    <w:next w:val="BodyText"/>
    <w:link w:val="TableHeadingChar"/>
    <w:uiPriority w:val="3"/>
    <w:rsid w:val="00BF077C"/>
    <w:pPr>
      <w:keepNext/>
    </w:pPr>
    <w:rPr>
      <w:b/>
      <w:bCs/>
    </w:rPr>
  </w:style>
  <w:style w:type="table" w:customStyle="1" w:styleId="BlueTable">
    <w:name w:val="Blue Table"/>
    <w:basedOn w:val="TableNormal"/>
    <w:uiPriority w:val="99"/>
    <w:rsid w:val="00BF077C"/>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BF077C"/>
    <w:rPr>
      <w:b/>
      <w:bCs/>
      <w:sz w:val="18"/>
      <w:szCs w:val="18"/>
      <w:lang w:val="en-US"/>
    </w:rPr>
  </w:style>
  <w:style w:type="paragraph" w:customStyle="1" w:styleId="TableBullet0">
    <w:name w:val="Table Bullet"/>
    <w:basedOn w:val="Normal"/>
    <w:uiPriority w:val="4"/>
    <w:rsid w:val="00BF077C"/>
    <w:pPr>
      <w:numPr>
        <w:numId w:val="12"/>
      </w:numPr>
      <w:spacing w:before="60" w:after="60"/>
    </w:pPr>
    <w:rPr>
      <w:rFonts w:cs="Times New Roman"/>
      <w:szCs w:val="24"/>
    </w:rPr>
  </w:style>
  <w:style w:type="numbering" w:customStyle="1" w:styleId="ListTableBullet">
    <w:name w:val="List_TableBullet"/>
    <w:uiPriority w:val="99"/>
    <w:rsid w:val="00BF077C"/>
    <w:pPr>
      <w:numPr>
        <w:numId w:val="11"/>
      </w:numPr>
    </w:pPr>
  </w:style>
  <w:style w:type="paragraph" w:customStyle="1" w:styleId="TableBullet2">
    <w:name w:val="Table Bullet 2"/>
    <w:basedOn w:val="Normal"/>
    <w:uiPriority w:val="19"/>
    <w:rsid w:val="00BF077C"/>
    <w:pPr>
      <w:numPr>
        <w:ilvl w:val="1"/>
        <w:numId w:val="57"/>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BF077C"/>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BF077C"/>
    <w:rPr>
      <w:rFonts w:ascii="Arial" w:eastAsiaTheme="minorHAnsi" w:hAnsi="Arial"/>
      <w:sz w:val="22"/>
      <w:szCs w:val="22"/>
      <w:lang w:val="en-US" w:eastAsia="en-US"/>
    </w:rPr>
  </w:style>
  <w:style w:type="paragraph" w:customStyle="1" w:styleId="AlphaList">
    <w:name w:val="Alpha_List"/>
    <w:basedOn w:val="Normal"/>
    <w:rsid w:val="00BF077C"/>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13"/>
      </w:numPr>
      <w:tabs>
        <w:tab w:val="left" w:pos="964"/>
      </w:tabs>
    </w:pPr>
  </w:style>
  <w:style w:type="paragraph" w:customStyle="1" w:styleId="NumberedLev2">
    <w:name w:val="Numbered Lev2"/>
    <w:basedOn w:val="Normal"/>
    <w:semiHidden/>
    <w:rsid w:val="00BF077C"/>
  </w:style>
  <w:style w:type="paragraph" w:customStyle="1" w:styleId="NumberedLev3">
    <w:name w:val="Numbered Lev3"/>
    <w:basedOn w:val="Normal"/>
    <w:semiHidden/>
    <w:rsid w:val="00BF077C"/>
  </w:style>
  <w:style w:type="paragraph" w:customStyle="1" w:styleId="NumberedLev4">
    <w:name w:val="Numbered Lev4"/>
    <w:basedOn w:val="Normal"/>
    <w:semiHidden/>
    <w:rsid w:val="00BF077C"/>
  </w:style>
  <w:style w:type="paragraph" w:customStyle="1" w:styleId="NumberedLev5">
    <w:name w:val="Numbered Lev5"/>
    <w:basedOn w:val="Normal"/>
    <w:semiHidden/>
    <w:rsid w:val="00BF077C"/>
  </w:style>
  <w:style w:type="paragraph" w:customStyle="1" w:styleId="RestartAlphaList">
    <w:name w:val="RestartAlphaList"/>
    <w:basedOn w:val="Normal"/>
    <w:next w:val="Normal"/>
    <w:semiHidden/>
    <w:rsid w:val="00BF077C"/>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0"/>
      <w:szCs w:val="22"/>
      <w:lang w:eastAsia="en-US"/>
    </w:rPr>
  </w:style>
  <w:style w:type="paragraph" w:customStyle="1" w:styleId="Caption2">
    <w:name w:val="Caption 2"/>
    <w:basedOn w:val="Caption"/>
    <w:next w:val="Normal"/>
    <w:link w:val="Caption2Char"/>
    <w:rsid w:val="00BF077C"/>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BF077C"/>
    <w:rPr>
      <w:rFonts w:eastAsiaTheme="minorHAnsi"/>
      <w:sz w:val="18"/>
      <w:szCs w:val="18"/>
      <w:lang w:val="en-US" w:eastAsia="en-US"/>
    </w:rPr>
  </w:style>
  <w:style w:type="paragraph" w:styleId="ListNumber">
    <w:name w:val="List Number"/>
    <w:basedOn w:val="Normal"/>
    <w:uiPriority w:val="99"/>
    <w:rsid w:val="00BF077C"/>
    <w:pPr>
      <w:numPr>
        <w:numId w:val="16"/>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BF077C"/>
    <w:pPr>
      <w:numPr>
        <w:ilvl w:val="1"/>
        <w:numId w:val="16"/>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BF077C"/>
    <w:pPr>
      <w:numPr>
        <w:numId w:val="15"/>
      </w:numPr>
    </w:pPr>
  </w:style>
  <w:style w:type="paragraph" w:styleId="ListNumber2">
    <w:name w:val="List Number 2"/>
    <w:basedOn w:val="Normal"/>
    <w:uiPriority w:val="99"/>
    <w:rsid w:val="00BF077C"/>
    <w:pPr>
      <w:ind w:left="357" w:hanging="357"/>
      <w:contextualSpacing/>
    </w:pPr>
  </w:style>
  <w:style w:type="table" w:customStyle="1" w:styleId="MTTable1">
    <w:name w:val="MT Table 1"/>
    <w:basedOn w:val="TableNormal"/>
    <w:uiPriority w:val="99"/>
    <w:rsid w:val="00BF077C"/>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BF077C"/>
    <w:rPr>
      <w:rFonts w:ascii="BentonSans Medium" w:hAnsi="BentonSans Medium" w:cs="Arial"/>
      <w:color w:val="FFFFFF" w:themeColor="background1"/>
      <w:lang w:val="en-AU"/>
    </w:rPr>
  </w:style>
  <w:style w:type="paragraph" w:styleId="NoSpacing">
    <w:name w:val="No Spacing"/>
    <w:link w:val="NoSpacingChar"/>
    <w:uiPriority w:val="1"/>
    <w:rsid w:val="00BF077C"/>
    <w:rPr>
      <w:rFonts w:eastAsiaTheme="minorEastAsia"/>
      <w:sz w:val="22"/>
      <w:szCs w:val="22"/>
      <w:lang w:val="en-US" w:eastAsia="en-US"/>
    </w:rPr>
  </w:style>
  <w:style w:type="paragraph" w:customStyle="1" w:styleId="DearName">
    <w:name w:val="Dear [Name]"/>
    <w:basedOn w:val="Normal"/>
    <w:rsid w:val="00BF077C"/>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BF077C"/>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BF077C"/>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BF077C"/>
    <w:rPr>
      <w:rFonts w:asciiTheme="minorHAnsi" w:hAnsiTheme="minorHAnsi"/>
    </w:rPr>
  </w:style>
  <w:style w:type="paragraph" w:customStyle="1" w:styleId="FooterA3">
    <w:name w:val="Footer A3"/>
    <w:basedOn w:val="Footer"/>
    <w:rsid w:val="00BF077C"/>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BF077C"/>
    <w:rPr>
      <w:rFonts w:ascii="ARS Maquette" w:hAnsi="ARS Maquette"/>
      <w:b/>
      <w:bCs/>
      <w:i w:val="0"/>
    </w:rPr>
  </w:style>
  <w:style w:type="paragraph" w:customStyle="1" w:styleId="HeaderBold">
    <w:name w:val="Header Bold"/>
    <w:basedOn w:val="Header"/>
    <w:rsid w:val="00BF077C"/>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BF077C"/>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BF077C"/>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BF077C"/>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Core Sans G 35 Light" w:hAnsi="Core Sans G 35 Light"/>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BF077C"/>
    <w:tblPr>
      <w:tblInd w:w="-1985" w:type="dxa"/>
    </w:tblPr>
    <w:tcPr>
      <w:shd w:val="clear" w:color="auto" w:fill="E7E6E6" w:themeFill="background2"/>
    </w:tcPr>
    <w:tblStylePr w:type="firstRow">
      <w:pPr>
        <w:wordWrap/>
      </w:pPr>
      <w:rPr>
        <w:rFonts w:ascii="Franklin Gothic Book" w:hAnsi="Franklin Gothic Book"/>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BF077C"/>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BF077C"/>
    <w:rPr>
      <w:rFonts w:eastAsiaTheme="minorHAnsi"/>
      <w:i/>
      <w:iCs/>
      <w:color w:val="000000" w:themeColor="text1"/>
      <w:sz w:val="22"/>
      <w:szCs w:val="20"/>
      <w:lang w:val="en-US" w:eastAsia="en-US"/>
    </w:rPr>
  </w:style>
  <w:style w:type="paragraph" w:styleId="TOCHeading">
    <w:name w:val="TOC Heading"/>
    <w:basedOn w:val="Normal"/>
    <w:next w:val="Normal"/>
    <w:uiPriority w:val="39"/>
    <w:rsid w:val="00BF077C"/>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BF077C"/>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BF077C"/>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BF077C"/>
    <w:pPr>
      <w:numPr>
        <w:numId w:val="0"/>
      </w:numPr>
      <w:ind w:left="357" w:hanging="357"/>
    </w:pPr>
  </w:style>
  <w:style w:type="character" w:customStyle="1" w:styleId="EWBodyTextChar">
    <w:name w:val="EW Body Text Char"/>
    <w:basedOn w:val="DefaultParagraphFont"/>
    <w:link w:val="EWBodyText"/>
    <w:rsid w:val="00BF077C"/>
    <w:rPr>
      <w:rFonts w:eastAsiaTheme="minorHAnsi"/>
      <w:sz w:val="22"/>
      <w:szCs w:val="20"/>
      <w:lang w:val="en-US" w:eastAsia="en-US"/>
    </w:rPr>
  </w:style>
  <w:style w:type="paragraph" w:customStyle="1" w:styleId="Source">
    <w:name w:val="Source"/>
    <w:basedOn w:val="Caption2"/>
    <w:next w:val="Normal"/>
    <w:link w:val="SourceChar"/>
    <w:rsid w:val="00BF077C"/>
  </w:style>
  <w:style w:type="character" w:customStyle="1" w:styleId="SourceChar">
    <w:name w:val="Source Char"/>
    <w:basedOn w:val="Caption2Char"/>
    <w:link w:val="Source"/>
    <w:rsid w:val="00BF077C"/>
    <w:rPr>
      <w:rFonts w:eastAsiaTheme="minorHAnsi"/>
      <w:sz w:val="18"/>
      <w:szCs w:val="18"/>
      <w:lang w:val="en-US" w:eastAsia="en-US"/>
    </w:rPr>
  </w:style>
  <w:style w:type="paragraph" w:customStyle="1" w:styleId="NextPage">
    <w:name w:val="Next Page"/>
    <w:basedOn w:val="Normal"/>
    <w:next w:val="Normal"/>
    <w:link w:val="NextPageChar"/>
    <w:qFormat/>
    <w:rsid w:val="00BF077C"/>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BF077C"/>
    <w:rPr>
      <w:rFonts w:eastAsiaTheme="minorHAnsi"/>
      <w:sz w:val="22"/>
      <w:szCs w:val="20"/>
      <w:lang w:val="en-US" w:eastAsia="en-US"/>
    </w:rPr>
  </w:style>
  <w:style w:type="paragraph" w:styleId="List2">
    <w:name w:val="List 2"/>
    <w:basedOn w:val="Normal"/>
    <w:uiPriority w:val="99"/>
    <w:rsid w:val="00BF077C"/>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BF077C"/>
    <w:pPr>
      <w:spacing w:after="0"/>
      <w:ind w:left="600" w:hanging="200"/>
    </w:pPr>
    <w:rPr>
      <w:rFonts w:eastAsiaTheme="minorHAnsi"/>
      <w:lang w:eastAsia="en-US"/>
    </w:rPr>
  </w:style>
  <w:style w:type="paragraph" w:styleId="List5">
    <w:name w:val="List 5"/>
    <w:basedOn w:val="Normal"/>
    <w:uiPriority w:val="99"/>
    <w:rsid w:val="00BF077C"/>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9"/>
      </w:numPr>
    </w:pPr>
  </w:style>
  <w:style w:type="numbering" w:styleId="ArticleSection">
    <w:name w:val="Outline List 3"/>
    <w:basedOn w:val="NoList"/>
    <w:semiHidden/>
    <w:rsid w:val="00B4672E"/>
    <w:pPr>
      <w:numPr>
        <w:numId w:val="18"/>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BF077C"/>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20"/>
      </w:numPr>
      <w:spacing w:after="0" w:line="260" w:lineRule="atLeast"/>
    </w:pPr>
    <w:rPr>
      <w:rFonts w:eastAsiaTheme="minorEastAsia"/>
      <w:sz w:val="20"/>
      <w:lang w:val="en-GB" w:eastAsia="en-US"/>
    </w:rPr>
  </w:style>
  <w:style w:type="table" w:customStyle="1" w:styleId="ERMTablestyle1">
    <w:name w:val="ERM Table style1"/>
    <w:basedOn w:val="TableNormal"/>
    <w:uiPriority w:val="99"/>
    <w:rsid w:val="00EB0691"/>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textright">
    <w:name w:val="Table text right"/>
    <w:basedOn w:val="Tabletextcentered"/>
    <w:qFormat/>
    <w:rsid w:val="008C3141"/>
    <w:pPr>
      <w:jc w:val="right"/>
    </w:pPr>
  </w:style>
  <w:style w:type="character" w:customStyle="1" w:styleId="s2">
    <w:name w:val="s2"/>
    <w:basedOn w:val="DefaultParagraphFont"/>
    <w:rsid w:val="009A4500"/>
  </w:style>
  <w:style w:type="character" w:customStyle="1" w:styleId="normaltextrun">
    <w:name w:val="normaltextrun"/>
    <w:basedOn w:val="DefaultParagraphFont"/>
    <w:rsid w:val="00953968"/>
  </w:style>
  <w:style w:type="character" w:customStyle="1" w:styleId="eop">
    <w:name w:val="eop"/>
    <w:basedOn w:val="DefaultParagraphFont"/>
    <w:rsid w:val="00B56E8D"/>
  </w:style>
  <w:style w:type="paragraph" w:customStyle="1" w:styleId="RestartNumbering">
    <w:name w:val="Restart Numbering"/>
    <w:basedOn w:val="Normal"/>
    <w:next w:val="Normal"/>
    <w:semiHidden/>
    <w:rsid w:val="00E34136"/>
    <w:pPr>
      <w:numPr>
        <w:numId w:val="21"/>
      </w:numPr>
      <w:spacing w:after="160" w:line="259" w:lineRule="auto"/>
    </w:pPr>
    <w:rPr>
      <w:rFonts w:eastAsiaTheme="minorHAnsi"/>
      <w:sz w:val="2"/>
      <w:szCs w:val="22"/>
      <w:lang w:eastAsia="en-US"/>
    </w:rPr>
  </w:style>
  <w:style w:type="table" w:customStyle="1" w:styleId="Table-Style3">
    <w:name w:val="Table-Style3"/>
    <w:basedOn w:val="TableNormal"/>
    <w:rsid w:val="00E34136"/>
    <w:rPr>
      <w:rFonts w:ascii="Arial" w:hAnsi="Arial" w:cs="Times New Roman"/>
      <w:sz w:val="20"/>
      <w:szCs w:val="20"/>
    </w:rPr>
    <w:tblPr>
      <w:tblInd w:w="5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E7E8"/>
    </w:tcPr>
    <w:tblStylePr w:type="firstRow">
      <w:pPr>
        <w:wordWrap/>
        <w:spacing w:beforeLines="0" w:before="60" w:beforeAutospacing="0" w:afterLines="0" w:after="60" w:afterAutospacing="0" w:line="240" w:lineRule="auto"/>
        <w:contextualSpacing w:val="0"/>
      </w:pPr>
      <w:rPr>
        <w:rFonts w:ascii="Arial" w:hAnsi="Arial"/>
        <w:b w:val="0"/>
        <w:color w:val="FFFFFF"/>
        <w:sz w:val="20"/>
      </w:rPr>
      <w:tblPr/>
      <w:tcPr>
        <w:tcBorders>
          <w:insideV w:val="single" w:sz="6" w:space="0" w:color="FFFFFF"/>
        </w:tcBorders>
        <w:shd w:val="clear" w:color="auto" w:fill="00599C"/>
      </w:tcPr>
    </w:tblStylePr>
  </w:style>
  <w:style w:type="paragraph" w:customStyle="1" w:styleId="BoldHeading">
    <w:name w:val="Bold_Heading"/>
    <w:basedOn w:val="Normal"/>
    <w:next w:val="Body"/>
    <w:rsid w:val="00E34136"/>
    <w:pPr>
      <w:keepNext/>
      <w:spacing w:before="200" w:line="280" w:lineRule="atLeast"/>
      <w:ind w:left="567"/>
    </w:pPr>
    <w:rPr>
      <w:rFonts w:ascii="Arial" w:eastAsiaTheme="minorHAnsi" w:hAnsi="Arial"/>
      <w:b/>
      <w:color w:val="0065A4"/>
      <w:sz w:val="20"/>
      <w:szCs w:val="22"/>
      <w:lang w:eastAsia="en-US"/>
    </w:rPr>
  </w:style>
  <w:style w:type="table" w:customStyle="1" w:styleId="Table-Style21">
    <w:name w:val="Table-Style21"/>
    <w:basedOn w:val="TableNormal"/>
    <w:rsid w:val="00E34136"/>
    <w:rPr>
      <w:rFonts w:ascii="Arial" w:hAnsi="Arial" w:cs="Times New Roman"/>
      <w:sz w:val="20"/>
      <w:szCs w:val="20"/>
    </w:rPr>
    <w:tblP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B3C8E3"/>
    </w:tcPr>
    <w:tblStylePr w:type="firstRow">
      <w:pPr>
        <w:wordWrap/>
        <w:spacing w:beforeLines="0" w:before="60" w:beforeAutospacing="0" w:afterLines="0" w:after="60" w:afterAutospacing="0"/>
      </w:pPr>
      <w:rPr>
        <w:rFonts w:ascii="Arial" w:hAnsi="Arial"/>
        <w:b w:val="0"/>
        <w:color w:val="FFFFFF"/>
        <w:sz w:val="20"/>
      </w:rPr>
      <w:tblPr/>
      <w:tcPr>
        <w:shd w:val="clear" w:color="auto" w:fill="00599C"/>
      </w:tcPr>
    </w:tblStylePr>
    <w:tblStylePr w:type="firstCol">
      <w:rPr>
        <w:color w:val="auto"/>
      </w:rPr>
    </w:tblStylePr>
  </w:style>
  <w:style w:type="table" w:customStyle="1" w:styleId="TableGrid1">
    <w:name w:val="Table Grid1"/>
    <w:basedOn w:val="TableNormal"/>
    <w:next w:val="TableGrid"/>
    <w:uiPriority w:val="39"/>
    <w:rsid w:val="00BF077C"/>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BF077C"/>
    <w:rPr>
      <w:rFonts w:ascii="Segoe UI" w:hAnsi="Segoe UI" w:cs="Segoe UI" w:hint="default"/>
      <w:sz w:val="18"/>
      <w:szCs w:val="18"/>
    </w:rPr>
  </w:style>
  <w:style w:type="character" w:customStyle="1" w:styleId="UnresolvedMention1">
    <w:name w:val="Unresolved Mention1"/>
    <w:basedOn w:val="DefaultParagraphFont"/>
    <w:uiPriority w:val="99"/>
    <w:semiHidden/>
    <w:unhideWhenUsed/>
    <w:rsid w:val="001D1DC9"/>
    <w:rPr>
      <w:color w:val="605E5C"/>
      <w:shd w:val="clear" w:color="auto" w:fill="E1DFDD"/>
    </w:rPr>
  </w:style>
  <w:style w:type="paragraph" w:customStyle="1" w:styleId="Default">
    <w:name w:val="Default"/>
    <w:rsid w:val="00BF077C"/>
    <w:pPr>
      <w:autoSpaceDE w:val="0"/>
      <w:autoSpaceDN w:val="0"/>
      <w:adjustRightInd w:val="0"/>
    </w:pPr>
    <w:rPr>
      <w:rFonts w:ascii="Calibri" w:hAnsi="Calibri" w:cs="Calibri"/>
      <w:color w:val="000000"/>
    </w:rPr>
  </w:style>
  <w:style w:type="character" w:customStyle="1" w:styleId="NoSpacingChar">
    <w:name w:val="No Spacing Char"/>
    <w:basedOn w:val="DefaultParagraphFont"/>
    <w:link w:val="NoSpacing"/>
    <w:uiPriority w:val="1"/>
    <w:rsid w:val="00BF077C"/>
    <w:rPr>
      <w:rFonts w:eastAsiaTheme="minorEastAsia"/>
      <w:sz w:val="22"/>
      <w:szCs w:val="22"/>
      <w:lang w:val="en-US" w:eastAsia="en-US"/>
    </w:rPr>
  </w:style>
  <w:style w:type="table" w:customStyle="1" w:styleId="TableGrid2">
    <w:name w:val="Table Grid2"/>
    <w:basedOn w:val="TableNormal"/>
    <w:next w:val="TableGrid"/>
    <w:uiPriority w:val="39"/>
    <w:rsid w:val="002A6165"/>
    <w:rPr>
      <w:rFonts w:ascii="Arial Narrow" w:eastAsiaTheme="minorHAnsi" w:hAnsi="Arial Narrow"/>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23189"/>
    <w:rPr>
      <w:rFonts w:ascii="Arial Narrow" w:eastAsiaTheme="minorHAnsi" w:hAnsi="Arial Narrow"/>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MajorHeadingh2HeadingbH-2MajorHeading1Major">
    <w:name w:val="Style Heading 2Major Headingh2Heading bH-2Major Heading1Major..."/>
    <w:basedOn w:val="Heading2"/>
    <w:rsid w:val="009C0312"/>
    <w:pPr>
      <w:tabs>
        <w:tab w:val="clear" w:pos="1134"/>
      </w:tabs>
      <w:jc w:val="both"/>
    </w:pPr>
    <w:rPr>
      <w:rFonts w:eastAsia="Times New Roman" w:cs="Times New Roman"/>
      <w:bCs/>
      <w:szCs w:val="20"/>
    </w:rPr>
  </w:style>
  <w:style w:type="paragraph" w:customStyle="1" w:styleId="FigureStyle">
    <w:name w:val="Figure Style"/>
    <w:basedOn w:val="Normal"/>
    <w:next w:val="BodyText"/>
    <w:uiPriority w:val="6"/>
    <w:qFormat/>
    <w:rsid w:val="0017441E"/>
    <w:pPr>
      <w:keepNext/>
      <w:spacing w:before="240"/>
    </w:pPr>
    <w:rPr>
      <w:rFonts w:eastAsiaTheme="minorHAnsi"/>
      <w:sz w:val="20"/>
      <w:szCs w:val="22"/>
      <w:lang w:eastAsia="en-US"/>
    </w:rPr>
  </w:style>
  <w:style w:type="table" w:customStyle="1" w:styleId="EMMTable">
    <w:name w:val="EMM Table"/>
    <w:basedOn w:val="TableNormal"/>
    <w:uiPriority w:val="99"/>
    <w:rsid w:val="00DC756C"/>
    <w:pPr>
      <w:spacing w:before="60"/>
    </w:pPr>
    <w:rPr>
      <w:rFonts w:cs="Times New Roman"/>
      <w:color w:val="000000" w:themeColor="text1"/>
      <w:sz w:val="18"/>
      <w:szCs w:val="21"/>
    </w:rPr>
    <w:tblPr>
      <w:tblBorders>
        <w:top w:val="single" w:sz="2" w:space="0" w:color="000000" w:themeColor="text1"/>
        <w:bottom w:val="single" w:sz="2" w:space="0" w:color="000000" w:themeColor="text1"/>
      </w:tblBorders>
      <w:tblCellMar>
        <w:top w:w="28" w:type="dxa"/>
        <w:left w:w="0" w:type="dxa"/>
        <w:bottom w:w="28" w:type="dxa"/>
        <w:right w:w="85" w:type="dxa"/>
      </w:tblCellMar>
    </w:tblPr>
    <w:tblStylePr w:type="firstRow">
      <w:rPr>
        <w:b w:val="0"/>
        <w:color w:val="000000" w:themeColor="text1"/>
        <w:sz w:val="21"/>
      </w:rPr>
      <w:tblPr/>
      <w:trPr>
        <w:cantSplit/>
      </w:trPr>
      <w:tcPr>
        <w:tcBorders>
          <w:top w:val="nil"/>
          <w:left w:val="nil"/>
          <w:bottom w:val="nil"/>
          <w:right w:val="nil"/>
          <w:insideH w:val="nil"/>
          <w:insideV w:val="nil"/>
          <w:tl2br w:val="nil"/>
          <w:tr2bl w:val="nil"/>
        </w:tcBorders>
      </w:tcPr>
    </w:tblStylePr>
  </w:style>
  <w:style w:type="character" w:customStyle="1" w:styleId="UnresolvedMention2">
    <w:name w:val="Unresolved Mention2"/>
    <w:basedOn w:val="DefaultParagraphFont"/>
    <w:uiPriority w:val="99"/>
    <w:semiHidden/>
    <w:unhideWhenUsed/>
    <w:rsid w:val="002138A7"/>
    <w:rPr>
      <w:color w:val="605E5C"/>
      <w:shd w:val="clear" w:color="auto" w:fill="E1DFDD"/>
    </w:rPr>
  </w:style>
  <w:style w:type="paragraph" w:customStyle="1" w:styleId="FigureCaption">
    <w:name w:val="Figure_Caption"/>
    <w:basedOn w:val="Caption"/>
    <w:next w:val="BodyText"/>
    <w:qFormat/>
    <w:rsid w:val="000B2AE5"/>
    <w:pPr>
      <w:tabs>
        <w:tab w:val="left" w:pos="1418"/>
      </w:tabs>
      <w:spacing w:before="240" w:after="240"/>
      <w:ind w:left="1418" w:hanging="1418"/>
    </w:pPr>
    <w:rPr>
      <w:rFonts w:cs="Times New Roman"/>
      <w:bCs w:val="0"/>
      <w:iCs w:val="0"/>
      <w:color w:val="4472C4" w:themeColor="accent1"/>
      <w:sz w:val="21"/>
      <w:lang w:eastAsia="en-US"/>
    </w:rPr>
  </w:style>
  <w:style w:type="paragraph" w:customStyle="1" w:styleId="BodyTextaftertablelist">
    <w:name w:val="Body Text after table/list"/>
    <w:basedOn w:val="BodyText"/>
    <w:next w:val="BodyText"/>
    <w:qFormat/>
    <w:rsid w:val="000B2AE5"/>
    <w:pPr>
      <w:tabs>
        <w:tab w:val="clear" w:pos="720"/>
        <w:tab w:val="left" w:pos="2268"/>
        <w:tab w:val="left" w:pos="4536"/>
        <w:tab w:val="left" w:pos="6804"/>
        <w:tab w:val="right" w:pos="9638"/>
      </w:tabs>
      <w:spacing w:before="160" w:after="160"/>
    </w:pPr>
    <w:rPr>
      <w:color w:val="000000" w:themeColor="text1"/>
      <w:spacing w:val="-1"/>
      <w:sz w:val="21"/>
      <w:szCs w:val="21"/>
      <w:lang w:eastAsia="en-AU"/>
    </w:rPr>
  </w:style>
  <w:style w:type="table" w:customStyle="1" w:styleId="ReportTable1">
    <w:name w:val="Report Table1"/>
    <w:basedOn w:val="TableNormal"/>
    <w:next w:val="TableGrid"/>
    <w:rsid w:val="00BF077C"/>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paragraph" w:customStyle="1" w:styleId="TabledotpointsEES">
    <w:name w:val="Table dot points EES"/>
    <w:basedOn w:val="TableText"/>
    <w:qFormat/>
    <w:rsid w:val="00D2058A"/>
    <w:pPr>
      <w:numPr>
        <w:numId w:val="23"/>
      </w:numPr>
      <w:spacing w:before="60" w:after="60"/>
      <w:ind w:left="284" w:hanging="284"/>
    </w:pPr>
    <w:rPr>
      <w:rFonts w:asciiTheme="minorHAnsi" w:hAnsiTheme="minorHAnsi"/>
      <w:color w:val="000000" w:themeColor="text1"/>
      <w:spacing w:val="-1"/>
      <w:szCs w:val="21"/>
    </w:rPr>
  </w:style>
  <w:style w:type="paragraph" w:customStyle="1" w:styleId="TableTextBullet2">
    <w:name w:val="Table Text Bullet 2"/>
    <w:basedOn w:val="TableText"/>
    <w:qFormat/>
    <w:rsid w:val="000B2AE5"/>
    <w:pPr>
      <w:numPr>
        <w:ilvl w:val="1"/>
        <w:numId w:val="23"/>
      </w:numPr>
      <w:spacing w:before="60" w:after="0"/>
    </w:pPr>
    <w:rPr>
      <w:color w:val="000000" w:themeColor="text1"/>
      <w:spacing w:val="-1"/>
      <w:szCs w:val="21"/>
    </w:rPr>
  </w:style>
  <w:style w:type="paragraph" w:customStyle="1" w:styleId="NoteText">
    <w:name w:val="Note Text"/>
    <w:basedOn w:val="NoteHeading"/>
    <w:qFormat/>
    <w:rsid w:val="000B2AE5"/>
    <w:pPr>
      <w:numPr>
        <w:numId w:val="25"/>
      </w:numPr>
      <w:tabs>
        <w:tab w:val="left" w:pos="720"/>
      </w:tabs>
      <w:spacing w:after="60"/>
      <w:contextualSpacing/>
    </w:pPr>
    <w:rPr>
      <w:rFonts w:cs="Times New Roman"/>
      <w:color w:val="44546A" w:themeColor="text2"/>
      <w:spacing w:val="1"/>
      <w:sz w:val="16"/>
      <w:szCs w:val="19"/>
      <w:lang w:eastAsia="en-US"/>
    </w:rPr>
  </w:style>
  <w:style w:type="paragraph" w:customStyle="1" w:styleId="NoteNumbered">
    <w:name w:val="Note Numbered"/>
    <w:basedOn w:val="NoteText"/>
    <w:qFormat/>
    <w:rsid w:val="000B2AE5"/>
    <w:pPr>
      <w:numPr>
        <w:ilvl w:val="1"/>
      </w:numPr>
      <w:spacing w:before="30" w:after="30"/>
      <w:contextualSpacing w:val="0"/>
    </w:pPr>
  </w:style>
  <w:style w:type="paragraph" w:styleId="NoteHeading">
    <w:name w:val="Note Heading"/>
    <w:basedOn w:val="Normal"/>
    <w:next w:val="Normal"/>
    <w:link w:val="NoteHeadingChar"/>
    <w:semiHidden/>
    <w:unhideWhenUsed/>
    <w:rsid w:val="000B2AE5"/>
    <w:pPr>
      <w:spacing w:after="0"/>
    </w:pPr>
  </w:style>
  <w:style w:type="character" w:customStyle="1" w:styleId="NoteHeadingChar">
    <w:name w:val="Note Heading Char"/>
    <w:basedOn w:val="DefaultParagraphFont"/>
    <w:link w:val="NoteHeading"/>
    <w:semiHidden/>
    <w:rsid w:val="000B2AE5"/>
    <w:rPr>
      <w:sz w:val="22"/>
    </w:rPr>
  </w:style>
  <w:style w:type="numbering" w:customStyle="1" w:styleId="Style1">
    <w:name w:val="Style1"/>
    <w:uiPriority w:val="99"/>
    <w:rsid w:val="000B2AE5"/>
    <w:pPr>
      <w:numPr>
        <w:numId w:val="24"/>
      </w:numPr>
    </w:pPr>
  </w:style>
  <w:style w:type="paragraph" w:customStyle="1" w:styleId="PhotographCaption">
    <w:name w:val="Photograph_Caption"/>
    <w:basedOn w:val="Caption"/>
    <w:next w:val="BodyText"/>
    <w:uiPriority w:val="4"/>
    <w:qFormat/>
    <w:rsid w:val="000B2AE5"/>
    <w:pPr>
      <w:tabs>
        <w:tab w:val="left" w:pos="1843"/>
      </w:tabs>
      <w:spacing w:before="240" w:after="240"/>
      <w:ind w:left="1843" w:hanging="1843"/>
    </w:pPr>
    <w:rPr>
      <w:rFonts w:cs="Times New Roman"/>
      <w:bCs w:val="0"/>
      <w:iCs w:val="0"/>
      <w:color w:val="4472C4" w:themeColor="accent1"/>
      <w:sz w:val="21"/>
      <w:lang w:eastAsia="en-US"/>
    </w:rPr>
  </w:style>
  <w:style w:type="table" w:customStyle="1" w:styleId="EMMTable1">
    <w:name w:val="EMM Table1"/>
    <w:basedOn w:val="TableNormal"/>
    <w:uiPriority w:val="99"/>
    <w:rsid w:val="000B2AE5"/>
    <w:pPr>
      <w:spacing w:before="60"/>
    </w:pPr>
    <w:rPr>
      <w:rFonts w:cs="Times New Roman"/>
      <w:color w:val="262626"/>
      <w:sz w:val="18"/>
      <w:szCs w:val="21"/>
    </w:rPr>
    <w:tblPr>
      <w:tblBorders>
        <w:top w:val="single" w:sz="2" w:space="0" w:color="262626"/>
        <w:bottom w:val="single" w:sz="2" w:space="0" w:color="262626"/>
      </w:tblBorders>
      <w:tblCellMar>
        <w:top w:w="28" w:type="dxa"/>
        <w:left w:w="0" w:type="dxa"/>
        <w:bottom w:w="28" w:type="dxa"/>
        <w:right w:w="85" w:type="dxa"/>
      </w:tblCellMar>
    </w:tblPr>
    <w:tblStylePr w:type="firstRow">
      <w:rPr>
        <w:b w:val="0"/>
        <w:color w:val="262626"/>
        <w:sz w:val="21"/>
      </w:rPr>
      <w:tblPr/>
      <w:trPr>
        <w:cantSplit/>
      </w:trPr>
      <w:tcPr>
        <w:tcBorders>
          <w:top w:val="nil"/>
          <w:left w:val="nil"/>
          <w:bottom w:val="nil"/>
          <w:right w:val="nil"/>
          <w:insideH w:val="nil"/>
          <w:insideV w:val="nil"/>
          <w:tl2br w:val="nil"/>
          <w:tr2bl w:val="nil"/>
        </w:tcBorders>
      </w:tcPr>
    </w:tblStylePr>
  </w:style>
  <w:style w:type="table" w:customStyle="1" w:styleId="EMMTable2">
    <w:name w:val="EMM Table2"/>
    <w:basedOn w:val="TableNormal"/>
    <w:uiPriority w:val="99"/>
    <w:rsid w:val="000B2AE5"/>
    <w:pPr>
      <w:spacing w:before="60"/>
    </w:pPr>
    <w:rPr>
      <w:rFonts w:cs="Times New Roman"/>
      <w:color w:val="262626"/>
      <w:sz w:val="18"/>
      <w:szCs w:val="21"/>
    </w:rPr>
    <w:tblPr>
      <w:tblBorders>
        <w:top w:val="single" w:sz="2" w:space="0" w:color="262626"/>
        <w:bottom w:val="single" w:sz="2" w:space="0" w:color="262626"/>
      </w:tblBorders>
      <w:tblCellMar>
        <w:top w:w="28" w:type="dxa"/>
        <w:left w:w="0" w:type="dxa"/>
        <w:bottom w:w="28" w:type="dxa"/>
        <w:right w:w="85" w:type="dxa"/>
      </w:tblCellMar>
    </w:tblPr>
    <w:tblStylePr w:type="firstRow">
      <w:rPr>
        <w:b w:val="0"/>
        <w:color w:val="262626"/>
        <w:sz w:val="21"/>
      </w:rPr>
      <w:tblPr/>
      <w:trPr>
        <w:cantSplit/>
      </w:trPr>
      <w:tcPr>
        <w:tcBorders>
          <w:top w:val="nil"/>
          <w:left w:val="nil"/>
          <w:bottom w:val="nil"/>
          <w:right w:val="nil"/>
          <w:insideH w:val="nil"/>
          <w:insideV w:val="nil"/>
          <w:tl2br w:val="nil"/>
          <w:tr2bl w:val="nil"/>
        </w:tcBorders>
      </w:tcPr>
    </w:tblStylePr>
  </w:style>
  <w:style w:type="paragraph" w:customStyle="1" w:styleId="TableTextNumbered1">
    <w:name w:val="Table Text Numbered 1"/>
    <w:basedOn w:val="TableText"/>
    <w:qFormat/>
    <w:rsid w:val="000B2AE5"/>
    <w:pPr>
      <w:numPr>
        <w:numId w:val="26"/>
      </w:numPr>
      <w:spacing w:before="60" w:after="0"/>
    </w:pPr>
    <w:rPr>
      <w:color w:val="000000" w:themeColor="text1"/>
      <w:spacing w:val="-1"/>
      <w:szCs w:val="21"/>
    </w:rPr>
  </w:style>
  <w:style w:type="paragraph" w:customStyle="1" w:styleId="TableTextNumbered2">
    <w:name w:val="Table Text Numbered 2"/>
    <w:basedOn w:val="TableText"/>
    <w:qFormat/>
    <w:rsid w:val="000B2AE5"/>
    <w:pPr>
      <w:numPr>
        <w:ilvl w:val="1"/>
        <w:numId w:val="26"/>
      </w:numPr>
      <w:spacing w:before="60" w:after="0"/>
    </w:pPr>
    <w:rPr>
      <w:color w:val="000000" w:themeColor="text1"/>
      <w:spacing w:val="-1"/>
      <w:szCs w:val="21"/>
    </w:rPr>
  </w:style>
  <w:style w:type="character" w:styleId="FollowedHyperlink">
    <w:name w:val="FollowedHyperlink"/>
    <w:basedOn w:val="DefaultParagraphFont"/>
    <w:semiHidden/>
    <w:unhideWhenUsed/>
    <w:rsid w:val="00BF077C"/>
    <w:rPr>
      <w:color w:val="954F72" w:themeColor="followedHyperlink"/>
      <w:u w:val="single"/>
    </w:rPr>
  </w:style>
  <w:style w:type="paragraph" w:customStyle="1" w:styleId="IlukaBodyText1">
    <w:name w:val="Iluka Body Text  1"/>
    <w:basedOn w:val="BodyTextIndent"/>
    <w:autoRedefine/>
    <w:rsid w:val="000B2AE5"/>
    <w:pPr>
      <w:spacing w:after="0" w:line="259" w:lineRule="auto"/>
      <w:ind w:left="0"/>
    </w:pPr>
    <w:rPr>
      <w:rFonts w:eastAsiaTheme="minorHAnsi"/>
      <w:color w:val="000000"/>
      <w:szCs w:val="22"/>
      <w:lang w:eastAsia="en-US"/>
    </w:rPr>
  </w:style>
  <w:style w:type="paragraph" w:styleId="BodyTextIndent">
    <w:name w:val="Body Text Indent"/>
    <w:basedOn w:val="Normal"/>
    <w:link w:val="BodyTextIndentChar"/>
    <w:semiHidden/>
    <w:unhideWhenUsed/>
    <w:rsid w:val="000B2AE5"/>
    <w:pPr>
      <w:ind w:left="283"/>
    </w:pPr>
  </w:style>
  <w:style w:type="character" w:customStyle="1" w:styleId="BodyTextIndentChar">
    <w:name w:val="Body Text Indent Char"/>
    <w:basedOn w:val="DefaultParagraphFont"/>
    <w:link w:val="BodyTextIndent"/>
    <w:semiHidden/>
    <w:rsid w:val="000B2AE5"/>
    <w:rPr>
      <w:sz w:val="22"/>
    </w:rPr>
  </w:style>
  <w:style w:type="paragraph" w:customStyle="1" w:styleId="TableCaption">
    <w:name w:val="Table_Caption"/>
    <w:basedOn w:val="Caption"/>
    <w:next w:val="BodyText"/>
    <w:qFormat/>
    <w:rsid w:val="000B2AE5"/>
    <w:pPr>
      <w:tabs>
        <w:tab w:val="left" w:pos="1418"/>
      </w:tabs>
      <w:spacing w:before="240" w:after="240"/>
      <w:ind w:left="1418" w:hanging="1418"/>
    </w:pPr>
    <w:rPr>
      <w:rFonts w:cs="Times New Roman"/>
      <w:bCs w:val="0"/>
      <w:iCs w:val="0"/>
      <w:color w:val="4472C4" w:themeColor="accent1"/>
      <w:sz w:val="21"/>
      <w:lang w:eastAsia="en-US"/>
    </w:rPr>
  </w:style>
  <w:style w:type="paragraph" w:styleId="NormalWeb">
    <w:name w:val="Normal (Web)"/>
    <w:basedOn w:val="Normal"/>
    <w:uiPriority w:val="99"/>
    <w:semiHidden/>
    <w:unhideWhenUsed/>
    <w:rsid w:val="000B2AE5"/>
    <w:pPr>
      <w:spacing w:before="100" w:beforeAutospacing="1" w:after="100" w:afterAutospacing="1"/>
    </w:pPr>
    <w:rPr>
      <w:rFonts w:ascii="Times New Roman" w:hAnsi="Times New Roman" w:cs="Times New Roman"/>
      <w:sz w:val="24"/>
      <w:lang w:eastAsia="zh-CN"/>
    </w:rPr>
  </w:style>
  <w:style w:type="character" w:styleId="UnresolvedMention">
    <w:name w:val="Unresolved Mention"/>
    <w:basedOn w:val="DefaultParagraphFont"/>
    <w:uiPriority w:val="99"/>
    <w:semiHidden/>
    <w:unhideWhenUsed/>
    <w:rsid w:val="00BF077C"/>
    <w:rPr>
      <w:color w:val="605E5C"/>
      <w:shd w:val="clear" w:color="auto" w:fill="E1DFDD"/>
    </w:rPr>
  </w:style>
  <w:style w:type="character" w:customStyle="1" w:styleId="DotPointChar">
    <w:name w:val="Dot Point Char"/>
    <w:basedOn w:val="DefaultParagraphFont"/>
    <w:link w:val="DotPoint"/>
    <w:locked/>
    <w:rsid w:val="00937201"/>
    <w:rPr>
      <w:rFonts w:ascii="SimSun" w:eastAsia="SimSun" w:hAnsi="SimSun" w:cstheme="minorHAnsi"/>
      <w:szCs w:val="20"/>
      <w:lang w:val="en-US" w:eastAsia="zh-CN"/>
    </w:rPr>
  </w:style>
  <w:style w:type="paragraph" w:customStyle="1" w:styleId="DotPoint">
    <w:name w:val="Dot Point"/>
    <w:basedOn w:val="Normal"/>
    <w:link w:val="DotPointChar"/>
    <w:autoRedefine/>
    <w:qFormat/>
    <w:rsid w:val="00937201"/>
    <w:pPr>
      <w:widowControl w:val="0"/>
      <w:numPr>
        <w:numId w:val="39"/>
      </w:numPr>
      <w:tabs>
        <w:tab w:val="left" w:pos="851"/>
      </w:tabs>
      <w:adjustRightInd w:val="0"/>
      <w:spacing w:after="0" w:line="300" w:lineRule="atLeast"/>
    </w:pPr>
    <w:rPr>
      <w:rFonts w:ascii="SimSun" w:eastAsia="SimSun" w:hAnsi="SimSun" w:cstheme="minorHAnsi"/>
      <w:sz w:val="24"/>
      <w:lang w:eastAsia="zh-CN"/>
    </w:rPr>
  </w:style>
  <w:style w:type="character" w:customStyle="1" w:styleId="TextReportChar">
    <w:name w:val="Text Report Char"/>
    <w:basedOn w:val="DefaultParagraphFont"/>
    <w:link w:val="TextReport"/>
    <w:locked/>
    <w:rsid w:val="008F5A56"/>
    <w:rPr>
      <w:rFonts w:ascii="SimSun" w:eastAsia="SimSun" w:hAnsi="SimSun" w:cstheme="minorHAnsi"/>
      <w:lang w:eastAsia="zh-CN"/>
    </w:rPr>
  </w:style>
  <w:style w:type="paragraph" w:customStyle="1" w:styleId="TextReport">
    <w:name w:val="Text Report"/>
    <w:basedOn w:val="Normal"/>
    <w:link w:val="TextReportChar"/>
    <w:qFormat/>
    <w:rsid w:val="008F5A56"/>
    <w:pPr>
      <w:widowControl w:val="0"/>
      <w:adjustRightInd w:val="0"/>
      <w:spacing w:after="0" w:line="300" w:lineRule="atLeast"/>
      <w:ind w:left="851"/>
    </w:pPr>
    <w:rPr>
      <w:rFonts w:ascii="SimSun" w:eastAsia="SimSun" w:hAnsi="SimSun" w:cstheme="minorHAnsi"/>
      <w:sz w:val="24"/>
      <w:lang w:eastAsia="zh-CN"/>
    </w:rPr>
  </w:style>
  <w:style w:type="paragraph" w:customStyle="1" w:styleId="EESTabletextbody">
    <w:name w:val="EES Table text body"/>
    <w:basedOn w:val="Normal"/>
    <w:link w:val="EESTabletextbodyChar"/>
    <w:qFormat/>
    <w:rsid w:val="00CD4F84"/>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CD4F84"/>
    <w:rPr>
      <w:sz w:val="18"/>
      <w:szCs w:val="18"/>
      <w:lang w:val="en-US"/>
    </w:rPr>
  </w:style>
  <w:style w:type="paragraph" w:customStyle="1" w:styleId="ListBullet1">
    <w:name w:val="List Bullet 1"/>
    <w:basedOn w:val="Normal"/>
    <w:semiHidden/>
    <w:rsid w:val="00BF077C"/>
    <w:pPr>
      <w:numPr>
        <w:numId w:val="46"/>
      </w:numPr>
    </w:pPr>
  </w:style>
  <w:style w:type="numbering" w:customStyle="1" w:styleId="Bullets">
    <w:name w:val="Bullets"/>
    <w:uiPriority w:val="99"/>
    <w:rsid w:val="00BF077C"/>
    <w:pPr>
      <w:numPr>
        <w:numId w:val="47"/>
      </w:numPr>
    </w:pPr>
  </w:style>
  <w:style w:type="character" w:customStyle="1" w:styleId="TablebodytextChar">
    <w:name w:val="Table body text Char"/>
    <w:basedOn w:val="DefaultParagraphFont"/>
    <w:link w:val="Tablebodytext"/>
    <w:uiPriority w:val="4"/>
    <w:semiHidden/>
    <w:locked/>
    <w:rsid w:val="00BF077C"/>
    <w:rPr>
      <w:rFonts w:ascii="Arial" w:hAnsi="Arial" w:cs="Arial"/>
      <w:sz w:val="18"/>
      <w:szCs w:val="20"/>
      <w:lang w:val="en-US"/>
    </w:rPr>
  </w:style>
  <w:style w:type="paragraph" w:customStyle="1" w:styleId="Tablebodytext">
    <w:name w:val="Table body text"/>
    <w:basedOn w:val="Normal"/>
    <w:link w:val="TablebodytextChar"/>
    <w:uiPriority w:val="4"/>
    <w:semiHidden/>
    <w:rsid w:val="00BF077C"/>
    <w:pPr>
      <w:spacing w:before="60" w:after="60"/>
    </w:pPr>
    <w:rPr>
      <w:rFonts w:ascii="Arial" w:hAnsi="Arial" w:cs="Arial"/>
      <w:sz w:val="18"/>
    </w:rPr>
  </w:style>
  <w:style w:type="paragraph" w:customStyle="1" w:styleId="tableheading0">
    <w:name w:val="tableheading"/>
    <w:aliases w:val="xth"/>
    <w:basedOn w:val="TableText"/>
    <w:semiHidden/>
    <w:rsid w:val="00BF077C"/>
    <w:pPr>
      <w:jc w:val="center"/>
    </w:pPr>
    <w:rPr>
      <w:b/>
    </w:rPr>
  </w:style>
  <w:style w:type="paragraph" w:customStyle="1" w:styleId="tablebullet1">
    <w:name w:val="tablebullet"/>
    <w:aliases w:val="xtb"/>
    <w:basedOn w:val="TableText"/>
    <w:semiHidden/>
    <w:rsid w:val="00BF077C"/>
    <w:pPr>
      <w:ind w:left="170" w:hanging="170"/>
    </w:pPr>
  </w:style>
  <w:style w:type="character" w:customStyle="1" w:styleId="tabletextChar1">
    <w:name w:val="tabletext Char1"/>
    <w:aliases w:val="xtt Char1,tt Char"/>
    <w:link w:val="TableText"/>
    <w:locked/>
    <w:rsid w:val="00BF077C"/>
    <w:rPr>
      <w:rFonts w:ascii="Arial" w:hAnsi="Arial" w:cs="Times New Roman"/>
      <w:sz w:val="18"/>
      <w:szCs w:val="20"/>
      <w:lang w:val="en-US" w:eastAsia="en-US"/>
    </w:rPr>
  </w:style>
  <w:style w:type="paragraph" w:customStyle="1" w:styleId="pf0">
    <w:name w:val="pf0"/>
    <w:basedOn w:val="Normal"/>
    <w:semiHidden/>
    <w:rsid w:val="00BF077C"/>
    <w:pPr>
      <w:spacing w:before="100" w:beforeAutospacing="1" w:after="100" w:afterAutospacing="1"/>
    </w:pPr>
    <w:rPr>
      <w:rFonts w:ascii="Times New Roman" w:hAnsi="Times New Roman" w:cs="Times New Roman"/>
      <w:sz w:val="24"/>
    </w:rPr>
  </w:style>
  <w:style w:type="character" w:customStyle="1" w:styleId="cf11">
    <w:name w:val="cf11"/>
    <w:basedOn w:val="DefaultParagraphFont"/>
    <w:semiHidden/>
    <w:rsid w:val="00BF077C"/>
    <w:rPr>
      <w:rFonts w:ascii="Segoe UI" w:hAnsi="Segoe UI" w:cs="Segoe UI" w:hint="default"/>
      <w:sz w:val="18"/>
      <w:szCs w:val="18"/>
    </w:rPr>
  </w:style>
  <w:style w:type="character" w:customStyle="1" w:styleId="definitiondefinitionp6txw">
    <w:name w:val="definition_definition__p6txw"/>
    <w:basedOn w:val="DefaultParagraphFont"/>
    <w:semiHidden/>
    <w:rsid w:val="00BF077C"/>
  </w:style>
  <w:style w:type="paragraph" w:customStyle="1" w:styleId="Pa8">
    <w:name w:val="Pa8"/>
    <w:basedOn w:val="Default"/>
    <w:next w:val="Default"/>
    <w:uiPriority w:val="99"/>
    <w:semiHidden/>
    <w:rsid w:val="00BF077C"/>
    <w:pPr>
      <w:spacing w:line="171" w:lineRule="atLeast"/>
    </w:pPr>
    <w:rPr>
      <w:rFonts w:ascii="FAGAQW+Frutiger-Light" w:hAnsi="FAGAQW+Frutiger-Light" w:cs="Times New Roman"/>
      <w:color w:val="auto"/>
    </w:rPr>
  </w:style>
  <w:style w:type="paragraph" w:customStyle="1" w:styleId="EESBullet1">
    <w:name w:val="EES Bullet 1"/>
    <w:basedOn w:val="ListParagraph"/>
    <w:link w:val="EESBullet1Char"/>
    <w:qFormat/>
    <w:rsid w:val="00BF077C"/>
    <w:pPr>
      <w:numPr>
        <w:numId w:val="55"/>
      </w:numPr>
      <w:spacing w:before="0" w:after="60"/>
      <w:ind w:left="714" w:hanging="357"/>
      <w:contextualSpacing w:val="0"/>
    </w:pPr>
  </w:style>
  <w:style w:type="character" w:customStyle="1" w:styleId="EESBullet1Char">
    <w:name w:val="EES Bullet 1 Char"/>
    <w:basedOn w:val="DefaultParagraphFont"/>
    <w:link w:val="EESBullet1"/>
    <w:locked/>
    <w:rsid w:val="00BF077C"/>
    <w:rPr>
      <w:sz w:val="22"/>
      <w:szCs w:val="20"/>
      <w:lang w:val="en-US"/>
    </w:rPr>
  </w:style>
  <w:style w:type="paragraph" w:customStyle="1" w:styleId="Tablebullet">
    <w:name w:val="Table bullet"/>
    <w:basedOn w:val="ListBullet"/>
    <w:semiHidden/>
    <w:rsid w:val="00BF077C"/>
    <w:pPr>
      <w:numPr>
        <w:numId w:val="56"/>
      </w:numPr>
      <w:spacing w:before="0" w:after="0" w:line="240" w:lineRule="auto"/>
      <w:contextualSpacing/>
      <w:jc w:val="left"/>
    </w:pPr>
    <w:rPr>
      <w:rFonts w:eastAsiaTheme="minorEastAsia" w:cstheme="minorBidi"/>
      <w:lang w:val="en-GB" w:eastAsia="en-US"/>
    </w:rPr>
  </w:style>
  <w:style w:type="paragraph" w:customStyle="1" w:styleId="Header1">
    <w:name w:val="Header 1"/>
    <w:basedOn w:val="Normal"/>
    <w:link w:val="Header1Char"/>
    <w:semiHidden/>
    <w:rsid w:val="00BF077C"/>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BF077C"/>
    <w:rPr>
      <w:rFonts w:asciiTheme="majorHAnsi" w:hAnsiTheme="majorHAnsi"/>
      <w:b/>
      <w:noProof/>
      <w:color w:val="C45911" w:themeColor="accent2" w:themeShade="BF"/>
      <w:szCs w:val="28"/>
      <w:lang w:val="en-US" w:bidi="ne-NP"/>
    </w:rPr>
  </w:style>
  <w:style w:type="table" w:styleId="TableGridLight">
    <w:name w:val="Grid Table Light"/>
    <w:basedOn w:val="TableNormal"/>
    <w:uiPriority w:val="40"/>
    <w:rsid w:val="00BF077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BF077C"/>
    <w:pPr>
      <w:keepNext/>
      <w:spacing w:before="20" w:after="20"/>
      <w:contextualSpacing/>
    </w:pPr>
    <w:rPr>
      <w:b/>
      <w:sz w:val="18"/>
    </w:rPr>
  </w:style>
  <w:style w:type="character" w:customStyle="1" w:styleId="TabletextChar0">
    <w:name w:val="Table text Char"/>
    <w:basedOn w:val="DefaultParagraphFont"/>
    <w:link w:val="Tabletext0"/>
    <w:semiHidden/>
    <w:rsid w:val="00BF077C"/>
    <w:rPr>
      <w:b/>
      <w:sz w:val="18"/>
      <w:szCs w:val="20"/>
      <w:lang w:val="en-US"/>
    </w:rPr>
  </w:style>
  <w:style w:type="paragraph" w:customStyle="1" w:styleId="EESHeader4">
    <w:name w:val="EES Header 4"/>
    <w:basedOn w:val="Heading4"/>
    <w:uiPriority w:val="9"/>
    <w:qFormat/>
    <w:rsid w:val="00BF077C"/>
    <w:pPr>
      <w:numPr>
        <w:ilvl w:val="0"/>
        <w:numId w:val="0"/>
      </w:numPr>
    </w:pPr>
  </w:style>
  <w:style w:type="paragraph" w:customStyle="1" w:styleId="EESBullet2">
    <w:name w:val="EES Bullet 2"/>
    <w:basedOn w:val="Bullet1"/>
    <w:qFormat/>
    <w:rsid w:val="00BF077C"/>
    <w:pPr>
      <w:numPr>
        <w:numId w:val="58"/>
      </w:numPr>
      <w:spacing w:before="0" w:after="60"/>
      <w:ind w:left="1134" w:hanging="357"/>
    </w:pPr>
  </w:style>
  <w:style w:type="paragraph" w:customStyle="1" w:styleId="EESListAlpha">
    <w:name w:val="EES List Alpha"/>
    <w:basedOn w:val="Normal"/>
    <w:qFormat/>
    <w:rsid w:val="00BF077C"/>
    <w:pPr>
      <w:numPr>
        <w:numId w:val="49"/>
      </w:numPr>
      <w:spacing w:before="60" w:after="60" w:line="250" w:lineRule="auto"/>
      <w:ind w:hanging="425"/>
    </w:pPr>
  </w:style>
  <w:style w:type="paragraph" w:customStyle="1" w:styleId="EESListNum">
    <w:name w:val="EES List Num"/>
    <w:basedOn w:val="Normal"/>
    <w:qFormat/>
    <w:rsid w:val="00BF077C"/>
    <w:pPr>
      <w:numPr>
        <w:numId w:val="48"/>
      </w:numPr>
      <w:spacing w:before="60" w:after="60" w:line="250" w:lineRule="auto"/>
      <w:ind w:hanging="425"/>
    </w:pPr>
  </w:style>
  <w:style w:type="paragraph" w:customStyle="1" w:styleId="EESBulletLevel3">
    <w:name w:val="EES Bullet Level 3"/>
    <w:basedOn w:val="EESBullet2"/>
    <w:qFormat/>
    <w:rsid w:val="00BF077C"/>
    <w:pPr>
      <w:numPr>
        <w:ilvl w:val="1"/>
        <w:numId w:val="59"/>
      </w:numPr>
      <w:ind w:left="1491" w:hanging="357"/>
    </w:pPr>
  </w:style>
  <w:style w:type="character" w:styleId="Mention">
    <w:name w:val="Mention"/>
    <w:basedOn w:val="DefaultParagraphFont"/>
    <w:uiPriority w:val="99"/>
    <w:unhideWhenUsed/>
    <w:rsid w:val="00611C4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8395">
      <w:bodyDiv w:val="1"/>
      <w:marLeft w:val="0"/>
      <w:marRight w:val="0"/>
      <w:marTop w:val="0"/>
      <w:marBottom w:val="0"/>
      <w:divBdr>
        <w:top w:val="none" w:sz="0" w:space="0" w:color="auto"/>
        <w:left w:val="none" w:sz="0" w:space="0" w:color="auto"/>
        <w:bottom w:val="none" w:sz="0" w:space="0" w:color="auto"/>
        <w:right w:val="none" w:sz="0" w:space="0" w:color="auto"/>
      </w:divBdr>
    </w:div>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76776849">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396708112">
      <w:bodyDiv w:val="1"/>
      <w:marLeft w:val="0"/>
      <w:marRight w:val="0"/>
      <w:marTop w:val="0"/>
      <w:marBottom w:val="0"/>
      <w:divBdr>
        <w:top w:val="none" w:sz="0" w:space="0" w:color="auto"/>
        <w:left w:val="none" w:sz="0" w:space="0" w:color="auto"/>
        <w:bottom w:val="none" w:sz="0" w:space="0" w:color="auto"/>
        <w:right w:val="none" w:sz="0" w:space="0" w:color="auto"/>
      </w:divBdr>
      <w:divsChild>
        <w:div w:id="871309114">
          <w:marLeft w:val="0"/>
          <w:marRight w:val="0"/>
          <w:marTop w:val="0"/>
          <w:marBottom w:val="0"/>
          <w:divBdr>
            <w:top w:val="none" w:sz="0" w:space="0" w:color="auto"/>
            <w:left w:val="none" w:sz="0" w:space="0" w:color="auto"/>
            <w:bottom w:val="none" w:sz="0" w:space="0" w:color="auto"/>
            <w:right w:val="none" w:sz="0" w:space="0" w:color="auto"/>
          </w:divBdr>
          <w:divsChild>
            <w:div w:id="118208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648437163">
      <w:bodyDiv w:val="1"/>
      <w:marLeft w:val="0"/>
      <w:marRight w:val="0"/>
      <w:marTop w:val="0"/>
      <w:marBottom w:val="0"/>
      <w:divBdr>
        <w:top w:val="none" w:sz="0" w:space="0" w:color="auto"/>
        <w:left w:val="none" w:sz="0" w:space="0" w:color="auto"/>
        <w:bottom w:val="none" w:sz="0" w:space="0" w:color="auto"/>
        <w:right w:val="none" w:sz="0" w:space="0" w:color="auto"/>
      </w:divBdr>
    </w:div>
    <w:div w:id="663826653">
      <w:bodyDiv w:val="1"/>
      <w:marLeft w:val="0"/>
      <w:marRight w:val="0"/>
      <w:marTop w:val="0"/>
      <w:marBottom w:val="0"/>
      <w:divBdr>
        <w:top w:val="none" w:sz="0" w:space="0" w:color="auto"/>
        <w:left w:val="none" w:sz="0" w:space="0" w:color="auto"/>
        <w:bottom w:val="none" w:sz="0" w:space="0" w:color="auto"/>
        <w:right w:val="none" w:sz="0" w:space="0" w:color="auto"/>
      </w:divBdr>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71780822">
      <w:bodyDiv w:val="1"/>
      <w:marLeft w:val="0"/>
      <w:marRight w:val="0"/>
      <w:marTop w:val="0"/>
      <w:marBottom w:val="0"/>
      <w:divBdr>
        <w:top w:val="none" w:sz="0" w:space="0" w:color="auto"/>
        <w:left w:val="none" w:sz="0" w:space="0" w:color="auto"/>
        <w:bottom w:val="none" w:sz="0" w:space="0" w:color="auto"/>
        <w:right w:val="none" w:sz="0" w:space="0" w:color="auto"/>
      </w:divBdr>
    </w:div>
    <w:div w:id="772898577">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36846076">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905257840">
      <w:bodyDiv w:val="1"/>
      <w:marLeft w:val="0"/>
      <w:marRight w:val="0"/>
      <w:marTop w:val="0"/>
      <w:marBottom w:val="0"/>
      <w:divBdr>
        <w:top w:val="none" w:sz="0" w:space="0" w:color="auto"/>
        <w:left w:val="none" w:sz="0" w:space="0" w:color="auto"/>
        <w:bottom w:val="none" w:sz="0" w:space="0" w:color="auto"/>
        <w:right w:val="none" w:sz="0" w:space="0" w:color="auto"/>
      </w:divBdr>
      <w:divsChild>
        <w:div w:id="2123915789">
          <w:marLeft w:val="0"/>
          <w:marRight w:val="0"/>
          <w:marTop w:val="0"/>
          <w:marBottom w:val="0"/>
          <w:divBdr>
            <w:top w:val="none" w:sz="0" w:space="0" w:color="auto"/>
            <w:left w:val="none" w:sz="0" w:space="0" w:color="auto"/>
            <w:bottom w:val="none" w:sz="0" w:space="0" w:color="auto"/>
            <w:right w:val="none" w:sz="0" w:space="0" w:color="auto"/>
          </w:divBdr>
          <w:divsChild>
            <w:div w:id="187145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1082289004">
      <w:bodyDiv w:val="1"/>
      <w:marLeft w:val="0"/>
      <w:marRight w:val="0"/>
      <w:marTop w:val="0"/>
      <w:marBottom w:val="0"/>
      <w:divBdr>
        <w:top w:val="none" w:sz="0" w:space="0" w:color="auto"/>
        <w:left w:val="none" w:sz="0" w:space="0" w:color="auto"/>
        <w:bottom w:val="none" w:sz="0" w:space="0" w:color="auto"/>
        <w:right w:val="none" w:sz="0" w:space="0" w:color="auto"/>
      </w:divBdr>
    </w:div>
    <w:div w:id="1087119421">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44813342">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295675708">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384599983">
      <w:bodyDiv w:val="1"/>
      <w:marLeft w:val="0"/>
      <w:marRight w:val="0"/>
      <w:marTop w:val="0"/>
      <w:marBottom w:val="0"/>
      <w:divBdr>
        <w:top w:val="none" w:sz="0" w:space="0" w:color="auto"/>
        <w:left w:val="none" w:sz="0" w:space="0" w:color="auto"/>
        <w:bottom w:val="none" w:sz="0" w:space="0" w:color="auto"/>
        <w:right w:val="none" w:sz="0" w:space="0" w:color="auto"/>
      </w:divBdr>
    </w:div>
    <w:div w:id="1409621265">
      <w:bodyDiv w:val="1"/>
      <w:marLeft w:val="0"/>
      <w:marRight w:val="0"/>
      <w:marTop w:val="0"/>
      <w:marBottom w:val="0"/>
      <w:divBdr>
        <w:top w:val="none" w:sz="0" w:space="0" w:color="auto"/>
        <w:left w:val="none" w:sz="0" w:space="0" w:color="auto"/>
        <w:bottom w:val="none" w:sz="0" w:space="0" w:color="auto"/>
        <w:right w:val="none" w:sz="0" w:space="0" w:color="auto"/>
      </w:divBdr>
    </w:div>
    <w:div w:id="1474566396">
      <w:bodyDiv w:val="1"/>
      <w:marLeft w:val="0"/>
      <w:marRight w:val="0"/>
      <w:marTop w:val="0"/>
      <w:marBottom w:val="0"/>
      <w:divBdr>
        <w:top w:val="none" w:sz="0" w:space="0" w:color="auto"/>
        <w:left w:val="none" w:sz="0" w:space="0" w:color="auto"/>
        <w:bottom w:val="none" w:sz="0" w:space="0" w:color="auto"/>
        <w:right w:val="none" w:sz="0" w:space="0" w:color="auto"/>
      </w:divBdr>
    </w:div>
    <w:div w:id="1546675377">
      <w:bodyDiv w:val="1"/>
      <w:marLeft w:val="0"/>
      <w:marRight w:val="0"/>
      <w:marTop w:val="0"/>
      <w:marBottom w:val="0"/>
      <w:divBdr>
        <w:top w:val="none" w:sz="0" w:space="0" w:color="auto"/>
        <w:left w:val="none" w:sz="0" w:space="0" w:color="auto"/>
        <w:bottom w:val="none" w:sz="0" w:space="0" w:color="auto"/>
        <w:right w:val="none" w:sz="0" w:space="0" w:color="auto"/>
      </w:divBdr>
      <w:divsChild>
        <w:div w:id="1316491177">
          <w:marLeft w:val="0"/>
          <w:marRight w:val="0"/>
          <w:marTop w:val="0"/>
          <w:marBottom w:val="0"/>
          <w:divBdr>
            <w:top w:val="none" w:sz="0" w:space="0" w:color="auto"/>
            <w:left w:val="none" w:sz="0" w:space="0" w:color="auto"/>
            <w:bottom w:val="none" w:sz="0" w:space="0" w:color="auto"/>
            <w:right w:val="none" w:sz="0" w:space="0" w:color="auto"/>
          </w:divBdr>
          <w:divsChild>
            <w:div w:id="200239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29236637">
      <w:bodyDiv w:val="1"/>
      <w:marLeft w:val="0"/>
      <w:marRight w:val="0"/>
      <w:marTop w:val="0"/>
      <w:marBottom w:val="0"/>
      <w:divBdr>
        <w:top w:val="none" w:sz="0" w:space="0" w:color="auto"/>
        <w:left w:val="none" w:sz="0" w:space="0" w:color="auto"/>
        <w:bottom w:val="none" w:sz="0" w:space="0" w:color="auto"/>
        <w:right w:val="none" w:sz="0" w:space="0" w:color="auto"/>
      </w:divBdr>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985316">
      <w:bodyDiv w:val="1"/>
      <w:marLeft w:val="0"/>
      <w:marRight w:val="0"/>
      <w:marTop w:val="0"/>
      <w:marBottom w:val="0"/>
      <w:divBdr>
        <w:top w:val="none" w:sz="0" w:space="0" w:color="auto"/>
        <w:left w:val="none" w:sz="0" w:space="0" w:color="auto"/>
        <w:bottom w:val="none" w:sz="0" w:space="0" w:color="auto"/>
        <w:right w:val="none" w:sz="0" w:space="0" w:color="auto"/>
      </w:divBdr>
    </w:div>
    <w:div w:id="1698458576">
      <w:bodyDiv w:val="1"/>
      <w:marLeft w:val="0"/>
      <w:marRight w:val="0"/>
      <w:marTop w:val="0"/>
      <w:marBottom w:val="0"/>
      <w:divBdr>
        <w:top w:val="none" w:sz="0" w:space="0" w:color="auto"/>
        <w:left w:val="none" w:sz="0" w:space="0" w:color="auto"/>
        <w:bottom w:val="none" w:sz="0" w:space="0" w:color="auto"/>
        <w:right w:val="none" w:sz="0" w:space="0" w:color="auto"/>
      </w:divBdr>
      <w:divsChild>
        <w:div w:id="70471972">
          <w:marLeft w:val="0"/>
          <w:marRight w:val="0"/>
          <w:marTop w:val="0"/>
          <w:marBottom w:val="0"/>
          <w:divBdr>
            <w:top w:val="none" w:sz="0" w:space="0" w:color="auto"/>
            <w:left w:val="none" w:sz="0" w:space="0" w:color="auto"/>
            <w:bottom w:val="none" w:sz="0" w:space="0" w:color="auto"/>
            <w:right w:val="none" w:sz="0" w:space="0" w:color="auto"/>
          </w:divBdr>
          <w:divsChild>
            <w:div w:id="204632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358728">
      <w:bodyDiv w:val="1"/>
      <w:marLeft w:val="0"/>
      <w:marRight w:val="0"/>
      <w:marTop w:val="0"/>
      <w:marBottom w:val="0"/>
      <w:divBdr>
        <w:top w:val="none" w:sz="0" w:space="0" w:color="auto"/>
        <w:left w:val="none" w:sz="0" w:space="0" w:color="auto"/>
        <w:bottom w:val="none" w:sz="0" w:space="0" w:color="auto"/>
        <w:right w:val="none" w:sz="0" w:space="0" w:color="auto"/>
      </w:divBdr>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 w:id="2089569724">
      <w:bodyDiv w:val="1"/>
      <w:marLeft w:val="0"/>
      <w:marRight w:val="0"/>
      <w:marTop w:val="0"/>
      <w:marBottom w:val="0"/>
      <w:divBdr>
        <w:top w:val="none" w:sz="0" w:space="0" w:color="auto"/>
        <w:left w:val="none" w:sz="0" w:space="0" w:color="auto"/>
        <w:bottom w:val="none" w:sz="0" w:space="0" w:color="auto"/>
        <w:right w:val="none" w:sz="0" w:space="0" w:color="auto"/>
      </w:divBdr>
    </w:div>
    <w:div w:id="21132769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customXml" Target="../customXml/item4.xml"/><Relationship Id="rId21" Type="http://schemas.openxmlformats.org/officeDocument/2006/relationships/image" Target="media/image9.png"/><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5.xml"/><Relationship Id="rId38"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footer" Target="footer4.xml"/><Relationship Id="rId37"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eader" Target="header4.xml"/><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rder0 xmlns="9fede21a-ef35-4ed3-b7ec-915c5a145c52">8</Order0>
  </documentManagement>
</p:properties>
</file>

<file path=customXml/itemProps1.xml><?xml version="1.0" encoding="utf-8"?>
<ds:datastoreItem xmlns:ds="http://schemas.openxmlformats.org/officeDocument/2006/customXml" ds:itemID="{81E48D47-E7B6-4D73-A33A-08E91D6D2F53}">
  <ds:schemaRefs>
    <ds:schemaRef ds:uri="http://schemas.openxmlformats.org/officeDocument/2006/bibliography"/>
  </ds:schemaRefs>
</ds:datastoreItem>
</file>

<file path=customXml/itemProps2.xml><?xml version="1.0" encoding="utf-8"?>
<ds:datastoreItem xmlns:ds="http://schemas.openxmlformats.org/officeDocument/2006/customXml" ds:itemID="{F37EC691-5C02-4612-A20D-AF3D4EBB1A42}"/>
</file>

<file path=customXml/itemProps3.xml><?xml version="1.0" encoding="utf-8"?>
<ds:datastoreItem xmlns:ds="http://schemas.openxmlformats.org/officeDocument/2006/customXml" ds:itemID="{F1FFC311-2761-47C9-8A06-5C843D7026F4}"/>
</file>

<file path=customXml/itemProps4.xml><?xml version="1.0" encoding="utf-8"?>
<ds:datastoreItem xmlns:ds="http://schemas.openxmlformats.org/officeDocument/2006/customXml" ds:itemID="{DED47BDD-CCDC-4CCD-9128-34374E724392}"/>
</file>

<file path=docProps/app.xml><?xml version="1.0" encoding="utf-8"?>
<Properties xmlns="http://schemas.openxmlformats.org/officeDocument/2006/extended-properties" xmlns:vt="http://schemas.openxmlformats.org/officeDocument/2006/docPropsVTypes">
  <Template>Normal</Template>
  <TotalTime>0</TotalTime>
  <Pages>35</Pages>
  <Words>8558</Words>
  <Characters>48781</Characters>
  <Application>Microsoft Office Word</Application>
  <DocSecurity>8</DocSecurity>
  <Lines>406</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57225</CharactersWithSpaces>
  <SharedDoc>false</SharedDoc>
  <HLinks>
    <vt:vector size="372" baseType="variant">
      <vt:variant>
        <vt:i4>1441846</vt:i4>
      </vt:variant>
      <vt:variant>
        <vt:i4>374</vt:i4>
      </vt:variant>
      <vt:variant>
        <vt:i4>0</vt:i4>
      </vt:variant>
      <vt:variant>
        <vt:i4>5</vt:i4>
      </vt:variant>
      <vt:variant>
        <vt:lpwstr/>
      </vt:variant>
      <vt:variant>
        <vt:lpwstr>_Toc121377170</vt:lpwstr>
      </vt:variant>
      <vt:variant>
        <vt:i4>1507382</vt:i4>
      </vt:variant>
      <vt:variant>
        <vt:i4>368</vt:i4>
      </vt:variant>
      <vt:variant>
        <vt:i4>0</vt:i4>
      </vt:variant>
      <vt:variant>
        <vt:i4>5</vt:i4>
      </vt:variant>
      <vt:variant>
        <vt:lpwstr/>
      </vt:variant>
      <vt:variant>
        <vt:lpwstr>_Toc121377169</vt:lpwstr>
      </vt:variant>
      <vt:variant>
        <vt:i4>1507382</vt:i4>
      </vt:variant>
      <vt:variant>
        <vt:i4>362</vt:i4>
      </vt:variant>
      <vt:variant>
        <vt:i4>0</vt:i4>
      </vt:variant>
      <vt:variant>
        <vt:i4>5</vt:i4>
      </vt:variant>
      <vt:variant>
        <vt:lpwstr/>
      </vt:variant>
      <vt:variant>
        <vt:lpwstr>_Toc121377168</vt:lpwstr>
      </vt:variant>
      <vt:variant>
        <vt:i4>1507382</vt:i4>
      </vt:variant>
      <vt:variant>
        <vt:i4>356</vt:i4>
      </vt:variant>
      <vt:variant>
        <vt:i4>0</vt:i4>
      </vt:variant>
      <vt:variant>
        <vt:i4>5</vt:i4>
      </vt:variant>
      <vt:variant>
        <vt:lpwstr/>
      </vt:variant>
      <vt:variant>
        <vt:lpwstr>_Toc121377167</vt:lpwstr>
      </vt:variant>
      <vt:variant>
        <vt:i4>1507382</vt:i4>
      </vt:variant>
      <vt:variant>
        <vt:i4>350</vt:i4>
      </vt:variant>
      <vt:variant>
        <vt:i4>0</vt:i4>
      </vt:variant>
      <vt:variant>
        <vt:i4>5</vt:i4>
      </vt:variant>
      <vt:variant>
        <vt:lpwstr/>
      </vt:variant>
      <vt:variant>
        <vt:lpwstr>_Toc121377166</vt:lpwstr>
      </vt:variant>
      <vt:variant>
        <vt:i4>1507382</vt:i4>
      </vt:variant>
      <vt:variant>
        <vt:i4>344</vt:i4>
      </vt:variant>
      <vt:variant>
        <vt:i4>0</vt:i4>
      </vt:variant>
      <vt:variant>
        <vt:i4>5</vt:i4>
      </vt:variant>
      <vt:variant>
        <vt:lpwstr/>
      </vt:variant>
      <vt:variant>
        <vt:lpwstr>_Toc121377165</vt:lpwstr>
      </vt:variant>
      <vt:variant>
        <vt:i4>1507382</vt:i4>
      </vt:variant>
      <vt:variant>
        <vt:i4>338</vt:i4>
      </vt:variant>
      <vt:variant>
        <vt:i4>0</vt:i4>
      </vt:variant>
      <vt:variant>
        <vt:i4>5</vt:i4>
      </vt:variant>
      <vt:variant>
        <vt:lpwstr/>
      </vt:variant>
      <vt:variant>
        <vt:lpwstr>_Toc121377164</vt:lpwstr>
      </vt:variant>
      <vt:variant>
        <vt:i4>1507382</vt:i4>
      </vt:variant>
      <vt:variant>
        <vt:i4>332</vt:i4>
      </vt:variant>
      <vt:variant>
        <vt:i4>0</vt:i4>
      </vt:variant>
      <vt:variant>
        <vt:i4>5</vt:i4>
      </vt:variant>
      <vt:variant>
        <vt:lpwstr/>
      </vt:variant>
      <vt:variant>
        <vt:lpwstr>_Toc121377163</vt:lpwstr>
      </vt:variant>
      <vt:variant>
        <vt:i4>1507382</vt:i4>
      </vt:variant>
      <vt:variant>
        <vt:i4>326</vt:i4>
      </vt:variant>
      <vt:variant>
        <vt:i4>0</vt:i4>
      </vt:variant>
      <vt:variant>
        <vt:i4>5</vt:i4>
      </vt:variant>
      <vt:variant>
        <vt:lpwstr/>
      </vt:variant>
      <vt:variant>
        <vt:lpwstr>_Toc121377162</vt:lpwstr>
      </vt:variant>
      <vt:variant>
        <vt:i4>1507382</vt:i4>
      </vt:variant>
      <vt:variant>
        <vt:i4>320</vt:i4>
      </vt:variant>
      <vt:variant>
        <vt:i4>0</vt:i4>
      </vt:variant>
      <vt:variant>
        <vt:i4>5</vt:i4>
      </vt:variant>
      <vt:variant>
        <vt:lpwstr/>
      </vt:variant>
      <vt:variant>
        <vt:lpwstr>_Toc121377161</vt:lpwstr>
      </vt:variant>
      <vt:variant>
        <vt:i4>1507382</vt:i4>
      </vt:variant>
      <vt:variant>
        <vt:i4>314</vt:i4>
      </vt:variant>
      <vt:variant>
        <vt:i4>0</vt:i4>
      </vt:variant>
      <vt:variant>
        <vt:i4>5</vt:i4>
      </vt:variant>
      <vt:variant>
        <vt:lpwstr/>
      </vt:variant>
      <vt:variant>
        <vt:lpwstr>_Toc121377160</vt:lpwstr>
      </vt:variant>
      <vt:variant>
        <vt:i4>1310774</vt:i4>
      </vt:variant>
      <vt:variant>
        <vt:i4>308</vt:i4>
      </vt:variant>
      <vt:variant>
        <vt:i4>0</vt:i4>
      </vt:variant>
      <vt:variant>
        <vt:i4>5</vt:i4>
      </vt:variant>
      <vt:variant>
        <vt:lpwstr/>
      </vt:variant>
      <vt:variant>
        <vt:lpwstr>_Toc121377159</vt:lpwstr>
      </vt:variant>
      <vt:variant>
        <vt:i4>1310774</vt:i4>
      </vt:variant>
      <vt:variant>
        <vt:i4>302</vt:i4>
      </vt:variant>
      <vt:variant>
        <vt:i4>0</vt:i4>
      </vt:variant>
      <vt:variant>
        <vt:i4>5</vt:i4>
      </vt:variant>
      <vt:variant>
        <vt:lpwstr/>
      </vt:variant>
      <vt:variant>
        <vt:lpwstr>_Toc121377158</vt:lpwstr>
      </vt:variant>
      <vt:variant>
        <vt:i4>1310774</vt:i4>
      </vt:variant>
      <vt:variant>
        <vt:i4>296</vt:i4>
      </vt:variant>
      <vt:variant>
        <vt:i4>0</vt:i4>
      </vt:variant>
      <vt:variant>
        <vt:i4>5</vt:i4>
      </vt:variant>
      <vt:variant>
        <vt:lpwstr/>
      </vt:variant>
      <vt:variant>
        <vt:lpwstr>_Toc121377157</vt:lpwstr>
      </vt:variant>
      <vt:variant>
        <vt:i4>1310774</vt:i4>
      </vt:variant>
      <vt:variant>
        <vt:i4>290</vt:i4>
      </vt:variant>
      <vt:variant>
        <vt:i4>0</vt:i4>
      </vt:variant>
      <vt:variant>
        <vt:i4>5</vt:i4>
      </vt:variant>
      <vt:variant>
        <vt:lpwstr/>
      </vt:variant>
      <vt:variant>
        <vt:lpwstr>_Toc121377156</vt:lpwstr>
      </vt:variant>
      <vt:variant>
        <vt:i4>1310774</vt:i4>
      </vt:variant>
      <vt:variant>
        <vt:i4>281</vt:i4>
      </vt:variant>
      <vt:variant>
        <vt:i4>0</vt:i4>
      </vt:variant>
      <vt:variant>
        <vt:i4>5</vt:i4>
      </vt:variant>
      <vt:variant>
        <vt:lpwstr/>
      </vt:variant>
      <vt:variant>
        <vt:lpwstr>_Toc121377155</vt:lpwstr>
      </vt:variant>
      <vt:variant>
        <vt:i4>1310774</vt:i4>
      </vt:variant>
      <vt:variant>
        <vt:i4>275</vt:i4>
      </vt:variant>
      <vt:variant>
        <vt:i4>0</vt:i4>
      </vt:variant>
      <vt:variant>
        <vt:i4>5</vt:i4>
      </vt:variant>
      <vt:variant>
        <vt:lpwstr/>
      </vt:variant>
      <vt:variant>
        <vt:lpwstr>_Toc121377154</vt:lpwstr>
      </vt:variant>
      <vt:variant>
        <vt:i4>1310774</vt:i4>
      </vt:variant>
      <vt:variant>
        <vt:i4>269</vt:i4>
      </vt:variant>
      <vt:variant>
        <vt:i4>0</vt:i4>
      </vt:variant>
      <vt:variant>
        <vt:i4>5</vt:i4>
      </vt:variant>
      <vt:variant>
        <vt:lpwstr/>
      </vt:variant>
      <vt:variant>
        <vt:lpwstr>_Toc121377153</vt:lpwstr>
      </vt:variant>
      <vt:variant>
        <vt:i4>1310774</vt:i4>
      </vt:variant>
      <vt:variant>
        <vt:i4>263</vt:i4>
      </vt:variant>
      <vt:variant>
        <vt:i4>0</vt:i4>
      </vt:variant>
      <vt:variant>
        <vt:i4>5</vt:i4>
      </vt:variant>
      <vt:variant>
        <vt:lpwstr/>
      </vt:variant>
      <vt:variant>
        <vt:lpwstr>_Toc121377152</vt:lpwstr>
      </vt:variant>
      <vt:variant>
        <vt:i4>1310774</vt:i4>
      </vt:variant>
      <vt:variant>
        <vt:i4>257</vt:i4>
      </vt:variant>
      <vt:variant>
        <vt:i4>0</vt:i4>
      </vt:variant>
      <vt:variant>
        <vt:i4>5</vt:i4>
      </vt:variant>
      <vt:variant>
        <vt:lpwstr/>
      </vt:variant>
      <vt:variant>
        <vt:lpwstr>_Toc121377151</vt:lpwstr>
      </vt:variant>
      <vt:variant>
        <vt:i4>1310774</vt:i4>
      </vt:variant>
      <vt:variant>
        <vt:i4>251</vt:i4>
      </vt:variant>
      <vt:variant>
        <vt:i4>0</vt:i4>
      </vt:variant>
      <vt:variant>
        <vt:i4>5</vt:i4>
      </vt:variant>
      <vt:variant>
        <vt:lpwstr/>
      </vt:variant>
      <vt:variant>
        <vt:lpwstr>_Toc121377150</vt:lpwstr>
      </vt:variant>
      <vt:variant>
        <vt:i4>1376310</vt:i4>
      </vt:variant>
      <vt:variant>
        <vt:i4>245</vt:i4>
      </vt:variant>
      <vt:variant>
        <vt:i4>0</vt:i4>
      </vt:variant>
      <vt:variant>
        <vt:i4>5</vt:i4>
      </vt:variant>
      <vt:variant>
        <vt:lpwstr/>
      </vt:variant>
      <vt:variant>
        <vt:lpwstr>_Toc121377149</vt:lpwstr>
      </vt:variant>
      <vt:variant>
        <vt:i4>1376310</vt:i4>
      </vt:variant>
      <vt:variant>
        <vt:i4>239</vt:i4>
      </vt:variant>
      <vt:variant>
        <vt:i4>0</vt:i4>
      </vt:variant>
      <vt:variant>
        <vt:i4>5</vt:i4>
      </vt:variant>
      <vt:variant>
        <vt:lpwstr/>
      </vt:variant>
      <vt:variant>
        <vt:lpwstr>_Toc121377148</vt:lpwstr>
      </vt:variant>
      <vt:variant>
        <vt:i4>1376310</vt:i4>
      </vt:variant>
      <vt:variant>
        <vt:i4>230</vt:i4>
      </vt:variant>
      <vt:variant>
        <vt:i4>0</vt:i4>
      </vt:variant>
      <vt:variant>
        <vt:i4>5</vt:i4>
      </vt:variant>
      <vt:variant>
        <vt:lpwstr/>
      </vt:variant>
      <vt:variant>
        <vt:lpwstr>_Toc121377147</vt:lpwstr>
      </vt:variant>
      <vt:variant>
        <vt:i4>1376310</vt:i4>
      </vt:variant>
      <vt:variant>
        <vt:i4>224</vt:i4>
      </vt:variant>
      <vt:variant>
        <vt:i4>0</vt:i4>
      </vt:variant>
      <vt:variant>
        <vt:i4>5</vt:i4>
      </vt:variant>
      <vt:variant>
        <vt:lpwstr/>
      </vt:variant>
      <vt:variant>
        <vt:lpwstr>_Toc121377146</vt:lpwstr>
      </vt:variant>
      <vt:variant>
        <vt:i4>1376310</vt:i4>
      </vt:variant>
      <vt:variant>
        <vt:i4>218</vt:i4>
      </vt:variant>
      <vt:variant>
        <vt:i4>0</vt:i4>
      </vt:variant>
      <vt:variant>
        <vt:i4>5</vt:i4>
      </vt:variant>
      <vt:variant>
        <vt:lpwstr/>
      </vt:variant>
      <vt:variant>
        <vt:lpwstr>_Toc121377145</vt:lpwstr>
      </vt:variant>
      <vt:variant>
        <vt:i4>1376310</vt:i4>
      </vt:variant>
      <vt:variant>
        <vt:i4>212</vt:i4>
      </vt:variant>
      <vt:variant>
        <vt:i4>0</vt:i4>
      </vt:variant>
      <vt:variant>
        <vt:i4>5</vt:i4>
      </vt:variant>
      <vt:variant>
        <vt:lpwstr/>
      </vt:variant>
      <vt:variant>
        <vt:lpwstr>_Toc121377144</vt:lpwstr>
      </vt:variant>
      <vt:variant>
        <vt:i4>1376310</vt:i4>
      </vt:variant>
      <vt:variant>
        <vt:i4>206</vt:i4>
      </vt:variant>
      <vt:variant>
        <vt:i4>0</vt:i4>
      </vt:variant>
      <vt:variant>
        <vt:i4>5</vt:i4>
      </vt:variant>
      <vt:variant>
        <vt:lpwstr/>
      </vt:variant>
      <vt:variant>
        <vt:lpwstr>_Toc121377143</vt:lpwstr>
      </vt:variant>
      <vt:variant>
        <vt:i4>1376310</vt:i4>
      </vt:variant>
      <vt:variant>
        <vt:i4>200</vt:i4>
      </vt:variant>
      <vt:variant>
        <vt:i4>0</vt:i4>
      </vt:variant>
      <vt:variant>
        <vt:i4>5</vt:i4>
      </vt:variant>
      <vt:variant>
        <vt:lpwstr/>
      </vt:variant>
      <vt:variant>
        <vt:lpwstr>_Toc121377142</vt:lpwstr>
      </vt:variant>
      <vt:variant>
        <vt:i4>1376310</vt:i4>
      </vt:variant>
      <vt:variant>
        <vt:i4>194</vt:i4>
      </vt:variant>
      <vt:variant>
        <vt:i4>0</vt:i4>
      </vt:variant>
      <vt:variant>
        <vt:i4>5</vt:i4>
      </vt:variant>
      <vt:variant>
        <vt:lpwstr/>
      </vt:variant>
      <vt:variant>
        <vt:lpwstr>_Toc121377141</vt:lpwstr>
      </vt:variant>
      <vt:variant>
        <vt:i4>1376310</vt:i4>
      </vt:variant>
      <vt:variant>
        <vt:i4>188</vt:i4>
      </vt:variant>
      <vt:variant>
        <vt:i4>0</vt:i4>
      </vt:variant>
      <vt:variant>
        <vt:i4>5</vt:i4>
      </vt:variant>
      <vt:variant>
        <vt:lpwstr/>
      </vt:variant>
      <vt:variant>
        <vt:lpwstr>_Toc121377140</vt:lpwstr>
      </vt:variant>
      <vt:variant>
        <vt:i4>1179702</vt:i4>
      </vt:variant>
      <vt:variant>
        <vt:i4>182</vt:i4>
      </vt:variant>
      <vt:variant>
        <vt:i4>0</vt:i4>
      </vt:variant>
      <vt:variant>
        <vt:i4>5</vt:i4>
      </vt:variant>
      <vt:variant>
        <vt:lpwstr/>
      </vt:variant>
      <vt:variant>
        <vt:lpwstr>_Toc121377139</vt:lpwstr>
      </vt:variant>
      <vt:variant>
        <vt:i4>1179702</vt:i4>
      </vt:variant>
      <vt:variant>
        <vt:i4>176</vt:i4>
      </vt:variant>
      <vt:variant>
        <vt:i4>0</vt:i4>
      </vt:variant>
      <vt:variant>
        <vt:i4>5</vt:i4>
      </vt:variant>
      <vt:variant>
        <vt:lpwstr/>
      </vt:variant>
      <vt:variant>
        <vt:lpwstr>_Toc121377138</vt:lpwstr>
      </vt:variant>
      <vt:variant>
        <vt:i4>1179702</vt:i4>
      </vt:variant>
      <vt:variant>
        <vt:i4>170</vt:i4>
      </vt:variant>
      <vt:variant>
        <vt:i4>0</vt:i4>
      </vt:variant>
      <vt:variant>
        <vt:i4>5</vt:i4>
      </vt:variant>
      <vt:variant>
        <vt:lpwstr/>
      </vt:variant>
      <vt:variant>
        <vt:lpwstr>_Toc121377137</vt:lpwstr>
      </vt:variant>
      <vt:variant>
        <vt:i4>1179702</vt:i4>
      </vt:variant>
      <vt:variant>
        <vt:i4>164</vt:i4>
      </vt:variant>
      <vt:variant>
        <vt:i4>0</vt:i4>
      </vt:variant>
      <vt:variant>
        <vt:i4>5</vt:i4>
      </vt:variant>
      <vt:variant>
        <vt:lpwstr/>
      </vt:variant>
      <vt:variant>
        <vt:lpwstr>_Toc121377136</vt:lpwstr>
      </vt:variant>
      <vt:variant>
        <vt:i4>1179702</vt:i4>
      </vt:variant>
      <vt:variant>
        <vt:i4>158</vt:i4>
      </vt:variant>
      <vt:variant>
        <vt:i4>0</vt:i4>
      </vt:variant>
      <vt:variant>
        <vt:i4>5</vt:i4>
      </vt:variant>
      <vt:variant>
        <vt:lpwstr/>
      </vt:variant>
      <vt:variant>
        <vt:lpwstr>_Toc121377135</vt:lpwstr>
      </vt:variant>
      <vt:variant>
        <vt:i4>1179702</vt:i4>
      </vt:variant>
      <vt:variant>
        <vt:i4>152</vt:i4>
      </vt:variant>
      <vt:variant>
        <vt:i4>0</vt:i4>
      </vt:variant>
      <vt:variant>
        <vt:i4>5</vt:i4>
      </vt:variant>
      <vt:variant>
        <vt:lpwstr/>
      </vt:variant>
      <vt:variant>
        <vt:lpwstr>_Toc121377134</vt:lpwstr>
      </vt:variant>
      <vt:variant>
        <vt:i4>1179702</vt:i4>
      </vt:variant>
      <vt:variant>
        <vt:i4>146</vt:i4>
      </vt:variant>
      <vt:variant>
        <vt:i4>0</vt:i4>
      </vt:variant>
      <vt:variant>
        <vt:i4>5</vt:i4>
      </vt:variant>
      <vt:variant>
        <vt:lpwstr/>
      </vt:variant>
      <vt:variant>
        <vt:lpwstr>_Toc121377133</vt:lpwstr>
      </vt:variant>
      <vt:variant>
        <vt:i4>1179702</vt:i4>
      </vt:variant>
      <vt:variant>
        <vt:i4>140</vt:i4>
      </vt:variant>
      <vt:variant>
        <vt:i4>0</vt:i4>
      </vt:variant>
      <vt:variant>
        <vt:i4>5</vt:i4>
      </vt:variant>
      <vt:variant>
        <vt:lpwstr/>
      </vt:variant>
      <vt:variant>
        <vt:lpwstr>_Toc121377132</vt:lpwstr>
      </vt:variant>
      <vt:variant>
        <vt:i4>1179702</vt:i4>
      </vt:variant>
      <vt:variant>
        <vt:i4>134</vt:i4>
      </vt:variant>
      <vt:variant>
        <vt:i4>0</vt:i4>
      </vt:variant>
      <vt:variant>
        <vt:i4>5</vt:i4>
      </vt:variant>
      <vt:variant>
        <vt:lpwstr/>
      </vt:variant>
      <vt:variant>
        <vt:lpwstr>_Toc121377131</vt:lpwstr>
      </vt:variant>
      <vt:variant>
        <vt:i4>1179702</vt:i4>
      </vt:variant>
      <vt:variant>
        <vt:i4>128</vt:i4>
      </vt:variant>
      <vt:variant>
        <vt:i4>0</vt:i4>
      </vt:variant>
      <vt:variant>
        <vt:i4>5</vt:i4>
      </vt:variant>
      <vt:variant>
        <vt:lpwstr/>
      </vt:variant>
      <vt:variant>
        <vt:lpwstr>_Toc121377130</vt:lpwstr>
      </vt:variant>
      <vt:variant>
        <vt:i4>1245238</vt:i4>
      </vt:variant>
      <vt:variant>
        <vt:i4>122</vt:i4>
      </vt:variant>
      <vt:variant>
        <vt:i4>0</vt:i4>
      </vt:variant>
      <vt:variant>
        <vt:i4>5</vt:i4>
      </vt:variant>
      <vt:variant>
        <vt:lpwstr/>
      </vt:variant>
      <vt:variant>
        <vt:lpwstr>_Toc121377129</vt:lpwstr>
      </vt:variant>
      <vt:variant>
        <vt:i4>1245238</vt:i4>
      </vt:variant>
      <vt:variant>
        <vt:i4>116</vt:i4>
      </vt:variant>
      <vt:variant>
        <vt:i4>0</vt:i4>
      </vt:variant>
      <vt:variant>
        <vt:i4>5</vt:i4>
      </vt:variant>
      <vt:variant>
        <vt:lpwstr/>
      </vt:variant>
      <vt:variant>
        <vt:lpwstr>_Toc121377128</vt:lpwstr>
      </vt:variant>
      <vt:variant>
        <vt:i4>1245238</vt:i4>
      </vt:variant>
      <vt:variant>
        <vt:i4>110</vt:i4>
      </vt:variant>
      <vt:variant>
        <vt:i4>0</vt:i4>
      </vt:variant>
      <vt:variant>
        <vt:i4>5</vt:i4>
      </vt:variant>
      <vt:variant>
        <vt:lpwstr/>
      </vt:variant>
      <vt:variant>
        <vt:lpwstr>_Toc121377127</vt:lpwstr>
      </vt:variant>
      <vt:variant>
        <vt:i4>1245238</vt:i4>
      </vt:variant>
      <vt:variant>
        <vt:i4>104</vt:i4>
      </vt:variant>
      <vt:variant>
        <vt:i4>0</vt:i4>
      </vt:variant>
      <vt:variant>
        <vt:i4>5</vt:i4>
      </vt:variant>
      <vt:variant>
        <vt:lpwstr/>
      </vt:variant>
      <vt:variant>
        <vt:lpwstr>_Toc121377126</vt:lpwstr>
      </vt:variant>
      <vt:variant>
        <vt:i4>1245238</vt:i4>
      </vt:variant>
      <vt:variant>
        <vt:i4>98</vt:i4>
      </vt:variant>
      <vt:variant>
        <vt:i4>0</vt:i4>
      </vt:variant>
      <vt:variant>
        <vt:i4>5</vt:i4>
      </vt:variant>
      <vt:variant>
        <vt:lpwstr/>
      </vt:variant>
      <vt:variant>
        <vt:lpwstr>_Toc121377125</vt:lpwstr>
      </vt:variant>
      <vt:variant>
        <vt:i4>1245238</vt:i4>
      </vt:variant>
      <vt:variant>
        <vt:i4>92</vt:i4>
      </vt:variant>
      <vt:variant>
        <vt:i4>0</vt:i4>
      </vt:variant>
      <vt:variant>
        <vt:i4>5</vt:i4>
      </vt:variant>
      <vt:variant>
        <vt:lpwstr/>
      </vt:variant>
      <vt:variant>
        <vt:lpwstr>_Toc121377124</vt:lpwstr>
      </vt:variant>
      <vt:variant>
        <vt:i4>1245238</vt:i4>
      </vt:variant>
      <vt:variant>
        <vt:i4>86</vt:i4>
      </vt:variant>
      <vt:variant>
        <vt:i4>0</vt:i4>
      </vt:variant>
      <vt:variant>
        <vt:i4>5</vt:i4>
      </vt:variant>
      <vt:variant>
        <vt:lpwstr/>
      </vt:variant>
      <vt:variant>
        <vt:lpwstr>_Toc121377123</vt:lpwstr>
      </vt:variant>
      <vt:variant>
        <vt:i4>1245238</vt:i4>
      </vt:variant>
      <vt:variant>
        <vt:i4>80</vt:i4>
      </vt:variant>
      <vt:variant>
        <vt:i4>0</vt:i4>
      </vt:variant>
      <vt:variant>
        <vt:i4>5</vt:i4>
      </vt:variant>
      <vt:variant>
        <vt:lpwstr/>
      </vt:variant>
      <vt:variant>
        <vt:lpwstr>_Toc121377122</vt:lpwstr>
      </vt:variant>
      <vt:variant>
        <vt:i4>1245238</vt:i4>
      </vt:variant>
      <vt:variant>
        <vt:i4>74</vt:i4>
      </vt:variant>
      <vt:variant>
        <vt:i4>0</vt:i4>
      </vt:variant>
      <vt:variant>
        <vt:i4>5</vt:i4>
      </vt:variant>
      <vt:variant>
        <vt:lpwstr/>
      </vt:variant>
      <vt:variant>
        <vt:lpwstr>_Toc121377121</vt:lpwstr>
      </vt:variant>
      <vt:variant>
        <vt:i4>1245238</vt:i4>
      </vt:variant>
      <vt:variant>
        <vt:i4>68</vt:i4>
      </vt:variant>
      <vt:variant>
        <vt:i4>0</vt:i4>
      </vt:variant>
      <vt:variant>
        <vt:i4>5</vt:i4>
      </vt:variant>
      <vt:variant>
        <vt:lpwstr/>
      </vt:variant>
      <vt:variant>
        <vt:lpwstr>_Toc121377120</vt:lpwstr>
      </vt:variant>
      <vt:variant>
        <vt:i4>1048630</vt:i4>
      </vt:variant>
      <vt:variant>
        <vt:i4>62</vt:i4>
      </vt:variant>
      <vt:variant>
        <vt:i4>0</vt:i4>
      </vt:variant>
      <vt:variant>
        <vt:i4>5</vt:i4>
      </vt:variant>
      <vt:variant>
        <vt:lpwstr/>
      </vt:variant>
      <vt:variant>
        <vt:lpwstr>_Toc121377119</vt:lpwstr>
      </vt:variant>
      <vt:variant>
        <vt:i4>1048630</vt:i4>
      </vt:variant>
      <vt:variant>
        <vt:i4>56</vt:i4>
      </vt:variant>
      <vt:variant>
        <vt:i4>0</vt:i4>
      </vt:variant>
      <vt:variant>
        <vt:i4>5</vt:i4>
      </vt:variant>
      <vt:variant>
        <vt:lpwstr/>
      </vt:variant>
      <vt:variant>
        <vt:lpwstr>_Toc121377118</vt:lpwstr>
      </vt:variant>
      <vt:variant>
        <vt:i4>1048630</vt:i4>
      </vt:variant>
      <vt:variant>
        <vt:i4>50</vt:i4>
      </vt:variant>
      <vt:variant>
        <vt:i4>0</vt:i4>
      </vt:variant>
      <vt:variant>
        <vt:i4>5</vt:i4>
      </vt:variant>
      <vt:variant>
        <vt:lpwstr/>
      </vt:variant>
      <vt:variant>
        <vt:lpwstr>_Toc121377117</vt:lpwstr>
      </vt:variant>
      <vt:variant>
        <vt:i4>1048630</vt:i4>
      </vt:variant>
      <vt:variant>
        <vt:i4>44</vt:i4>
      </vt:variant>
      <vt:variant>
        <vt:i4>0</vt:i4>
      </vt:variant>
      <vt:variant>
        <vt:i4>5</vt:i4>
      </vt:variant>
      <vt:variant>
        <vt:lpwstr/>
      </vt:variant>
      <vt:variant>
        <vt:lpwstr>_Toc121377116</vt:lpwstr>
      </vt:variant>
      <vt:variant>
        <vt:i4>1048630</vt:i4>
      </vt:variant>
      <vt:variant>
        <vt:i4>38</vt:i4>
      </vt:variant>
      <vt:variant>
        <vt:i4>0</vt:i4>
      </vt:variant>
      <vt:variant>
        <vt:i4>5</vt:i4>
      </vt:variant>
      <vt:variant>
        <vt:lpwstr/>
      </vt:variant>
      <vt:variant>
        <vt:lpwstr>_Toc121377115</vt:lpwstr>
      </vt:variant>
      <vt:variant>
        <vt:i4>1048630</vt:i4>
      </vt:variant>
      <vt:variant>
        <vt:i4>32</vt:i4>
      </vt:variant>
      <vt:variant>
        <vt:i4>0</vt:i4>
      </vt:variant>
      <vt:variant>
        <vt:i4>5</vt:i4>
      </vt:variant>
      <vt:variant>
        <vt:lpwstr/>
      </vt:variant>
      <vt:variant>
        <vt:lpwstr>_Toc121377114</vt:lpwstr>
      </vt:variant>
      <vt:variant>
        <vt:i4>1048630</vt:i4>
      </vt:variant>
      <vt:variant>
        <vt:i4>26</vt:i4>
      </vt:variant>
      <vt:variant>
        <vt:i4>0</vt:i4>
      </vt:variant>
      <vt:variant>
        <vt:i4>5</vt:i4>
      </vt:variant>
      <vt:variant>
        <vt:lpwstr/>
      </vt:variant>
      <vt:variant>
        <vt:lpwstr>_Toc121377113</vt:lpwstr>
      </vt:variant>
      <vt:variant>
        <vt:i4>1048630</vt:i4>
      </vt:variant>
      <vt:variant>
        <vt:i4>20</vt:i4>
      </vt:variant>
      <vt:variant>
        <vt:i4>0</vt:i4>
      </vt:variant>
      <vt:variant>
        <vt:i4>5</vt:i4>
      </vt:variant>
      <vt:variant>
        <vt:lpwstr/>
      </vt:variant>
      <vt:variant>
        <vt:lpwstr>_Toc121377112</vt:lpwstr>
      </vt:variant>
      <vt:variant>
        <vt:i4>1048630</vt:i4>
      </vt:variant>
      <vt:variant>
        <vt:i4>14</vt:i4>
      </vt:variant>
      <vt:variant>
        <vt:i4>0</vt:i4>
      </vt:variant>
      <vt:variant>
        <vt:i4>5</vt:i4>
      </vt:variant>
      <vt:variant>
        <vt:lpwstr/>
      </vt:variant>
      <vt:variant>
        <vt:lpwstr>_Toc121377111</vt:lpwstr>
      </vt:variant>
      <vt:variant>
        <vt:i4>1048630</vt:i4>
      </vt:variant>
      <vt:variant>
        <vt:i4>8</vt:i4>
      </vt:variant>
      <vt:variant>
        <vt:i4>0</vt:i4>
      </vt:variant>
      <vt:variant>
        <vt:i4>5</vt:i4>
      </vt:variant>
      <vt:variant>
        <vt:lpwstr/>
      </vt:variant>
      <vt:variant>
        <vt:lpwstr>_Toc121377110</vt:lpwstr>
      </vt:variant>
      <vt:variant>
        <vt:i4>1114166</vt:i4>
      </vt:variant>
      <vt:variant>
        <vt:i4>2</vt:i4>
      </vt:variant>
      <vt:variant>
        <vt:i4>0</vt:i4>
      </vt:variant>
      <vt:variant>
        <vt:i4>5</vt:i4>
      </vt:variant>
      <vt:variant>
        <vt:lpwstr/>
      </vt:variant>
      <vt:variant>
        <vt:lpwstr>_Toc121377109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2023-03-20T23:31:00Z</dcterms:created>
  <dcterms:modified xsi:type="dcterms:W3CDTF">2023-03-20T23:32:00Z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GHDRegion">
    <vt:lpwstr>3;#Australia|4b5dc0ee-7645-4358-b0c1-3ec636294e6b</vt:lpwstr>
  </property>
  <property fmtid="{D5CDD505-2E9C-101B-9397-08002B2CF9AE}" pid="4" name="ProjectDocumentCategory">
    <vt:lpwstr>13;#(Not Categorised)|f4f9c753-b57a-44c0-a441-0f219a3b091b</vt:lpwstr>
  </property>
  <property fmtid="{D5CDD505-2E9C-101B-9397-08002B2CF9AE}" pid="5" name="MediaServiceImageTags">
    <vt:lpwstr/>
  </property>
  <property fmtid="{D5CDD505-2E9C-101B-9397-08002B2CF9AE}" pid="6" name="ContentTypeId">
    <vt:lpwstr>0x0101001BEC3BD6442AC34DA8374682C94B4981</vt:lpwstr>
  </property>
  <property fmtid="{D5CDD505-2E9C-101B-9397-08002B2CF9AE}" pid="7" name="GrammarlyDocumentId">
    <vt:lpwstr>ced3ad72d0fbb6ff5aac595caf65e0711bec64e14ec050a2134598e52da9efa7</vt:lpwstr>
  </property>
  <property fmtid="{D5CDD505-2E9C-101B-9397-08002B2CF9AE}" pid="8" name="GHDOperatingCentre">
    <vt:lpwstr>2;#Sydney|8a5b634e-fb73-4de9-a0fd-becccec74eb7</vt:lpwstr>
  </property>
  <property fmtid="{D5CDD505-2E9C-101B-9397-08002B2CF9AE}" pid="9" name="_dlc_DocIdItemGuid">
    <vt:lpwstr>5af857ff-1a37-4ef5-930b-cbe867b4d9cc</vt:lpwstr>
  </property>
  <property fmtid="{D5CDD505-2E9C-101B-9397-08002B2CF9AE}" pid="10" name="Classification">
    <vt:lpwstr>1;#Unclassified|5bcd1335-87be-43aa-9aa8-adc620b22826</vt:lpwstr>
  </property>
  <property fmtid="{D5CDD505-2E9C-101B-9397-08002B2CF9AE}" pid="11" name="ProjectDocumentType">
    <vt:lpwstr/>
  </property>
  <property fmtid="{D5CDD505-2E9C-101B-9397-08002B2CF9AE}" pid="12" name="GHDCountry">
    <vt:lpwstr/>
  </property>
  <property fmtid="{D5CDD505-2E9C-101B-9397-08002B2CF9AE}" pid="13" name="Discipline">
    <vt:lpwstr/>
  </property>
</Properties>
</file>